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280BEB" w14:textId="77777777" w:rsidR="0049470E" w:rsidRPr="00463F7B" w:rsidRDefault="0049470E" w:rsidP="00543351">
      <w:pPr>
        <w:widowControl w:val="0"/>
        <w:autoSpaceDE w:val="0"/>
        <w:autoSpaceDN w:val="0"/>
        <w:adjustRightInd w:val="0"/>
        <w:spacing w:line="300" w:lineRule="exact"/>
        <w:jc w:val="both"/>
        <w:rPr>
          <w:rFonts w:ascii="Tahoma" w:hAnsi="Tahoma" w:cs="Tahoma"/>
          <w:b/>
          <w:sz w:val="21"/>
          <w:szCs w:val="21"/>
        </w:rPr>
      </w:pPr>
      <w:r w:rsidRPr="00463F7B">
        <w:rPr>
          <w:rFonts w:ascii="Tahoma" w:hAnsi="Tahoma" w:cs="Tahoma"/>
          <w:b/>
          <w:sz w:val="21"/>
          <w:szCs w:val="21"/>
        </w:rPr>
        <w:t>INSTRUMENTO PARTICULAR DE CESSÃO DE CRÉDITOS IMOBILIÁRIOS, DE CESSÃO FIDUCIÁRIA DE CRÉDITOS EM GARANTIA E OUTRAS AVENÇAS</w:t>
      </w:r>
    </w:p>
    <w:p w14:paraId="545DF6E2" w14:textId="77777777" w:rsidR="0049470E" w:rsidRPr="00463F7B" w:rsidRDefault="0049470E" w:rsidP="00627FC4">
      <w:pPr>
        <w:widowControl w:val="0"/>
        <w:autoSpaceDE w:val="0"/>
        <w:autoSpaceDN w:val="0"/>
        <w:adjustRightInd w:val="0"/>
        <w:spacing w:line="300" w:lineRule="exact"/>
        <w:jc w:val="both"/>
        <w:rPr>
          <w:rFonts w:ascii="Tahoma" w:hAnsi="Tahoma" w:cs="Tahoma"/>
          <w:sz w:val="21"/>
          <w:szCs w:val="21"/>
        </w:rPr>
      </w:pPr>
    </w:p>
    <w:p w14:paraId="33D52501" w14:textId="77777777" w:rsidR="0049470E" w:rsidRPr="00463F7B" w:rsidRDefault="0049470E" w:rsidP="00627FC4">
      <w:pPr>
        <w:widowControl w:val="0"/>
        <w:autoSpaceDE w:val="0"/>
        <w:autoSpaceDN w:val="0"/>
        <w:adjustRightInd w:val="0"/>
        <w:spacing w:line="300" w:lineRule="exact"/>
        <w:jc w:val="both"/>
        <w:rPr>
          <w:rFonts w:ascii="Tahoma" w:hAnsi="Tahoma" w:cs="Tahoma"/>
          <w:sz w:val="21"/>
          <w:szCs w:val="21"/>
        </w:rPr>
      </w:pPr>
      <w:r w:rsidRPr="00463F7B">
        <w:rPr>
          <w:rFonts w:ascii="Tahoma" w:hAnsi="Tahoma" w:cs="Tahoma"/>
          <w:sz w:val="21"/>
          <w:szCs w:val="21"/>
        </w:rPr>
        <w:t>Pelo presente instrumento particular, na melhor forma de direito as partes:</w:t>
      </w:r>
    </w:p>
    <w:p w14:paraId="12F9563B" w14:textId="77777777" w:rsidR="0049470E" w:rsidRPr="00463F7B" w:rsidRDefault="0049470E" w:rsidP="00627FC4">
      <w:pPr>
        <w:widowControl w:val="0"/>
        <w:autoSpaceDE w:val="0"/>
        <w:autoSpaceDN w:val="0"/>
        <w:adjustRightInd w:val="0"/>
        <w:spacing w:line="300" w:lineRule="exact"/>
        <w:jc w:val="both"/>
        <w:rPr>
          <w:rFonts w:ascii="Tahoma" w:hAnsi="Tahoma" w:cs="Tahoma"/>
          <w:sz w:val="21"/>
          <w:szCs w:val="21"/>
        </w:rPr>
      </w:pPr>
    </w:p>
    <w:p w14:paraId="026DD820" w14:textId="77777777" w:rsidR="0049470E" w:rsidRPr="00463F7B" w:rsidRDefault="0049470E" w:rsidP="00627FC4">
      <w:pPr>
        <w:widowControl w:val="0"/>
        <w:autoSpaceDE w:val="0"/>
        <w:autoSpaceDN w:val="0"/>
        <w:adjustRightInd w:val="0"/>
        <w:spacing w:line="300" w:lineRule="exact"/>
        <w:jc w:val="both"/>
        <w:rPr>
          <w:rFonts w:ascii="Tahoma" w:hAnsi="Tahoma" w:cs="Tahoma"/>
          <w:sz w:val="21"/>
          <w:szCs w:val="21"/>
        </w:rPr>
      </w:pPr>
      <w:r w:rsidRPr="00463F7B">
        <w:rPr>
          <w:rFonts w:ascii="Tahoma" w:hAnsi="Tahoma" w:cs="Tahoma"/>
          <w:sz w:val="21"/>
          <w:szCs w:val="21"/>
        </w:rPr>
        <w:t>- na qualidade de cedente:</w:t>
      </w:r>
    </w:p>
    <w:p w14:paraId="4B08EA10" w14:textId="77777777" w:rsidR="0049470E" w:rsidRPr="00463F7B" w:rsidRDefault="0049470E" w:rsidP="00627FC4">
      <w:pPr>
        <w:widowControl w:val="0"/>
        <w:autoSpaceDE w:val="0"/>
        <w:autoSpaceDN w:val="0"/>
        <w:adjustRightInd w:val="0"/>
        <w:spacing w:line="300" w:lineRule="exact"/>
        <w:jc w:val="both"/>
        <w:rPr>
          <w:rFonts w:ascii="Tahoma" w:hAnsi="Tahoma" w:cs="Tahoma"/>
          <w:sz w:val="21"/>
          <w:szCs w:val="21"/>
        </w:rPr>
      </w:pPr>
    </w:p>
    <w:p w14:paraId="300848A0" w14:textId="31868F73" w:rsidR="0049470E" w:rsidRPr="00463F7B" w:rsidRDefault="00FC4B02" w:rsidP="00627FC4">
      <w:pPr>
        <w:widowControl w:val="0"/>
        <w:autoSpaceDE w:val="0"/>
        <w:autoSpaceDN w:val="0"/>
        <w:adjustRightInd w:val="0"/>
        <w:spacing w:line="300" w:lineRule="exact"/>
        <w:jc w:val="both"/>
        <w:rPr>
          <w:rFonts w:ascii="Tahoma" w:hAnsi="Tahoma" w:cs="Tahoma"/>
          <w:sz w:val="21"/>
          <w:szCs w:val="21"/>
        </w:rPr>
      </w:pPr>
      <w:bookmarkStart w:id="0" w:name="_Hlk523494136"/>
      <w:r w:rsidRPr="00463F7B">
        <w:rPr>
          <w:rFonts w:ascii="Tahoma" w:hAnsi="Tahoma" w:cs="Tahoma"/>
          <w:b/>
          <w:sz w:val="21"/>
          <w:szCs w:val="21"/>
        </w:rPr>
        <w:t>JOACEMA EMPREENDIMENTOS IMOBILIÁRIOS SPE LTDA.</w:t>
      </w:r>
      <w:r w:rsidR="0049470E" w:rsidRPr="00463F7B">
        <w:rPr>
          <w:rFonts w:ascii="Tahoma" w:hAnsi="Tahoma" w:cs="Tahoma"/>
          <w:sz w:val="21"/>
          <w:szCs w:val="21"/>
        </w:rPr>
        <w:t>, sociedade empresária limitada, inscrita no CNPJ/M</w:t>
      </w:r>
      <w:r w:rsidRPr="00463F7B">
        <w:rPr>
          <w:rFonts w:ascii="Tahoma" w:hAnsi="Tahoma" w:cs="Tahoma"/>
          <w:sz w:val="21"/>
          <w:szCs w:val="21"/>
        </w:rPr>
        <w:t>E</w:t>
      </w:r>
      <w:r w:rsidR="0049470E" w:rsidRPr="00463F7B">
        <w:rPr>
          <w:rFonts w:ascii="Tahoma" w:hAnsi="Tahoma" w:cs="Tahoma"/>
          <w:sz w:val="21"/>
          <w:szCs w:val="21"/>
        </w:rPr>
        <w:t xml:space="preserve"> sob o nº </w:t>
      </w:r>
      <w:r w:rsidRPr="00463F7B">
        <w:rPr>
          <w:rFonts w:ascii="Tahoma" w:hAnsi="Tahoma" w:cs="Tahoma"/>
          <w:sz w:val="21"/>
          <w:szCs w:val="21"/>
        </w:rPr>
        <w:t>16.838.565/0001-82</w:t>
      </w:r>
      <w:r w:rsidR="0049470E" w:rsidRPr="00463F7B">
        <w:rPr>
          <w:rFonts w:ascii="Tahoma" w:hAnsi="Tahoma" w:cs="Tahoma"/>
          <w:sz w:val="21"/>
          <w:szCs w:val="21"/>
        </w:rPr>
        <w:t xml:space="preserve">, com sede na </w:t>
      </w:r>
      <w:r w:rsidRPr="00463F7B">
        <w:rPr>
          <w:rFonts w:ascii="Tahoma" w:hAnsi="Tahoma" w:cs="Tahoma"/>
          <w:sz w:val="21"/>
          <w:szCs w:val="21"/>
        </w:rPr>
        <w:t xml:space="preserve">Cidade de Americana, Estado de São Paulo, na </w:t>
      </w:r>
      <w:r w:rsidR="0049470E" w:rsidRPr="00463F7B">
        <w:rPr>
          <w:rFonts w:ascii="Tahoma" w:hAnsi="Tahoma" w:cs="Tahoma"/>
          <w:sz w:val="21"/>
          <w:szCs w:val="21"/>
        </w:rPr>
        <w:t xml:space="preserve">Rua </w:t>
      </w:r>
      <w:r w:rsidR="00011A64" w:rsidRPr="00463F7B">
        <w:rPr>
          <w:rFonts w:ascii="Tahoma" w:hAnsi="Tahoma" w:cs="Tahoma"/>
          <w:sz w:val="21"/>
          <w:szCs w:val="21"/>
        </w:rPr>
        <w:t>Trinta</w:t>
      </w:r>
      <w:r w:rsidRPr="00463F7B">
        <w:rPr>
          <w:rFonts w:ascii="Tahoma" w:hAnsi="Tahoma" w:cs="Tahoma"/>
          <w:sz w:val="21"/>
          <w:szCs w:val="21"/>
        </w:rPr>
        <w:t xml:space="preserve"> de </w:t>
      </w:r>
      <w:r w:rsidR="00011A64" w:rsidRPr="00463F7B">
        <w:rPr>
          <w:rFonts w:ascii="Tahoma" w:hAnsi="Tahoma" w:cs="Tahoma"/>
          <w:sz w:val="21"/>
          <w:szCs w:val="21"/>
        </w:rPr>
        <w:t>J</w:t>
      </w:r>
      <w:r w:rsidRPr="00463F7B">
        <w:rPr>
          <w:rFonts w:ascii="Tahoma" w:hAnsi="Tahoma" w:cs="Tahoma"/>
          <w:sz w:val="21"/>
          <w:szCs w:val="21"/>
        </w:rPr>
        <w:t>ulho, nº 656, Centro</w:t>
      </w:r>
      <w:r w:rsidR="0049470E" w:rsidRPr="00463F7B">
        <w:rPr>
          <w:rFonts w:ascii="Tahoma" w:hAnsi="Tahoma" w:cs="Tahoma"/>
          <w:sz w:val="21"/>
          <w:szCs w:val="21"/>
        </w:rPr>
        <w:t xml:space="preserve">, </w:t>
      </w:r>
      <w:r w:rsidRPr="00463F7B">
        <w:rPr>
          <w:rFonts w:ascii="Tahoma" w:hAnsi="Tahoma" w:cs="Tahoma"/>
          <w:sz w:val="21"/>
          <w:szCs w:val="21"/>
        </w:rPr>
        <w:t xml:space="preserve">CEP 13465-500, </w:t>
      </w:r>
      <w:r w:rsidR="0049470E" w:rsidRPr="00463F7B">
        <w:rPr>
          <w:rFonts w:ascii="Tahoma" w:hAnsi="Tahoma" w:cs="Tahoma"/>
          <w:sz w:val="21"/>
          <w:szCs w:val="21"/>
        </w:rPr>
        <w:t xml:space="preserve">neste ato representada na forma de seu </w:t>
      </w:r>
      <w:r w:rsidRPr="00463F7B">
        <w:rPr>
          <w:rFonts w:ascii="Tahoma" w:hAnsi="Tahoma" w:cs="Tahoma"/>
          <w:sz w:val="21"/>
          <w:szCs w:val="21"/>
        </w:rPr>
        <w:t>Contrato Social</w:t>
      </w:r>
      <w:r w:rsidR="0049470E" w:rsidRPr="00463F7B">
        <w:rPr>
          <w:rFonts w:ascii="Tahoma" w:hAnsi="Tahoma" w:cs="Tahoma"/>
          <w:sz w:val="21"/>
          <w:szCs w:val="21"/>
        </w:rPr>
        <w:t xml:space="preserve"> </w:t>
      </w:r>
      <w:bookmarkEnd w:id="0"/>
      <w:r w:rsidR="0049470E" w:rsidRPr="00463F7B">
        <w:rPr>
          <w:rFonts w:ascii="Tahoma" w:hAnsi="Tahoma" w:cs="Tahoma"/>
          <w:sz w:val="21"/>
          <w:szCs w:val="21"/>
        </w:rPr>
        <w:t>(“</w:t>
      </w:r>
      <w:r w:rsidR="0049470E" w:rsidRPr="00463F7B">
        <w:rPr>
          <w:rFonts w:ascii="Tahoma" w:hAnsi="Tahoma" w:cs="Tahoma"/>
          <w:sz w:val="21"/>
          <w:szCs w:val="21"/>
          <w:u w:val="single"/>
        </w:rPr>
        <w:t>Cedente</w:t>
      </w:r>
      <w:r w:rsidR="006C4671" w:rsidRPr="00463F7B">
        <w:rPr>
          <w:rFonts w:ascii="Tahoma" w:hAnsi="Tahoma" w:cs="Tahoma"/>
          <w:sz w:val="21"/>
          <w:szCs w:val="21"/>
          <w:u w:val="single"/>
        </w:rPr>
        <w:t xml:space="preserve"> A</w:t>
      </w:r>
      <w:r w:rsidR="0049470E" w:rsidRPr="00463F7B">
        <w:rPr>
          <w:rFonts w:ascii="Tahoma" w:hAnsi="Tahoma" w:cs="Tahoma"/>
          <w:sz w:val="21"/>
          <w:szCs w:val="21"/>
        </w:rPr>
        <w:t>”);</w:t>
      </w:r>
    </w:p>
    <w:p w14:paraId="48D6E051" w14:textId="2113BDD8" w:rsidR="0049470E" w:rsidRPr="00463F7B" w:rsidRDefault="0049470E" w:rsidP="00627FC4">
      <w:pPr>
        <w:widowControl w:val="0"/>
        <w:spacing w:line="300" w:lineRule="exact"/>
        <w:jc w:val="both"/>
        <w:rPr>
          <w:rFonts w:ascii="Tahoma" w:hAnsi="Tahoma" w:cs="Tahoma"/>
          <w:sz w:val="21"/>
          <w:szCs w:val="21"/>
        </w:rPr>
      </w:pPr>
    </w:p>
    <w:p w14:paraId="3C8E4003" w14:textId="4A08A460" w:rsidR="00FC4B02" w:rsidRPr="00463F7B" w:rsidRDefault="00011A64" w:rsidP="00627FC4">
      <w:pPr>
        <w:widowControl w:val="0"/>
        <w:autoSpaceDE w:val="0"/>
        <w:autoSpaceDN w:val="0"/>
        <w:adjustRightInd w:val="0"/>
        <w:spacing w:line="300" w:lineRule="exact"/>
        <w:jc w:val="both"/>
        <w:rPr>
          <w:rFonts w:ascii="Tahoma" w:hAnsi="Tahoma" w:cs="Tahoma"/>
          <w:sz w:val="21"/>
          <w:szCs w:val="21"/>
        </w:rPr>
      </w:pPr>
      <w:r w:rsidRPr="00463F7B">
        <w:rPr>
          <w:rFonts w:ascii="Tahoma" w:hAnsi="Tahoma" w:cs="Tahoma"/>
          <w:b/>
          <w:sz w:val="21"/>
          <w:szCs w:val="21"/>
        </w:rPr>
        <w:t>ALTA ITÁLIA EMPREENDIMENTOS IMOBILIÁRIOS SPE LTDA.</w:t>
      </w:r>
      <w:r w:rsidR="00FC4B02" w:rsidRPr="00463F7B">
        <w:rPr>
          <w:rFonts w:ascii="Tahoma" w:hAnsi="Tahoma" w:cs="Tahoma"/>
          <w:sz w:val="21"/>
          <w:szCs w:val="21"/>
        </w:rPr>
        <w:t xml:space="preserve">, sociedade empresária limitada, inscrita no CNPJ/ME sob o nº </w:t>
      </w:r>
      <w:r w:rsidR="00DE5D81" w:rsidRPr="00463F7B">
        <w:rPr>
          <w:rFonts w:ascii="Tahoma" w:hAnsi="Tahoma" w:cs="Tahoma"/>
          <w:sz w:val="21"/>
          <w:szCs w:val="21"/>
        </w:rPr>
        <w:t>18.346.991/0001-24</w:t>
      </w:r>
      <w:r w:rsidR="00FC4B02" w:rsidRPr="00463F7B">
        <w:rPr>
          <w:rFonts w:ascii="Tahoma" w:hAnsi="Tahoma" w:cs="Tahoma"/>
          <w:sz w:val="21"/>
          <w:szCs w:val="21"/>
        </w:rPr>
        <w:t xml:space="preserve">, com sede na Cidade de Americana, Estado de São Paulo, na </w:t>
      </w:r>
      <w:r w:rsidRPr="00463F7B">
        <w:rPr>
          <w:rFonts w:ascii="Tahoma" w:hAnsi="Tahoma" w:cs="Tahoma"/>
          <w:sz w:val="21"/>
          <w:szCs w:val="21"/>
        </w:rPr>
        <w:t>Rua Trinta de Julho</w:t>
      </w:r>
      <w:r w:rsidR="00FC4B02" w:rsidRPr="00463F7B">
        <w:rPr>
          <w:rFonts w:ascii="Tahoma" w:hAnsi="Tahoma" w:cs="Tahoma"/>
          <w:sz w:val="21"/>
          <w:szCs w:val="21"/>
        </w:rPr>
        <w:t>, nº 656, Centro, CEP 13465-500, neste ato representada na forma de seu Contrato Social (“</w:t>
      </w:r>
      <w:r w:rsidR="00FC4B02" w:rsidRPr="00463F7B">
        <w:rPr>
          <w:rFonts w:ascii="Tahoma" w:hAnsi="Tahoma" w:cs="Tahoma"/>
          <w:sz w:val="21"/>
          <w:szCs w:val="21"/>
          <w:u w:val="single"/>
        </w:rPr>
        <w:t xml:space="preserve">Cedente </w:t>
      </w:r>
      <w:r w:rsidRPr="00463F7B">
        <w:rPr>
          <w:rFonts w:ascii="Tahoma" w:hAnsi="Tahoma" w:cs="Tahoma"/>
          <w:sz w:val="21"/>
          <w:szCs w:val="21"/>
          <w:u w:val="single"/>
        </w:rPr>
        <w:t>B</w:t>
      </w:r>
      <w:r w:rsidR="00FC4B02" w:rsidRPr="00463F7B">
        <w:rPr>
          <w:rFonts w:ascii="Tahoma" w:hAnsi="Tahoma" w:cs="Tahoma"/>
          <w:sz w:val="21"/>
          <w:szCs w:val="21"/>
        </w:rPr>
        <w:t>”);</w:t>
      </w:r>
    </w:p>
    <w:p w14:paraId="0D66D1E0" w14:textId="383A916D" w:rsidR="00FC4B02" w:rsidRPr="00463F7B" w:rsidRDefault="00FC4B02" w:rsidP="00627FC4">
      <w:pPr>
        <w:widowControl w:val="0"/>
        <w:spacing w:line="300" w:lineRule="exact"/>
        <w:jc w:val="both"/>
        <w:rPr>
          <w:rFonts w:ascii="Tahoma" w:hAnsi="Tahoma" w:cs="Tahoma"/>
          <w:sz w:val="21"/>
          <w:szCs w:val="21"/>
        </w:rPr>
      </w:pPr>
    </w:p>
    <w:p w14:paraId="59EBBB2E" w14:textId="7B729A84" w:rsidR="00FC4B02" w:rsidRPr="00463F7B" w:rsidRDefault="00011A64" w:rsidP="00627FC4">
      <w:pPr>
        <w:widowControl w:val="0"/>
        <w:autoSpaceDE w:val="0"/>
        <w:autoSpaceDN w:val="0"/>
        <w:adjustRightInd w:val="0"/>
        <w:spacing w:line="300" w:lineRule="exact"/>
        <w:jc w:val="both"/>
        <w:rPr>
          <w:rFonts w:ascii="Tahoma" w:hAnsi="Tahoma" w:cs="Tahoma"/>
          <w:sz w:val="21"/>
          <w:szCs w:val="21"/>
        </w:rPr>
      </w:pPr>
      <w:r w:rsidRPr="00463F7B">
        <w:rPr>
          <w:rFonts w:ascii="Tahoma" w:hAnsi="Tahoma" w:cs="Tahoma"/>
          <w:b/>
          <w:sz w:val="21"/>
          <w:szCs w:val="21"/>
        </w:rPr>
        <w:t>FACEMMAR EMPREENDIMENTOS IMOBILIÁRIOS SPE LTDA</w:t>
      </w:r>
      <w:r w:rsidR="00BE5F72" w:rsidRPr="00463F7B">
        <w:rPr>
          <w:rFonts w:ascii="Tahoma" w:hAnsi="Tahoma" w:cs="Tahoma"/>
          <w:b/>
          <w:sz w:val="21"/>
          <w:szCs w:val="21"/>
        </w:rPr>
        <w:t>.</w:t>
      </w:r>
      <w:r w:rsidR="00FC4B02" w:rsidRPr="00463F7B">
        <w:rPr>
          <w:rFonts w:ascii="Tahoma" w:hAnsi="Tahoma" w:cs="Tahoma"/>
          <w:sz w:val="21"/>
          <w:szCs w:val="21"/>
        </w:rPr>
        <w:t xml:space="preserve">, sociedade empresária limitada, inscrita no CNPJ/ME sob o nº </w:t>
      </w:r>
      <w:r w:rsidR="00DE5D81" w:rsidRPr="00463F7B">
        <w:rPr>
          <w:rFonts w:ascii="Tahoma" w:hAnsi="Tahoma" w:cs="Tahoma"/>
          <w:sz w:val="21"/>
          <w:szCs w:val="21"/>
        </w:rPr>
        <w:t>12.068.819/0001-70</w:t>
      </w:r>
      <w:r w:rsidR="00FC4B02" w:rsidRPr="00463F7B">
        <w:rPr>
          <w:rFonts w:ascii="Tahoma" w:hAnsi="Tahoma" w:cs="Tahoma"/>
          <w:sz w:val="21"/>
          <w:szCs w:val="21"/>
        </w:rPr>
        <w:t xml:space="preserve">, com sede na Cidade de Americana, Estado de São Paulo, na </w:t>
      </w:r>
      <w:r w:rsidRPr="00463F7B">
        <w:rPr>
          <w:rFonts w:ascii="Tahoma" w:hAnsi="Tahoma" w:cs="Tahoma"/>
          <w:sz w:val="21"/>
          <w:szCs w:val="21"/>
        </w:rPr>
        <w:t>Rua Trinta de Julho</w:t>
      </w:r>
      <w:r w:rsidR="00FC4B02" w:rsidRPr="00463F7B">
        <w:rPr>
          <w:rFonts w:ascii="Tahoma" w:hAnsi="Tahoma" w:cs="Tahoma"/>
          <w:sz w:val="21"/>
          <w:szCs w:val="21"/>
        </w:rPr>
        <w:t>, nº 656, Centro, CEP 13465-500, neste ato representada na forma de seu Contrato Social (“</w:t>
      </w:r>
      <w:r w:rsidR="00FC4B02" w:rsidRPr="00463F7B">
        <w:rPr>
          <w:rFonts w:ascii="Tahoma" w:hAnsi="Tahoma" w:cs="Tahoma"/>
          <w:sz w:val="21"/>
          <w:szCs w:val="21"/>
          <w:u w:val="single"/>
        </w:rPr>
        <w:t xml:space="preserve">Cedente </w:t>
      </w:r>
      <w:r w:rsidRPr="00463F7B">
        <w:rPr>
          <w:rFonts w:ascii="Tahoma" w:hAnsi="Tahoma" w:cs="Tahoma"/>
          <w:sz w:val="21"/>
          <w:szCs w:val="21"/>
          <w:u w:val="single"/>
        </w:rPr>
        <w:t>C</w:t>
      </w:r>
      <w:r w:rsidR="00FC4B02" w:rsidRPr="00463F7B">
        <w:rPr>
          <w:rFonts w:ascii="Tahoma" w:hAnsi="Tahoma" w:cs="Tahoma"/>
          <w:sz w:val="21"/>
          <w:szCs w:val="21"/>
        </w:rPr>
        <w:t>”);</w:t>
      </w:r>
    </w:p>
    <w:p w14:paraId="39E9D060" w14:textId="4378B86A" w:rsidR="00FC4B02" w:rsidRPr="00463F7B" w:rsidRDefault="00FC4B02" w:rsidP="00627FC4">
      <w:pPr>
        <w:widowControl w:val="0"/>
        <w:spacing w:line="300" w:lineRule="exact"/>
        <w:jc w:val="both"/>
        <w:rPr>
          <w:rFonts w:ascii="Tahoma" w:hAnsi="Tahoma" w:cs="Tahoma"/>
          <w:sz w:val="21"/>
          <w:szCs w:val="21"/>
        </w:rPr>
      </w:pPr>
    </w:p>
    <w:p w14:paraId="1ACAE3BB" w14:textId="15C488B9" w:rsidR="00FC4B02" w:rsidRPr="00463F7B" w:rsidRDefault="00011A64" w:rsidP="00627FC4">
      <w:pPr>
        <w:widowControl w:val="0"/>
        <w:autoSpaceDE w:val="0"/>
        <w:autoSpaceDN w:val="0"/>
        <w:adjustRightInd w:val="0"/>
        <w:spacing w:line="300" w:lineRule="exact"/>
        <w:jc w:val="both"/>
        <w:rPr>
          <w:rFonts w:ascii="Tahoma" w:hAnsi="Tahoma" w:cs="Tahoma"/>
          <w:sz w:val="21"/>
          <w:szCs w:val="21"/>
        </w:rPr>
      </w:pPr>
      <w:r w:rsidRPr="00463F7B">
        <w:rPr>
          <w:rFonts w:ascii="Tahoma" w:hAnsi="Tahoma" w:cs="Tahoma"/>
          <w:b/>
          <w:sz w:val="21"/>
          <w:szCs w:val="21"/>
        </w:rPr>
        <w:t>VILA LOBOS EMPREENDIMENTOS IMOBILIÁRIOS SPE LTDA</w:t>
      </w:r>
      <w:r w:rsidR="00BE5F72" w:rsidRPr="00463F7B">
        <w:rPr>
          <w:rFonts w:ascii="Tahoma" w:hAnsi="Tahoma" w:cs="Tahoma"/>
          <w:b/>
          <w:sz w:val="21"/>
          <w:szCs w:val="21"/>
        </w:rPr>
        <w:t>.</w:t>
      </w:r>
      <w:r w:rsidR="00FC4B02" w:rsidRPr="00463F7B">
        <w:rPr>
          <w:rFonts w:ascii="Tahoma" w:hAnsi="Tahoma" w:cs="Tahoma"/>
          <w:sz w:val="21"/>
          <w:szCs w:val="21"/>
        </w:rPr>
        <w:t xml:space="preserve">, sociedade empresária limitada, inscrita no CNPJ/ME sob o nº </w:t>
      </w:r>
      <w:r w:rsidR="00DE5D81" w:rsidRPr="00463F7B">
        <w:rPr>
          <w:rFonts w:ascii="Tahoma" w:hAnsi="Tahoma" w:cs="Tahoma"/>
          <w:sz w:val="21"/>
          <w:szCs w:val="21"/>
        </w:rPr>
        <w:t>20.229.271/0001-20</w:t>
      </w:r>
      <w:r w:rsidR="00FC4B02" w:rsidRPr="00463F7B">
        <w:rPr>
          <w:rFonts w:ascii="Tahoma" w:hAnsi="Tahoma" w:cs="Tahoma"/>
          <w:sz w:val="21"/>
          <w:szCs w:val="21"/>
        </w:rPr>
        <w:t xml:space="preserve">, com sede na Cidade de Americana, Estado de São Paulo, na Rua </w:t>
      </w:r>
      <w:r w:rsidRPr="00463F7B">
        <w:rPr>
          <w:rFonts w:ascii="Tahoma" w:hAnsi="Tahoma" w:cs="Tahoma"/>
          <w:sz w:val="21"/>
          <w:szCs w:val="21"/>
        </w:rPr>
        <w:t>Trinta de Julho</w:t>
      </w:r>
      <w:r w:rsidR="00FC4B02" w:rsidRPr="00463F7B">
        <w:rPr>
          <w:rFonts w:ascii="Tahoma" w:hAnsi="Tahoma" w:cs="Tahoma"/>
          <w:sz w:val="21"/>
          <w:szCs w:val="21"/>
        </w:rPr>
        <w:t>, nº 656, Centro, CEP 13465-500, neste ato representada na forma de seu Contrato Social (“</w:t>
      </w:r>
      <w:r w:rsidR="00FC4B02" w:rsidRPr="00463F7B">
        <w:rPr>
          <w:rFonts w:ascii="Tahoma" w:hAnsi="Tahoma" w:cs="Tahoma"/>
          <w:sz w:val="21"/>
          <w:szCs w:val="21"/>
          <w:u w:val="single"/>
        </w:rPr>
        <w:t xml:space="preserve">Cedente </w:t>
      </w:r>
      <w:r w:rsidRPr="00463F7B">
        <w:rPr>
          <w:rFonts w:ascii="Tahoma" w:hAnsi="Tahoma" w:cs="Tahoma"/>
          <w:sz w:val="21"/>
          <w:szCs w:val="21"/>
          <w:u w:val="single"/>
        </w:rPr>
        <w:t>D</w:t>
      </w:r>
      <w:r w:rsidR="00FC4B02" w:rsidRPr="00463F7B">
        <w:rPr>
          <w:rFonts w:ascii="Tahoma" w:hAnsi="Tahoma" w:cs="Tahoma"/>
          <w:sz w:val="21"/>
          <w:szCs w:val="21"/>
        </w:rPr>
        <w:t>”);</w:t>
      </w:r>
    </w:p>
    <w:p w14:paraId="09479925" w14:textId="748F34C1" w:rsidR="00FC4B02" w:rsidRPr="00463F7B" w:rsidRDefault="00FC4B02" w:rsidP="00627FC4">
      <w:pPr>
        <w:widowControl w:val="0"/>
        <w:spacing w:line="300" w:lineRule="exact"/>
        <w:jc w:val="both"/>
        <w:rPr>
          <w:rFonts w:ascii="Tahoma" w:hAnsi="Tahoma" w:cs="Tahoma"/>
          <w:sz w:val="21"/>
          <w:szCs w:val="21"/>
        </w:rPr>
      </w:pPr>
    </w:p>
    <w:p w14:paraId="384A11F9" w14:textId="699E28C9" w:rsidR="00FC4B02" w:rsidRPr="00463F7B" w:rsidRDefault="00011A64" w:rsidP="00627FC4">
      <w:pPr>
        <w:widowControl w:val="0"/>
        <w:autoSpaceDE w:val="0"/>
        <w:autoSpaceDN w:val="0"/>
        <w:adjustRightInd w:val="0"/>
        <w:spacing w:line="300" w:lineRule="exact"/>
        <w:jc w:val="both"/>
        <w:rPr>
          <w:rFonts w:ascii="Tahoma" w:hAnsi="Tahoma" w:cs="Tahoma"/>
          <w:sz w:val="21"/>
          <w:szCs w:val="21"/>
        </w:rPr>
      </w:pPr>
      <w:r w:rsidRPr="00463F7B">
        <w:rPr>
          <w:rFonts w:ascii="Tahoma" w:hAnsi="Tahoma" w:cs="Tahoma"/>
          <w:b/>
          <w:sz w:val="21"/>
          <w:szCs w:val="21"/>
        </w:rPr>
        <w:t>COSMOS EMPREENDIMENTOS IMOBILIÁRIOS SPE LTDA.</w:t>
      </w:r>
      <w:r w:rsidR="00FC4B02" w:rsidRPr="00463F7B">
        <w:rPr>
          <w:rFonts w:ascii="Tahoma" w:hAnsi="Tahoma" w:cs="Tahoma"/>
          <w:sz w:val="21"/>
          <w:szCs w:val="21"/>
        </w:rPr>
        <w:t xml:space="preserve">, sociedade empresária limitada, inscrita no CNPJ/ME sob o nº </w:t>
      </w:r>
      <w:r w:rsidR="00DE5D81" w:rsidRPr="00463F7B">
        <w:rPr>
          <w:rFonts w:ascii="Tahoma" w:hAnsi="Tahoma" w:cs="Tahoma"/>
          <w:sz w:val="21"/>
          <w:szCs w:val="21"/>
        </w:rPr>
        <w:t>08.584.862/0001-10</w:t>
      </w:r>
      <w:r w:rsidR="00FC4B02" w:rsidRPr="00463F7B">
        <w:rPr>
          <w:rFonts w:ascii="Tahoma" w:hAnsi="Tahoma" w:cs="Tahoma"/>
          <w:sz w:val="21"/>
          <w:szCs w:val="21"/>
        </w:rPr>
        <w:t xml:space="preserve">, com sede na Cidade de Americana, Estado de São Paulo, na </w:t>
      </w:r>
      <w:r w:rsidRPr="00463F7B">
        <w:rPr>
          <w:rFonts w:ascii="Tahoma" w:hAnsi="Tahoma" w:cs="Tahoma"/>
          <w:sz w:val="21"/>
          <w:szCs w:val="21"/>
        </w:rPr>
        <w:t>Rua Trinta de Julho</w:t>
      </w:r>
      <w:r w:rsidR="00FC4B02" w:rsidRPr="00463F7B">
        <w:rPr>
          <w:rFonts w:ascii="Tahoma" w:hAnsi="Tahoma" w:cs="Tahoma"/>
          <w:sz w:val="21"/>
          <w:szCs w:val="21"/>
        </w:rPr>
        <w:t>, nº 656, Centro, CEP 13465-500, neste ato representada na forma de seu Contrato Social (“</w:t>
      </w:r>
      <w:r w:rsidR="00FC4B02" w:rsidRPr="00463F7B">
        <w:rPr>
          <w:rFonts w:ascii="Tahoma" w:hAnsi="Tahoma" w:cs="Tahoma"/>
          <w:sz w:val="21"/>
          <w:szCs w:val="21"/>
          <w:u w:val="single"/>
        </w:rPr>
        <w:t xml:space="preserve">Cedente </w:t>
      </w:r>
      <w:r w:rsidRPr="00463F7B">
        <w:rPr>
          <w:rFonts w:ascii="Tahoma" w:hAnsi="Tahoma" w:cs="Tahoma"/>
          <w:sz w:val="21"/>
          <w:szCs w:val="21"/>
          <w:u w:val="single"/>
        </w:rPr>
        <w:t>E</w:t>
      </w:r>
      <w:r w:rsidR="00FC4B02" w:rsidRPr="00463F7B">
        <w:rPr>
          <w:rFonts w:ascii="Tahoma" w:hAnsi="Tahoma" w:cs="Tahoma"/>
          <w:sz w:val="21"/>
          <w:szCs w:val="21"/>
        </w:rPr>
        <w:t>”);</w:t>
      </w:r>
    </w:p>
    <w:p w14:paraId="34E7B651" w14:textId="77777777" w:rsidR="00FC4B02" w:rsidRPr="00463F7B" w:rsidRDefault="00FC4B02" w:rsidP="00627FC4">
      <w:pPr>
        <w:widowControl w:val="0"/>
        <w:spacing w:line="300" w:lineRule="exact"/>
        <w:jc w:val="both"/>
        <w:rPr>
          <w:rFonts w:ascii="Tahoma" w:hAnsi="Tahoma" w:cs="Tahoma"/>
          <w:sz w:val="21"/>
          <w:szCs w:val="21"/>
        </w:rPr>
      </w:pPr>
    </w:p>
    <w:p w14:paraId="7668541F" w14:textId="5AAC4BF4" w:rsidR="006C4671" w:rsidRPr="00463F7B" w:rsidRDefault="00011A64" w:rsidP="00627FC4">
      <w:pPr>
        <w:widowControl w:val="0"/>
        <w:autoSpaceDE w:val="0"/>
        <w:autoSpaceDN w:val="0"/>
        <w:adjustRightInd w:val="0"/>
        <w:spacing w:line="300" w:lineRule="exact"/>
        <w:jc w:val="both"/>
        <w:rPr>
          <w:rFonts w:ascii="Tahoma" w:hAnsi="Tahoma" w:cs="Tahoma"/>
          <w:sz w:val="21"/>
          <w:szCs w:val="21"/>
        </w:rPr>
      </w:pPr>
      <w:r w:rsidRPr="00463F7B">
        <w:rPr>
          <w:rFonts w:ascii="Tahoma" w:hAnsi="Tahoma" w:cs="Tahoma"/>
          <w:b/>
          <w:sz w:val="21"/>
          <w:szCs w:val="21"/>
        </w:rPr>
        <w:t>NOVA GAMMA EMPREENDIMENTOS IMOBILIÁRIOS SPE LTDA</w:t>
      </w:r>
      <w:r w:rsidR="00BE5F72" w:rsidRPr="00463F7B">
        <w:rPr>
          <w:rFonts w:ascii="Tahoma" w:hAnsi="Tahoma" w:cs="Tahoma"/>
          <w:b/>
          <w:sz w:val="21"/>
          <w:szCs w:val="21"/>
        </w:rPr>
        <w:t>.</w:t>
      </w:r>
      <w:r w:rsidRPr="00463F7B">
        <w:rPr>
          <w:rFonts w:ascii="Tahoma" w:hAnsi="Tahoma" w:cs="Tahoma"/>
          <w:sz w:val="21"/>
          <w:szCs w:val="21"/>
        </w:rPr>
        <w:t xml:space="preserve">, sociedade empresária limitada, inscrita no CNPJ/ME sob o nº </w:t>
      </w:r>
      <w:r w:rsidR="00DE5D81" w:rsidRPr="00463F7B">
        <w:rPr>
          <w:rFonts w:ascii="Tahoma" w:hAnsi="Tahoma" w:cs="Tahoma"/>
          <w:sz w:val="21"/>
          <w:szCs w:val="21"/>
        </w:rPr>
        <w:t>08.584.886/0001-70</w:t>
      </w:r>
      <w:r w:rsidRPr="00463F7B">
        <w:rPr>
          <w:rFonts w:ascii="Tahoma" w:hAnsi="Tahoma" w:cs="Tahoma"/>
          <w:sz w:val="21"/>
          <w:szCs w:val="21"/>
        </w:rPr>
        <w:t>, com sede na Cidade de Americana, Estado de São Paulo, na Rua Trinta de Julho, nº 656, Centro, CEP 13465-500, neste ato representada na forma de seu Contrato Social (“</w:t>
      </w:r>
      <w:r w:rsidRPr="00463F7B">
        <w:rPr>
          <w:rFonts w:ascii="Tahoma" w:hAnsi="Tahoma" w:cs="Tahoma"/>
          <w:sz w:val="21"/>
          <w:szCs w:val="21"/>
          <w:u w:val="single"/>
        </w:rPr>
        <w:t>Cedente F</w:t>
      </w:r>
      <w:r w:rsidRPr="00463F7B">
        <w:rPr>
          <w:rFonts w:ascii="Tahoma" w:hAnsi="Tahoma" w:cs="Tahoma"/>
          <w:sz w:val="21"/>
          <w:szCs w:val="21"/>
        </w:rPr>
        <w:t xml:space="preserve">”, </w:t>
      </w:r>
      <w:r w:rsidR="006C4671" w:rsidRPr="00463F7B">
        <w:rPr>
          <w:rFonts w:ascii="Tahoma" w:hAnsi="Tahoma" w:cs="Tahoma"/>
          <w:sz w:val="21"/>
          <w:szCs w:val="21"/>
        </w:rPr>
        <w:t>e, em conjunto com a Cedente A</w:t>
      </w:r>
      <w:r w:rsidRPr="00463F7B">
        <w:rPr>
          <w:rFonts w:ascii="Tahoma" w:hAnsi="Tahoma" w:cs="Tahoma"/>
          <w:sz w:val="21"/>
          <w:szCs w:val="21"/>
        </w:rPr>
        <w:t>, Cedente B, Cedente C, Cedente D e Cedente E</w:t>
      </w:r>
      <w:r w:rsidR="006C4671" w:rsidRPr="00463F7B">
        <w:rPr>
          <w:rFonts w:ascii="Tahoma" w:hAnsi="Tahoma" w:cs="Tahoma"/>
          <w:sz w:val="21"/>
          <w:szCs w:val="21"/>
        </w:rPr>
        <w:t>, doravante as “</w:t>
      </w:r>
      <w:r w:rsidR="006C4671" w:rsidRPr="00463F7B">
        <w:rPr>
          <w:rFonts w:ascii="Tahoma" w:hAnsi="Tahoma" w:cs="Tahoma"/>
          <w:sz w:val="21"/>
          <w:szCs w:val="21"/>
          <w:u w:val="single"/>
        </w:rPr>
        <w:t>Cedentes</w:t>
      </w:r>
      <w:r w:rsidR="006C4671" w:rsidRPr="00463F7B">
        <w:rPr>
          <w:rFonts w:ascii="Tahoma" w:hAnsi="Tahoma" w:cs="Tahoma"/>
          <w:sz w:val="21"/>
          <w:szCs w:val="21"/>
        </w:rPr>
        <w:t>”);</w:t>
      </w:r>
    </w:p>
    <w:p w14:paraId="1B701B28" w14:textId="77777777" w:rsidR="006C4671" w:rsidRPr="00463F7B" w:rsidRDefault="006C4671" w:rsidP="00627FC4">
      <w:pPr>
        <w:widowControl w:val="0"/>
        <w:spacing w:line="300" w:lineRule="exact"/>
        <w:jc w:val="both"/>
        <w:rPr>
          <w:rFonts w:ascii="Tahoma" w:hAnsi="Tahoma" w:cs="Tahoma"/>
          <w:sz w:val="21"/>
          <w:szCs w:val="21"/>
        </w:rPr>
      </w:pPr>
    </w:p>
    <w:p w14:paraId="36CE849B" w14:textId="144353C5" w:rsidR="0049470E" w:rsidRPr="00463F7B" w:rsidRDefault="0049470E" w:rsidP="00627FC4">
      <w:pPr>
        <w:widowControl w:val="0"/>
        <w:spacing w:line="300" w:lineRule="exact"/>
        <w:jc w:val="both"/>
        <w:rPr>
          <w:rFonts w:ascii="Tahoma" w:hAnsi="Tahoma" w:cs="Tahoma"/>
          <w:sz w:val="21"/>
          <w:szCs w:val="21"/>
        </w:rPr>
      </w:pPr>
      <w:r w:rsidRPr="00463F7B">
        <w:rPr>
          <w:rFonts w:ascii="Tahoma" w:hAnsi="Tahoma" w:cs="Tahoma"/>
          <w:sz w:val="21"/>
          <w:szCs w:val="21"/>
        </w:rPr>
        <w:t xml:space="preserve">- na qualidade de </w:t>
      </w:r>
      <w:r w:rsidR="003B1272" w:rsidRPr="00463F7B">
        <w:rPr>
          <w:rFonts w:ascii="Tahoma" w:hAnsi="Tahoma" w:cs="Tahoma"/>
          <w:sz w:val="21"/>
          <w:szCs w:val="21"/>
        </w:rPr>
        <w:t>cessionária</w:t>
      </w:r>
      <w:r w:rsidRPr="00463F7B">
        <w:rPr>
          <w:rFonts w:ascii="Tahoma" w:hAnsi="Tahoma" w:cs="Tahoma"/>
          <w:sz w:val="21"/>
          <w:szCs w:val="21"/>
        </w:rPr>
        <w:t>:</w:t>
      </w:r>
    </w:p>
    <w:p w14:paraId="2BC1F531" w14:textId="77777777" w:rsidR="0049470E" w:rsidRPr="00463F7B" w:rsidRDefault="0049470E" w:rsidP="00627FC4">
      <w:pPr>
        <w:widowControl w:val="0"/>
        <w:spacing w:line="300" w:lineRule="exact"/>
        <w:jc w:val="both"/>
        <w:rPr>
          <w:rFonts w:ascii="Tahoma" w:hAnsi="Tahoma" w:cs="Tahoma"/>
          <w:b/>
          <w:sz w:val="21"/>
          <w:szCs w:val="21"/>
        </w:rPr>
      </w:pPr>
    </w:p>
    <w:p w14:paraId="4AE82C32" w14:textId="070F06AA" w:rsidR="0049470E" w:rsidRPr="00463F7B" w:rsidRDefault="0049470E" w:rsidP="00543351">
      <w:pPr>
        <w:widowControl w:val="0"/>
        <w:tabs>
          <w:tab w:val="left" w:pos="1134"/>
        </w:tabs>
        <w:spacing w:line="300" w:lineRule="exact"/>
        <w:jc w:val="both"/>
        <w:rPr>
          <w:rFonts w:ascii="Tahoma" w:hAnsi="Tahoma" w:cs="Tahoma"/>
          <w:sz w:val="21"/>
          <w:szCs w:val="21"/>
        </w:rPr>
      </w:pPr>
      <w:r w:rsidRPr="00463F7B">
        <w:rPr>
          <w:rFonts w:ascii="Tahoma" w:hAnsi="Tahoma" w:cs="Tahoma"/>
          <w:b/>
          <w:sz w:val="21"/>
          <w:szCs w:val="21"/>
        </w:rPr>
        <w:t>FORTE SECURITIZADORA S.A.</w:t>
      </w:r>
      <w:r w:rsidRPr="00463F7B">
        <w:rPr>
          <w:rFonts w:ascii="Tahoma" w:hAnsi="Tahoma" w:cs="Tahoma"/>
          <w:sz w:val="21"/>
          <w:szCs w:val="21"/>
        </w:rPr>
        <w:t>, companhia securitizadora, inscrita no CNPJ/M</w:t>
      </w:r>
      <w:r w:rsidR="00011A64" w:rsidRPr="00463F7B">
        <w:rPr>
          <w:rFonts w:ascii="Tahoma" w:hAnsi="Tahoma" w:cs="Tahoma"/>
          <w:sz w:val="21"/>
          <w:szCs w:val="21"/>
        </w:rPr>
        <w:t>E</w:t>
      </w:r>
      <w:r w:rsidRPr="00463F7B">
        <w:rPr>
          <w:rFonts w:ascii="Tahoma" w:hAnsi="Tahoma" w:cs="Tahoma"/>
          <w:sz w:val="21"/>
          <w:szCs w:val="21"/>
        </w:rPr>
        <w:t xml:space="preserve"> sob o nº 12.979.898/0001-70, com sede na Rua Fidêncio Ramos, nº 213, conj. 41, Vila Olímpia, na Cidade de São Paulo, Estado de São Paulo, CEP 04551-010, neste ato representada na forma de seu Estatuto Social (“</w:t>
      </w:r>
      <w:r w:rsidR="0090601B" w:rsidRPr="00463F7B">
        <w:rPr>
          <w:rFonts w:ascii="Tahoma" w:hAnsi="Tahoma" w:cs="Tahoma"/>
          <w:sz w:val="21"/>
          <w:szCs w:val="21"/>
          <w:u w:val="single"/>
        </w:rPr>
        <w:t>Securitizadora</w:t>
      </w:r>
      <w:r w:rsidRPr="00463F7B">
        <w:rPr>
          <w:rFonts w:ascii="Tahoma" w:hAnsi="Tahoma" w:cs="Tahoma"/>
          <w:sz w:val="21"/>
          <w:szCs w:val="21"/>
        </w:rPr>
        <w:t>” ou “</w:t>
      </w:r>
      <w:r w:rsidR="0090601B" w:rsidRPr="00463F7B">
        <w:rPr>
          <w:rFonts w:ascii="Tahoma" w:hAnsi="Tahoma" w:cs="Tahoma"/>
          <w:sz w:val="21"/>
          <w:szCs w:val="21"/>
          <w:u w:val="single"/>
        </w:rPr>
        <w:t>Cessionária</w:t>
      </w:r>
      <w:r w:rsidRPr="00463F7B">
        <w:rPr>
          <w:rFonts w:ascii="Tahoma" w:hAnsi="Tahoma" w:cs="Tahoma"/>
          <w:sz w:val="21"/>
          <w:szCs w:val="21"/>
        </w:rPr>
        <w:t>”);</w:t>
      </w:r>
    </w:p>
    <w:p w14:paraId="47F45A5F" w14:textId="77777777" w:rsidR="0049470E" w:rsidRPr="00463F7B" w:rsidRDefault="0049470E" w:rsidP="00627FC4">
      <w:pPr>
        <w:widowControl w:val="0"/>
        <w:autoSpaceDE w:val="0"/>
        <w:autoSpaceDN w:val="0"/>
        <w:adjustRightInd w:val="0"/>
        <w:spacing w:line="300" w:lineRule="exact"/>
        <w:jc w:val="both"/>
        <w:rPr>
          <w:rFonts w:ascii="Tahoma" w:hAnsi="Tahoma" w:cs="Tahoma"/>
          <w:sz w:val="21"/>
          <w:szCs w:val="21"/>
        </w:rPr>
      </w:pPr>
    </w:p>
    <w:p w14:paraId="043BD10C" w14:textId="77777777" w:rsidR="0049470E" w:rsidRPr="00463F7B" w:rsidRDefault="0049470E" w:rsidP="00627FC4">
      <w:pPr>
        <w:widowControl w:val="0"/>
        <w:autoSpaceDE w:val="0"/>
        <w:autoSpaceDN w:val="0"/>
        <w:adjustRightInd w:val="0"/>
        <w:spacing w:line="300" w:lineRule="exact"/>
        <w:jc w:val="both"/>
        <w:rPr>
          <w:rFonts w:ascii="Tahoma" w:hAnsi="Tahoma" w:cs="Tahoma"/>
          <w:sz w:val="21"/>
          <w:szCs w:val="21"/>
        </w:rPr>
      </w:pPr>
      <w:r w:rsidRPr="00463F7B">
        <w:rPr>
          <w:rFonts w:ascii="Tahoma" w:hAnsi="Tahoma" w:cs="Tahoma"/>
          <w:sz w:val="21"/>
          <w:szCs w:val="21"/>
        </w:rPr>
        <w:t>- na qualidade de fiadores:</w:t>
      </w:r>
    </w:p>
    <w:p w14:paraId="05CF675F" w14:textId="77777777" w:rsidR="0049470E" w:rsidRPr="00463F7B" w:rsidRDefault="0049470E" w:rsidP="00627FC4">
      <w:pPr>
        <w:widowControl w:val="0"/>
        <w:spacing w:line="300" w:lineRule="exact"/>
        <w:jc w:val="both"/>
        <w:rPr>
          <w:rFonts w:ascii="Tahoma" w:hAnsi="Tahoma" w:cs="Tahoma"/>
          <w:bCs/>
          <w:sz w:val="21"/>
          <w:szCs w:val="21"/>
        </w:rPr>
      </w:pPr>
    </w:p>
    <w:p w14:paraId="17E4CC17" w14:textId="123A0E04" w:rsidR="00011A64" w:rsidRPr="00463F7B" w:rsidRDefault="00011A64" w:rsidP="00627FC4">
      <w:pPr>
        <w:widowControl w:val="0"/>
        <w:autoSpaceDE w:val="0"/>
        <w:autoSpaceDN w:val="0"/>
        <w:adjustRightInd w:val="0"/>
        <w:spacing w:line="300" w:lineRule="exact"/>
        <w:jc w:val="both"/>
        <w:rPr>
          <w:rFonts w:ascii="Tahoma" w:hAnsi="Tahoma" w:cs="Tahoma"/>
          <w:sz w:val="21"/>
          <w:szCs w:val="21"/>
        </w:rPr>
      </w:pPr>
      <w:bookmarkStart w:id="1" w:name="_DV_M10"/>
      <w:bookmarkStart w:id="2" w:name="_DV_M13"/>
      <w:bookmarkStart w:id="3" w:name="_DV_M14"/>
      <w:bookmarkStart w:id="4" w:name="_DV_M15"/>
      <w:bookmarkStart w:id="5" w:name="_DV_M16"/>
      <w:bookmarkStart w:id="6" w:name="_Hlk17308372"/>
      <w:bookmarkEnd w:id="1"/>
      <w:bookmarkEnd w:id="2"/>
      <w:bookmarkEnd w:id="3"/>
      <w:bookmarkEnd w:id="4"/>
      <w:bookmarkEnd w:id="5"/>
      <w:r w:rsidRPr="00463F7B">
        <w:rPr>
          <w:rFonts w:ascii="Tahoma" w:hAnsi="Tahoma" w:cs="Tahoma"/>
          <w:b/>
          <w:sz w:val="21"/>
          <w:szCs w:val="21"/>
        </w:rPr>
        <w:t>CEMARA NEGÓCIOS IMOBILIÁRIOS LTDA.</w:t>
      </w:r>
      <w:r w:rsidRPr="00463F7B">
        <w:rPr>
          <w:rFonts w:ascii="Tahoma" w:hAnsi="Tahoma" w:cs="Tahoma"/>
          <w:sz w:val="21"/>
          <w:szCs w:val="21"/>
        </w:rPr>
        <w:t xml:space="preserve">, sociedade empresária limitada, inscrita no CNPJ/ME sob o nº </w:t>
      </w:r>
      <w:r w:rsidR="00DE5D81" w:rsidRPr="00463F7B">
        <w:rPr>
          <w:rFonts w:ascii="Tahoma" w:hAnsi="Tahoma" w:cs="Tahoma"/>
          <w:sz w:val="21"/>
          <w:szCs w:val="21"/>
        </w:rPr>
        <w:t>56.978.406/0001-06</w:t>
      </w:r>
      <w:r w:rsidRPr="00463F7B">
        <w:rPr>
          <w:rFonts w:ascii="Tahoma" w:hAnsi="Tahoma" w:cs="Tahoma"/>
          <w:sz w:val="21"/>
          <w:szCs w:val="21"/>
        </w:rPr>
        <w:t>, com sede na Cidade de Americana, Estado de São Paulo, na Rua Trinta de Julho, nº 656, Centro, CEP 13465-500, neste ato representada na forma de seu Contrato Social (“</w:t>
      </w:r>
      <w:r w:rsidRPr="00463F7B">
        <w:rPr>
          <w:rFonts w:ascii="Tahoma" w:hAnsi="Tahoma" w:cs="Tahoma"/>
          <w:sz w:val="21"/>
          <w:szCs w:val="21"/>
          <w:u w:val="single"/>
        </w:rPr>
        <w:t>C</w:t>
      </w:r>
      <w:r w:rsidR="00CD257A" w:rsidRPr="00463F7B">
        <w:rPr>
          <w:rFonts w:ascii="Tahoma" w:hAnsi="Tahoma" w:cs="Tahoma"/>
          <w:sz w:val="21"/>
          <w:szCs w:val="21"/>
          <w:u w:val="single"/>
        </w:rPr>
        <w:t>emara</w:t>
      </w:r>
      <w:r w:rsidRPr="00463F7B">
        <w:rPr>
          <w:rFonts w:ascii="Tahoma" w:hAnsi="Tahoma" w:cs="Tahoma"/>
          <w:sz w:val="21"/>
          <w:szCs w:val="21"/>
        </w:rPr>
        <w:t>”);</w:t>
      </w:r>
    </w:p>
    <w:p w14:paraId="00BD48DC" w14:textId="6C62AD8C" w:rsidR="0049470E" w:rsidRPr="00463F7B" w:rsidRDefault="0049470E" w:rsidP="00627FC4">
      <w:pPr>
        <w:widowControl w:val="0"/>
        <w:autoSpaceDE w:val="0"/>
        <w:autoSpaceDN w:val="0"/>
        <w:adjustRightInd w:val="0"/>
        <w:spacing w:line="300" w:lineRule="exact"/>
        <w:jc w:val="both"/>
        <w:rPr>
          <w:rFonts w:ascii="Tahoma" w:hAnsi="Tahoma" w:cs="Tahoma"/>
          <w:bCs/>
          <w:sz w:val="21"/>
          <w:szCs w:val="21"/>
        </w:rPr>
      </w:pPr>
    </w:p>
    <w:p w14:paraId="0826F833" w14:textId="6066D352" w:rsidR="00CD257A" w:rsidRPr="00463F7B" w:rsidRDefault="00CD257A" w:rsidP="00627FC4">
      <w:pPr>
        <w:widowControl w:val="0"/>
        <w:autoSpaceDE w:val="0"/>
        <w:autoSpaceDN w:val="0"/>
        <w:adjustRightInd w:val="0"/>
        <w:spacing w:line="300" w:lineRule="exact"/>
        <w:jc w:val="both"/>
        <w:rPr>
          <w:rFonts w:ascii="Tahoma" w:hAnsi="Tahoma" w:cs="Tahoma"/>
          <w:sz w:val="21"/>
          <w:szCs w:val="21"/>
        </w:rPr>
      </w:pPr>
      <w:r w:rsidRPr="00463F7B">
        <w:rPr>
          <w:rFonts w:ascii="Tahoma" w:hAnsi="Tahoma" w:cs="Tahoma"/>
          <w:b/>
          <w:sz w:val="21"/>
          <w:szCs w:val="21"/>
        </w:rPr>
        <w:t>SONDS PARTICIPAÇÕES SOCIETÁRIAS LTDA.</w:t>
      </w:r>
      <w:r w:rsidRPr="00463F7B">
        <w:rPr>
          <w:rFonts w:ascii="Tahoma" w:hAnsi="Tahoma" w:cs="Tahoma"/>
          <w:sz w:val="21"/>
          <w:szCs w:val="21"/>
        </w:rPr>
        <w:t xml:space="preserve">, sociedade empresária limitada, inscrita no CNPJ/ME sob o nº </w:t>
      </w:r>
      <w:r w:rsidR="00DE5D81" w:rsidRPr="00463F7B">
        <w:rPr>
          <w:rFonts w:ascii="Tahoma" w:hAnsi="Tahoma" w:cs="Tahoma"/>
          <w:sz w:val="21"/>
          <w:szCs w:val="21"/>
        </w:rPr>
        <w:t>17.260.585/0001-81</w:t>
      </w:r>
      <w:r w:rsidRPr="00463F7B">
        <w:rPr>
          <w:rFonts w:ascii="Tahoma" w:hAnsi="Tahoma" w:cs="Tahoma"/>
          <w:sz w:val="21"/>
          <w:szCs w:val="21"/>
        </w:rPr>
        <w:t>, com sede na Cidade de Americana, Estado de São Paulo, na Rua Trinta de Julho, nº 656, Centro, CEP 13465-500, neste ato representada na forma de seu Contrato Social (“</w:t>
      </w:r>
      <w:r w:rsidRPr="00463F7B">
        <w:rPr>
          <w:rFonts w:ascii="Tahoma" w:hAnsi="Tahoma" w:cs="Tahoma"/>
          <w:sz w:val="21"/>
          <w:szCs w:val="21"/>
          <w:u w:val="single"/>
        </w:rPr>
        <w:t>Sonds</w:t>
      </w:r>
      <w:r w:rsidRPr="00463F7B">
        <w:rPr>
          <w:rFonts w:ascii="Tahoma" w:hAnsi="Tahoma" w:cs="Tahoma"/>
          <w:sz w:val="21"/>
          <w:szCs w:val="21"/>
        </w:rPr>
        <w:t>”);</w:t>
      </w:r>
    </w:p>
    <w:p w14:paraId="20A8D603" w14:textId="5A0C7E77" w:rsidR="00CD257A" w:rsidRPr="00463F7B" w:rsidRDefault="00CD257A" w:rsidP="00627FC4">
      <w:pPr>
        <w:widowControl w:val="0"/>
        <w:autoSpaceDE w:val="0"/>
        <w:autoSpaceDN w:val="0"/>
        <w:adjustRightInd w:val="0"/>
        <w:spacing w:line="300" w:lineRule="exact"/>
        <w:jc w:val="both"/>
        <w:rPr>
          <w:rFonts w:ascii="Tahoma" w:hAnsi="Tahoma" w:cs="Tahoma"/>
          <w:sz w:val="21"/>
          <w:szCs w:val="21"/>
        </w:rPr>
      </w:pPr>
    </w:p>
    <w:p w14:paraId="711E0F8E" w14:textId="5B7D9A80" w:rsidR="00CD257A" w:rsidRPr="00463F7B" w:rsidRDefault="00CD257A" w:rsidP="00627FC4">
      <w:pPr>
        <w:widowControl w:val="0"/>
        <w:autoSpaceDE w:val="0"/>
        <w:autoSpaceDN w:val="0"/>
        <w:adjustRightInd w:val="0"/>
        <w:spacing w:line="300" w:lineRule="exact"/>
        <w:jc w:val="both"/>
        <w:rPr>
          <w:rFonts w:ascii="Tahoma" w:hAnsi="Tahoma" w:cs="Tahoma"/>
          <w:sz w:val="21"/>
          <w:szCs w:val="21"/>
        </w:rPr>
      </w:pPr>
      <w:r w:rsidRPr="00463F7B">
        <w:rPr>
          <w:rFonts w:ascii="Tahoma" w:hAnsi="Tahoma" w:cs="Tahoma"/>
          <w:b/>
          <w:sz w:val="21"/>
          <w:szCs w:val="21"/>
        </w:rPr>
        <w:t>DS PARTICIPAÇÕES SOCIETÁRIAS LTDA.</w:t>
      </w:r>
      <w:r w:rsidRPr="00463F7B">
        <w:rPr>
          <w:rFonts w:ascii="Tahoma" w:hAnsi="Tahoma" w:cs="Tahoma"/>
          <w:sz w:val="21"/>
          <w:szCs w:val="21"/>
        </w:rPr>
        <w:t xml:space="preserve">, sociedade empresária limitada, inscrita no CNPJ/ME sob o nº </w:t>
      </w:r>
      <w:r w:rsidR="00DE5D81" w:rsidRPr="00463F7B">
        <w:rPr>
          <w:rFonts w:ascii="Tahoma" w:hAnsi="Tahoma" w:cs="Tahoma"/>
          <w:sz w:val="21"/>
          <w:szCs w:val="21"/>
        </w:rPr>
        <w:t>10.637.002/0001-40</w:t>
      </w:r>
      <w:r w:rsidRPr="00463F7B">
        <w:rPr>
          <w:rFonts w:ascii="Tahoma" w:hAnsi="Tahoma" w:cs="Tahoma"/>
          <w:sz w:val="21"/>
          <w:szCs w:val="21"/>
        </w:rPr>
        <w:t>, com sede na Cidade de Americana, Estado de São Paulo, na Rua Trinta de Julho, nº 656, Centro, CEP 13465-500, neste ato representada na forma de seu Contrato Social (“</w:t>
      </w:r>
      <w:r w:rsidRPr="00463F7B">
        <w:rPr>
          <w:rFonts w:ascii="Tahoma" w:hAnsi="Tahoma" w:cs="Tahoma"/>
          <w:sz w:val="21"/>
          <w:szCs w:val="21"/>
          <w:u w:val="single"/>
        </w:rPr>
        <w:t>DS</w:t>
      </w:r>
      <w:r w:rsidRPr="00463F7B">
        <w:rPr>
          <w:rFonts w:ascii="Tahoma" w:hAnsi="Tahoma" w:cs="Tahoma"/>
          <w:sz w:val="21"/>
          <w:szCs w:val="21"/>
        </w:rPr>
        <w:t>”, e, em conjunto com a Cemara e Sonds, “</w:t>
      </w:r>
      <w:r w:rsidRPr="00463F7B">
        <w:rPr>
          <w:rFonts w:ascii="Tahoma" w:hAnsi="Tahoma" w:cs="Tahoma"/>
          <w:sz w:val="21"/>
          <w:szCs w:val="21"/>
          <w:u w:val="single"/>
        </w:rPr>
        <w:t>Garantidores</w:t>
      </w:r>
      <w:r w:rsidRPr="00463F7B">
        <w:rPr>
          <w:rFonts w:ascii="Tahoma" w:hAnsi="Tahoma" w:cs="Tahoma"/>
          <w:sz w:val="21"/>
          <w:szCs w:val="21"/>
        </w:rPr>
        <w:t>”);</w:t>
      </w:r>
    </w:p>
    <w:p w14:paraId="78A0CCE0" w14:textId="77777777" w:rsidR="0049470E" w:rsidRPr="00463F7B" w:rsidRDefault="0049470E" w:rsidP="00627FC4">
      <w:pPr>
        <w:widowControl w:val="0"/>
        <w:spacing w:line="300" w:lineRule="exact"/>
        <w:jc w:val="both"/>
        <w:rPr>
          <w:rFonts w:ascii="Tahoma" w:hAnsi="Tahoma" w:cs="Tahoma"/>
          <w:bCs/>
          <w:sz w:val="21"/>
          <w:szCs w:val="21"/>
        </w:rPr>
      </w:pPr>
    </w:p>
    <w:p w14:paraId="245080ED" w14:textId="024C5907" w:rsidR="00CD257A" w:rsidRPr="00543351" w:rsidRDefault="00CD257A" w:rsidP="00627FC4">
      <w:pPr>
        <w:widowControl w:val="0"/>
        <w:autoSpaceDE w:val="0"/>
        <w:autoSpaceDN w:val="0"/>
        <w:adjustRightInd w:val="0"/>
        <w:spacing w:line="300" w:lineRule="exact"/>
        <w:jc w:val="both"/>
        <w:rPr>
          <w:rFonts w:ascii="Tahoma" w:hAnsi="Tahoma"/>
          <w:sz w:val="21"/>
          <w:highlight w:val="yellow"/>
        </w:rPr>
      </w:pPr>
      <w:r w:rsidRPr="005931CE">
        <w:rPr>
          <w:rFonts w:ascii="Tahoma" w:hAnsi="Tahoma" w:cs="Tahoma"/>
          <w:b/>
          <w:sz w:val="21"/>
          <w:szCs w:val="21"/>
          <w:highlight w:val="yellow"/>
        </w:rPr>
        <w:t>CESAR DEI SANTI</w:t>
      </w:r>
      <w:r w:rsidRPr="00543351">
        <w:rPr>
          <w:rFonts w:ascii="Tahoma" w:hAnsi="Tahoma"/>
          <w:b/>
          <w:sz w:val="21"/>
          <w:highlight w:val="yellow"/>
        </w:rPr>
        <w:t xml:space="preserve">, </w:t>
      </w:r>
      <w:r w:rsidRPr="00543351">
        <w:rPr>
          <w:rFonts w:ascii="Tahoma" w:hAnsi="Tahoma"/>
          <w:sz w:val="21"/>
          <w:highlight w:val="yellow"/>
        </w:rPr>
        <w:t xml:space="preserve">brasileiro, </w:t>
      </w:r>
      <w:r w:rsidRPr="005931CE">
        <w:rPr>
          <w:rFonts w:ascii="Tahoma" w:hAnsi="Tahoma" w:cs="Tahoma"/>
          <w:bCs/>
          <w:sz w:val="21"/>
          <w:szCs w:val="21"/>
          <w:highlight w:val="yellow"/>
        </w:rPr>
        <w:t>empresário, portador da cédula de identidade RG nº 15.309.940-9</w:t>
      </w:r>
      <w:r w:rsidR="00D015E9" w:rsidRPr="005931CE">
        <w:rPr>
          <w:rFonts w:ascii="Tahoma" w:hAnsi="Tahoma" w:cs="Tahoma"/>
          <w:bCs/>
          <w:sz w:val="21"/>
          <w:szCs w:val="21"/>
          <w:highlight w:val="yellow"/>
        </w:rPr>
        <w:t xml:space="preserve"> SSP/SP</w:t>
      </w:r>
      <w:r w:rsidRPr="005931CE">
        <w:rPr>
          <w:rFonts w:ascii="Tahoma" w:hAnsi="Tahoma" w:cs="Tahoma"/>
          <w:bCs/>
          <w:sz w:val="21"/>
          <w:szCs w:val="21"/>
          <w:highlight w:val="yellow"/>
        </w:rPr>
        <w:t xml:space="preserve">, inscrito no CPF sob o nº 160.668.218-06, casado no </w:t>
      </w:r>
      <w:r w:rsidRPr="00543351">
        <w:rPr>
          <w:rFonts w:ascii="Tahoma" w:hAnsi="Tahoma"/>
          <w:sz w:val="21"/>
          <w:highlight w:val="yellow"/>
        </w:rPr>
        <w:t xml:space="preserve">regime da </w:t>
      </w:r>
      <w:r w:rsidR="00B6684C" w:rsidRPr="00543351">
        <w:rPr>
          <w:rFonts w:ascii="Tahoma" w:hAnsi="Tahoma"/>
          <w:sz w:val="21"/>
          <w:highlight w:val="yellow"/>
        </w:rPr>
        <w:t>separação total de bens</w:t>
      </w:r>
      <w:r w:rsidR="00B6684C" w:rsidRPr="005931CE">
        <w:rPr>
          <w:rFonts w:ascii="Tahoma" w:hAnsi="Tahoma" w:cs="Tahoma"/>
          <w:bCs/>
          <w:sz w:val="21"/>
          <w:szCs w:val="21"/>
          <w:highlight w:val="yellow"/>
        </w:rPr>
        <w:t xml:space="preserve"> conforme pacto antenupcial lavrado em 08/09/1999 às fls. 304 do livro 351 do 1º Tabelionato de Notas de Americana/SP</w:t>
      </w:r>
      <w:r w:rsidR="00B6684C" w:rsidRPr="00543351">
        <w:rPr>
          <w:rFonts w:ascii="Tahoma" w:hAnsi="Tahoma"/>
          <w:sz w:val="21"/>
          <w:highlight w:val="yellow"/>
        </w:rPr>
        <w:t>,</w:t>
      </w:r>
      <w:r w:rsidRPr="00543351">
        <w:rPr>
          <w:rFonts w:ascii="Tahoma" w:hAnsi="Tahoma"/>
          <w:sz w:val="21"/>
          <w:highlight w:val="yellow"/>
        </w:rPr>
        <w:t xml:space="preserve"> residente e domiciliado na Cidade de </w:t>
      </w:r>
      <w:r w:rsidRPr="005931CE">
        <w:rPr>
          <w:rFonts w:ascii="Tahoma" w:hAnsi="Tahoma" w:cs="Tahoma"/>
          <w:bCs/>
          <w:sz w:val="21"/>
          <w:szCs w:val="21"/>
          <w:highlight w:val="yellow"/>
        </w:rPr>
        <w:t>Americana/SP, com endereço comercial</w:t>
      </w:r>
      <w:r w:rsidRPr="00543351">
        <w:rPr>
          <w:rFonts w:ascii="Tahoma" w:hAnsi="Tahoma"/>
          <w:sz w:val="21"/>
          <w:highlight w:val="yellow"/>
        </w:rPr>
        <w:t xml:space="preserve"> na Rua </w:t>
      </w:r>
      <w:r w:rsidRPr="005931CE">
        <w:rPr>
          <w:rFonts w:ascii="Tahoma" w:hAnsi="Tahoma" w:cs="Tahoma"/>
          <w:sz w:val="21"/>
          <w:szCs w:val="21"/>
          <w:highlight w:val="yellow"/>
        </w:rPr>
        <w:t>Trinta</w:t>
      </w:r>
      <w:r w:rsidRPr="00543351">
        <w:rPr>
          <w:rFonts w:ascii="Tahoma" w:hAnsi="Tahoma"/>
          <w:sz w:val="21"/>
          <w:highlight w:val="yellow"/>
        </w:rPr>
        <w:t xml:space="preserve"> de </w:t>
      </w:r>
      <w:r w:rsidRPr="005931CE">
        <w:rPr>
          <w:rFonts w:ascii="Tahoma" w:hAnsi="Tahoma" w:cs="Tahoma"/>
          <w:sz w:val="21"/>
          <w:szCs w:val="21"/>
          <w:highlight w:val="yellow"/>
        </w:rPr>
        <w:t>Julho</w:t>
      </w:r>
      <w:r w:rsidRPr="00543351">
        <w:rPr>
          <w:rFonts w:ascii="Tahoma" w:hAnsi="Tahoma"/>
          <w:sz w:val="21"/>
          <w:highlight w:val="yellow"/>
        </w:rPr>
        <w:t xml:space="preserve">, nº </w:t>
      </w:r>
      <w:r w:rsidRPr="005931CE">
        <w:rPr>
          <w:rFonts w:ascii="Tahoma" w:hAnsi="Tahoma" w:cs="Tahoma"/>
          <w:sz w:val="21"/>
          <w:szCs w:val="21"/>
          <w:highlight w:val="yellow"/>
        </w:rPr>
        <w:t>656, Centro</w:t>
      </w:r>
      <w:r w:rsidRPr="00543351">
        <w:rPr>
          <w:rFonts w:ascii="Tahoma" w:hAnsi="Tahoma"/>
          <w:sz w:val="21"/>
          <w:highlight w:val="yellow"/>
        </w:rPr>
        <w:t xml:space="preserve">, CEP </w:t>
      </w:r>
      <w:r w:rsidRPr="005931CE">
        <w:rPr>
          <w:rFonts w:ascii="Tahoma" w:hAnsi="Tahoma" w:cs="Tahoma"/>
          <w:sz w:val="21"/>
          <w:szCs w:val="21"/>
          <w:highlight w:val="yellow"/>
        </w:rPr>
        <w:t>13465-500 (“</w:t>
      </w:r>
      <w:r w:rsidRPr="005931CE">
        <w:rPr>
          <w:rFonts w:ascii="Tahoma" w:hAnsi="Tahoma" w:cs="Tahoma"/>
          <w:sz w:val="21"/>
          <w:szCs w:val="21"/>
          <w:highlight w:val="yellow"/>
          <w:u w:val="single"/>
        </w:rPr>
        <w:t>Cesar</w:t>
      </w:r>
      <w:r w:rsidRPr="00543351">
        <w:rPr>
          <w:rFonts w:ascii="Tahoma" w:hAnsi="Tahoma"/>
          <w:sz w:val="21"/>
          <w:highlight w:val="yellow"/>
        </w:rPr>
        <w:t>”);</w:t>
      </w:r>
    </w:p>
    <w:p w14:paraId="16B046A1" w14:textId="718DC0DA" w:rsidR="00CD257A" w:rsidRPr="00543351" w:rsidRDefault="00CD257A" w:rsidP="00543351">
      <w:pPr>
        <w:widowControl w:val="0"/>
        <w:autoSpaceDE w:val="0"/>
        <w:autoSpaceDN w:val="0"/>
        <w:adjustRightInd w:val="0"/>
        <w:spacing w:line="300" w:lineRule="exact"/>
        <w:jc w:val="both"/>
        <w:rPr>
          <w:rFonts w:ascii="Tahoma" w:hAnsi="Tahoma"/>
          <w:sz w:val="21"/>
          <w:highlight w:val="yellow"/>
        </w:rPr>
      </w:pPr>
    </w:p>
    <w:p w14:paraId="0024C74C" w14:textId="66BBDC04" w:rsidR="00CD257A" w:rsidRPr="005931CE" w:rsidRDefault="00D015E9" w:rsidP="00627FC4">
      <w:pPr>
        <w:widowControl w:val="0"/>
        <w:autoSpaceDE w:val="0"/>
        <w:autoSpaceDN w:val="0"/>
        <w:adjustRightInd w:val="0"/>
        <w:spacing w:line="300" w:lineRule="exact"/>
        <w:jc w:val="both"/>
        <w:rPr>
          <w:rFonts w:ascii="Tahoma" w:hAnsi="Tahoma" w:cs="Tahoma"/>
          <w:sz w:val="21"/>
          <w:szCs w:val="21"/>
          <w:highlight w:val="yellow"/>
        </w:rPr>
      </w:pPr>
      <w:r w:rsidRPr="005931CE">
        <w:rPr>
          <w:rFonts w:ascii="Tahoma" w:hAnsi="Tahoma" w:cs="Tahoma"/>
          <w:b/>
          <w:sz w:val="21"/>
          <w:szCs w:val="21"/>
          <w:highlight w:val="yellow"/>
        </w:rPr>
        <w:t>ORLANDO</w:t>
      </w:r>
      <w:r w:rsidR="00CD257A" w:rsidRPr="005931CE">
        <w:rPr>
          <w:rFonts w:ascii="Tahoma" w:hAnsi="Tahoma" w:cs="Tahoma"/>
          <w:b/>
          <w:sz w:val="21"/>
          <w:szCs w:val="21"/>
          <w:highlight w:val="yellow"/>
        </w:rPr>
        <w:t xml:space="preserve"> DEI SANTI</w:t>
      </w:r>
      <w:r w:rsidRPr="005931CE">
        <w:rPr>
          <w:rFonts w:ascii="Tahoma" w:hAnsi="Tahoma" w:cs="Tahoma"/>
          <w:b/>
          <w:sz w:val="21"/>
          <w:szCs w:val="21"/>
          <w:highlight w:val="yellow"/>
        </w:rPr>
        <w:t xml:space="preserve"> JÚNIOR</w:t>
      </w:r>
      <w:r w:rsidR="00CD257A" w:rsidRPr="00543351">
        <w:rPr>
          <w:rFonts w:ascii="Tahoma" w:hAnsi="Tahoma"/>
          <w:b/>
          <w:sz w:val="21"/>
          <w:highlight w:val="yellow"/>
        </w:rPr>
        <w:t xml:space="preserve">, </w:t>
      </w:r>
      <w:r w:rsidR="00CD257A" w:rsidRPr="00543351">
        <w:rPr>
          <w:rFonts w:ascii="Tahoma" w:hAnsi="Tahoma"/>
          <w:sz w:val="21"/>
          <w:highlight w:val="yellow"/>
        </w:rPr>
        <w:t xml:space="preserve">brasileiro, </w:t>
      </w:r>
      <w:r w:rsidR="00CD257A" w:rsidRPr="005931CE">
        <w:rPr>
          <w:rFonts w:ascii="Tahoma" w:hAnsi="Tahoma" w:cs="Tahoma"/>
          <w:bCs/>
          <w:sz w:val="21"/>
          <w:szCs w:val="21"/>
          <w:highlight w:val="yellow"/>
        </w:rPr>
        <w:t xml:space="preserve">empresário, </w:t>
      </w:r>
      <w:r w:rsidR="00CD257A" w:rsidRPr="00543351">
        <w:rPr>
          <w:rFonts w:ascii="Tahoma" w:hAnsi="Tahoma"/>
          <w:sz w:val="21"/>
          <w:highlight w:val="yellow"/>
        </w:rPr>
        <w:t xml:space="preserve">portador da cédula de identidade RG nº </w:t>
      </w:r>
      <w:r w:rsidRPr="005931CE">
        <w:rPr>
          <w:rFonts w:ascii="Tahoma" w:hAnsi="Tahoma" w:cs="Tahoma"/>
          <w:bCs/>
          <w:sz w:val="21"/>
          <w:szCs w:val="21"/>
          <w:highlight w:val="yellow"/>
        </w:rPr>
        <w:t>3.354.318-5</w:t>
      </w:r>
      <w:r w:rsidRPr="00543351">
        <w:rPr>
          <w:rFonts w:ascii="Tahoma" w:hAnsi="Tahoma"/>
          <w:sz w:val="21"/>
          <w:highlight w:val="yellow"/>
        </w:rPr>
        <w:t xml:space="preserve"> SSP/</w:t>
      </w:r>
      <w:r w:rsidRPr="005931CE">
        <w:rPr>
          <w:rFonts w:ascii="Tahoma" w:hAnsi="Tahoma" w:cs="Tahoma"/>
          <w:bCs/>
          <w:sz w:val="21"/>
          <w:szCs w:val="21"/>
          <w:highlight w:val="yellow"/>
        </w:rPr>
        <w:t>SP</w:t>
      </w:r>
      <w:r w:rsidR="00CD257A" w:rsidRPr="00543351">
        <w:rPr>
          <w:rFonts w:ascii="Tahoma" w:hAnsi="Tahoma"/>
          <w:sz w:val="21"/>
          <w:highlight w:val="yellow"/>
        </w:rPr>
        <w:t xml:space="preserve">, inscrito no CPF sob o nº </w:t>
      </w:r>
      <w:r w:rsidRPr="005931CE">
        <w:rPr>
          <w:rFonts w:ascii="Tahoma" w:hAnsi="Tahoma" w:cs="Tahoma"/>
          <w:bCs/>
          <w:sz w:val="21"/>
          <w:szCs w:val="21"/>
          <w:highlight w:val="yellow"/>
        </w:rPr>
        <w:t>325.848.908-44</w:t>
      </w:r>
      <w:r w:rsidR="00CD257A" w:rsidRPr="005931CE">
        <w:rPr>
          <w:rFonts w:ascii="Tahoma" w:hAnsi="Tahoma" w:cs="Tahoma"/>
          <w:bCs/>
          <w:sz w:val="21"/>
          <w:szCs w:val="21"/>
          <w:highlight w:val="yellow"/>
        </w:rPr>
        <w:t xml:space="preserve">, casado no regime da </w:t>
      </w:r>
      <w:r w:rsidR="00B6684C" w:rsidRPr="005931CE">
        <w:rPr>
          <w:rFonts w:ascii="Tahoma" w:hAnsi="Tahoma" w:cs="Tahoma"/>
          <w:bCs/>
          <w:sz w:val="21"/>
          <w:szCs w:val="21"/>
          <w:highlight w:val="yellow"/>
        </w:rPr>
        <w:t>comunhão total de bens</w:t>
      </w:r>
      <w:r w:rsidR="00CD257A" w:rsidRPr="005931CE">
        <w:rPr>
          <w:rFonts w:ascii="Tahoma" w:hAnsi="Tahoma" w:cs="Tahoma"/>
          <w:bCs/>
          <w:sz w:val="21"/>
          <w:szCs w:val="21"/>
          <w:highlight w:val="yellow"/>
        </w:rPr>
        <w:t xml:space="preserve">, com </w:t>
      </w:r>
      <w:r w:rsidR="00B6684C" w:rsidRPr="005931CE">
        <w:rPr>
          <w:rFonts w:ascii="Tahoma" w:hAnsi="Tahoma" w:cs="Tahoma"/>
          <w:bCs/>
          <w:sz w:val="21"/>
          <w:szCs w:val="21"/>
          <w:highlight w:val="yellow"/>
        </w:rPr>
        <w:t xml:space="preserve">a Sra. </w:t>
      </w:r>
      <w:r w:rsidR="00B6684C" w:rsidRPr="005931CE">
        <w:rPr>
          <w:rFonts w:ascii="Tahoma" w:hAnsi="Tahoma" w:cs="Tahoma"/>
          <w:b/>
          <w:sz w:val="21"/>
          <w:szCs w:val="21"/>
          <w:highlight w:val="yellow"/>
        </w:rPr>
        <w:t>Ruthe Sônia Anauati Dei Santi</w:t>
      </w:r>
      <w:r w:rsidR="00CD257A" w:rsidRPr="005931CE">
        <w:rPr>
          <w:rFonts w:ascii="Tahoma" w:hAnsi="Tahoma" w:cs="Tahoma"/>
          <w:bCs/>
          <w:sz w:val="21"/>
          <w:szCs w:val="21"/>
          <w:highlight w:val="yellow"/>
        </w:rPr>
        <w:t xml:space="preserve">, </w:t>
      </w:r>
      <w:r w:rsidR="00B6684C" w:rsidRPr="005931CE">
        <w:rPr>
          <w:rFonts w:ascii="Tahoma" w:hAnsi="Tahoma" w:cs="Tahoma"/>
          <w:bCs/>
          <w:sz w:val="21"/>
          <w:szCs w:val="21"/>
          <w:highlight w:val="yellow"/>
        </w:rPr>
        <w:t>brasileira</w:t>
      </w:r>
      <w:r w:rsidR="00CD257A" w:rsidRPr="005931CE">
        <w:rPr>
          <w:rFonts w:ascii="Tahoma" w:hAnsi="Tahoma" w:cs="Tahoma"/>
          <w:bCs/>
          <w:sz w:val="21"/>
          <w:szCs w:val="21"/>
          <w:highlight w:val="yellow"/>
        </w:rPr>
        <w:t xml:space="preserve">, </w:t>
      </w:r>
      <w:r w:rsidR="00B6684C" w:rsidRPr="005931CE">
        <w:rPr>
          <w:rFonts w:ascii="Tahoma" w:hAnsi="Tahoma" w:cs="Tahoma"/>
          <w:bCs/>
          <w:sz w:val="21"/>
          <w:szCs w:val="21"/>
          <w:highlight w:val="yellow"/>
        </w:rPr>
        <w:t>do lar</w:t>
      </w:r>
      <w:r w:rsidR="00CD257A" w:rsidRPr="005931CE">
        <w:rPr>
          <w:rFonts w:ascii="Tahoma" w:hAnsi="Tahoma" w:cs="Tahoma"/>
          <w:bCs/>
          <w:sz w:val="21"/>
          <w:szCs w:val="21"/>
          <w:highlight w:val="yellow"/>
        </w:rPr>
        <w:t xml:space="preserve">, portadora da cédula de identidade RG nº </w:t>
      </w:r>
      <w:r w:rsidR="00B6684C" w:rsidRPr="005931CE">
        <w:rPr>
          <w:rFonts w:ascii="Tahoma" w:hAnsi="Tahoma" w:cs="Tahoma"/>
          <w:bCs/>
          <w:sz w:val="21"/>
          <w:szCs w:val="21"/>
          <w:highlight w:val="yellow"/>
        </w:rPr>
        <w:t>5.190.196-1</w:t>
      </w:r>
      <w:r w:rsidR="00CD257A" w:rsidRPr="005931CE">
        <w:rPr>
          <w:rFonts w:ascii="Tahoma" w:hAnsi="Tahoma" w:cs="Tahoma"/>
          <w:bCs/>
          <w:sz w:val="21"/>
          <w:szCs w:val="21"/>
          <w:highlight w:val="yellow"/>
        </w:rPr>
        <w:t xml:space="preserve"> SSP/SP, inscrita no CPF sob o nº </w:t>
      </w:r>
      <w:r w:rsidR="00B6684C" w:rsidRPr="005931CE">
        <w:rPr>
          <w:rFonts w:ascii="Tahoma" w:hAnsi="Tahoma" w:cs="Tahoma"/>
          <w:bCs/>
          <w:sz w:val="21"/>
          <w:szCs w:val="21"/>
          <w:highlight w:val="yellow"/>
        </w:rPr>
        <w:t>036.928.468-27</w:t>
      </w:r>
      <w:r w:rsidR="00CD257A" w:rsidRPr="005931CE">
        <w:rPr>
          <w:rFonts w:ascii="Tahoma" w:hAnsi="Tahoma" w:cs="Tahoma"/>
          <w:bCs/>
          <w:sz w:val="21"/>
          <w:szCs w:val="21"/>
          <w:highlight w:val="yellow"/>
        </w:rPr>
        <w:t xml:space="preserve">, ambos residentes e domiciliados na Cidade de Americana/SP, com endereço comercial na </w:t>
      </w:r>
      <w:r w:rsidR="00CD257A" w:rsidRPr="005931CE">
        <w:rPr>
          <w:rFonts w:ascii="Tahoma" w:hAnsi="Tahoma" w:cs="Tahoma"/>
          <w:sz w:val="21"/>
          <w:szCs w:val="21"/>
          <w:highlight w:val="yellow"/>
        </w:rPr>
        <w:t>Rua Trinta de Julho, nº 656, Centro, CEP 13465-500 (“</w:t>
      </w:r>
      <w:r w:rsidRPr="005931CE">
        <w:rPr>
          <w:rFonts w:ascii="Tahoma" w:hAnsi="Tahoma" w:cs="Tahoma"/>
          <w:sz w:val="21"/>
          <w:szCs w:val="21"/>
          <w:highlight w:val="yellow"/>
          <w:u w:val="single"/>
        </w:rPr>
        <w:t>Orlando</w:t>
      </w:r>
      <w:r w:rsidR="00CD257A" w:rsidRPr="005931CE">
        <w:rPr>
          <w:rFonts w:ascii="Tahoma" w:hAnsi="Tahoma" w:cs="Tahoma"/>
          <w:sz w:val="21"/>
          <w:szCs w:val="21"/>
          <w:highlight w:val="yellow"/>
        </w:rPr>
        <w:t>”);</w:t>
      </w:r>
    </w:p>
    <w:p w14:paraId="1D3471ED" w14:textId="136852AC" w:rsidR="00CD257A" w:rsidRPr="005931CE" w:rsidRDefault="00CD257A" w:rsidP="00627FC4">
      <w:pPr>
        <w:widowControl w:val="0"/>
        <w:autoSpaceDE w:val="0"/>
        <w:autoSpaceDN w:val="0"/>
        <w:adjustRightInd w:val="0"/>
        <w:spacing w:line="300" w:lineRule="exact"/>
        <w:jc w:val="both"/>
        <w:rPr>
          <w:rFonts w:ascii="Tahoma" w:hAnsi="Tahoma" w:cs="Tahoma"/>
          <w:b/>
          <w:sz w:val="21"/>
          <w:szCs w:val="21"/>
          <w:highlight w:val="yellow"/>
        </w:rPr>
      </w:pPr>
    </w:p>
    <w:p w14:paraId="66B902E5" w14:textId="7A7A1EE6" w:rsidR="00CD257A" w:rsidRPr="00543351" w:rsidRDefault="00D015E9" w:rsidP="00543351">
      <w:pPr>
        <w:widowControl w:val="0"/>
        <w:autoSpaceDE w:val="0"/>
        <w:autoSpaceDN w:val="0"/>
        <w:adjustRightInd w:val="0"/>
        <w:spacing w:line="300" w:lineRule="exact"/>
        <w:jc w:val="both"/>
        <w:rPr>
          <w:rFonts w:ascii="Tahoma" w:hAnsi="Tahoma"/>
          <w:sz w:val="21"/>
          <w:highlight w:val="yellow"/>
        </w:rPr>
      </w:pPr>
      <w:r w:rsidRPr="005931CE">
        <w:rPr>
          <w:rFonts w:ascii="Tahoma" w:hAnsi="Tahoma" w:cs="Tahoma"/>
          <w:b/>
          <w:sz w:val="21"/>
          <w:szCs w:val="21"/>
          <w:highlight w:val="yellow"/>
        </w:rPr>
        <w:t>MARCOS</w:t>
      </w:r>
      <w:r w:rsidR="00CD257A" w:rsidRPr="005931CE">
        <w:rPr>
          <w:rFonts w:ascii="Tahoma" w:hAnsi="Tahoma" w:cs="Tahoma"/>
          <w:b/>
          <w:sz w:val="21"/>
          <w:szCs w:val="21"/>
          <w:highlight w:val="yellow"/>
        </w:rPr>
        <w:t xml:space="preserve"> DEI SANTI, </w:t>
      </w:r>
      <w:r w:rsidR="00CD257A" w:rsidRPr="005931CE">
        <w:rPr>
          <w:rFonts w:ascii="Tahoma" w:hAnsi="Tahoma" w:cs="Tahoma"/>
          <w:bCs/>
          <w:sz w:val="21"/>
          <w:szCs w:val="21"/>
          <w:highlight w:val="yellow"/>
        </w:rPr>
        <w:t xml:space="preserve">brasileiro, </w:t>
      </w:r>
      <w:r w:rsidRPr="005931CE">
        <w:rPr>
          <w:rFonts w:ascii="Tahoma" w:hAnsi="Tahoma" w:cs="Tahoma"/>
          <w:bCs/>
          <w:sz w:val="21"/>
          <w:szCs w:val="21"/>
          <w:highlight w:val="yellow"/>
        </w:rPr>
        <w:t>advogado</w:t>
      </w:r>
      <w:r w:rsidR="00CD257A" w:rsidRPr="005931CE">
        <w:rPr>
          <w:rFonts w:ascii="Tahoma" w:hAnsi="Tahoma" w:cs="Tahoma"/>
          <w:bCs/>
          <w:sz w:val="21"/>
          <w:szCs w:val="21"/>
          <w:highlight w:val="yellow"/>
        </w:rPr>
        <w:t xml:space="preserve">, portador da cédula de identidade RG nº </w:t>
      </w:r>
      <w:r w:rsidRPr="005931CE">
        <w:rPr>
          <w:rFonts w:ascii="Tahoma" w:hAnsi="Tahoma" w:cs="Tahoma"/>
          <w:bCs/>
          <w:sz w:val="21"/>
          <w:szCs w:val="21"/>
          <w:highlight w:val="yellow"/>
        </w:rPr>
        <w:t>15.309.939-2 SSP/SP</w:t>
      </w:r>
      <w:r w:rsidR="00CD257A" w:rsidRPr="005931CE">
        <w:rPr>
          <w:rFonts w:ascii="Tahoma" w:hAnsi="Tahoma" w:cs="Tahoma"/>
          <w:bCs/>
          <w:sz w:val="21"/>
          <w:szCs w:val="21"/>
          <w:highlight w:val="yellow"/>
        </w:rPr>
        <w:t xml:space="preserve">, inscrito no CPF sob o nº </w:t>
      </w:r>
      <w:r w:rsidRPr="005931CE">
        <w:rPr>
          <w:rFonts w:ascii="Tahoma" w:hAnsi="Tahoma" w:cs="Tahoma"/>
          <w:bCs/>
          <w:sz w:val="21"/>
          <w:szCs w:val="21"/>
          <w:highlight w:val="yellow"/>
        </w:rPr>
        <w:t>191.790.028-70</w:t>
      </w:r>
      <w:r w:rsidR="00CD257A" w:rsidRPr="005931CE">
        <w:rPr>
          <w:rFonts w:ascii="Tahoma" w:hAnsi="Tahoma" w:cs="Tahoma"/>
          <w:bCs/>
          <w:sz w:val="21"/>
          <w:szCs w:val="21"/>
          <w:highlight w:val="yellow"/>
        </w:rPr>
        <w:t>, casado no</w:t>
      </w:r>
      <w:r w:rsidR="00CD257A" w:rsidRPr="00543351">
        <w:rPr>
          <w:rFonts w:ascii="Tahoma" w:hAnsi="Tahoma"/>
          <w:sz w:val="21"/>
          <w:highlight w:val="yellow"/>
        </w:rPr>
        <w:t xml:space="preserve"> regime da </w:t>
      </w:r>
      <w:r w:rsidR="00B6684C" w:rsidRPr="00543351">
        <w:rPr>
          <w:rFonts w:ascii="Tahoma" w:hAnsi="Tahoma"/>
          <w:sz w:val="21"/>
          <w:highlight w:val="yellow"/>
        </w:rPr>
        <w:t>comunhão parcial de bens</w:t>
      </w:r>
      <w:r w:rsidR="00CD257A" w:rsidRPr="00543351">
        <w:rPr>
          <w:rFonts w:ascii="Tahoma" w:hAnsi="Tahoma"/>
          <w:sz w:val="21"/>
          <w:highlight w:val="yellow"/>
        </w:rPr>
        <w:t xml:space="preserve"> com</w:t>
      </w:r>
      <w:r w:rsidR="00B6684C" w:rsidRPr="00543351">
        <w:rPr>
          <w:rFonts w:ascii="Tahoma" w:hAnsi="Tahoma"/>
          <w:sz w:val="21"/>
          <w:highlight w:val="yellow"/>
        </w:rPr>
        <w:t xml:space="preserve"> </w:t>
      </w:r>
      <w:r w:rsidR="00B6684C" w:rsidRPr="005931CE">
        <w:rPr>
          <w:rFonts w:ascii="Tahoma" w:hAnsi="Tahoma" w:cs="Tahoma"/>
          <w:bCs/>
          <w:sz w:val="21"/>
          <w:szCs w:val="21"/>
          <w:highlight w:val="yellow"/>
        </w:rPr>
        <w:t>a Sra.</w:t>
      </w:r>
      <w:r w:rsidR="00CD257A" w:rsidRPr="005931CE">
        <w:rPr>
          <w:rFonts w:ascii="Tahoma" w:hAnsi="Tahoma" w:cs="Tahoma"/>
          <w:bCs/>
          <w:sz w:val="21"/>
          <w:szCs w:val="21"/>
          <w:highlight w:val="yellow"/>
        </w:rPr>
        <w:t xml:space="preserve"> </w:t>
      </w:r>
      <w:r w:rsidR="00B6684C" w:rsidRPr="005931CE">
        <w:rPr>
          <w:rFonts w:ascii="Tahoma" w:hAnsi="Tahoma" w:cs="Tahoma"/>
          <w:b/>
          <w:sz w:val="21"/>
          <w:szCs w:val="21"/>
          <w:highlight w:val="yellow"/>
        </w:rPr>
        <w:t>Maria Isabel Karakhanian Dei Santi</w:t>
      </w:r>
      <w:r w:rsidR="00CD257A" w:rsidRPr="00543351">
        <w:rPr>
          <w:rFonts w:ascii="Tahoma" w:hAnsi="Tahoma"/>
          <w:sz w:val="21"/>
          <w:highlight w:val="yellow"/>
        </w:rPr>
        <w:t xml:space="preserve">, </w:t>
      </w:r>
      <w:r w:rsidR="00B6684C" w:rsidRPr="00543351">
        <w:rPr>
          <w:rFonts w:ascii="Tahoma" w:hAnsi="Tahoma"/>
          <w:sz w:val="21"/>
          <w:highlight w:val="yellow"/>
        </w:rPr>
        <w:t>brasileira</w:t>
      </w:r>
      <w:r w:rsidR="00CD257A" w:rsidRPr="00543351">
        <w:rPr>
          <w:rFonts w:ascii="Tahoma" w:hAnsi="Tahoma"/>
          <w:sz w:val="21"/>
          <w:highlight w:val="yellow"/>
        </w:rPr>
        <w:t xml:space="preserve">, </w:t>
      </w:r>
      <w:r w:rsidR="00B6684C" w:rsidRPr="005931CE">
        <w:rPr>
          <w:rFonts w:ascii="Tahoma" w:hAnsi="Tahoma" w:cs="Tahoma"/>
          <w:bCs/>
          <w:sz w:val="21"/>
          <w:szCs w:val="21"/>
          <w:highlight w:val="yellow"/>
        </w:rPr>
        <w:t>advogada</w:t>
      </w:r>
      <w:r w:rsidR="00CD257A" w:rsidRPr="005931CE">
        <w:rPr>
          <w:rFonts w:ascii="Tahoma" w:hAnsi="Tahoma" w:cs="Tahoma"/>
          <w:bCs/>
          <w:sz w:val="21"/>
          <w:szCs w:val="21"/>
          <w:highlight w:val="yellow"/>
        </w:rPr>
        <w:t xml:space="preserve">, </w:t>
      </w:r>
      <w:r w:rsidR="00CD257A" w:rsidRPr="00543351">
        <w:rPr>
          <w:rFonts w:ascii="Tahoma" w:hAnsi="Tahoma"/>
          <w:sz w:val="21"/>
          <w:highlight w:val="yellow"/>
        </w:rPr>
        <w:t xml:space="preserve">portadora da cédula de identidade RG nº </w:t>
      </w:r>
      <w:bookmarkStart w:id="7" w:name="_Hlk47008091"/>
      <w:r w:rsidR="00B6684C" w:rsidRPr="005931CE">
        <w:rPr>
          <w:rFonts w:ascii="Tahoma" w:hAnsi="Tahoma" w:cs="Tahoma"/>
          <w:bCs/>
          <w:sz w:val="21"/>
          <w:szCs w:val="21"/>
          <w:highlight w:val="yellow"/>
        </w:rPr>
        <w:t>28.195.347-8</w:t>
      </w:r>
      <w:r w:rsidR="00CD257A" w:rsidRPr="00543351">
        <w:rPr>
          <w:rFonts w:ascii="Tahoma" w:hAnsi="Tahoma"/>
          <w:sz w:val="21"/>
          <w:highlight w:val="yellow"/>
        </w:rPr>
        <w:t xml:space="preserve"> SSP/</w:t>
      </w:r>
      <w:bookmarkEnd w:id="7"/>
      <w:r w:rsidR="00CD257A" w:rsidRPr="005931CE">
        <w:rPr>
          <w:rFonts w:ascii="Tahoma" w:hAnsi="Tahoma" w:cs="Tahoma"/>
          <w:bCs/>
          <w:sz w:val="21"/>
          <w:szCs w:val="21"/>
          <w:highlight w:val="yellow"/>
        </w:rPr>
        <w:t>SP,</w:t>
      </w:r>
      <w:r w:rsidR="00CD257A" w:rsidRPr="00543351">
        <w:rPr>
          <w:rFonts w:ascii="Tahoma" w:hAnsi="Tahoma"/>
          <w:sz w:val="21"/>
          <w:highlight w:val="yellow"/>
        </w:rPr>
        <w:t xml:space="preserve"> inscrita no CPF sob o nº </w:t>
      </w:r>
      <w:r w:rsidR="00B6684C" w:rsidRPr="005931CE">
        <w:rPr>
          <w:rFonts w:ascii="Tahoma" w:hAnsi="Tahoma" w:cs="Tahoma"/>
          <w:bCs/>
          <w:sz w:val="21"/>
          <w:szCs w:val="21"/>
          <w:highlight w:val="yellow"/>
        </w:rPr>
        <w:t>162.999.838-92</w:t>
      </w:r>
      <w:r w:rsidR="00CD257A" w:rsidRPr="00543351">
        <w:rPr>
          <w:rFonts w:ascii="Tahoma" w:hAnsi="Tahoma"/>
          <w:sz w:val="21"/>
          <w:highlight w:val="yellow"/>
        </w:rPr>
        <w:t xml:space="preserve">, ambos residentes e domiciliados na Cidade de </w:t>
      </w:r>
      <w:r w:rsidR="00CD257A" w:rsidRPr="005931CE">
        <w:rPr>
          <w:rFonts w:ascii="Tahoma" w:hAnsi="Tahoma" w:cs="Tahoma"/>
          <w:bCs/>
          <w:sz w:val="21"/>
          <w:szCs w:val="21"/>
          <w:highlight w:val="yellow"/>
        </w:rPr>
        <w:t>Americana/SP, com endereço comercial</w:t>
      </w:r>
      <w:r w:rsidR="00CD257A" w:rsidRPr="00543351">
        <w:rPr>
          <w:rFonts w:ascii="Tahoma" w:hAnsi="Tahoma"/>
          <w:sz w:val="21"/>
          <w:highlight w:val="yellow"/>
        </w:rPr>
        <w:t xml:space="preserve"> na Rua </w:t>
      </w:r>
      <w:r w:rsidR="00CD257A" w:rsidRPr="005931CE">
        <w:rPr>
          <w:rFonts w:ascii="Tahoma" w:hAnsi="Tahoma" w:cs="Tahoma"/>
          <w:sz w:val="21"/>
          <w:szCs w:val="21"/>
          <w:highlight w:val="yellow"/>
        </w:rPr>
        <w:t>Trinta de Julho</w:t>
      </w:r>
      <w:r w:rsidR="00CD257A" w:rsidRPr="00543351">
        <w:rPr>
          <w:rFonts w:ascii="Tahoma" w:hAnsi="Tahoma"/>
          <w:sz w:val="21"/>
          <w:highlight w:val="yellow"/>
        </w:rPr>
        <w:t xml:space="preserve">, nº </w:t>
      </w:r>
      <w:r w:rsidR="00CD257A" w:rsidRPr="005931CE">
        <w:rPr>
          <w:rFonts w:ascii="Tahoma" w:hAnsi="Tahoma" w:cs="Tahoma"/>
          <w:sz w:val="21"/>
          <w:szCs w:val="21"/>
          <w:highlight w:val="yellow"/>
        </w:rPr>
        <w:t>656, Centro</w:t>
      </w:r>
      <w:r w:rsidR="00CD257A" w:rsidRPr="00543351">
        <w:rPr>
          <w:rFonts w:ascii="Tahoma" w:hAnsi="Tahoma"/>
          <w:sz w:val="21"/>
          <w:highlight w:val="yellow"/>
        </w:rPr>
        <w:t xml:space="preserve">, CEP </w:t>
      </w:r>
      <w:r w:rsidR="00CD257A" w:rsidRPr="005931CE">
        <w:rPr>
          <w:rFonts w:ascii="Tahoma" w:hAnsi="Tahoma" w:cs="Tahoma"/>
          <w:sz w:val="21"/>
          <w:szCs w:val="21"/>
          <w:highlight w:val="yellow"/>
        </w:rPr>
        <w:t>13465-500 (“</w:t>
      </w:r>
      <w:r w:rsidR="00CD257A" w:rsidRPr="005931CE">
        <w:rPr>
          <w:rFonts w:ascii="Tahoma" w:hAnsi="Tahoma" w:cs="Tahoma"/>
          <w:sz w:val="21"/>
          <w:szCs w:val="21"/>
          <w:highlight w:val="yellow"/>
          <w:u w:val="single"/>
        </w:rPr>
        <w:t>Cesar</w:t>
      </w:r>
      <w:r w:rsidR="00CD257A" w:rsidRPr="00543351">
        <w:rPr>
          <w:rFonts w:ascii="Tahoma" w:hAnsi="Tahoma"/>
          <w:sz w:val="21"/>
          <w:highlight w:val="yellow"/>
        </w:rPr>
        <w:t>”);</w:t>
      </w:r>
    </w:p>
    <w:p w14:paraId="1BEB3E90" w14:textId="688AB0E4" w:rsidR="00CD257A" w:rsidRPr="00543351" w:rsidRDefault="00CD257A" w:rsidP="00543351">
      <w:pPr>
        <w:widowControl w:val="0"/>
        <w:autoSpaceDE w:val="0"/>
        <w:autoSpaceDN w:val="0"/>
        <w:adjustRightInd w:val="0"/>
        <w:spacing w:line="300" w:lineRule="exact"/>
        <w:jc w:val="both"/>
        <w:rPr>
          <w:rFonts w:ascii="Tahoma" w:hAnsi="Tahoma"/>
          <w:sz w:val="21"/>
          <w:highlight w:val="yellow"/>
        </w:rPr>
      </w:pPr>
    </w:p>
    <w:p w14:paraId="4BE0ACFB" w14:textId="7B000C61" w:rsidR="0049470E" w:rsidRPr="00463F7B" w:rsidRDefault="00D015E9" w:rsidP="00543351">
      <w:pPr>
        <w:widowControl w:val="0"/>
        <w:autoSpaceDE w:val="0"/>
        <w:autoSpaceDN w:val="0"/>
        <w:adjustRightInd w:val="0"/>
        <w:spacing w:line="300" w:lineRule="exact"/>
        <w:jc w:val="both"/>
        <w:rPr>
          <w:rFonts w:ascii="Tahoma" w:hAnsi="Tahoma" w:cs="Tahoma"/>
          <w:sz w:val="21"/>
          <w:szCs w:val="21"/>
        </w:rPr>
      </w:pPr>
      <w:r w:rsidRPr="005931CE">
        <w:rPr>
          <w:rFonts w:ascii="Tahoma" w:hAnsi="Tahoma" w:cs="Tahoma"/>
          <w:b/>
          <w:sz w:val="21"/>
          <w:szCs w:val="21"/>
          <w:highlight w:val="yellow"/>
        </w:rPr>
        <w:t>RAQUEL</w:t>
      </w:r>
      <w:r w:rsidR="00CD257A" w:rsidRPr="005931CE">
        <w:rPr>
          <w:rFonts w:ascii="Tahoma" w:hAnsi="Tahoma" w:cs="Tahoma"/>
          <w:b/>
          <w:sz w:val="21"/>
          <w:szCs w:val="21"/>
          <w:highlight w:val="yellow"/>
        </w:rPr>
        <w:t xml:space="preserve"> DEI SANTI</w:t>
      </w:r>
      <w:r w:rsidR="00CD257A" w:rsidRPr="00543351">
        <w:rPr>
          <w:rFonts w:ascii="Tahoma" w:hAnsi="Tahoma"/>
          <w:b/>
          <w:sz w:val="21"/>
          <w:highlight w:val="yellow"/>
        </w:rPr>
        <w:t xml:space="preserve">, </w:t>
      </w:r>
      <w:r w:rsidR="00CD257A" w:rsidRPr="00543351">
        <w:rPr>
          <w:rFonts w:ascii="Tahoma" w:hAnsi="Tahoma"/>
          <w:sz w:val="21"/>
          <w:highlight w:val="yellow"/>
        </w:rPr>
        <w:t>brasileir</w:t>
      </w:r>
      <w:r w:rsidRPr="00543351">
        <w:rPr>
          <w:rFonts w:ascii="Tahoma" w:hAnsi="Tahoma"/>
          <w:sz w:val="21"/>
          <w:highlight w:val="yellow"/>
        </w:rPr>
        <w:t>a</w:t>
      </w:r>
      <w:r w:rsidR="00CD257A" w:rsidRPr="00543351">
        <w:rPr>
          <w:rFonts w:ascii="Tahoma" w:hAnsi="Tahoma"/>
          <w:sz w:val="21"/>
          <w:highlight w:val="yellow"/>
        </w:rPr>
        <w:t xml:space="preserve">, </w:t>
      </w:r>
      <w:r w:rsidRPr="005931CE">
        <w:rPr>
          <w:rFonts w:ascii="Tahoma" w:hAnsi="Tahoma" w:cs="Tahoma"/>
          <w:bCs/>
          <w:sz w:val="21"/>
          <w:szCs w:val="21"/>
          <w:highlight w:val="yellow"/>
        </w:rPr>
        <w:t>arquiteta</w:t>
      </w:r>
      <w:r w:rsidR="00CD257A" w:rsidRPr="005931CE">
        <w:rPr>
          <w:rFonts w:ascii="Tahoma" w:hAnsi="Tahoma" w:cs="Tahoma"/>
          <w:bCs/>
          <w:sz w:val="21"/>
          <w:szCs w:val="21"/>
          <w:highlight w:val="yellow"/>
        </w:rPr>
        <w:t xml:space="preserve">, </w:t>
      </w:r>
      <w:r w:rsidR="00CD257A" w:rsidRPr="00543351">
        <w:rPr>
          <w:rFonts w:ascii="Tahoma" w:hAnsi="Tahoma"/>
          <w:sz w:val="21"/>
          <w:highlight w:val="yellow"/>
        </w:rPr>
        <w:t>portador</w:t>
      </w:r>
      <w:r w:rsidRPr="00543351">
        <w:rPr>
          <w:rFonts w:ascii="Tahoma" w:hAnsi="Tahoma"/>
          <w:sz w:val="21"/>
          <w:highlight w:val="yellow"/>
        </w:rPr>
        <w:t>a</w:t>
      </w:r>
      <w:r w:rsidR="00CD257A" w:rsidRPr="00543351">
        <w:rPr>
          <w:rFonts w:ascii="Tahoma" w:hAnsi="Tahoma"/>
          <w:sz w:val="21"/>
          <w:highlight w:val="yellow"/>
        </w:rPr>
        <w:t xml:space="preserve"> da cédula de identidade RG nº</w:t>
      </w:r>
      <w:r w:rsidRPr="00543351">
        <w:rPr>
          <w:rFonts w:ascii="Tahoma" w:hAnsi="Tahoma"/>
          <w:sz w:val="21"/>
          <w:highlight w:val="yellow"/>
        </w:rPr>
        <w:t xml:space="preserve"> </w:t>
      </w:r>
      <w:r w:rsidRPr="005931CE">
        <w:rPr>
          <w:rFonts w:ascii="Tahoma" w:hAnsi="Tahoma" w:cs="Tahoma"/>
          <w:bCs/>
          <w:sz w:val="21"/>
          <w:szCs w:val="21"/>
          <w:highlight w:val="yellow"/>
        </w:rPr>
        <w:t>15.309.938-0</w:t>
      </w:r>
      <w:r w:rsidR="00CD257A" w:rsidRPr="00543351">
        <w:rPr>
          <w:rFonts w:ascii="Tahoma" w:hAnsi="Tahoma"/>
          <w:sz w:val="21"/>
          <w:highlight w:val="yellow"/>
        </w:rPr>
        <w:t xml:space="preserve"> </w:t>
      </w:r>
      <w:r w:rsidRPr="00543351">
        <w:rPr>
          <w:rFonts w:ascii="Tahoma" w:hAnsi="Tahoma"/>
          <w:sz w:val="21"/>
          <w:highlight w:val="yellow"/>
        </w:rPr>
        <w:t>SSP/</w:t>
      </w:r>
      <w:r w:rsidRPr="005931CE">
        <w:rPr>
          <w:rFonts w:ascii="Tahoma" w:hAnsi="Tahoma" w:cs="Tahoma"/>
          <w:bCs/>
          <w:sz w:val="21"/>
          <w:szCs w:val="21"/>
          <w:highlight w:val="yellow"/>
        </w:rPr>
        <w:t>SP</w:t>
      </w:r>
      <w:r w:rsidR="00CD257A" w:rsidRPr="00543351">
        <w:rPr>
          <w:rFonts w:ascii="Tahoma" w:hAnsi="Tahoma"/>
          <w:sz w:val="21"/>
          <w:highlight w:val="yellow"/>
        </w:rPr>
        <w:t>, inscrit</w:t>
      </w:r>
      <w:r w:rsidRPr="00543351">
        <w:rPr>
          <w:rFonts w:ascii="Tahoma" w:hAnsi="Tahoma"/>
          <w:sz w:val="21"/>
          <w:highlight w:val="yellow"/>
        </w:rPr>
        <w:t>a</w:t>
      </w:r>
      <w:r w:rsidR="00CD257A" w:rsidRPr="00543351">
        <w:rPr>
          <w:rFonts w:ascii="Tahoma" w:hAnsi="Tahoma"/>
          <w:sz w:val="21"/>
          <w:highlight w:val="yellow"/>
        </w:rPr>
        <w:t xml:space="preserve"> no CPF sob o nº </w:t>
      </w:r>
      <w:r w:rsidRPr="005931CE">
        <w:rPr>
          <w:rFonts w:ascii="Tahoma" w:hAnsi="Tahoma" w:cs="Tahoma"/>
          <w:bCs/>
          <w:sz w:val="21"/>
          <w:szCs w:val="21"/>
          <w:highlight w:val="yellow"/>
        </w:rPr>
        <w:t>196.875.878-06</w:t>
      </w:r>
      <w:r w:rsidR="00CD257A" w:rsidRPr="00543351">
        <w:rPr>
          <w:rFonts w:ascii="Tahoma" w:hAnsi="Tahoma"/>
          <w:sz w:val="21"/>
          <w:highlight w:val="yellow"/>
        </w:rPr>
        <w:t>, casad</w:t>
      </w:r>
      <w:r w:rsidRPr="00543351">
        <w:rPr>
          <w:rFonts w:ascii="Tahoma" w:hAnsi="Tahoma"/>
          <w:sz w:val="21"/>
          <w:highlight w:val="yellow"/>
        </w:rPr>
        <w:t>a</w:t>
      </w:r>
      <w:r w:rsidR="00CD257A" w:rsidRPr="00543351">
        <w:rPr>
          <w:rFonts w:ascii="Tahoma" w:hAnsi="Tahoma"/>
          <w:sz w:val="21"/>
          <w:highlight w:val="yellow"/>
        </w:rPr>
        <w:t xml:space="preserve"> </w:t>
      </w:r>
      <w:r w:rsidR="00CD257A" w:rsidRPr="005931CE">
        <w:rPr>
          <w:rFonts w:ascii="Tahoma" w:hAnsi="Tahoma" w:cs="Tahoma"/>
          <w:bCs/>
          <w:sz w:val="21"/>
          <w:szCs w:val="21"/>
          <w:highlight w:val="yellow"/>
        </w:rPr>
        <w:t>no</w:t>
      </w:r>
      <w:r w:rsidR="00CD257A" w:rsidRPr="00543351">
        <w:rPr>
          <w:rFonts w:ascii="Tahoma" w:hAnsi="Tahoma"/>
          <w:sz w:val="21"/>
          <w:highlight w:val="yellow"/>
        </w:rPr>
        <w:t xml:space="preserve"> regime da </w:t>
      </w:r>
      <w:r w:rsidR="00B6684C" w:rsidRPr="00543351">
        <w:rPr>
          <w:rFonts w:ascii="Tahoma" w:hAnsi="Tahoma"/>
          <w:sz w:val="21"/>
          <w:highlight w:val="yellow"/>
        </w:rPr>
        <w:t xml:space="preserve">comunhão parcial de bens </w:t>
      </w:r>
      <w:r w:rsidR="00CD257A" w:rsidRPr="005931CE">
        <w:rPr>
          <w:rFonts w:ascii="Tahoma" w:hAnsi="Tahoma" w:cs="Tahoma"/>
          <w:bCs/>
          <w:sz w:val="21"/>
          <w:szCs w:val="21"/>
          <w:highlight w:val="yellow"/>
        </w:rPr>
        <w:t xml:space="preserve"> </w:t>
      </w:r>
      <w:r w:rsidR="00CD257A" w:rsidRPr="00543351">
        <w:rPr>
          <w:rFonts w:ascii="Tahoma" w:hAnsi="Tahoma"/>
          <w:sz w:val="21"/>
          <w:highlight w:val="yellow"/>
        </w:rPr>
        <w:t xml:space="preserve">com </w:t>
      </w:r>
      <w:r w:rsidR="00B6684C" w:rsidRPr="005931CE">
        <w:rPr>
          <w:rFonts w:ascii="Tahoma" w:hAnsi="Tahoma" w:cs="Tahoma"/>
          <w:bCs/>
          <w:sz w:val="21"/>
          <w:szCs w:val="21"/>
          <w:highlight w:val="yellow"/>
        </w:rPr>
        <w:t xml:space="preserve">o Sr. </w:t>
      </w:r>
      <w:r w:rsidR="00B6684C" w:rsidRPr="005931CE">
        <w:rPr>
          <w:rFonts w:ascii="Tahoma" w:hAnsi="Tahoma" w:cs="Tahoma"/>
          <w:b/>
          <w:sz w:val="21"/>
          <w:szCs w:val="21"/>
          <w:highlight w:val="yellow"/>
        </w:rPr>
        <w:t>Michel de Carvalho</w:t>
      </w:r>
      <w:r w:rsidR="00CD257A" w:rsidRPr="00543351">
        <w:rPr>
          <w:rFonts w:ascii="Tahoma" w:hAnsi="Tahoma"/>
          <w:sz w:val="21"/>
          <w:highlight w:val="yellow"/>
        </w:rPr>
        <w:t xml:space="preserve">, </w:t>
      </w:r>
      <w:r w:rsidR="00B6684C" w:rsidRPr="00543351">
        <w:rPr>
          <w:rFonts w:ascii="Tahoma" w:hAnsi="Tahoma"/>
          <w:sz w:val="21"/>
          <w:highlight w:val="yellow"/>
        </w:rPr>
        <w:t>brasileiro</w:t>
      </w:r>
      <w:r w:rsidR="00CD257A" w:rsidRPr="00543351">
        <w:rPr>
          <w:rFonts w:ascii="Tahoma" w:hAnsi="Tahoma"/>
          <w:sz w:val="21"/>
          <w:highlight w:val="yellow"/>
        </w:rPr>
        <w:t xml:space="preserve">, </w:t>
      </w:r>
      <w:r w:rsidR="00B6684C" w:rsidRPr="005931CE">
        <w:rPr>
          <w:rFonts w:ascii="Tahoma" w:hAnsi="Tahoma" w:cs="Tahoma"/>
          <w:bCs/>
          <w:sz w:val="21"/>
          <w:szCs w:val="21"/>
          <w:highlight w:val="yellow"/>
        </w:rPr>
        <w:t>comerciante</w:t>
      </w:r>
      <w:r w:rsidR="00CD257A" w:rsidRPr="005931CE">
        <w:rPr>
          <w:rFonts w:ascii="Tahoma" w:hAnsi="Tahoma" w:cs="Tahoma"/>
          <w:bCs/>
          <w:sz w:val="21"/>
          <w:szCs w:val="21"/>
          <w:highlight w:val="yellow"/>
        </w:rPr>
        <w:t xml:space="preserve">, </w:t>
      </w:r>
      <w:r w:rsidR="00CD257A" w:rsidRPr="00543351">
        <w:rPr>
          <w:rFonts w:ascii="Tahoma" w:hAnsi="Tahoma"/>
          <w:sz w:val="21"/>
          <w:highlight w:val="yellow"/>
        </w:rPr>
        <w:t xml:space="preserve">portador da cédula de identidade RG nº </w:t>
      </w:r>
      <w:bookmarkStart w:id="8" w:name="_Hlk47008107"/>
      <w:r w:rsidR="00982251" w:rsidRPr="005931CE">
        <w:rPr>
          <w:rFonts w:ascii="Tahoma" w:hAnsi="Tahoma" w:cs="Tahoma"/>
          <w:bCs/>
          <w:sz w:val="21"/>
          <w:szCs w:val="21"/>
          <w:highlight w:val="yellow"/>
        </w:rPr>
        <w:t>23.287.031-7</w:t>
      </w:r>
      <w:r w:rsidR="00CD257A" w:rsidRPr="00543351">
        <w:rPr>
          <w:rFonts w:ascii="Tahoma" w:hAnsi="Tahoma"/>
          <w:sz w:val="21"/>
          <w:highlight w:val="yellow"/>
        </w:rPr>
        <w:t xml:space="preserve"> SSP/</w:t>
      </w:r>
      <w:bookmarkEnd w:id="8"/>
      <w:r w:rsidR="00CD257A" w:rsidRPr="005931CE">
        <w:rPr>
          <w:rFonts w:ascii="Tahoma" w:hAnsi="Tahoma" w:cs="Tahoma"/>
          <w:bCs/>
          <w:sz w:val="21"/>
          <w:szCs w:val="21"/>
          <w:highlight w:val="yellow"/>
        </w:rPr>
        <w:t>SP,</w:t>
      </w:r>
      <w:r w:rsidR="00CD257A" w:rsidRPr="00543351">
        <w:rPr>
          <w:rFonts w:ascii="Tahoma" w:hAnsi="Tahoma"/>
          <w:sz w:val="21"/>
          <w:highlight w:val="yellow"/>
        </w:rPr>
        <w:t xml:space="preserve"> inscrit</w:t>
      </w:r>
      <w:r w:rsidRPr="00543351">
        <w:rPr>
          <w:rFonts w:ascii="Tahoma" w:hAnsi="Tahoma"/>
          <w:sz w:val="21"/>
          <w:highlight w:val="yellow"/>
        </w:rPr>
        <w:t>o</w:t>
      </w:r>
      <w:r w:rsidR="00CD257A" w:rsidRPr="00543351">
        <w:rPr>
          <w:rFonts w:ascii="Tahoma" w:hAnsi="Tahoma"/>
          <w:sz w:val="21"/>
          <w:highlight w:val="yellow"/>
        </w:rPr>
        <w:t xml:space="preserve"> no CPF sob o nº </w:t>
      </w:r>
      <w:r w:rsidR="00B6684C" w:rsidRPr="005931CE">
        <w:rPr>
          <w:rFonts w:ascii="Tahoma" w:hAnsi="Tahoma" w:cs="Tahoma"/>
          <w:bCs/>
          <w:sz w:val="21"/>
          <w:szCs w:val="21"/>
          <w:highlight w:val="yellow"/>
        </w:rPr>
        <w:t>259.261.328-51</w:t>
      </w:r>
      <w:r w:rsidR="00CD257A" w:rsidRPr="00543351">
        <w:rPr>
          <w:rFonts w:ascii="Tahoma" w:hAnsi="Tahoma"/>
          <w:sz w:val="21"/>
          <w:highlight w:val="yellow"/>
        </w:rPr>
        <w:t xml:space="preserve">, ambos residentes e domiciliados na Cidade de </w:t>
      </w:r>
      <w:r w:rsidR="00CD257A" w:rsidRPr="005931CE">
        <w:rPr>
          <w:rFonts w:ascii="Tahoma" w:hAnsi="Tahoma" w:cs="Tahoma"/>
          <w:bCs/>
          <w:sz w:val="21"/>
          <w:szCs w:val="21"/>
          <w:highlight w:val="yellow"/>
        </w:rPr>
        <w:t>Americana/SP, com endereço comercial</w:t>
      </w:r>
      <w:r w:rsidR="00CD257A" w:rsidRPr="00543351">
        <w:rPr>
          <w:rFonts w:ascii="Tahoma" w:hAnsi="Tahoma"/>
          <w:sz w:val="21"/>
          <w:highlight w:val="yellow"/>
        </w:rPr>
        <w:t xml:space="preserve"> na Rua </w:t>
      </w:r>
      <w:r w:rsidR="00CD257A" w:rsidRPr="005931CE">
        <w:rPr>
          <w:rFonts w:ascii="Tahoma" w:hAnsi="Tahoma" w:cs="Tahoma"/>
          <w:sz w:val="21"/>
          <w:szCs w:val="21"/>
          <w:highlight w:val="yellow"/>
        </w:rPr>
        <w:t>Trinta de Julho</w:t>
      </w:r>
      <w:r w:rsidR="00CD257A" w:rsidRPr="00543351">
        <w:rPr>
          <w:rFonts w:ascii="Tahoma" w:hAnsi="Tahoma"/>
          <w:sz w:val="21"/>
          <w:highlight w:val="yellow"/>
        </w:rPr>
        <w:t xml:space="preserve">, nº </w:t>
      </w:r>
      <w:r w:rsidR="00CD257A" w:rsidRPr="005931CE">
        <w:rPr>
          <w:rFonts w:ascii="Tahoma" w:hAnsi="Tahoma" w:cs="Tahoma"/>
          <w:sz w:val="21"/>
          <w:szCs w:val="21"/>
          <w:highlight w:val="yellow"/>
        </w:rPr>
        <w:t>656, Centro</w:t>
      </w:r>
      <w:r w:rsidR="00CD257A" w:rsidRPr="00543351">
        <w:rPr>
          <w:rFonts w:ascii="Tahoma" w:hAnsi="Tahoma"/>
          <w:sz w:val="21"/>
          <w:highlight w:val="yellow"/>
        </w:rPr>
        <w:t xml:space="preserve">, CEP </w:t>
      </w:r>
      <w:bookmarkEnd w:id="6"/>
      <w:r w:rsidR="00CD257A" w:rsidRPr="005931CE">
        <w:rPr>
          <w:rFonts w:ascii="Tahoma" w:hAnsi="Tahoma" w:cs="Tahoma"/>
          <w:sz w:val="21"/>
          <w:szCs w:val="21"/>
          <w:highlight w:val="yellow"/>
        </w:rPr>
        <w:t>13465-500 (“</w:t>
      </w:r>
      <w:r w:rsidR="00CD257A" w:rsidRPr="005931CE">
        <w:rPr>
          <w:rFonts w:ascii="Tahoma" w:hAnsi="Tahoma" w:cs="Tahoma"/>
          <w:sz w:val="21"/>
          <w:szCs w:val="21"/>
          <w:highlight w:val="yellow"/>
          <w:u w:val="single"/>
        </w:rPr>
        <w:t>Cesar</w:t>
      </w:r>
      <w:r w:rsidR="00CD257A" w:rsidRPr="00543351">
        <w:rPr>
          <w:rFonts w:ascii="Tahoma" w:hAnsi="Tahoma"/>
          <w:sz w:val="21"/>
          <w:highlight w:val="yellow"/>
        </w:rPr>
        <w:t>”,</w:t>
      </w:r>
      <w:r w:rsidR="00F63330" w:rsidRPr="00543351">
        <w:rPr>
          <w:rFonts w:ascii="Tahoma" w:hAnsi="Tahoma"/>
          <w:sz w:val="21"/>
          <w:highlight w:val="yellow"/>
        </w:rPr>
        <w:t xml:space="preserve"> </w:t>
      </w:r>
      <w:r w:rsidR="0049470E" w:rsidRPr="00543351">
        <w:rPr>
          <w:rFonts w:ascii="Tahoma" w:hAnsi="Tahoma"/>
          <w:sz w:val="21"/>
          <w:highlight w:val="yellow"/>
        </w:rPr>
        <w:t xml:space="preserve">e, quando em conjunto com </w:t>
      </w:r>
      <w:r w:rsidR="0049470E" w:rsidRPr="005931CE">
        <w:rPr>
          <w:rFonts w:ascii="Tahoma" w:hAnsi="Tahoma" w:cs="Tahoma"/>
          <w:sz w:val="21"/>
          <w:szCs w:val="21"/>
          <w:highlight w:val="yellow"/>
        </w:rPr>
        <w:t>o</w:t>
      </w:r>
      <w:r w:rsidR="00CD257A" w:rsidRPr="005931CE">
        <w:rPr>
          <w:rFonts w:ascii="Tahoma" w:hAnsi="Tahoma" w:cs="Tahoma"/>
          <w:sz w:val="21"/>
          <w:szCs w:val="21"/>
          <w:highlight w:val="yellow"/>
        </w:rPr>
        <w:t>s Garantidores, Cesar, Orlando e Marcos</w:t>
      </w:r>
      <w:r w:rsidR="0049470E" w:rsidRPr="00543351">
        <w:rPr>
          <w:rFonts w:ascii="Tahoma" w:hAnsi="Tahoma"/>
          <w:sz w:val="21"/>
          <w:highlight w:val="yellow"/>
        </w:rPr>
        <w:t>, simplesmente denominados “</w:t>
      </w:r>
      <w:r w:rsidR="0049470E" w:rsidRPr="00543351">
        <w:rPr>
          <w:rFonts w:ascii="Tahoma" w:hAnsi="Tahoma"/>
          <w:sz w:val="21"/>
          <w:highlight w:val="yellow"/>
          <w:u w:val="single"/>
        </w:rPr>
        <w:t>Fiadores</w:t>
      </w:r>
      <w:r w:rsidR="0049470E" w:rsidRPr="005931CE">
        <w:rPr>
          <w:rFonts w:ascii="Tahoma" w:hAnsi="Tahoma" w:cs="Tahoma"/>
          <w:sz w:val="21"/>
          <w:szCs w:val="21"/>
          <w:highlight w:val="yellow"/>
        </w:rPr>
        <w:t>”</w:t>
      </w:r>
      <w:r w:rsidR="0049470E" w:rsidRPr="005931CE">
        <w:rPr>
          <w:rFonts w:ascii="Tahoma" w:hAnsi="Tahoma" w:cs="Tahoma"/>
          <w:bCs/>
          <w:color w:val="000000"/>
          <w:sz w:val="21"/>
          <w:szCs w:val="21"/>
          <w:highlight w:val="yellow"/>
        </w:rPr>
        <w:t>);</w:t>
      </w:r>
      <w:r w:rsidR="0049470E" w:rsidRPr="00437D9C">
        <w:rPr>
          <w:rFonts w:ascii="Tahoma" w:hAnsi="Tahoma" w:cs="Tahoma"/>
          <w:sz w:val="21"/>
          <w:szCs w:val="21"/>
          <w:highlight w:val="yellow"/>
        </w:rPr>
        <w:t xml:space="preserve"> </w:t>
      </w:r>
      <w:r w:rsidR="008A7368" w:rsidRPr="005931CE">
        <w:rPr>
          <w:rFonts w:ascii="Tahoma" w:hAnsi="Tahoma" w:cs="Tahoma"/>
          <w:b/>
          <w:bCs/>
          <w:i/>
          <w:iCs/>
          <w:sz w:val="21"/>
          <w:szCs w:val="21"/>
          <w:highlight w:val="lightGray"/>
        </w:rPr>
        <w:t>[Nota DTAdvs: Forte avaliará exclusão da fiança das pessoas físicas, tendo em vista estarem todas as obras finalizadas, aguardando apenas o TVO total do bellaville]</w:t>
      </w:r>
    </w:p>
    <w:p w14:paraId="0558E517" w14:textId="77777777" w:rsidR="0049470E" w:rsidRPr="00463F7B" w:rsidRDefault="0049470E" w:rsidP="00627FC4">
      <w:pPr>
        <w:widowControl w:val="0"/>
        <w:autoSpaceDE w:val="0"/>
        <w:autoSpaceDN w:val="0"/>
        <w:adjustRightInd w:val="0"/>
        <w:spacing w:line="300" w:lineRule="exact"/>
        <w:jc w:val="both"/>
        <w:rPr>
          <w:rFonts w:ascii="Tahoma" w:hAnsi="Tahoma" w:cs="Tahoma"/>
          <w:sz w:val="21"/>
          <w:szCs w:val="21"/>
        </w:rPr>
      </w:pPr>
    </w:p>
    <w:p w14:paraId="3E5956E8" w14:textId="4BE7D661" w:rsidR="0049470E" w:rsidRPr="00463F7B" w:rsidRDefault="0049470E" w:rsidP="00627FC4">
      <w:pPr>
        <w:widowControl w:val="0"/>
        <w:autoSpaceDE w:val="0"/>
        <w:autoSpaceDN w:val="0"/>
        <w:adjustRightInd w:val="0"/>
        <w:spacing w:line="300" w:lineRule="exact"/>
        <w:jc w:val="both"/>
        <w:rPr>
          <w:rFonts w:ascii="Tahoma" w:hAnsi="Tahoma" w:cs="Tahoma"/>
          <w:sz w:val="21"/>
          <w:szCs w:val="21"/>
        </w:rPr>
      </w:pPr>
      <w:r w:rsidRPr="00463F7B">
        <w:rPr>
          <w:rFonts w:ascii="Tahoma" w:hAnsi="Tahoma" w:cs="Tahoma"/>
          <w:sz w:val="21"/>
          <w:szCs w:val="21"/>
        </w:rPr>
        <w:lastRenderedPageBreak/>
        <w:t>(A</w:t>
      </w:r>
      <w:r w:rsidR="006C4671" w:rsidRPr="00463F7B">
        <w:rPr>
          <w:rFonts w:ascii="Tahoma" w:hAnsi="Tahoma" w:cs="Tahoma"/>
          <w:sz w:val="21"/>
          <w:szCs w:val="21"/>
        </w:rPr>
        <w:t>s</w:t>
      </w:r>
      <w:r w:rsidRPr="00463F7B">
        <w:rPr>
          <w:rFonts w:ascii="Tahoma" w:hAnsi="Tahoma" w:cs="Tahoma"/>
          <w:sz w:val="21"/>
          <w:szCs w:val="21"/>
        </w:rPr>
        <w:t xml:space="preserve"> Cedente</w:t>
      </w:r>
      <w:r w:rsidR="006C4671" w:rsidRPr="00463F7B">
        <w:rPr>
          <w:rFonts w:ascii="Tahoma" w:hAnsi="Tahoma" w:cs="Tahoma"/>
          <w:sz w:val="21"/>
          <w:szCs w:val="21"/>
        </w:rPr>
        <w:t>s</w:t>
      </w:r>
      <w:r w:rsidRPr="00463F7B">
        <w:rPr>
          <w:rFonts w:ascii="Tahoma" w:hAnsi="Tahoma" w:cs="Tahoma"/>
          <w:sz w:val="21"/>
          <w:szCs w:val="21"/>
        </w:rPr>
        <w:t xml:space="preserve">, a </w:t>
      </w:r>
      <w:r w:rsidR="0090601B" w:rsidRPr="00463F7B">
        <w:rPr>
          <w:rFonts w:ascii="Tahoma" w:hAnsi="Tahoma" w:cs="Tahoma"/>
          <w:sz w:val="21"/>
          <w:szCs w:val="21"/>
        </w:rPr>
        <w:t>Securitizadora</w:t>
      </w:r>
      <w:r w:rsidRPr="00463F7B">
        <w:rPr>
          <w:rFonts w:ascii="Tahoma" w:hAnsi="Tahoma" w:cs="Tahoma"/>
          <w:sz w:val="21"/>
          <w:szCs w:val="21"/>
        </w:rPr>
        <w:t xml:space="preserve"> e os Fiadores, adiante denominados em conjunto como “</w:t>
      </w:r>
      <w:r w:rsidRPr="00463F7B">
        <w:rPr>
          <w:rFonts w:ascii="Tahoma" w:hAnsi="Tahoma" w:cs="Tahoma"/>
          <w:sz w:val="21"/>
          <w:szCs w:val="21"/>
          <w:u w:val="single"/>
        </w:rPr>
        <w:t>Partes</w:t>
      </w:r>
      <w:r w:rsidRPr="00463F7B">
        <w:rPr>
          <w:rFonts w:ascii="Tahoma" w:hAnsi="Tahoma" w:cs="Tahoma"/>
          <w:sz w:val="21"/>
          <w:szCs w:val="21"/>
        </w:rPr>
        <w:t>” ou, individual e indistintamente, “</w:t>
      </w:r>
      <w:r w:rsidRPr="00463F7B">
        <w:rPr>
          <w:rFonts w:ascii="Tahoma" w:hAnsi="Tahoma" w:cs="Tahoma"/>
          <w:sz w:val="21"/>
          <w:szCs w:val="21"/>
          <w:u w:val="single"/>
        </w:rPr>
        <w:t>Parte</w:t>
      </w:r>
      <w:r w:rsidRPr="00463F7B">
        <w:rPr>
          <w:rFonts w:ascii="Tahoma" w:hAnsi="Tahoma" w:cs="Tahoma"/>
          <w:sz w:val="21"/>
          <w:szCs w:val="21"/>
        </w:rPr>
        <w:t>”).</w:t>
      </w:r>
    </w:p>
    <w:p w14:paraId="0467DAED" w14:textId="77777777" w:rsidR="0049470E" w:rsidRPr="00463F7B" w:rsidRDefault="0049470E" w:rsidP="00627FC4">
      <w:pPr>
        <w:widowControl w:val="0"/>
        <w:autoSpaceDE w:val="0"/>
        <w:autoSpaceDN w:val="0"/>
        <w:adjustRightInd w:val="0"/>
        <w:spacing w:line="300" w:lineRule="exact"/>
        <w:jc w:val="both"/>
        <w:rPr>
          <w:rFonts w:ascii="Tahoma" w:hAnsi="Tahoma" w:cs="Tahoma"/>
          <w:sz w:val="21"/>
          <w:szCs w:val="21"/>
        </w:rPr>
      </w:pPr>
    </w:p>
    <w:p w14:paraId="1F466501" w14:textId="77777777" w:rsidR="0049470E" w:rsidRPr="00463F7B" w:rsidRDefault="0049470E" w:rsidP="00627FC4">
      <w:pPr>
        <w:widowControl w:val="0"/>
        <w:autoSpaceDE w:val="0"/>
        <w:autoSpaceDN w:val="0"/>
        <w:adjustRightInd w:val="0"/>
        <w:spacing w:line="300" w:lineRule="exact"/>
        <w:jc w:val="both"/>
        <w:rPr>
          <w:rFonts w:ascii="Tahoma" w:hAnsi="Tahoma" w:cs="Tahoma"/>
          <w:b/>
          <w:sz w:val="21"/>
          <w:szCs w:val="21"/>
        </w:rPr>
      </w:pPr>
      <w:r w:rsidRPr="00463F7B">
        <w:rPr>
          <w:rFonts w:ascii="Tahoma" w:hAnsi="Tahoma" w:cs="Tahoma"/>
          <w:b/>
          <w:sz w:val="21"/>
          <w:szCs w:val="21"/>
        </w:rPr>
        <w:t>II – CONSIDERAÇÕES PRELIMINARES:</w:t>
      </w:r>
    </w:p>
    <w:p w14:paraId="6A9DA5F6" w14:textId="77777777" w:rsidR="0049470E" w:rsidRPr="00463F7B" w:rsidRDefault="0049470E" w:rsidP="00627FC4">
      <w:pPr>
        <w:widowControl w:val="0"/>
        <w:tabs>
          <w:tab w:val="left" w:pos="0"/>
        </w:tabs>
        <w:autoSpaceDE w:val="0"/>
        <w:autoSpaceDN w:val="0"/>
        <w:adjustRightInd w:val="0"/>
        <w:spacing w:line="300" w:lineRule="exact"/>
        <w:jc w:val="both"/>
        <w:rPr>
          <w:rFonts w:ascii="Tahoma" w:hAnsi="Tahoma" w:cs="Tahoma"/>
          <w:sz w:val="21"/>
          <w:szCs w:val="21"/>
        </w:rPr>
      </w:pPr>
      <w:bookmarkStart w:id="9" w:name="_Hlk523490689"/>
    </w:p>
    <w:p w14:paraId="3CF4BCF6" w14:textId="6C068E9E" w:rsidR="001733C9" w:rsidRPr="00463F7B" w:rsidRDefault="0049470E" w:rsidP="00627FC4">
      <w:pPr>
        <w:widowControl w:val="0"/>
        <w:numPr>
          <w:ilvl w:val="0"/>
          <w:numId w:val="1"/>
        </w:numPr>
        <w:tabs>
          <w:tab w:val="num" w:pos="0"/>
        </w:tabs>
        <w:spacing w:line="300" w:lineRule="exact"/>
        <w:ind w:left="0" w:firstLine="0"/>
        <w:jc w:val="both"/>
        <w:rPr>
          <w:rFonts w:ascii="Tahoma" w:hAnsi="Tahoma" w:cs="Tahoma"/>
          <w:sz w:val="21"/>
          <w:szCs w:val="21"/>
        </w:rPr>
      </w:pPr>
      <w:r w:rsidRPr="00463F7B">
        <w:rPr>
          <w:rFonts w:ascii="Tahoma" w:hAnsi="Tahoma" w:cs="Tahoma"/>
          <w:sz w:val="21"/>
          <w:szCs w:val="21"/>
        </w:rPr>
        <w:t>a</w:t>
      </w:r>
      <w:r w:rsidR="006C4671" w:rsidRPr="00463F7B">
        <w:rPr>
          <w:rFonts w:ascii="Tahoma" w:hAnsi="Tahoma" w:cs="Tahoma"/>
          <w:sz w:val="21"/>
          <w:szCs w:val="21"/>
        </w:rPr>
        <w:t>s</w:t>
      </w:r>
      <w:r w:rsidRPr="00463F7B">
        <w:rPr>
          <w:rFonts w:ascii="Tahoma" w:hAnsi="Tahoma" w:cs="Tahoma"/>
          <w:sz w:val="21"/>
          <w:szCs w:val="21"/>
        </w:rPr>
        <w:t xml:space="preserve"> Cedente</w:t>
      </w:r>
      <w:r w:rsidR="006C4671" w:rsidRPr="00463F7B">
        <w:rPr>
          <w:rFonts w:ascii="Tahoma" w:hAnsi="Tahoma" w:cs="Tahoma"/>
          <w:sz w:val="21"/>
          <w:szCs w:val="21"/>
        </w:rPr>
        <w:t>s</w:t>
      </w:r>
      <w:r w:rsidRPr="00463F7B">
        <w:rPr>
          <w:rFonts w:ascii="Tahoma" w:hAnsi="Tahoma" w:cs="Tahoma"/>
          <w:sz w:val="21"/>
          <w:szCs w:val="21"/>
        </w:rPr>
        <w:t xml:space="preserve"> </w:t>
      </w:r>
      <w:r w:rsidR="00B27A84" w:rsidRPr="00463F7B">
        <w:rPr>
          <w:rFonts w:ascii="Tahoma" w:hAnsi="Tahoma" w:cs="Tahoma"/>
          <w:sz w:val="21"/>
          <w:szCs w:val="21"/>
        </w:rPr>
        <w:t>são desenvolvedoras de loteamentos urbanos destinados à venda para pessoas físicas e jurídicas. A tais pessoas interessa adquirir lotes dotados de infraestrutura de abastecimento de água, esgoto, eletricidade, com vias de acesso e outras características inerentes à sua utilização, para neles construírem residências ou comércios, conforme o caso</w:t>
      </w:r>
      <w:r w:rsidR="001733C9" w:rsidRPr="00463F7B">
        <w:rPr>
          <w:rFonts w:ascii="Tahoma" w:hAnsi="Tahoma" w:cs="Tahoma"/>
          <w:sz w:val="21"/>
          <w:szCs w:val="21"/>
        </w:rPr>
        <w:t xml:space="preserve">. Os </w:t>
      </w:r>
      <w:r w:rsidR="00B27A84" w:rsidRPr="00463F7B">
        <w:rPr>
          <w:rFonts w:ascii="Tahoma" w:hAnsi="Tahoma" w:cs="Tahoma"/>
          <w:sz w:val="21"/>
          <w:szCs w:val="21"/>
        </w:rPr>
        <w:t>empreendimentos foram lançados, e a venda de lotes iniciada</w:t>
      </w:r>
      <w:r w:rsidR="008A7368">
        <w:rPr>
          <w:rFonts w:ascii="Tahoma" w:hAnsi="Tahoma" w:cs="Tahoma"/>
          <w:sz w:val="21"/>
          <w:szCs w:val="21"/>
        </w:rPr>
        <w:t>, estando as obras finalizadas</w:t>
      </w:r>
      <w:r w:rsidR="001733C9" w:rsidRPr="00463F7B">
        <w:rPr>
          <w:rFonts w:ascii="Tahoma" w:hAnsi="Tahoma" w:cs="Tahoma"/>
          <w:sz w:val="21"/>
          <w:szCs w:val="21"/>
        </w:rPr>
        <w:t xml:space="preserve">, de modo que as Cedentes já possuem uma carteira de recebíveis de vendas feitas a prazo; </w:t>
      </w:r>
    </w:p>
    <w:p w14:paraId="1402071B" w14:textId="77777777" w:rsidR="001733C9" w:rsidRPr="00463F7B" w:rsidRDefault="001733C9" w:rsidP="00627FC4">
      <w:pPr>
        <w:pStyle w:val="PargrafodaLista"/>
        <w:widowControl w:val="0"/>
        <w:spacing w:line="300" w:lineRule="exact"/>
        <w:rPr>
          <w:rFonts w:ascii="Tahoma" w:hAnsi="Tahoma" w:cs="Tahoma"/>
          <w:sz w:val="21"/>
          <w:szCs w:val="21"/>
        </w:rPr>
      </w:pPr>
    </w:p>
    <w:p w14:paraId="18E7FE2F" w14:textId="60C04A9D" w:rsidR="005B7B32" w:rsidRPr="00463F7B" w:rsidRDefault="005364A9" w:rsidP="00627FC4">
      <w:pPr>
        <w:widowControl w:val="0"/>
        <w:numPr>
          <w:ilvl w:val="0"/>
          <w:numId w:val="1"/>
        </w:numPr>
        <w:tabs>
          <w:tab w:val="num" w:pos="0"/>
        </w:tabs>
        <w:spacing w:line="300" w:lineRule="exact"/>
        <w:ind w:left="0" w:firstLine="0"/>
        <w:jc w:val="both"/>
        <w:rPr>
          <w:rFonts w:ascii="Tahoma" w:hAnsi="Tahoma" w:cs="Tahoma"/>
          <w:sz w:val="21"/>
          <w:szCs w:val="21"/>
        </w:rPr>
      </w:pPr>
      <w:r w:rsidRPr="00463F7B">
        <w:rPr>
          <w:rFonts w:ascii="Tahoma" w:hAnsi="Tahoma" w:cs="Tahoma"/>
          <w:sz w:val="21"/>
          <w:szCs w:val="21"/>
        </w:rPr>
        <w:t>do</w:t>
      </w:r>
      <w:r w:rsidR="005B7B32" w:rsidRPr="00463F7B">
        <w:rPr>
          <w:rFonts w:ascii="Tahoma" w:hAnsi="Tahoma" w:cs="Tahoma"/>
          <w:sz w:val="21"/>
          <w:szCs w:val="21"/>
        </w:rPr>
        <w:t xml:space="preserve"> outro lado, a </w:t>
      </w:r>
      <w:r w:rsidR="0090601B" w:rsidRPr="00463F7B">
        <w:rPr>
          <w:rFonts w:ascii="Tahoma" w:hAnsi="Tahoma" w:cs="Tahoma"/>
          <w:sz w:val="21"/>
          <w:szCs w:val="21"/>
        </w:rPr>
        <w:t>Securitizadora</w:t>
      </w:r>
      <w:r w:rsidR="005B7B32" w:rsidRPr="00463F7B">
        <w:rPr>
          <w:rFonts w:ascii="Tahoma" w:hAnsi="Tahoma" w:cs="Tahoma"/>
          <w:sz w:val="21"/>
          <w:szCs w:val="21"/>
        </w:rPr>
        <w:t xml:space="preserve"> é uma companhia securitizadora cuja principal atividade é adquirir recebíveis imobiliários para lastrear instrumentos financeiros denominados Certificados de Recebíveis Imobiliários </w:t>
      </w:r>
      <w:r w:rsidR="009A6D66" w:rsidRPr="00463F7B">
        <w:rPr>
          <w:rFonts w:ascii="Tahoma" w:hAnsi="Tahoma" w:cs="Tahoma"/>
          <w:sz w:val="21"/>
          <w:szCs w:val="21"/>
        </w:rPr>
        <w:t xml:space="preserve"> (“</w:t>
      </w:r>
      <w:r w:rsidR="009A6D66" w:rsidRPr="00463F7B">
        <w:rPr>
          <w:rFonts w:ascii="Tahoma" w:hAnsi="Tahoma" w:cs="Tahoma"/>
          <w:sz w:val="21"/>
          <w:szCs w:val="21"/>
          <w:u w:val="single"/>
        </w:rPr>
        <w:t>CRI</w:t>
      </w:r>
      <w:r w:rsidR="009A6D66" w:rsidRPr="00463F7B">
        <w:rPr>
          <w:rFonts w:ascii="Tahoma" w:hAnsi="Tahoma" w:cs="Tahoma"/>
          <w:sz w:val="21"/>
          <w:szCs w:val="21"/>
        </w:rPr>
        <w:t xml:space="preserve">”), emitidos nos termos da Lei nº 9.514, de 20 de novembro de </w:t>
      </w:r>
      <w:r w:rsidR="00D015E9" w:rsidRPr="00463F7B">
        <w:rPr>
          <w:rFonts w:ascii="Tahoma" w:hAnsi="Tahoma" w:cs="Tahoma"/>
          <w:sz w:val="21"/>
          <w:szCs w:val="21"/>
        </w:rPr>
        <w:t>1997</w:t>
      </w:r>
      <w:r w:rsidR="009A6D66" w:rsidRPr="00463F7B">
        <w:rPr>
          <w:rFonts w:ascii="Tahoma" w:hAnsi="Tahoma" w:cs="Tahoma"/>
          <w:sz w:val="21"/>
          <w:szCs w:val="21"/>
        </w:rPr>
        <w:t xml:space="preserve"> (“</w:t>
      </w:r>
      <w:r w:rsidR="009A6D66" w:rsidRPr="00463F7B">
        <w:rPr>
          <w:rFonts w:ascii="Tahoma" w:hAnsi="Tahoma" w:cs="Tahoma"/>
          <w:sz w:val="21"/>
          <w:szCs w:val="21"/>
          <w:u w:val="single"/>
        </w:rPr>
        <w:t>Lei 9.514</w:t>
      </w:r>
      <w:r w:rsidR="009A6D66" w:rsidRPr="00463F7B">
        <w:rPr>
          <w:rFonts w:ascii="Tahoma" w:hAnsi="Tahoma" w:cs="Tahoma"/>
          <w:sz w:val="21"/>
          <w:szCs w:val="21"/>
        </w:rPr>
        <w:t>”), e da Instrução nº 414, de 30 de dezembro de 2004, conforme alterada, da Comissão de Valores Mobiliários (“</w:t>
      </w:r>
      <w:r w:rsidR="009A6D66" w:rsidRPr="00463F7B">
        <w:rPr>
          <w:rFonts w:ascii="Tahoma" w:hAnsi="Tahoma" w:cs="Tahoma"/>
          <w:sz w:val="21"/>
          <w:szCs w:val="21"/>
          <w:u w:val="single"/>
        </w:rPr>
        <w:t>CVM</w:t>
      </w:r>
      <w:r w:rsidR="009A6D66" w:rsidRPr="00463F7B">
        <w:rPr>
          <w:rFonts w:ascii="Tahoma" w:hAnsi="Tahoma" w:cs="Tahoma"/>
          <w:sz w:val="21"/>
          <w:szCs w:val="21"/>
        </w:rPr>
        <w:t>”)</w:t>
      </w:r>
      <w:r w:rsidR="005B7B32" w:rsidRPr="00463F7B">
        <w:rPr>
          <w:rFonts w:ascii="Tahoma" w:hAnsi="Tahoma" w:cs="Tahoma"/>
          <w:sz w:val="21"/>
          <w:szCs w:val="21"/>
        </w:rPr>
        <w:t xml:space="preserve">, </w:t>
      </w:r>
      <w:r w:rsidR="00930759" w:rsidRPr="00463F7B">
        <w:rPr>
          <w:rFonts w:ascii="Tahoma" w:hAnsi="Tahoma" w:cs="Tahoma"/>
          <w:sz w:val="21"/>
          <w:szCs w:val="21"/>
        </w:rPr>
        <w:t xml:space="preserve">e </w:t>
      </w:r>
      <w:r w:rsidR="009A6D66" w:rsidRPr="00463F7B">
        <w:rPr>
          <w:rFonts w:ascii="Tahoma" w:hAnsi="Tahoma" w:cs="Tahoma"/>
          <w:sz w:val="21"/>
          <w:szCs w:val="21"/>
        </w:rPr>
        <w:t>distribuí</w:t>
      </w:r>
      <w:r w:rsidR="005B7B32" w:rsidRPr="00463F7B">
        <w:rPr>
          <w:rFonts w:ascii="Tahoma" w:hAnsi="Tahoma" w:cs="Tahoma"/>
          <w:sz w:val="21"/>
          <w:szCs w:val="21"/>
        </w:rPr>
        <w:t>-los no mercado de capitais a investidores interessados em receber seus rendimentos</w:t>
      </w:r>
      <w:r w:rsidR="009A6D66" w:rsidRPr="00463F7B">
        <w:rPr>
          <w:rFonts w:ascii="Tahoma" w:hAnsi="Tahoma" w:cs="Tahoma"/>
          <w:sz w:val="21"/>
          <w:szCs w:val="21"/>
        </w:rPr>
        <w:t xml:space="preserve"> por meio de oferta pública com esforços restritos de colocação, na forma da Instrução nº 476, de 16 de janeiro de 2009, conforme alterada, da CVM (“</w:t>
      </w:r>
      <w:r w:rsidR="009A6D66" w:rsidRPr="00463F7B">
        <w:rPr>
          <w:rFonts w:ascii="Tahoma" w:hAnsi="Tahoma" w:cs="Tahoma"/>
          <w:sz w:val="21"/>
          <w:szCs w:val="21"/>
          <w:u w:val="single"/>
        </w:rPr>
        <w:t>Oferta Restrita</w:t>
      </w:r>
      <w:r w:rsidR="009A6D66" w:rsidRPr="00463F7B">
        <w:rPr>
          <w:rFonts w:ascii="Tahoma" w:hAnsi="Tahoma" w:cs="Tahoma"/>
          <w:sz w:val="21"/>
          <w:szCs w:val="21"/>
        </w:rPr>
        <w:t>”)</w:t>
      </w:r>
      <w:r w:rsidR="005B7B32" w:rsidRPr="00463F7B">
        <w:rPr>
          <w:rFonts w:ascii="Tahoma" w:hAnsi="Tahoma" w:cs="Tahoma"/>
          <w:sz w:val="21"/>
          <w:szCs w:val="21"/>
        </w:rPr>
        <w:t xml:space="preserve">, </w:t>
      </w:r>
      <w:r w:rsidR="009A6D66" w:rsidRPr="00463F7B">
        <w:rPr>
          <w:rFonts w:ascii="Tahoma" w:hAnsi="Tahoma" w:cs="Tahoma"/>
          <w:sz w:val="21"/>
          <w:szCs w:val="21"/>
        </w:rPr>
        <w:t xml:space="preserve">viabilizando, </w:t>
      </w:r>
      <w:r w:rsidR="005B7B32" w:rsidRPr="00463F7B">
        <w:rPr>
          <w:rFonts w:ascii="Tahoma" w:hAnsi="Tahoma" w:cs="Tahoma"/>
          <w:sz w:val="21"/>
          <w:szCs w:val="21"/>
        </w:rPr>
        <w:t>desta forma</w:t>
      </w:r>
      <w:r w:rsidR="009A6D66" w:rsidRPr="00463F7B">
        <w:rPr>
          <w:rFonts w:ascii="Tahoma" w:hAnsi="Tahoma" w:cs="Tahoma"/>
          <w:sz w:val="21"/>
          <w:szCs w:val="21"/>
        </w:rPr>
        <w:t xml:space="preserve">, </w:t>
      </w:r>
      <w:r w:rsidR="005B7B32" w:rsidRPr="00463F7B">
        <w:rPr>
          <w:rFonts w:ascii="Tahoma" w:hAnsi="Tahoma" w:cs="Tahoma"/>
          <w:sz w:val="21"/>
          <w:szCs w:val="21"/>
        </w:rPr>
        <w:t xml:space="preserve">a captação de recursos </w:t>
      </w:r>
      <w:r w:rsidR="00C96E4C" w:rsidRPr="00463F7B">
        <w:rPr>
          <w:rFonts w:ascii="Tahoma" w:hAnsi="Tahoma" w:cs="Tahoma"/>
          <w:sz w:val="21"/>
          <w:szCs w:val="21"/>
        </w:rPr>
        <w:t>para destinar a</w:t>
      </w:r>
      <w:r w:rsidR="005B7B32" w:rsidRPr="00463F7B">
        <w:rPr>
          <w:rFonts w:ascii="Tahoma" w:hAnsi="Tahoma" w:cs="Tahoma"/>
          <w:sz w:val="21"/>
          <w:szCs w:val="21"/>
        </w:rPr>
        <w:t xml:space="preserve"> projetos como os loteamentos;</w:t>
      </w:r>
    </w:p>
    <w:p w14:paraId="170EFF28" w14:textId="77777777" w:rsidR="009A6D66" w:rsidRPr="00463F7B" w:rsidRDefault="009A6D66" w:rsidP="00627FC4">
      <w:pPr>
        <w:pStyle w:val="PargrafodaLista"/>
        <w:widowControl w:val="0"/>
        <w:spacing w:line="300" w:lineRule="exact"/>
        <w:rPr>
          <w:rFonts w:ascii="Tahoma" w:hAnsi="Tahoma" w:cs="Tahoma"/>
          <w:sz w:val="21"/>
          <w:szCs w:val="21"/>
        </w:rPr>
      </w:pPr>
    </w:p>
    <w:p w14:paraId="355F7035" w14:textId="5566266C" w:rsidR="009A6D66" w:rsidRPr="00463F7B" w:rsidRDefault="009A6D66" w:rsidP="00627FC4">
      <w:pPr>
        <w:widowControl w:val="0"/>
        <w:numPr>
          <w:ilvl w:val="0"/>
          <w:numId w:val="1"/>
        </w:numPr>
        <w:tabs>
          <w:tab w:val="num" w:pos="0"/>
        </w:tabs>
        <w:spacing w:line="300" w:lineRule="exact"/>
        <w:ind w:left="0" w:firstLine="0"/>
        <w:jc w:val="both"/>
        <w:rPr>
          <w:rFonts w:ascii="Tahoma" w:hAnsi="Tahoma" w:cs="Tahoma"/>
          <w:sz w:val="21"/>
          <w:szCs w:val="21"/>
        </w:rPr>
      </w:pPr>
      <w:r w:rsidRPr="00463F7B">
        <w:rPr>
          <w:rFonts w:ascii="Tahoma" w:hAnsi="Tahoma" w:cs="Tahoma"/>
          <w:sz w:val="21"/>
          <w:szCs w:val="21"/>
        </w:rPr>
        <w:t>a Securitizadora tem a intenção de adquirir recebíveis oriundos da venda de lotes do Empreendimento Imobiliário para lastrear uma emissão de CRI;</w:t>
      </w:r>
    </w:p>
    <w:p w14:paraId="29607074" w14:textId="77777777" w:rsidR="009E54F2" w:rsidRPr="00463F7B" w:rsidRDefault="009E54F2" w:rsidP="00627FC4">
      <w:pPr>
        <w:pStyle w:val="PargrafodaLista"/>
        <w:widowControl w:val="0"/>
        <w:spacing w:line="300" w:lineRule="exact"/>
        <w:rPr>
          <w:rFonts w:ascii="Tahoma" w:hAnsi="Tahoma" w:cs="Tahoma"/>
          <w:sz w:val="21"/>
          <w:szCs w:val="21"/>
        </w:rPr>
      </w:pPr>
    </w:p>
    <w:p w14:paraId="73C6EBC1" w14:textId="4ADCE48F" w:rsidR="009E54F2" w:rsidRPr="00463F7B" w:rsidRDefault="009E54F2" w:rsidP="00627FC4">
      <w:pPr>
        <w:widowControl w:val="0"/>
        <w:numPr>
          <w:ilvl w:val="0"/>
          <w:numId w:val="1"/>
        </w:numPr>
        <w:tabs>
          <w:tab w:val="num" w:pos="0"/>
        </w:tabs>
        <w:spacing w:line="300" w:lineRule="exact"/>
        <w:ind w:left="0" w:firstLine="0"/>
        <w:jc w:val="both"/>
        <w:rPr>
          <w:rFonts w:ascii="Tahoma" w:hAnsi="Tahoma" w:cs="Tahoma"/>
          <w:sz w:val="21"/>
          <w:szCs w:val="21"/>
        </w:rPr>
      </w:pPr>
      <w:r w:rsidRPr="00463F7B">
        <w:rPr>
          <w:rFonts w:ascii="Tahoma" w:hAnsi="Tahoma" w:cs="Tahoma"/>
          <w:sz w:val="21"/>
          <w:szCs w:val="21"/>
        </w:rPr>
        <w:t xml:space="preserve">para assegurar </w:t>
      </w:r>
      <w:r w:rsidR="001B305F" w:rsidRPr="00463F7B">
        <w:rPr>
          <w:rFonts w:ascii="Tahoma" w:hAnsi="Tahoma" w:cs="Tahoma"/>
          <w:sz w:val="21"/>
          <w:szCs w:val="21"/>
        </w:rPr>
        <w:t xml:space="preserve">que os projetos rendam frutos econômicos e, consequentemente, viabilizem o </w:t>
      </w:r>
      <w:r w:rsidRPr="00463F7B">
        <w:rPr>
          <w:rFonts w:ascii="Tahoma" w:hAnsi="Tahoma" w:cs="Tahoma"/>
          <w:sz w:val="21"/>
          <w:szCs w:val="21"/>
        </w:rPr>
        <w:t xml:space="preserve">pagamento dos investimentos </w:t>
      </w:r>
      <w:r w:rsidR="00C96E4C" w:rsidRPr="00463F7B">
        <w:rPr>
          <w:rFonts w:ascii="Tahoma" w:hAnsi="Tahoma" w:cs="Tahoma"/>
          <w:sz w:val="21"/>
          <w:szCs w:val="21"/>
        </w:rPr>
        <w:t>feitos</w:t>
      </w:r>
      <w:r w:rsidRPr="00463F7B">
        <w:rPr>
          <w:rFonts w:ascii="Tahoma" w:hAnsi="Tahoma" w:cs="Tahoma"/>
          <w:sz w:val="21"/>
          <w:szCs w:val="21"/>
        </w:rPr>
        <w:t xml:space="preserve"> pelos investidores de CRI, a </w:t>
      </w:r>
      <w:r w:rsidR="0090601B" w:rsidRPr="00463F7B">
        <w:rPr>
          <w:rFonts w:ascii="Tahoma" w:hAnsi="Tahoma" w:cs="Tahoma"/>
          <w:sz w:val="21"/>
          <w:szCs w:val="21"/>
        </w:rPr>
        <w:t>Securitizadora</w:t>
      </w:r>
      <w:r w:rsidRPr="00463F7B">
        <w:rPr>
          <w:rFonts w:ascii="Tahoma" w:hAnsi="Tahoma" w:cs="Tahoma"/>
          <w:sz w:val="21"/>
          <w:szCs w:val="21"/>
        </w:rPr>
        <w:t xml:space="preserve"> cria e mantém uma estrutura jurídica e operacional </w:t>
      </w:r>
      <w:r w:rsidR="005F51AE" w:rsidRPr="00463F7B">
        <w:rPr>
          <w:rFonts w:ascii="Tahoma" w:hAnsi="Tahoma" w:cs="Tahoma"/>
          <w:sz w:val="21"/>
          <w:szCs w:val="21"/>
        </w:rPr>
        <w:t xml:space="preserve">voltada à diligente administração dos projetos, de seus recebíveis, de suas obras e do crédito das Cedentes, </w:t>
      </w:r>
      <w:r w:rsidR="00C96E4C" w:rsidRPr="00463F7B">
        <w:rPr>
          <w:rFonts w:ascii="Tahoma" w:hAnsi="Tahoma" w:cs="Tahoma"/>
          <w:sz w:val="21"/>
          <w:szCs w:val="21"/>
        </w:rPr>
        <w:t>além de agregar</w:t>
      </w:r>
      <w:r w:rsidR="001B305F" w:rsidRPr="00463F7B">
        <w:rPr>
          <w:rFonts w:ascii="Tahoma" w:hAnsi="Tahoma" w:cs="Tahoma"/>
          <w:sz w:val="21"/>
          <w:szCs w:val="21"/>
        </w:rPr>
        <w:t xml:space="preserve"> as</w:t>
      </w:r>
      <w:r w:rsidR="005F51AE" w:rsidRPr="00463F7B">
        <w:rPr>
          <w:rFonts w:ascii="Tahoma" w:hAnsi="Tahoma" w:cs="Tahoma"/>
          <w:sz w:val="21"/>
          <w:szCs w:val="21"/>
        </w:rPr>
        <w:t xml:space="preserve"> garantias</w:t>
      </w:r>
      <w:r w:rsidR="001B305F" w:rsidRPr="00463F7B">
        <w:rPr>
          <w:rFonts w:ascii="Tahoma" w:hAnsi="Tahoma" w:cs="Tahoma"/>
          <w:sz w:val="21"/>
          <w:szCs w:val="21"/>
        </w:rPr>
        <w:t xml:space="preserve"> indicadas neste instrumento à estrutura financeira de captação</w:t>
      </w:r>
      <w:r w:rsidR="005F51AE" w:rsidRPr="00463F7B">
        <w:rPr>
          <w:rFonts w:ascii="Tahoma" w:hAnsi="Tahoma" w:cs="Tahoma"/>
          <w:sz w:val="21"/>
          <w:szCs w:val="21"/>
        </w:rPr>
        <w:t xml:space="preserve">; </w:t>
      </w:r>
      <w:r w:rsidRPr="00463F7B">
        <w:rPr>
          <w:rFonts w:ascii="Tahoma" w:hAnsi="Tahoma" w:cs="Tahoma"/>
          <w:sz w:val="21"/>
          <w:szCs w:val="21"/>
        </w:rPr>
        <w:t xml:space="preserve"> </w:t>
      </w:r>
    </w:p>
    <w:p w14:paraId="314F2E3F" w14:textId="77777777" w:rsidR="005B7B32" w:rsidRPr="00463F7B" w:rsidRDefault="005B7B32" w:rsidP="00627FC4">
      <w:pPr>
        <w:pStyle w:val="PargrafodaLista"/>
        <w:widowControl w:val="0"/>
        <w:spacing w:line="300" w:lineRule="exact"/>
        <w:rPr>
          <w:rFonts w:ascii="Tahoma" w:hAnsi="Tahoma" w:cs="Tahoma"/>
          <w:sz w:val="21"/>
          <w:szCs w:val="21"/>
        </w:rPr>
      </w:pPr>
    </w:p>
    <w:p w14:paraId="45ADE65A" w14:textId="439210C1" w:rsidR="00B27A84" w:rsidRPr="00463F7B" w:rsidRDefault="005B7B32" w:rsidP="00627FC4">
      <w:pPr>
        <w:widowControl w:val="0"/>
        <w:numPr>
          <w:ilvl w:val="0"/>
          <w:numId w:val="1"/>
        </w:numPr>
        <w:tabs>
          <w:tab w:val="num" w:pos="0"/>
        </w:tabs>
        <w:spacing w:line="300" w:lineRule="exact"/>
        <w:ind w:left="0" w:firstLine="0"/>
        <w:jc w:val="both"/>
        <w:rPr>
          <w:rFonts w:ascii="Tahoma" w:hAnsi="Tahoma" w:cs="Tahoma"/>
          <w:sz w:val="21"/>
          <w:szCs w:val="21"/>
        </w:rPr>
      </w:pPr>
      <w:r w:rsidRPr="00463F7B">
        <w:rPr>
          <w:rFonts w:ascii="Tahoma" w:hAnsi="Tahoma" w:cs="Tahoma"/>
          <w:sz w:val="21"/>
          <w:szCs w:val="21"/>
        </w:rPr>
        <w:t xml:space="preserve">sendo assim, o presente Contrato de Cessão tem </w:t>
      </w:r>
      <w:r w:rsidR="009E54F2" w:rsidRPr="00463F7B">
        <w:rPr>
          <w:rFonts w:ascii="Tahoma" w:hAnsi="Tahoma" w:cs="Tahoma"/>
          <w:sz w:val="21"/>
          <w:szCs w:val="21"/>
        </w:rPr>
        <w:t xml:space="preserve">por escopo regular a </w:t>
      </w:r>
      <w:r w:rsidR="004D3CEB" w:rsidRPr="00463F7B">
        <w:rPr>
          <w:rFonts w:ascii="Tahoma" w:hAnsi="Tahoma" w:cs="Tahoma"/>
          <w:sz w:val="21"/>
          <w:szCs w:val="21"/>
        </w:rPr>
        <w:t xml:space="preserve">aquisição, pela Securitizadora, dos recebíveis oriundos da venda de lotes dos Empreendimentos Imobiliários para lastrear uma emissão de CRI; e a </w:t>
      </w:r>
      <w:r w:rsidR="009E54F2" w:rsidRPr="00463F7B">
        <w:rPr>
          <w:rFonts w:ascii="Tahoma" w:hAnsi="Tahoma" w:cs="Tahoma"/>
          <w:sz w:val="21"/>
          <w:szCs w:val="21"/>
        </w:rPr>
        <w:t>relação entre as Cedentes como desenvolvedora</w:t>
      </w:r>
      <w:r w:rsidR="004D3CEB" w:rsidRPr="00463F7B">
        <w:rPr>
          <w:rFonts w:ascii="Tahoma" w:hAnsi="Tahoma" w:cs="Tahoma"/>
          <w:sz w:val="21"/>
          <w:szCs w:val="21"/>
        </w:rPr>
        <w:t>s</w:t>
      </w:r>
      <w:r w:rsidR="009E54F2" w:rsidRPr="00463F7B">
        <w:rPr>
          <w:rFonts w:ascii="Tahoma" w:hAnsi="Tahoma" w:cs="Tahoma"/>
          <w:sz w:val="21"/>
          <w:szCs w:val="21"/>
        </w:rPr>
        <w:t xml:space="preserve"> de projetos imobiliários</w:t>
      </w:r>
      <w:r w:rsidR="005F51AE" w:rsidRPr="00463F7B">
        <w:rPr>
          <w:rFonts w:ascii="Tahoma" w:hAnsi="Tahoma" w:cs="Tahoma"/>
          <w:sz w:val="21"/>
          <w:szCs w:val="21"/>
        </w:rPr>
        <w:t>,</w:t>
      </w:r>
      <w:r w:rsidR="009E54F2" w:rsidRPr="00463F7B">
        <w:rPr>
          <w:rFonts w:ascii="Tahoma" w:hAnsi="Tahoma" w:cs="Tahoma"/>
          <w:sz w:val="21"/>
          <w:szCs w:val="21"/>
        </w:rPr>
        <w:t xml:space="preserve"> originadora e administradora de seus recebíveis, e a </w:t>
      </w:r>
      <w:r w:rsidR="0090601B" w:rsidRPr="00463F7B">
        <w:rPr>
          <w:rFonts w:ascii="Tahoma" w:hAnsi="Tahoma" w:cs="Tahoma"/>
          <w:sz w:val="21"/>
          <w:szCs w:val="21"/>
        </w:rPr>
        <w:t>Securitizadora</w:t>
      </w:r>
      <w:r w:rsidR="009E54F2" w:rsidRPr="00463F7B">
        <w:rPr>
          <w:rFonts w:ascii="Tahoma" w:hAnsi="Tahoma" w:cs="Tahoma"/>
          <w:sz w:val="21"/>
          <w:szCs w:val="21"/>
        </w:rPr>
        <w:t xml:space="preserve"> como captadora de recursos junto a investidores e administradora de seus investimentos</w:t>
      </w:r>
      <w:r w:rsidR="005043A7" w:rsidRPr="00463F7B">
        <w:rPr>
          <w:rFonts w:ascii="Tahoma" w:hAnsi="Tahoma" w:cs="Tahoma"/>
          <w:sz w:val="21"/>
          <w:szCs w:val="21"/>
        </w:rPr>
        <w:t>, tudo no âmbito de uma securitização de créditos, aplicando-se à presente transação o disposto no artigo 136, parágrafo 1º, da Lei nº 11.101, de 9 de fevereiro de 2005, conforme alterada</w:t>
      </w:r>
      <w:r w:rsidR="009E54F2" w:rsidRPr="00463F7B">
        <w:rPr>
          <w:rFonts w:ascii="Tahoma" w:hAnsi="Tahoma" w:cs="Tahoma"/>
          <w:sz w:val="21"/>
          <w:szCs w:val="21"/>
        </w:rPr>
        <w:t xml:space="preserve">; </w:t>
      </w:r>
    </w:p>
    <w:p w14:paraId="3B6ADEC4" w14:textId="77777777" w:rsidR="00B27A84" w:rsidRPr="00463F7B" w:rsidRDefault="00B27A84" w:rsidP="00627FC4">
      <w:pPr>
        <w:widowControl w:val="0"/>
        <w:spacing w:line="300" w:lineRule="exact"/>
        <w:jc w:val="both"/>
        <w:rPr>
          <w:rFonts w:ascii="Tahoma" w:hAnsi="Tahoma" w:cs="Tahoma"/>
          <w:sz w:val="21"/>
          <w:szCs w:val="21"/>
        </w:rPr>
      </w:pPr>
    </w:p>
    <w:p w14:paraId="0DF0D767" w14:textId="5599950D" w:rsidR="00B27A84" w:rsidRPr="00463F7B" w:rsidRDefault="001B305F" w:rsidP="00627FC4">
      <w:pPr>
        <w:widowControl w:val="0"/>
        <w:numPr>
          <w:ilvl w:val="0"/>
          <w:numId w:val="1"/>
        </w:numPr>
        <w:tabs>
          <w:tab w:val="num" w:pos="0"/>
        </w:tabs>
        <w:spacing w:line="300" w:lineRule="exact"/>
        <w:ind w:left="0" w:firstLine="0"/>
        <w:jc w:val="both"/>
        <w:rPr>
          <w:rFonts w:ascii="Tahoma" w:hAnsi="Tahoma" w:cs="Tahoma"/>
          <w:sz w:val="21"/>
          <w:szCs w:val="21"/>
        </w:rPr>
      </w:pPr>
      <w:r w:rsidRPr="00463F7B">
        <w:rPr>
          <w:rFonts w:ascii="Tahoma" w:hAnsi="Tahoma" w:cs="Tahoma"/>
          <w:sz w:val="21"/>
          <w:szCs w:val="21"/>
        </w:rPr>
        <w:t xml:space="preserve">os </w:t>
      </w:r>
      <w:r w:rsidR="004D3CEB" w:rsidRPr="00463F7B">
        <w:rPr>
          <w:rFonts w:ascii="Tahoma" w:hAnsi="Tahoma" w:cs="Tahoma"/>
          <w:sz w:val="21"/>
          <w:szCs w:val="21"/>
        </w:rPr>
        <w:t>Empreendimentos Imobiliários têm as seguintes características</w:t>
      </w:r>
      <w:r w:rsidRPr="00463F7B">
        <w:rPr>
          <w:rFonts w:ascii="Tahoma" w:hAnsi="Tahoma" w:cs="Tahoma"/>
          <w:sz w:val="21"/>
          <w:szCs w:val="21"/>
        </w:rPr>
        <w:t>:</w:t>
      </w:r>
    </w:p>
    <w:p w14:paraId="6B8447DB" w14:textId="77777777" w:rsidR="006C4671" w:rsidRPr="00463F7B" w:rsidRDefault="006C4671" w:rsidP="00627FC4">
      <w:pPr>
        <w:widowControl w:val="0"/>
        <w:spacing w:line="300" w:lineRule="exact"/>
        <w:jc w:val="both"/>
        <w:rPr>
          <w:rFonts w:ascii="Tahoma" w:hAnsi="Tahoma" w:cs="Tahoma"/>
          <w:sz w:val="21"/>
          <w:szCs w:val="21"/>
        </w:rPr>
      </w:pPr>
    </w:p>
    <w:tbl>
      <w:tblPr>
        <w:tblStyle w:val="Tabelacomgrade"/>
        <w:tblW w:w="9351" w:type="dxa"/>
        <w:tblLook w:val="04A0" w:firstRow="1" w:lastRow="0" w:firstColumn="1" w:lastColumn="0" w:noHBand="0" w:noVBand="1"/>
      </w:tblPr>
      <w:tblGrid>
        <w:gridCol w:w="2830"/>
        <w:gridCol w:w="6521"/>
      </w:tblGrid>
      <w:tr w:rsidR="004217AE" w:rsidRPr="00463F7B" w14:paraId="3684E3EA" w14:textId="77777777" w:rsidTr="00543351">
        <w:trPr>
          <w:tblHeader/>
        </w:trPr>
        <w:tc>
          <w:tcPr>
            <w:tcW w:w="2830" w:type="dxa"/>
            <w:shd w:val="pct10" w:color="auto" w:fill="auto"/>
          </w:tcPr>
          <w:p w14:paraId="4CC59AAA" w14:textId="5FDC0702" w:rsidR="004217AE" w:rsidRPr="00463F7B" w:rsidRDefault="004217AE" w:rsidP="00627FC4">
            <w:pPr>
              <w:widowControl w:val="0"/>
              <w:spacing w:line="300" w:lineRule="exact"/>
              <w:rPr>
                <w:rFonts w:ascii="Tahoma" w:hAnsi="Tahoma" w:cs="Tahoma"/>
                <w:sz w:val="21"/>
                <w:szCs w:val="21"/>
              </w:rPr>
            </w:pPr>
            <w:r w:rsidRPr="00463F7B">
              <w:rPr>
                <w:rFonts w:ascii="Tahoma" w:hAnsi="Tahoma" w:cs="Tahoma"/>
                <w:sz w:val="21"/>
                <w:szCs w:val="21"/>
              </w:rPr>
              <w:t>“</w:t>
            </w:r>
            <w:r w:rsidRPr="00463F7B">
              <w:rPr>
                <w:rFonts w:ascii="Tahoma" w:hAnsi="Tahoma" w:cs="Tahoma"/>
                <w:sz w:val="21"/>
                <w:szCs w:val="21"/>
                <w:u w:val="single"/>
              </w:rPr>
              <w:t>Loteamento A</w:t>
            </w:r>
            <w:r w:rsidRPr="00463F7B">
              <w:rPr>
                <w:rFonts w:ascii="Tahoma" w:hAnsi="Tahoma" w:cs="Tahoma"/>
                <w:sz w:val="21"/>
                <w:szCs w:val="21"/>
              </w:rPr>
              <w:t>”</w:t>
            </w:r>
          </w:p>
        </w:tc>
        <w:tc>
          <w:tcPr>
            <w:tcW w:w="6521" w:type="dxa"/>
            <w:shd w:val="pct10" w:color="auto" w:fill="auto"/>
          </w:tcPr>
          <w:p w14:paraId="53CB3A35" w14:textId="6511719B" w:rsidR="004217AE" w:rsidRPr="00463F7B" w:rsidRDefault="00D015E9" w:rsidP="00627FC4">
            <w:pPr>
              <w:widowControl w:val="0"/>
              <w:spacing w:line="300" w:lineRule="exact"/>
              <w:jc w:val="both"/>
              <w:rPr>
                <w:rFonts w:ascii="Tahoma" w:hAnsi="Tahoma" w:cs="Tahoma"/>
                <w:sz w:val="21"/>
                <w:szCs w:val="21"/>
              </w:rPr>
            </w:pPr>
            <w:r w:rsidRPr="00463F7B">
              <w:rPr>
                <w:rFonts w:ascii="Tahoma" w:hAnsi="Tahoma" w:cs="Tahoma"/>
                <w:sz w:val="21"/>
                <w:szCs w:val="21"/>
              </w:rPr>
              <w:t>Loteamento urbano denominado ‘Jardim Girassol’</w:t>
            </w:r>
            <w:r w:rsidR="00466BD2" w:rsidRPr="00463F7B">
              <w:rPr>
                <w:rFonts w:ascii="Tahoma" w:hAnsi="Tahoma" w:cs="Tahoma"/>
                <w:sz w:val="21"/>
                <w:szCs w:val="21"/>
              </w:rPr>
              <w:t xml:space="preserve">, </w:t>
            </w:r>
            <w:r w:rsidR="00E344A7" w:rsidRPr="00463F7B">
              <w:rPr>
                <w:rFonts w:ascii="Tahoma" w:hAnsi="Tahoma" w:cs="Tahoma"/>
                <w:sz w:val="21"/>
                <w:szCs w:val="21"/>
              </w:rPr>
              <w:t>desenvolvido nos moldes da Lei nº 6.766/79</w:t>
            </w:r>
            <w:r w:rsidRPr="00463F7B">
              <w:rPr>
                <w:rFonts w:ascii="Tahoma" w:hAnsi="Tahoma" w:cs="Tahoma"/>
                <w:sz w:val="21"/>
                <w:szCs w:val="21"/>
              </w:rPr>
              <w:t>, pela Cedente A, na Cidade de Mirassol/SP</w:t>
            </w:r>
          </w:p>
        </w:tc>
      </w:tr>
      <w:tr w:rsidR="006C4671" w:rsidRPr="00463F7B" w14:paraId="30486DA5" w14:textId="77777777" w:rsidTr="00543351">
        <w:tc>
          <w:tcPr>
            <w:tcW w:w="2830" w:type="dxa"/>
          </w:tcPr>
          <w:p w14:paraId="61EE05DE" w14:textId="5E63C808" w:rsidR="006C4671" w:rsidRPr="00463F7B" w:rsidRDefault="00FA2D55" w:rsidP="00627FC4">
            <w:pPr>
              <w:widowControl w:val="0"/>
              <w:spacing w:line="300" w:lineRule="exact"/>
              <w:rPr>
                <w:rFonts w:ascii="Tahoma" w:hAnsi="Tahoma" w:cs="Tahoma"/>
                <w:sz w:val="21"/>
                <w:szCs w:val="21"/>
              </w:rPr>
            </w:pPr>
            <w:r w:rsidRPr="00463F7B">
              <w:rPr>
                <w:rFonts w:ascii="Tahoma" w:hAnsi="Tahoma" w:cs="Tahoma"/>
                <w:sz w:val="21"/>
                <w:szCs w:val="21"/>
              </w:rPr>
              <w:t>“</w:t>
            </w:r>
            <w:r w:rsidR="006C4671" w:rsidRPr="00463F7B">
              <w:rPr>
                <w:rFonts w:ascii="Tahoma" w:hAnsi="Tahoma" w:cs="Tahoma"/>
                <w:sz w:val="21"/>
                <w:szCs w:val="21"/>
                <w:u w:val="single"/>
              </w:rPr>
              <w:t>Imóvel</w:t>
            </w:r>
            <w:r w:rsidRPr="00463F7B">
              <w:rPr>
                <w:rFonts w:ascii="Tahoma" w:hAnsi="Tahoma" w:cs="Tahoma"/>
                <w:sz w:val="21"/>
                <w:szCs w:val="21"/>
                <w:u w:val="single"/>
              </w:rPr>
              <w:t xml:space="preserve"> A</w:t>
            </w:r>
            <w:r w:rsidRPr="00463F7B">
              <w:rPr>
                <w:rFonts w:ascii="Tahoma" w:hAnsi="Tahoma" w:cs="Tahoma"/>
                <w:sz w:val="21"/>
                <w:szCs w:val="21"/>
              </w:rPr>
              <w:t>”</w:t>
            </w:r>
          </w:p>
        </w:tc>
        <w:tc>
          <w:tcPr>
            <w:tcW w:w="6521" w:type="dxa"/>
          </w:tcPr>
          <w:p w14:paraId="03640CB7" w14:textId="58235530" w:rsidR="006C4671" w:rsidRPr="00463F7B" w:rsidRDefault="00D015E9" w:rsidP="00627FC4">
            <w:pPr>
              <w:widowControl w:val="0"/>
              <w:spacing w:line="300" w:lineRule="exact"/>
              <w:jc w:val="both"/>
              <w:rPr>
                <w:rFonts w:ascii="Tahoma" w:hAnsi="Tahoma" w:cs="Tahoma"/>
                <w:sz w:val="21"/>
                <w:szCs w:val="21"/>
              </w:rPr>
            </w:pPr>
            <w:bookmarkStart w:id="10" w:name="_Hlk27583823"/>
            <w:r w:rsidRPr="00463F7B">
              <w:rPr>
                <w:rFonts w:ascii="Tahoma" w:hAnsi="Tahoma" w:cs="Tahoma"/>
                <w:sz w:val="21"/>
                <w:szCs w:val="21"/>
              </w:rPr>
              <w:t xml:space="preserve">O imóvel objeto da </w:t>
            </w:r>
            <w:r w:rsidR="006C4671" w:rsidRPr="00463F7B">
              <w:rPr>
                <w:rFonts w:ascii="Tahoma" w:hAnsi="Tahoma" w:cs="Tahoma"/>
                <w:sz w:val="21"/>
                <w:szCs w:val="21"/>
                <w:highlight w:val="yellow"/>
              </w:rPr>
              <w:t>matrícula</w:t>
            </w:r>
            <w:r w:rsidR="006C4671" w:rsidRPr="00543351">
              <w:rPr>
                <w:rFonts w:ascii="Tahoma" w:hAnsi="Tahoma"/>
                <w:sz w:val="21"/>
                <w:highlight w:val="yellow"/>
              </w:rPr>
              <w:t xml:space="preserve"> nº </w:t>
            </w:r>
            <w:r w:rsidR="00B6684C" w:rsidRPr="00463F7B">
              <w:rPr>
                <w:rFonts w:ascii="Tahoma" w:hAnsi="Tahoma" w:cs="Tahoma"/>
                <w:sz w:val="21"/>
                <w:szCs w:val="21"/>
                <w:highlight w:val="yellow"/>
              </w:rPr>
              <w:t>49.487</w:t>
            </w:r>
            <w:r w:rsidR="006C4671" w:rsidRPr="00543351">
              <w:rPr>
                <w:rFonts w:ascii="Tahoma" w:hAnsi="Tahoma"/>
                <w:sz w:val="21"/>
                <w:highlight w:val="yellow"/>
              </w:rPr>
              <w:t xml:space="preserve"> do Registro de Imóveis da Comarca de </w:t>
            </w:r>
            <w:bookmarkEnd w:id="10"/>
            <w:r w:rsidRPr="00463F7B">
              <w:rPr>
                <w:rFonts w:ascii="Tahoma" w:hAnsi="Tahoma" w:cs="Tahoma"/>
                <w:sz w:val="21"/>
                <w:szCs w:val="21"/>
                <w:highlight w:val="yellow"/>
              </w:rPr>
              <w:t>Mirassol/SP</w:t>
            </w:r>
          </w:p>
        </w:tc>
      </w:tr>
      <w:tr w:rsidR="006C4671" w:rsidRPr="00463F7B" w14:paraId="196E38A9" w14:textId="77777777" w:rsidTr="00543351">
        <w:tc>
          <w:tcPr>
            <w:tcW w:w="2830" w:type="dxa"/>
          </w:tcPr>
          <w:p w14:paraId="65A33060" w14:textId="0BB39AB4" w:rsidR="006C4671" w:rsidRPr="00463F7B" w:rsidRDefault="00FA2D55" w:rsidP="00627FC4">
            <w:pPr>
              <w:widowControl w:val="0"/>
              <w:spacing w:line="300" w:lineRule="exact"/>
              <w:rPr>
                <w:rFonts w:ascii="Tahoma" w:hAnsi="Tahoma" w:cs="Tahoma"/>
                <w:sz w:val="21"/>
                <w:szCs w:val="21"/>
              </w:rPr>
            </w:pPr>
            <w:r w:rsidRPr="00463F7B">
              <w:rPr>
                <w:rFonts w:ascii="Tahoma" w:hAnsi="Tahoma" w:cs="Tahoma"/>
                <w:sz w:val="21"/>
                <w:szCs w:val="21"/>
              </w:rPr>
              <w:t>“</w:t>
            </w:r>
            <w:r w:rsidRPr="00463F7B">
              <w:rPr>
                <w:rFonts w:ascii="Tahoma" w:hAnsi="Tahoma" w:cs="Tahoma"/>
                <w:sz w:val="21"/>
                <w:szCs w:val="21"/>
                <w:u w:val="single"/>
              </w:rPr>
              <w:t>L</w:t>
            </w:r>
            <w:r w:rsidR="006C4671" w:rsidRPr="00463F7B">
              <w:rPr>
                <w:rFonts w:ascii="Tahoma" w:hAnsi="Tahoma" w:cs="Tahoma"/>
                <w:sz w:val="21"/>
                <w:szCs w:val="21"/>
                <w:u w:val="single"/>
              </w:rPr>
              <w:t>otes</w:t>
            </w:r>
            <w:r w:rsidRPr="00463F7B">
              <w:rPr>
                <w:rFonts w:ascii="Tahoma" w:hAnsi="Tahoma" w:cs="Tahoma"/>
                <w:sz w:val="21"/>
                <w:szCs w:val="21"/>
                <w:u w:val="single"/>
              </w:rPr>
              <w:t xml:space="preserve"> A</w:t>
            </w:r>
            <w:r w:rsidRPr="00463F7B">
              <w:rPr>
                <w:rFonts w:ascii="Tahoma" w:hAnsi="Tahoma" w:cs="Tahoma"/>
                <w:sz w:val="21"/>
                <w:szCs w:val="21"/>
              </w:rPr>
              <w:t>”</w:t>
            </w:r>
          </w:p>
        </w:tc>
        <w:tc>
          <w:tcPr>
            <w:tcW w:w="6521" w:type="dxa"/>
          </w:tcPr>
          <w:p w14:paraId="4083C01F" w14:textId="6756CE60" w:rsidR="006C4671" w:rsidRPr="00463F7B" w:rsidRDefault="00746DC0" w:rsidP="00627FC4">
            <w:pPr>
              <w:widowControl w:val="0"/>
              <w:spacing w:line="300" w:lineRule="exact"/>
              <w:jc w:val="both"/>
              <w:rPr>
                <w:rFonts w:ascii="Tahoma" w:hAnsi="Tahoma" w:cs="Tahoma"/>
                <w:sz w:val="21"/>
                <w:szCs w:val="21"/>
              </w:rPr>
            </w:pPr>
            <w:r w:rsidRPr="00463F7B">
              <w:rPr>
                <w:rFonts w:ascii="Tahoma" w:hAnsi="Tahoma" w:cs="Tahoma"/>
                <w:sz w:val="21"/>
                <w:szCs w:val="21"/>
              </w:rPr>
              <w:t xml:space="preserve">todos os </w:t>
            </w:r>
            <w:r w:rsidR="00D015E9" w:rsidRPr="00463F7B">
              <w:rPr>
                <w:rFonts w:ascii="Tahoma" w:hAnsi="Tahoma" w:cs="Tahoma"/>
                <w:sz w:val="21"/>
                <w:szCs w:val="21"/>
                <w:highlight w:val="yellow"/>
              </w:rPr>
              <w:t>1.193 (um mil cento e noventa e três)</w:t>
            </w:r>
            <w:r w:rsidR="00FA2D55" w:rsidRPr="00463F7B">
              <w:rPr>
                <w:rFonts w:ascii="Tahoma" w:hAnsi="Tahoma" w:cs="Tahoma"/>
                <w:sz w:val="21"/>
                <w:szCs w:val="21"/>
              </w:rPr>
              <w:t xml:space="preserve"> lotes residenciais</w:t>
            </w:r>
            <w:r w:rsidRPr="00463F7B">
              <w:rPr>
                <w:rFonts w:ascii="Tahoma" w:hAnsi="Tahoma" w:cs="Tahoma"/>
                <w:sz w:val="21"/>
                <w:szCs w:val="21"/>
              </w:rPr>
              <w:t xml:space="preserve"> integrantes do Loteamento A</w:t>
            </w:r>
          </w:p>
        </w:tc>
      </w:tr>
      <w:tr w:rsidR="00E344A7" w:rsidRPr="00463F7B" w14:paraId="6265C480" w14:textId="77777777" w:rsidTr="00543351">
        <w:tc>
          <w:tcPr>
            <w:tcW w:w="2830" w:type="dxa"/>
          </w:tcPr>
          <w:p w14:paraId="64F0EF30" w14:textId="77777777" w:rsidR="00E344A7" w:rsidRPr="00463F7B" w:rsidRDefault="00E344A7" w:rsidP="00627FC4">
            <w:pPr>
              <w:widowControl w:val="0"/>
              <w:spacing w:line="300" w:lineRule="exact"/>
              <w:rPr>
                <w:rFonts w:ascii="Tahoma" w:hAnsi="Tahoma" w:cs="Tahoma"/>
                <w:sz w:val="21"/>
                <w:szCs w:val="21"/>
              </w:rPr>
            </w:pPr>
            <w:r w:rsidRPr="00463F7B">
              <w:rPr>
                <w:rFonts w:ascii="Tahoma" w:hAnsi="Tahoma" w:cs="Tahoma"/>
                <w:sz w:val="21"/>
                <w:szCs w:val="21"/>
              </w:rPr>
              <w:lastRenderedPageBreak/>
              <w:t>“</w:t>
            </w:r>
            <w:r w:rsidRPr="00463F7B">
              <w:rPr>
                <w:rFonts w:ascii="Tahoma" w:hAnsi="Tahoma" w:cs="Tahoma"/>
                <w:sz w:val="21"/>
                <w:szCs w:val="21"/>
                <w:u w:val="single"/>
              </w:rPr>
              <w:t>Contratos Imobiliários A</w:t>
            </w:r>
            <w:r w:rsidRPr="00463F7B">
              <w:rPr>
                <w:rFonts w:ascii="Tahoma" w:hAnsi="Tahoma" w:cs="Tahoma"/>
                <w:sz w:val="21"/>
                <w:szCs w:val="21"/>
              </w:rPr>
              <w:t>”</w:t>
            </w:r>
          </w:p>
        </w:tc>
        <w:tc>
          <w:tcPr>
            <w:tcW w:w="6521" w:type="dxa"/>
          </w:tcPr>
          <w:p w14:paraId="0A14FE20" w14:textId="614A3B56" w:rsidR="00E344A7" w:rsidRPr="00463F7B" w:rsidRDefault="00644EAF" w:rsidP="00627FC4">
            <w:pPr>
              <w:widowControl w:val="0"/>
              <w:spacing w:line="300" w:lineRule="exact"/>
              <w:jc w:val="both"/>
              <w:rPr>
                <w:rFonts w:ascii="Tahoma" w:hAnsi="Tahoma" w:cs="Tahoma"/>
                <w:sz w:val="21"/>
                <w:szCs w:val="21"/>
              </w:rPr>
            </w:pPr>
            <w:r w:rsidRPr="00463F7B">
              <w:rPr>
                <w:rFonts w:ascii="Tahoma" w:hAnsi="Tahoma" w:cs="Tahoma"/>
                <w:sz w:val="21"/>
                <w:szCs w:val="21"/>
              </w:rPr>
              <w:t xml:space="preserve">Significa, em conjunto, cada um dos </w:t>
            </w:r>
            <w:r w:rsidR="00E344A7" w:rsidRPr="00463F7B">
              <w:rPr>
                <w:rFonts w:ascii="Tahoma" w:hAnsi="Tahoma" w:cs="Tahoma"/>
                <w:i/>
                <w:sz w:val="21"/>
                <w:szCs w:val="21"/>
              </w:rPr>
              <w:t>“</w:t>
            </w:r>
            <w:r w:rsidR="00E344A7" w:rsidRPr="00463F7B">
              <w:rPr>
                <w:rFonts w:ascii="Tahoma" w:hAnsi="Tahoma" w:cs="Tahoma"/>
                <w:i/>
                <w:sz w:val="21"/>
                <w:szCs w:val="21"/>
                <w:highlight w:val="yellow"/>
              </w:rPr>
              <w:t>Instrumento Particular</w:t>
            </w:r>
            <w:r w:rsidR="00E344A7" w:rsidRPr="00543351">
              <w:rPr>
                <w:rFonts w:ascii="Tahoma" w:hAnsi="Tahoma"/>
                <w:i/>
                <w:sz w:val="21"/>
                <w:highlight w:val="yellow"/>
              </w:rPr>
              <w:t xml:space="preserve"> de </w:t>
            </w:r>
            <w:r w:rsidR="00D015E9" w:rsidRPr="00463F7B">
              <w:rPr>
                <w:rFonts w:ascii="Tahoma" w:hAnsi="Tahoma" w:cs="Tahoma"/>
                <w:i/>
                <w:sz w:val="21"/>
                <w:szCs w:val="21"/>
                <w:highlight w:val="yellow"/>
              </w:rPr>
              <w:t>Contrato</w:t>
            </w:r>
            <w:r w:rsidR="00D015E9" w:rsidRPr="00543351">
              <w:rPr>
                <w:rFonts w:ascii="Tahoma" w:hAnsi="Tahoma"/>
                <w:i/>
                <w:sz w:val="21"/>
                <w:highlight w:val="yellow"/>
              </w:rPr>
              <w:t xml:space="preserve"> de </w:t>
            </w:r>
            <w:r w:rsidR="00D015E9" w:rsidRPr="00463F7B">
              <w:rPr>
                <w:rFonts w:ascii="Tahoma" w:hAnsi="Tahoma" w:cs="Tahoma"/>
                <w:i/>
                <w:sz w:val="21"/>
                <w:szCs w:val="21"/>
                <w:highlight w:val="yellow"/>
              </w:rPr>
              <w:t>Compromisso</w:t>
            </w:r>
            <w:r w:rsidR="00D015E9" w:rsidRPr="00543351">
              <w:rPr>
                <w:rFonts w:ascii="Tahoma" w:hAnsi="Tahoma"/>
                <w:i/>
                <w:sz w:val="21"/>
                <w:highlight w:val="yellow"/>
              </w:rPr>
              <w:t xml:space="preserve"> de </w:t>
            </w:r>
            <w:r w:rsidR="00D015E9" w:rsidRPr="00463F7B">
              <w:rPr>
                <w:rFonts w:ascii="Tahoma" w:hAnsi="Tahoma" w:cs="Tahoma"/>
                <w:i/>
                <w:sz w:val="21"/>
                <w:szCs w:val="21"/>
                <w:highlight w:val="yellow"/>
              </w:rPr>
              <w:t>Venda e Compra</w:t>
            </w:r>
            <w:r w:rsidR="00D015E9" w:rsidRPr="00543351">
              <w:rPr>
                <w:rFonts w:ascii="Tahoma" w:hAnsi="Tahoma"/>
                <w:i/>
                <w:sz w:val="21"/>
                <w:highlight w:val="yellow"/>
              </w:rPr>
              <w:t xml:space="preserve"> de </w:t>
            </w:r>
            <w:r w:rsidR="00D015E9" w:rsidRPr="00463F7B">
              <w:rPr>
                <w:rFonts w:ascii="Tahoma" w:hAnsi="Tahoma" w:cs="Tahoma"/>
                <w:i/>
                <w:sz w:val="21"/>
                <w:szCs w:val="21"/>
                <w:highlight w:val="yellow"/>
              </w:rPr>
              <w:t>Unidade de Lote de Terreno</w:t>
            </w:r>
            <w:r w:rsidR="00D015E9" w:rsidRPr="00543351">
              <w:rPr>
                <w:rFonts w:ascii="Tahoma" w:hAnsi="Tahoma"/>
                <w:i/>
                <w:sz w:val="21"/>
                <w:highlight w:val="yellow"/>
              </w:rPr>
              <w:t xml:space="preserve"> e Outras Avenças</w:t>
            </w:r>
            <w:r w:rsidR="00E344A7" w:rsidRPr="00463F7B">
              <w:rPr>
                <w:rFonts w:ascii="Tahoma" w:hAnsi="Tahoma" w:cs="Tahoma"/>
                <w:i/>
                <w:sz w:val="21"/>
                <w:szCs w:val="21"/>
              </w:rPr>
              <w:t>”</w:t>
            </w:r>
            <w:r w:rsidRPr="00463F7B">
              <w:rPr>
                <w:rFonts w:ascii="Tahoma" w:hAnsi="Tahoma" w:cs="Tahoma"/>
                <w:iCs/>
                <w:sz w:val="21"/>
                <w:szCs w:val="21"/>
              </w:rPr>
              <w:t>, por meio dos quais; cada um dos Lotes A é comercializado;</w:t>
            </w:r>
          </w:p>
        </w:tc>
      </w:tr>
      <w:tr w:rsidR="00593AAD" w:rsidRPr="00463F7B" w14:paraId="5631E38F" w14:textId="77777777" w:rsidTr="00543351">
        <w:tc>
          <w:tcPr>
            <w:tcW w:w="2830" w:type="dxa"/>
          </w:tcPr>
          <w:p w14:paraId="75304926" w14:textId="77777777" w:rsidR="00593AAD" w:rsidRPr="00463F7B" w:rsidRDefault="00593AAD" w:rsidP="00627FC4">
            <w:pPr>
              <w:widowControl w:val="0"/>
              <w:spacing w:line="300" w:lineRule="exact"/>
              <w:rPr>
                <w:rFonts w:ascii="Tahoma" w:hAnsi="Tahoma" w:cs="Tahoma"/>
                <w:sz w:val="21"/>
                <w:szCs w:val="21"/>
              </w:rPr>
            </w:pPr>
            <w:r w:rsidRPr="00463F7B">
              <w:rPr>
                <w:rFonts w:ascii="Tahoma" w:hAnsi="Tahoma" w:cs="Tahoma"/>
                <w:sz w:val="21"/>
                <w:szCs w:val="21"/>
              </w:rPr>
              <w:t>“</w:t>
            </w:r>
            <w:r w:rsidRPr="00463F7B">
              <w:rPr>
                <w:rFonts w:ascii="Tahoma" w:hAnsi="Tahoma" w:cs="Tahoma"/>
                <w:sz w:val="21"/>
                <w:szCs w:val="21"/>
                <w:u w:val="single"/>
              </w:rPr>
              <w:t>Devedores A</w:t>
            </w:r>
            <w:r w:rsidRPr="00463F7B">
              <w:rPr>
                <w:rFonts w:ascii="Tahoma" w:hAnsi="Tahoma" w:cs="Tahoma"/>
                <w:sz w:val="21"/>
                <w:szCs w:val="21"/>
              </w:rPr>
              <w:t>”</w:t>
            </w:r>
          </w:p>
        </w:tc>
        <w:tc>
          <w:tcPr>
            <w:tcW w:w="6521" w:type="dxa"/>
          </w:tcPr>
          <w:p w14:paraId="58733129" w14:textId="694F9461" w:rsidR="00593AAD" w:rsidRPr="00463F7B" w:rsidRDefault="00593AAD" w:rsidP="00627FC4">
            <w:pPr>
              <w:widowControl w:val="0"/>
              <w:spacing w:line="300" w:lineRule="exact"/>
              <w:jc w:val="both"/>
              <w:rPr>
                <w:rFonts w:ascii="Tahoma" w:hAnsi="Tahoma" w:cs="Tahoma"/>
                <w:sz w:val="21"/>
                <w:szCs w:val="21"/>
              </w:rPr>
            </w:pPr>
            <w:r w:rsidRPr="00463F7B">
              <w:rPr>
                <w:rFonts w:ascii="Tahoma" w:hAnsi="Tahoma" w:cs="Tahoma"/>
                <w:sz w:val="21"/>
                <w:szCs w:val="21"/>
              </w:rPr>
              <w:t>são os promitentes compradores dos Lotes A</w:t>
            </w:r>
          </w:p>
        </w:tc>
      </w:tr>
      <w:tr w:rsidR="006C4671" w:rsidRPr="00463F7B" w14:paraId="4110B6C1" w14:textId="77777777" w:rsidTr="00543351">
        <w:tc>
          <w:tcPr>
            <w:tcW w:w="2830" w:type="dxa"/>
          </w:tcPr>
          <w:p w14:paraId="52F3D3D8" w14:textId="77777777" w:rsidR="006C4671" w:rsidRPr="00463F7B" w:rsidRDefault="00FA2D55" w:rsidP="00627FC4">
            <w:pPr>
              <w:widowControl w:val="0"/>
              <w:spacing w:line="300" w:lineRule="exact"/>
              <w:rPr>
                <w:rFonts w:ascii="Tahoma" w:hAnsi="Tahoma" w:cs="Tahoma"/>
                <w:sz w:val="21"/>
                <w:szCs w:val="21"/>
              </w:rPr>
            </w:pPr>
            <w:r w:rsidRPr="00463F7B">
              <w:rPr>
                <w:rFonts w:ascii="Tahoma" w:hAnsi="Tahoma" w:cs="Tahoma"/>
                <w:sz w:val="21"/>
                <w:szCs w:val="21"/>
              </w:rPr>
              <w:t>“</w:t>
            </w:r>
            <w:r w:rsidR="006C4671" w:rsidRPr="00463F7B">
              <w:rPr>
                <w:rFonts w:ascii="Tahoma" w:hAnsi="Tahoma" w:cs="Tahoma"/>
                <w:sz w:val="21"/>
                <w:szCs w:val="21"/>
                <w:u w:val="single"/>
              </w:rPr>
              <w:t xml:space="preserve">Participação </w:t>
            </w:r>
            <w:r w:rsidRPr="00463F7B">
              <w:rPr>
                <w:rFonts w:ascii="Tahoma" w:hAnsi="Tahoma" w:cs="Tahoma"/>
                <w:sz w:val="21"/>
                <w:szCs w:val="21"/>
                <w:u w:val="single"/>
              </w:rPr>
              <w:t xml:space="preserve">da </w:t>
            </w:r>
            <w:r w:rsidR="006C4671" w:rsidRPr="00463F7B">
              <w:rPr>
                <w:rFonts w:ascii="Tahoma" w:hAnsi="Tahoma" w:cs="Tahoma"/>
                <w:sz w:val="21"/>
                <w:szCs w:val="21"/>
                <w:u w:val="single"/>
              </w:rPr>
              <w:t>Cedente A</w:t>
            </w:r>
            <w:r w:rsidRPr="00463F7B">
              <w:rPr>
                <w:rFonts w:ascii="Tahoma" w:hAnsi="Tahoma" w:cs="Tahoma"/>
                <w:sz w:val="21"/>
                <w:szCs w:val="21"/>
              </w:rPr>
              <w:t>”</w:t>
            </w:r>
          </w:p>
        </w:tc>
        <w:tc>
          <w:tcPr>
            <w:tcW w:w="6521" w:type="dxa"/>
          </w:tcPr>
          <w:p w14:paraId="6F12D8B6" w14:textId="27677795" w:rsidR="006C4671" w:rsidRPr="00463F7B" w:rsidRDefault="000319D0" w:rsidP="00627FC4">
            <w:pPr>
              <w:widowControl w:val="0"/>
              <w:spacing w:line="300" w:lineRule="exact"/>
              <w:jc w:val="both"/>
              <w:rPr>
                <w:rFonts w:ascii="Tahoma" w:hAnsi="Tahoma" w:cs="Tahoma"/>
                <w:sz w:val="21"/>
                <w:szCs w:val="21"/>
              </w:rPr>
            </w:pPr>
            <w:r w:rsidRPr="00463F7B">
              <w:rPr>
                <w:rFonts w:ascii="Tahoma" w:hAnsi="Tahoma" w:cs="Tahoma"/>
                <w:sz w:val="21"/>
                <w:szCs w:val="21"/>
                <w:highlight w:val="yellow"/>
              </w:rPr>
              <w:t>60</w:t>
            </w:r>
            <w:r w:rsidR="006C4671" w:rsidRPr="00463F7B">
              <w:rPr>
                <w:rFonts w:ascii="Tahoma" w:hAnsi="Tahoma" w:cs="Tahoma"/>
                <w:sz w:val="21"/>
                <w:szCs w:val="21"/>
                <w:highlight w:val="yellow"/>
              </w:rPr>
              <w:t>%</w:t>
            </w:r>
            <w:r w:rsidRPr="00463F7B">
              <w:rPr>
                <w:rFonts w:ascii="Tahoma" w:hAnsi="Tahoma" w:cs="Tahoma"/>
                <w:sz w:val="21"/>
                <w:szCs w:val="21"/>
                <w:highlight w:val="yellow"/>
              </w:rPr>
              <w:t xml:space="preserve"> (sessenta por cento)</w:t>
            </w:r>
            <w:r w:rsidR="006C4671" w:rsidRPr="00463F7B">
              <w:rPr>
                <w:rFonts w:ascii="Tahoma" w:hAnsi="Tahoma" w:cs="Tahoma"/>
                <w:sz w:val="21"/>
                <w:szCs w:val="21"/>
              </w:rPr>
              <w:t xml:space="preserve"> das receitas de vendas do Loteamento A</w:t>
            </w:r>
          </w:p>
        </w:tc>
      </w:tr>
      <w:tr w:rsidR="00FA2D55" w:rsidRPr="00463F7B" w14:paraId="75383280" w14:textId="77777777" w:rsidTr="00543351">
        <w:tc>
          <w:tcPr>
            <w:tcW w:w="2830" w:type="dxa"/>
          </w:tcPr>
          <w:p w14:paraId="393FCEAC" w14:textId="07FFC287" w:rsidR="00FA2D55" w:rsidRPr="008A7368" w:rsidRDefault="00FA2D55" w:rsidP="00627FC4">
            <w:pPr>
              <w:widowControl w:val="0"/>
              <w:spacing w:line="300" w:lineRule="exact"/>
              <w:rPr>
                <w:rFonts w:ascii="Tahoma" w:hAnsi="Tahoma" w:cs="Tahoma"/>
                <w:sz w:val="21"/>
                <w:szCs w:val="21"/>
              </w:rPr>
            </w:pPr>
            <w:r w:rsidRPr="008A7368">
              <w:rPr>
                <w:rFonts w:ascii="Tahoma" w:hAnsi="Tahoma" w:cs="Tahoma"/>
                <w:sz w:val="21"/>
                <w:szCs w:val="21"/>
              </w:rPr>
              <w:t>“</w:t>
            </w:r>
            <w:r w:rsidR="008A7368" w:rsidRPr="008A7368">
              <w:rPr>
                <w:rFonts w:ascii="Tahoma" w:hAnsi="Tahoma" w:cs="Tahoma"/>
                <w:sz w:val="21"/>
                <w:szCs w:val="21"/>
                <w:u w:val="single"/>
              </w:rPr>
              <w:t>Acordo de Sócios</w:t>
            </w:r>
            <w:r w:rsidRPr="008A7368">
              <w:rPr>
                <w:rFonts w:ascii="Tahoma" w:hAnsi="Tahoma" w:cs="Tahoma"/>
                <w:sz w:val="21"/>
                <w:szCs w:val="21"/>
                <w:u w:val="single"/>
              </w:rPr>
              <w:t xml:space="preserve"> A</w:t>
            </w:r>
            <w:r w:rsidRPr="008A7368">
              <w:rPr>
                <w:rFonts w:ascii="Tahoma" w:hAnsi="Tahoma" w:cs="Tahoma"/>
                <w:sz w:val="21"/>
                <w:szCs w:val="21"/>
              </w:rPr>
              <w:t>”</w:t>
            </w:r>
          </w:p>
        </w:tc>
        <w:tc>
          <w:tcPr>
            <w:tcW w:w="6521" w:type="dxa"/>
          </w:tcPr>
          <w:p w14:paraId="5FE87E0A" w14:textId="6C1739D5" w:rsidR="00B6684C" w:rsidRPr="00463F7B" w:rsidRDefault="008A7368" w:rsidP="00627FC4">
            <w:pPr>
              <w:widowControl w:val="0"/>
              <w:spacing w:line="300" w:lineRule="exact"/>
              <w:jc w:val="both"/>
              <w:rPr>
                <w:rFonts w:ascii="Tahoma" w:hAnsi="Tahoma" w:cs="Tahoma"/>
                <w:sz w:val="21"/>
                <w:szCs w:val="21"/>
              </w:rPr>
            </w:pPr>
            <w:r w:rsidRPr="008A7368">
              <w:rPr>
                <w:rFonts w:ascii="Tahoma" w:hAnsi="Tahoma" w:cs="Tahoma"/>
                <w:i/>
                <w:iCs/>
                <w:sz w:val="21"/>
                <w:szCs w:val="21"/>
                <w:highlight w:val="yellow"/>
              </w:rPr>
              <w:t xml:space="preserve">Acordo de Sócios </w:t>
            </w:r>
            <w:r w:rsidRPr="008A7368">
              <w:rPr>
                <w:rFonts w:ascii="Tahoma" w:hAnsi="Tahoma" w:cs="Tahoma"/>
                <w:sz w:val="21"/>
                <w:szCs w:val="21"/>
                <w:highlight w:val="yellow"/>
              </w:rPr>
              <w:t>da Cedente A</w:t>
            </w:r>
            <w:r w:rsidR="00B6684C" w:rsidRPr="005931CE">
              <w:rPr>
                <w:rFonts w:ascii="Tahoma" w:hAnsi="Tahoma" w:cs="Tahoma"/>
                <w:sz w:val="21"/>
                <w:szCs w:val="21"/>
              </w:rPr>
              <w:t xml:space="preserve">, firmado em </w:t>
            </w:r>
            <w:r w:rsidRPr="005931CE">
              <w:rPr>
                <w:rFonts w:ascii="Tahoma" w:hAnsi="Tahoma" w:cs="Tahoma"/>
                <w:sz w:val="21"/>
                <w:szCs w:val="21"/>
              </w:rPr>
              <w:t>[</w:t>
            </w:r>
            <w:r w:rsidRPr="008A7368">
              <w:rPr>
                <w:rFonts w:ascii="Tahoma" w:hAnsi="Tahoma" w:cs="Tahoma"/>
                <w:sz w:val="21"/>
                <w:szCs w:val="21"/>
                <w:highlight w:val="yellow"/>
              </w:rPr>
              <w:t>data</w:t>
            </w:r>
            <w:r w:rsidRPr="005931CE">
              <w:rPr>
                <w:rFonts w:ascii="Tahoma" w:hAnsi="Tahoma" w:cs="Tahoma"/>
                <w:sz w:val="21"/>
                <w:szCs w:val="21"/>
              </w:rPr>
              <w:t>]</w:t>
            </w:r>
            <w:r w:rsidR="00B6684C" w:rsidRPr="008A7368">
              <w:rPr>
                <w:rFonts w:ascii="Tahoma" w:hAnsi="Tahoma" w:cs="Tahoma"/>
                <w:sz w:val="21"/>
                <w:szCs w:val="21"/>
              </w:rPr>
              <w:t xml:space="preserve"> entre a Cedente A e os Proprietários A</w:t>
            </w:r>
            <w:r w:rsidR="00444536">
              <w:rPr>
                <w:rFonts w:ascii="Tahoma" w:hAnsi="Tahoma" w:cs="Tahoma"/>
                <w:sz w:val="21"/>
                <w:szCs w:val="21"/>
              </w:rPr>
              <w:t xml:space="preserve"> </w:t>
            </w:r>
          </w:p>
        </w:tc>
      </w:tr>
      <w:tr w:rsidR="00FA2D55" w:rsidRPr="00463F7B" w14:paraId="5B4EF477" w14:textId="77777777" w:rsidTr="005931CE">
        <w:tc>
          <w:tcPr>
            <w:tcW w:w="2830" w:type="dxa"/>
          </w:tcPr>
          <w:p w14:paraId="07F655C9" w14:textId="521298F0" w:rsidR="00FA2D55" w:rsidRPr="00463F7B" w:rsidRDefault="00FA2D55" w:rsidP="00627FC4">
            <w:pPr>
              <w:widowControl w:val="0"/>
              <w:spacing w:line="300" w:lineRule="exact"/>
              <w:rPr>
                <w:rFonts w:ascii="Tahoma" w:hAnsi="Tahoma" w:cs="Tahoma"/>
                <w:sz w:val="21"/>
                <w:szCs w:val="21"/>
              </w:rPr>
            </w:pPr>
            <w:r w:rsidRPr="00463F7B">
              <w:rPr>
                <w:rFonts w:ascii="Tahoma" w:hAnsi="Tahoma" w:cs="Tahoma"/>
                <w:sz w:val="21"/>
                <w:szCs w:val="21"/>
              </w:rPr>
              <w:t>“</w:t>
            </w:r>
            <w:r w:rsidR="008A7368">
              <w:rPr>
                <w:rFonts w:ascii="Tahoma" w:hAnsi="Tahoma" w:cs="Tahoma"/>
                <w:sz w:val="21"/>
                <w:szCs w:val="21"/>
              </w:rPr>
              <w:t xml:space="preserve">Sócios </w:t>
            </w:r>
            <w:r w:rsidRPr="00463F7B">
              <w:rPr>
                <w:rFonts w:ascii="Tahoma" w:hAnsi="Tahoma" w:cs="Tahoma"/>
                <w:sz w:val="21"/>
                <w:szCs w:val="21"/>
                <w:u w:val="single"/>
              </w:rPr>
              <w:t>Proprietários A</w:t>
            </w:r>
            <w:r w:rsidRPr="00463F7B">
              <w:rPr>
                <w:rFonts w:ascii="Tahoma" w:hAnsi="Tahoma" w:cs="Tahoma"/>
                <w:sz w:val="21"/>
                <w:szCs w:val="21"/>
              </w:rPr>
              <w:t>”</w:t>
            </w:r>
          </w:p>
        </w:tc>
        <w:tc>
          <w:tcPr>
            <w:tcW w:w="6521" w:type="dxa"/>
          </w:tcPr>
          <w:p w14:paraId="1045A81C" w14:textId="5BC68EA7" w:rsidR="00FA2D55" w:rsidRPr="00463F7B" w:rsidRDefault="000319D0" w:rsidP="00627FC4">
            <w:pPr>
              <w:widowControl w:val="0"/>
              <w:spacing w:line="300" w:lineRule="exact"/>
              <w:jc w:val="both"/>
              <w:rPr>
                <w:rFonts w:ascii="Tahoma" w:hAnsi="Tahoma" w:cs="Tahoma"/>
                <w:sz w:val="21"/>
                <w:szCs w:val="21"/>
              </w:rPr>
            </w:pPr>
            <w:r w:rsidRPr="00463F7B">
              <w:rPr>
                <w:rFonts w:ascii="Tahoma" w:hAnsi="Tahoma" w:cs="Tahoma"/>
                <w:sz w:val="21"/>
                <w:szCs w:val="21"/>
              </w:rPr>
              <w:t>O(A)s Sr(a)s. Marcia Maria Pala de Lima – CPF nº 087.182.568-00, Heloisa Pala de Lima Antonialli – CPF nº 108.097.568-38 e Maria Rita Pala de Lima Drudi – CPF nº 159.367.828-24.</w:t>
            </w:r>
          </w:p>
        </w:tc>
      </w:tr>
      <w:tr w:rsidR="00FA2D55" w:rsidRPr="00463F7B" w14:paraId="1C54124C" w14:textId="77777777" w:rsidTr="00543351">
        <w:tc>
          <w:tcPr>
            <w:tcW w:w="2830" w:type="dxa"/>
          </w:tcPr>
          <w:p w14:paraId="7F055F34" w14:textId="71BBB3EE" w:rsidR="00FA2D55" w:rsidRPr="00463F7B" w:rsidRDefault="00FA2D55" w:rsidP="00627FC4">
            <w:pPr>
              <w:widowControl w:val="0"/>
              <w:spacing w:line="300" w:lineRule="exact"/>
              <w:rPr>
                <w:rFonts w:ascii="Tahoma" w:hAnsi="Tahoma" w:cs="Tahoma"/>
                <w:sz w:val="21"/>
                <w:szCs w:val="21"/>
              </w:rPr>
            </w:pPr>
            <w:r w:rsidRPr="00463F7B">
              <w:rPr>
                <w:rFonts w:ascii="Tahoma" w:hAnsi="Tahoma" w:cs="Tahoma"/>
                <w:sz w:val="21"/>
                <w:szCs w:val="21"/>
              </w:rPr>
              <w:t>“</w:t>
            </w:r>
            <w:r w:rsidRPr="00463F7B">
              <w:rPr>
                <w:rFonts w:ascii="Tahoma" w:hAnsi="Tahoma" w:cs="Tahoma"/>
                <w:sz w:val="21"/>
                <w:szCs w:val="21"/>
                <w:u w:val="single"/>
              </w:rPr>
              <w:t>Participação dos</w:t>
            </w:r>
            <w:r w:rsidR="008A7368">
              <w:rPr>
                <w:rFonts w:ascii="Tahoma" w:hAnsi="Tahoma" w:cs="Tahoma"/>
                <w:sz w:val="21"/>
                <w:szCs w:val="21"/>
                <w:u w:val="single"/>
              </w:rPr>
              <w:t xml:space="preserve"> Sócios</w:t>
            </w:r>
            <w:r w:rsidRPr="00463F7B">
              <w:rPr>
                <w:rFonts w:ascii="Tahoma" w:hAnsi="Tahoma" w:cs="Tahoma"/>
                <w:sz w:val="21"/>
                <w:szCs w:val="21"/>
                <w:u w:val="single"/>
              </w:rPr>
              <w:t xml:space="preserve"> Proprietários A</w:t>
            </w:r>
            <w:r w:rsidRPr="00463F7B">
              <w:rPr>
                <w:rFonts w:ascii="Tahoma" w:hAnsi="Tahoma" w:cs="Tahoma"/>
                <w:sz w:val="21"/>
                <w:szCs w:val="21"/>
              </w:rPr>
              <w:t>”</w:t>
            </w:r>
          </w:p>
        </w:tc>
        <w:tc>
          <w:tcPr>
            <w:tcW w:w="6521" w:type="dxa"/>
          </w:tcPr>
          <w:p w14:paraId="0C225643" w14:textId="33728584" w:rsidR="00FA2D55" w:rsidRPr="00463F7B" w:rsidRDefault="000319D0" w:rsidP="00627FC4">
            <w:pPr>
              <w:widowControl w:val="0"/>
              <w:spacing w:line="300" w:lineRule="exact"/>
              <w:jc w:val="both"/>
              <w:rPr>
                <w:rFonts w:ascii="Tahoma" w:hAnsi="Tahoma" w:cs="Tahoma"/>
                <w:sz w:val="21"/>
                <w:szCs w:val="21"/>
              </w:rPr>
            </w:pPr>
            <w:r w:rsidRPr="00463F7B">
              <w:rPr>
                <w:rFonts w:ascii="Tahoma" w:hAnsi="Tahoma" w:cs="Tahoma"/>
                <w:sz w:val="21"/>
                <w:szCs w:val="21"/>
                <w:highlight w:val="yellow"/>
              </w:rPr>
              <w:t>40% (quarenta por cento)</w:t>
            </w:r>
            <w:r w:rsidRPr="00463F7B">
              <w:rPr>
                <w:rFonts w:ascii="Tahoma" w:hAnsi="Tahoma" w:cs="Tahoma"/>
                <w:sz w:val="21"/>
                <w:szCs w:val="21"/>
              </w:rPr>
              <w:t xml:space="preserve"> das receitas de vendas do Loteamento A</w:t>
            </w:r>
          </w:p>
        </w:tc>
      </w:tr>
    </w:tbl>
    <w:p w14:paraId="604EABCC" w14:textId="50D47E1A" w:rsidR="006C4671" w:rsidRPr="00463F7B" w:rsidRDefault="006C4671" w:rsidP="00627FC4">
      <w:pPr>
        <w:widowControl w:val="0"/>
        <w:spacing w:line="300" w:lineRule="exact"/>
        <w:jc w:val="both"/>
        <w:rPr>
          <w:rFonts w:ascii="Tahoma" w:hAnsi="Tahoma" w:cs="Tahoma"/>
          <w:sz w:val="21"/>
          <w:szCs w:val="21"/>
        </w:rPr>
      </w:pPr>
    </w:p>
    <w:tbl>
      <w:tblPr>
        <w:tblStyle w:val="Tabelacomgrade"/>
        <w:tblW w:w="9351" w:type="dxa"/>
        <w:tblLook w:val="04A0" w:firstRow="1" w:lastRow="0" w:firstColumn="1" w:lastColumn="0" w:noHBand="0" w:noVBand="1"/>
      </w:tblPr>
      <w:tblGrid>
        <w:gridCol w:w="2830"/>
        <w:gridCol w:w="6521"/>
      </w:tblGrid>
      <w:tr w:rsidR="000319D0" w:rsidRPr="00463F7B" w14:paraId="248F42D2" w14:textId="77777777" w:rsidTr="005931CE">
        <w:trPr>
          <w:tblHeader/>
        </w:trPr>
        <w:tc>
          <w:tcPr>
            <w:tcW w:w="2830" w:type="dxa"/>
            <w:shd w:val="pct10" w:color="auto" w:fill="auto"/>
          </w:tcPr>
          <w:p w14:paraId="47278A66" w14:textId="3CA98338" w:rsidR="000319D0" w:rsidRPr="00463F7B" w:rsidRDefault="000319D0" w:rsidP="00627FC4">
            <w:pPr>
              <w:widowControl w:val="0"/>
              <w:spacing w:line="300" w:lineRule="exact"/>
              <w:rPr>
                <w:rFonts w:ascii="Tahoma" w:hAnsi="Tahoma" w:cs="Tahoma"/>
                <w:sz w:val="21"/>
                <w:szCs w:val="21"/>
              </w:rPr>
            </w:pPr>
            <w:r w:rsidRPr="00463F7B">
              <w:rPr>
                <w:rFonts w:ascii="Tahoma" w:hAnsi="Tahoma" w:cs="Tahoma"/>
                <w:sz w:val="21"/>
                <w:szCs w:val="21"/>
              </w:rPr>
              <w:t>“</w:t>
            </w:r>
            <w:r w:rsidRPr="00463F7B">
              <w:rPr>
                <w:rFonts w:ascii="Tahoma" w:hAnsi="Tahoma" w:cs="Tahoma"/>
                <w:sz w:val="21"/>
                <w:szCs w:val="21"/>
                <w:u w:val="single"/>
              </w:rPr>
              <w:t xml:space="preserve">Loteamento </w:t>
            </w:r>
            <w:r w:rsidR="00C96FF4" w:rsidRPr="00463F7B">
              <w:rPr>
                <w:rFonts w:ascii="Tahoma" w:hAnsi="Tahoma" w:cs="Tahoma"/>
                <w:sz w:val="21"/>
                <w:szCs w:val="21"/>
                <w:u w:val="single"/>
              </w:rPr>
              <w:t>B</w:t>
            </w:r>
            <w:r w:rsidRPr="00463F7B">
              <w:rPr>
                <w:rFonts w:ascii="Tahoma" w:hAnsi="Tahoma" w:cs="Tahoma"/>
                <w:sz w:val="21"/>
                <w:szCs w:val="21"/>
              </w:rPr>
              <w:t>”</w:t>
            </w:r>
          </w:p>
        </w:tc>
        <w:tc>
          <w:tcPr>
            <w:tcW w:w="6521" w:type="dxa"/>
            <w:shd w:val="pct10" w:color="auto" w:fill="auto"/>
          </w:tcPr>
          <w:p w14:paraId="52F538C2" w14:textId="4FB46A7E" w:rsidR="000319D0" w:rsidRPr="00463F7B" w:rsidRDefault="000319D0" w:rsidP="00627FC4">
            <w:pPr>
              <w:widowControl w:val="0"/>
              <w:spacing w:line="300" w:lineRule="exact"/>
              <w:jc w:val="both"/>
              <w:rPr>
                <w:rFonts w:ascii="Tahoma" w:hAnsi="Tahoma" w:cs="Tahoma"/>
                <w:sz w:val="21"/>
                <w:szCs w:val="21"/>
              </w:rPr>
            </w:pPr>
            <w:r w:rsidRPr="00463F7B">
              <w:rPr>
                <w:rFonts w:ascii="Tahoma" w:hAnsi="Tahoma" w:cs="Tahoma"/>
                <w:sz w:val="21"/>
                <w:szCs w:val="21"/>
              </w:rPr>
              <w:t xml:space="preserve">Loteamento urbano denominado ‘Jardim </w:t>
            </w:r>
            <w:r w:rsidR="00C96FF4" w:rsidRPr="00463F7B">
              <w:rPr>
                <w:rFonts w:ascii="Tahoma" w:hAnsi="Tahoma" w:cs="Tahoma"/>
                <w:sz w:val="21"/>
                <w:szCs w:val="21"/>
              </w:rPr>
              <w:t>Piazza Itália</w:t>
            </w:r>
            <w:r w:rsidRPr="00463F7B">
              <w:rPr>
                <w:rFonts w:ascii="Tahoma" w:hAnsi="Tahoma" w:cs="Tahoma"/>
                <w:sz w:val="21"/>
                <w:szCs w:val="21"/>
              </w:rPr>
              <w:t xml:space="preserve">’, desenvolvido nos moldes da Lei nº 6.766/79, pela Cedente </w:t>
            </w:r>
            <w:r w:rsidR="00C96FF4" w:rsidRPr="00463F7B">
              <w:rPr>
                <w:rFonts w:ascii="Tahoma" w:hAnsi="Tahoma" w:cs="Tahoma"/>
                <w:sz w:val="21"/>
                <w:szCs w:val="21"/>
              </w:rPr>
              <w:t>B</w:t>
            </w:r>
            <w:r w:rsidRPr="00463F7B">
              <w:rPr>
                <w:rFonts w:ascii="Tahoma" w:hAnsi="Tahoma" w:cs="Tahoma"/>
                <w:sz w:val="21"/>
                <w:szCs w:val="21"/>
              </w:rPr>
              <w:t xml:space="preserve">, na Cidade de </w:t>
            </w:r>
            <w:r w:rsidR="00C96FF4" w:rsidRPr="00463F7B">
              <w:rPr>
                <w:rFonts w:ascii="Tahoma" w:hAnsi="Tahoma" w:cs="Tahoma"/>
                <w:sz w:val="21"/>
                <w:szCs w:val="21"/>
              </w:rPr>
              <w:t>Piracicaba/SP</w:t>
            </w:r>
          </w:p>
        </w:tc>
      </w:tr>
      <w:tr w:rsidR="000319D0" w:rsidRPr="00463F7B" w14:paraId="53259520" w14:textId="77777777" w:rsidTr="005931CE">
        <w:tc>
          <w:tcPr>
            <w:tcW w:w="2830" w:type="dxa"/>
          </w:tcPr>
          <w:p w14:paraId="27032BB0" w14:textId="656AAF67" w:rsidR="000319D0" w:rsidRPr="00463F7B" w:rsidRDefault="000319D0" w:rsidP="00627FC4">
            <w:pPr>
              <w:widowControl w:val="0"/>
              <w:spacing w:line="300" w:lineRule="exact"/>
              <w:rPr>
                <w:rFonts w:ascii="Tahoma" w:hAnsi="Tahoma" w:cs="Tahoma"/>
                <w:sz w:val="21"/>
                <w:szCs w:val="21"/>
              </w:rPr>
            </w:pPr>
            <w:r w:rsidRPr="00463F7B">
              <w:rPr>
                <w:rFonts w:ascii="Tahoma" w:hAnsi="Tahoma" w:cs="Tahoma"/>
                <w:sz w:val="21"/>
                <w:szCs w:val="21"/>
              </w:rPr>
              <w:t>“</w:t>
            </w:r>
            <w:r w:rsidRPr="00463F7B">
              <w:rPr>
                <w:rFonts w:ascii="Tahoma" w:hAnsi="Tahoma" w:cs="Tahoma"/>
                <w:sz w:val="21"/>
                <w:szCs w:val="21"/>
                <w:u w:val="single"/>
              </w:rPr>
              <w:t xml:space="preserve">Imóvel </w:t>
            </w:r>
            <w:r w:rsidR="00C96FF4" w:rsidRPr="00463F7B">
              <w:rPr>
                <w:rFonts w:ascii="Tahoma" w:hAnsi="Tahoma" w:cs="Tahoma"/>
                <w:sz w:val="21"/>
                <w:szCs w:val="21"/>
                <w:u w:val="single"/>
              </w:rPr>
              <w:t>B</w:t>
            </w:r>
            <w:r w:rsidRPr="00463F7B">
              <w:rPr>
                <w:rFonts w:ascii="Tahoma" w:hAnsi="Tahoma" w:cs="Tahoma"/>
                <w:sz w:val="21"/>
                <w:szCs w:val="21"/>
              </w:rPr>
              <w:t>”</w:t>
            </w:r>
          </w:p>
        </w:tc>
        <w:tc>
          <w:tcPr>
            <w:tcW w:w="6521" w:type="dxa"/>
          </w:tcPr>
          <w:p w14:paraId="3FAFB7A9" w14:textId="49CD11D6" w:rsidR="000319D0" w:rsidRPr="00463F7B" w:rsidRDefault="000319D0" w:rsidP="00627FC4">
            <w:pPr>
              <w:widowControl w:val="0"/>
              <w:spacing w:line="300" w:lineRule="exact"/>
              <w:jc w:val="both"/>
              <w:rPr>
                <w:rFonts w:ascii="Tahoma" w:hAnsi="Tahoma" w:cs="Tahoma"/>
                <w:sz w:val="21"/>
                <w:szCs w:val="21"/>
              </w:rPr>
            </w:pPr>
            <w:r w:rsidRPr="00463F7B">
              <w:rPr>
                <w:rFonts w:ascii="Tahoma" w:hAnsi="Tahoma" w:cs="Tahoma"/>
                <w:sz w:val="21"/>
                <w:szCs w:val="21"/>
              </w:rPr>
              <w:t xml:space="preserve">O imóvel objeto da </w:t>
            </w:r>
            <w:r w:rsidRPr="00463F7B">
              <w:rPr>
                <w:rFonts w:ascii="Tahoma" w:hAnsi="Tahoma" w:cs="Tahoma"/>
                <w:sz w:val="21"/>
                <w:szCs w:val="21"/>
                <w:highlight w:val="yellow"/>
              </w:rPr>
              <w:t>matrícula nº </w:t>
            </w:r>
            <w:r w:rsidR="00B6684C" w:rsidRPr="00463F7B">
              <w:rPr>
                <w:rFonts w:ascii="Tahoma" w:hAnsi="Tahoma" w:cs="Tahoma"/>
                <w:sz w:val="21"/>
                <w:szCs w:val="21"/>
                <w:highlight w:val="yellow"/>
              </w:rPr>
              <w:t>100.753</w:t>
            </w:r>
            <w:r w:rsidRPr="00463F7B">
              <w:rPr>
                <w:rFonts w:ascii="Tahoma" w:hAnsi="Tahoma" w:cs="Tahoma"/>
                <w:sz w:val="21"/>
                <w:szCs w:val="21"/>
                <w:highlight w:val="yellow"/>
              </w:rPr>
              <w:t xml:space="preserve">, do </w:t>
            </w:r>
            <w:r w:rsidR="00B6684C" w:rsidRPr="00463F7B">
              <w:rPr>
                <w:rFonts w:ascii="Tahoma" w:hAnsi="Tahoma" w:cs="Tahoma"/>
                <w:sz w:val="21"/>
                <w:szCs w:val="21"/>
                <w:highlight w:val="yellow"/>
              </w:rPr>
              <w:t>2</w:t>
            </w:r>
            <w:r w:rsidRPr="00463F7B">
              <w:rPr>
                <w:rFonts w:ascii="Tahoma" w:hAnsi="Tahoma" w:cs="Tahoma"/>
                <w:sz w:val="21"/>
                <w:szCs w:val="21"/>
                <w:highlight w:val="yellow"/>
              </w:rPr>
              <w:t xml:space="preserve">º Registro de Imóveis da Comarca de </w:t>
            </w:r>
            <w:r w:rsidR="00C96FF4" w:rsidRPr="00463F7B">
              <w:rPr>
                <w:rFonts w:ascii="Tahoma" w:hAnsi="Tahoma" w:cs="Tahoma"/>
                <w:sz w:val="21"/>
                <w:szCs w:val="21"/>
                <w:highlight w:val="yellow"/>
              </w:rPr>
              <w:t>Piracicaba</w:t>
            </w:r>
            <w:r w:rsidRPr="00463F7B">
              <w:rPr>
                <w:rFonts w:ascii="Tahoma" w:hAnsi="Tahoma" w:cs="Tahoma"/>
                <w:sz w:val="21"/>
                <w:szCs w:val="21"/>
                <w:highlight w:val="yellow"/>
              </w:rPr>
              <w:t>/SP</w:t>
            </w:r>
          </w:p>
        </w:tc>
      </w:tr>
      <w:tr w:rsidR="000319D0" w:rsidRPr="00463F7B" w14:paraId="11C88112" w14:textId="77777777" w:rsidTr="005931CE">
        <w:tc>
          <w:tcPr>
            <w:tcW w:w="2830" w:type="dxa"/>
          </w:tcPr>
          <w:p w14:paraId="63D6D872" w14:textId="20820F9A" w:rsidR="000319D0" w:rsidRPr="00463F7B" w:rsidRDefault="000319D0" w:rsidP="00627FC4">
            <w:pPr>
              <w:widowControl w:val="0"/>
              <w:spacing w:line="300" w:lineRule="exact"/>
              <w:rPr>
                <w:rFonts w:ascii="Tahoma" w:hAnsi="Tahoma" w:cs="Tahoma"/>
                <w:sz w:val="21"/>
                <w:szCs w:val="21"/>
              </w:rPr>
            </w:pPr>
            <w:r w:rsidRPr="00463F7B">
              <w:rPr>
                <w:rFonts w:ascii="Tahoma" w:hAnsi="Tahoma" w:cs="Tahoma"/>
                <w:sz w:val="21"/>
                <w:szCs w:val="21"/>
              </w:rPr>
              <w:t>“</w:t>
            </w:r>
            <w:r w:rsidRPr="00463F7B">
              <w:rPr>
                <w:rFonts w:ascii="Tahoma" w:hAnsi="Tahoma" w:cs="Tahoma"/>
                <w:sz w:val="21"/>
                <w:szCs w:val="21"/>
                <w:u w:val="single"/>
              </w:rPr>
              <w:t xml:space="preserve">Lotes </w:t>
            </w:r>
            <w:r w:rsidR="00C96FF4" w:rsidRPr="00463F7B">
              <w:rPr>
                <w:rFonts w:ascii="Tahoma" w:hAnsi="Tahoma" w:cs="Tahoma"/>
                <w:sz w:val="21"/>
                <w:szCs w:val="21"/>
                <w:u w:val="single"/>
              </w:rPr>
              <w:t>B</w:t>
            </w:r>
            <w:r w:rsidRPr="00463F7B">
              <w:rPr>
                <w:rFonts w:ascii="Tahoma" w:hAnsi="Tahoma" w:cs="Tahoma"/>
                <w:sz w:val="21"/>
                <w:szCs w:val="21"/>
              </w:rPr>
              <w:t>”</w:t>
            </w:r>
          </w:p>
        </w:tc>
        <w:tc>
          <w:tcPr>
            <w:tcW w:w="6521" w:type="dxa"/>
          </w:tcPr>
          <w:p w14:paraId="443A75DD" w14:textId="2D80EB4F" w:rsidR="000319D0" w:rsidRPr="00463F7B" w:rsidRDefault="000319D0" w:rsidP="00627FC4">
            <w:pPr>
              <w:widowControl w:val="0"/>
              <w:spacing w:line="300" w:lineRule="exact"/>
              <w:jc w:val="both"/>
              <w:rPr>
                <w:rFonts w:ascii="Tahoma" w:hAnsi="Tahoma" w:cs="Tahoma"/>
                <w:sz w:val="21"/>
                <w:szCs w:val="21"/>
              </w:rPr>
            </w:pPr>
            <w:r w:rsidRPr="00463F7B">
              <w:rPr>
                <w:rFonts w:ascii="Tahoma" w:hAnsi="Tahoma" w:cs="Tahoma"/>
                <w:sz w:val="21"/>
                <w:szCs w:val="21"/>
              </w:rPr>
              <w:t xml:space="preserve">todos os </w:t>
            </w:r>
            <w:r w:rsidR="00C96FF4" w:rsidRPr="00463F7B">
              <w:rPr>
                <w:rFonts w:ascii="Tahoma" w:hAnsi="Tahoma" w:cs="Tahoma"/>
                <w:sz w:val="21"/>
                <w:szCs w:val="21"/>
                <w:highlight w:val="yellow"/>
              </w:rPr>
              <w:t>666</w:t>
            </w:r>
            <w:r w:rsidRPr="00463F7B">
              <w:rPr>
                <w:rFonts w:ascii="Tahoma" w:hAnsi="Tahoma" w:cs="Tahoma"/>
                <w:sz w:val="21"/>
                <w:szCs w:val="21"/>
                <w:highlight w:val="yellow"/>
              </w:rPr>
              <w:t xml:space="preserve"> (</w:t>
            </w:r>
            <w:r w:rsidR="00C96FF4" w:rsidRPr="00463F7B">
              <w:rPr>
                <w:rFonts w:ascii="Tahoma" w:hAnsi="Tahoma" w:cs="Tahoma"/>
                <w:sz w:val="21"/>
                <w:szCs w:val="21"/>
                <w:highlight w:val="yellow"/>
              </w:rPr>
              <w:t>seiscentos e sessenta e seis</w:t>
            </w:r>
            <w:r w:rsidRPr="00463F7B">
              <w:rPr>
                <w:rFonts w:ascii="Tahoma" w:hAnsi="Tahoma" w:cs="Tahoma"/>
                <w:sz w:val="21"/>
                <w:szCs w:val="21"/>
                <w:highlight w:val="yellow"/>
              </w:rPr>
              <w:t>)</w:t>
            </w:r>
            <w:r w:rsidRPr="00463F7B">
              <w:rPr>
                <w:rFonts w:ascii="Tahoma" w:hAnsi="Tahoma" w:cs="Tahoma"/>
                <w:sz w:val="21"/>
                <w:szCs w:val="21"/>
              </w:rPr>
              <w:t xml:space="preserve"> lotes residenciais integrantes do Loteamento </w:t>
            </w:r>
            <w:r w:rsidR="00C96FF4" w:rsidRPr="00463F7B">
              <w:rPr>
                <w:rFonts w:ascii="Tahoma" w:hAnsi="Tahoma" w:cs="Tahoma"/>
                <w:sz w:val="21"/>
                <w:szCs w:val="21"/>
              </w:rPr>
              <w:t>B</w:t>
            </w:r>
          </w:p>
        </w:tc>
      </w:tr>
      <w:tr w:rsidR="000319D0" w:rsidRPr="00463F7B" w14:paraId="00B1CEB9" w14:textId="77777777" w:rsidTr="005931CE">
        <w:tc>
          <w:tcPr>
            <w:tcW w:w="2830" w:type="dxa"/>
          </w:tcPr>
          <w:p w14:paraId="540C4496" w14:textId="053B575D" w:rsidR="000319D0" w:rsidRPr="00463F7B" w:rsidRDefault="000319D0" w:rsidP="00627FC4">
            <w:pPr>
              <w:widowControl w:val="0"/>
              <w:spacing w:line="300" w:lineRule="exact"/>
              <w:rPr>
                <w:rFonts w:ascii="Tahoma" w:hAnsi="Tahoma" w:cs="Tahoma"/>
                <w:sz w:val="21"/>
                <w:szCs w:val="21"/>
              </w:rPr>
            </w:pPr>
            <w:r w:rsidRPr="00463F7B">
              <w:rPr>
                <w:rFonts w:ascii="Tahoma" w:hAnsi="Tahoma" w:cs="Tahoma"/>
                <w:sz w:val="21"/>
                <w:szCs w:val="21"/>
              </w:rPr>
              <w:t>“</w:t>
            </w:r>
            <w:r w:rsidRPr="00463F7B">
              <w:rPr>
                <w:rFonts w:ascii="Tahoma" w:hAnsi="Tahoma" w:cs="Tahoma"/>
                <w:sz w:val="21"/>
                <w:szCs w:val="21"/>
                <w:u w:val="single"/>
              </w:rPr>
              <w:t xml:space="preserve">Contratos Imobiliários </w:t>
            </w:r>
            <w:r w:rsidR="00C96FF4" w:rsidRPr="00463F7B">
              <w:rPr>
                <w:rFonts w:ascii="Tahoma" w:hAnsi="Tahoma" w:cs="Tahoma"/>
                <w:sz w:val="21"/>
                <w:szCs w:val="21"/>
                <w:u w:val="single"/>
              </w:rPr>
              <w:t>B</w:t>
            </w:r>
            <w:r w:rsidRPr="00463F7B">
              <w:rPr>
                <w:rFonts w:ascii="Tahoma" w:hAnsi="Tahoma" w:cs="Tahoma"/>
                <w:sz w:val="21"/>
                <w:szCs w:val="21"/>
              </w:rPr>
              <w:t>”</w:t>
            </w:r>
          </w:p>
        </w:tc>
        <w:tc>
          <w:tcPr>
            <w:tcW w:w="6521" w:type="dxa"/>
          </w:tcPr>
          <w:p w14:paraId="75B01F68" w14:textId="60FBF3C8" w:rsidR="000319D0" w:rsidRPr="00463F7B" w:rsidRDefault="00644EAF" w:rsidP="00627FC4">
            <w:pPr>
              <w:widowControl w:val="0"/>
              <w:spacing w:line="300" w:lineRule="exact"/>
              <w:jc w:val="both"/>
              <w:rPr>
                <w:rFonts w:ascii="Tahoma" w:hAnsi="Tahoma" w:cs="Tahoma"/>
                <w:sz w:val="21"/>
                <w:szCs w:val="21"/>
              </w:rPr>
            </w:pPr>
            <w:r w:rsidRPr="00463F7B">
              <w:rPr>
                <w:rFonts w:ascii="Tahoma" w:hAnsi="Tahoma" w:cs="Tahoma"/>
                <w:sz w:val="21"/>
                <w:szCs w:val="21"/>
              </w:rPr>
              <w:t xml:space="preserve">Significa, em conjunto, cada um dos </w:t>
            </w:r>
            <w:r w:rsidRPr="00463F7B">
              <w:rPr>
                <w:rFonts w:ascii="Tahoma" w:hAnsi="Tahoma" w:cs="Tahoma"/>
                <w:i/>
                <w:sz w:val="21"/>
                <w:szCs w:val="21"/>
              </w:rPr>
              <w:t>“</w:t>
            </w:r>
            <w:r w:rsidRPr="00463F7B">
              <w:rPr>
                <w:rFonts w:ascii="Tahoma" w:hAnsi="Tahoma" w:cs="Tahoma"/>
                <w:i/>
                <w:sz w:val="21"/>
                <w:szCs w:val="21"/>
                <w:highlight w:val="yellow"/>
              </w:rPr>
              <w:t>Instrumento Particular de Contrato de Compromisso de Venda e Compra de Unidade de Lote de Terreno e Outras Avenças</w:t>
            </w:r>
            <w:r w:rsidRPr="00463F7B">
              <w:rPr>
                <w:rFonts w:ascii="Tahoma" w:hAnsi="Tahoma" w:cs="Tahoma"/>
                <w:i/>
                <w:sz w:val="21"/>
                <w:szCs w:val="21"/>
              </w:rPr>
              <w:t>”</w:t>
            </w:r>
            <w:r w:rsidRPr="00463F7B">
              <w:rPr>
                <w:rFonts w:ascii="Tahoma" w:hAnsi="Tahoma" w:cs="Tahoma"/>
                <w:iCs/>
                <w:sz w:val="21"/>
                <w:szCs w:val="21"/>
              </w:rPr>
              <w:t>, por meio dos quais; cada um dos Lotes B é comercializado;</w:t>
            </w:r>
          </w:p>
        </w:tc>
      </w:tr>
      <w:tr w:rsidR="000319D0" w:rsidRPr="00463F7B" w14:paraId="0B954BFE" w14:textId="77777777" w:rsidTr="005931CE">
        <w:tc>
          <w:tcPr>
            <w:tcW w:w="2830" w:type="dxa"/>
          </w:tcPr>
          <w:p w14:paraId="40543F16" w14:textId="79E82CE2" w:rsidR="000319D0" w:rsidRPr="00463F7B" w:rsidRDefault="000319D0" w:rsidP="00627FC4">
            <w:pPr>
              <w:widowControl w:val="0"/>
              <w:spacing w:line="300" w:lineRule="exact"/>
              <w:rPr>
                <w:rFonts w:ascii="Tahoma" w:hAnsi="Tahoma" w:cs="Tahoma"/>
                <w:sz w:val="21"/>
                <w:szCs w:val="21"/>
              </w:rPr>
            </w:pPr>
            <w:r w:rsidRPr="00463F7B">
              <w:rPr>
                <w:rFonts w:ascii="Tahoma" w:hAnsi="Tahoma" w:cs="Tahoma"/>
                <w:sz w:val="21"/>
                <w:szCs w:val="21"/>
              </w:rPr>
              <w:t>“</w:t>
            </w:r>
            <w:r w:rsidRPr="00463F7B">
              <w:rPr>
                <w:rFonts w:ascii="Tahoma" w:hAnsi="Tahoma" w:cs="Tahoma"/>
                <w:sz w:val="21"/>
                <w:szCs w:val="21"/>
                <w:u w:val="single"/>
              </w:rPr>
              <w:t xml:space="preserve">Devedores </w:t>
            </w:r>
            <w:r w:rsidR="00C96FF4" w:rsidRPr="00463F7B">
              <w:rPr>
                <w:rFonts w:ascii="Tahoma" w:hAnsi="Tahoma" w:cs="Tahoma"/>
                <w:sz w:val="21"/>
                <w:szCs w:val="21"/>
                <w:u w:val="single"/>
              </w:rPr>
              <w:t>B</w:t>
            </w:r>
            <w:r w:rsidRPr="00463F7B">
              <w:rPr>
                <w:rFonts w:ascii="Tahoma" w:hAnsi="Tahoma" w:cs="Tahoma"/>
                <w:sz w:val="21"/>
                <w:szCs w:val="21"/>
              </w:rPr>
              <w:t>”</w:t>
            </w:r>
          </w:p>
        </w:tc>
        <w:tc>
          <w:tcPr>
            <w:tcW w:w="6521" w:type="dxa"/>
          </w:tcPr>
          <w:p w14:paraId="7B050B74" w14:textId="3C667AE6" w:rsidR="000319D0" w:rsidRPr="00463F7B" w:rsidRDefault="000319D0" w:rsidP="00627FC4">
            <w:pPr>
              <w:widowControl w:val="0"/>
              <w:spacing w:line="300" w:lineRule="exact"/>
              <w:jc w:val="both"/>
              <w:rPr>
                <w:rFonts w:ascii="Tahoma" w:hAnsi="Tahoma" w:cs="Tahoma"/>
                <w:sz w:val="21"/>
                <w:szCs w:val="21"/>
              </w:rPr>
            </w:pPr>
            <w:r w:rsidRPr="00463F7B">
              <w:rPr>
                <w:rFonts w:ascii="Tahoma" w:hAnsi="Tahoma" w:cs="Tahoma"/>
                <w:sz w:val="21"/>
                <w:szCs w:val="21"/>
              </w:rPr>
              <w:t xml:space="preserve">são os promitentes compradores dos Lotes </w:t>
            </w:r>
            <w:r w:rsidR="00C96FF4" w:rsidRPr="00463F7B">
              <w:rPr>
                <w:rFonts w:ascii="Tahoma" w:hAnsi="Tahoma" w:cs="Tahoma"/>
                <w:sz w:val="21"/>
                <w:szCs w:val="21"/>
              </w:rPr>
              <w:t>B</w:t>
            </w:r>
          </w:p>
        </w:tc>
      </w:tr>
      <w:tr w:rsidR="000319D0" w:rsidRPr="00463F7B" w14:paraId="50446C76" w14:textId="77777777" w:rsidTr="005931CE">
        <w:tc>
          <w:tcPr>
            <w:tcW w:w="2830" w:type="dxa"/>
          </w:tcPr>
          <w:p w14:paraId="799103A5" w14:textId="63191CAC" w:rsidR="000319D0" w:rsidRPr="00463F7B" w:rsidRDefault="000319D0" w:rsidP="00627FC4">
            <w:pPr>
              <w:widowControl w:val="0"/>
              <w:spacing w:line="300" w:lineRule="exact"/>
              <w:rPr>
                <w:rFonts w:ascii="Tahoma" w:hAnsi="Tahoma" w:cs="Tahoma"/>
                <w:sz w:val="21"/>
                <w:szCs w:val="21"/>
              </w:rPr>
            </w:pPr>
            <w:r w:rsidRPr="00463F7B">
              <w:rPr>
                <w:rFonts w:ascii="Tahoma" w:hAnsi="Tahoma" w:cs="Tahoma"/>
                <w:sz w:val="21"/>
                <w:szCs w:val="21"/>
              </w:rPr>
              <w:t>“</w:t>
            </w:r>
            <w:r w:rsidRPr="00463F7B">
              <w:rPr>
                <w:rFonts w:ascii="Tahoma" w:hAnsi="Tahoma" w:cs="Tahoma"/>
                <w:sz w:val="21"/>
                <w:szCs w:val="21"/>
                <w:u w:val="single"/>
              </w:rPr>
              <w:t xml:space="preserve">Participação da Cedente </w:t>
            </w:r>
            <w:r w:rsidR="00C96FF4" w:rsidRPr="00463F7B">
              <w:rPr>
                <w:rFonts w:ascii="Tahoma" w:hAnsi="Tahoma" w:cs="Tahoma"/>
                <w:sz w:val="21"/>
                <w:szCs w:val="21"/>
                <w:u w:val="single"/>
              </w:rPr>
              <w:t>B</w:t>
            </w:r>
            <w:r w:rsidRPr="00463F7B">
              <w:rPr>
                <w:rFonts w:ascii="Tahoma" w:hAnsi="Tahoma" w:cs="Tahoma"/>
                <w:sz w:val="21"/>
                <w:szCs w:val="21"/>
              </w:rPr>
              <w:t>”</w:t>
            </w:r>
          </w:p>
        </w:tc>
        <w:tc>
          <w:tcPr>
            <w:tcW w:w="6521" w:type="dxa"/>
          </w:tcPr>
          <w:p w14:paraId="4B45CFDF" w14:textId="053581E2" w:rsidR="000319D0" w:rsidRPr="00463F7B" w:rsidRDefault="00C96FF4" w:rsidP="00627FC4">
            <w:pPr>
              <w:widowControl w:val="0"/>
              <w:spacing w:line="300" w:lineRule="exact"/>
              <w:jc w:val="both"/>
              <w:rPr>
                <w:rFonts w:ascii="Tahoma" w:hAnsi="Tahoma" w:cs="Tahoma"/>
                <w:sz w:val="21"/>
                <w:szCs w:val="21"/>
              </w:rPr>
            </w:pPr>
            <w:r w:rsidRPr="00463F7B">
              <w:rPr>
                <w:rFonts w:ascii="Tahoma" w:hAnsi="Tahoma" w:cs="Tahoma"/>
                <w:sz w:val="21"/>
                <w:szCs w:val="21"/>
                <w:highlight w:val="yellow"/>
              </w:rPr>
              <w:t>10</w:t>
            </w:r>
            <w:r w:rsidR="000319D0" w:rsidRPr="00463F7B">
              <w:rPr>
                <w:rFonts w:ascii="Tahoma" w:hAnsi="Tahoma" w:cs="Tahoma"/>
                <w:sz w:val="21"/>
                <w:szCs w:val="21"/>
                <w:highlight w:val="yellow"/>
              </w:rPr>
              <w:t>0% (</w:t>
            </w:r>
            <w:r w:rsidRPr="00463F7B">
              <w:rPr>
                <w:rFonts w:ascii="Tahoma" w:hAnsi="Tahoma" w:cs="Tahoma"/>
                <w:sz w:val="21"/>
                <w:szCs w:val="21"/>
                <w:highlight w:val="yellow"/>
              </w:rPr>
              <w:t>cem</w:t>
            </w:r>
            <w:r w:rsidR="000319D0" w:rsidRPr="00463F7B">
              <w:rPr>
                <w:rFonts w:ascii="Tahoma" w:hAnsi="Tahoma" w:cs="Tahoma"/>
                <w:sz w:val="21"/>
                <w:szCs w:val="21"/>
                <w:highlight w:val="yellow"/>
              </w:rPr>
              <w:t xml:space="preserve"> por cento)</w:t>
            </w:r>
            <w:r w:rsidR="000319D0" w:rsidRPr="00463F7B">
              <w:rPr>
                <w:rFonts w:ascii="Tahoma" w:hAnsi="Tahoma" w:cs="Tahoma"/>
                <w:sz w:val="21"/>
                <w:szCs w:val="21"/>
              </w:rPr>
              <w:t xml:space="preserve"> das receitas de vendas do Loteamento </w:t>
            </w:r>
            <w:r w:rsidRPr="00463F7B">
              <w:rPr>
                <w:rFonts w:ascii="Tahoma" w:hAnsi="Tahoma" w:cs="Tahoma"/>
                <w:sz w:val="21"/>
                <w:szCs w:val="21"/>
              </w:rPr>
              <w:t>B.</w:t>
            </w:r>
          </w:p>
        </w:tc>
      </w:tr>
    </w:tbl>
    <w:p w14:paraId="02F68A62" w14:textId="4A7F353D" w:rsidR="000319D0" w:rsidRPr="00463F7B" w:rsidRDefault="000319D0" w:rsidP="00627FC4">
      <w:pPr>
        <w:widowControl w:val="0"/>
        <w:spacing w:line="300" w:lineRule="exact"/>
        <w:jc w:val="both"/>
        <w:rPr>
          <w:rFonts w:ascii="Tahoma" w:hAnsi="Tahoma" w:cs="Tahoma"/>
          <w:sz w:val="21"/>
          <w:szCs w:val="21"/>
        </w:rPr>
      </w:pPr>
    </w:p>
    <w:tbl>
      <w:tblPr>
        <w:tblStyle w:val="Tabelacomgrade"/>
        <w:tblW w:w="9351" w:type="dxa"/>
        <w:tblLook w:val="04A0" w:firstRow="1" w:lastRow="0" w:firstColumn="1" w:lastColumn="0" w:noHBand="0" w:noVBand="1"/>
      </w:tblPr>
      <w:tblGrid>
        <w:gridCol w:w="2830"/>
        <w:gridCol w:w="6521"/>
      </w:tblGrid>
      <w:tr w:rsidR="000319D0" w:rsidRPr="00463F7B" w14:paraId="318D887B" w14:textId="77777777" w:rsidTr="005931CE">
        <w:trPr>
          <w:tblHeader/>
        </w:trPr>
        <w:tc>
          <w:tcPr>
            <w:tcW w:w="2830" w:type="dxa"/>
            <w:shd w:val="pct10" w:color="auto" w:fill="auto"/>
          </w:tcPr>
          <w:p w14:paraId="2B82D4DC" w14:textId="15B1148D" w:rsidR="000319D0" w:rsidRPr="00463F7B" w:rsidRDefault="000319D0" w:rsidP="00627FC4">
            <w:pPr>
              <w:widowControl w:val="0"/>
              <w:spacing w:line="300" w:lineRule="exact"/>
              <w:rPr>
                <w:rFonts w:ascii="Tahoma" w:hAnsi="Tahoma" w:cs="Tahoma"/>
                <w:sz w:val="21"/>
                <w:szCs w:val="21"/>
              </w:rPr>
            </w:pPr>
            <w:r w:rsidRPr="00463F7B">
              <w:rPr>
                <w:rFonts w:ascii="Tahoma" w:hAnsi="Tahoma" w:cs="Tahoma"/>
                <w:sz w:val="21"/>
                <w:szCs w:val="21"/>
              </w:rPr>
              <w:t>“</w:t>
            </w:r>
            <w:r w:rsidRPr="00463F7B">
              <w:rPr>
                <w:rFonts w:ascii="Tahoma" w:hAnsi="Tahoma" w:cs="Tahoma"/>
                <w:sz w:val="21"/>
                <w:szCs w:val="21"/>
                <w:u w:val="single"/>
              </w:rPr>
              <w:t xml:space="preserve">Loteamento </w:t>
            </w:r>
            <w:r w:rsidR="00C96FF4" w:rsidRPr="00463F7B">
              <w:rPr>
                <w:rFonts w:ascii="Tahoma" w:hAnsi="Tahoma" w:cs="Tahoma"/>
                <w:sz w:val="21"/>
                <w:szCs w:val="21"/>
                <w:u w:val="single"/>
              </w:rPr>
              <w:t>C</w:t>
            </w:r>
            <w:r w:rsidRPr="00463F7B">
              <w:rPr>
                <w:rFonts w:ascii="Tahoma" w:hAnsi="Tahoma" w:cs="Tahoma"/>
                <w:sz w:val="21"/>
                <w:szCs w:val="21"/>
              </w:rPr>
              <w:t>”</w:t>
            </w:r>
          </w:p>
        </w:tc>
        <w:tc>
          <w:tcPr>
            <w:tcW w:w="6521" w:type="dxa"/>
            <w:shd w:val="pct10" w:color="auto" w:fill="auto"/>
          </w:tcPr>
          <w:p w14:paraId="552CC4FA" w14:textId="6B6C2040" w:rsidR="000319D0" w:rsidRPr="00463F7B" w:rsidRDefault="000319D0" w:rsidP="00627FC4">
            <w:pPr>
              <w:widowControl w:val="0"/>
              <w:spacing w:line="300" w:lineRule="exact"/>
              <w:jc w:val="both"/>
              <w:rPr>
                <w:rFonts w:ascii="Tahoma" w:hAnsi="Tahoma" w:cs="Tahoma"/>
                <w:sz w:val="21"/>
                <w:szCs w:val="21"/>
              </w:rPr>
            </w:pPr>
            <w:r w:rsidRPr="00463F7B">
              <w:rPr>
                <w:rFonts w:ascii="Tahoma" w:hAnsi="Tahoma" w:cs="Tahoma"/>
                <w:sz w:val="21"/>
                <w:szCs w:val="21"/>
              </w:rPr>
              <w:t>Loteamento urbano denominado ‘</w:t>
            </w:r>
            <w:r w:rsidR="00C96FF4" w:rsidRPr="00463F7B">
              <w:rPr>
                <w:rFonts w:ascii="Tahoma" w:hAnsi="Tahoma" w:cs="Tahoma"/>
                <w:sz w:val="21"/>
                <w:szCs w:val="21"/>
              </w:rPr>
              <w:t>Parque Bellaville</w:t>
            </w:r>
            <w:r w:rsidRPr="00463F7B">
              <w:rPr>
                <w:rFonts w:ascii="Tahoma" w:hAnsi="Tahoma" w:cs="Tahoma"/>
                <w:sz w:val="21"/>
                <w:szCs w:val="21"/>
              </w:rPr>
              <w:t xml:space="preserve">’, desenvolvido nos moldes da Lei nº 6.766/79, pela Cedente </w:t>
            </w:r>
            <w:r w:rsidR="00C96FF4" w:rsidRPr="00463F7B">
              <w:rPr>
                <w:rFonts w:ascii="Tahoma" w:hAnsi="Tahoma" w:cs="Tahoma"/>
                <w:sz w:val="21"/>
                <w:szCs w:val="21"/>
              </w:rPr>
              <w:t>C</w:t>
            </w:r>
            <w:r w:rsidRPr="00463F7B">
              <w:rPr>
                <w:rFonts w:ascii="Tahoma" w:hAnsi="Tahoma" w:cs="Tahoma"/>
                <w:sz w:val="21"/>
                <w:szCs w:val="21"/>
              </w:rPr>
              <w:t xml:space="preserve">, na Cidade de </w:t>
            </w:r>
            <w:r w:rsidR="00C96FF4" w:rsidRPr="00463F7B">
              <w:rPr>
                <w:rFonts w:ascii="Tahoma" w:hAnsi="Tahoma" w:cs="Tahoma"/>
                <w:sz w:val="21"/>
                <w:szCs w:val="21"/>
              </w:rPr>
              <w:t>Hortolândia</w:t>
            </w:r>
            <w:r w:rsidRPr="00463F7B">
              <w:rPr>
                <w:rFonts w:ascii="Tahoma" w:hAnsi="Tahoma" w:cs="Tahoma"/>
                <w:sz w:val="21"/>
                <w:szCs w:val="21"/>
              </w:rPr>
              <w:t>/SP</w:t>
            </w:r>
          </w:p>
        </w:tc>
      </w:tr>
      <w:tr w:rsidR="000319D0" w:rsidRPr="00463F7B" w14:paraId="4913D53E" w14:textId="77777777" w:rsidTr="005931CE">
        <w:tc>
          <w:tcPr>
            <w:tcW w:w="2830" w:type="dxa"/>
          </w:tcPr>
          <w:p w14:paraId="1DB9B279" w14:textId="2FE0CCB8" w:rsidR="000319D0" w:rsidRPr="00463F7B" w:rsidRDefault="000319D0" w:rsidP="00627FC4">
            <w:pPr>
              <w:widowControl w:val="0"/>
              <w:spacing w:line="300" w:lineRule="exact"/>
              <w:rPr>
                <w:rFonts w:ascii="Tahoma" w:hAnsi="Tahoma" w:cs="Tahoma"/>
                <w:sz w:val="21"/>
                <w:szCs w:val="21"/>
              </w:rPr>
            </w:pPr>
            <w:r w:rsidRPr="00463F7B">
              <w:rPr>
                <w:rFonts w:ascii="Tahoma" w:hAnsi="Tahoma" w:cs="Tahoma"/>
                <w:sz w:val="21"/>
                <w:szCs w:val="21"/>
              </w:rPr>
              <w:t>“</w:t>
            </w:r>
            <w:r w:rsidRPr="00463F7B">
              <w:rPr>
                <w:rFonts w:ascii="Tahoma" w:hAnsi="Tahoma" w:cs="Tahoma"/>
                <w:sz w:val="21"/>
                <w:szCs w:val="21"/>
                <w:u w:val="single"/>
              </w:rPr>
              <w:t xml:space="preserve">Imóvel </w:t>
            </w:r>
            <w:r w:rsidR="00C96FF4" w:rsidRPr="00463F7B">
              <w:rPr>
                <w:rFonts w:ascii="Tahoma" w:hAnsi="Tahoma" w:cs="Tahoma"/>
                <w:sz w:val="21"/>
                <w:szCs w:val="21"/>
                <w:u w:val="single"/>
              </w:rPr>
              <w:t>C</w:t>
            </w:r>
            <w:r w:rsidRPr="00463F7B">
              <w:rPr>
                <w:rFonts w:ascii="Tahoma" w:hAnsi="Tahoma" w:cs="Tahoma"/>
                <w:sz w:val="21"/>
                <w:szCs w:val="21"/>
              </w:rPr>
              <w:t>”</w:t>
            </w:r>
          </w:p>
        </w:tc>
        <w:tc>
          <w:tcPr>
            <w:tcW w:w="6521" w:type="dxa"/>
          </w:tcPr>
          <w:p w14:paraId="780092FC" w14:textId="2E10DB6D" w:rsidR="000319D0" w:rsidRPr="00463F7B" w:rsidRDefault="000319D0" w:rsidP="00627FC4">
            <w:pPr>
              <w:widowControl w:val="0"/>
              <w:spacing w:line="300" w:lineRule="exact"/>
              <w:jc w:val="both"/>
              <w:rPr>
                <w:rFonts w:ascii="Tahoma" w:hAnsi="Tahoma" w:cs="Tahoma"/>
                <w:sz w:val="21"/>
                <w:szCs w:val="21"/>
              </w:rPr>
            </w:pPr>
            <w:r w:rsidRPr="00463F7B">
              <w:rPr>
                <w:rFonts w:ascii="Tahoma" w:hAnsi="Tahoma" w:cs="Tahoma"/>
                <w:sz w:val="21"/>
                <w:szCs w:val="21"/>
              </w:rPr>
              <w:t xml:space="preserve">O imóvel objeto da </w:t>
            </w:r>
            <w:r w:rsidRPr="00463F7B">
              <w:rPr>
                <w:rFonts w:ascii="Tahoma" w:hAnsi="Tahoma" w:cs="Tahoma"/>
                <w:sz w:val="21"/>
                <w:szCs w:val="21"/>
                <w:highlight w:val="yellow"/>
              </w:rPr>
              <w:t>matrícula nº </w:t>
            </w:r>
            <w:r w:rsidR="00B6684C" w:rsidRPr="00463F7B">
              <w:rPr>
                <w:rFonts w:ascii="Tahoma" w:hAnsi="Tahoma" w:cs="Tahoma"/>
                <w:sz w:val="21"/>
                <w:szCs w:val="21"/>
                <w:highlight w:val="yellow"/>
              </w:rPr>
              <w:t>132.184</w:t>
            </w:r>
            <w:r w:rsidRPr="00463F7B">
              <w:rPr>
                <w:rFonts w:ascii="Tahoma" w:hAnsi="Tahoma" w:cs="Tahoma"/>
                <w:sz w:val="21"/>
                <w:szCs w:val="21"/>
                <w:highlight w:val="yellow"/>
              </w:rPr>
              <w:t xml:space="preserve">, do Registro de Imóveis da Comarca de </w:t>
            </w:r>
            <w:r w:rsidR="00C96FF4" w:rsidRPr="00463F7B">
              <w:rPr>
                <w:rFonts w:ascii="Tahoma" w:hAnsi="Tahoma" w:cs="Tahoma"/>
                <w:sz w:val="21"/>
                <w:szCs w:val="21"/>
                <w:highlight w:val="yellow"/>
              </w:rPr>
              <w:t>Hortolândia</w:t>
            </w:r>
            <w:r w:rsidRPr="00463F7B">
              <w:rPr>
                <w:rFonts w:ascii="Tahoma" w:hAnsi="Tahoma" w:cs="Tahoma"/>
                <w:sz w:val="21"/>
                <w:szCs w:val="21"/>
                <w:highlight w:val="yellow"/>
              </w:rPr>
              <w:t>/SP</w:t>
            </w:r>
          </w:p>
        </w:tc>
      </w:tr>
      <w:tr w:rsidR="000319D0" w:rsidRPr="00463F7B" w14:paraId="09A3FE85" w14:textId="77777777" w:rsidTr="005931CE">
        <w:tc>
          <w:tcPr>
            <w:tcW w:w="2830" w:type="dxa"/>
          </w:tcPr>
          <w:p w14:paraId="18E88391" w14:textId="3BC0CA53" w:rsidR="000319D0" w:rsidRPr="00463F7B" w:rsidRDefault="000319D0" w:rsidP="00627FC4">
            <w:pPr>
              <w:widowControl w:val="0"/>
              <w:spacing w:line="300" w:lineRule="exact"/>
              <w:rPr>
                <w:rFonts w:ascii="Tahoma" w:hAnsi="Tahoma" w:cs="Tahoma"/>
                <w:sz w:val="21"/>
                <w:szCs w:val="21"/>
              </w:rPr>
            </w:pPr>
            <w:r w:rsidRPr="00463F7B">
              <w:rPr>
                <w:rFonts w:ascii="Tahoma" w:hAnsi="Tahoma" w:cs="Tahoma"/>
                <w:sz w:val="21"/>
                <w:szCs w:val="21"/>
              </w:rPr>
              <w:t>“</w:t>
            </w:r>
            <w:r w:rsidRPr="00463F7B">
              <w:rPr>
                <w:rFonts w:ascii="Tahoma" w:hAnsi="Tahoma" w:cs="Tahoma"/>
                <w:sz w:val="21"/>
                <w:szCs w:val="21"/>
                <w:u w:val="single"/>
              </w:rPr>
              <w:t xml:space="preserve">Lotes </w:t>
            </w:r>
            <w:r w:rsidR="00C96FF4" w:rsidRPr="00463F7B">
              <w:rPr>
                <w:rFonts w:ascii="Tahoma" w:hAnsi="Tahoma" w:cs="Tahoma"/>
                <w:sz w:val="21"/>
                <w:szCs w:val="21"/>
                <w:u w:val="single"/>
              </w:rPr>
              <w:t>C</w:t>
            </w:r>
            <w:r w:rsidRPr="00463F7B">
              <w:rPr>
                <w:rFonts w:ascii="Tahoma" w:hAnsi="Tahoma" w:cs="Tahoma"/>
                <w:sz w:val="21"/>
                <w:szCs w:val="21"/>
              </w:rPr>
              <w:t>”</w:t>
            </w:r>
          </w:p>
        </w:tc>
        <w:tc>
          <w:tcPr>
            <w:tcW w:w="6521" w:type="dxa"/>
          </w:tcPr>
          <w:p w14:paraId="2B0C1590" w14:textId="49ED73C2" w:rsidR="000319D0" w:rsidRPr="00463F7B" w:rsidRDefault="000319D0" w:rsidP="00627FC4">
            <w:pPr>
              <w:widowControl w:val="0"/>
              <w:spacing w:line="300" w:lineRule="exact"/>
              <w:jc w:val="both"/>
              <w:rPr>
                <w:rFonts w:ascii="Tahoma" w:hAnsi="Tahoma" w:cs="Tahoma"/>
                <w:sz w:val="21"/>
                <w:szCs w:val="21"/>
              </w:rPr>
            </w:pPr>
            <w:r w:rsidRPr="00463F7B">
              <w:rPr>
                <w:rFonts w:ascii="Tahoma" w:hAnsi="Tahoma" w:cs="Tahoma"/>
                <w:sz w:val="21"/>
                <w:szCs w:val="21"/>
              </w:rPr>
              <w:t xml:space="preserve">todos os </w:t>
            </w:r>
            <w:r w:rsidR="00C96FF4" w:rsidRPr="00463F7B">
              <w:rPr>
                <w:rFonts w:ascii="Tahoma" w:hAnsi="Tahoma" w:cs="Tahoma"/>
                <w:sz w:val="21"/>
                <w:szCs w:val="21"/>
                <w:highlight w:val="yellow"/>
              </w:rPr>
              <w:t>951</w:t>
            </w:r>
            <w:r w:rsidRPr="00463F7B">
              <w:rPr>
                <w:rFonts w:ascii="Tahoma" w:hAnsi="Tahoma" w:cs="Tahoma"/>
                <w:sz w:val="21"/>
                <w:szCs w:val="21"/>
                <w:highlight w:val="yellow"/>
              </w:rPr>
              <w:t xml:space="preserve"> (</w:t>
            </w:r>
            <w:r w:rsidR="00C96FF4" w:rsidRPr="00463F7B">
              <w:rPr>
                <w:rFonts w:ascii="Tahoma" w:hAnsi="Tahoma" w:cs="Tahoma"/>
                <w:sz w:val="21"/>
                <w:szCs w:val="21"/>
                <w:highlight w:val="yellow"/>
              </w:rPr>
              <w:t>novecentos e cinquenta e um</w:t>
            </w:r>
            <w:r w:rsidRPr="00463F7B">
              <w:rPr>
                <w:rFonts w:ascii="Tahoma" w:hAnsi="Tahoma" w:cs="Tahoma"/>
                <w:sz w:val="21"/>
                <w:szCs w:val="21"/>
                <w:highlight w:val="yellow"/>
              </w:rPr>
              <w:t>)</w:t>
            </w:r>
            <w:r w:rsidRPr="00463F7B">
              <w:rPr>
                <w:rFonts w:ascii="Tahoma" w:hAnsi="Tahoma" w:cs="Tahoma"/>
                <w:sz w:val="21"/>
                <w:szCs w:val="21"/>
              </w:rPr>
              <w:t xml:space="preserve"> lotes residenciais integrantes do Loteamento </w:t>
            </w:r>
            <w:r w:rsidR="00C96FF4" w:rsidRPr="00463F7B">
              <w:rPr>
                <w:rFonts w:ascii="Tahoma" w:hAnsi="Tahoma" w:cs="Tahoma"/>
                <w:sz w:val="21"/>
                <w:szCs w:val="21"/>
              </w:rPr>
              <w:t>C</w:t>
            </w:r>
          </w:p>
        </w:tc>
      </w:tr>
      <w:tr w:rsidR="000319D0" w:rsidRPr="00463F7B" w14:paraId="272F726D" w14:textId="77777777" w:rsidTr="005931CE">
        <w:tc>
          <w:tcPr>
            <w:tcW w:w="2830" w:type="dxa"/>
          </w:tcPr>
          <w:p w14:paraId="7367F98C" w14:textId="27493D03" w:rsidR="000319D0" w:rsidRPr="00463F7B" w:rsidRDefault="000319D0" w:rsidP="00627FC4">
            <w:pPr>
              <w:widowControl w:val="0"/>
              <w:spacing w:line="300" w:lineRule="exact"/>
              <w:rPr>
                <w:rFonts w:ascii="Tahoma" w:hAnsi="Tahoma" w:cs="Tahoma"/>
                <w:sz w:val="21"/>
                <w:szCs w:val="21"/>
              </w:rPr>
            </w:pPr>
            <w:r w:rsidRPr="00463F7B">
              <w:rPr>
                <w:rFonts w:ascii="Tahoma" w:hAnsi="Tahoma" w:cs="Tahoma"/>
                <w:sz w:val="21"/>
                <w:szCs w:val="21"/>
              </w:rPr>
              <w:t>“</w:t>
            </w:r>
            <w:r w:rsidRPr="00463F7B">
              <w:rPr>
                <w:rFonts w:ascii="Tahoma" w:hAnsi="Tahoma" w:cs="Tahoma"/>
                <w:sz w:val="21"/>
                <w:szCs w:val="21"/>
                <w:u w:val="single"/>
              </w:rPr>
              <w:t xml:space="preserve">Contratos Imobiliários </w:t>
            </w:r>
            <w:r w:rsidR="00C96FF4" w:rsidRPr="00463F7B">
              <w:rPr>
                <w:rFonts w:ascii="Tahoma" w:hAnsi="Tahoma" w:cs="Tahoma"/>
                <w:sz w:val="21"/>
                <w:szCs w:val="21"/>
                <w:u w:val="single"/>
              </w:rPr>
              <w:t>C</w:t>
            </w:r>
            <w:r w:rsidRPr="00463F7B">
              <w:rPr>
                <w:rFonts w:ascii="Tahoma" w:hAnsi="Tahoma" w:cs="Tahoma"/>
                <w:sz w:val="21"/>
                <w:szCs w:val="21"/>
              </w:rPr>
              <w:t>”</w:t>
            </w:r>
          </w:p>
        </w:tc>
        <w:tc>
          <w:tcPr>
            <w:tcW w:w="6521" w:type="dxa"/>
          </w:tcPr>
          <w:p w14:paraId="76DD69C4" w14:textId="06636F1F" w:rsidR="000319D0" w:rsidRPr="00463F7B" w:rsidRDefault="00644EAF" w:rsidP="00627FC4">
            <w:pPr>
              <w:widowControl w:val="0"/>
              <w:spacing w:line="300" w:lineRule="exact"/>
              <w:jc w:val="both"/>
              <w:rPr>
                <w:rFonts w:ascii="Tahoma" w:hAnsi="Tahoma" w:cs="Tahoma"/>
                <w:sz w:val="21"/>
                <w:szCs w:val="21"/>
              </w:rPr>
            </w:pPr>
            <w:r w:rsidRPr="00463F7B">
              <w:rPr>
                <w:rFonts w:ascii="Tahoma" w:hAnsi="Tahoma" w:cs="Tahoma"/>
                <w:sz w:val="21"/>
                <w:szCs w:val="21"/>
              </w:rPr>
              <w:t xml:space="preserve">Significa, em conjunto, cada um dos </w:t>
            </w:r>
            <w:r w:rsidRPr="00463F7B">
              <w:rPr>
                <w:rFonts w:ascii="Tahoma" w:hAnsi="Tahoma" w:cs="Tahoma"/>
                <w:i/>
                <w:sz w:val="21"/>
                <w:szCs w:val="21"/>
              </w:rPr>
              <w:t>“</w:t>
            </w:r>
            <w:r w:rsidRPr="00463F7B">
              <w:rPr>
                <w:rFonts w:ascii="Tahoma" w:hAnsi="Tahoma" w:cs="Tahoma"/>
                <w:i/>
                <w:sz w:val="21"/>
                <w:szCs w:val="21"/>
                <w:highlight w:val="yellow"/>
              </w:rPr>
              <w:t>Instrumento Particular de Contrato de Compromisso de Venda e Compra de Unidade de Lote de Terreno e Outras Avenças</w:t>
            </w:r>
            <w:r w:rsidRPr="00463F7B">
              <w:rPr>
                <w:rFonts w:ascii="Tahoma" w:hAnsi="Tahoma" w:cs="Tahoma"/>
                <w:i/>
                <w:sz w:val="21"/>
                <w:szCs w:val="21"/>
              </w:rPr>
              <w:t>”</w:t>
            </w:r>
            <w:r w:rsidRPr="00463F7B">
              <w:rPr>
                <w:rFonts w:ascii="Tahoma" w:hAnsi="Tahoma" w:cs="Tahoma"/>
                <w:iCs/>
                <w:sz w:val="21"/>
                <w:szCs w:val="21"/>
              </w:rPr>
              <w:t>, por meio dos quais; cada um dos Lotes C é comercializado;</w:t>
            </w:r>
          </w:p>
        </w:tc>
      </w:tr>
      <w:tr w:rsidR="000319D0" w:rsidRPr="00463F7B" w14:paraId="11FF4ADC" w14:textId="77777777" w:rsidTr="005931CE">
        <w:tc>
          <w:tcPr>
            <w:tcW w:w="2830" w:type="dxa"/>
          </w:tcPr>
          <w:p w14:paraId="62457A91" w14:textId="51D1EB6E" w:rsidR="000319D0" w:rsidRPr="00463F7B" w:rsidRDefault="000319D0" w:rsidP="00627FC4">
            <w:pPr>
              <w:widowControl w:val="0"/>
              <w:spacing w:line="300" w:lineRule="exact"/>
              <w:rPr>
                <w:rFonts w:ascii="Tahoma" w:hAnsi="Tahoma" w:cs="Tahoma"/>
                <w:sz w:val="21"/>
                <w:szCs w:val="21"/>
              </w:rPr>
            </w:pPr>
            <w:r w:rsidRPr="00463F7B">
              <w:rPr>
                <w:rFonts w:ascii="Tahoma" w:hAnsi="Tahoma" w:cs="Tahoma"/>
                <w:sz w:val="21"/>
                <w:szCs w:val="21"/>
              </w:rPr>
              <w:t>“</w:t>
            </w:r>
            <w:r w:rsidRPr="00463F7B">
              <w:rPr>
                <w:rFonts w:ascii="Tahoma" w:hAnsi="Tahoma" w:cs="Tahoma"/>
                <w:sz w:val="21"/>
                <w:szCs w:val="21"/>
                <w:u w:val="single"/>
              </w:rPr>
              <w:t xml:space="preserve">Devedores </w:t>
            </w:r>
            <w:r w:rsidR="00C96FF4" w:rsidRPr="00463F7B">
              <w:rPr>
                <w:rFonts w:ascii="Tahoma" w:hAnsi="Tahoma" w:cs="Tahoma"/>
                <w:sz w:val="21"/>
                <w:szCs w:val="21"/>
                <w:u w:val="single"/>
              </w:rPr>
              <w:t>C</w:t>
            </w:r>
            <w:r w:rsidRPr="00463F7B">
              <w:rPr>
                <w:rFonts w:ascii="Tahoma" w:hAnsi="Tahoma" w:cs="Tahoma"/>
                <w:sz w:val="21"/>
                <w:szCs w:val="21"/>
              </w:rPr>
              <w:t>”</w:t>
            </w:r>
          </w:p>
        </w:tc>
        <w:tc>
          <w:tcPr>
            <w:tcW w:w="6521" w:type="dxa"/>
          </w:tcPr>
          <w:p w14:paraId="1E7BE4A5" w14:textId="5A47EF88" w:rsidR="000319D0" w:rsidRPr="00463F7B" w:rsidRDefault="000319D0" w:rsidP="00627FC4">
            <w:pPr>
              <w:widowControl w:val="0"/>
              <w:spacing w:line="300" w:lineRule="exact"/>
              <w:jc w:val="both"/>
              <w:rPr>
                <w:rFonts w:ascii="Tahoma" w:hAnsi="Tahoma" w:cs="Tahoma"/>
                <w:sz w:val="21"/>
                <w:szCs w:val="21"/>
              </w:rPr>
            </w:pPr>
            <w:r w:rsidRPr="00463F7B">
              <w:rPr>
                <w:rFonts w:ascii="Tahoma" w:hAnsi="Tahoma" w:cs="Tahoma"/>
                <w:sz w:val="21"/>
                <w:szCs w:val="21"/>
              </w:rPr>
              <w:t xml:space="preserve">são os promitentes compradores dos Lotes </w:t>
            </w:r>
            <w:r w:rsidR="00C96FF4" w:rsidRPr="00463F7B">
              <w:rPr>
                <w:rFonts w:ascii="Tahoma" w:hAnsi="Tahoma" w:cs="Tahoma"/>
                <w:sz w:val="21"/>
                <w:szCs w:val="21"/>
              </w:rPr>
              <w:t>C</w:t>
            </w:r>
          </w:p>
        </w:tc>
      </w:tr>
      <w:tr w:rsidR="000319D0" w:rsidRPr="00463F7B" w14:paraId="2A05943D" w14:textId="77777777" w:rsidTr="005931CE">
        <w:tc>
          <w:tcPr>
            <w:tcW w:w="2830" w:type="dxa"/>
          </w:tcPr>
          <w:p w14:paraId="09E7A740" w14:textId="5F5150A8" w:rsidR="000319D0" w:rsidRPr="00463F7B" w:rsidRDefault="000319D0" w:rsidP="00627FC4">
            <w:pPr>
              <w:widowControl w:val="0"/>
              <w:spacing w:line="300" w:lineRule="exact"/>
              <w:rPr>
                <w:rFonts w:ascii="Tahoma" w:hAnsi="Tahoma" w:cs="Tahoma"/>
                <w:sz w:val="21"/>
                <w:szCs w:val="21"/>
              </w:rPr>
            </w:pPr>
            <w:r w:rsidRPr="00463F7B">
              <w:rPr>
                <w:rFonts w:ascii="Tahoma" w:hAnsi="Tahoma" w:cs="Tahoma"/>
                <w:sz w:val="21"/>
                <w:szCs w:val="21"/>
              </w:rPr>
              <w:t>“</w:t>
            </w:r>
            <w:r w:rsidRPr="00463F7B">
              <w:rPr>
                <w:rFonts w:ascii="Tahoma" w:hAnsi="Tahoma" w:cs="Tahoma"/>
                <w:sz w:val="21"/>
                <w:szCs w:val="21"/>
                <w:u w:val="single"/>
              </w:rPr>
              <w:t xml:space="preserve">Participação da Cedente </w:t>
            </w:r>
            <w:r w:rsidR="00C96FF4" w:rsidRPr="00463F7B">
              <w:rPr>
                <w:rFonts w:ascii="Tahoma" w:hAnsi="Tahoma" w:cs="Tahoma"/>
                <w:sz w:val="21"/>
                <w:szCs w:val="21"/>
                <w:u w:val="single"/>
              </w:rPr>
              <w:t>C</w:t>
            </w:r>
            <w:r w:rsidRPr="00463F7B">
              <w:rPr>
                <w:rFonts w:ascii="Tahoma" w:hAnsi="Tahoma" w:cs="Tahoma"/>
                <w:sz w:val="21"/>
                <w:szCs w:val="21"/>
              </w:rPr>
              <w:t>”</w:t>
            </w:r>
          </w:p>
        </w:tc>
        <w:tc>
          <w:tcPr>
            <w:tcW w:w="6521" w:type="dxa"/>
          </w:tcPr>
          <w:p w14:paraId="1708071D" w14:textId="0184790A" w:rsidR="000319D0" w:rsidRPr="00463F7B" w:rsidRDefault="00C96FF4" w:rsidP="00627FC4">
            <w:pPr>
              <w:widowControl w:val="0"/>
              <w:spacing w:line="300" w:lineRule="exact"/>
              <w:jc w:val="both"/>
              <w:rPr>
                <w:rFonts w:ascii="Tahoma" w:hAnsi="Tahoma" w:cs="Tahoma"/>
                <w:sz w:val="21"/>
                <w:szCs w:val="21"/>
              </w:rPr>
            </w:pPr>
            <w:r w:rsidRPr="00463F7B">
              <w:rPr>
                <w:rFonts w:ascii="Tahoma" w:hAnsi="Tahoma" w:cs="Tahoma"/>
                <w:sz w:val="21"/>
                <w:szCs w:val="21"/>
                <w:highlight w:val="yellow"/>
              </w:rPr>
              <w:t>5</w:t>
            </w:r>
            <w:r w:rsidR="000319D0" w:rsidRPr="00463F7B">
              <w:rPr>
                <w:rFonts w:ascii="Tahoma" w:hAnsi="Tahoma" w:cs="Tahoma"/>
                <w:sz w:val="21"/>
                <w:szCs w:val="21"/>
                <w:highlight w:val="yellow"/>
              </w:rPr>
              <w:t>0% (</w:t>
            </w:r>
            <w:r w:rsidRPr="00463F7B">
              <w:rPr>
                <w:rFonts w:ascii="Tahoma" w:hAnsi="Tahoma" w:cs="Tahoma"/>
                <w:sz w:val="21"/>
                <w:szCs w:val="21"/>
                <w:highlight w:val="yellow"/>
              </w:rPr>
              <w:t>cinquenta</w:t>
            </w:r>
            <w:r w:rsidR="000319D0" w:rsidRPr="00463F7B">
              <w:rPr>
                <w:rFonts w:ascii="Tahoma" w:hAnsi="Tahoma" w:cs="Tahoma"/>
                <w:sz w:val="21"/>
                <w:szCs w:val="21"/>
                <w:highlight w:val="yellow"/>
              </w:rPr>
              <w:t xml:space="preserve"> por cento)</w:t>
            </w:r>
            <w:r w:rsidR="000319D0" w:rsidRPr="00463F7B">
              <w:rPr>
                <w:rFonts w:ascii="Tahoma" w:hAnsi="Tahoma" w:cs="Tahoma"/>
                <w:sz w:val="21"/>
                <w:szCs w:val="21"/>
              </w:rPr>
              <w:t xml:space="preserve"> das receitas de vendas do Loteamento </w:t>
            </w:r>
            <w:r w:rsidRPr="00463F7B">
              <w:rPr>
                <w:rFonts w:ascii="Tahoma" w:hAnsi="Tahoma" w:cs="Tahoma"/>
                <w:sz w:val="21"/>
                <w:szCs w:val="21"/>
              </w:rPr>
              <w:t>C</w:t>
            </w:r>
          </w:p>
        </w:tc>
      </w:tr>
      <w:tr w:rsidR="000319D0" w:rsidRPr="00463F7B" w14:paraId="27B4EF28" w14:textId="77777777" w:rsidTr="005931CE">
        <w:tc>
          <w:tcPr>
            <w:tcW w:w="2830" w:type="dxa"/>
          </w:tcPr>
          <w:p w14:paraId="3314C48C" w14:textId="2E821311" w:rsidR="000319D0" w:rsidRPr="00463F7B" w:rsidRDefault="000319D0" w:rsidP="00627FC4">
            <w:pPr>
              <w:widowControl w:val="0"/>
              <w:spacing w:line="300" w:lineRule="exact"/>
              <w:rPr>
                <w:rFonts w:ascii="Tahoma" w:hAnsi="Tahoma" w:cs="Tahoma"/>
                <w:sz w:val="21"/>
                <w:szCs w:val="21"/>
              </w:rPr>
            </w:pPr>
            <w:r w:rsidRPr="00463F7B">
              <w:rPr>
                <w:rFonts w:ascii="Tahoma" w:hAnsi="Tahoma" w:cs="Tahoma"/>
                <w:sz w:val="21"/>
                <w:szCs w:val="21"/>
              </w:rPr>
              <w:t>“</w:t>
            </w:r>
            <w:r w:rsidR="008A7368">
              <w:rPr>
                <w:rFonts w:ascii="Tahoma" w:hAnsi="Tahoma" w:cs="Tahoma"/>
                <w:sz w:val="21"/>
                <w:szCs w:val="21"/>
                <w:u w:val="single"/>
              </w:rPr>
              <w:t>Acordo de Sócios</w:t>
            </w:r>
            <w:r w:rsidRPr="00463F7B">
              <w:rPr>
                <w:rFonts w:ascii="Tahoma" w:hAnsi="Tahoma" w:cs="Tahoma"/>
                <w:sz w:val="21"/>
                <w:szCs w:val="21"/>
                <w:u w:val="single"/>
              </w:rPr>
              <w:t xml:space="preserve"> </w:t>
            </w:r>
            <w:r w:rsidR="00C96FF4" w:rsidRPr="00463F7B">
              <w:rPr>
                <w:rFonts w:ascii="Tahoma" w:hAnsi="Tahoma" w:cs="Tahoma"/>
                <w:sz w:val="21"/>
                <w:szCs w:val="21"/>
                <w:u w:val="single"/>
              </w:rPr>
              <w:t>C</w:t>
            </w:r>
            <w:r w:rsidRPr="00463F7B">
              <w:rPr>
                <w:rFonts w:ascii="Tahoma" w:hAnsi="Tahoma" w:cs="Tahoma"/>
                <w:sz w:val="21"/>
                <w:szCs w:val="21"/>
              </w:rPr>
              <w:t>”</w:t>
            </w:r>
          </w:p>
        </w:tc>
        <w:tc>
          <w:tcPr>
            <w:tcW w:w="6521" w:type="dxa"/>
          </w:tcPr>
          <w:p w14:paraId="3EC50746" w14:textId="3EB13815" w:rsidR="000319D0" w:rsidRPr="00463F7B" w:rsidRDefault="008A7368" w:rsidP="00627FC4">
            <w:pPr>
              <w:widowControl w:val="0"/>
              <w:spacing w:line="300" w:lineRule="exact"/>
              <w:jc w:val="both"/>
              <w:rPr>
                <w:rFonts w:ascii="Tahoma" w:hAnsi="Tahoma" w:cs="Tahoma"/>
                <w:sz w:val="21"/>
                <w:szCs w:val="21"/>
              </w:rPr>
            </w:pPr>
            <w:r w:rsidRPr="00610D8D">
              <w:rPr>
                <w:rFonts w:ascii="Tahoma" w:hAnsi="Tahoma" w:cs="Tahoma"/>
                <w:i/>
                <w:iCs/>
                <w:sz w:val="21"/>
                <w:szCs w:val="21"/>
                <w:highlight w:val="yellow"/>
              </w:rPr>
              <w:t xml:space="preserve">Acordo de Sócios </w:t>
            </w:r>
            <w:r w:rsidRPr="00610D8D">
              <w:rPr>
                <w:rFonts w:ascii="Tahoma" w:hAnsi="Tahoma" w:cs="Tahoma"/>
                <w:sz w:val="21"/>
                <w:szCs w:val="21"/>
                <w:highlight w:val="yellow"/>
              </w:rPr>
              <w:t>da Cedente A</w:t>
            </w:r>
            <w:r w:rsidRPr="00610D8D">
              <w:rPr>
                <w:rFonts w:ascii="Tahoma" w:hAnsi="Tahoma" w:cs="Tahoma"/>
                <w:sz w:val="21"/>
                <w:szCs w:val="21"/>
              </w:rPr>
              <w:t>, firmado em [</w:t>
            </w:r>
            <w:r w:rsidRPr="00610D8D">
              <w:rPr>
                <w:rFonts w:ascii="Tahoma" w:hAnsi="Tahoma" w:cs="Tahoma"/>
                <w:sz w:val="21"/>
                <w:szCs w:val="21"/>
                <w:highlight w:val="yellow"/>
              </w:rPr>
              <w:t>data</w:t>
            </w:r>
            <w:r w:rsidRPr="00610D8D">
              <w:rPr>
                <w:rFonts w:ascii="Tahoma" w:hAnsi="Tahoma" w:cs="Tahoma"/>
                <w:sz w:val="21"/>
                <w:szCs w:val="21"/>
              </w:rPr>
              <w:t>]</w:t>
            </w:r>
            <w:r w:rsidR="00B6684C" w:rsidRPr="008A7368">
              <w:rPr>
                <w:rFonts w:ascii="Tahoma" w:hAnsi="Tahoma" w:cs="Tahoma"/>
                <w:sz w:val="21"/>
                <w:szCs w:val="21"/>
              </w:rPr>
              <w:t xml:space="preserve"> entre</w:t>
            </w:r>
            <w:r w:rsidR="00B6684C" w:rsidRPr="00463F7B">
              <w:rPr>
                <w:rFonts w:ascii="Tahoma" w:hAnsi="Tahoma" w:cs="Tahoma"/>
                <w:sz w:val="21"/>
                <w:szCs w:val="21"/>
              </w:rPr>
              <w:t xml:space="preserve"> a Cedente C e os </w:t>
            </w:r>
            <w:r>
              <w:rPr>
                <w:rFonts w:ascii="Tahoma" w:hAnsi="Tahoma" w:cs="Tahoma"/>
                <w:sz w:val="21"/>
                <w:szCs w:val="21"/>
              </w:rPr>
              <w:t xml:space="preserve">Sócios </w:t>
            </w:r>
            <w:r w:rsidR="00B6684C" w:rsidRPr="00463F7B">
              <w:rPr>
                <w:rFonts w:ascii="Tahoma" w:hAnsi="Tahoma" w:cs="Tahoma"/>
                <w:sz w:val="21"/>
                <w:szCs w:val="21"/>
              </w:rPr>
              <w:t>Proprietários C</w:t>
            </w:r>
          </w:p>
        </w:tc>
      </w:tr>
      <w:tr w:rsidR="000319D0" w:rsidRPr="00463F7B" w14:paraId="5FA071D2" w14:textId="77777777" w:rsidTr="005931CE">
        <w:tc>
          <w:tcPr>
            <w:tcW w:w="2830" w:type="dxa"/>
          </w:tcPr>
          <w:p w14:paraId="6347AC7E" w14:textId="0ED4E978" w:rsidR="000319D0" w:rsidRPr="00463F7B" w:rsidRDefault="000319D0" w:rsidP="00627FC4">
            <w:pPr>
              <w:widowControl w:val="0"/>
              <w:spacing w:line="300" w:lineRule="exact"/>
              <w:rPr>
                <w:rFonts w:ascii="Tahoma" w:hAnsi="Tahoma" w:cs="Tahoma"/>
                <w:sz w:val="21"/>
                <w:szCs w:val="21"/>
              </w:rPr>
            </w:pPr>
            <w:r w:rsidRPr="00463F7B">
              <w:rPr>
                <w:rFonts w:ascii="Tahoma" w:hAnsi="Tahoma" w:cs="Tahoma"/>
                <w:sz w:val="21"/>
                <w:szCs w:val="21"/>
              </w:rPr>
              <w:lastRenderedPageBreak/>
              <w:t>“</w:t>
            </w:r>
            <w:r w:rsidR="008A7368">
              <w:rPr>
                <w:rFonts w:ascii="Tahoma" w:hAnsi="Tahoma" w:cs="Tahoma"/>
                <w:sz w:val="21"/>
                <w:szCs w:val="21"/>
              </w:rPr>
              <w:t xml:space="preserve">Sócios </w:t>
            </w:r>
            <w:r w:rsidRPr="00463F7B">
              <w:rPr>
                <w:rFonts w:ascii="Tahoma" w:hAnsi="Tahoma" w:cs="Tahoma"/>
                <w:sz w:val="21"/>
                <w:szCs w:val="21"/>
                <w:u w:val="single"/>
              </w:rPr>
              <w:t xml:space="preserve">Proprietários </w:t>
            </w:r>
            <w:r w:rsidR="00C96FF4" w:rsidRPr="00463F7B">
              <w:rPr>
                <w:rFonts w:ascii="Tahoma" w:hAnsi="Tahoma" w:cs="Tahoma"/>
                <w:sz w:val="21"/>
                <w:szCs w:val="21"/>
                <w:u w:val="single"/>
              </w:rPr>
              <w:t>C</w:t>
            </w:r>
            <w:r w:rsidRPr="00463F7B">
              <w:rPr>
                <w:rFonts w:ascii="Tahoma" w:hAnsi="Tahoma" w:cs="Tahoma"/>
                <w:sz w:val="21"/>
                <w:szCs w:val="21"/>
              </w:rPr>
              <w:t>”</w:t>
            </w:r>
          </w:p>
        </w:tc>
        <w:tc>
          <w:tcPr>
            <w:tcW w:w="6521" w:type="dxa"/>
          </w:tcPr>
          <w:p w14:paraId="4FB14B3E" w14:textId="6410AA8A" w:rsidR="000319D0" w:rsidRPr="00463F7B" w:rsidRDefault="00C96FF4" w:rsidP="00627FC4">
            <w:pPr>
              <w:widowControl w:val="0"/>
              <w:spacing w:line="300" w:lineRule="exact"/>
              <w:jc w:val="both"/>
              <w:rPr>
                <w:rFonts w:ascii="Tahoma" w:hAnsi="Tahoma" w:cs="Tahoma"/>
                <w:sz w:val="21"/>
                <w:szCs w:val="21"/>
              </w:rPr>
            </w:pPr>
            <w:r w:rsidRPr="00463F7B">
              <w:rPr>
                <w:rFonts w:ascii="Tahoma" w:hAnsi="Tahoma" w:cs="Tahoma"/>
                <w:sz w:val="21"/>
                <w:szCs w:val="21"/>
              </w:rPr>
              <w:t>A F.A Gomes Empreendimentos Imobiliários EIRELI – CNPJ/ME nº 04.476.682/0001-64</w:t>
            </w:r>
          </w:p>
        </w:tc>
      </w:tr>
      <w:tr w:rsidR="000319D0" w:rsidRPr="00463F7B" w14:paraId="401F4B8D" w14:textId="77777777" w:rsidTr="005931CE">
        <w:tc>
          <w:tcPr>
            <w:tcW w:w="2830" w:type="dxa"/>
          </w:tcPr>
          <w:p w14:paraId="293B7F80" w14:textId="2FC1517A" w:rsidR="000319D0" w:rsidRPr="00463F7B" w:rsidRDefault="000319D0" w:rsidP="00627FC4">
            <w:pPr>
              <w:widowControl w:val="0"/>
              <w:spacing w:line="300" w:lineRule="exact"/>
              <w:rPr>
                <w:rFonts w:ascii="Tahoma" w:hAnsi="Tahoma" w:cs="Tahoma"/>
                <w:sz w:val="21"/>
                <w:szCs w:val="21"/>
              </w:rPr>
            </w:pPr>
            <w:r w:rsidRPr="00463F7B">
              <w:rPr>
                <w:rFonts w:ascii="Tahoma" w:hAnsi="Tahoma" w:cs="Tahoma"/>
                <w:sz w:val="21"/>
                <w:szCs w:val="21"/>
              </w:rPr>
              <w:t>“</w:t>
            </w:r>
            <w:r w:rsidRPr="00463F7B">
              <w:rPr>
                <w:rFonts w:ascii="Tahoma" w:hAnsi="Tahoma" w:cs="Tahoma"/>
                <w:sz w:val="21"/>
                <w:szCs w:val="21"/>
                <w:u w:val="single"/>
              </w:rPr>
              <w:t xml:space="preserve">Participação dos </w:t>
            </w:r>
            <w:r w:rsidR="008A7368">
              <w:rPr>
                <w:rFonts w:ascii="Tahoma" w:hAnsi="Tahoma" w:cs="Tahoma"/>
                <w:sz w:val="21"/>
                <w:szCs w:val="21"/>
                <w:u w:val="single"/>
              </w:rPr>
              <w:t xml:space="preserve">Sócios </w:t>
            </w:r>
            <w:r w:rsidRPr="00463F7B">
              <w:rPr>
                <w:rFonts w:ascii="Tahoma" w:hAnsi="Tahoma" w:cs="Tahoma"/>
                <w:sz w:val="21"/>
                <w:szCs w:val="21"/>
                <w:u w:val="single"/>
              </w:rPr>
              <w:t xml:space="preserve">Proprietários </w:t>
            </w:r>
            <w:r w:rsidR="00C96FF4" w:rsidRPr="00463F7B">
              <w:rPr>
                <w:rFonts w:ascii="Tahoma" w:hAnsi="Tahoma" w:cs="Tahoma"/>
                <w:sz w:val="21"/>
                <w:szCs w:val="21"/>
                <w:u w:val="single"/>
              </w:rPr>
              <w:t>C</w:t>
            </w:r>
            <w:r w:rsidRPr="00463F7B">
              <w:rPr>
                <w:rFonts w:ascii="Tahoma" w:hAnsi="Tahoma" w:cs="Tahoma"/>
                <w:sz w:val="21"/>
                <w:szCs w:val="21"/>
              </w:rPr>
              <w:t>”</w:t>
            </w:r>
          </w:p>
        </w:tc>
        <w:tc>
          <w:tcPr>
            <w:tcW w:w="6521" w:type="dxa"/>
          </w:tcPr>
          <w:p w14:paraId="6A970ECA" w14:textId="6E4E16AA" w:rsidR="000319D0" w:rsidRPr="00463F7B" w:rsidRDefault="00C96FF4" w:rsidP="00627FC4">
            <w:pPr>
              <w:widowControl w:val="0"/>
              <w:spacing w:line="300" w:lineRule="exact"/>
              <w:jc w:val="both"/>
              <w:rPr>
                <w:rFonts w:ascii="Tahoma" w:hAnsi="Tahoma" w:cs="Tahoma"/>
                <w:sz w:val="21"/>
                <w:szCs w:val="21"/>
              </w:rPr>
            </w:pPr>
            <w:r w:rsidRPr="00463F7B">
              <w:rPr>
                <w:rFonts w:ascii="Tahoma" w:hAnsi="Tahoma" w:cs="Tahoma"/>
                <w:sz w:val="21"/>
                <w:szCs w:val="21"/>
                <w:highlight w:val="yellow"/>
              </w:rPr>
              <w:t>5</w:t>
            </w:r>
            <w:r w:rsidR="000319D0" w:rsidRPr="00463F7B">
              <w:rPr>
                <w:rFonts w:ascii="Tahoma" w:hAnsi="Tahoma" w:cs="Tahoma"/>
                <w:sz w:val="21"/>
                <w:szCs w:val="21"/>
                <w:highlight w:val="yellow"/>
              </w:rPr>
              <w:t>0% (</w:t>
            </w:r>
            <w:r w:rsidRPr="00463F7B">
              <w:rPr>
                <w:rFonts w:ascii="Tahoma" w:hAnsi="Tahoma" w:cs="Tahoma"/>
                <w:sz w:val="21"/>
                <w:szCs w:val="21"/>
                <w:highlight w:val="yellow"/>
              </w:rPr>
              <w:t>cinquenta</w:t>
            </w:r>
            <w:r w:rsidR="000319D0" w:rsidRPr="00463F7B">
              <w:rPr>
                <w:rFonts w:ascii="Tahoma" w:hAnsi="Tahoma" w:cs="Tahoma"/>
                <w:sz w:val="21"/>
                <w:szCs w:val="21"/>
                <w:highlight w:val="yellow"/>
              </w:rPr>
              <w:t xml:space="preserve"> por cento)</w:t>
            </w:r>
            <w:r w:rsidR="000319D0" w:rsidRPr="00463F7B">
              <w:rPr>
                <w:rFonts w:ascii="Tahoma" w:hAnsi="Tahoma" w:cs="Tahoma"/>
                <w:sz w:val="21"/>
                <w:szCs w:val="21"/>
              </w:rPr>
              <w:t xml:space="preserve"> das receitas de vendas do Loteamento </w:t>
            </w:r>
            <w:r w:rsidRPr="00463F7B">
              <w:rPr>
                <w:rFonts w:ascii="Tahoma" w:hAnsi="Tahoma" w:cs="Tahoma"/>
                <w:sz w:val="21"/>
                <w:szCs w:val="21"/>
              </w:rPr>
              <w:t>C</w:t>
            </w:r>
          </w:p>
        </w:tc>
      </w:tr>
    </w:tbl>
    <w:p w14:paraId="0D2A516F" w14:textId="0BA236D8" w:rsidR="000319D0" w:rsidRPr="00463F7B" w:rsidRDefault="000319D0" w:rsidP="00627FC4">
      <w:pPr>
        <w:widowControl w:val="0"/>
        <w:spacing w:line="300" w:lineRule="exact"/>
        <w:jc w:val="both"/>
        <w:rPr>
          <w:rFonts w:ascii="Tahoma" w:hAnsi="Tahoma" w:cs="Tahoma"/>
          <w:sz w:val="21"/>
          <w:szCs w:val="21"/>
        </w:rPr>
      </w:pPr>
    </w:p>
    <w:tbl>
      <w:tblPr>
        <w:tblStyle w:val="Tabelacomgrade"/>
        <w:tblW w:w="9351" w:type="dxa"/>
        <w:tblLook w:val="04A0" w:firstRow="1" w:lastRow="0" w:firstColumn="1" w:lastColumn="0" w:noHBand="0" w:noVBand="1"/>
      </w:tblPr>
      <w:tblGrid>
        <w:gridCol w:w="2830"/>
        <w:gridCol w:w="6521"/>
      </w:tblGrid>
      <w:tr w:rsidR="000319D0" w:rsidRPr="00463F7B" w14:paraId="121DF8E6" w14:textId="77777777" w:rsidTr="005931CE">
        <w:trPr>
          <w:tblHeader/>
        </w:trPr>
        <w:tc>
          <w:tcPr>
            <w:tcW w:w="2830" w:type="dxa"/>
            <w:shd w:val="pct10" w:color="auto" w:fill="auto"/>
          </w:tcPr>
          <w:p w14:paraId="592E2A23" w14:textId="2574A1F5" w:rsidR="000319D0" w:rsidRPr="00463F7B" w:rsidRDefault="000319D0" w:rsidP="00627FC4">
            <w:pPr>
              <w:widowControl w:val="0"/>
              <w:spacing w:line="300" w:lineRule="exact"/>
              <w:rPr>
                <w:rFonts w:ascii="Tahoma" w:hAnsi="Tahoma" w:cs="Tahoma"/>
                <w:sz w:val="21"/>
                <w:szCs w:val="21"/>
              </w:rPr>
            </w:pPr>
            <w:r w:rsidRPr="00463F7B">
              <w:rPr>
                <w:rFonts w:ascii="Tahoma" w:hAnsi="Tahoma" w:cs="Tahoma"/>
                <w:sz w:val="21"/>
                <w:szCs w:val="21"/>
              </w:rPr>
              <w:t>“</w:t>
            </w:r>
            <w:r w:rsidRPr="00463F7B">
              <w:rPr>
                <w:rFonts w:ascii="Tahoma" w:hAnsi="Tahoma" w:cs="Tahoma"/>
                <w:sz w:val="21"/>
                <w:szCs w:val="21"/>
                <w:u w:val="single"/>
              </w:rPr>
              <w:t xml:space="preserve">Loteamento </w:t>
            </w:r>
            <w:r w:rsidR="00C96FF4" w:rsidRPr="00463F7B">
              <w:rPr>
                <w:rFonts w:ascii="Tahoma" w:hAnsi="Tahoma" w:cs="Tahoma"/>
                <w:sz w:val="21"/>
                <w:szCs w:val="21"/>
                <w:u w:val="single"/>
              </w:rPr>
              <w:t>D</w:t>
            </w:r>
            <w:r w:rsidRPr="00463F7B">
              <w:rPr>
                <w:rFonts w:ascii="Tahoma" w:hAnsi="Tahoma" w:cs="Tahoma"/>
                <w:sz w:val="21"/>
                <w:szCs w:val="21"/>
              </w:rPr>
              <w:t>”</w:t>
            </w:r>
          </w:p>
        </w:tc>
        <w:tc>
          <w:tcPr>
            <w:tcW w:w="6521" w:type="dxa"/>
            <w:shd w:val="pct10" w:color="auto" w:fill="auto"/>
          </w:tcPr>
          <w:p w14:paraId="5B136531" w14:textId="25E3D227" w:rsidR="000319D0" w:rsidRPr="00463F7B" w:rsidRDefault="000319D0" w:rsidP="00627FC4">
            <w:pPr>
              <w:widowControl w:val="0"/>
              <w:spacing w:line="300" w:lineRule="exact"/>
              <w:jc w:val="both"/>
              <w:rPr>
                <w:rFonts w:ascii="Tahoma" w:hAnsi="Tahoma" w:cs="Tahoma"/>
                <w:sz w:val="21"/>
                <w:szCs w:val="21"/>
              </w:rPr>
            </w:pPr>
            <w:r w:rsidRPr="00463F7B">
              <w:rPr>
                <w:rFonts w:ascii="Tahoma" w:hAnsi="Tahoma" w:cs="Tahoma"/>
                <w:sz w:val="21"/>
                <w:szCs w:val="21"/>
              </w:rPr>
              <w:t>Loteamento urbano denominado ‘</w:t>
            </w:r>
            <w:r w:rsidR="006C2F5B" w:rsidRPr="00463F7B">
              <w:rPr>
                <w:rFonts w:ascii="Tahoma" w:hAnsi="Tahoma" w:cs="Tahoma"/>
                <w:sz w:val="21"/>
                <w:szCs w:val="21"/>
              </w:rPr>
              <w:t>Residencial Vila Lobos</w:t>
            </w:r>
            <w:r w:rsidRPr="00463F7B">
              <w:rPr>
                <w:rFonts w:ascii="Tahoma" w:hAnsi="Tahoma" w:cs="Tahoma"/>
                <w:sz w:val="21"/>
                <w:szCs w:val="21"/>
              </w:rPr>
              <w:t xml:space="preserve">’, desenvolvido nos moldes da Lei nº 6.766/79, pela Cedente </w:t>
            </w:r>
            <w:r w:rsidR="00C96FF4" w:rsidRPr="00463F7B">
              <w:rPr>
                <w:rFonts w:ascii="Tahoma" w:hAnsi="Tahoma" w:cs="Tahoma"/>
                <w:sz w:val="21"/>
                <w:szCs w:val="21"/>
              </w:rPr>
              <w:t>D</w:t>
            </w:r>
            <w:r w:rsidRPr="00463F7B">
              <w:rPr>
                <w:rFonts w:ascii="Tahoma" w:hAnsi="Tahoma" w:cs="Tahoma"/>
                <w:sz w:val="21"/>
                <w:szCs w:val="21"/>
              </w:rPr>
              <w:t xml:space="preserve">, na Cidade de </w:t>
            </w:r>
            <w:r w:rsidR="006C2F5B" w:rsidRPr="00463F7B">
              <w:rPr>
                <w:rFonts w:ascii="Tahoma" w:hAnsi="Tahoma" w:cs="Tahoma"/>
                <w:sz w:val="21"/>
                <w:szCs w:val="21"/>
              </w:rPr>
              <w:t>São José do Rio Preto</w:t>
            </w:r>
            <w:r w:rsidRPr="00463F7B">
              <w:rPr>
                <w:rFonts w:ascii="Tahoma" w:hAnsi="Tahoma" w:cs="Tahoma"/>
                <w:sz w:val="21"/>
                <w:szCs w:val="21"/>
              </w:rPr>
              <w:t>/SP</w:t>
            </w:r>
          </w:p>
        </w:tc>
      </w:tr>
      <w:tr w:rsidR="000319D0" w:rsidRPr="00463F7B" w14:paraId="5A87D506" w14:textId="77777777" w:rsidTr="005931CE">
        <w:tc>
          <w:tcPr>
            <w:tcW w:w="2830" w:type="dxa"/>
          </w:tcPr>
          <w:p w14:paraId="22E238D8" w14:textId="783D7D50" w:rsidR="000319D0" w:rsidRPr="00463F7B" w:rsidRDefault="000319D0" w:rsidP="00627FC4">
            <w:pPr>
              <w:widowControl w:val="0"/>
              <w:spacing w:line="300" w:lineRule="exact"/>
              <w:rPr>
                <w:rFonts w:ascii="Tahoma" w:hAnsi="Tahoma" w:cs="Tahoma"/>
                <w:sz w:val="21"/>
                <w:szCs w:val="21"/>
              </w:rPr>
            </w:pPr>
            <w:r w:rsidRPr="00463F7B">
              <w:rPr>
                <w:rFonts w:ascii="Tahoma" w:hAnsi="Tahoma" w:cs="Tahoma"/>
                <w:sz w:val="21"/>
                <w:szCs w:val="21"/>
              </w:rPr>
              <w:t>“</w:t>
            </w:r>
            <w:r w:rsidRPr="00463F7B">
              <w:rPr>
                <w:rFonts w:ascii="Tahoma" w:hAnsi="Tahoma" w:cs="Tahoma"/>
                <w:sz w:val="21"/>
                <w:szCs w:val="21"/>
                <w:u w:val="single"/>
              </w:rPr>
              <w:t xml:space="preserve">Imóvel </w:t>
            </w:r>
            <w:r w:rsidR="00C96FF4" w:rsidRPr="00463F7B">
              <w:rPr>
                <w:rFonts w:ascii="Tahoma" w:hAnsi="Tahoma" w:cs="Tahoma"/>
                <w:sz w:val="21"/>
                <w:szCs w:val="21"/>
                <w:u w:val="single"/>
              </w:rPr>
              <w:t>D</w:t>
            </w:r>
            <w:r w:rsidRPr="00463F7B">
              <w:rPr>
                <w:rFonts w:ascii="Tahoma" w:hAnsi="Tahoma" w:cs="Tahoma"/>
                <w:sz w:val="21"/>
                <w:szCs w:val="21"/>
              </w:rPr>
              <w:t>”</w:t>
            </w:r>
          </w:p>
        </w:tc>
        <w:tc>
          <w:tcPr>
            <w:tcW w:w="6521" w:type="dxa"/>
          </w:tcPr>
          <w:p w14:paraId="5BAB6D2A" w14:textId="19604C42" w:rsidR="000319D0" w:rsidRPr="00463F7B" w:rsidRDefault="000319D0" w:rsidP="00627FC4">
            <w:pPr>
              <w:widowControl w:val="0"/>
              <w:spacing w:line="300" w:lineRule="exact"/>
              <w:jc w:val="both"/>
              <w:rPr>
                <w:rFonts w:ascii="Tahoma" w:hAnsi="Tahoma" w:cs="Tahoma"/>
                <w:sz w:val="21"/>
                <w:szCs w:val="21"/>
              </w:rPr>
            </w:pPr>
            <w:r w:rsidRPr="00463F7B">
              <w:rPr>
                <w:rFonts w:ascii="Tahoma" w:hAnsi="Tahoma" w:cs="Tahoma"/>
                <w:sz w:val="21"/>
                <w:szCs w:val="21"/>
              </w:rPr>
              <w:t xml:space="preserve">O imóvel objeto da </w:t>
            </w:r>
            <w:r w:rsidRPr="00463F7B">
              <w:rPr>
                <w:rFonts w:ascii="Tahoma" w:hAnsi="Tahoma" w:cs="Tahoma"/>
                <w:sz w:val="21"/>
                <w:szCs w:val="21"/>
                <w:highlight w:val="yellow"/>
              </w:rPr>
              <w:t>matrícula nº </w:t>
            </w:r>
            <w:r w:rsidR="00B6684C" w:rsidRPr="00463F7B">
              <w:rPr>
                <w:rFonts w:ascii="Tahoma" w:hAnsi="Tahoma" w:cs="Tahoma"/>
                <w:sz w:val="21"/>
                <w:szCs w:val="21"/>
                <w:highlight w:val="yellow"/>
              </w:rPr>
              <w:t>143.832</w:t>
            </w:r>
            <w:r w:rsidRPr="00463F7B">
              <w:rPr>
                <w:rFonts w:ascii="Tahoma" w:hAnsi="Tahoma" w:cs="Tahoma"/>
                <w:sz w:val="21"/>
                <w:szCs w:val="21"/>
                <w:highlight w:val="yellow"/>
              </w:rPr>
              <w:t xml:space="preserve">, do </w:t>
            </w:r>
            <w:r w:rsidR="00B6684C" w:rsidRPr="00463F7B">
              <w:rPr>
                <w:rFonts w:ascii="Tahoma" w:hAnsi="Tahoma" w:cs="Tahoma"/>
                <w:sz w:val="21"/>
                <w:szCs w:val="21"/>
                <w:highlight w:val="yellow"/>
              </w:rPr>
              <w:t>1</w:t>
            </w:r>
            <w:r w:rsidRPr="00463F7B">
              <w:rPr>
                <w:rFonts w:ascii="Tahoma" w:hAnsi="Tahoma" w:cs="Tahoma"/>
                <w:sz w:val="21"/>
                <w:szCs w:val="21"/>
                <w:highlight w:val="yellow"/>
              </w:rPr>
              <w:t xml:space="preserve">º Registro de Imóveis da Comarca de </w:t>
            </w:r>
            <w:r w:rsidR="006C2F5B" w:rsidRPr="00463F7B">
              <w:rPr>
                <w:rFonts w:ascii="Tahoma" w:hAnsi="Tahoma" w:cs="Tahoma"/>
                <w:sz w:val="21"/>
                <w:szCs w:val="21"/>
                <w:highlight w:val="yellow"/>
              </w:rPr>
              <w:t xml:space="preserve">São José do Rio Preto </w:t>
            </w:r>
            <w:r w:rsidRPr="00463F7B">
              <w:rPr>
                <w:rFonts w:ascii="Tahoma" w:hAnsi="Tahoma" w:cs="Tahoma"/>
                <w:sz w:val="21"/>
                <w:szCs w:val="21"/>
                <w:highlight w:val="yellow"/>
              </w:rPr>
              <w:t>/SP</w:t>
            </w:r>
          </w:p>
        </w:tc>
      </w:tr>
      <w:tr w:rsidR="000319D0" w:rsidRPr="00463F7B" w14:paraId="732A5822" w14:textId="77777777" w:rsidTr="005931CE">
        <w:tc>
          <w:tcPr>
            <w:tcW w:w="2830" w:type="dxa"/>
          </w:tcPr>
          <w:p w14:paraId="28042F2F" w14:textId="37D36143" w:rsidR="000319D0" w:rsidRPr="00463F7B" w:rsidRDefault="000319D0" w:rsidP="00627FC4">
            <w:pPr>
              <w:widowControl w:val="0"/>
              <w:spacing w:line="300" w:lineRule="exact"/>
              <w:rPr>
                <w:rFonts w:ascii="Tahoma" w:hAnsi="Tahoma" w:cs="Tahoma"/>
                <w:sz w:val="21"/>
                <w:szCs w:val="21"/>
              </w:rPr>
            </w:pPr>
            <w:r w:rsidRPr="00463F7B">
              <w:rPr>
                <w:rFonts w:ascii="Tahoma" w:hAnsi="Tahoma" w:cs="Tahoma"/>
                <w:sz w:val="21"/>
                <w:szCs w:val="21"/>
              </w:rPr>
              <w:t>“</w:t>
            </w:r>
            <w:r w:rsidRPr="00463F7B">
              <w:rPr>
                <w:rFonts w:ascii="Tahoma" w:hAnsi="Tahoma" w:cs="Tahoma"/>
                <w:sz w:val="21"/>
                <w:szCs w:val="21"/>
                <w:u w:val="single"/>
              </w:rPr>
              <w:t xml:space="preserve">Lotes </w:t>
            </w:r>
            <w:r w:rsidR="00C96FF4" w:rsidRPr="00463F7B">
              <w:rPr>
                <w:rFonts w:ascii="Tahoma" w:hAnsi="Tahoma" w:cs="Tahoma"/>
                <w:sz w:val="21"/>
                <w:szCs w:val="21"/>
                <w:u w:val="single"/>
              </w:rPr>
              <w:t>D</w:t>
            </w:r>
            <w:r w:rsidRPr="00463F7B">
              <w:rPr>
                <w:rFonts w:ascii="Tahoma" w:hAnsi="Tahoma" w:cs="Tahoma"/>
                <w:sz w:val="21"/>
                <w:szCs w:val="21"/>
              </w:rPr>
              <w:t>”</w:t>
            </w:r>
          </w:p>
        </w:tc>
        <w:tc>
          <w:tcPr>
            <w:tcW w:w="6521" w:type="dxa"/>
          </w:tcPr>
          <w:p w14:paraId="4392D60C" w14:textId="076044B4" w:rsidR="000319D0" w:rsidRPr="00463F7B" w:rsidRDefault="000319D0" w:rsidP="00627FC4">
            <w:pPr>
              <w:widowControl w:val="0"/>
              <w:spacing w:line="300" w:lineRule="exact"/>
              <w:jc w:val="both"/>
              <w:rPr>
                <w:rFonts w:ascii="Tahoma" w:hAnsi="Tahoma" w:cs="Tahoma"/>
                <w:sz w:val="21"/>
                <w:szCs w:val="21"/>
              </w:rPr>
            </w:pPr>
            <w:r w:rsidRPr="00463F7B">
              <w:rPr>
                <w:rFonts w:ascii="Tahoma" w:hAnsi="Tahoma" w:cs="Tahoma"/>
                <w:sz w:val="21"/>
                <w:szCs w:val="21"/>
              </w:rPr>
              <w:t xml:space="preserve">todos os </w:t>
            </w:r>
            <w:r w:rsidR="006C2F5B" w:rsidRPr="00463F7B">
              <w:rPr>
                <w:rFonts w:ascii="Tahoma" w:hAnsi="Tahoma" w:cs="Tahoma"/>
                <w:sz w:val="21"/>
                <w:szCs w:val="21"/>
                <w:highlight w:val="yellow"/>
              </w:rPr>
              <w:t xml:space="preserve">670 </w:t>
            </w:r>
            <w:r w:rsidRPr="00463F7B">
              <w:rPr>
                <w:rFonts w:ascii="Tahoma" w:hAnsi="Tahoma" w:cs="Tahoma"/>
                <w:sz w:val="21"/>
                <w:szCs w:val="21"/>
                <w:highlight w:val="yellow"/>
              </w:rPr>
              <w:t>(</w:t>
            </w:r>
            <w:r w:rsidR="006C2F5B" w:rsidRPr="00463F7B">
              <w:rPr>
                <w:rFonts w:ascii="Tahoma" w:hAnsi="Tahoma" w:cs="Tahoma"/>
                <w:sz w:val="21"/>
                <w:szCs w:val="21"/>
                <w:highlight w:val="yellow"/>
              </w:rPr>
              <w:t>seiscentos e setenta</w:t>
            </w:r>
            <w:r w:rsidRPr="00463F7B">
              <w:rPr>
                <w:rFonts w:ascii="Tahoma" w:hAnsi="Tahoma" w:cs="Tahoma"/>
                <w:sz w:val="21"/>
                <w:szCs w:val="21"/>
                <w:highlight w:val="yellow"/>
              </w:rPr>
              <w:t>)</w:t>
            </w:r>
            <w:r w:rsidRPr="00463F7B">
              <w:rPr>
                <w:rFonts w:ascii="Tahoma" w:hAnsi="Tahoma" w:cs="Tahoma"/>
                <w:sz w:val="21"/>
                <w:szCs w:val="21"/>
              </w:rPr>
              <w:t xml:space="preserve"> lotes residenciais integrantes do Loteamento </w:t>
            </w:r>
            <w:r w:rsidR="00C96FF4" w:rsidRPr="00463F7B">
              <w:rPr>
                <w:rFonts w:ascii="Tahoma" w:hAnsi="Tahoma" w:cs="Tahoma"/>
                <w:sz w:val="21"/>
                <w:szCs w:val="21"/>
              </w:rPr>
              <w:t>D</w:t>
            </w:r>
          </w:p>
        </w:tc>
      </w:tr>
      <w:tr w:rsidR="000319D0" w:rsidRPr="00463F7B" w14:paraId="1B5677D3" w14:textId="77777777" w:rsidTr="005931CE">
        <w:tc>
          <w:tcPr>
            <w:tcW w:w="2830" w:type="dxa"/>
          </w:tcPr>
          <w:p w14:paraId="3A83FF05" w14:textId="1B970A76" w:rsidR="000319D0" w:rsidRPr="00463F7B" w:rsidRDefault="000319D0" w:rsidP="00627FC4">
            <w:pPr>
              <w:widowControl w:val="0"/>
              <w:spacing w:line="300" w:lineRule="exact"/>
              <w:rPr>
                <w:rFonts w:ascii="Tahoma" w:hAnsi="Tahoma" w:cs="Tahoma"/>
                <w:sz w:val="21"/>
                <w:szCs w:val="21"/>
              </w:rPr>
            </w:pPr>
            <w:r w:rsidRPr="00463F7B">
              <w:rPr>
                <w:rFonts w:ascii="Tahoma" w:hAnsi="Tahoma" w:cs="Tahoma"/>
                <w:sz w:val="21"/>
                <w:szCs w:val="21"/>
              </w:rPr>
              <w:t>“</w:t>
            </w:r>
            <w:r w:rsidRPr="00463F7B">
              <w:rPr>
                <w:rFonts w:ascii="Tahoma" w:hAnsi="Tahoma" w:cs="Tahoma"/>
                <w:sz w:val="21"/>
                <w:szCs w:val="21"/>
                <w:u w:val="single"/>
              </w:rPr>
              <w:t xml:space="preserve">Contratos Imobiliários </w:t>
            </w:r>
            <w:r w:rsidR="00C96FF4" w:rsidRPr="00463F7B">
              <w:rPr>
                <w:rFonts w:ascii="Tahoma" w:hAnsi="Tahoma" w:cs="Tahoma"/>
                <w:sz w:val="21"/>
                <w:szCs w:val="21"/>
                <w:u w:val="single"/>
              </w:rPr>
              <w:t>D</w:t>
            </w:r>
            <w:r w:rsidRPr="00463F7B">
              <w:rPr>
                <w:rFonts w:ascii="Tahoma" w:hAnsi="Tahoma" w:cs="Tahoma"/>
                <w:sz w:val="21"/>
                <w:szCs w:val="21"/>
              </w:rPr>
              <w:t>”</w:t>
            </w:r>
          </w:p>
        </w:tc>
        <w:tc>
          <w:tcPr>
            <w:tcW w:w="6521" w:type="dxa"/>
          </w:tcPr>
          <w:p w14:paraId="74DB4798" w14:textId="645AC3FC" w:rsidR="000319D0" w:rsidRPr="00463F7B" w:rsidRDefault="00644EAF" w:rsidP="00627FC4">
            <w:pPr>
              <w:widowControl w:val="0"/>
              <w:spacing w:line="300" w:lineRule="exact"/>
              <w:jc w:val="both"/>
              <w:rPr>
                <w:rFonts w:ascii="Tahoma" w:hAnsi="Tahoma" w:cs="Tahoma"/>
                <w:sz w:val="21"/>
                <w:szCs w:val="21"/>
              </w:rPr>
            </w:pPr>
            <w:r w:rsidRPr="00463F7B">
              <w:rPr>
                <w:rFonts w:ascii="Tahoma" w:hAnsi="Tahoma" w:cs="Tahoma"/>
                <w:sz w:val="21"/>
                <w:szCs w:val="21"/>
              </w:rPr>
              <w:t xml:space="preserve">Significa, em conjunto, cada um dos </w:t>
            </w:r>
            <w:r w:rsidRPr="00463F7B">
              <w:rPr>
                <w:rFonts w:ascii="Tahoma" w:hAnsi="Tahoma" w:cs="Tahoma"/>
                <w:i/>
                <w:sz w:val="21"/>
                <w:szCs w:val="21"/>
              </w:rPr>
              <w:t>“</w:t>
            </w:r>
            <w:r w:rsidRPr="00463F7B">
              <w:rPr>
                <w:rFonts w:ascii="Tahoma" w:hAnsi="Tahoma" w:cs="Tahoma"/>
                <w:i/>
                <w:sz w:val="21"/>
                <w:szCs w:val="21"/>
                <w:highlight w:val="yellow"/>
              </w:rPr>
              <w:t>Instrumento Particular de Contrato de Compromisso de Venda e Compra de Unidade de Lote de Terreno e Outras Avenças</w:t>
            </w:r>
            <w:r w:rsidRPr="00463F7B">
              <w:rPr>
                <w:rFonts w:ascii="Tahoma" w:hAnsi="Tahoma" w:cs="Tahoma"/>
                <w:i/>
                <w:sz w:val="21"/>
                <w:szCs w:val="21"/>
              </w:rPr>
              <w:t>”</w:t>
            </w:r>
            <w:r w:rsidRPr="00463F7B">
              <w:rPr>
                <w:rFonts w:ascii="Tahoma" w:hAnsi="Tahoma" w:cs="Tahoma"/>
                <w:iCs/>
                <w:sz w:val="21"/>
                <w:szCs w:val="21"/>
              </w:rPr>
              <w:t>, por meio dos quais; cada um dos Lotes D é comercializado;</w:t>
            </w:r>
          </w:p>
        </w:tc>
      </w:tr>
      <w:tr w:rsidR="000319D0" w:rsidRPr="00463F7B" w14:paraId="2D733FBB" w14:textId="77777777" w:rsidTr="005931CE">
        <w:tc>
          <w:tcPr>
            <w:tcW w:w="2830" w:type="dxa"/>
          </w:tcPr>
          <w:p w14:paraId="5F3F98D1" w14:textId="1CF86F7E" w:rsidR="000319D0" w:rsidRPr="00463F7B" w:rsidRDefault="000319D0" w:rsidP="00627FC4">
            <w:pPr>
              <w:widowControl w:val="0"/>
              <w:spacing w:line="300" w:lineRule="exact"/>
              <w:rPr>
                <w:rFonts w:ascii="Tahoma" w:hAnsi="Tahoma" w:cs="Tahoma"/>
                <w:sz w:val="21"/>
                <w:szCs w:val="21"/>
              </w:rPr>
            </w:pPr>
            <w:r w:rsidRPr="00463F7B">
              <w:rPr>
                <w:rFonts w:ascii="Tahoma" w:hAnsi="Tahoma" w:cs="Tahoma"/>
                <w:sz w:val="21"/>
                <w:szCs w:val="21"/>
              </w:rPr>
              <w:t>“</w:t>
            </w:r>
            <w:r w:rsidRPr="00463F7B">
              <w:rPr>
                <w:rFonts w:ascii="Tahoma" w:hAnsi="Tahoma" w:cs="Tahoma"/>
                <w:sz w:val="21"/>
                <w:szCs w:val="21"/>
                <w:u w:val="single"/>
              </w:rPr>
              <w:t xml:space="preserve">Devedores </w:t>
            </w:r>
            <w:r w:rsidR="00C96FF4" w:rsidRPr="00463F7B">
              <w:rPr>
                <w:rFonts w:ascii="Tahoma" w:hAnsi="Tahoma" w:cs="Tahoma"/>
                <w:sz w:val="21"/>
                <w:szCs w:val="21"/>
                <w:u w:val="single"/>
              </w:rPr>
              <w:t>D</w:t>
            </w:r>
            <w:r w:rsidRPr="00463F7B">
              <w:rPr>
                <w:rFonts w:ascii="Tahoma" w:hAnsi="Tahoma" w:cs="Tahoma"/>
                <w:sz w:val="21"/>
                <w:szCs w:val="21"/>
              </w:rPr>
              <w:t>”</w:t>
            </w:r>
          </w:p>
        </w:tc>
        <w:tc>
          <w:tcPr>
            <w:tcW w:w="6521" w:type="dxa"/>
          </w:tcPr>
          <w:p w14:paraId="25D6687D" w14:textId="766A339C" w:rsidR="000319D0" w:rsidRPr="00463F7B" w:rsidRDefault="000319D0" w:rsidP="00627FC4">
            <w:pPr>
              <w:widowControl w:val="0"/>
              <w:spacing w:line="300" w:lineRule="exact"/>
              <w:jc w:val="both"/>
              <w:rPr>
                <w:rFonts w:ascii="Tahoma" w:hAnsi="Tahoma" w:cs="Tahoma"/>
                <w:sz w:val="21"/>
                <w:szCs w:val="21"/>
              </w:rPr>
            </w:pPr>
            <w:r w:rsidRPr="00463F7B">
              <w:rPr>
                <w:rFonts w:ascii="Tahoma" w:hAnsi="Tahoma" w:cs="Tahoma"/>
                <w:sz w:val="21"/>
                <w:szCs w:val="21"/>
              </w:rPr>
              <w:t xml:space="preserve">são os promitentes compradores dos Lotes </w:t>
            </w:r>
            <w:r w:rsidR="00C96FF4" w:rsidRPr="00463F7B">
              <w:rPr>
                <w:rFonts w:ascii="Tahoma" w:hAnsi="Tahoma" w:cs="Tahoma"/>
                <w:sz w:val="21"/>
                <w:szCs w:val="21"/>
              </w:rPr>
              <w:t>D</w:t>
            </w:r>
          </w:p>
        </w:tc>
      </w:tr>
      <w:tr w:rsidR="000319D0" w:rsidRPr="00463F7B" w14:paraId="22949DF6" w14:textId="77777777" w:rsidTr="005931CE">
        <w:tc>
          <w:tcPr>
            <w:tcW w:w="2830" w:type="dxa"/>
          </w:tcPr>
          <w:p w14:paraId="3960A4E1" w14:textId="21677D23" w:rsidR="000319D0" w:rsidRPr="00463F7B" w:rsidRDefault="000319D0" w:rsidP="00627FC4">
            <w:pPr>
              <w:widowControl w:val="0"/>
              <w:spacing w:line="300" w:lineRule="exact"/>
              <w:rPr>
                <w:rFonts w:ascii="Tahoma" w:hAnsi="Tahoma" w:cs="Tahoma"/>
                <w:sz w:val="21"/>
                <w:szCs w:val="21"/>
              </w:rPr>
            </w:pPr>
            <w:r w:rsidRPr="00463F7B">
              <w:rPr>
                <w:rFonts w:ascii="Tahoma" w:hAnsi="Tahoma" w:cs="Tahoma"/>
                <w:sz w:val="21"/>
                <w:szCs w:val="21"/>
              </w:rPr>
              <w:t>“</w:t>
            </w:r>
            <w:r w:rsidRPr="00463F7B">
              <w:rPr>
                <w:rFonts w:ascii="Tahoma" w:hAnsi="Tahoma" w:cs="Tahoma"/>
                <w:sz w:val="21"/>
                <w:szCs w:val="21"/>
                <w:u w:val="single"/>
              </w:rPr>
              <w:t xml:space="preserve">Participação da Cedente </w:t>
            </w:r>
            <w:r w:rsidR="00C96FF4" w:rsidRPr="00463F7B">
              <w:rPr>
                <w:rFonts w:ascii="Tahoma" w:hAnsi="Tahoma" w:cs="Tahoma"/>
                <w:sz w:val="21"/>
                <w:szCs w:val="21"/>
                <w:u w:val="single"/>
              </w:rPr>
              <w:t>D</w:t>
            </w:r>
            <w:r w:rsidRPr="00463F7B">
              <w:rPr>
                <w:rFonts w:ascii="Tahoma" w:hAnsi="Tahoma" w:cs="Tahoma"/>
                <w:sz w:val="21"/>
                <w:szCs w:val="21"/>
              </w:rPr>
              <w:t>”</w:t>
            </w:r>
          </w:p>
        </w:tc>
        <w:tc>
          <w:tcPr>
            <w:tcW w:w="6521" w:type="dxa"/>
          </w:tcPr>
          <w:p w14:paraId="4BA20B34" w14:textId="26236040" w:rsidR="000319D0" w:rsidRPr="00463F7B" w:rsidRDefault="00C96FF4" w:rsidP="00627FC4">
            <w:pPr>
              <w:widowControl w:val="0"/>
              <w:spacing w:line="300" w:lineRule="exact"/>
              <w:jc w:val="both"/>
              <w:rPr>
                <w:rFonts w:ascii="Tahoma" w:hAnsi="Tahoma" w:cs="Tahoma"/>
                <w:sz w:val="21"/>
                <w:szCs w:val="21"/>
              </w:rPr>
            </w:pPr>
            <w:r w:rsidRPr="00463F7B">
              <w:rPr>
                <w:rFonts w:ascii="Tahoma" w:hAnsi="Tahoma" w:cs="Tahoma"/>
                <w:sz w:val="21"/>
                <w:szCs w:val="21"/>
                <w:highlight w:val="yellow"/>
              </w:rPr>
              <w:t>58</w:t>
            </w:r>
            <w:r w:rsidR="000319D0" w:rsidRPr="00463F7B">
              <w:rPr>
                <w:rFonts w:ascii="Tahoma" w:hAnsi="Tahoma" w:cs="Tahoma"/>
                <w:sz w:val="21"/>
                <w:szCs w:val="21"/>
                <w:highlight w:val="yellow"/>
              </w:rPr>
              <w:t>% (</w:t>
            </w:r>
            <w:r w:rsidRPr="00463F7B">
              <w:rPr>
                <w:rFonts w:ascii="Tahoma" w:hAnsi="Tahoma" w:cs="Tahoma"/>
                <w:sz w:val="21"/>
                <w:szCs w:val="21"/>
                <w:highlight w:val="yellow"/>
              </w:rPr>
              <w:t xml:space="preserve">cinquenta e oito </w:t>
            </w:r>
            <w:r w:rsidR="000319D0" w:rsidRPr="00463F7B">
              <w:rPr>
                <w:rFonts w:ascii="Tahoma" w:hAnsi="Tahoma" w:cs="Tahoma"/>
                <w:sz w:val="21"/>
                <w:szCs w:val="21"/>
                <w:highlight w:val="yellow"/>
              </w:rPr>
              <w:t>por cento)</w:t>
            </w:r>
            <w:r w:rsidR="000319D0" w:rsidRPr="00463F7B">
              <w:rPr>
                <w:rFonts w:ascii="Tahoma" w:hAnsi="Tahoma" w:cs="Tahoma"/>
                <w:sz w:val="21"/>
                <w:szCs w:val="21"/>
              </w:rPr>
              <w:t xml:space="preserve"> das receitas de vendas do Loteamento </w:t>
            </w:r>
            <w:r w:rsidRPr="00463F7B">
              <w:rPr>
                <w:rFonts w:ascii="Tahoma" w:hAnsi="Tahoma" w:cs="Tahoma"/>
                <w:sz w:val="21"/>
                <w:szCs w:val="21"/>
              </w:rPr>
              <w:t>D</w:t>
            </w:r>
          </w:p>
        </w:tc>
      </w:tr>
      <w:tr w:rsidR="000319D0" w:rsidRPr="00463F7B" w14:paraId="5C2B66A3" w14:textId="77777777" w:rsidTr="005931CE">
        <w:tc>
          <w:tcPr>
            <w:tcW w:w="2830" w:type="dxa"/>
          </w:tcPr>
          <w:p w14:paraId="3A7CB890" w14:textId="265F729D" w:rsidR="000319D0" w:rsidRPr="00463F7B" w:rsidRDefault="000319D0" w:rsidP="00627FC4">
            <w:pPr>
              <w:widowControl w:val="0"/>
              <w:spacing w:line="300" w:lineRule="exact"/>
              <w:rPr>
                <w:rFonts w:ascii="Tahoma" w:hAnsi="Tahoma" w:cs="Tahoma"/>
                <w:sz w:val="21"/>
                <w:szCs w:val="21"/>
              </w:rPr>
            </w:pPr>
            <w:r w:rsidRPr="00463F7B">
              <w:rPr>
                <w:rFonts w:ascii="Tahoma" w:hAnsi="Tahoma" w:cs="Tahoma"/>
                <w:sz w:val="21"/>
                <w:szCs w:val="21"/>
              </w:rPr>
              <w:t>“</w:t>
            </w:r>
            <w:r w:rsidR="008A7368">
              <w:rPr>
                <w:rFonts w:ascii="Tahoma" w:hAnsi="Tahoma" w:cs="Tahoma"/>
                <w:sz w:val="21"/>
                <w:szCs w:val="21"/>
                <w:u w:val="single"/>
              </w:rPr>
              <w:t>Acordo de Sócios</w:t>
            </w:r>
            <w:r w:rsidRPr="00463F7B">
              <w:rPr>
                <w:rFonts w:ascii="Tahoma" w:hAnsi="Tahoma" w:cs="Tahoma"/>
                <w:sz w:val="21"/>
                <w:szCs w:val="21"/>
                <w:u w:val="single"/>
              </w:rPr>
              <w:t xml:space="preserve"> </w:t>
            </w:r>
            <w:r w:rsidR="00C96FF4" w:rsidRPr="00463F7B">
              <w:rPr>
                <w:rFonts w:ascii="Tahoma" w:hAnsi="Tahoma" w:cs="Tahoma"/>
                <w:sz w:val="21"/>
                <w:szCs w:val="21"/>
                <w:u w:val="single"/>
              </w:rPr>
              <w:t>D</w:t>
            </w:r>
            <w:r w:rsidRPr="00463F7B">
              <w:rPr>
                <w:rFonts w:ascii="Tahoma" w:hAnsi="Tahoma" w:cs="Tahoma"/>
                <w:sz w:val="21"/>
                <w:szCs w:val="21"/>
              </w:rPr>
              <w:t>”</w:t>
            </w:r>
          </w:p>
        </w:tc>
        <w:tc>
          <w:tcPr>
            <w:tcW w:w="6521" w:type="dxa"/>
          </w:tcPr>
          <w:p w14:paraId="5DC1501E" w14:textId="54358056" w:rsidR="000319D0" w:rsidRPr="00463F7B" w:rsidRDefault="008A7368" w:rsidP="00627FC4">
            <w:pPr>
              <w:widowControl w:val="0"/>
              <w:spacing w:line="300" w:lineRule="exact"/>
              <w:jc w:val="both"/>
              <w:rPr>
                <w:rFonts w:ascii="Tahoma" w:hAnsi="Tahoma" w:cs="Tahoma"/>
                <w:sz w:val="21"/>
                <w:szCs w:val="21"/>
              </w:rPr>
            </w:pPr>
            <w:r w:rsidRPr="00610D8D">
              <w:rPr>
                <w:rFonts w:ascii="Tahoma" w:hAnsi="Tahoma" w:cs="Tahoma"/>
                <w:i/>
                <w:iCs/>
                <w:sz w:val="21"/>
                <w:szCs w:val="21"/>
                <w:highlight w:val="yellow"/>
              </w:rPr>
              <w:t xml:space="preserve">Acordo de Sócios </w:t>
            </w:r>
            <w:r w:rsidRPr="00610D8D">
              <w:rPr>
                <w:rFonts w:ascii="Tahoma" w:hAnsi="Tahoma" w:cs="Tahoma"/>
                <w:sz w:val="21"/>
                <w:szCs w:val="21"/>
                <w:highlight w:val="yellow"/>
              </w:rPr>
              <w:t>da Cedente A</w:t>
            </w:r>
            <w:r w:rsidRPr="00610D8D">
              <w:rPr>
                <w:rFonts w:ascii="Tahoma" w:hAnsi="Tahoma" w:cs="Tahoma"/>
                <w:sz w:val="21"/>
                <w:szCs w:val="21"/>
              </w:rPr>
              <w:t>, firmado em [</w:t>
            </w:r>
            <w:r w:rsidRPr="00610D8D">
              <w:rPr>
                <w:rFonts w:ascii="Tahoma" w:hAnsi="Tahoma" w:cs="Tahoma"/>
                <w:sz w:val="21"/>
                <w:szCs w:val="21"/>
                <w:highlight w:val="yellow"/>
              </w:rPr>
              <w:t>data</w:t>
            </w:r>
            <w:r w:rsidRPr="00610D8D">
              <w:rPr>
                <w:rFonts w:ascii="Tahoma" w:hAnsi="Tahoma" w:cs="Tahoma"/>
                <w:sz w:val="21"/>
                <w:szCs w:val="21"/>
              </w:rPr>
              <w:t>]</w:t>
            </w:r>
            <w:r w:rsidR="00B6684C" w:rsidRPr="00463F7B">
              <w:rPr>
                <w:rFonts w:ascii="Tahoma" w:hAnsi="Tahoma" w:cs="Tahoma"/>
                <w:sz w:val="21"/>
                <w:szCs w:val="21"/>
              </w:rPr>
              <w:t xml:space="preserve"> entre a Cedente D e os </w:t>
            </w:r>
            <w:r>
              <w:rPr>
                <w:rFonts w:ascii="Tahoma" w:hAnsi="Tahoma" w:cs="Tahoma"/>
                <w:sz w:val="21"/>
                <w:szCs w:val="21"/>
              </w:rPr>
              <w:t xml:space="preserve">Sócios </w:t>
            </w:r>
            <w:r w:rsidR="00B6684C" w:rsidRPr="00463F7B">
              <w:rPr>
                <w:rFonts w:ascii="Tahoma" w:hAnsi="Tahoma" w:cs="Tahoma"/>
                <w:sz w:val="21"/>
                <w:szCs w:val="21"/>
              </w:rPr>
              <w:t>Proprietários D</w:t>
            </w:r>
          </w:p>
        </w:tc>
      </w:tr>
      <w:tr w:rsidR="000319D0" w:rsidRPr="00463F7B" w14:paraId="6048299D" w14:textId="77777777" w:rsidTr="005931CE">
        <w:tc>
          <w:tcPr>
            <w:tcW w:w="2830" w:type="dxa"/>
          </w:tcPr>
          <w:p w14:paraId="080D6FF5" w14:textId="23895343" w:rsidR="000319D0" w:rsidRPr="00463F7B" w:rsidRDefault="000319D0" w:rsidP="00627FC4">
            <w:pPr>
              <w:widowControl w:val="0"/>
              <w:spacing w:line="300" w:lineRule="exact"/>
              <w:rPr>
                <w:rFonts w:ascii="Tahoma" w:hAnsi="Tahoma" w:cs="Tahoma"/>
                <w:sz w:val="21"/>
                <w:szCs w:val="21"/>
              </w:rPr>
            </w:pPr>
            <w:r w:rsidRPr="00463F7B">
              <w:rPr>
                <w:rFonts w:ascii="Tahoma" w:hAnsi="Tahoma" w:cs="Tahoma"/>
                <w:sz w:val="21"/>
                <w:szCs w:val="21"/>
              </w:rPr>
              <w:t>“</w:t>
            </w:r>
            <w:r w:rsidR="008A7368" w:rsidRPr="005931CE">
              <w:rPr>
                <w:rFonts w:ascii="Tahoma" w:hAnsi="Tahoma" w:cs="Tahoma"/>
                <w:sz w:val="21"/>
                <w:szCs w:val="21"/>
                <w:u w:val="single"/>
              </w:rPr>
              <w:t xml:space="preserve">Sócios </w:t>
            </w:r>
            <w:r w:rsidRPr="008A7368">
              <w:rPr>
                <w:rFonts w:ascii="Tahoma" w:hAnsi="Tahoma" w:cs="Tahoma"/>
                <w:sz w:val="21"/>
                <w:szCs w:val="21"/>
                <w:u w:val="single"/>
              </w:rPr>
              <w:t>Proprietários</w:t>
            </w:r>
            <w:r w:rsidRPr="00463F7B">
              <w:rPr>
                <w:rFonts w:ascii="Tahoma" w:hAnsi="Tahoma" w:cs="Tahoma"/>
                <w:sz w:val="21"/>
                <w:szCs w:val="21"/>
                <w:u w:val="single"/>
              </w:rPr>
              <w:t xml:space="preserve"> </w:t>
            </w:r>
            <w:r w:rsidR="00C96FF4" w:rsidRPr="00463F7B">
              <w:rPr>
                <w:rFonts w:ascii="Tahoma" w:hAnsi="Tahoma" w:cs="Tahoma"/>
                <w:sz w:val="21"/>
                <w:szCs w:val="21"/>
                <w:u w:val="single"/>
              </w:rPr>
              <w:t>D</w:t>
            </w:r>
            <w:r w:rsidRPr="00463F7B">
              <w:rPr>
                <w:rFonts w:ascii="Tahoma" w:hAnsi="Tahoma" w:cs="Tahoma"/>
                <w:sz w:val="21"/>
                <w:szCs w:val="21"/>
              </w:rPr>
              <w:t>”</w:t>
            </w:r>
          </w:p>
        </w:tc>
        <w:tc>
          <w:tcPr>
            <w:tcW w:w="6521" w:type="dxa"/>
          </w:tcPr>
          <w:p w14:paraId="068CBD55" w14:textId="2D47FAC1" w:rsidR="000319D0" w:rsidRPr="00463F7B" w:rsidRDefault="000319D0" w:rsidP="00627FC4">
            <w:pPr>
              <w:widowControl w:val="0"/>
              <w:spacing w:line="300" w:lineRule="exact"/>
              <w:jc w:val="both"/>
              <w:rPr>
                <w:rFonts w:ascii="Tahoma" w:hAnsi="Tahoma" w:cs="Tahoma"/>
                <w:sz w:val="21"/>
                <w:szCs w:val="21"/>
              </w:rPr>
            </w:pPr>
            <w:r w:rsidRPr="00463F7B">
              <w:rPr>
                <w:rFonts w:ascii="Tahoma" w:hAnsi="Tahoma" w:cs="Tahoma"/>
                <w:sz w:val="21"/>
                <w:szCs w:val="21"/>
              </w:rPr>
              <w:t xml:space="preserve">O(A)s Sr(a)s. </w:t>
            </w:r>
            <w:r w:rsidR="006C2F5B" w:rsidRPr="00463F7B">
              <w:rPr>
                <w:rFonts w:ascii="Tahoma" w:hAnsi="Tahoma" w:cs="Tahoma"/>
                <w:sz w:val="21"/>
                <w:szCs w:val="21"/>
              </w:rPr>
              <w:t xml:space="preserve">Geraldo Albaneze Rodrigues </w:t>
            </w:r>
            <w:r w:rsidRPr="00463F7B">
              <w:rPr>
                <w:rFonts w:ascii="Tahoma" w:hAnsi="Tahoma" w:cs="Tahoma"/>
                <w:sz w:val="21"/>
                <w:szCs w:val="21"/>
              </w:rPr>
              <w:t xml:space="preserve">– CPF nº </w:t>
            </w:r>
            <w:r w:rsidR="006C2F5B" w:rsidRPr="00463F7B">
              <w:rPr>
                <w:rFonts w:ascii="Tahoma" w:hAnsi="Tahoma" w:cs="Tahoma"/>
                <w:sz w:val="21"/>
                <w:szCs w:val="21"/>
              </w:rPr>
              <w:t>166.208.108-10</w:t>
            </w:r>
            <w:r w:rsidRPr="00463F7B">
              <w:rPr>
                <w:rFonts w:ascii="Tahoma" w:hAnsi="Tahoma" w:cs="Tahoma"/>
                <w:sz w:val="21"/>
                <w:szCs w:val="21"/>
              </w:rPr>
              <w:t xml:space="preserve">, </w:t>
            </w:r>
            <w:r w:rsidR="006C2F5B" w:rsidRPr="00463F7B">
              <w:rPr>
                <w:rFonts w:ascii="Tahoma" w:hAnsi="Tahoma" w:cs="Tahoma"/>
                <w:sz w:val="21"/>
                <w:szCs w:val="21"/>
              </w:rPr>
              <w:t>Gildo Nazareth Antunes Rodrigues</w:t>
            </w:r>
            <w:r w:rsidRPr="00463F7B">
              <w:rPr>
                <w:rFonts w:ascii="Tahoma" w:hAnsi="Tahoma" w:cs="Tahoma"/>
                <w:sz w:val="21"/>
                <w:szCs w:val="21"/>
              </w:rPr>
              <w:t xml:space="preserve"> – CPF nº </w:t>
            </w:r>
            <w:r w:rsidR="006C2F5B" w:rsidRPr="00463F7B">
              <w:rPr>
                <w:rFonts w:ascii="Tahoma" w:hAnsi="Tahoma" w:cs="Tahoma"/>
                <w:sz w:val="21"/>
                <w:szCs w:val="21"/>
              </w:rPr>
              <w:t>025.839.628-84, Beatriz de Moraes Rodrigues – CPF nº 334.978.398-84, Gustavo Vicente Rodrigues – CPF nº 217.648.618-84, Leticia Vicente Rodrigues de Souza – CPF nº 321.045.698-42, Maria Cristina Antunes Rodrigues – CPF nº 064.745.338-03</w:t>
            </w:r>
            <w:r w:rsidRPr="00463F7B">
              <w:rPr>
                <w:rFonts w:ascii="Tahoma" w:hAnsi="Tahoma" w:cs="Tahoma"/>
                <w:sz w:val="21"/>
                <w:szCs w:val="21"/>
              </w:rPr>
              <w:t xml:space="preserve"> e </w:t>
            </w:r>
            <w:r w:rsidR="006C2F5B" w:rsidRPr="00463F7B">
              <w:rPr>
                <w:rFonts w:ascii="Tahoma" w:hAnsi="Tahoma" w:cs="Tahoma"/>
                <w:sz w:val="21"/>
                <w:szCs w:val="21"/>
              </w:rPr>
              <w:t>Matias Ortega Montes Junior</w:t>
            </w:r>
            <w:r w:rsidRPr="00463F7B">
              <w:rPr>
                <w:rFonts w:ascii="Tahoma" w:hAnsi="Tahoma" w:cs="Tahoma"/>
                <w:sz w:val="21"/>
                <w:szCs w:val="21"/>
              </w:rPr>
              <w:t xml:space="preserve"> – CPF nº </w:t>
            </w:r>
            <w:r w:rsidR="006C2F5B" w:rsidRPr="00463F7B">
              <w:rPr>
                <w:rFonts w:ascii="Tahoma" w:hAnsi="Tahoma" w:cs="Tahoma"/>
                <w:sz w:val="21"/>
                <w:szCs w:val="21"/>
              </w:rPr>
              <w:t>362.739.798-39</w:t>
            </w:r>
            <w:r w:rsidRPr="00463F7B">
              <w:rPr>
                <w:rFonts w:ascii="Tahoma" w:hAnsi="Tahoma" w:cs="Tahoma"/>
                <w:sz w:val="21"/>
                <w:szCs w:val="21"/>
              </w:rPr>
              <w:t>.</w:t>
            </w:r>
          </w:p>
        </w:tc>
      </w:tr>
      <w:tr w:rsidR="000319D0" w:rsidRPr="00463F7B" w14:paraId="0115CE62" w14:textId="77777777" w:rsidTr="005931CE">
        <w:tc>
          <w:tcPr>
            <w:tcW w:w="2830" w:type="dxa"/>
          </w:tcPr>
          <w:p w14:paraId="4B714DAB" w14:textId="09DBEDAC" w:rsidR="000319D0" w:rsidRPr="00463F7B" w:rsidRDefault="000319D0" w:rsidP="00627FC4">
            <w:pPr>
              <w:widowControl w:val="0"/>
              <w:spacing w:line="300" w:lineRule="exact"/>
              <w:rPr>
                <w:rFonts w:ascii="Tahoma" w:hAnsi="Tahoma" w:cs="Tahoma"/>
                <w:sz w:val="21"/>
                <w:szCs w:val="21"/>
              </w:rPr>
            </w:pPr>
            <w:r w:rsidRPr="00463F7B">
              <w:rPr>
                <w:rFonts w:ascii="Tahoma" w:hAnsi="Tahoma" w:cs="Tahoma"/>
                <w:sz w:val="21"/>
                <w:szCs w:val="21"/>
              </w:rPr>
              <w:t>“</w:t>
            </w:r>
            <w:r w:rsidRPr="00463F7B">
              <w:rPr>
                <w:rFonts w:ascii="Tahoma" w:hAnsi="Tahoma" w:cs="Tahoma"/>
                <w:sz w:val="21"/>
                <w:szCs w:val="21"/>
                <w:u w:val="single"/>
              </w:rPr>
              <w:t xml:space="preserve">Participação dos </w:t>
            </w:r>
            <w:r w:rsidR="008A7368">
              <w:rPr>
                <w:rFonts w:ascii="Tahoma" w:hAnsi="Tahoma" w:cs="Tahoma"/>
                <w:sz w:val="21"/>
                <w:szCs w:val="21"/>
                <w:u w:val="single"/>
              </w:rPr>
              <w:t xml:space="preserve">Sócios </w:t>
            </w:r>
            <w:r w:rsidRPr="00463F7B">
              <w:rPr>
                <w:rFonts w:ascii="Tahoma" w:hAnsi="Tahoma" w:cs="Tahoma"/>
                <w:sz w:val="21"/>
                <w:szCs w:val="21"/>
                <w:u w:val="single"/>
              </w:rPr>
              <w:t xml:space="preserve">Proprietários </w:t>
            </w:r>
            <w:r w:rsidR="00C96FF4" w:rsidRPr="00463F7B">
              <w:rPr>
                <w:rFonts w:ascii="Tahoma" w:hAnsi="Tahoma" w:cs="Tahoma"/>
                <w:sz w:val="21"/>
                <w:szCs w:val="21"/>
                <w:u w:val="single"/>
              </w:rPr>
              <w:t>D</w:t>
            </w:r>
            <w:r w:rsidRPr="00463F7B">
              <w:rPr>
                <w:rFonts w:ascii="Tahoma" w:hAnsi="Tahoma" w:cs="Tahoma"/>
                <w:sz w:val="21"/>
                <w:szCs w:val="21"/>
              </w:rPr>
              <w:t>”</w:t>
            </w:r>
          </w:p>
        </w:tc>
        <w:tc>
          <w:tcPr>
            <w:tcW w:w="6521" w:type="dxa"/>
          </w:tcPr>
          <w:p w14:paraId="54BD6699" w14:textId="48871661" w:rsidR="000319D0" w:rsidRPr="00463F7B" w:rsidRDefault="000319D0" w:rsidP="00627FC4">
            <w:pPr>
              <w:widowControl w:val="0"/>
              <w:spacing w:line="300" w:lineRule="exact"/>
              <w:jc w:val="both"/>
              <w:rPr>
                <w:rFonts w:ascii="Tahoma" w:hAnsi="Tahoma" w:cs="Tahoma"/>
                <w:sz w:val="21"/>
                <w:szCs w:val="21"/>
              </w:rPr>
            </w:pPr>
            <w:r w:rsidRPr="00463F7B">
              <w:rPr>
                <w:rFonts w:ascii="Tahoma" w:hAnsi="Tahoma" w:cs="Tahoma"/>
                <w:sz w:val="21"/>
                <w:szCs w:val="21"/>
                <w:highlight w:val="yellow"/>
              </w:rPr>
              <w:t>4</w:t>
            </w:r>
            <w:r w:rsidR="00C96FF4" w:rsidRPr="00463F7B">
              <w:rPr>
                <w:rFonts w:ascii="Tahoma" w:hAnsi="Tahoma" w:cs="Tahoma"/>
                <w:sz w:val="21"/>
                <w:szCs w:val="21"/>
                <w:highlight w:val="yellow"/>
              </w:rPr>
              <w:t>2</w:t>
            </w:r>
            <w:r w:rsidRPr="00463F7B">
              <w:rPr>
                <w:rFonts w:ascii="Tahoma" w:hAnsi="Tahoma" w:cs="Tahoma"/>
                <w:sz w:val="21"/>
                <w:szCs w:val="21"/>
                <w:highlight w:val="yellow"/>
              </w:rPr>
              <w:t xml:space="preserve">% (quarenta </w:t>
            </w:r>
            <w:r w:rsidR="00C96FF4" w:rsidRPr="00463F7B">
              <w:rPr>
                <w:rFonts w:ascii="Tahoma" w:hAnsi="Tahoma" w:cs="Tahoma"/>
                <w:sz w:val="21"/>
                <w:szCs w:val="21"/>
                <w:highlight w:val="yellow"/>
              </w:rPr>
              <w:t xml:space="preserve">e dois </w:t>
            </w:r>
            <w:r w:rsidRPr="00463F7B">
              <w:rPr>
                <w:rFonts w:ascii="Tahoma" w:hAnsi="Tahoma" w:cs="Tahoma"/>
                <w:sz w:val="21"/>
                <w:szCs w:val="21"/>
                <w:highlight w:val="yellow"/>
              </w:rPr>
              <w:t>por cento)</w:t>
            </w:r>
            <w:r w:rsidRPr="00463F7B">
              <w:rPr>
                <w:rFonts w:ascii="Tahoma" w:hAnsi="Tahoma" w:cs="Tahoma"/>
                <w:sz w:val="21"/>
                <w:szCs w:val="21"/>
              </w:rPr>
              <w:t xml:space="preserve"> das receitas de vendas do Loteamento </w:t>
            </w:r>
            <w:r w:rsidR="00C96FF4" w:rsidRPr="00463F7B">
              <w:rPr>
                <w:rFonts w:ascii="Tahoma" w:hAnsi="Tahoma" w:cs="Tahoma"/>
                <w:sz w:val="21"/>
                <w:szCs w:val="21"/>
              </w:rPr>
              <w:t>D</w:t>
            </w:r>
          </w:p>
        </w:tc>
      </w:tr>
    </w:tbl>
    <w:p w14:paraId="691EAF0B" w14:textId="3C9B2E10" w:rsidR="000319D0" w:rsidRPr="00463F7B" w:rsidRDefault="000319D0" w:rsidP="00627FC4">
      <w:pPr>
        <w:widowControl w:val="0"/>
        <w:spacing w:line="300" w:lineRule="exact"/>
        <w:jc w:val="both"/>
        <w:rPr>
          <w:rFonts w:ascii="Tahoma" w:hAnsi="Tahoma" w:cs="Tahoma"/>
          <w:sz w:val="21"/>
          <w:szCs w:val="21"/>
        </w:rPr>
      </w:pPr>
    </w:p>
    <w:tbl>
      <w:tblPr>
        <w:tblStyle w:val="Tabelacomgrade"/>
        <w:tblW w:w="9351" w:type="dxa"/>
        <w:tblLook w:val="04A0" w:firstRow="1" w:lastRow="0" w:firstColumn="1" w:lastColumn="0" w:noHBand="0" w:noVBand="1"/>
      </w:tblPr>
      <w:tblGrid>
        <w:gridCol w:w="2830"/>
        <w:gridCol w:w="6521"/>
      </w:tblGrid>
      <w:tr w:rsidR="000319D0" w:rsidRPr="00463F7B" w14:paraId="353E920E" w14:textId="77777777" w:rsidTr="005931CE">
        <w:trPr>
          <w:tblHeader/>
        </w:trPr>
        <w:tc>
          <w:tcPr>
            <w:tcW w:w="2830" w:type="dxa"/>
            <w:shd w:val="pct10" w:color="auto" w:fill="auto"/>
          </w:tcPr>
          <w:p w14:paraId="2C555F1D" w14:textId="64523611" w:rsidR="000319D0" w:rsidRPr="00463F7B" w:rsidRDefault="000319D0" w:rsidP="00627FC4">
            <w:pPr>
              <w:widowControl w:val="0"/>
              <w:spacing w:line="300" w:lineRule="exact"/>
              <w:rPr>
                <w:rFonts w:ascii="Tahoma" w:hAnsi="Tahoma" w:cs="Tahoma"/>
                <w:sz w:val="21"/>
                <w:szCs w:val="21"/>
              </w:rPr>
            </w:pPr>
            <w:r w:rsidRPr="00463F7B">
              <w:rPr>
                <w:rFonts w:ascii="Tahoma" w:hAnsi="Tahoma" w:cs="Tahoma"/>
                <w:sz w:val="21"/>
                <w:szCs w:val="21"/>
              </w:rPr>
              <w:t>“</w:t>
            </w:r>
            <w:r w:rsidRPr="00463F7B">
              <w:rPr>
                <w:rFonts w:ascii="Tahoma" w:hAnsi="Tahoma" w:cs="Tahoma"/>
                <w:sz w:val="21"/>
                <w:szCs w:val="21"/>
                <w:u w:val="single"/>
              </w:rPr>
              <w:t xml:space="preserve">Loteamento </w:t>
            </w:r>
            <w:r w:rsidR="006C2F5B" w:rsidRPr="00463F7B">
              <w:rPr>
                <w:rFonts w:ascii="Tahoma" w:hAnsi="Tahoma" w:cs="Tahoma"/>
                <w:sz w:val="21"/>
                <w:szCs w:val="21"/>
                <w:u w:val="single"/>
              </w:rPr>
              <w:t>E</w:t>
            </w:r>
            <w:r w:rsidRPr="00463F7B">
              <w:rPr>
                <w:rFonts w:ascii="Tahoma" w:hAnsi="Tahoma" w:cs="Tahoma"/>
                <w:sz w:val="21"/>
                <w:szCs w:val="21"/>
              </w:rPr>
              <w:t>”</w:t>
            </w:r>
          </w:p>
        </w:tc>
        <w:tc>
          <w:tcPr>
            <w:tcW w:w="6521" w:type="dxa"/>
            <w:shd w:val="pct10" w:color="auto" w:fill="auto"/>
          </w:tcPr>
          <w:p w14:paraId="622EB765" w14:textId="21ED313E" w:rsidR="000319D0" w:rsidRPr="00463F7B" w:rsidRDefault="000319D0" w:rsidP="00627FC4">
            <w:pPr>
              <w:widowControl w:val="0"/>
              <w:spacing w:line="300" w:lineRule="exact"/>
              <w:jc w:val="both"/>
              <w:rPr>
                <w:rFonts w:ascii="Tahoma" w:hAnsi="Tahoma" w:cs="Tahoma"/>
                <w:sz w:val="21"/>
                <w:szCs w:val="21"/>
              </w:rPr>
            </w:pPr>
            <w:r w:rsidRPr="00463F7B">
              <w:rPr>
                <w:rFonts w:ascii="Tahoma" w:hAnsi="Tahoma" w:cs="Tahoma"/>
                <w:sz w:val="21"/>
                <w:szCs w:val="21"/>
              </w:rPr>
              <w:t xml:space="preserve">Loteamento urbano denominado ‘Jardim </w:t>
            </w:r>
            <w:r w:rsidR="006C2F5B" w:rsidRPr="00463F7B">
              <w:rPr>
                <w:rFonts w:ascii="Tahoma" w:hAnsi="Tahoma" w:cs="Tahoma"/>
                <w:sz w:val="21"/>
                <w:szCs w:val="21"/>
              </w:rPr>
              <w:t>Pau Brasil</w:t>
            </w:r>
            <w:r w:rsidRPr="00463F7B">
              <w:rPr>
                <w:rFonts w:ascii="Tahoma" w:hAnsi="Tahoma" w:cs="Tahoma"/>
                <w:sz w:val="21"/>
                <w:szCs w:val="21"/>
              </w:rPr>
              <w:t xml:space="preserve">’, desenvolvido nos moldes da Lei nº 6.766/79, pela Cedente </w:t>
            </w:r>
            <w:r w:rsidR="006C2F5B" w:rsidRPr="00463F7B">
              <w:rPr>
                <w:rFonts w:ascii="Tahoma" w:hAnsi="Tahoma" w:cs="Tahoma"/>
                <w:sz w:val="21"/>
                <w:szCs w:val="21"/>
              </w:rPr>
              <w:t>E</w:t>
            </w:r>
            <w:r w:rsidRPr="00463F7B">
              <w:rPr>
                <w:rFonts w:ascii="Tahoma" w:hAnsi="Tahoma" w:cs="Tahoma"/>
                <w:sz w:val="21"/>
                <w:szCs w:val="21"/>
              </w:rPr>
              <w:t xml:space="preserve">, na Cidade de </w:t>
            </w:r>
            <w:r w:rsidR="006C2F5B" w:rsidRPr="00463F7B">
              <w:rPr>
                <w:rFonts w:ascii="Tahoma" w:hAnsi="Tahoma" w:cs="Tahoma"/>
                <w:sz w:val="21"/>
                <w:szCs w:val="21"/>
              </w:rPr>
              <w:t>Americana</w:t>
            </w:r>
            <w:r w:rsidRPr="00463F7B">
              <w:rPr>
                <w:rFonts w:ascii="Tahoma" w:hAnsi="Tahoma" w:cs="Tahoma"/>
                <w:sz w:val="21"/>
                <w:szCs w:val="21"/>
              </w:rPr>
              <w:t>/SP</w:t>
            </w:r>
          </w:p>
        </w:tc>
      </w:tr>
      <w:tr w:rsidR="000319D0" w:rsidRPr="00463F7B" w14:paraId="2266B90A" w14:textId="77777777" w:rsidTr="005931CE">
        <w:tc>
          <w:tcPr>
            <w:tcW w:w="2830" w:type="dxa"/>
          </w:tcPr>
          <w:p w14:paraId="3C76004C" w14:textId="7ECB5EB8" w:rsidR="000319D0" w:rsidRPr="00463F7B" w:rsidRDefault="000319D0" w:rsidP="00627FC4">
            <w:pPr>
              <w:widowControl w:val="0"/>
              <w:spacing w:line="300" w:lineRule="exact"/>
              <w:rPr>
                <w:rFonts w:ascii="Tahoma" w:hAnsi="Tahoma" w:cs="Tahoma"/>
                <w:sz w:val="21"/>
                <w:szCs w:val="21"/>
              </w:rPr>
            </w:pPr>
            <w:r w:rsidRPr="00463F7B">
              <w:rPr>
                <w:rFonts w:ascii="Tahoma" w:hAnsi="Tahoma" w:cs="Tahoma"/>
                <w:sz w:val="21"/>
                <w:szCs w:val="21"/>
              </w:rPr>
              <w:t>“</w:t>
            </w:r>
            <w:r w:rsidRPr="00463F7B">
              <w:rPr>
                <w:rFonts w:ascii="Tahoma" w:hAnsi="Tahoma" w:cs="Tahoma"/>
                <w:sz w:val="21"/>
                <w:szCs w:val="21"/>
                <w:u w:val="single"/>
              </w:rPr>
              <w:t xml:space="preserve">Imóvel </w:t>
            </w:r>
            <w:r w:rsidR="006C2F5B" w:rsidRPr="00463F7B">
              <w:rPr>
                <w:rFonts w:ascii="Tahoma" w:hAnsi="Tahoma" w:cs="Tahoma"/>
                <w:sz w:val="21"/>
                <w:szCs w:val="21"/>
                <w:u w:val="single"/>
              </w:rPr>
              <w:t>E</w:t>
            </w:r>
            <w:r w:rsidRPr="00463F7B">
              <w:rPr>
                <w:rFonts w:ascii="Tahoma" w:hAnsi="Tahoma" w:cs="Tahoma"/>
                <w:sz w:val="21"/>
                <w:szCs w:val="21"/>
              </w:rPr>
              <w:t>”</w:t>
            </w:r>
          </w:p>
        </w:tc>
        <w:tc>
          <w:tcPr>
            <w:tcW w:w="6521" w:type="dxa"/>
          </w:tcPr>
          <w:p w14:paraId="15F63BF4" w14:textId="4EB1BB9E" w:rsidR="000319D0" w:rsidRPr="00463F7B" w:rsidRDefault="000319D0" w:rsidP="00627FC4">
            <w:pPr>
              <w:widowControl w:val="0"/>
              <w:spacing w:line="300" w:lineRule="exact"/>
              <w:jc w:val="both"/>
              <w:rPr>
                <w:rFonts w:ascii="Tahoma" w:hAnsi="Tahoma" w:cs="Tahoma"/>
                <w:sz w:val="21"/>
                <w:szCs w:val="21"/>
              </w:rPr>
            </w:pPr>
            <w:r w:rsidRPr="00463F7B">
              <w:rPr>
                <w:rFonts w:ascii="Tahoma" w:hAnsi="Tahoma" w:cs="Tahoma"/>
                <w:sz w:val="21"/>
                <w:szCs w:val="21"/>
              </w:rPr>
              <w:t>O imóvel objeto da matrícula nº [</w:t>
            </w:r>
            <w:r w:rsidRPr="00463F7B">
              <w:rPr>
                <w:rFonts w:ascii="Tahoma" w:hAnsi="Tahoma" w:cs="Tahoma"/>
                <w:sz w:val="21"/>
                <w:szCs w:val="21"/>
                <w:highlight w:val="yellow"/>
              </w:rPr>
              <w:t>xx</w:t>
            </w:r>
            <w:r w:rsidRPr="00463F7B">
              <w:rPr>
                <w:rFonts w:ascii="Tahoma" w:hAnsi="Tahoma" w:cs="Tahoma"/>
                <w:sz w:val="21"/>
                <w:szCs w:val="21"/>
              </w:rPr>
              <w:t>], do [</w:t>
            </w:r>
            <w:r w:rsidRPr="00463F7B">
              <w:rPr>
                <w:rFonts w:ascii="Tahoma" w:hAnsi="Tahoma" w:cs="Tahoma"/>
                <w:sz w:val="21"/>
                <w:szCs w:val="21"/>
                <w:highlight w:val="yellow"/>
              </w:rPr>
              <w:t>xx</w:t>
            </w:r>
            <w:r w:rsidRPr="00463F7B">
              <w:rPr>
                <w:rFonts w:ascii="Tahoma" w:hAnsi="Tahoma" w:cs="Tahoma"/>
                <w:sz w:val="21"/>
                <w:szCs w:val="21"/>
              </w:rPr>
              <w:t xml:space="preserve">]º Registro de Imóveis da Comarca de </w:t>
            </w:r>
            <w:r w:rsidR="006C2F5B" w:rsidRPr="00463F7B">
              <w:rPr>
                <w:rFonts w:ascii="Tahoma" w:hAnsi="Tahoma" w:cs="Tahoma"/>
                <w:sz w:val="21"/>
                <w:szCs w:val="21"/>
              </w:rPr>
              <w:t>Americana</w:t>
            </w:r>
            <w:r w:rsidRPr="00463F7B">
              <w:rPr>
                <w:rFonts w:ascii="Tahoma" w:hAnsi="Tahoma" w:cs="Tahoma"/>
                <w:sz w:val="21"/>
                <w:szCs w:val="21"/>
              </w:rPr>
              <w:t>/SP</w:t>
            </w:r>
          </w:p>
        </w:tc>
      </w:tr>
      <w:tr w:rsidR="000319D0" w:rsidRPr="00463F7B" w14:paraId="4C64EB34" w14:textId="77777777" w:rsidTr="005931CE">
        <w:tc>
          <w:tcPr>
            <w:tcW w:w="2830" w:type="dxa"/>
          </w:tcPr>
          <w:p w14:paraId="59D56D5A" w14:textId="4FC574BB" w:rsidR="000319D0" w:rsidRPr="00463F7B" w:rsidRDefault="000319D0" w:rsidP="00627FC4">
            <w:pPr>
              <w:widowControl w:val="0"/>
              <w:spacing w:line="300" w:lineRule="exact"/>
              <w:rPr>
                <w:rFonts w:ascii="Tahoma" w:hAnsi="Tahoma" w:cs="Tahoma"/>
                <w:sz w:val="21"/>
                <w:szCs w:val="21"/>
              </w:rPr>
            </w:pPr>
            <w:r w:rsidRPr="00463F7B">
              <w:rPr>
                <w:rFonts w:ascii="Tahoma" w:hAnsi="Tahoma" w:cs="Tahoma"/>
                <w:sz w:val="21"/>
                <w:szCs w:val="21"/>
              </w:rPr>
              <w:t>“</w:t>
            </w:r>
            <w:r w:rsidRPr="00463F7B">
              <w:rPr>
                <w:rFonts w:ascii="Tahoma" w:hAnsi="Tahoma" w:cs="Tahoma"/>
                <w:sz w:val="21"/>
                <w:szCs w:val="21"/>
                <w:u w:val="single"/>
              </w:rPr>
              <w:t xml:space="preserve">Lotes </w:t>
            </w:r>
            <w:r w:rsidR="006C2F5B" w:rsidRPr="00463F7B">
              <w:rPr>
                <w:rFonts w:ascii="Tahoma" w:hAnsi="Tahoma" w:cs="Tahoma"/>
                <w:sz w:val="21"/>
                <w:szCs w:val="21"/>
                <w:u w:val="single"/>
              </w:rPr>
              <w:t>E</w:t>
            </w:r>
            <w:r w:rsidRPr="00463F7B">
              <w:rPr>
                <w:rFonts w:ascii="Tahoma" w:hAnsi="Tahoma" w:cs="Tahoma"/>
                <w:sz w:val="21"/>
                <w:szCs w:val="21"/>
              </w:rPr>
              <w:t>”</w:t>
            </w:r>
          </w:p>
        </w:tc>
        <w:tc>
          <w:tcPr>
            <w:tcW w:w="6521" w:type="dxa"/>
          </w:tcPr>
          <w:p w14:paraId="6BD102CA" w14:textId="73744616" w:rsidR="000319D0" w:rsidRPr="00463F7B" w:rsidRDefault="000319D0" w:rsidP="00627FC4">
            <w:pPr>
              <w:widowControl w:val="0"/>
              <w:spacing w:line="300" w:lineRule="exact"/>
              <w:jc w:val="both"/>
              <w:rPr>
                <w:rFonts w:ascii="Tahoma" w:hAnsi="Tahoma" w:cs="Tahoma"/>
                <w:sz w:val="21"/>
                <w:szCs w:val="21"/>
              </w:rPr>
            </w:pPr>
            <w:r w:rsidRPr="00463F7B">
              <w:rPr>
                <w:rFonts w:ascii="Tahoma" w:hAnsi="Tahoma" w:cs="Tahoma"/>
                <w:sz w:val="21"/>
                <w:szCs w:val="21"/>
              </w:rPr>
              <w:t>todos os [</w:t>
            </w:r>
            <w:r w:rsidR="006C2F5B" w:rsidRPr="00463F7B">
              <w:rPr>
                <w:rFonts w:ascii="Tahoma" w:hAnsi="Tahoma" w:cs="Tahoma"/>
                <w:sz w:val="21"/>
                <w:szCs w:val="21"/>
                <w:highlight w:val="yellow"/>
              </w:rPr>
              <w:t xml:space="preserve">279 </w:t>
            </w:r>
            <w:r w:rsidRPr="00463F7B">
              <w:rPr>
                <w:rFonts w:ascii="Tahoma" w:hAnsi="Tahoma" w:cs="Tahoma"/>
                <w:sz w:val="21"/>
                <w:szCs w:val="21"/>
                <w:highlight w:val="yellow"/>
              </w:rPr>
              <w:t>(</w:t>
            </w:r>
            <w:r w:rsidR="006C2F5B" w:rsidRPr="00463F7B">
              <w:rPr>
                <w:rFonts w:ascii="Tahoma" w:hAnsi="Tahoma" w:cs="Tahoma"/>
                <w:sz w:val="21"/>
                <w:szCs w:val="21"/>
                <w:highlight w:val="yellow"/>
              </w:rPr>
              <w:t>duzentos e setenta e nove</w:t>
            </w:r>
            <w:r w:rsidRPr="00463F7B">
              <w:rPr>
                <w:rFonts w:ascii="Tahoma" w:hAnsi="Tahoma" w:cs="Tahoma"/>
                <w:sz w:val="21"/>
                <w:szCs w:val="21"/>
                <w:highlight w:val="yellow"/>
              </w:rPr>
              <w:t>)</w:t>
            </w:r>
            <w:r w:rsidRPr="00463F7B">
              <w:rPr>
                <w:rFonts w:ascii="Tahoma" w:hAnsi="Tahoma" w:cs="Tahoma"/>
                <w:sz w:val="21"/>
                <w:szCs w:val="21"/>
              </w:rPr>
              <w:t xml:space="preserve">] lotes residenciais integrantes do Loteamento </w:t>
            </w:r>
            <w:r w:rsidR="006C2F5B" w:rsidRPr="00463F7B">
              <w:rPr>
                <w:rFonts w:ascii="Tahoma" w:hAnsi="Tahoma" w:cs="Tahoma"/>
                <w:sz w:val="21"/>
                <w:szCs w:val="21"/>
              </w:rPr>
              <w:t>E</w:t>
            </w:r>
          </w:p>
        </w:tc>
      </w:tr>
      <w:tr w:rsidR="000319D0" w:rsidRPr="00463F7B" w14:paraId="59A69C44" w14:textId="77777777" w:rsidTr="005931CE">
        <w:tc>
          <w:tcPr>
            <w:tcW w:w="2830" w:type="dxa"/>
          </w:tcPr>
          <w:p w14:paraId="56A0126A" w14:textId="7F5C2E01" w:rsidR="000319D0" w:rsidRPr="00463F7B" w:rsidRDefault="000319D0" w:rsidP="00627FC4">
            <w:pPr>
              <w:widowControl w:val="0"/>
              <w:spacing w:line="300" w:lineRule="exact"/>
              <w:rPr>
                <w:rFonts w:ascii="Tahoma" w:hAnsi="Tahoma" w:cs="Tahoma"/>
                <w:sz w:val="21"/>
                <w:szCs w:val="21"/>
              </w:rPr>
            </w:pPr>
            <w:r w:rsidRPr="00463F7B">
              <w:rPr>
                <w:rFonts w:ascii="Tahoma" w:hAnsi="Tahoma" w:cs="Tahoma"/>
                <w:sz w:val="21"/>
                <w:szCs w:val="21"/>
              </w:rPr>
              <w:t>“</w:t>
            </w:r>
            <w:r w:rsidRPr="00463F7B">
              <w:rPr>
                <w:rFonts w:ascii="Tahoma" w:hAnsi="Tahoma" w:cs="Tahoma"/>
                <w:sz w:val="21"/>
                <w:szCs w:val="21"/>
                <w:u w:val="single"/>
              </w:rPr>
              <w:t xml:space="preserve">Contratos Imobiliários </w:t>
            </w:r>
            <w:r w:rsidR="006C2F5B" w:rsidRPr="00463F7B">
              <w:rPr>
                <w:rFonts w:ascii="Tahoma" w:hAnsi="Tahoma" w:cs="Tahoma"/>
                <w:sz w:val="21"/>
                <w:szCs w:val="21"/>
                <w:u w:val="single"/>
              </w:rPr>
              <w:t>E</w:t>
            </w:r>
            <w:r w:rsidRPr="00463F7B">
              <w:rPr>
                <w:rFonts w:ascii="Tahoma" w:hAnsi="Tahoma" w:cs="Tahoma"/>
                <w:sz w:val="21"/>
                <w:szCs w:val="21"/>
              </w:rPr>
              <w:t>”</w:t>
            </w:r>
          </w:p>
        </w:tc>
        <w:tc>
          <w:tcPr>
            <w:tcW w:w="6521" w:type="dxa"/>
          </w:tcPr>
          <w:p w14:paraId="55EF5542" w14:textId="70FCDDAE" w:rsidR="000319D0" w:rsidRPr="00463F7B" w:rsidRDefault="00644EAF" w:rsidP="00627FC4">
            <w:pPr>
              <w:widowControl w:val="0"/>
              <w:spacing w:line="300" w:lineRule="exact"/>
              <w:jc w:val="both"/>
              <w:rPr>
                <w:rFonts w:ascii="Tahoma" w:hAnsi="Tahoma" w:cs="Tahoma"/>
                <w:sz w:val="21"/>
                <w:szCs w:val="21"/>
              </w:rPr>
            </w:pPr>
            <w:r w:rsidRPr="00463F7B">
              <w:rPr>
                <w:rFonts w:ascii="Tahoma" w:hAnsi="Tahoma" w:cs="Tahoma"/>
                <w:sz w:val="21"/>
                <w:szCs w:val="21"/>
              </w:rPr>
              <w:t xml:space="preserve">Significa, em conjunto, cada um dos </w:t>
            </w:r>
            <w:r w:rsidRPr="00463F7B">
              <w:rPr>
                <w:rFonts w:ascii="Tahoma" w:hAnsi="Tahoma" w:cs="Tahoma"/>
                <w:i/>
                <w:sz w:val="21"/>
                <w:szCs w:val="21"/>
              </w:rPr>
              <w:t>“</w:t>
            </w:r>
            <w:r w:rsidRPr="00463F7B">
              <w:rPr>
                <w:rFonts w:ascii="Tahoma" w:hAnsi="Tahoma" w:cs="Tahoma"/>
                <w:i/>
                <w:sz w:val="21"/>
                <w:szCs w:val="21"/>
                <w:highlight w:val="yellow"/>
              </w:rPr>
              <w:t>Instrumento Particular de Contrato de Compromisso de Venda e Compra de Unidade de Lote de Terreno e Outras Avenças</w:t>
            </w:r>
            <w:r w:rsidRPr="00463F7B">
              <w:rPr>
                <w:rFonts w:ascii="Tahoma" w:hAnsi="Tahoma" w:cs="Tahoma"/>
                <w:i/>
                <w:sz w:val="21"/>
                <w:szCs w:val="21"/>
              </w:rPr>
              <w:t>”</w:t>
            </w:r>
            <w:r w:rsidRPr="00463F7B">
              <w:rPr>
                <w:rFonts w:ascii="Tahoma" w:hAnsi="Tahoma" w:cs="Tahoma"/>
                <w:iCs/>
                <w:sz w:val="21"/>
                <w:szCs w:val="21"/>
              </w:rPr>
              <w:t>, por meio dos quais; cada um dos Lotes E é comercializado;</w:t>
            </w:r>
          </w:p>
        </w:tc>
      </w:tr>
      <w:tr w:rsidR="000319D0" w:rsidRPr="00463F7B" w14:paraId="04A1F6CB" w14:textId="77777777" w:rsidTr="005931CE">
        <w:tc>
          <w:tcPr>
            <w:tcW w:w="2830" w:type="dxa"/>
          </w:tcPr>
          <w:p w14:paraId="67C5CDFE" w14:textId="3F11F8CF" w:rsidR="000319D0" w:rsidRPr="00463F7B" w:rsidRDefault="000319D0" w:rsidP="00627FC4">
            <w:pPr>
              <w:widowControl w:val="0"/>
              <w:spacing w:line="300" w:lineRule="exact"/>
              <w:rPr>
                <w:rFonts w:ascii="Tahoma" w:hAnsi="Tahoma" w:cs="Tahoma"/>
                <w:sz w:val="21"/>
                <w:szCs w:val="21"/>
              </w:rPr>
            </w:pPr>
            <w:r w:rsidRPr="00463F7B">
              <w:rPr>
                <w:rFonts w:ascii="Tahoma" w:hAnsi="Tahoma" w:cs="Tahoma"/>
                <w:sz w:val="21"/>
                <w:szCs w:val="21"/>
              </w:rPr>
              <w:t>“</w:t>
            </w:r>
            <w:r w:rsidRPr="00463F7B">
              <w:rPr>
                <w:rFonts w:ascii="Tahoma" w:hAnsi="Tahoma" w:cs="Tahoma"/>
                <w:sz w:val="21"/>
                <w:szCs w:val="21"/>
                <w:u w:val="single"/>
              </w:rPr>
              <w:t xml:space="preserve">Devedores </w:t>
            </w:r>
            <w:r w:rsidR="006C2F5B" w:rsidRPr="00463F7B">
              <w:rPr>
                <w:rFonts w:ascii="Tahoma" w:hAnsi="Tahoma" w:cs="Tahoma"/>
                <w:sz w:val="21"/>
                <w:szCs w:val="21"/>
                <w:u w:val="single"/>
              </w:rPr>
              <w:t>E</w:t>
            </w:r>
            <w:r w:rsidRPr="00463F7B">
              <w:rPr>
                <w:rFonts w:ascii="Tahoma" w:hAnsi="Tahoma" w:cs="Tahoma"/>
                <w:sz w:val="21"/>
                <w:szCs w:val="21"/>
              </w:rPr>
              <w:t>”</w:t>
            </w:r>
          </w:p>
        </w:tc>
        <w:tc>
          <w:tcPr>
            <w:tcW w:w="6521" w:type="dxa"/>
          </w:tcPr>
          <w:p w14:paraId="2A7C7BB1" w14:textId="5D5C0717" w:rsidR="000319D0" w:rsidRPr="00463F7B" w:rsidRDefault="000319D0" w:rsidP="00627FC4">
            <w:pPr>
              <w:widowControl w:val="0"/>
              <w:spacing w:line="300" w:lineRule="exact"/>
              <w:jc w:val="both"/>
              <w:rPr>
                <w:rFonts w:ascii="Tahoma" w:hAnsi="Tahoma" w:cs="Tahoma"/>
                <w:sz w:val="21"/>
                <w:szCs w:val="21"/>
              </w:rPr>
            </w:pPr>
            <w:r w:rsidRPr="00463F7B">
              <w:rPr>
                <w:rFonts w:ascii="Tahoma" w:hAnsi="Tahoma" w:cs="Tahoma"/>
                <w:sz w:val="21"/>
                <w:szCs w:val="21"/>
              </w:rPr>
              <w:t xml:space="preserve">são os promitentes compradores dos Lotes </w:t>
            </w:r>
            <w:r w:rsidR="006C2F5B" w:rsidRPr="00463F7B">
              <w:rPr>
                <w:rFonts w:ascii="Tahoma" w:hAnsi="Tahoma" w:cs="Tahoma"/>
                <w:sz w:val="21"/>
                <w:szCs w:val="21"/>
              </w:rPr>
              <w:t>E</w:t>
            </w:r>
          </w:p>
        </w:tc>
      </w:tr>
      <w:tr w:rsidR="000319D0" w:rsidRPr="00463F7B" w14:paraId="03F5D568" w14:textId="77777777" w:rsidTr="005931CE">
        <w:tc>
          <w:tcPr>
            <w:tcW w:w="2830" w:type="dxa"/>
          </w:tcPr>
          <w:p w14:paraId="548573C8" w14:textId="4E042F8A" w:rsidR="000319D0" w:rsidRPr="00463F7B" w:rsidRDefault="000319D0" w:rsidP="00627FC4">
            <w:pPr>
              <w:widowControl w:val="0"/>
              <w:spacing w:line="300" w:lineRule="exact"/>
              <w:rPr>
                <w:rFonts w:ascii="Tahoma" w:hAnsi="Tahoma" w:cs="Tahoma"/>
                <w:sz w:val="21"/>
                <w:szCs w:val="21"/>
              </w:rPr>
            </w:pPr>
            <w:r w:rsidRPr="00463F7B">
              <w:rPr>
                <w:rFonts w:ascii="Tahoma" w:hAnsi="Tahoma" w:cs="Tahoma"/>
                <w:sz w:val="21"/>
                <w:szCs w:val="21"/>
              </w:rPr>
              <w:lastRenderedPageBreak/>
              <w:t>“</w:t>
            </w:r>
            <w:r w:rsidRPr="00463F7B">
              <w:rPr>
                <w:rFonts w:ascii="Tahoma" w:hAnsi="Tahoma" w:cs="Tahoma"/>
                <w:sz w:val="21"/>
                <w:szCs w:val="21"/>
                <w:u w:val="single"/>
              </w:rPr>
              <w:t xml:space="preserve">Participação da Cedente </w:t>
            </w:r>
            <w:r w:rsidR="006C2F5B" w:rsidRPr="00463F7B">
              <w:rPr>
                <w:rFonts w:ascii="Tahoma" w:hAnsi="Tahoma" w:cs="Tahoma"/>
                <w:sz w:val="21"/>
                <w:szCs w:val="21"/>
                <w:u w:val="single"/>
              </w:rPr>
              <w:t>E</w:t>
            </w:r>
            <w:r w:rsidRPr="00463F7B">
              <w:rPr>
                <w:rFonts w:ascii="Tahoma" w:hAnsi="Tahoma" w:cs="Tahoma"/>
                <w:sz w:val="21"/>
                <w:szCs w:val="21"/>
              </w:rPr>
              <w:t>”</w:t>
            </w:r>
          </w:p>
        </w:tc>
        <w:tc>
          <w:tcPr>
            <w:tcW w:w="6521" w:type="dxa"/>
          </w:tcPr>
          <w:p w14:paraId="1EB795AD" w14:textId="15CF1928" w:rsidR="000319D0" w:rsidRPr="00463F7B" w:rsidRDefault="006C2F5B" w:rsidP="00627FC4">
            <w:pPr>
              <w:widowControl w:val="0"/>
              <w:spacing w:line="300" w:lineRule="exact"/>
              <w:jc w:val="both"/>
              <w:rPr>
                <w:rFonts w:ascii="Tahoma" w:hAnsi="Tahoma" w:cs="Tahoma"/>
                <w:sz w:val="21"/>
                <w:szCs w:val="21"/>
              </w:rPr>
            </w:pPr>
            <w:r w:rsidRPr="00463F7B">
              <w:rPr>
                <w:rFonts w:ascii="Tahoma" w:hAnsi="Tahoma" w:cs="Tahoma"/>
                <w:sz w:val="21"/>
                <w:szCs w:val="21"/>
                <w:highlight w:val="yellow"/>
              </w:rPr>
              <w:t>10</w:t>
            </w:r>
            <w:r w:rsidR="000319D0" w:rsidRPr="00463F7B">
              <w:rPr>
                <w:rFonts w:ascii="Tahoma" w:hAnsi="Tahoma" w:cs="Tahoma"/>
                <w:sz w:val="21"/>
                <w:szCs w:val="21"/>
                <w:highlight w:val="yellow"/>
              </w:rPr>
              <w:t>0% (</w:t>
            </w:r>
            <w:r w:rsidRPr="00463F7B">
              <w:rPr>
                <w:rFonts w:ascii="Tahoma" w:hAnsi="Tahoma" w:cs="Tahoma"/>
                <w:sz w:val="21"/>
                <w:szCs w:val="21"/>
                <w:highlight w:val="yellow"/>
              </w:rPr>
              <w:t>cem por cento</w:t>
            </w:r>
            <w:r w:rsidR="000319D0" w:rsidRPr="00463F7B">
              <w:rPr>
                <w:rFonts w:ascii="Tahoma" w:hAnsi="Tahoma" w:cs="Tahoma"/>
                <w:sz w:val="21"/>
                <w:szCs w:val="21"/>
                <w:highlight w:val="yellow"/>
              </w:rPr>
              <w:t>)</w:t>
            </w:r>
            <w:r w:rsidR="000319D0" w:rsidRPr="00463F7B">
              <w:rPr>
                <w:rFonts w:ascii="Tahoma" w:hAnsi="Tahoma" w:cs="Tahoma"/>
                <w:sz w:val="21"/>
                <w:szCs w:val="21"/>
              </w:rPr>
              <w:t xml:space="preserve"> das receitas de vendas do Loteamento </w:t>
            </w:r>
            <w:r w:rsidRPr="00463F7B">
              <w:rPr>
                <w:rFonts w:ascii="Tahoma" w:hAnsi="Tahoma" w:cs="Tahoma"/>
                <w:sz w:val="21"/>
                <w:szCs w:val="21"/>
              </w:rPr>
              <w:t>E</w:t>
            </w:r>
          </w:p>
        </w:tc>
      </w:tr>
    </w:tbl>
    <w:p w14:paraId="2842F8F4" w14:textId="6AFA8C86" w:rsidR="000319D0" w:rsidRPr="00463F7B" w:rsidRDefault="000319D0" w:rsidP="00627FC4">
      <w:pPr>
        <w:widowControl w:val="0"/>
        <w:spacing w:line="300" w:lineRule="exact"/>
        <w:jc w:val="both"/>
        <w:rPr>
          <w:rFonts w:ascii="Tahoma" w:hAnsi="Tahoma" w:cs="Tahoma"/>
          <w:sz w:val="21"/>
          <w:szCs w:val="21"/>
        </w:rPr>
      </w:pPr>
    </w:p>
    <w:tbl>
      <w:tblPr>
        <w:tblStyle w:val="Tabelacomgrade"/>
        <w:tblW w:w="9351" w:type="dxa"/>
        <w:tblLook w:val="04A0" w:firstRow="1" w:lastRow="0" w:firstColumn="1" w:lastColumn="0" w:noHBand="0" w:noVBand="1"/>
      </w:tblPr>
      <w:tblGrid>
        <w:gridCol w:w="2830"/>
        <w:gridCol w:w="6521"/>
      </w:tblGrid>
      <w:tr w:rsidR="006C2F5B" w:rsidRPr="00463F7B" w14:paraId="4BBC9C1E" w14:textId="77777777" w:rsidTr="005931CE">
        <w:trPr>
          <w:tblHeader/>
        </w:trPr>
        <w:tc>
          <w:tcPr>
            <w:tcW w:w="2830" w:type="dxa"/>
            <w:shd w:val="pct10" w:color="auto" w:fill="auto"/>
          </w:tcPr>
          <w:p w14:paraId="67DD61CC" w14:textId="1BD5E639" w:rsidR="006C2F5B" w:rsidRPr="00463F7B" w:rsidRDefault="006C2F5B" w:rsidP="00627FC4">
            <w:pPr>
              <w:widowControl w:val="0"/>
              <w:spacing w:line="300" w:lineRule="exact"/>
              <w:rPr>
                <w:rFonts w:ascii="Tahoma" w:hAnsi="Tahoma" w:cs="Tahoma"/>
                <w:sz w:val="21"/>
                <w:szCs w:val="21"/>
              </w:rPr>
            </w:pPr>
            <w:r w:rsidRPr="00463F7B">
              <w:rPr>
                <w:rFonts w:ascii="Tahoma" w:hAnsi="Tahoma" w:cs="Tahoma"/>
                <w:sz w:val="21"/>
                <w:szCs w:val="21"/>
              </w:rPr>
              <w:t>“</w:t>
            </w:r>
            <w:r w:rsidRPr="00463F7B">
              <w:rPr>
                <w:rFonts w:ascii="Tahoma" w:hAnsi="Tahoma" w:cs="Tahoma"/>
                <w:sz w:val="21"/>
                <w:szCs w:val="21"/>
                <w:u w:val="single"/>
              </w:rPr>
              <w:t>Loteamento F</w:t>
            </w:r>
            <w:r w:rsidRPr="00463F7B">
              <w:rPr>
                <w:rFonts w:ascii="Tahoma" w:hAnsi="Tahoma" w:cs="Tahoma"/>
                <w:sz w:val="21"/>
                <w:szCs w:val="21"/>
              </w:rPr>
              <w:t>”</w:t>
            </w:r>
          </w:p>
        </w:tc>
        <w:tc>
          <w:tcPr>
            <w:tcW w:w="6521" w:type="dxa"/>
            <w:shd w:val="pct10" w:color="auto" w:fill="auto"/>
          </w:tcPr>
          <w:p w14:paraId="32FDC007" w14:textId="3794150C" w:rsidR="006C2F5B" w:rsidRPr="00463F7B" w:rsidRDefault="006C2F5B" w:rsidP="00627FC4">
            <w:pPr>
              <w:widowControl w:val="0"/>
              <w:spacing w:line="300" w:lineRule="exact"/>
              <w:jc w:val="both"/>
              <w:rPr>
                <w:rFonts w:ascii="Tahoma" w:hAnsi="Tahoma" w:cs="Tahoma"/>
                <w:sz w:val="21"/>
                <w:szCs w:val="21"/>
              </w:rPr>
            </w:pPr>
            <w:r w:rsidRPr="00463F7B">
              <w:rPr>
                <w:rFonts w:ascii="Tahoma" w:hAnsi="Tahoma" w:cs="Tahoma"/>
                <w:sz w:val="21"/>
                <w:szCs w:val="21"/>
              </w:rPr>
              <w:t>Loteamento urbano denominado ‘Jardim dos Pinheiros’, desenvolvido nos moldes da Lei nº 6.766/79, pela Cedente F, na Cidade de Americana/SP</w:t>
            </w:r>
          </w:p>
        </w:tc>
      </w:tr>
      <w:tr w:rsidR="006C2F5B" w:rsidRPr="00463F7B" w14:paraId="29C81FBD" w14:textId="77777777" w:rsidTr="005931CE">
        <w:tc>
          <w:tcPr>
            <w:tcW w:w="2830" w:type="dxa"/>
          </w:tcPr>
          <w:p w14:paraId="1DBE00FE" w14:textId="78857B54" w:rsidR="006C2F5B" w:rsidRPr="00463F7B" w:rsidRDefault="006C2F5B" w:rsidP="00627FC4">
            <w:pPr>
              <w:widowControl w:val="0"/>
              <w:spacing w:line="300" w:lineRule="exact"/>
              <w:rPr>
                <w:rFonts w:ascii="Tahoma" w:hAnsi="Tahoma" w:cs="Tahoma"/>
                <w:sz w:val="21"/>
                <w:szCs w:val="21"/>
              </w:rPr>
            </w:pPr>
            <w:r w:rsidRPr="00463F7B">
              <w:rPr>
                <w:rFonts w:ascii="Tahoma" w:hAnsi="Tahoma" w:cs="Tahoma"/>
                <w:sz w:val="21"/>
                <w:szCs w:val="21"/>
              </w:rPr>
              <w:t>“</w:t>
            </w:r>
            <w:r w:rsidRPr="00463F7B">
              <w:rPr>
                <w:rFonts w:ascii="Tahoma" w:hAnsi="Tahoma" w:cs="Tahoma"/>
                <w:sz w:val="21"/>
                <w:szCs w:val="21"/>
                <w:u w:val="single"/>
              </w:rPr>
              <w:t>Imóvel F</w:t>
            </w:r>
            <w:r w:rsidRPr="00463F7B">
              <w:rPr>
                <w:rFonts w:ascii="Tahoma" w:hAnsi="Tahoma" w:cs="Tahoma"/>
                <w:sz w:val="21"/>
                <w:szCs w:val="21"/>
              </w:rPr>
              <w:t>”</w:t>
            </w:r>
          </w:p>
        </w:tc>
        <w:tc>
          <w:tcPr>
            <w:tcW w:w="6521" w:type="dxa"/>
          </w:tcPr>
          <w:p w14:paraId="1D38DECD" w14:textId="5CA650BD" w:rsidR="006C2F5B" w:rsidRPr="00463F7B" w:rsidRDefault="006C2F5B" w:rsidP="00627FC4">
            <w:pPr>
              <w:widowControl w:val="0"/>
              <w:spacing w:line="300" w:lineRule="exact"/>
              <w:jc w:val="both"/>
              <w:rPr>
                <w:rFonts w:ascii="Tahoma" w:hAnsi="Tahoma" w:cs="Tahoma"/>
                <w:sz w:val="21"/>
                <w:szCs w:val="21"/>
              </w:rPr>
            </w:pPr>
            <w:r w:rsidRPr="00463F7B">
              <w:rPr>
                <w:rFonts w:ascii="Tahoma" w:hAnsi="Tahoma" w:cs="Tahoma"/>
                <w:sz w:val="21"/>
                <w:szCs w:val="21"/>
              </w:rPr>
              <w:t>O imóvel objeto da matrícula nº [</w:t>
            </w:r>
            <w:r w:rsidRPr="00463F7B">
              <w:rPr>
                <w:rFonts w:ascii="Tahoma" w:hAnsi="Tahoma" w:cs="Tahoma"/>
                <w:sz w:val="21"/>
                <w:szCs w:val="21"/>
                <w:highlight w:val="yellow"/>
              </w:rPr>
              <w:t>xx</w:t>
            </w:r>
            <w:r w:rsidRPr="00463F7B">
              <w:rPr>
                <w:rFonts w:ascii="Tahoma" w:hAnsi="Tahoma" w:cs="Tahoma"/>
                <w:sz w:val="21"/>
                <w:szCs w:val="21"/>
              </w:rPr>
              <w:t>], do [</w:t>
            </w:r>
            <w:r w:rsidRPr="00463F7B">
              <w:rPr>
                <w:rFonts w:ascii="Tahoma" w:hAnsi="Tahoma" w:cs="Tahoma"/>
                <w:sz w:val="21"/>
                <w:szCs w:val="21"/>
                <w:highlight w:val="yellow"/>
              </w:rPr>
              <w:t>xx</w:t>
            </w:r>
            <w:r w:rsidRPr="00463F7B">
              <w:rPr>
                <w:rFonts w:ascii="Tahoma" w:hAnsi="Tahoma" w:cs="Tahoma"/>
                <w:sz w:val="21"/>
                <w:szCs w:val="21"/>
              </w:rPr>
              <w:t>]º Registro de Imóveis da Comarca de Americana/SP</w:t>
            </w:r>
          </w:p>
        </w:tc>
      </w:tr>
      <w:tr w:rsidR="006C2F5B" w:rsidRPr="00463F7B" w14:paraId="033E12BC" w14:textId="77777777" w:rsidTr="005931CE">
        <w:tc>
          <w:tcPr>
            <w:tcW w:w="2830" w:type="dxa"/>
          </w:tcPr>
          <w:p w14:paraId="7D765126" w14:textId="32236C48" w:rsidR="006C2F5B" w:rsidRPr="00463F7B" w:rsidRDefault="006C2F5B" w:rsidP="00627FC4">
            <w:pPr>
              <w:widowControl w:val="0"/>
              <w:spacing w:line="300" w:lineRule="exact"/>
              <w:rPr>
                <w:rFonts w:ascii="Tahoma" w:hAnsi="Tahoma" w:cs="Tahoma"/>
                <w:sz w:val="21"/>
                <w:szCs w:val="21"/>
              </w:rPr>
            </w:pPr>
            <w:r w:rsidRPr="00463F7B">
              <w:rPr>
                <w:rFonts w:ascii="Tahoma" w:hAnsi="Tahoma" w:cs="Tahoma"/>
                <w:sz w:val="21"/>
                <w:szCs w:val="21"/>
              </w:rPr>
              <w:t>“</w:t>
            </w:r>
            <w:r w:rsidRPr="00463F7B">
              <w:rPr>
                <w:rFonts w:ascii="Tahoma" w:hAnsi="Tahoma" w:cs="Tahoma"/>
                <w:sz w:val="21"/>
                <w:szCs w:val="21"/>
                <w:u w:val="single"/>
              </w:rPr>
              <w:t>Lotes F</w:t>
            </w:r>
            <w:r w:rsidRPr="00463F7B">
              <w:rPr>
                <w:rFonts w:ascii="Tahoma" w:hAnsi="Tahoma" w:cs="Tahoma"/>
                <w:sz w:val="21"/>
                <w:szCs w:val="21"/>
              </w:rPr>
              <w:t>”</w:t>
            </w:r>
          </w:p>
        </w:tc>
        <w:tc>
          <w:tcPr>
            <w:tcW w:w="6521" w:type="dxa"/>
          </w:tcPr>
          <w:p w14:paraId="3F14278D" w14:textId="637D655B" w:rsidR="006C2F5B" w:rsidRPr="00463F7B" w:rsidRDefault="006C2F5B" w:rsidP="00627FC4">
            <w:pPr>
              <w:widowControl w:val="0"/>
              <w:spacing w:line="300" w:lineRule="exact"/>
              <w:jc w:val="both"/>
              <w:rPr>
                <w:rFonts w:ascii="Tahoma" w:hAnsi="Tahoma" w:cs="Tahoma"/>
                <w:sz w:val="21"/>
                <w:szCs w:val="21"/>
              </w:rPr>
            </w:pPr>
            <w:r w:rsidRPr="00463F7B">
              <w:rPr>
                <w:rFonts w:ascii="Tahoma" w:hAnsi="Tahoma" w:cs="Tahoma"/>
                <w:sz w:val="21"/>
                <w:szCs w:val="21"/>
              </w:rPr>
              <w:t>todos os [</w:t>
            </w:r>
            <w:r w:rsidRPr="00463F7B">
              <w:rPr>
                <w:rFonts w:ascii="Tahoma" w:hAnsi="Tahoma" w:cs="Tahoma"/>
                <w:sz w:val="21"/>
                <w:szCs w:val="21"/>
                <w:highlight w:val="yellow"/>
              </w:rPr>
              <w:t>179 (cento e setenta e nove)</w:t>
            </w:r>
            <w:r w:rsidRPr="00463F7B">
              <w:rPr>
                <w:rFonts w:ascii="Tahoma" w:hAnsi="Tahoma" w:cs="Tahoma"/>
                <w:sz w:val="21"/>
                <w:szCs w:val="21"/>
              </w:rPr>
              <w:t>] lotes residenciais integrantes do Loteamento F</w:t>
            </w:r>
          </w:p>
        </w:tc>
      </w:tr>
      <w:tr w:rsidR="006C2F5B" w:rsidRPr="00463F7B" w14:paraId="4067BC9A" w14:textId="77777777" w:rsidTr="005931CE">
        <w:tc>
          <w:tcPr>
            <w:tcW w:w="2830" w:type="dxa"/>
          </w:tcPr>
          <w:p w14:paraId="7F6166D9" w14:textId="0A4850B0" w:rsidR="006C2F5B" w:rsidRPr="00463F7B" w:rsidRDefault="006C2F5B" w:rsidP="00627FC4">
            <w:pPr>
              <w:widowControl w:val="0"/>
              <w:spacing w:line="300" w:lineRule="exact"/>
              <w:rPr>
                <w:rFonts w:ascii="Tahoma" w:hAnsi="Tahoma" w:cs="Tahoma"/>
                <w:sz w:val="21"/>
                <w:szCs w:val="21"/>
              </w:rPr>
            </w:pPr>
            <w:r w:rsidRPr="00463F7B">
              <w:rPr>
                <w:rFonts w:ascii="Tahoma" w:hAnsi="Tahoma" w:cs="Tahoma"/>
                <w:sz w:val="21"/>
                <w:szCs w:val="21"/>
              </w:rPr>
              <w:t>“</w:t>
            </w:r>
            <w:r w:rsidRPr="00463F7B">
              <w:rPr>
                <w:rFonts w:ascii="Tahoma" w:hAnsi="Tahoma" w:cs="Tahoma"/>
                <w:sz w:val="21"/>
                <w:szCs w:val="21"/>
                <w:u w:val="single"/>
              </w:rPr>
              <w:t>Contratos Imobiliários F</w:t>
            </w:r>
            <w:r w:rsidRPr="00463F7B">
              <w:rPr>
                <w:rFonts w:ascii="Tahoma" w:hAnsi="Tahoma" w:cs="Tahoma"/>
                <w:sz w:val="21"/>
                <w:szCs w:val="21"/>
              </w:rPr>
              <w:t>”</w:t>
            </w:r>
          </w:p>
        </w:tc>
        <w:tc>
          <w:tcPr>
            <w:tcW w:w="6521" w:type="dxa"/>
          </w:tcPr>
          <w:p w14:paraId="56B387A6" w14:textId="47BB6D65" w:rsidR="006C2F5B" w:rsidRPr="00463F7B" w:rsidRDefault="00644EAF" w:rsidP="00627FC4">
            <w:pPr>
              <w:widowControl w:val="0"/>
              <w:spacing w:line="300" w:lineRule="exact"/>
              <w:jc w:val="both"/>
              <w:rPr>
                <w:rFonts w:ascii="Tahoma" w:hAnsi="Tahoma" w:cs="Tahoma"/>
                <w:sz w:val="21"/>
                <w:szCs w:val="21"/>
              </w:rPr>
            </w:pPr>
            <w:r w:rsidRPr="00463F7B">
              <w:rPr>
                <w:rFonts w:ascii="Tahoma" w:hAnsi="Tahoma" w:cs="Tahoma"/>
                <w:sz w:val="21"/>
                <w:szCs w:val="21"/>
              </w:rPr>
              <w:t xml:space="preserve">Significa, em conjunto, cada um dos </w:t>
            </w:r>
            <w:r w:rsidRPr="00463F7B">
              <w:rPr>
                <w:rFonts w:ascii="Tahoma" w:hAnsi="Tahoma" w:cs="Tahoma"/>
                <w:i/>
                <w:sz w:val="21"/>
                <w:szCs w:val="21"/>
              </w:rPr>
              <w:t>“</w:t>
            </w:r>
            <w:r w:rsidRPr="00463F7B">
              <w:rPr>
                <w:rFonts w:ascii="Tahoma" w:hAnsi="Tahoma" w:cs="Tahoma"/>
                <w:i/>
                <w:sz w:val="21"/>
                <w:szCs w:val="21"/>
                <w:highlight w:val="yellow"/>
              </w:rPr>
              <w:t>Instrumento Particular de Contrato de Compromisso de Venda e Compra de Unidade de Lote de Terreno e Outras Avenças</w:t>
            </w:r>
            <w:r w:rsidRPr="00463F7B">
              <w:rPr>
                <w:rFonts w:ascii="Tahoma" w:hAnsi="Tahoma" w:cs="Tahoma"/>
                <w:i/>
                <w:sz w:val="21"/>
                <w:szCs w:val="21"/>
              </w:rPr>
              <w:t>”</w:t>
            </w:r>
            <w:r w:rsidRPr="00463F7B">
              <w:rPr>
                <w:rFonts w:ascii="Tahoma" w:hAnsi="Tahoma" w:cs="Tahoma"/>
                <w:iCs/>
                <w:sz w:val="21"/>
                <w:szCs w:val="21"/>
              </w:rPr>
              <w:t>, por meio dos quais; cada um dos Lotes F é comercializado;</w:t>
            </w:r>
          </w:p>
        </w:tc>
      </w:tr>
      <w:tr w:rsidR="006C2F5B" w:rsidRPr="00463F7B" w14:paraId="6BBC4635" w14:textId="77777777" w:rsidTr="005931CE">
        <w:tc>
          <w:tcPr>
            <w:tcW w:w="2830" w:type="dxa"/>
          </w:tcPr>
          <w:p w14:paraId="66BB3CDB" w14:textId="6B2848FB" w:rsidR="006C2F5B" w:rsidRPr="00463F7B" w:rsidRDefault="006C2F5B" w:rsidP="00627FC4">
            <w:pPr>
              <w:widowControl w:val="0"/>
              <w:spacing w:line="300" w:lineRule="exact"/>
              <w:rPr>
                <w:rFonts w:ascii="Tahoma" w:hAnsi="Tahoma" w:cs="Tahoma"/>
                <w:sz w:val="21"/>
                <w:szCs w:val="21"/>
              </w:rPr>
            </w:pPr>
            <w:r w:rsidRPr="00463F7B">
              <w:rPr>
                <w:rFonts w:ascii="Tahoma" w:hAnsi="Tahoma" w:cs="Tahoma"/>
                <w:sz w:val="21"/>
                <w:szCs w:val="21"/>
              </w:rPr>
              <w:t>“</w:t>
            </w:r>
            <w:r w:rsidRPr="00463F7B">
              <w:rPr>
                <w:rFonts w:ascii="Tahoma" w:hAnsi="Tahoma" w:cs="Tahoma"/>
                <w:sz w:val="21"/>
                <w:szCs w:val="21"/>
                <w:u w:val="single"/>
              </w:rPr>
              <w:t>Devedores F</w:t>
            </w:r>
            <w:r w:rsidRPr="00463F7B">
              <w:rPr>
                <w:rFonts w:ascii="Tahoma" w:hAnsi="Tahoma" w:cs="Tahoma"/>
                <w:sz w:val="21"/>
                <w:szCs w:val="21"/>
              </w:rPr>
              <w:t>”</w:t>
            </w:r>
          </w:p>
        </w:tc>
        <w:tc>
          <w:tcPr>
            <w:tcW w:w="6521" w:type="dxa"/>
          </w:tcPr>
          <w:p w14:paraId="381A8064" w14:textId="2668F589" w:rsidR="006C2F5B" w:rsidRPr="00463F7B" w:rsidRDefault="006C2F5B" w:rsidP="00627FC4">
            <w:pPr>
              <w:widowControl w:val="0"/>
              <w:spacing w:line="300" w:lineRule="exact"/>
              <w:jc w:val="both"/>
              <w:rPr>
                <w:rFonts w:ascii="Tahoma" w:hAnsi="Tahoma" w:cs="Tahoma"/>
                <w:sz w:val="21"/>
                <w:szCs w:val="21"/>
              </w:rPr>
            </w:pPr>
            <w:r w:rsidRPr="00463F7B">
              <w:rPr>
                <w:rFonts w:ascii="Tahoma" w:hAnsi="Tahoma" w:cs="Tahoma"/>
                <w:sz w:val="21"/>
                <w:szCs w:val="21"/>
              </w:rPr>
              <w:t>são os promitentes compradores dos Lotes F</w:t>
            </w:r>
          </w:p>
        </w:tc>
      </w:tr>
      <w:tr w:rsidR="006C2F5B" w:rsidRPr="00463F7B" w14:paraId="5F21A71F" w14:textId="77777777" w:rsidTr="005931CE">
        <w:tc>
          <w:tcPr>
            <w:tcW w:w="2830" w:type="dxa"/>
          </w:tcPr>
          <w:p w14:paraId="30DE3CD7" w14:textId="12C41045" w:rsidR="006C2F5B" w:rsidRPr="00463F7B" w:rsidRDefault="006C2F5B" w:rsidP="00627FC4">
            <w:pPr>
              <w:widowControl w:val="0"/>
              <w:spacing w:line="300" w:lineRule="exact"/>
              <w:rPr>
                <w:rFonts w:ascii="Tahoma" w:hAnsi="Tahoma" w:cs="Tahoma"/>
                <w:sz w:val="21"/>
                <w:szCs w:val="21"/>
              </w:rPr>
            </w:pPr>
            <w:r w:rsidRPr="00463F7B">
              <w:rPr>
                <w:rFonts w:ascii="Tahoma" w:hAnsi="Tahoma" w:cs="Tahoma"/>
                <w:sz w:val="21"/>
                <w:szCs w:val="21"/>
              </w:rPr>
              <w:t>“</w:t>
            </w:r>
            <w:r w:rsidRPr="00463F7B">
              <w:rPr>
                <w:rFonts w:ascii="Tahoma" w:hAnsi="Tahoma" w:cs="Tahoma"/>
                <w:sz w:val="21"/>
                <w:szCs w:val="21"/>
                <w:u w:val="single"/>
              </w:rPr>
              <w:t>Participação da Cedente F</w:t>
            </w:r>
            <w:r w:rsidRPr="00463F7B">
              <w:rPr>
                <w:rFonts w:ascii="Tahoma" w:hAnsi="Tahoma" w:cs="Tahoma"/>
                <w:sz w:val="21"/>
                <w:szCs w:val="21"/>
              </w:rPr>
              <w:t>”</w:t>
            </w:r>
          </w:p>
        </w:tc>
        <w:tc>
          <w:tcPr>
            <w:tcW w:w="6521" w:type="dxa"/>
          </w:tcPr>
          <w:p w14:paraId="58D0D8FF" w14:textId="4C3DDB54" w:rsidR="006C2F5B" w:rsidRPr="00463F7B" w:rsidRDefault="006C2F5B" w:rsidP="00627FC4">
            <w:pPr>
              <w:widowControl w:val="0"/>
              <w:spacing w:line="300" w:lineRule="exact"/>
              <w:jc w:val="both"/>
              <w:rPr>
                <w:rFonts w:ascii="Tahoma" w:hAnsi="Tahoma" w:cs="Tahoma"/>
                <w:sz w:val="21"/>
                <w:szCs w:val="21"/>
              </w:rPr>
            </w:pPr>
            <w:r w:rsidRPr="00463F7B">
              <w:rPr>
                <w:rFonts w:ascii="Tahoma" w:hAnsi="Tahoma" w:cs="Tahoma"/>
                <w:sz w:val="21"/>
                <w:szCs w:val="21"/>
                <w:highlight w:val="yellow"/>
              </w:rPr>
              <w:t>100% (cem por cento)</w:t>
            </w:r>
            <w:r w:rsidRPr="00463F7B">
              <w:rPr>
                <w:rFonts w:ascii="Tahoma" w:hAnsi="Tahoma" w:cs="Tahoma"/>
                <w:sz w:val="21"/>
                <w:szCs w:val="21"/>
              </w:rPr>
              <w:t xml:space="preserve"> das receitas de vendas do Loteamento F</w:t>
            </w:r>
          </w:p>
        </w:tc>
      </w:tr>
    </w:tbl>
    <w:p w14:paraId="2CDF044D" w14:textId="77777777" w:rsidR="006C2F5B" w:rsidRPr="00463F7B" w:rsidRDefault="006C2F5B" w:rsidP="00627FC4">
      <w:pPr>
        <w:widowControl w:val="0"/>
        <w:spacing w:line="300" w:lineRule="exact"/>
        <w:jc w:val="both"/>
        <w:rPr>
          <w:rFonts w:ascii="Tahoma" w:hAnsi="Tahoma" w:cs="Tahoma"/>
          <w:sz w:val="21"/>
          <w:szCs w:val="21"/>
        </w:rPr>
      </w:pPr>
    </w:p>
    <w:p w14:paraId="631296E1" w14:textId="77777777" w:rsidR="00593AAD" w:rsidRPr="00463F7B" w:rsidRDefault="006300C7" w:rsidP="00627FC4">
      <w:pPr>
        <w:widowControl w:val="0"/>
        <w:numPr>
          <w:ilvl w:val="0"/>
          <w:numId w:val="1"/>
        </w:numPr>
        <w:tabs>
          <w:tab w:val="num" w:pos="0"/>
        </w:tabs>
        <w:spacing w:line="300" w:lineRule="exact"/>
        <w:ind w:left="0" w:firstLine="0"/>
        <w:jc w:val="both"/>
        <w:rPr>
          <w:rFonts w:ascii="Tahoma" w:hAnsi="Tahoma" w:cs="Tahoma"/>
          <w:sz w:val="21"/>
          <w:szCs w:val="21"/>
        </w:rPr>
      </w:pPr>
      <w:r w:rsidRPr="00463F7B">
        <w:rPr>
          <w:rFonts w:ascii="Tahoma" w:hAnsi="Tahoma" w:cs="Tahoma"/>
          <w:sz w:val="21"/>
          <w:szCs w:val="21"/>
        </w:rPr>
        <w:t>serão</w:t>
      </w:r>
      <w:r w:rsidR="00466465" w:rsidRPr="00463F7B">
        <w:rPr>
          <w:rFonts w:ascii="Tahoma" w:hAnsi="Tahoma" w:cs="Tahoma"/>
          <w:sz w:val="21"/>
          <w:szCs w:val="21"/>
        </w:rPr>
        <w:t xml:space="preserve"> utilizadas as seguintes definições a</w:t>
      </w:r>
      <w:r w:rsidR="003E52B3" w:rsidRPr="00463F7B">
        <w:rPr>
          <w:rFonts w:ascii="Tahoma" w:hAnsi="Tahoma" w:cs="Tahoma"/>
          <w:sz w:val="21"/>
          <w:szCs w:val="21"/>
        </w:rPr>
        <w:t>di</w:t>
      </w:r>
      <w:r w:rsidR="00466465" w:rsidRPr="00463F7B">
        <w:rPr>
          <w:rFonts w:ascii="Tahoma" w:hAnsi="Tahoma" w:cs="Tahoma"/>
          <w:sz w:val="21"/>
          <w:szCs w:val="21"/>
        </w:rPr>
        <w:t>cionais</w:t>
      </w:r>
      <w:r w:rsidR="00C75FFB" w:rsidRPr="00463F7B">
        <w:rPr>
          <w:rFonts w:ascii="Tahoma" w:hAnsi="Tahoma" w:cs="Tahoma"/>
          <w:sz w:val="21"/>
          <w:szCs w:val="21"/>
        </w:rPr>
        <w:t xml:space="preserve"> relacionadas aos projetos</w:t>
      </w:r>
      <w:r w:rsidR="00466465" w:rsidRPr="00463F7B">
        <w:rPr>
          <w:rFonts w:ascii="Tahoma" w:hAnsi="Tahoma" w:cs="Tahoma"/>
          <w:sz w:val="21"/>
          <w:szCs w:val="21"/>
        </w:rPr>
        <w:t>:</w:t>
      </w:r>
    </w:p>
    <w:p w14:paraId="5B3322E8" w14:textId="77777777" w:rsidR="00466465" w:rsidRPr="00463F7B" w:rsidRDefault="00466465" w:rsidP="00627FC4">
      <w:pPr>
        <w:widowControl w:val="0"/>
        <w:spacing w:line="300" w:lineRule="exact"/>
        <w:jc w:val="both"/>
        <w:rPr>
          <w:rFonts w:ascii="Tahoma" w:hAnsi="Tahoma" w:cs="Tahoma"/>
          <w:sz w:val="21"/>
          <w:szCs w:val="21"/>
        </w:rPr>
      </w:pPr>
    </w:p>
    <w:tbl>
      <w:tblPr>
        <w:tblStyle w:val="Tabelacomgrade"/>
        <w:tblW w:w="9351" w:type="dxa"/>
        <w:tblLook w:val="04A0" w:firstRow="1" w:lastRow="0" w:firstColumn="1" w:lastColumn="0" w:noHBand="0" w:noVBand="1"/>
      </w:tblPr>
      <w:tblGrid>
        <w:gridCol w:w="2830"/>
        <w:gridCol w:w="6521"/>
      </w:tblGrid>
      <w:tr w:rsidR="00466465" w:rsidRPr="00463F7B" w14:paraId="6AE19FB9" w14:textId="77777777" w:rsidTr="005931CE">
        <w:tc>
          <w:tcPr>
            <w:tcW w:w="2830" w:type="dxa"/>
          </w:tcPr>
          <w:p w14:paraId="53CF1112" w14:textId="77777777" w:rsidR="00466465" w:rsidRPr="00463F7B" w:rsidRDefault="00C75FFB" w:rsidP="00627FC4">
            <w:pPr>
              <w:widowControl w:val="0"/>
              <w:spacing w:line="300" w:lineRule="exact"/>
              <w:rPr>
                <w:rFonts w:ascii="Tahoma" w:hAnsi="Tahoma" w:cs="Tahoma"/>
                <w:sz w:val="21"/>
                <w:szCs w:val="21"/>
              </w:rPr>
            </w:pPr>
            <w:r w:rsidRPr="00463F7B">
              <w:rPr>
                <w:rFonts w:ascii="Tahoma" w:hAnsi="Tahoma" w:cs="Tahoma"/>
                <w:sz w:val="21"/>
                <w:szCs w:val="21"/>
              </w:rPr>
              <w:t>“</w:t>
            </w:r>
            <w:r w:rsidRPr="00463F7B">
              <w:rPr>
                <w:rFonts w:ascii="Tahoma" w:hAnsi="Tahoma" w:cs="Tahoma"/>
                <w:sz w:val="21"/>
                <w:szCs w:val="21"/>
                <w:u w:val="single"/>
              </w:rPr>
              <w:t>Cedentes</w:t>
            </w:r>
            <w:r w:rsidRPr="00463F7B">
              <w:rPr>
                <w:rFonts w:ascii="Tahoma" w:hAnsi="Tahoma" w:cs="Tahoma"/>
                <w:sz w:val="21"/>
                <w:szCs w:val="21"/>
              </w:rPr>
              <w:t>”</w:t>
            </w:r>
          </w:p>
        </w:tc>
        <w:tc>
          <w:tcPr>
            <w:tcW w:w="6521" w:type="dxa"/>
          </w:tcPr>
          <w:p w14:paraId="49CEC3DE" w14:textId="5BC7266F" w:rsidR="00466465" w:rsidRPr="00463F7B" w:rsidRDefault="00CD4590" w:rsidP="00627FC4">
            <w:pPr>
              <w:widowControl w:val="0"/>
              <w:spacing w:line="300" w:lineRule="exact"/>
              <w:jc w:val="both"/>
              <w:rPr>
                <w:rFonts w:ascii="Tahoma" w:hAnsi="Tahoma" w:cs="Tahoma"/>
                <w:sz w:val="21"/>
                <w:szCs w:val="21"/>
              </w:rPr>
            </w:pPr>
            <w:r w:rsidRPr="00463F7B">
              <w:rPr>
                <w:rFonts w:ascii="Tahoma" w:hAnsi="Tahoma" w:cs="Tahoma"/>
                <w:sz w:val="21"/>
                <w:szCs w:val="21"/>
              </w:rPr>
              <w:t xml:space="preserve">a </w:t>
            </w:r>
            <w:r w:rsidR="00C75FFB" w:rsidRPr="00463F7B">
              <w:rPr>
                <w:rFonts w:ascii="Tahoma" w:hAnsi="Tahoma" w:cs="Tahoma"/>
                <w:sz w:val="21"/>
                <w:szCs w:val="21"/>
              </w:rPr>
              <w:t>Cedente A</w:t>
            </w:r>
            <w:r w:rsidR="006C2F5B" w:rsidRPr="00463F7B">
              <w:rPr>
                <w:rFonts w:ascii="Tahoma" w:hAnsi="Tahoma" w:cs="Tahoma"/>
                <w:sz w:val="21"/>
                <w:szCs w:val="21"/>
              </w:rPr>
              <w:t>, Cedente B, Cedente C, Cedente D, Cedente E</w:t>
            </w:r>
            <w:r w:rsidR="00C75FFB" w:rsidRPr="00463F7B">
              <w:rPr>
                <w:rFonts w:ascii="Tahoma" w:hAnsi="Tahoma" w:cs="Tahoma"/>
                <w:sz w:val="21"/>
                <w:szCs w:val="21"/>
              </w:rPr>
              <w:t xml:space="preserve"> e a Cedente </w:t>
            </w:r>
            <w:r w:rsidR="006C2F5B" w:rsidRPr="00463F7B">
              <w:rPr>
                <w:rFonts w:ascii="Tahoma" w:hAnsi="Tahoma" w:cs="Tahoma"/>
                <w:sz w:val="21"/>
                <w:szCs w:val="21"/>
              </w:rPr>
              <w:t>F</w:t>
            </w:r>
            <w:r w:rsidR="00C75FFB" w:rsidRPr="00463F7B">
              <w:rPr>
                <w:rFonts w:ascii="Tahoma" w:hAnsi="Tahoma" w:cs="Tahoma"/>
                <w:sz w:val="21"/>
                <w:szCs w:val="21"/>
              </w:rPr>
              <w:t>, quando mencionadas em conjunto</w:t>
            </w:r>
          </w:p>
          <w:p w14:paraId="1C3CFDCF" w14:textId="77777777" w:rsidR="00CD4590" w:rsidRPr="00463F7B" w:rsidRDefault="00CD4590" w:rsidP="00627FC4">
            <w:pPr>
              <w:widowControl w:val="0"/>
              <w:spacing w:line="300" w:lineRule="exact"/>
              <w:jc w:val="both"/>
              <w:rPr>
                <w:rFonts w:ascii="Tahoma" w:hAnsi="Tahoma" w:cs="Tahoma"/>
                <w:sz w:val="21"/>
                <w:szCs w:val="21"/>
              </w:rPr>
            </w:pPr>
          </w:p>
        </w:tc>
      </w:tr>
      <w:tr w:rsidR="00466465" w:rsidRPr="00463F7B" w14:paraId="4262E837" w14:textId="77777777" w:rsidTr="005931CE">
        <w:tc>
          <w:tcPr>
            <w:tcW w:w="2830" w:type="dxa"/>
          </w:tcPr>
          <w:p w14:paraId="6CB97EE1" w14:textId="77777777" w:rsidR="00466465" w:rsidRPr="00463F7B" w:rsidRDefault="00C75FFB" w:rsidP="00627FC4">
            <w:pPr>
              <w:widowControl w:val="0"/>
              <w:spacing w:line="300" w:lineRule="exact"/>
              <w:rPr>
                <w:rFonts w:ascii="Tahoma" w:hAnsi="Tahoma" w:cs="Tahoma"/>
                <w:sz w:val="21"/>
                <w:szCs w:val="21"/>
              </w:rPr>
            </w:pPr>
            <w:r w:rsidRPr="00463F7B">
              <w:rPr>
                <w:rFonts w:ascii="Tahoma" w:hAnsi="Tahoma" w:cs="Tahoma"/>
                <w:sz w:val="21"/>
                <w:szCs w:val="21"/>
              </w:rPr>
              <w:t>“</w:t>
            </w:r>
            <w:r w:rsidRPr="00463F7B">
              <w:rPr>
                <w:rFonts w:ascii="Tahoma" w:hAnsi="Tahoma" w:cs="Tahoma"/>
                <w:sz w:val="21"/>
                <w:szCs w:val="21"/>
                <w:u w:val="single"/>
              </w:rPr>
              <w:t>Contratos Imobiliários</w:t>
            </w:r>
            <w:r w:rsidRPr="00463F7B">
              <w:rPr>
                <w:rFonts w:ascii="Tahoma" w:hAnsi="Tahoma" w:cs="Tahoma"/>
                <w:sz w:val="21"/>
                <w:szCs w:val="21"/>
              </w:rPr>
              <w:t>”</w:t>
            </w:r>
          </w:p>
        </w:tc>
        <w:tc>
          <w:tcPr>
            <w:tcW w:w="6521" w:type="dxa"/>
          </w:tcPr>
          <w:p w14:paraId="2345758D" w14:textId="40E9935D" w:rsidR="00466465" w:rsidRPr="00463F7B" w:rsidRDefault="00CD4590" w:rsidP="00627FC4">
            <w:pPr>
              <w:widowControl w:val="0"/>
              <w:spacing w:line="300" w:lineRule="exact"/>
              <w:jc w:val="both"/>
              <w:rPr>
                <w:rFonts w:ascii="Tahoma" w:hAnsi="Tahoma" w:cs="Tahoma"/>
                <w:sz w:val="21"/>
                <w:szCs w:val="21"/>
              </w:rPr>
            </w:pPr>
            <w:r w:rsidRPr="00463F7B">
              <w:rPr>
                <w:rFonts w:ascii="Tahoma" w:hAnsi="Tahoma" w:cs="Tahoma"/>
                <w:sz w:val="21"/>
                <w:szCs w:val="21"/>
              </w:rPr>
              <w:t>o</w:t>
            </w:r>
            <w:r w:rsidR="006D5BFE" w:rsidRPr="00463F7B">
              <w:rPr>
                <w:rFonts w:ascii="Tahoma" w:hAnsi="Tahoma" w:cs="Tahoma"/>
                <w:sz w:val="21"/>
                <w:szCs w:val="21"/>
              </w:rPr>
              <w:t>s Contratos Imobiliários A</w:t>
            </w:r>
            <w:r w:rsidR="006C2F5B" w:rsidRPr="00463F7B">
              <w:rPr>
                <w:rFonts w:ascii="Tahoma" w:hAnsi="Tahoma" w:cs="Tahoma"/>
                <w:sz w:val="21"/>
                <w:szCs w:val="21"/>
              </w:rPr>
              <w:t>, Contratos Imobiliários B, Contratos Imobiliários C, Contratos Imobiliários D, Contratos Imobiliários E</w:t>
            </w:r>
            <w:r w:rsidR="006D5BFE" w:rsidRPr="00463F7B">
              <w:rPr>
                <w:rFonts w:ascii="Tahoma" w:hAnsi="Tahoma" w:cs="Tahoma"/>
                <w:sz w:val="21"/>
                <w:szCs w:val="21"/>
              </w:rPr>
              <w:t xml:space="preserve"> e Contratos Imobiliários </w:t>
            </w:r>
            <w:r w:rsidR="006C2F5B" w:rsidRPr="00463F7B">
              <w:rPr>
                <w:rFonts w:ascii="Tahoma" w:hAnsi="Tahoma" w:cs="Tahoma"/>
                <w:sz w:val="21"/>
                <w:szCs w:val="21"/>
              </w:rPr>
              <w:t>F</w:t>
            </w:r>
            <w:r w:rsidR="006D5BFE" w:rsidRPr="00463F7B">
              <w:rPr>
                <w:rFonts w:ascii="Tahoma" w:hAnsi="Tahoma" w:cs="Tahoma"/>
                <w:sz w:val="21"/>
                <w:szCs w:val="21"/>
              </w:rPr>
              <w:t>, quando mencionados em conjunto</w:t>
            </w:r>
          </w:p>
          <w:p w14:paraId="3ABB66C8" w14:textId="77777777" w:rsidR="00CD4590" w:rsidRPr="00463F7B" w:rsidRDefault="00CD4590" w:rsidP="00627FC4">
            <w:pPr>
              <w:widowControl w:val="0"/>
              <w:spacing w:line="300" w:lineRule="exact"/>
              <w:jc w:val="both"/>
              <w:rPr>
                <w:rFonts w:ascii="Tahoma" w:hAnsi="Tahoma" w:cs="Tahoma"/>
                <w:sz w:val="21"/>
                <w:szCs w:val="21"/>
              </w:rPr>
            </w:pPr>
          </w:p>
        </w:tc>
      </w:tr>
      <w:tr w:rsidR="00466465" w:rsidRPr="00463F7B" w14:paraId="7D775662" w14:textId="77777777" w:rsidTr="005931CE">
        <w:tc>
          <w:tcPr>
            <w:tcW w:w="2830" w:type="dxa"/>
          </w:tcPr>
          <w:p w14:paraId="67734C7C" w14:textId="0BC37300" w:rsidR="00466465" w:rsidRPr="00463F7B" w:rsidRDefault="00C75FFB" w:rsidP="00627FC4">
            <w:pPr>
              <w:widowControl w:val="0"/>
              <w:spacing w:line="300" w:lineRule="exact"/>
              <w:rPr>
                <w:rFonts w:ascii="Tahoma" w:hAnsi="Tahoma" w:cs="Tahoma"/>
                <w:sz w:val="21"/>
                <w:szCs w:val="21"/>
              </w:rPr>
            </w:pPr>
            <w:r w:rsidRPr="00463F7B">
              <w:rPr>
                <w:rFonts w:ascii="Tahoma" w:hAnsi="Tahoma" w:cs="Tahoma"/>
                <w:sz w:val="21"/>
                <w:szCs w:val="21"/>
              </w:rPr>
              <w:t>“</w:t>
            </w:r>
            <w:r w:rsidR="008A7368">
              <w:rPr>
                <w:rFonts w:ascii="Tahoma" w:hAnsi="Tahoma" w:cs="Tahoma"/>
                <w:sz w:val="21"/>
                <w:szCs w:val="21"/>
                <w:u w:val="single"/>
              </w:rPr>
              <w:t>Acordos de Sócios</w:t>
            </w:r>
            <w:r w:rsidRPr="00463F7B">
              <w:rPr>
                <w:rFonts w:ascii="Tahoma" w:hAnsi="Tahoma" w:cs="Tahoma"/>
                <w:sz w:val="21"/>
                <w:szCs w:val="21"/>
              </w:rPr>
              <w:t>”</w:t>
            </w:r>
          </w:p>
        </w:tc>
        <w:tc>
          <w:tcPr>
            <w:tcW w:w="6521" w:type="dxa"/>
          </w:tcPr>
          <w:p w14:paraId="4D4A2E54" w14:textId="059A9ACB" w:rsidR="00466465" w:rsidRPr="00463F7B" w:rsidRDefault="00CD4590" w:rsidP="00627FC4">
            <w:pPr>
              <w:widowControl w:val="0"/>
              <w:spacing w:line="300" w:lineRule="exact"/>
              <w:jc w:val="both"/>
              <w:rPr>
                <w:rFonts w:ascii="Tahoma" w:hAnsi="Tahoma" w:cs="Tahoma"/>
                <w:sz w:val="21"/>
                <w:szCs w:val="21"/>
              </w:rPr>
            </w:pPr>
            <w:r w:rsidRPr="00463F7B">
              <w:rPr>
                <w:rFonts w:ascii="Tahoma" w:hAnsi="Tahoma" w:cs="Tahoma"/>
                <w:sz w:val="21"/>
                <w:szCs w:val="21"/>
              </w:rPr>
              <w:t>o</w:t>
            </w:r>
            <w:r w:rsidR="006D5BFE" w:rsidRPr="00463F7B">
              <w:rPr>
                <w:rFonts w:ascii="Tahoma" w:hAnsi="Tahoma" w:cs="Tahoma"/>
                <w:sz w:val="21"/>
                <w:szCs w:val="21"/>
              </w:rPr>
              <w:t xml:space="preserve"> </w:t>
            </w:r>
            <w:r w:rsidR="008A7368">
              <w:rPr>
                <w:rFonts w:ascii="Tahoma" w:hAnsi="Tahoma" w:cs="Tahoma"/>
                <w:sz w:val="21"/>
                <w:szCs w:val="21"/>
              </w:rPr>
              <w:t>Acordo de Sócios</w:t>
            </w:r>
            <w:r w:rsidR="006D5BFE" w:rsidRPr="00463F7B">
              <w:rPr>
                <w:rFonts w:ascii="Tahoma" w:hAnsi="Tahoma" w:cs="Tahoma"/>
                <w:sz w:val="21"/>
                <w:szCs w:val="21"/>
              </w:rPr>
              <w:t xml:space="preserve"> A</w:t>
            </w:r>
            <w:r w:rsidR="006C2F5B" w:rsidRPr="00463F7B">
              <w:rPr>
                <w:rFonts w:ascii="Tahoma" w:hAnsi="Tahoma" w:cs="Tahoma"/>
                <w:sz w:val="21"/>
                <w:szCs w:val="21"/>
              </w:rPr>
              <w:t xml:space="preserve">, o </w:t>
            </w:r>
            <w:r w:rsidR="008A7368">
              <w:rPr>
                <w:rFonts w:ascii="Tahoma" w:hAnsi="Tahoma" w:cs="Tahoma"/>
                <w:sz w:val="21"/>
                <w:szCs w:val="21"/>
              </w:rPr>
              <w:t>Acordo de Sócios</w:t>
            </w:r>
            <w:r w:rsidR="006C2F5B" w:rsidRPr="00463F7B">
              <w:rPr>
                <w:rFonts w:ascii="Tahoma" w:hAnsi="Tahoma" w:cs="Tahoma"/>
                <w:sz w:val="21"/>
                <w:szCs w:val="21"/>
              </w:rPr>
              <w:t xml:space="preserve"> C</w:t>
            </w:r>
            <w:r w:rsidR="006D5BFE" w:rsidRPr="00463F7B">
              <w:rPr>
                <w:rFonts w:ascii="Tahoma" w:hAnsi="Tahoma" w:cs="Tahoma"/>
                <w:sz w:val="21"/>
                <w:szCs w:val="21"/>
              </w:rPr>
              <w:t xml:space="preserve"> e o </w:t>
            </w:r>
            <w:r w:rsidR="008A7368">
              <w:rPr>
                <w:rFonts w:ascii="Tahoma" w:hAnsi="Tahoma" w:cs="Tahoma"/>
                <w:sz w:val="21"/>
                <w:szCs w:val="21"/>
              </w:rPr>
              <w:t xml:space="preserve">Acordo de Sócios </w:t>
            </w:r>
            <w:r w:rsidR="006C2F5B" w:rsidRPr="00463F7B">
              <w:rPr>
                <w:rFonts w:ascii="Tahoma" w:hAnsi="Tahoma" w:cs="Tahoma"/>
                <w:sz w:val="21"/>
                <w:szCs w:val="21"/>
              </w:rPr>
              <w:t>D</w:t>
            </w:r>
            <w:r w:rsidR="006D5BFE" w:rsidRPr="00463F7B">
              <w:rPr>
                <w:rFonts w:ascii="Tahoma" w:hAnsi="Tahoma" w:cs="Tahoma"/>
                <w:sz w:val="21"/>
                <w:szCs w:val="21"/>
              </w:rPr>
              <w:t>, quando mencionados em conjunto</w:t>
            </w:r>
          </w:p>
          <w:p w14:paraId="31E01AF7" w14:textId="77777777" w:rsidR="00CD4590" w:rsidRPr="00463F7B" w:rsidRDefault="00CD4590" w:rsidP="00627FC4">
            <w:pPr>
              <w:widowControl w:val="0"/>
              <w:spacing w:line="300" w:lineRule="exact"/>
              <w:jc w:val="both"/>
              <w:rPr>
                <w:rFonts w:ascii="Tahoma" w:hAnsi="Tahoma" w:cs="Tahoma"/>
                <w:sz w:val="21"/>
                <w:szCs w:val="21"/>
              </w:rPr>
            </w:pPr>
          </w:p>
        </w:tc>
      </w:tr>
      <w:tr w:rsidR="00466465" w:rsidRPr="00463F7B" w14:paraId="4472FB5D" w14:textId="77777777" w:rsidTr="005931CE">
        <w:tc>
          <w:tcPr>
            <w:tcW w:w="2830" w:type="dxa"/>
          </w:tcPr>
          <w:p w14:paraId="6639F9F1" w14:textId="77777777" w:rsidR="00466465" w:rsidRPr="00463F7B" w:rsidRDefault="00C75FFB" w:rsidP="00627FC4">
            <w:pPr>
              <w:widowControl w:val="0"/>
              <w:spacing w:line="300" w:lineRule="exact"/>
              <w:rPr>
                <w:rFonts w:ascii="Tahoma" w:hAnsi="Tahoma" w:cs="Tahoma"/>
                <w:sz w:val="21"/>
                <w:szCs w:val="21"/>
              </w:rPr>
            </w:pPr>
            <w:r w:rsidRPr="00463F7B">
              <w:rPr>
                <w:rFonts w:ascii="Tahoma" w:hAnsi="Tahoma" w:cs="Tahoma"/>
                <w:sz w:val="21"/>
                <w:szCs w:val="21"/>
              </w:rPr>
              <w:t>“</w:t>
            </w:r>
            <w:r w:rsidRPr="00463F7B">
              <w:rPr>
                <w:rFonts w:ascii="Tahoma" w:hAnsi="Tahoma" w:cs="Tahoma"/>
                <w:sz w:val="21"/>
                <w:szCs w:val="21"/>
                <w:u w:val="single"/>
              </w:rPr>
              <w:t>Créditos Imobiliários</w:t>
            </w:r>
            <w:r w:rsidRPr="00463F7B">
              <w:rPr>
                <w:rFonts w:ascii="Tahoma" w:hAnsi="Tahoma" w:cs="Tahoma"/>
                <w:sz w:val="21"/>
                <w:szCs w:val="21"/>
              </w:rPr>
              <w:t>”</w:t>
            </w:r>
          </w:p>
        </w:tc>
        <w:tc>
          <w:tcPr>
            <w:tcW w:w="6521" w:type="dxa"/>
          </w:tcPr>
          <w:p w14:paraId="593674A1" w14:textId="3C3D20D3" w:rsidR="00466465" w:rsidRPr="00463F7B" w:rsidRDefault="00273E52" w:rsidP="00627FC4">
            <w:pPr>
              <w:widowControl w:val="0"/>
              <w:spacing w:line="300" w:lineRule="exact"/>
              <w:jc w:val="both"/>
              <w:rPr>
                <w:rFonts w:ascii="Tahoma" w:hAnsi="Tahoma" w:cs="Tahoma"/>
                <w:sz w:val="21"/>
                <w:szCs w:val="21"/>
              </w:rPr>
            </w:pPr>
            <w:r w:rsidRPr="00463F7B">
              <w:rPr>
                <w:rFonts w:ascii="Tahoma" w:hAnsi="Tahoma" w:cs="Tahoma"/>
                <w:sz w:val="21"/>
                <w:szCs w:val="21"/>
              </w:rPr>
              <w:t>a parcela dos Créditos Imobiliários Integrais referentes às Participações d</w:t>
            </w:r>
            <w:r w:rsidR="00CE0D08" w:rsidRPr="00463F7B">
              <w:rPr>
                <w:rFonts w:ascii="Tahoma" w:hAnsi="Tahoma" w:cs="Tahoma"/>
                <w:sz w:val="21"/>
                <w:szCs w:val="21"/>
              </w:rPr>
              <w:t>as</w:t>
            </w:r>
            <w:r w:rsidRPr="00463F7B">
              <w:rPr>
                <w:rFonts w:ascii="Tahoma" w:hAnsi="Tahoma" w:cs="Tahoma"/>
                <w:sz w:val="21"/>
                <w:szCs w:val="21"/>
              </w:rPr>
              <w:t xml:space="preserve"> </w:t>
            </w:r>
            <w:r w:rsidR="00CE0D08" w:rsidRPr="00463F7B">
              <w:rPr>
                <w:rFonts w:ascii="Tahoma" w:hAnsi="Tahoma" w:cs="Tahoma"/>
                <w:sz w:val="21"/>
                <w:szCs w:val="21"/>
              </w:rPr>
              <w:t>Cedentes</w:t>
            </w:r>
            <w:ins w:id="11" w:author="Manassero Campello Advogados" w:date="2020-09-08T18:51:00Z">
              <w:r w:rsidR="00FF4629">
                <w:rPr>
                  <w:rFonts w:ascii="Tahoma" w:hAnsi="Tahoma" w:cs="Tahoma"/>
                  <w:sz w:val="21"/>
                  <w:szCs w:val="21"/>
                </w:rPr>
                <w:t xml:space="preserve"> A, B, C e D.</w:t>
              </w:r>
            </w:ins>
          </w:p>
          <w:p w14:paraId="19253BC7" w14:textId="77777777" w:rsidR="00CD4590" w:rsidRPr="00463F7B" w:rsidRDefault="00CD4590" w:rsidP="00627FC4">
            <w:pPr>
              <w:widowControl w:val="0"/>
              <w:spacing w:line="300" w:lineRule="exact"/>
              <w:jc w:val="both"/>
              <w:rPr>
                <w:rFonts w:ascii="Tahoma" w:hAnsi="Tahoma" w:cs="Tahoma"/>
                <w:sz w:val="21"/>
                <w:szCs w:val="21"/>
              </w:rPr>
            </w:pPr>
          </w:p>
        </w:tc>
      </w:tr>
      <w:tr w:rsidR="0026797B" w:rsidRPr="00463F7B" w14:paraId="18407D4B" w14:textId="77777777" w:rsidTr="005931CE">
        <w:tc>
          <w:tcPr>
            <w:tcW w:w="2830" w:type="dxa"/>
          </w:tcPr>
          <w:p w14:paraId="0A21EFDC" w14:textId="429B97BD" w:rsidR="0026797B" w:rsidRPr="00463F7B" w:rsidRDefault="006C2F5B" w:rsidP="00627FC4">
            <w:pPr>
              <w:widowControl w:val="0"/>
              <w:spacing w:line="300" w:lineRule="exact"/>
              <w:rPr>
                <w:rFonts w:ascii="Tahoma" w:hAnsi="Tahoma" w:cs="Tahoma"/>
                <w:sz w:val="21"/>
                <w:szCs w:val="21"/>
              </w:rPr>
            </w:pPr>
            <w:r w:rsidRPr="00463F7B">
              <w:rPr>
                <w:rFonts w:ascii="Tahoma" w:hAnsi="Tahoma" w:cs="Tahoma"/>
                <w:sz w:val="21"/>
                <w:szCs w:val="21"/>
              </w:rPr>
              <w:t>“</w:t>
            </w:r>
            <w:r w:rsidR="0026797B" w:rsidRPr="00463F7B">
              <w:rPr>
                <w:rFonts w:ascii="Tahoma" w:hAnsi="Tahoma" w:cs="Tahoma"/>
                <w:sz w:val="21"/>
                <w:szCs w:val="21"/>
                <w:u w:val="single"/>
              </w:rPr>
              <w:t>Créditos Imobiliários Disponíveis</w:t>
            </w:r>
            <w:r w:rsidRPr="00463F7B">
              <w:rPr>
                <w:rFonts w:ascii="Tahoma" w:hAnsi="Tahoma" w:cs="Tahoma"/>
                <w:sz w:val="21"/>
                <w:szCs w:val="21"/>
              </w:rPr>
              <w:t>”</w:t>
            </w:r>
          </w:p>
        </w:tc>
        <w:tc>
          <w:tcPr>
            <w:tcW w:w="6521" w:type="dxa"/>
          </w:tcPr>
          <w:p w14:paraId="1CE54124" w14:textId="4FBF3144" w:rsidR="0026797B" w:rsidRPr="00463F7B" w:rsidRDefault="00CE0D08" w:rsidP="00627FC4">
            <w:pPr>
              <w:widowControl w:val="0"/>
              <w:spacing w:line="300" w:lineRule="exact"/>
              <w:jc w:val="both"/>
              <w:rPr>
                <w:rFonts w:ascii="Tahoma" w:hAnsi="Tahoma" w:cs="Tahoma"/>
                <w:sz w:val="21"/>
                <w:szCs w:val="21"/>
              </w:rPr>
            </w:pPr>
            <w:r w:rsidRPr="00463F7B">
              <w:rPr>
                <w:rFonts w:ascii="Tahoma" w:hAnsi="Tahoma" w:cs="Tahoma"/>
                <w:sz w:val="21"/>
                <w:szCs w:val="21"/>
              </w:rPr>
              <w:t xml:space="preserve">a parcela dos Créditos Imobiliários Integrais referentes às Participações dos </w:t>
            </w:r>
            <w:r w:rsidR="008A7368">
              <w:rPr>
                <w:rFonts w:ascii="Tahoma" w:hAnsi="Tahoma" w:cs="Tahoma"/>
                <w:sz w:val="21"/>
                <w:szCs w:val="21"/>
              </w:rPr>
              <w:t xml:space="preserve">Sócios </w:t>
            </w:r>
            <w:r w:rsidRPr="00463F7B">
              <w:rPr>
                <w:rFonts w:ascii="Tahoma" w:hAnsi="Tahoma" w:cs="Tahoma"/>
                <w:sz w:val="21"/>
                <w:szCs w:val="21"/>
              </w:rPr>
              <w:t>Proprietários A</w:t>
            </w:r>
            <w:r w:rsidR="006C2F5B" w:rsidRPr="00463F7B">
              <w:rPr>
                <w:rFonts w:ascii="Tahoma" w:hAnsi="Tahoma" w:cs="Tahoma"/>
                <w:sz w:val="21"/>
                <w:szCs w:val="21"/>
              </w:rPr>
              <w:t xml:space="preserve">, </w:t>
            </w:r>
            <w:r w:rsidR="008A7368">
              <w:rPr>
                <w:rFonts w:ascii="Tahoma" w:hAnsi="Tahoma" w:cs="Tahoma"/>
                <w:sz w:val="21"/>
                <w:szCs w:val="21"/>
              </w:rPr>
              <w:t xml:space="preserve">Sócios </w:t>
            </w:r>
            <w:r w:rsidR="006C2F5B" w:rsidRPr="00463F7B">
              <w:rPr>
                <w:rFonts w:ascii="Tahoma" w:hAnsi="Tahoma" w:cs="Tahoma"/>
                <w:sz w:val="21"/>
                <w:szCs w:val="21"/>
              </w:rPr>
              <w:t xml:space="preserve">Proprietários C e </w:t>
            </w:r>
            <w:r w:rsidR="008A7368">
              <w:rPr>
                <w:rFonts w:ascii="Tahoma" w:hAnsi="Tahoma" w:cs="Tahoma"/>
                <w:sz w:val="21"/>
                <w:szCs w:val="21"/>
              </w:rPr>
              <w:t xml:space="preserve">Sócios </w:t>
            </w:r>
            <w:r w:rsidR="006C2F5B" w:rsidRPr="00463F7B">
              <w:rPr>
                <w:rFonts w:ascii="Tahoma" w:hAnsi="Tahoma" w:cs="Tahoma"/>
                <w:sz w:val="21"/>
                <w:szCs w:val="21"/>
              </w:rPr>
              <w:t>Proprietários D</w:t>
            </w:r>
            <w:r w:rsidR="00DB39EE">
              <w:rPr>
                <w:rFonts w:ascii="Tahoma" w:hAnsi="Tahoma" w:cs="Tahoma"/>
                <w:sz w:val="21"/>
                <w:szCs w:val="21"/>
              </w:rPr>
              <w:t xml:space="preserve">, assim como aqueles indicados no </w:t>
            </w:r>
            <w:r w:rsidR="00DB39EE" w:rsidRPr="005931CE">
              <w:rPr>
                <w:rFonts w:ascii="Tahoma" w:hAnsi="Tahoma" w:cs="Tahoma"/>
                <w:b/>
                <w:bCs/>
                <w:sz w:val="21"/>
                <w:szCs w:val="21"/>
              </w:rPr>
              <w:t>Anexo I-C</w:t>
            </w:r>
            <w:r w:rsidR="00DB39EE">
              <w:rPr>
                <w:rFonts w:ascii="Tahoma" w:hAnsi="Tahoma" w:cs="Tahoma"/>
                <w:sz w:val="21"/>
                <w:szCs w:val="21"/>
              </w:rPr>
              <w:t xml:space="preserve"> ao presente instrumento.</w:t>
            </w:r>
          </w:p>
          <w:p w14:paraId="52FB92ED" w14:textId="33E2BFCF" w:rsidR="003B1272" w:rsidRPr="00463F7B" w:rsidRDefault="003B1272" w:rsidP="00627FC4">
            <w:pPr>
              <w:widowControl w:val="0"/>
              <w:spacing w:line="300" w:lineRule="exact"/>
              <w:jc w:val="both"/>
              <w:rPr>
                <w:rFonts w:ascii="Tahoma" w:hAnsi="Tahoma" w:cs="Tahoma"/>
                <w:sz w:val="21"/>
                <w:szCs w:val="21"/>
              </w:rPr>
            </w:pPr>
          </w:p>
        </w:tc>
      </w:tr>
      <w:tr w:rsidR="0026797B" w:rsidRPr="00463F7B" w14:paraId="2DD03D9E" w14:textId="77777777" w:rsidTr="005931CE">
        <w:tc>
          <w:tcPr>
            <w:tcW w:w="2830" w:type="dxa"/>
          </w:tcPr>
          <w:p w14:paraId="7D136F00" w14:textId="4C9332EA" w:rsidR="0026797B" w:rsidRPr="00463F7B" w:rsidRDefault="006C2F5B" w:rsidP="00627FC4">
            <w:pPr>
              <w:widowControl w:val="0"/>
              <w:spacing w:line="300" w:lineRule="exact"/>
              <w:rPr>
                <w:rFonts w:ascii="Tahoma" w:hAnsi="Tahoma" w:cs="Tahoma"/>
                <w:sz w:val="21"/>
                <w:szCs w:val="21"/>
              </w:rPr>
            </w:pPr>
            <w:r w:rsidRPr="00463F7B">
              <w:rPr>
                <w:rFonts w:ascii="Tahoma" w:hAnsi="Tahoma" w:cs="Tahoma"/>
                <w:sz w:val="21"/>
                <w:szCs w:val="21"/>
              </w:rPr>
              <w:t>“</w:t>
            </w:r>
            <w:r w:rsidR="0026797B" w:rsidRPr="00463F7B">
              <w:rPr>
                <w:rFonts w:ascii="Tahoma" w:hAnsi="Tahoma" w:cs="Tahoma"/>
                <w:sz w:val="21"/>
                <w:szCs w:val="21"/>
                <w:u w:val="single"/>
              </w:rPr>
              <w:t>Créditos Imobiliários Integrais</w:t>
            </w:r>
            <w:r w:rsidRPr="00463F7B">
              <w:rPr>
                <w:rFonts w:ascii="Tahoma" w:hAnsi="Tahoma" w:cs="Tahoma"/>
                <w:sz w:val="21"/>
                <w:szCs w:val="21"/>
              </w:rPr>
              <w:t>”</w:t>
            </w:r>
          </w:p>
        </w:tc>
        <w:tc>
          <w:tcPr>
            <w:tcW w:w="6521" w:type="dxa"/>
          </w:tcPr>
          <w:p w14:paraId="6D963B26" w14:textId="36998BAB" w:rsidR="0026797B" w:rsidRPr="00463F7B" w:rsidRDefault="00644EAF" w:rsidP="00627FC4">
            <w:pPr>
              <w:widowControl w:val="0"/>
              <w:spacing w:line="300" w:lineRule="exact"/>
              <w:jc w:val="both"/>
              <w:rPr>
                <w:rFonts w:ascii="Tahoma" w:hAnsi="Tahoma" w:cs="Tahoma"/>
                <w:sz w:val="21"/>
                <w:szCs w:val="21"/>
              </w:rPr>
            </w:pPr>
            <w:del w:id="12" w:author="Manassero Campello Advogados" w:date="2020-09-08T18:51:00Z">
              <w:r w:rsidRPr="00463F7B">
                <w:rPr>
                  <w:rFonts w:ascii="Tahoma" w:hAnsi="Tahoma" w:cs="Tahoma"/>
                  <w:sz w:val="21"/>
                  <w:szCs w:val="21"/>
                </w:rPr>
                <w:delText xml:space="preserve">Significa os créditos oriundos </w:delText>
              </w:r>
            </w:del>
            <w:r w:rsidRPr="00463F7B">
              <w:rPr>
                <w:rFonts w:ascii="Tahoma" w:hAnsi="Tahoma" w:cs="Tahoma"/>
                <w:sz w:val="21"/>
                <w:szCs w:val="21"/>
              </w:rPr>
              <w:t>Nos termos dos Contratos Imobiliários formalizados, referentes aos pagamentos a serem realizados pelos Devedores relativos:</w:t>
            </w:r>
            <w:r w:rsidR="00273E52" w:rsidRPr="00463F7B">
              <w:rPr>
                <w:rFonts w:ascii="Tahoma" w:hAnsi="Tahoma" w:cs="Tahoma"/>
                <w:sz w:val="21"/>
                <w:szCs w:val="21"/>
              </w:rPr>
              <w:t xml:space="preserve"> </w:t>
            </w:r>
            <w:r w:rsidR="00273E52" w:rsidRPr="00463F7B">
              <w:rPr>
                <w:rFonts w:ascii="Tahoma" w:hAnsi="Tahoma" w:cs="Tahoma"/>
                <w:b/>
                <w:sz w:val="21"/>
                <w:szCs w:val="21"/>
              </w:rPr>
              <w:t>(i)</w:t>
            </w:r>
            <w:r w:rsidR="00273E52" w:rsidRPr="00463F7B">
              <w:rPr>
                <w:rFonts w:ascii="Tahoma" w:hAnsi="Tahoma" w:cs="Tahoma"/>
                <w:sz w:val="21"/>
                <w:szCs w:val="21"/>
              </w:rPr>
              <w:t xml:space="preserve"> a</w:t>
            </w:r>
            <w:r w:rsidRPr="00463F7B">
              <w:rPr>
                <w:rFonts w:ascii="Tahoma" w:hAnsi="Tahoma" w:cs="Tahoma"/>
                <w:sz w:val="21"/>
                <w:szCs w:val="21"/>
              </w:rPr>
              <w:t>o</w:t>
            </w:r>
            <w:r w:rsidR="00273E52" w:rsidRPr="00463F7B">
              <w:rPr>
                <w:rFonts w:ascii="Tahoma" w:hAnsi="Tahoma" w:cs="Tahoma"/>
                <w:sz w:val="21"/>
                <w:szCs w:val="21"/>
              </w:rPr>
              <w:t xml:space="preserve"> preço dos Lotes adquiridos, mediante pagamentos sucessivos das prestações previstas, atualizados monetariamente pelos índices definidos nos respectivos instrumentos, acrescidos dos juros remuneratórios, bem como, </w:t>
            </w:r>
            <w:r w:rsidR="00273E52" w:rsidRPr="00463F7B">
              <w:rPr>
                <w:rFonts w:ascii="Tahoma" w:hAnsi="Tahoma" w:cs="Tahoma"/>
                <w:b/>
                <w:sz w:val="21"/>
                <w:szCs w:val="21"/>
              </w:rPr>
              <w:t>(ii)</w:t>
            </w:r>
            <w:r w:rsidR="00273E52" w:rsidRPr="00463F7B">
              <w:rPr>
                <w:rFonts w:ascii="Tahoma" w:hAnsi="Tahoma" w:cs="Tahoma"/>
                <w:sz w:val="21"/>
                <w:szCs w:val="21"/>
              </w:rPr>
              <w:t xml:space="preserve"> a todos os </w:t>
            </w:r>
            <w:r w:rsidRPr="00463F7B">
              <w:rPr>
                <w:rFonts w:ascii="Tahoma" w:hAnsi="Tahoma" w:cs="Tahoma"/>
                <w:sz w:val="21"/>
                <w:szCs w:val="21"/>
              </w:rPr>
              <w:t xml:space="preserve">demais </w:t>
            </w:r>
            <w:r w:rsidR="00273E52" w:rsidRPr="00463F7B">
              <w:rPr>
                <w:rFonts w:ascii="Tahoma" w:hAnsi="Tahoma" w:cs="Tahoma"/>
                <w:sz w:val="21"/>
                <w:szCs w:val="21"/>
              </w:rPr>
              <w:t xml:space="preserve">créditos devidos pelos Devedores em virtude dos </w:t>
            </w:r>
            <w:r w:rsidR="00273E52" w:rsidRPr="00463F7B">
              <w:rPr>
                <w:rFonts w:ascii="Tahoma" w:hAnsi="Tahoma" w:cs="Tahoma"/>
                <w:sz w:val="21"/>
                <w:szCs w:val="21"/>
              </w:rPr>
              <w:lastRenderedPageBreak/>
              <w:t>respectivos Contratos Imobiliários, incluindo a totalidade dos acessórios, tais como encargos moratórios, multas, penalidades, indenizações, garantias e demais encargos contratuais e legais previstos nos Contratos Imobiliários</w:t>
            </w:r>
          </w:p>
          <w:p w14:paraId="37680D3A" w14:textId="77777777" w:rsidR="00B7747F" w:rsidRPr="00463F7B" w:rsidRDefault="00B7747F" w:rsidP="00627FC4">
            <w:pPr>
              <w:widowControl w:val="0"/>
              <w:spacing w:line="300" w:lineRule="exact"/>
              <w:jc w:val="both"/>
              <w:rPr>
                <w:rFonts w:ascii="Tahoma" w:hAnsi="Tahoma" w:cs="Tahoma"/>
                <w:sz w:val="21"/>
                <w:szCs w:val="21"/>
              </w:rPr>
            </w:pPr>
          </w:p>
        </w:tc>
      </w:tr>
      <w:tr w:rsidR="002C2FA6" w:rsidRPr="00463F7B" w14:paraId="6F87D3EC" w14:textId="77777777" w:rsidTr="005931CE">
        <w:tc>
          <w:tcPr>
            <w:tcW w:w="2830" w:type="dxa"/>
          </w:tcPr>
          <w:p w14:paraId="28D89E2E" w14:textId="77777777" w:rsidR="002C2FA6" w:rsidRPr="00463F7B" w:rsidRDefault="002C2FA6" w:rsidP="00627FC4">
            <w:pPr>
              <w:widowControl w:val="0"/>
              <w:spacing w:line="300" w:lineRule="exact"/>
              <w:rPr>
                <w:rFonts w:ascii="Tahoma" w:hAnsi="Tahoma" w:cs="Tahoma"/>
                <w:sz w:val="21"/>
                <w:szCs w:val="21"/>
              </w:rPr>
            </w:pPr>
            <w:r w:rsidRPr="00463F7B">
              <w:rPr>
                <w:rFonts w:ascii="Tahoma" w:hAnsi="Tahoma" w:cs="Tahoma"/>
                <w:sz w:val="21"/>
                <w:szCs w:val="21"/>
              </w:rPr>
              <w:lastRenderedPageBreak/>
              <w:t>“</w:t>
            </w:r>
            <w:r w:rsidRPr="00463F7B">
              <w:rPr>
                <w:rFonts w:ascii="Tahoma" w:hAnsi="Tahoma" w:cs="Tahoma"/>
                <w:sz w:val="21"/>
                <w:szCs w:val="21"/>
                <w:u w:val="single"/>
              </w:rPr>
              <w:t>Créditos Cedidos Fiduciariamente</w:t>
            </w:r>
            <w:r w:rsidRPr="00463F7B">
              <w:rPr>
                <w:rFonts w:ascii="Tahoma" w:hAnsi="Tahoma" w:cs="Tahoma"/>
                <w:sz w:val="21"/>
                <w:szCs w:val="21"/>
              </w:rPr>
              <w:t>”</w:t>
            </w:r>
          </w:p>
        </w:tc>
        <w:tc>
          <w:tcPr>
            <w:tcW w:w="6521" w:type="dxa"/>
          </w:tcPr>
          <w:p w14:paraId="19392501" w14:textId="74D1EC4B" w:rsidR="002C2FA6" w:rsidRPr="00463F7B" w:rsidRDefault="00644EAF" w:rsidP="00627FC4">
            <w:pPr>
              <w:widowControl w:val="0"/>
              <w:spacing w:line="300" w:lineRule="exact"/>
              <w:jc w:val="both"/>
              <w:rPr>
                <w:rFonts w:ascii="Tahoma" w:hAnsi="Tahoma" w:cs="Tahoma"/>
                <w:sz w:val="21"/>
                <w:szCs w:val="21"/>
              </w:rPr>
            </w:pPr>
            <w:r w:rsidRPr="00463F7B">
              <w:rPr>
                <w:rFonts w:ascii="Tahoma" w:hAnsi="Tahoma" w:cs="Tahoma"/>
                <w:sz w:val="21"/>
                <w:szCs w:val="21"/>
              </w:rPr>
              <w:t xml:space="preserve">Significa </w:t>
            </w:r>
            <w:r w:rsidRPr="00463F7B">
              <w:rPr>
                <w:rFonts w:ascii="Tahoma" w:hAnsi="Tahoma" w:cs="Tahoma"/>
                <w:b/>
                <w:bCs/>
                <w:sz w:val="21"/>
                <w:szCs w:val="21"/>
              </w:rPr>
              <w:t>(i)</w:t>
            </w:r>
            <w:r w:rsidRPr="00463F7B">
              <w:rPr>
                <w:rFonts w:ascii="Tahoma" w:hAnsi="Tahoma" w:cs="Tahoma"/>
                <w:sz w:val="21"/>
                <w:szCs w:val="21"/>
              </w:rPr>
              <w:t xml:space="preserve"> os Créditos Imobiliários descritos no </w:t>
            </w:r>
            <w:r w:rsidRPr="00463F7B">
              <w:rPr>
                <w:rFonts w:ascii="Tahoma" w:hAnsi="Tahoma" w:cs="Tahoma"/>
                <w:b/>
                <w:bCs/>
                <w:sz w:val="21"/>
                <w:szCs w:val="21"/>
              </w:rPr>
              <w:t>Anexo I – B</w:t>
            </w:r>
            <w:r w:rsidRPr="00463F7B">
              <w:rPr>
                <w:rFonts w:ascii="Tahoma" w:hAnsi="Tahoma" w:cs="Tahoma"/>
                <w:sz w:val="21"/>
                <w:szCs w:val="21"/>
              </w:rPr>
              <w:t xml:space="preserve">, e </w:t>
            </w:r>
            <w:r w:rsidRPr="00463F7B">
              <w:rPr>
                <w:rFonts w:ascii="Tahoma" w:hAnsi="Tahoma" w:cs="Tahoma"/>
                <w:b/>
                <w:bCs/>
                <w:sz w:val="21"/>
                <w:szCs w:val="21"/>
              </w:rPr>
              <w:t>(ii)</w:t>
            </w:r>
            <w:r w:rsidRPr="00463F7B">
              <w:rPr>
                <w:rFonts w:ascii="Tahoma" w:hAnsi="Tahoma" w:cs="Tahoma"/>
                <w:sz w:val="21"/>
                <w:szCs w:val="21"/>
              </w:rPr>
              <w:t xml:space="preserve"> os Créditos Imobiliários que serão constituídos a partir da assinatura de novos Contratos Imobiliários,  decorrentes de comercializações de Frações Imobiliárias, tanto das atualmente disponíveis para comercialização e em estoque, quanto das que vierem a integrar o estoque após eventuais distratos de Contratos Imobiliários vigentes</w:t>
            </w:r>
            <w:r w:rsidR="00DB39EE">
              <w:rPr>
                <w:rFonts w:ascii="Tahoma" w:hAnsi="Tahoma" w:cs="Tahoma"/>
                <w:sz w:val="21"/>
                <w:szCs w:val="21"/>
              </w:rPr>
              <w:t xml:space="preserve">, exceto por aqueles expressamente indicados no </w:t>
            </w:r>
            <w:r w:rsidR="00DB39EE" w:rsidRPr="005931CE">
              <w:rPr>
                <w:rFonts w:ascii="Tahoma" w:hAnsi="Tahoma" w:cs="Tahoma"/>
                <w:b/>
                <w:bCs/>
                <w:sz w:val="21"/>
                <w:szCs w:val="21"/>
              </w:rPr>
              <w:t>Anexo I-C</w:t>
            </w:r>
            <w:r w:rsidR="00DB39EE">
              <w:rPr>
                <w:rFonts w:ascii="Tahoma" w:hAnsi="Tahoma" w:cs="Tahoma"/>
                <w:sz w:val="21"/>
                <w:szCs w:val="21"/>
              </w:rPr>
              <w:t xml:space="preserve"> ao presente instrumento</w:t>
            </w:r>
          </w:p>
          <w:p w14:paraId="404D461E" w14:textId="77777777" w:rsidR="00CD4590" w:rsidRPr="00463F7B" w:rsidRDefault="00CD4590" w:rsidP="00627FC4">
            <w:pPr>
              <w:widowControl w:val="0"/>
              <w:spacing w:line="300" w:lineRule="exact"/>
              <w:jc w:val="both"/>
              <w:rPr>
                <w:rFonts w:ascii="Tahoma" w:hAnsi="Tahoma" w:cs="Tahoma"/>
                <w:sz w:val="21"/>
                <w:szCs w:val="21"/>
              </w:rPr>
            </w:pPr>
          </w:p>
        </w:tc>
      </w:tr>
      <w:tr w:rsidR="002C2FA6" w:rsidRPr="00463F7B" w14:paraId="28647EE0" w14:textId="77777777" w:rsidTr="005931CE">
        <w:tc>
          <w:tcPr>
            <w:tcW w:w="2830" w:type="dxa"/>
          </w:tcPr>
          <w:p w14:paraId="48D9FB92" w14:textId="77777777" w:rsidR="002C2FA6" w:rsidRPr="00463F7B" w:rsidRDefault="002C2FA6" w:rsidP="00627FC4">
            <w:pPr>
              <w:widowControl w:val="0"/>
              <w:spacing w:line="300" w:lineRule="exact"/>
              <w:rPr>
                <w:rFonts w:ascii="Tahoma" w:hAnsi="Tahoma" w:cs="Tahoma"/>
                <w:sz w:val="21"/>
                <w:szCs w:val="21"/>
              </w:rPr>
            </w:pPr>
            <w:r w:rsidRPr="00463F7B">
              <w:rPr>
                <w:rFonts w:ascii="Tahoma" w:hAnsi="Tahoma" w:cs="Tahoma"/>
                <w:sz w:val="21"/>
                <w:szCs w:val="21"/>
              </w:rPr>
              <w:t>“</w:t>
            </w:r>
            <w:r w:rsidRPr="00463F7B">
              <w:rPr>
                <w:rFonts w:ascii="Tahoma" w:hAnsi="Tahoma" w:cs="Tahoma"/>
                <w:sz w:val="21"/>
                <w:szCs w:val="21"/>
                <w:u w:val="single"/>
              </w:rPr>
              <w:t>Créditos Imobiliários Totais</w:t>
            </w:r>
            <w:r w:rsidRPr="00463F7B">
              <w:rPr>
                <w:rFonts w:ascii="Tahoma" w:hAnsi="Tahoma" w:cs="Tahoma"/>
                <w:sz w:val="21"/>
                <w:szCs w:val="21"/>
              </w:rPr>
              <w:t>”</w:t>
            </w:r>
          </w:p>
        </w:tc>
        <w:tc>
          <w:tcPr>
            <w:tcW w:w="6521" w:type="dxa"/>
          </w:tcPr>
          <w:p w14:paraId="6D94ED2C" w14:textId="12639328" w:rsidR="002C2FA6" w:rsidRPr="00463F7B" w:rsidRDefault="00CD4590" w:rsidP="00627FC4">
            <w:pPr>
              <w:widowControl w:val="0"/>
              <w:spacing w:line="300" w:lineRule="exact"/>
              <w:jc w:val="both"/>
              <w:rPr>
                <w:rFonts w:ascii="Tahoma" w:hAnsi="Tahoma" w:cs="Tahoma"/>
                <w:sz w:val="21"/>
                <w:szCs w:val="21"/>
              </w:rPr>
            </w:pPr>
            <w:r w:rsidRPr="00463F7B">
              <w:rPr>
                <w:rFonts w:ascii="Tahoma" w:hAnsi="Tahoma" w:cs="Tahoma"/>
                <w:sz w:val="21"/>
                <w:szCs w:val="21"/>
              </w:rPr>
              <w:t>são os Créditos Imobiliários e os Créditos Cedidos Fiduciariamente</w:t>
            </w:r>
            <w:r w:rsidR="006D5BFE" w:rsidRPr="00463F7B">
              <w:rPr>
                <w:rFonts w:ascii="Tahoma" w:hAnsi="Tahoma" w:cs="Tahoma"/>
                <w:sz w:val="21"/>
                <w:szCs w:val="21"/>
              </w:rPr>
              <w:t>, quando mencionad</w:t>
            </w:r>
            <w:r w:rsidRPr="00463F7B">
              <w:rPr>
                <w:rFonts w:ascii="Tahoma" w:hAnsi="Tahoma" w:cs="Tahoma"/>
                <w:sz w:val="21"/>
                <w:szCs w:val="21"/>
              </w:rPr>
              <w:t>o</w:t>
            </w:r>
            <w:r w:rsidR="006D5BFE" w:rsidRPr="00463F7B">
              <w:rPr>
                <w:rFonts w:ascii="Tahoma" w:hAnsi="Tahoma" w:cs="Tahoma"/>
                <w:sz w:val="21"/>
                <w:szCs w:val="21"/>
              </w:rPr>
              <w:t>s em conjunto</w:t>
            </w:r>
          </w:p>
          <w:p w14:paraId="055BA8B9" w14:textId="77777777" w:rsidR="00CD4590" w:rsidRPr="00463F7B" w:rsidRDefault="00CD4590" w:rsidP="00627FC4">
            <w:pPr>
              <w:widowControl w:val="0"/>
              <w:spacing w:line="300" w:lineRule="exact"/>
              <w:jc w:val="both"/>
              <w:rPr>
                <w:rFonts w:ascii="Tahoma" w:hAnsi="Tahoma" w:cs="Tahoma"/>
                <w:sz w:val="21"/>
                <w:szCs w:val="21"/>
              </w:rPr>
            </w:pPr>
          </w:p>
        </w:tc>
      </w:tr>
      <w:tr w:rsidR="00466465" w:rsidRPr="00463F7B" w14:paraId="3C13D698" w14:textId="77777777" w:rsidTr="005931CE">
        <w:tc>
          <w:tcPr>
            <w:tcW w:w="2830" w:type="dxa"/>
          </w:tcPr>
          <w:p w14:paraId="32641DA9" w14:textId="77777777" w:rsidR="00466465" w:rsidRPr="00463F7B" w:rsidRDefault="00C75FFB" w:rsidP="00627FC4">
            <w:pPr>
              <w:widowControl w:val="0"/>
              <w:spacing w:line="300" w:lineRule="exact"/>
              <w:rPr>
                <w:rFonts w:ascii="Tahoma" w:hAnsi="Tahoma" w:cs="Tahoma"/>
                <w:sz w:val="21"/>
                <w:szCs w:val="21"/>
              </w:rPr>
            </w:pPr>
            <w:r w:rsidRPr="00463F7B">
              <w:rPr>
                <w:rFonts w:ascii="Tahoma" w:hAnsi="Tahoma" w:cs="Tahoma"/>
                <w:sz w:val="21"/>
                <w:szCs w:val="21"/>
              </w:rPr>
              <w:t>“</w:t>
            </w:r>
            <w:r w:rsidRPr="00463F7B">
              <w:rPr>
                <w:rFonts w:ascii="Tahoma" w:hAnsi="Tahoma" w:cs="Tahoma"/>
                <w:sz w:val="21"/>
                <w:szCs w:val="21"/>
                <w:u w:val="single"/>
              </w:rPr>
              <w:t>Devedores</w:t>
            </w:r>
            <w:r w:rsidRPr="00463F7B">
              <w:rPr>
                <w:rFonts w:ascii="Tahoma" w:hAnsi="Tahoma" w:cs="Tahoma"/>
                <w:sz w:val="21"/>
                <w:szCs w:val="21"/>
              </w:rPr>
              <w:t>”</w:t>
            </w:r>
          </w:p>
        </w:tc>
        <w:tc>
          <w:tcPr>
            <w:tcW w:w="6521" w:type="dxa"/>
          </w:tcPr>
          <w:p w14:paraId="134CC760" w14:textId="11110E25" w:rsidR="00466465" w:rsidRPr="00463F7B" w:rsidRDefault="00CD4590" w:rsidP="00627FC4">
            <w:pPr>
              <w:widowControl w:val="0"/>
              <w:spacing w:line="300" w:lineRule="exact"/>
              <w:jc w:val="both"/>
              <w:rPr>
                <w:rFonts w:ascii="Tahoma" w:hAnsi="Tahoma" w:cs="Tahoma"/>
                <w:sz w:val="21"/>
                <w:szCs w:val="21"/>
              </w:rPr>
            </w:pPr>
            <w:r w:rsidRPr="00463F7B">
              <w:rPr>
                <w:rFonts w:ascii="Tahoma" w:hAnsi="Tahoma" w:cs="Tahoma"/>
                <w:sz w:val="21"/>
                <w:szCs w:val="21"/>
              </w:rPr>
              <w:t>são os Devedores A</w:t>
            </w:r>
            <w:r w:rsidR="006C2F5B" w:rsidRPr="00463F7B">
              <w:rPr>
                <w:rFonts w:ascii="Tahoma" w:hAnsi="Tahoma" w:cs="Tahoma"/>
                <w:sz w:val="21"/>
                <w:szCs w:val="21"/>
              </w:rPr>
              <w:t>, Devedores B, Devedores C, Devedores D, Devedores E</w:t>
            </w:r>
            <w:r w:rsidRPr="00463F7B">
              <w:rPr>
                <w:rFonts w:ascii="Tahoma" w:hAnsi="Tahoma" w:cs="Tahoma"/>
                <w:sz w:val="21"/>
                <w:szCs w:val="21"/>
              </w:rPr>
              <w:t xml:space="preserve"> e Devedores </w:t>
            </w:r>
            <w:r w:rsidR="006C2F5B" w:rsidRPr="00463F7B">
              <w:rPr>
                <w:rFonts w:ascii="Tahoma" w:hAnsi="Tahoma" w:cs="Tahoma"/>
                <w:sz w:val="21"/>
                <w:szCs w:val="21"/>
              </w:rPr>
              <w:t>F</w:t>
            </w:r>
            <w:r w:rsidR="006D5BFE" w:rsidRPr="00463F7B">
              <w:rPr>
                <w:rFonts w:ascii="Tahoma" w:hAnsi="Tahoma" w:cs="Tahoma"/>
                <w:sz w:val="21"/>
                <w:szCs w:val="21"/>
              </w:rPr>
              <w:t>, quando mencionad</w:t>
            </w:r>
            <w:r w:rsidRPr="00463F7B">
              <w:rPr>
                <w:rFonts w:ascii="Tahoma" w:hAnsi="Tahoma" w:cs="Tahoma"/>
                <w:sz w:val="21"/>
                <w:szCs w:val="21"/>
              </w:rPr>
              <w:t>o</w:t>
            </w:r>
            <w:r w:rsidR="006D5BFE" w:rsidRPr="00463F7B">
              <w:rPr>
                <w:rFonts w:ascii="Tahoma" w:hAnsi="Tahoma" w:cs="Tahoma"/>
                <w:sz w:val="21"/>
                <w:szCs w:val="21"/>
              </w:rPr>
              <w:t>s em conjunto</w:t>
            </w:r>
          </w:p>
          <w:p w14:paraId="45D29E68" w14:textId="4E544E4D" w:rsidR="006C2F5B" w:rsidRPr="00463F7B" w:rsidRDefault="006C2F5B" w:rsidP="00627FC4">
            <w:pPr>
              <w:widowControl w:val="0"/>
              <w:spacing w:line="300" w:lineRule="exact"/>
              <w:jc w:val="both"/>
              <w:rPr>
                <w:rFonts w:ascii="Tahoma" w:hAnsi="Tahoma" w:cs="Tahoma"/>
                <w:sz w:val="21"/>
                <w:szCs w:val="21"/>
              </w:rPr>
            </w:pPr>
          </w:p>
        </w:tc>
      </w:tr>
      <w:tr w:rsidR="00466465" w:rsidRPr="00463F7B" w14:paraId="69039E4D" w14:textId="77777777" w:rsidTr="005931CE">
        <w:tc>
          <w:tcPr>
            <w:tcW w:w="2830" w:type="dxa"/>
          </w:tcPr>
          <w:p w14:paraId="601C64C0" w14:textId="77777777" w:rsidR="00466465" w:rsidRPr="00463F7B" w:rsidRDefault="00C75FFB" w:rsidP="00627FC4">
            <w:pPr>
              <w:widowControl w:val="0"/>
              <w:spacing w:line="300" w:lineRule="exact"/>
              <w:rPr>
                <w:rFonts w:ascii="Tahoma" w:hAnsi="Tahoma" w:cs="Tahoma"/>
                <w:sz w:val="21"/>
                <w:szCs w:val="21"/>
              </w:rPr>
            </w:pPr>
            <w:r w:rsidRPr="00463F7B">
              <w:rPr>
                <w:rFonts w:ascii="Tahoma" w:hAnsi="Tahoma" w:cs="Tahoma"/>
                <w:sz w:val="21"/>
                <w:szCs w:val="21"/>
              </w:rPr>
              <w:t>“</w:t>
            </w:r>
            <w:r w:rsidRPr="00463F7B">
              <w:rPr>
                <w:rFonts w:ascii="Tahoma" w:hAnsi="Tahoma" w:cs="Tahoma"/>
                <w:sz w:val="21"/>
                <w:szCs w:val="21"/>
                <w:u w:val="single"/>
              </w:rPr>
              <w:t>Empreendimentos Imobiliários</w:t>
            </w:r>
            <w:r w:rsidRPr="00463F7B">
              <w:rPr>
                <w:rFonts w:ascii="Tahoma" w:hAnsi="Tahoma" w:cs="Tahoma"/>
                <w:sz w:val="21"/>
                <w:szCs w:val="21"/>
              </w:rPr>
              <w:t>”</w:t>
            </w:r>
          </w:p>
        </w:tc>
        <w:tc>
          <w:tcPr>
            <w:tcW w:w="6521" w:type="dxa"/>
          </w:tcPr>
          <w:p w14:paraId="3C520A4B" w14:textId="56586626" w:rsidR="00466465" w:rsidRPr="00463F7B" w:rsidRDefault="00CD4590" w:rsidP="00627FC4">
            <w:pPr>
              <w:widowControl w:val="0"/>
              <w:spacing w:line="300" w:lineRule="exact"/>
              <w:jc w:val="both"/>
              <w:rPr>
                <w:rFonts w:ascii="Tahoma" w:hAnsi="Tahoma" w:cs="Tahoma"/>
                <w:sz w:val="21"/>
                <w:szCs w:val="21"/>
              </w:rPr>
            </w:pPr>
            <w:r w:rsidRPr="00463F7B">
              <w:rPr>
                <w:rFonts w:ascii="Tahoma" w:hAnsi="Tahoma" w:cs="Tahoma"/>
                <w:sz w:val="21"/>
                <w:szCs w:val="21"/>
              </w:rPr>
              <w:t>o Loteamento A</w:t>
            </w:r>
            <w:r w:rsidR="003B1272" w:rsidRPr="00463F7B">
              <w:rPr>
                <w:rFonts w:ascii="Tahoma" w:hAnsi="Tahoma" w:cs="Tahoma"/>
                <w:sz w:val="21"/>
                <w:szCs w:val="21"/>
              </w:rPr>
              <w:t>, Loteamento B, Loteamento C, Loteamento D, Loteamento E</w:t>
            </w:r>
            <w:r w:rsidRPr="00463F7B">
              <w:rPr>
                <w:rFonts w:ascii="Tahoma" w:hAnsi="Tahoma" w:cs="Tahoma"/>
                <w:sz w:val="21"/>
                <w:szCs w:val="21"/>
              </w:rPr>
              <w:t xml:space="preserve"> e Loteamento </w:t>
            </w:r>
            <w:r w:rsidR="003B1272" w:rsidRPr="00463F7B">
              <w:rPr>
                <w:rFonts w:ascii="Tahoma" w:hAnsi="Tahoma" w:cs="Tahoma"/>
                <w:sz w:val="21"/>
                <w:szCs w:val="21"/>
              </w:rPr>
              <w:t>F</w:t>
            </w:r>
            <w:r w:rsidR="006D5BFE" w:rsidRPr="00463F7B">
              <w:rPr>
                <w:rFonts w:ascii="Tahoma" w:hAnsi="Tahoma" w:cs="Tahoma"/>
                <w:sz w:val="21"/>
                <w:szCs w:val="21"/>
              </w:rPr>
              <w:t>, quando mencionad</w:t>
            </w:r>
            <w:r w:rsidRPr="00463F7B">
              <w:rPr>
                <w:rFonts w:ascii="Tahoma" w:hAnsi="Tahoma" w:cs="Tahoma"/>
                <w:sz w:val="21"/>
                <w:szCs w:val="21"/>
              </w:rPr>
              <w:t>o</w:t>
            </w:r>
            <w:r w:rsidR="006D5BFE" w:rsidRPr="00463F7B">
              <w:rPr>
                <w:rFonts w:ascii="Tahoma" w:hAnsi="Tahoma" w:cs="Tahoma"/>
                <w:sz w:val="21"/>
                <w:szCs w:val="21"/>
              </w:rPr>
              <w:t>s em conjunto</w:t>
            </w:r>
          </w:p>
          <w:p w14:paraId="3261B258" w14:textId="77777777" w:rsidR="00CD4590" w:rsidRPr="00463F7B" w:rsidRDefault="00CD4590" w:rsidP="00627FC4">
            <w:pPr>
              <w:widowControl w:val="0"/>
              <w:spacing w:line="300" w:lineRule="exact"/>
              <w:jc w:val="both"/>
              <w:rPr>
                <w:rFonts w:ascii="Tahoma" w:hAnsi="Tahoma" w:cs="Tahoma"/>
                <w:sz w:val="21"/>
                <w:szCs w:val="21"/>
              </w:rPr>
            </w:pPr>
          </w:p>
        </w:tc>
      </w:tr>
      <w:tr w:rsidR="00466465" w:rsidRPr="00463F7B" w14:paraId="7CC88C72" w14:textId="77777777" w:rsidTr="005931CE">
        <w:tc>
          <w:tcPr>
            <w:tcW w:w="2830" w:type="dxa"/>
          </w:tcPr>
          <w:p w14:paraId="4ADCE2FD" w14:textId="77777777" w:rsidR="00466465" w:rsidRPr="00463F7B" w:rsidRDefault="00C75FFB" w:rsidP="00627FC4">
            <w:pPr>
              <w:widowControl w:val="0"/>
              <w:spacing w:line="300" w:lineRule="exact"/>
              <w:rPr>
                <w:rFonts w:ascii="Tahoma" w:hAnsi="Tahoma" w:cs="Tahoma"/>
                <w:sz w:val="21"/>
                <w:szCs w:val="21"/>
              </w:rPr>
            </w:pPr>
            <w:r w:rsidRPr="00463F7B">
              <w:rPr>
                <w:rFonts w:ascii="Tahoma" w:hAnsi="Tahoma" w:cs="Tahoma"/>
                <w:sz w:val="21"/>
                <w:szCs w:val="21"/>
              </w:rPr>
              <w:t>“</w:t>
            </w:r>
            <w:r w:rsidRPr="00463F7B">
              <w:rPr>
                <w:rFonts w:ascii="Tahoma" w:hAnsi="Tahoma" w:cs="Tahoma"/>
                <w:sz w:val="21"/>
                <w:szCs w:val="21"/>
                <w:u w:val="single"/>
              </w:rPr>
              <w:t>Imóveis</w:t>
            </w:r>
            <w:r w:rsidRPr="00463F7B">
              <w:rPr>
                <w:rFonts w:ascii="Tahoma" w:hAnsi="Tahoma" w:cs="Tahoma"/>
                <w:sz w:val="21"/>
                <w:szCs w:val="21"/>
              </w:rPr>
              <w:t>”</w:t>
            </w:r>
          </w:p>
        </w:tc>
        <w:tc>
          <w:tcPr>
            <w:tcW w:w="6521" w:type="dxa"/>
          </w:tcPr>
          <w:p w14:paraId="52F6789A" w14:textId="1853AF4D" w:rsidR="00466465" w:rsidRPr="00463F7B" w:rsidRDefault="00CD4590" w:rsidP="00627FC4">
            <w:pPr>
              <w:widowControl w:val="0"/>
              <w:spacing w:line="300" w:lineRule="exact"/>
              <w:jc w:val="both"/>
              <w:rPr>
                <w:rFonts w:ascii="Tahoma" w:hAnsi="Tahoma" w:cs="Tahoma"/>
                <w:sz w:val="21"/>
                <w:szCs w:val="21"/>
              </w:rPr>
            </w:pPr>
            <w:r w:rsidRPr="00463F7B">
              <w:rPr>
                <w:rFonts w:ascii="Tahoma" w:hAnsi="Tahoma" w:cs="Tahoma"/>
                <w:sz w:val="21"/>
                <w:szCs w:val="21"/>
              </w:rPr>
              <w:t>o Imóvel A</w:t>
            </w:r>
            <w:r w:rsidR="003B1272" w:rsidRPr="00463F7B">
              <w:rPr>
                <w:rFonts w:ascii="Tahoma" w:hAnsi="Tahoma" w:cs="Tahoma"/>
                <w:sz w:val="21"/>
                <w:szCs w:val="21"/>
              </w:rPr>
              <w:t>, Imóvel B, Imóvel C, Imóvel D, Imóvel E</w:t>
            </w:r>
            <w:r w:rsidRPr="00463F7B">
              <w:rPr>
                <w:rFonts w:ascii="Tahoma" w:hAnsi="Tahoma" w:cs="Tahoma"/>
                <w:sz w:val="21"/>
                <w:szCs w:val="21"/>
              </w:rPr>
              <w:t xml:space="preserve"> e Imóvel </w:t>
            </w:r>
            <w:r w:rsidR="003B1272" w:rsidRPr="00463F7B">
              <w:rPr>
                <w:rFonts w:ascii="Tahoma" w:hAnsi="Tahoma" w:cs="Tahoma"/>
                <w:sz w:val="21"/>
                <w:szCs w:val="21"/>
              </w:rPr>
              <w:t>F</w:t>
            </w:r>
            <w:r w:rsidR="006D5BFE" w:rsidRPr="00463F7B">
              <w:rPr>
                <w:rFonts w:ascii="Tahoma" w:hAnsi="Tahoma" w:cs="Tahoma"/>
                <w:sz w:val="21"/>
                <w:szCs w:val="21"/>
              </w:rPr>
              <w:t>, quando mencionad</w:t>
            </w:r>
            <w:r w:rsidRPr="00463F7B">
              <w:rPr>
                <w:rFonts w:ascii="Tahoma" w:hAnsi="Tahoma" w:cs="Tahoma"/>
                <w:sz w:val="21"/>
                <w:szCs w:val="21"/>
              </w:rPr>
              <w:t>o</w:t>
            </w:r>
            <w:r w:rsidR="006D5BFE" w:rsidRPr="00463F7B">
              <w:rPr>
                <w:rFonts w:ascii="Tahoma" w:hAnsi="Tahoma" w:cs="Tahoma"/>
                <w:sz w:val="21"/>
                <w:szCs w:val="21"/>
              </w:rPr>
              <w:t>s em conjunto</w:t>
            </w:r>
          </w:p>
          <w:p w14:paraId="16FCD6C9" w14:textId="6EC692B1" w:rsidR="003B1272" w:rsidRPr="00463F7B" w:rsidRDefault="003B1272" w:rsidP="00627FC4">
            <w:pPr>
              <w:widowControl w:val="0"/>
              <w:spacing w:line="300" w:lineRule="exact"/>
              <w:jc w:val="both"/>
              <w:rPr>
                <w:rFonts w:ascii="Tahoma" w:hAnsi="Tahoma" w:cs="Tahoma"/>
                <w:sz w:val="21"/>
                <w:szCs w:val="21"/>
              </w:rPr>
            </w:pPr>
          </w:p>
        </w:tc>
      </w:tr>
      <w:tr w:rsidR="00C75FFB" w:rsidRPr="00463F7B" w14:paraId="03A7F176" w14:textId="77777777" w:rsidTr="005931CE">
        <w:tc>
          <w:tcPr>
            <w:tcW w:w="2830" w:type="dxa"/>
          </w:tcPr>
          <w:p w14:paraId="34C0F0CB" w14:textId="77777777" w:rsidR="00C75FFB" w:rsidRPr="00463F7B" w:rsidRDefault="00C75FFB" w:rsidP="00627FC4">
            <w:pPr>
              <w:widowControl w:val="0"/>
              <w:spacing w:line="300" w:lineRule="exact"/>
              <w:rPr>
                <w:rFonts w:ascii="Tahoma" w:hAnsi="Tahoma" w:cs="Tahoma"/>
                <w:sz w:val="21"/>
                <w:szCs w:val="21"/>
              </w:rPr>
            </w:pPr>
            <w:r w:rsidRPr="00463F7B">
              <w:rPr>
                <w:rFonts w:ascii="Tahoma" w:hAnsi="Tahoma" w:cs="Tahoma"/>
                <w:sz w:val="21"/>
                <w:szCs w:val="21"/>
              </w:rPr>
              <w:t>“</w:t>
            </w:r>
            <w:r w:rsidRPr="00463F7B">
              <w:rPr>
                <w:rFonts w:ascii="Tahoma" w:hAnsi="Tahoma" w:cs="Tahoma"/>
                <w:sz w:val="21"/>
                <w:szCs w:val="21"/>
                <w:u w:val="single"/>
              </w:rPr>
              <w:t>Participações das Cedentes</w:t>
            </w:r>
            <w:r w:rsidRPr="00463F7B">
              <w:rPr>
                <w:rFonts w:ascii="Tahoma" w:hAnsi="Tahoma" w:cs="Tahoma"/>
                <w:sz w:val="21"/>
                <w:szCs w:val="21"/>
              </w:rPr>
              <w:t>”</w:t>
            </w:r>
          </w:p>
        </w:tc>
        <w:tc>
          <w:tcPr>
            <w:tcW w:w="6521" w:type="dxa"/>
          </w:tcPr>
          <w:p w14:paraId="68E26D7E" w14:textId="5D78DB3D" w:rsidR="00C75FFB" w:rsidRPr="00463F7B" w:rsidRDefault="00CD4590" w:rsidP="00627FC4">
            <w:pPr>
              <w:widowControl w:val="0"/>
              <w:spacing w:line="300" w:lineRule="exact"/>
              <w:jc w:val="both"/>
              <w:rPr>
                <w:rFonts w:ascii="Tahoma" w:hAnsi="Tahoma" w:cs="Tahoma"/>
                <w:sz w:val="21"/>
                <w:szCs w:val="21"/>
              </w:rPr>
            </w:pPr>
            <w:r w:rsidRPr="00463F7B">
              <w:rPr>
                <w:rFonts w:ascii="Tahoma" w:hAnsi="Tahoma" w:cs="Tahoma"/>
                <w:sz w:val="21"/>
                <w:szCs w:val="21"/>
              </w:rPr>
              <w:t>a Participação da Cedente A</w:t>
            </w:r>
            <w:r w:rsidR="003B1272" w:rsidRPr="00463F7B">
              <w:rPr>
                <w:rFonts w:ascii="Tahoma" w:hAnsi="Tahoma" w:cs="Tahoma"/>
                <w:sz w:val="21"/>
                <w:szCs w:val="21"/>
              </w:rPr>
              <w:t>, Participação da Cedente B, Participação da Cedente C, Participação da Cedente D, Participação da Cedente E</w:t>
            </w:r>
            <w:r w:rsidRPr="00463F7B">
              <w:rPr>
                <w:rFonts w:ascii="Tahoma" w:hAnsi="Tahoma" w:cs="Tahoma"/>
                <w:sz w:val="21"/>
                <w:szCs w:val="21"/>
              </w:rPr>
              <w:t xml:space="preserve"> e Participação da Cedente </w:t>
            </w:r>
            <w:r w:rsidR="003B1272" w:rsidRPr="00463F7B">
              <w:rPr>
                <w:rFonts w:ascii="Tahoma" w:hAnsi="Tahoma" w:cs="Tahoma"/>
                <w:sz w:val="21"/>
                <w:szCs w:val="21"/>
              </w:rPr>
              <w:t>F</w:t>
            </w:r>
            <w:r w:rsidR="006D5BFE" w:rsidRPr="00463F7B">
              <w:rPr>
                <w:rFonts w:ascii="Tahoma" w:hAnsi="Tahoma" w:cs="Tahoma"/>
                <w:sz w:val="21"/>
                <w:szCs w:val="21"/>
              </w:rPr>
              <w:t>, quando mencionadas em conjunto</w:t>
            </w:r>
          </w:p>
          <w:p w14:paraId="518F5B21" w14:textId="77777777" w:rsidR="00CD4590" w:rsidRPr="00463F7B" w:rsidRDefault="00CD4590" w:rsidP="00627FC4">
            <w:pPr>
              <w:widowControl w:val="0"/>
              <w:spacing w:line="300" w:lineRule="exact"/>
              <w:jc w:val="both"/>
              <w:rPr>
                <w:rFonts w:ascii="Tahoma" w:hAnsi="Tahoma" w:cs="Tahoma"/>
                <w:sz w:val="21"/>
                <w:szCs w:val="21"/>
              </w:rPr>
            </w:pPr>
          </w:p>
        </w:tc>
      </w:tr>
      <w:tr w:rsidR="00C75FFB" w:rsidRPr="00463F7B" w14:paraId="1BA75337" w14:textId="77777777" w:rsidTr="005931CE">
        <w:tc>
          <w:tcPr>
            <w:tcW w:w="2830" w:type="dxa"/>
          </w:tcPr>
          <w:p w14:paraId="5CE6E1A1" w14:textId="6BC43174" w:rsidR="00C75FFB" w:rsidRPr="00463F7B" w:rsidRDefault="00C75FFB" w:rsidP="00627FC4">
            <w:pPr>
              <w:widowControl w:val="0"/>
              <w:spacing w:line="300" w:lineRule="exact"/>
              <w:rPr>
                <w:rFonts w:ascii="Tahoma" w:hAnsi="Tahoma" w:cs="Tahoma"/>
                <w:sz w:val="21"/>
                <w:szCs w:val="21"/>
              </w:rPr>
            </w:pPr>
            <w:r w:rsidRPr="00463F7B">
              <w:rPr>
                <w:rFonts w:ascii="Tahoma" w:hAnsi="Tahoma" w:cs="Tahoma"/>
                <w:sz w:val="21"/>
                <w:szCs w:val="21"/>
              </w:rPr>
              <w:t>“</w:t>
            </w:r>
            <w:r w:rsidRPr="00463F7B">
              <w:rPr>
                <w:rFonts w:ascii="Tahoma" w:hAnsi="Tahoma" w:cs="Tahoma"/>
                <w:sz w:val="21"/>
                <w:szCs w:val="21"/>
                <w:u w:val="single"/>
              </w:rPr>
              <w:t xml:space="preserve">Participações dos </w:t>
            </w:r>
            <w:r w:rsidR="008A7368">
              <w:rPr>
                <w:rFonts w:ascii="Tahoma" w:hAnsi="Tahoma" w:cs="Tahoma"/>
                <w:sz w:val="21"/>
                <w:szCs w:val="21"/>
                <w:u w:val="single"/>
              </w:rPr>
              <w:t xml:space="preserve">Sócios </w:t>
            </w:r>
            <w:r w:rsidRPr="00463F7B">
              <w:rPr>
                <w:rFonts w:ascii="Tahoma" w:hAnsi="Tahoma" w:cs="Tahoma"/>
                <w:sz w:val="21"/>
                <w:szCs w:val="21"/>
                <w:u w:val="single"/>
              </w:rPr>
              <w:t>Proprietários</w:t>
            </w:r>
            <w:r w:rsidRPr="00463F7B">
              <w:rPr>
                <w:rFonts w:ascii="Tahoma" w:hAnsi="Tahoma" w:cs="Tahoma"/>
                <w:sz w:val="21"/>
                <w:szCs w:val="21"/>
              </w:rPr>
              <w:t>”</w:t>
            </w:r>
          </w:p>
        </w:tc>
        <w:tc>
          <w:tcPr>
            <w:tcW w:w="6521" w:type="dxa"/>
          </w:tcPr>
          <w:p w14:paraId="206ACC4F" w14:textId="24EF68D6" w:rsidR="00C75FFB" w:rsidRPr="00463F7B" w:rsidRDefault="00CD4590" w:rsidP="00627FC4">
            <w:pPr>
              <w:widowControl w:val="0"/>
              <w:spacing w:line="300" w:lineRule="exact"/>
              <w:jc w:val="both"/>
              <w:rPr>
                <w:rFonts w:ascii="Tahoma" w:hAnsi="Tahoma" w:cs="Tahoma"/>
                <w:sz w:val="21"/>
                <w:szCs w:val="21"/>
              </w:rPr>
            </w:pPr>
            <w:r w:rsidRPr="00463F7B">
              <w:rPr>
                <w:rFonts w:ascii="Tahoma" w:hAnsi="Tahoma" w:cs="Tahoma"/>
                <w:sz w:val="21"/>
                <w:szCs w:val="21"/>
              </w:rPr>
              <w:t>a Participação do</w:t>
            </w:r>
            <w:r w:rsidR="008A7368">
              <w:rPr>
                <w:rFonts w:ascii="Tahoma" w:hAnsi="Tahoma" w:cs="Tahoma"/>
                <w:sz w:val="21"/>
                <w:szCs w:val="21"/>
              </w:rPr>
              <w:t>s Sócios</w:t>
            </w:r>
            <w:r w:rsidRPr="00463F7B">
              <w:rPr>
                <w:rFonts w:ascii="Tahoma" w:hAnsi="Tahoma" w:cs="Tahoma"/>
                <w:sz w:val="21"/>
                <w:szCs w:val="21"/>
              </w:rPr>
              <w:t xml:space="preserve"> Proprietário</w:t>
            </w:r>
            <w:r w:rsidR="008A7368">
              <w:rPr>
                <w:rFonts w:ascii="Tahoma" w:hAnsi="Tahoma" w:cs="Tahoma"/>
                <w:sz w:val="21"/>
                <w:szCs w:val="21"/>
              </w:rPr>
              <w:t>s</w:t>
            </w:r>
            <w:r w:rsidRPr="00463F7B">
              <w:rPr>
                <w:rFonts w:ascii="Tahoma" w:hAnsi="Tahoma" w:cs="Tahoma"/>
                <w:sz w:val="21"/>
                <w:szCs w:val="21"/>
              </w:rPr>
              <w:t xml:space="preserve"> A</w:t>
            </w:r>
            <w:r w:rsidR="003B1272" w:rsidRPr="00463F7B">
              <w:rPr>
                <w:rFonts w:ascii="Tahoma" w:hAnsi="Tahoma" w:cs="Tahoma"/>
                <w:sz w:val="21"/>
                <w:szCs w:val="21"/>
              </w:rPr>
              <w:t>, Participação do</w:t>
            </w:r>
            <w:r w:rsidR="008A7368">
              <w:rPr>
                <w:rFonts w:ascii="Tahoma" w:hAnsi="Tahoma" w:cs="Tahoma"/>
                <w:sz w:val="21"/>
                <w:szCs w:val="21"/>
              </w:rPr>
              <w:t>s Sócios</w:t>
            </w:r>
            <w:r w:rsidR="003B1272" w:rsidRPr="00463F7B">
              <w:rPr>
                <w:rFonts w:ascii="Tahoma" w:hAnsi="Tahoma" w:cs="Tahoma"/>
                <w:sz w:val="21"/>
                <w:szCs w:val="21"/>
              </w:rPr>
              <w:t xml:space="preserve"> Proprietário</w:t>
            </w:r>
            <w:r w:rsidR="008A7368">
              <w:rPr>
                <w:rFonts w:ascii="Tahoma" w:hAnsi="Tahoma" w:cs="Tahoma"/>
                <w:sz w:val="21"/>
                <w:szCs w:val="21"/>
              </w:rPr>
              <w:t>s</w:t>
            </w:r>
            <w:r w:rsidR="003B1272" w:rsidRPr="00463F7B">
              <w:rPr>
                <w:rFonts w:ascii="Tahoma" w:hAnsi="Tahoma" w:cs="Tahoma"/>
                <w:sz w:val="21"/>
                <w:szCs w:val="21"/>
              </w:rPr>
              <w:t xml:space="preserve"> C</w:t>
            </w:r>
            <w:r w:rsidRPr="00463F7B">
              <w:rPr>
                <w:rFonts w:ascii="Tahoma" w:hAnsi="Tahoma" w:cs="Tahoma"/>
                <w:sz w:val="21"/>
                <w:szCs w:val="21"/>
              </w:rPr>
              <w:t xml:space="preserve"> e Participação do</w:t>
            </w:r>
            <w:r w:rsidR="008A7368">
              <w:rPr>
                <w:rFonts w:ascii="Tahoma" w:hAnsi="Tahoma" w:cs="Tahoma"/>
                <w:sz w:val="21"/>
                <w:szCs w:val="21"/>
              </w:rPr>
              <w:t>s Sócios</w:t>
            </w:r>
            <w:r w:rsidRPr="00463F7B">
              <w:rPr>
                <w:rFonts w:ascii="Tahoma" w:hAnsi="Tahoma" w:cs="Tahoma"/>
                <w:sz w:val="21"/>
                <w:szCs w:val="21"/>
              </w:rPr>
              <w:t xml:space="preserve"> Proprietário</w:t>
            </w:r>
            <w:r w:rsidR="008A7368">
              <w:rPr>
                <w:rFonts w:ascii="Tahoma" w:hAnsi="Tahoma" w:cs="Tahoma"/>
                <w:sz w:val="21"/>
                <w:szCs w:val="21"/>
              </w:rPr>
              <w:t>s</w:t>
            </w:r>
            <w:r w:rsidRPr="00463F7B">
              <w:rPr>
                <w:rFonts w:ascii="Tahoma" w:hAnsi="Tahoma" w:cs="Tahoma"/>
                <w:sz w:val="21"/>
                <w:szCs w:val="21"/>
              </w:rPr>
              <w:t xml:space="preserve"> </w:t>
            </w:r>
            <w:r w:rsidR="003B1272" w:rsidRPr="00463F7B">
              <w:rPr>
                <w:rFonts w:ascii="Tahoma" w:hAnsi="Tahoma" w:cs="Tahoma"/>
                <w:sz w:val="21"/>
                <w:szCs w:val="21"/>
              </w:rPr>
              <w:t>D</w:t>
            </w:r>
            <w:r w:rsidR="006D5BFE" w:rsidRPr="00463F7B">
              <w:rPr>
                <w:rFonts w:ascii="Tahoma" w:hAnsi="Tahoma" w:cs="Tahoma"/>
                <w:sz w:val="21"/>
                <w:szCs w:val="21"/>
              </w:rPr>
              <w:t>, quando mencionadas em conjunto</w:t>
            </w:r>
          </w:p>
          <w:p w14:paraId="3C2CBEFA" w14:textId="77777777" w:rsidR="00CD4590" w:rsidRPr="00463F7B" w:rsidRDefault="00CD4590" w:rsidP="00627FC4">
            <w:pPr>
              <w:widowControl w:val="0"/>
              <w:spacing w:line="300" w:lineRule="exact"/>
              <w:jc w:val="both"/>
              <w:rPr>
                <w:rFonts w:ascii="Tahoma" w:hAnsi="Tahoma" w:cs="Tahoma"/>
                <w:sz w:val="21"/>
                <w:szCs w:val="21"/>
              </w:rPr>
            </w:pPr>
          </w:p>
        </w:tc>
      </w:tr>
      <w:tr w:rsidR="00466465" w:rsidRPr="00463F7B" w14:paraId="5DBA8BA6" w14:textId="77777777" w:rsidTr="005931CE">
        <w:tc>
          <w:tcPr>
            <w:tcW w:w="2830" w:type="dxa"/>
          </w:tcPr>
          <w:p w14:paraId="7D302903" w14:textId="40CBD6D1" w:rsidR="00466465" w:rsidRPr="00463F7B" w:rsidRDefault="00C75FFB" w:rsidP="00627FC4">
            <w:pPr>
              <w:widowControl w:val="0"/>
              <w:spacing w:line="300" w:lineRule="exact"/>
              <w:rPr>
                <w:rFonts w:ascii="Tahoma" w:hAnsi="Tahoma" w:cs="Tahoma"/>
                <w:sz w:val="21"/>
                <w:szCs w:val="21"/>
              </w:rPr>
            </w:pPr>
            <w:r w:rsidRPr="00463F7B">
              <w:rPr>
                <w:rFonts w:ascii="Tahoma" w:hAnsi="Tahoma" w:cs="Tahoma"/>
                <w:sz w:val="21"/>
                <w:szCs w:val="21"/>
              </w:rPr>
              <w:t>“</w:t>
            </w:r>
            <w:r w:rsidR="008A7368">
              <w:rPr>
                <w:rFonts w:ascii="Tahoma" w:hAnsi="Tahoma" w:cs="Tahoma"/>
                <w:sz w:val="21"/>
                <w:szCs w:val="21"/>
              </w:rPr>
              <w:t xml:space="preserve">Sócios </w:t>
            </w:r>
            <w:r w:rsidRPr="00463F7B">
              <w:rPr>
                <w:rFonts w:ascii="Tahoma" w:hAnsi="Tahoma" w:cs="Tahoma"/>
                <w:sz w:val="21"/>
                <w:szCs w:val="21"/>
                <w:u w:val="single"/>
              </w:rPr>
              <w:t>Proprietários</w:t>
            </w:r>
            <w:r w:rsidRPr="00463F7B">
              <w:rPr>
                <w:rFonts w:ascii="Tahoma" w:hAnsi="Tahoma" w:cs="Tahoma"/>
                <w:sz w:val="21"/>
                <w:szCs w:val="21"/>
              </w:rPr>
              <w:t>”</w:t>
            </w:r>
          </w:p>
        </w:tc>
        <w:tc>
          <w:tcPr>
            <w:tcW w:w="6521" w:type="dxa"/>
          </w:tcPr>
          <w:p w14:paraId="208C6C03" w14:textId="74BA8C9F" w:rsidR="00466465" w:rsidRPr="00463F7B" w:rsidRDefault="00CD4590" w:rsidP="00627FC4">
            <w:pPr>
              <w:widowControl w:val="0"/>
              <w:spacing w:line="300" w:lineRule="exact"/>
              <w:jc w:val="both"/>
              <w:rPr>
                <w:rFonts w:ascii="Tahoma" w:hAnsi="Tahoma" w:cs="Tahoma"/>
                <w:sz w:val="21"/>
                <w:szCs w:val="21"/>
              </w:rPr>
            </w:pPr>
            <w:r w:rsidRPr="00463F7B">
              <w:rPr>
                <w:rFonts w:ascii="Tahoma" w:hAnsi="Tahoma" w:cs="Tahoma"/>
                <w:sz w:val="21"/>
                <w:szCs w:val="21"/>
              </w:rPr>
              <w:t>o</w:t>
            </w:r>
            <w:r w:rsidR="008A7368">
              <w:rPr>
                <w:rFonts w:ascii="Tahoma" w:hAnsi="Tahoma" w:cs="Tahoma"/>
                <w:sz w:val="21"/>
                <w:szCs w:val="21"/>
              </w:rPr>
              <w:t>s</w:t>
            </w:r>
            <w:r w:rsidRPr="00463F7B">
              <w:rPr>
                <w:rFonts w:ascii="Tahoma" w:hAnsi="Tahoma" w:cs="Tahoma"/>
                <w:sz w:val="21"/>
                <w:szCs w:val="21"/>
              </w:rPr>
              <w:t xml:space="preserve"> </w:t>
            </w:r>
            <w:r w:rsidR="008A7368">
              <w:rPr>
                <w:rFonts w:ascii="Tahoma" w:hAnsi="Tahoma" w:cs="Tahoma"/>
                <w:sz w:val="21"/>
                <w:szCs w:val="21"/>
              </w:rPr>
              <w:t xml:space="preserve">Sócios </w:t>
            </w:r>
            <w:r w:rsidRPr="00463F7B">
              <w:rPr>
                <w:rFonts w:ascii="Tahoma" w:hAnsi="Tahoma" w:cs="Tahoma"/>
                <w:sz w:val="21"/>
                <w:szCs w:val="21"/>
              </w:rPr>
              <w:t>Proprietário</w:t>
            </w:r>
            <w:r w:rsidR="008A7368">
              <w:rPr>
                <w:rFonts w:ascii="Tahoma" w:hAnsi="Tahoma" w:cs="Tahoma"/>
                <w:sz w:val="21"/>
                <w:szCs w:val="21"/>
              </w:rPr>
              <w:t>s</w:t>
            </w:r>
            <w:r w:rsidRPr="00463F7B">
              <w:rPr>
                <w:rFonts w:ascii="Tahoma" w:hAnsi="Tahoma" w:cs="Tahoma"/>
                <w:sz w:val="21"/>
                <w:szCs w:val="21"/>
              </w:rPr>
              <w:t xml:space="preserve"> A</w:t>
            </w:r>
            <w:r w:rsidR="003B1272" w:rsidRPr="00463F7B">
              <w:rPr>
                <w:rFonts w:ascii="Tahoma" w:hAnsi="Tahoma" w:cs="Tahoma"/>
                <w:sz w:val="21"/>
                <w:szCs w:val="21"/>
              </w:rPr>
              <w:t xml:space="preserve">, </w:t>
            </w:r>
            <w:r w:rsidR="008A7368">
              <w:rPr>
                <w:rFonts w:ascii="Tahoma" w:hAnsi="Tahoma" w:cs="Tahoma"/>
                <w:sz w:val="21"/>
                <w:szCs w:val="21"/>
              </w:rPr>
              <w:t xml:space="preserve">Sócios </w:t>
            </w:r>
            <w:r w:rsidR="003B1272" w:rsidRPr="00463F7B">
              <w:rPr>
                <w:rFonts w:ascii="Tahoma" w:hAnsi="Tahoma" w:cs="Tahoma"/>
                <w:sz w:val="21"/>
                <w:szCs w:val="21"/>
              </w:rPr>
              <w:t>Proprietário</w:t>
            </w:r>
            <w:r w:rsidR="008A7368">
              <w:rPr>
                <w:rFonts w:ascii="Tahoma" w:hAnsi="Tahoma" w:cs="Tahoma"/>
                <w:sz w:val="21"/>
                <w:szCs w:val="21"/>
              </w:rPr>
              <w:t>s</w:t>
            </w:r>
            <w:r w:rsidR="003B1272" w:rsidRPr="00463F7B">
              <w:rPr>
                <w:rFonts w:ascii="Tahoma" w:hAnsi="Tahoma" w:cs="Tahoma"/>
                <w:sz w:val="21"/>
                <w:szCs w:val="21"/>
              </w:rPr>
              <w:t xml:space="preserve"> C</w:t>
            </w:r>
            <w:r w:rsidRPr="00463F7B">
              <w:rPr>
                <w:rFonts w:ascii="Tahoma" w:hAnsi="Tahoma" w:cs="Tahoma"/>
                <w:sz w:val="21"/>
                <w:szCs w:val="21"/>
              </w:rPr>
              <w:t xml:space="preserve"> e </w:t>
            </w:r>
            <w:r w:rsidR="008A7368">
              <w:rPr>
                <w:rFonts w:ascii="Tahoma" w:hAnsi="Tahoma" w:cs="Tahoma"/>
                <w:sz w:val="21"/>
                <w:szCs w:val="21"/>
              </w:rPr>
              <w:t xml:space="preserve">Sócios </w:t>
            </w:r>
            <w:r w:rsidRPr="00463F7B">
              <w:rPr>
                <w:rFonts w:ascii="Tahoma" w:hAnsi="Tahoma" w:cs="Tahoma"/>
                <w:sz w:val="21"/>
                <w:szCs w:val="21"/>
              </w:rPr>
              <w:t>Proprietário</w:t>
            </w:r>
            <w:r w:rsidR="008A7368">
              <w:rPr>
                <w:rFonts w:ascii="Tahoma" w:hAnsi="Tahoma" w:cs="Tahoma"/>
                <w:sz w:val="21"/>
                <w:szCs w:val="21"/>
              </w:rPr>
              <w:t>s</w:t>
            </w:r>
            <w:r w:rsidRPr="00463F7B">
              <w:rPr>
                <w:rFonts w:ascii="Tahoma" w:hAnsi="Tahoma" w:cs="Tahoma"/>
                <w:sz w:val="21"/>
                <w:szCs w:val="21"/>
              </w:rPr>
              <w:t xml:space="preserve"> </w:t>
            </w:r>
            <w:r w:rsidR="003B1272" w:rsidRPr="00463F7B">
              <w:rPr>
                <w:rFonts w:ascii="Tahoma" w:hAnsi="Tahoma" w:cs="Tahoma"/>
                <w:sz w:val="21"/>
                <w:szCs w:val="21"/>
              </w:rPr>
              <w:t>D</w:t>
            </w:r>
            <w:r w:rsidR="006D5BFE" w:rsidRPr="00463F7B">
              <w:rPr>
                <w:rFonts w:ascii="Tahoma" w:hAnsi="Tahoma" w:cs="Tahoma"/>
                <w:sz w:val="21"/>
                <w:szCs w:val="21"/>
              </w:rPr>
              <w:t>, quando mencionad</w:t>
            </w:r>
            <w:r w:rsidRPr="00463F7B">
              <w:rPr>
                <w:rFonts w:ascii="Tahoma" w:hAnsi="Tahoma" w:cs="Tahoma"/>
                <w:sz w:val="21"/>
                <w:szCs w:val="21"/>
              </w:rPr>
              <w:t>o</w:t>
            </w:r>
            <w:r w:rsidR="006D5BFE" w:rsidRPr="00463F7B">
              <w:rPr>
                <w:rFonts w:ascii="Tahoma" w:hAnsi="Tahoma" w:cs="Tahoma"/>
                <w:sz w:val="21"/>
                <w:szCs w:val="21"/>
              </w:rPr>
              <w:t>s em conjunto</w:t>
            </w:r>
          </w:p>
          <w:p w14:paraId="3BA25598" w14:textId="34BF0E18" w:rsidR="003B1272" w:rsidRPr="00463F7B" w:rsidRDefault="003B1272" w:rsidP="00627FC4">
            <w:pPr>
              <w:widowControl w:val="0"/>
              <w:spacing w:line="300" w:lineRule="exact"/>
              <w:jc w:val="both"/>
              <w:rPr>
                <w:rFonts w:ascii="Tahoma" w:hAnsi="Tahoma" w:cs="Tahoma"/>
                <w:sz w:val="21"/>
                <w:szCs w:val="21"/>
              </w:rPr>
            </w:pPr>
          </w:p>
        </w:tc>
      </w:tr>
    </w:tbl>
    <w:p w14:paraId="588C3A91" w14:textId="77777777" w:rsidR="00466465" w:rsidRPr="00463F7B" w:rsidRDefault="00466465" w:rsidP="00627FC4">
      <w:pPr>
        <w:widowControl w:val="0"/>
        <w:spacing w:line="300" w:lineRule="exact"/>
        <w:jc w:val="both"/>
        <w:rPr>
          <w:rFonts w:ascii="Tahoma" w:hAnsi="Tahoma" w:cs="Tahoma"/>
          <w:sz w:val="21"/>
          <w:szCs w:val="21"/>
        </w:rPr>
      </w:pPr>
    </w:p>
    <w:p w14:paraId="16AFAFA9" w14:textId="3F03EEDB" w:rsidR="006300C7" w:rsidRPr="00463F7B" w:rsidRDefault="001E75BB" w:rsidP="00627FC4">
      <w:pPr>
        <w:widowControl w:val="0"/>
        <w:numPr>
          <w:ilvl w:val="0"/>
          <w:numId w:val="1"/>
        </w:numPr>
        <w:tabs>
          <w:tab w:val="num" w:pos="0"/>
        </w:tabs>
        <w:spacing w:line="300" w:lineRule="exact"/>
        <w:ind w:left="0" w:firstLine="0"/>
        <w:jc w:val="both"/>
        <w:rPr>
          <w:rFonts w:ascii="Tahoma" w:hAnsi="Tahoma" w:cs="Tahoma"/>
          <w:sz w:val="21"/>
          <w:szCs w:val="21"/>
        </w:rPr>
      </w:pPr>
      <w:r w:rsidRPr="00463F7B">
        <w:rPr>
          <w:rFonts w:ascii="Tahoma" w:hAnsi="Tahoma" w:cs="Tahoma"/>
          <w:sz w:val="21"/>
          <w:szCs w:val="21"/>
        </w:rPr>
        <w:t xml:space="preserve">os Créditos Imobiliários </w:t>
      </w:r>
      <w:r w:rsidR="006300C7" w:rsidRPr="00463F7B">
        <w:rPr>
          <w:rFonts w:ascii="Tahoma" w:hAnsi="Tahoma" w:cs="Tahoma"/>
          <w:sz w:val="21"/>
          <w:szCs w:val="21"/>
        </w:rPr>
        <w:t xml:space="preserve">Totais </w:t>
      </w:r>
      <w:r w:rsidR="00C96E4C" w:rsidRPr="00463F7B">
        <w:rPr>
          <w:rFonts w:ascii="Tahoma" w:hAnsi="Tahoma" w:cs="Tahoma"/>
          <w:sz w:val="21"/>
          <w:szCs w:val="21"/>
        </w:rPr>
        <w:t xml:space="preserve">adquiridos das Cedentes </w:t>
      </w:r>
      <w:r w:rsidR="00644EAF" w:rsidRPr="00463F7B">
        <w:rPr>
          <w:rFonts w:ascii="Tahoma" w:hAnsi="Tahoma" w:cs="Tahoma"/>
          <w:sz w:val="21"/>
          <w:szCs w:val="21"/>
        </w:rPr>
        <w:t xml:space="preserve">serão vinculados </w:t>
      </w:r>
      <w:r w:rsidRPr="00463F7B">
        <w:rPr>
          <w:rFonts w:ascii="Tahoma" w:hAnsi="Tahoma" w:cs="Tahoma"/>
          <w:sz w:val="21"/>
          <w:szCs w:val="21"/>
        </w:rPr>
        <w:t xml:space="preserve">às </w:t>
      </w:r>
      <w:bookmarkStart w:id="13" w:name="_Hlk27583698"/>
      <w:bookmarkStart w:id="14" w:name="_Hlk29236272"/>
      <w:r w:rsidRPr="00463F7B">
        <w:rPr>
          <w:rFonts w:ascii="Tahoma" w:hAnsi="Tahoma" w:cs="Tahoma"/>
          <w:sz w:val="21"/>
          <w:szCs w:val="21"/>
        </w:rPr>
        <w:t>[</w:t>
      </w:r>
      <w:r w:rsidRPr="00463F7B">
        <w:rPr>
          <w:rFonts w:ascii="Tahoma" w:hAnsi="Tahoma" w:cs="Tahoma"/>
          <w:sz w:val="21"/>
          <w:szCs w:val="21"/>
          <w:highlight w:val="yellow"/>
        </w:rPr>
        <w:t>•</w:t>
      </w:r>
      <w:r w:rsidRPr="00463F7B">
        <w:rPr>
          <w:rFonts w:ascii="Tahoma" w:hAnsi="Tahoma" w:cs="Tahoma"/>
          <w:sz w:val="21"/>
          <w:szCs w:val="21"/>
        </w:rPr>
        <w:t>]ª, [</w:t>
      </w:r>
      <w:r w:rsidRPr="00463F7B">
        <w:rPr>
          <w:rFonts w:ascii="Tahoma" w:hAnsi="Tahoma" w:cs="Tahoma"/>
          <w:sz w:val="21"/>
          <w:szCs w:val="21"/>
          <w:highlight w:val="yellow"/>
        </w:rPr>
        <w:t>•</w:t>
      </w:r>
      <w:r w:rsidRPr="00463F7B">
        <w:rPr>
          <w:rFonts w:ascii="Tahoma" w:hAnsi="Tahoma" w:cs="Tahoma"/>
          <w:sz w:val="21"/>
          <w:szCs w:val="21"/>
        </w:rPr>
        <w:t>]ª, [</w:t>
      </w:r>
      <w:r w:rsidRPr="00463F7B">
        <w:rPr>
          <w:rFonts w:ascii="Tahoma" w:hAnsi="Tahoma" w:cs="Tahoma"/>
          <w:sz w:val="21"/>
          <w:szCs w:val="21"/>
          <w:highlight w:val="yellow"/>
        </w:rPr>
        <w:t>•</w:t>
      </w:r>
      <w:r w:rsidRPr="00463F7B">
        <w:rPr>
          <w:rFonts w:ascii="Tahoma" w:hAnsi="Tahoma" w:cs="Tahoma"/>
          <w:sz w:val="21"/>
          <w:szCs w:val="21"/>
        </w:rPr>
        <w:t xml:space="preserve">]ª e </w:t>
      </w:r>
      <w:bookmarkEnd w:id="13"/>
      <w:bookmarkEnd w:id="14"/>
      <w:r w:rsidRPr="00463F7B">
        <w:rPr>
          <w:rFonts w:ascii="Tahoma" w:hAnsi="Tahoma" w:cs="Tahoma"/>
          <w:sz w:val="21"/>
          <w:szCs w:val="21"/>
        </w:rPr>
        <w:t>[</w:t>
      </w:r>
      <w:r w:rsidRPr="00463F7B">
        <w:rPr>
          <w:rFonts w:ascii="Tahoma" w:hAnsi="Tahoma" w:cs="Tahoma"/>
          <w:sz w:val="21"/>
          <w:szCs w:val="21"/>
          <w:highlight w:val="yellow"/>
        </w:rPr>
        <w:t>•</w:t>
      </w:r>
      <w:r w:rsidRPr="00463F7B">
        <w:rPr>
          <w:rFonts w:ascii="Tahoma" w:hAnsi="Tahoma" w:cs="Tahoma"/>
          <w:sz w:val="21"/>
          <w:szCs w:val="21"/>
        </w:rPr>
        <w:t xml:space="preserve">]ª Séries da 1ª Emissão de CRI da </w:t>
      </w:r>
      <w:r w:rsidR="0090601B" w:rsidRPr="00463F7B">
        <w:rPr>
          <w:rFonts w:ascii="Tahoma" w:hAnsi="Tahoma" w:cs="Tahoma"/>
          <w:sz w:val="21"/>
          <w:szCs w:val="21"/>
        </w:rPr>
        <w:t>Securitizadora</w:t>
      </w:r>
      <w:r w:rsidRPr="00463F7B">
        <w:rPr>
          <w:rFonts w:ascii="Tahoma" w:hAnsi="Tahoma" w:cs="Tahoma"/>
          <w:sz w:val="21"/>
          <w:szCs w:val="21"/>
        </w:rPr>
        <w:t xml:space="preserve"> (“</w:t>
      </w:r>
      <w:r w:rsidRPr="00463F7B">
        <w:rPr>
          <w:rFonts w:ascii="Tahoma" w:hAnsi="Tahoma" w:cs="Tahoma"/>
          <w:sz w:val="21"/>
          <w:szCs w:val="21"/>
          <w:u w:val="single"/>
        </w:rPr>
        <w:t>Emissão</w:t>
      </w:r>
      <w:r w:rsidRPr="00463F7B">
        <w:rPr>
          <w:rFonts w:ascii="Tahoma" w:hAnsi="Tahoma" w:cs="Tahoma"/>
          <w:sz w:val="21"/>
          <w:szCs w:val="21"/>
        </w:rPr>
        <w:t>”)</w:t>
      </w:r>
      <w:r w:rsidR="006300C7" w:rsidRPr="00463F7B">
        <w:rPr>
          <w:rFonts w:ascii="Tahoma" w:hAnsi="Tahoma" w:cs="Tahoma"/>
          <w:sz w:val="21"/>
          <w:szCs w:val="21"/>
        </w:rPr>
        <w:t>. A estruturação da Emissão e a captação de recursos pressupõem a contratação d</w:t>
      </w:r>
      <w:r w:rsidR="00C96E4C" w:rsidRPr="00463F7B">
        <w:rPr>
          <w:rFonts w:ascii="Tahoma" w:hAnsi="Tahoma" w:cs="Tahoma"/>
          <w:sz w:val="21"/>
          <w:szCs w:val="21"/>
        </w:rPr>
        <w:t>e</w:t>
      </w:r>
      <w:r w:rsidR="006300C7" w:rsidRPr="00463F7B">
        <w:rPr>
          <w:rFonts w:ascii="Tahoma" w:hAnsi="Tahoma" w:cs="Tahoma"/>
          <w:sz w:val="21"/>
          <w:szCs w:val="21"/>
        </w:rPr>
        <w:t xml:space="preserve"> prestadores de serviços e a celebração concomitante dos seguintes documentos</w:t>
      </w:r>
      <w:r w:rsidR="007676D2" w:rsidRPr="00463F7B">
        <w:rPr>
          <w:rFonts w:ascii="Tahoma" w:hAnsi="Tahoma" w:cs="Tahoma"/>
          <w:sz w:val="21"/>
          <w:szCs w:val="21"/>
        </w:rPr>
        <w:t xml:space="preserve"> (os “</w:t>
      </w:r>
      <w:r w:rsidR="007676D2" w:rsidRPr="00463F7B">
        <w:rPr>
          <w:rFonts w:ascii="Tahoma" w:hAnsi="Tahoma" w:cs="Tahoma"/>
          <w:sz w:val="21"/>
          <w:szCs w:val="21"/>
          <w:u w:val="single"/>
        </w:rPr>
        <w:t>Documentos da Operação</w:t>
      </w:r>
      <w:r w:rsidR="007676D2" w:rsidRPr="00463F7B">
        <w:rPr>
          <w:rFonts w:ascii="Tahoma" w:hAnsi="Tahoma" w:cs="Tahoma"/>
          <w:sz w:val="21"/>
          <w:szCs w:val="21"/>
        </w:rPr>
        <w:t>”)</w:t>
      </w:r>
      <w:r w:rsidR="00D2313B" w:rsidRPr="00463F7B">
        <w:rPr>
          <w:rFonts w:ascii="Tahoma" w:hAnsi="Tahoma" w:cs="Tahoma"/>
          <w:sz w:val="21"/>
          <w:szCs w:val="21"/>
        </w:rPr>
        <w:t>, nesta data</w:t>
      </w:r>
      <w:r w:rsidR="006300C7" w:rsidRPr="00463F7B">
        <w:rPr>
          <w:rFonts w:ascii="Tahoma" w:hAnsi="Tahoma" w:cs="Tahoma"/>
          <w:sz w:val="21"/>
          <w:szCs w:val="21"/>
        </w:rPr>
        <w:t>:</w:t>
      </w:r>
    </w:p>
    <w:p w14:paraId="6CF297D8" w14:textId="77777777" w:rsidR="006300C7" w:rsidRPr="00463F7B" w:rsidRDefault="006300C7" w:rsidP="00627FC4">
      <w:pPr>
        <w:widowControl w:val="0"/>
        <w:spacing w:line="300" w:lineRule="exact"/>
        <w:jc w:val="both"/>
        <w:rPr>
          <w:rFonts w:ascii="Tahoma" w:hAnsi="Tahoma" w:cs="Tahoma"/>
          <w:sz w:val="21"/>
          <w:szCs w:val="21"/>
        </w:rPr>
      </w:pPr>
    </w:p>
    <w:p w14:paraId="31B8352D" w14:textId="718A9E1B" w:rsidR="006300C7" w:rsidRPr="00463F7B" w:rsidRDefault="006300C7" w:rsidP="00627FC4">
      <w:pPr>
        <w:pStyle w:val="PargrafodaLista"/>
        <w:widowControl w:val="0"/>
        <w:numPr>
          <w:ilvl w:val="0"/>
          <w:numId w:val="2"/>
        </w:numPr>
        <w:spacing w:line="300" w:lineRule="exact"/>
        <w:ind w:hanging="11"/>
        <w:jc w:val="both"/>
        <w:rPr>
          <w:rFonts w:ascii="Tahoma" w:hAnsi="Tahoma" w:cs="Tahoma"/>
          <w:sz w:val="21"/>
          <w:szCs w:val="21"/>
        </w:rPr>
      </w:pPr>
      <w:r w:rsidRPr="00463F7B">
        <w:rPr>
          <w:rFonts w:ascii="Tahoma" w:hAnsi="Tahoma" w:cs="Tahoma"/>
          <w:sz w:val="21"/>
          <w:szCs w:val="21"/>
        </w:rPr>
        <w:t>o “</w:t>
      </w:r>
      <w:r w:rsidRPr="00463F7B">
        <w:rPr>
          <w:rFonts w:ascii="Tahoma" w:hAnsi="Tahoma" w:cs="Tahoma"/>
          <w:i/>
          <w:sz w:val="21"/>
          <w:szCs w:val="21"/>
        </w:rPr>
        <w:t>Instrumento Particular de Emissão de Cédulas de Crédito Imobiliário sem Garantia Real sob a Forma Escritural e Outras Avenças</w:t>
      </w:r>
      <w:r w:rsidRPr="00463F7B">
        <w:rPr>
          <w:rFonts w:ascii="Tahoma" w:hAnsi="Tahoma" w:cs="Tahoma"/>
          <w:sz w:val="21"/>
          <w:szCs w:val="21"/>
        </w:rPr>
        <w:t>” (</w:t>
      </w:r>
      <w:r w:rsidR="007676D2" w:rsidRPr="00463F7B">
        <w:rPr>
          <w:rFonts w:ascii="Tahoma" w:hAnsi="Tahoma" w:cs="Tahoma"/>
          <w:sz w:val="21"/>
          <w:szCs w:val="21"/>
        </w:rPr>
        <w:t xml:space="preserve">a </w:t>
      </w:r>
      <w:r w:rsidRPr="00463F7B">
        <w:rPr>
          <w:rFonts w:ascii="Tahoma" w:hAnsi="Tahoma" w:cs="Tahoma"/>
          <w:sz w:val="21"/>
          <w:szCs w:val="21"/>
        </w:rPr>
        <w:t>“</w:t>
      </w:r>
      <w:r w:rsidRPr="00463F7B">
        <w:rPr>
          <w:rFonts w:ascii="Tahoma" w:hAnsi="Tahoma" w:cs="Tahoma"/>
          <w:sz w:val="21"/>
          <w:szCs w:val="21"/>
          <w:u w:val="single"/>
        </w:rPr>
        <w:t>Escritura de Emissão de CCI</w:t>
      </w:r>
      <w:r w:rsidRPr="00463F7B">
        <w:rPr>
          <w:rFonts w:ascii="Tahoma" w:hAnsi="Tahoma" w:cs="Tahoma"/>
          <w:sz w:val="21"/>
          <w:szCs w:val="21"/>
        </w:rPr>
        <w:t>”), por meio do qual as Cedentes</w:t>
      </w:r>
      <w:r w:rsidR="001151C2">
        <w:rPr>
          <w:rFonts w:ascii="Tahoma" w:hAnsi="Tahoma" w:cs="Tahoma"/>
          <w:sz w:val="21"/>
          <w:szCs w:val="21"/>
        </w:rPr>
        <w:t xml:space="preserve"> A, B, C e D</w:t>
      </w:r>
      <w:r w:rsidRPr="00463F7B">
        <w:rPr>
          <w:rFonts w:ascii="Tahoma" w:hAnsi="Tahoma" w:cs="Tahoma"/>
          <w:sz w:val="21"/>
          <w:szCs w:val="21"/>
        </w:rPr>
        <w:t xml:space="preserve"> </w:t>
      </w:r>
      <w:r w:rsidR="000A0F4B" w:rsidRPr="00463F7B">
        <w:rPr>
          <w:rFonts w:ascii="Tahoma" w:hAnsi="Tahoma" w:cs="Tahoma"/>
          <w:sz w:val="21"/>
          <w:szCs w:val="21"/>
        </w:rPr>
        <w:t>emitiram Cédulas de Crédito Imobiliário (“</w:t>
      </w:r>
      <w:r w:rsidR="000A0F4B" w:rsidRPr="00463F7B">
        <w:rPr>
          <w:rFonts w:ascii="Tahoma" w:hAnsi="Tahoma" w:cs="Tahoma"/>
          <w:sz w:val="21"/>
          <w:szCs w:val="21"/>
          <w:u w:val="single"/>
        </w:rPr>
        <w:t>CCI</w:t>
      </w:r>
      <w:r w:rsidR="000A0F4B" w:rsidRPr="00463F7B">
        <w:rPr>
          <w:rFonts w:ascii="Tahoma" w:hAnsi="Tahoma" w:cs="Tahoma"/>
          <w:sz w:val="21"/>
          <w:szCs w:val="21"/>
        </w:rPr>
        <w:t>”)</w:t>
      </w:r>
      <w:r w:rsidR="00D2384E" w:rsidRPr="00463F7B">
        <w:rPr>
          <w:rFonts w:ascii="Tahoma" w:hAnsi="Tahoma" w:cs="Tahoma"/>
          <w:sz w:val="21"/>
          <w:szCs w:val="21"/>
        </w:rPr>
        <w:t xml:space="preserve">, custodiadas por </w:t>
      </w:r>
      <w:r w:rsidR="00D2384E" w:rsidRPr="00463F7B">
        <w:rPr>
          <w:rFonts w:ascii="Tahoma" w:hAnsi="Tahoma" w:cs="Tahoma"/>
          <w:sz w:val="21"/>
          <w:szCs w:val="21"/>
        </w:rPr>
        <w:lastRenderedPageBreak/>
        <w:t>uma instituição custodiante,</w:t>
      </w:r>
      <w:r w:rsidR="000A0F4B" w:rsidRPr="00463F7B">
        <w:rPr>
          <w:rFonts w:ascii="Tahoma" w:hAnsi="Tahoma" w:cs="Tahoma"/>
          <w:sz w:val="21"/>
          <w:szCs w:val="21"/>
        </w:rPr>
        <w:t xml:space="preserve"> para representar 100% (cem por cento) dos </w:t>
      </w:r>
      <w:r w:rsidR="001151C2">
        <w:rPr>
          <w:rFonts w:ascii="Tahoma" w:hAnsi="Tahoma" w:cs="Tahoma"/>
          <w:sz w:val="21"/>
          <w:szCs w:val="21"/>
        </w:rPr>
        <w:t xml:space="preserve">respectivos </w:t>
      </w:r>
      <w:r w:rsidR="000A0F4B" w:rsidRPr="00463F7B">
        <w:rPr>
          <w:rFonts w:ascii="Tahoma" w:hAnsi="Tahoma" w:cs="Tahoma"/>
          <w:sz w:val="21"/>
          <w:szCs w:val="21"/>
        </w:rPr>
        <w:t>Créditos Imobiliários;</w:t>
      </w:r>
    </w:p>
    <w:p w14:paraId="02DCD4FF" w14:textId="77777777" w:rsidR="006300C7" w:rsidRPr="00463F7B" w:rsidRDefault="006300C7" w:rsidP="00627FC4">
      <w:pPr>
        <w:widowControl w:val="0"/>
        <w:spacing w:line="300" w:lineRule="exact"/>
        <w:jc w:val="both"/>
        <w:rPr>
          <w:rFonts w:ascii="Tahoma" w:hAnsi="Tahoma" w:cs="Tahoma"/>
          <w:sz w:val="21"/>
          <w:szCs w:val="21"/>
        </w:rPr>
      </w:pPr>
    </w:p>
    <w:p w14:paraId="6CE3DF59" w14:textId="7959B6D4" w:rsidR="00DB132E" w:rsidRPr="00463F7B" w:rsidRDefault="00DB132E" w:rsidP="00627FC4">
      <w:pPr>
        <w:pStyle w:val="PargrafodaLista"/>
        <w:widowControl w:val="0"/>
        <w:numPr>
          <w:ilvl w:val="0"/>
          <w:numId w:val="2"/>
        </w:numPr>
        <w:spacing w:line="300" w:lineRule="exact"/>
        <w:ind w:hanging="11"/>
        <w:jc w:val="both"/>
        <w:rPr>
          <w:rFonts w:ascii="Tahoma" w:hAnsi="Tahoma" w:cs="Tahoma"/>
          <w:sz w:val="21"/>
          <w:szCs w:val="21"/>
        </w:rPr>
      </w:pPr>
      <w:r w:rsidRPr="00463F7B">
        <w:rPr>
          <w:rFonts w:ascii="Tahoma" w:hAnsi="Tahoma" w:cs="Tahoma"/>
          <w:sz w:val="21"/>
          <w:szCs w:val="21"/>
        </w:rPr>
        <w:t>o</w:t>
      </w:r>
      <w:r w:rsidR="00644EAF" w:rsidRPr="00463F7B">
        <w:rPr>
          <w:rFonts w:ascii="Tahoma" w:hAnsi="Tahoma" w:cs="Tahoma"/>
          <w:sz w:val="21"/>
          <w:szCs w:val="21"/>
        </w:rPr>
        <w:t xml:space="preserve"> presente</w:t>
      </w:r>
      <w:r w:rsidRPr="00463F7B">
        <w:rPr>
          <w:rFonts w:ascii="Tahoma" w:hAnsi="Tahoma" w:cs="Tahoma"/>
          <w:sz w:val="21"/>
          <w:szCs w:val="21"/>
        </w:rPr>
        <w:t xml:space="preserve"> </w:t>
      </w:r>
      <w:r w:rsidRPr="00463F7B">
        <w:rPr>
          <w:rFonts w:ascii="Tahoma" w:hAnsi="Tahoma" w:cs="Tahoma"/>
          <w:i/>
          <w:sz w:val="21"/>
          <w:szCs w:val="21"/>
        </w:rPr>
        <w:t>“</w:t>
      </w:r>
      <w:bookmarkStart w:id="15" w:name="_Hlk27583887"/>
      <w:r w:rsidRPr="00463F7B">
        <w:rPr>
          <w:rFonts w:ascii="Tahoma" w:hAnsi="Tahoma" w:cs="Tahoma"/>
          <w:i/>
          <w:sz w:val="21"/>
          <w:szCs w:val="21"/>
        </w:rPr>
        <w:t>Instrumento Particular de Cessão de Créditos Imobiliários, de Cessão Fiduciária de Créditos em Garantia e Outras Avenças</w:t>
      </w:r>
      <w:bookmarkEnd w:id="15"/>
      <w:r w:rsidRPr="00463F7B">
        <w:rPr>
          <w:rFonts w:ascii="Tahoma" w:hAnsi="Tahoma" w:cs="Tahoma"/>
          <w:sz w:val="21"/>
          <w:szCs w:val="21"/>
        </w:rPr>
        <w:t>” (</w:t>
      </w:r>
      <w:r w:rsidR="00644EAF" w:rsidRPr="00463F7B">
        <w:rPr>
          <w:rFonts w:ascii="Tahoma" w:hAnsi="Tahoma" w:cs="Tahoma"/>
          <w:sz w:val="21"/>
          <w:szCs w:val="21"/>
        </w:rPr>
        <w:t>“</w:t>
      </w:r>
      <w:r w:rsidR="00644EAF" w:rsidRPr="00463F7B">
        <w:rPr>
          <w:rFonts w:ascii="Tahoma" w:hAnsi="Tahoma" w:cs="Tahoma"/>
          <w:sz w:val="21"/>
          <w:szCs w:val="21"/>
          <w:u w:val="single"/>
        </w:rPr>
        <w:t>Contrato</w:t>
      </w:r>
      <w:r w:rsidR="00644EAF" w:rsidRPr="00463F7B">
        <w:rPr>
          <w:rFonts w:ascii="Tahoma" w:hAnsi="Tahoma" w:cs="Tahoma"/>
          <w:sz w:val="21"/>
          <w:szCs w:val="21"/>
        </w:rPr>
        <w:t xml:space="preserve">” ou </w:t>
      </w:r>
      <w:r w:rsidRPr="00463F7B">
        <w:rPr>
          <w:rFonts w:ascii="Tahoma" w:hAnsi="Tahoma" w:cs="Tahoma"/>
          <w:sz w:val="21"/>
          <w:szCs w:val="21"/>
        </w:rPr>
        <w:t>“</w:t>
      </w:r>
      <w:r w:rsidRPr="00463F7B">
        <w:rPr>
          <w:rFonts w:ascii="Tahoma" w:hAnsi="Tahoma" w:cs="Tahoma"/>
          <w:sz w:val="21"/>
          <w:szCs w:val="21"/>
          <w:u w:val="single"/>
        </w:rPr>
        <w:t>Contrato de Cessão</w:t>
      </w:r>
      <w:r w:rsidRPr="00463F7B">
        <w:rPr>
          <w:rFonts w:ascii="Tahoma" w:hAnsi="Tahoma" w:cs="Tahoma"/>
          <w:sz w:val="21"/>
          <w:szCs w:val="21"/>
        </w:rPr>
        <w:t>”);</w:t>
      </w:r>
    </w:p>
    <w:p w14:paraId="7CFC59AF" w14:textId="77777777" w:rsidR="00DB132E" w:rsidRPr="00463F7B" w:rsidRDefault="00DB132E" w:rsidP="00627FC4">
      <w:pPr>
        <w:widowControl w:val="0"/>
        <w:spacing w:line="300" w:lineRule="exact"/>
        <w:jc w:val="both"/>
        <w:rPr>
          <w:rFonts w:ascii="Tahoma" w:hAnsi="Tahoma" w:cs="Tahoma"/>
          <w:sz w:val="21"/>
          <w:szCs w:val="21"/>
        </w:rPr>
      </w:pPr>
    </w:p>
    <w:p w14:paraId="7809852F" w14:textId="52DF58BD" w:rsidR="00DB132E" w:rsidRPr="00463F7B" w:rsidRDefault="00DB132E" w:rsidP="00627FC4">
      <w:pPr>
        <w:pStyle w:val="PargrafodaLista"/>
        <w:widowControl w:val="0"/>
        <w:numPr>
          <w:ilvl w:val="0"/>
          <w:numId w:val="2"/>
        </w:numPr>
        <w:spacing w:line="300" w:lineRule="exact"/>
        <w:ind w:hanging="11"/>
        <w:jc w:val="both"/>
        <w:rPr>
          <w:rFonts w:ascii="Tahoma" w:hAnsi="Tahoma" w:cs="Tahoma"/>
          <w:sz w:val="21"/>
          <w:szCs w:val="21"/>
        </w:rPr>
      </w:pPr>
      <w:r w:rsidRPr="00463F7B">
        <w:rPr>
          <w:rFonts w:ascii="Tahoma" w:hAnsi="Tahoma" w:cs="Tahoma"/>
          <w:sz w:val="21"/>
          <w:szCs w:val="21"/>
        </w:rPr>
        <w:t xml:space="preserve">o </w:t>
      </w:r>
      <w:r w:rsidRPr="00463F7B">
        <w:rPr>
          <w:rFonts w:ascii="Tahoma" w:hAnsi="Tahoma" w:cs="Tahoma"/>
          <w:i/>
          <w:sz w:val="21"/>
          <w:szCs w:val="21"/>
        </w:rPr>
        <w:t xml:space="preserve">“Instrumento </w:t>
      </w:r>
      <w:r w:rsidRPr="00463F7B">
        <w:rPr>
          <w:rFonts w:ascii="Tahoma" w:hAnsi="Tahoma" w:cs="Tahoma"/>
          <w:sz w:val="21"/>
          <w:szCs w:val="21"/>
        </w:rPr>
        <w:t>Particular</w:t>
      </w:r>
      <w:r w:rsidRPr="00463F7B">
        <w:rPr>
          <w:rFonts w:ascii="Tahoma" w:hAnsi="Tahoma" w:cs="Tahoma"/>
          <w:i/>
          <w:sz w:val="21"/>
          <w:szCs w:val="21"/>
        </w:rPr>
        <w:t xml:space="preserve"> de Alienação Fiduciária de Quotas em Garantia</w:t>
      </w:r>
      <w:r w:rsidRPr="00463F7B">
        <w:rPr>
          <w:rFonts w:ascii="Tahoma" w:hAnsi="Tahoma" w:cs="Tahoma"/>
          <w:sz w:val="21"/>
          <w:szCs w:val="21"/>
        </w:rPr>
        <w:t>” (</w:t>
      </w:r>
      <w:r w:rsidR="007174D0" w:rsidRPr="00463F7B">
        <w:rPr>
          <w:rFonts w:ascii="Tahoma" w:hAnsi="Tahoma" w:cs="Tahoma"/>
          <w:sz w:val="21"/>
          <w:szCs w:val="21"/>
        </w:rPr>
        <w:t xml:space="preserve">a </w:t>
      </w:r>
      <w:r w:rsidRPr="00463F7B">
        <w:rPr>
          <w:rFonts w:ascii="Tahoma" w:hAnsi="Tahoma" w:cs="Tahoma"/>
          <w:sz w:val="21"/>
          <w:szCs w:val="21"/>
        </w:rPr>
        <w:t>“</w:t>
      </w:r>
      <w:r w:rsidRPr="00463F7B">
        <w:rPr>
          <w:rFonts w:ascii="Tahoma" w:hAnsi="Tahoma" w:cs="Tahoma"/>
          <w:sz w:val="21"/>
          <w:szCs w:val="21"/>
          <w:u w:val="single"/>
        </w:rPr>
        <w:t>Alienação Fiduciária de Quotas</w:t>
      </w:r>
      <w:r w:rsidRPr="00463F7B">
        <w:rPr>
          <w:rFonts w:ascii="Tahoma" w:hAnsi="Tahoma" w:cs="Tahoma"/>
          <w:sz w:val="21"/>
          <w:szCs w:val="21"/>
        </w:rPr>
        <w:t xml:space="preserve">”), </w:t>
      </w:r>
      <w:r w:rsidR="00F47636" w:rsidRPr="00463F7B">
        <w:rPr>
          <w:rFonts w:ascii="Tahoma" w:hAnsi="Tahoma" w:cs="Tahoma"/>
          <w:sz w:val="21"/>
          <w:szCs w:val="21"/>
        </w:rPr>
        <w:t xml:space="preserve">para que as </w:t>
      </w:r>
      <w:r w:rsidR="00466BD2" w:rsidRPr="00463F7B">
        <w:rPr>
          <w:rFonts w:ascii="Tahoma" w:hAnsi="Tahoma" w:cs="Tahoma"/>
          <w:sz w:val="21"/>
          <w:szCs w:val="21"/>
        </w:rPr>
        <w:t>quotas</w:t>
      </w:r>
      <w:r w:rsidR="00466BD2" w:rsidRPr="007279CE">
        <w:rPr>
          <w:rFonts w:ascii="Tahoma" w:hAnsi="Tahoma"/>
          <w:rPrChange w:id="16" w:author="Manassero Campello Advogados" w:date="2020-09-08T18:51:00Z">
            <w:rPr>
              <w:rFonts w:ascii="Tahoma" w:hAnsi="Tahoma"/>
              <w:sz w:val="21"/>
            </w:rPr>
          </w:rPrChange>
        </w:rPr>
        <w:t xml:space="preserve"> </w:t>
      </w:r>
      <w:r w:rsidR="00466BD2" w:rsidRPr="00463F7B">
        <w:rPr>
          <w:rFonts w:ascii="Tahoma" w:hAnsi="Tahoma" w:cs="Tahoma"/>
          <w:sz w:val="21"/>
          <w:szCs w:val="21"/>
        </w:rPr>
        <w:t xml:space="preserve">emitidas pelas </w:t>
      </w:r>
      <w:r w:rsidR="00F47636" w:rsidRPr="00463F7B">
        <w:rPr>
          <w:rFonts w:ascii="Tahoma" w:hAnsi="Tahoma" w:cs="Tahoma"/>
          <w:sz w:val="21"/>
          <w:szCs w:val="21"/>
        </w:rPr>
        <w:t>Cedentes sirvam de garantia ao pagamento dos CRI;</w:t>
      </w:r>
    </w:p>
    <w:p w14:paraId="20474A99" w14:textId="77777777" w:rsidR="00F47636" w:rsidRPr="00463F7B" w:rsidRDefault="00F47636" w:rsidP="00627FC4">
      <w:pPr>
        <w:widowControl w:val="0"/>
        <w:spacing w:line="300" w:lineRule="exact"/>
        <w:jc w:val="both"/>
        <w:rPr>
          <w:rFonts w:ascii="Tahoma" w:hAnsi="Tahoma" w:cs="Tahoma"/>
          <w:sz w:val="21"/>
          <w:szCs w:val="21"/>
        </w:rPr>
      </w:pPr>
    </w:p>
    <w:p w14:paraId="7E1AFB05" w14:textId="769EDB85" w:rsidR="00D2384E" w:rsidRPr="00463F7B" w:rsidRDefault="00D2384E" w:rsidP="00627FC4">
      <w:pPr>
        <w:pStyle w:val="PargrafodaLista"/>
        <w:widowControl w:val="0"/>
        <w:numPr>
          <w:ilvl w:val="0"/>
          <w:numId w:val="2"/>
        </w:numPr>
        <w:spacing w:line="300" w:lineRule="exact"/>
        <w:ind w:hanging="11"/>
        <w:jc w:val="both"/>
        <w:rPr>
          <w:rFonts w:ascii="Tahoma" w:hAnsi="Tahoma" w:cs="Tahoma"/>
          <w:sz w:val="21"/>
          <w:szCs w:val="21"/>
        </w:rPr>
      </w:pPr>
      <w:r w:rsidRPr="00463F7B">
        <w:rPr>
          <w:rFonts w:ascii="Tahoma" w:hAnsi="Tahoma" w:cs="Tahoma"/>
          <w:sz w:val="21"/>
          <w:szCs w:val="21"/>
        </w:rPr>
        <w:t>o “</w:t>
      </w:r>
      <w:r w:rsidRPr="00463F7B">
        <w:rPr>
          <w:rFonts w:ascii="Tahoma" w:hAnsi="Tahoma" w:cs="Tahoma"/>
          <w:i/>
          <w:sz w:val="21"/>
          <w:szCs w:val="21"/>
        </w:rPr>
        <w:t xml:space="preserve">Contrato de Prestação de </w:t>
      </w:r>
      <w:r w:rsidRPr="00463F7B">
        <w:rPr>
          <w:rFonts w:ascii="Tahoma" w:hAnsi="Tahoma" w:cs="Tahoma"/>
          <w:sz w:val="21"/>
          <w:szCs w:val="21"/>
        </w:rPr>
        <w:t>Serviços</w:t>
      </w:r>
      <w:r w:rsidRPr="00463F7B">
        <w:rPr>
          <w:rFonts w:ascii="Tahoma" w:hAnsi="Tahoma" w:cs="Tahoma"/>
          <w:i/>
          <w:sz w:val="21"/>
          <w:szCs w:val="21"/>
        </w:rPr>
        <w:t xml:space="preserve"> de </w:t>
      </w:r>
      <w:r w:rsidR="00456DF6" w:rsidRPr="00463F7B">
        <w:rPr>
          <w:rFonts w:ascii="Tahoma" w:hAnsi="Tahoma" w:cs="Tahoma"/>
          <w:i/>
          <w:sz w:val="21"/>
          <w:szCs w:val="21"/>
        </w:rPr>
        <w:t>Mo</w:t>
      </w:r>
      <w:r w:rsidR="00FF64F9" w:rsidRPr="00463F7B">
        <w:rPr>
          <w:rFonts w:ascii="Tahoma" w:hAnsi="Tahoma" w:cs="Tahoma"/>
          <w:i/>
          <w:sz w:val="21"/>
          <w:szCs w:val="21"/>
        </w:rPr>
        <w:t>n</w:t>
      </w:r>
      <w:r w:rsidR="00456DF6" w:rsidRPr="00463F7B">
        <w:rPr>
          <w:rFonts w:ascii="Tahoma" w:hAnsi="Tahoma" w:cs="Tahoma"/>
          <w:i/>
          <w:sz w:val="21"/>
          <w:szCs w:val="21"/>
        </w:rPr>
        <w:t>itoramento</w:t>
      </w:r>
      <w:r w:rsidRPr="00463F7B">
        <w:rPr>
          <w:rFonts w:ascii="Tahoma" w:hAnsi="Tahoma" w:cs="Tahoma"/>
          <w:i/>
          <w:sz w:val="21"/>
          <w:szCs w:val="21"/>
        </w:rPr>
        <w:t xml:space="preserve"> de Carteira de Créditos</w:t>
      </w:r>
      <w:r w:rsidRPr="00463F7B">
        <w:rPr>
          <w:rFonts w:ascii="Tahoma" w:hAnsi="Tahoma" w:cs="Tahoma"/>
          <w:sz w:val="21"/>
          <w:szCs w:val="21"/>
        </w:rPr>
        <w:t>” (“</w:t>
      </w:r>
      <w:r w:rsidRPr="00463F7B">
        <w:rPr>
          <w:rFonts w:ascii="Tahoma" w:hAnsi="Tahoma" w:cs="Tahoma"/>
          <w:sz w:val="21"/>
          <w:szCs w:val="21"/>
          <w:u w:val="single"/>
        </w:rPr>
        <w:t>Contrato de Servicing</w:t>
      </w:r>
      <w:r w:rsidRPr="00463F7B">
        <w:rPr>
          <w:rFonts w:ascii="Tahoma" w:hAnsi="Tahoma" w:cs="Tahoma"/>
          <w:sz w:val="21"/>
          <w:szCs w:val="21"/>
        </w:rPr>
        <w:t xml:space="preserve">”), para </w:t>
      </w:r>
      <w:r w:rsidR="00FA088D" w:rsidRPr="00463F7B">
        <w:rPr>
          <w:rFonts w:ascii="Tahoma" w:hAnsi="Tahoma" w:cs="Tahoma"/>
          <w:sz w:val="21"/>
          <w:szCs w:val="21"/>
        </w:rPr>
        <w:t xml:space="preserve">contratar um </w:t>
      </w:r>
      <w:r w:rsidRPr="00463F7B">
        <w:rPr>
          <w:rFonts w:ascii="Tahoma" w:hAnsi="Tahoma" w:cs="Tahoma"/>
          <w:sz w:val="21"/>
          <w:szCs w:val="21"/>
        </w:rPr>
        <w:t>Servicer</w:t>
      </w:r>
      <w:r w:rsidR="00FA088D" w:rsidRPr="00463F7B">
        <w:rPr>
          <w:rFonts w:ascii="Tahoma" w:hAnsi="Tahoma" w:cs="Tahoma"/>
          <w:sz w:val="21"/>
          <w:szCs w:val="21"/>
        </w:rPr>
        <w:t xml:space="preserve"> que fará o monitoramento d</w:t>
      </w:r>
      <w:r w:rsidRPr="00463F7B">
        <w:rPr>
          <w:rFonts w:ascii="Tahoma" w:hAnsi="Tahoma" w:cs="Tahoma"/>
          <w:sz w:val="21"/>
          <w:szCs w:val="21"/>
        </w:rPr>
        <w:t>a administração e cobrança dos Créditos Imobiliários Totais</w:t>
      </w:r>
      <w:r w:rsidR="00FA088D" w:rsidRPr="00463F7B">
        <w:rPr>
          <w:rFonts w:ascii="Tahoma" w:hAnsi="Tahoma" w:cs="Tahoma"/>
          <w:sz w:val="21"/>
          <w:szCs w:val="21"/>
        </w:rPr>
        <w:t>;</w:t>
      </w:r>
    </w:p>
    <w:p w14:paraId="6C1CFADB" w14:textId="77777777" w:rsidR="00D2384E" w:rsidRPr="00463F7B" w:rsidRDefault="00D2384E" w:rsidP="00627FC4">
      <w:pPr>
        <w:widowControl w:val="0"/>
        <w:spacing w:line="300" w:lineRule="exact"/>
        <w:jc w:val="both"/>
        <w:rPr>
          <w:rFonts w:ascii="Tahoma" w:hAnsi="Tahoma" w:cs="Tahoma"/>
          <w:sz w:val="21"/>
          <w:szCs w:val="21"/>
        </w:rPr>
      </w:pPr>
    </w:p>
    <w:p w14:paraId="2ED09022" w14:textId="3A52BEB0" w:rsidR="00FA088D" w:rsidRPr="00463F7B" w:rsidRDefault="00FA088D" w:rsidP="00627FC4">
      <w:pPr>
        <w:pStyle w:val="PargrafodaLista"/>
        <w:widowControl w:val="0"/>
        <w:numPr>
          <w:ilvl w:val="0"/>
          <w:numId w:val="2"/>
        </w:numPr>
        <w:spacing w:line="300" w:lineRule="exact"/>
        <w:ind w:hanging="11"/>
        <w:jc w:val="both"/>
        <w:rPr>
          <w:rFonts w:ascii="Tahoma" w:hAnsi="Tahoma" w:cs="Tahoma"/>
          <w:sz w:val="21"/>
          <w:szCs w:val="21"/>
        </w:rPr>
      </w:pPr>
      <w:r w:rsidRPr="00463F7B">
        <w:rPr>
          <w:rFonts w:ascii="Tahoma" w:hAnsi="Tahoma" w:cs="Tahoma"/>
          <w:sz w:val="21"/>
          <w:szCs w:val="21"/>
        </w:rPr>
        <w:t>o “</w:t>
      </w:r>
      <w:r w:rsidRPr="00463F7B">
        <w:rPr>
          <w:rFonts w:ascii="Tahoma" w:hAnsi="Tahoma" w:cs="Tahoma"/>
          <w:i/>
          <w:sz w:val="21"/>
          <w:szCs w:val="21"/>
        </w:rPr>
        <w:t xml:space="preserve">Termo de </w:t>
      </w:r>
      <w:r w:rsidRPr="00463F7B">
        <w:rPr>
          <w:rFonts w:ascii="Tahoma" w:hAnsi="Tahoma" w:cs="Tahoma"/>
          <w:sz w:val="21"/>
          <w:szCs w:val="21"/>
        </w:rPr>
        <w:t>Securitização</w:t>
      </w:r>
      <w:r w:rsidRPr="00463F7B">
        <w:rPr>
          <w:rFonts w:ascii="Tahoma" w:hAnsi="Tahoma" w:cs="Tahoma"/>
          <w:i/>
          <w:sz w:val="21"/>
          <w:szCs w:val="21"/>
        </w:rPr>
        <w:t xml:space="preserve"> de Créditos Imobiliários das [</w:t>
      </w:r>
      <w:r w:rsidRPr="00463F7B">
        <w:rPr>
          <w:rFonts w:ascii="Tahoma" w:hAnsi="Tahoma" w:cs="Tahoma"/>
          <w:i/>
          <w:sz w:val="21"/>
          <w:szCs w:val="21"/>
          <w:highlight w:val="yellow"/>
        </w:rPr>
        <w:t>•</w:t>
      </w:r>
      <w:r w:rsidRPr="00463F7B">
        <w:rPr>
          <w:rFonts w:ascii="Tahoma" w:hAnsi="Tahoma" w:cs="Tahoma"/>
          <w:i/>
          <w:sz w:val="21"/>
          <w:szCs w:val="21"/>
        </w:rPr>
        <w:t>]ª, [</w:t>
      </w:r>
      <w:r w:rsidRPr="00463F7B">
        <w:rPr>
          <w:rFonts w:ascii="Tahoma" w:hAnsi="Tahoma" w:cs="Tahoma"/>
          <w:i/>
          <w:sz w:val="21"/>
          <w:szCs w:val="21"/>
          <w:highlight w:val="yellow"/>
        </w:rPr>
        <w:t>•</w:t>
      </w:r>
      <w:r w:rsidRPr="00463F7B">
        <w:rPr>
          <w:rFonts w:ascii="Tahoma" w:hAnsi="Tahoma" w:cs="Tahoma"/>
          <w:i/>
          <w:sz w:val="21"/>
          <w:szCs w:val="21"/>
        </w:rPr>
        <w:t>]ª, [</w:t>
      </w:r>
      <w:r w:rsidRPr="00463F7B">
        <w:rPr>
          <w:rFonts w:ascii="Tahoma" w:hAnsi="Tahoma" w:cs="Tahoma"/>
          <w:i/>
          <w:sz w:val="21"/>
          <w:szCs w:val="21"/>
          <w:highlight w:val="yellow"/>
        </w:rPr>
        <w:t>•</w:t>
      </w:r>
      <w:r w:rsidRPr="00463F7B">
        <w:rPr>
          <w:rFonts w:ascii="Tahoma" w:hAnsi="Tahoma" w:cs="Tahoma"/>
          <w:i/>
          <w:sz w:val="21"/>
          <w:szCs w:val="21"/>
        </w:rPr>
        <w:t>]ª e [</w:t>
      </w:r>
      <w:r w:rsidRPr="00463F7B">
        <w:rPr>
          <w:rFonts w:ascii="Tahoma" w:hAnsi="Tahoma" w:cs="Tahoma"/>
          <w:i/>
          <w:sz w:val="21"/>
          <w:szCs w:val="21"/>
          <w:highlight w:val="yellow"/>
        </w:rPr>
        <w:t>•</w:t>
      </w:r>
      <w:r w:rsidRPr="00463F7B">
        <w:rPr>
          <w:rFonts w:ascii="Tahoma" w:hAnsi="Tahoma" w:cs="Tahoma"/>
          <w:i/>
          <w:sz w:val="21"/>
          <w:szCs w:val="21"/>
        </w:rPr>
        <w:t>]ª Séries da 1ª Emissão da Forte Securitizadora S.A.</w:t>
      </w:r>
      <w:r w:rsidRPr="00463F7B">
        <w:rPr>
          <w:rFonts w:ascii="Tahoma" w:hAnsi="Tahoma" w:cs="Tahoma"/>
          <w:sz w:val="21"/>
          <w:szCs w:val="21"/>
        </w:rPr>
        <w:t>” (“</w:t>
      </w:r>
      <w:r w:rsidRPr="00463F7B">
        <w:rPr>
          <w:rFonts w:ascii="Tahoma" w:hAnsi="Tahoma" w:cs="Tahoma"/>
          <w:sz w:val="21"/>
          <w:szCs w:val="21"/>
          <w:u w:val="single"/>
        </w:rPr>
        <w:t>Termo de Securitização</w:t>
      </w:r>
      <w:r w:rsidRPr="00463F7B">
        <w:rPr>
          <w:rFonts w:ascii="Tahoma" w:hAnsi="Tahoma" w:cs="Tahoma"/>
          <w:sz w:val="21"/>
          <w:szCs w:val="21"/>
        </w:rPr>
        <w:t>”), para emitir os CRI e indicar um agente fiduciário para agir como representante de seus investidores;</w:t>
      </w:r>
    </w:p>
    <w:p w14:paraId="12362379" w14:textId="77777777" w:rsidR="00FA088D" w:rsidRPr="00463F7B" w:rsidRDefault="00FA088D" w:rsidP="00627FC4">
      <w:pPr>
        <w:widowControl w:val="0"/>
        <w:spacing w:line="300" w:lineRule="exact"/>
        <w:jc w:val="both"/>
        <w:rPr>
          <w:rFonts w:ascii="Tahoma" w:hAnsi="Tahoma" w:cs="Tahoma"/>
          <w:sz w:val="21"/>
          <w:szCs w:val="21"/>
        </w:rPr>
      </w:pPr>
    </w:p>
    <w:p w14:paraId="41FB987F" w14:textId="77777777" w:rsidR="009769E0" w:rsidRPr="00463F7B" w:rsidRDefault="00FA088D" w:rsidP="00627FC4">
      <w:pPr>
        <w:pStyle w:val="PargrafodaLista"/>
        <w:widowControl w:val="0"/>
        <w:numPr>
          <w:ilvl w:val="0"/>
          <w:numId w:val="2"/>
        </w:numPr>
        <w:spacing w:line="300" w:lineRule="exact"/>
        <w:ind w:hanging="11"/>
        <w:jc w:val="both"/>
        <w:rPr>
          <w:rFonts w:ascii="Tahoma" w:hAnsi="Tahoma" w:cs="Tahoma"/>
          <w:sz w:val="21"/>
          <w:szCs w:val="21"/>
        </w:rPr>
      </w:pPr>
      <w:r w:rsidRPr="00463F7B">
        <w:rPr>
          <w:rFonts w:ascii="Tahoma" w:hAnsi="Tahoma" w:cs="Tahoma"/>
          <w:sz w:val="21"/>
          <w:szCs w:val="21"/>
        </w:rPr>
        <w:t xml:space="preserve">o </w:t>
      </w:r>
      <w:r w:rsidR="00D2384E" w:rsidRPr="00463F7B">
        <w:rPr>
          <w:rFonts w:ascii="Tahoma" w:hAnsi="Tahoma" w:cs="Tahoma"/>
          <w:sz w:val="21"/>
          <w:szCs w:val="21"/>
        </w:rPr>
        <w:t>“</w:t>
      </w:r>
      <w:r w:rsidR="00D2384E" w:rsidRPr="00463F7B">
        <w:rPr>
          <w:rFonts w:ascii="Tahoma" w:hAnsi="Tahoma" w:cs="Tahoma"/>
          <w:i/>
          <w:sz w:val="21"/>
          <w:szCs w:val="21"/>
        </w:rPr>
        <w:t>Contrato de Distribuição Pública com Esforços Restritos, sob o Regime de Melhores Esforços, de Certificado de Recebíveis Imobiliários da Forte Securitizadora S.A.”</w:t>
      </w:r>
      <w:r w:rsidR="00D2384E" w:rsidRPr="00463F7B">
        <w:rPr>
          <w:rFonts w:ascii="Tahoma" w:hAnsi="Tahoma" w:cs="Tahoma"/>
          <w:sz w:val="21"/>
          <w:szCs w:val="21"/>
        </w:rPr>
        <w:t xml:space="preserve"> (“</w:t>
      </w:r>
      <w:r w:rsidR="00D2384E" w:rsidRPr="00463F7B">
        <w:rPr>
          <w:rFonts w:ascii="Tahoma" w:hAnsi="Tahoma" w:cs="Tahoma"/>
          <w:sz w:val="21"/>
          <w:szCs w:val="21"/>
          <w:u w:val="single"/>
        </w:rPr>
        <w:t>Contrato de Distribuição</w:t>
      </w:r>
      <w:r w:rsidR="00D2384E" w:rsidRPr="00463F7B">
        <w:rPr>
          <w:rFonts w:ascii="Tahoma" w:hAnsi="Tahoma" w:cs="Tahoma"/>
          <w:sz w:val="21"/>
          <w:szCs w:val="21"/>
        </w:rPr>
        <w:t>”),</w:t>
      </w:r>
      <w:r w:rsidRPr="00463F7B">
        <w:rPr>
          <w:rFonts w:ascii="Tahoma" w:hAnsi="Tahoma" w:cs="Tahoma"/>
          <w:sz w:val="21"/>
          <w:szCs w:val="21"/>
        </w:rPr>
        <w:t xml:space="preserve"> para contratar uma instituição para realizar a oferta pública de distribuição dos CRI</w:t>
      </w:r>
      <w:r w:rsidR="00C96E4C" w:rsidRPr="00463F7B">
        <w:rPr>
          <w:rFonts w:ascii="Tahoma" w:hAnsi="Tahoma" w:cs="Tahoma"/>
          <w:sz w:val="21"/>
          <w:szCs w:val="21"/>
        </w:rPr>
        <w:t xml:space="preserve"> a investidores</w:t>
      </w:r>
      <w:r w:rsidRPr="00463F7B">
        <w:rPr>
          <w:rFonts w:ascii="Tahoma" w:hAnsi="Tahoma" w:cs="Tahoma"/>
          <w:sz w:val="21"/>
          <w:szCs w:val="21"/>
        </w:rPr>
        <w:t>;</w:t>
      </w:r>
    </w:p>
    <w:p w14:paraId="6C161B2C" w14:textId="77777777" w:rsidR="00FD03D9" w:rsidRPr="00463F7B" w:rsidRDefault="00FD03D9" w:rsidP="00543351">
      <w:pPr>
        <w:pStyle w:val="PargrafodaLista"/>
        <w:widowControl w:val="0"/>
        <w:spacing w:line="300" w:lineRule="exact"/>
        <w:ind w:left="720"/>
        <w:jc w:val="both"/>
        <w:rPr>
          <w:rFonts w:ascii="Tahoma" w:hAnsi="Tahoma" w:cs="Tahoma"/>
          <w:sz w:val="21"/>
          <w:szCs w:val="21"/>
        </w:rPr>
      </w:pPr>
    </w:p>
    <w:bookmarkEnd w:id="9"/>
    <w:p w14:paraId="2C492291" w14:textId="77777777" w:rsidR="0049470E" w:rsidRPr="00463F7B" w:rsidRDefault="0049470E" w:rsidP="00627FC4">
      <w:pPr>
        <w:widowControl w:val="0"/>
        <w:autoSpaceDE w:val="0"/>
        <w:autoSpaceDN w:val="0"/>
        <w:adjustRightInd w:val="0"/>
        <w:spacing w:line="300" w:lineRule="exact"/>
        <w:jc w:val="both"/>
        <w:rPr>
          <w:rFonts w:ascii="Tahoma" w:hAnsi="Tahoma" w:cs="Tahoma"/>
          <w:sz w:val="21"/>
          <w:szCs w:val="21"/>
        </w:rPr>
      </w:pPr>
      <w:r w:rsidRPr="00463F7B">
        <w:rPr>
          <w:rFonts w:ascii="Tahoma" w:hAnsi="Tahoma" w:cs="Tahoma"/>
          <w:b/>
          <w:caps/>
          <w:sz w:val="21"/>
          <w:szCs w:val="21"/>
        </w:rPr>
        <w:t>Resolvem</w:t>
      </w:r>
      <w:r w:rsidRPr="00463F7B">
        <w:rPr>
          <w:rFonts w:ascii="Tahoma" w:hAnsi="Tahoma" w:cs="Tahoma"/>
          <w:sz w:val="21"/>
          <w:szCs w:val="21"/>
        </w:rPr>
        <w:t xml:space="preserve"> as Partes celebram o presente Contrato de Cessão, que será regido pelas cláusulas e condições a seguir descritas.</w:t>
      </w:r>
    </w:p>
    <w:p w14:paraId="0CBFD079" w14:textId="77777777" w:rsidR="00DA4FB8" w:rsidRPr="00463F7B" w:rsidRDefault="00DA4FB8" w:rsidP="00627FC4">
      <w:pPr>
        <w:widowControl w:val="0"/>
        <w:spacing w:line="300" w:lineRule="exact"/>
        <w:jc w:val="both"/>
        <w:rPr>
          <w:rFonts w:ascii="Tahoma" w:hAnsi="Tahoma" w:cs="Tahoma"/>
          <w:sz w:val="21"/>
          <w:szCs w:val="21"/>
        </w:rPr>
      </w:pPr>
    </w:p>
    <w:p w14:paraId="35AD637C" w14:textId="77777777" w:rsidR="00C96E4C" w:rsidRPr="00463F7B" w:rsidRDefault="00C96E4C" w:rsidP="00627FC4">
      <w:pPr>
        <w:pStyle w:val="Recuonormal"/>
        <w:widowControl w:val="0"/>
        <w:spacing w:line="300" w:lineRule="exact"/>
        <w:ind w:left="0"/>
        <w:jc w:val="both"/>
        <w:rPr>
          <w:rFonts w:ascii="Tahoma" w:hAnsi="Tahoma" w:cs="Tahoma"/>
          <w:b/>
          <w:sz w:val="21"/>
          <w:szCs w:val="21"/>
          <w:lang w:val="pt-BR"/>
        </w:rPr>
      </w:pPr>
      <w:r w:rsidRPr="00463F7B">
        <w:rPr>
          <w:rFonts w:ascii="Tahoma" w:hAnsi="Tahoma" w:cs="Tahoma"/>
          <w:b/>
          <w:sz w:val="21"/>
          <w:szCs w:val="21"/>
          <w:lang w:val="pt-BR"/>
        </w:rPr>
        <w:t>III – CLÁUSULAS</w:t>
      </w:r>
    </w:p>
    <w:p w14:paraId="57CE685B" w14:textId="77777777" w:rsidR="00C96E4C" w:rsidRPr="00463F7B" w:rsidRDefault="00C96E4C" w:rsidP="00627FC4">
      <w:pPr>
        <w:widowControl w:val="0"/>
        <w:autoSpaceDE w:val="0"/>
        <w:autoSpaceDN w:val="0"/>
        <w:adjustRightInd w:val="0"/>
        <w:spacing w:line="300" w:lineRule="exact"/>
        <w:rPr>
          <w:rFonts w:ascii="Tahoma" w:hAnsi="Tahoma" w:cs="Tahoma"/>
          <w:sz w:val="21"/>
          <w:szCs w:val="21"/>
        </w:rPr>
      </w:pPr>
    </w:p>
    <w:p w14:paraId="248662DF" w14:textId="77777777" w:rsidR="00C96E4C" w:rsidRPr="00463F7B" w:rsidRDefault="00C96E4C" w:rsidP="00627FC4">
      <w:pPr>
        <w:widowControl w:val="0"/>
        <w:autoSpaceDE w:val="0"/>
        <w:autoSpaceDN w:val="0"/>
        <w:adjustRightInd w:val="0"/>
        <w:spacing w:line="300" w:lineRule="exact"/>
        <w:jc w:val="both"/>
        <w:rPr>
          <w:rFonts w:ascii="Tahoma" w:hAnsi="Tahoma" w:cs="Tahoma"/>
          <w:b/>
          <w:sz w:val="21"/>
          <w:szCs w:val="21"/>
        </w:rPr>
      </w:pPr>
      <w:r w:rsidRPr="00463F7B">
        <w:rPr>
          <w:rFonts w:ascii="Tahoma" w:hAnsi="Tahoma" w:cs="Tahoma"/>
          <w:b/>
          <w:sz w:val="21"/>
          <w:szCs w:val="21"/>
        </w:rPr>
        <w:t xml:space="preserve">CLÁUSULA PRIMEIRA – </w:t>
      </w:r>
      <w:r w:rsidR="00FC2836" w:rsidRPr="00463F7B">
        <w:rPr>
          <w:rFonts w:ascii="Tahoma" w:hAnsi="Tahoma" w:cs="Tahoma"/>
          <w:b/>
          <w:sz w:val="21"/>
          <w:szCs w:val="21"/>
        </w:rPr>
        <w:t>DO OBJETO DESTE CONTRATO DE CESSÃO</w:t>
      </w:r>
    </w:p>
    <w:p w14:paraId="528BC97F" w14:textId="77777777" w:rsidR="00C96E4C" w:rsidRPr="00463F7B" w:rsidRDefault="00C96E4C" w:rsidP="00627FC4">
      <w:pPr>
        <w:widowControl w:val="0"/>
        <w:spacing w:line="300" w:lineRule="exact"/>
        <w:rPr>
          <w:rFonts w:ascii="Tahoma" w:hAnsi="Tahoma" w:cs="Tahoma"/>
          <w:sz w:val="21"/>
          <w:szCs w:val="21"/>
        </w:rPr>
      </w:pPr>
    </w:p>
    <w:p w14:paraId="57BDE7B9" w14:textId="29A34FDC" w:rsidR="00C96E4C" w:rsidRPr="00463F7B" w:rsidRDefault="00C96E4C" w:rsidP="00627FC4">
      <w:pPr>
        <w:pStyle w:val="PargrafodaLista"/>
        <w:widowControl w:val="0"/>
        <w:numPr>
          <w:ilvl w:val="1"/>
          <w:numId w:val="9"/>
        </w:numPr>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 xml:space="preserve">De modo a viabilizar a captação de recursos pretendida pelas Cedentes, as Partes </w:t>
      </w:r>
      <w:r w:rsidR="009C5B3C" w:rsidRPr="00463F7B">
        <w:rPr>
          <w:rFonts w:ascii="Tahoma" w:hAnsi="Tahoma" w:cs="Tahoma"/>
          <w:sz w:val="21"/>
          <w:szCs w:val="21"/>
        </w:rPr>
        <w:t xml:space="preserve">aqui </w:t>
      </w:r>
      <w:r w:rsidRPr="00463F7B">
        <w:rPr>
          <w:rFonts w:ascii="Tahoma" w:hAnsi="Tahoma" w:cs="Tahoma"/>
          <w:sz w:val="21"/>
          <w:szCs w:val="21"/>
        </w:rPr>
        <w:t>ajustam</w:t>
      </w:r>
      <w:r w:rsidR="0042220F" w:rsidRPr="00463F7B">
        <w:rPr>
          <w:rFonts w:ascii="Tahoma" w:hAnsi="Tahoma" w:cs="Tahoma"/>
          <w:sz w:val="21"/>
          <w:szCs w:val="21"/>
        </w:rPr>
        <w:t xml:space="preserve"> os termos e condições para</w:t>
      </w:r>
      <w:r w:rsidRPr="00463F7B">
        <w:rPr>
          <w:rFonts w:ascii="Tahoma" w:hAnsi="Tahoma" w:cs="Tahoma"/>
          <w:sz w:val="21"/>
          <w:szCs w:val="21"/>
        </w:rPr>
        <w:t xml:space="preserve">: </w:t>
      </w:r>
      <w:r w:rsidRPr="00463F7B">
        <w:rPr>
          <w:rFonts w:ascii="Tahoma" w:hAnsi="Tahoma" w:cs="Tahoma"/>
          <w:b/>
          <w:sz w:val="21"/>
          <w:szCs w:val="21"/>
        </w:rPr>
        <w:t>(i)</w:t>
      </w:r>
      <w:r w:rsidRPr="00463F7B">
        <w:rPr>
          <w:rFonts w:ascii="Tahoma" w:hAnsi="Tahoma" w:cs="Tahoma"/>
          <w:sz w:val="21"/>
          <w:szCs w:val="21"/>
        </w:rPr>
        <w:t xml:space="preserve"> a cessão definitiva e onerosa, a partir da presente data </w:t>
      </w:r>
      <w:r w:rsidR="009C5B3C" w:rsidRPr="00463F7B">
        <w:rPr>
          <w:rFonts w:ascii="Tahoma" w:hAnsi="Tahoma" w:cs="Tahoma"/>
          <w:sz w:val="21"/>
          <w:szCs w:val="21"/>
        </w:rPr>
        <w:t>(</w:t>
      </w:r>
      <w:r w:rsidRPr="00463F7B">
        <w:rPr>
          <w:rFonts w:ascii="Tahoma" w:hAnsi="Tahoma" w:cs="Tahoma"/>
          <w:sz w:val="21"/>
          <w:szCs w:val="21"/>
        </w:rPr>
        <w:t>inclusive</w:t>
      </w:r>
      <w:r w:rsidR="009C5B3C" w:rsidRPr="00463F7B">
        <w:rPr>
          <w:rFonts w:ascii="Tahoma" w:hAnsi="Tahoma" w:cs="Tahoma"/>
          <w:sz w:val="21"/>
          <w:szCs w:val="21"/>
        </w:rPr>
        <w:t>)</w:t>
      </w:r>
      <w:r w:rsidRPr="00463F7B">
        <w:rPr>
          <w:rFonts w:ascii="Tahoma" w:hAnsi="Tahoma" w:cs="Tahoma"/>
          <w:sz w:val="21"/>
          <w:szCs w:val="21"/>
        </w:rPr>
        <w:t>, em caráter irrevogável e irretratável, dos Créditos Imobiliários</w:t>
      </w:r>
      <w:r w:rsidR="009C5B3C" w:rsidRPr="00463F7B">
        <w:rPr>
          <w:rFonts w:ascii="Tahoma" w:hAnsi="Tahoma" w:cs="Tahoma"/>
          <w:sz w:val="21"/>
          <w:szCs w:val="21"/>
        </w:rPr>
        <w:t xml:space="preserve"> </w:t>
      </w:r>
      <w:r w:rsidRPr="00463F7B">
        <w:rPr>
          <w:rFonts w:ascii="Tahoma" w:hAnsi="Tahoma" w:cs="Tahoma"/>
          <w:sz w:val="21"/>
          <w:szCs w:val="21"/>
        </w:rPr>
        <w:t>(“</w:t>
      </w:r>
      <w:r w:rsidRPr="00463F7B">
        <w:rPr>
          <w:rFonts w:ascii="Tahoma" w:hAnsi="Tahoma" w:cs="Tahoma"/>
          <w:sz w:val="21"/>
          <w:szCs w:val="21"/>
          <w:u w:val="single"/>
        </w:rPr>
        <w:t>Cessão de Créditos</w:t>
      </w:r>
      <w:r w:rsidRPr="00463F7B">
        <w:rPr>
          <w:rFonts w:ascii="Tahoma" w:hAnsi="Tahoma" w:cs="Tahoma"/>
          <w:sz w:val="21"/>
          <w:szCs w:val="21"/>
        </w:rPr>
        <w:t>”)</w:t>
      </w:r>
      <w:r w:rsidR="00644EAF" w:rsidRPr="00463F7B">
        <w:rPr>
          <w:rFonts w:ascii="Tahoma" w:hAnsi="Tahoma" w:cs="Tahoma"/>
          <w:sz w:val="21"/>
          <w:szCs w:val="21"/>
        </w:rPr>
        <w:t>, nos termos da Cláusula 1.2</w:t>
      </w:r>
      <w:r w:rsidRPr="00463F7B">
        <w:rPr>
          <w:rFonts w:ascii="Tahoma" w:hAnsi="Tahoma" w:cs="Tahoma"/>
          <w:sz w:val="21"/>
          <w:szCs w:val="21"/>
        </w:rPr>
        <w:t xml:space="preserve">; e </w:t>
      </w:r>
      <w:r w:rsidRPr="00463F7B">
        <w:rPr>
          <w:rFonts w:ascii="Tahoma" w:hAnsi="Tahoma" w:cs="Tahoma"/>
          <w:b/>
          <w:sz w:val="21"/>
          <w:szCs w:val="21"/>
        </w:rPr>
        <w:t>(ii)</w:t>
      </w:r>
      <w:r w:rsidRPr="00463F7B">
        <w:rPr>
          <w:rFonts w:ascii="Tahoma" w:hAnsi="Tahoma" w:cs="Tahoma"/>
          <w:sz w:val="21"/>
          <w:szCs w:val="21"/>
        </w:rPr>
        <w:t xml:space="preserve"> a cessão fiduciária dos Créditos Cedidos Fiduciariamente </w:t>
      </w:r>
      <w:r w:rsidR="009C5B3C" w:rsidRPr="00463F7B">
        <w:rPr>
          <w:rFonts w:ascii="Tahoma" w:hAnsi="Tahoma" w:cs="Tahoma"/>
          <w:sz w:val="21"/>
          <w:szCs w:val="21"/>
        </w:rPr>
        <w:t>atualmente existentes</w:t>
      </w:r>
      <w:r w:rsidRPr="00463F7B">
        <w:rPr>
          <w:rFonts w:ascii="Tahoma" w:hAnsi="Tahoma" w:cs="Tahoma"/>
          <w:sz w:val="21"/>
          <w:szCs w:val="21"/>
        </w:rPr>
        <w:t xml:space="preserve">, </w:t>
      </w:r>
      <w:r w:rsidR="009C5B3C" w:rsidRPr="00463F7B">
        <w:rPr>
          <w:rFonts w:ascii="Tahoma" w:hAnsi="Tahoma" w:cs="Tahoma"/>
          <w:sz w:val="21"/>
          <w:szCs w:val="21"/>
        </w:rPr>
        <w:t xml:space="preserve">e </w:t>
      </w:r>
      <w:r w:rsidRPr="00463F7B">
        <w:rPr>
          <w:rFonts w:ascii="Tahoma" w:hAnsi="Tahoma" w:cs="Tahoma"/>
          <w:sz w:val="21"/>
          <w:szCs w:val="21"/>
        </w:rPr>
        <w:t>a promessa de cessão fiduciária d</w:t>
      </w:r>
      <w:r w:rsidR="009C5B3C" w:rsidRPr="00463F7B">
        <w:rPr>
          <w:rFonts w:ascii="Tahoma" w:hAnsi="Tahoma" w:cs="Tahoma"/>
          <w:sz w:val="21"/>
          <w:szCs w:val="21"/>
        </w:rPr>
        <w:t>os</w:t>
      </w:r>
      <w:r w:rsidRPr="00463F7B">
        <w:rPr>
          <w:rFonts w:ascii="Tahoma" w:hAnsi="Tahoma" w:cs="Tahoma"/>
          <w:sz w:val="21"/>
          <w:szCs w:val="21"/>
        </w:rPr>
        <w:t xml:space="preserve"> Créditos Cedidos Fiduciariamente </w:t>
      </w:r>
      <w:r w:rsidR="009C5B3C" w:rsidRPr="00463F7B">
        <w:rPr>
          <w:rFonts w:ascii="Tahoma" w:hAnsi="Tahoma" w:cs="Tahoma"/>
          <w:sz w:val="21"/>
          <w:szCs w:val="21"/>
        </w:rPr>
        <w:t xml:space="preserve">que venham a existir no futuro em decorrência da comercialização </w:t>
      </w:r>
      <w:r w:rsidR="00806A33" w:rsidRPr="00463F7B">
        <w:rPr>
          <w:rFonts w:ascii="Tahoma" w:hAnsi="Tahoma" w:cs="Tahoma"/>
          <w:sz w:val="21"/>
          <w:szCs w:val="21"/>
        </w:rPr>
        <w:t>dos</w:t>
      </w:r>
      <w:r w:rsidR="00E733F4" w:rsidRPr="00463F7B">
        <w:rPr>
          <w:rFonts w:ascii="Tahoma" w:hAnsi="Tahoma" w:cs="Tahoma"/>
          <w:sz w:val="21"/>
          <w:szCs w:val="21"/>
        </w:rPr>
        <w:t xml:space="preserve"> </w:t>
      </w:r>
      <w:r w:rsidRPr="00463F7B">
        <w:rPr>
          <w:rFonts w:ascii="Tahoma" w:hAnsi="Tahoma" w:cs="Tahoma"/>
          <w:sz w:val="21"/>
          <w:szCs w:val="21"/>
        </w:rPr>
        <w:t xml:space="preserve">Lotes </w:t>
      </w:r>
      <w:r w:rsidR="00E733F4" w:rsidRPr="00463F7B">
        <w:rPr>
          <w:rFonts w:ascii="Tahoma" w:hAnsi="Tahoma" w:cs="Tahoma"/>
          <w:sz w:val="21"/>
          <w:szCs w:val="21"/>
        </w:rPr>
        <w:t xml:space="preserve">integrantes e que venham a integrar </w:t>
      </w:r>
      <w:r w:rsidR="009C5B3C" w:rsidRPr="00463F7B">
        <w:rPr>
          <w:rFonts w:ascii="Tahoma" w:hAnsi="Tahoma" w:cs="Tahoma"/>
          <w:sz w:val="21"/>
          <w:szCs w:val="21"/>
        </w:rPr>
        <w:t>o estoque das Cedentes</w:t>
      </w:r>
      <w:r w:rsidR="00644EAF" w:rsidRPr="00463F7B">
        <w:rPr>
          <w:rFonts w:ascii="Tahoma" w:hAnsi="Tahoma" w:cs="Tahoma"/>
          <w:sz w:val="21"/>
          <w:szCs w:val="21"/>
        </w:rPr>
        <w:t>, nos termos da Cláusula 1.3</w:t>
      </w:r>
      <w:r w:rsidR="009C5B3C" w:rsidRPr="00463F7B">
        <w:rPr>
          <w:rFonts w:ascii="Tahoma" w:hAnsi="Tahoma" w:cs="Tahoma"/>
          <w:sz w:val="21"/>
          <w:szCs w:val="21"/>
        </w:rPr>
        <w:t xml:space="preserve"> </w:t>
      </w:r>
      <w:r w:rsidRPr="00463F7B">
        <w:rPr>
          <w:rFonts w:ascii="Tahoma" w:hAnsi="Tahoma" w:cs="Tahoma"/>
          <w:sz w:val="21"/>
          <w:szCs w:val="21"/>
        </w:rPr>
        <w:t>(“</w:t>
      </w:r>
      <w:r w:rsidRPr="00463F7B">
        <w:rPr>
          <w:rFonts w:ascii="Tahoma" w:hAnsi="Tahoma" w:cs="Tahoma"/>
          <w:sz w:val="21"/>
          <w:szCs w:val="21"/>
          <w:u w:val="single"/>
        </w:rPr>
        <w:t>Cessão Fiduciária</w:t>
      </w:r>
      <w:r w:rsidRPr="00463F7B">
        <w:rPr>
          <w:rFonts w:ascii="Tahoma" w:hAnsi="Tahoma" w:cs="Tahoma"/>
          <w:sz w:val="21"/>
          <w:szCs w:val="21"/>
        </w:rPr>
        <w:t>”</w:t>
      </w:r>
      <w:r w:rsidR="00D429C7" w:rsidRPr="00463F7B">
        <w:rPr>
          <w:rFonts w:ascii="Tahoma" w:hAnsi="Tahoma" w:cs="Tahoma"/>
          <w:sz w:val="21"/>
          <w:szCs w:val="21"/>
        </w:rPr>
        <w:t>)</w:t>
      </w:r>
      <w:r w:rsidRPr="00463F7B">
        <w:rPr>
          <w:rFonts w:ascii="Tahoma" w:hAnsi="Tahoma" w:cs="Tahoma"/>
          <w:sz w:val="21"/>
          <w:szCs w:val="21"/>
        </w:rPr>
        <w:t xml:space="preserve">. </w:t>
      </w:r>
    </w:p>
    <w:p w14:paraId="2B6F9533" w14:textId="77777777" w:rsidR="00FE4E67" w:rsidRPr="00463F7B" w:rsidRDefault="00FE4E67" w:rsidP="00627FC4">
      <w:pPr>
        <w:pStyle w:val="PargrafodaLista"/>
        <w:widowControl w:val="0"/>
        <w:tabs>
          <w:tab w:val="left" w:pos="1701"/>
        </w:tabs>
        <w:spacing w:line="300" w:lineRule="exact"/>
        <w:ind w:left="709"/>
        <w:jc w:val="both"/>
        <w:rPr>
          <w:rFonts w:ascii="Tahoma" w:hAnsi="Tahoma" w:cs="Tahoma"/>
          <w:sz w:val="21"/>
          <w:szCs w:val="21"/>
        </w:rPr>
      </w:pPr>
    </w:p>
    <w:p w14:paraId="72BB9C11" w14:textId="28E0C1E7" w:rsidR="00E733F4" w:rsidRPr="00463F7B" w:rsidRDefault="00E733F4" w:rsidP="00627FC4">
      <w:pPr>
        <w:pStyle w:val="PargrafodaLista"/>
        <w:widowControl w:val="0"/>
        <w:numPr>
          <w:ilvl w:val="2"/>
          <w:numId w:val="9"/>
        </w:numPr>
        <w:tabs>
          <w:tab w:val="left" w:pos="1701"/>
        </w:tabs>
        <w:spacing w:line="300" w:lineRule="exact"/>
        <w:ind w:hanging="11"/>
        <w:jc w:val="both"/>
        <w:rPr>
          <w:rFonts w:ascii="Tahoma" w:hAnsi="Tahoma" w:cs="Tahoma"/>
          <w:sz w:val="21"/>
          <w:szCs w:val="21"/>
        </w:rPr>
      </w:pPr>
      <w:r w:rsidRPr="00463F7B">
        <w:rPr>
          <w:rFonts w:ascii="Tahoma" w:hAnsi="Tahoma" w:cs="Tahoma"/>
          <w:sz w:val="21"/>
          <w:szCs w:val="21"/>
        </w:rPr>
        <w:t xml:space="preserve">Os Créditos Imobiliários objeto da Cessão de Créditos estão indicados no </w:t>
      </w:r>
      <w:r w:rsidRPr="00543351">
        <w:rPr>
          <w:rFonts w:ascii="Tahoma" w:hAnsi="Tahoma"/>
          <w:b/>
          <w:sz w:val="21"/>
        </w:rPr>
        <w:t>Anexo I – A</w:t>
      </w:r>
      <w:r w:rsidRPr="00463F7B">
        <w:rPr>
          <w:rFonts w:ascii="Tahoma" w:hAnsi="Tahoma" w:cs="Tahoma"/>
          <w:sz w:val="21"/>
          <w:szCs w:val="21"/>
        </w:rPr>
        <w:t xml:space="preserve">; os Créditos Cedidos Fiduciariamente objeto da Cessão Fiduciária e os Lotes atualmente em estoque estão indicados no </w:t>
      </w:r>
      <w:r w:rsidRPr="00543351">
        <w:rPr>
          <w:rFonts w:ascii="Tahoma" w:hAnsi="Tahoma"/>
          <w:b/>
          <w:sz w:val="21"/>
        </w:rPr>
        <w:t>Anexo I – B</w:t>
      </w:r>
      <w:r w:rsidRPr="00463F7B">
        <w:rPr>
          <w:rFonts w:ascii="Tahoma" w:hAnsi="Tahoma" w:cs="Tahoma"/>
          <w:sz w:val="21"/>
          <w:szCs w:val="21"/>
        </w:rPr>
        <w:t xml:space="preserve">; e os Lotes que eventualmente já estejam quitados ou não integrem a presente operação estão indicados no </w:t>
      </w:r>
      <w:r w:rsidRPr="00543351">
        <w:rPr>
          <w:rFonts w:ascii="Tahoma" w:hAnsi="Tahoma"/>
          <w:b/>
          <w:sz w:val="21"/>
        </w:rPr>
        <w:t>Anexo I – C</w:t>
      </w:r>
      <w:r w:rsidRPr="00463F7B">
        <w:rPr>
          <w:rFonts w:ascii="Tahoma" w:hAnsi="Tahoma" w:cs="Tahoma"/>
          <w:sz w:val="21"/>
          <w:szCs w:val="21"/>
        </w:rPr>
        <w:t>.</w:t>
      </w:r>
    </w:p>
    <w:p w14:paraId="225F3083" w14:textId="77777777" w:rsidR="00FE4E67" w:rsidRPr="00463F7B" w:rsidRDefault="00FE4E67" w:rsidP="00627FC4">
      <w:pPr>
        <w:pStyle w:val="PargrafodaLista"/>
        <w:widowControl w:val="0"/>
        <w:tabs>
          <w:tab w:val="left" w:pos="709"/>
        </w:tabs>
        <w:autoSpaceDE w:val="0"/>
        <w:autoSpaceDN w:val="0"/>
        <w:adjustRightInd w:val="0"/>
        <w:spacing w:line="300" w:lineRule="exact"/>
        <w:ind w:left="0"/>
        <w:jc w:val="both"/>
        <w:rPr>
          <w:rFonts w:ascii="Tahoma" w:hAnsi="Tahoma" w:cs="Tahoma"/>
          <w:sz w:val="21"/>
          <w:szCs w:val="21"/>
        </w:rPr>
      </w:pPr>
    </w:p>
    <w:p w14:paraId="38D4E0A4" w14:textId="77777777" w:rsidR="00FE4E67" w:rsidRPr="00463F7B" w:rsidRDefault="00FE4E67" w:rsidP="00627FC4">
      <w:pPr>
        <w:pStyle w:val="PargrafodaLista"/>
        <w:widowControl w:val="0"/>
        <w:numPr>
          <w:ilvl w:val="2"/>
          <w:numId w:val="9"/>
        </w:numPr>
        <w:tabs>
          <w:tab w:val="left" w:pos="1701"/>
        </w:tabs>
        <w:spacing w:line="300" w:lineRule="exact"/>
        <w:ind w:hanging="11"/>
        <w:jc w:val="both"/>
        <w:rPr>
          <w:rFonts w:ascii="Tahoma" w:hAnsi="Tahoma" w:cs="Tahoma"/>
          <w:sz w:val="21"/>
          <w:szCs w:val="21"/>
        </w:rPr>
      </w:pPr>
      <w:r w:rsidRPr="00463F7B">
        <w:rPr>
          <w:rFonts w:ascii="Tahoma" w:hAnsi="Tahoma" w:cs="Tahoma"/>
          <w:sz w:val="21"/>
          <w:szCs w:val="21"/>
        </w:rPr>
        <w:t xml:space="preserve">O saldo devedor </w:t>
      </w:r>
      <w:r w:rsidR="0026797B" w:rsidRPr="00463F7B">
        <w:rPr>
          <w:rFonts w:ascii="Tahoma" w:hAnsi="Tahoma" w:cs="Tahoma"/>
          <w:sz w:val="21"/>
          <w:szCs w:val="21"/>
        </w:rPr>
        <w:t xml:space="preserve">nominal </w:t>
      </w:r>
      <w:r w:rsidRPr="00463F7B">
        <w:rPr>
          <w:rFonts w:ascii="Tahoma" w:hAnsi="Tahoma" w:cs="Tahoma"/>
          <w:sz w:val="21"/>
          <w:szCs w:val="21"/>
        </w:rPr>
        <w:t xml:space="preserve">dos Créditos Imobiliários é de R$ </w:t>
      </w:r>
      <w:r w:rsidRPr="00463F7B">
        <w:rPr>
          <w:rFonts w:ascii="Tahoma" w:hAnsi="Tahoma" w:cs="Tahoma"/>
          <w:bCs/>
          <w:sz w:val="21"/>
          <w:szCs w:val="21"/>
        </w:rPr>
        <w:t>[</w:t>
      </w:r>
      <w:r w:rsidRPr="00463F7B">
        <w:rPr>
          <w:rFonts w:ascii="Tahoma" w:hAnsi="Tahoma" w:cs="Tahoma"/>
          <w:bCs/>
          <w:sz w:val="21"/>
          <w:szCs w:val="21"/>
          <w:highlight w:val="yellow"/>
        </w:rPr>
        <w:t>•</w:t>
      </w:r>
      <w:r w:rsidRPr="00463F7B">
        <w:rPr>
          <w:rFonts w:ascii="Tahoma" w:hAnsi="Tahoma" w:cs="Tahoma"/>
          <w:bCs/>
          <w:sz w:val="21"/>
          <w:szCs w:val="21"/>
        </w:rPr>
        <w:t>] ([</w:t>
      </w:r>
      <w:r w:rsidRPr="00463F7B">
        <w:rPr>
          <w:rFonts w:ascii="Tahoma" w:hAnsi="Tahoma" w:cs="Tahoma"/>
          <w:bCs/>
          <w:sz w:val="21"/>
          <w:szCs w:val="21"/>
          <w:highlight w:val="yellow"/>
        </w:rPr>
        <w:t>•</w:t>
      </w:r>
      <w:r w:rsidRPr="00463F7B">
        <w:rPr>
          <w:rFonts w:ascii="Tahoma" w:hAnsi="Tahoma" w:cs="Tahoma"/>
          <w:bCs/>
          <w:sz w:val="21"/>
          <w:szCs w:val="21"/>
        </w:rPr>
        <w:t>])</w:t>
      </w:r>
      <w:r w:rsidRPr="00463F7B">
        <w:rPr>
          <w:rFonts w:ascii="Tahoma" w:hAnsi="Tahoma" w:cs="Tahoma"/>
          <w:sz w:val="21"/>
          <w:szCs w:val="21"/>
        </w:rPr>
        <w:t xml:space="preserve">.  Referido saldo está posicionado na data de </w:t>
      </w:r>
      <w:r w:rsidRPr="00463F7B">
        <w:rPr>
          <w:rFonts w:ascii="Tahoma" w:hAnsi="Tahoma" w:cs="Tahoma"/>
          <w:bCs/>
          <w:sz w:val="21"/>
          <w:szCs w:val="21"/>
        </w:rPr>
        <w:t>[</w:t>
      </w:r>
      <w:r w:rsidRPr="00463F7B">
        <w:rPr>
          <w:rFonts w:ascii="Tahoma" w:hAnsi="Tahoma" w:cs="Tahoma"/>
          <w:bCs/>
          <w:sz w:val="21"/>
          <w:szCs w:val="21"/>
          <w:highlight w:val="yellow"/>
        </w:rPr>
        <w:t>•</w:t>
      </w:r>
      <w:r w:rsidRPr="00463F7B">
        <w:rPr>
          <w:rFonts w:ascii="Tahoma" w:hAnsi="Tahoma" w:cs="Tahoma"/>
          <w:bCs/>
          <w:sz w:val="21"/>
          <w:szCs w:val="21"/>
        </w:rPr>
        <w:t>]</w:t>
      </w:r>
      <w:r w:rsidRPr="00463F7B">
        <w:rPr>
          <w:rFonts w:ascii="Tahoma" w:hAnsi="Tahoma" w:cs="Tahoma"/>
          <w:sz w:val="21"/>
          <w:szCs w:val="21"/>
        </w:rPr>
        <w:t xml:space="preserve">, de acordo com </w:t>
      </w:r>
      <w:r w:rsidR="002C203F" w:rsidRPr="00463F7B">
        <w:rPr>
          <w:rFonts w:ascii="Tahoma" w:hAnsi="Tahoma" w:cs="Tahoma"/>
          <w:sz w:val="21"/>
          <w:szCs w:val="21"/>
        </w:rPr>
        <w:t>o Relatório do Servicer</w:t>
      </w:r>
      <w:r w:rsidRPr="00463F7B">
        <w:rPr>
          <w:rFonts w:ascii="Tahoma" w:hAnsi="Tahoma" w:cs="Tahoma"/>
          <w:sz w:val="21"/>
          <w:szCs w:val="21"/>
        </w:rPr>
        <w:t>.</w:t>
      </w:r>
    </w:p>
    <w:p w14:paraId="59BABF41" w14:textId="77777777" w:rsidR="00FE4E67" w:rsidRPr="00463F7B" w:rsidRDefault="00FE4E67" w:rsidP="00627FC4">
      <w:pPr>
        <w:pStyle w:val="PargrafodaLista"/>
        <w:widowControl w:val="0"/>
        <w:tabs>
          <w:tab w:val="left" w:pos="1701"/>
        </w:tabs>
        <w:spacing w:line="300" w:lineRule="exact"/>
        <w:ind w:left="709"/>
        <w:jc w:val="both"/>
        <w:rPr>
          <w:rFonts w:ascii="Tahoma" w:hAnsi="Tahoma" w:cs="Tahoma"/>
          <w:sz w:val="21"/>
          <w:szCs w:val="21"/>
        </w:rPr>
      </w:pPr>
    </w:p>
    <w:p w14:paraId="6C480BFC" w14:textId="2887BB77" w:rsidR="00A93389" w:rsidRPr="00463F7B" w:rsidRDefault="00644EAF" w:rsidP="00627FC4">
      <w:pPr>
        <w:pStyle w:val="PargrafodaLista"/>
        <w:widowControl w:val="0"/>
        <w:numPr>
          <w:ilvl w:val="1"/>
          <w:numId w:val="9"/>
        </w:numPr>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u w:val="single"/>
        </w:rPr>
        <w:lastRenderedPageBreak/>
        <w:t>Cessão de Créditos</w:t>
      </w:r>
      <w:r w:rsidRPr="00463F7B">
        <w:rPr>
          <w:rFonts w:ascii="Tahoma" w:hAnsi="Tahoma" w:cs="Tahoma"/>
          <w:sz w:val="21"/>
          <w:szCs w:val="21"/>
        </w:rPr>
        <w:t xml:space="preserve">: </w:t>
      </w:r>
      <w:r w:rsidR="00A93389" w:rsidRPr="00463F7B">
        <w:rPr>
          <w:rFonts w:ascii="Tahoma" w:hAnsi="Tahoma" w:cs="Tahoma"/>
          <w:sz w:val="21"/>
          <w:szCs w:val="21"/>
        </w:rPr>
        <w:t>As Cedentes</w:t>
      </w:r>
      <w:r w:rsidR="001151C2">
        <w:rPr>
          <w:rFonts w:ascii="Tahoma" w:hAnsi="Tahoma" w:cs="Tahoma"/>
          <w:sz w:val="21"/>
          <w:szCs w:val="21"/>
        </w:rPr>
        <w:t xml:space="preserve"> A, B, C e D</w:t>
      </w:r>
      <w:r w:rsidR="00A93389" w:rsidRPr="00463F7B">
        <w:rPr>
          <w:rFonts w:ascii="Tahoma" w:hAnsi="Tahoma" w:cs="Tahoma"/>
          <w:sz w:val="21"/>
          <w:szCs w:val="21"/>
        </w:rPr>
        <w:t xml:space="preserve"> cedem e transferem à Securitizadora, e a Securitizadora adquire</w:t>
      </w:r>
      <w:r w:rsidRPr="00463F7B">
        <w:rPr>
          <w:rFonts w:ascii="Tahoma" w:hAnsi="Tahoma" w:cs="Tahoma"/>
          <w:sz w:val="21"/>
          <w:szCs w:val="21"/>
        </w:rPr>
        <w:t xml:space="preserve"> das Cedentes</w:t>
      </w:r>
      <w:r w:rsidR="001151C2">
        <w:rPr>
          <w:rFonts w:ascii="Tahoma" w:hAnsi="Tahoma" w:cs="Tahoma"/>
          <w:sz w:val="21"/>
          <w:szCs w:val="21"/>
        </w:rPr>
        <w:t xml:space="preserve"> A, B, C e D</w:t>
      </w:r>
      <w:r w:rsidR="00A93389" w:rsidRPr="00463F7B">
        <w:rPr>
          <w:rFonts w:ascii="Tahoma" w:hAnsi="Tahoma" w:cs="Tahoma"/>
          <w:sz w:val="21"/>
          <w:szCs w:val="21"/>
        </w:rPr>
        <w:t>, os Créditos Imobiliários representados pelas CCI, incluindo seu principal, juros, atualização monetária, garantias e demais acessórios, livres e desembaraçados de quaisquer ônus, gravames ou restrições de qualquer natureza.</w:t>
      </w:r>
    </w:p>
    <w:p w14:paraId="2300A78D" w14:textId="77777777" w:rsidR="00A93389" w:rsidRPr="00463F7B" w:rsidRDefault="00A93389" w:rsidP="00627FC4">
      <w:pPr>
        <w:pStyle w:val="PargrafodaLista"/>
        <w:widowControl w:val="0"/>
        <w:tabs>
          <w:tab w:val="left" w:pos="1701"/>
        </w:tabs>
        <w:spacing w:line="300" w:lineRule="exact"/>
        <w:ind w:left="709"/>
        <w:jc w:val="both"/>
        <w:rPr>
          <w:rFonts w:ascii="Tahoma" w:hAnsi="Tahoma" w:cs="Tahoma"/>
          <w:sz w:val="21"/>
          <w:szCs w:val="21"/>
        </w:rPr>
      </w:pPr>
    </w:p>
    <w:p w14:paraId="6B28A05D" w14:textId="7A2F89B0" w:rsidR="00C96E4C" w:rsidRPr="00463F7B" w:rsidRDefault="00C96E4C" w:rsidP="00627FC4">
      <w:pPr>
        <w:pStyle w:val="PargrafodaLista"/>
        <w:widowControl w:val="0"/>
        <w:numPr>
          <w:ilvl w:val="2"/>
          <w:numId w:val="9"/>
        </w:numPr>
        <w:tabs>
          <w:tab w:val="left" w:pos="1701"/>
        </w:tabs>
        <w:spacing w:line="300" w:lineRule="exact"/>
        <w:ind w:hanging="11"/>
        <w:jc w:val="both"/>
        <w:rPr>
          <w:rFonts w:ascii="Tahoma" w:hAnsi="Tahoma" w:cs="Tahoma"/>
          <w:sz w:val="21"/>
          <w:szCs w:val="21"/>
        </w:rPr>
      </w:pPr>
      <w:r w:rsidRPr="00463F7B">
        <w:rPr>
          <w:rFonts w:ascii="Tahoma" w:hAnsi="Tahoma" w:cs="Tahoma"/>
          <w:sz w:val="21"/>
          <w:szCs w:val="21"/>
        </w:rPr>
        <w:t xml:space="preserve">Os Créditos Imobiliários </w:t>
      </w:r>
      <w:r w:rsidR="00644EAF" w:rsidRPr="00463F7B">
        <w:rPr>
          <w:rFonts w:ascii="Tahoma" w:hAnsi="Tahoma" w:cs="Tahoma"/>
          <w:sz w:val="21"/>
          <w:szCs w:val="21"/>
        </w:rPr>
        <w:t xml:space="preserve">objeto da Cessão de Créditos </w:t>
      </w:r>
      <w:r w:rsidRPr="00463F7B">
        <w:rPr>
          <w:rFonts w:ascii="Tahoma" w:hAnsi="Tahoma" w:cs="Tahoma"/>
          <w:sz w:val="21"/>
          <w:szCs w:val="21"/>
        </w:rPr>
        <w:t xml:space="preserve">estão representados </w:t>
      </w:r>
      <w:r w:rsidR="00087396" w:rsidRPr="00463F7B">
        <w:rPr>
          <w:rFonts w:ascii="Tahoma" w:hAnsi="Tahoma" w:cs="Tahoma"/>
          <w:sz w:val="21"/>
          <w:szCs w:val="21"/>
        </w:rPr>
        <w:t>por</w:t>
      </w:r>
      <w:r w:rsidRPr="00463F7B">
        <w:rPr>
          <w:rFonts w:ascii="Tahoma" w:hAnsi="Tahoma" w:cs="Tahoma"/>
          <w:sz w:val="21"/>
          <w:szCs w:val="21"/>
        </w:rPr>
        <w:t xml:space="preserve"> CCI</w:t>
      </w:r>
      <w:r w:rsidR="00087396" w:rsidRPr="00463F7B">
        <w:rPr>
          <w:rFonts w:ascii="Tahoma" w:hAnsi="Tahoma" w:cs="Tahoma"/>
          <w:sz w:val="21"/>
          <w:szCs w:val="21"/>
        </w:rPr>
        <w:t xml:space="preserve"> emitidas pelas Cedentes</w:t>
      </w:r>
      <w:r w:rsidR="001151C2">
        <w:rPr>
          <w:rFonts w:ascii="Tahoma" w:hAnsi="Tahoma" w:cs="Tahoma"/>
          <w:sz w:val="21"/>
          <w:szCs w:val="21"/>
        </w:rPr>
        <w:t xml:space="preserve"> A, B, C e D</w:t>
      </w:r>
      <w:r w:rsidR="00465886" w:rsidRPr="00463F7B">
        <w:rPr>
          <w:rFonts w:ascii="Tahoma" w:hAnsi="Tahoma" w:cs="Tahoma"/>
          <w:sz w:val="21"/>
          <w:szCs w:val="21"/>
        </w:rPr>
        <w:t xml:space="preserve"> nos termos da Escritura de Emissão de CCI</w:t>
      </w:r>
      <w:r w:rsidRPr="00463F7B">
        <w:rPr>
          <w:rFonts w:ascii="Tahoma" w:hAnsi="Tahoma" w:cs="Tahoma"/>
          <w:sz w:val="21"/>
          <w:szCs w:val="21"/>
        </w:rPr>
        <w:t xml:space="preserve">, </w:t>
      </w:r>
      <w:r w:rsidR="002A2BF7" w:rsidRPr="00463F7B">
        <w:rPr>
          <w:rFonts w:ascii="Tahoma" w:hAnsi="Tahoma" w:cs="Tahoma"/>
          <w:sz w:val="21"/>
          <w:szCs w:val="21"/>
        </w:rPr>
        <w:t xml:space="preserve">sendo que seus </w:t>
      </w:r>
      <w:r w:rsidRPr="00463F7B">
        <w:rPr>
          <w:rFonts w:ascii="Tahoma" w:hAnsi="Tahoma" w:cs="Tahoma"/>
          <w:sz w:val="21"/>
          <w:szCs w:val="21"/>
        </w:rPr>
        <w:t>respectiv</w:t>
      </w:r>
      <w:r w:rsidR="002A2BF7" w:rsidRPr="00463F7B">
        <w:rPr>
          <w:rFonts w:ascii="Tahoma" w:hAnsi="Tahoma" w:cs="Tahoma"/>
          <w:sz w:val="21"/>
          <w:szCs w:val="21"/>
        </w:rPr>
        <w:t>o</w:t>
      </w:r>
      <w:r w:rsidRPr="00463F7B">
        <w:rPr>
          <w:rFonts w:ascii="Tahoma" w:hAnsi="Tahoma" w:cs="Tahoma"/>
          <w:sz w:val="21"/>
          <w:szCs w:val="21"/>
        </w:rPr>
        <w:t xml:space="preserve">s </w:t>
      </w:r>
      <w:r w:rsidR="002A2BF7" w:rsidRPr="00463F7B">
        <w:rPr>
          <w:rFonts w:ascii="Tahoma" w:hAnsi="Tahoma" w:cs="Tahoma"/>
          <w:sz w:val="21"/>
          <w:szCs w:val="21"/>
        </w:rPr>
        <w:t xml:space="preserve">registros junto à </w:t>
      </w:r>
      <w:r w:rsidR="002A2BF7" w:rsidRPr="00463F7B">
        <w:rPr>
          <w:rFonts w:ascii="Tahoma" w:hAnsi="Tahoma" w:cs="Tahoma"/>
          <w:b/>
          <w:sz w:val="21"/>
          <w:szCs w:val="21"/>
        </w:rPr>
        <w:t xml:space="preserve">B3 S.A. – BRASIL, BOLSA, BALCÃO </w:t>
      </w:r>
      <w:r w:rsidR="002A2BF7" w:rsidRPr="00463F7B">
        <w:rPr>
          <w:rFonts w:ascii="Tahoma" w:hAnsi="Tahoma" w:cs="Tahoma"/>
          <w:sz w:val="21"/>
          <w:szCs w:val="21"/>
        </w:rPr>
        <w:t>– segmento CETIP (“</w:t>
      </w:r>
      <w:r w:rsidR="002A2BF7" w:rsidRPr="00463F7B">
        <w:rPr>
          <w:rFonts w:ascii="Tahoma" w:hAnsi="Tahoma" w:cs="Tahoma"/>
          <w:sz w:val="21"/>
          <w:szCs w:val="21"/>
          <w:u w:val="single"/>
        </w:rPr>
        <w:t>B3 – Segmento CETIP UTVM</w:t>
      </w:r>
      <w:r w:rsidR="002A2BF7" w:rsidRPr="00463F7B">
        <w:rPr>
          <w:rFonts w:ascii="Tahoma" w:hAnsi="Tahoma" w:cs="Tahoma"/>
          <w:sz w:val="21"/>
          <w:szCs w:val="21"/>
        </w:rPr>
        <w:t xml:space="preserve">”) e </w:t>
      </w:r>
      <w:r w:rsidRPr="00463F7B">
        <w:rPr>
          <w:rFonts w:ascii="Tahoma" w:hAnsi="Tahoma" w:cs="Tahoma"/>
          <w:sz w:val="21"/>
          <w:szCs w:val="21"/>
        </w:rPr>
        <w:t xml:space="preserve">transferências à </w:t>
      </w:r>
      <w:r w:rsidR="0090601B" w:rsidRPr="00463F7B">
        <w:rPr>
          <w:rFonts w:ascii="Tahoma" w:hAnsi="Tahoma" w:cs="Tahoma"/>
          <w:sz w:val="21"/>
          <w:szCs w:val="21"/>
        </w:rPr>
        <w:t>Securitizadora</w:t>
      </w:r>
      <w:r w:rsidRPr="00463F7B">
        <w:rPr>
          <w:rFonts w:ascii="Tahoma" w:hAnsi="Tahoma" w:cs="Tahoma"/>
          <w:sz w:val="21"/>
          <w:szCs w:val="21"/>
        </w:rPr>
        <w:t xml:space="preserve"> </w:t>
      </w:r>
      <w:r w:rsidR="002A2BF7" w:rsidRPr="00463F7B">
        <w:rPr>
          <w:rFonts w:ascii="Tahoma" w:hAnsi="Tahoma" w:cs="Tahoma"/>
          <w:sz w:val="21"/>
          <w:szCs w:val="21"/>
        </w:rPr>
        <w:t xml:space="preserve">serão </w:t>
      </w:r>
      <w:r w:rsidR="00465886" w:rsidRPr="00463F7B">
        <w:rPr>
          <w:rFonts w:ascii="Tahoma" w:hAnsi="Tahoma" w:cs="Tahoma"/>
          <w:sz w:val="21"/>
          <w:szCs w:val="21"/>
        </w:rPr>
        <w:t>operacionalizad</w:t>
      </w:r>
      <w:r w:rsidR="002A2BF7" w:rsidRPr="00463F7B">
        <w:rPr>
          <w:rFonts w:ascii="Tahoma" w:hAnsi="Tahoma" w:cs="Tahoma"/>
          <w:sz w:val="21"/>
          <w:szCs w:val="21"/>
        </w:rPr>
        <w:t>o</w:t>
      </w:r>
      <w:r w:rsidR="00465886" w:rsidRPr="00463F7B">
        <w:rPr>
          <w:rFonts w:ascii="Tahoma" w:hAnsi="Tahoma" w:cs="Tahoma"/>
          <w:sz w:val="21"/>
          <w:szCs w:val="21"/>
        </w:rPr>
        <w:t>s</w:t>
      </w:r>
      <w:r w:rsidR="002A2BF7" w:rsidRPr="00463F7B">
        <w:rPr>
          <w:rFonts w:ascii="Tahoma" w:hAnsi="Tahoma" w:cs="Tahoma"/>
          <w:sz w:val="21"/>
          <w:szCs w:val="21"/>
        </w:rPr>
        <w:t xml:space="preserve"> na modalidade “sem financeiro”</w:t>
      </w:r>
      <w:r w:rsidRPr="00463F7B">
        <w:rPr>
          <w:rFonts w:ascii="Tahoma" w:hAnsi="Tahoma" w:cs="Tahoma"/>
          <w:sz w:val="21"/>
          <w:szCs w:val="21"/>
        </w:rPr>
        <w:t>.</w:t>
      </w:r>
    </w:p>
    <w:p w14:paraId="109D0F51" w14:textId="7AEA5756" w:rsidR="00CD24CD" w:rsidRPr="00463F7B" w:rsidRDefault="00CD24CD" w:rsidP="00543351">
      <w:pPr>
        <w:pStyle w:val="PargrafodaLista"/>
        <w:widowControl w:val="0"/>
        <w:spacing w:line="300" w:lineRule="exact"/>
        <w:rPr>
          <w:rFonts w:ascii="Tahoma" w:hAnsi="Tahoma" w:cs="Tahoma"/>
          <w:sz w:val="21"/>
          <w:szCs w:val="21"/>
        </w:rPr>
      </w:pPr>
    </w:p>
    <w:p w14:paraId="34DBB658" w14:textId="3B8FF61D" w:rsidR="00644EAF" w:rsidRPr="00463F7B" w:rsidRDefault="00644EAF" w:rsidP="00627FC4">
      <w:pPr>
        <w:pStyle w:val="PargrafodaLista"/>
        <w:widowControl w:val="0"/>
        <w:numPr>
          <w:ilvl w:val="1"/>
          <w:numId w:val="9"/>
        </w:numPr>
        <w:autoSpaceDE w:val="0"/>
        <w:autoSpaceDN w:val="0"/>
        <w:adjustRightInd w:val="0"/>
        <w:spacing w:line="300" w:lineRule="exact"/>
        <w:ind w:left="0" w:firstLine="0"/>
        <w:jc w:val="both"/>
        <w:rPr>
          <w:rFonts w:ascii="Tahoma" w:hAnsi="Tahoma" w:cs="Tahoma"/>
          <w:sz w:val="21"/>
          <w:szCs w:val="21"/>
        </w:rPr>
      </w:pPr>
      <w:bookmarkStart w:id="17" w:name="_Ref42720499"/>
      <w:r w:rsidRPr="00463F7B">
        <w:rPr>
          <w:rFonts w:ascii="Tahoma" w:hAnsi="Tahoma" w:cs="Tahoma"/>
          <w:sz w:val="21"/>
          <w:szCs w:val="21"/>
          <w:u w:val="single"/>
        </w:rPr>
        <w:t>Cessão Fiduciária</w:t>
      </w:r>
      <w:r w:rsidRPr="00463F7B">
        <w:rPr>
          <w:rFonts w:ascii="Tahoma" w:hAnsi="Tahoma" w:cs="Tahoma"/>
          <w:sz w:val="21"/>
          <w:szCs w:val="21"/>
        </w:rPr>
        <w:t xml:space="preserve">. Em garantia do cumprimento das Obrigações Garantidas (conforme definição abaixo), </w:t>
      </w:r>
      <w:r w:rsidRPr="007279CE">
        <w:rPr>
          <w:rFonts w:ascii="Tahoma" w:hAnsi="Tahoma"/>
          <w:sz w:val="21"/>
          <w:highlight w:val="yellow"/>
          <w:rPrChange w:id="18" w:author="Manassero Campello Advogados" w:date="2020-09-08T18:51:00Z">
            <w:rPr>
              <w:rFonts w:ascii="Tahoma" w:hAnsi="Tahoma"/>
              <w:sz w:val="21"/>
            </w:rPr>
          </w:rPrChange>
        </w:rPr>
        <w:t>a Cedente</w:t>
      </w:r>
      <w:del w:id="19" w:author="Manassero Campello Advogados" w:date="2020-09-08T18:51:00Z">
        <w:r w:rsidRPr="00463F7B">
          <w:rPr>
            <w:rFonts w:ascii="Tahoma" w:hAnsi="Tahoma" w:cs="Tahoma"/>
            <w:sz w:val="21"/>
            <w:szCs w:val="21"/>
          </w:rPr>
          <w:delText>,</w:delText>
        </w:r>
      </w:del>
      <w:ins w:id="20" w:author="Manassero Campello Advogados" w:date="2020-09-08T18:51:00Z">
        <w:r w:rsidR="00352D5F">
          <w:rPr>
            <w:rFonts w:ascii="Tahoma" w:hAnsi="Tahoma" w:cs="Tahoma"/>
            <w:sz w:val="21"/>
            <w:szCs w:val="21"/>
          </w:rPr>
          <w:t xml:space="preserve"> [</w:t>
        </w:r>
        <w:r w:rsidR="00352D5F" w:rsidRPr="007279CE">
          <w:rPr>
            <w:rFonts w:ascii="Tahoma" w:hAnsi="Tahoma" w:cs="Tahoma"/>
            <w:sz w:val="21"/>
            <w:szCs w:val="21"/>
            <w:highlight w:val="yellow"/>
          </w:rPr>
          <w:t>MC: favor confirmar se são todas as cedentes ou apenas alguma delas.</w:t>
        </w:r>
        <w:r w:rsidR="00352D5F">
          <w:rPr>
            <w:rFonts w:ascii="Tahoma" w:hAnsi="Tahoma" w:cs="Tahoma"/>
            <w:sz w:val="21"/>
            <w:szCs w:val="21"/>
          </w:rPr>
          <w:t>]</w:t>
        </w:r>
        <w:r w:rsidRPr="00463F7B">
          <w:rPr>
            <w:rFonts w:ascii="Tahoma" w:hAnsi="Tahoma" w:cs="Tahoma"/>
            <w:sz w:val="21"/>
            <w:szCs w:val="21"/>
          </w:rPr>
          <w:t>,</w:t>
        </w:r>
      </w:ins>
      <w:r w:rsidRPr="00463F7B">
        <w:rPr>
          <w:rFonts w:ascii="Tahoma" w:hAnsi="Tahoma" w:cs="Tahoma"/>
          <w:sz w:val="21"/>
          <w:szCs w:val="21"/>
        </w:rPr>
        <w:t xml:space="preserve"> neste ato, nos termos do artigo 1.361 e seguintes da </w:t>
      </w:r>
      <w:r w:rsidRPr="00463F7B">
        <w:rPr>
          <w:rFonts w:ascii="Tahoma" w:hAnsi="Tahoma" w:cs="Tahoma"/>
          <w:spacing w:val="-3"/>
          <w:sz w:val="21"/>
          <w:szCs w:val="21"/>
        </w:rPr>
        <w:t>Lei nº 10.406, de 10 de janeiro de 2002, conforme alterada (“</w:t>
      </w:r>
      <w:r w:rsidRPr="00463F7B">
        <w:rPr>
          <w:rFonts w:ascii="Tahoma" w:hAnsi="Tahoma" w:cs="Tahoma"/>
          <w:spacing w:val="-3"/>
          <w:sz w:val="21"/>
          <w:szCs w:val="21"/>
          <w:u w:val="single"/>
        </w:rPr>
        <w:t>Código Civil</w:t>
      </w:r>
      <w:r w:rsidRPr="00463F7B">
        <w:rPr>
          <w:rFonts w:ascii="Tahoma" w:hAnsi="Tahoma" w:cs="Tahoma"/>
          <w:spacing w:val="-3"/>
          <w:sz w:val="21"/>
          <w:szCs w:val="21"/>
        </w:rPr>
        <w:t>”)</w:t>
      </w:r>
      <w:r w:rsidRPr="00463F7B">
        <w:rPr>
          <w:rFonts w:ascii="Tahoma" w:hAnsi="Tahoma" w:cs="Tahoma"/>
          <w:sz w:val="21"/>
          <w:szCs w:val="21"/>
        </w:rPr>
        <w:t>, dos artigos 18 ao 20 da Lei 9.514 e do artigo 66-B, §3º, da Lei nº 4.728, de 14 de julho de 1965, conforme alterada (“</w:t>
      </w:r>
      <w:r w:rsidRPr="00463F7B">
        <w:rPr>
          <w:rFonts w:ascii="Tahoma" w:hAnsi="Tahoma" w:cs="Tahoma"/>
          <w:sz w:val="21"/>
          <w:szCs w:val="21"/>
          <w:u w:val="single"/>
        </w:rPr>
        <w:t>Lei 4.728</w:t>
      </w:r>
      <w:r w:rsidRPr="00463F7B">
        <w:rPr>
          <w:rFonts w:ascii="Tahoma" w:hAnsi="Tahoma" w:cs="Tahoma"/>
          <w:sz w:val="21"/>
          <w:szCs w:val="21"/>
        </w:rPr>
        <w:t xml:space="preserve">”): </w:t>
      </w:r>
      <w:r w:rsidRPr="00463F7B">
        <w:rPr>
          <w:rFonts w:ascii="Tahoma" w:hAnsi="Tahoma" w:cs="Tahoma"/>
          <w:b/>
          <w:bCs/>
          <w:sz w:val="21"/>
          <w:szCs w:val="21"/>
        </w:rPr>
        <w:t>(i)</w:t>
      </w:r>
      <w:r w:rsidRPr="00463F7B">
        <w:rPr>
          <w:rFonts w:ascii="Tahoma" w:hAnsi="Tahoma" w:cs="Tahoma"/>
          <w:sz w:val="21"/>
          <w:szCs w:val="21"/>
        </w:rPr>
        <w:t xml:space="preserve"> cede à Securitizadora a propriedade fiduciária dos Créditos Cedidos Fiduciariamente provenientes dos Contratos Imobiliários indicados no Anexo I-B, incluindo, mas não se limitando, os direitos, garantias e prerrogativas a eles relacionados, até o integral cumprimento das Obrigações Garantidas; e </w:t>
      </w:r>
      <w:r w:rsidRPr="00463F7B">
        <w:rPr>
          <w:rFonts w:ascii="Tahoma" w:hAnsi="Tahoma" w:cs="Tahoma"/>
          <w:b/>
          <w:bCs/>
          <w:sz w:val="21"/>
          <w:szCs w:val="21"/>
        </w:rPr>
        <w:t>(ii)</w:t>
      </w:r>
      <w:r w:rsidRPr="00463F7B">
        <w:rPr>
          <w:rFonts w:ascii="Tahoma" w:hAnsi="Tahoma" w:cs="Tahoma"/>
          <w:sz w:val="21"/>
          <w:szCs w:val="21"/>
        </w:rPr>
        <w:t xml:space="preserve"> promete ceder fiduciariamente à Securitizadora a totalidade dos créditos futuros de sua titularidade decorrentes de Contratos Imobiliários tendo por objeto tanto as Frações Imobiliárias indicadas no Anexo I-B quanto as que vierem a integrar o estoque da</w:t>
      </w:r>
      <w:r w:rsidR="00414BBD" w:rsidRPr="00463F7B">
        <w:rPr>
          <w:rFonts w:ascii="Tahoma" w:hAnsi="Tahoma" w:cs="Tahoma"/>
          <w:sz w:val="21"/>
          <w:szCs w:val="21"/>
        </w:rPr>
        <w:t>s</w:t>
      </w:r>
      <w:r w:rsidRPr="00463F7B">
        <w:rPr>
          <w:rFonts w:ascii="Tahoma" w:hAnsi="Tahoma" w:cs="Tahoma"/>
          <w:sz w:val="21"/>
          <w:szCs w:val="21"/>
        </w:rPr>
        <w:t xml:space="preserve"> Cedente</w:t>
      </w:r>
      <w:r w:rsidR="00414BBD" w:rsidRPr="00463F7B">
        <w:rPr>
          <w:rFonts w:ascii="Tahoma" w:hAnsi="Tahoma" w:cs="Tahoma"/>
          <w:sz w:val="21"/>
          <w:szCs w:val="21"/>
        </w:rPr>
        <w:t>s</w:t>
      </w:r>
      <w:r w:rsidRPr="00463F7B">
        <w:rPr>
          <w:rFonts w:ascii="Tahoma" w:hAnsi="Tahoma" w:cs="Tahoma"/>
          <w:sz w:val="21"/>
          <w:szCs w:val="21"/>
        </w:rPr>
        <w:t xml:space="preserve"> por qualquer motivo, caso em que serão formalizados os respectivos Termos de Cessão Fiduciária, conforme descrito na Cláusula 5.3.5.</w:t>
      </w:r>
      <w:bookmarkEnd w:id="17"/>
    </w:p>
    <w:p w14:paraId="0B25668C" w14:textId="73A5C42B" w:rsidR="00644EAF" w:rsidRDefault="00644EAF" w:rsidP="00627FC4">
      <w:pPr>
        <w:pStyle w:val="PargrafodaLista"/>
        <w:widowControl w:val="0"/>
        <w:spacing w:line="300" w:lineRule="exact"/>
        <w:rPr>
          <w:rFonts w:ascii="Tahoma" w:hAnsi="Tahoma" w:cs="Tahoma"/>
          <w:sz w:val="21"/>
          <w:szCs w:val="21"/>
        </w:rPr>
      </w:pPr>
    </w:p>
    <w:p w14:paraId="3963945E" w14:textId="37EB60B3" w:rsidR="009903EF" w:rsidRPr="009903EF" w:rsidRDefault="009903EF" w:rsidP="005931CE">
      <w:pPr>
        <w:pStyle w:val="PargrafodaLista"/>
        <w:widowControl w:val="0"/>
        <w:numPr>
          <w:ilvl w:val="2"/>
          <w:numId w:val="9"/>
        </w:numPr>
        <w:tabs>
          <w:tab w:val="left" w:pos="1701"/>
        </w:tabs>
        <w:spacing w:line="300" w:lineRule="exact"/>
        <w:ind w:hanging="11"/>
        <w:jc w:val="both"/>
        <w:rPr>
          <w:rFonts w:ascii="Tahoma" w:hAnsi="Tahoma" w:cs="Tahoma"/>
          <w:sz w:val="21"/>
          <w:szCs w:val="21"/>
        </w:rPr>
      </w:pPr>
      <w:r w:rsidRPr="009903EF">
        <w:rPr>
          <w:rFonts w:ascii="Tahoma" w:hAnsi="Tahoma" w:cs="Tahoma"/>
          <w:sz w:val="21"/>
          <w:szCs w:val="21"/>
        </w:rPr>
        <w:t xml:space="preserve">Os Créditos Imobiliários </w:t>
      </w:r>
      <w:r>
        <w:rPr>
          <w:rFonts w:ascii="Tahoma" w:hAnsi="Tahoma" w:cs="Tahoma"/>
          <w:sz w:val="21"/>
          <w:szCs w:val="21"/>
        </w:rPr>
        <w:t xml:space="preserve">E e os </w:t>
      </w:r>
      <w:r w:rsidRPr="009903EF">
        <w:rPr>
          <w:rFonts w:ascii="Tahoma" w:hAnsi="Tahoma" w:cs="Tahoma"/>
          <w:sz w:val="21"/>
          <w:szCs w:val="21"/>
        </w:rPr>
        <w:t xml:space="preserve">Créditos Imobiliários </w:t>
      </w:r>
      <w:r>
        <w:rPr>
          <w:rFonts w:ascii="Tahoma" w:hAnsi="Tahoma" w:cs="Tahoma"/>
          <w:sz w:val="21"/>
          <w:szCs w:val="21"/>
        </w:rPr>
        <w:t>F</w:t>
      </w:r>
      <w:r w:rsidRPr="009903EF">
        <w:rPr>
          <w:rFonts w:ascii="Tahoma" w:hAnsi="Tahoma" w:cs="Tahoma"/>
          <w:sz w:val="21"/>
          <w:szCs w:val="21"/>
        </w:rPr>
        <w:t xml:space="preserve"> </w:t>
      </w:r>
      <w:del w:id="21" w:author="Manassero Campello Advogados" w:date="2020-09-08T18:51:00Z">
        <w:r>
          <w:rPr>
            <w:rFonts w:ascii="Tahoma" w:hAnsi="Tahoma" w:cs="Tahoma"/>
            <w:sz w:val="21"/>
            <w:szCs w:val="21"/>
          </w:rPr>
          <w:delText>somente serão</w:delText>
        </w:r>
      </w:del>
      <w:ins w:id="22" w:author="Manassero Campello Advogados" w:date="2020-09-08T18:51:00Z">
        <w:r w:rsidR="00555B2F">
          <w:rPr>
            <w:rFonts w:ascii="Tahoma" w:hAnsi="Tahoma" w:cs="Tahoma"/>
            <w:sz w:val="21"/>
            <w:szCs w:val="21"/>
          </w:rPr>
          <w:t>são</w:t>
        </w:r>
      </w:ins>
      <w:r w:rsidR="00555B2F">
        <w:rPr>
          <w:rFonts w:ascii="Tahoma" w:hAnsi="Tahoma" w:cs="Tahoma"/>
          <w:sz w:val="21"/>
          <w:szCs w:val="21"/>
        </w:rPr>
        <w:t xml:space="preserve"> </w:t>
      </w:r>
      <w:r>
        <w:rPr>
          <w:rFonts w:ascii="Tahoma" w:hAnsi="Tahoma" w:cs="Tahoma"/>
          <w:sz w:val="21"/>
          <w:szCs w:val="21"/>
        </w:rPr>
        <w:t>objeto de Cessão Fiduciária</w:t>
      </w:r>
      <w:del w:id="23" w:author="Manassero Campello Advogados" w:date="2020-09-08T18:51:00Z">
        <w:r>
          <w:rPr>
            <w:rFonts w:ascii="Tahoma" w:hAnsi="Tahoma" w:cs="Tahoma"/>
            <w:sz w:val="21"/>
            <w:szCs w:val="21"/>
          </w:rPr>
          <w:delText>, sendo que sua outorga se dá</w:delText>
        </w:r>
      </w:del>
      <w:r>
        <w:rPr>
          <w:rFonts w:ascii="Tahoma" w:hAnsi="Tahoma" w:cs="Tahoma"/>
          <w:sz w:val="21"/>
          <w:szCs w:val="21"/>
        </w:rPr>
        <w:t xml:space="preserve"> sob condição suspensiva, nos termos do Art. 125 do Código Civil, de forma que </w:t>
      </w:r>
      <w:ins w:id="24" w:author="Manassero Campello Advogados" w:date="2020-09-08T18:51:00Z">
        <w:r w:rsidR="00555B2F">
          <w:rPr>
            <w:rFonts w:ascii="Tahoma" w:hAnsi="Tahoma" w:cs="Tahoma"/>
            <w:sz w:val="21"/>
            <w:szCs w:val="21"/>
          </w:rPr>
          <w:t xml:space="preserve">somente </w:t>
        </w:r>
      </w:ins>
      <w:r>
        <w:rPr>
          <w:rFonts w:ascii="Tahoma" w:hAnsi="Tahoma" w:cs="Tahoma"/>
          <w:sz w:val="21"/>
          <w:szCs w:val="21"/>
        </w:rPr>
        <w:t xml:space="preserve">passarão a </w:t>
      </w:r>
      <w:del w:id="25" w:author="Manassero Campello Advogados" w:date="2020-09-08T18:51:00Z">
        <w:r>
          <w:rPr>
            <w:rFonts w:ascii="Tahoma" w:hAnsi="Tahoma" w:cs="Tahoma"/>
            <w:sz w:val="21"/>
            <w:szCs w:val="21"/>
          </w:rPr>
          <w:delText>estarem</w:delText>
        </w:r>
      </w:del>
      <w:ins w:id="26" w:author="Manassero Campello Advogados" w:date="2020-09-08T18:51:00Z">
        <w:r w:rsidR="00555B2F">
          <w:rPr>
            <w:rFonts w:ascii="Tahoma" w:hAnsi="Tahoma" w:cs="Tahoma"/>
            <w:sz w:val="21"/>
            <w:szCs w:val="21"/>
          </w:rPr>
          <w:t>estar</w:t>
        </w:r>
      </w:ins>
      <w:r w:rsidR="00555B2F">
        <w:rPr>
          <w:rFonts w:ascii="Tahoma" w:hAnsi="Tahoma" w:cs="Tahoma"/>
          <w:sz w:val="21"/>
          <w:szCs w:val="21"/>
        </w:rPr>
        <w:t xml:space="preserve"> </w:t>
      </w:r>
      <w:r>
        <w:rPr>
          <w:rFonts w:ascii="Tahoma" w:hAnsi="Tahoma" w:cs="Tahoma"/>
          <w:sz w:val="21"/>
          <w:szCs w:val="21"/>
        </w:rPr>
        <w:t>vinculados à Operação, de forma automática, quando da liquidação financeira da Operação, observada a destinação dos recursos previstas neste Contrato de Cessão</w:t>
      </w:r>
      <w:r w:rsidRPr="009903EF">
        <w:rPr>
          <w:rFonts w:ascii="Tahoma" w:hAnsi="Tahoma" w:cs="Tahoma"/>
          <w:sz w:val="21"/>
          <w:szCs w:val="21"/>
        </w:rPr>
        <w:t>.</w:t>
      </w:r>
      <w:ins w:id="27" w:author="Manassero Campello Advogados" w:date="2020-09-08T18:51:00Z">
        <w:r w:rsidR="00FF4629">
          <w:rPr>
            <w:rFonts w:ascii="Tahoma" w:hAnsi="Tahoma" w:cs="Tahoma"/>
            <w:sz w:val="21"/>
            <w:szCs w:val="21"/>
          </w:rPr>
          <w:t xml:space="preserve"> [</w:t>
        </w:r>
        <w:r w:rsidR="00FF4629" w:rsidRPr="00543351">
          <w:rPr>
            <w:rFonts w:ascii="Tahoma" w:hAnsi="Tahoma" w:cs="Tahoma"/>
            <w:sz w:val="21"/>
            <w:szCs w:val="21"/>
            <w:highlight w:val="yellow"/>
          </w:rPr>
          <w:t xml:space="preserve">MC: </w:t>
        </w:r>
        <w:r w:rsidR="00FF4629">
          <w:rPr>
            <w:rFonts w:ascii="Tahoma" w:hAnsi="Tahoma" w:cs="Tahoma"/>
            <w:sz w:val="21"/>
            <w:szCs w:val="21"/>
            <w:highlight w:val="yellow"/>
          </w:rPr>
          <w:t xml:space="preserve">favor inserir </w:t>
        </w:r>
        <w:r w:rsidR="00FF4629" w:rsidRPr="00543351">
          <w:rPr>
            <w:rFonts w:ascii="Tahoma" w:hAnsi="Tahoma" w:cs="Tahoma"/>
            <w:sz w:val="21"/>
            <w:szCs w:val="21"/>
            <w:highlight w:val="yellow"/>
          </w:rPr>
          <w:t>fator de risco sobre condição suspensiva.</w:t>
        </w:r>
        <w:r w:rsidR="00FF4629">
          <w:rPr>
            <w:rFonts w:ascii="Tahoma" w:hAnsi="Tahoma" w:cs="Tahoma"/>
            <w:sz w:val="21"/>
            <w:szCs w:val="21"/>
          </w:rPr>
          <w:t>]</w:t>
        </w:r>
      </w:ins>
    </w:p>
    <w:p w14:paraId="2CE58718" w14:textId="77777777" w:rsidR="009903EF" w:rsidRPr="00463F7B" w:rsidRDefault="009903EF" w:rsidP="00627FC4">
      <w:pPr>
        <w:pStyle w:val="PargrafodaLista"/>
        <w:widowControl w:val="0"/>
        <w:spacing w:line="300" w:lineRule="exact"/>
        <w:rPr>
          <w:rFonts w:ascii="Tahoma" w:hAnsi="Tahoma" w:cs="Tahoma"/>
          <w:sz w:val="21"/>
          <w:szCs w:val="21"/>
        </w:rPr>
      </w:pPr>
    </w:p>
    <w:p w14:paraId="74614FE5" w14:textId="468DA748" w:rsidR="00CD24CD" w:rsidRPr="00463F7B" w:rsidRDefault="00CD24CD" w:rsidP="00627FC4">
      <w:pPr>
        <w:pStyle w:val="PargrafodaLista"/>
        <w:widowControl w:val="0"/>
        <w:numPr>
          <w:ilvl w:val="1"/>
          <w:numId w:val="9"/>
        </w:numPr>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Para todos os fins e efeitos, não integram a Cessão de Créditos ou a Cessão Fiduciária</w:t>
      </w:r>
      <w:r w:rsidR="00273E52" w:rsidRPr="00463F7B">
        <w:rPr>
          <w:rFonts w:ascii="Tahoma" w:hAnsi="Tahoma" w:cs="Tahoma"/>
          <w:sz w:val="21"/>
          <w:szCs w:val="21"/>
        </w:rPr>
        <w:t xml:space="preserve"> os Créditos Imobiliários Disponíveis</w:t>
      </w:r>
      <w:r w:rsidRPr="00463F7B">
        <w:rPr>
          <w:rFonts w:ascii="Tahoma" w:hAnsi="Tahoma" w:cs="Tahoma"/>
          <w:sz w:val="21"/>
          <w:szCs w:val="21"/>
        </w:rPr>
        <w:t>, sendo certo que (i) a presente Cessão de Créditos compreende apenas os Créditos Imobiliários, representados pelas CCI, e (ii) a Cessão Fiduciária compreenderá apenas os Créditos Cedidos Fiduciariamente.</w:t>
      </w:r>
    </w:p>
    <w:p w14:paraId="5442EA3E" w14:textId="77777777" w:rsidR="00CD24CD" w:rsidRPr="00463F7B" w:rsidRDefault="00CD24CD" w:rsidP="00627FC4">
      <w:pPr>
        <w:widowControl w:val="0"/>
        <w:tabs>
          <w:tab w:val="left" w:pos="1701"/>
        </w:tabs>
        <w:spacing w:line="300" w:lineRule="exact"/>
        <w:jc w:val="both"/>
        <w:rPr>
          <w:rFonts w:ascii="Tahoma" w:hAnsi="Tahoma" w:cs="Tahoma"/>
          <w:sz w:val="21"/>
          <w:szCs w:val="21"/>
        </w:rPr>
      </w:pPr>
    </w:p>
    <w:p w14:paraId="262135A6" w14:textId="190E3DF1" w:rsidR="00C96E4C" w:rsidRPr="00463F7B" w:rsidRDefault="00C96E4C" w:rsidP="00627FC4">
      <w:pPr>
        <w:pStyle w:val="PargrafodaLista"/>
        <w:widowControl w:val="0"/>
        <w:numPr>
          <w:ilvl w:val="1"/>
          <w:numId w:val="9"/>
        </w:numPr>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 xml:space="preserve">As Partes concordam que este Contrato de Cessão </w:t>
      </w:r>
      <w:r w:rsidR="00906FFE" w:rsidRPr="00463F7B">
        <w:rPr>
          <w:rFonts w:ascii="Tahoma" w:hAnsi="Tahoma" w:cs="Tahoma"/>
          <w:sz w:val="21"/>
          <w:szCs w:val="21"/>
        </w:rPr>
        <w:t xml:space="preserve">trata meramente de </w:t>
      </w:r>
      <w:r w:rsidR="004D3CEB" w:rsidRPr="00463F7B">
        <w:rPr>
          <w:rFonts w:ascii="Tahoma" w:hAnsi="Tahoma" w:cs="Tahoma"/>
          <w:sz w:val="21"/>
          <w:szCs w:val="21"/>
        </w:rPr>
        <w:t xml:space="preserve">uma </w:t>
      </w:r>
      <w:r w:rsidR="00906FFE" w:rsidRPr="00463F7B">
        <w:rPr>
          <w:rFonts w:ascii="Tahoma" w:hAnsi="Tahoma" w:cs="Tahoma"/>
          <w:sz w:val="21"/>
          <w:szCs w:val="21"/>
        </w:rPr>
        <w:t xml:space="preserve">operação </w:t>
      </w:r>
      <w:r w:rsidR="004D3CEB" w:rsidRPr="00463F7B">
        <w:rPr>
          <w:rFonts w:ascii="Tahoma" w:hAnsi="Tahoma" w:cs="Tahoma"/>
          <w:sz w:val="21"/>
          <w:szCs w:val="21"/>
        </w:rPr>
        <w:t xml:space="preserve">financeira </w:t>
      </w:r>
      <w:r w:rsidR="00906FFE" w:rsidRPr="00463F7B">
        <w:rPr>
          <w:rFonts w:ascii="Tahoma" w:hAnsi="Tahoma" w:cs="Tahoma"/>
          <w:sz w:val="21"/>
          <w:szCs w:val="21"/>
        </w:rPr>
        <w:t xml:space="preserve">de </w:t>
      </w:r>
      <w:r w:rsidR="004D3CEB" w:rsidRPr="00463F7B">
        <w:rPr>
          <w:rFonts w:ascii="Tahoma" w:hAnsi="Tahoma" w:cs="Tahoma"/>
          <w:sz w:val="21"/>
          <w:szCs w:val="21"/>
        </w:rPr>
        <w:t xml:space="preserve">captação de recursos </w:t>
      </w:r>
      <w:r w:rsidR="0042220F" w:rsidRPr="00463F7B">
        <w:rPr>
          <w:rFonts w:ascii="Tahoma" w:hAnsi="Tahoma" w:cs="Tahoma"/>
          <w:sz w:val="21"/>
          <w:szCs w:val="21"/>
        </w:rPr>
        <w:t xml:space="preserve">viabilizada pela </w:t>
      </w:r>
      <w:r w:rsidR="004D3CEB" w:rsidRPr="00463F7B">
        <w:rPr>
          <w:rFonts w:ascii="Tahoma" w:hAnsi="Tahoma" w:cs="Tahoma"/>
          <w:sz w:val="21"/>
          <w:szCs w:val="21"/>
        </w:rPr>
        <w:t xml:space="preserve">cessão dos Créditos Imobiliários para que estes deem lastro aos </w:t>
      </w:r>
      <w:r w:rsidR="0042220F" w:rsidRPr="00463F7B">
        <w:rPr>
          <w:rFonts w:ascii="Tahoma" w:hAnsi="Tahoma" w:cs="Tahoma"/>
          <w:sz w:val="21"/>
          <w:szCs w:val="21"/>
        </w:rPr>
        <w:t>CRI</w:t>
      </w:r>
      <w:r w:rsidR="004D3CEB" w:rsidRPr="00463F7B">
        <w:rPr>
          <w:rFonts w:ascii="Tahoma" w:hAnsi="Tahoma" w:cs="Tahoma"/>
          <w:sz w:val="21"/>
          <w:szCs w:val="21"/>
        </w:rPr>
        <w:t xml:space="preserve"> a serem emitidos pela Securitizadora</w:t>
      </w:r>
      <w:r w:rsidR="00906FFE" w:rsidRPr="00463F7B">
        <w:rPr>
          <w:rFonts w:ascii="Tahoma" w:hAnsi="Tahoma" w:cs="Tahoma"/>
          <w:sz w:val="21"/>
          <w:szCs w:val="21"/>
        </w:rPr>
        <w:t xml:space="preserve">, e </w:t>
      </w:r>
      <w:r w:rsidR="00F40CBF" w:rsidRPr="00463F7B">
        <w:rPr>
          <w:rFonts w:ascii="Tahoma" w:hAnsi="Tahoma" w:cs="Tahoma"/>
          <w:sz w:val="21"/>
          <w:szCs w:val="21"/>
        </w:rPr>
        <w:t>por</w:t>
      </w:r>
      <w:r w:rsidRPr="00463F7B">
        <w:rPr>
          <w:rFonts w:ascii="Tahoma" w:hAnsi="Tahoma" w:cs="Tahoma"/>
          <w:sz w:val="21"/>
          <w:szCs w:val="21"/>
        </w:rPr>
        <w:t xml:space="preserve"> </w:t>
      </w:r>
      <w:r w:rsidR="00906FFE" w:rsidRPr="00463F7B">
        <w:rPr>
          <w:rFonts w:ascii="Tahoma" w:hAnsi="Tahoma" w:cs="Tahoma"/>
          <w:sz w:val="21"/>
          <w:szCs w:val="21"/>
        </w:rPr>
        <w:t xml:space="preserve">sua </w:t>
      </w:r>
      <w:r w:rsidRPr="00463F7B">
        <w:rPr>
          <w:rFonts w:ascii="Tahoma" w:hAnsi="Tahoma" w:cs="Tahoma"/>
          <w:sz w:val="21"/>
          <w:szCs w:val="21"/>
        </w:rPr>
        <w:t xml:space="preserve">força a </w:t>
      </w:r>
      <w:r w:rsidR="0090601B" w:rsidRPr="00463F7B">
        <w:rPr>
          <w:rFonts w:ascii="Tahoma" w:hAnsi="Tahoma" w:cs="Tahoma"/>
          <w:sz w:val="21"/>
          <w:szCs w:val="21"/>
        </w:rPr>
        <w:t>Securitizadora</w:t>
      </w:r>
      <w:r w:rsidRPr="00463F7B">
        <w:rPr>
          <w:rFonts w:ascii="Tahoma" w:hAnsi="Tahoma" w:cs="Tahoma"/>
          <w:sz w:val="21"/>
          <w:szCs w:val="21"/>
        </w:rPr>
        <w:t xml:space="preserve"> assumirá apenas a posição de credora dos Créditos Imobiliários e de credora fiduciária dos Créditos Cedidos Fiduciariamente, o que abrange os direitos e ações relativos aos Créditos Imobiliários Totais, inclusive eventuais garantias, permanecendo a</w:t>
      </w:r>
      <w:r w:rsidR="00906FFE" w:rsidRPr="00463F7B">
        <w:rPr>
          <w:rFonts w:ascii="Tahoma" w:hAnsi="Tahoma" w:cs="Tahoma"/>
          <w:sz w:val="21"/>
          <w:szCs w:val="21"/>
        </w:rPr>
        <w:t>s</w:t>
      </w:r>
      <w:r w:rsidRPr="00463F7B">
        <w:rPr>
          <w:rFonts w:ascii="Tahoma" w:hAnsi="Tahoma" w:cs="Tahoma"/>
          <w:sz w:val="21"/>
          <w:szCs w:val="21"/>
        </w:rPr>
        <w:t xml:space="preserve"> Cedente</w:t>
      </w:r>
      <w:r w:rsidR="00906FFE" w:rsidRPr="00463F7B">
        <w:rPr>
          <w:rFonts w:ascii="Tahoma" w:hAnsi="Tahoma" w:cs="Tahoma"/>
          <w:sz w:val="21"/>
          <w:szCs w:val="21"/>
        </w:rPr>
        <w:t>s</w:t>
      </w:r>
      <w:r w:rsidRPr="00463F7B">
        <w:rPr>
          <w:rFonts w:ascii="Tahoma" w:hAnsi="Tahoma" w:cs="Tahoma"/>
          <w:sz w:val="21"/>
          <w:szCs w:val="21"/>
        </w:rPr>
        <w:t xml:space="preserve"> responsáv</w:t>
      </w:r>
      <w:r w:rsidR="00906FFE" w:rsidRPr="00463F7B">
        <w:rPr>
          <w:rFonts w:ascii="Tahoma" w:hAnsi="Tahoma" w:cs="Tahoma"/>
          <w:sz w:val="21"/>
          <w:szCs w:val="21"/>
        </w:rPr>
        <w:t>eis</w:t>
      </w:r>
      <w:r w:rsidRPr="00463F7B">
        <w:rPr>
          <w:rFonts w:ascii="Tahoma" w:hAnsi="Tahoma" w:cs="Tahoma"/>
          <w:sz w:val="21"/>
          <w:szCs w:val="21"/>
        </w:rPr>
        <w:t xml:space="preserve"> por todas as obrigações assumidas perante os Devedores no âmbito dos Contratos Imobiliários e/ou terceiros em relação aos Empreendimentos Imobiliários ou à comercialização dos Lotes</w:t>
      </w:r>
      <w:r w:rsidR="00F40CBF" w:rsidRPr="00463F7B">
        <w:rPr>
          <w:rFonts w:ascii="Tahoma" w:hAnsi="Tahoma" w:cs="Tahoma"/>
          <w:sz w:val="21"/>
          <w:szCs w:val="21"/>
        </w:rPr>
        <w:t xml:space="preserve">, não havendo qualquer transferência de posição contratual entre Cedentes e </w:t>
      </w:r>
      <w:r w:rsidR="0090601B" w:rsidRPr="00463F7B">
        <w:rPr>
          <w:rFonts w:ascii="Tahoma" w:hAnsi="Tahoma" w:cs="Tahoma"/>
          <w:sz w:val="21"/>
          <w:szCs w:val="21"/>
        </w:rPr>
        <w:t>Securitizadora</w:t>
      </w:r>
      <w:r w:rsidRPr="00463F7B">
        <w:rPr>
          <w:rFonts w:ascii="Tahoma" w:hAnsi="Tahoma" w:cs="Tahoma"/>
          <w:sz w:val="21"/>
          <w:szCs w:val="21"/>
        </w:rPr>
        <w:t>.</w:t>
      </w:r>
    </w:p>
    <w:p w14:paraId="6313F513" w14:textId="77777777" w:rsidR="00C96E4C" w:rsidRPr="00463F7B" w:rsidRDefault="00C96E4C" w:rsidP="00627FC4">
      <w:pPr>
        <w:widowControl w:val="0"/>
        <w:autoSpaceDE w:val="0"/>
        <w:autoSpaceDN w:val="0"/>
        <w:adjustRightInd w:val="0"/>
        <w:spacing w:line="300" w:lineRule="exact"/>
        <w:jc w:val="both"/>
        <w:rPr>
          <w:rFonts w:ascii="Tahoma" w:hAnsi="Tahoma" w:cs="Tahoma"/>
          <w:sz w:val="21"/>
          <w:szCs w:val="21"/>
        </w:rPr>
      </w:pPr>
    </w:p>
    <w:p w14:paraId="0FADB698" w14:textId="04E892BB" w:rsidR="00C96E4C" w:rsidRPr="00463F7B" w:rsidRDefault="00032992" w:rsidP="00627FC4">
      <w:pPr>
        <w:pStyle w:val="PargrafodaLista"/>
        <w:widowControl w:val="0"/>
        <w:numPr>
          <w:ilvl w:val="1"/>
          <w:numId w:val="9"/>
        </w:numPr>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lastRenderedPageBreak/>
        <w:t>Considerando que a</w:t>
      </w:r>
      <w:r w:rsidR="00C96E4C" w:rsidRPr="00463F7B">
        <w:rPr>
          <w:rFonts w:ascii="Tahoma" w:hAnsi="Tahoma" w:cs="Tahoma"/>
          <w:sz w:val="21"/>
          <w:szCs w:val="21"/>
        </w:rPr>
        <w:t xml:space="preserve"> presente Cessão de Créditos destina-se a viabilizar </w:t>
      </w:r>
      <w:r w:rsidRPr="00463F7B">
        <w:rPr>
          <w:rFonts w:ascii="Tahoma" w:hAnsi="Tahoma" w:cs="Tahoma"/>
          <w:sz w:val="21"/>
          <w:szCs w:val="21"/>
        </w:rPr>
        <w:t>captação de recursos por meio dos CRI,</w:t>
      </w:r>
      <w:r w:rsidR="00C96E4C" w:rsidRPr="00463F7B">
        <w:rPr>
          <w:rFonts w:ascii="Tahoma" w:hAnsi="Tahoma" w:cs="Tahoma"/>
          <w:sz w:val="21"/>
          <w:szCs w:val="21"/>
        </w:rPr>
        <w:t xml:space="preserve"> os Créditos Imobiliários Totais </w:t>
      </w:r>
      <w:r w:rsidRPr="00463F7B">
        <w:rPr>
          <w:rFonts w:ascii="Tahoma" w:hAnsi="Tahoma" w:cs="Tahoma"/>
          <w:sz w:val="21"/>
          <w:szCs w:val="21"/>
        </w:rPr>
        <w:t xml:space="preserve">permanecerão </w:t>
      </w:r>
      <w:r w:rsidR="00C96E4C" w:rsidRPr="00463F7B">
        <w:rPr>
          <w:rFonts w:ascii="Tahoma" w:hAnsi="Tahoma" w:cs="Tahoma"/>
          <w:sz w:val="21"/>
          <w:szCs w:val="21"/>
        </w:rPr>
        <w:t xml:space="preserve">vinculados </w:t>
      </w:r>
      <w:r w:rsidR="00644EAF" w:rsidRPr="00463F7B">
        <w:rPr>
          <w:rFonts w:ascii="Tahoma" w:hAnsi="Tahoma" w:cs="Tahoma"/>
          <w:sz w:val="21"/>
          <w:szCs w:val="21"/>
        </w:rPr>
        <w:t xml:space="preserve">aos CRI </w:t>
      </w:r>
      <w:r w:rsidR="00C96E4C" w:rsidRPr="00463F7B">
        <w:rPr>
          <w:rFonts w:ascii="Tahoma" w:hAnsi="Tahoma" w:cs="Tahoma"/>
          <w:sz w:val="21"/>
          <w:szCs w:val="21"/>
        </w:rPr>
        <w:t xml:space="preserve">até o integral cumprimento das obrigações </w:t>
      </w:r>
      <w:r w:rsidR="00106BF3" w:rsidRPr="00463F7B">
        <w:rPr>
          <w:rFonts w:ascii="Tahoma" w:hAnsi="Tahoma" w:cs="Tahoma"/>
          <w:sz w:val="21"/>
          <w:szCs w:val="21"/>
        </w:rPr>
        <w:t>decorrentes dos CRI, conforme refletidas nos Documentos da Operação</w:t>
      </w:r>
      <w:r w:rsidRPr="00463F7B">
        <w:rPr>
          <w:rFonts w:ascii="Tahoma" w:hAnsi="Tahoma" w:cs="Tahoma"/>
          <w:sz w:val="21"/>
          <w:szCs w:val="21"/>
        </w:rPr>
        <w:t>,</w:t>
      </w:r>
      <w:r w:rsidR="00C96E4C" w:rsidRPr="00463F7B">
        <w:rPr>
          <w:rFonts w:ascii="Tahoma" w:hAnsi="Tahoma" w:cs="Tahoma"/>
          <w:sz w:val="21"/>
          <w:szCs w:val="21"/>
        </w:rPr>
        <w:t xml:space="preserve"> </w:t>
      </w:r>
      <w:r w:rsidRPr="00463F7B">
        <w:rPr>
          <w:rFonts w:ascii="Tahoma" w:hAnsi="Tahoma" w:cs="Tahoma"/>
          <w:sz w:val="21"/>
          <w:szCs w:val="21"/>
        </w:rPr>
        <w:t xml:space="preserve">sendo </w:t>
      </w:r>
      <w:r w:rsidR="00C96E4C" w:rsidRPr="00463F7B">
        <w:rPr>
          <w:rFonts w:ascii="Tahoma" w:hAnsi="Tahoma" w:cs="Tahoma"/>
          <w:sz w:val="21"/>
          <w:szCs w:val="21"/>
        </w:rPr>
        <w:t xml:space="preserve">essencial que os Créditos Imobiliários Totais mantenham </w:t>
      </w:r>
      <w:r w:rsidR="00106BF3" w:rsidRPr="00463F7B">
        <w:rPr>
          <w:rFonts w:ascii="Tahoma" w:hAnsi="Tahoma" w:cs="Tahoma"/>
          <w:sz w:val="21"/>
          <w:szCs w:val="21"/>
        </w:rPr>
        <w:t xml:space="preserve">as características, incluindo curso e conformação, necessárias para fazer frente a </w:t>
      </w:r>
      <w:r w:rsidR="008E4D21" w:rsidRPr="00463F7B">
        <w:rPr>
          <w:rFonts w:ascii="Tahoma" w:hAnsi="Tahoma" w:cs="Tahoma"/>
          <w:sz w:val="21"/>
          <w:szCs w:val="21"/>
        </w:rPr>
        <w:t>t</w:t>
      </w:r>
      <w:r w:rsidR="00106BF3" w:rsidRPr="00463F7B">
        <w:rPr>
          <w:rFonts w:ascii="Tahoma" w:hAnsi="Tahoma" w:cs="Tahoma"/>
          <w:sz w:val="21"/>
          <w:szCs w:val="21"/>
        </w:rPr>
        <w:t>ais obrigações</w:t>
      </w:r>
      <w:r w:rsidR="00C96E4C" w:rsidRPr="00463F7B">
        <w:rPr>
          <w:rFonts w:ascii="Tahoma" w:hAnsi="Tahoma" w:cs="Tahoma"/>
          <w:sz w:val="21"/>
          <w:szCs w:val="21"/>
        </w:rPr>
        <w:t xml:space="preserve">, </w:t>
      </w:r>
      <w:r w:rsidR="00655092" w:rsidRPr="00463F7B">
        <w:rPr>
          <w:rFonts w:ascii="Tahoma" w:hAnsi="Tahoma" w:cs="Tahoma"/>
          <w:sz w:val="21"/>
          <w:szCs w:val="21"/>
        </w:rPr>
        <w:t xml:space="preserve">e </w:t>
      </w:r>
      <w:r w:rsidR="00C96E4C" w:rsidRPr="00463F7B">
        <w:rPr>
          <w:rFonts w:ascii="Tahoma" w:hAnsi="Tahoma" w:cs="Tahoma"/>
          <w:sz w:val="21"/>
          <w:szCs w:val="21"/>
        </w:rPr>
        <w:t>certo que eventual alteração dessas características interfer</w:t>
      </w:r>
      <w:r w:rsidRPr="00463F7B">
        <w:rPr>
          <w:rFonts w:ascii="Tahoma" w:hAnsi="Tahoma" w:cs="Tahoma"/>
          <w:sz w:val="21"/>
          <w:szCs w:val="21"/>
        </w:rPr>
        <w:t>irá</w:t>
      </w:r>
      <w:r w:rsidR="00C96E4C" w:rsidRPr="00463F7B">
        <w:rPr>
          <w:rFonts w:ascii="Tahoma" w:hAnsi="Tahoma" w:cs="Tahoma"/>
          <w:sz w:val="21"/>
          <w:szCs w:val="21"/>
        </w:rPr>
        <w:t xml:space="preserve"> no lastro dos CRI, e, portanto, somente poderá ser realizada mediante aprovação </w:t>
      </w:r>
      <w:r w:rsidRPr="00463F7B">
        <w:rPr>
          <w:rFonts w:ascii="Tahoma" w:hAnsi="Tahoma" w:cs="Tahoma"/>
          <w:sz w:val="21"/>
          <w:szCs w:val="21"/>
        </w:rPr>
        <w:t xml:space="preserve">dos investidores </w:t>
      </w:r>
      <w:r w:rsidR="00C96E4C" w:rsidRPr="00463F7B">
        <w:rPr>
          <w:rFonts w:ascii="Tahoma" w:hAnsi="Tahoma" w:cs="Tahoma"/>
          <w:sz w:val="21"/>
          <w:szCs w:val="21"/>
        </w:rPr>
        <w:t xml:space="preserve">em assembleia </w:t>
      </w:r>
      <w:r w:rsidRPr="00463F7B">
        <w:rPr>
          <w:rFonts w:ascii="Tahoma" w:hAnsi="Tahoma" w:cs="Tahoma"/>
          <w:sz w:val="21"/>
          <w:szCs w:val="21"/>
        </w:rPr>
        <w:t xml:space="preserve">geral </w:t>
      </w:r>
      <w:r w:rsidR="00C96E4C" w:rsidRPr="00463F7B">
        <w:rPr>
          <w:rFonts w:ascii="Tahoma" w:hAnsi="Tahoma" w:cs="Tahoma"/>
          <w:sz w:val="21"/>
          <w:szCs w:val="21"/>
        </w:rPr>
        <w:t>(“</w:t>
      </w:r>
      <w:r w:rsidR="00C96E4C" w:rsidRPr="00463F7B">
        <w:rPr>
          <w:rFonts w:ascii="Tahoma" w:hAnsi="Tahoma" w:cs="Tahoma"/>
          <w:sz w:val="21"/>
          <w:szCs w:val="21"/>
          <w:u w:val="single"/>
        </w:rPr>
        <w:t>Assembleia dos Titulares dos CRI</w:t>
      </w:r>
      <w:r w:rsidR="00C96E4C" w:rsidRPr="00463F7B">
        <w:rPr>
          <w:rFonts w:ascii="Tahoma" w:hAnsi="Tahoma" w:cs="Tahoma"/>
          <w:sz w:val="21"/>
          <w:szCs w:val="21"/>
        </w:rPr>
        <w:t xml:space="preserve">”) convocada para esse fim. </w:t>
      </w:r>
    </w:p>
    <w:p w14:paraId="16428CC9" w14:textId="77777777" w:rsidR="00C96E4C" w:rsidRPr="00463F7B" w:rsidRDefault="00C96E4C" w:rsidP="00627FC4">
      <w:pPr>
        <w:pStyle w:val="PargrafodaLista"/>
        <w:widowControl w:val="0"/>
        <w:spacing w:line="300" w:lineRule="exact"/>
        <w:ind w:left="0"/>
        <w:rPr>
          <w:rFonts w:ascii="Tahoma" w:hAnsi="Tahoma" w:cs="Tahoma"/>
          <w:sz w:val="21"/>
          <w:szCs w:val="21"/>
          <w:highlight w:val="yellow"/>
        </w:rPr>
      </w:pPr>
    </w:p>
    <w:p w14:paraId="121FAAE7" w14:textId="526AFB26" w:rsidR="00C96E4C" w:rsidRPr="00463F7B" w:rsidRDefault="00C96E4C" w:rsidP="00627FC4">
      <w:pPr>
        <w:pStyle w:val="PargrafodaLista"/>
        <w:widowControl w:val="0"/>
        <w:numPr>
          <w:ilvl w:val="1"/>
          <w:numId w:val="9"/>
        </w:numPr>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A</w:t>
      </w:r>
      <w:r w:rsidR="00504534" w:rsidRPr="00463F7B">
        <w:rPr>
          <w:rFonts w:ascii="Tahoma" w:hAnsi="Tahoma" w:cs="Tahoma"/>
          <w:sz w:val="21"/>
          <w:szCs w:val="21"/>
        </w:rPr>
        <w:t>s</w:t>
      </w:r>
      <w:r w:rsidRPr="00463F7B">
        <w:rPr>
          <w:rFonts w:ascii="Tahoma" w:hAnsi="Tahoma" w:cs="Tahoma"/>
          <w:sz w:val="21"/>
          <w:szCs w:val="21"/>
        </w:rPr>
        <w:t xml:space="preserve"> Cedente</w:t>
      </w:r>
      <w:r w:rsidR="00504534" w:rsidRPr="00463F7B">
        <w:rPr>
          <w:rFonts w:ascii="Tahoma" w:hAnsi="Tahoma" w:cs="Tahoma"/>
          <w:sz w:val="21"/>
          <w:szCs w:val="21"/>
        </w:rPr>
        <w:t>s</w:t>
      </w:r>
      <w:r w:rsidRPr="00463F7B">
        <w:rPr>
          <w:rFonts w:ascii="Tahoma" w:hAnsi="Tahoma" w:cs="Tahoma"/>
          <w:sz w:val="21"/>
          <w:szCs w:val="21"/>
        </w:rPr>
        <w:t xml:space="preserve"> e os Fiadores obrigam-se a adotar todas as medidas necessárias para fazer </w:t>
      </w:r>
      <w:r w:rsidR="00504534" w:rsidRPr="00463F7B">
        <w:rPr>
          <w:rFonts w:ascii="Tahoma" w:hAnsi="Tahoma" w:cs="Tahoma"/>
          <w:sz w:val="21"/>
          <w:szCs w:val="21"/>
        </w:rPr>
        <w:t xml:space="preserve">a presente Cessão de Créditos, </w:t>
      </w:r>
      <w:r w:rsidR="001844B6" w:rsidRPr="00463F7B">
        <w:rPr>
          <w:rFonts w:ascii="Tahoma" w:hAnsi="Tahoma" w:cs="Tahoma"/>
          <w:sz w:val="21"/>
          <w:szCs w:val="21"/>
        </w:rPr>
        <w:t xml:space="preserve">a </w:t>
      </w:r>
      <w:r w:rsidR="00504534" w:rsidRPr="00463F7B">
        <w:rPr>
          <w:rFonts w:ascii="Tahoma" w:hAnsi="Tahoma" w:cs="Tahoma"/>
          <w:sz w:val="21"/>
          <w:szCs w:val="21"/>
        </w:rPr>
        <w:t xml:space="preserve">Cessão Fiduciária e as disposições e garantias </w:t>
      </w:r>
      <w:r w:rsidR="00644EAF" w:rsidRPr="00463F7B">
        <w:rPr>
          <w:rFonts w:ascii="Tahoma" w:hAnsi="Tahoma" w:cs="Tahoma"/>
          <w:sz w:val="21"/>
          <w:szCs w:val="21"/>
        </w:rPr>
        <w:t xml:space="preserve">deste Contrato e </w:t>
      </w:r>
      <w:r w:rsidR="00504534" w:rsidRPr="00463F7B">
        <w:rPr>
          <w:rFonts w:ascii="Tahoma" w:hAnsi="Tahoma" w:cs="Tahoma"/>
          <w:sz w:val="21"/>
          <w:szCs w:val="21"/>
        </w:rPr>
        <w:t>dos demais Documentos da Operação</w:t>
      </w:r>
      <w:r w:rsidR="00303962" w:rsidRPr="00463F7B">
        <w:rPr>
          <w:rFonts w:ascii="Tahoma" w:hAnsi="Tahoma" w:cs="Tahoma"/>
          <w:sz w:val="21"/>
          <w:szCs w:val="21"/>
        </w:rPr>
        <w:t>, bem como os próprios Documentos da Operação, sejam e permaneçam</w:t>
      </w:r>
      <w:r w:rsidRPr="00463F7B">
        <w:rPr>
          <w:rFonts w:ascii="Tahoma" w:hAnsi="Tahoma" w:cs="Tahoma"/>
          <w:sz w:val="21"/>
          <w:szCs w:val="21"/>
        </w:rPr>
        <w:t xml:space="preserve"> sempre bo</w:t>
      </w:r>
      <w:r w:rsidR="00504534" w:rsidRPr="00463F7B">
        <w:rPr>
          <w:rFonts w:ascii="Tahoma" w:hAnsi="Tahoma" w:cs="Tahoma"/>
          <w:sz w:val="21"/>
          <w:szCs w:val="21"/>
        </w:rPr>
        <w:t>ns</w:t>
      </w:r>
      <w:r w:rsidRPr="00463F7B">
        <w:rPr>
          <w:rFonts w:ascii="Tahoma" w:hAnsi="Tahoma" w:cs="Tahoma"/>
          <w:sz w:val="21"/>
          <w:szCs w:val="21"/>
        </w:rPr>
        <w:t>, firme</w:t>
      </w:r>
      <w:r w:rsidR="00504534" w:rsidRPr="00463F7B">
        <w:rPr>
          <w:rFonts w:ascii="Tahoma" w:hAnsi="Tahoma" w:cs="Tahoma"/>
          <w:sz w:val="21"/>
          <w:szCs w:val="21"/>
        </w:rPr>
        <w:t>s</w:t>
      </w:r>
      <w:r w:rsidRPr="00463F7B">
        <w:rPr>
          <w:rFonts w:ascii="Tahoma" w:hAnsi="Tahoma" w:cs="Tahoma"/>
          <w:sz w:val="21"/>
          <w:szCs w:val="21"/>
        </w:rPr>
        <w:t xml:space="preserve"> e valios</w:t>
      </w:r>
      <w:r w:rsidR="00504534" w:rsidRPr="00463F7B">
        <w:rPr>
          <w:rFonts w:ascii="Tahoma" w:hAnsi="Tahoma" w:cs="Tahoma"/>
          <w:sz w:val="21"/>
          <w:szCs w:val="21"/>
        </w:rPr>
        <w:t>os</w:t>
      </w:r>
      <w:r w:rsidR="001844B6" w:rsidRPr="00463F7B">
        <w:rPr>
          <w:rFonts w:ascii="Tahoma" w:hAnsi="Tahoma" w:cs="Tahoma"/>
          <w:sz w:val="21"/>
          <w:szCs w:val="21"/>
        </w:rPr>
        <w:t xml:space="preserve">, reconhecendo que seus termos e condições são essenciais para que a </w:t>
      </w:r>
      <w:r w:rsidR="0090601B" w:rsidRPr="00463F7B">
        <w:rPr>
          <w:rFonts w:ascii="Tahoma" w:hAnsi="Tahoma" w:cs="Tahoma"/>
          <w:sz w:val="21"/>
          <w:szCs w:val="21"/>
        </w:rPr>
        <w:t>Securitizadora</w:t>
      </w:r>
      <w:r w:rsidR="001844B6" w:rsidRPr="00463F7B">
        <w:rPr>
          <w:rFonts w:ascii="Tahoma" w:hAnsi="Tahoma" w:cs="Tahoma"/>
          <w:sz w:val="21"/>
          <w:szCs w:val="21"/>
        </w:rPr>
        <w:t xml:space="preserve"> viabilize</w:t>
      </w:r>
      <w:r w:rsidR="00FC2836" w:rsidRPr="00463F7B">
        <w:rPr>
          <w:rFonts w:ascii="Tahoma" w:hAnsi="Tahoma" w:cs="Tahoma"/>
          <w:sz w:val="21"/>
          <w:szCs w:val="21"/>
        </w:rPr>
        <w:t xml:space="preserve"> e mantenha</w:t>
      </w:r>
      <w:r w:rsidR="001844B6" w:rsidRPr="00463F7B">
        <w:rPr>
          <w:rFonts w:ascii="Tahoma" w:hAnsi="Tahoma" w:cs="Tahoma"/>
          <w:sz w:val="21"/>
          <w:szCs w:val="21"/>
        </w:rPr>
        <w:t xml:space="preserve"> a captação de recursos, e </w:t>
      </w:r>
      <w:r w:rsidR="003617FE" w:rsidRPr="00463F7B">
        <w:rPr>
          <w:rFonts w:ascii="Tahoma" w:hAnsi="Tahoma" w:cs="Tahoma"/>
          <w:sz w:val="21"/>
          <w:szCs w:val="21"/>
        </w:rPr>
        <w:t xml:space="preserve">para </w:t>
      </w:r>
      <w:r w:rsidR="001844B6" w:rsidRPr="00463F7B">
        <w:rPr>
          <w:rFonts w:ascii="Tahoma" w:hAnsi="Tahoma" w:cs="Tahoma"/>
          <w:sz w:val="21"/>
          <w:szCs w:val="21"/>
        </w:rPr>
        <w:t xml:space="preserve">que os investidores </w:t>
      </w:r>
      <w:r w:rsidR="00303962" w:rsidRPr="00463F7B">
        <w:rPr>
          <w:rFonts w:ascii="Tahoma" w:hAnsi="Tahoma" w:cs="Tahoma"/>
          <w:sz w:val="21"/>
          <w:szCs w:val="21"/>
        </w:rPr>
        <w:t>adquiram</w:t>
      </w:r>
      <w:r w:rsidR="001844B6" w:rsidRPr="00463F7B">
        <w:rPr>
          <w:rFonts w:ascii="Tahoma" w:hAnsi="Tahoma" w:cs="Tahoma"/>
          <w:sz w:val="21"/>
          <w:szCs w:val="21"/>
        </w:rPr>
        <w:t xml:space="preserve"> os CRI da Emissão.</w:t>
      </w:r>
    </w:p>
    <w:p w14:paraId="63EC1604" w14:textId="41BC9A5F" w:rsidR="00D448CA" w:rsidRPr="00463F7B" w:rsidRDefault="00D448CA" w:rsidP="00543351">
      <w:pPr>
        <w:widowControl w:val="0"/>
        <w:autoSpaceDE w:val="0"/>
        <w:autoSpaceDN w:val="0"/>
        <w:adjustRightInd w:val="0"/>
        <w:spacing w:line="300" w:lineRule="exact"/>
        <w:jc w:val="both"/>
        <w:rPr>
          <w:rFonts w:ascii="Tahoma" w:hAnsi="Tahoma" w:cs="Tahoma"/>
          <w:sz w:val="21"/>
          <w:szCs w:val="21"/>
        </w:rPr>
      </w:pPr>
    </w:p>
    <w:p w14:paraId="3C469BFC" w14:textId="2AC33BBB" w:rsidR="00303962" w:rsidRPr="00463F7B" w:rsidRDefault="00303962" w:rsidP="00627FC4">
      <w:pPr>
        <w:pStyle w:val="PargrafodaLista"/>
        <w:widowControl w:val="0"/>
        <w:numPr>
          <w:ilvl w:val="1"/>
          <w:numId w:val="9"/>
        </w:numPr>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Considerando que o negócio jurídico entabulado neste Contrato de Cessão integra uma operação de securitização, servindo, essencialmente mas não exclusivamente, para conferir uma base sólida de créditos aptos a lastrear tal operação de securitização, e que tal base deve conferir não apenas uma segurança de suficiência, mas também uma garantia de continuidade de tal operação, a Cedente, conforme instruções da Cessionária a qualquer tempo nesse sentido, compromete-se em ceder à Cessionária, a título de Cessão de Créditos, nos termos da Cláusula 1.1(i) acima, determinados Créditos Cedidos Fiduciariamente a serem selecionados pela Cessionária, os quais deverão estar revestidos das solenidades ora adotadas pela</w:t>
      </w:r>
      <w:r w:rsidR="00414BBD" w:rsidRPr="00463F7B">
        <w:rPr>
          <w:rFonts w:ascii="Tahoma" w:hAnsi="Tahoma" w:cs="Tahoma"/>
          <w:sz w:val="21"/>
          <w:szCs w:val="21"/>
        </w:rPr>
        <w:t>s</w:t>
      </w:r>
      <w:r w:rsidRPr="00463F7B">
        <w:rPr>
          <w:rFonts w:ascii="Tahoma" w:hAnsi="Tahoma" w:cs="Tahoma"/>
          <w:sz w:val="21"/>
          <w:szCs w:val="21"/>
        </w:rPr>
        <w:t xml:space="preserve"> Cedente</w:t>
      </w:r>
      <w:r w:rsidR="00414BBD" w:rsidRPr="00463F7B">
        <w:rPr>
          <w:rFonts w:ascii="Tahoma" w:hAnsi="Tahoma" w:cs="Tahoma"/>
          <w:sz w:val="21"/>
          <w:szCs w:val="21"/>
        </w:rPr>
        <w:t>s</w:t>
      </w:r>
      <w:r w:rsidRPr="00463F7B">
        <w:rPr>
          <w:rFonts w:ascii="Tahoma" w:hAnsi="Tahoma" w:cs="Tahoma"/>
          <w:sz w:val="21"/>
          <w:szCs w:val="21"/>
        </w:rPr>
        <w:t xml:space="preserve"> com relação aos Créditos Imobiliários. As Partes, então, aditarão o presente Contrato de Cessão para formalizar as pretensões </w:t>
      </w:r>
      <w:r w:rsidR="00916E8D">
        <w:rPr>
          <w:rFonts w:ascii="Tahoma" w:hAnsi="Tahoma" w:cs="Tahoma"/>
          <w:sz w:val="21"/>
          <w:szCs w:val="21"/>
        </w:rPr>
        <w:t>acima mencionadas</w:t>
      </w:r>
      <w:r w:rsidRPr="00463F7B">
        <w:rPr>
          <w:rFonts w:ascii="Tahoma" w:hAnsi="Tahoma" w:cs="Tahoma"/>
          <w:sz w:val="21"/>
          <w:szCs w:val="21"/>
        </w:rPr>
        <w:t xml:space="preserve"> e refletir a composição dos Créditos Imobiliários Totais.</w:t>
      </w:r>
    </w:p>
    <w:p w14:paraId="731576D6" w14:textId="77777777" w:rsidR="009A2EB9" w:rsidRPr="00463F7B" w:rsidRDefault="009A2EB9" w:rsidP="00627FC4">
      <w:pPr>
        <w:widowControl w:val="0"/>
        <w:autoSpaceDE w:val="0"/>
        <w:autoSpaceDN w:val="0"/>
        <w:adjustRightInd w:val="0"/>
        <w:spacing w:line="300" w:lineRule="exact"/>
        <w:jc w:val="both"/>
        <w:rPr>
          <w:rFonts w:ascii="Tahoma" w:hAnsi="Tahoma" w:cs="Tahoma"/>
          <w:sz w:val="21"/>
          <w:szCs w:val="21"/>
        </w:rPr>
      </w:pPr>
    </w:p>
    <w:p w14:paraId="197CD25A" w14:textId="77777777" w:rsidR="00C96E4C" w:rsidRPr="00463F7B" w:rsidRDefault="00C96E4C" w:rsidP="00627FC4">
      <w:pPr>
        <w:widowControl w:val="0"/>
        <w:autoSpaceDE w:val="0"/>
        <w:autoSpaceDN w:val="0"/>
        <w:adjustRightInd w:val="0"/>
        <w:spacing w:line="300" w:lineRule="exact"/>
        <w:jc w:val="both"/>
        <w:rPr>
          <w:rFonts w:ascii="Tahoma" w:hAnsi="Tahoma" w:cs="Tahoma"/>
          <w:b/>
          <w:sz w:val="21"/>
          <w:szCs w:val="21"/>
        </w:rPr>
      </w:pPr>
      <w:r w:rsidRPr="00463F7B">
        <w:rPr>
          <w:rFonts w:ascii="Tahoma" w:hAnsi="Tahoma" w:cs="Tahoma"/>
          <w:b/>
          <w:sz w:val="21"/>
          <w:szCs w:val="21"/>
        </w:rPr>
        <w:t>CLÁUSULA SEGUNDA –</w:t>
      </w:r>
      <w:r w:rsidR="009A2EB9" w:rsidRPr="00463F7B">
        <w:rPr>
          <w:rFonts w:ascii="Tahoma" w:hAnsi="Tahoma" w:cs="Tahoma"/>
          <w:b/>
          <w:sz w:val="21"/>
          <w:szCs w:val="21"/>
        </w:rPr>
        <w:t xml:space="preserve"> DAS CONDIÇÕES PRECEDENTES</w:t>
      </w:r>
      <w:r w:rsidR="00A93389" w:rsidRPr="00463F7B">
        <w:rPr>
          <w:rFonts w:ascii="Tahoma" w:hAnsi="Tahoma" w:cs="Tahoma"/>
          <w:b/>
          <w:sz w:val="21"/>
          <w:szCs w:val="21"/>
        </w:rPr>
        <w:t xml:space="preserve"> PARA </w:t>
      </w:r>
      <w:r w:rsidR="00790EC7" w:rsidRPr="00463F7B">
        <w:rPr>
          <w:rFonts w:ascii="Tahoma" w:hAnsi="Tahoma" w:cs="Tahoma"/>
          <w:b/>
          <w:sz w:val="21"/>
          <w:szCs w:val="21"/>
        </w:rPr>
        <w:t>A CAPTAÇÃO DE RECURSOS E</w:t>
      </w:r>
      <w:r w:rsidR="00A93389" w:rsidRPr="00463F7B">
        <w:rPr>
          <w:rFonts w:ascii="Tahoma" w:hAnsi="Tahoma" w:cs="Tahoma"/>
          <w:b/>
          <w:sz w:val="21"/>
          <w:szCs w:val="21"/>
        </w:rPr>
        <w:t xml:space="preserve"> </w:t>
      </w:r>
      <w:r w:rsidR="00F310BD" w:rsidRPr="00463F7B">
        <w:rPr>
          <w:rFonts w:ascii="Tahoma" w:hAnsi="Tahoma" w:cs="Tahoma"/>
          <w:b/>
          <w:sz w:val="21"/>
          <w:szCs w:val="21"/>
        </w:rPr>
        <w:t xml:space="preserve">DO </w:t>
      </w:r>
      <w:r w:rsidR="009A2EB9" w:rsidRPr="00463F7B">
        <w:rPr>
          <w:rFonts w:ascii="Tahoma" w:hAnsi="Tahoma" w:cs="Tahoma"/>
          <w:b/>
          <w:sz w:val="21"/>
          <w:szCs w:val="21"/>
        </w:rPr>
        <w:t xml:space="preserve">PAGAMENTO DO </w:t>
      </w:r>
      <w:r w:rsidRPr="00463F7B">
        <w:rPr>
          <w:rFonts w:ascii="Tahoma" w:hAnsi="Tahoma" w:cs="Tahoma"/>
          <w:b/>
          <w:sz w:val="21"/>
          <w:szCs w:val="21"/>
        </w:rPr>
        <w:t>PREÇO DA CESSÃO</w:t>
      </w:r>
    </w:p>
    <w:p w14:paraId="649E7BAB" w14:textId="77777777" w:rsidR="00C96E4C" w:rsidRPr="00463F7B" w:rsidRDefault="00C96E4C" w:rsidP="00627FC4">
      <w:pPr>
        <w:widowControl w:val="0"/>
        <w:autoSpaceDE w:val="0"/>
        <w:autoSpaceDN w:val="0"/>
        <w:adjustRightInd w:val="0"/>
        <w:spacing w:line="300" w:lineRule="exact"/>
        <w:jc w:val="both"/>
        <w:rPr>
          <w:rFonts w:ascii="Tahoma" w:hAnsi="Tahoma" w:cs="Tahoma"/>
          <w:sz w:val="21"/>
          <w:szCs w:val="21"/>
        </w:rPr>
      </w:pPr>
    </w:p>
    <w:p w14:paraId="2EFB3912" w14:textId="190306B0" w:rsidR="00FE4E67" w:rsidRPr="00463F7B" w:rsidRDefault="00457A06" w:rsidP="00627FC4">
      <w:pPr>
        <w:pStyle w:val="PargrafodaLista"/>
        <w:widowControl w:val="0"/>
        <w:numPr>
          <w:ilvl w:val="0"/>
          <w:numId w:val="10"/>
        </w:numPr>
        <w:tabs>
          <w:tab w:val="left" w:pos="709"/>
        </w:tabs>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A</w:t>
      </w:r>
      <w:r w:rsidR="00725752" w:rsidRPr="00463F7B">
        <w:rPr>
          <w:rFonts w:ascii="Tahoma" w:hAnsi="Tahoma" w:cs="Tahoma"/>
          <w:sz w:val="21"/>
          <w:szCs w:val="21"/>
        </w:rPr>
        <w:t xml:space="preserve"> captação de recursos</w:t>
      </w:r>
      <w:r w:rsidRPr="00463F7B">
        <w:rPr>
          <w:rFonts w:ascii="Tahoma" w:hAnsi="Tahoma" w:cs="Tahoma"/>
          <w:sz w:val="21"/>
          <w:szCs w:val="21"/>
        </w:rPr>
        <w:t>, entendida como integralização dos CRI,</w:t>
      </w:r>
      <w:r w:rsidR="00725752" w:rsidRPr="00463F7B">
        <w:rPr>
          <w:rFonts w:ascii="Tahoma" w:hAnsi="Tahoma" w:cs="Tahoma"/>
          <w:sz w:val="21"/>
          <w:szCs w:val="21"/>
        </w:rPr>
        <w:t xml:space="preserve"> </w:t>
      </w:r>
      <w:r w:rsidR="00FE4E67" w:rsidRPr="00463F7B">
        <w:rPr>
          <w:rFonts w:ascii="Tahoma" w:hAnsi="Tahoma" w:cs="Tahoma"/>
          <w:sz w:val="21"/>
          <w:szCs w:val="21"/>
        </w:rPr>
        <w:t>encontra-se sujeit</w:t>
      </w:r>
      <w:r w:rsidRPr="00463F7B">
        <w:rPr>
          <w:rFonts w:ascii="Tahoma" w:hAnsi="Tahoma" w:cs="Tahoma"/>
          <w:sz w:val="21"/>
          <w:szCs w:val="21"/>
        </w:rPr>
        <w:t>a</w:t>
      </w:r>
      <w:r w:rsidR="00FE4E67" w:rsidRPr="00463F7B">
        <w:rPr>
          <w:rFonts w:ascii="Tahoma" w:hAnsi="Tahoma" w:cs="Tahoma"/>
          <w:sz w:val="21"/>
          <w:szCs w:val="21"/>
        </w:rPr>
        <w:t xml:space="preserve"> ao implemento de condições precedentes nos termos do artigo 125 do Código Civil, de modo a somente produzir efeitos quando da verificação cumulativa das seguintes hipóteses (“</w:t>
      </w:r>
      <w:r w:rsidR="00FE4E67" w:rsidRPr="00463F7B">
        <w:rPr>
          <w:rFonts w:ascii="Tahoma" w:hAnsi="Tahoma" w:cs="Tahoma"/>
          <w:sz w:val="21"/>
          <w:szCs w:val="21"/>
          <w:u w:val="single"/>
        </w:rPr>
        <w:t>Condições Precedentes</w:t>
      </w:r>
      <w:r w:rsidR="00FE4E67" w:rsidRPr="00463F7B">
        <w:rPr>
          <w:rFonts w:ascii="Tahoma" w:hAnsi="Tahoma" w:cs="Tahoma"/>
          <w:sz w:val="21"/>
          <w:szCs w:val="21"/>
        </w:rPr>
        <w:t>”):</w:t>
      </w:r>
    </w:p>
    <w:p w14:paraId="76C93B3B" w14:textId="77777777" w:rsidR="00FE4E67" w:rsidRPr="00463F7B" w:rsidRDefault="00FE4E67" w:rsidP="00627FC4">
      <w:pPr>
        <w:widowControl w:val="0"/>
        <w:autoSpaceDE w:val="0"/>
        <w:autoSpaceDN w:val="0"/>
        <w:adjustRightInd w:val="0"/>
        <w:spacing w:line="300" w:lineRule="exact"/>
        <w:ind w:left="709"/>
        <w:jc w:val="both"/>
        <w:rPr>
          <w:rFonts w:ascii="Tahoma" w:hAnsi="Tahoma" w:cs="Tahoma"/>
          <w:sz w:val="21"/>
          <w:szCs w:val="21"/>
        </w:rPr>
      </w:pPr>
      <w:bookmarkStart w:id="28" w:name="_Hlk518059553"/>
    </w:p>
    <w:p w14:paraId="20F24284" w14:textId="77777777" w:rsidR="000436B5" w:rsidRPr="00463F7B" w:rsidRDefault="00AE1E9D" w:rsidP="00627FC4">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r w:rsidRPr="00463F7B">
        <w:rPr>
          <w:rFonts w:ascii="Tahoma" w:hAnsi="Tahoma" w:cs="Tahoma"/>
          <w:sz w:val="21"/>
          <w:szCs w:val="21"/>
        </w:rPr>
        <w:t>celebração de todos os Documentos da Operação;</w:t>
      </w:r>
    </w:p>
    <w:p w14:paraId="08EE9401" w14:textId="77777777" w:rsidR="000436B5" w:rsidRPr="00463F7B" w:rsidRDefault="000436B5" w:rsidP="00627FC4">
      <w:pPr>
        <w:pStyle w:val="PargrafodaLista"/>
        <w:widowControl w:val="0"/>
        <w:tabs>
          <w:tab w:val="left" w:pos="1276"/>
        </w:tabs>
        <w:autoSpaceDE w:val="0"/>
        <w:autoSpaceDN w:val="0"/>
        <w:adjustRightInd w:val="0"/>
        <w:spacing w:line="300" w:lineRule="exact"/>
        <w:ind w:left="709"/>
        <w:jc w:val="both"/>
        <w:rPr>
          <w:rFonts w:ascii="Tahoma" w:hAnsi="Tahoma" w:cs="Tahoma"/>
          <w:sz w:val="21"/>
          <w:szCs w:val="21"/>
        </w:rPr>
      </w:pPr>
    </w:p>
    <w:p w14:paraId="43B099DE" w14:textId="5D3C8D39" w:rsidR="00FE4E67" w:rsidRPr="00463F7B" w:rsidRDefault="00FE4E67" w:rsidP="00627FC4">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r w:rsidRPr="00463F7B">
        <w:rPr>
          <w:rFonts w:ascii="Tahoma" w:hAnsi="Tahoma" w:cs="Tahoma"/>
          <w:sz w:val="21"/>
          <w:szCs w:val="21"/>
        </w:rPr>
        <w:t>perfeita formalização d</w:t>
      </w:r>
      <w:r w:rsidR="00812D81" w:rsidRPr="00463F7B">
        <w:rPr>
          <w:rFonts w:ascii="Tahoma" w:hAnsi="Tahoma" w:cs="Tahoma"/>
          <w:sz w:val="21"/>
          <w:szCs w:val="21"/>
        </w:rPr>
        <w:t>este</w:t>
      </w:r>
      <w:r w:rsidRPr="00463F7B">
        <w:rPr>
          <w:rFonts w:ascii="Tahoma" w:hAnsi="Tahoma" w:cs="Tahoma"/>
          <w:sz w:val="21"/>
          <w:szCs w:val="21"/>
        </w:rPr>
        <w:t xml:space="preserve"> Contrato de Cessão e respectivo registro nos Cartórios de Títulos e Documentos </w:t>
      </w:r>
      <w:r w:rsidRPr="00463F7B">
        <w:rPr>
          <w:rFonts w:ascii="Tahoma" w:eastAsia="Trebuchet MS" w:hAnsi="Tahoma" w:cs="Tahoma"/>
          <w:sz w:val="21"/>
          <w:szCs w:val="21"/>
        </w:rPr>
        <w:t xml:space="preserve">da sede/domicílio das Partes signatárias, quais sejam, </w:t>
      </w:r>
      <w:bookmarkStart w:id="29" w:name="_Hlk27584039"/>
      <w:r w:rsidRPr="00463F7B">
        <w:rPr>
          <w:rFonts w:ascii="Tahoma" w:eastAsia="Trebuchet MS" w:hAnsi="Tahoma" w:cs="Tahoma"/>
          <w:sz w:val="21"/>
          <w:szCs w:val="21"/>
        </w:rPr>
        <w:t xml:space="preserve">nas </w:t>
      </w:r>
      <w:r w:rsidRPr="00463F7B">
        <w:rPr>
          <w:rFonts w:ascii="Tahoma" w:hAnsi="Tahoma" w:cs="Tahoma"/>
          <w:sz w:val="21"/>
          <w:szCs w:val="21"/>
        </w:rPr>
        <w:t xml:space="preserve">Comarcas de </w:t>
      </w:r>
      <w:r w:rsidR="00812D81" w:rsidRPr="00463F7B">
        <w:rPr>
          <w:rFonts w:ascii="Tahoma" w:hAnsi="Tahoma" w:cs="Tahoma"/>
          <w:sz w:val="21"/>
          <w:szCs w:val="21"/>
        </w:rPr>
        <w:t>Americana/SP e São Paulo/SP</w:t>
      </w:r>
      <w:bookmarkEnd w:id="29"/>
      <w:r w:rsidR="00427031" w:rsidRPr="00463F7B">
        <w:rPr>
          <w:rFonts w:ascii="Tahoma" w:hAnsi="Tahoma" w:cs="Tahoma"/>
          <w:bCs/>
          <w:sz w:val="21"/>
          <w:szCs w:val="21"/>
        </w:rPr>
        <w:t xml:space="preserve">. </w:t>
      </w:r>
      <w:r w:rsidR="00427031" w:rsidRPr="00463F7B">
        <w:rPr>
          <w:rFonts w:ascii="Tahoma" w:hAnsi="Tahoma" w:cs="Tahoma"/>
          <w:sz w:val="21"/>
          <w:szCs w:val="21"/>
        </w:rPr>
        <w:t>As Cedentes deverão realizar referido protocolo de registro em até 5 (cinco) dias contados desta data, obrigando-se a apresentar</w:t>
      </w:r>
      <w:r w:rsidR="004B149D" w:rsidRPr="00463F7B">
        <w:rPr>
          <w:rFonts w:ascii="Tahoma" w:hAnsi="Tahoma" w:cs="Tahoma"/>
          <w:sz w:val="21"/>
          <w:szCs w:val="21"/>
        </w:rPr>
        <w:t xml:space="preserve"> via registrada em 30 (trinta) dias</w:t>
      </w:r>
      <w:r w:rsidR="00615492" w:rsidRPr="00463F7B">
        <w:rPr>
          <w:rFonts w:ascii="Tahoma" w:hAnsi="Tahoma" w:cs="Tahoma"/>
          <w:sz w:val="21"/>
          <w:szCs w:val="21"/>
        </w:rPr>
        <w:t xml:space="preserve"> contados desta data</w:t>
      </w:r>
      <w:r w:rsidR="00427031" w:rsidRPr="00463F7B">
        <w:rPr>
          <w:rFonts w:ascii="Tahoma" w:hAnsi="Tahoma" w:cs="Tahoma"/>
          <w:sz w:val="21"/>
          <w:szCs w:val="21"/>
        </w:rPr>
        <w:t xml:space="preserve">, prorrogáveis por mais </w:t>
      </w:r>
      <w:r w:rsidR="004B149D" w:rsidRPr="00463F7B">
        <w:rPr>
          <w:rFonts w:ascii="Tahoma" w:hAnsi="Tahoma" w:cs="Tahoma"/>
          <w:sz w:val="21"/>
          <w:szCs w:val="21"/>
        </w:rPr>
        <w:t>15</w:t>
      </w:r>
      <w:r w:rsidR="00427031" w:rsidRPr="00463F7B">
        <w:rPr>
          <w:rFonts w:ascii="Tahoma" w:hAnsi="Tahoma" w:cs="Tahoma"/>
          <w:sz w:val="21"/>
          <w:szCs w:val="21"/>
        </w:rPr>
        <w:t xml:space="preserve"> (</w:t>
      </w:r>
      <w:r w:rsidR="004B149D" w:rsidRPr="00463F7B">
        <w:rPr>
          <w:rFonts w:ascii="Tahoma" w:hAnsi="Tahoma" w:cs="Tahoma"/>
          <w:sz w:val="21"/>
          <w:szCs w:val="21"/>
        </w:rPr>
        <w:t>quinze</w:t>
      </w:r>
      <w:r w:rsidR="00427031" w:rsidRPr="00463F7B">
        <w:rPr>
          <w:rFonts w:ascii="Tahoma" w:hAnsi="Tahoma" w:cs="Tahoma"/>
          <w:sz w:val="21"/>
          <w:szCs w:val="21"/>
        </w:rPr>
        <w:t>) dias, em caso de exigências por parte do Cartório competente</w:t>
      </w:r>
      <w:r w:rsidRPr="00463F7B">
        <w:rPr>
          <w:rFonts w:ascii="Tahoma" w:hAnsi="Tahoma" w:cs="Tahoma"/>
          <w:sz w:val="21"/>
          <w:szCs w:val="21"/>
        </w:rPr>
        <w:t>;</w:t>
      </w:r>
    </w:p>
    <w:p w14:paraId="690BB9A1" w14:textId="77777777" w:rsidR="00FE4E67" w:rsidRPr="00463F7B" w:rsidRDefault="00FE4E67" w:rsidP="00627FC4">
      <w:pPr>
        <w:widowControl w:val="0"/>
        <w:autoSpaceDE w:val="0"/>
        <w:autoSpaceDN w:val="0"/>
        <w:adjustRightInd w:val="0"/>
        <w:spacing w:line="300" w:lineRule="exact"/>
        <w:ind w:left="709"/>
        <w:jc w:val="both"/>
        <w:rPr>
          <w:rFonts w:ascii="Tahoma" w:hAnsi="Tahoma" w:cs="Tahoma"/>
          <w:sz w:val="21"/>
          <w:szCs w:val="21"/>
        </w:rPr>
      </w:pPr>
    </w:p>
    <w:p w14:paraId="01DD497B" w14:textId="7702B3CC" w:rsidR="00FE4E67" w:rsidRPr="00463F7B" w:rsidRDefault="00FE4E67" w:rsidP="00627FC4">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bookmarkStart w:id="30" w:name="_Hlk27584056"/>
      <w:r w:rsidRPr="00463F7B">
        <w:rPr>
          <w:rFonts w:ascii="Tahoma" w:hAnsi="Tahoma" w:cs="Tahoma"/>
          <w:sz w:val="21"/>
          <w:szCs w:val="21"/>
        </w:rPr>
        <w:t>apresentação de vias originais ou cópia autenticada dos atos societários da</w:t>
      </w:r>
      <w:r w:rsidR="005C469B" w:rsidRPr="00463F7B">
        <w:rPr>
          <w:rFonts w:ascii="Tahoma" w:hAnsi="Tahoma" w:cs="Tahoma"/>
          <w:sz w:val="21"/>
          <w:szCs w:val="21"/>
        </w:rPr>
        <w:t>s</w:t>
      </w:r>
      <w:r w:rsidRPr="00463F7B">
        <w:rPr>
          <w:rFonts w:ascii="Tahoma" w:hAnsi="Tahoma" w:cs="Tahoma"/>
          <w:sz w:val="21"/>
          <w:szCs w:val="21"/>
        </w:rPr>
        <w:t xml:space="preserve"> Cedente</w:t>
      </w:r>
      <w:r w:rsidR="005C469B" w:rsidRPr="00463F7B">
        <w:rPr>
          <w:rFonts w:ascii="Tahoma" w:hAnsi="Tahoma" w:cs="Tahoma"/>
          <w:sz w:val="21"/>
          <w:szCs w:val="21"/>
        </w:rPr>
        <w:t>s</w:t>
      </w:r>
      <w:r w:rsidRPr="00463F7B">
        <w:rPr>
          <w:rFonts w:ascii="Tahoma" w:hAnsi="Tahoma" w:cs="Tahoma"/>
          <w:sz w:val="21"/>
          <w:szCs w:val="21"/>
        </w:rPr>
        <w:t xml:space="preserve"> e dos Fiadores que aprovaram, conforme aplicável, a</w:t>
      </w:r>
      <w:r w:rsidR="00AC292F" w:rsidRPr="00463F7B">
        <w:rPr>
          <w:rFonts w:ascii="Tahoma" w:hAnsi="Tahoma" w:cs="Tahoma"/>
          <w:sz w:val="21"/>
          <w:szCs w:val="21"/>
        </w:rPr>
        <w:t xml:space="preserve"> operação de captação de recursos</w:t>
      </w:r>
      <w:r w:rsidR="00C9237A" w:rsidRPr="00463F7B">
        <w:rPr>
          <w:rFonts w:ascii="Tahoma" w:hAnsi="Tahoma" w:cs="Tahoma"/>
          <w:sz w:val="21"/>
          <w:szCs w:val="21"/>
        </w:rPr>
        <w:t>, a</w:t>
      </w:r>
      <w:r w:rsidRPr="00463F7B">
        <w:rPr>
          <w:rFonts w:ascii="Tahoma" w:hAnsi="Tahoma" w:cs="Tahoma"/>
          <w:sz w:val="21"/>
          <w:szCs w:val="21"/>
        </w:rPr>
        <w:t xml:space="preserve"> assinatura dos Documentos da Operação</w:t>
      </w:r>
      <w:r w:rsidR="00AC292F" w:rsidRPr="00463F7B">
        <w:rPr>
          <w:rFonts w:ascii="Tahoma" w:hAnsi="Tahoma" w:cs="Tahoma"/>
          <w:sz w:val="21"/>
          <w:szCs w:val="21"/>
        </w:rPr>
        <w:t>,</w:t>
      </w:r>
      <w:r w:rsidRPr="00463F7B">
        <w:rPr>
          <w:rFonts w:ascii="Tahoma" w:hAnsi="Tahoma" w:cs="Tahoma"/>
          <w:sz w:val="21"/>
          <w:szCs w:val="21"/>
        </w:rPr>
        <w:t xml:space="preserve"> e a constituição </w:t>
      </w:r>
      <w:r w:rsidR="005C469B" w:rsidRPr="00463F7B">
        <w:rPr>
          <w:rFonts w:ascii="Tahoma" w:hAnsi="Tahoma" w:cs="Tahoma"/>
          <w:sz w:val="21"/>
          <w:szCs w:val="21"/>
        </w:rPr>
        <w:t>d</w:t>
      </w:r>
      <w:r w:rsidR="00812D81" w:rsidRPr="00463F7B">
        <w:rPr>
          <w:rFonts w:ascii="Tahoma" w:hAnsi="Tahoma" w:cs="Tahoma"/>
          <w:sz w:val="21"/>
          <w:szCs w:val="21"/>
        </w:rPr>
        <w:t>as Garantias</w:t>
      </w:r>
      <w:r w:rsidRPr="00463F7B">
        <w:rPr>
          <w:rFonts w:ascii="Tahoma" w:hAnsi="Tahoma" w:cs="Tahoma"/>
          <w:sz w:val="21"/>
          <w:szCs w:val="21"/>
        </w:rPr>
        <w:t>;</w:t>
      </w:r>
      <w:bookmarkEnd w:id="30"/>
    </w:p>
    <w:p w14:paraId="2158AE0E" w14:textId="77777777" w:rsidR="00FE4E67" w:rsidRPr="00463F7B" w:rsidRDefault="00FE4E67" w:rsidP="00627FC4">
      <w:pPr>
        <w:widowControl w:val="0"/>
        <w:autoSpaceDE w:val="0"/>
        <w:autoSpaceDN w:val="0"/>
        <w:adjustRightInd w:val="0"/>
        <w:spacing w:line="300" w:lineRule="exact"/>
        <w:ind w:left="709"/>
        <w:jc w:val="both"/>
        <w:rPr>
          <w:rFonts w:ascii="Tahoma" w:hAnsi="Tahoma" w:cs="Tahoma"/>
          <w:sz w:val="21"/>
          <w:szCs w:val="21"/>
        </w:rPr>
      </w:pPr>
    </w:p>
    <w:p w14:paraId="621A15AB" w14:textId="5BE99183" w:rsidR="00FE4E67" w:rsidRPr="00463F7B" w:rsidRDefault="00FE4E67" w:rsidP="00627FC4">
      <w:pPr>
        <w:pStyle w:val="PargrafodaLista"/>
        <w:widowControl w:val="0"/>
        <w:numPr>
          <w:ilvl w:val="0"/>
          <w:numId w:val="6"/>
        </w:numPr>
        <w:tabs>
          <w:tab w:val="left" w:pos="1276"/>
        </w:tabs>
        <w:autoSpaceDE w:val="0"/>
        <w:autoSpaceDN w:val="0"/>
        <w:adjustRightInd w:val="0"/>
        <w:spacing w:line="300" w:lineRule="exact"/>
        <w:ind w:hanging="11"/>
        <w:jc w:val="both"/>
        <w:rPr>
          <w:rFonts w:ascii="Tahoma" w:hAnsi="Tahoma" w:cs="Tahoma"/>
          <w:sz w:val="21"/>
          <w:szCs w:val="21"/>
        </w:rPr>
      </w:pPr>
      <w:bookmarkStart w:id="31" w:name="_Hlk27584066"/>
      <w:r w:rsidRPr="00463F7B">
        <w:rPr>
          <w:rFonts w:ascii="Tahoma" w:hAnsi="Tahoma" w:cs="Tahoma"/>
          <w:sz w:val="21"/>
          <w:szCs w:val="21"/>
        </w:rPr>
        <w:t xml:space="preserve">registro </w:t>
      </w:r>
      <w:r w:rsidR="00762667" w:rsidRPr="00463F7B">
        <w:rPr>
          <w:rFonts w:ascii="Tahoma" w:hAnsi="Tahoma" w:cs="Tahoma"/>
          <w:sz w:val="21"/>
          <w:szCs w:val="21"/>
        </w:rPr>
        <w:t xml:space="preserve">da </w:t>
      </w:r>
      <w:r w:rsidRPr="00463F7B">
        <w:rPr>
          <w:rFonts w:ascii="Tahoma" w:hAnsi="Tahoma" w:cs="Tahoma"/>
          <w:sz w:val="21"/>
          <w:szCs w:val="21"/>
        </w:rPr>
        <w:t xml:space="preserve">Alienação </w:t>
      </w:r>
      <w:r w:rsidRPr="00D74DBE">
        <w:rPr>
          <w:rFonts w:ascii="Tahoma" w:hAnsi="Tahoma" w:cs="Tahoma"/>
          <w:sz w:val="21"/>
          <w:szCs w:val="21"/>
        </w:rPr>
        <w:t>Fiduciária de Quotas</w:t>
      </w:r>
      <w:r w:rsidR="00762667" w:rsidRPr="00D74DBE">
        <w:rPr>
          <w:rFonts w:ascii="Tahoma" w:hAnsi="Tahoma" w:cs="Tahoma"/>
          <w:sz w:val="21"/>
          <w:szCs w:val="21"/>
        </w:rPr>
        <w:t xml:space="preserve"> </w:t>
      </w:r>
      <w:r w:rsidRPr="00D74DBE">
        <w:rPr>
          <w:rFonts w:ascii="Tahoma" w:hAnsi="Tahoma" w:cs="Tahoma"/>
          <w:sz w:val="21"/>
          <w:szCs w:val="21"/>
        </w:rPr>
        <w:t xml:space="preserve">nos Cartórios de Registro de Títulos e Documentos da sede das Partes signatárias, </w:t>
      </w:r>
      <w:r w:rsidR="00762667" w:rsidRPr="00D74DBE">
        <w:rPr>
          <w:rFonts w:ascii="Tahoma" w:eastAsia="Trebuchet MS" w:hAnsi="Tahoma" w:cs="Tahoma"/>
          <w:sz w:val="21"/>
          <w:szCs w:val="21"/>
        </w:rPr>
        <w:t xml:space="preserve">nas </w:t>
      </w:r>
      <w:r w:rsidR="00762667" w:rsidRPr="00D74DBE">
        <w:rPr>
          <w:rFonts w:ascii="Tahoma" w:hAnsi="Tahoma" w:cs="Tahoma"/>
          <w:sz w:val="21"/>
          <w:szCs w:val="21"/>
        </w:rPr>
        <w:t xml:space="preserve">Comarcas de </w:t>
      </w:r>
      <w:r w:rsidR="00812D81" w:rsidRPr="00D74DBE">
        <w:rPr>
          <w:rFonts w:ascii="Tahoma" w:hAnsi="Tahoma" w:cs="Tahoma"/>
          <w:sz w:val="21"/>
          <w:szCs w:val="21"/>
        </w:rPr>
        <w:t>Americana/</w:t>
      </w:r>
      <w:r w:rsidR="00463F7B" w:rsidRPr="00D74DBE">
        <w:rPr>
          <w:rFonts w:ascii="Tahoma" w:hAnsi="Tahoma" w:cs="Tahoma"/>
          <w:sz w:val="21"/>
          <w:szCs w:val="21"/>
        </w:rPr>
        <w:t xml:space="preserve">SP </w:t>
      </w:r>
      <w:r w:rsidR="00812D81" w:rsidRPr="00D74DBE">
        <w:rPr>
          <w:rFonts w:ascii="Tahoma" w:hAnsi="Tahoma" w:cs="Tahoma"/>
          <w:sz w:val="21"/>
          <w:szCs w:val="21"/>
        </w:rPr>
        <w:t>e São Paulo/SP</w:t>
      </w:r>
      <w:del w:id="32" w:author="Manassero Campello Advogados" w:date="2020-09-08T18:51:00Z">
        <w:r w:rsidR="009A153A" w:rsidRPr="00D74DBE">
          <w:rPr>
            <w:rFonts w:ascii="Tahoma" w:hAnsi="Tahoma" w:cs="Tahoma"/>
            <w:sz w:val="21"/>
            <w:szCs w:val="21"/>
          </w:rPr>
          <w:delText>.</w:delText>
        </w:r>
      </w:del>
      <w:ins w:id="33" w:author="Manassero Campello Advogados" w:date="2020-09-08T18:51:00Z">
        <w:r w:rsidR="00FF4629">
          <w:rPr>
            <w:rFonts w:ascii="Tahoma" w:hAnsi="Tahoma" w:cs="Tahoma"/>
            <w:sz w:val="21"/>
            <w:szCs w:val="21"/>
          </w:rPr>
          <w:t>, bem como o protocolo para arquivamento das alterações dos contratos sociais das Cedente nas Juntas Comerciais competentes</w:t>
        </w:r>
        <w:r w:rsidR="009A153A" w:rsidRPr="00D74DBE">
          <w:rPr>
            <w:rFonts w:ascii="Tahoma" w:hAnsi="Tahoma" w:cs="Tahoma"/>
            <w:sz w:val="21"/>
            <w:szCs w:val="21"/>
          </w:rPr>
          <w:t>.</w:t>
        </w:r>
      </w:ins>
      <w:r w:rsidR="009A153A" w:rsidRPr="00D74DBE">
        <w:rPr>
          <w:rFonts w:ascii="Tahoma" w:hAnsi="Tahoma" w:cs="Tahoma"/>
          <w:sz w:val="21"/>
          <w:szCs w:val="21"/>
        </w:rPr>
        <w:t xml:space="preserve"> Ambos pedidos</w:t>
      </w:r>
      <w:r w:rsidR="009A153A" w:rsidRPr="00463F7B">
        <w:rPr>
          <w:rFonts w:ascii="Tahoma" w:hAnsi="Tahoma" w:cs="Tahoma"/>
          <w:sz w:val="21"/>
          <w:szCs w:val="21"/>
        </w:rPr>
        <w:t xml:space="preserve"> de registro deverão ser feitos em </w:t>
      </w:r>
      <w:r w:rsidR="00974A33" w:rsidRPr="00463F7B">
        <w:rPr>
          <w:rFonts w:ascii="Tahoma" w:hAnsi="Tahoma" w:cs="Tahoma"/>
          <w:sz w:val="21"/>
          <w:szCs w:val="21"/>
        </w:rPr>
        <w:t xml:space="preserve">até 5 (cinco) dias contados desta data, </w:t>
      </w:r>
      <w:r w:rsidR="00230358" w:rsidRPr="00463F7B">
        <w:rPr>
          <w:rFonts w:ascii="Tahoma" w:hAnsi="Tahoma" w:cs="Tahoma"/>
          <w:sz w:val="21"/>
          <w:szCs w:val="21"/>
        </w:rPr>
        <w:t>e as vias registradas deverão ser apresentadas em 30 (trinta) dias</w:t>
      </w:r>
      <w:r w:rsidR="00615492" w:rsidRPr="00463F7B">
        <w:rPr>
          <w:rFonts w:ascii="Tahoma" w:hAnsi="Tahoma" w:cs="Tahoma"/>
          <w:sz w:val="21"/>
          <w:szCs w:val="21"/>
        </w:rPr>
        <w:t xml:space="preserve"> contados desta data</w:t>
      </w:r>
      <w:r w:rsidR="00230358" w:rsidRPr="00463F7B">
        <w:rPr>
          <w:rFonts w:ascii="Tahoma" w:hAnsi="Tahoma" w:cs="Tahoma"/>
          <w:sz w:val="21"/>
          <w:szCs w:val="21"/>
        </w:rPr>
        <w:t>, prorrogáveis por mais 15 (quinze) dias, em caso de exigências por parte do Cartório</w:t>
      </w:r>
      <w:r w:rsidR="009670D1" w:rsidRPr="00463F7B">
        <w:rPr>
          <w:rFonts w:ascii="Tahoma" w:hAnsi="Tahoma" w:cs="Tahoma"/>
          <w:sz w:val="21"/>
          <w:szCs w:val="21"/>
        </w:rPr>
        <w:t xml:space="preserve"> ou Junta</w:t>
      </w:r>
      <w:r w:rsidR="00230358" w:rsidRPr="00463F7B">
        <w:rPr>
          <w:rFonts w:ascii="Tahoma" w:hAnsi="Tahoma" w:cs="Tahoma"/>
          <w:sz w:val="21"/>
          <w:szCs w:val="21"/>
        </w:rPr>
        <w:t xml:space="preserve"> competente</w:t>
      </w:r>
      <w:r w:rsidRPr="00463F7B">
        <w:rPr>
          <w:rFonts w:ascii="Tahoma" w:hAnsi="Tahoma" w:cs="Tahoma"/>
          <w:sz w:val="21"/>
          <w:szCs w:val="21"/>
        </w:rPr>
        <w:t xml:space="preserve">; </w:t>
      </w:r>
      <w:bookmarkEnd w:id="31"/>
    </w:p>
    <w:p w14:paraId="1DBE3603" w14:textId="77777777" w:rsidR="00FE4E67" w:rsidRPr="00463F7B" w:rsidRDefault="00FE4E67" w:rsidP="00627FC4">
      <w:pPr>
        <w:pStyle w:val="PargrafodaLista"/>
        <w:widowControl w:val="0"/>
        <w:spacing w:line="300" w:lineRule="exact"/>
        <w:rPr>
          <w:rFonts w:ascii="Tahoma" w:hAnsi="Tahoma" w:cs="Tahoma"/>
          <w:sz w:val="21"/>
          <w:szCs w:val="21"/>
        </w:rPr>
      </w:pPr>
    </w:p>
    <w:p w14:paraId="57530B9A" w14:textId="608FB490" w:rsidR="005C12BB" w:rsidRPr="009903EF" w:rsidRDefault="005C12BB" w:rsidP="00627FC4">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r w:rsidRPr="005931CE">
        <w:rPr>
          <w:rFonts w:ascii="Tahoma" w:hAnsi="Tahoma" w:cs="Tahoma"/>
          <w:sz w:val="21"/>
          <w:szCs w:val="21"/>
        </w:rPr>
        <w:t xml:space="preserve">apresentação de </w:t>
      </w:r>
      <w:r w:rsidR="004652D6" w:rsidRPr="005931CE">
        <w:rPr>
          <w:rFonts w:ascii="Tahoma" w:hAnsi="Tahoma" w:cs="Tahoma"/>
          <w:sz w:val="21"/>
          <w:szCs w:val="21"/>
        </w:rPr>
        <w:t>Relatório de Medição</w:t>
      </w:r>
      <w:r w:rsidRPr="005931CE">
        <w:rPr>
          <w:rFonts w:ascii="Tahoma" w:hAnsi="Tahoma" w:cs="Tahoma"/>
          <w:sz w:val="21"/>
          <w:szCs w:val="21"/>
        </w:rPr>
        <w:t xml:space="preserve"> das obras do</w:t>
      </w:r>
      <w:r w:rsidR="009903EF" w:rsidRPr="005931CE">
        <w:rPr>
          <w:rFonts w:ascii="Tahoma" w:hAnsi="Tahoma" w:cs="Tahoma"/>
          <w:sz w:val="21"/>
          <w:szCs w:val="21"/>
        </w:rPr>
        <w:t xml:space="preserve"> Loteamento C</w:t>
      </w:r>
      <w:r w:rsidRPr="005931CE">
        <w:rPr>
          <w:rFonts w:ascii="Tahoma" w:hAnsi="Tahoma" w:cs="Tahoma"/>
          <w:sz w:val="21"/>
          <w:szCs w:val="21"/>
        </w:rPr>
        <w:t>, com data de, no máximo, 30 (trinta) dias anteriores à presente</w:t>
      </w:r>
      <w:r w:rsidR="009903EF" w:rsidRPr="009903EF">
        <w:rPr>
          <w:rFonts w:ascii="Tahoma" w:hAnsi="Tahoma" w:cs="Tahoma"/>
          <w:sz w:val="21"/>
          <w:szCs w:val="21"/>
        </w:rPr>
        <w:t>, atestando a conclusão das obras</w:t>
      </w:r>
      <w:r w:rsidRPr="009903EF">
        <w:rPr>
          <w:rFonts w:ascii="Tahoma" w:hAnsi="Tahoma" w:cs="Tahoma"/>
          <w:sz w:val="21"/>
          <w:szCs w:val="21"/>
        </w:rPr>
        <w:t>;</w:t>
      </w:r>
    </w:p>
    <w:p w14:paraId="27F0FFD1" w14:textId="77777777" w:rsidR="00FE4E67" w:rsidRPr="00463F7B" w:rsidRDefault="00FE4E67" w:rsidP="00543351">
      <w:pPr>
        <w:widowControl w:val="0"/>
        <w:autoSpaceDE w:val="0"/>
        <w:autoSpaceDN w:val="0"/>
        <w:adjustRightInd w:val="0"/>
        <w:spacing w:line="300" w:lineRule="exact"/>
        <w:ind w:left="709"/>
        <w:jc w:val="both"/>
        <w:rPr>
          <w:rFonts w:ascii="Tahoma" w:hAnsi="Tahoma" w:cs="Tahoma"/>
          <w:sz w:val="21"/>
          <w:szCs w:val="21"/>
        </w:rPr>
      </w:pPr>
    </w:p>
    <w:p w14:paraId="6392CBD7" w14:textId="0CC20941" w:rsidR="00FE4E67" w:rsidRPr="00463F7B" w:rsidRDefault="00FE4E67" w:rsidP="00627FC4">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r w:rsidRPr="00463F7B">
        <w:rPr>
          <w:rFonts w:ascii="Tahoma" w:hAnsi="Tahoma" w:cs="Tahoma"/>
          <w:sz w:val="21"/>
          <w:szCs w:val="21"/>
        </w:rPr>
        <w:t>conclusão satisfatória, ao exclusivo critério da Securitizadora</w:t>
      </w:r>
      <w:r w:rsidR="00DD2EE1" w:rsidRPr="00463F7B">
        <w:rPr>
          <w:rFonts w:ascii="Tahoma" w:hAnsi="Tahoma" w:cs="Tahoma"/>
          <w:sz w:val="21"/>
          <w:szCs w:val="21"/>
        </w:rPr>
        <w:t xml:space="preserve"> e do Coordenador Líder</w:t>
      </w:r>
      <w:r w:rsidRPr="00463F7B">
        <w:rPr>
          <w:rFonts w:ascii="Tahoma" w:hAnsi="Tahoma" w:cs="Tahoma"/>
          <w:sz w:val="21"/>
          <w:szCs w:val="21"/>
        </w:rPr>
        <w:t>, da auditoria jurídica da</w:t>
      </w:r>
      <w:r w:rsidR="0080370B" w:rsidRPr="00463F7B">
        <w:rPr>
          <w:rFonts w:ascii="Tahoma" w:hAnsi="Tahoma" w:cs="Tahoma"/>
          <w:sz w:val="21"/>
          <w:szCs w:val="21"/>
        </w:rPr>
        <w:t>s</w:t>
      </w:r>
      <w:r w:rsidRPr="00463F7B">
        <w:rPr>
          <w:rFonts w:ascii="Tahoma" w:hAnsi="Tahoma" w:cs="Tahoma"/>
          <w:sz w:val="21"/>
          <w:szCs w:val="21"/>
        </w:rPr>
        <w:t xml:space="preserve"> Cedente</w:t>
      </w:r>
      <w:r w:rsidR="0080370B" w:rsidRPr="00463F7B">
        <w:rPr>
          <w:rFonts w:ascii="Tahoma" w:hAnsi="Tahoma" w:cs="Tahoma"/>
          <w:sz w:val="21"/>
          <w:szCs w:val="21"/>
        </w:rPr>
        <w:t>s</w:t>
      </w:r>
      <w:r w:rsidRPr="00463F7B">
        <w:rPr>
          <w:rFonts w:ascii="Tahoma" w:hAnsi="Tahoma" w:cs="Tahoma"/>
          <w:sz w:val="21"/>
          <w:szCs w:val="21"/>
        </w:rPr>
        <w:t>, dos Fiadores,</w:t>
      </w:r>
      <w:r w:rsidR="00BF4E10" w:rsidRPr="00463F7B">
        <w:rPr>
          <w:rFonts w:ascii="Tahoma" w:hAnsi="Tahoma" w:cs="Tahoma"/>
          <w:sz w:val="21"/>
          <w:szCs w:val="21"/>
        </w:rPr>
        <w:t xml:space="preserve"> das Garantias,</w:t>
      </w:r>
      <w:r w:rsidRPr="00463F7B">
        <w:rPr>
          <w:rFonts w:ascii="Tahoma" w:hAnsi="Tahoma" w:cs="Tahoma"/>
          <w:sz w:val="21"/>
          <w:szCs w:val="21"/>
        </w:rPr>
        <w:t xml:space="preserve"> dos antecessores dos imóveis onde estão localizados os Empreendimentos Imobiliários e dos Empreendimentos Imobiliários</w:t>
      </w:r>
      <w:r w:rsidR="00BF4E10" w:rsidRPr="00463F7B">
        <w:rPr>
          <w:rFonts w:ascii="Tahoma" w:hAnsi="Tahoma" w:cs="Tahoma"/>
          <w:sz w:val="21"/>
          <w:szCs w:val="21"/>
        </w:rPr>
        <w:t xml:space="preserve"> em si</w:t>
      </w:r>
      <w:r w:rsidR="0080370B" w:rsidRPr="00463F7B">
        <w:rPr>
          <w:rFonts w:ascii="Tahoma" w:hAnsi="Tahoma" w:cs="Tahoma"/>
          <w:sz w:val="21"/>
          <w:szCs w:val="21"/>
        </w:rPr>
        <w:t xml:space="preserve">, </w:t>
      </w:r>
      <w:r w:rsidR="00BF4E10" w:rsidRPr="00463F7B">
        <w:rPr>
          <w:rFonts w:ascii="Tahoma" w:hAnsi="Tahoma" w:cs="Tahoma"/>
          <w:sz w:val="21"/>
          <w:szCs w:val="21"/>
        </w:rPr>
        <w:t xml:space="preserve">a ser apurada </w:t>
      </w:r>
      <w:r w:rsidR="0080370B" w:rsidRPr="00463F7B">
        <w:rPr>
          <w:rFonts w:ascii="Tahoma" w:hAnsi="Tahoma" w:cs="Tahoma"/>
          <w:sz w:val="21"/>
          <w:szCs w:val="21"/>
        </w:rPr>
        <w:t>mediante entrega de relatório de auditoria jurídica pelos assessores legais contratados para a operação</w:t>
      </w:r>
      <w:r w:rsidRPr="00463F7B">
        <w:rPr>
          <w:rFonts w:ascii="Tahoma" w:hAnsi="Tahoma" w:cs="Tahoma"/>
          <w:sz w:val="21"/>
          <w:szCs w:val="21"/>
        </w:rPr>
        <w:t>;</w:t>
      </w:r>
    </w:p>
    <w:p w14:paraId="11A2EBEC" w14:textId="77777777" w:rsidR="00FE4E67" w:rsidRPr="00463F7B" w:rsidRDefault="00FE4E67" w:rsidP="00627FC4">
      <w:pPr>
        <w:widowControl w:val="0"/>
        <w:autoSpaceDE w:val="0"/>
        <w:autoSpaceDN w:val="0"/>
        <w:adjustRightInd w:val="0"/>
        <w:spacing w:line="300" w:lineRule="exact"/>
        <w:ind w:left="709"/>
        <w:jc w:val="both"/>
        <w:rPr>
          <w:rFonts w:ascii="Tahoma" w:hAnsi="Tahoma" w:cs="Tahoma"/>
          <w:sz w:val="21"/>
          <w:szCs w:val="21"/>
        </w:rPr>
      </w:pPr>
    </w:p>
    <w:p w14:paraId="32417708" w14:textId="43883020" w:rsidR="00FE4E67" w:rsidRPr="00463F7B" w:rsidRDefault="00FE4E67" w:rsidP="00627FC4">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r w:rsidRPr="00463F7B">
        <w:rPr>
          <w:rFonts w:ascii="Tahoma" w:hAnsi="Tahoma" w:cs="Tahoma"/>
          <w:sz w:val="21"/>
          <w:szCs w:val="21"/>
        </w:rPr>
        <w:t xml:space="preserve">apresentação da opinião legal da Oferta Restrita, </w:t>
      </w:r>
      <w:r w:rsidR="00BF4E10" w:rsidRPr="00463F7B">
        <w:rPr>
          <w:rFonts w:ascii="Tahoma" w:hAnsi="Tahoma" w:cs="Tahoma"/>
          <w:sz w:val="21"/>
          <w:szCs w:val="21"/>
        </w:rPr>
        <w:t>elaborada</w:t>
      </w:r>
      <w:r w:rsidRPr="00463F7B">
        <w:rPr>
          <w:rFonts w:ascii="Tahoma" w:hAnsi="Tahoma" w:cs="Tahoma"/>
          <w:sz w:val="21"/>
          <w:szCs w:val="21"/>
        </w:rPr>
        <w:t xml:space="preserve"> </w:t>
      </w:r>
      <w:r w:rsidR="0080370B" w:rsidRPr="00463F7B">
        <w:rPr>
          <w:rFonts w:ascii="Tahoma" w:hAnsi="Tahoma" w:cs="Tahoma"/>
          <w:sz w:val="21"/>
          <w:szCs w:val="21"/>
        </w:rPr>
        <w:t>pelos assessores legais contratados</w:t>
      </w:r>
      <w:r w:rsidRPr="00463F7B">
        <w:rPr>
          <w:rFonts w:ascii="Tahoma" w:hAnsi="Tahoma" w:cs="Tahoma"/>
          <w:sz w:val="21"/>
          <w:szCs w:val="21"/>
        </w:rPr>
        <w:t>, em condições satisfatórias à Securitizadora</w:t>
      </w:r>
      <w:r w:rsidR="00DD2EE1" w:rsidRPr="00463F7B">
        <w:rPr>
          <w:rFonts w:ascii="Tahoma" w:hAnsi="Tahoma" w:cs="Tahoma"/>
          <w:sz w:val="21"/>
          <w:szCs w:val="21"/>
        </w:rPr>
        <w:t xml:space="preserve"> e ao Coordenador Líder</w:t>
      </w:r>
      <w:r w:rsidRPr="00463F7B">
        <w:rPr>
          <w:rFonts w:ascii="Tahoma" w:hAnsi="Tahoma" w:cs="Tahoma"/>
          <w:sz w:val="21"/>
          <w:szCs w:val="21"/>
        </w:rPr>
        <w:t>;</w:t>
      </w:r>
    </w:p>
    <w:p w14:paraId="14802D86" w14:textId="77777777" w:rsidR="007C503E" w:rsidRPr="00463F7B" w:rsidRDefault="007C503E" w:rsidP="00627FC4">
      <w:pPr>
        <w:pStyle w:val="PargrafodaLista"/>
        <w:widowControl w:val="0"/>
        <w:spacing w:line="300" w:lineRule="exact"/>
        <w:rPr>
          <w:rFonts w:ascii="Tahoma" w:hAnsi="Tahoma" w:cs="Tahoma"/>
          <w:sz w:val="21"/>
          <w:szCs w:val="21"/>
        </w:rPr>
      </w:pPr>
    </w:p>
    <w:p w14:paraId="145F2953" w14:textId="416BD401" w:rsidR="007C503E" w:rsidRPr="00463F7B" w:rsidRDefault="00C24E99" w:rsidP="00627FC4">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r w:rsidRPr="00463F7B">
        <w:rPr>
          <w:rFonts w:ascii="Tahoma" w:hAnsi="Tahoma" w:cs="Tahoma"/>
          <w:sz w:val="21"/>
          <w:szCs w:val="21"/>
        </w:rPr>
        <w:t>conclusão da parametrização da</w:t>
      </w:r>
      <w:r w:rsidR="009903EF">
        <w:rPr>
          <w:rFonts w:ascii="Tahoma" w:hAnsi="Tahoma" w:cs="Tahoma"/>
          <w:sz w:val="21"/>
          <w:szCs w:val="21"/>
        </w:rPr>
        <w:t>s</w:t>
      </w:r>
      <w:r w:rsidRPr="00463F7B">
        <w:rPr>
          <w:rFonts w:ascii="Tahoma" w:hAnsi="Tahoma" w:cs="Tahoma"/>
          <w:sz w:val="21"/>
          <w:szCs w:val="21"/>
        </w:rPr>
        <w:t xml:space="preserve"> Conta</w:t>
      </w:r>
      <w:r w:rsidR="009903EF">
        <w:rPr>
          <w:rFonts w:ascii="Tahoma" w:hAnsi="Tahoma" w:cs="Tahoma"/>
          <w:sz w:val="21"/>
          <w:szCs w:val="21"/>
        </w:rPr>
        <w:t>s</w:t>
      </w:r>
      <w:r w:rsidRPr="00463F7B">
        <w:rPr>
          <w:rFonts w:ascii="Tahoma" w:hAnsi="Tahoma" w:cs="Tahoma"/>
          <w:sz w:val="21"/>
          <w:szCs w:val="21"/>
        </w:rPr>
        <w:t xml:space="preserve"> Arrecadadora</w:t>
      </w:r>
      <w:r w:rsidR="009903EF">
        <w:rPr>
          <w:rFonts w:ascii="Tahoma" w:hAnsi="Tahoma" w:cs="Tahoma"/>
          <w:sz w:val="21"/>
          <w:szCs w:val="21"/>
        </w:rPr>
        <w:t>s</w:t>
      </w:r>
      <w:r w:rsidR="00BF4E10" w:rsidRPr="00463F7B">
        <w:rPr>
          <w:rFonts w:ascii="Tahoma" w:hAnsi="Tahoma" w:cs="Tahoma"/>
          <w:sz w:val="21"/>
          <w:szCs w:val="21"/>
        </w:rPr>
        <w:t xml:space="preserve"> </w:t>
      </w:r>
      <w:r w:rsidRPr="00463F7B">
        <w:rPr>
          <w:rFonts w:ascii="Tahoma" w:hAnsi="Tahoma" w:cs="Tahoma"/>
          <w:sz w:val="21"/>
          <w:szCs w:val="21"/>
        </w:rPr>
        <w:t>para emissão d</w:t>
      </w:r>
      <w:r w:rsidR="000A3752" w:rsidRPr="00463F7B">
        <w:rPr>
          <w:rFonts w:ascii="Tahoma" w:hAnsi="Tahoma" w:cs="Tahoma"/>
          <w:sz w:val="21"/>
          <w:szCs w:val="21"/>
        </w:rPr>
        <w:t>os</w:t>
      </w:r>
      <w:r w:rsidRPr="00463F7B">
        <w:rPr>
          <w:rFonts w:ascii="Tahoma" w:hAnsi="Tahoma" w:cs="Tahoma"/>
          <w:sz w:val="21"/>
          <w:szCs w:val="21"/>
        </w:rPr>
        <w:t xml:space="preserve"> boletos </w:t>
      </w:r>
      <w:r w:rsidR="000A3752" w:rsidRPr="00463F7B">
        <w:rPr>
          <w:rFonts w:ascii="Tahoma" w:hAnsi="Tahoma" w:cs="Tahoma"/>
          <w:sz w:val="21"/>
          <w:szCs w:val="21"/>
        </w:rPr>
        <w:t>referentes aos</w:t>
      </w:r>
      <w:r w:rsidRPr="00463F7B">
        <w:rPr>
          <w:rFonts w:ascii="Tahoma" w:hAnsi="Tahoma" w:cs="Tahoma"/>
          <w:sz w:val="21"/>
          <w:szCs w:val="21"/>
        </w:rPr>
        <w:t xml:space="preserve"> </w:t>
      </w:r>
      <w:r w:rsidR="009903EF">
        <w:rPr>
          <w:rFonts w:ascii="Tahoma" w:hAnsi="Tahoma" w:cs="Tahoma"/>
          <w:sz w:val="21"/>
          <w:szCs w:val="21"/>
        </w:rPr>
        <w:t xml:space="preserve">respectivos </w:t>
      </w:r>
      <w:r w:rsidRPr="00463F7B">
        <w:rPr>
          <w:rFonts w:ascii="Tahoma" w:hAnsi="Tahoma" w:cs="Tahoma"/>
          <w:sz w:val="21"/>
          <w:szCs w:val="21"/>
        </w:rPr>
        <w:t>Créditos Imobiliários</w:t>
      </w:r>
      <w:r w:rsidR="007C503E" w:rsidRPr="00463F7B">
        <w:rPr>
          <w:rFonts w:ascii="Tahoma" w:hAnsi="Tahoma" w:cs="Tahoma"/>
          <w:sz w:val="21"/>
          <w:szCs w:val="21"/>
        </w:rPr>
        <w:t>;</w:t>
      </w:r>
      <w:r w:rsidR="00C30260">
        <w:rPr>
          <w:rFonts w:ascii="Tahoma" w:hAnsi="Tahoma" w:cs="Tahoma"/>
          <w:sz w:val="21"/>
          <w:szCs w:val="21"/>
        </w:rPr>
        <w:t xml:space="preserve"> </w:t>
      </w:r>
    </w:p>
    <w:p w14:paraId="21C11F1C" w14:textId="77777777" w:rsidR="008F0DDC" w:rsidRPr="00463F7B" w:rsidRDefault="008F0DDC" w:rsidP="00627FC4">
      <w:pPr>
        <w:pStyle w:val="PargrafodaLista"/>
        <w:widowControl w:val="0"/>
        <w:spacing w:line="300" w:lineRule="exact"/>
        <w:rPr>
          <w:rFonts w:ascii="Tahoma" w:hAnsi="Tahoma" w:cs="Tahoma"/>
          <w:sz w:val="21"/>
          <w:szCs w:val="21"/>
        </w:rPr>
      </w:pPr>
    </w:p>
    <w:p w14:paraId="08D3335E" w14:textId="0977CCEB" w:rsidR="00117E43" w:rsidRPr="00463F7B" w:rsidRDefault="008F0DDC" w:rsidP="00627FC4">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r w:rsidRPr="00463F7B">
        <w:rPr>
          <w:rFonts w:ascii="Tahoma" w:hAnsi="Tahoma" w:cs="Tahoma"/>
          <w:sz w:val="21"/>
          <w:szCs w:val="21"/>
        </w:rPr>
        <w:t>conclusão satisfatória, ao exclusivo critério da Securitizadora</w:t>
      </w:r>
      <w:r w:rsidR="00DD2EE1" w:rsidRPr="00463F7B">
        <w:rPr>
          <w:rFonts w:ascii="Tahoma" w:hAnsi="Tahoma" w:cs="Tahoma"/>
          <w:sz w:val="21"/>
          <w:szCs w:val="21"/>
        </w:rPr>
        <w:t xml:space="preserve"> e do Coordenador Líder</w:t>
      </w:r>
      <w:r w:rsidRPr="00463F7B">
        <w:rPr>
          <w:rFonts w:ascii="Tahoma" w:hAnsi="Tahoma" w:cs="Tahoma"/>
          <w:sz w:val="21"/>
          <w:szCs w:val="21"/>
        </w:rPr>
        <w:t xml:space="preserve">, da auditoria jurídica e financeira dos Contratos Imobiliários, </w:t>
      </w:r>
      <w:r w:rsidR="00BF4E10" w:rsidRPr="00463F7B">
        <w:rPr>
          <w:rFonts w:ascii="Tahoma" w:hAnsi="Tahoma" w:cs="Tahoma"/>
          <w:sz w:val="21"/>
          <w:szCs w:val="21"/>
        </w:rPr>
        <w:t xml:space="preserve">a ser apurada </w:t>
      </w:r>
      <w:r w:rsidRPr="00463F7B">
        <w:rPr>
          <w:rFonts w:ascii="Tahoma" w:hAnsi="Tahoma" w:cs="Tahoma"/>
          <w:sz w:val="21"/>
          <w:szCs w:val="21"/>
        </w:rPr>
        <w:t>mediante entrega de relatório de auditoria pelo Servicer contratado para a operação</w:t>
      </w:r>
      <w:r w:rsidR="00CC091F" w:rsidRPr="00463F7B">
        <w:rPr>
          <w:rFonts w:ascii="Tahoma" w:hAnsi="Tahoma" w:cs="Tahoma"/>
          <w:sz w:val="21"/>
          <w:szCs w:val="21"/>
        </w:rPr>
        <w:t xml:space="preserve"> (“</w:t>
      </w:r>
      <w:r w:rsidR="00CC091F" w:rsidRPr="00463F7B">
        <w:rPr>
          <w:rFonts w:ascii="Tahoma" w:hAnsi="Tahoma" w:cs="Tahoma"/>
          <w:sz w:val="21"/>
          <w:szCs w:val="21"/>
          <w:u w:val="single"/>
        </w:rPr>
        <w:t>Relatório do Servicer</w:t>
      </w:r>
      <w:r w:rsidR="00CC091F" w:rsidRPr="00463F7B">
        <w:rPr>
          <w:rFonts w:ascii="Tahoma" w:hAnsi="Tahoma" w:cs="Tahoma"/>
          <w:sz w:val="21"/>
          <w:szCs w:val="21"/>
        </w:rPr>
        <w:t>”)</w:t>
      </w:r>
      <w:r w:rsidRPr="00463F7B">
        <w:rPr>
          <w:rFonts w:ascii="Tahoma" w:hAnsi="Tahoma" w:cs="Tahoma"/>
          <w:sz w:val="21"/>
          <w:szCs w:val="21"/>
        </w:rPr>
        <w:t>;</w:t>
      </w:r>
    </w:p>
    <w:p w14:paraId="2966477C" w14:textId="77777777" w:rsidR="00117E43" w:rsidRPr="00463F7B" w:rsidRDefault="00117E43" w:rsidP="00627FC4">
      <w:pPr>
        <w:pStyle w:val="PargrafodaLista"/>
        <w:widowControl w:val="0"/>
        <w:spacing w:line="300" w:lineRule="exact"/>
        <w:rPr>
          <w:rFonts w:ascii="Tahoma" w:hAnsi="Tahoma" w:cs="Tahoma"/>
          <w:sz w:val="21"/>
          <w:szCs w:val="21"/>
        </w:rPr>
      </w:pPr>
    </w:p>
    <w:p w14:paraId="53D12B93" w14:textId="60B10121" w:rsidR="008F0DDC" w:rsidRPr="00463F7B" w:rsidRDefault="00117E43" w:rsidP="00627FC4">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r w:rsidRPr="00463F7B">
        <w:rPr>
          <w:rFonts w:ascii="Tahoma" w:hAnsi="Tahoma" w:cs="Tahoma"/>
          <w:sz w:val="21"/>
          <w:szCs w:val="21"/>
        </w:rPr>
        <w:t>a inexistência de inscrições em órgãos de proteção ao crédito, em nome das Cedentes e/ou dos Fiadores, de valor individual igual ou superior a R$</w:t>
      </w:r>
      <w:r w:rsidR="00BF4E10" w:rsidRPr="00463F7B">
        <w:rPr>
          <w:rFonts w:ascii="Tahoma" w:hAnsi="Tahoma" w:cs="Tahoma"/>
          <w:sz w:val="21"/>
          <w:szCs w:val="21"/>
        </w:rPr>
        <w:t xml:space="preserve"> 500.000,00</w:t>
      </w:r>
      <w:r w:rsidRPr="00463F7B">
        <w:rPr>
          <w:rFonts w:ascii="Tahoma" w:hAnsi="Tahoma" w:cs="Tahoma"/>
          <w:sz w:val="21"/>
          <w:szCs w:val="21"/>
        </w:rPr>
        <w:t xml:space="preserve"> (</w:t>
      </w:r>
      <w:r w:rsidR="00BF4E10" w:rsidRPr="00463F7B">
        <w:rPr>
          <w:rFonts w:ascii="Tahoma" w:hAnsi="Tahoma" w:cs="Tahoma"/>
          <w:sz w:val="21"/>
          <w:szCs w:val="21"/>
        </w:rPr>
        <w:t>quinhentos mil reais</w:t>
      </w:r>
      <w:r w:rsidRPr="00463F7B">
        <w:rPr>
          <w:rFonts w:ascii="Tahoma" w:hAnsi="Tahoma" w:cs="Tahoma"/>
          <w:sz w:val="21"/>
          <w:szCs w:val="21"/>
        </w:rPr>
        <w:t>), ou em valor agregado de R$</w:t>
      </w:r>
      <w:r w:rsidR="00BF4E10" w:rsidRPr="00463F7B">
        <w:rPr>
          <w:rFonts w:ascii="Tahoma" w:hAnsi="Tahoma" w:cs="Tahoma"/>
          <w:sz w:val="21"/>
          <w:szCs w:val="21"/>
        </w:rPr>
        <w:t xml:space="preserve"> 1.000.000,00</w:t>
      </w:r>
      <w:r w:rsidRPr="00463F7B">
        <w:rPr>
          <w:rFonts w:ascii="Tahoma" w:hAnsi="Tahoma" w:cs="Tahoma"/>
          <w:sz w:val="21"/>
          <w:szCs w:val="21"/>
        </w:rPr>
        <w:t xml:space="preserve"> (</w:t>
      </w:r>
      <w:r w:rsidR="00BF4E10" w:rsidRPr="00463F7B">
        <w:rPr>
          <w:rFonts w:ascii="Tahoma" w:hAnsi="Tahoma" w:cs="Tahoma"/>
          <w:sz w:val="21"/>
          <w:szCs w:val="21"/>
        </w:rPr>
        <w:t>um milhão de reais</w:t>
      </w:r>
      <w:r w:rsidRPr="00463F7B">
        <w:rPr>
          <w:rFonts w:ascii="Tahoma" w:hAnsi="Tahoma" w:cs="Tahoma"/>
          <w:sz w:val="21"/>
          <w:szCs w:val="21"/>
        </w:rPr>
        <w:t>);</w:t>
      </w:r>
      <w:r w:rsidR="005C55B3" w:rsidRPr="00463F7B">
        <w:rPr>
          <w:rFonts w:ascii="Tahoma" w:hAnsi="Tahoma" w:cs="Tahoma"/>
          <w:sz w:val="21"/>
          <w:szCs w:val="21"/>
        </w:rPr>
        <w:t xml:space="preserve"> e</w:t>
      </w:r>
    </w:p>
    <w:p w14:paraId="1A8183D7" w14:textId="77777777" w:rsidR="00FE4E67" w:rsidRPr="00463F7B" w:rsidRDefault="00FE4E67" w:rsidP="00627FC4">
      <w:pPr>
        <w:widowControl w:val="0"/>
        <w:autoSpaceDE w:val="0"/>
        <w:autoSpaceDN w:val="0"/>
        <w:adjustRightInd w:val="0"/>
        <w:spacing w:line="300" w:lineRule="exact"/>
        <w:ind w:left="709"/>
        <w:jc w:val="both"/>
        <w:rPr>
          <w:rFonts w:ascii="Tahoma" w:hAnsi="Tahoma" w:cs="Tahoma"/>
          <w:sz w:val="21"/>
          <w:szCs w:val="21"/>
        </w:rPr>
      </w:pPr>
    </w:p>
    <w:p w14:paraId="75AB95FC" w14:textId="77777777" w:rsidR="00FE4E67" w:rsidRPr="00463F7B" w:rsidRDefault="00FE4E67" w:rsidP="00627FC4">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r w:rsidRPr="00463F7B">
        <w:rPr>
          <w:rFonts w:ascii="Tahoma" w:hAnsi="Tahoma" w:cs="Tahoma"/>
          <w:sz w:val="21"/>
          <w:szCs w:val="21"/>
        </w:rPr>
        <w:t>não verificação de nenhuma das Hipóteses de Recompra Compulsória, conforme abaixo definido</w:t>
      </w:r>
      <w:r w:rsidR="00857622" w:rsidRPr="00463F7B">
        <w:rPr>
          <w:rFonts w:ascii="Tahoma" w:hAnsi="Tahoma" w:cs="Tahoma"/>
          <w:sz w:val="21"/>
          <w:szCs w:val="21"/>
        </w:rPr>
        <w:t>.</w:t>
      </w:r>
    </w:p>
    <w:bookmarkEnd w:id="28"/>
    <w:p w14:paraId="52A5DE4E" w14:textId="77777777" w:rsidR="00CD0B8E" w:rsidRPr="00463F7B" w:rsidRDefault="00CD0B8E" w:rsidP="00627FC4">
      <w:pPr>
        <w:widowControl w:val="0"/>
        <w:tabs>
          <w:tab w:val="left" w:pos="1276"/>
        </w:tabs>
        <w:autoSpaceDE w:val="0"/>
        <w:autoSpaceDN w:val="0"/>
        <w:adjustRightInd w:val="0"/>
        <w:spacing w:line="300" w:lineRule="exact"/>
        <w:jc w:val="both"/>
        <w:rPr>
          <w:rFonts w:ascii="Tahoma" w:hAnsi="Tahoma" w:cs="Tahoma"/>
          <w:sz w:val="21"/>
          <w:szCs w:val="21"/>
        </w:rPr>
      </w:pPr>
    </w:p>
    <w:p w14:paraId="404E369E" w14:textId="018535DE" w:rsidR="00790EC7" w:rsidRPr="00463F7B" w:rsidRDefault="00790EC7" w:rsidP="00627FC4">
      <w:pPr>
        <w:pStyle w:val="PargrafodaLista"/>
        <w:widowControl w:val="0"/>
        <w:numPr>
          <w:ilvl w:val="2"/>
          <w:numId w:val="12"/>
        </w:numPr>
        <w:autoSpaceDE w:val="0"/>
        <w:autoSpaceDN w:val="0"/>
        <w:adjustRightInd w:val="0"/>
        <w:spacing w:line="300" w:lineRule="exact"/>
        <w:ind w:left="709" w:hanging="1"/>
        <w:jc w:val="both"/>
        <w:rPr>
          <w:rFonts w:ascii="Tahoma" w:hAnsi="Tahoma" w:cs="Tahoma"/>
          <w:sz w:val="21"/>
          <w:szCs w:val="21"/>
        </w:rPr>
      </w:pPr>
      <w:r w:rsidRPr="00463F7B">
        <w:rPr>
          <w:rFonts w:ascii="Tahoma" w:hAnsi="Tahoma" w:cs="Tahoma"/>
          <w:sz w:val="21"/>
          <w:szCs w:val="21"/>
        </w:rPr>
        <w:t>Correrão por conta da</w:t>
      </w:r>
      <w:r w:rsidR="00EE0CA7" w:rsidRPr="00463F7B">
        <w:rPr>
          <w:rFonts w:ascii="Tahoma" w:hAnsi="Tahoma" w:cs="Tahoma"/>
          <w:sz w:val="21"/>
          <w:szCs w:val="21"/>
        </w:rPr>
        <w:t>s</w:t>
      </w:r>
      <w:r w:rsidRPr="00463F7B">
        <w:rPr>
          <w:rFonts w:ascii="Tahoma" w:hAnsi="Tahoma" w:cs="Tahoma"/>
          <w:sz w:val="21"/>
          <w:szCs w:val="21"/>
        </w:rPr>
        <w:t xml:space="preserve"> Cedente</w:t>
      </w:r>
      <w:r w:rsidR="00EE0CA7" w:rsidRPr="00463F7B">
        <w:rPr>
          <w:rFonts w:ascii="Tahoma" w:hAnsi="Tahoma" w:cs="Tahoma"/>
          <w:sz w:val="21"/>
          <w:szCs w:val="21"/>
        </w:rPr>
        <w:t>s</w:t>
      </w:r>
      <w:r w:rsidRPr="00463F7B">
        <w:rPr>
          <w:rFonts w:ascii="Tahoma" w:hAnsi="Tahoma" w:cs="Tahoma"/>
          <w:sz w:val="21"/>
          <w:szCs w:val="21"/>
        </w:rPr>
        <w:t xml:space="preserve"> todas as despesas, taxas e/ou emolumentos devidos </w:t>
      </w:r>
      <w:r w:rsidR="00EE0CA7" w:rsidRPr="00463F7B">
        <w:rPr>
          <w:rFonts w:ascii="Tahoma" w:hAnsi="Tahoma" w:cs="Tahoma"/>
          <w:sz w:val="21"/>
          <w:szCs w:val="21"/>
        </w:rPr>
        <w:t xml:space="preserve">e </w:t>
      </w:r>
      <w:r w:rsidRPr="00463F7B">
        <w:rPr>
          <w:rFonts w:ascii="Tahoma" w:hAnsi="Tahoma" w:cs="Tahoma"/>
          <w:sz w:val="21"/>
          <w:szCs w:val="21"/>
        </w:rPr>
        <w:t>necessários à formalização dos Documentos da Operação.</w:t>
      </w:r>
    </w:p>
    <w:p w14:paraId="139234E7" w14:textId="77777777" w:rsidR="006135A7" w:rsidRPr="00463F7B" w:rsidRDefault="006135A7" w:rsidP="00627FC4">
      <w:pPr>
        <w:widowControl w:val="0"/>
        <w:autoSpaceDE w:val="0"/>
        <w:autoSpaceDN w:val="0"/>
        <w:adjustRightInd w:val="0"/>
        <w:spacing w:line="300" w:lineRule="exact"/>
        <w:jc w:val="both"/>
        <w:rPr>
          <w:rFonts w:ascii="Tahoma" w:hAnsi="Tahoma" w:cs="Tahoma"/>
          <w:sz w:val="21"/>
          <w:szCs w:val="21"/>
        </w:rPr>
      </w:pPr>
    </w:p>
    <w:p w14:paraId="6B042BCD" w14:textId="3A155571" w:rsidR="00484EDA" w:rsidRPr="00463F7B" w:rsidRDefault="00484EDA" w:rsidP="00627FC4">
      <w:pPr>
        <w:pStyle w:val="PargrafodaLista"/>
        <w:widowControl w:val="0"/>
        <w:numPr>
          <w:ilvl w:val="2"/>
          <w:numId w:val="12"/>
        </w:numPr>
        <w:autoSpaceDE w:val="0"/>
        <w:autoSpaceDN w:val="0"/>
        <w:adjustRightInd w:val="0"/>
        <w:spacing w:line="300" w:lineRule="exact"/>
        <w:ind w:left="709" w:hanging="1"/>
        <w:jc w:val="both"/>
        <w:rPr>
          <w:rFonts w:ascii="Tahoma" w:hAnsi="Tahoma" w:cs="Tahoma"/>
          <w:sz w:val="21"/>
          <w:szCs w:val="21"/>
        </w:rPr>
      </w:pPr>
      <w:r w:rsidRPr="00463F7B">
        <w:rPr>
          <w:rFonts w:ascii="Tahoma" w:hAnsi="Tahoma" w:cs="Tahoma"/>
          <w:sz w:val="21"/>
          <w:szCs w:val="21"/>
        </w:rPr>
        <w:t xml:space="preserve">Na hipótese da não implementação das Condições Precedentes em até 90 (noventa) dias </w:t>
      </w:r>
      <w:r w:rsidR="0065107E" w:rsidRPr="00463F7B">
        <w:rPr>
          <w:rFonts w:ascii="Tahoma" w:hAnsi="Tahoma" w:cs="Tahoma"/>
          <w:sz w:val="21"/>
          <w:szCs w:val="21"/>
        </w:rPr>
        <w:t>contados</w:t>
      </w:r>
      <w:r w:rsidRPr="00463F7B">
        <w:rPr>
          <w:rFonts w:ascii="Tahoma" w:hAnsi="Tahoma" w:cs="Tahoma"/>
          <w:sz w:val="21"/>
          <w:szCs w:val="21"/>
        </w:rPr>
        <w:t xml:space="preserve"> da presente data, este instrumento poderá ser considerado resolvido de pleno direito pela Securitizadora, não produzindo quaisquer efeitos entre as Partes. Nesta hipótese, a</w:t>
      </w:r>
      <w:r w:rsidR="0065107E" w:rsidRPr="00463F7B">
        <w:rPr>
          <w:rFonts w:ascii="Tahoma" w:hAnsi="Tahoma" w:cs="Tahoma"/>
          <w:sz w:val="21"/>
          <w:szCs w:val="21"/>
        </w:rPr>
        <w:t>s</w:t>
      </w:r>
      <w:r w:rsidRPr="00463F7B">
        <w:rPr>
          <w:rFonts w:ascii="Tahoma" w:hAnsi="Tahoma" w:cs="Tahoma"/>
          <w:sz w:val="21"/>
          <w:szCs w:val="21"/>
        </w:rPr>
        <w:t xml:space="preserve"> Cedente</w:t>
      </w:r>
      <w:r w:rsidR="0065107E" w:rsidRPr="00463F7B">
        <w:rPr>
          <w:rFonts w:ascii="Tahoma" w:hAnsi="Tahoma" w:cs="Tahoma"/>
          <w:sz w:val="21"/>
          <w:szCs w:val="21"/>
        </w:rPr>
        <w:t>s</w:t>
      </w:r>
      <w:r w:rsidRPr="00463F7B">
        <w:rPr>
          <w:rFonts w:ascii="Tahoma" w:hAnsi="Tahoma" w:cs="Tahoma"/>
          <w:sz w:val="21"/>
          <w:szCs w:val="21"/>
        </w:rPr>
        <w:t xml:space="preserve"> dever</w:t>
      </w:r>
      <w:r w:rsidR="0065107E" w:rsidRPr="00463F7B">
        <w:rPr>
          <w:rFonts w:ascii="Tahoma" w:hAnsi="Tahoma" w:cs="Tahoma"/>
          <w:sz w:val="21"/>
          <w:szCs w:val="21"/>
        </w:rPr>
        <w:t>ão</w:t>
      </w:r>
      <w:r w:rsidRPr="00463F7B">
        <w:rPr>
          <w:rFonts w:ascii="Tahoma" w:hAnsi="Tahoma" w:cs="Tahoma"/>
          <w:sz w:val="21"/>
          <w:szCs w:val="21"/>
        </w:rPr>
        <w:t xml:space="preserve"> reembolsar a Securitizadora </w:t>
      </w:r>
      <w:r w:rsidR="00DF67D6" w:rsidRPr="00463F7B">
        <w:rPr>
          <w:rFonts w:ascii="Tahoma" w:hAnsi="Tahoma" w:cs="Tahoma"/>
          <w:sz w:val="21"/>
          <w:szCs w:val="21"/>
        </w:rPr>
        <w:t xml:space="preserve">e os prestadores de serviço da operação </w:t>
      </w:r>
      <w:r w:rsidRPr="00463F7B">
        <w:rPr>
          <w:rFonts w:ascii="Tahoma" w:hAnsi="Tahoma" w:cs="Tahoma"/>
          <w:sz w:val="21"/>
          <w:szCs w:val="21"/>
        </w:rPr>
        <w:t>por todas as despesas eventualmente incorridas, desde que devidamente comprovadas, cabendo à Securitizadora devolver à</w:t>
      </w:r>
      <w:r w:rsidR="00DF67D6" w:rsidRPr="00463F7B">
        <w:rPr>
          <w:rFonts w:ascii="Tahoma" w:hAnsi="Tahoma" w:cs="Tahoma"/>
          <w:sz w:val="21"/>
          <w:szCs w:val="21"/>
        </w:rPr>
        <w:t>s</w:t>
      </w:r>
      <w:r w:rsidRPr="00463F7B">
        <w:rPr>
          <w:rFonts w:ascii="Tahoma" w:hAnsi="Tahoma" w:cs="Tahoma"/>
          <w:sz w:val="21"/>
          <w:szCs w:val="21"/>
        </w:rPr>
        <w:t xml:space="preserve"> Cedente</w:t>
      </w:r>
      <w:r w:rsidR="00DF67D6" w:rsidRPr="00463F7B">
        <w:rPr>
          <w:rFonts w:ascii="Tahoma" w:hAnsi="Tahoma" w:cs="Tahoma"/>
          <w:sz w:val="21"/>
          <w:szCs w:val="21"/>
        </w:rPr>
        <w:t>s</w:t>
      </w:r>
      <w:r w:rsidRPr="00463F7B">
        <w:rPr>
          <w:rFonts w:ascii="Tahoma" w:hAnsi="Tahoma" w:cs="Tahoma"/>
          <w:sz w:val="21"/>
          <w:szCs w:val="21"/>
        </w:rPr>
        <w:t xml:space="preserve"> os Créditos Imobiliários </w:t>
      </w:r>
      <w:r w:rsidR="00DF67D6" w:rsidRPr="00463F7B">
        <w:rPr>
          <w:rFonts w:ascii="Tahoma" w:hAnsi="Tahoma" w:cs="Tahoma"/>
          <w:sz w:val="21"/>
          <w:szCs w:val="21"/>
        </w:rPr>
        <w:t xml:space="preserve">já transferidos, inclusive por meio </w:t>
      </w:r>
      <w:r w:rsidRPr="00463F7B">
        <w:rPr>
          <w:rFonts w:ascii="Tahoma" w:hAnsi="Tahoma" w:cs="Tahoma"/>
          <w:sz w:val="21"/>
          <w:szCs w:val="21"/>
        </w:rPr>
        <w:t>dos sistemas da B3 – Segmento CETIP UTVM.</w:t>
      </w:r>
    </w:p>
    <w:p w14:paraId="1A1145EB" w14:textId="77777777" w:rsidR="00484EDA" w:rsidRPr="00463F7B" w:rsidRDefault="00484EDA" w:rsidP="00627FC4">
      <w:pPr>
        <w:pStyle w:val="PargrafodaLista"/>
        <w:widowControl w:val="0"/>
        <w:tabs>
          <w:tab w:val="left" w:pos="1276"/>
        </w:tabs>
        <w:autoSpaceDE w:val="0"/>
        <w:autoSpaceDN w:val="0"/>
        <w:adjustRightInd w:val="0"/>
        <w:spacing w:line="300" w:lineRule="exact"/>
        <w:ind w:left="709"/>
        <w:jc w:val="both"/>
        <w:rPr>
          <w:rFonts w:ascii="Tahoma" w:hAnsi="Tahoma" w:cs="Tahoma"/>
          <w:sz w:val="21"/>
          <w:szCs w:val="21"/>
        </w:rPr>
      </w:pPr>
    </w:p>
    <w:p w14:paraId="23B41852" w14:textId="199BE5CB" w:rsidR="00DF67D6" w:rsidRPr="00463F7B" w:rsidRDefault="00DF67D6" w:rsidP="00627FC4">
      <w:pPr>
        <w:pStyle w:val="PargrafodaLista"/>
        <w:widowControl w:val="0"/>
        <w:numPr>
          <w:ilvl w:val="0"/>
          <w:numId w:val="10"/>
        </w:numPr>
        <w:tabs>
          <w:tab w:val="left" w:pos="709"/>
        </w:tabs>
        <w:autoSpaceDE w:val="0"/>
        <w:autoSpaceDN w:val="0"/>
        <w:adjustRightInd w:val="0"/>
        <w:spacing w:line="300" w:lineRule="exact"/>
        <w:ind w:left="0" w:firstLine="0"/>
        <w:jc w:val="both"/>
        <w:rPr>
          <w:rFonts w:ascii="Tahoma" w:hAnsi="Tahoma" w:cs="Tahoma"/>
          <w:bCs/>
          <w:sz w:val="21"/>
          <w:szCs w:val="21"/>
        </w:rPr>
      </w:pPr>
      <w:r w:rsidRPr="00463F7B">
        <w:rPr>
          <w:rFonts w:ascii="Tahoma" w:hAnsi="Tahoma" w:cs="Tahoma"/>
          <w:sz w:val="21"/>
          <w:szCs w:val="21"/>
        </w:rPr>
        <w:lastRenderedPageBreak/>
        <w:t>Verificada a implementação das Condições Precedentes</w:t>
      </w:r>
      <w:r w:rsidR="003F6021" w:rsidRPr="00463F7B">
        <w:rPr>
          <w:rFonts w:ascii="Tahoma" w:hAnsi="Tahoma" w:cs="Tahoma"/>
          <w:sz w:val="21"/>
          <w:szCs w:val="21"/>
        </w:rPr>
        <w:t xml:space="preserve"> </w:t>
      </w:r>
      <w:r w:rsidRPr="00463F7B">
        <w:rPr>
          <w:rFonts w:ascii="Tahoma" w:hAnsi="Tahoma" w:cs="Tahoma"/>
          <w:sz w:val="21"/>
          <w:szCs w:val="21"/>
        </w:rPr>
        <w:t>a Securitizadora</w:t>
      </w:r>
      <w:r w:rsidR="00D47C0F" w:rsidRPr="00463F7B">
        <w:rPr>
          <w:rFonts w:ascii="Tahoma" w:hAnsi="Tahoma" w:cs="Tahoma"/>
          <w:sz w:val="21"/>
          <w:szCs w:val="21"/>
        </w:rPr>
        <w:t xml:space="preserve">, mediante instrução ao </w:t>
      </w:r>
      <w:r w:rsidR="00D47C0F" w:rsidRPr="000A5FF5">
        <w:rPr>
          <w:rFonts w:ascii="Tahoma" w:hAnsi="Tahoma" w:cs="Tahoma"/>
          <w:sz w:val="21"/>
          <w:szCs w:val="21"/>
        </w:rPr>
        <w:t>Coordenador Líder,</w:t>
      </w:r>
      <w:r w:rsidRPr="000A5FF5">
        <w:rPr>
          <w:rFonts w:ascii="Tahoma" w:hAnsi="Tahoma" w:cs="Tahoma"/>
          <w:sz w:val="21"/>
          <w:szCs w:val="21"/>
        </w:rPr>
        <w:t xml:space="preserve"> chamará os investidores a integralizarem os CRI. </w:t>
      </w:r>
      <w:r w:rsidR="003F6021" w:rsidRPr="000A5FF5">
        <w:rPr>
          <w:rFonts w:ascii="Tahoma" w:hAnsi="Tahoma" w:cs="Tahoma"/>
          <w:sz w:val="21"/>
          <w:szCs w:val="21"/>
        </w:rPr>
        <w:t xml:space="preserve">Os valores das integralizações </w:t>
      </w:r>
      <w:r w:rsidR="003F6021" w:rsidRPr="000A5FF5">
        <w:rPr>
          <w:rFonts w:ascii="Tahoma" w:hAnsi="Tahoma" w:cs="Tahoma"/>
          <w:bCs/>
          <w:sz w:val="21"/>
          <w:szCs w:val="21"/>
        </w:rPr>
        <w:t xml:space="preserve">serão recebidos na </w:t>
      </w:r>
      <w:r w:rsidR="003F6021" w:rsidRPr="000A5FF5">
        <w:rPr>
          <w:rFonts w:ascii="Tahoma" w:hAnsi="Tahoma" w:cs="Tahoma"/>
          <w:sz w:val="21"/>
          <w:szCs w:val="21"/>
        </w:rPr>
        <w:t xml:space="preserve">conta nº </w:t>
      </w:r>
      <w:r w:rsidR="000A5FF5" w:rsidRPr="000A5FF5">
        <w:rPr>
          <w:rFonts w:ascii="Tahoma" w:hAnsi="Tahoma" w:cs="Tahoma"/>
          <w:bCs/>
          <w:sz w:val="21"/>
          <w:szCs w:val="21"/>
          <w:highlight w:val="yellow"/>
        </w:rPr>
        <w:t>[=]</w:t>
      </w:r>
      <w:r w:rsidR="003F6021" w:rsidRPr="000A5FF5">
        <w:rPr>
          <w:rFonts w:ascii="Tahoma" w:hAnsi="Tahoma" w:cs="Tahoma"/>
          <w:sz w:val="21"/>
          <w:szCs w:val="21"/>
        </w:rPr>
        <w:t xml:space="preserve">, agência </w:t>
      </w:r>
      <w:r w:rsidR="00C30260" w:rsidRPr="000A5FF5">
        <w:rPr>
          <w:rFonts w:ascii="Tahoma" w:hAnsi="Tahoma" w:cs="Tahoma"/>
          <w:bCs/>
          <w:sz w:val="21"/>
          <w:szCs w:val="21"/>
          <w:highlight w:val="yellow"/>
        </w:rPr>
        <w:t>[=]</w:t>
      </w:r>
      <w:r w:rsidR="003F6021" w:rsidRPr="000A5FF5">
        <w:rPr>
          <w:rFonts w:ascii="Tahoma" w:hAnsi="Tahoma" w:cs="Tahoma"/>
          <w:bCs/>
          <w:sz w:val="21"/>
          <w:szCs w:val="21"/>
        </w:rPr>
        <w:t xml:space="preserve">, mantida junto ao </w:t>
      </w:r>
      <w:r w:rsidR="003F6AD2" w:rsidRPr="000A5FF5">
        <w:rPr>
          <w:rFonts w:ascii="Tahoma" w:hAnsi="Tahoma" w:cs="Tahoma"/>
          <w:bCs/>
          <w:sz w:val="21"/>
          <w:szCs w:val="21"/>
        </w:rPr>
        <w:t>Banco Itaú Unibanco S/A - 341</w:t>
      </w:r>
      <w:r w:rsidR="003F6021" w:rsidRPr="000A5FF5">
        <w:rPr>
          <w:rFonts w:ascii="Tahoma" w:hAnsi="Tahoma" w:cs="Tahoma"/>
          <w:bCs/>
          <w:sz w:val="21"/>
          <w:szCs w:val="21"/>
        </w:rPr>
        <w:t>, de titularidade</w:t>
      </w:r>
      <w:r w:rsidR="003F6021" w:rsidRPr="00463F7B">
        <w:rPr>
          <w:rFonts w:ascii="Tahoma" w:hAnsi="Tahoma" w:cs="Tahoma"/>
          <w:sz w:val="21"/>
          <w:szCs w:val="21"/>
        </w:rPr>
        <w:t xml:space="preserve"> da Securitizadora (“</w:t>
      </w:r>
      <w:r w:rsidR="003F6021" w:rsidRPr="00463F7B">
        <w:rPr>
          <w:rFonts w:ascii="Tahoma" w:hAnsi="Tahoma" w:cs="Tahoma"/>
          <w:sz w:val="21"/>
          <w:szCs w:val="21"/>
          <w:u w:val="single"/>
        </w:rPr>
        <w:t>Conta Centralizadora</w:t>
      </w:r>
      <w:r w:rsidR="003F6021" w:rsidRPr="00463F7B">
        <w:rPr>
          <w:rFonts w:ascii="Tahoma" w:hAnsi="Tahoma" w:cs="Tahoma"/>
          <w:sz w:val="21"/>
          <w:szCs w:val="21"/>
        </w:rPr>
        <w:t>”)</w:t>
      </w:r>
      <w:bookmarkStart w:id="34" w:name="_Hlk21016103"/>
      <w:r w:rsidR="003864D8" w:rsidRPr="00463F7B">
        <w:rPr>
          <w:rFonts w:ascii="Tahoma" w:hAnsi="Tahoma" w:cs="Tahoma"/>
          <w:sz w:val="21"/>
          <w:szCs w:val="21"/>
        </w:rPr>
        <w:t>, e deverão ser liquidados na forma do Termo de Securitização e nos prazos indicados abaixo</w:t>
      </w:r>
      <w:bookmarkEnd w:id="34"/>
      <w:r w:rsidR="003F6021" w:rsidRPr="00463F7B">
        <w:rPr>
          <w:rFonts w:ascii="Tahoma" w:hAnsi="Tahoma" w:cs="Tahoma"/>
          <w:bCs/>
          <w:sz w:val="21"/>
          <w:szCs w:val="21"/>
        </w:rPr>
        <w:t>.</w:t>
      </w:r>
    </w:p>
    <w:p w14:paraId="4F15D45C" w14:textId="77777777" w:rsidR="00DF67D6" w:rsidRPr="00463F7B" w:rsidRDefault="00DF67D6" w:rsidP="00627FC4">
      <w:pPr>
        <w:pStyle w:val="PargrafodaLista"/>
        <w:widowControl w:val="0"/>
        <w:tabs>
          <w:tab w:val="left" w:pos="709"/>
        </w:tabs>
        <w:autoSpaceDE w:val="0"/>
        <w:autoSpaceDN w:val="0"/>
        <w:adjustRightInd w:val="0"/>
        <w:spacing w:line="300" w:lineRule="exact"/>
        <w:ind w:left="0"/>
        <w:jc w:val="both"/>
        <w:rPr>
          <w:rFonts w:ascii="Tahoma" w:hAnsi="Tahoma" w:cs="Tahoma"/>
          <w:sz w:val="21"/>
          <w:szCs w:val="21"/>
        </w:rPr>
      </w:pPr>
    </w:p>
    <w:p w14:paraId="1380ADB5" w14:textId="0CCB60DC" w:rsidR="00E52C84" w:rsidRPr="00463F7B" w:rsidRDefault="00E52C84" w:rsidP="00627FC4">
      <w:pPr>
        <w:pStyle w:val="PargrafodaLista"/>
        <w:widowControl w:val="0"/>
        <w:autoSpaceDE w:val="0"/>
        <w:autoSpaceDN w:val="0"/>
        <w:adjustRightInd w:val="0"/>
        <w:spacing w:line="300" w:lineRule="exact"/>
        <w:ind w:left="709"/>
        <w:jc w:val="both"/>
        <w:rPr>
          <w:rFonts w:ascii="Tahoma" w:hAnsi="Tahoma" w:cs="Tahoma"/>
          <w:sz w:val="21"/>
          <w:szCs w:val="21"/>
        </w:rPr>
      </w:pPr>
      <w:r w:rsidRPr="00463F7B">
        <w:rPr>
          <w:rFonts w:ascii="Tahoma" w:hAnsi="Tahoma" w:cs="Tahoma"/>
          <w:b/>
          <w:bCs/>
          <w:sz w:val="21"/>
          <w:szCs w:val="21"/>
        </w:rPr>
        <w:t>2.2.1.</w:t>
      </w:r>
      <w:r w:rsidRPr="00463F7B">
        <w:rPr>
          <w:rFonts w:ascii="Tahoma" w:hAnsi="Tahoma" w:cs="Tahoma"/>
          <w:sz w:val="21"/>
          <w:szCs w:val="21"/>
        </w:rPr>
        <w:tab/>
        <w:t>Caso os investidores decidam</w:t>
      </w:r>
      <w:ins w:id="35" w:author="Manassero Campello Advogados" w:date="2020-09-08T18:51:00Z">
        <w:r w:rsidR="00960AF4" w:rsidRPr="00AF1D3E">
          <w:rPr>
            <w:rFonts w:ascii="Tahoma" w:hAnsi="Tahoma" w:cs="Tahoma"/>
            <w:sz w:val="21"/>
            <w:szCs w:val="21"/>
          </w:rPr>
          <w:t xml:space="preserve">, </w:t>
        </w:r>
        <w:r w:rsidR="0085470B">
          <w:rPr>
            <w:rFonts w:ascii="Tahoma" w:hAnsi="Tahoma" w:cs="Tahoma"/>
            <w:sz w:val="21"/>
            <w:szCs w:val="21"/>
          </w:rPr>
          <w:t>mediante formalização por escrito</w:t>
        </w:r>
      </w:ins>
      <w:r w:rsidRPr="00463F7B">
        <w:rPr>
          <w:rFonts w:ascii="Tahoma" w:hAnsi="Tahoma" w:cs="Tahoma"/>
          <w:sz w:val="21"/>
          <w:szCs w:val="21"/>
        </w:rPr>
        <w:t>, por sua mera liberalidade, conta e risco, integralizar os CRI previamente ao cumprimento de todas as Condições Precedentes</w:t>
      </w:r>
      <w:bookmarkStart w:id="36" w:name="_Hlk21016122"/>
      <w:r w:rsidR="00E877BF" w:rsidRPr="00463F7B">
        <w:rPr>
          <w:rFonts w:ascii="Tahoma" w:hAnsi="Tahoma" w:cs="Tahoma"/>
          <w:sz w:val="21"/>
          <w:szCs w:val="21"/>
        </w:rPr>
        <w:t xml:space="preserve"> (exceto em relação às hipóteses dispostas nos subitens “a” e “b” da cláusula 2.1 acima</w:t>
      </w:r>
      <w:r w:rsidR="00BF4E10" w:rsidRPr="00463F7B">
        <w:rPr>
          <w:rFonts w:ascii="Tahoma" w:hAnsi="Tahoma" w:cs="Tahoma"/>
          <w:sz w:val="21"/>
          <w:szCs w:val="21"/>
        </w:rPr>
        <w:t>, as quais obrigatoriamente deverão ser cumpridas previamente à eventual integralização dos CRI</w:t>
      </w:r>
      <w:r w:rsidR="00E877BF" w:rsidRPr="00463F7B">
        <w:rPr>
          <w:rFonts w:ascii="Tahoma" w:hAnsi="Tahoma" w:cs="Tahoma"/>
          <w:sz w:val="21"/>
          <w:szCs w:val="21"/>
        </w:rPr>
        <w:t>)</w:t>
      </w:r>
      <w:bookmarkEnd w:id="36"/>
      <w:r w:rsidRPr="00463F7B">
        <w:rPr>
          <w:rFonts w:ascii="Tahoma" w:hAnsi="Tahoma" w:cs="Tahoma"/>
          <w:sz w:val="21"/>
          <w:szCs w:val="21"/>
        </w:rPr>
        <w:t>, a Cessão de Créditos será considerada efetivada e a operação de captação aperfeiçoada, porém não ficando dispensadas as Cedentes</w:t>
      </w:r>
      <w:r w:rsidR="00BF4E10" w:rsidRPr="00463F7B">
        <w:rPr>
          <w:rFonts w:ascii="Tahoma" w:hAnsi="Tahoma" w:cs="Tahoma"/>
          <w:sz w:val="21"/>
          <w:szCs w:val="21"/>
        </w:rPr>
        <w:t xml:space="preserve"> e os Fiadores</w:t>
      </w:r>
      <w:r w:rsidRPr="00463F7B">
        <w:rPr>
          <w:rFonts w:ascii="Tahoma" w:hAnsi="Tahoma" w:cs="Tahoma"/>
          <w:sz w:val="21"/>
          <w:szCs w:val="21"/>
        </w:rPr>
        <w:t xml:space="preserve"> do cumprimento das demais Condições Precedentes </w:t>
      </w:r>
      <w:r w:rsidR="00BF4E10" w:rsidRPr="00463F7B">
        <w:rPr>
          <w:rFonts w:ascii="Tahoma" w:hAnsi="Tahoma" w:cs="Tahoma"/>
          <w:sz w:val="21"/>
          <w:szCs w:val="21"/>
        </w:rPr>
        <w:t xml:space="preserve">eventualmente </w:t>
      </w:r>
      <w:r w:rsidRPr="00463F7B">
        <w:rPr>
          <w:rFonts w:ascii="Tahoma" w:hAnsi="Tahoma" w:cs="Tahoma"/>
          <w:sz w:val="21"/>
          <w:szCs w:val="21"/>
        </w:rPr>
        <w:t>não cumpridas à época</w:t>
      </w:r>
      <w:bookmarkStart w:id="37" w:name="_Hlk21016153"/>
      <w:r w:rsidR="003864D8" w:rsidRPr="00463F7B">
        <w:rPr>
          <w:rFonts w:ascii="Tahoma" w:hAnsi="Tahoma" w:cs="Tahoma"/>
          <w:sz w:val="21"/>
          <w:szCs w:val="21"/>
        </w:rPr>
        <w:t>, o que será verificado posteriormente pela própria Securitizadora nos prazos indicados na Cláusula 2.1., ou, ante a inexistência de prazo específico, em até 30</w:t>
      </w:r>
      <w:r w:rsidR="003864D8" w:rsidRPr="00463F7B">
        <w:rPr>
          <w:rFonts w:ascii="Tahoma" w:hAnsi="Tahoma" w:cs="Tahoma"/>
          <w:sz w:val="21"/>
          <w:szCs w:val="21"/>
          <w:lang w:eastAsia="ja-JP"/>
        </w:rPr>
        <w:t xml:space="preserve"> (trinta) dias contados do início das integralizações</w:t>
      </w:r>
      <w:bookmarkEnd w:id="37"/>
      <w:r w:rsidRPr="00463F7B">
        <w:rPr>
          <w:rFonts w:ascii="Tahoma" w:hAnsi="Tahoma" w:cs="Tahoma"/>
          <w:sz w:val="21"/>
          <w:szCs w:val="21"/>
        </w:rPr>
        <w:t>.</w:t>
      </w:r>
      <w:r w:rsidR="00F60888" w:rsidRPr="00463F7B">
        <w:rPr>
          <w:rFonts w:ascii="Tahoma" w:hAnsi="Tahoma" w:cs="Tahoma"/>
          <w:sz w:val="21"/>
          <w:szCs w:val="21"/>
        </w:rPr>
        <w:t xml:space="preserve"> </w:t>
      </w:r>
    </w:p>
    <w:p w14:paraId="4A94BBE4" w14:textId="77777777" w:rsidR="00E52C84" w:rsidRPr="00463F7B" w:rsidRDefault="00E52C84" w:rsidP="00627FC4">
      <w:pPr>
        <w:pStyle w:val="PargrafodaLista"/>
        <w:widowControl w:val="0"/>
        <w:tabs>
          <w:tab w:val="left" w:pos="709"/>
        </w:tabs>
        <w:autoSpaceDE w:val="0"/>
        <w:autoSpaceDN w:val="0"/>
        <w:adjustRightInd w:val="0"/>
        <w:spacing w:line="300" w:lineRule="exact"/>
        <w:ind w:left="0"/>
        <w:jc w:val="both"/>
        <w:rPr>
          <w:rFonts w:ascii="Tahoma" w:hAnsi="Tahoma" w:cs="Tahoma"/>
          <w:sz w:val="21"/>
          <w:szCs w:val="21"/>
        </w:rPr>
      </w:pPr>
    </w:p>
    <w:p w14:paraId="46F8EA14" w14:textId="761A64FF" w:rsidR="00F60888" w:rsidRPr="00463F7B" w:rsidRDefault="003F6021" w:rsidP="00627FC4">
      <w:pPr>
        <w:pStyle w:val="PargrafodaLista"/>
        <w:widowControl w:val="0"/>
        <w:numPr>
          <w:ilvl w:val="0"/>
          <w:numId w:val="10"/>
        </w:numPr>
        <w:tabs>
          <w:tab w:val="left" w:pos="709"/>
        </w:tabs>
        <w:autoSpaceDE w:val="0"/>
        <w:autoSpaceDN w:val="0"/>
        <w:adjustRightInd w:val="0"/>
        <w:spacing w:line="300" w:lineRule="exact"/>
        <w:ind w:left="0" w:firstLine="0"/>
        <w:jc w:val="both"/>
        <w:rPr>
          <w:rFonts w:ascii="Tahoma" w:hAnsi="Tahoma" w:cs="Tahoma"/>
          <w:bCs/>
          <w:sz w:val="21"/>
          <w:szCs w:val="21"/>
        </w:rPr>
      </w:pPr>
      <w:r w:rsidRPr="00463F7B">
        <w:rPr>
          <w:rFonts w:ascii="Tahoma" w:hAnsi="Tahoma" w:cs="Tahoma"/>
          <w:sz w:val="21"/>
          <w:szCs w:val="21"/>
        </w:rPr>
        <w:t>E</w:t>
      </w:r>
      <w:r w:rsidR="00C5007D" w:rsidRPr="00463F7B">
        <w:rPr>
          <w:rFonts w:ascii="Tahoma" w:hAnsi="Tahoma" w:cs="Tahoma"/>
          <w:sz w:val="21"/>
          <w:szCs w:val="21"/>
        </w:rPr>
        <w:t xml:space="preserve">m contrapartida à Cessão de Créditos </w:t>
      </w:r>
      <w:r w:rsidR="00C96E4C" w:rsidRPr="00463F7B">
        <w:rPr>
          <w:rFonts w:ascii="Tahoma" w:hAnsi="Tahoma" w:cs="Tahoma"/>
          <w:sz w:val="21"/>
          <w:szCs w:val="21"/>
        </w:rPr>
        <w:t xml:space="preserve">a </w:t>
      </w:r>
      <w:r w:rsidR="0090601B" w:rsidRPr="00463F7B">
        <w:rPr>
          <w:rFonts w:ascii="Tahoma" w:hAnsi="Tahoma" w:cs="Tahoma"/>
          <w:sz w:val="21"/>
          <w:szCs w:val="21"/>
        </w:rPr>
        <w:t>Securitizadora</w:t>
      </w:r>
      <w:r w:rsidR="00C96E4C" w:rsidRPr="00463F7B">
        <w:rPr>
          <w:rFonts w:ascii="Tahoma" w:hAnsi="Tahoma" w:cs="Tahoma"/>
          <w:sz w:val="21"/>
          <w:szCs w:val="21"/>
        </w:rPr>
        <w:t xml:space="preserve"> </w:t>
      </w:r>
      <w:r w:rsidR="00C5007D" w:rsidRPr="00463F7B">
        <w:rPr>
          <w:rFonts w:ascii="Tahoma" w:hAnsi="Tahoma" w:cs="Tahoma"/>
          <w:sz w:val="21"/>
          <w:szCs w:val="21"/>
        </w:rPr>
        <w:t>pagará à</w:t>
      </w:r>
      <w:r w:rsidRPr="00463F7B">
        <w:rPr>
          <w:rFonts w:ascii="Tahoma" w:hAnsi="Tahoma" w:cs="Tahoma"/>
          <w:sz w:val="21"/>
          <w:szCs w:val="21"/>
        </w:rPr>
        <w:t>s</w:t>
      </w:r>
      <w:r w:rsidR="00C96E4C" w:rsidRPr="00463F7B">
        <w:rPr>
          <w:rFonts w:ascii="Tahoma" w:hAnsi="Tahoma" w:cs="Tahoma"/>
          <w:sz w:val="21"/>
          <w:szCs w:val="21"/>
        </w:rPr>
        <w:t xml:space="preserve"> Cedente</w:t>
      </w:r>
      <w:r w:rsidRPr="00463F7B">
        <w:rPr>
          <w:rFonts w:ascii="Tahoma" w:hAnsi="Tahoma" w:cs="Tahoma"/>
          <w:sz w:val="21"/>
          <w:szCs w:val="21"/>
        </w:rPr>
        <w:t>s</w:t>
      </w:r>
      <w:r w:rsidR="00C96E4C" w:rsidRPr="00463F7B">
        <w:rPr>
          <w:rFonts w:ascii="Tahoma" w:hAnsi="Tahoma" w:cs="Tahoma"/>
          <w:sz w:val="21"/>
          <w:szCs w:val="21"/>
        </w:rPr>
        <w:t xml:space="preserve"> </w:t>
      </w:r>
      <w:r w:rsidR="00C5007D" w:rsidRPr="00463F7B">
        <w:rPr>
          <w:rFonts w:ascii="Tahoma" w:hAnsi="Tahoma" w:cs="Tahoma"/>
          <w:sz w:val="21"/>
          <w:szCs w:val="21"/>
        </w:rPr>
        <w:t>o valor correspondente às quantias integralizadas pelos investidores dos CRI, descontados eventuais ágios</w:t>
      </w:r>
      <w:r w:rsidR="00C30260">
        <w:rPr>
          <w:rFonts w:ascii="Tahoma" w:hAnsi="Tahoma" w:cs="Tahoma"/>
          <w:sz w:val="21"/>
          <w:szCs w:val="21"/>
        </w:rPr>
        <w:t xml:space="preserve"> sobre o valor nominal unitário dos CRI</w:t>
      </w:r>
      <w:r w:rsidR="00480719" w:rsidRPr="00463F7B">
        <w:rPr>
          <w:rFonts w:ascii="Tahoma" w:hAnsi="Tahoma" w:cs="Tahoma"/>
          <w:sz w:val="21"/>
          <w:szCs w:val="21"/>
        </w:rPr>
        <w:t xml:space="preserve"> (“</w:t>
      </w:r>
      <w:r w:rsidR="00480719" w:rsidRPr="00463F7B">
        <w:rPr>
          <w:rFonts w:ascii="Tahoma" w:hAnsi="Tahoma" w:cs="Tahoma"/>
          <w:sz w:val="21"/>
          <w:szCs w:val="21"/>
          <w:u w:val="single"/>
        </w:rPr>
        <w:t>Preço de Cessão</w:t>
      </w:r>
      <w:r w:rsidR="00480719" w:rsidRPr="00463F7B">
        <w:rPr>
          <w:rFonts w:ascii="Tahoma" w:hAnsi="Tahoma" w:cs="Tahoma"/>
          <w:sz w:val="21"/>
          <w:szCs w:val="21"/>
        </w:rPr>
        <w:t>”)</w:t>
      </w:r>
      <w:r w:rsidR="00C5007D" w:rsidRPr="00463F7B">
        <w:rPr>
          <w:rFonts w:ascii="Tahoma" w:hAnsi="Tahoma" w:cs="Tahoma"/>
          <w:sz w:val="21"/>
          <w:szCs w:val="21"/>
        </w:rPr>
        <w:t xml:space="preserve">. </w:t>
      </w:r>
      <w:bookmarkStart w:id="38" w:name="_Hlk21016177"/>
      <w:r w:rsidR="00F60888" w:rsidRPr="00463F7B">
        <w:rPr>
          <w:rFonts w:ascii="Tahoma" w:hAnsi="Tahoma" w:cs="Tahoma"/>
          <w:sz w:val="21"/>
          <w:szCs w:val="21"/>
        </w:rPr>
        <w:t>Desde logo as Cedentes reconhecem e concordam que o montante efetivo do Preço de Cessão é variável e será determinado de acordo com a colocação dos CRI, na forma deste Contrato e do Termo de Securitização.</w:t>
      </w:r>
      <w:bookmarkEnd w:id="38"/>
    </w:p>
    <w:p w14:paraId="5638C958" w14:textId="77777777" w:rsidR="00F60888" w:rsidRPr="00463F7B" w:rsidRDefault="00F60888" w:rsidP="00627FC4">
      <w:pPr>
        <w:pStyle w:val="PargrafodaLista"/>
        <w:widowControl w:val="0"/>
        <w:tabs>
          <w:tab w:val="left" w:pos="709"/>
        </w:tabs>
        <w:autoSpaceDE w:val="0"/>
        <w:autoSpaceDN w:val="0"/>
        <w:adjustRightInd w:val="0"/>
        <w:spacing w:line="300" w:lineRule="exact"/>
        <w:ind w:left="0"/>
        <w:jc w:val="both"/>
        <w:rPr>
          <w:rFonts w:ascii="Tahoma" w:hAnsi="Tahoma" w:cs="Tahoma"/>
          <w:bCs/>
          <w:sz w:val="21"/>
          <w:szCs w:val="21"/>
        </w:rPr>
      </w:pPr>
    </w:p>
    <w:p w14:paraId="34628F62" w14:textId="6B414DF4" w:rsidR="004B4723" w:rsidRPr="00463F7B" w:rsidRDefault="005D57F8" w:rsidP="00627FC4">
      <w:pPr>
        <w:pStyle w:val="PargrafodaLista"/>
        <w:widowControl w:val="0"/>
        <w:numPr>
          <w:ilvl w:val="0"/>
          <w:numId w:val="10"/>
        </w:numPr>
        <w:tabs>
          <w:tab w:val="left" w:pos="709"/>
        </w:tabs>
        <w:autoSpaceDE w:val="0"/>
        <w:autoSpaceDN w:val="0"/>
        <w:adjustRightInd w:val="0"/>
        <w:spacing w:line="300" w:lineRule="exact"/>
        <w:ind w:left="0" w:firstLine="0"/>
        <w:jc w:val="both"/>
        <w:rPr>
          <w:rFonts w:ascii="Tahoma" w:hAnsi="Tahoma" w:cs="Tahoma"/>
          <w:sz w:val="21"/>
          <w:szCs w:val="21"/>
        </w:rPr>
      </w:pPr>
      <w:bookmarkStart w:id="39" w:name="_Hlk21423961"/>
      <w:r w:rsidRPr="00463F7B">
        <w:rPr>
          <w:rFonts w:ascii="Tahoma" w:hAnsi="Tahoma" w:cs="Tahoma"/>
          <w:sz w:val="21"/>
          <w:szCs w:val="21"/>
        </w:rPr>
        <w:t>O Preço de Cessão</w:t>
      </w:r>
      <w:bookmarkEnd w:id="39"/>
      <w:r w:rsidRPr="00463F7B">
        <w:rPr>
          <w:rFonts w:ascii="Tahoma" w:hAnsi="Tahoma" w:cs="Tahoma"/>
          <w:sz w:val="21"/>
          <w:szCs w:val="21"/>
        </w:rPr>
        <w:t xml:space="preserve"> será pago às Cedentes </w:t>
      </w:r>
      <w:r w:rsidR="0081244F" w:rsidRPr="00463F7B">
        <w:rPr>
          <w:rFonts w:ascii="Tahoma" w:hAnsi="Tahoma" w:cs="Tahoma"/>
          <w:sz w:val="21"/>
          <w:szCs w:val="21"/>
        </w:rPr>
        <w:t>em</w:t>
      </w:r>
      <w:r w:rsidR="004B4723" w:rsidRPr="00463F7B">
        <w:rPr>
          <w:rFonts w:ascii="Tahoma" w:hAnsi="Tahoma" w:cs="Tahoma"/>
          <w:sz w:val="21"/>
          <w:szCs w:val="21"/>
        </w:rPr>
        <w:t xml:space="preserve"> uma única </w:t>
      </w:r>
      <w:r w:rsidR="0081244F" w:rsidRPr="00463F7B">
        <w:rPr>
          <w:rFonts w:ascii="Tahoma" w:hAnsi="Tahoma" w:cs="Tahoma"/>
          <w:sz w:val="21"/>
          <w:szCs w:val="21"/>
        </w:rPr>
        <w:t>tranche</w:t>
      </w:r>
      <w:r w:rsidR="004B4723" w:rsidRPr="00463F7B">
        <w:rPr>
          <w:rFonts w:ascii="Tahoma" w:hAnsi="Tahoma" w:cs="Tahoma"/>
          <w:sz w:val="21"/>
          <w:szCs w:val="21"/>
        </w:rPr>
        <w:t xml:space="preserve">, no valor correspondente ao montante de liquidação de até </w:t>
      </w:r>
      <w:r w:rsidR="004B4723" w:rsidRPr="00463F7B">
        <w:rPr>
          <w:rFonts w:ascii="Tahoma" w:hAnsi="Tahoma" w:cs="Tahoma"/>
          <w:bCs/>
          <w:sz w:val="21"/>
          <w:szCs w:val="21"/>
          <w:highlight w:val="yellow"/>
        </w:rPr>
        <w:t>82</w:t>
      </w:r>
      <w:r w:rsidR="004B4723" w:rsidRPr="00543351">
        <w:rPr>
          <w:rFonts w:ascii="Tahoma" w:hAnsi="Tahoma"/>
          <w:sz w:val="21"/>
          <w:highlight w:val="yellow"/>
        </w:rPr>
        <w:t>.000 (</w:t>
      </w:r>
      <w:r w:rsidR="004B4723" w:rsidRPr="00463F7B">
        <w:rPr>
          <w:rFonts w:ascii="Tahoma" w:hAnsi="Tahoma" w:cs="Tahoma"/>
          <w:sz w:val="21"/>
          <w:szCs w:val="21"/>
          <w:highlight w:val="yellow"/>
        </w:rPr>
        <w:t>oitenta</w:t>
      </w:r>
      <w:r w:rsidR="004B4723" w:rsidRPr="00543351">
        <w:rPr>
          <w:rFonts w:ascii="Tahoma" w:hAnsi="Tahoma"/>
          <w:sz w:val="21"/>
          <w:highlight w:val="yellow"/>
        </w:rPr>
        <w:t xml:space="preserve"> e </w:t>
      </w:r>
      <w:r w:rsidR="004B4723" w:rsidRPr="00463F7B">
        <w:rPr>
          <w:rFonts w:ascii="Tahoma" w:hAnsi="Tahoma" w:cs="Tahoma"/>
          <w:sz w:val="21"/>
          <w:szCs w:val="21"/>
          <w:highlight w:val="yellow"/>
        </w:rPr>
        <w:t>duas</w:t>
      </w:r>
      <w:r w:rsidR="004B4723" w:rsidRPr="00543351">
        <w:rPr>
          <w:rFonts w:ascii="Tahoma" w:hAnsi="Tahoma"/>
          <w:sz w:val="21"/>
          <w:highlight w:val="yellow"/>
        </w:rPr>
        <w:t xml:space="preserve"> mil)</w:t>
      </w:r>
      <w:r w:rsidR="004B4723" w:rsidRPr="00463F7B">
        <w:rPr>
          <w:rFonts w:ascii="Tahoma" w:hAnsi="Tahoma" w:cs="Tahoma"/>
          <w:sz w:val="21"/>
          <w:szCs w:val="21"/>
        </w:rPr>
        <w:t xml:space="preserve"> unidades de CRI, será paga em até </w:t>
      </w:r>
      <w:r w:rsidR="004B4723" w:rsidRPr="00463F7B">
        <w:rPr>
          <w:rFonts w:ascii="Tahoma" w:hAnsi="Tahoma" w:cs="Tahoma"/>
          <w:bCs/>
          <w:sz w:val="21"/>
          <w:szCs w:val="21"/>
        </w:rPr>
        <w:t xml:space="preserve">10 (dez) dias úteis da implementação das Condições Precedentes, conforme os CRI correspondentes forem integralizados, a qual será </w:t>
      </w:r>
      <w:r w:rsidR="004B4723" w:rsidRPr="00463F7B">
        <w:rPr>
          <w:rFonts w:ascii="Tahoma" w:hAnsi="Tahoma" w:cs="Tahoma"/>
          <w:sz w:val="21"/>
          <w:szCs w:val="21"/>
        </w:rPr>
        <w:t>paga em dinheiro e corresponderá à integralização dos CRI. O valor poderá variar no tempo, conforme variação do preço unitário dos CRI</w:t>
      </w:r>
      <w:r w:rsidR="004B4723" w:rsidRPr="00463F7B">
        <w:rPr>
          <w:rFonts w:ascii="Tahoma" w:hAnsi="Tahoma" w:cs="Tahoma"/>
          <w:bCs/>
          <w:sz w:val="21"/>
          <w:szCs w:val="21"/>
        </w:rPr>
        <w:t xml:space="preserve">. </w:t>
      </w:r>
    </w:p>
    <w:p w14:paraId="3C7BD54E" w14:textId="77777777" w:rsidR="004B4723" w:rsidRPr="00543351" w:rsidRDefault="004B4723" w:rsidP="00543351">
      <w:pPr>
        <w:widowControl w:val="0"/>
        <w:autoSpaceDE w:val="0"/>
        <w:autoSpaceDN w:val="0"/>
        <w:adjustRightInd w:val="0"/>
        <w:spacing w:line="300" w:lineRule="exact"/>
        <w:jc w:val="both"/>
        <w:rPr>
          <w:rFonts w:ascii="Tahoma" w:hAnsi="Tahoma"/>
          <w:b/>
          <w:sz w:val="21"/>
        </w:rPr>
      </w:pPr>
    </w:p>
    <w:p w14:paraId="5B912B21" w14:textId="49C9B991" w:rsidR="00C96E4C" w:rsidRPr="00463F7B" w:rsidRDefault="004B4723" w:rsidP="00627FC4">
      <w:pPr>
        <w:pStyle w:val="PargrafodaLista"/>
        <w:widowControl w:val="0"/>
        <w:numPr>
          <w:ilvl w:val="2"/>
          <w:numId w:val="46"/>
        </w:numPr>
        <w:tabs>
          <w:tab w:val="left" w:pos="709"/>
          <w:tab w:val="left" w:pos="1418"/>
        </w:tabs>
        <w:autoSpaceDE w:val="0"/>
        <w:autoSpaceDN w:val="0"/>
        <w:adjustRightInd w:val="0"/>
        <w:spacing w:line="300" w:lineRule="exact"/>
        <w:jc w:val="both"/>
        <w:rPr>
          <w:rFonts w:ascii="Tahoma" w:hAnsi="Tahoma" w:cs="Tahoma"/>
          <w:bCs/>
          <w:sz w:val="21"/>
          <w:szCs w:val="21"/>
        </w:rPr>
      </w:pPr>
      <w:r w:rsidRPr="00463F7B">
        <w:rPr>
          <w:rFonts w:ascii="Tahoma" w:hAnsi="Tahoma" w:cs="Tahoma"/>
          <w:sz w:val="21"/>
          <w:szCs w:val="21"/>
        </w:rPr>
        <w:t xml:space="preserve">O Preço de Cessão será pago às Cedentes </w:t>
      </w:r>
      <w:r w:rsidR="005D57F8" w:rsidRPr="00463F7B">
        <w:rPr>
          <w:rFonts w:ascii="Tahoma" w:hAnsi="Tahoma" w:cs="Tahoma"/>
          <w:sz w:val="21"/>
          <w:szCs w:val="21"/>
        </w:rPr>
        <w:t>na seguinte proporção:</w:t>
      </w:r>
    </w:p>
    <w:p w14:paraId="6B307BFC" w14:textId="77777777" w:rsidR="005D57F8" w:rsidRPr="00463F7B" w:rsidRDefault="005D57F8" w:rsidP="00627FC4">
      <w:pPr>
        <w:widowControl w:val="0"/>
        <w:tabs>
          <w:tab w:val="left" w:pos="709"/>
        </w:tabs>
        <w:autoSpaceDE w:val="0"/>
        <w:autoSpaceDN w:val="0"/>
        <w:adjustRightInd w:val="0"/>
        <w:spacing w:line="300" w:lineRule="exact"/>
        <w:jc w:val="both"/>
        <w:rPr>
          <w:rFonts w:ascii="Tahoma" w:hAnsi="Tahoma" w:cs="Tahoma"/>
          <w:bCs/>
          <w:sz w:val="21"/>
          <w:szCs w:val="21"/>
        </w:rPr>
      </w:pPr>
    </w:p>
    <w:p w14:paraId="3E115B13" w14:textId="065838E3" w:rsidR="005D57F8" w:rsidRPr="00463F7B" w:rsidRDefault="005D57F8" w:rsidP="00627FC4">
      <w:pPr>
        <w:pStyle w:val="PargrafodaLista"/>
        <w:widowControl w:val="0"/>
        <w:numPr>
          <w:ilvl w:val="0"/>
          <w:numId w:val="14"/>
        </w:numPr>
        <w:autoSpaceDE w:val="0"/>
        <w:autoSpaceDN w:val="0"/>
        <w:adjustRightInd w:val="0"/>
        <w:spacing w:line="300" w:lineRule="exact"/>
        <w:ind w:left="709" w:firstLine="0"/>
        <w:jc w:val="both"/>
        <w:rPr>
          <w:rFonts w:ascii="Tahoma" w:hAnsi="Tahoma" w:cs="Tahoma"/>
          <w:bCs/>
          <w:sz w:val="21"/>
          <w:szCs w:val="21"/>
        </w:rPr>
      </w:pPr>
      <w:r w:rsidRPr="00463F7B">
        <w:rPr>
          <w:rFonts w:ascii="Tahoma" w:hAnsi="Tahoma" w:cs="Tahoma"/>
          <w:bCs/>
          <w:sz w:val="21"/>
          <w:szCs w:val="21"/>
        </w:rPr>
        <w:t xml:space="preserve">para a Cedente </w:t>
      </w:r>
      <w:r w:rsidR="00AC541C" w:rsidRPr="00463F7B">
        <w:rPr>
          <w:rFonts w:ascii="Tahoma" w:hAnsi="Tahoma" w:cs="Tahoma"/>
          <w:bCs/>
          <w:sz w:val="21"/>
          <w:szCs w:val="21"/>
        </w:rPr>
        <w:t xml:space="preserve">A </w:t>
      </w:r>
      <w:r w:rsidRPr="00463F7B">
        <w:rPr>
          <w:rFonts w:ascii="Tahoma" w:hAnsi="Tahoma" w:cs="Tahoma"/>
          <w:bCs/>
          <w:sz w:val="21"/>
          <w:szCs w:val="21"/>
        </w:rPr>
        <w:t>será pago o valor equivalente a [</w:t>
      </w:r>
      <w:r w:rsidRPr="00463F7B">
        <w:rPr>
          <w:rFonts w:ascii="Tahoma" w:hAnsi="Tahoma" w:cs="Tahoma"/>
          <w:bCs/>
          <w:sz w:val="21"/>
          <w:szCs w:val="21"/>
          <w:highlight w:val="yellow"/>
        </w:rPr>
        <w:t>•</w:t>
      </w:r>
      <w:r w:rsidRPr="00463F7B">
        <w:rPr>
          <w:rFonts w:ascii="Tahoma" w:hAnsi="Tahoma" w:cs="Tahoma"/>
          <w:bCs/>
          <w:sz w:val="21"/>
          <w:szCs w:val="21"/>
        </w:rPr>
        <w:t>]% ([</w:t>
      </w:r>
      <w:r w:rsidRPr="00463F7B">
        <w:rPr>
          <w:rFonts w:ascii="Tahoma" w:hAnsi="Tahoma" w:cs="Tahoma"/>
          <w:bCs/>
          <w:sz w:val="21"/>
          <w:szCs w:val="21"/>
          <w:highlight w:val="yellow"/>
        </w:rPr>
        <w:t>•</w:t>
      </w:r>
      <w:r w:rsidRPr="00463F7B">
        <w:rPr>
          <w:rFonts w:ascii="Tahoma" w:hAnsi="Tahoma" w:cs="Tahoma"/>
          <w:bCs/>
          <w:sz w:val="21"/>
          <w:szCs w:val="21"/>
        </w:rPr>
        <w:t xml:space="preserve">] por </w:t>
      </w:r>
      <w:r w:rsidRPr="005F52EC">
        <w:rPr>
          <w:rFonts w:ascii="Tahoma" w:hAnsi="Tahoma" w:cs="Tahoma"/>
          <w:bCs/>
          <w:sz w:val="21"/>
          <w:szCs w:val="21"/>
        </w:rPr>
        <w:t>cento)</w:t>
      </w:r>
      <w:r w:rsidR="004B4723" w:rsidRPr="005F52EC">
        <w:rPr>
          <w:rFonts w:ascii="Tahoma" w:hAnsi="Tahoma" w:cs="Tahoma"/>
          <w:bCs/>
          <w:sz w:val="21"/>
          <w:szCs w:val="21"/>
        </w:rPr>
        <w:t xml:space="preserve">, na conta </w:t>
      </w:r>
      <w:r w:rsidR="003F6AD2" w:rsidRPr="005931CE">
        <w:rPr>
          <w:rFonts w:ascii="Tahoma" w:hAnsi="Tahoma" w:cs="Tahoma"/>
          <w:bCs/>
          <w:sz w:val="21"/>
          <w:szCs w:val="21"/>
        </w:rPr>
        <w:t>31862-6</w:t>
      </w:r>
      <w:r w:rsidR="004B4723" w:rsidRPr="005931CE">
        <w:rPr>
          <w:rFonts w:ascii="Tahoma" w:hAnsi="Tahoma" w:cs="Tahoma"/>
          <w:bCs/>
          <w:sz w:val="21"/>
          <w:szCs w:val="21"/>
        </w:rPr>
        <w:t xml:space="preserve">, agência </w:t>
      </w:r>
      <w:r w:rsidR="003F6AD2" w:rsidRPr="005931CE">
        <w:rPr>
          <w:rFonts w:ascii="Tahoma" w:hAnsi="Tahoma" w:cs="Tahoma"/>
          <w:bCs/>
          <w:sz w:val="21"/>
          <w:szCs w:val="21"/>
        </w:rPr>
        <w:t>1578</w:t>
      </w:r>
      <w:r w:rsidR="004B4723" w:rsidRPr="005931CE">
        <w:rPr>
          <w:rFonts w:ascii="Tahoma" w:hAnsi="Tahoma" w:cs="Tahoma"/>
          <w:bCs/>
          <w:sz w:val="21"/>
          <w:szCs w:val="21"/>
        </w:rPr>
        <w:t xml:space="preserve">, mantida junto ao Banco </w:t>
      </w:r>
      <w:r w:rsidR="003F6AD2" w:rsidRPr="005931CE">
        <w:rPr>
          <w:rFonts w:ascii="Tahoma" w:hAnsi="Tahoma" w:cs="Tahoma"/>
          <w:bCs/>
          <w:sz w:val="21"/>
          <w:szCs w:val="21"/>
        </w:rPr>
        <w:t xml:space="preserve">Itaú Unibanco S/A - </w:t>
      </w:r>
      <w:r w:rsidR="000A5FF5" w:rsidRPr="005931CE">
        <w:rPr>
          <w:rFonts w:ascii="Tahoma" w:hAnsi="Tahoma" w:cs="Tahoma"/>
          <w:bCs/>
          <w:sz w:val="21"/>
          <w:szCs w:val="21"/>
        </w:rPr>
        <w:t>341</w:t>
      </w:r>
      <w:r w:rsidR="004B4723" w:rsidRPr="005F52EC">
        <w:rPr>
          <w:rFonts w:ascii="Tahoma" w:hAnsi="Tahoma" w:cs="Tahoma"/>
          <w:sz w:val="21"/>
          <w:szCs w:val="21"/>
        </w:rPr>
        <w:t xml:space="preserve"> (“</w:t>
      </w:r>
      <w:r w:rsidR="004B4723" w:rsidRPr="005F52EC">
        <w:rPr>
          <w:rFonts w:ascii="Tahoma" w:hAnsi="Tahoma" w:cs="Tahoma"/>
          <w:sz w:val="21"/>
          <w:szCs w:val="21"/>
          <w:u w:val="single"/>
        </w:rPr>
        <w:t>Co</w:t>
      </w:r>
      <w:r w:rsidR="004B4723" w:rsidRPr="00463F7B">
        <w:rPr>
          <w:rFonts w:ascii="Tahoma" w:hAnsi="Tahoma" w:cs="Tahoma"/>
          <w:sz w:val="21"/>
          <w:szCs w:val="21"/>
          <w:u w:val="single"/>
        </w:rPr>
        <w:t>nta Autorizada Cedente A</w:t>
      </w:r>
      <w:r w:rsidR="004B4723" w:rsidRPr="00463F7B">
        <w:rPr>
          <w:rFonts w:ascii="Tahoma" w:hAnsi="Tahoma" w:cs="Tahoma"/>
          <w:sz w:val="21"/>
          <w:szCs w:val="21"/>
        </w:rPr>
        <w:t>”)</w:t>
      </w:r>
      <w:r w:rsidRPr="00463F7B">
        <w:rPr>
          <w:rFonts w:ascii="Tahoma" w:hAnsi="Tahoma" w:cs="Tahoma"/>
          <w:bCs/>
          <w:sz w:val="21"/>
          <w:szCs w:val="21"/>
        </w:rPr>
        <w:t>;</w:t>
      </w:r>
    </w:p>
    <w:p w14:paraId="3ADFAA5D" w14:textId="1D3BB56B" w:rsidR="005D57F8" w:rsidRPr="00463F7B" w:rsidRDefault="005D57F8" w:rsidP="00627FC4">
      <w:pPr>
        <w:widowControl w:val="0"/>
        <w:tabs>
          <w:tab w:val="left" w:pos="1418"/>
        </w:tabs>
        <w:autoSpaceDE w:val="0"/>
        <w:autoSpaceDN w:val="0"/>
        <w:adjustRightInd w:val="0"/>
        <w:spacing w:line="300" w:lineRule="exact"/>
        <w:ind w:left="709" w:hanging="11"/>
        <w:jc w:val="both"/>
        <w:rPr>
          <w:rFonts w:ascii="Tahoma" w:hAnsi="Tahoma" w:cs="Tahoma"/>
          <w:sz w:val="21"/>
          <w:szCs w:val="21"/>
          <w:highlight w:val="yellow"/>
        </w:rPr>
      </w:pPr>
    </w:p>
    <w:p w14:paraId="4CE60624" w14:textId="5D88980C" w:rsidR="004B4723" w:rsidRPr="00463F7B" w:rsidRDefault="004B4723" w:rsidP="00627FC4">
      <w:pPr>
        <w:pStyle w:val="PargrafodaLista"/>
        <w:widowControl w:val="0"/>
        <w:numPr>
          <w:ilvl w:val="0"/>
          <w:numId w:val="14"/>
        </w:numPr>
        <w:autoSpaceDE w:val="0"/>
        <w:autoSpaceDN w:val="0"/>
        <w:adjustRightInd w:val="0"/>
        <w:spacing w:line="300" w:lineRule="exact"/>
        <w:ind w:left="709" w:firstLine="0"/>
        <w:jc w:val="both"/>
        <w:rPr>
          <w:rFonts w:ascii="Tahoma" w:hAnsi="Tahoma" w:cs="Tahoma"/>
          <w:bCs/>
          <w:sz w:val="21"/>
          <w:szCs w:val="21"/>
        </w:rPr>
      </w:pPr>
      <w:r w:rsidRPr="00463F7B">
        <w:rPr>
          <w:rFonts w:ascii="Tahoma" w:hAnsi="Tahoma" w:cs="Tahoma"/>
          <w:bCs/>
          <w:sz w:val="21"/>
          <w:szCs w:val="21"/>
        </w:rPr>
        <w:t>para a Cedente B será pago o valor equivalente a [</w:t>
      </w:r>
      <w:r w:rsidRPr="00463F7B">
        <w:rPr>
          <w:rFonts w:ascii="Tahoma" w:hAnsi="Tahoma" w:cs="Tahoma"/>
          <w:bCs/>
          <w:sz w:val="21"/>
          <w:szCs w:val="21"/>
          <w:highlight w:val="yellow"/>
        </w:rPr>
        <w:t>•</w:t>
      </w:r>
      <w:r w:rsidRPr="00463F7B">
        <w:rPr>
          <w:rFonts w:ascii="Tahoma" w:hAnsi="Tahoma" w:cs="Tahoma"/>
          <w:bCs/>
          <w:sz w:val="21"/>
          <w:szCs w:val="21"/>
        </w:rPr>
        <w:t>]% ([</w:t>
      </w:r>
      <w:r w:rsidRPr="00463F7B">
        <w:rPr>
          <w:rFonts w:ascii="Tahoma" w:hAnsi="Tahoma" w:cs="Tahoma"/>
          <w:bCs/>
          <w:sz w:val="21"/>
          <w:szCs w:val="21"/>
          <w:highlight w:val="yellow"/>
        </w:rPr>
        <w:t>•</w:t>
      </w:r>
      <w:r w:rsidRPr="00463F7B">
        <w:rPr>
          <w:rFonts w:ascii="Tahoma" w:hAnsi="Tahoma" w:cs="Tahoma"/>
          <w:bCs/>
          <w:sz w:val="21"/>
          <w:szCs w:val="21"/>
        </w:rPr>
        <w:t xml:space="preserve">] por cento), </w:t>
      </w:r>
      <w:r w:rsidRPr="005F52EC">
        <w:rPr>
          <w:rFonts w:ascii="Tahoma" w:hAnsi="Tahoma" w:cs="Tahoma"/>
          <w:bCs/>
          <w:sz w:val="21"/>
          <w:szCs w:val="21"/>
        </w:rPr>
        <w:t xml:space="preserve">na </w:t>
      </w:r>
      <w:r w:rsidRPr="005931CE">
        <w:rPr>
          <w:rFonts w:ascii="Tahoma" w:hAnsi="Tahoma" w:cs="Tahoma"/>
          <w:bCs/>
          <w:sz w:val="21"/>
          <w:szCs w:val="21"/>
        </w:rPr>
        <w:t xml:space="preserve">conta </w:t>
      </w:r>
      <w:r w:rsidR="003F6AD2" w:rsidRPr="005931CE">
        <w:rPr>
          <w:rFonts w:ascii="Tahoma" w:hAnsi="Tahoma" w:cs="Tahoma"/>
          <w:bCs/>
          <w:sz w:val="21"/>
          <w:szCs w:val="21"/>
        </w:rPr>
        <w:t>10797-9</w:t>
      </w:r>
      <w:r w:rsidRPr="005931CE">
        <w:rPr>
          <w:rFonts w:ascii="Tahoma" w:hAnsi="Tahoma" w:cs="Tahoma"/>
          <w:bCs/>
          <w:sz w:val="21"/>
          <w:szCs w:val="21"/>
        </w:rPr>
        <w:t xml:space="preserve">, agência </w:t>
      </w:r>
      <w:r w:rsidR="003F6AD2" w:rsidRPr="005931CE">
        <w:rPr>
          <w:rFonts w:ascii="Tahoma" w:hAnsi="Tahoma" w:cs="Tahoma"/>
          <w:bCs/>
          <w:sz w:val="21"/>
          <w:szCs w:val="21"/>
        </w:rPr>
        <w:t>1578</w:t>
      </w:r>
      <w:r w:rsidRPr="005931CE">
        <w:rPr>
          <w:rFonts w:ascii="Tahoma" w:hAnsi="Tahoma" w:cs="Tahoma"/>
          <w:bCs/>
          <w:sz w:val="21"/>
          <w:szCs w:val="21"/>
        </w:rPr>
        <w:t xml:space="preserve">, mantida junto ao Banco </w:t>
      </w:r>
      <w:r w:rsidR="003F6AD2" w:rsidRPr="005931CE">
        <w:rPr>
          <w:rFonts w:ascii="Tahoma" w:hAnsi="Tahoma" w:cs="Tahoma"/>
          <w:bCs/>
          <w:sz w:val="21"/>
          <w:szCs w:val="21"/>
        </w:rPr>
        <w:t>Itaú Unibanco S/A - 341</w:t>
      </w:r>
      <w:r w:rsidRPr="005F52EC">
        <w:rPr>
          <w:rFonts w:ascii="Tahoma" w:hAnsi="Tahoma" w:cs="Tahoma"/>
          <w:sz w:val="21"/>
          <w:szCs w:val="21"/>
        </w:rPr>
        <w:t xml:space="preserve"> (“</w:t>
      </w:r>
      <w:r w:rsidRPr="005F52EC">
        <w:rPr>
          <w:rFonts w:ascii="Tahoma" w:hAnsi="Tahoma" w:cs="Tahoma"/>
          <w:sz w:val="21"/>
          <w:szCs w:val="21"/>
          <w:u w:val="single"/>
        </w:rPr>
        <w:t xml:space="preserve">Conta Autorizada </w:t>
      </w:r>
      <w:r w:rsidRPr="00463F7B">
        <w:rPr>
          <w:rFonts w:ascii="Tahoma" w:hAnsi="Tahoma" w:cs="Tahoma"/>
          <w:sz w:val="21"/>
          <w:szCs w:val="21"/>
          <w:u w:val="single"/>
        </w:rPr>
        <w:t>Cedente B</w:t>
      </w:r>
      <w:r w:rsidRPr="00463F7B">
        <w:rPr>
          <w:rFonts w:ascii="Tahoma" w:hAnsi="Tahoma" w:cs="Tahoma"/>
          <w:sz w:val="21"/>
          <w:szCs w:val="21"/>
        </w:rPr>
        <w:t>”)</w:t>
      </w:r>
      <w:r w:rsidRPr="00463F7B">
        <w:rPr>
          <w:rFonts w:ascii="Tahoma" w:hAnsi="Tahoma" w:cs="Tahoma"/>
          <w:bCs/>
          <w:sz w:val="21"/>
          <w:szCs w:val="21"/>
        </w:rPr>
        <w:t>;</w:t>
      </w:r>
    </w:p>
    <w:p w14:paraId="16AB83A5" w14:textId="2F866B92" w:rsidR="004B4723" w:rsidRPr="00463F7B" w:rsidRDefault="004B4723" w:rsidP="00627FC4">
      <w:pPr>
        <w:widowControl w:val="0"/>
        <w:tabs>
          <w:tab w:val="left" w:pos="1418"/>
        </w:tabs>
        <w:autoSpaceDE w:val="0"/>
        <w:autoSpaceDN w:val="0"/>
        <w:adjustRightInd w:val="0"/>
        <w:spacing w:line="300" w:lineRule="exact"/>
        <w:ind w:left="709" w:hanging="11"/>
        <w:jc w:val="both"/>
        <w:rPr>
          <w:rFonts w:ascii="Tahoma" w:hAnsi="Tahoma" w:cs="Tahoma"/>
          <w:sz w:val="21"/>
          <w:szCs w:val="21"/>
          <w:highlight w:val="yellow"/>
        </w:rPr>
      </w:pPr>
    </w:p>
    <w:p w14:paraId="7E2B1E5A" w14:textId="11D1A2B1" w:rsidR="004B4723" w:rsidRPr="00463F7B" w:rsidRDefault="004B4723" w:rsidP="00627FC4">
      <w:pPr>
        <w:pStyle w:val="PargrafodaLista"/>
        <w:widowControl w:val="0"/>
        <w:numPr>
          <w:ilvl w:val="0"/>
          <w:numId w:val="14"/>
        </w:numPr>
        <w:autoSpaceDE w:val="0"/>
        <w:autoSpaceDN w:val="0"/>
        <w:adjustRightInd w:val="0"/>
        <w:spacing w:line="300" w:lineRule="exact"/>
        <w:ind w:left="709" w:firstLine="0"/>
        <w:jc w:val="both"/>
        <w:rPr>
          <w:rFonts w:ascii="Tahoma" w:hAnsi="Tahoma" w:cs="Tahoma"/>
          <w:bCs/>
          <w:sz w:val="21"/>
          <w:szCs w:val="21"/>
        </w:rPr>
      </w:pPr>
      <w:r w:rsidRPr="00463F7B">
        <w:rPr>
          <w:rFonts w:ascii="Tahoma" w:hAnsi="Tahoma" w:cs="Tahoma"/>
          <w:bCs/>
          <w:sz w:val="21"/>
          <w:szCs w:val="21"/>
        </w:rPr>
        <w:t>para a Cedente C será pago o valor equivalente a [</w:t>
      </w:r>
      <w:r w:rsidRPr="00463F7B">
        <w:rPr>
          <w:rFonts w:ascii="Tahoma" w:hAnsi="Tahoma" w:cs="Tahoma"/>
          <w:bCs/>
          <w:sz w:val="21"/>
          <w:szCs w:val="21"/>
          <w:highlight w:val="yellow"/>
        </w:rPr>
        <w:t>•</w:t>
      </w:r>
      <w:r w:rsidRPr="00463F7B">
        <w:rPr>
          <w:rFonts w:ascii="Tahoma" w:hAnsi="Tahoma" w:cs="Tahoma"/>
          <w:bCs/>
          <w:sz w:val="21"/>
          <w:szCs w:val="21"/>
        </w:rPr>
        <w:t>]% ([</w:t>
      </w:r>
      <w:r w:rsidRPr="00463F7B">
        <w:rPr>
          <w:rFonts w:ascii="Tahoma" w:hAnsi="Tahoma" w:cs="Tahoma"/>
          <w:bCs/>
          <w:sz w:val="21"/>
          <w:szCs w:val="21"/>
          <w:highlight w:val="yellow"/>
        </w:rPr>
        <w:t>•</w:t>
      </w:r>
      <w:r w:rsidRPr="00463F7B">
        <w:rPr>
          <w:rFonts w:ascii="Tahoma" w:hAnsi="Tahoma" w:cs="Tahoma"/>
          <w:bCs/>
          <w:sz w:val="21"/>
          <w:szCs w:val="21"/>
        </w:rPr>
        <w:t>] por cento</w:t>
      </w:r>
      <w:r w:rsidRPr="005F52EC">
        <w:rPr>
          <w:rFonts w:ascii="Tahoma" w:hAnsi="Tahoma" w:cs="Tahoma"/>
          <w:bCs/>
          <w:sz w:val="21"/>
          <w:szCs w:val="21"/>
        </w:rPr>
        <w:t xml:space="preserve">), na </w:t>
      </w:r>
      <w:r w:rsidRPr="005931CE">
        <w:rPr>
          <w:rFonts w:ascii="Tahoma" w:hAnsi="Tahoma" w:cs="Tahoma"/>
          <w:bCs/>
          <w:sz w:val="21"/>
          <w:szCs w:val="21"/>
        </w:rPr>
        <w:t xml:space="preserve">conta </w:t>
      </w:r>
      <w:r w:rsidR="003F6AD2" w:rsidRPr="005931CE">
        <w:rPr>
          <w:rFonts w:ascii="Tahoma" w:hAnsi="Tahoma" w:cs="Tahoma"/>
          <w:bCs/>
          <w:sz w:val="21"/>
          <w:szCs w:val="21"/>
        </w:rPr>
        <w:t>33987-9</w:t>
      </w:r>
      <w:r w:rsidRPr="005931CE">
        <w:rPr>
          <w:rFonts w:ascii="Tahoma" w:hAnsi="Tahoma" w:cs="Tahoma"/>
          <w:bCs/>
          <w:sz w:val="21"/>
          <w:szCs w:val="21"/>
        </w:rPr>
        <w:t xml:space="preserve">, agência </w:t>
      </w:r>
      <w:r w:rsidR="003F6AD2" w:rsidRPr="005931CE">
        <w:rPr>
          <w:rFonts w:ascii="Tahoma" w:hAnsi="Tahoma" w:cs="Tahoma"/>
          <w:bCs/>
          <w:sz w:val="21"/>
          <w:szCs w:val="21"/>
        </w:rPr>
        <w:t>1578</w:t>
      </w:r>
      <w:r w:rsidRPr="005931CE">
        <w:rPr>
          <w:rFonts w:ascii="Tahoma" w:hAnsi="Tahoma" w:cs="Tahoma"/>
          <w:bCs/>
          <w:sz w:val="21"/>
          <w:szCs w:val="21"/>
        </w:rPr>
        <w:t xml:space="preserve">, mantida junto ao Banco </w:t>
      </w:r>
      <w:r w:rsidR="003F6AD2" w:rsidRPr="005931CE">
        <w:rPr>
          <w:rFonts w:ascii="Tahoma" w:hAnsi="Tahoma" w:cs="Tahoma"/>
          <w:bCs/>
          <w:sz w:val="21"/>
          <w:szCs w:val="21"/>
        </w:rPr>
        <w:t>Itaú Unibanco S/A - 341</w:t>
      </w:r>
      <w:r w:rsidRPr="005F52EC">
        <w:rPr>
          <w:rFonts w:ascii="Tahoma" w:hAnsi="Tahoma" w:cs="Tahoma"/>
          <w:sz w:val="21"/>
          <w:szCs w:val="21"/>
        </w:rPr>
        <w:t xml:space="preserve"> (“</w:t>
      </w:r>
      <w:r w:rsidRPr="005F52EC">
        <w:rPr>
          <w:rFonts w:ascii="Tahoma" w:hAnsi="Tahoma" w:cs="Tahoma"/>
          <w:sz w:val="21"/>
          <w:szCs w:val="21"/>
          <w:u w:val="single"/>
        </w:rPr>
        <w:t xml:space="preserve">Conta </w:t>
      </w:r>
      <w:r w:rsidRPr="00463F7B">
        <w:rPr>
          <w:rFonts w:ascii="Tahoma" w:hAnsi="Tahoma" w:cs="Tahoma"/>
          <w:sz w:val="21"/>
          <w:szCs w:val="21"/>
          <w:u w:val="single"/>
        </w:rPr>
        <w:t>Autorizada Cedente C</w:t>
      </w:r>
      <w:r w:rsidRPr="00463F7B">
        <w:rPr>
          <w:rFonts w:ascii="Tahoma" w:hAnsi="Tahoma" w:cs="Tahoma"/>
          <w:sz w:val="21"/>
          <w:szCs w:val="21"/>
        </w:rPr>
        <w:t>”)</w:t>
      </w:r>
      <w:r w:rsidRPr="00463F7B">
        <w:rPr>
          <w:rFonts w:ascii="Tahoma" w:hAnsi="Tahoma" w:cs="Tahoma"/>
          <w:bCs/>
          <w:sz w:val="21"/>
          <w:szCs w:val="21"/>
        </w:rPr>
        <w:t>;</w:t>
      </w:r>
    </w:p>
    <w:p w14:paraId="52D9875F" w14:textId="5738508A" w:rsidR="004B4723" w:rsidRPr="00463F7B" w:rsidRDefault="004B4723" w:rsidP="00627FC4">
      <w:pPr>
        <w:widowControl w:val="0"/>
        <w:tabs>
          <w:tab w:val="left" w:pos="1418"/>
        </w:tabs>
        <w:autoSpaceDE w:val="0"/>
        <w:autoSpaceDN w:val="0"/>
        <w:adjustRightInd w:val="0"/>
        <w:spacing w:line="300" w:lineRule="exact"/>
        <w:ind w:left="709" w:hanging="11"/>
        <w:jc w:val="both"/>
        <w:rPr>
          <w:rFonts w:ascii="Tahoma" w:hAnsi="Tahoma" w:cs="Tahoma"/>
          <w:sz w:val="21"/>
          <w:szCs w:val="21"/>
          <w:highlight w:val="yellow"/>
        </w:rPr>
      </w:pPr>
    </w:p>
    <w:p w14:paraId="305A69FD" w14:textId="058B6F85" w:rsidR="004B4723" w:rsidRPr="00463F7B" w:rsidRDefault="004B4723" w:rsidP="00627FC4">
      <w:pPr>
        <w:pStyle w:val="PargrafodaLista"/>
        <w:widowControl w:val="0"/>
        <w:numPr>
          <w:ilvl w:val="0"/>
          <w:numId w:val="14"/>
        </w:numPr>
        <w:autoSpaceDE w:val="0"/>
        <w:autoSpaceDN w:val="0"/>
        <w:adjustRightInd w:val="0"/>
        <w:spacing w:line="300" w:lineRule="exact"/>
        <w:ind w:left="709" w:firstLine="0"/>
        <w:jc w:val="both"/>
        <w:rPr>
          <w:rFonts w:ascii="Tahoma" w:hAnsi="Tahoma" w:cs="Tahoma"/>
          <w:bCs/>
          <w:sz w:val="21"/>
          <w:szCs w:val="21"/>
        </w:rPr>
      </w:pPr>
      <w:r w:rsidRPr="00463F7B">
        <w:rPr>
          <w:rFonts w:ascii="Tahoma" w:hAnsi="Tahoma" w:cs="Tahoma"/>
          <w:bCs/>
          <w:sz w:val="21"/>
          <w:szCs w:val="21"/>
        </w:rPr>
        <w:t>para a Cedente D será pago o valor equivalente a [</w:t>
      </w:r>
      <w:r w:rsidRPr="00463F7B">
        <w:rPr>
          <w:rFonts w:ascii="Tahoma" w:hAnsi="Tahoma" w:cs="Tahoma"/>
          <w:bCs/>
          <w:sz w:val="21"/>
          <w:szCs w:val="21"/>
          <w:highlight w:val="yellow"/>
        </w:rPr>
        <w:t>•</w:t>
      </w:r>
      <w:r w:rsidRPr="00463F7B">
        <w:rPr>
          <w:rFonts w:ascii="Tahoma" w:hAnsi="Tahoma" w:cs="Tahoma"/>
          <w:bCs/>
          <w:sz w:val="21"/>
          <w:szCs w:val="21"/>
        </w:rPr>
        <w:t>]% ([</w:t>
      </w:r>
      <w:r w:rsidRPr="00463F7B">
        <w:rPr>
          <w:rFonts w:ascii="Tahoma" w:hAnsi="Tahoma" w:cs="Tahoma"/>
          <w:bCs/>
          <w:sz w:val="21"/>
          <w:szCs w:val="21"/>
          <w:highlight w:val="yellow"/>
        </w:rPr>
        <w:t>•</w:t>
      </w:r>
      <w:r w:rsidRPr="00463F7B">
        <w:rPr>
          <w:rFonts w:ascii="Tahoma" w:hAnsi="Tahoma" w:cs="Tahoma"/>
          <w:bCs/>
          <w:sz w:val="21"/>
          <w:szCs w:val="21"/>
        </w:rPr>
        <w:t xml:space="preserve">] por cento), </w:t>
      </w:r>
      <w:r w:rsidRPr="005F52EC">
        <w:rPr>
          <w:rFonts w:ascii="Tahoma" w:hAnsi="Tahoma" w:cs="Tahoma"/>
          <w:bCs/>
          <w:sz w:val="21"/>
          <w:szCs w:val="21"/>
        </w:rPr>
        <w:t xml:space="preserve">na </w:t>
      </w:r>
      <w:r w:rsidRPr="005931CE">
        <w:rPr>
          <w:rFonts w:ascii="Tahoma" w:hAnsi="Tahoma" w:cs="Tahoma"/>
          <w:bCs/>
          <w:sz w:val="21"/>
          <w:szCs w:val="21"/>
        </w:rPr>
        <w:t xml:space="preserve">conta </w:t>
      </w:r>
      <w:r w:rsidR="003F6AD2" w:rsidRPr="005931CE">
        <w:rPr>
          <w:rFonts w:ascii="Tahoma" w:hAnsi="Tahoma" w:cs="Tahoma"/>
          <w:bCs/>
          <w:sz w:val="21"/>
          <w:szCs w:val="21"/>
        </w:rPr>
        <w:t>599-1</w:t>
      </w:r>
      <w:r w:rsidRPr="005931CE">
        <w:rPr>
          <w:rFonts w:ascii="Tahoma" w:hAnsi="Tahoma" w:cs="Tahoma"/>
          <w:bCs/>
          <w:sz w:val="21"/>
          <w:szCs w:val="21"/>
        </w:rPr>
        <w:t xml:space="preserve">, agência </w:t>
      </w:r>
      <w:r w:rsidR="003F6AD2" w:rsidRPr="005931CE">
        <w:rPr>
          <w:rFonts w:ascii="Tahoma" w:hAnsi="Tahoma" w:cs="Tahoma"/>
          <w:bCs/>
          <w:sz w:val="21"/>
          <w:szCs w:val="21"/>
        </w:rPr>
        <w:t>3366</w:t>
      </w:r>
      <w:r w:rsidRPr="005931CE">
        <w:rPr>
          <w:rFonts w:ascii="Tahoma" w:hAnsi="Tahoma" w:cs="Tahoma"/>
          <w:bCs/>
          <w:sz w:val="21"/>
          <w:szCs w:val="21"/>
        </w:rPr>
        <w:t xml:space="preserve">, mantida junto ao Banco </w:t>
      </w:r>
      <w:r w:rsidR="003F6AD2" w:rsidRPr="005931CE">
        <w:rPr>
          <w:rFonts w:ascii="Tahoma" w:hAnsi="Tahoma" w:cs="Tahoma"/>
          <w:bCs/>
          <w:sz w:val="21"/>
          <w:szCs w:val="21"/>
        </w:rPr>
        <w:t>Bradesco S/A - 237</w:t>
      </w:r>
      <w:r w:rsidRPr="005F52EC">
        <w:rPr>
          <w:rFonts w:ascii="Tahoma" w:hAnsi="Tahoma" w:cs="Tahoma"/>
          <w:sz w:val="21"/>
          <w:szCs w:val="21"/>
        </w:rPr>
        <w:t xml:space="preserve"> (“</w:t>
      </w:r>
      <w:r w:rsidRPr="005F52EC">
        <w:rPr>
          <w:rFonts w:ascii="Tahoma" w:hAnsi="Tahoma" w:cs="Tahoma"/>
          <w:sz w:val="21"/>
          <w:szCs w:val="21"/>
          <w:u w:val="single"/>
        </w:rPr>
        <w:t>Conta Autorizada</w:t>
      </w:r>
      <w:r w:rsidRPr="00463F7B">
        <w:rPr>
          <w:rFonts w:ascii="Tahoma" w:hAnsi="Tahoma" w:cs="Tahoma"/>
          <w:sz w:val="21"/>
          <w:szCs w:val="21"/>
          <w:u w:val="single"/>
        </w:rPr>
        <w:t xml:space="preserve"> Cedente D</w:t>
      </w:r>
      <w:r w:rsidRPr="00463F7B">
        <w:rPr>
          <w:rFonts w:ascii="Tahoma" w:hAnsi="Tahoma" w:cs="Tahoma"/>
          <w:sz w:val="21"/>
          <w:szCs w:val="21"/>
        </w:rPr>
        <w:t>”)</w:t>
      </w:r>
      <w:r w:rsidRPr="00463F7B">
        <w:rPr>
          <w:rFonts w:ascii="Tahoma" w:hAnsi="Tahoma" w:cs="Tahoma"/>
          <w:bCs/>
          <w:sz w:val="21"/>
          <w:szCs w:val="21"/>
        </w:rPr>
        <w:t>;</w:t>
      </w:r>
    </w:p>
    <w:p w14:paraId="2676A310" w14:textId="5141E728" w:rsidR="004B4723" w:rsidRPr="00463F7B" w:rsidRDefault="004B4723" w:rsidP="00627FC4">
      <w:pPr>
        <w:widowControl w:val="0"/>
        <w:tabs>
          <w:tab w:val="left" w:pos="1418"/>
        </w:tabs>
        <w:autoSpaceDE w:val="0"/>
        <w:autoSpaceDN w:val="0"/>
        <w:adjustRightInd w:val="0"/>
        <w:spacing w:line="300" w:lineRule="exact"/>
        <w:ind w:left="709" w:hanging="11"/>
        <w:jc w:val="both"/>
        <w:rPr>
          <w:rFonts w:ascii="Tahoma" w:hAnsi="Tahoma" w:cs="Tahoma"/>
          <w:sz w:val="21"/>
          <w:szCs w:val="21"/>
          <w:highlight w:val="yellow"/>
        </w:rPr>
      </w:pPr>
    </w:p>
    <w:p w14:paraId="66E81298" w14:textId="7BA564D4" w:rsidR="004B4723" w:rsidRPr="00463F7B" w:rsidRDefault="004B4723" w:rsidP="00627FC4">
      <w:pPr>
        <w:pStyle w:val="PargrafodaLista"/>
        <w:widowControl w:val="0"/>
        <w:numPr>
          <w:ilvl w:val="0"/>
          <w:numId w:val="14"/>
        </w:numPr>
        <w:autoSpaceDE w:val="0"/>
        <w:autoSpaceDN w:val="0"/>
        <w:adjustRightInd w:val="0"/>
        <w:spacing w:line="300" w:lineRule="exact"/>
        <w:ind w:left="709" w:firstLine="0"/>
        <w:jc w:val="both"/>
        <w:rPr>
          <w:rFonts w:ascii="Tahoma" w:hAnsi="Tahoma" w:cs="Tahoma"/>
          <w:bCs/>
          <w:sz w:val="21"/>
          <w:szCs w:val="21"/>
        </w:rPr>
      </w:pPr>
      <w:r w:rsidRPr="00463F7B">
        <w:rPr>
          <w:rFonts w:ascii="Tahoma" w:hAnsi="Tahoma" w:cs="Tahoma"/>
          <w:bCs/>
          <w:sz w:val="21"/>
          <w:szCs w:val="21"/>
        </w:rPr>
        <w:lastRenderedPageBreak/>
        <w:t xml:space="preserve">para a Cedente E será pago o valor equivalente a </w:t>
      </w:r>
      <w:r w:rsidR="00CD2CC7">
        <w:rPr>
          <w:rFonts w:ascii="Tahoma" w:hAnsi="Tahoma" w:cs="Tahoma"/>
          <w:bCs/>
          <w:sz w:val="21"/>
          <w:szCs w:val="21"/>
        </w:rPr>
        <w:t>0</w:t>
      </w:r>
      <w:r w:rsidR="00CD2CC7" w:rsidRPr="00463F7B">
        <w:rPr>
          <w:rFonts w:ascii="Tahoma" w:hAnsi="Tahoma" w:cs="Tahoma"/>
          <w:bCs/>
          <w:sz w:val="21"/>
          <w:szCs w:val="21"/>
        </w:rPr>
        <w:t xml:space="preserve">% </w:t>
      </w:r>
      <w:r w:rsidRPr="00463F7B">
        <w:rPr>
          <w:rFonts w:ascii="Tahoma" w:hAnsi="Tahoma" w:cs="Tahoma"/>
          <w:bCs/>
          <w:sz w:val="21"/>
          <w:szCs w:val="21"/>
        </w:rPr>
        <w:t>(</w:t>
      </w:r>
      <w:r w:rsidR="00CD2CC7">
        <w:rPr>
          <w:rFonts w:ascii="Tahoma" w:hAnsi="Tahoma" w:cs="Tahoma"/>
          <w:bCs/>
          <w:sz w:val="21"/>
          <w:szCs w:val="21"/>
        </w:rPr>
        <w:t>zero</w:t>
      </w:r>
      <w:r w:rsidRPr="00463F7B">
        <w:rPr>
          <w:rFonts w:ascii="Tahoma" w:hAnsi="Tahoma" w:cs="Tahoma"/>
          <w:bCs/>
          <w:sz w:val="21"/>
          <w:szCs w:val="21"/>
        </w:rPr>
        <w:t xml:space="preserve"> por cento), na conta [</w:t>
      </w:r>
      <w:r w:rsidRPr="00463F7B">
        <w:rPr>
          <w:rFonts w:ascii="Tahoma" w:hAnsi="Tahoma" w:cs="Tahoma"/>
          <w:bCs/>
          <w:sz w:val="21"/>
          <w:szCs w:val="21"/>
          <w:highlight w:val="yellow"/>
        </w:rPr>
        <w:t>•</w:t>
      </w:r>
      <w:r w:rsidRPr="00463F7B">
        <w:rPr>
          <w:rFonts w:ascii="Tahoma" w:hAnsi="Tahoma" w:cs="Tahoma"/>
          <w:bCs/>
          <w:sz w:val="21"/>
          <w:szCs w:val="21"/>
        </w:rPr>
        <w:t>], agência [</w:t>
      </w:r>
      <w:r w:rsidRPr="00463F7B">
        <w:rPr>
          <w:rFonts w:ascii="Tahoma" w:hAnsi="Tahoma" w:cs="Tahoma"/>
          <w:bCs/>
          <w:sz w:val="21"/>
          <w:szCs w:val="21"/>
          <w:highlight w:val="yellow"/>
        </w:rPr>
        <w:t>•</w:t>
      </w:r>
      <w:r w:rsidRPr="00463F7B">
        <w:rPr>
          <w:rFonts w:ascii="Tahoma" w:hAnsi="Tahoma" w:cs="Tahoma"/>
          <w:bCs/>
          <w:sz w:val="21"/>
          <w:szCs w:val="21"/>
        </w:rPr>
        <w:t>], mantida junto ao Banco [</w:t>
      </w:r>
      <w:r w:rsidRPr="00463F7B">
        <w:rPr>
          <w:rFonts w:ascii="Tahoma" w:hAnsi="Tahoma" w:cs="Tahoma"/>
          <w:bCs/>
          <w:sz w:val="21"/>
          <w:szCs w:val="21"/>
          <w:highlight w:val="yellow"/>
        </w:rPr>
        <w:t>•</w:t>
      </w:r>
      <w:r w:rsidRPr="00463F7B">
        <w:rPr>
          <w:rFonts w:ascii="Tahoma" w:hAnsi="Tahoma" w:cs="Tahoma"/>
          <w:bCs/>
          <w:sz w:val="21"/>
          <w:szCs w:val="21"/>
        </w:rPr>
        <w:t>]</w:t>
      </w:r>
      <w:r w:rsidRPr="00463F7B">
        <w:rPr>
          <w:rFonts w:ascii="Tahoma" w:hAnsi="Tahoma" w:cs="Tahoma"/>
          <w:sz w:val="21"/>
          <w:szCs w:val="21"/>
        </w:rPr>
        <w:t xml:space="preserve"> (“</w:t>
      </w:r>
      <w:r w:rsidRPr="00463F7B">
        <w:rPr>
          <w:rFonts w:ascii="Tahoma" w:hAnsi="Tahoma" w:cs="Tahoma"/>
          <w:sz w:val="21"/>
          <w:szCs w:val="21"/>
          <w:u w:val="single"/>
        </w:rPr>
        <w:t>Conta Autorizada Cedente E</w:t>
      </w:r>
      <w:r w:rsidRPr="00463F7B">
        <w:rPr>
          <w:rFonts w:ascii="Tahoma" w:hAnsi="Tahoma" w:cs="Tahoma"/>
          <w:sz w:val="21"/>
          <w:szCs w:val="21"/>
        </w:rPr>
        <w:t>”)</w:t>
      </w:r>
      <w:r w:rsidRPr="00463F7B">
        <w:rPr>
          <w:rFonts w:ascii="Tahoma" w:hAnsi="Tahoma" w:cs="Tahoma"/>
          <w:bCs/>
          <w:sz w:val="21"/>
          <w:szCs w:val="21"/>
        </w:rPr>
        <w:t>;</w:t>
      </w:r>
    </w:p>
    <w:p w14:paraId="1392197A" w14:textId="56668505" w:rsidR="004B4723" w:rsidRPr="00463F7B" w:rsidRDefault="004B4723" w:rsidP="00627FC4">
      <w:pPr>
        <w:widowControl w:val="0"/>
        <w:tabs>
          <w:tab w:val="left" w:pos="1418"/>
        </w:tabs>
        <w:autoSpaceDE w:val="0"/>
        <w:autoSpaceDN w:val="0"/>
        <w:adjustRightInd w:val="0"/>
        <w:spacing w:line="300" w:lineRule="exact"/>
        <w:ind w:left="709" w:hanging="11"/>
        <w:jc w:val="both"/>
        <w:rPr>
          <w:rFonts w:ascii="Tahoma" w:hAnsi="Tahoma" w:cs="Tahoma"/>
          <w:sz w:val="21"/>
          <w:szCs w:val="21"/>
          <w:highlight w:val="yellow"/>
        </w:rPr>
      </w:pPr>
    </w:p>
    <w:p w14:paraId="3197900C" w14:textId="00E0360B" w:rsidR="005D57F8" w:rsidRPr="00463F7B" w:rsidRDefault="005D57F8" w:rsidP="00534469">
      <w:pPr>
        <w:pStyle w:val="PargrafodaLista"/>
        <w:widowControl w:val="0"/>
        <w:numPr>
          <w:ilvl w:val="0"/>
          <w:numId w:val="14"/>
        </w:numPr>
        <w:autoSpaceDE w:val="0"/>
        <w:autoSpaceDN w:val="0"/>
        <w:adjustRightInd w:val="0"/>
        <w:spacing w:line="300" w:lineRule="exact"/>
        <w:ind w:left="709" w:firstLine="0"/>
        <w:jc w:val="both"/>
        <w:rPr>
          <w:rFonts w:ascii="Tahoma" w:hAnsi="Tahoma" w:cs="Tahoma"/>
          <w:bCs/>
          <w:sz w:val="21"/>
          <w:szCs w:val="21"/>
        </w:rPr>
      </w:pPr>
      <w:r w:rsidRPr="00463F7B">
        <w:rPr>
          <w:rFonts w:ascii="Tahoma" w:hAnsi="Tahoma" w:cs="Tahoma"/>
          <w:bCs/>
          <w:sz w:val="21"/>
          <w:szCs w:val="21"/>
        </w:rPr>
        <w:t xml:space="preserve">para a Cedente </w:t>
      </w:r>
      <w:r w:rsidR="004B4723" w:rsidRPr="00463F7B">
        <w:rPr>
          <w:rFonts w:ascii="Tahoma" w:hAnsi="Tahoma" w:cs="Tahoma"/>
          <w:bCs/>
          <w:sz w:val="21"/>
          <w:szCs w:val="21"/>
        </w:rPr>
        <w:t>F</w:t>
      </w:r>
      <w:r w:rsidR="00AC541C" w:rsidRPr="00463F7B">
        <w:rPr>
          <w:rFonts w:ascii="Tahoma" w:hAnsi="Tahoma" w:cs="Tahoma"/>
          <w:bCs/>
          <w:sz w:val="21"/>
          <w:szCs w:val="21"/>
        </w:rPr>
        <w:t xml:space="preserve"> </w:t>
      </w:r>
      <w:r w:rsidRPr="00463F7B">
        <w:rPr>
          <w:rFonts w:ascii="Tahoma" w:hAnsi="Tahoma" w:cs="Tahoma"/>
          <w:bCs/>
          <w:sz w:val="21"/>
          <w:szCs w:val="21"/>
        </w:rPr>
        <w:t xml:space="preserve">será pago o valor equivalente a </w:t>
      </w:r>
      <w:r w:rsidR="00CD2CC7">
        <w:rPr>
          <w:rFonts w:ascii="Tahoma" w:hAnsi="Tahoma" w:cs="Tahoma"/>
          <w:bCs/>
          <w:sz w:val="21"/>
          <w:szCs w:val="21"/>
        </w:rPr>
        <w:t>0</w:t>
      </w:r>
      <w:r w:rsidR="00CD2CC7" w:rsidRPr="00463F7B">
        <w:rPr>
          <w:rFonts w:ascii="Tahoma" w:hAnsi="Tahoma" w:cs="Tahoma"/>
          <w:bCs/>
          <w:sz w:val="21"/>
          <w:szCs w:val="21"/>
        </w:rPr>
        <w:t>% (</w:t>
      </w:r>
      <w:r w:rsidR="00CD2CC7">
        <w:rPr>
          <w:rFonts w:ascii="Tahoma" w:hAnsi="Tahoma" w:cs="Tahoma"/>
          <w:bCs/>
          <w:sz w:val="21"/>
          <w:szCs w:val="21"/>
        </w:rPr>
        <w:t>zero</w:t>
      </w:r>
      <w:r w:rsidR="00CD2CC7" w:rsidRPr="00463F7B">
        <w:rPr>
          <w:rFonts w:ascii="Tahoma" w:hAnsi="Tahoma" w:cs="Tahoma"/>
          <w:sz w:val="21"/>
          <w:szCs w:val="21"/>
        </w:rPr>
        <w:t xml:space="preserve"> </w:t>
      </w:r>
      <w:r w:rsidRPr="00463F7B">
        <w:rPr>
          <w:rFonts w:ascii="Tahoma" w:hAnsi="Tahoma" w:cs="Tahoma"/>
          <w:bCs/>
          <w:sz w:val="21"/>
          <w:szCs w:val="21"/>
        </w:rPr>
        <w:t>por cento)</w:t>
      </w:r>
      <w:r w:rsidR="00851F68" w:rsidRPr="00463F7B">
        <w:rPr>
          <w:rFonts w:ascii="Tahoma" w:hAnsi="Tahoma" w:cs="Tahoma"/>
          <w:bCs/>
          <w:sz w:val="21"/>
          <w:szCs w:val="21"/>
        </w:rPr>
        <w:t>, na conta [</w:t>
      </w:r>
      <w:r w:rsidR="00851F68" w:rsidRPr="00463F7B">
        <w:rPr>
          <w:rFonts w:ascii="Tahoma" w:hAnsi="Tahoma" w:cs="Tahoma"/>
          <w:bCs/>
          <w:sz w:val="21"/>
          <w:szCs w:val="21"/>
          <w:highlight w:val="yellow"/>
        </w:rPr>
        <w:t>•</w:t>
      </w:r>
      <w:r w:rsidR="00851F68" w:rsidRPr="00463F7B">
        <w:rPr>
          <w:rFonts w:ascii="Tahoma" w:hAnsi="Tahoma" w:cs="Tahoma"/>
          <w:bCs/>
          <w:sz w:val="21"/>
          <w:szCs w:val="21"/>
        </w:rPr>
        <w:t>], agência [</w:t>
      </w:r>
      <w:r w:rsidR="00851F68" w:rsidRPr="00463F7B">
        <w:rPr>
          <w:rFonts w:ascii="Tahoma" w:hAnsi="Tahoma" w:cs="Tahoma"/>
          <w:bCs/>
          <w:sz w:val="21"/>
          <w:szCs w:val="21"/>
          <w:highlight w:val="yellow"/>
        </w:rPr>
        <w:t>•</w:t>
      </w:r>
      <w:r w:rsidR="00851F68" w:rsidRPr="00463F7B">
        <w:rPr>
          <w:rFonts w:ascii="Tahoma" w:hAnsi="Tahoma" w:cs="Tahoma"/>
          <w:bCs/>
          <w:sz w:val="21"/>
          <w:szCs w:val="21"/>
        </w:rPr>
        <w:t xml:space="preserve">], </w:t>
      </w:r>
      <w:r w:rsidR="00767A70" w:rsidRPr="00463F7B">
        <w:rPr>
          <w:rFonts w:ascii="Tahoma" w:hAnsi="Tahoma" w:cs="Tahoma"/>
          <w:bCs/>
          <w:sz w:val="21"/>
          <w:szCs w:val="21"/>
        </w:rPr>
        <w:t>mantida junto ao Banco</w:t>
      </w:r>
      <w:r w:rsidR="00851F68" w:rsidRPr="00463F7B">
        <w:rPr>
          <w:rFonts w:ascii="Tahoma" w:hAnsi="Tahoma" w:cs="Tahoma"/>
          <w:bCs/>
          <w:sz w:val="21"/>
          <w:szCs w:val="21"/>
        </w:rPr>
        <w:t xml:space="preserve"> [</w:t>
      </w:r>
      <w:r w:rsidR="00851F68" w:rsidRPr="00463F7B">
        <w:rPr>
          <w:rFonts w:ascii="Tahoma" w:hAnsi="Tahoma" w:cs="Tahoma"/>
          <w:bCs/>
          <w:sz w:val="21"/>
          <w:szCs w:val="21"/>
          <w:highlight w:val="yellow"/>
        </w:rPr>
        <w:t>•</w:t>
      </w:r>
      <w:r w:rsidR="00851F68" w:rsidRPr="00463F7B">
        <w:rPr>
          <w:rFonts w:ascii="Tahoma" w:hAnsi="Tahoma" w:cs="Tahoma"/>
          <w:bCs/>
          <w:sz w:val="21"/>
          <w:szCs w:val="21"/>
        </w:rPr>
        <w:t>]</w:t>
      </w:r>
      <w:r w:rsidR="00851F68" w:rsidRPr="00463F7B">
        <w:rPr>
          <w:rFonts w:ascii="Tahoma" w:hAnsi="Tahoma" w:cs="Tahoma"/>
          <w:sz w:val="21"/>
          <w:szCs w:val="21"/>
        </w:rPr>
        <w:t xml:space="preserve"> (“</w:t>
      </w:r>
      <w:r w:rsidR="00851F68" w:rsidRPr="00463F7B">
        <w:rPr>
          <w:rFonts w:ascii="Tahoma" w:hAnsi="Tahoma" w:cs="Tahoma"/>
          <w:sz w:val="21"/>
          <w:szCs w:val="21"/>
          <w:u w:val="single"/>
        </w:rPr>
        <w:t>Conta Autorizada Cedente</w:t>
      </w:r>
      <w:r w:rsidR="004B4723" w:rsidRPr="00463F7B">
        <w:rPr>
          <w:rFonts w:ascii="Tahoma" w:hAnsi="Tahoma" w:cs="Tahoma"/>
          <w:sz w:val="21"/>
          <w:szCs w:val="21"/>
          <w:u w:val="single"/>
        </w:rPr>
        <w:t xml:space="preserve"> F</w:t>
      </w:r>
      <w:r w:rsidR="00851F68" w:rsidRPr="00463F7B">
        <w:rPr>
          <w:rFonts w:ascii="Tahoma" w:hAnsi="Tahoma" w:cs="Tahoma"/>
          <w:sz w:val="21"/>
          <w:szCs w:val="21"/>
        </w:rPr>
        <w:t>”</w:t>
      </w:r>
      <w:r w:rsidR="00534469">
        <w:rPr>
          <w:rFonts w:ascii="Tahoma" w:hAnsi="Tahoma" w:cs="Tahoma"/>
          <w:sz w:val="21"/>
          <w:szCs w:val="21"/>
        </w:rPr>
        <w:t>,</w:t>
      </w:r>
      <w:r w:rsidR="00851F68" w:rsidRPr="00463F7B">
        <w:rPr>
          <w:rFonts w:ascii="Tahoma" w:hAnsi="Tahoma" w:cs="Tahoma"/>
          <w:sz w:val="21"/>
          <w:szCs w:val="21"/>
        </w:rPr>
        <w:t xml:space="preserve"> e, quando em conjunto com a Conta Autorizada Cedente</w:t>
      </w:r>
      <w:r w:rsidR="004B4723" w:rsidRPr="00463F7B">
        <w:rPr>
          <w:rFonts w:ascii="Tahoma" w:hAnsi="Tahoma" w:cs="Tahoma"/>
          <w:sz w:val="21"/>
          <w:szCs w:val="21"/>
        </w:rPr>
        <w:t xml:space="preserve"> A, Conta Autorizada Cedente B</w:t>
      </w:r>
      <w:r w:rsidR="00E32B6C">
        <w:rPr>
          <w:rFonts w:ascii="Tahoma" w:hAnsi="Tahoma" w:cs="Tahoma"/>
          <w:sz w:val="21"/>
          <w:szCs w:val="21"/>
        </w:rPr>
        <w:t xml:space="preserve"> e</w:t>
      </w:r>
      <w:r w:rsidR="004B4723" w:rsidRPr="00463F7B">
        <w:rPr>
          <w:rFonts w:ascii="Tahoma" w:hAnsi="Tahoma" w:cs="Tahoma"/>
          <w:sz w:val="21"/>
          <w:szCs w:val="21"/>
        </w:rPr>
        <w:t xml:space="preserve"> Conta Autorizada Cedente C</w:t>
      </w:r>
      <w:r w:rsidR="00851F68" w:rsidRPr="00463F7B">
        <w:rPr>
          <w:rFonts w:ascii="Tahoma" w:hAnsi="Tahoma" w:cs="Tahoma"/>
          <w:sz w:val="21"/>
          <w:szCs w:val="21"/>
        </w:rPr>
        <w:t>, simplesmente “</w:t>
      </w:r>
      <w:r w:rsidR="00851F68" w:rsidRPr="00463F7B">
        <w:rPr>
          <w:rFonts w:ascii="Tahoma" w:hAnsi="Tahoma" w:cs="Tahoma"/>
          <w:sz w:val="21"/>
          <w:szCs w:val="21"/>
          <w:u w:val="single"/>
        </w:rPr>
        <w:t>Contas Autorizadas das Cedentes</w:t>
      </w:r>
      <w:r w:rsidR="00851F68" w:rsidRPr="00463F7B">
        <w:rPr>
          <w:rFonts w:ascii="Tahoma" w:hAnsi="Tahoma" w:cs="Tahoma"/>
          <w:sz w:val="21"/>
          <w:szCs w:val="21"/>
        </w:rPr>
        <w:t>”)</w:t>
      </w:r>
      <w:r w:rsidRPr="00463F7B">
        <w:rPr>
          <w:rFonts w:ascii="Tahoma" w:hAnsi="Tahoma" w:cs="Tahoma"/>
          <w:bCs/>
          <w:sz w:val="21"/>
          <w:szCs w:val="21"/>
        </w:rPr>
        <w:t>.</w:t>
      </w:r>
      <w:r w:rsidR="00CD2CC7">
        <w:rPr>
          <w:rFonts w:ascii="Tahoma" w:hAnsi="Tahoma" w:cs="Tahoma"/>
          <w:bCs/>
          <w:sz w:val="21"/>
          <w:szCs w:val="21"/>
        </w:rPr>
        <w:t xml:space="preserve"> </w:t>
      </w:r>
      <w:r w:rsidR="00CD2CC7" w:rsidRPr="005931CE">
        <w:rPr>
          <w:rFonts w:ascii="Tahoma" w:hAnsi="Tahoma" w:cs="Tahoma"/>
          <w:b/>
          <w:i/>
          <w:iCs/>
          <w:sz w:val="21"/>
          <w:szCs w:val="21"/>
          <w:highlight w:val="lightGray"/>
        </w:rPr>
        <w:t>[Nota DTAdvs: Contas autorizadas Cedente E e F não receberão o preço de cessão, dado que os créditos imobiliários E e F serão apenas vinculados à CF. Contudo, mantivemos a identificação das contas autorizadas para eventual pagamento de excedente, na forma prevista abaixo]</w:t>
      </w:r>
    </w:p>
    <w:p w14:paraId="09E23321" w14:textId="77777777" w:rsidR="002511A4" w:rsidRPr="00463F7B" w:rsidRDefault="002511A4" w:rsidP="00627FC4">
      <w:pPr>
        <w:widowControl w:val="0"/>
        <w:autoSpaceDE w:val="0"/>
        <w:autoSpaceDN w:val="0"/>
        <w:adjustRightInd w:val="0"/>
        <w:spacing w:line="300" w:lineRule="exact"/>
        <w:jc w:val="both"/>
        <w:rPr>
          <w:rFonts w:ascii="Tahoma" w:hAnsi="Tahoma" w:cs="Tahoma"/>
          <w:sz w:val="21"/>
          <w:szCs w:val="21"/>
        </w:rPr>
      </w:pPr>
    </w:p>
    <w:p w14:paraId="45D03348" w14:textId="718A9921" w:rsidR="0099234A" w:rsidRPr="00463F7B" w:rsidRDefault="00054D0C" w:rsidP="00627FC4">
      <w:pPr>
        <w:pStyle w:val="PargrafodaLista"/>
        <w:widowControl w:val="0"/>
        <w:numPr>
          <w:ilvl w:val="0"/>
          <w:numId w:val="10"/>
        </w:numPr>
        <w:tabs>
          <w:tab w:val="left" w:pos="709"/>
        </w:tabs>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u w:val="single"/>
        </w:rPr>
        <w:t>Destinação d</w:t>
      </w:r>
      <w:r w:rsidR="004B4723" w:rsidRPr="00463F7B">
        <w:rPr>
          <w:rFonts w:ascii="Tahoma" w:hAnsi="Tahoma" w:cs="Tahoma"/>
          <w:sz w:val="21"/>
          <w:szCs w:val="21"/>
          <w:u w:val="single"/>
        </w:rPr>
        <w:t>os Recursos</w:t>
      </w:r>
      <w:r w:rsidR="00A27091" w:rsidRPr="00463F7B">
        <w:rPr>
          <w:rFonts w:ascii="Tahoma" w:hAnsi="Tahoma" w:cs="Tahoma"/>
          <w:sz w:val="21"/>
          <w:szCs w:val="21"/>
        </w:rPr>
        <w:t xml:space="preserve">: Os </w:t>
      </w:r>
      <w:r w:rsidR="004B4723" w:rsidRPr="00463F7B">
        <w:rPr>
          <w:rFonts w:ascii="Tahoma" w:hAnsi="Tahoma" w:cs="Tahoma"/>
          <w:sz w:val="21"/>
          <w:szCs w:val="21"/>
        </w:rPr>
        <w:t xml:space="preserve">recursos relativos ao Preço de Cessão </w:t>
      </w:r>
      <w:r w:rsidR="00A27091" w:rsidRPr="00463F7B">
        <w:rPr>
          <w:rFonts w:ascii="Tahoma" w:hAnsi="Tahoma" w:cs="Tahoma"/>
          <w:sz w:val="21"/>
          <w:szCs w:val="21"/>
        </w:rPr>
        <w:t xml:space="preserve">estão sujeitos </w:t>
      </w:r>
      <w:r w:rsidR="00A105D0" w:rsidRPr="00463F7B">
        <w:rPr>
          <w:rFonts w:ascii="Tahoma" w:hAnsi="Tahoma" w:cs="Tahoma"/>
          <w:sz w:val="21"/>
          <w:szCs w:val="21"/>
        </w:rPr>
        <w:t>às</w:t>
      </w:r>
      <w:r w:rsidR="00A27091" w:rsidRPr="00463F7B">
        <w:rPr>
          <w:rFonts w:ascii="Tahoma" w:hAnsi="Tahoma" w:cs="Tahoma"/>
          <w:sz w:val="21"/>
          <w:szCs w:val="21"/>
        </w:rPr>
        <w:t xml:space="preserve"> retenções e disponibilizações</w:t>
      </w:r>
      <w:r w:rsidR="00F76B75" w:rsidRPr="00463F7B">
        <w:rPr>
          <w:rFonts w:ascii="Tahoma" w:hAnsi="Tahoma" w:cs="Tahoma"/>
          <w:sz w:val="21"/>
          <w:szCs w:val="21"/>
        </w:rPr>
        <w:t xml:space="preserve"> indicadas abaixo</w:t>
      </w:r>
      <w:r w:rsidR="00A27091" w:rsidRPr="00463F7B">
        <w:rPr>
          <w:rFonts w:ascii="Tahoma" w:hAnsi="Tahoma" w:cs="Tahoma"/>
          <w:sz w:val="21"/>
          <w:szCs w:val="21"/>
        </w:rPr>
        <w:t xml:space="preserve">, </w:t>
      </w:r>
      <w:r w:rsidR="00F76B75" w:rsidRPr="00463F7B">
        <w:rPr>
          <w:rFonts w:ascii="Tahoma" w:hAnsi="Tahoma" w:cs="Tahoma"/>
          <w:sz w:val="21"/>
          <w:szCs w:val="21"/>
        </w:rPr>
        <w:t>e</w:t>
      </w:r>
      <w:r w:rsidR="004B4723" w:rsidRPr="00463F7B">
        <w:rPr>
          <w:rFonts w:ascii="Tahoma" w:hAnsi="Tahoma" w:cs="Tahoma"/>
          <w:sz w:val="21"/>
          <w:szCs w:val="21"/>
        </w:rPr>
        <w:t>, após,</w:t>
      </w:r>
      <w:r w:rsidR="00F76B75" w:rsidRPr="00463F7B">
        <w:rPr>
          <w:rFonts w:ascii="Tahoma" w:hAnsi="Tahoma" w:cs="Tahoma"/>
          <w:sz w:val="21"/>
          <w:szCs w:val="21"/>
        </w:rPr>
        <w:t xml:space="preserve"> serão destinad</w:t>
      </w:r>
      <w:r w:rsidR="003A1EAD" w:rsidRPr="00463F7B">
        <w:rPr>
          <w:rFonts w:ascii="Tahoma" w:hAnsi="Tahoma" w:cs="Tahoma"/>
          <w:sz w:val="21"/>
          <w:szCs w:val="21"/>
        </w:rPr>
        <w:t>os</w:t>
      </w:r>
      <w:r w:rsidR="00F76B75" w:rsidRPr="00463F7B">
        <w:rPr>
          <w:rFonts w:ascii="Tahoma" w:hAnsi="Tahoma" w:cs="Tahoma"/>
          <w:sz w:val="21"/>
          <w:szCs w:val="21"/>
        </w:rPr>
        <w:t xml:space="preserve"> conforme </w:t>
      </w:r>
      <w:r w:rsidR="00A27091" w:rsidRPr="00463F7B">
        <w:rPr>
          <w:rFonts w:ascii="Tahoma" w:hAnsi="Tahoma" w:cs="Tahoma"/>
          <w:b/>
          <w:bCs/>
          <w:sz w:val="21"/>
          <w:szCs w:val="21"/>
        </w:rPr>
        <w:t>Anexo II</w:t>
      </w:r>
      <w:r w:rsidR="00A27091" w:rsidRPr="00463F7B">
        <w:rPr>
          <w:rFonts w:ascii="Tahoma" w:hAnsi="Tahoma" w:cs="Tahoma"/>
          <w:sz w:val="21"/>
          <w:szCs w:val="21"/>
        </w:rPr>
        <w:t xml:space="preserve"> ao presente instrumento:</w:t>
      </w:r>
    </w:p>
    <w:p w14:paraId="5F4C3722" w14:textId="77777777" w:rsidR="00A27091" w:rsidRPr="00463F7B" w:rsidRDefault="00A27091" w:rsidP="00627FC4">
      <w:pPr>
        <w:widowControl w:val="0"/>
        <w:autoSpaceDE w:val="0"/>
        <w:autoSpaceDN w:val="0"/>
        <w:adjustRightInd w:val="0"/>
        <w:spacing w:line="300" w:lineRule="exact"/>
        <w:jc w:val="both"/>
        <w:rPr>
          <w:rFonts w:ascii="Tahoma" w:hAnsi="Tahoma" w:cs="Tahoma"/>
          <w:sz w:val="21"/>
          <w:szCs w:val="21"/>
        </w:rPr>
      </w:pPr>
    </w:p>
    <w:p w14:paraId="09EBF55D" w14:textId="211F97DB" w:rsidR="00076F2E" w:rsidRPr="00463F7B" w:rsidRDefault="00076F2E" w:rsidP="00627FC4">
      <w:pPr>
        <w:pStyle w:val="PargrafodaLista"/>
        <w:widowControl w:val="0"/>
        <w:numPr>
          <w:ilvl w:val="0"/>
          <w:numId w:val="16"/>
        </w:numPr>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 xml:space="preserve">todas e quaisquer despesas, honorários, encargos, custas e emolumentos devidamente comprovadas </w:t>
      </w:r>
      <w:r w:rsidR="0090601B" w:rsidRPr="00463F7B">
        <w:rPr>
          <w:rFonts w:ascii="Tahoma" w:hAnsi="Tahoma" w:cs="Tahoma"/>
          <w:sz w:val="21"/>
          <w:szCs w:val="21"/>
        </w:rPr>
        <w:t xml:space="preserve">e </w:t>
      </w:r>
      <w:r w:rsidRPr="00463F7B">
        <w:rPr>
          <w:rFonts w:ascii="Tahoma" w:hAnsi="Tahoma" w:cs="Tahoma"/>
          <w:sz w:val="21"/>
          <w:szCs w:val="21"/>
        </w:rPr>
        <w:t xml:space="preserve">decorrentes da estruturação, da securitização e viabilização da Emissão, inclusive as despesas com honorários dos assessores legais, da Instituição Custodiante, do Coordenador Líder e da Securitizadora, conforme estimadas no </w:t>
      </w:r>
      <w:r w:rsidRPr="00543351">
        <w:rPr>
          <w:rFonts w:ascii="Tahoma" w:hAnsi="Tahoma"/>
          <w:sz w:val="21"/>
        </w:rPr>
        <w:t>Anexo I</w:t>
      </w:r>
      <w:r w:rsidR="00F60110" w:rsidRPr="00543351">
        <w:rPr>
          <w:rFonts w:ascii="Tahoma" w:hAnsi="Tahoma"/>
          <w:sz w:val="21"/>
        </w:rPr>
        <w:t>V</w:t>
      </w:r>
      <w:r w:rsidR="00465B90" w:rsidRPr="00463F7B">
        <w:rPr>
          <w:rFonts w:ascii="Tahoma" w:hAnsi="Tahoma" w:cs="Tahoma"/>
          <w:sz w:val="21"/>
          <w:szCs w:val="21"/>
        </w:rPr>
        <w:t xml:space="preserve"> (“</w:t>
      </w:r>
      <w:r w:rsidR="00465B90" w:rsidRPr="00463F7B">
        <w:rPr>
          <w:rFonts w:ascii="Tahoma" w:hAnsi="Tahoma" w:cs="Tahoma"/>
          <w:sz w:val="21"/>
          <w:szCs w:val="21"/>
          <w:u w:val="single"/>
        </w:rPr>
        <w:t>Despesas Flat</w:t>
      </w:r>
      <w:r w:rsidR="00465B90" w:rsidRPr="00463F7B">
        <w:rPr>
          <w:rFonts w:ascii="Tahoma" w:hAnsi="Tahoma" w:cs="Tahoma"/>
          <w:sz w:val="21"/>
          <w:szCs w:val="21"/>
        </w:rPr>
        <w:t>”)</w:t>
      </w:r>
      <w:r w:rsidR="00AD6AB9" w:rsidRPr="00463F7B">
        <w:rPr>
          <w:rFonts w:ascii="Tahoma" w:hAnsi="Tahoma" w:cs="Tahoma"/>
          <w:sz w:val="21"/>
          <w:szCs w:val="21"/>
        </w:rPr>
        <w:t>, serão retidas na Conta Centralizadora para pagamento por conta e ordem das Cedentes</w:t>
      </w:r>
      <w:r w:rsidRPr="00463F7B">
        <w:rPr>
          <w:rFonts w:ascii="Tahoma" w:hAnsi="Tahoma" w:cs="Tahoma"/>
          <w:sz w:val="21"/>
          <w:szCs w:val="21"/>
        </w:rPr>
        <w:t xml:space="preserve">; </w:t>
      </w:r>
    </w:p>
    <w:p w14:paraId="3C309460" w14:textId="77777777" w:rsidR="00076F2E" w:rsidRPr="00463F7B" w:rsidRDefault="00076F2E" w:rsidP="00627FC4">
      <w:pPr>
        <w:pStyle w:val="PargrafodaLista"/>
        <w:widowControl w:val="0"/>
        <w:tabs>
          <w:tab w:val="left" w:pos="709"/>
        </w:tabs>
        <w:spacing w:line="300" w:lineRule="exact"/>
        <w:ind w:left="709"/>
        <w:rPr>
          <w:rFonts w:ascii="Tahoma" w:hAnsi="Tahoma" w:cs="Tahoma"/>
          <w:sz w:val="21"/>
          <w:szCs w:val="21"/>
        </w:rPr>
      </w:pPr>
    </w:p>
    <w:p w14:paraId="2EB90B6E" w14:textId="54117191" w:rsidR="00076F2E" w:rsidRPr="00463F7B" w:rsidRDefault="009F46C6" w:rsidP="00627FC4">
      <w:pPr>
        <w:pStyle w:val="PargrafodaLista"/>
        <w:widowControl w:val="0"/>
        <w:numPr>
          <w:ilvl w:val="0"/>
          <w:numId w:val="16"/>
        </w:numPr>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valor</w:t>
      </w:r>
      <w:r w:rsidR="00AD6AB9" w:rsidRPr="00463F7B">
        <w:rPr>
          <w:rFonts w:ascii="Tahoma" w:hAnsi="Tahoma" w:cs="Tahoma"/>
          <w:sz w:val="21"/>
          <w:szCs w:val="21"/>
        </w:rPr>
        <w:t>es</w:t>
      </w:r>
      <w:r w:rsidRPr="00463F7B">
        <w:rPr>
          <w:rFonts w:ascii="Tahoma" w:hAnsi="Tahoma" w:cs="Tahoma"/>
          <w:sz w:val="21"/>
          <w:szCs w:val="21"/>
        </w:rPr>
        <w:t xml:space="preserve"> </w:t>
      </w:r>
      <w:r w:rsidR="00AD6AB9" w:rsidRPr="00463F7B">
        <w:rPr>
          <w:rFonts w:ascii="Tahoma" w:hAnsi="Tahoma" w:cs="Tahoma"/>
          <w:sz w:val="21"/>
          <w:szCs w:val="21"/>
        </w:rPr>
        <w:t xml:space="preserve">de </w:t>
      </w:r>
      <w:r w:rsidRPr="00463F7B">
        <w:rPr>
          <w:rFonts w:ascii="Tahoma" w:hAnsi="Tahoma" w:cs="Tahoma"/>
          <w:sz w:val="21"/>
          <w:szCs w:val="21"/>
        </w:rPr>
        <w:t>constitu</w:t>
      </w:r>
      <w:r w:rsidR="00AD6AB9" w:rsidRPr="00463F7B">
        <w:rPr>
          <w:rFonts w:ascii="Tahoma" w:hAnsi="Tahoma" w:cs="Tahoma"/>
          <w:sz w:val="21"/>
          <w:szCs w:val="21"/>
        </w:rPr>
        <w:t>ição de</w:t>
      </w:r>
      <w:r w:rsidRPr="00463F7B">
        <w:rPr>
          <w:rFonts w:ascii="Tahoma" w:hAnsi="Tahoma" w:cs="Tahoma"/>
          <w:sz w:val="21"/>
          <w:szCs w:val="21"/>
        </w:rPr>
        <w:t xml:space="preserve"> um “</w:t>
      </w:r>
      <w:r w:rsidRPr="00463F7B">
        <w:rPr>
          <w:rFonts w:ascii="Tahoma" w:hAnsi="Tahoma" w:cs="Tahoma"/>
          <w:sz w:val="21"/>
          <w:szCs w:val="21"/>
          <w:u w:val="single"/>
        </w:rPr>
        <w:t>Fundo de Reserva</w:t>
      </w:r>
      <w:r w:rsidRPr="00463F7B">
        <w:rPr>
          <w:rFonts w:ascii="Tahoma" w:hAnsi="Tahoma" w:cs="Tahoma"/>
          <w:sz w:val="21"/>
          <w:szCs w:val="21"/>
        </w:rPr>
        <w:t>” em garantia do pagamento dos CRI</w:t>
      </w:r>
      <w:r w:rsidR="00AD6AB9" w:rsidRPr="00463F7B">
        <w:rPr>
          <w:rFonts w:ascii="Tahoma" w:hAnsi="Tahoma" w:cs="Tahoma"/>
          <w:sz w:val="21"/>
          <w:szCs w:val="21"/>
        </w:rPr>
        <w:t>,</w:t>
      </w:r>
      <w:bookmarkStart w:id="40" w:name="_Hlk29235672"/>
      <w:r w:rsidR="00B04D67" w:rsidRPr="00463F7B">
        <w:rPr>
          <w:rFonts w:ascii="Tahoma" w:hAnsi="Tahoma" w:cs="Tahoma"/>
          <w:sz w:val="21"/>
          <w:szCs w:val="21"/>
        </w:rPr>
        <w:t xml:space="preserve"> </w:t>
      </w:r>
      <w:r w:rsidRPr="00463F7B">
        <w:rPr>
          <w:rFonts w:ascii="Tahoma" w:hAnsi="Tahoma" w:cs="Tahoma"/>
          <w:sz w:val="21"/>
          <w:szCs w:val="21"/>
        </w:rPr>
        <w:t>corresponde</w:t>
      </w:r>
      <w:r w:rsidR="00AD6AB9" w:rsidRPr="00463F7B">
        <w:rPr>
          <w:rFonts w:ascii="Tahoma" w:hAnsi="Tahoma" w:cs="Tahoma"/>
          <w:sz w:val="21"/>
          <w:szCs w:val="21"/>
        </w:rPr>
        <w:t>nte</w:t>
      </w:r>
      <w:r w:rsidR="008C0143" w:rsidRPr="00463F7B">
        <w:rPr>
          <w:rFonts w:ascii="Tahoma" w:hAnsi="Tahoma" w:cs="Tahoma"/>
          <w:sz w:val="21"/>
          <w:szCs w:val="21"/>
        </w:rPr>
        <w:t>, no mínimo, à</w:t>
      </w:r>
      <w:r w:rsidRPr="00463F7B">
        <w:rPr>
          <w:rFonts w:ascii="Tahoma" w:hAnsi="Tahoma" w:cs="Tahoma"/>
          <w:sz w:val="21"/>
          <w:szCs w:val="21"/>
        </w:rPr>
        <w:t xml:space="preserve">s 02 (duas) próximas parcelas de juros e amortização </w:t>
      </w:r>
      <w:r w:rsidR="00B04D67" w:rsidRPr="00463F7B">
        <w:rPr>
          <w:rFonts w:ascii="Tahoma" w:hAnsi="Tahoma" w:cs="Tahoma"/>
          <w:sz w:val="21"/>
          <w:szCs w:val="21"/>
        </w:rPr>
        <w:t xml:space="preserve">dos </w:t>
      </w:r>
      <w:r w:rsidRPr="00463F7B">
        <w:rPr>
          <w:rFonts w:ascii="Tahoma" w:hAnsi="Tahoma" w:cs="Tahoma"/>
          <w:sz w:val="21"/>
          <w:szCs w:val="21"/>
        </w:rPr>
        <w:t xml:space="preserve">CRI </w:t>
      </w:r>
      <w:r w:rsidR="00512C2B" w:rsidRPr="00463F7B">
        <w:rPr>
          <w:rFonts w:ascii="Tahoma" w:hAnsi="Tahoma" w:cs="Tahoma"/>
          <w:sz w:val="21"/>
          <w:szCs w:val="21"/>
        </w:rPr>
        <w:t xml:space="preserve">até então </w:t>
      </w:r>
      <w:r w:rsidRPr="00463F7B">
        <w:rPr>
          <w:rFonts w:ascii="Tahoma" w:hAnsi="Tahoma" w:cs="Tahoma"/>
          <w:sz w:val="21"/>
          <w:szCs w:val="21"/>
        </w:rPr>
        <w:t>integralizados</w:t>
      </w:r>
      <w:r w:rsidR="008C0143" w:rsidRPr="00463F7B">
        <w:rPr>
          <w:rFonts w:ascii="Tahoma" w:hAnsi="Tahoma" w:cs="Tahoma"/>
          <w:sz w:val="21"/>
          <w:szCs w:val="21"/>
        </w:rPr>
        <w:t xml:space="preserve">, observada a </w:t>
      </w:r>
      <w:r w:rsidR="000A384E" w:rsidRPr="00463F7B">
        <w:rPr>
          <w:rFonts w:ascii="Tahoma" w:hAnsi="Tahoma" w:cs="Tahoma"/>
          <w:sz w:val="21"/>
          <w:szCs w:val="21"/>
        </w:rPr>
        <w:t>Complementação do Fundo de Reserva</w:t>
      </w:r>
      <w:r w:rsidR="008C0143" w:rsidRPr="00463F7B">
        <w:rPr>
          <w:rFonts w:ascii="Tahoma" w:hAnsi="Tahoma" w:cs="Tahoma"/>
          <w:sz w:val="21"/>
          <w:szCs w:val="21"/>
        </w:rPr>
        <w:t xml:space="preserve"> prevista no item </w:t>
      </w:r>
      <w:r w:rsidR="00627FC4" w:rsidRPr="00463F7B">
        <w:rPr>
          <w:rFonts w:ascii="Tahoma" w:hAnsi="Tahoma" w:cs="Tahoma"/>
          <w:sz w:val="21"/>
          <w:szCs w:val="21"/>
        </w:rPr>
        <w:t>5.6</w:t>
      </w:r>
      <w:r w:rsidR="008C0143" w:rsidRPr="00463F7B">
        <w:rPr>
          <w:rFonts w:ascii="Tahoma" w:hAnsi="Tahoma" w:cs="Tahoma"/>
          <w:sz w:val="21"/>
          <w:szCs w:val="21"/>
        </w:rPr>
        <w:t xml:space="preserve"> abaixo</w:t>
      </w:r>
      <w:r w:rsidRPr="00463F7B">
        <w:rPr>
          <w:rFonts w:ascii="Tahoma" w:hAnsi="Tahoma" w:cs="Tahoma"/>
          <w:sz w:val="21"/>
          <w:szCs w:val="21"/>
        </w:rPr>
        <w:t xml:space="preserve"> </w:t>
      </w:r>
      <w:r w:rsidRPr="00463F7B">
        <w:rPr>
          <w:rFonts w:ascii="Tahoma" w:hAnsi="Tahoma" w:cs="Tahoma"/>
          <w:spacing w:val="-4"/>
          <w:sz w:val="21"/>
          <w:szCs w:val="21"/>
        </w:rPr>
        <w:t>(“</w:t>
      </w:r>
      <w:r w:rsidRPr="00463F7B">
        <w:rPr>
          <w:rFonts w:ascii="Tahoma" w:hAnsi="Tahoma" w:cs="Tahoma"/>
          <w:spacing w:val="-4"/>
          <w:sz w:val="21"/>
          <w:szCs w:val="21"/>
          <w:u w:val="single"/>
        </w:rPr>
        <w:t>Valor Mínimo do Fundo de Reserva</w:t>
      </w:r>
      <w:r w:rsidRPr="00463F7B">
        <w:rPr>
          <w:rFonts w:ascii="Tahoma" w:hAnsi="Tahoma" w:cs="Tahoma"/>
          <w:spacing w:val="-4"/>
          <w:sz w:val="21"/>
          <w:szCs w:val="21"/>
        </w:rPr>
        <w:t>”)</w:t>
      </w:r>
      <w:bookmarkEnd w:id="40"/>
      <w:r w:rsidR="00AD6AB9" w:rsidRPr="00463F7B">
        <w:rPr>
          <w:rFonts w:ascii="Tahoma" w:hAnsi="Tahoma" w:cs="Tahoma"/>
          <w:spacing w:val="-4"/>
          <w:sz w:val="21"/>
          <w:szCs w:val="21"/>
        </w:rPr>
        <w:t>, serão retidos na Conta Centralizadora por conta e ordem das Cedentes</w:t>
      </w:r>
      <w:r w:rsidR="00076F2E" w:rsidRPr="00463F7B">
        <w:rPr>
          <w:rFonts w:ascii="Tahoma" w:hAnsi="Tahoma" w:cs="Tahoma"/>
          <w:sz w:val="21"/>
          <w:szCs w:val="21"/>
        </w:rPr>
        <w:t>;</w:t>
      </w:r>
    </w:p>
    <w:p w14:paraId="0BF84BAA" w14:textId="77777777" w:rsidR="00076F2E" w:rsidRPr="00463F7B" w:rsidRDefault="00076F2E" w:rsidP="00627FC4">
      <w:pPr>
        <w:pStyle w:val="PargrafodaLista"/>
        <w:widowControl w:val="0"/>
        <w:tabs>
          <w:tab w:val="left" w:pos="709"/>
        </w:tabs>
        <w:autoSpaceDE w:val="0"/>
        <w:autoSpaceDN w:val="0"/>
        <w:adjustRightInd w:val="0"/>
        <w:spacing w:line="300" w:lineRule="exact"/>
        <w:ind w:left="709"/>
        <w:jc w:val="both"/>
        <w:rPr>
          <w:rFonts w:ascii="Tahoma" w:hAnsi="Tahoma" w:cs="Tahoma"/>
          <w:sz w:val="21"/>
          <w:szCs w:val="21"/>
        </w:rPr>
      </w:pPr>
    </w:p>
    <w:p w14:paraId="02DFD2DF" w14:textId="18149AFB" w:rsidR="00101160" w:rsidRPr="00463F7B" w:rsidRDefault="00101160" w:rsidP="00627FC4">
      <w:pPr>
        <w:pStyle w:val="PargrafodaLista"/>
        <w:widowControl w:val="0"/>
        <w:numPr>
          <w:ilvl w:val="0"/>
          <w:numId w:val="16"/>
        </w:numPr>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 xml:space="preserve">outros valores poderão ser eventualmente retidos na Conta Centralizadora por conta e ordem das Cedentes, conforme indicação no </w:t>
      </w:r>
      <w:r w:rsidRPr="00463F7B">
        <w:rPr>
          <w:rFonts w:ascii="Tahoma" w:hAnsi="Tahoma" w:cs="Tahoma"/>
          <w:b/>
          <w:bCs/>
          <w:sz w:val="21"/>
          <w:szCs w:val="21"/>
        </w:rPr>
        <w:t>Anexo II</w:t>
      </w:r>
      <w:r w:rsidRPr="00463F7B">
        <w:rPr>
          <w:rFonts w:ascii="Tahoma" w:hAnsi="Tahoma" w:cs="Tahoma"/>
          <w:sz w:val="21"/>
          <w:szCs w:val="21"/>
        </w:rPr>
        <w:t>; e</w:t>
      </w:r>
    </w:p>
    <w:p w14:paraId="5FA9620B" w14:textId="77777777" w:rsidR="000961D3" w:rsidRPr="00463F7B" w:rsidRDefault="000961D3" w:rsidP="00627FC4">
      <w:pPr>
        <w:pStyle w:val="PargrafodaLista"/>
        <w:widowControl w:val="0"/>
        <w:spacing w:line="300" w:lineRule="exact"/>
        <w:rPr>
          <w:rFonts w:ascii="Tahoma" w:hAnsi="Tahoma" w:cs="Tahoma"/>
          <w:sz w:val="21"/>
          <w:szCs w:val="21"/>
        </w:rPr>
      </w:pPr>
    </w:p>
    <w:p w14:paraId="00232036" w14:textId="66FFCDC2" w:rsidR="000961D3" w:rsidRPr="00463F7B" w:rsidRDefault="000961D3" w:rsidP="00627FC4">
      <w:pPr>
        <w:pStyle w:val="PargrafodaLista"/>
        <w:widowControl w:val="0"/>
        <w:numPr>
          <w:ilvl w:val="0"/>
          <w:numId w:val="16"/>
        </w:numPr>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os demais valores não retidos serão disponibilizados à</w:t>
      </w:r>
      <w:r w:rsidR="00AF5481" w:rsidRPr="00463F7B">
        <w:rPr>
          <w:rFonts w:ascii="Tahoma" w:hAnsi="Tahoma" w:cs="Tahoma"/>
          <w:sz w:val="21"/>
          <w:szCs w:val="21"/>
        </w:rPr>
        <w:t>s</w:t>
      </w:r>
      <w:r w:rsidRPr="00463F7B">
        <w:rPr>
          <w:rFonts w:ascii="Tahoma" w:hAnsi="Tahoma" w:cs="Tahoma"/>
          <w:sz w:val="21"/>
          <w:szCs w:val="21"/>
        </w:rPr>
        <w:t xml:space="preserve"> Cedentes, para sua livre destinação, </w:t>
      </w:r>
      <w:r w:rsidR="0019439A" w:rsidRPr="00463F7B">
        <w:rPr>
          <w:rFonts w:ascii="Tahoma" w:hAnsi="Tahoma" w:cs="Tahoma"/>
          <w:sz w:val="21"/>
          <w:szCs w:val="21"/>
        </w:rPr>
        <w:t>na</w:t>
      </w:r>
      <w:r w:rsidR="001B0056" w:rsidRPr="00463F7B">
        <w:rPr>
          <w:rFonts w:ascii="Tahoma" w:hAnsi="Tahoma" w:cs="Tahoma"/>
          <w:sz w:val="21"/>
          <w:szCs w:val="21"/>
        </w:rPr>
        <w:t xml:space="preserve">s </w:t>
      </w:r>
      <w:r w:rsidR="0019439A" w:rsidRPr="00463F7B">
        <w:rPr>
          <w:rFonts w:ascii="Tahoma" w:hAnsi="Tahoma" w:cs="Tahoma"/>
          <w:sz w:val="21"/>
          <w:szCs w:val="21"/>
        </w:rPr>
        <w:t>Contas Autorizadas</w:t>
      </w:r>
      <w:r w:rsidR="001B0056" w:rsidRPr="00463F7B">
        <w:rPr>
          <w:rFonts w:ascii="Tahoma" w:hAnsi="Tahoma" w:cs="Tahoma"/>
          <w:sz w:val="21"/>
          <w:szCs w:val="21"/>
        </w:rPr>
        <w:t xml:space="preserve"> das Cedentes</w:t>
      </w:r>
      <w:r w:rsidRPr="00463F7B">
        <w:rPr>
          <w:rFonts w:ascii="Tahoma" w:hAnsi="Tahoma" w:cs="Tahoma"/>
          <w:sz w:val="21"/>
          <w:szCs w:val="21"/>
        </w:rPr>
        <w:t>.</w:t>
      </w:r>
    </w:p>
    <w:p w14:paraId="5E97646C" w14:textId="77777777" w:rsidR="00E06DB4" w:rsidRPr="00463F7B" w:rsidRDefault="00E06DB4" w:rsidP="00627FC4">
      <w:pPr>
        <w:widowControl w:val="0"/>
        <w:tabs>
          <w:tab w:val="left" w:pos="709"/>
        </w:tabs>
        <w:autoSpaceDE w:val="0"/>
        <w:autoSpaceDN w:val="0"/>
        <w:adjustRightInd w:val="0"/>
        <w:spacing w:line="300" w:lineRule="exact"/>
        <w:jc w:val="both"/>
        <w:rPr>
          <w:rFonts w:ascii="Tahoma" w:hAnsi="Tahoma" w:cs="Tahoma"/>
          <w:sz w:val="21"/>
          <w:szCs w:val="21"/>
        </w:rPr>
      </w:pPr>
    </w:p>
    <w:p w14:paraId="70F474E6" w14:textId="60BA4D02" w:rsidR="0091356B" w:rsidRPr="00463F7B" w:rsidRDefault="009657BC" w:rsidP="00627FC4">
      <w:pPr>
        <w:pStyle w:val="PargrafodaLista"/>
        <w:widowControl w:val="0"/>
        <w:autoSpaceDE w:val="0"/>
        <w:autoSpaceDN w:val="0"/>
        <w:adjustRightInd w:val="0"/>
        <w:spacing w:line="300" w:lineRule="exact"/>
        <w:ind w:left="709"/>
        <w:jc w:val="both"/>
        <w:rPr>
          <w:rFonts w:ascii="Tahoma" w:hAnsi="Tahoma" w:cs="Tahoma"/>
          <w:sz w:val="21"/>
          <w:szCs w:val="21"/>
        </w:rPr>
      </w:pPr>
      <w:r w:rsidRPr="00463F7B">
        <w:rPr>
          <w:rFonts w:ascii="Tahoma" w:hAnsi="Tahoma" w:cs="Tahoma"/>
          <w:b/>
          <w:bCs/>
          <w:sz w:val="21"/>
          <w:szCs w:val="21"/>
        </w:rPr>
        <w:t>2.</w:t>
      </w:r>
      <w:r w:rsidR="00512FCC" w:rsidRPr="00463F7B">
        <w:rPr>
          <w:rFonts w:ascii="Tahoma" w:hAnsi="Tahoma" w:cs="Tahoma"/>
          <w:b/>
          <w:bCs/>
          <w:sz w:val="21"/>
          <w:szCs w:val="21"/>
        </w:rPr>
        <w:t>7</w:t>
      </w:r>
      <w:r w:rsidRPr="00463F7B">
        <w:rPr>
          <w:rFonts w:ascii="Tahoma" w:hAnsi="Tahoma" w:cs="Tahoma"/>
          <w:b/>
          <w:bCs/>
          <w:sz w:val="21"/>
          <w:szCs w:val="21"/>
        </w:rPr>
        <w:t>.1.</w:t>
      </w:r>
      <w:r w:rsidRPr="00543351">
        <w:rPr>
          <w:rFonts w:ascii="Tahoma" w:hAnsi="Tahoma"/>
          <w:sz w:val="21"/>
        </w:rPr>
        <w:tab/>
      </w:r>
      <w:r w:rsidR="0091014F" w:rsidRPr="00463F7B">
        <w:rPr>
          <w:rFonts w:ascii="Tahoma" w:hAnsi="Tahoma" w:cs="Tahoma"/>
          <w:sz w:val="21"/>
          <w:szCs w:val="21"/>
        </w:rPr>
        <w:t>Conforme os CRI forem integralizados a Securitizadora elaborará e disponibilizará às Cedentes mapa de liquidação evidenciando os valores recebidos e suas destinações, como forma de comprovação e prestação de contas.</w:t>
      </w:r>
      <w:r w:rsidR="00A46FDE" w:rsidRPr="00463F7B">
        <w:rPr>
          <w:rFonts w:ascii="Tahoma" w:hAnsi="Tahoma" w:cs="Tahoma"/>
          <w:sz w:val="21"/>
          <w:szCs w:val="21"/>
        </w:rPr>
        <w:t xml:space="preserve"> O aceite </w:t>
      </w:r>
      <w:r w:rsidR="004D0F5A" w:rsidRPr="00463F7B">
        <w:rPr>
          <w:rFonts w:ascii="Tahoma" w:hAnsi="Tahoma" w:cs="Tahoma"/>
          <w:sz w:val="21"/>
          <w:szCs w:val="21"/>
        </w:rPr>
        <w:t>dos mapas pelas Cedentes representará quitação em favor da Securitizadora.</w:t>
      </w:r>
    </w:p>
    <w:p w14:paraId="6D3598D5" w14:textId="77777777" w:rsidR="00FE4E67" w:rsidRPr="00463F7B" w:rsidRDefault="00FE4E67" w:rsidP="00627FC4">
      <w:pPr>
        <w:widowControl w:val="0"/>
        <w:tabs>
          <w:tab w:val="left" w:pos="709"/>
        </w:tabs>
        <w:autoSpaceDE w:val="0"/>
        <w:autoSpaceDN w:val="0"/>
        <w:adjustRightInd w:val="0"/>
        <w:spacing w:line="300" w:lineRule="exact"/>
        <w:jc w:val="both"/>
        <w:rPr>
          <w:rFonts w:ascii="Tahoma" w:hAnsi="Tahoma" w:cs="Tahoma"/>
          <w:sz w:val="21"/>
          <w:szCs w:val="21"/>
        </w:rPr>
      </w:pPr>
    </w:p>
    <w:p w14:paraId="3C351831" w14:textId="53874585" w:rsidR="00C96E4C" w:rsidRPr="00463F7B" w:rsidRDefault="00C96E4C" w:rsidP="00627FC4">
      <w:pPr>
        <w:pStyle w:val="PargrafodaLista"/>
        <w:widowControl w:val="0"/>
        <w:numPr>
          <w:ilvl w:val="0"/>
          <w:numId w:val="10"/>
        </w:numPr>
        <w:tabs>
          <w:tab w:val="left" w:pos="709"/>
        </w:tabs>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A cada pagamento de parcela do Preço da Cessão, a</w:t>
      </w:r>
      <w:r w:rsidR="009657BC" w:rsidRPr="00463F7B">
        <w:rPr>
          <w:rFonts w:ascii="Tahoma" w:hAnsi="Tahoma" w:cs="Tahoma"/>
          <w:sz w:val="21"/>
          <w:szCs w:val="21"/>
        </w:rPr>
        <w:t>s</w:t>
      </w:r>
      <w:r w:rsidRPr="00463F7B">
        <w:rPr>
          <w:rFonts w:ascii="Tahoma" w:hAnsi="Tahoma" w:cs="Tahoma"/>
          <w:sz w:val="21"/>
          <w:szCs w:val="21"/>
        </w:rPr>
        <w:t xml:space="preserve"> Cedente</w:t>
      </w:r>
      <w:r w:rsidR="009657BC" w:rsidRPr="00463F7B">
        <w:rPr>
          <w:rFonts w:ascii="Tahoma" w:hAnsi="Tahoma" w:cs="Tahoma"/>
          <w:sz w:val="21"/>
          <w:szCs w:val="21"/>
        </w:rPr>
        <w:t>s</w:t>
      </w:r>
      <w:r w:rsidRPr="00463F7B">
        <w:rPr>
          <w:rFonts w:ascii="Tahoma" w:hAnsi="Tahoma" w:cs="Tahoma"/>
          <w:sz w:val="21"/>
          <w:szCs w:val="21"/>
        </w:rPr>
        <w:t xml:space="preserve"> dar</w:t>
      </w:r>
      <w:r w:rsidR="009657BC" w:rsidRPr="00463F7B">
        <w:rPr>
          <w:rFonts w:ascii="Tahoma" w:hAnsi="Tahoma" w:cs="Tahoma"/>
          <w:sz w:val="21"/>
          <w:szCs w:val="21"/>
        </w:rPr>
        <w:t>ão</w:t>
      </w:r>
      <w:r w:rsidRPr="00463F7B">
        <w:rPr>
          <w:rFonts w:ascii="Tahoma" w:hAnsi="Tahoma" w:cs="Tahoma"/>
          <w:sz w:val="21"/>
          <w:szCs w:val="21"/>
        </w:rPr>
        <w:t xml:space="preserve"> à </w:t>
      </w:r>
      <w:r w:rsidR="0090601B" w:rsidRPr="00463F7B">
        <w:rPr>
          <w:rFonts w:ascii="Tahoma" w:hAnsi="Tahoma" w:cs="Tahoma"/>
          <w:sz w:val="21"/>
          <w:szCs w:val="21"/>
        </w:rPr>
        <w:t>Securitizadora</w:t>
      </w:r>
      <w:r w:rsidRPr="00463F7B">
        <w:rPr>
          <w:rFonts w:ascii="Tahoma" w:hAnsi="Tahoma" w:cs="Tahoma"/>
          <w:sz w:val="21"/>
          <w:szCs w:val="21"/>
        </w:rPr>
        <w:t xml:space="preserve"> plena e geral quitação em relação à parcela do Preço da Cessão paga, valendo o comprovante da transferência bancária como comprovante de pagamento.</w:t>
      </w:r>
    </w:p>
    <w:p w14:paraId="5BEDF088" w14:textId="77777777" w:rsidR="00C96E4C" w:rsidRPr="00463F7B" w:rsidRDefault="00C96E4C" w:rsidP="00627FC4">
      <w:pPr>
        <w:widowControl w:val="0"/>
        <w:spacing w:line="300" w:lineRule="exact"/>
        <w:ind w:left="709"/>
        <w:jc w:val="both"/>
        <w:rPr>
          <w:rFonts w:ascii="Tahoma" w:hAnsi="Tahoma" w:cs="Tahoma"/>
          <w:sz w:val="21"/>
          <w:szCs w:val="21"/>
        </w:rPr>
      </w:pPr>
    </w:p>
    <w:p w14:paraId="52317E5A" w14:textId="0782D26A" w:rsidR="00C96E4C" w:rsidRPr="00463F7B" w:rsidRDefault="00C96E4C" w:rsidP="00627FC4">
      <w:pPr>
        <w:pStyle w:val="PargrafodaLista"/>
        <w:widowControl w:val="0"/>
        <w:numPr>
          <w:ilvl w:val="0"/>
          <w:numId w:val="10"/>
        </w:numPr>
        <w:tabs>
          <w:tab w:val="left" w:pos="709"/>
        </w:tabs>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Nos termos do disposto no artigo 375 do Código Civil, a</w:t>
      </w:r>
      <w:r w:rsidR="00C53612" w:rsidRPr="00463F7B">
        <w:rPr>
          <w:rFonts w:ascii="Tahoma" w:hAnsi="Tahoma" w:cs="Tahoma"/>
          <w:sz w:val="21"/>
          <w:szCs w:val="21"/>
        </w:rPr>
        <w:t xml:space="preserve"> Securitizadora</w:t>
      </w:r>
      <w:r w:rsidRPr="00463F7B">
        <w:rPr>
          <w:rFonts w:ascii="Tahoma" w:hAnsi="Tahoma" w:cs="Tahoma"/>
          <w:sz w:val="21"/>
          <w:szCs w:val="21"/>
        </w:rPr>
        <w:t xml:space="preserve"> </w:t>
      </w:r>
      <w:r w:rsidR="00C53612" w:rsidRPr="00463F7B">
        <w:rPr>
          <w:rFonts w:ascii="Tahoma" w:hAnsi="Tahoma" w:cs="Tahoma"/>
          <w:sz w:val="21"/>
          <w:szCs w:val="21"/>
        </w:rPr>
        <w:t xml:space="preserve">poderá </w:t>
      </w:r>
      <w:r w:rsidRPr="00463F7B">
        <w:rPr>
          <w:rFonts w:ascii="Tahoma" w:hAnsi="Tahoma" w:cs="Tahoma"/>
          <w:sz w:val="21"/>
          <w:szCs w:val="21"/>
        </w:rPr>
        <w:t>compensa</w:t>
      </w:r>
      <w:r w:rsidR="00C53612" w:rsidRPr="00463F7B">
        <w:rPr>
          <w:rFonts w:ascii="Tahoma" w:hAnsi="Tahoma" w:cs="Tahoma"/>
          <w:sz w:val="21"/>
          <w:szCs w:val="21"/>
        </w:rPr>
        <w:t>r valores eventualmente devidos</w:t>
      </w:r>
      <w:r w:rsidRPr="00463F7B">
        <w:rPr>
          <w:rFonts w:ascii="Tahoma" w:hAnsi="Tahoma" w:cs="Tahoma"/>
          <w:sz w:val="21"/>
          <w:szCs w:val="21"/>
        </w:rPr>
        <w:t xml:space="preserve"> </w:t>
      </w:r>
      <w:r w:rsidR="00003874" w:rsidRPr="00463F7B">
        <w:rPr>
          <w:rFonts w:ascii="Tahoma" w:hAnsi="Tahoma" w:cs="Tahoma"/>
          <w:sz w:val="21"/>
          <w:szCs w:val="21"/>
        </w:rPr>
        <w:t xml:space="preserve">a ela ou a prestadores de serviços da operação pelas Cedentes contra </w:t>
      </w:r>
      <w:r w:rsidR="00003874" w:rsidRPr="00463F7B">
        <w:rPr>
          <w:rFonts w:ascii="Tahoma" w:hAnsi="Tahoma" w:cs="Tahoma"/>
          <w:sz w:val="21"/>
          <w:szCs w:val="21"/>
        </w:rPr>
        <w:lastRenderedPageBreak/>
        <w:t xml:space="preserve">quaisquer pagamentos devidos nos termos deste </w:t>
      </w:r>
      <w:r w:rsidRPr="00463F7B">
        <w:rPr>
          <w:rFonts w:ascii="Tahoma" w:hAnsi="Tahoma" w:cs="Tahoma"/>
          <w:sz w:val="21"/>
          <w:szCs w:val="21"/>
        </w:rPr>
        <w:t>Contrato de Cessão</w:t>
      </w:r>
      <w:r w:rsidR="00003874" w:rsidRPr="00463F7B">
        <w:rPr>
          <w:rFonts w:ascii="Tahoma" w:hAnsi="Tahoma" w:cs="Tahoma"/>
          <w:sz w:val="21"/>
          <w:szCs w:val="21"/>
        </w:rPr>
        <w:t>, sendo vedado o contrário</w:t>
      </w:r>
      <w:r w:rsidRPr="00463F7B">
        <w:rPr>
          <w:rFonts w:ascii="Tahoma" w:hAnsi="Tahoma" w:cs="Tahoma"/>
          <w:sz w:val="21"/>
          <w:szCs w:val="21"/>
        </w:rPr>
        <w:t>.</w:t>
      </w:r>
    </w:p>
    <w:p w14:paraId="71F3BE74" w14:textId="77777777" w:rsidR="009657BC" w:rsidRPr="00463F7B" w:rsidRDefault="009657BC" w:rsidP="00627FC4">
      <w:pPr>
        <w:pStyle w:val="BodyText21"/>
        <w:spacing w:line="300" w:lineRule="exact"/>
        <w:rPr>
          <w:rFonts w:ascii="Tahoma" w:hAnsi="Tahoma" w:cs="Tahoma"/>
          <w:sz w:val="21"/>
          <w:szCs w:val="21"/>
          <w:lang w:val="pt-BR"/>
        </w:rPr>
      </w:pPr>
    </w:p>
    <w:p w14:paraId="2EDE6F8A" w14:textId="77777777" w:rsidR="00D448CA" w:rsidRPr="00463F7B" w:rsidRDefault="00D448CA" w:rsidP="00627FC4">
      <w:pPr>
        <w:widowControl w:val="0"/>
        <w:autoSpaceDE w:val="0"/>
        <w:autoSpaceDN w:val="0"/>
        <w:adjustRightInd w:val="0"/>
        <w:spacing w:line="300" w:lineRule="exact"/>
        <w:jc w:val="both"/>
        <w:rPr>
          <w:rFonts w:ascii="Tahoma" w:hAnsi="Tahoma" w:cs="Tahoma"/>
          <w:b/>
          <w:sz w:val="21"/>
          <w:szCs w:val="21"/>
        </w:rPr>
      </w:pPr>
      <w:r w:rsidRPr="00463F7B">
        <w:rPr>
          <w:rFonts w:ascii="Tahoma" w:hAnsi="Tahoma" w:cs="Tahoma"/>
          <w:b/>
          <w:sz w:val="21"/>
          <w:szCs w:val="21"/>
        </w:rPr>
        <w:t xml:space="preserve">CLÁUSULA </w:t>
      </w:r>
      <w:r w:rsidR="005664DA" w:rsidRPr="00463F7B">
        <w:rPr>
          <w:rFonts w:ascii="Tahoma" w:hAnsi="Tahoma" w:cs="Tahoma"/>
          <w:b/>
          <w:sz w:val="21"/>
          <w:szCs w:val="21"/>
        </w:rPr>
        <w:t>TERCEIRA</w:t>
      </w:r>
      <w:r w:rsidRPr="00463F7B">
        <w:rPr>
          <w:rFonts w:ascii="Tahoma" w:hAnsi="Tahoma" w:cs="Tahoma"/>
          <w:b/>
          <w:sz w:val="21"/>
          <w:szCs w:val="21"/>
        </w:rPr>
        <w:t xml:space="preserve"> – </w:t>
      </w:r>
      <w:r w:rsidR="00F310BD" w:rsidRPr="00463F7B">
        <w:rPr>
          <w:rFonts w:ascii="Tahoma" w:hAnsi="Tahoma" w:cs="Tahoma"/>
          <w:b/>
          <w:sz w:val="21"/>
          <w:szCs w:val="21"/>
        </w:rPr>
        <w:t xml:space="preserve">DA </w:t>
      </w:r>
      <w:r w:rsidRPr="00463F7B">
        <w:rPr>
          <w:rFonts w:ascii="Tahoma" w:hAnsi="Tahoma" w:cs="Tahoma"/>
          <w:b/>
          <w:sz w:val="21"/>
          <w:szCs w:val="21"/>
        </w:rPr>
        <w:t>FORMALIZAÇÃO DA CESSÃO</w:t>
      </w:r>
      <w:r w:rsidR="00D57979" w:rsidRPr="00463F7B">
        <w:rPr>
          <w:rFonts w:ascii="Tahoma" w:hAnsi="Tahoma" w:cs="Tahoma"/>
          <w:b/>
          <w:sz w:val="21"/>
          <w:szCs w:val="21"/>
        </w:rPr>
        <w:t xml:space="preserve">, </w:t>
      </w:r>
      <w:r w:rsidR="00F310BD" w:rsidRPr="00463F7B">
        <w:rPr>
          <w:rFonts w:ascii="Tahoma" w:hAnsi="Tahoma" w:cs="Tahoma"/>
          <w:b/>
          <w:sz w:val="21"/>
          <w:szCs w:val="21"/>
        </w:rPr>
        <w:t>DO RECEBIMENTO</w:t>
      </w:r>
      <w:r w:rsidR="00D57979" w:rsidRPr="00463F7B">
        <w:rPr>
          <w:rFonts w:ascii="Tahoma" w:hAnsi="Tahoma" w:cs="Tahoma"/>
          <w:b/>
          <w:sz w:val="21"/>
          <w:szCs w:val="21"/>
        </w:rPr>
        <w:t xml:space="preserve"> DOS CRÉDITOS E </w:t>
      </w:r>
      <w:r w:rsidR="00F310BD" w:rsidRPr="00463F7B">
        <w:rPr>
          <w:rFonts w:ascii="Tahoma" w:hAnsi="Tahoma" w:cs="Tahoma"/>
          <w:b/>
          <w:sz w:val="21"/>
          <w:szCs w:val="21"/>
        </w:rPr>
        <w:t xml:space="preserve">DA </w:t>
      </w:r>
      <w:r w:rsidR="00D57979" w:rsidRPr="00463F7B">
        <w:rPr>
          <w:rFonts w:ascii="Tahoma" w:hAnsi="Tahoma" w:cs="Tahoma"/>
          <w:b/>
          <w:sz w:val="21"/>
          <w:szCs w:val="21"/>
        </w:rPr>
        <w:t>ADMINISTRAÇÃO DA CARTEIRA</w:t>
      </w:r>
    </w:p>
    <w:p w14:paraId="2669BD4D" w14:textId="77777777" w:rsidR="00743589" w:rsidRPr="00463F7B" w:rsidRDefault="00743589" w:rsidP="00627FC4">
      <w:pPr>
        <w:widowControl w:val="0"/>
        <w:autoSpaceDE w:val="0"/>
        <w:autoSpaceDN w:val="0"/>
        <w:adjustRightInd w:val="0"/>
        <w:spacing w:line="300" w:lineRule="exact"/>
        <w:jc w:val="both"/>
        <w:rPr>
          <w:rFonts w:ascii="Tahoma" w:hAnsi="Tahoma" w:cs="Tahoma"/>
          <w:sz w:val="21"/>
          <w:szCs w:val="21"/>
        </w:rPr>
      </w:pPr>
    </w:p>
    <w:p w14:paraId="41900758" w14:textId="40CEF0D8" w:rsidR="00571056" w:rsidRPr="00463F7B" w:rsidRDefault="00D14BDB" w:rsidP="00627FC4">
      <w:pPr>
        <w:pStyle w:val="PargrafodaLista"/>
        <w:widowControl w:val="0"/>
        <w:numPr>
          <w:ilvl w:val="0"/>
          <w:numId w:val="13"/>
        </w:numPr>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O</w:t>
      </w:r>
      <w:r w:rsidR="00D448CA" w:rsidRPr="00463F7B">
        <w:rPr>
          <w:rFonts w:ascii="Tahoma" w:hAnsi="Tahoma" w:cs="Tahoma"/>
          <w:sz w:val="21"/>
          <w:szCs w:val="21"/>
        </w:rPr>
        <w:t>s Créditos Imobiliários representados pelas CCI passa</w:t>
      </w:r>
      <w:r w:rsidRPr="00463F7B">
        <w:rPr>
          <w:rFonts w:ascii="Tahoma" w:hAnsi="Tahoma" w:cs="Tahoma"/>
          <w:sz w:val="21"/>
          <w:szCs w:val="21"/>
        </w:rPr>
        <w:t>m, a partir desta data,</w:t>
      </w:r>
      <w:r w:rsidR="00D448CA" w:rsidRPr="00463F7B">
        <w:rPr>
          <w:rFonts w:ascii="Tahoma" w:hAnsi="Tahoma" w:cs="Tahoma"/>
          <w:sz w:val="21"/>
          <w:szCs w:val="21"/>
        </w:rPr>
        <w:t xml:space="preserve"> a pertencer à </w:t>
      </w:r>
      <w:r w:rsidR="0090601B" w:rsidRPr="00463F7B">
        <w:rPr>
          <w:rFonts w:ascii="Tahoma" w:hAnsi="Tahoma" w:cs="Tahoma"/>
          <w:sz w:val="21"/>
          <w:szCs w:val="21"/>
        </w:rPr>
        <w:t>Securitizadora</w:t>
      </w:r>
      <w:r w:rsidR="00D448CA" w:rsidRPr="00463F7B">
        <w:rPr>
          <w:rFonts w:ascii="Tahoma" w:hAnsi="Tahoma" w:cs="Tahoma"/>
          <w:sz w:val="21"/>
          <w:szCs w:val="21"/>
        </w:rPr>
        <w:t xml:space="preserve">, </w:t>
      </w:r>
      <w:r w:rsidR="00972C12" w:rsidRPr="00463F7B">
        <w:rPr>
          <w:rFonts w:ascii="Tahoma" w:hAnsi="Tahoma" w:cs="Tahoma"/>
          <w:sz w:val="21"/>
          <w:szCs w:val="21"/>
        </w:rPr>
        <w:t>que fica</w:t>
      </w:r>
      <w:r w:rsidR="00571056" w:rsidRPr="00463F7B">
        <w:rPr>
          <w:rFonts w:ascii="Tahoma" w:hAnsi="Tahoma" w:cs="Tahoma"/>
          <w:sz w:val="21"/>
          <w:szCs w:val="21"/>
        </w:rPr>
        <w:t>rá</w:t>
      </w:r>
      <w:r w:rsidR="00972C12" w:rsidRPr="00463F7B">
        <w:rPr>
          <w:rFonts w:ascii="Tahoma" w:hAnsi="Tahoma" w:cs="Tahoma"/>
          <w:sz w:val="21"/>
          <w:szCs w:val="21"/>
        </w:rPr>
        <w:t xml:space="preserve"> investida no direito de cobrar e receber dos Devedores as prestações com vencimento a partir da presente data</w:t>
      </w:r>
      <w:r w:rsidR="00DD5636">
        <w:rPr>
          <w:rFonts w:ascii="Tahoma" w:hAnsi="Tahoma" w:cs="Tahoma"/>
          <w:sz w:val="21"/>
          <w:szCs w:val="21"/>
        </w:rPr>
        <w:t>, observado o item 3.6.2 abaixo</w:t>
      </w:r>
      <w:r w:rsidR="00972C12" w:rsidRPr="00463F7B">
        <w:rPr>
          <w:rFonts w:ascii="Tahoma" w:hAnsi="Tahoma" w:cs="Tahoma"/>
          <w:sz w:val="21"/>
          <w:szCs w:val="21"/>
        </w:rPr>
        <w:t>, assim como a exercer todos os direitos e ações que antes competiam às Cedentes, observados os termos desta Cláusula.</w:t>
      </w:r>
      <w:r w:rsidR="00DE6EAF" w:rsidRPr="00463F7B">
        <w:rPr>
          <w:rFonts w:ascii="Tahoma" w:hAnsi="Tahoma" w:cs="Tahoma"/>
          <w:sz w:val="21"/>
          <w:szCs w:val="21"/>
        </w:rPr>
        <w:t xml:space="preserve"> </w:t>
      </w:r>
    </w:p>
    <w:p w14:paraId="4D7682AD" w14:textId="77777777" w:rsidR="004A0D07" w:rsidRPr="00463F7B" w:rsidRDefault="004A0D07" w:rsidP="00627FC4">
      <w:pPr>
        <w:pStyle w:val="PargrafodaLista"/>
        <w:widowControl w:val="0"/>
        <w:autoSpaceDE w:val="0"/>
        <w:autoSpaceDN w:val="0"/>
        <w:adjustRightInd w:val="0"/>
        <w:spacing w:line="300" w:lineRule="exact"/>
        <w:ind w:left="0"/>
        <w:jc w:val="both"/>
        <w:rPr>
          <w:rFonts w:ascii="Tahoma" w:hAnsi="Tahoma" w:cs="Tahoma"/>
          <w:sz w:val="21"/>
          <w:szCs w:val="21"/>
        </w:rPr>
      </w:pPr>
    </w:p>
    <w:p w14:paraId="5B0FC460" w14:textId="68868721" w:rsidR="00EF02FA" w:rsidRPr="00463F7B" w:rsidRDefault="00972C12" w:rsidP="00627FC4">
      <w:pPr>
        <w:pStyle w:val="PargrafodaLista"/>
        <w:widowControl w:val="0"/>
        <w:numPr>
          <w:ilvl w:val="0"/>
          <w:numId w:val="13"/>
        </w:numPr>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 xml:space="preserve">Todo </w:t>
      </w:r>
      <w:r w:rsidR="00D448CA" w:rsidRPr="00463F7B">
        <w:rPr>
          <w:rFonts w:ascii="Tahoma" w:hAnsi="Tahoma" w:cs="Tahoma"/>
          <w:sz w:val="21"/>
          <w:szCs w:val="21"/>
        </w:rPr>
        <w:t xml:space="preserve">e qualquer pagamento dos Créditos Imobiliários Totais deverá ser realizado exclusiva e unicamente nas respectivas contas correntes de titularidade da </w:t>
      </w:r>
      <w:r w:rsidR="0090601B" w:rsidRPr="00463F7B">
        <w:rPr>
          <w:rFonts w:ascii="Tahoma" w:hAnsi="Tahoma" w:cs="Tahoma"/>
          <w:sz w:val="21"/>
          <w:szCs w:val="21"/>
        </w:rPr>
        <w:t>Securitizadora</w:t>
      </w:r>
      <w:r w:rsidR="00EF02FA" w:rsidRPr="00463F7B">
        <w:rPr>
          <w:rFonts w:ascii="Tahoma" w:hAnsi="Tahoma" w:cs="Tahoma"/>
          <w:sz w:val="21"/>
          <w:szCs w:val="21"/>
        </w:rPr>
        <w:t>, conforme abaixo indicadas (em conjunto, as “</w:t>
      </w:r>
      <w:r w:rsidR="00EF02FA" w:rsidRPr="00463F7B">
        <w:rPr>
          <w:rFonts w:ascii="Tahoma" w:hAnsi="Tahoma" w:cs="Tahoma"/>
          <w:sz w:val="21"/>
          <w:szCs w:val="21"/>
          <w:u w:val="single"/>
        </w:rPr>
        <w:t>Contas Arrecadadoras</w:t>
      </w:r>
      <w:r w:rsidR="00EF02FA" w:rsidRPr="00463F7B">
        <w:rPr>
          <w:rFonts w:ascii="Tahoma" w:hAnsi="Tahoma" w:cs="Tahoma"/>
          <w:sz w:val="21"/>
          <w:szCs w:val="21"/>
        </w:rPr>
        <w:t>”):</w:t>
      </w:r>
    </w:p>
    <w:p w14:paraId="06ED7224" w14:textId="77777777" w:rsidR="00EF02FA" w:rsidRPr="00463F7B" w:rsidRDefault="00EF02FA" w:rsidP="00543351">
      <w:pPr>
        <w:pStyle w:val="PargrafodaLista"/>
        <w:widowControl w:val="0"/>
        <w:spacing w:line="300" w:lineRule="exact"/>
        <w:rPr>
          <w:rFonts w:ascii="Tahoma" w:hAnsi="Tahoma" w:cs="Tahoma"/>
          <w:sz w:val="21"/>
          <w:szCs w:val="21"/>
        </w:rPr>
      </w:pPr>
    </w:p>
    <w:p w14:paraId="6CCE655F" w14:textId="6E0E8ABF" w:rsidR="00EF02FA" w:rsidRPr="00463F7B" w:rsidRDefault="00EF02FA" w:rsidP="00627FC4">
      <w:pPr>
        <w:pStyle w:val="PargrafodaLista"/>
        <w:widowControl w:val="0"/>
        <w:numPr>
          <w:ilvl w:val="0"/>
          <w:numId w:val="47"/>
        </w:numPr>
        <w:autoSpaceDE w:val="0"/>
        <w:autoSpaceDN w:val="0"/>
        <w:adjustRightInd w:val="0"/>
        <w:spacing w:line="300" w:lineRule="exact"/>
        <w:jc w:val="both"/>
        <w:rPr>
          <w:rFonts w:ascii="Tahoma" w:hAnsi="Tahoma" w:cs="Tahoma"/>
          <w:sz w:val="21"/>
          <w:szCs w:val="21"/>
        </w:rPr>
      </w:pPr>
      <w:r w:rsidRPr="00463F7B">
        <w:rPr>
          <w:rFonts w:ascii="Tahoma" w:hAnsi="Tahoma" w:cs="Tahoma"/>
          <w:sz w:val="21"/>
          <w:szCs w:val="21"/>
        </w:rPr>
        <w:t xml:space="preserve">Conta corrente </w:t>
      </w:r>
      <w:r w:rsidR="00D448CA" w:rsidRPr="00463F7B">
        <w:rPr>
          <w:rFonts w:ascii="Tahoma" w:hAnsi="Tahoma" w:cs="Tahoma"/>
          <w:sz w:val="21"/>
          <w:szCs w:val="21"/>
        </w:rPr>
        <w:t xml:space="preserve">mantida junto ao </w:t>
      </w:r>
      <w:r w:rsidR="003F6AD2" w:rsidRPr="00463F7B">
        <w:rPr>
          <w:rFonts w:ascii="Tahoma" w:hAnsi="Tahoma" w:cs="Tahoma"/>
          <w:sz w:val="21"/>
          <w:szCs w:val="21"/>
        </w:rPr>
        <w:t>Banco Itaú Unibanco S/A - 341</w:t>
      </w:r>
      <w:r w:rsidR="00D448CA" w:rsidRPr="00463F7B">
        <w:rPr>
          <w:rFonts w:ascii="Tahoma" w:hAnsi="Tahoma" w:cs="Tahoma"/>
          <w:sz w:val="21"/>
          <w:szCs w:val="21"/>
        </w:rPr>
        <w:t xml:space="preserve">, sob o nº </w:t>
      </w:r>
      <w:r w:rsidR="000A5FF5" w:rsidRPr="000A5FF5">
        <w:rPr>
          <w:rFonts w:ascii="Tahoma" w:hAnsi="Tahoma" w:cs="Tahoma"/>
          <w:sz w:val="21"/>
          <w:szCs w:val="21"/>
          <w:highlight w:val="yellow"/>
        </w:rPr>
        <w:t>[=]</w:t>
      </w:r>
      <w:r w:rsidR="00D448CA" w:rsidRPr="00463F7B">
        <w:rPr>
          <w:rFonts w:ascii="Tahoma" w:hAnsi="Tahoma" w:cs="Tahoma"/>
          <w:sz w:val="21"/>
          <w:szCs w:val="21"/>
        </w:rPr>
        <w:t xml:space="preserve">, agência </w:t>
      </w:r>
      <w:r w:rsidR="003F6AD2" w:rsidRPr="00463F7B">
        <w:rPr>
          <w:rFonts w:ascii="Tahoma" w:hAnsi="Tahoma" w:cs="Tahoma"/>
          <w:sz w:val="21"/>
          <w:szCs w:val="21"/>
        </w:rPr>
        <w:t>0869-8</w:t>
      </w:r>
      <w:r w:rsidR="00D448CA" w:rsidRPr="00463F7B">
        <w:rPr>
          <w:rFonts w:ascii="Tahoma" w:hAnsi="Tahoma" w:cs="Tahoma"/>
          <w:sz w:val="21"/>
          <w:szCs w:val="21"/>
        </w:rPr>
        <w:t xml:space="preserve">, no caso do Loteamento </w:t>
      </w:r>
      <w:r w:rsidR="00C50EEB" w:rsidRPr="00463F7B">
        <w:rPr>
          <w:rFonts w:ascii="Tahoma" w:hAnsi="Tahoma" w:cs="Tahoma"/>
          <w:sz w:val="21"/>
          <w:szCs w:val="21"/>
        </w:rPr>
        <w:t>A</w:t>
      </w:r>
      <w:r w:rsidR="00D448CA" w:rsidRPr="00463F7B">
        <w:rPr>
          <w:rFonts w:ascii="Tahoma" w:hAnsi="Tahoma" w:cs="Tahoma"/>
          <w:sz w:val="21"/>
          <w:szCs w:val="21"/>
        </w:rPr>
        <w:t xml:space="preserve"> (“</w:t>
      </w:r>
      <w:r w:rsidR="00D448CA" w:rsidRPr="00463F7B">
        <w:rPr>
          <w:rFonts w:ascii="Tahoma" w:hAnsi="Tahoma" w:cs="Tahoma"/>
          <w:sz w:val="21"/>
          <w:szCs w:val="21"/>
          <w:u w:val="single"/>
        </w:rPr>
        <w:t xml:space="preserve">Conta Arrecadadora </w:t>
      </w:r>
      <w:r w:rsidR="00C50EEB" w:rsidRPr="00463F7B">
        <w:rPr>
          <w:rFonts w:ascii="Tahoma" w:hAnsi="Tahoma" w:cs="Tahoma"/>
          <w:sz w:val="21"/>
          <w:szCs w:val="21"/>
          <w:u w:val="single"/>
        </w:rPr>
        <w:t>Loteamento A</w:t>
      </w:r>
      <w:r w:rsidR="00D448CA" w:rsidRPr="00463F7B">
        <w:rPr>
          <w:rFonts w:ascii="Tahoma" w:hAnsi="Tahoma" w:cs="Tahoma"/>
          <w:sz w:val="21"/>
          <w:szCs w:val="21"/>
        </w:rPr>
        <w:t>”)</w:t>
      </w:r>
      <w:r w:rsidRPr="00463F7B">
        <w:rPr>
          <w:rFonts w:ascii="Tahoma" w:hAnsi="Tahoma" w:cs="Tahoma"/>
          <w:sz w:val="21"/>
          <w:szCs w:val="21"/>
        </w:rPr>
        <w:t>;</w:t>
      </w:r>
    </w:p>
    <w:p w14:paraId="61467B35" w14:textId="77777777" w:rsidR="00EF02FA" w:rsidRPr="00463F7B" w:rsidRDefault="00EF02FA" w:rsidP="00627FC4">
      <w:pPr>
        <w:pStyle w:val="PargrafodaLista"/>
        <w:widowControl w:val="0"/>
        <w:autoSpaceDE w:val="0"/>
        <w:autoSpaceDN w:val="0"/>
        <w:adjustRightInd w:val="0"/>
        <w:spacing w:line="300" w:lineRule="exact"/>
        <w:ind w:left="720"/>
        <w:jc w:val="both"/>
        <w:rPr>
          <w:rFonts w:ascii="Tahoma" w:hAnsi="Tahoma" w:cs="Tahoma"/>
          <w:sz w:val="21"/>
          <w:szCs w:val="21"/>
        </w:rPr>
      </w:pPr>
    </w:p>
    <w:p w14:paraId="36BB72A8" w14:textId="3D3A2CA1" w:rsidR="00EF02FA" w:rsidRPr="00463F7B" w:rsidRDefault="00EF02FA" w:rsidP="00627FC4">
      <w:pPr>
        <w:pStyle w:val="PargrafodaLista"/>
        <w:widowControl w:val="0"/>
        <w:numPr>
          <w:ilvl w:val="0"/>
          <w:numId w:val="47"/>
        </w:numPr>
        <w:autoSpaceDE w:val="0"/>
        <w:autoSpaceDN w:val="0"/>
        <w:adjustRightInd w:val="0"/>
        <w:spacing w:line="300" w:lineRule="exact"/>
        <w:jc w:val="both"/>
        <w:rPr>
          <w:rFonts w:ascii="Tahoma" w:hAnsi="Tahoma" w:cs="Tahoma"/>
          <w:sz w:val="21"/>
          <w:szCs w:val="21"/>
        </w:rPr>
      </w:pPr>
      <w:r w:rsidRPr="00463F7B">
        <w:rPr>
          <w:rFonts w:ascii="Tahoma" w:hAnsi="Tahoma" w:cs="Tahoma"/>
          <w:sz w:val="21"/>
          <w:szCs w:val="21"/>
        </w:rPr>
        <w:t xml:space="preserve">Conta corrente mantida junto ao </w:t>
      </w:r>
      <w:r w:rsidR="003F6AD2" w:rsidRPr="00463F7B">
        <w:rPr>
          <w:rFonts w:ascii="Tahoma" w:hAnsi="Tahoma" w:cs="Tahoma"/>
          <w:sz w:val="21"/>
          <w:szCs w:val="21"/>
        </w:rPr>
        <w:t>Banco Itaú Unibanco S/A - 341</w:t>
      </w:r>
      <w:r w:rsidRPr="00463F7B">
        <w:rPr>
          <w:rFonts w:ascii="Tahoma" w:hAnsi="Tahoma" w:cs="Tahoma"/>
          <w:sz w:val="21"/>
          <w:szCs w:val="21"/>
        </w:rPr>
        <w:t xml:space="preserve">, sob o nº </w:t>
      </w:r>
      <w:r w:rsidR="000A5FF5" w:rsidRPr="000A5FF5">
        <w:rPr>
          <w:rFonts w:ascii="Tahoma" w:hAnsi="Tahoma" w:cs="Tahoma"/>
          <w:sz w:val="21"/>
          <w:szCs w:val="21"/>
          <w:highlight w:val="yellow"/>
        </w:rPr>
        <w:t>[=]</w:t>
      </w:r>
      <w:r w:rsidRPr="00463F7B">
        <w:rPr>
          <w:rFonts w:ascii="Tahoma" w:hAnsi="Tahoma" w:cs="Tahoma"/>
          <w:sz w:val="21"/>
          <w:szCs w:val="21"/>
        </w:rPr>
        <w:t xml:space="preserve">, agência </w:t>
      </w:r>
      <w:r w:rsidR="003F6AD2" w:rsidRPr="00463F7B">
        <w:rPr>
          <w:rFonts w:ascii="Tahoma" w:hAnsi="Tahoma" w:cs="Tahoma"/>
          <w:sz w:val="21"/>
          <w:szCs w:val="21"/>
        </w:rPr>
        <w:t>0869-8</w:t>
      </w:r>
      <w:r w:rsidRPr="00463F7B">
        <w:rPr>
          <w:rFonts w:ascii="Tahoma" w:hAnsi="Tahoma" w:cs="Tahoma"/>
          <w:sz w:val="21"/>
          <w:szCs w:val="21"/>
        </w:rPr>
        <w:t>, no caso do Loteamento B (“</w:t>
      </w:r>
      <w:r w:rsidRPr="00463F7B">
        <w:rPr>
          <w:rFonts w:ascii="Tahoma" w:hAnsi="Tahoma" w:cs="Tahoma"/>
          <w:sz w:val="21"/>
          <w:szCs w:val="21"/>
          <w:u w:val="single"/>
        </w:rPr>
        <w:t>Conta Arrecadadora Loteamento B</w:t>
      </w:r>
      <w:r w:rsidRPr="00463F7B">
        <w:rPr>
          <w:rFonts w:ascii="Tahoma" w:hAnsi="Tahoma" w:cs="Tahoma"/>
          <w:sz w:val="21"/>
          <w:szCs w:val="21"/>
        </w:rPr>
        <w:t>”);</w:t>
      </w:r>
    </w:p>
    <w:p w14:paraId="20F8AF9C" w14:textId="77777777" w:rsidR="00EF02FA" w:rsidRPr="00463F7B" w:rsidRDefault="00EF02FA" w:rsidP="00627FC4">
      <w:pPr>
        <w:pStyle w:val="PargrafodaLista"/>
        <w:widowControl w:val="0"/>
        <w:autoSpaceDE w:val="0"/>
        <w:autoSpaceDN w:val="0"/>
        <w:adjustRightInd w:val="0"/>
        <w:spacing w:line="300" w:lineRule="exact"/>
        <w:ind w:left="720"/>
        <w:jc w:val="both"/>
        <w:rPr>
          <w:rFonts w:ascii="Tahoma" w:hAnsi="Tahoma" w:cs="Tahoma"/>
          <w:sz w:val="21"/>
          <w:szCs w:val="21"/>
        </w:rPr>
      </w:pPr>
    </w:p>
    <w:p w14:paraId="1C80902D" w14:textId="4CF25004" w:rsidR="00EF02FA" w:rsidRPr="00463F7B" w:rsidRDefault="00EF02FA" w:rsidP="00627FC4">
      <w:pPr>
        <w:pStyle w:val="PargrafodaLista"/>
        <w:widowControl w:val="0"/>
        <w:numPr>
          <w:ilvl w:val="0"/>
          <w:numId w:val="47"/>
        </w:numPr>
        <w:autoSpaceDE w:val="0"/>
        <w:autoSpaceDN w:val="0"/>
        <w:adjustRightInd w:val="0"/>
        <w:spacing w:line="300" w:lineRule="exact"/>
        <w:jc w:val="both"/>
        <w:rPr>
          <w:rFonts w:ascii="Tahoma" w:hAnsi="Tahoma" w:cs="Tahoma"/>
          <w:sz w:val="21"/>
          <w:szCs w:val="21"/>
        </w:rPr>
      </w:pPr>
      <w:r w:rsidRPr="00463F7B">
        <w:rPr>
          <w:rFonts w:ascii="Tahoma" w:hAnsi="Tahoma" w:cs="Tahoma"/>
          <w:sz w:val="21"/>
          <w:szCs w:val="21"/>
        </w:rPr>
        <w:t xml:space="preserve">Conta corrente mantida junto ao </w:t>
      </w:r>
      <w:r w:rsidR="003F6AD2" w:rsidRPr="00463F7B">
        <w:rPr>
          <w:rFonts w:ascii="Tahoma" w:hAnsi="Tahoma" w:cs="Tahoma"/>
          <w:sz w:val="21"/>
          <w:szCs w:val="21"/>
        </w:rPr>
        <w:t>Banco Itaú Unibanco S/A - 341</w:t>
      </w:r>
      <w:r w:rsidRPr="00463F7B">
        <w:rPr>
          <w:rFonts w:ascii="Tahoma" w:hAnsi="Tahoma" w:cs="Tahoma"/>
          <w:sz w:val="21"/>
          <w:szCs w:val="21"/>
        </w:rPr>
        <w:t xml:space="preserve">, sob o nº </w:t>
      </w:r>
      <w:r w:rsidR="000A5FF5" w:rsidRPr="000A5FF5">
        <w:rPr>
          <w:rFonts w:ascii="Tahoma" w:hAnsi="Tahoma" w:cs="Tahoma"/>
          <w:sz w:val="21"/>
          <w:szCs w:val="21"/>
          <w:highlight w:val="yellow"/>
        </w:rPr>
        <w:t>[=]</w:t>
      </w:r>
      <w:r w:rsidRPr="00463F7B">
        <w:rPr>
          <w:rFonts w:ascii="Tahoma" w:hAnsi="Tahoma" w:cs="Tahoma"/>
          <w:sz w:val="21"/>
          <w:szCs w:val="21"/>
        </w:rPr>
        <w:t xml:space="preserve">, agência </w:t>
      </w:r>
      <w:r w:rsidR="003F6AD2" w:rsidRPr="00463F7B">
        <w:rPr>
          <w:rFonts w:ascii="Tahoma" w:hAnsi="Tahoma" w:cs="Tahoma"/>
          <w:sz w:val="21"/>
          <w:szCs w:val="21"/>
        </w:rPr>
        <w:t>0869-8</w:t>
      </w:r>
      <w:r w:rsidRPr="00463F7B">
        <w:rPr>
          <w:rFonts w:ascii="Tahoma" w:hAnsi="Tahoma" w:cs="Tahoma"/>
          <w:sz w:val="21"/>
          <w:szCs w:val="21"/>
        </w:rPr>
        <w:t>, no caso do Loteamento C (“</w:t>
      </w:r>
      <w:r w:rsidRPr="00463F7B">
        <w:rPr>
          <w:rFonts w:ascii="Tahoma" w:hAnsi="Tahoma" w:cs="Tahoma"/>
          <w:sz w:val="21"/>
          <w:szCs w:val="21"/>
          <w:u w:val="single"/>
        </w:rPr>
        <w:t>Conta Arrecadadora Loteamento C</w:t>
      </w:r>
      <w:r w:rsidRPr="00463F7B">
        <w:rPr>
          <w:rFonts w:ascii="Tahoma" w:hAnsi="Tahoma" w:cs="Tahoma"/>
          <w:sz w:val="21"/>
          <w:szCs w:val="21"/>
        </w:rPr>
        <w:t>”);</w:t>
      </w:r>
    </w:p>
    <w:p w14:paraId="2E4ECACB" w14:textId="77777777" w:rsidR="00EF02FA" w:rsidRPr="00463F7B" w:rsidRDefault="00EF02FA" w:rsidP="00627FC4">
      <w:pPr>
        <w:pStyle w:val="PargrafodaLista"/>
        <w:widowControl w:val="0"/>
        <w:autoSpaceDE w:val="0"/>
        <w:autoSpaceDN w:val="0"/>
        <w:adjustRightInd w:val="0"/>
        <w:spacing w:line="300" w:lineRule="exact"/>
        <w:ind w:left="720"/>
        <w:jc w:val="both"/>
        <w:rPr>
          <w:rFonts w:ascii="Tahoma" w:hAnsi="Tahoma" w:cs="Tahoma"/>
          <w:sz w:val="21"/>
          <w:szCs w:val="21"/>
        </w:rPr>
      </w:pPr>
    </w:p>
    <w:p w14:paraId="389D839B" w14:textId="6E439B92" w:rsidR="00EF02FA" w:rsidRPr="00463F7B" w:rsidRDefault="00EF02FA" w:rsidP="00627FC4">
      <w:pPr>
        <w:pStyle w:val="PargrafodaLista"/>
        <w:widowControl w:val="0"/>
        <w:numPr>
          <w:ilvl w:val="0"/>
          <w:numId w:val="47"/>
        </w:numPr>
        <w:autoSpaceDE w:val="0"/>
        <w:autoSpaceDN w:val="0"/>
        <w:adjustRightInd w:val="0"/>
        <w:spacing w:line="300" w:lineRule="exact"/>
        <w:jc w:val="both"/>
        <w:rPr>
          <w:rFonts w:ascii="Tahoma" w:hAnsi="Tahoma" w:cs="Tahoma"/>
          <w:sz w:val="21"/>
          <w:szCs w:val="21"/>
        </w:rPr>
      </w:pPr>
      <w:r w:rsidRPr="00463F7B">
        <w:rPr>
          <w:rFonts w:ascii="Tahoma" w:hAnsi="Tahoma" w:cs="Tahoma"/>
          <w:sz w:val="21"/>
          <w:szCs w:val="21"/>
        </w:rPr>
        <w:t xml:space="preserve">Conta corrente mantida junto ao </w:t>
      </w:r>
      <w:r w:rsidR="003F6AD2" w:rsidRPr="00463F7B">
        <w:rPr>
          <w:rFonts w:ascii="Tahoma" w:hAnsi="Tahoma" w:cs="Tahoma"/>
          <w:sz w:val="21"/>
          <w:szCs w:val="21"/>
        </w:rPr>
        <w:t>Banco Itaú Unibanco S/A - 341</w:t>
      </w:r>
      <w:r w:rsidRPr="00463F7B">
        <w:rPr>
          <w:rFonts w:ascii="Tahoma" w:hAnsi="Tahoma" w:cs="Tahoma"/>
          <w:sz w:val="21"/>
          <w:szCs w:val="21"/>
        </w:rPr>
        <w:t xml:space="preserve">, sob o nº </w:t>
      </w:r>
      <w:r w:rsidR="000A5FF5" w:rsidRPr="000A5FF5">
        <w:rPr>
          <w:rFonts w:ascii="Tahoma" w:hAnsi="Tahoma" w:cs="Tahoma"/>
          <w:sz w:val="21"/>
          <w:szCs w:val="21"/>
          <w:highlight w:val="yellow"/>
        </w:rPr>
        <w:t>[=]</w:t>
      </w:r>
      <w:r w:rsidRPr="00463F7B">
        <w:rPr>
          <w:rFonts w:ascii="Tahoma" w:hAnsi="Tahoma" w:cs="Tahoma"/>
          <w:sz w:val="21"/>
          <w:szCs w:val="21"/>
        </w:rPr>
        <w:t xml:space="preserve">, agência </w:t>
      </w:r>
      <w:r w:rsidR="003F6AD2" w:rsidRPr="00463F7B">
        <w:rPr>
          <w:rFonts w:ascii="Tahoma" w:hAnsi="Tahoma" w:cs="Tahoma"/>
          <w:sz w:val="21"/>
          <w:szCs w:val="21"/>
        </w:rPr>
        <w:t>0869-8</w:t>
      </w:r>
      <w:r w:rsidRPr="00463F7B">
        <w:rPr>
          <w:rFonts w:ascii="Tahoma" w:hAnsi="Tahoma" w:cs="Tahoma"/>
          <w:sz w:val="21"/>
          <w:szCs w:val="21"/>
        </w:rPr>
        <w:t>, no caso do Loteamento D (“</w:t>
      </w:r>
      <w:r w:rsidRPr="00463F7B">
        <w:rPr>
          <w:rFonts w:ascii="Tahoma" w:hAnsi="Tahoma" w:cs="Tahoma"/>
          <w:sz w:val="21"/>
          <w:szCs w:val="21"/>
          <w:u w:val="single"/>
        </w:rPr>
        <w:t>Conta Arrecadadora Loteamento D</w:t>
      </w:r>
      <w:r w:rsidRPr="00463F7B">
        <w:rPr>
          <w:rFonts w:ascii="Tahoma" w:hAnsi="Tahoma" w:cs="Tahoma"/>
          <w:sz w:val="21"/>
          <w:szCs w:val="21"/>
        </w:rPr>
        <w:t>”);</w:t>
      </w:r>
    </w:p>
    <w:p w14:paraId="3C811E5F" w14:textId="77777777" w:rsidR="00EF02FA" w:rsidRPr="00463F7B" w:rsidRDefault="00EF02FA" w:rsidP="00627FC4">
      <w:pPr>
        <w:pStyle w:val="PargrafodaLista"/>
        <w:widowControl w:val="0"/>
        <w:autoSpaceDE w:val="0"/>
        <w:autoSpaceDN w:val="0"/>
        <w:adjustRightInd w:val="0"/>
        <w:spacing w:line="300" w:lineRule="exact"/>
        <w:ind w:left="720"/>
        <w:jc w:val="both"/>
        <w:rPr>
          <w:rFonts w:ascii="Tahoma" w:hAnsi="Tahoma" w:cs="Tahoma"/>
          <w:sz w:val="21"/>
          <w:szCs w:val="21"/>
        </w:rPr>
      </w:pPr>
    </w:p>
    <w:p w14:paraId="7018C3E4" w14:textId="78202720" w:rsidR="00EF02FA" w:rsidRPr="00463F7B" w:rsidRDefault="00EF02FA" w:rsidP="00627FC4">
      <w:pPr>
        <w:pStyle w:val="PargrafodaLista"/>
        <w:widowControl w:val="0"/>
        <w:numPr>
          <w:ilvl w:val="0"/>
          <w:numId w:val="47"/>
        </w:numPr>
        <w:autoSpaceDE w:val="0"/>
        <w:autoSpaceDN w:val="0"/>
        <w:adjustRightInd w:val="0"/>
        <w:spacing w:line="300" w:lineRule="exact"/>
        <w:jc w:val="both"/>
        <w:rPr>
          <w:rFonts w:ascii="Tahoma" w:hAnsi="Tahoma" w:cs="Tahoma"/>
          <w:sz w:val="21"/>
          <w:szCs w:val="21"/>
        </w:rPr>
      </w:pPr>
      <w:r w:rsidRPr="00463F7B">
        <w:rPr>
          <w:rFonts w:ascii="Tahoma" w:hAnsi="Tahoma" w:cs="Tahoma"/>
          <w:sz w:val="21"/>
          <w:szCs w:val="21"/>
        </w:rPr>
        <w:t xml:space="preserve">Conta corrente mantida junto ao </w:t>
      </w:r>
      <w:r w:rsidR="003F6AD2" w:rsidRPr="00463F7B">
        <w:rPr>
          <w:rFonts w:ascii="Tahoma" w:hAnsi="Tahoma" w:cs="Tahoma"/>
          <w:sz w:val="21"/>
          <w:szCs w:val="21"/>
        </w:rPr>
        <w:t>Banco Itaú Unibanco S/A - 341</w:t>
      </w:r>
      <w:r w:rsidRPr="00463F7B">
        <w:rPr>
          <w:rFonts w:ascii="Tahoma" w:hAnsi="Tahoma" w:cs="Tahoma"/>
          <w:sz w:val="21"/>
          <w:szCs w:val="21"/>
        </w:rPr>
        <w:t xml:space="preserve">, sob o nº </w:t>
      </w:r>
      <w:r w:rsidR="000A5FF5" w:rsidRPr="000A5FF5">
        <w:rPr>
          <w:rFonts w:ascii="Tahoma" w:hAnsi="Tahoma" w:cs="Tahoma"/>
          <w:sz w:val="21"/>
          <w:szCs w:val="21"/>
          <w:highlight w:val="yellow"/>
        </w:rPr>
        <w:t>[=]</w:t>
      </w:r>
      <w:r w:rsidRPr="00463F7B">
        <w:rPr>
          <w:rFonts w:ascii="Tahoma" w:hAnsi="Tahoma" w:cs="Tahoma"/>
          <w:sz w:val="21"/>
          <w:szCs w:val="21"/>
        </w:rPr>
        <w:t xml:space="preserve">, agência </w:t>
      </w:r>
      <w:r w:rsidR="003F6AD2" w:rsidRPr="00463F7B">
        <w:rPr>
          <w:rFonts w:ascii="Tahoma" w:hAnsi="Tahoma" w:cs="Tahoma"/>
          <w:sz w:val="21"/>
          <w:szCs w:val="21"/>
        </w:rPr>
        <w:t>0869-8</w:t>
      </w:r>
      <w:r w:rsidRPr="00463F7B">
        <w:rPr>
          <w:rFonts w:ascii="Tahoma" w:hAnsi="Tahoma" w:cs="Tahoma"/>
          <w:sz w:val="21"/>
          <w:szCs w:val="21"/>
        </w:rPr>
        <w:t>, no caso do Loteamento E (“</w:t>
      </w:r>
      <w:r w:rsidRPr="00463F7B">
        <w:rPr>
          <w:rFonts w:ascii="Tahoma" w:hAnsi="Tahoma" w:cs="Tahoma"/>
          <w:sz w:val="21"/>
          <w:szCs w:val="21"/>
          <w:u w:val="single"/>
        </w:rPr>
        <w:t>Conta Arrecadadora Loteamento E</w:t>
      </w:r>
      <w:r w:rsidRPr="00463F7B">
        <w:rPr>
          <w:rFonts w:ascii="Tahoma" w:hAnsi="Tahoma" w:cs="Tahoma"/>
          <w:sz w:val="21"/>
          <w:szCs w:val="21"/>
        </w:rPr>
        <w:t>”); e</w:t>
      </w:r>
    </w:p>
    <w:p w14:paraId="487B51F5" w14:textId="77777777" w:rsidR="00EF02FA" w:rsidRPr="00463F7B" w:rsidRDefault="00EF02FA" w:rsidP="00627FC4">
      <w:pPr>
        <w:pStyle w:val="PargrafodaLista"/>
        <w:widowControl w:val="0"/>
        <w:autoSpaceDE w:val="0"/>
        <w:autoSpaceDN w:val="0"/>
        <w:adjustRightInd w:val="0"/>
        <w:spacing w:line="300" w:lineRule="exact"/>
        <w:ind w:left="720"/>
        <w:jc w:val="both"/>
        <w:rPr>
          <w:rFonts w:ascii="Tahoma" w:hAnsi="Tahoma" w:cs="Tahoma"/>
          <w:sz w:val="21"/>
          <w:szCs w:val="21"/>
        </w:rPr>
      </w:pPr>
    </w:p>
    <w:p w14:paraId="567FFA2B" w14:textId="5A773CE7" w:rsidR="00D448CA" w:rsidRPr="00463F7B" w:rsidRDefault="00EF02FA" w:rsidP="00627FC4">
      <w:pPr>
        <w:pStyle w:val="PargrafodaLista"/>
        <w:widowControl w:val="0"/>
        <w:numPr>
          <w:ilvl w:val="0"/>
          <w:numId w:val="47"/>
        </w:numPr>
        <w:autoSpaceDE w:val="0"/>
        <w:autoSpaceDN w:val="0"/>
        <w:adjustRightInd w:val="0"/>
        <w:spacing w:line="300" w:lineRule="exact"/>
        <w:jc w:val="both"/>
        <w:rPr>
          <w:rFonts w:ascii="Tahoma" w:hAnsi="Tahoma" w:cs="Tahoma"/>
          <w:sz w:val="21"/>
          <w:szCs w:val="21"/>
        </w:rPr>
      </w:pPr>
      <w:r w:rsidRPr="00463F7B">
        <w:rPr>
          <w:rFonts w:ascii="Tahoma" w:hAnsi="Tahoma" w:cs="Tahoma"/>
          <w:sz w:val="21"/>
          <w:szCs w:val="21"/>
        </w:rPr>
        <w:t xml:space="preserve">Conta corrente mantida junto ao </w:t>
      </w:r>
      <w:r w:rsidR="003F6AD2" w:rsidRPr="00463F7B">
        <w:rPr>
          <w:rFonts w:ascii="Tahoma" w:hAnsi="Tahoma" w:cs="Tahoma"/>
          <w:sz w:val="21"/>
          <w:szCs w:val="21"/>
        </w:rPr>
        <w:t>Banco Itaú Unibanco S/A - 341</w:t>
      </w:r>
      <w:r w:rsidRPr="00463F7B">
        <w:rPr>
          <w:rFonts w:ascii="Tahoma" w:hAnsi="Tahoma" w:cs="Tahoma"/>
          <w:sz w:val="21"/>
          <w:szCs w:val="21"/>
        </w:rPr>
        <w:t xml:space="preserve">, sob o nº </w:t>
      </w:r>
      <w:r w:rsidR="000A5FF5" w:rsidRPr="000A5FF5">
        <w:rPr>
          <w:rFonts w:ascii="Tahoma" w:hAnsi="Tahoma" w:cs="Tahoma"/>
          <w:sz w:val="21"/>
          <w:szCs w:val="21"/>
          <w:highlight w:val="yellow"/>
        </w:rPr>
        <w:t>[=]</w:t>
      </w:r>
      <w:r w:rsidRPr="00463F7B">
        <w:rPr>
          <w:rFonts w:ascii="Tahoma" w:hAnsi="Tahoma" w:cs="Tahoma"/>
          <w:sz w:val="21"/>
          <w:szCs w:val="21"/>
        </w:rPr>
        <w:t xml:space="preserve">, agência </w:t>
      </w:r>
      <w:r w:rsidR="003F6AD2" w:rsidRPr="00463F7B">
        <w:rPr>
          <w:rFonts w:ascii="Tahoma" w:hAnsi="Tahoma" w:cs="Tahoma"/>
          <w:sz w:val="21"/>
          <w:szCs w:val="21"/>
        </w:rPr>
        <w:t>0869-8</w:t>
      </w:r>
      <w:r w:rsidRPr="00463F7B">
        <w:rPr>
          <w:rFonts w:ascii="Tahoma" w:hAnsi="Tahoma" w:cs="Tahoma"/>
          <w:sz w:val="21"/>
          <w:szCs w:val="21"/>
        </w:rPr>
        <w:t>, no caso do Loteamento F (“</w:t>
      </w:r>
      <w:r w:rsidRPr="00463F7B">
        <w:rPr>
          <w:rFonts w:ascii="Tahoma" w:hAnsi="Tahoma" w:cs="Tahoma"/>
          <w:sz w:val="21"/>
          <w:szCs w:val="21"/>
          <w:u w:val="single"/>
        </w:rPr>
        <w:t>Conta Arrecadadora Loteamento F</w:t>
      </w:r>
      <w:r w:rsidRPr="00463F7B">
        <w:rPr>
          <w:rFonts w:ascii="Tahoma" w:hAnsi="Tahoma" w:cs="Tahoma"/>
          <w:sz w:val="21"/>
          <w:szCs w:val="21"/>
        </w:rPr>
        <w:t>”).</w:t>
      </w:r>
    </w:p>
    <w:p w14:paraId="06AD1CDD" w14:textId="77777777" w:rsidR="00972C12" w:rsidRPr="00463F7B" w:rsidRDefault="00972C12" w:rsidP="00627FC4">
      <w:pPr>
        <w:widowControl w:val="0"/>
        <w:autoSpaceDE w:val="0"/>
        <w:autoSpaceDN w:val="0"/>
        <w:adjustRightInd w:val="0"/>
        <w:spacing w:line="300" w:lineRule="exact"/>
        <w:jc w:val="both"/>
        <w:rPr>
          <w:rFonts w:ascii="Tahoma" w:hAnsi="Tahoma" w:cs="Tahoma"/>
          <w:sz w:val="21"/>
          <w:szCs w:val="21"/>
        </w:rPr>
      </w:pPr>
    </w:p>
    <w:p w14:paraId="3A390A93" w14:textId="712C8A9B" w:rsidR="00DC2CDC" w:rsidRPr="00DB39EE" w:rsidRDefault="00743589" w:rsidP="00627FC4">
      <w:pPr>
        <w:pStyle w:val="PargrafodaLista"/>
        <w:widowControl w:val="0"/>
        <w:numPr>
          <w:ilvl w:val="2"/>
          <w:numId w:val="17"/>
        </w:numPr>
        <w:autoSpaceDE w:val="0"/>
        <w:autoSpaceDN w:val="0"/>
        <w:adjustRightInd w:val="0"/>
        <w:spacing w:line="300" w:lineRule="exact"/>
        <w:ind w:hanging="11"/>
        <w:jc w:val="both"/>
        <w:rPr>
          <w:rFonts w:ascii="Tahoma" w:hAnsi="Tahoma" w:cs="Tahoma"/>
          <w:sz w:val="21"/>
          <w:szCs w:val="21"/>
        </w:rPr>
      </w:pPr>
      <w:r w:rsidRPr="00463F7B">
        <w:rPr>
          <w:rFonts w:ascii="Tahoma" w:hAnsi="Tahoma" w:cs="Tahoma"/>
          <w:sz w:val="21"/>
          <w:szCs w:val="21"/>
        </w:rPr>
        <w:t xml:space="preserve">Sendo assim, as Cedentes </w:t>
      </w:r>
      <w:r w:rsidR="00DC2CDC" w:rsidRPr="00463F7B">
        <w:rPr>
          <w:rFonts w:ascii="Tahoma" w:hAnsi="Tahoma" w:cs="Tahoma"/>
          <w:sz w:val="21"/>
          <w:szCs w:val="21"/>
        </w:rPr>
        <w:t>se obrigam</w:t>
      </w:r>
      <w:r w:rsidRPr="00463F7B">
        <w:rPr>
          <w:rFonts w:ascii="Tahoma" w:hAnsi="Tahoma" w:cs="Tahoma"/>
          <w:sz w:val="21"/>
          <w:szCs w:val="21"/>
        </w:rPr>
        <w:t xml:space="preserve"> a emitir os </w:t>
      </w:r>
      <w:r w:rsidR="00DC2CDC" w:rsidRPr="00463F7B">
        <w:rPr>
          <w:rFonts w:ascii="Tahoma" w:hAnsi="Tahoma" w:cs="Tahoma"/>
          <w:sz w:val="21"/>
          <w:szCs w:val="21"/>
        </w:rPr>
        <w:t xml:space="preserve">boletos </w:t>
      </w:r>
      <w:r w:rsidR="00293240" w:rsidRPr="00463F7B">
        <w:rPr>
          <w:rFonts w:ascii="Tahoma" w:hAnsi="Tahoma" w:cs="Tahoma"/>
          <w:sz w:val="21"/>
          <w:szCs w:val="21"/>
        </w:rPr>
        <w:t xml:space="preserve">com vencimento a partir desta data </w:t>
      </w:r>
      <w:r w:rsidR="00DC2CDC" w:rsidRPr="00463F7B">
        <w:rPr>
          <w:rFonts w:ascii="Tahoma" w:hAnsi="Tahoma" w:cs="Tahoma"/>
          <w:sz w:val="21"/>
          <w:szCs w:val="21"/>
        </w:rPr>
        <w:t>para pagamento nas Contas Arrecadadoras</w:t>
      </w:r>
      <w:r w:rsidRPr="00463F7B">
        <w:rPr>
          <w:rFonts w:ascii="Tahoma" w:hAnsi="Tahoma" w:cs="Tahoma"/>
          <w:sz w:val="21"/>
          <w:szCs w:val="21"/>
        </w:rPr>
        <w:t xml:space="preserve">, sendo certo que 100% (cem por cento) dos boletos deverão estar trocados até no máximo 60 (sessenta) dias contados da presente </w:t>
      </w:r>
      <w:r w:rsidRPr="00DB39EE">
        <w:rPr>
          <w:rFonts w:ascii="Tahoma" w:hAnsi="Tahoma" w:cs="Tahoma"/>
          <w:sz w:val="21"/>
          <w:szCs w:val="21"/>
        </w:rPr>
        <w:t>data</w:t>
      </w:r>
      <w:r w:rsidR="00DC2CDC" w:rsidRPr="00DB39EE">
        <w:rPr>
          <w:rFonts w:ascii="Tahoma" w:hAnsi="Tahoma" w:cs="Tahoma"/>
          <w:sz w:val="21"/>
          <w:szCs w:val="21"/>
        </w:rPr>
        <w:t>.</w:t>
      </w:r>
    </w:p>
    <w:p w14:paraId="39577D66" w14:textId="77777777" w:rsidR="00DC2CDC" w:rsidRPr="00463F7B" w:rsidRDefault="00DC2CDC" w:rsidP="00627FC4">
      <w:pPr>
        <w:widowControl w:val="0"/>
        <w:autoSpaceDE w:val="0"/>
        <w:autoSpaceDN w:val="0"/>
        <w:adjustRightInd w:val="0"/>
        <w:spacing w:line="300" w:lineRule="exact"/>
        <w:ind w:left="709"/>
        <w:jc w:val="both"/>
        <w:rPr>
          <w:rFonts w:ascii="Tahoma" w:hAnsi="Tahoma" w:cs="Tahoma"/>
          <w:sz w:val="21"/>
          <w:szCs w:val="21"/>
        </w:rPr>
      </w:pPr>
    </w:p>
    <w:p w14:paraId="6C727D48" w14:textId="11422F5D" w:rsidR="00DC2CDC" w:rsidRPr="00463F7B" w:rsidRDefault="00E551CD" w:rsidP="00627FC4">
      <w:pPr>
        <w:pStyle w:val="PargrafodaLista"/>
        <w:widowControl w:val="0"/>
        <w:numPr>
          <w:ilvl w:val="2"/>
          <w:numId w:val="17"/>
        </w:numPr>
        <w:tabs>
          <w:tab w:val="left" w:pos="1418"/>
        </w:tabs>
        <w:spacing w:line="300" w:lineRule="exact"/>
        <w:ind w:hanging="11"/>
        <w:jc w:val="both"/>
        <w:rPr>
          <w:rFonts w:ascii="Tahoma" w:hAnsi="Tahoma" w:cs="Tahoma"/>
          <w:sz w:val="21"/>
          <w:szCs w:val="21"/>
        </w:rPr>
      </w:pPr>
      <w:r w:rsidRPr="00463F7B">
        <w:rPr>
          <w:rFonts w:ascii="Tahoma" w:hAnsi="Tahoma" w:cs="Tahoma"/>
          <w:sz w:val="21"/>
          <w:szCs w:val="21"/>
        </w:rPr>
        <w:t xml:space="preserve">Para fins de notificação dos Devedores quanto à Cessão de Créditos e Cessão Fiduciária, </w:t>
      </w:r>
      <w:r w:rsidR="002B0F94" w:rsidRPr="00463F7B">
        <w:rPr>
          <w:rFonts w:ascii="Tahoma" w:hAnsi="Tahoma" w:cs="Tahoma"/>
          <w:sz w:val="21"/>
          <w:szCs w:val="21"/>
        </w:rPr>
        <w:t xml:space="preserve">na forma exigida pelo artigo 290 do Código Civil, </w:t>
      </w:r>
      <w:r w:rsidRPr="00463F7B">
        <w:rPr>
          <w:rFonts w:ascii="Tahoma" w:hAnsi="Tahoma" w:cs="Tahoma"/>
          <w:sz w:val="21"/>
          <w:szCs w:val="21"/>
        </w:rPr>
        <w:t>o</w:t>
      </w:r>
      <w:r w:rsidR="00293240" w:rsidRPr="00463F7B">
        <w:rPr>
          <w:rFonts w:ascii="Tahoma" w:hAnsi="Tahoma" w:cs="Tahoma"/>
          <w:sz w:val="21"/>
          <w:szCs w:val="21"/>
        </w:rPr>
        <w:t xml:space="preserve">s boletos emitidos a partir </w:t>
      </w:r>
      <w:r w:rsidR="00F57895" w:rsidRPr="00463F7B">
        <w:rPr>
          <w:rFonts w:ascii="Tahoma" w:hAnsi="Tahoma" w:cs="Tahoma"/>
          <w:sz w:val="21"/>
          <w:szCs w:val="21"/>
        </w:rPr>
        <w:t>de</w:t>
      </w:r>
      <w:r w:rsidR="00EF02FA" w:rsidRPr="00463F7B">
        <w:rPr>
          <w:rFonts w:ascii="Tahoma" w:hAnsi="Tahoma" w:cs="Tahoma"/>
          <w:sz w:val="21"/>
          <w:szCs w:val="21"/>
        </w:rPr>
        <w:t>sta data</w:t>
      </w:r>
      <w:r w:rsidR="00293240" w:rsidRPr="00463F7B">
        <w:rPr>
          <w:rFonts w:ascii="Tahoma" w:hAnsi="Tahoma" w:cs="Tahoma"/>
          <w:sz w:val="21"/>
          <w:szCs w:val="21"/>
        </w:rPr>
        <w:t xml:space="preserve"> deve</w:t>
      </w:r>
      <w:r w:rsidR="00EF02FA" w:rsidRPr="00463F7B">
        <w:rPr>
          <w:rFonts w:ascii="Tahoma" w:hAnsi="Tahoma" w:cs="Tahoma"/>
          <w:sz w:val="21"/>
          <w:szCs w:val="21"/>
        </w:rPr>
        <w:t>rão</w:t>
      </w:r>
      <w:r w:rsidR="00293240" w:rsidRPr="00463F7B">
        <w:rPr>
          <w:rFonts w:ascii="Tahoma" w:hAnsi="Tahoma" w:cs="Tahoma"/>
          <w:sz w:val="21"/>
          <w:szCs w:val="21"/>
        </w:rPr>
        <w:t xml:space="preserve"> ter a </w:t>
      </w:r>
      <w:r w:rsidR="00DC2CDC" w:rsidRPr="00463F7B">
        <w:rPr>
          <w:rFonts w:ascii="Tahoma" w:hAnsi="Tahoma" w:cs="Tahoma"/>
          <w:sz w:val="21"/>
          <w:szCs w:val="21"/>
        </w:rPr>
        <w:t xml:space="preserve">inserção da seguinte </w:t>
      </w:r>
      <w:r w:rsidR="00293240" w:rsidRPr="00463F7B">
        <w:rPr>
          <w:rFonts w:ascii="Tahoma" w:hAnsi="Tahoma" w:cs="Tahoma"/>
          <w:sz w:val="21"/>
          <w:szCs w:val="21"/>
        </w:rPr>
        <w:t>mensagem</w:t>
      </w:r>
      <w:r w:rsidR="00DC2CDC" w:rsidRPr="00463F7B">
        <w:rPr>
          <w:rFonts w:ascii="Tahoma" w:hAnsi="Tahoma" w:cs="Tahoma"/>
          <w:sz w:val="21"/>
          <w:szCs w:val="21"/>
        </w:rPr>
        <w:t xml:space="preserve">: </w:t>
      </w:r>
      <w:r w:rsidR="00DC2CDC" w:rsidRPr="005931CE">
        <w:rPr>
          <w:rFonts w:ascii="Tahoma" w:hAnsi="Tahoma" w:cs="Tahoma"/>
          <w:i/>
          <w:sz w:val="21"/>
          <w:szCs w:val="21"/>
          <w:highlight w:val="yellow"/>
        </w:rPr>
        <w:t>“</w:t>
      </w:r>
      <w:r w:rsidR="00D0081B">
        <w:rPr>
          <w:rFonts w:ascii="Tahoma" w:hAnsi="Tahoma" w:cs="Tahoma"/>
          <w:i/>
          <w:sz w:val="21"/>
          <w:szCs w:val="21"/>
          <w:highlight w:val="yellow"/>
        </w:rPr>
        <w:t>[</w:t>
      </w:r>
      <w:r w:rsidR="00EF02FA" w:rsidRPr="00543351">
        <w:rPr>
          <w:rFonts w:ascii="Tahoma" w:hAnsi="Tahoma"/>
          <w:i/>
          <w:sz w:val="21"/>
          <w:highlight w:val="yellow"/>
        </w:rPr>
        <w:t>100</w:t>
      </w:r>
      <w:r w:rsidR="00EF02FA" w:rsidRPr="005931CE">
        <w:rPr>
          <w:rFonts w:ascii="Tahoma" w:hAnsi="Tahoma" w:cs="Tahoma"/>
          <w:i/>
          <w:sz w:val="21"/>
          <w:szCs w:val="21"/>
          <w:highlight w:val="yellow"/>
        </w:rPr>
        <w:t>%/60%/58%/50%</w:t>
      </w:r>
      <w:r w:rsidR="00D0081B">
        <w:rPr>
          <w:rFonts w:ascii="Tahoma" w:hAnsi="Tahoma" w:cs="Tahoma"/>
          <w:i/>
          <w:sz w:val="21"/>
          <w:szCs w:val="21"/>
          <w:highlight w:val="yellow"/>
        </w:rPr>
        <w:t>]</w:t>
      </w:r>
      <w:r w:rsidR="00EF02FA" w:rsidRPr="00543351">
        <w:rPr>
          <w:rFonts w:ascii="Tahoma" w:hAnsi="Tahoma"/>
          <w:i/>
          <w:sz w:val="21"/>
          <w:highlight w:val="yellow"/>
        </w:rPr>
        <w:t xml:space="preserve"> das</w:t>
      </w:r>
      <w:r w:rsidR="00DC2CDC" w:rsidRPr="00543351">
        <w:rPr>
          <w:rFonts w:ascii="Tahoma" w:hAnsi="Tahoma"/>
          <w:i/>
          <w:sz w:val="21"/>
          <w:highlight w:val="yellow"/>
        </w:rPr>
        <w:t xml:space="preserve"> parcelas devidas </w:t>
      </w:r>
      <w:r w:rsidR="00DC2CDC" w:rsidRPr="005931CE">
        <w:rPr>
          <w:rFonts w:ascii="Tahoma" w:hAnsi="Tahoma" w:cs="Tahoma"/>
          <w:i/>
          <w:sz w:val="21"/>
          <w:szCs w:val="21"/>
          <w:highlight w:val="yellow"/>
        </w:rPr>
        <w:t>pelo lote adquirido</w:t>
      </w:r>
      <w:r w:rsidR="00DC2CDC" w:rsidRPr="00543351">
        <w:rPr>
          <w:rFonts w:ascii="Tahoma" w:hAnsi="Tahoma"/>
          <w:i/>
          <w:sz w:val="21"/>
          <w:highlight w:val="yellow"/>
        </w:rPr>
        <w:t xml:space="preserve"> </w:t>
      </w:r>
      <w:r w:rsidR="00293240" w:rsidRPr="00543351">
        <w:rPr>
          <w:rFonts w:ascii="Tahoma" w:hAnsi="Tahoma"/>
          <w:i/>
          <w:sz w:val="21"/>
          <w:highlight w:val="yellow"/>
        </w:rPr>
        <w:t>foi</w:t>
      </w:r>
      <w:r w:rsidR="00DC2CDC" w:rsidRPr="00543351">
        <w:rPr>
          <w:rFonts w:ascii="Tahoma" w:hAnsi="Tahoma"/>
          <w:i/>
          <w:sz w:val="21"/>
          <w:highlight w:val="yellow"/>
        </w:rPr>
        <w:t xml:space="preserve"> cedida à Forte Securitizadora S.A.</w:t>
      </w:r>
      <w:r w:rsidR="00DC2CDC" w:rsidRPr="00543351">
        <w:rPr>
          <w:rFonts w:ascii="Tahoma" w:hAnsi="Tahoma"/>
          <w:sz w:val="21"/>
          <w:highlight w:val="yellow"/>
        </w:rPr>
        <w:t>”</w:t>
      </w:r>
      <w:r w:rsidR="00DC2CDC" w:rsidRPr="00463F7B">
        <w:rPr>
          <w:rFonts w:ascii="Tahoma" w:hAnsi="Tahoma" w:cs="Tahoma"/>
          <w:sz w:val="21"/>
          <w:szCs w:val="21"/>
        </w:rPr>
        <w:t>.</w:t>
      </w:r>
      <w:r w:rsidR="00303889" w:rsidRPr="00463F7B">
        <w:rPr>
          <w:rFonts w:ascii="Tahoma" w:hAnsi="Tahoma" w:cs="Tahoma"/>
          <w:sz w:val="21"/>
          <w:szCs w:val="21"/>
        </w:rPr>
        <w:t xml:space="preserve"> Comprovação do cumprimento desta obrigação poderá ser exigid</w:t>
      </w:r>
      <w:r w:rsidR="00DA7DB4" w:rsidRPr="00463F7B">
        <w:rPr>
          <w:rFonts w:ascii="Tahoma" w:hAnsi="Tahoma" w:cs="Tahoma"/>
          <w:sz w:val="21"/>
          <w:szCs w:val="21"/>
        </w:rPr>
        <w:t>a</w:t>
      </w:r>
      <w:r w:rsidR="00303889" w:rsidRPr="00463F7B">
        <w:rPr>
          <w:rFonts w:ascii="Tahoma" w:hAnsi="Tahoma" w:cs="Tahoma"/>
          <w:sz w:val="21"/>
          <w:szCs w:val="21"/>
        </w:rPr>
        <w:t xml:space="preserve"> pela Securitizadora a qualquer tempo, mediante envio de amostragem a ser verificada pelo Servicer</w:t>
      </w:r>
      <w:bookmarkStart w:id="41" w:name="_Hlk21016267"/>
      <w:r w:rsidR="0035478C" w:rsidRPr="00463F7B">
        <w:rPr>
          <w:rFonts w:ascii="Tahoma" w:hAnsi="Tahoma" w:cs="Tahoma"/>
          <w:sz w:val="21"/>
          <w:szCs w:val="21"/>
        </w:rPr>
        <w:t>, na forma do Contrato de Servicing</w:t>
      </w:r>
      <w:bookmarkEnd w:id="41"/>
      <w:r w:rsidR="00303889" w:rsidRPr="00463F7B">
        <w:rPr>
          <w:rFonts w:ascii="Tahoma" w:hAnsi="Tahoma" w:cs="Tahoma"/>
          <w:sz w:val="21"/>
          <w:szCs w:val="21"/>
        </w:rPr>
        <w:t>.</w:t>
      </w:r>
      <w:r w:rsidR="0035478C" w:rsidRPr="00463F7B">
        <w:rPr>
          <w:rFonts w:ascii="Tahoma" w:hAnsi="Tahoma" w:cs="Tahoma"/>
          <w:sz w:val="21"/>
          <w:szCs w:val="21"/>
        </w:rPr>
        <w:t xml:space="preserve"> </w:t>
      </w:r>
    </w:p>
    <w:p w14:paraId="7F3D1B14" w14:textId="77777777" w:rsidR="00303889" w:rsidRPr="00463F7B" w:rsidRDefault="00303889" w:rsidP="00627FC4">
      <w:pPr>
        <w:widowControl w:val="0"/>
        <w:tabs>
          <w:tab w:val="left" w:pos="1418"/>
        </w:tabs>
        <w:spacing w:line="300" w:lineRule="exact"/>
        <w:ind w:left="709"/>
        <w:jc w:val="both"/>
        <w:rPr>
          <w:rFonts w:ascii="Tahoma" w:hAnsi="Tahoma" w:cs="Tahoma"/>
          <w:sz w:val="21"/>
          <w:szCs w:val="21"/>
        </w:rPr>
      </w:pPr>
    </w:p>
    <w:p w14:paraId="6644CC11" w14:textId="3747A631" w:rsidR="00DC2CDC" w:rsidRPr="00463F7B" w:rsidRDefault="00E12B0F" w:rsidP="00627FC4">
      <w:pPr>
        <w:pStyle w:val="PargrafodaLista"/>
        <w:widowControl w:val="0"/>
        <w:numPr>
          <w:ilvl w:val="2"/>
          <w:numId w:val="17"/>
        </w:numPr>
        <w:tabs>
          <w:tab w:val="left" w:pos="1418"/>
        </w:tabs>
        <w:spacing w:line="300" w:lineRule="exact"/>
        <w:ind w:hanging="11"/>
        <w:jc w:val="both"/>
        <w:rPr>
          <w:rFonts w:ascii="Tahoma" w:hAnsi="Tahoma" w:cs="Tahoma"/>
          <w:sz w:val="21"/>
          <w:szCs w:val="21"/>
        </w:rPr>
      </w:pPr>
      <w:r w:rsidRPr="00463F7B">
        <w:rPr>
          <w:rFonts w:ascii="Tahoma" w:hAnsi="Tahoma" w:cs="Tahoma"/>
          <w:sz w:val="21"/>
          <w:szCs w:val="21"/>
        </w:rPr>
        <w:t>Alternativamente, a</w:t>
      </w:r>
      <w:r w:rsidR="00E551CD" w:rsidRPr="00463F7B">
        <w:rPr>
          <w:rFonts w:ascii="Tahoma" w:hAnsi="Tahoma" w:cs="Tahoma"/>
          <w:sz w:val="21"/>
          <w:szCs w:val="21"/>
        </w:rPr>
        <w:t xml:space="preserve">s Cedentes poderão </w:t>
      </w:r>
      <w:r w:rsidRPr="00463F7B">
        <w:rPr>
          <w:rFonts w:ascii="Tahoma" w:hAnsi="Tahoma" w:cs="Tahoma"/>
          <w:sz w:val="21"/>
          <w:szCs w:val="21"/>
        </w:rPr>
        <w:t xml:space="preserve">escolher outra forma de comunicação para </w:t>
      </w:r>
      <w:r w:rsidR="00E551CD" w:rsidRPr="00463F7B">
        <w:rPr>
          <w:rFonts w:ascii="Tahoma" w:hAnsi="Tahoma" w:cs="Tahoma"/>
          <w:sz w:val="21"/>
          <w:szCs w:val="21"/>
        </w:rPr>
        <w:lastRenderedPageBreak/>
        <w:t xml:space="preserve">cumprir a obrigação de notificação </w:t>
      </w:r>
      <w:r w:rsidRPr="00463F7B">
        <w:rPr>
          <w:rFonts w:ascii="Tahoma" w:hAnsi="Tahoma" w:cs="Tahoma"/>
          <w:sz w:val="21"/>
          <w:szCs w:val="21"/>
        </w:rPr>
        <w:t xml:space="preserve">acima, desde que </w:t>
      </w:r>
      <w:r w:rsidR="002C097E" w:rsidRPr="00463F7B">
        <w:rPr>
          <w:rFonts w:ascii="Tahoma" w:hAnsi="Tahoma" w:cs="Tahoma"/>
          <w:sz w:val="21"/>
          <w:szCs w:val="21"/>
        </w:rPr>
        <w:t xml:space="preserve">em </w:t>
      </w:r>
      <w:r w:rsidRPr="00463F7B">
        <w:rPr>
          <w:rFonts w:ascii="Tahoma" w:hAnsi="Tahoma" w:cs="Tahoma"/>
          <w:sz w:val="21"/>
          <w:szCs w:val="21"/>
        </w:rPr>
        <w:t xml:space="preserve">tal comunicação </w:t>
      </w:r>
      <w:r w:rsidR="00DC2CDC" w:rsidRPr="00463F7B">
        <w:rPr>
          <w:rFonts w:ascii="Tahoma" w:hAnsi="Tahoma" w:cs="Tahoma"/>
          <w:sz w:val="21"/>
          <w:szCs w:val="21"/>
        </w:rPr>
        <w:t>const</w:t>
      </w:r>
      <w:r w:rsidRPr="00463F7B">
        <w:rPr>
          <w:rFonts w:ascii="Tahoma" w:hAnsi="Tahoma" w:cs="Tahoma"/>
          <w:sz w:val="21"/>
          <w:szCs w:val="21"/>
        </w:rPr>
        <w:t xml:space="preserve">em </w:t>
      </w:r>
      <w:r w:rsidR="00DC2CDC" w:rsidRPr="00463F7B">
        <w:rPr>
          <w:rFonts w:ascii="Tahoma" w:hAnsi="Tahoma" w:cs="Tahoma"/>
          <w:sz w:val="21"/>
          <w:szCs w:val="21"/>
        </w:rPr>
        <w:t>informações mínimas necessárias à identificação da nova titularidade dos Créditos Imobiliários</w:t>
      </w:r>
      <w:r w:rsidRPr="00463F7B">
        <w:rPr>
          <w:rFonts w:ascii="Tahoma" w:hAnsi="Tahoma" w:cs="Tahoma"/>
          <w:sz w:val="21"/>
          <w:szCs w:val="21"/>
        </w:rPr>
        <w:t xml:space="preserve"> Totais</w:t>
      </w:r>
      <w:bookmarkStart w:id="42" w:name="_Hlk21016282"/>
      <w:r w:rsidR="0035478C" w:rsidRPr="00463F7B">
        <w:rPr>
          <w:rFonts w:ascii="Tahoma" w:hAnsi="Tahoma" w:cs="Tahoma"/>
          <w:sz w:val="21"/>
          <w:szCs w:val="21"/>
        </w:rPr>
        <w:t>, conforme procedimento que deverá ser previamente submetido pelas Cedentes à Securitizadora e aprovado por esta última, a seu critério</w:t>
      </w:r>
      <w:bookmarkEnd w:id="42"/>
      <w:r w:rsidR="00DC2CDC" w:rsidRPr="00463F7B">
        <w:rPr>
          <w:rFonts w:ascii="Tahoma" w:hAnsi="Tahoma" w:cs="Tahoma"/>
          <w:sz w:val="21"/>
          <w:szCs w:val="21"/>
        </w:rPr>
        <w:t>.</w:t>
      </w:r>
    </w:p>
    <w:p w14:paraId="6877677E" w14:textId="77777777" w:rsidR="00B734F1" w:rsidRPr="00463F7B" w:rsidRDefault="00B734F1" w:rsidP="00627FC4">
      <w:pPr>
        <w:widowControl w:val="0"/>
        <w:autoSpaceDE w:val="0"/>
        <w:autoSpaceDN w:val="0"/>
        <w:adjustRightInd w:val="0"/>
        <w:spacing w:line="300" w:lineRule="exact"/>
        <w:jc w:val="both"/>
        <w:rPr>
          <w:rFonts w:ascii="Tahoma" w:hAnsi="Tahoma" w:cs="Tahoma"/>
          <w:sz w:val="21"/>
          <w:szCs w:val="21"/>
        </w:rPr>
      </w:pPr>
    </w:p>
    <w:p w14:paraId="47CA4ACD" w14:textId="3A922630" w:rsidR="007715D4" w:rsidRPr="00463F7B" w:rsidRDefault="00FD02A1" w:rsidP="00627FC4">
      <w:pPr>
        <w:pStyle w:val="PargrafodaLista"/>
        <w:widowControl w:val="0"/>
        <w:numPr>
          <w:ilvl w:val="0"/>
          <w:numId w:val="13"/>
        </w:numPr>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D</w:t>
      </w:r>
      <w:r w:rsidR="007715D4" w:rsidRPr="00463F7B">
        <w:rPr>
          <w:rFonts w:ascii="Tahoma" w:hAnsi="Tahoma" w:cs="Tahoma"/>
          <w:sz w:val="21"/>
          <w:szCs w:val="21"/>
        </w:rPr>
        <w:t xml:space="preserve">urante </w:t>
      </w:r>
      <w:r w:rsidRPr="00463F7B">
        <w:rPr>
          <w:rFonts w:ascii="Tahoma" w:hAnsi="Tahoma" w:cs="Tahoma"/>
          <w:sz w:val="21"/>
          <w:szCs w:val="21"/>
        </w:rPr>
        <w:t xml:space="preserve">toda </w:t>
      </w:r>
      <w:r w:rsidR="007715D4" w:rsidRPr="00463F7B">
        <w:rPr>
          <w:rFonts w:ascii="Tahoma" w:hAnsi="Tahoma" w:cs="Tahoma"/>
          <w:sz w:val="21"/>
          <w:szCs w:val="21"/>
        </w:rPr>
        <w:t xml:space="preserve">a vigência da operação de CRI, obrigam-se as Cedentes a transferir para as Contas Arrecadadoras todo e qualquer recurso que venham a receber </w:t>
      </w:r>
      <w:r w:rsidRPr="00463F7B">
        <w:rPr>
          <w:rFonts w:ascii="Tahoma" w:hAnsi="Tahoma" w:cs="Tahoma"/>
          <w:sz w:val="21"/>
          <w:szCs w:val="21"/>
        </w:rPr>
        <w:t xml:space="preserve">diretamente </w:t>
      </w:r>
      <w:r w:rsidR="007715D4" w:rsidRPr="00463F7B">
        <w:rPr>
          <w:rFonts w:ascii="Tahoma" w:hAnsi="Tahoma" w:cs="Tahoma"/>
          <w:sz w:val="21"/>
          <w:szCs w:val="21"/>
        </w:rPr>
        <w:t xml:space="preserve">dos Devedores relacionados aos Créditos Imobiliários Totais, inclusive no que se refere </w:t>
      </w:r>
      <w:r w:rsidR="00327E9C" w:rsidRPr="00463F7B">
        <w:rPr>
          <w:rFonts w:ascii="Tahoma" w:hAnsi="Tahoma" w:cs="Tahoma"/>
          <w:sz w:val="21"/>
          <w:szCs w:val="21"/>
        </w:rPr>
        <w:t>a</w:t>
      </w:r>
      <w:r w:rsidRPr="00463F7B">
        <w:rPr>
          <w:rFonts w:ascii="Tahoma" w:hAnsi="Tahoma" w:cs="Tahoma"/>
          <w:sz w:val="21"/>
          <w:szCs w:val="21"/>
        </w:rPr>
        <w:t xml:space="preserve"> (i) </w:t>
      </w:r>
      <w:r w:rsidR="007715D4" w:rsidRPr="00463F7B">
        <w:rPr>
          <w:rFonts w:ascii="Tahoma" w:hAnsi="Tahoma" w:cs="Tahoma"/>
          <w:sz w:val="21"/>
          <w:szCs w:val="21"/>
        </w:rPr>
        <w:t xml:space="preserve">pagamentos </w:t>
      </w:r>
      <w:r w:rsidRPr="00463F7B">
        <w:rPr>
          <w:rFonts w:ascii="Tahoma" w:hAnsi="Tahoma" w:cs="Tahoma"/>
          <w:sz w:val="21"/>
          <w:szCs w:val="21"/>
        </w:rPr>
        <w:t>de parcelas</w:t>
      </w:r>
      <w:r w:rsidR="0021476F" w:rsidRPr="00463F7B">
        <w:rPr>
          <w:rFonts w:ascii="Tahoma" w:hAnsi="Tahoma" w:cs="Tahoma"/>
          <w:sz w:val="21"/>
          <w:szCs w:val="21"/>
        </w:rPr>
        <w:t xml:space="preserve"> </w:t>
      </w:r>
      <w:r w:rsidRPr="00463F7B">
        <w:rPr>
          <w:rFonts w:ascii="Tahoma" w:hAnsi="Tahoma" w:cs="Tahoma"/>
          <w:sz w:val="21"/>
          <w:szCs w:val="21"/>
        </w:rPr>
        <w:t xml:space="preserve">em </w:t>
      </w:r>
      <w:r w:rsidR="0021476F" w:rsidRPr="00463F7B">
        <w:rPr>
          <w:rFonts w:ascii="Tahoma" w:hAnsi="Tahoma" w:cs="Tahoma"/>
          <w:sz w:val="21"/>
          <w:szCs w:val="21"/>
        </w:rPr>
        <w:t>atraso</w:t>
      </w:r>
      <w:r w:rsidRPr="00463F7B">
        <w:rPr>
          <w:rFonts w:ascii="Tahoma" w:hAnsi="Tahoma" w:cs="Tahoma"/>
          <w:sz w:val="21"/>
          <w:szCs w:val="21"/>
        </w:rPr>
        <w:t xml:space="preserve">, (ii) pagamento </w:t>
      </w:r>
      <w:r w:rsidR="0021476F" w:rsidRPr="00463F7B">
        <w:rPr>
          <w:rFonts w:ascii="Tahoma" w:hAnsi="Tahoma" w:cs="Tahoma"/>
          <w:sz w:val="21"/>
          <w:szCs w:val="21"/>
        </w:rPr>
        <w:t>de antecipações</w:t>
      </w:r>
      <w:r w:rsidRPr="00463F7B">
        <w:rPr>
          <w:rFonts w:ascii="Tahoma" w:hAnsi="Tahoma" w:cs="Tahoma"/>
          <w:sz w:val="21"/>
          <w:szCs w:val="21"/>
        </w:rPr>
        <w:t xml:space="preserve">, e </w:t>
      </w:r>
      <w:r w:rsidRPr="00543351">
        <w:rPr>
          <w:rFonts w:ascii="Tahoma" w:hAnsi="Tahoma"/>
          <w:sz w:val="21"/>
          <w:highlight w:val="yellow"/>
        </w:rPr>
        <w:t>(i</w:t>
      </w:r>
      <w:r w:rsidR="00327E9C" w:rsidRPr="00543351">
        <w:rPr>
          <w:rFonts w:ascii="Tahoma" w:hAnsi="Tahoma"/>
          <w:sz w:val="21"/>
          <w:highlight w:val="yellow"/>
        </w:rPr>
        <w:t>ii</w:t>
      </w:r>
      <w:r w:rsidRPr="00543351">
        <w:rPr>
          <w:rFonts w:ascii="Tahoma" w:hAnsi="Tahoma"/>
          <w:sz w:val="21"/>
          <w:highlight w:val="yellow"/>
        </w:rPr>
        <w:t>) pagamento de entradas e sinais</w:t>
      </w:r>
      <w:bookmarkStart w:id="43" w:name="_Hlk21016308"/>
      <w:r w:rsidR="00D14BDB" w:rsidRPr="00543351">
        <w:rPr>
          <w:rFonts w:ascii="Tahoma" w:hAnsi="Tahoma"/>
          <w:sz w:val="21"/>
          <w:highlight w:val="yellow"/>
        </w:rPr>
        <w:t xml:space="preserve">, e excetuados pagamentos advindos de comissões e corretagens, conforme tenha sido acordado, ou não, entre a Securitizadora e </w:t>
      </w:r>
      <w:r w:rsidR="00D14BDB" w:rsidRPr="005931CE">
        <w:rPr>
          <w:rFonts w:ascii="Tahoma" w:hAnsi="Tahoma" w:cs="Tahoma"/>
          <w:sz w:val="21"/>
          <w:szCs w:val="21"/>
          <w:highlight w:val="yellow"/>
        </w:rPr>
        <w:t>as Cedentes</w:t>
      </w:r>
      <w:bookmarkEnd w:id="43"/>
      <w:r w:rsidR="007715D4" w:rsidRPr="00463F7B">
        <w:rPr>
          <w:rFonts w:ascii="Tahoma" w:hAnsi="Tahoma" w:cs="Tahoma"/>
          <w:sz w:val="21"/>
          <w:szCs w:val="21"/>
        </w:rPr>
        <w:t>.</w:t>
      </w:r>
      <w:r w:rsidR="00FD64C6" w:rsidRPr="00463F7B">
        <w:rPr>
          <w:rFonts w:ascii="Tahoma" w:hAnsi="Tahoma" w:cs="Tahoma"/>
          <w:sz w:val="21"/>
          <w:szCs w:val="21"/>
        </w:rPr>
        <w:t xml:space="preserve"> </w:t>
      </w:r>
      <w:r w:rsidR="00864CD8" w:rsidRPr="00463F7B">
        <w:rPr>
          <w:rFonts w:ascii="Tahoma" w:hAnsi="Tahoma" w:cs="Tahoma"/>
          <w:sz w:val="21"/>
          <w:szCs w:val="21"/>
        </w:rPr>
        <w:t xml:space="preserve">Semanalmente as Cedentes </w:t>
      </w:r>
      <w:r w:rsidR="00347EB3" w:rsidRPr="00463F7B">
        <w:rPr>
          <w:rFonts w:ascii="Tahoma" w:hAnsi="Tahoma" w:cs="Tahoma"/>
          <w:sz w:val="21"/>
          <w:szCs w:val="21"/>
        </w:rPr>
        <w:t>apurarão</w:t>
      </w:r>
      <w:r w:rsidR="00864CD8" w:rsidRPr="00463F7B">
        <w:rPr>
          <w:rFonts w:ascii="Tahoma" w:hAnsi="Tahoma" w:cs="Tahoma"/>
          <w:sz w:val="21"/>
          <w:szCs w:val="21"/>
        </w:rPr>
        <w:t xml:space="preserve"> </w:t>
      </w:r>
      <w:r w:rsidR="00347EB3" w:rsidRPr="00463F7B">
        <w:rPr>
          <w:rFonts w:ascii="Tahoma" w:hAnsi="Tahoma" w:cs="Tahoma"/>
          <w:sz w:val="21"/>
          <w:szCs w:val="21"/>
        </w:rPr>
        <w:t xml:space="preserve">os </w:t>
      </w:r>
      <w:r w:rsidR="00864CD8" w:rsidRPr="00463F7B">
        <w:rPr>
          <w:rFonts w:ascii="Tahoma" w:hAnsi="Tahoma" w:cs="Tahoma"/>
          <w:sz w:val="21"/>
          <w:szCs w:val="21"/>
        </w:rPr>
        <w:t xml:space="preserve">valores </w:t>
      </w:r>
      <w:r w:rsidR="00347EB3" w:rsidRPr="00463F7B">
        <w:rPr>
          <w:rFonts w:ascii="Tahoma" w:hAnsi="Tahoma" w:cs="Tahoma"/>
          <w:sz w:val="21"/>
          <w:szCs w:val="21"/>
        </w:rPr>
        <w:t>recebidos</w:t>
      </w:r>
      <w:r w:rsidR="00864CD8" w:rsidRPr="00463F7B">
        <w:rPr>
          <w:rFonts w:ascii="Tahoma" w:hAnsi="Tahoma" w:cs="Tahoma"/>
          <w:sz w:val="21"/>
          <w:szCs w:val="21"/>
        </w:rPr>
        <w:t xml:space="preserve"> em </w:t>
      </w:r>
      <w:r w:rsidR="00340617" w:rsidRPr="00463F7B">
        <w:rPr>
          <w:rFonts w:ascii="Tahoma" w:hAnsi="Tahoma" w:cs="Tahoma"/>
          <w:sz w:val="21"/>
          <w:szCs w:val="21"/>
        </w:rPr>
        <w:t xml:space="preserve">suas </w:t>
      </w:r>
      <w:r w:rsidR="00864CD8" w:rsidRPr="00463F7B">
        <w:rPr>
          <w:rFonts w:ascii="Tahoma" w:hAnsi="Tahoma" w:cs="Tahoma"/>
          <w:sz w:val="21"/>
          <w:szCs w:val="21"/>
        </w:rPr>
        <w:t xml:space="preserve">contas correntes </w:t>
      </w:r>
      <w:r w:rsidR="00340617" w:rsidRPr="00463F7B">
        <w:rPr>
          <w:rFonts w:ascii="Tahoma" w:hAnsi="Tahoma" w:cs="Tahoma"/>
          <w:sz w:val="21"/>
          <w:szCs w:val="21"/>
        </w:rPr>
        <w:t xml:space="preserve">na </w:t>
      </w:r>
      <w:r w:rsidR="00864CD8" w:rsidRPr="00463F7B">
        <w:rPr>
          <w:rFonts w:ascii="Tahoma" w:hAnsi="Tahoma" w:cs="Tahoma"/>
          <w:sz w:val="21"/>
          <w:szCs w:val="21"/>
        </w:rPr>
        <w:t>semana imediatamente anterior</w:t>
      </w:r>
      <w:r w:rsidR="00347EB3" w:rsidRPr="00463F7B">
        <w:rPr>
          <w:rFonts w:ascii="Tahoma" w:hAnsi="Tahoma" w:cs="Tahoma"/>
          <w:sz w:val="21"/>
          <w:szCs w:val="21"/>
        </w:rPr>
        <w:t>,</w:t>
      </w:r>
      <w:r w:rsidR="00340617" w:rsidRPr="00463F7B">
        <w:rPr>
          <w:rFonts w:ascii="Tahoma" w:hAnsi="Tahoma" w:cs="Tahoma"/>
          <w:sz w:val="21"/>
          <w:szCs w:val="21"/>
        </w:rPr>
        <w:t xml:space="preserve"> para validação do Servicer. A transferência pelas</w:t>
      </w:r>
      <w:r w:rsidR="00864CD8" w:rsidRPr="00463F7B">
        <w:rPr>
          <w:rFonts w:ascii="Tahoma" w:hAnsi="Tahoma" w:cs="Tahoma"/>
          <w:sz w:val="21"/>
          <w:szCs w:val="21"/>
        </w:rPr>
        <w:t xml:space="preserve"> Cedentes </w:t>
      </w:r>
      <w:r w:rsidR="00347EB3" w:rsidRPr="00463F7B">
        <w:rPr>
          <w:rFonts w:ascii="Tahoma" w:hAnsi="Tahoma" w:cs="Tahoma"/>
          <w:sz w:val="21"/>
          <w:szCs w:val="21"/>
        </w:rPr>
        <w:t>será</w:t>
      </w:r>
      <w:r w:rsidR="00340617" w:rsidRPr="00463F7B">
        <w:rPr>
          <w:rFonts w:ascii="Tahoma" w:hAnsi="Tahoma" w:cs="Tahoma"/>
          <w:sz w:val="21"/>
          <w:szCs w:val="21"/>
        </w:rPr>
        <w:t xml:space="preserve"> feita em até 1 (um) dia útil contado da validação </w:t>
      </w:r>
      <w:r w:rsidR="00347EB3" w:rsidRPr="00463F7B">
        <w:rPr>
          <w:rFonts w:ascii="Tahoma" w:hAnsi="Tahoma" w:cs="Tahoma"/>
          <w:sz w:val="21"/>
          <w:szCs w:val="21"/>
        </w:rPr>
        <w:t xml:space="preserve">do Servicer </w:t>
      </w:r>
      <w:r w:rsidR="00340617" w:rsidRPr="00463F7B">
        <w:rPr>
          <w:rFonts w:ascii="Tahoma" w:hAnsi="Tahoma" w:cs="Tahoma"/>
          <w:sz w:val="21"/>
          <w:szCs w:val="21"/>
        </w:rPr>
        <w:t>(“</w:t>
      </w:r>
      <w:r w:rsidR="00340617" w:rsidRPr="00463F7B">
        <w:rPr>
          <w:rFonts w:ascii="Tahoma" w:hAnsi="Tahoma" w:cs="Tahoma"/>
          <w:sz w:val="21"/>
          <w:szCs w:val="21"/>
          <w:u w:val="single"/>
        </w:rPr>
        <w:t>Prazo de Repasse</w:t>
      </w:r>
      <w:r w:rsidR="00340617" w:rsidRPr="00463F7B">
        <w:rPr>
          <w:rFonts w:ascii="Tahoma" w:hAnsi="Tahoma" w:cs="Tahoma"/>
          <w:sz w:val="21"/>
          <w:szCs w:val="21"/>
        </w:rPr>
        <w:t>”)</w:t>
      </w:r>
      <w:r w:rsidR="00347EB3" w:rsidRPr="00463F7B">
        <w:rPr>
          <w:rFonts w:ascii="Tahoma" w:hAnsi="Tahoma" w:cs="Tahoma"/>
          <w:sz w:val="21"/>
          <w:szCs w:val="21"/>
        </w:rPr>
        <w:t>, e sempre dentro da mesma semana de apuração</w:t>
      </w:r>
      <w:r w:rsidR="00340617" w:rsidRPr="00463F7B">
        <w:rPr>
          <w:rFonts w:ascii="Tahoma" w:hAnsi="Tahoma" w:cs="Tahoma"/>
          <w:sz w:val="21"/>
          <w:szCs w:val="21"/>
        </w:rPr>
        <w:t>.</w:t>
      </w:r>
      <w:r w:rsidR="00D0081B">
        <w:rPr>
          <w:rFonts w:ascii="Tahoma" w:hAnsi="Tahoma" w:cs="Tahoma"/>
          <w:sz w:val="21"/>
          <w:szCs w:val="21"/>
        </w:rPr>
        <w:t xml:space="preserve"> </w:t>
      </w:r>
      <w:r w:rsidR="00D0081B" w:rsidRPr="005931CE">
        <w:rPr>
          <w:rFonts w:ascii="Tahoma" w:hAnsi="Tahoma" w:cs="Tahoma"/>
          <w:b/>
          <w:bCs/>
          <w:i/>
          <w:iCs/>
          <w:sz w:val="21"/>
          <w:szCs w:val="21"/>
          <w:highlight w:val="lightGray"/>
        </w:rPr>
        <w:t>[Nota DTAdvs: A verificar com Conveste, tendo em vista que a comissão está dentro do próprio fluxo]</w:t>
      </w:r>
    </w:p>
    <w:p w14:paraId="36A4883E" w14:textId="77777777" w:rsidR="007715D4" w:rsidRPr="00463F7B" w:rsidRDefault="007715D4" w:rsidP="00627FC4">
      <w:pPr>
        <w:widowControl w:val="0"/>
        <w:autoSpaceDE w:val="0"/>
        <w:autoSpaceDN w:val="0"/>
        <w:adjustRightInd w:val="0"/>
        <w:spacing w:line="300" w:lineRule="exact"/>
        <w:ind w:left="709"/>
        <w:jc w:val="both"/>
        <w:rPr>
          <w:rFonts w:ascii="Tahoma" w:hAnsi="Tahoma" w:cs="Tahoma"/>
          <w:sz w:val="21"/>
          <w:szCs w:val="21"/>
        </w:rPr>
      </w:pPr>
    </w:p>
    <w:p w14:paraId="610B9055" w14:textId="18EB0B1D" w:rsidR="007715D4" w:rsidRPr="00463F7B" w:rsidRDefault="007715D4" w:rsidP="00627FC4">
      <w:pPr>
        <w:widowControl w:val="0"/>
        <w:autoSpaceDE w:val="0"/>
        <w:autoSpaceDN w:val="0"/>
        <w:adjustRightInd w:val="0"/>
        <w:spacing w:line="300" w:lineRule="exact"/>
        <w:ind w:left="709"/>
        <w:jc w:val="both"/>
        <w:rPr>
          <w:rFonts w:ascii="Tahoma" w:hAnsi="Tahoma" w:cs="Tahoma"/>
          <w:sz w:val="21"/>
          <w:szCs w:val="21"/>
        </w:rPr>
      </w:pPr>
      <w:r w:rsidRPr="00463F7B">
        <w:rPr>
          <w:rFonts w:ascii="Tahoma" w:hAnsi="Tahoma" w:cs="Tahoma"/>
          <w:b/>
          <w:bCs/>
          <w:sz w:val="21"/>
          <w:szCs w:val="21"/>
        </w:rPr>
        <w:t>3.3.</w:t>
      </w:r>
      <w:r w:rsidR="00F25947" w:rsidRPr="00463F7B">
        <w:rPr>
          <w:rFonts w:ascii="Tahoma" w:hAnsi="Tahoma" w:cs="Tahoma"/>
          <w:b/>
          <w:bCs/>
          <w:sz w:val="21"/>
          <w:szCs w:val="21"/>
        </w:rPr>
        <w:t>1</w:t>
      </w:r>
      <w:r w:rsidRPr="00463F7B">
        <w:rPr>
          <w:rFonts w:ascii="Tahoma" w:hAnsi="Tahoma" w:cs="Tahoma"/>
          <w:b/>
          <w:bCs/>
          <w:sz w:val="21"/>
          <w:szCs w:val="21"/>
        </w:rPr>
        <w:t>.</w:t>
      </w:r>
      <w:r w:rsidRPr="00543351">
        <w:rPr>
          <w:rFonts w:ascii="Tahoma" w:hAnsi="Tahoma"/>
          <w:b/>
          <w:sz w:val="21"/>
        </w:rPr>
        <w:tab/>
      </w:r>
      <w:r w:rsidR="00E36D0A" w:rsidRPr="00463F7B">
        <w:rPr>
          <w:rFonts w:ascii="Tahoma" w:hAnsi="Tahoma" w:cs="Tahoma"/>
          <w:sz w:val="21"/>
          <w:szCs w:val="21"/>
        </w:rPr>
        <w:t xml:space="preserve">Enquanto </w:t>
      </w:r>
      <w:r w:rsidR="00327E9C" w:rsidRPr="00463F7B">
        <w:rPr>
          <w:rFonts w:ascii="Tahoma" w:hAnsi="Tahoma" w:cs="Tahoma"/>
          <w:sz w:val="21"/>
          <w:szCs w:val="21"/>
        </w:rPr>
        <w:t xml:space="preserve">100% </w:t>
      </w:r>
      <w:r w:rsidR="00340617" w:rsidRPr="00463F7B">
        <w:rPr>
          <w:rFonts w:ascii="Tahoma" w:hAnsi="Tahoma" w:cs="Tahoma"/>
          <w:sz w:val="21"/>
          <w:szCs w:val="21"/>
        </w:rPr>
        <w:t xml:space="preserve">(cem por cento) </w:t>
      </w:r>
      <w:r w:rsidR="00327E9C" w:rsidRPr="00463F7B">
        <w:rPr>
          <w:rFonts w:ascii="Tahoma" w:hAnsi="Tahoma" w:cs="Tahoma"/>
          <w:sz w:val="21"/>
          <w:szCs w:val="21"/>
        </w:rPr>
        <w:t xml:space="preserve">dos boletos </w:t>
      </w:r>
      <w:r w:rsidR="00E36D0A" w:rsidRPr="00463F7B">
        <w:rPr>
          <w:rFonts w:ascii="Tahoma" w:hAnsi="Tahoma" w:cs="Tahoma"/>
          <w:sz w:val="21"/>
          <w:szCs w:val="21"/>
        </w:rPr>
        <w:t xml:space="preserve">não estiverem direcionados às Contas Arrecadadoras, a transferência </w:t>
      </w:r>
      <w:r w:rsidR="00973906" w:rsidRPr="00463F7B">
        <w:rPr>
          <w:rFonts w:ascii="Tahoma" w:hAnsi="Tahoma" w:cs="Tahoma"/>
          <w:sz w:val="21"/>
          <w:szCs w:val="21"/>
        </w:rPr>
        <w:t xml:space="preserve">dos </w:t>
      </w:r>
      <w:r w:rsidR="00E36D0A" w:rsidRPr="00463F7B">
        <w:rPr>
          <w:rFonts w:ascii="Tahoma" w:hAnsi="Tahoma" w:cs="Tahoma"/>
          <w:sz w:val="21"/>
          <w:szCs w:val="21"/>
        </w:rPr>
        <w:t xml:space="preserve">valores </w:t>
      </w:r>
      <w:r w:rsidR="00973906" w:rsidRPr="00463F7B">
        <w:rPr>
          <w:rFonts w:ascii="Tahoma" w:hAnsi="Tahoma" w:cs="Tahoma"/>
          <w:sz w:val="21"/>
          <w:szCs w:val="21"/>
        </w:rPr>
        <w:t xml:space="preserve">depositados </w:t>
      </w:r>
      <w:r w:rsidR="00DA7359" w:rsidRPr="00463F7B">
        <w:rPr>
          <w:rFonts w:ascii="Tahoma" w:hAnsi="Tahoma" w:cs="Tahoma"/>
          <w:sz w:val="21"/>
          <w:szCs w:val="21"/>
        </w:rPr>
        <w:t xml:space="preserve">às </w:t>
      </w:r>
      <w:r w:rsidR="00973906" w:rsidRPr="00463F7B">
        <w:rPr>
          <w:rFonts w:ascii="Tahoma" w:hAnsi="Tahoma" w:cs="Tahoma"/>
          <w:sz w:val="21"/>
          <w:szCs w:val="21"/>
        </w:rPr>
        <w:t xml:space="preserve">Cedentes </w:t>
      </w:r>
      <w:r w:rsidR="00E36D0A" w:rsidRPr="00463F7B">
        <w:rPr>
          <w:rFonts w:ascii="Tahoma" w:hAnsi="Tahoma" w:cs="Tahoma"/>
          <w:sz w:val="21"/>
          <w:szCs w:val="21"/>
        </w:rPr>
        <w:t>será feita</w:t>
      </w:r>
      <w:r w:rsidR="00340617" w:rsidRPr="00463F7B">
        <w:rPr>
          <w:rFonts w:ascii="Tahoma" w:hAnsi="Tahoma" w:cs="Tahoma"/>
          <w:sz w:val="21"/>
          <w:szCs w:val="21"/>
        </w:rPr>
        <w:t xml:space="preserve"> na forma desta cláusula.</w:t>
      </w:r>
    </w:p>
    <w:p w14:paraId="13ACF69B" w14:textId="77777777" w:rsidR="00E4589C" w:rsidRPr="00463F7B" w:rsidRDefault="00E4589C" w:rsidP="00627FC4">
      <w:pPr>
        <w:pStyle w:val="PargrafodaLista"/>
        <w:widowControl w:val="0"/>
        <w:autoSpaceDE w:val="0"/>
        <w:autoSpaceDN w:val="0"/>
        <w:adjustRightInd w:val="0"/>
        <w:spacing w:line="300" w:lineRule="exact"/>
        <w:ind w:left="0"/>
        <w:jc w:val="both"/>
        <w:rPr>
          <w:rFonts w:ascii="Tahoma" w:hAnsi="Tahoma" w:cs="Tahoma"/>
          <w:sz w:val="21"/>
          <w:szCs w:val="21"/>
        </w:rPr>
      </w:pPr>
    </w:p>
    <w:p w14:paraId="6D7D5719" w14:textId="2B8D85BD" w:rsidR="00F25947" w:rsidRPr="00463F7B" w:rsidRDefault="00F25947" w:rsidP="00627FC4">
      <w:pPr>
        <w:widowControl w:val="0"/>
        <w:tabs>
          <w:tab w:val="left" w:pos="1418"/>
        </w:tabs>
        <w:autoSpaceDE w:val="0"/>
        <w:autoSpaceDN w:val="0"/>
        <w:adjustRightInd w:val="0"/>
        <w:spacing w:line="300" w:lineRule="exact"/>
        <w:ind w:left="709"/>
        <w:jc w:val="both"/>
        <w:rPr>
          <w:rFonts w:ascii="Tahoma" w:hAnsi="Tahoma" w:cs="Tahoma"/>
          <w:sz w:val="21"/>
          <w:szCs w:val="21"/>
        </w:rPr>
      </w:pPr>
      <w:r w:rsidRPr="00463F7B">
        <w:rPr>
          <w:rFonts w:ascii="Tahoma" w:hAnsi="Tahoma" w:cs="Tahoma"/>
          <w:b/>
          <w:bCs/>
          <w:sz w:val="21"/>
          <w:szCs w:val="21"/>
        </w:rPr>
        <w:t>3.3.2.</w:t>
      </w:r>
      <w:r w:rsidRPr="00543351">
        <w:rPr>
          <w:rFonts w:ascii="Tahoma" w:hAnsi="Tahoma"/>
          <w:b/>
          <w:sz w:val="21"/>
        </w:rPr>
        <w:tab/>
      </w:r>
      <w:r w:rsidRPr="00463F7B">
        <w:rPr>
          <w:rFonts w:ascii="Tahoma" w:hAnsi="Tahoma" w:cs="Tahoma"/>
          <w:sz w:val="21"/>
          <w:szCs w:val="21"/>
        </w:rPr>
        <w:t xml:space="preserve">A não transferência obriga as Cedentes a pagar multa moratória, não compensatória, de 2% (dois por cento), além de juros moratórios de 1% (um por cento) ao mês, calculados </w:t>
      </w:r>
      <w:r w:rsidRPr="00463F7B">
        <w:rPr>
          <w:rFonts w:ascii="Tahoma" w:hAnsi="Tahoma" w:cs="Tahoma"/>
          <w:i/>
          <w:sz w:val="21"/>
          <w:szCs w:val="21"/>
        </w:rPr>
        <w:t>pro rata die</w:t>
      </w:r>
      <w:r w:rsidRPr="00463F7B">
        <w:rPr>
          <w:rFonts w:ascii="Tahoma" w:hAnsi="Tahoma" w:cs="Tahoma"/>
          <w:sz w:val="21"/>
          <w:szCs w:val="21"/>
        </w:rPr>
        <w:t xml:space="preserve"> sobre os valores não repassados, apurados desde o término do Prazo de Repasse até a data do efetivo cumprimento da obrigação prevista nesse item, incluindo o pagamento destes encargos. Até devida transferência para as Contas Arrecadadoras, as Cedentes serão fiéis depositárias dos valores ora mencionados.</w:t>
      </w:r>
    </w:p>
    <w:p w14:paraId="7C833C29" w14:textId="77777777" w:rsidR="00F25947" w:rsidRPr="00463F7B" w:rsidRDefault="00F25947" w:rsidP="00627FC4">
      <w:pPr>
        <w:pStyle w:val="PargrafodaLista"/>
        <w:widowControl w:val="0"/>
        <w:autoSpaceDE w:val="0"/>
        <w:autoSpaceDN w:val="0"/>
        <w:adjustRightInd w:val="0"/>
        <w:spacing w:line="300" w:lineRule="exact"/>
        <w:ind w:left="0"/>
        <w:jc w:val="both"/>
        <w:rPr>
          <w:rFonts w:ascii="Tahoma" w:hAnsi="Tahoma" w:cs="Tahoma"/>
          <w:sz w:val="21"/>
          <w:szCs w:val="21"/>
        </w:rPr>
      </w:pPr>
    </w:p>
    <w:p w14:paraId="51A7E841" w14:textId="6F50733B" w:rsidR="00E4589C" w:rsidRPr="00463F7B" w:rsidRDefault="00E4589C" w:rsidP="00627FC4">
      <w:pPr>
        <w:pStyle w:val="PargrafodaLista"/>
        <w:widowControl w:val="0"/>
        <w:numPr>
          <w:ilvl w:val="0"/>
          <w:numId w:val="13"/>
        </w:numPr>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 xml:space="preserve">A Securitizadora instituirá o regime fiduciário de que trata a Lei 9.514 sobre as Contas Arrecadadoras, a Conta Centralizadora e todos os recursos que nelas transitarem, incluindo os Créditos Imobiliários Totais, e só poderá lhes dar a destinação </w:t>
      </w:r>
      <w:r w:rsidR="00EF02FA" w:rsidRPr="00463F7B">
        <w:rPr>
          <w:rFonts w:ascii="Tahoma" w:hAnsi="Tahoma" w:cs="Tahoma"/>
          <w:sz w:val="21"/>
          <w:szCs w:val="21"/>
        </w:rPr>
        <w:t xml:space="preserve">a eles </w:t>
      </w:r>
      <w:r w:rsidRPr="00463F7B">
        <w:rPr>
          <w:rFonts w:ascii="Tahoma" w:hAnsi="Tahoma" w:cs="Tahoma"/>
          <w:sz w:val="21"/>
          <w:szCs w:val="21"/>
        </w:rPr>
        <w:t>atribuída neste Contrato de Cessão e no Termo de Securitização. Os Créditos Imobiliários Totais estão vinculados aos CRI, e serão computados e integrarão seu lastro até seu pagamento integral. Neste sentido, os Créditos Imobiliários Totais:</w:t>
      </w:r>
    </w:p>
    <w:p w14:paraId="3185ED17" w14:textId="77777777" w:rsidR="00E4589C" w:rsidRPr="00463F7B" w:rsidRDefault="00E4589C" w:rsidP="00627FC4">
      <w:pPr>
        <w:widowControl w:val="0"/>
        <w:tabs>
          <w:tab w:val="left" w:pos="709"/>
          <w:tab w:val="left" w:pos="851"/>
        </w:tabs>
        <w:autoSpaceDE w:val="0"/>
        <w:autoSpaceDN w:val="0"/>
        <w:adjustRightInd w:val="0"/>
        <w:spacing w:line="300" w:lineRule="exact"/>
        <w:jc w:val="both"/>
        <w:rPr>
          <w:rFonts w:ascii="Tahoma" w:hAnsi="Tahoma" w:cs="Tahoma"/>
          <w:sz w:val="21"/>
          <w:szCs w:val="21"/>
        </w:rPr>
      </w:pPr>
    </w:p>
    <w:p w14:paraId="79E55F46" w14:textId="77777777" w:rsidR="00E4589C" w:rsidRPr="00463F7B" w:rsidRDefault="00E4589C" w:rsidP="00627FC4">
      <w:pPr>
        <w:pStyle w:val="PargrafodaLista"/>
        <w:widowControl w:val="0"/>
        <w:numPr>
          <w:ilvl w:val="0"/>
          <w:numId w:val="4"/>
        </w:numPr>
        <w:tabs>
          <w:tab w:val="left" w:pos="1134"/>
        </w:tabs>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não estão sujeitos a qualquer tipo de retenção, desconto ou compensação com ou em decorrência de outras obrigações da Securitizadora com terceiros;</w:t>
      </w:r>
    </w:p>
    <w:p w14:paraId="6F84EB0D" w14:textId="77777777" w:rsidR="00E4589C" w:rsidRPr="00463F7B" w:rsidRDefault="00E4589C" w:rsidP="00627FC4">
      <w:pPr>
        <w:widowControl w:val="0"/>
        <w:autoSpaceDE w:val="0"/>
        <w:autoSpaceDN w:val="0"/>
        <w:adjustRightInd w:val="0"/>
        <w:spacing w:line="300" w:lineRule="exact"/>
        <w:jc w:val="both"/>
        <w:rPr>
          <w:rFonts w:ascii="Tahoma" w:hAnsi="Tahoma" w:cs="Tahoma"/>
          <w:sz w:val="21"/>
          <w:szCs w:val="21"/>
        </w:rPr>
      </w:pPr>
    </w:p>
    <w:p w14:paraId="593A3DD8" w14:textId="77777777" w:rsidR="00E4589C" w:rsidRPr="00463F7B" w:rsidRDefault="00E4589C" w:rsidP="00627FC4">
      <w:pPr>
        <w:pStyle w:val="PargrafodaLista"/>
        <w:widowControl w:val="0"/>
        <w:numPr>
          <w:ilvl w:val="0"/>
          <w:numId w:val="4"/>
        </w:numPr>
        <w:tabs>
          <w:tab w:val="left" w:pos="1134"/>
        </w:tabs>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constituirão patrimônio separado, não se confundindo com o patrimônio da Securitizadora em nenhuma hipótese (“</w:t>
      </w:r>
      <w:r w:rsidRPr="00463F7B">
        <w:rPr>
          <w:rFonts w:ascii="Tahoma" w:hAnsi="Tahoma" w:cs="Tahoma"/>
          <w:sz w:val="21"/>
          <w:szCs w:val="21"/>
          <w:u w:val="single"/>
        </w:rPr>
        <w:t>Patrimônio Separado</w:t>
      </w:r>
      <w:r w:rsidRPr="00463F7B">
        <w:rPr>
          <w:rFonts w:ascii="Tahoma" w:hAnsi="Tahoma" w:cs="Tahoma"/>
          <w:sz w:val="21"/>
          <w:szCs w:val="21"/>
        </w:rPr>
        <w:t>”);</w:t>
      </w:r>
    </w:p>
    <w:p w14:paraId="2A636581" w14:textId="77777777" w:rsidR="00E4589C" w:rsidRPr="00463F7B" w:rsidRDefault="00E4589C" w:rsidP="00627FC4">
      <w:pPr>
        <w:widowControl w:val="0"/>
        <w:tabs>
          <w:tab w:val="left" w:pos="1276"/>
        </w:tabs>
        <w:autoSpaceDE w:val="0"/>
        <w:autoSpaceDN w:val="0"/>
        <w:adjustRightInd w:val="0"/>
        <w:spacing w:line="300" w:lineRule="exact"/>
        <w:ind w:left="709"/>
        <w:jc w:val="both"/>
        <w:rPr>
          <w:rFonts w:ascii="Tahoma" w:hAnsi="Tahoma" w:cs="Tahoma"/>
          <w:sz w:val="21"/>
          <w:szCs w:val="21"/>
        </w:rPr>
      </w:pPr>
    </w:p>
    <w:p w14:paraId="4239DE21" w14:textId="77777777" w:rsidR="00E4589C" w:rsidRPr="00463F7B" w:rsidRDefault="00E4589C" w:rsidP="00627FC4">
      <w:pPr>
        <w:pStyle w:val="PargrafodaLista"/>
        <w:widowControl w:val="0"/>
        <w:numPr>
          <w:ilvl w:val="0"/>
          <w:numId w:val="4"/>
        </w:numPr>
        <w:tabs>
          <w:tab w:val="left" w:pos="1134"/>
        </w:tabs>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permanecerão segregados do patrimônio da Securitizadora até o pagamento integral dos CRI;</w:t>
      </w:r>
    </w:p>
    <w:p w14:paraId="410B70C7" w14:textId="77777777" w:rsidR="00E4589C" w:rsidRPr="00463F7B" w:rsidRDefault="00E4589C" w:rsidP="00627FC4">
      <w:pPr>
        <w:widowControl w:val="0"/>
        <w:tabs>
          <w:tab w:val="left" w:pos="1276"/>
        </w:tabs>
        <w:autoSpaceDE w:val="0"/>
        <w:autoSpaceDN w:val="0"/>
        <w:adjustRightInd w:val="0"/>
        <w:spacing w:line="300" w:lineRule="exact"/>
        <w:ind w:left="709"/>
        <w:jc w:val="both"/>
        <w:rPr>
          <w:rFonts w:ascii="Tahoma" w:hAnsi="Tahoma" w:cs="Tahoma"/>
          <w:sz w:val="21"/>
          <w:szCs w:val="21"/>
        </w:rPr>
      </w:pPr>
    </w:p>
    <w:p w14:paraId="6EF2657F" w14:textId="77777777" w:rsidR="00E4589C" w:rsidRPr="00463F7B" w:rsidRDefault="00E4589C" w:rsidP="00627FC4">
      <w:pPr>
        <w:pStyle w:val="PargrafodaLista"/>
        <w:widowControl w:val="0"/>
        <w:numPr>
          <w:ilvl w:val="0"/>
          <w:numId w:val="4"/>
        </w:numPr>
        <w:tabs>
          <w:tab w:val="left" w:pos="1134"/>
        </w:tabs>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destinar-se-ão exclusivamente ao pagamento dos CRI a que estejam vinculados, bem como dos respectivos custos de sua administração;</w:t>
      </w:r>
    </w:p>
    <w:p w14:paraId="642CA5DB" w14:textId="77777777" w:rsidR="00E4589C" w:rsidRPr="00463F7B" w:rsidRDefault="00E4589C" w:rsidP="00627FC4">
      <w:pPr>
        <w:widowControl w:val="0"/>
        <w:tabs>
          <w:tab w:val="left" w:pos="1276"/>
        </w:tabs>
        <w:autoSpaceDE w:val="0"/>
        <w:autoSpaceDN w:val="0"/>
        <w:adjustRightInd w:val="0"/>
        <w:spacing w:line="300" w:lineRule="exact"/>
        <w:ind w:left="709"/>
        <w:jc w:val="both"/>
        <w:rPr>
          <w:rFonts w:ascii="Tahoma" w:hAnsi="Tahoma" w:cs="Tahoma"/>
          <w:sz w:val="21"/>
          <w:szCs w:val="21"/>
        </w:rPr>
      </w:pPr>
    </w:p>
    <w:p w14:paraId="1FE3B1FB" w14:textId="77777777" w:rsidR="00E4589C" w:rsidRPr="00463F7B" w:rsidRDefault="00E4589C" w:rsidP="00627FC4">
      <w:pPr>
        <w:pStyle w:val="PargrafodaLista"/>
        <w:widowControl w:val="0"/>
        <w:numPr>
          <w:ilvl w:val="0"/>
          <w:numId w:val="4"/>
        </w:numPr>
        <w:tabs>
          <w:tab w:val="left" w:pos="1134"/>
        </w:tabs>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 xml:space="preserve">estarão isentos de qualquer ação ou execução promovida por credores da Securitizadora; </w:t>
      </w:r>
      <w:r w:rsidRPr="00463F7B">
        <w:rPr>
          <w:rFonts w:ascii="Tahoma" w:hAnsi="Tahoma" w:cs="Tahoma"/>
          <w:sz w:val="21"/>
          <w:szCs w:val="21"/>
        </w:rPr>
        <w:lastRenderedPageBreak/>
        <w:t>e</w:t>
      </w:r>
    </w:p>
    <w:p w14:paraId="7D2FA17A" w14:textId="77777777" w:rsidR="00E4589C" w:rsidRPr="00463F7B" w:rsidRDefault="00E4589C" w:rsidP="00627FC4">
      <w:pPr>
        <w:widowControl w:val="0"/>
        <w:tabs>
          <w:tab w:val="left" w:pos="1276"/>
        </w:tabs>
        <w:autoSpaceDE w:val="0"/>
        <w:autoSpaceDN w:val="0"/>
        <w:adjustRightInd w:val="0"/>
        <w:spacing w:line="300" w:lineRule="exact"/>
        <w:ind w:left="709"/>
        <w:jc w:val="both"/>
        <w:rPr>
          <w:rFonts w:ascii="Tahoma" w:hAnsi="Tahoma" w:cs="Tahoma"/>
          <w:sz w:val="21"/>
          <w:szCs w:val="21"/>
        </w:rPr>
      </w:pPr>
    </w:p>
    <w:p w14:paraId="2752C779" w14:textId="77777777" w:rsidR="00E4589C" w:rsidRPr="00463F7B" w:rsidRDefault="00E4589C" w:rsidP="00627FC4">
      <w:pPr>
        <w:pStyle w:val="PargrafodaLista"/>
        <w:widowControl w:val="0"/>
        <w:numPr>
          <w:ilvl w:val="0"/>
          <w:numId w:val="4"/>
        </w:numPr>
        <w:tabs>
          <w:tab w:val="left" w:pos="1134"/>
        </w:tabs>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 xml:space="preserve">não poderão ser utilizados na prestação de garantias e não poderão ser excutidos por quaisquer credores da Securitizadora, por mais privilegiados que </w:t>
      </w:r>
      <w:proofErr w:type="gramStart"/>
      <w:r w:rsidRPr="00463F7B">
        <w:rPr>
          <w:rFonts w:ascii="Tahoma" w:hAnsi="Tahoma" w:cs="Tahoma"/>
          <w:sz w:val="21"/>
          <w:szCs w:val="21"/>
        </w:rPr>
        <w:t>sejam, ressalvados</w:t>
      </w:r>
      <w:proofErr w:type="gramEnd"/>
      <w:r w:rsidRPr="00463F7B">
        <w:rPr>
          <w:rFonts w:ascii="Tahoma" w:hAnsi="Tahoma" w:cs="Tahoma"/>
          <w:sz w:val="21"/>
          <w:szCs w:val="21"/>
        </w:rPr>
        <w:t xml:space="preserve"> aqueles credores previstos no artigo 76, da Medida Provisória nº 2.158-35, de 24 de agosto de 2001.</w:t>
      </w:r>
    </w:p>
    <w:p w14:paraId="2DBB3411" w14:textId="77777777" w:rsidR="00E4589C" w:rsidRPr="00463F7B" w:rsidRDefault="00E4589C" w:rsidP="00627FC4">
      <w:pPr>
        <w:pStyle w:val="PargrafodaLista"/>
        <w:widowControl w:val="0"/>
        <w:autoSpaceDE w:val="0"/>
        <w:autoSpaceDN w:val="0"/>
        <w:adjustRightInd w:val="0"/>
        <w:spacing w:line="300" w:lineRule="exact"/>
        <w:ind w:left="0"/>
        <w:jc w:val="both"/>
        <w:rPr>
          <w:rFonts w:ascii="Tahoma" w:hAnsi="Tahoma" w:cs="Tahoma"/>
          <w:sz w:val="21"/>
          <w:szCs w:val="21"/>
        </w:rPr>
      </w:pPr>
    </w:p>
    <w:p w14:paraId="01C9321E" w14:textId="77777777" w:rsidR="00BE4C21" w:rsidRPr="00463F7B" w:rsidRDefault="00BE4C21" w:rsidP="00627FC4">
      <w:pPr>
        <w:pStyle w:val="PargrafodaLista"/>
        <w:widowControl w:val="0"/>
        <w:tabs>
          <w:tab w:val="left" w:pos="1134"/>
        </w:tabs>
        <w:autoSpaceDE w:val="0"/>
        <w:autoSpaceDN w:val="0"/>
        <w:adjustRightInd w:val="0"/>
        <w:spacing w:line="300" w:lineRule="exact"/>
        <w:ind w:left="709"/>
        <w:jc w:val="both"/>
        <w:rPr>
          <w:rFonts w:ascii="Tahoma" w:hAnsi="Tahoma" w:cs="Tahoma"/>
          <w:sz w:val="21"/>
          <w:szCs w:val="21"/>
        </w:rPr>
      </w:pPr>
      <w:r w:rsidRPr="00543351">
        <w:rPr>
          <w:rFonts w:ascii="Tahoma" w:hAnsi="Tahoma"/>
          <w:sz w:val="21"/>
        </w:rPr>
        <w:t>3.4.1.</w:t>
      </w:r>
      <w:r w:rsidRPr="00463F7B">
        <w:rPr>
          <w:rFonts w:ascii="Tahoma" w:hAnsi="Tahoma" w:cs="Tahoma"/>
          <w:sz w:val="21"/>
          <w:szCs w:val="21"/>
        </w:rPr>
        <w:tab/>
        <w:t>Igualmente, aplicar-se-ão aos Créditos Imobiliários Cedidos Fiduciariamente, enquanto garantia dos CRI, as disposições acima.</w:t>
      </w:r>
    </w:p>
    <w:p w14:paraId="1E945662" w14:textId="77777777" w:rsidR="00BE4C21" w:rsidRPr="00463F7B" w:rsidRDefault="00BE4C21" w:rsidP="00627FC4">
      <w:pPr>
        <w:pStyle w:val="PargrafodaLista"/>
        <w:widowControl w:val="0"/>
        <w:autoSpaceDE w:val="0"/>
        <w:autoSpaceDN w:val="0"/>
        <w:adjustRightInd w:val="0"/>
        <w:spacing w:line="300" w:lineRule="exact"/>
        <w:ind w:left="0"/>
        <w:jc w:val="both"/>
        <w:rPr>
          <w:rFonts w:ascii="Tahoma" w:hAnsi="Tahoma" w:cs="Tahoma"/>
          <w:sz w:val="21"/>
          <w:szCs w:val="21"/>
        </w:rPr>
      </w:pPr>
    </w:p>
    <w:p w14:paraId="3BC2AAE5" w14:textId="477FEB6E" w:rsidR="00D57979" w:rsidRPr="00463F7B" w:rsidRDefault="00266742" w:rsidP="00627FC4">
      <w:pPr>
        <w:pStyle w:val="PargrafodaLista"/>
        <w:widowControl w:val="0"/>
        <w:numPr>
          <w:ilvl w:val="0"/>
          <w:numId w:val="13"/>
        </w:numPr>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 xml:space="preserve">A Securitizadora, na qualidade de beneficiária dos Créditos Imobiliários Totais, tem todas as prerrogativas e direitos referentes a sua cobrança e recebimento. No entanto, por mera liberalidade da Securitizadora, a qual poderá ser revogada </w:t>
      </w:r>
      <w:r w:rsidR="00C77023" w:rsidRPr="00463F7B">
        <w:rPr>
          <w:rFonts w:ascii="Tahoma" w:hAnsi="Tahoma" w:cs="Tahoma"/>
          <w:sz w:val="21"/>
          <w:szCs w:val="21"/>
        </w:rPr>
        <w:t xml:space="preserve">a qualquer tempo </w:t>
      </w:r>
      <w:r w:rsidRPr="00463F7B">
        <w:rPr>
          <w:rFonts w:ascii="Tahoma" w:hAnsi="Tahoma" w:cs="Tahoma"/>
          <w:sz w:val="21"/>
          <w:szCs w:val="21"/>
        </w:rPr>
        <w:t>nos termos deste instrumento, a</w:t>
      </w:r>
      <w:r w:rsidR="00D57979" w:rsidRPr="00463F7B">
        <w:rPr>
          <w:rFonts w:ascii="Tahoma" w:hAnsi="Tahoma" w:cs="Tahoma"/>
          <w:sz w:val="21"/>
          <w:szCs w:val="21"/>
        </w:rPr>
        <w:t xml:space="preserve"> administração </w:t>
      </w:r>
      <w:r w:rsidR="00D90053" w:rsidRPr="00D0081B">
        <w:rPr>
          <w:rFonts w:ascii="Tahoma" w:hAnsi="Tahoma" w:cs="Tahoma"/>
          <w:sz w:val="21"/>
          <w:szCs w:val="21"/>
        </w:rPr>
        <w:t xml:space="preserve">ordinária </w:t>
      </w:r>
      <w:r w:rsidR="00D57979" w:rsidRPr="00D0081B">
        <w:rPr>
          <w:rFonts w:ascii="Tahoma" w:hAnsi="Tahoma" w:cs="Tahoma"/>
          <w:sz w:val="21"/>
          <w:szCs w:val="21"/>
        </w:rPr>
        <w:t>e cobrança dos Créditos Imobiliários Totais</w:t>
      </w:r>
      <w:r w:rsidR="00794947" w:rsidRPr="00D0081B">
        <w:rPr>
          <w:rFonts w:ascii="Tahoma" w:hAnsi="Tahoma" w:cs="Tahoma"/>
          <w:sz w:val="21"/>
          <w:szCs w:val="21"/>
        </w:rPr>
        <w:t xml:space="preserve"> continuará sob </w:t>
      </w:r>
      <w:r w:rsidR="00D57979" w:rsidRPr="00D0081B">
        <w:rPr>
          <w:rFonts w:ascii="Tahoma" w:hAnsi="Tahoma" w:cs="Tahoma"/>
          <w:sz w:val="21"/>
          <w:szCs w:val="21"/>
        </w:rPr>
        <w:t xml:space="preserve">responsabilidade </w:t>
      </w:r>
      <w:r w:rsidR="00D57979" w:rsidRPr="005931CE">
        <w:rPr>
          <w:rFonts w:ascii="Tahoma" w:hAnsi="Tahoma" w:cs="Tahoma"/>
          <w:sz w:val="21"/>
          <w:szCs w:val="21"/>
        </w:rPr>
        <w:t>da</w:t>
      </w:r>
      <w:r w:rsidR="00794947" w:rsidRPr="005931CE">
        <w:rPr>
          <w:rFonts w:ascii="Tahoma" w:hAnsi="Tahoma" w:cs="Tahoma"/>
          <w:sz w:val="21"/>
          <w:szCs w:val="21"/>
        </w:rPr>
        <w:t>s</w:t>
      </w:r>
      <w:r w:rsidR="00D57979" w:rsidRPr="005931CE">
        <w:rPr>
          <w:rFonts w:ascii="Tahoma" w:hAnsi="Tahoma" w:cs="Tahoma"/>
          <w:sz w:val="21"/>
          <w:szCs w:val="21"/>
        </w:rPr>
        <w:t xml:space="preserve"> Cedente</w:t>
      </w:r>
      <w:r w:rsidR="00794947" w:rsidRPr="005931CE">
        <w:rPr>
          <w:rFonts w:ascii="Tahoma" w:hAnsi="Tahoma" w:cs="Tahoma"/>
          <w:sz w:val="21"/>
          <w:szCs w:val="21"/>
        </w:rPr>
        <w:t>s</w:t>
      </w:r>
      <w:r w:rsidR="00D57979" w:rsidRPr="00D0081B">
        <w:rPr>
          <w:rFonts w:ascii="Tahoma" w:hAnsi="Tahoma" w:cs="Tahoma"/>
          <w:sz w:val="21"/>
          <w:szCs w:val="21"/>
        </w:rPr>
        <w:t xml:space="preserve">, </w:t>
      </w:r>
      <w:r w:rsidR="00794947" w:rsidRPr="00D0081B">
        <w:rPr>
          <w:rFonts w:ascii="Tahoma" w:hAnsi="Tahoma" w:cs="Tahoma"/>
          <w:sz w:val="21"/>
          <w:szCs w:val="21"/>
        </w:rPr>
        <w:t xml:space="preserve">e </w:t>
      </w:r>
      <w:r w:rsidR="00D57979" w:rsidRPr="00D0081B">
        <w:rPr>
          <w:rFonts w:ascii="Tahoma" w:hAnsi="Tahoma" w:cs="Tahoma"/>
          <w:sz w:val="21"/>
          <w:szCs w:val="21"/>
        </w:rPr>
        <w:t>consis</w:t>
      </w:r>
      <w:r w:rsidR="00794947" w:rsidRPr="00D0081B">
        <w:rPr>
          <w:rFonts w:ascii="Tahoma" w:hAnsi="Tahoma" w:cs="Tahoma"/>
          <w:sz w:val="21"/>
          <w:szCs w:val="21"/>
        </w:rPr>
        <w:t>tirá</w:t>
      </w:r>
      <w:r w:rsidR="00D57979" w:rsidRPr="00D0081B">
        <w:rPr>
          <w:rFonts w:ascii="Tahoma" w:hAnsi="Tahoma" w:cs="Tahoma"/>
          <w:sz w:val="21"/>
          <w:szCs w:val="21"/>
        </w:rPr>
        <w:t xml:space="preserve"> na realização de, exemplificativamente</w:t>
      </w:r>
      <w:r w:rsidR="0035478C" w:rsidRPr="00D0081B">
        <w:rPr>
          <w:rFonts w:ascii="Tahoma" w:hAnsi="Tahoma" w:cs="Tahoma"/>
          <w:sz w:val="21"/>
          <w:szCs w:val="21"/>
        </w:rPr>
        <w:t>:</w:t>
      </w:r>
      <w:r w:rsidR="00D57979" w:rsidRPr="00D0081B">
        <w:rPr>
          <w:rFonts w:ascii="Tahoma" w:hAnsi="Tahoma" w:cs="Tahoma"/>
          <w:sz w:val="21"/>
          <w:szCs w:val="21"/>
        </w:rPr>
        <w:t xml:space="preserve"> (i) envio dos boletos de cobrança dos Créditos</w:t>
      </w:r>
      <w:r w:rsidR="00D57979" w:rsidRPr="00463F7B">
        <w:rPr>
          <w:rFonts w:ascii="Tahoma" w:hAnsi="Tahoma" w:cs="Tahoma"/>
          <w:sz w:val="21"/>
          <w:szCs w:val="21"/>
        </w:rPr>
        <w:t xml:space="preserve"> Imobiliários Totais; (ii) verificação e cobrança dos Devedores inadimplentes; (iii) atualização de saldo devedor dos respectivos Créditos Imobiliários Totais; (iv) </w:t>
      </w:r>
      <w:r w:rsidR="00794947" w:rsidRPr="00463F7B">
        <w:rPr>
          <w:rFonts w:ascii="Tahoma" w:hAnsi="Tahoma" w:cs="Tahoma"/>
          <w:sz w:val="21"/>
          <w:szCs w:val="21"/>
        </w:rPr>
        <w:t xml:space="preserve">verificação e efetivação </w:t>
      </w:r>
      <w:r w:rsidR="00D57979" w:rsidRPr="00463F7B">
        <w:rPr>
          <w:rFonts w:ascii="Tahoma" w:hAnsi="Tahoma" w:cs="Tahoma"/>
          <w:sz w:val="21"/>
          <w:szCs w:val="21"/>
        </w:rPr>
        <w:t>de distratos; (v) manutenção</w:t>
      </w:r>
      <w:r w:rsidR="00794947" w:rsidRPr="00463F7B">
        <w:rPr>
          <w:rFonts w:ascii="Tahoma" w:hAnsi="Tahoma" w:cs="Tahoma"/>
          <w:sz w:val="21"/>
          <w:szCs w:val="21"/>
        </w:rPr>
        <w:t>,</w:t>
      </w:r>
      <w:r w:rsidR="00D57979" w:rsidRPr="00463F7B">
        <w:rPr>
          <w:rFonts w:ascii="Tahoma" w:hAnsi="Tahoma" w:cs="Tahoma"/>
          <w:sz w:val="21"/>
          <w:szCs w:val="21"/>
        </w:rPr>
        <w:t xml:space="preserve"> arquivamento </w:t>
      </w:r>
      <w:r w:rsidR="00794947" w:rsidRPr="00463F7B">
        <w:rPr>
          <w:rFonts w:ascii="Tahoma" w:hAnsi="Tahoma" w:cs="Tahoma"/>
          <w:sz w:val="21"/>
          <w:szCs w:val="21"/>
        </w:rPr>
        <w:t xml:space="preserve">e guarda </w:t>
      </w:r>
      <w:r w:rsidR="00D57979" w:rsidRPr="00463F7B">
        <w:rPr>
          <w:rFonts w:ascii="Tahoma" w:hAnsi="Tahoma" w:cs="Tahoma"/>
          <w:sz w:val="21"/>
          <w:szCs w:val="21"/>
        </w:rPr>
        <w:t xml:space="preserve">de toda a documentação referente aos Créditos Imobiliários Totais; </w:t>
      </w:r>
      <w:r w:rsidR="00EA24E1" w:rsidRPr="00463F7B">
        <w:rPr>
          <w:rFonts w:ascii="Tahoma" w:hAnsi="Tahoma" w:cs="Tahoma"/>
          <w:sz w:val="21"/>
          <w:szCs w:val="21"/>
        </w:rPr>
        <w:t xml:space="preserve">e </w:t>
      </w:r>
      <w:r w:rsidR="00D57979" w:rsidRPr="00463F7B">
        <w:rPr>
          <w:rFonts w:ascii="Tahoma" w:hAnsi="Tahoma" w:cs="Tahoma"/>
          <w:sz w:val="21"/>
          <w:szCs w:val="21"/>
        </w:rPr>
        <w:t>(vi) dentre outras atividades relacionadas à administração de carteira de recebíveis.</w:t>
      </w:r>
      <w:r w:rsidR="00C77023" w:rsidRPr="00463F7B">
        <w:rPr>
          <w:rFonts w:ascii="Tahoma" w:hAnsi="Tahoma" w:cs="Tahoma"/>
          <w:sz w:val="21"/>
          <w:szCs w:val="21"/>
        </w:rPr>
        <w:t xml:space="preserve"> </w:t>
      </w:r>
    </w:p>
    <w:p w14:paraId="3622F400" w14:textId="77777777" w:rsidR="00A27A4F" w:rsidRPr="00463F7B" w:rsidRDefault="00A27A4F" w:rsidP="00627FC4">
      <w:pPr>
        <w:widowControl w:val="0"/>
        <w:autoSpaceDE w:val="0"/>
        <w:autoSpaceDN w:val="0"/>
        <w:adjustRightInd w:val="0"/>
        <w:spacing w:line="300" w:lineRule="exact"/>
        <w:jc w:val="both"/>
        <w:rPr>
          <w:rFonts w:ascii="Tahoma" w:hAnsi="Tahoma" w:cs="Tahoma"/>
          <w:sz w:val="21"/>
          <w:szCs w:val="21"/>
        </w:rPr>
      </w:pPr>
    </w:p>
    <w:p w14:paraId="75F7718C" w14:textId="4611A1E7" w:rsidR="004F14BB" w:rsidRPr="005931CE" w:rsidRDefault="004F14BB" w:rsidP="00627FC4">
      <w:pPr>
        <w:pStyle w:val="PargrafodaLista"/>
        <w:widowControl w:val="0"/>
        <w:numPr>
          <w:ilvl w:val="2"/>
          <w:numId w:val="18"/>
        </w:numPr>
        <w:autoSpaceDE w:val="0"/>
        <w:autoSpaceDN w:val="0"/>
        <w:adjustRightInd w:val="0"/>
        <w:spacing w:line="300" w:lineRule="exact"/>
        <w:ind w:left="709" w:firstLine="0"/>
        <w:jc w:val="both"/>
        <w:rPr>
          <w:rFonts w:ascii="Tahoma" w:hAnsi="Tahoma" w:cs="Tahoma"/>
          <w:sz w:val="21"/>
          <w:szCs w:val="21"/>
        </w:rPr>
      </w:pPr>
      <w:r w:rsidRPr="005931CE">
        <w:rPr>
          <w:rFonts w:ascii="Tahoma" w:hAnsi="Tahoma" w:cs="Tahoma"/>
          <w:sz w:val="21"/>
          <w:szCs w:val="21"/>
        </w:rPr>
        <w:t>A</w:t>
      </w:r>
      <w:r w:rsidR="00AC541C" w:rsidRPr="005931CE">
        <w:rPr>
          <w:rFonts w:ascii="Tahoma" w:hAnsi="Tahoma" w:cs="Tahoma"/>
          <w:sz w:val="21"/>
          <w:szCs w:val="21"/>
        </w:rPr>
        <w:t>s</w:t>
      </w:r>
      <w:r w:rsidRPr="005931CE">
        <w:rPr>
          <w:rFonts w:ascii="Tahoma" w:hAnsi="Tahoma" w:cs="Tahoma"/>
          <w:sz w:val="21"/>
          <w:szCs w:val="21"/>
        </w:rPr>
        <w:t xml:space="preserve"> Cedente</w:t>
      </w:r>
      <w:r w:rsidR="00AC541C" w:rsidRPr="005931CE">
        <w:rPr>
          <w:rFonts w:ascii="Tahoma" w:hAnsi="Tahoma" w:cs="Tahoma"/>
          <w:sz w:val="21"/>
          <w:szCs w:val="21"/>
        </w:rPr>
        <w:t>s</w:t>
      </w:r>
      <w:r w:rsidRPr="005931CE">
        <w:rPr>
          <w:rFonts w:ascii="Tahoma" w:hAnsi="Tahoma" w:cs="Tahoma"/>
          <w:sz w:val="21"/>
          <w:szCs w:val="21"/>
        </w:rPr>
        <w:t xml:space="preserve"> atualmente contrata</w:t>
      </w:r>
      <w:r w:rsidR="00AC541C" w:rsidRPr="005931CE">
        <w:rPr>
          <w:rFonts w:ascii="Tahoma" w:hAnsi="Tahoma" w:cs="Tahoma"/>
          <w:sz w:val="21"/>
          <w:szCs w:val="21"/>
        </w:rPr>
        <w:t>m</w:t>
      </w:r>
      <w:r w:rsidRPr="005931CE">
        <w:rPr>
          <w:rFonts w:ascii="Tahoma" w:hAnsi="Tahoma" w:cs="Tahoma"/>
          <w:sz w:val="21"/>
          <w:szCs w:val="21"/>
        </w:rPr>
        <w:t xml:space="preserve"> a </w:t>
      </w:r>
      <w:r w:rsidR="00D0081B" w:rsidRPr="005931CE">
        <w:rPr>
          <w:rFonts w:ascii="Tahoma" w:hAnsi="Tahoma" w:cs="Tahoma"/>
          <w:sz w:val="21"/>
          <w:szCs w:val="21"/>
        </w:rPr>
        <w:t>Cemara (acima já qualificada)</w:t>
      </w:r>
      <w:r w:rsidRPr="005931CE">
        <w:rPr>
          <w:rFonts w:ascii="Tahoma" w:hAnsi="Tahoma" w:cs="Tahoma"/>
          <w:sz w:val="21"/>
          <w:szCs w:val="21"/>
        </w:rPr>
        <w:t>, empresa de seu grupo econômico e que centraliza participações em diferentes empreendimentos imobiliários, para realizar a administração ordinária e cobrança dos Créditos Imobiliários</w:t>
      </w:r>
      <w:ins w:id="44" w:author="Manassero Campello Advogados" w:date="2020-09-08T18:51:00Z">
        <w:r w:rsidR="000024B1">
          <w:rPr>
            <w:rFonts w:ascii="Tahoma" w:hAnsi="Tahoma" w:cs="Tahoma"/>
            <w:sz w:val="21"/>
            <w:szCs w:val="21"/>
          </w:rPr>
          <w:t xml:space="preserve"> Totais</w:t>
        </w:r>
      </w:ins>
      <w:r w:rsidRPr="005931CE">
        <w:rPr>
          <w:rFonts w:ascii="Tahoma" w:hAnsi="Tahoma" w:cs="Tahoma"/>
          <w:sz w:val="21"/>
          <w:szCs w:val="21"/>
        </w:rPr>
        <w:t>. Não obstante, a responsabilidade pelos serviços prestados permanece da Cedente.</w:t>
      </w:r>
    </w:p>
    <w:p w14:paraId="30CC07FD" w14:textId="77777777" w:rsidR="004F14BB" w:rsidRPr="00463F7B" w:rsidRDefault="004F14BB" w:rsidP="00627FC4">
      <w:pPr>
        <w:pStyle w:val="PargrafodaLista"/>
        <w:widowControl w:val="0"/>
        <w:autoSpaceDE w:val="0"/>
        <w:autoSpaceDN w:val="0"/>
        <w:adjustRightInd w:val="0"/>
        <w:spacing w:line="300" w:lineRule="exact"/>
        <w:ind w:left="709"/>
        <w:jc w:val="both"/>
        <w:rPr>
          <w:rFonts w:ascii="Tahoma" w:hAnsi="Tahoma" w:cs="Tahoma"/>
          <w:sz w:val="21"/>
          <w:szCs w:val="21"/>
        </w:rPr>
      </w:pPr>
    </w:p>
    <w:p w14:paraId="1E5B3FC4" w14:textId="1177A345" w:rsidR="00A27A4F" w:rsidRPr="00463F7B" w:rsidRDefault="00A27A4F" w:rsidP="00627FC4">
      <w:pPr>
        <w:pStyle w:val="PargrafodaLista"/>
        <w:widowControl w:val="0"/>
        <w:numPr>
          <w:ilvl w:val="2"/>
          <w:numId w:val="18"/>
        </w:numPr>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 xml:space="preserve">A administração dos Créditos Imobiliários Totais observará as disposições dos respectivos Contratos Imobiliários e, quando aplicáveis, as disposições legais e regulamentares, em especial o Código Civil, o Código de Defesa do Consumidor, e, conforme o caso, a Lei </w:t>
      </w:r>
      <w:r w:rsidR="00067AF3" w:rsidRPr="00463F7B">
        <w:rPr>
          <w:rFonts w:ascii="Tahoma" w:hAnsi="Tahoma" w:cs="Tahoma"/>
          <w:sz w:val="21"/>
          <w:szCs w:val="21"/>
        </w:rPr>
        <w:t xml:space="preserve">6.766 e a Lei </w:t>
      </w:r>
      <w:r w:rsidRPr="00463F7B">
        <w:rPr>
          <w:rFonts w:ascii="Tahoma" w:hAnsi="Tahoma" w:cs="Tahoma"/>
          <w:sz w:val="21"/>
          <w:szCs w:val="21"/>
        </w:rPr>
        <w:t>4.591</w:t>
      </w:r>
      <w:r w:rsidR="00EF02FA" w:rsidRPr="00463F7B">
        <w:rPr>
          <w:rFonts w:ascii="Tahoma" w:hAnsi="Tahoma" w:cs="Tahoma"/>
          <w:sz w:val="21"/>
          <w:szCs w:val="21"/>
        </w:rPr>
        <w:t xml:space="preserve"> de </w:t>
      </w:r>
      <w:r w:rsidR="00067AF3" w:rsidRPr="00463F7B">
        <w:rPr>
          <w:rFonts w:ascii="Tahoma" w:hAnsi="Tahoma" w:cs="Tahoma"/>
          <w:sz w:val="21"/>
          <w:szCs w:val="21"/>
        </w:rPr>
        <w:t>16 de dezembro de 1964, conforme alterada</w:t>
      </w:r>
      <w:r w:rsidR="00EF02FA" w:rsidRPr="00463F7B">
        <w:rPr>
          <w:rFonts w:ascii="Tahoma" w:hAnsi="Tahoma" w:cs="Tahoma"/>
          <w:sz w:val="21"/>
          <w:szCs w:val="21"/>
        </w:rPr>
        <w:t xml:space="preserve"> (“</w:t>
      </w:r>
      <w:r w:rsidR="00EF02FA" w:rsidRPr="00463F7B">
        <w:rPr>
          <w:rFonts w:ascii="Tahoma" w:hAnsi="Tahoma" w:cs="Tahoma"/>
          <w:sz w:val="21"/>
          <w:szCs w:val="21"/>
          <w:u w:val="single"/>
        </w:rPr>
        <w:t xml:space="preserve">Lei </w:t>
      </w:r>
      <w:r w:rsidR="00067AF3" w:rsidRPr="00463F7B">
        <w:rPr>
          <w:rFonts w:ascii="Tahoma" w:hAnsi="Tahoma" w:cs="Tahoma"/>
          <w:sz w:val="21"/>
          <w:szCs w:val="21"/>
          <w:u w:val="single"/>
        </w:rPr>
        <w:t>4</w:t>
      </w:r>
      <w:r w:rsidR="00EF02FA" w:rsidRPr="00463F7B">
        <w:rPr>
          <w:rFonts w:ascii="Tahoma" w:hAnsi="Tahoma" w:cs="Tahoma"/>
          <w:sz w:val="21"/>
          <w:szCs w:val="21"/>
          <w:u w:val="single"/>
        </w:rPr>
        <w:t>.5</w:t>
      </w:r>
      <w:r w:rsidR="00067AF3" w:rsidRPr="00463F7B">
        <w:rPr>
          <w:rFonts w:ascii="Tahoma" w:hAnsi="Tahoma" w:cs="Tahoma"/>
          <w:sz w:val="21"/>
          <w:szCs w:val="21"/>
          <w:u w:val="single"/>
        </w:rPr>
        <w:t>91</w:t>
      </w:r>
      <w:r w:rsidR="00EF02FA" w:rsidRPr="00463F7B">
        <w:rPr>
          <w:rFonts w:ascii="Tahoma" w:hAnsi="Tahoma" w:cs="Tahoma"/>
          <w:sz w:val="21"/>
          <w:szCs w:val="21"/>
        </w:rPr>
        <w:t>”)</w:t>
      </w:r>
      <w:r w:rsidRPr="00463F7B">
        <w:rPr>
          <w:rFonts w:ascii="Tahoma" w:hAnsi="Tahoma" w:cs="Tahoma"/>
          <w:sz w:val="21"/>
          <w:szCs w:val="21"/>
        </w:rPr>
        <w:t>.</w:t>
      </w:r>
    </w:p>
    <w:p w14:paraId="2DAA074A" w14:textId="77777777" w:rsidR="00A27A4F" w:rsidRPr="00463F7B" w:rsidRDefault="00A27A4F" w:rsidP="00627FC4">
      <w:pPr>
        <w:widowControl w:val="0"/>
        <w:tabs>
          <w:tab w:val="left" w:pos="1560"/>
        </w:tabs>
        <w:autoSpaceDE w:val="0"/>
        <w:autoSpaceDN w:val="0"/>
        <w:adjustRightInd w:val="0"/>
        <w:spacing w:line="300" w:lineRule="exact"/>
        <w:jc w:val="both"/>
        <w:rPr>
          <w:rFonts w:ascii="Tahoma" w:hAnsi="Tahoma" w:cs="Tahoma"/>
          <w:sz w:val="21"/>
          <w:szCs w:val="21"/>
        </w:rPr>
      </w:pPr>
    </w:p>
    <w:p w14:paraId="6EE6677D" w14:textId="34D1BAAF" w:rsidR="00222CE4" w:rsidRPr="00463F7B" w:rsidRDefault="00222CE4" w:rsidP="00627FC4">
      <w:pPr>
        <w:pStyle w:val="PargrafodaLista"/>
        <w:widowControl w:val="0"/>
        <w:numPr>
          <w:ilvl w:val="2"/>
          <w:numId w:val="18"/>
        </w:numPr>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As Cedentes deverão atuar na condição de fiel depositária dos Contratos Imobiliários, dos demais documentos relacionados aos recebíveis deles decorrentes e aos Créditos Imobiliários Totais, bem como dos demais Documentos da Operação (“</w:t>
      </w:r>
      <w:r w:rsidRPr="00463F7B">
        <w:rPr>
          <w:rFonts w:ascii="Tahoma" w:hAnsi="Tahoma" w:cs="Tahoma"/>
          <w:sz w:val="21"/>
          <w:szCs w:val="21"/>
          <w:u w:val="single"/>
        </w:rPr>
        <w:t>Documentos Comprobatórios</w:t>
      </w:r>
      <w:r w:rsidRPr="00463F7B">
        <w:rPr>
          <w:rFonts w:ascii="Tahoma" w:hAnsi="Tahoma" w:cs="Tahoma"/>
          <w:sz w:val="21"/>
          <w:szCs w:val="21"/>
        </w:rPr>
        <w:t>”).</w:t>
      </w:r>
      <w:r w:rsidR="00433942" w:rsidRPr="00463F7B">
        <w:rPr>
          <w:rFonts w:ascii="Tahoma" w:hAnsi="Tahoma" w:cs="Tahoma"/>
          <w:sz w:val="21"/>
          <w:szCs w:val="21"/>
        </w:rPr>
        <w:t xml:space="preserve"> A Securitizadora poderá, às expensas das Cedentes, realizar a contratação de empresa especializada para a guarda das vias originais dos Documentos Comprobatórios caso referida contratação venha a ser exigida (i) em razão de disposição regulatória a que a Securitizadora esteja submetida, ou (ii) como medida de salvaguarda aos direitos de cobrança, recebimento </w:t>
      </w:r>
      <w:r w:rsidR="003E0E20" w:rsidRPr="00463F7B">
        <w:rPr>
          <w:rFonts w:ascii="Tahoma" w:hAnsi="Tahoma" w:cs="Tahoma"/>
          <w:sz w:val="21"/>
          <w:szCs w:val="21"/>
        </w:rPr>
        <w:t>e/</w:t>
      </w:r>
      <w:r w:rsidR="00433942" w:rsidRPr="00463F7B">
        <w:rPr>
          <w:rFonts w:ascii="Tahoma" w:hAnsi="Tahoma" w:cs="Tahoma"/>
          <w:sz w:val="21"/>
          <w:szCs w:val="21"/>
        </w:rPr>
        <w:t>ou execução dos Créditos Imobiliários Totais em benefício dos CRI.</w:t>
      </w:r>
    </w:p>
    <w:p w14:paraId="181D1CCD" w14:textId="77777777" w:rsidR="00222CE4" w:rsidRPr="00463F7B" w:rsidRDefault="00222CE4" w:rsidP="00627FC4">
      <w:pPr>
        <w:widowControl w:val="0"/>
        <w:autoSpaceDE w:val="0"/>
        <w:autoSpaceDN w:val="0"/>
        <w:adjustRightInd w:val="0"/>
        <w:spacing w:line="300" w:lineRule="exact"/>
        <w:ind w:left="709"/>
        <w:jc w:val="both"/>
        <w:rPr>
          <w:rFonts w:ascii="Tahoma" w:hAnsi="Tahoma" w:cs="Tahoma"/>
          <w:sz w:val="21"/>
          <w:szCs w:val="21"/>
        </w:rPr>
      </w:pPr>
    </w:p>
    <w:p w14:paraId="2FE697A6" w14:textId="6CF39C1F" w:rsidR="00222CE4" w:rsidRPr="00463F7B" w:rsidRDefault="00222CE4" w:rsidP="00627FC4">
      <w:pPr>
        <w:pStyle w:val="PargrafodaLista"/>
        <w:widowControl w:val="0"/>
        <w:numPr>
          <w:ilvl w:val="2"/>
          <w:numId w:val="18"/>
        </w:numPr>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 xml:space="preserve">As Cedentes ficam obrigadas a entregar qualquer Documento Comprobatório </w:t>
      </w:r>
      <w:r w:rsidR="00F31475" w:rsidRPr="00463F7B">
        <w:rPr>
          <w:rFonts w:ascii="Tahoma" w:hAnsi="Tahoma" w:cs="Tahoma"/>
          <w:sz w:val="21"/>
          <w:szCs w:val="21"/>
        </w:rPr>
        <w:t>em 10 (dez) dias corridos contados da respectiva solicitação</w:t>
      </w:r>
      <w:r w:rsidRPr="00463F7B">
        <w:rPr>
          <w:rFonts w:ascii="Tahoma" w:hAnsi="Tahoma" w:cs="Tahoma"/>
          <w:sz w:val="21"/>
          <w:szCs w:val="21"/>
        </w:rPr>
        <w:t>.</w:t>
      </w:r>
    </w:p>
    <w:p w14:paraId="3C549778" w14:textId="77777777" w:rsidR="00956EB6" w:rsidRPr="00463F7B" w:rsidRDefault="00956EB6" w:rsidP="00627FC4">
      <w:pPr>
        <w:pStyle w:val="PargrafodaLista"/>
        <w:widowControl w:val="0"/>
        <w:spacing w:line="300" w:lineRule="exact"/>
        <w:rPr>
          <w:rFonts w:ascii="Tahoma" w:hAnsi="Tahoma" w:cs="Tahoma"/>
          <w:sz w:val="21"/>
          <w:szCs w:val="21"/>
        </w:rPr>
      </w:pPr>
    </w:p>
    <w:p w14:paraId="14439A1B" w14:textId="543B64CF" w:rsidR="00956EB6" w:rsidRPr="00463F7B" w:rsidRDefault="00956EB6" w:rsidP="00627FC4">
      <w:pPr>
        <w:pStyle w:val="PargrafodaLista"/>
        <w:widowControl w:val="0"/>
        <w:numPr>
          <w:ilvl w:val="2"/>
          <w:numId w:val="18"/>
        </w:numPr>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 xml:space="preserve">Considerando a elaboração do Relatório do Servicer previamente à implementação das Condições Precedentes deste Contrato de Cessão, e que tal relatório apontou deficiências de formalização dos Contratos Imobiliários, as Cedentes deverão sanar tais pendências, para verificação do Servicer, no prazo de </w:t>
      </w:r>
      <w:r w:rsidRPr="00543351">
        <w:rPr>
          <w:rFonts w:ascii="Tahoma" w:hAnsi="Tahoma"/>
          <w:sz w:val="21"/>
          <w:highlight w:val="yellow"/>
        </w:rPr>
        <w:t>[</w:t>
      </w:r>
      <w:r w:rsidRPr="00463F7B">
        <w:rPr>
          <w:rFonts w:ascii="Tahoma" w:hAnsi="Tahoma" w:cs="Tahoma"/>
          <w:sz w:val="21"/>
          <w:szCs w:val="21"/>
          <w:highlight w:val="yellow"/>
        </w:rPr>
        <w:t>xx</w:t>
      </w:r>
      <w:r w:rsidRPr="00543351">
        <w:rPr>
          <w:rFonts w:ascii="Tahoma" w:hAnsi="Tahoma"/>
          <w:sz w:val="21"/>
          <w:highlight w:val="yellow"/>
        </w:rPr>
        <w:t>]</w:t>
      </w:r>
      <w:r w:rsidR="00067AF3" w:rsidRPr="00463F7B">
        <w:rPr>
          <w:rFonts w:ascii="Tahoma" w:hAnsi="Tahoma" w:cs="Tahoma"/>
          <w:sz w:val="21"/>
          <w:szCs w:val="21"/>
        </w:rPr>
        <w:t xml:space="preserve"> (</w:t>
      </w:r>
      <w:r w:rsidR="00067AF3" w:rsidRPr="00543351">
        <w:rPr>
          <w:rFonts w:ascii="Tahoma" w:hAnsi="Tahoma"/>
          <w:sz w:val="21"/>
          <w:highlight w:val="yellow"/>
        </w:rPr>
        <w:t>[</w:t>
      </w:r>
      <w:r w:rsidR="00067AF3" w:rsidRPr="00463F7B">
        <w:rPr>
          <w:rFonts w:ascii="Tahoma" w:hAnsi="Tahoma" w:cs="Tahoma"/>
          <w:sz w:val="21"/>
          <w:szCs w:val="21"/>
          <w:highlight w:val="yellow"/>
        </w:rPr>
        <w:t>xx</w:t>
      </w:r>
      <w:r w:rsidR="00067AF3" w:rsidRPr="00543351">
        <w:rPr>
          <w:rFonts w:ascii="Tahoma" w:hAnsi="Tahoma"/>
          <w:sz w:val="21"/>
          <w:highlight w:val="yellow"/>
        </w:rPr>
        <w:t>]</w:t>
      </w:r>
      <w:r w:rsidR="00067AF3" w:rsidRPr="00463F7B">
        <w:rPr>
          <w:rFonts w:ascii="Tahoma" w:hAnsi="Tahoma" w:cs="Tahoma"/>
          <w:sz w:val="21"/>
          <w:szCs w:val="21"/>
        </w:rPr>
        <w:t>)</w:t>
      </w:r>
      <w:r w:rsidRPr="00463F7B">
        <w:rPr>
          <w:rFonts w:ascii="Tahoma" w:hAnsi="Tahoma" w:cs="Tahoma"/>
          <w:sz w:val="21"/>
          <w:szCs w:val="21"/>
        </w:rPr>
        <w:t xml:space="preserve"> dias</w:t>
      </w:r>
      <w:r w:rsidR="006E3928" w:rsidRPr="00463F7B">
        <w:rPr>
          <w:rFonts w:ascii="Tahoma" w:hAnsi="Tahoma" w:cs="Tahoma"/>
          <w:sz w:val="21"/>
          <w:szCs w:val="21"/>
        </w:rPr>
        <w:t xml:space="preserve"> contados da presente data</w:t>
      </w:r>
      <w:r w:rsidRPr="00463F7B">
        <w:rPr>
          <w:rFonts w:ascii="Tahoma" w:hAnsi="Tahoma" w:cs="Tahoma"/>
          <w:sz w:val="21"/>
          <w:szCs w:val="21"/>
        </w:rPr>
        <w:t>.</w:t>
      </w:r>
    </w:p>
    <w:p w14:paraId="007BCA8A" w14:textId="77777777" w:rsidR="00222CE4" w:rsidRPr="00463F7B" w:rsidRDefault="00222CE4" w:rsidP="00627FC4">
      <w:pPr>
        <w:widowControl w:val="0"/>
        <w:tabs>
          <w:tab w:val="left" w:pos="1560"/>
        </w:tabs>
        <w:autoSpaceDE w:val="0"/>
        <w:autoSpaceDN w:val="0"/>
        <w:adjustRightInd w:val="0"/>
        <w:spacing w:line="300" w:lineRule="exact"/>
        <w:jc w:val="both"/>
        <w:rPr>
          <w:rFonts w:ascii="Tahoma" w:hAnsi="Tahoma" w:cs="Tahoma"/>
          <w:sz w:val="21"/>
          <w:szCs w:val="21"/>
        </w:rPr>
      </w:pPr>
    </w:p>
    <w:p w14:paraId="2815C39C" w14:textId="13B08244" w:rsidR="00D90053" w:rsidRPr="00463F7B" w:rsidRDefault="00D90053" w:rsidP="00627FC4">
      <w:pPr>
        <w:pStyle w:val="PargrafodaLista"/>
        <w:widowControl w:val="0"/>
        <w:numPr>
          <w:ilvl w:val="0"/>
          <w:numId w:val="13"/>
        </w:numPr>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Não obstante</w:t>
      </w:r>
      <w:r w:rsidR="003D28BC" w:rsidRPr="00463F7B">
        <w:rPr>
          <w:rFonts w:ascii="Tahoma" w:hAnsi="Tahoma" w:cs="Tahoma"/>
          <w:sz w:val="21"/>
          <w:szCs w:val="21"/>
        </w:rPr>
        <w:t xml:space="preserve"> a liberalidade da Securitizadora</w:t>
      </w:r>
      <w:r w:rsidR="00507B04" w:rsidRPr="00463F7B">
        <w:rPr>
          <w:rFonts w:ascii="Tahoma" w:hAnsi="Tahoma" w:cs="Tahoma"/>
          <w:sz w:val="21"/>
          <w:szCs w:val="21"/>
        </w:rPr>
        <w:t xml:space="preserve"> indicada acima</w:t>
      </w:r>
      <w:r w:rsidRPr="00463F7B">
        <w:rPr>
          <w:rFonts w:ascii="Tahoma" w:hAnsi="Tahoma" w:cs="Tahoma"/>
          <w:sz w:val="21"/>
          <w:szCs w:val="21"/>
        </w:rPr>
        <w:t xml:space="preserve">, e considerando que a performance da carteira de Créditos Imobiliários Totais é essencial para o pagamento dos CRI, a Securitizadora contratará, </w:t>
      </w:r>
      <w:r w:rsidR="00A27A4F" w:rsidRPr="00463F7B">
        <w:rPr>
          <w:rFonts w:ascii="Tahoma" w:hAnsi="Tahoma" w:cs="Tahoma"/>
          <w:sz w:val="21"/>
          <w:szCs w:val="21"/>
        </w:rPr>
        <w:t xml:space="preserve">por meio do Contrato de Servicing e </w:t>
      </w:r>
      <w:r w:rsidRPr="00463F7B">
        <w:rPr>
          <w:rFonts w:ascii="Tahoma" w:hAnsi="Tahoma" w:cs="Tahoma"/>
          <w:sz w:val="21"/>
          <w:szCs w:val="21"/>
        </w:rPr>
        <w:t xml:space="preserve">às custas das Cedentes, empresa especializada </w:t>
      </w:r>
      <w:r w:rsidR="00485E8F" w:rsidRPr="00463F7B">
        <w:rPr>
          <w:rFonts w:ascii="Tahoma" w:hAnsi="Tahoma" w:cs="Tahoma"/>
          <w:sz w:val="21"/>
          <w:szCs w:val="21"/>
        </w:rPr>
        <w:t>(“</w:t>
      </w:r>
      <w:r w:rsidR="00485E8F" w:rsidRPr="00463F7B">
        <w:rPr>
          <w:rFonts w:ascii="Tahoma" w:hAnsi="Tahoma" w:cs="Tahoma"/>
          <w:sz w:val="21"/>
          <w:szCs w:val="21"/>
          <w:u w:val="single"/>
        </w:rPr>
        <w:t>Servicer</w:t>
      </w:r>
      <w:r w:rsidR="00485E8F" w:rsidRPr="00463F7B">
        <w:rPr>
          <w:rFonts w:ascii="Tahoma" w:hAnsi="Tahoma" w:cs="Tahoma"/>
          <w:sz w:val="21"/>
          <w:szCs w:val="21"/>
        </w:rPr>
        <w:t>”) no</w:t>
      </w:r>
      <w:r w:rsidRPr="00463F7B">
        <w:rPr>
          <w:rFonts w:ascii="Tahoma" w:hAnsi="Tahoma" w:cs="Tahoma"/>
          <w:sz w:val="21"/>
          <w:szCs w:val="21"/>
        </w:rPr>
        <w:t xml:space="preserve"> monitoramento de tais serviços </w:t>
      </w:r>
      <w:r w:rsidR="00485E8F" w:rsidRPr="00463F7B">
        <w:rPr>
          <w:rFonts w:ascii="Tahoma" w:hAnsi="Tahoma" w:cs="Tahoma"/>
          <w:sz w:val="21"/>
          <w:szCs w:val="21"/>
        </w:rPr>
        <w:t>para garantir que estejam sendo corretamente prestados</w:t>
      </w:r>
      <w:r w:rsidRPr="00463F7B">
        <w:rPr>
          <w:rFonts w:ascii="Tahoma" w:hAnsi="Tahoma" w:cs="Tahoma"/>
          <w:sz w:val="21"/>
          <w:szCs w:val="21"/>
        </w:rPr>
        <w:t>.</w:t>
      </w:r>
    </w:p>
    <w:p w14:paraId="65FE0958" w14:textId="77777777" w:rsidR="00A27A4F" w:rsidRPr="00463F7B" w:rsidRDefault="00A27A4F" w:rsidP="00627FC4">
      <w:pPr>
        <w:pStyle w:val="PargrafodaLista"/>
        <w:widowControl w:val="0"/>
        <w:autoSpaceDE w:val="0"/>
        <w:autoSpaceDN w:val="0"/>
        <w:adjustRightInd w:val="0"/>
        <w:spacing w:line="300" w:lineRule="exact"/>
        <w:ind w:left="0"/>
        <w:jc w:val="both"/>
        <w:rPr>
          <w:rFonts w:ascii="Tahoma" w:hAnsi="Tahoma" w:cs="Tahoma"/>
          <w:sz w:val="21"/>
          <w:szCs w:val="21"/>
        </w:rPr>
      </w:pPr>
    </w:p>
    <w:p w14:paraId="5DB959DC" w14:textId="1D4AEB2F" w:rsidR="001A5A1E" w:rsidRPr="00463F7B" w:rsidRDefault="00A27A4F" w:rsidP="00627FC4">
      <w:pPr>
        <w:pStyle w:val="PargrafodaLista"/>
        <w:widowControl w:val="0"/>
        <w:autoSpaceDE w:val="0"/>
        <w:autoSpaceDN w:val="0"/>
        <w:adjustRightInd w:val="0"/>
        <w:spacing w:line="300" w:lineRule="exact"/>
        <w:ind w:left="709"/>
        <w:jc w:val="both"/>
        <w:rPr>
          <w:rFonts w:ascii="Tahoma" w:hAnsi="Tahoma" w:cs="Tahoma"/>
          <w:sz w:val="21"/>
          <w:szCs w:val="21"/>
        </w:rPr>
      </w:pPr>
      <w:r w:rsidRPr="00463F7B">
        <w:rPr>
          <w:rFonts w:ascii="Tahoma" w:hAnsi="Tahoma" w:cs="Tahoma"/>
          <w:b/>
          <w:bCs/>
          <w:sz w:val="21"/>
          <w:szCs w:val="21"/>
        </w:rPr>
        <w:t>3.6.1.</w:t>
      </w:r>
      <w:r w:rsidRPr="00463F7B">
        <w:rPr>
          <w:rFonts w:ascii="Tahoma" w:hAnsi="Tahoma" w:cs="Tahoma"/>
          <w:sz w:val="21"/>
          <w:szCs w:val="21"/>
        </w:rPr>
        <w:tab/>
      </w:r>
      <w:r w:rsidR="001A5A1E" w:rsidRPr="00463F7B">
        <w:rPr>
          <w:rFonts w:ascii="Tahoma" w:hAnsi="Tahoma" w:cs="Tahoma"/>
          <w:sz w:val="21"/>
          <w:szCs w:val="21"/>
        </w:rPr>
        <w:t>De forma a permitir que o Servicer tenha todas as informações necessárias para a consecução dos serviços de monitoramento, a</w:t>
      </w:r>
      <w:r w:rsidRPr="00463F7B">
        <w:rPr>
          <w:rFonts w:ascii="Tahoma" w:hAnsi="Tahoma" w:cs="Tahoma"/>
          <w:sz w:val="21"/>
          <w:szCs w:val="21"/>
        </w:rPr>
        <w:t>s Cedentes</w:t>
      </w:r>
      <w:r w:rsidR="001A5A1E" w:rsidRPr="00463F7B">
        <w:rPr>
          <w:rFonts w:ascii="Tahoma" w:hAnsi="Tahoma" w:cs="Tahoma"/>
          <w:sz w:val="21"/>
          <w:szCs w:val="21"/>
        </w:rPr>
        <w:t>:</w:t>
      </w:r>
    </w:p>
    <w:p w14:paraId="2AB929D6" w14:textId="77777777" w:rsidR="001A5A1E" w:rsidRPr="00463F7B" w:rsidRDefault="001A5A1E" w:rsidP="00627FC4">
      <w:pPr>
        <w:pStyle w:val="PargrafodaLista"/>
        <w:widowControl w:val="0"/>
        <w:autoSpaceDE w:val="0"/>
        <w:autoSpaceDN w:val="0"/>
        <w:adjustRightInd w:val="0"/>
        <w:spacing w:line="300" w:lineRule="exact"/>
        <w:ind w:left="709"/>
        <w:jc w:val="both"/>
        <w:rPr>
          <w:rFonts w:ascii="Tahoma" w:hAnsi="Tahoma" w:cs="Tahoma"/>
          <w:sz w:val="21"/>
          <w:szCs w:val="21"/>
        </w:rPr>
      </w:pPr>
    </w:p>
    <w:p w14:paraId="1C86B336" w14:textId="06ACC05B" w:rsidR="00A27A4F" w:rsidRPr="00463F7B" w:rsidRDefault="00067AF3" w:rsidP="00627FC4">
      <w:pPr>
        <w:pStyle w:val="PargrafodaLista"/>
        <w:widowControl w:val="0"/>
        <w:numPr>
          <w:ilvl w:val="0"/>
          <w:numId w:val="19"/>
        </w:numPr>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C</w:t>
      </w:r>
      <w:r w:rsidR="00A27A4F" w:rsidRPr="00463F7B">
        <w:rPr>
          <w:rFonts w:ascii="Tahoma" w:hAnsi="Tahoma" w:cs="Tahoma"/>
          <w:sz w:val="21"/>
          <w:szCs w:val="21"/>
        </w:rPr>
        <w:t>omprometem</w:t>
      </w:r>
      <w:r w:rsidRPr="00463F7B">
        <w:rPr>
          <w:rFonts w:ascii="Tahoma" w:hAnsi="Tahoma" w:cs="Tahoma"/>
          <w:sz w:val="21"/>
          <w:szCs w:val="21"/>
        </w:rPr>
        <w:t>-se</w:t>
      </w:r>
      <w:r w:rsidR="00A27A4F" w:rsidRPr="00463F7B">
        <w:rPr>
          <w:rFonts w:ascii="Tahoma" w:hAnsi="Tahoma" w:cs="Tahoma"/>
          <w:sz w:val="21"/>
          <w:szCs w:val="21"/>
        </w:rPr>
        <w:t xml:space="preserve"> a liberar acesso para consulta, pela Securitizadora e Servicer, de todas as contas bancárias que possuírem e/ou vierem a possuir em seu nome, assim como </w:t>
      </w:r>
      <w:r w:rsidR="00DF38CE" w:rsidRPr="00463F7B">
        <w:rPr>
          <w:rFonts w:ascii="Tahoma" w:hAnsi="Tahoma" w:cs="Tahoma"/>
          <w:sz w:val="21"/>
          <w:szCs w:val="21"/>
        </w:rPr>
        <w:t xml:space="preserve">a </w:t>
      </w:r>
      <w:r w:rsidR="00A27A4F" w:rsidRPr="00463F7B">
        <w:rPr>
          <w:rFonts w:ascii="Tahoma" w:hAnsi="Tahoma" w:cs="Tahoma"/>
          <w:sz w:val="21"/>
          <w:szCs w:val="21"/>
        </w:rPr>
        <w:t>comunicar a Securitizadora e o Servicer da abertura de qualquer nova conta em até 05 (cinco) dias da abertura</w:t>
      </w:r>
      <w:r w:rsidR="009276C5" w:rsidRPr="00463F7B">
        <w:rPr>
          <w:rFonts w:ascii="Tahoma" w:hAnsi="Tahoma" w:cs="Tahoma"/>
          <w:sz w:val="21"/>
          <w:szCs w:val="21"/>
        </w:rPr>
        <w:t>;</w:t>
      </w:r>
    </w:p>
    <w:p w14:paraId="7695E87E" w14:textId="77777777" w:rsidR="002669A0" w:rsidRPr="00463F7B" w:rsidRDefault="002669A0" w:rsidP="00627FC4">
      <w:pPr>
        <w:pStyle w:val="PargrafodaLista"/>
        <w:widowControl w:val="0"/>
        <w:autoSpaceDE w:val="0"/>
        <w:autoSpaceDN w:val="0"/>
        <w:adjustRightInd w:val="0"/>
        <w:spacing w:line="300" w:lineRule="exact"/>
        <w:ind w:left="709"/>
        <w:jc w:val="both"/>
        <w:rPr>
          <w:rFonts w:ascii="Tahoma" w:hAnsi="Tahoma" w:cs="Tahoma"/>
          <w:sz w:val="21"/>
          <w:szCs w:val="21"/>
        </w:rPr>
      </w:pPr>
    </w:p>
    <w:p w14:paraId="70052DB8" w14:textId="55017951" w:rsidR="002669A0" w:rsidRPr="00463F7B" w:rsidRDefault="002669A0" w:rsidP="00627FC4">
      <w:pPr>
        <w:pStyle w:val="PargrafodaLista"/>
        <w:widowControl w:val="0"/>
        <w:numPr>
          <w:ilvl w:val="0"/>
          <w:numId w:val="19"/>
        </w:numPr>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fornecer</w:t>
      </w:r>
      <w:r w:rsidR="001A5A1E" w:rsidRPr="00463F7B">
        <w:rPr>
          <w:rFonts w:ascii="Tahoma" w:hAnsi="Tahoma" w:cs="Tahoma"/>
          <w:sz w:val="21"/>
          <w:szCs w:val="21"/>
        </w:rPr>
        <w:t>ão</w:t>
      </w:r>
      <w:r w:rsidRPr="00463F7B">
        <w:rPr>
          <w:rFonts w:ascii="Tahoma" w:hAnsi="Tahoma" w:cs="Tahoma"/>
          <w:sz w:val="21"/>
          <w:szCs w:val="21"/>
        </w:rPr>
        <w:t xml:space="preserve"> à Securitizadora, ao Agente Fiduciário e/ou ao Servicer, sempre que solicitado e em até </w:t>
      </w:r>
      <w:r w:rsidRPr="00543351">
        <w:rPr>
          <w:rFonts w:ascii="Tahoma" w:hAnsi="Tahoma"/>
          <w:sz w:val="21"/>
          <w:highlight w:val="yellow"/>
        </w:rPr>
        <w:t>2 (dois) Dias Úteis</w:t>
      </w:r>
      <w:r w:rsidRPr="00463F7B">
        <w:rPr>
          <w:rFonts w:ascii="Tahoma" w:hAnsi="Tahoma" w:cs="Tahoma"/>
          <w:sz w:val="21"/>
          <w:szCs w:val="21"/>
        </w:rPr>
        <w:t xml:space="preserve">: (i) acesso a sistemas e bancos de dados pertinentes, (ii) informações sobre a aquisição dos Lotes, o pagamento, </w:t>
      </w:r>
      <w:r w:rsidR="001A5A1E" w:rsidRPr="00463F7B">
        <w:rPr>
          <w:rFonts w:ascii="Tahoma" w:hAnsi="Tahoma" w:cs="Tahoma"/>
          <w:sz w:val="21"/>
          <w:szCs w:val="21"/>
        </w:rPr>
        <w:t>antecipação</w:t>
      </w:r>
      <w:r w:rsidRPr="00463F7B">
        <w:rPr>
          <w:rFonts w:ascii="Tahoma" w:hAnsi="Tahoma" w:cs="Tahoma"/>
          <w:sz w:val="21"/>
          <w:szCs w:val="21"/>
        </w:rPr>
        <w:t xml:space="preserve"> e os distratos dos Créditos Imobiliários Totais; (iii) posição dos Devedores com parcelas inadimplentes, informando o número de dias de cada parcela não paga e o saldo atual, motivo do atraso e procedimento adotado de cobrança; (iv) o fluxo futuro com juros atualizado esperado da carteira de Créditos Imobiliários Totais, excluídos os pagamentos devidos por Devedores inadimplentes; </w:t>
      </w:r>
      <w:r w:rsidR="001A5A1E" w:rsidRPr="00463F7B">
        <w:rPr>
          <w:rFonts w:ascii="Tahoma" w:hAnsi="Tahoma" w:cs="Tahoma"/>
          <w:sz w:val="21"/>
          <w:szCs w:val="21"/>
        </w:rPr>
        <w:t xml:space="preserve">e </w:t>
      </w:r>
      <w:r w:rsidRPr="00463F7B">
        <w:rPr>
          <w:rFonts w:ascii="Tahoma" w:hAnsi="Tahoma" w:cs="Tahoma"/>
          <w:sz w:val="21"/>
          <w:szCs w:val="21"/>
        </w:rPr>
        <w:t>(v) </w:t>
      </w:r>
      <w:r w:rsidR="001A5A1E" w:rsidRPr="00463F7B">
        <w:rPr>
          <w:rFonts w:ascii="Tahoma" w:hAnsi="Tahoma" w:cs="Tahoma"/>
          <w:sz w:val="21"/>
          <w:szCs w:val="21"/>
        </w:rPr>
        <w:t xml:space="preserve">a </w:t>
      </w:r>
      <w:r w:rsidRPr="00463F7B">
        <w:rPr>
          <w:rFonts w:ascii="Tahoma" w:hAnsi="Tahoma" w:cs="Tahoma"/>
          <w:sz w:val="21"/>
          <w:szCs w:val="21"/>
        </w:rPr>
        <w:t>identificação dos Contratos Imobiliários</w:t>
      </w:r>
      <w:r w:rsidR="009276C5" w:rsidRPr="00463F7B">
        <w:rPr>
          <w:rFonts w:ascii="Tahoma" w:hAnsi="Tahoma" w:cs="Tahoma"/>
          <w:sz w:val="21"/>
          <w:szCs w:val="21"/>
        </w:rPr>
        <w:t xml:space="preserve">; e </w:t>
      </w:r>
    </w:p>
    <w:p w14:paraId="11B7E71B" w14:textId="77777777" w:rsidR="005E57A1" w:rsidRPr="00463F7B" w:rsidRDefault="005E57A1" w:rsidP="00627FC4">
      <w:pPr>
        <w:widowControl w:val="0"/>
        <w:tabs>
          <w:tab w:val="left" w:pos="709"/>
        </w:tabs>
        <w:autoSpaceDE w:val="0"/>
        <w:autoSpaceDN w:val="0"/>
        <w:adjustRightInd w:val="0"/>
        <w:spacing w:line="300" w:lineRule="exact"/>
        <w:jc w:val="both"/>
        <w:rPr>
          <w:rFonts w:ascii="Tahoma" w:hAnsi="Tahoma" w:cs="Tahoma"/>
          <w:sz w:val="21"/>
          <w:szCs w:val="21"/>
        </w:rPr>
      </w:pPr>
    </w:p>
    <w:p w14:paraId="5729A2A4" w14:textId="349805AC" w:rsidR="009276C5" w:rsidRPr="00463F7B" w:rsidRDefault="009276C5" w:rsidP="00627FC4">
      <w:pPr>
        <w:pStyle w:val="PargrafodaLista"/>
        <w:widowControl w:val="0"/>
        <w:numPr>
          <w:ilvl w:val="0"/>
          <w:numId w:val="19"/>
        </w:numPr>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obrigam</w:t>
      </w:r>
      <w:r w:rsidR="00067AF3" w:rsidRPr="00463F7B">
        <w:rPr>
          <w:rFonts w:ascii="Tahoma" w:hAnsi="Tahoma" w:cs="Tahoma"/>
          <w:sz w:val="21"/>
          <w:szCs w:val="21"/>
        </w:rPr>
        <w:t>-se</w:t>
      </w:r>
      <w:r w:rsidRPr="00463F7B">
        <w:rPr>
          <w:rFonts w:ascii="Tahoma" w:hAnsi="Tahoma" w:cs="Tahoma"/>
          <w:sz w:val="21"/>
          <w:szCs w:val="21"/>
        </w:rPr>
        <w:t xml:space="preserve"> a seguir as diretrizes e realizar todas as adequações necessárias indicadas pela Securitizadora ou Servicer em seus sistemas </w:t>
      </w:r>
      <w:r w:rsidR="00000FB0" w:rsidRPr="00463F7B">
        <w:rPr>
          <w:rFonts w:ascii="Tahoma" w:hAnsi="Tahoma" w:cs="Tahoma"/>
          <w:sz w:val="21"/>
          <w:szCs w:val="21"/>
        </w:rPr>
        <w:t xml:space="preserve">e/ou nos sistemas de terceiros por ela contratados, </w:t>
      </w:r>
      <w:r w:rsidRPr="00463F7B">
        <w:rPr>
          <w:rFonts w:ascii="Tahoma" w:hAnsi="Tahoma" w:cs="Tahoma"/>
          <w:sz w:val="21"/>
          <w:szCs w:val="21"/>
        </w:rPr>
        <w:t xml:space="preserve">ou </w:t>
      </w:r>
      <w:r w:rsidRPr="00463F7B">
        <w:rPr>
          <w:rFonts w:ascii="Tahoma" w:hAnsi="Tahoma" w:cs="Tahoma"/>
          <w:i/>
          <w:sz w:val="21"/>
          <w:szCs w:val="21"/>
        </w:rPr>
        <w:t>modus operandi</w:t>
      </w:r>
      <w:r w:rsidRPr="00463F7B">
        <w:rPr>
          <w:rFonts w:ascii="Tahoma" w:hAnsi="Tahoma" w:cs="Tahoma"/>
          <w:sz w:val="21"/>
          <w:szCs w:val="21"/>
        </w:rPr>
        <w:t xml:space="preserve"> de administração e cobrança dos Créditos Imobiliários Totais, com a finalidade de manter hígidas as informações da carteira e seu controle</w:t>
      </w:r>
      <w:r w:rsidR="009B3D4B">
        <w:rPr>
          <w:rFonts w:ascii="Tahoma" w:hAnsi="Tahoma" w:cs="Tahoma"/>
          <w:sz w:val="21"/>
          <w:szCs w:val="21"/>
        </w:rPr>
        <w:t>, desde que dentro do padrão de mercado e seja viável operacionalmente</w:t>
      </w:r>
      <w:r w:rsidRPr="00463F7B">
        <w:rPr>
          <w:rFonts w:ascii="Tahoma" w:hAnsi="Tahoma" w:cs="Tahoma"/>
          <w:sz w:val="21"/>
          <w:szCs w:val="21"/>
        </w:rPr>
        <w:t>.</w:t>
      </w:r>
    </w:p>
    <w:p w14:paraId="73515161" w14:textId="77777777" w:rsidR="009276C5" w:rsidRPr="00463F7B" w:rsidRDefault="009276C5" w:rsidP="00627FC4">
      <w:pPr>
        <w:widowControl w:val="0"/>
        <w:tabs>
          <w:tab w:val="left" w:pos="709"/>
        </w:tabs>
        <w:autoSpaceDE w:val="0"/>
        <w:autoSpaceDN w:val="0"/>
        <w:adjustRightInd w:val="0"/>
        <w:spacing w:line="300" w:lineRule="exact"/>
        <w:jc w:val="both"/>
        <w:rPr>
          <w:rFonts w:ascii="Tahoma" w:hAnsi="Tahoma" w:cs="Tahoma"/>
          <w:sz w:val="21"/>
          <w:szCs w:val="21"/>
        </w:rPr>
      </w:pPr>
    </w:p>
    <w:p w14:paraId="11ABF459" w14:textId="74F719F1" w:rsidR="00E4589C" w:rsidRPr="00463F7B" w:rsidRDefault="00A27A4F" w:rsidP="00627FC4">
      <w:pPr>
        <w:widowControl w:val="0"/>
        <w:tabs>
          <w:tab w:val="left" w:pos="1418"/>
        </w:tabs>
        <w:autoSpaceDE w:val="0"/>
        <w:autoSpaceDN w:val="0"/>
        <w:adjustRightInd w:val="0"/>
        <w:spacing w:line="300" w:lineRule="exact"/>
        <w:ind w:left="709"/>
        <w:jc w:val="both"/>
        <w:rPr>
          <w:rFonts w:ascii="Tahoma" w:hAnsi="Tahoma" w:cs="Tahoma"/>
          <w:sz w:val="21"/>
          <w:szCs w:val="21"/>
        </w:rPr>
      </w:pPr>
      <w:r w:rsidRPr="00463F7B">
        <w:rPr>
          <w:rFonts w:ascii="Tahoma" w:hAnsi="Tahoma" w:cs="Tahoma"/>
          <w:b/>
          <w:bCs/>
          <w:sz w:val="21"/>
          <w:szCs w:val="21"/>
        </w:rPr>
        <w:t>3.6.2.</w:t>
      </w:r>
      <w:r w:rsidRPr="00463F7B">
        <w:rPr>
          <w:rFonts w:ascii="Tahoma" w:hAnsi="Tahoma" w:cs="Tahoma"/>
          <w:sz w:val="21"/>
          <w:szCs w:val="21"/>
        </w:rPr>
        <w:tab/>
      </w:r>
      <w:r w:rsidR="00E4589C" w:rsidRPr="00463F7B">
        <w:rPr>
          <w:rFonts w:ascii="Tahoma" w:hAnsi="Tahoma" w:cs="Tahoma"/>
          <w:sz w:val="21"/>
          <w:szCs w:val="21"/>
        </w:rPr>
        <w:t xml:space="preserve">Caso </w:t>
      </w:r>
      <w:r w:rsidR="003A694B" w:rsidRPr="00463F7B">
        <w:rPr>
          <w:rFonts w:ascii="Tahoma" w:hAnsi="Tahoma" w:cs="Tahoma"/>
          <w:sz w:val="21"/>
          <w:szCs w:val="21"/>
        </w:rPr>
        <w:t xml:space="preserve">(i) </w:t>
      </w:r>
      <w:r w:rsidR="00E4589C" w:rsidRPr="00463F7B">
        <w:rPr>
          <w:rFonts w:ascii="Tahoma" w:hAnsi="Tahoma" w:cs="Tahoma"/>
          <w:sz w:val="21"/>
          <w:szCs w:val="21"/>
        </w:rPr>
        <w:t xml:space="preserve">as Cedentes descumpram quaisquer de suas obrigações referentes à administração ordinária e cobrança dos Créditos Imobiliários Totais previstas no </w:t>
      </w:r>
      <w:r w:rsidR="00DD5636">
        <w:rPr>
          <w:rFonts w:ascii="Tahoma" w:hAnsi="Tahoma" w:cs="Tahoma"/>
          <w:sz w:val="21"/>
          <w:szCs w:val="21"/>
        </w:rPr>
        <w:t>item 3.5 supra</w:t>
      </w:r>
      <w:r w:rsidR="00E4589C" w:rsidRPr="00463F7B">
        <w:rPr>
          <w:rFonts w:ascii="Tahoma" w:hAnsi="Tahoma" w:cs="Tahoma"/>
          <w:sz w:val="21"/>
          <w:szCs w:val="21"/>
        </w:rPr>
        <w:t xml:space="preserve"> ou no Contrato de Servicing, </w:t>
      </w:r>
      <w:r w:rsidR="003A694B" w:rsidRPr="00463F7B">
        <w:rPr>
          <w:rFonts w:ascii="Tahoma" w:hAnsi="Tahoma" w:cs="Tahoma"/>
          <w:sz w:val="21"/>
          <w:szCs w:val="21"/>
        </w:rPr>
        <w:t xml:space="preserve">ou (ii) por força de disposição regulatória a que </w:t>
      </w:r>
      <w:r w:rsidR="009A22D9" w:rsidRPr="00463F7B">
        <w:rPr>
          <w:rFonts w:ascii="Tahoma" w:hAnsi="Tahoma" w:cs="Tahoma"/>
          <w:sz w:val="21"/>
          <w:szCs w:val="21"/>
        </w:rPr>
        <w:t xml:space="preserve">a operação de securitização esteja </w:t>
      </w:r>
      <w:r w:rsidR="003A694B" w:rsidRPr="00463F7B">
        <w:rPr>
          <w:rFonts w:ascii="Tahoma" w:hAnsi="Tahoma" w:cs="Tahoma"/>
          <w:sz w:val="21"/>
          <w:szCs w:val="21"/>
        </w:rPr>
        <w:t xml:space="preserve">submetida, </w:t>
      </w:r>
      <w:r w:rsidR="00E4589C" w:rsidRPr="00463F7B">
        <w:rPr>
          <w:rFonts w:ascii="Tahoma" w:hAnsi="Tahoma" w:cs="Tahoma"/>
          <w:sz w:val="21"/>
          <w:szCs w:val="21"/>
        </w:rPr>
        <w:t>poderá a Securitizadora</w:t>
      </w:r>
      <w:r w:rsidR="001A5A1E" w:rsidRPr="00463F7B">
        <w:rPr>
          <w:rFonts w:ascii="Tahoma" w:hAnsi="Tahoma" w:cs="Tahoma"/>
          <w:sz w:val="21"/>
          <w:szCs w:val="21"/>
        </w:rPr>
        <w:t xml:space="preserve">, no intuito de preservar os pagamentos aos investidores dos CRI, </w:t>
      </w:r>
      <w:r w:rsidR="00E4589C" w:rsidRPr="00463F7B">
        <w:rPr>
          <w:rFonts w:ascii="Tahoma" w:hAnsi="Tahoma" w:cs="Tahoma"/>
          <w:sz w:val="21"/>
          <w:szCs w:val="21"/>
        </w:rPr>
        <w:t>exigir a transferência de toda a administração e cobrança dos Créditos Imobiliários Totais para o Servicer</w:t>
      </w:r>
      <w:r w:rsidR="00670CE4" w:rsidRPr="00463F7B">
        <w:rPr>
          <w:rFonts w:ascii="Tahoma" w:hAnsi="Tahoma" w:cs="Tahoma"/>
          <w:sz w:val="21"/>
          <w:szCs w:val="21"/>
        </w:rPr>
        <w:t xml:space="preserve"> ou um terceiro de sua escolha, conforme a necessidade</w:t>
      </w:r>
      <w:r w:rsidR="00E4589C" w:rsidRPr="00463F7B">
        <w:rPr>
          <w:rFonts w:ascii="Tahoma" w:hAnsi="Tahoma" w:cs="Tahoma"/>
          <w:sz w:val="21"/>
          <w:szCs w:val="21"/>
        </w:rPr>
        <w:t>.</w:t>
      </w:r>
    </w:p>
    <w:p w14:paraId="0CC9A26C" w14:textId="77777777" w:rsidR="003A694B" w:rsidRPr="00463F7B" w:rsidRDefault="003A694B" w:rsidP="00627FC4">
      <w:pPr>
        <w:widowControl w:val="0"/>
        <w:autoSpaceDE w:val="0"/>
        <w:autoSpaceDN w:val="0"/>
        <w:adjustRightInd w:val="0"/>
        <w:spacing w:line="300" w:lineRule="exact"/>
        <w:jc w:val="both"/>
        <w:rPr>
          <w:rFonts w:ascii="Tahoma" w:hAnsi="Tahoma" w:cs="Tahoma"/>
          <w:sz w:val="21"/>
          <w:szCs w:val="21"/>
        </w:rPr>
      </w:pPr>
    </w:p>
    <w:p w14:paraId="2E68C388" w14:textId="77777777" w:rsidR="009403D1" w:rsidRPr="00463F7B" w:rsidRDefault="009403D1" w:rsidP="00627FC4">
      <w:pPr>
        <w:pStyle w:val="PargrafodaLista"/>
        <w:widowControl w:val="0"/>
        <w:numPr>
          <w:ilvl w:val="0"/>
          <w:numId w:val="13"/>
        </w:numPr>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Em razão da Cessão de Créditos e da Cessão Fiduciária, à Securitizadora é atribuído o direito de:</w:t>
      </w:r>
    </w:p>
    <w:p w14:paraId="0421F806" w14:textId="77777777" w:rsidR="009403D1" w:rsidRPr="00463F7B" w:rsidRDefault="009403D1" w:rsidP="00627FC4">
      <w:pPr>
        <w:pStyle w:val="PargrafodaLista"/>
        <w:widowControl w:val="0"/>
        <w:autoSpaceDE w:val="0"/>
        <w:autoSpaceDN w:val="0"/>
        <w:adjustRightInd w:val="0"/>
        <w:spacing w:line="300" w:lineRule="exact"/>
        <w:ind w:left="709"/>
        <w:jc w:val="both"/>
        <w:rPr>
          <w:rFonts w:ascii="Tahoma" w:hAnsi="Tahoma" w:cs="Tahoma"/>
          <w:sz w:val="21"/>
          <w:szCs w:val="21"/>
        </w:rPr>
      </w:pPr>
    </w:p>
    <w:p w14:paraId="2634B9D3" w14:textId="46AB3B72" w:rsidR="009403D1" w:rsidRPr="00463F7B" w:rsidRDefault="009403D1" w:rsidP="00627FC4">
      <w:pPr>
        <w:pStyle w:val="PargrafodaLista"/>
        <w:widowControl w:val="0"/>
        <w:numPr>
          <w:ilvl w:val="0"/>
          <w:numId w:val="5"/>
        </w:numPr>
        <w:tabs>
          <w:tab w:val="left" w:pos="1418"/>
        </w:tabs>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 xml:space="preserve">conservar e recuperar a posse dos Contratos Imobiliários, contra qualquer </w:t>
      </w:r>
      <w:r w:rsidR="00BE4C21" w:rsidRPr="00463F7B">
        <w:rPr>
          <w:rFonts w:ascii="Tahoma" w:hAnsi="Tahoma" w:cs="Tahoma"/>
          <w:sz w:val="21"/>
          <w:szCs w:val="21"/>
        </w:rPr>
        <w:t>terceiro que venha a ameaç</w:t>
      </w:r>
      <w:r w:rsidR="00067AF3" w:rsidRPr="00463F7B">
        <w:rPr>
          <w:rFonts w:ascii="Tahoma" w:hAnsi="Tahoma" w:cs="Tahoma"/>
          <w:sz w:val="21"/>
          <w:szCs w:val="21"/>
        </w:rPr>
        <w:t>á</w:t>
      </w:r>
      <w:r w:rsidR="00BE4C21" w:rsidRPr="00463F7B">
        <w:rPr>
          <w:rFonts w:ascii="Tahoma" w:hAnsi="Tahoma" w:cs="Tahoma"/>
          <w:sz w:val="21"/>
          <w:szCs w:val="21"/>
        </w:rPr>
        <w:t>-la</w:t>
      </w:r>
      <w:r w:rsidRPr="00463F7B">
        <w:rPr>
          <w:rFonts w:ascii="Tahoma" w:hAnsi="Tahoma" w:cs="Tahoma"/>
          <w:sz w:val="21"/>
          <w:szCs w:val="21"/>
        </w:rPr>
        <w:t>, inclusive as próprias Cedentes;</w:t>
      </w:r>
    </w:p>
    <w:p w14:paraId="4FC99D9B" w14:textId="77777777" w:rsidR="009403D1" w:rsidRPr="00463F7B" w:rsidRDefault="009403D1" w:rsidP="00627FC4">
      <w:pPr>
        <w:pStyle w:val="PargrafodaLista"/>
        <w:widowControl w:val="0"/>
        <w:autoSpaceDE w:val="0"/>
        <w:autoSpaceDN w:val="0"/>
        <w:adjustRightInd w:val="0"/>
        <w:spacing w:line="300" w:lineRule="exact"/>
        <w:ind w:left="709"/>
        <w:jc w:val="both"/>
        <w:rPr>
          <w:rFonts w:ascii="Tahoma" w:hAnsi="Tahoma" w:cs="Tahoma"/>
          <w:sz w:val="21"/>
          <w:szCs w:val="21"/>
        </w:rPr>
      </w:pPr>
    </w:p>
    <w:p w14:paraId="04B027DE" w14:textId="77777777" w:rsidR="009403D1" w:rsidRPr="00463F7B" w:rsidRDefault="009403D1" w:rsidP="00627FC4">
      <w:pPr>
        <w:pStyle w:val="PargrafodaLista"/>
        <w:widowControl w:val="0"/>
        <w:numPr>
          <w:ilvl w:val="0"/>
          <w:numId w:val="5"/>
        </w:numPr>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promover a intimação dos Devedores inadimplentes;</w:t>
      </w:r>
    </w:p>
    <w:p w14:paraId="74F619FB" w14:textId="77777777" w:rsidR="009403D1" w:rsidRPr="00463F7B" w:rsidRDefault="009403D1" w:rsidP="00627FC4">
      <w:pPr>
        <w:pStyle w:val="PargrafodaLista"/>
        <w:widowControl w:val="0"/>
        <w:autoSpaceDE w:val="0"/>
        <w:autoSpaceDN w:val="0"/>
        <w:adjustRightInd w:val="0"/>
        <w:spacing w:line="300" w:lineRule="exact"/>
        <w:ind w:left="709"/>
        <w:jc w:val="both"/>
        <w:rPr>
          <w:rFonts w:ascii="Tahoma" w:hAnsi="Tahoma" w:cs="Tahoma"/>
          <w:sz w:val="21"/>
          <w:szCs w:val="21"/>
        </w:rPr>
      </w:pPr>
    </w:p>
    <w:p w14:paraId="204FA414" w14:textId="321458DC" w:rsidR="009403D1" w:rsidRPr="00463F7B" w:rsidRDefault="009403D1" w:rsidP="00627FC4">
      <w:pPr>
        <w:pStyle w:val="PargrafodaLista"/>
        <w:widowControl w:val="0"/>
        <w:numPr>
          <w:ilvl w:val="0"/>
          <w:numId w:val="5"/>
        </w:numPr>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lastRenderedPageBreak/>
        <w:t xml:space="preserve">usar das ações, recursos e execuções, judiciais e extrajudiciais, para receber os Créditos </w:t>
      </w:r>
      <w:r w:rsidR="008F17EE" w:rsidRPr="00463F7B">
        <w:rPr>
          <w:rFonts w:ascii="Tahoma" w:hAnsi="Tahoma" w:cs="Tahoma"/>
          <w:sz w:val="21"/>
          <w:szCs w:val="21"/>
        </w:rPr>
        <w:t xml:space="preserve">Imobiliários Totais </w:t>
      </w:r>
      <w:r w:rsidRPr="00463F7B">
        <w:rPr>
          <w:rFonts w:ascii="Tahoma" w:hAnsi="Tahoma" w:cs="Tahoma"/>
          <w:sz w:val="21"/>
          <w:szCs w:val="21"/>
        </w:rPr>
        <w:t>e exercer os demais direitos conferidos à</w:t>
      </w:r>
      <w:r w:rsidR="008F17EE" w:rsidRPr="00463F7B">
        <w:rPr>
          <w:rFonts w:ascii="Tahoma" w:hAnsi="Tahoma" w:cs="Tahoma"/>
          <w:sz w:val="21"/>
          <w:szCs w:val="21"/>
        </w:rPr>
        <w:t>s</w:t>
      </w:r>
      <w:r w:rsidRPr="00463F7B">
        <w:rPr>
          <w:rFonts w:ascii="Tahoma" w:hAnsi="Tahoma" w:cs="Tahoma"/>
          <w:sz w:val="21"/>
          <w:szCs w:val="21"/>
        </w:rPr>
        <w:t xml:space="preserve"> Cedente</w:t>
      </w:r>
      <w:r w:rsidR="008F17EE" w:rsidRPr="00463F7B">
        <w:rPr>
          <w:rFonts w:ascii="Tahoma" w:hAnsi="Tahoma" w:cs="Tahoma"/>
          <w:sz w:val="21"/>
          <w:szCs w:val="21"/>
        </w:rPr>
        <w:t>s</w:t>
      </w:r>
      <w:r w:rsidRPr="00463F7B">
        <w:rPr>
          <w:rFonts w:ascii="Tahoma" w:hAnsi="Tahoma" w:cs="Tahoma"/>
          <w:sz w:val="21"/>
          <w:szCs w:val="21"/>
        </w:rPr>
        <w:t xml:space="preserve"> nos Contratos Imobiliários; e</w:t>
      </w:r>
    </w:p>
    <w:p w14:paraId="2A564A57" w14:textId="77777777" w:rsidR="009403D1" w:rsidRPr="00463F7B" w:rsidRDefault="009403D1" w:rsidP="00627FC4">
      <w:pPr>
        <w:pStyle w:val="PargrafodaLista"/>
        <w:widowControl w:val="0"/>
        <w:autoSpaceDE w:val="0"/>
        <w:autoSpaceDN w:val="0"/>
        <w:adjustRightInd w:val="0"/>
        <w:spacing w:line="300" w:lineRule="exact"/>
        <w:ind w:left="709"/>
        <w:jc w:val="both"/>
        <w:rPr>
          <w:rFonts w:ascii="Tahoma" w:hAnsi="Tahoma" w:cs="Tahoma"/>
          <w:sz w:val="21"/>
          <w:szCs w:val="21"/>
        </w:rPr>
      </w:pPr>
    </w:p>
    <w:p w14:paraId="4B6EB27D" w14:textId="77777777" w:rsidR="009403D1" w:rsidRPr="00463F7B" w:rsidRDefault="009403D1" w:rsidP="00627FC4">
      <w:pPr>
        <w:pStyle w:val="PargrafodaLista"/>
        <w:widowControl w:val="0"/>
        <w:numPr>
          <w:ilvl w:val="0"/>
          <w:numId w:val="5"/>
        </w:numPr>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 xml:space="preserve">receber diretamente dos Devedores os </w:t>
      </w:r>
      <w:r w:rsidR="008F17EE" w:rsidRPr="00463F7B">
        <w:rPr>
          <w:rFonts w:ascii="Tahoma" w:hAnsi="Tahoma" w:cs="Tahoma"/>
          <w:sz w:val="21"/>
          <w:szCs w:val="21"/>
        </w:rPr>
        <w:t>Créditos Imobiliários Totais</w:t>
      </w:r>
      <w:r w:rsidRPr="00463F7B">
        <w:rPr>
          <w:rFonts w:ascii="Tahoma" w:hAnsi="Tahoma" w:cs="Tahoma"/>
          <w:sz w:val="21"/>
          <w:szCs w:val="21"/>
        </w:rPr>
        <w:t>.</w:t>
      </w:r>
    </w:p>
    <w:p w14:paraId="70C238CD" w14:textId="77777777" w:rsidR="00222CE4" w:rsidRPr="00463F7B" w:rsidRDefault="00222CE4" w:rsidP="00627FC4">
      <w:pPr>
        <w:widowControl w:val="0"/>
        <w:autoSpaceDE w:val="0"/>
        <w:autoSpaceDN w:val="0"/>
        <w:adjustRightInd w:val="0"/>
        <w:spacing w:line="300" w:lineRule="exact"/>
        <w:jc w:val="both"/>
        <w:rPr>
          <w:rFonts w:ascii="Tahoma" w:hAnsi="Tahoma" w:cs="Tahoma"/>
          <w:sz w:val="21"/>
          <w:szCs w:val="21"/>
        </w:rPr>
      </w:pPr>
    </w:p>
    <w:p w14:paraId="660A170B" w14:textId="77777777" w:rsidR="009854A6" w:rsidRPr="00463F7B" w:rsidRDefault="009854A6" w:rsidP="00627FC4">
      <w:pPr>
        <w:widowControl w:val="0"/>
        <w:autoSpaceDE w:val="0"/>
        <w:autoSpaceDN w:val="0"/>
        <w:adjustRightInd w:val="0"/>
        <w:spacing w:line="300" w:lineRule="exact"/>
        <w:jc w:val="both"/>
        <w:rPr>
          <w:rFonts w:ascii="Tahoma" w:hAnsi="Tahoma" w:cs="Tahoma"/>
          <w:sz w:val="21"/>
          <w:szCs w:val="21"/>
        </w:rPr>
      </w:pPr>
    </w:p>
    <w:p w14:paraId="554A89C2" w14:textId="77777777" w:rsidR="0028540A" w:rsidRPr="00463F7B" w:rsidRDefault="0028540A" w:rsidP="00627FC4">
      <w:pPr>
        <w:widowControl w:val="0"/>
        <w:autoSpaceDE w:val="0"/>
        <w:autoSpaceDN w:val="0"/>
        <w:adjustRightInd w:val="0"/>
        <w:spacing w:line="300" w:lineRule="exact"/>
        <w:jc w:val="both"/>
        <w:rPr>
          <w:rFonts w:ascii="Tahoma" w:hAnsi="Tahoma" w:cs="Tahoma"/>
          <w:b/>
          <w:sz w:val="21"/>
          <w:szCs w:val="21"/>
        </w:rPr>
      </w:pPr>
      <w:r w:rsidRPr="00463F7B">
        <w:rPr>
          <w:rFonts w:ascii="Tahoma" w:hAnsi="Tahoma" w:cs="Tahoma"/>
          <w:b/>
          <w:sz w:val="21"/>
          <w:szCs w:val="21"/>
        </w:rPr>
        <w:t>CLÁUSULA QUARTA – DA DINÂMICA DE APLICAÇÃO DOS RECURSOS RECEBIDOS PELA SECURITIZADORA</w:t>
      </w:r>
    </w:p>
    <w:p w14:paraId="2793A973" w14:textId="77777777" w:rsidR="0028540A" w:rsidRPr="00463F7B" w:rsidRDefault="0028540A" w:rsidP="00627FC4">
      <w:pPr>
        <w:widowControl w:val="0"/>
        <w:autoSpaceDE w:val="0"/>
        <w:autoSpaceDN w:val="0"/>
        <w:adjustRightInd w:val="0"/>
        <w:spacing w:line="300" w:lineRule="exact"/>
        <w:jc w:val="both"/>
        <w:rPr>
          <w:rFonts w:ascii="Tahoma" w:hAnsi="Tahoma" w:cs="Tahoma"/>
          <w:b/>
          <w:sz w:val="21"/>
          <w:szCs w:val="21"/>
        </w:rPr>
      </w:pPr>
    </w:p>
    <w:p w14:paraId="66D86FAD" w14:textId="08524C46" w:rsidR="0028540A" w:rsidRPr="00463F7B" w:rsidRDefault="0028540A" w:rsidP="00627FC4">
      <w:pPr>
        <w:pStyle w:val="PargrafodaLista"/>
        <w:widowControl w:val="0"/>
        <w:numPr>
          <w:ilvl w:val="0"/>
          <w:numId w:val="20"/>
        </w:numPr>
        <w:autoSpaceDE w:val="0"/>
        <w:autoSpaceDN w:val="0"/>
        <w:adjustRightInd w:val="0"/>
        <w:spacing w:line="300" w:lineRule="exact"/>
        <w:ind w:left="0" w:hanging="11"/>
        <w:jc w:val="both"/>
        <w:rPr>
          <w:rFonts w:ascii="Tahoma" w:hAnsi="Tahoma" w:cs="Tahoma"/>
          <w:sz w:val="21"/>
          <w:szCs w:val="21"/>
        </w:rPr>
      </w:pPr>
      <w:r w:rsidRPr="00463F7B">
        <w:rPr>
          <w:rFonts w:ascii="Tahoma" w:hAnsi="Tahoma" w:cs="Tahoma"/>
          <w:sz w:val="21"/>
          <w:szCs w:val="21"/>
        </w:rPr>
        <w:t xml:space="preserve">Considerando que a totalidade dos recursos oriundos dos Créditos Imobiliários Totais será recebida nas Contas Arrecadadoras e/ou Centralizadora, e sua principal destinação é o pagamento dos CRI e manutenção de sua estrutura, a Securitizadora ficará incumbida de, com os recursos depositados na Conta Centralizadora, realizar os pagamentos devidos aos investidores dos CRI, os pagamentos aos prestadores de serviço do Patrimônio Separado, os pagamentos de custos e despesas de sua manutenção, e os pagamentos residuais devidos às Cedentes. </w:t>
      </w:r>
    </w:p>
    <w:p w14:paraId="184123F4" w14:textId="77777777" w:rsidR="0028540A" w:rsidRPr="00463F7B" w:rsidRDefault="0028540A" w:rsidP="00627FC4">
      <w:pPr>
        <w:widowControl w:val="0"/>
        <w:autoSpaceDE w:val="0"/>
        <w:autoSpaceDN w:val="0"/>
        <w:adjustRightInd w:val="0"/>
        <w:spacing w:line="300" w:lineRule="exact"/>
        <w:jc w:val="both"/>
        <w:rPr>
          <w:rFonts w:ascii="Tahoma" w:hAnsi="Tahoma" w:cs="Tahoma"/>
          <w:sz w:val="21"/>
          <w:szCs w:val="21"/>
        </w:rPr>
      </w:pPr>
    </w:p>
    <w:p w14:paraId="160D14E5" w14:textId="63DA21EA" w:rsidR="0028540A" w:rsidRPr="00463F7B" w:rsidRDefault="0028540A" w:rsidP="00627FC4">
      <w:pPr>
        <w:pStyle w:val="PargrafodaLista"/>
        <w:widowControl w:val="0"/>
        <w:numPr>
          <w:ilvl w:val="0"/>
          <w:numId w:val="20"/>
        </w:numPr>
        <w:autoSpaceDE w:val="0"/>
        <w:autoSpaceDN w:val="0"/>
        <w:adjustRightInd w:val="0"/>
        <w:spacing w:line="300" w:lineRule="exact"/>
        <w:ind w:left="0" w:hanging="11"/>
        <w:jc w:val="both"/>
        <w:rPr>
          <w:rFonts w:ascii="Tahoma" w:hAnsi="Tahoma" w:cs="Tahoma"/>
          <w:sz w:val="21"/>
          <w:szCs w:val="21"/>
        </w:rPr>
      </w:pPr>
      <w:r w:rsidRPr="00463F7B">
        <w:rPr>
          <w:rFonts w:ascii="Tahoma" w:hAnsi="Tahoma" w:cs="Tahoma"/>
          <w:sz w:val="21"/>
          <w:szCs w:val="21"/>
        </w:rPr>
        <w:t xml:space="preserve">A Securitizadora adotará o regime de caixa para apuração e utilização dos valores referentes aos Créditos Imobiliários Totais. Até o </w:t>
      </w:r>
      <w:r w:rsidRPr="00463F7B">
        <w:rPr>
          <w:rFonts w:ascii="Tahoma" w:hAnsi="Tahoma" w:cs="Tahoma"/>
          <w:bCs/>
          <w:sz w:val="21"/>
          <w:szCs w:val="21"/>
        </w:rPr>
        <w:t>10º (décimo) dia de cada mês, quando este for</w:t>
      </w:r>
      <w:r w:rsidRPr="00463F7B">
        <w:rPr>
          <w:rFonts w:ascii="Tahoma" w:hAnsi="Tahoma" w:cs="Tahoma"/>
          <w:sz w:val="21"/>
          <w:szCs w:val="21"/>
        </w:rPr>
        <w:t xml:space="preserve"> Dia Útil</w:t>
      </w:r>
      <w:r w:rsidRPr="00463F7B">
        <w:rPr>
          <w:rFonts w:ascii="Tahoma" w:hAnsi="Tahoma" w:cs="Tahoma"/>
          <w:bCs/>
          <w:sz w:val="21"/>
          <w:szCs w:val="21"/>
        </w:rPr>
        <w:t>, ou no próximo Dia Útil, conforme o caso</w:t>
      </w:r>
      <w:r w:rsidRPr="00463F7B">
        <w:rPr>
          <w:rFonts w:ascii="Tahoma" w:hAnsi="Tahoma" w:cs="Tahoma"/>
          <w:sz w:val="21"/>
          <w:szCs w:val="21"/>
        </w:rPr>
        <w:t xml:space="preserve"> (“</w:t>
      </w:r>
      <w:r w:rsidRPr="00463F7B">
        <w:rPr>
          <w:rFonts w:ascii="Tahoma" w:hAnsi="Tahoma" w:cs="Tahoma"/>
          <w:sz w:val="21"/>
          <w:szCs w:val="21"/>
          <w:u w:val="single"/>
        </w:rPr>
        <w:t>Data de Apuração</w:t>
      </w:r>
      <w:r w:rsidRPr="00463F7B">
        <w:rPr>
          <w:rFonts w:ascii="Tahoma" w:hAnsi="Tahoma" w:cs="Tahoma"/>
          <w:sz w:val="21"/>
          <w:szCs w:val="21"/>
        </w:rPr>
        <w:t xml:space="preserve">”), </w:t>
      </w:r>
      <w:r w:rsidRPr="00463F7B">
        <w:rPr>
          <w:rFonts w:ascii="Tahoma" w:hAnsi="Tahoma" w:cs="Tahoma"/>
          <w:bCs/>
          <w:sz w:val="21"/>
          <w:szCs w:val="21"/>
        </w:rPr>
        <w:t>a</w:t>
      </w:r>
      <w:r w:rsidRPr="00463F7B">
        <w:rPr>
          <w:rFonts w:ascii="Tahoma" w:hAnsi="Tahoma" w:cs="Tahoma"/>
          <w:sz w:val="21"/>
          <w:szCs w:val="21"/>
        </w:rPr>
        <w:t xml:space="preserve"> Securitizadora </w:t>
      </w:r>
      <w:r w:rsidRPr="00463F7B">
        <w:rPr>
          <w:rFonts w:ascii="Tahoma" w:hAnsi="Tahoma" w:cs="Tahoma"/>
          <w:bCs/>
          <w:sz w:val="21"/>
          <w:szCs w:val="21"/>
        </w:rPr>
        <w:t>apurará (i) os valores recebidos durante o mês imediatamente anterior ao da Data de Apuração (“</w:t>
      </w:r>
      <w:r w:rsidRPr="00463F7B">
        <w:rPr>
          <w:rFonts w:ascii="Tahoma" w:hAnsi="Tahoma" w:cs="Tahoma"/>
          <w:bCs/>
          <w:sz w:val="21"/>
          <w:szCs w:val="21"/>
          <w:u w:val="single"/>
        </w:rPr>
        <w:t>Mês de Competência</w:t>
      </w:r>
      <w:r w:rsidRPr="00463F7B">
        <w:rPr>
          <w:rFonts w:ascii="Tahoma" w:hAnsi="Tahoma" w:cs="Tahoma"/>
          <w:bCs/>
          <w:sz w:val="21"/>
          <w:szCs w:val="21"/>
        </w:rPr>
        <w:t>”) e (ii) as Obrigações Garantidas dos CRI (conforme indicadas na Ordem de Pagamentos, a seguir) do mesmo mês da Data de Apuração (“</w:t>
      </w:r>
      <w:r w:rsidRPr="00463F7B">
        <w:rPr>
          <w:rFonts w:ascii="Tahoma" w:hAnsi="Tahoma" w:cs="Tahoma"/>
          <w:bCs/>
          <w:sz w:val="21"/>
          <w:szCs w:val="21"/>
          <w:u w:val="single"/>
        </w:rPr>
        <w:t>Mês de Apuração</w:t>
      </w:r>
      <w:r w:rsidRPr="00463F7B">
        <w:rPr>
          <w:rFonts w:ascii="Tahoma" w:hAnsi="Tahoma" w:cs="Tahoma"/>
          <w:bCs/>
          <w:sz w:val="21"/>
          <w:szCs w:val="21"/>
        </w:rPr>
        <w:t>”). Para tanto, a Securitizadora utilizará como base o “</w:t>
      </w:r>
      <w:r w:rsidRPr="00463F7B">
        <w:rPr>
          <w:rFonts w:ascii="Tahoma" w:hAnsi="Tahoma" w:cs="Tahoma"/>
          <w:sz w:val="21"/>
          <w:szCs w:val="21"/>
        </w:rPr>
        <w:t xml:space="preserve">Relatório de Antecipações” </w:t>
      </w:r>
      <w:r w:rsidRPr="00463F7B">
        <w:rPr>
          <w:rFonts w:ascii="Tahoma" w:hAnsi="Tahoma" w:cs="Tahoma"/>
          <w:bCs/>
          <w:sz w:val="21"/>
          <w:szCs w:val="21"/>
        </w:rPr>
        <w:t xml:space="preserve">enviado pelo </w:t>
      </w:r>
      <w:r w:rsidRPr="00463F7B">
        <w:rPr>
          <w:rFonts w:ascii="Tahoma" w:hAnsi="Tahoma" w:cs="Tahoma"/>
          <w:sz w:val="21"/>
          <w:szCs w:val="21"/>
        </w:rPr>
        <w:t>Servicer, que indicará os montantes depositados pelos Devedores nas Contas Arrecadadoras e/ou Centralizadora ao longo do Mês de Competência e cuja natureza seja de “antecipação de Créditos Imobiliários Totais”. Outras informações devidas pelas Cedentes e pelo Servicer relacionados aos Créditos Imobiliários Totais encontram-se detalhadas no Contrato de Servicing.</w:t>
      </w:r>
    </w:p>
    <w:p w14:paraId="0EE75316" w14:textId="77777777" w:rsidR="0028540A" w:rsidRPr="00543351" w:rsidRDefault="0028540A" w:rsidP="00627FC4">
      <w:pPr>
        <w:widowControl w:val="0"/>
        <w:tabs>
          <w:tab w:val="left" w:pos="1701"/>
        </w:tabs>
        <w:spacing w:line="300" w:lineRule="exact"/>
        <w:jc w:val="both"/>
        <w:rPr>
          <w:rFonts w:ascii="Tahoma" w:hAnsi="Tahoma"/>
          <w:sz w:val="21"/>
          <w:highlight w:val="green"/>
        </w:rPr>
      </w:pPr>
    </w:p>
    <w:p w14:paraId="5B6B27D1" w14:textId="65D941DC" w:rsidR="0028540A" w:rsidRPr="00463F7B" w:rsidRDefault="0028540A" w:rsidP="00627FC4">
      <w:pPr>
        <w:widowControl w:val="0"/>
        <w:tabs>
          <w:tab w:val="left" w:pos="1418"/>
        </w:tabs>
        <w:spacing w:line="300" w:lineRule="exact"/>
        <w:ind w:left="709"/>
        <w:jc w:val="both"/>
        <w:rPr>
          <w:rFonts w:ascii="Tahoma" w:hAnsi="Tahoma" w:cs="Tahoma"/>
          <w:sz w:val="21"/>
          <w:szCs w:val="21"/>
        </w:rPr>
      </w:pPr>
      <w:r w:rsidRPr="00463F7B">
        <w:rPr>
          <w:rFonts w:ascii="Tahoma" w:hAnsi="Tahoma" w:cs="Tahoma"/>
          <w:b/>
          <w:bCs/>
          <w:sz w:val="21"/>
          <w:szCs w:val="21"/>
        </w:rPr>
        <w:t>4.2.1.</w:t>
      </w:r>
      <w:r w:rsidRPr="00463F7B">
        <w:rPr>
          <w:rFonts w:ascii="Tahoma" w:hAnsi="Tahoma" w:cs="Tahoma"/>
          <w:sz w:val="21"/>
          <w:szCs w:val="21"/>
        </w:rPr>
        <w:tab/>
        <w:t>Serão considerados pagamentos realizados antes do prazo somente aqueles feitos pelos Devedores em meses anteriores ao mês do respectivo vencimento (“</w:t>
      </w:r>
      <w:r w:rsidRPr="00463F7B">
        <w:rPr>
          <w:rFonts w:ascii="Tahoma" w:hAnsi="Tahoma" w:cs="Tahoma"/>
          <w:sz w:val="21"/>
          <w:szCs w:val="21"/>
          <w:u w:val="single"/>
        </w:rPr>
        <w:t>Antecipação</w:t>
      </w:r>
      <w:r w:rsidRPr="00463F7B">
        <w:rPr>
          <w:rFonts w:ascii="Tahoma" w:hAnsi="Tahoma" w:cs="Tahoma"/>
          <w:sz w:val="21"/>
          <w:szCs w:val="21"/>
        </w:rPr>
        <w:t xml:space="preserve">”), ao passo que pagamentos feitos pelos Devedores em atraso porém dentro do mesmo mês de vencimento não serão considerado inadimplentes, independente do dia do mês em que estava programado o vencimento das respectivas parcelas. </w:t>
      </w:r>
      <w:r w:rsidRPr="00463F7B">
        <w:rPr>
          <w:rFonts w:ascii="Tahoma" w:hAnsi="Tahoma" w:cs="Tahoma"/>
          <w:i/>
          <w:iCs/>
          <w:sz w:val="21"/>
          <w:szCs w:val="21"/>
        </w:rPr>
        <w:t>E.g</w:t>
      </w:r>
      <w:r w:rsidRPr="00463F7B">
        <w:rPr>
          <w:rFonts w:ascii="Tahoma" w:hAnsi="Tahoma" w:cs="Tahoma"/>
          <w:sz w:val="21"/>
          <w:szCs w:val="21"/>
        </w:rPr>
        <w:t>. para uma parcela com vencimento em 15/04:</w:t>
      </w:r>
    </w:p>
    <w:p w14:paraId="38E358F0" w14:textId="77777777" w:rsidR="0028540A" w:rsidRPr="00463F7B" w:rsidRDefault="0028540A" w:rsidP="00627FC4">
      <w:pPr>
        <w:widowControl w:val="0"/>
        <w:tabs>
          <w:tab w:val="left" w:pos="1701"/>
        </w:tabs>
        <w:spacing w:line="300" w:lineRule="exact"/>
        <w:ind w:left="709"/>
        <w:jc w:val="both"/>
        <w:rPr>
          <w:rFonts w:ascii="Tahoma" w:hAnsi="Tahoma" w:cs="Tahoma"/>
          <w:sz w:val="21"/>
          <w:szCs w:val="21"/>
        </w:rPr>
      </w:pPr>
    </w:p>
    <w:p w14:paraId="04D7CB21" w14:textId="77777777" w:rsidR="0028540A" w:rsidRPr="00463F7B" w:rsidRDefault="0028540A" w:rsidP="00627FC4">
      <w:pPr>
        <w:pStyle w:val="PargrafodaLista"/>
        <w:widowControl w:val="0"/>
        <w:numPr>
          <w:ilvl w:val="0"/>
          <w:numId w:val="45"/>
        </w:numPr>
        <w:tabs>
          <w:tab w:val="left" w:pos="1134"/>
        </w:tabs>
        <w:spacing w:line="300" w:lineRule="exact"/>
        <w:ind w:left="709" w:firstLine="0"/>
        <w:jc w:val="both"/>
        <w:rPr>
          <w:rFonts w:ascii="Tahoma" w:hAnsi="Tahoma" w:cs="Tahoma"/>
          <w:sz w:val="21"/>
          <w:szCs w:val="21"/>
        </w:rPr>
      </w:pPr>
      <w:r w:rsidRPr="00463F7B">
        <w:rPr>
          <w:rFonts w:ascii="Tahoma" w:hAnsi="Tahoma" w:cs="Tahoma"/>
          <w:sz w:val="21"/>
          <w:szCs w:val="21"/>
        </w:rPr>
        <w:t>Pagamento em 30/03: Antecipação;</w:t>
      </w:r>
    </w:p>
    <w:p w14:paraId="65985F97" w14:textId="77777777" w:rsidR="0028540A" w:rsidRPr="00463F7B" w:rsidRDefault="0028540A" w:rsidP="00627FC4">
      <w:pPr>
        <w:pStyle w:val="PargrafodaLista"/>
        <w:widowControl w:val="0"/>
        <w:numPr>
          <w:ilvl w:val="0"/>
          <w:numId w:val="45"/>
        </w:numPr>
        <w:tabs>
          <w:tab w:val="left" w:pos="1134"/>
        </w:tabs>
        <w:spacing w:line="300" w:lineRule="exact"/>
        <w:ind w:left="709" w:firstLine="0"/>
        <w:jc w:val="both"/>
        <w:rPr>
          <w:rFonts w:ascii="Tahoma" w:hAnsi="Tahoma" w:cs="Tahoma"/>
          <w:sz w:val="21"/>
          <w:szCs w:val="21"/>
        </w:rPr>
      </w:pPr>
      <w:r w:rsidRPr="00463F7B">
        <w:rPr>
          <w:rFonts w:ascii="Tahoma" w:hAnsi="Tahoma" w:cs="Tahoma"/>
          <w:sz w:val="21"/>
          <w:szCs w:val="21"/>
        </w:rPr>
        <w:t>Pagamento em 02/04: pagamento regular;</w:t>
      </w:r>
    </w:p>
    <w:p w14:paraId="21982350" w14:textId="77777777" w:rsidR="0028540A" w:rsidRPr="00463F7B" w:rsidRDefault="0028540A" w:rsidP="00627FC4">
      <w:pPr>
        <w:pStyle w:val="PargrafodaLista"/>
        <w:widowControl w:val="0"/>
        <w:numPr>
          <w:ilvl w:val="0"/>
          <w:numId w:val="45"/>
        </w:numPr>
        <w:tabs>
          <w:tab w:val="left" w:pos="1134"/>
        </w:tabs>
        <w:spacing w:line="300" w:lineRule="exact"/>
        <w:ind w:left="709" w:firstLine="0"/>
        <w:jc w:val="both"/>
        <w:rPr>
          <w:rFonts w:ascii="Tahoma" w:hAnsi="Tahoma" w:cs="Tahoma"/>
          <w:sz w:val="21"/>
          <w:szCs w:val="21"/>
        </w:rPr>
      </w:pPr>
      <w:r w:rsidRPr="00463F7B">
        <w:rPr>
          <w:rFonts w:ascii="Tahoma" w:hAnsi="Tahoma" w:cs="Tahoma"/>
          <w:sz w:val="21"/>
          <w:szCs w:val="21"/>
        </w:rPr>
        <w:t>Pagamento em 17/04: pagamento regular; e</w:t>
      </w:r>
    </w:p>
    <w:p w14:paraId="648F666A" w14:textId="77777777" w:rsidR="0028540A" w:rsidRPr="00463F7B" w:rsidRDefault="0028540A" w:rsidP="00627FC4">
      <w:pPr>
        <w:pStyle w:val="PargrafodaLista"/>
        <w:widowControl w:val="0"/>
        <w:numPr>
          <w:ilvl w:val="0"/>
          <w:numId w:val="45"/>
        </w:numPr>
        <w:tabs>
          <w:tab w:val="left" w:pos="1134"/>
        </w:tabs>
        <w:spacing w:line="300" w:lineRule="exact"/>
        <w:ind w:left="709" w:firstLine="0"/>
        <w:jc w:val="both"/>
        <w:rPr>
          <w:rFonts w:ascii="Tahoma" w:hAnsi="Tahoma" w:cs="Tahoma"/>
          <w:sz w:val="21"/>
          <w:szCs w:val="21"/>
        </w:rPr>
      </w:pPr>
      <w:r w:rsidRPr="00463F7B">
        <w:rPr>
          <w:rFonts w:ascii="Tahoma" w:hAnsi="Tahoma" w:cs="Tahoma"/>
          <w:sz w:val="21"/>
          <w:szCs w:val="21"/>
        </w:rPr>
        <w:t>Pagamento em 02/05: pagamento feito em atraso.</w:t>
      </w:r>
    </w:p>
    <w:p w14:paraId="6C58CCBE" w14:textId="77777777" w:rsidR="0028540A" w:rsidRPr="00463F7B" w:rsidRDefault="0028540A" w:rsidP="00627FC4">
      <w:pPr>
        <w:widowControl w:val="0"/>
        <w:tabs>
          <w:tab w:val="left" w:pos="1701"/>
        </w:tabs>
        <w:spacing w:line="300" w:lineRule="exact"/>
        <w:jc w:val="both"/>
        <w:rPr>
          <w:rFonts w:ascii="Tahoma" w:hAnsi="Tahoma" w:cs="Tahoma"/>
          <w:sz w:val="21"/>
          <w:szCs w:val="21"/>
        </w:rPr>
      </w:pPr>
    </w:p>
    <w:p w14:paraId="25B385DE" w14:textId="615C20D0" w:rsidR="0028540A" w:rsidRPr="00463F7B" w:rsidRDefault="0028540A" w:rsidP="00627FC4">
      <w:pPr>
        <w:widowControl w:val="0"/>
        <w:tabs>
          <w:tab w:val="left" w:pos="1418"/>
        </w:tabs>
        <w:spacing w:line="300" w:lineRule="exact"/>
        <w:ind w:left="709"/>
        <w:jc w:val="both"/>
        <w:rPr>
          <w:rFonts w:ascii="Tahoma" w:hAnsi="Tahoma" w:cs="Tahoma"/>
          <w:sz w:val="21"/>
          <w:szCs w:val="21"/>
        </w:rPr>
      </w:pPr>
      <w:r w:rsidRPr="00463F7B">
        <w:rPr>
          <w:rFonts w:ascii="Tahoma" w:hAnsi="Tahoma" w:cs="Tahoma"/>
          <w:b/>
          <w:bCs/>
          <w:sz w:val="21"/>
          <w:szCs w:val="21"/>
        </w:rPr>
        <w:t>4.2.2.</w:t>
      </w:r>
      <w:r w:rsidRPr="00463F7B">
        <w:rPr>
          <w:rFonts w:ascii="Tahoma" w:hAnsi="Tahoma" w:cs="Tahoma"/>
          <w:sz w:val="21"/>
          <w:szCs w:val="21"/>
        </w:rPr>
        <w:tab/>
        <w:t xml:space="preserve">Os recursos oriundos do pagamento dos Créditos Imobiliários </w:t>
      </w:r>
      <w:r w:rsidR="00067AF3" w:rsidRPr="00463F7B">
        <w:rPr>
          <w:rFonts w:ascii="Tahoma" w:hAnsi="Tahoma" w:cs="Tahoma"/>
          <w:sz w:val="21"/>
          <w:szCs w:val="21"/>
        </w:rPr>
        <w:t>Disponíveis</w:t>
      </w:r>
      <w:r w:rsidRPr="00463F7B">
        <w:rPr>
          <w:rFonts w:ascii="Tahoma" w:hAnsi="Tahoma" w:cs="Tahoma"/>
          <w:sz w:val="21"/>
          <w:szCs w:val="21"/>
        </w:rPr>
        <w:t xml:space="preserve"> recebidos nas Contas Arrecadadoras e/ou na Conta Centralizadora serão apurados e devolvidos pela Securitizadora à respectiva Cedente (na qualidade de responsável pela administração das obrigações do respectivo </w:t>
      </w:r>
      <w:r w:rsidR="008A7368">
        <w:rPr>
          <w:rFonts w:ascii="Tahoma" w:hAnsi="Tahoma" w:cs="Tahoma"/>
          <w:sz w:val="21"/>
          <w:szCs w:val="21"/>
        </w:rPr>
        <w:t>Acordo de Sócios</w:t>
      </w:r>
      <w:r w:rsidRPr="00463F7B">
        <w:rPr>
          <w:rFonts w:ascii="Tahoma" w:hAnsi="Tahoma" w:cs="Tahoma"/>
          <w:sz w:val="21"/>
          <w:szCs w:val="21"/>
        </w:rPr>
        <w:t xml:space="preserve"> e depositária dos Créditos Imobiliários de Terceiros) juntamente com o pagamento do Saldo Remanescente do Preço de Cessão, em sua Conta </w:t>
      </w:r>
      <w:r w:rsidRPr="00463F7B">
        <w:rPr>
          <w:rFonts w:ascii="Tahoma" w:hAnsi="Tahoma" w:cs="Tahoma"/>
          <w:sz w:val="21"/>
          <w:szCs w:val="21"/>
        </w:rPr>
        <w:lastRenderedPageBreak/>
        <w:t xml:space="preserve">Autorizada. A obrigação de restituição de tais créditos aos respectivos </w:t>
      </w:r>
      <w:r w:rsidR="008A7368">
        <w:rPr>
          <w:rFonts w:ascii="Tahoma" w:hAnsi="Tahoma" w:cs="Tahoma"/>
          <w:sz w:val="21"/>
          <w:szCs w:val="21"/>
        </w:rPr>
        <w:t xml:space="preserve">Sócios </w:t>
      </w:r>
      <w:r w:rsidRPr="00463F7B">
        <w:rPr>
          <w:rFonts w:ascii="Tahoma" w:hAnsi="Tahoma" w:cs="Tahoma"/>
          <w:sz w:val="21"/>
          <w:szCs w:val="21"/>
        </w:rPr>
        <w:t xml:space="preserve">Proprietários, bem como o cálculo de seu valor, prazo de pagamento e outras obrigações constantes do respectivo </w:t>
      </w:r>
      <w:r w:rsidR="008A7368">
        <w:rPr>
          <w:rFonts w:ascii="Tahoma" w:hAnsi="Tahoma" w:cs="Tahoma"/>
          <w:sz w:val="21"/>
          <w:szCs w:val="21"/>
        </w:rPr>
        <w:t>Acordo de Sócios</w:t>
      </w:r>
      <w:r w:rsidRPr="00463F7B">
        <w:rPr>
          <w:rFonts w:ascii="Tahoma" w:hAnsi="Tahoma" w:cs="Tahoma"/>
          <w:sz w:val="21"/>
          <w:szCs w:val="21"/>
        </w:rPr>
        <w:t xml:space="preserve"> continuarão de responsabilidade da respectiva Cedente, não podendo ser oponíveis à Securitizadora, que permanecerá isenta de toda e qualquer obrigação ou responsabilidade perante os </w:t>
      </w:r>
      <w:r w:rsidR="008A7368">
        <w:rPr>
          <w:rFonts w:ascii="Tahoma" w:hAnsi="Tahoma" w:cs="Tahoma"/>
          <w:sz w:val="21"/>
          <w:szCs w:val="21"/>
        </w:rPr>
        <w:t xml:space="preserve">Sócios </w:t>
      </w:r>
      <w:r w:rsidRPr="00463F7B">
        <w:rPr>
          <w:rFonts w:ascii="Tahoma" w:hAnsi="Tahoma" w:cs="Tahoma"/>
          <w:sz w:val="21"/>
          <w:szCs w:val="21"/>
        </w:rPr>
        <w:t>Proprietários.</w:t>
      </w:r>
      <w:r w:rsidR="00067AF3" w:rsidRPr="00463F7B">
        <w:rPr>
          <w:rFonts w:ascii="Tahoma" w:hAnsi="Tahoma" w:cs="Tahoma"/>
          <w:sz w:val="21"/>
          <w:szCs w:val="21"/>
        </w:rPr>
        <w:t xml:space="preserve"> </w:t>
      </w:r>
    </w:p>
    <w:p w14:paraId="73235E67" w14:textId="77777777" w:rsidR="0028540A" w:rsidRPr="00463F7B" w:rsidRDefault="0028540A" w:rsidP="00627FC4">
      <w:pPr>
        <w:widowControl w:val="0"/>
        <w:tabs>
          <w:tab w:val="left" w:pos="709"/>
          <w:tab w:val="left" w:pos="851"/>
        </w:tabs>
        <w:autoSpaceDE w:val="0"/>
        <w:autoSpaceDN w:val="0"/>
        <w:adjustRightInd w:val="0"/>
        <w:spacing w:line="300" w:lineRule="exact"/>
        <w:jc w:val="both"/>
        <w:rPr>
          <w:rFonts w:ascii="Tahoma" w:hAnsi="Tahoma" w:cs="Tahoma"/>
          <w:sz w:val="21"/>
          <w:szCs w:val="21"/>
        </w:rPr>
      </w:pPr>
    </w:p>
    <w:p w14:paraId="2EE97D92" w14:textId="77777777" w:rsidR="0028540A" w:rsidRPr="00463F7B" w:rsidRDefault="0028540A" w:rsidP="00627FC4">
      <w:pPr>
        <w:pStyle w:val="PargrafodaLista"/>
        <w:widowControl w:val="0"/>
        <w:numPr>
          <w:ilvl w:val="0"/>
          <w:numId w:val="20"/>
        </w:numPr>
        <w:autoSpaceDE w:val="0"/>
        <w:autoSpaceDN w:val="0"/>
        <w:adjustRightInd w:val="0"/>
        <w:spacing w:line="300" w:lineRule="exact"/>
        <w:ind w:left="0" w:hanging="11"/>
        <w:jc w:val="both"/>
        <w:rPr>
          <w:rFonts w:ascii="Tahoma" w:hAnsi="Tahoma" w:cs="Tahoma"/>
          <w:sz w:val="21"/>
          <w:szCs w:val="21"/>
        </w:rPr>
      </w:pPr>
      <w:r w:rsidRPr="00463F7B">
        <w:rPr>
          <w:rFonts w:ascii="Tahoma" w:hAnsi="Tahoma" w:cs="Tahoma"/>
          <w:sz w:val="21"/>
          <w:szCs w:val="21"/>
        </w:rPr>
        <w:t>Em cada Data de Apuração a Securitizadora reservará, na Conta Centralizadora, recursos recebidos durante o Mês de Competência em montante suficiente para realizar os pagamentos da seguinte ordem (“</w:t>
      </w:r>
      <w:r w:rsidRPr="00463F7B">
        <w:rPr>
          <w:rFonts w:ascii="Tahoma" w:hAnsi="Tahoma" w:cs="Tahoma"/>
          <w:sz w:val="21"/>
          <w:szCs w:val="21"/>
          <w:u w:val="single"/>
        </w:rPr>
        <w:t>Ordem de Pagamentos</w:t>
      </w:r>
      <w:r w:rsidRPr="00463F7B">
        <w:rPr>
          <w:rFonts w:ascii="Tahoma" w:hAnsi="Tahoma" w:cs="Tahoma"/>
          <w:sz w:val="21"/>
          <w:szCs w:val="21"/>
        </w:rPr>
        <w:t>”), cujos valores serão projetados para aquele Mês de Apuração:</w:t>
      </w:r>
    </w:p>
    <w:p w14:paraId="4E831019" w14:textId="77777777" w:rsidR="0028540A" w:rsidRPr="00463F7B" w:rsidRDefault="0028540A" w:rsidP="00543351">
      <w:pPr>
        <w:widowControl w:val="0"/>
        <w:tabs>
          <w:tab w:val="left" w:pos="1134"/>
        </w:tabs>
        <w:spacing w:line="300" w:lineRule="exact"/>
        <w:ind w:left="709"/>
        <w:jc w:val="both"/>
        <w:rPr>
          <w:rFonts w:ascii="Tahoma" w:hAnsi="Tahoma" w:cs="Tahoma"/>
          <w:sz w:val="21"/>
          <w:szCs w:val="21"/>
        </w:rPr>
      </w:pPr>
    </w:p>
    <w:p w14:paraId="150D628E" w14:textId="77777777" w:rsidR="0028540A" w:rsidRPr="00463F7B" w:rsidRDefault="0028540A" w:rsidP="00627FC4">
      <w:pPr>
        <w:pStyle w:val="PargrafodaLista"/>
        <w:widowControl w:val="0"/>
        <w:numPr>
          <w:ilvl w:val="0"/>
          <w:numId w:val="3"/>
        </w:numPr>
        <w:tabs>
          <w:tab w:val="left" w:pos="1134"/>
        </w:tabs>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Despesas do Mês de Apuração, e outras em aberto;</w:t>
      </w:r>
    </w:p>
    <w:p w14:paraId="0C0F786D" w14:textId="2663C326" w:rsidR="00627FC4" w:rsidRPr="00D0081B" w:rsidRDefault="00627FC4" w:rsidP="00627FC4">
      <w:pPr>
        <w:pStyle w:val="PargrafodaLista"/>
        <w:widowControl w:val="0"/>
        <w:numPr>
          <w:ilvl w:val="0"/>
          <w:numId w:val="3"/>
        </w:numPr>
        <w:tabs>
          <w:tab w:val="left" w:pos="1134"/>
        </w:tabs>
        <w:autoSpaceDE w:val="0"/>
        <w:autoSpaceDN w:val="0"/>
        <w:adjustRightInd w:val="0"/>
        <w:spacing w:line="300" w:lineRule="exact"/>
        <w:ind w:left="709" w:firstLine="0"/>
        <w:jc w:val="both"/>
        <w:rPr>
          <w:rFonts w:ascii="Tahoma" w:hAnsi="Tahoma" w:cs="Tahoma"/>
          <w:sz w:val="21"/>
          <w:szCs w:val="21"/>
        </w:rPr>
      </w:pPr>
      <w:r w:rsidRPr="005931CE">
        <w:rPr>
          <w:rFonts w:ascii="Tahoma" w:hAnsi="Tahoma" w:cs="Tahoma"/>
          <w:sz w:val="21"/>
          <w:szCs w:val="21"/>
        </w:rPr>
        <w:t>Complementação do Fundo de Reserva (enquanto aplicável nos termos do item 5.6 abaixo)</w:t>
      </w:r>
      <w:r w:rsidRPr="00D0081B">
        <w:rPr>
          <w:rFonts w:ascii="Tahoma" w:hAnsi="Tahoma" w:cs="Tahoma"/>
          <w:sz w:val="21"/>
          <w:szCs w:val="21"/>
        </w:rPr>
        <w:t>;</w:t>
      </w:r>
    </w:p>
    <w:p w14:paraId="3D8AA266" w14:textId="5C42DC6F" w:rsidR="0028540A" w:rsidRPr="00463F7B" w:rsidRDefault="0028540A" w:rsidP="00627FC4">
      <w:pPr>
        <w:pStyle w:val="PargrafodaLista"/>
        <w:widowControl w:val="0"/>
        <w:numPr>
          <w:ilvl w:val="0"/>
          <w:numId w:val="3"/>
        </w:numPr>
        <w:tabs>
          <w:tab w:val="left" w:pos="1134"/>
        </w:tabs>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Obrigações Garantidas relacionadas ao pagamento dos CRI que estejam em aberto;</w:t>
      </w:r>
    </w:p>
    <w:p w14:paraId="0A850178" w14:textId="77777777" w:rsidR="0028540A" w:rsidRPr="00463F7B" w:rsidRDefault="0028540A" w:rsidP="00627FC4">
      <w:pPr>
        <w:pStyle w:val="PargrafodaLista"/>
        <w:widowControl w:val="0"/>
        <w:numPr>
          <w:ilvl w:val="0"/>
          <w:numId w:val="3"/>
        </w:numPr>
        <w:tabs>
          <w:tab w:val="left" w:pos="1134"/>
        </w:tabs>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 xml:space="preserve">Remuneração dos </w:t>
      </w:r>
      <w:bookmarkStart w:id="45" w:name="_Hlk525237896"/>
      <w:r w:rsidRPr="00463F7B">
        <w:rPr>
          <w:rFonts w:ascii="Tahoma" w:hAnsi="Tahoma" w:cs="Tahoma"/>
          <w:sz w:val="21"/>
          <w:szCs w:val="21"/>
        </w:rPr>
        <w:t>[</w:t>
      </w:r>
      <w:r w:rsidRPr="00463F7B">
        <w:rPr>
          <w:rFonts w:ascii="Tahoma" w:hAnsi="Tahoma" w:cs="Tahoma"/>
          <w:sz w:val="21"/>
          <w:szCs w:val="21"/>
          <w:highlight w:val="yellow"/>
        </w:rPr>
        <w:t>CRI Sêniores</w:t>
      </w:r>
      <w:r w:rsidRPr="00463F7B">
        <w:rPr>
          <w:rFonts w:ascii="Tahoma" w:hAnsi="Tahoma" w:cs="Tahoma"/>
          <w:sz w:val="21"/>
          <w:szCs w:val="21"/>
        </w:rPr>
        <w:t>]</w:t>
      </w:r>
      <w:bookmarkEnd w:id="45"/>
      <w:r w:rsidRPr="00463F7B">
        <w:rPr>
          <w:rFonts w:ascii="Tahoma" w:hAnsi="Tahoma" w:cs="Tahoma"/>
          <w:sz w:val="21"/>
          <w:szCs w:val="21"/>
        </w:rPr>
        <w:t xml:space="preserve"> devida no Mês de Apuração;</w:t>
      </w:r>
    </w:p>
    <w:p w14:paraId="2B9606FA" w14:textId="5C425EBF" w:rsidR="0028540A" w:rsidRPr="00463F7B" w:rsidRDefault="0028540A" w:rsidP="00627FC4">
      <w:pPr>
        <w:pStyle w:val="PargrafodaLista"/>
        <w:widowControl w:val="0"/>
        <w:numPr>
          <w:ilvl w:val="0"/>
          <w:numId w:val="3"/>
        </w:numPr>
        <w:tabs>
          <w:tab w:val="left" w:pos="1134"/>
        </w:tabs>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Amortização Programada dos [</w:t>
      </w:r>
      <w:r w:rsidRPr="00463F7B">
        <w:rPr>
          <w:rFonts w:ascii="Tahoma" w:hAnsi="Tahoma" w:cs="Tahoma"/>
          <w:sz w:val="21"/>
          <w:szCs w:val="21"/>
          <w:highlight w:val="yellow"/>
        </w:rPr>
        <w:t>CRI Sêniores</w:t>
      </w:r>
      <w:r w:rsidRPr="00463F7B">
        <w:rPr>
          <w:rFonts w:ascii="Tahoma" w:hAnsi="Tahoma" w:cs="Tahoma"/>
          <w:sz w:val="21"/>
          <w:szCs w:val="21"/>
        </w:rPr>
        <w:t>] devida no Mês de Apuração;</w:t>
      </w:r>
    </w:p>
    <w:p w14:paraId="35966902" w14:textId="77777777" w:rsidR="0028540A" w:rsidRPr="00463F7B" w:rsidRDefault="0028540A" w:rsidP="00627FC4">
      <w:pPr>
        <w:pStyle w:val="PargrafodaLista"/>
        <w:widowControl w:val="0"/>
        <w:numPr>
          <w:ilvl w:val="0"/>
          <w:numId w:val="3"/>
        </w:numPr>
        <w:tabs>
          <w:tab w:val="left" w:pos="1134"/>
        </w:tabs>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Remuneração dos [</w:t>
      </w:r>
      <w:r w:rsidRPr="00463F7B">
        <w:rPr>
          <w:rFonts w:ascii="Tahoma" w:hAnsi="Tahoma" w:cs="Tahoma"/>
          <w:sz w:val="21"/>
          <w:szCs w:val="21"/>
          <w:highlight w:val="yellow"/>
        </w:rPr>
        <w:t>CRI Subordinados</w:t>
      </w:r>
      <w:r w:rsidRPr="00463F7B">
        <w:rPr>
          <w:rFonts w:ascii="Tahoma" w:hAnsi="Tahoma" w:cs="Tahoma"/>
          <w:sz w:val="21"/>
          <w:szCs w:val="21"/>
        </w:rPr>
        <w:t>] devida no Mês de Apuração;</w:t>
      </w:r>
    </w:p>
    <w:p w14:paraId="66473071" w14:textId="7939AC56" w:rsidR="0028540A" w:rsidRPr="00463F7B" w:rsidRDefault="0028540A" w:rsidP="00627FC4">
      <w:pPr>
        <w:pStyle w:val="PargrafodaLista"/>
        <w:widowControl w:val="0"/>
        <w:numPr>
          <w:ilvl w:val="0"/>
          <w:numId w:val="3"/>
        </w:numPr>
        <w:tabs>
          <w:tab w:val="left" w:pos="1134"/>
        </w:tabs>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Amortização Programada dos [</w:t>
      </w:r>
      <w:r w:rsidRPr="00463F7B">
        <w:rPr>
          <w:rFonts w:ascii="Tahoma" w:hAnsi="Tahoma" w:cs="Tahoma"/>
          <w:sz w:val="21"/>
          <w:szCs w:val="21"/>
          <w:highlight w:val="yellow"/>
        </w:rPr>
        <w:t>CRI Subordinados</w:t>
      </w:r>
      <w:r w:rsidRPr="00463F7B">
        <w:rPr>
          <w:rFonts w:ascii="Tahoma" w:hAnsi="Tahoma" w:cs="Tahoma"/>
          <w:sz w:val="21"/>
          <w:szCs w:val="21"/>
        </w:rPr>
        <w:t>] devida no Mês de Apuração;</w:t>
      </w:r>
    </w:p>
    <w:p w14:paraId="541A3A2A" w14:textId="34954F1C" w:rsidR="0028540A" w:rsidRPr="00463F7B" w:rsidRDefault="0028540A" w:rsidP="00627FC4">
      <w:pPr>
        <w:pStyle w:val="PargrafodaLista"/>
        <w:widowControl w:val="0"/>
        <w:numPr>
          <w:ilvl w:val="0"/>
          <w:numId w:val="3"/>
        </w:numPr>
        <w:tabs>
          <w:tab w:val="left" w:pos="1134"/>
        </w:tabs>
        <w:autoSpaceDE w:val="0"/>
        <w:autoSpaceDN w:val="0"/>
        <w:adjustRightInd w:val="0"/>
        <w:spacing w:line="300" w:lineRule="exact"/>
        <w:ind w:left="709" w:firstLine="0"/>
        <w:jc w:val="both"/>
        <w:rPr>
          <w:rFonts w:ascii="Tahoma" w:hAnsi="Tahoma" w:cs="Tahoma"/>
          <w:sz w:val="21"/>
          <w:szCs w:val="21"/>
        </w:rPr>
      </w:pPr>
      <w:bookmarkStart w:id="46" w:name="_Hlk510620697"/>
      <w:r w:rsidRPr="00463F7B">
        <w:rPr>
          <w:rFonts w:ascii="Tahoma" w:hAnsi="Tahoma" w:cs="Tahoma"/>
          <w:sz w:val="21"/>
          <w:szCs w:val="21"/>
        </w:rPr>
        <w:t>Amortização Extraordinária ou Resgate Antecipado dos CRI,</w:t>
      </w:r>
      <w:bookmarkEnd w:id="46"/>
      <w:r w:rsidRPr="00463F7B">
        <w:rPr>
          <w:rFonts w:ascii="Tahoma" w:hAnsi="Tahoma" w:cs="Tahoma"/>
          <w:sz w:val="21"/>
          <w:szCs w:val="21"/>
        </w:rPr>
        <w:t xml:space="preserve"> </w:t>
      </w:r>
      <w:bookmarkStart w:id="47" w:name="_Hlk21016440"/>
      <w:r w:rsidRPr="00463F7B">
        <w:rPr>
          <w:rFonts w:ascii="Tahoma" w:hAnsi="Tahoma" w:cs="Tahoma"/>
          <w:sz w:val="21"/>
          <w:szCs w:val="21"/>
        </w:rPr>
        <w:t>observado o Termo de Securitização</w:t>
      </w:r>
      <w:bookmarkEnd w:id="47"/>
      <w:r w:rsidRPr="00463F7B">
        <w:rPr>
          <w:rFonts w:ascii="Tahoma" w:hAnsi="Tahoma" w:cs="Tahoma"/>
          <w:sz w:val="21"/>
          <w:szCs w:val="21"/>
        </w:rPr>
        <w:t xml:space="preserve">, </w:t>
      </w:r>
      <w:bookmarkStart w:id="48" w:name="_Hlk17973822"/>
      <w:r w:rsidRPr="00463F7B">
        <w:rPr>
          <w:rFonts w:ascii="Tahoma" w:hAnsi="Tahoma" w:cs="Tahoma"/>
          <w:sz w:val="21"/>
          <w:szCs w:val="21"/>
        </w:rPr>
        <w:t>em razão de Antecipa</w:t>
      </w:r>
      <w:bookmarkEnd w:id="48"/>
      <w:r w:rsidRPr="00463F7B">
        <w:rPr>
          <w:rFonts w:ascii="Tahoma" w:hAnsi="Tahoma" w:cs="Tahoma"/>
          <w:sz w:val="21"/>
          <w:szCs w:val="21"/>
        </w:rPr>
        <w:t>ções;</w:t>
      </w:r>
    </w:p>
    <w:p w14:paraId="0D36324E" w14:textId="5AC0702F" w:rsidR="0028540A" w:rsidRPr="00463F7B" w:rsidRDefault="0028540A" w:rsidP="00627FC4">
      <w:pPr>
        <w:pStyle w:val="PargrafodaLista"/>
        <w:widowControl w:val="0"/>
        <w:numPr>
          <w:ilvl w:val="0"/>
          <w:numId w:val="3"/>
        </w:numPr>
        <w:tabs>
          <w:tab w:val="left" w:pos="1134"/>
        </w:tabs>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Recomposição do Fundo de Reserva;</w:t>
      </w:r>
    </w:p>
    <w:p w14:paraId="1C0424ED" w14:textId="77777777" w:rsidR="000A384E" w:rsidRPr="00463F7B" w:rsidRDefault="0028540A" w:rsidP="00627FC4">
      <w:pPr>
        <w:pStyle w:val="PargrafodaLista"/>
        <w:widowControl w:val="0"/>
        <w:numPr>
          <w:ilvl w:val="0"/>
          <w:numId w:val="3"/>
        </w:numPr>
        <w:tabs>
          <w:tab w:val="left" w:pos="1134"/>
        </w:tabs>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Amortização Extraordinária ou Resgate Antecipado dos CRI, observado o Termo de Securitização, para reenquadramento das Razões de Garantia, na forma dos itens 4.8. e seguintes, abaixo</w:t>
      </w:r>
      <w:r w:rsidR="000A384E" w:rsidRPr="00463F7B">
        <w:rPr>
          <w:rFonts w:ascii="Tahoma" w:hAnsi="Tahoma" w:cs="Tahoma"/>
          <w:sz w:val="21"/>
          <w:szCs w:val="21"/>
        </w:rPr>
        <w:t>; e</w:t>
      </w:r>
    </w:p>
    <w:p w14:paraId="73349407" w14:textId="239C9E0E" w:rsidR="0028540A" w:rsidRPr="00463F7B" w:rsidRDefault="000A384E" w:rsidP="00627FC4">
      <w:pPr>
        <w:pStyle w:val="PargrafodaLista"/>
        <w:widowControl w:val="0"/>
        <w:numPr>
          <w:ilvl w:val="0"/>
          <w:numId w:val="3"/>
        </w:numPr>
        <w:tabs>
          <w:tab w:val="left" w:pos="1134"/>
        </w:tabs>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Amortização Extraordinária Compulsória e/ou liberação do Saldo Remanescente Livre</w:t>
      </w:r>
      <w:r w:rsidR="0028540A" w:rsidRPr="00463F7B">
        <w:rPr>
          <w:rFonts w:ascii="Tahoma" w:hAnsi="Tahoma" w:cs="Tahoma"/>
          <w:sz w:val="21"/>
          <w:szCs w:val="21"/>
        </w:rPr>
        <w:t>.</w:t>
      </w:r>
    </w:p>
    <w:p w14:paraId="431FCB80" w14:textId="77777777" w:rsidR="0028540A" w:rsidRPr="00463F7B" w:rsidRDefault="0028540A" w:rsidP="00627FC4">
      <w:pPr>
        <w:widowControl w:val="0"/>
        <w:autoSpaceDE w:val="0"/>
        <w:autoSpaceDN w:val="0"/>
        <w:adjustRightInd w:val="0"/>
        <w:spacing w:line="300" w:lineRule="exact"/>
        <w:ind w:firstLine="708"/>
        <w:jc w:val="both"/>
        <w:rPr>
          <w:rFonts w:ascii="Tahoma" w:hAnsi="Tahoma" w:cs="Tahoma"/>
          <w:sz w:val="21"/>
          <w:szCs w:val="21"/>
        </w:rPr>
      </w:pPr>
    </w:p>
    <w:p w14:paraId="35CECA30" w14:textId="5F08C65A" w:rsidR="0028540A" w:rsidRPr="00463F7B" w:rsidRDefault="0028540A" w:rsidP="00627FC4">
      <w:pPr>
        <w:widowControl w:val="0"/>
        <w:tabs>
          <w:tab w:val="left" w:pos="1418"/>
        </w:tabs>
        <w:autoSpaceDE w:val="0"/>
        <w:autoSpaceDN w:val="0"/>
        <w:adjustRightInd w:val="0"/>
        <w:spacing w:line="300" w:lineRule="exact"/>
        <w:ind w:left="709"/>
        <w:jc w:val="both"/>
        <w:rPr>
          <w:rFonts w:ascii="Tahoma" w:hAnsi="Tahoma" w:cs="Tahoma"/>
          <w:sz w:val="21"/>
          <w:szCs w:val="21"/>
        </w:rPr>
      </w:pPr>
      <w:r w:rsidRPr="00463F7B">
        <w:rPr>
          <w:rFonts w:ascii="Tahoma" w:hAnsi="Tahoma" w:cs="Tahoma"/>
          <w:b/>
          <w:bCs/>
          <w:sz w:val="21"/>
          <w:szCs w:val="21"/>
        </w:rPr>
        <w:t>4.3.1.</w:t>
      </w:r>
      <w:r w:rsidRPr="00543351">
        <w:rPr>
          <w:rFonts w:ascii="Tahoma" w:hAnsi="Tahoma"/>
          <w:b/>
          <w:sz w:val="21"/>
        </w:rPr>
        <w:tab/>
      </w:r>
      <w:bookmarkStart w:id="49" w:name="_Hlk29235729"/>
      <w:r w:rsidRPr="00463F7B">
        <w:rPr>
          <w:rFonts w:ascii="Tahoma" w:hAnsi="Tahoma" w:cs="Tahoma"/>
          <w:sz w:val="21"/>
          <w:szCs w:val="21"/>
        </w:rPr>
        <w:t>As parcelas de Remuneração e Amortização Programada dos CRI constam da “Tabela Vigente” indicada no Termo de Securitização, a qual poderá ser alterada pela Securitizadora a qualquer momento em função de reflexos da Ordem de Pagamentos, dos recebimentos dos Créditos Imobiliários, e demais hipóteses de amortização previstas neste Contrato de Cessão e no Termo de Securitização.</w:t>
      </w:r>
      <w:r w:rsidR="00215FE0" w:rsidRPr="00463F7B">
        <w:rPr>
          <w:rFonts w:ascii="Tahoma" w:hAnsi="Tahoma" w:cs="Tahoma"/>
          <w:sz w:val="21"/>
          <w:szCs w:val="21"/>
        </w:rPr>
        <w:t xml:space="preserve"> Não obstante, Os pagamentos de Remuneração e Amortização Programada dos CRI indicados nos itens “c” a “f” do item 4.3 acima seguirão a seguinte regra, independente das quantias recebidas nas Contas Arrecadadoras ou Conta Centralizadora, devendo a Tabela Vigente (indicada no Termo de Securitização) ser mensalmente ajustada para comportar e viabilizar referidos pagamentos:</w:t>
      </w:r>
    </w:p>
    <w:p w14:paraId="592F615D" w14:textId="4A9046B9" w:rsidR="0028540A" w:rsidRPr="00463F7B" w:rsidRDefault="0028540A" w:rsidP="00627FC4">
      <w:pPr>
        <w:widowControl w:val="0"/>
        <w:tabs>
          <w:tab w:val="left" w:pos="1418"/>
        </w:tabs>
        <w:autoSpaceDE w:val="0"/>
        <w:autoSpaceDN w:val="0"/>
        <w:adjustRightInd w:val="0"/>
        <w:spacing w:line="300" w:lineRule="exact"/>
        <w:ind w:left="709"/>
        <w:jc w:val="both"/>
        <w:rPr>
          <w:rFonts w:ascii="Tahoma" w:hAnsi="Tahoma" w:cs="Tahoma"/>
          <w:sz w:val="21"/>
          <w:szCs w:val="21"/>
        </w:rPr>
      </w:pPr>
    </w:p>
    <w:p w14:paraId="6FD347BA" w14:textId="2CCFA9BF" w:rsidR="00215FE0" w:rsidRPr="00463F7B" w:rsidRDefault="00215FE0" w:rsidP="00627FC4">
      <w:pPr>
        <w:pStyle w:val="PargrafodaLista"/>
        <w:widowControl w:val="0"/>
        <w:numPr>
          <w:ilvl w:val="0"/>
          <w:numId w:val="49"/>
        </w:numPr>
        <w:autoSpaceDE w:val="0"/>
        <w:autoSpaceDN w:val="0"/>
        <w:adjustRightInd w:val="0"/>
        <w:spacing w:line="300" w:lineRule="exact"/>
        <w:ind w:left="1418"/>
        <w:jc w:val="both"/>
        <w:rPr>
          <w:rFonts w:ascii="Tahoma" w:hAnsi="Tahoma" w:cs="Tahoma"/>
          <w:sz w:val="21"/>
          <w:szCs w:val="21"/>
        </w:rPr>
      </w:pPr>
      <w:r w:rsidRPr="00463F7B">
        <w:rPr>
          <w:rFonts w:ascii="Tahoma" w:hAnsi="Tahoma" w:cs="Tahoma"/>
          <w:sz w:val="21"/>
          <w:szCs w:val="21"/>
        </w:rPr>
        <w:t xml:space="preserve">Pagamentos de número de Ordem 1 a 12: </w:t>
      </w:r>
      <w:r w:rsidRPr="00463F7B">
        <w:rPr>
          <w:rFonts w:ascii="Tahoma" w:hAnsi="Tahoma" w:cs="Tahoma"/>
          <w:sz w:val="21"/>
          <w:szCs w:val="21"/>
          <w:highlight w:val="yellow"/>
        </w:rPr>
        <w:t>R$ 1.050.000,00 (um milhão e cinquenta mil reais)</w:t>
      </w:r>
      <w:r w:rsidR="000A5FF5">
        <w:rPr>
          <w:rFonts w:ascii="Tahoma" w:hAnsi="Tahoma" w:cs="Tahoma"/>
          <w:sz w:val="21"/>
          <w:szCs w:val="21"/>
        </w:rPr>
        <w:t>, corrigidos pela variação positiva do IPCA/IBGE desde a presente data até a efetiva data de pagamento,</w:t>
      </w:r>
      <w:r w:rsidRPr="00463F7B">
        <w:rPr>
          <w:rFonts w:ascii="Tahoma" w:hAnsi="Tahoma" w:cs="Tahoma"/>
          <w:sz w:val="21"/>
          <w:szCs w:val="21"/>
        </w:rPr>
        <w:t xml:space="preserve"> serão destinados, </w:t>
      </w:r>
      <w:r w:rsidRPr="00463F7B">
        <w:rPr>
          <w:rFonts w:ascii="Tahoma" w:hAnsi="Tahoma" w:cs="Tahoma"/>
          <w:sz w:val="21"/>
          <w:szCs w:val="21"/>
          <w:highlight w:val="yellow"/>
        </w:rPr>
        <w:t>na proporção de [xx]% para os CRI Seniores e [xx]% para os CRI Subordinados</w:t>
      </w:r>
      <w:r w:rsidRPr="00463F7B">
        <w:rPr>
          <w:rFonts w:ascii="Tahoma" w:hAnsi="Tahoma" w:cs="Tahoma"/>
          <w:sz w:val="21"/>
          <w:szCs w:val="21"/>
        </w:rPr>
        <w:t>; e</w:t>
      </w:r>
      <w:r w:rsidR="00887278">
        <w:rPr>
          <w:rFonts w:ascii="Tahoma" w:hAnsi="Tahoma" w:cs="Tahoma"/>
          <w:sz w:val="21"/>
          <w:szCs w:val="21"/>
        </w:rPr>
        <w:t xml:space="preserve"> </w:t>
      </w:r>
    </w:p>
    <w:p w14:paraId="1773980B" w14:textId="77777777" w:rsidR="00215FE0" w:rsidRPr="00463F7B" w:rsidRDefault="00215FE0" w:rsidP="00627FC4">
      <w:pPr>
        <w:pStyle w:val="PargrafodaLista"/>
        <w:widowControl w:val="0"/>
        <w:autoSpaceDE w:val="0"/>
        <w:autoSpaceDN w:val="0"/>
        <w:adjustRightInd w:val="0"/>
        <w:spacing w:line="300" w:lineRule="exact"/>
        <w:ind w:left="1418"/>
        <w:jc w:val="both"/>
        <w:rPr>
          <w:rFonts w:ascii="Tahoma" w:hAnsi="Tahoma" w:cs="Tahoma"/>
          <w:sz w:val="21"/>
          <w:szCs w:val="21"/>
        </w:rPr>
      </w:pPr>
    </w:p>
    <w:p w14:paraId="489CA002" w14:textId="4527BE7A" w:rsidR="00215FE0" w:rsidRPr="00463F7B" w:rsidRDefault="00215FE0" w:rsidP="00627FC4">
      <w:pPr>
        <w:pStyle w:val="PargrafodaLista"/>
        <w:widowControl w:val="0"/>
        <w:numPr>
          <w:ilvl w:val="0"/>
          <w:numId w:val="49"/>
        </w:numPr>
        <w:autoSpaceDE w:val="0"/>
        <w:autoSpaceDN w:val="0"/>
        <w:adjustRightInd w:val="0"/>
        <w:spacing w:line="300" w:lineRule="exact"/>
        <w:ind w:left="1418"/>
        <w:jc w:val="both"/>
        <w:rPr>
          <w:rFonts w:ascii="Tahoma" w:hAnsi="Tahoma" w:cs="Tahoma"/>
          <w:sz w:val="21"/>
          <w:szCs w:val="21"/>
        </w:rPr>
      </w:pPr>
      <w:r w:rsidRPr="00463F7B">
        <w:rPr>
          <w:rFonts w:ascii="Tahoma" w:hAnsi="Tahoma" w:cs="Tahoma"/>
          <w:sz w:val="21"/>
          <w:szCs w:val="21"/>
        </w:rPr>
        <w:t xml:space="preserve">Pagamentos de número de Ordem 13 em diante: tanto os </w:t>
      </w:r>
      <w:r w:rsidRPr="00463F7B">
        <w:rPr>
          <w:rFonts w:ascii="Tahoma" w:hAnsi="Tahoma" w:cs="Tahoma"/>
          <w:sz w:val="21"/>
          <w:szCs w:val="21"/>
          <w:highlight w:val="yellow"/>
        </w:rPr>
        <w:t>CRI Seniores quanto os CRI Subordinados</w:t>
      </w:r>
      <w:r w:rsidRPr="00463F7B">
        <w:rPr>
          <w:rFonts w:ascii="Tahoma" w:hAnsi="Tahoma" w:cs="Tahoma"/>
          <w:sz w:val="21"/>
          <w:szCs w:val="21"/>
        </w:rPr>
        <w:t xml:space="preserve"> terão Remuneração e Amortização pagos de acordo com </w:t>
      </w:r>
      <w:r w:rsidR="00887278">
        <w:rPr>
          <w:rFonts w:ascii="Tahoma" w:hAnsi="Tahoma" w:cs="Tahoma"/>
          <w:sz w:val="21"/>
          <w:szCs w:val="21"/>
        </w:rPr>
        <w:t>o fluxo da carteira</w:t>
      </w:r>
      <w:r w:rsidRPr="00463F7B">
        <w:rPr>
          <w:rFonts w:ascii="Tahoma" w:hAnsi="Tahoma" w:cs="Tahoma"/>
          <w:sz w:val="21"/>
          <w:szCs w:val="21"/>
        </w:rPr>
        <w:t>, a ser refletida na Tabela Vigente.</w:t>
      </w:r>
    </w:p>
    <w:p w14:paraId="120F4B95" w14:textId="77777777" w:rsidR="00215FE0" w:rsidRPr="00463F7B" w:rsidRDefault="00215FE0" w:rsidP="00627FC4">
      <w:pPr>
        <w:widowControl w:val="0"/>
        <w:tabs>
          <w:tab w:val="left" w:pos="1418"/>
        </w:tabs>
        <w:autoSpaceDE w:val="0"/>
        <w:autoSpaceDN w:val="0"/>
        <w:adjustRightInd w:val="0"/>
        <w:spacing w:line="300" w:lineRule="exact"/>
        <w:ind w:left="709"/>
        <w:jc w:val="both"/>
        <w:rPr>
          <w:rFonts w:ascii="Tahoma" w:hAnsi="Tahoma" w:cs="Tahoma"/>
          <w:sz w:val="21"/>
          <w:szCs w:val="21"/>
        </w:rPr>
      </w:pPr>
    </w:p>
    <w:p w14:paraId="09B70308" w14:textId="5C9145F1" w:rsidR="0028540A" w:rsidRPr="00463F7B" w:rsidRDefault="0028540A" w:rsidP="00543351">
      <w:pPr>
        <w:widowControl w:val="0"/>
        <w:tabs>
          <w:tab w:val="left" w:pos="2268"/>
        </w:tabs>
        <w:autoSpaceDE w:val="0"/>
        <w:autoSpaceDN w:val="0"/>
        <w:adjustRightInd w:val="0"/>
        <w:spacing w:line="300" w:lineRule="exact"/>
        <w:ind w:left="1418"/>
        <w:jc w:val="both"/>
        <w:rPr>
          <w:rFonts w:ascii="Tahoma" w:hAnsi="Tahoma" w:cs="Tahoma"/>
          <w:sz w:val="21"/>
          <w:szCs w:val="21"/>
        </w:rPr>
      </w:pPr>
      <w:r w:rsidRPr="00463F7B">
        <w:rPr>
          <w:rFonts w:ascii="Tahoma" w:hAnsi="Tahoma" w:cs="Tahoma"/>
          <w:sz w:val="21"/>
          <w:szCs w:val="21"/>
          <w:highlight w:val="yellow"/>
        </w:rPr>
        <w:lastRenderedPageBreak/>
        <w:t>[</w:t>
      </w:r>
      <w:r w:rsidRPr="00463F7B">
        <w:rPr>
          <w:rFonts w:ascii="Tahoma" w:hAnsi="Tahoma" w:cs="Tahoma"/>
          <w:b/>
          <w:bCs/>
          <w:sz w:val="21"/>
          <w:szCs w:val="21"/>
          <w:highlight w:val="yellow"/>
        </w:rPr>
        <w:t>4.3.1.1.</w:t>
      </w:r>
      <w:r w:rsidRPr="00463F7B">
        <w:rPr>
          <w:rFonts w:ascii="Tahoma" w:hAnsi="Tahoma" w:cs="Tahoma"/>
          <w:sz w:val="21"/>
          <w:szCs w:val="21"/>
          <w:highlight w:val="yellow"/>
        </w:rPr>
        <w:tab/>
        <w:t>Considerando que o Relatório do Servicer apontou que as parcelas de amortização dos Contratos Imobiliários no(s) mês(es) de [xx] são até [xx]% ([xx] por cento) mais altas que as parcelas dos respectivos meses vizinhos (cada uma, uma “</w:t>
      </w:r>
      <w:r w:rsidRPr="00463F7B">
        <w:rPr>
          <w:rFonts w:ascii="Tahoma" w:hAnsi="Tahoma" w:cs="Tahoma"/>
          <w:sz w:val="21"/>
          <w:szCs w:val="21"/>
          <w:highlight w:val="yellow"/>
          <w:u w:val="single"/>
        </w:rPr>
        <w:t>Parcela Balão</w:t>
      </w:r>
      <w:r w:rsidRPr="00463F7B">
        <w:rPr>
          <w:rFonts w:ascii="Tahoma" w:hAnsi="Tahoma" w:cs="Tahoma"/>
          <w:sz w:val="21"/>
          <w:szCs w:val="21"/>
          <w:highlight w:val="yellow"/>
        </w:rPr>
        <w:t>”), o que aumenta a chance de seu inadimplemento pelos Devedores, o desenho inicial da Tabela Vigente levou em conta seu recebimento parcial, limitado à diferença de [xx%] ([xx] por cento) em relação às parcelas vizinhas. As Cedentes têm ciência e concordam que, com vistas a evitar o desenquadramento da Razão de Garantia do Saldo Devedor, em caso de verificação de adimplência acima do esperado, a Securitizadora poderá utilizar os pagamentos recebidos a maior para Amortização Extraordinária dos CRI, na forma do item “g” acima.]</w:t>
      </w:r>
      <w:r w:rsidRPr="00463F7B">
        <w:rPr>
          <w:rFonts w:ascii="Tahoma" w:hAnsi="Tahoma" w:cs="Tahoma"/>
          <w:sz w:val="21"/>
          <w:szCs w:val="21"/>
        </w:rPr>
        <w:t xml:space="preserve"> </w:t>
      </w:r>
      <w:r w:rsidRPr="00463F7B">
        <w:rPr>
          <w:rFonts w:ascii="Tahoma" w:hAnsi="Tahoma" w:cs="Tahoma"/>
          <w:sz w:val="21"/>
          <w:szCs w:val="21"/>
          <w:highlight w:val="yellow"/>
        </w:rPr>
        <w:t>[Comentário: Redação a ser utilizada quando da identificação E NÃO utilização de parcelas balão para elaboração da curva de amortização inicial]</w:t>
      </w:r>
      <w:r w:rsidR="00067AF3" w:rsidRPr="00463F7B">
        <w:rPr>
          <w:rFonts w:ascii="Tahoma" w:hAnsi="Tahoma" w:cs="Tahoma"/>
          <w:sz w:val="21"/>
          <w:szCs w:val="21"/>
        </w:rPr>
        <w:t xml:space="preserve"> </w:t>
      </w:r>
      <w:r w:rsidR="00D0081B" w:rsidRPr="00463F7B">
        <w:rPr>
          <w:rFonts w:ascii="Tahoma" w:hAnsi="Tahoma" w:cs="Tahoma"/>
          <w:b/>
          <w:bCs/>
          <w:i/>
          <w:iCs/>
          <w:sz w:val="21"/>
          <w:szCs w:val="21"/>
          <w:highlight w:val="lightGray"/>
        </w:rPr>
        <w:t>[Nota DTAdvs: A confirma</w:t>
      </w:r>
      <w:r w:rsidR="00D0081B">
        <w:rPr>
          <w:rFonts w:ascii="Tahoma" w:hAnsi="Tahoma" w:cs="Tahoma"/>
          <w:b/>
          <w:bCs/>
          <w:i/>
          <w:iCs/>
          <w:sz w:val="21"/>
          <w:szCs w:val="21"/>
          <w:highlight w:val="lightGray"/>
        </w:rPr>
        <w:t>r após a análise da Conveste</w:t>
      </w:r>
      <w:r w:rsidR="00D0081B" w:rsidRPr="00463F7B">
        <w:rPr>
          <w:rFonts w:ascii="Tahoma" w:hAnsi="Tahoma" w:cs="Tahoma"/>
          <w:b/>
          <w:i/>
          <w:sz w:val="21"/>
          <w:szCs w:val="21"/>
          <w:highlight w:val="lightGray"/>
        </w:rPr>
        <w:t>]</w:t>
      </w:r>
    </w:p>
    <w:p w14:paraId="4CFC0001" w14:textId="77777777" w:rsidR="0028540A" w:rsidRPr="00463F7B" w:rsidRDefault="0028540A" w:rsidP="00543351">
      <w:pPr>
        <w:widowControl w:val="0"/>
        <w:tabs>
          <w:tab w:val="left" w:pos="1418"/>
        </w:tabs>
        <w:autoSpaceDE w:val="0"/>
        <w:autoSpaceDN w:val="0"/>
        <w:adjustRightInd w:val="0"/>
        <w:spacing w:line="300" w:lineRule="exact"/>
        <w:ind w:left="1418"/>
        <w:jc w:val="both"/>
        <w:rPr>
          <w:rFonts w:ascii="Tahoma" w:hAnsi="Tahoma" w:cs="Tahoma"/>
          <w:sz w:val="21"/>
          <w:szCs w:val="21"/>
        </w:rPr>
      </w:pPr>
    </w:p>
    <w:p w14:paraId="7A9905BE" w14:textId="09C72F40" w:rsidR="0028540A" w:rsidRPr="00463F7B" w:rsidRDefault="0028540A" w:rsidP="00543351">
      <w:pPr>
        <w:widowControl w:val="0"/>
        <w:tabs>
          <w:tab w:val="left" w:pos="2268"/>
        </w:tabs>
        <w:autoSpaceDE w:val="0"/>
        <w:autoSpaceDN w:val="0"/>
        <w:adjustRightInd w:val="0"/>
        <w:spacing w:line="300" w:lineRule="exact"/>
        <w:ind w:left="1418"/>
        <w:jc w:val="both"/>
        <w:rPr>
          <w:rFonts w:ascii="Tahoma" w:hAnsi="Tahoma" w:cs="Tahoma"/>
          <w:sz w:val="21"/>
          <w:szCs w:val="21"/>
        </w:rPr>
      </w:pPr>
      <w:r w:rsidRPr="00463F7B">
        <w:rPr>
          <w:rFonts w:ascii="Tahoma" w:hAnsi="Tahoma" w:cs="Tahoma"/>
          <w:sz w:val="21"/>
          <w:szCs w:val="21"/>
          <w:highlight w:val="yellow"/>
        </w:rPr>
        <w:t>[</w:t>
      </w:r>
      <w:r w:rsidRPr="00463F7B">
        <w:rPr>
          <w:rFonts w:ascii="Tahoma" w:hAnsi="Tahoma" w:cs="Tahoma"/>
          <w:b/>
          <w:bCs/>
          <w:sz w:val="21"/>
          <w:szCs w:val="21"/>
          <w:highlight w:val="yellow"/>
        </w:rPr>
        <w:t>4.3.1.1.</w:t>
      </w:r>
      <w:r w:rsidRPr="00543351">
        <w:rPr>
          <w:rFonts w:ascii="Tahoma" w:hAnsi="Tahoma"/>
          <w:b/>
          <w:sz w:val="21"/>
          <w:highlight w:val="yellow"/>
        </w:rPr>
        <w:tab/>
      </w:r>
      <w:bookmarkStart w:id="50" w:name="_Hlk39778604"/>
      <w:r w:rsidRPr="00463F7B">
        <w:rPr>
          <w:rFonts w:ascii="Tahoma" w:hAnsi="Tahoma" w:cs="Tahoma"/>
          <w:sz w:val="21"/>
          <w:szCs w:val="21"/>
          <w:highlight w:val="yellow"/>
        </w:rPr>
        <w:t>Considerando que o Relatório do Servicer apontou que as parcelas de amortização dos Contratos Imobiliários no(s) mês(es) de [xx] são até [xx]% ([xx] por cento) mais altas que as parcelas dos respectivos meses vizinhos (cada uma, uma “</w:t>
      </w:r>
      <w:r w:rsidRPr="00463F7B">
        <w:rPr>
          <w:rFonts w:ascii="Tahoma" w:hAnsi="Tahoma" w:cs="Tahoma"/>
          <w:sz w:val="21"/>
          <w:szCs w:val="21"/>
          <w:highlight w:val="yellow"/>
          <w:u w:val="single"/>
        </w:rPr>
        <w:t>Parcela Balão</w:t>
      </w:r>
      <w:r w:rsidRPr="00463F7B">
        <w:rPr>
          <w:rFonts w:ascii="Tahoma" w:hAnsi="Tahoma" w:cs="Tahoma"/>
          <w:sz w:val="21"/>
          <w:szCs w:val="21"/>
          <w:highlight w:val="yellow"/>
        </w:rPr>
        <w:t>”), o que aumenta a chance de seu inadimplemento pelos Devedores, e que o desenho inicial da Tabela Vigente levou em conta o recebimento integral das Parcelas Balão, as Cedentes têm ciência e concordam que, em caso de verificação de inadimplência de fato, a Securitizadora poderá alterar a Tabela Vigente de modo a acomodar os pagamentos</w:t>
      </w:r>
      <w:bookmarkEnd w:id="49"/>
      <w:r w:rsidRPr="00463F7B">
        <w:rPr>
          <w:rFonts w:ascii="Tahoma" w:hAnsi="Tahoma" w:cs="Tahoma"/>
          <w:sz w:val="21"/>
          <w:szCs w:val="21"/>
          <w:highlight w:val="yellow"/>
        </w:rPr>
        <w:t xml:space="preserve"> efetivamente recebidos, o que poderá gerar reflexo nos pagamentos futuros devidos aos CRI.</w:t>
      </w:r>
      <w:bookmarkEnd w:id="50"/>
      <w:r w:rsidRPr="00463F7B">
        <w:rPr>
          <w:rFonts w:ascii="Tahoma" w:hAnsi="Tahoma" w:cs="Tahoma"/>
          <w:sz w:val="21"/>
          <w:szCs w:val="21"/>
          <w:highlight w:val="yellow"/>
        </w:rPr>
        <w:t>]</w:t>
      </w:r>
      <w:r w:rsidRPr="00463F7B">
        <w:rPr>
          <w:rFonts w:ascii="Tahoma" w:hAnsi="Tahoma" w:cs="Tahoma"/>
          <w:sz w:val="21"/>
          <w:szCs w:val="21"/>
        </w:rPr>
        <w:t xml:space="preserve"> </w:t>
      </w:r>
      <w:r w:rsidRPr="00463F7B">
        <w:rPr>
          <w:rFonts w:ascii="Tahoma" w:hAnsi="Tahoma" w:cs="Tahoma"/>
          <w:sz w:val="21"/>
          <w:szCs w:val="21"/>
          <w:highlight w:val="yellow"/>
        </w:rPr>
        <w:t>[Comentário: Redação a ser utilizada quando da identificação E utilização de parcelas balão para elaboração da curva de amortização inicial]</w:t>
      </w:r>
      <w:r w:rsidR="00067AF3" w:rsidRPr="00463F7B">
        <w:rPr>
          <w:rFonts w:ascii="Tahoma" w:hAnsi="Tahoma" w:cs="Tahoma"/>
          <w:sz w:val="21"/>
          <w:szCs w:val="21"/>
        </w:rPr>
        <w:t xml:space="preserve"> </w:t>
      </w:r>
      <w:r w:rsidR="00067AF3" w:rsidRPr="00463F7B">
        <w:rPr>
          <w:rFonts w:ascii="Tahoma" w:hAnsi="Tahoma" w:cs="Tahoma"/>
          <w:b/>
          <w:bCs/>
          <w:i/>
          <w:iCs/>
          <w:sz w:val="21"/>
          <w:szCs w:val="21"/>
          <w:highlight w:val="lightGray"/>
        </w:rPr>
        <w:t>[Nota DTAdvs: A confirma</w:t>
      </w:r>
      <w:r w:rsidR="00D0081B">
        <w:rPr>
          <w:rFonts w:ascii="Tahoma" w:hAnsi="Tahoma" w:cs="Tahoma"/>
          <w:b/>
          <w:bCs/>
          <w:i/>
          <w:iCs/>
          <w:sz w:val="21"/>
          <w:szCs w:val="21"/>
          <w:highlight w:val="lightGray"/>
        </w:rPr>
        <w:t>r após a análise da Conveste</w:t>
      </w:r>
      <w:r w:rsidR="00067AF3" w:rsidRPr="00463F7B">
        <w:rPr>
          <w:rFonts w:ascii="Tahoma" w:hAnsi="Tahoma" w:cs="Tahoma"/>
          <w:b/>
          <w:i/>
          <w:sz w:val="21"/>
          <w:szCs w:val="21"/>
          <w:highlight w:val="lightGray"/>
        </w:rPr>
        <w:t>]</w:t>
      </w:r>
    </w:p>
    <w:p w14:paraId="5B7E52FE" w14:textId="77777777" w:rsidR="0028540A" w:rsidRPr="00463F7B" w:rsidRDefault="0028540A" w:rsidP="00627FC4">
      <w:pPr>
        <w:widowControl w:val="0"/>
        <w:tabs>
          <w:tab w:val="left" w:pos="1418"/>
        </w:tabs>
        <w:autoSpaceDE w:val="0"/>
        <w:autoSpaceDN w:val="0"/>
        <w:adjustRightInd w:val="0"/>
        <w:spacing w:line="300" w:lineRule="exact"/>
        <w:ind w:left="709"/>
        <w:jc w:val="both"/>
        <w:rPr>
          <w:rFonts w:ascii="Tahoma" w:hAnsi="Tahoma" w:cs="Tahoma"/>
          <w:sz w:val="21"/>
          <w:szCs w:val="21"/>
        </w:rPr>
      </w:pPr>
    </w:p>
    <w:p w14:paraId="1842B59D" w14:textId="77777777" w:rsidR="0028540A" w:rsidRPr="00463F7B" w:rsidRDefault="0028540A" w:rsidP="00627FC4">
      <w:pPr>
        <w:widowControl w:val="0"/>
        <w:tabs>
          <w:tab w:val="left" w:pos="1418"/>
        </w:tabs>
        <w:autoSpaceDE w:val="0"/>
        <w:autoSpaceDN w:val="0"/>
        <w:adjustRightInd w:val="0"/>
        <w:spacing w:line="300" w:lineRule="exact"/>
        <w:ind w:left="709"/>
        <w:jc w:val="both"/>
        <w:rPr>
          <w:rFonts w:ascii="Tahoma" w:hAnsi="Tahoma" w:cs="Tahoma"/>
          <w:sz w:val="21"/>
          <w:szCs w:val="21"/>
        </w:rPr>
      </w:pPr>
      <w:r w:rsidRPr="00463F7B">
        <w:rPr>
          <w:rFonts w:ascii="Tahoma" w:hAnsi="Tahoma" w:cs="Tahoma"/>
          <w:b/>
          <w:bCs/>
          <w:sz w:val="21"/>
          <w:szCs w:val="21"/>
        </w:rPr>
        <w:t>4.3.2.</w:t>
      </w:r>
      <w:r w:rsidRPr="00463F7B">
        <w:rPr>
          <w:rFonts w:ascii="Tahoma" w:hAnsi="Tahoma" w:cs="Tahoma"/>
          <w:sz w:val="21"/>
          <w:szCs w:val="21"/>
        </w:rPr>
        <w:tab/>
        <w:t>Considerando que poderá haver pagamentos de parcelas dos Créditos Imobiliários sendo creditados em todos os dias de qualquer mês, as Partes têm ciência e concordam em não utilizar recebimentos de um Mês de Competência em uma Ordem de Pagamentos que não seja do Mês de Apuração conseguinte, de modo a não misturar recursos de diferentes competências.</w:t>
      </w:r>
    </w:p>
    <w:p w14:paraId="523E0B9F" w14:textId="77777777" w:rsidR="0028540A" w:rsidRPr="00463F7B" w:rsidRDefault="0028540A" w:rsidP="00627FC4">
      <w:pPr>
        <w:widowControl w:val="0"/>
        <w:tabs>
          <w:tab w:val="left" w:pos="1418"/>
        </w:tabs>
        <w:autoSpaceDE w:val="0"/>
        <w:autoSpaceDN w:val="0"/>
        <w:adjustRightInd w:val="0"/>
        <w:spacing w:line="300" w:lineRule="exact"/>
        <w:ind w:left="709"/>
        <w:jc w:val="both"/>
        <w:rPr>
          <w:rFonts w:ascii="Tahoma" w:hAnsi="Tahoma" w:cs="Tahoma"/>
          <w:sz w:val="21"/>
          <w:szCs w:val="21"/>
        </w:rPr>
      </w:pPr>
    </w:p>
    <w:p w14:paraId="3150A675" w14:textId="50ACFEF4" w:rsidR="0028540A" w:rsidRPr="00463F7B" w:rsidRDefault="0028540A" w:rsidP="00627FC4">
      <w:pPr>
        <w:widowControl w:val="0"/>
        <w:tabs>
          <w:tab w:val="left" w:pos="1418"/>
        </w:tabs>
        <w:autoSpaceDE w:val="0"/>
        <w:autoSpaceDN w:val="0"/>
        <w:adjustRightInd w:val="0"/>
        <w:spacing w:line="300" w:lineRule="exact"/>
        <w:ind w:left="709"/>
        <w:jc w:val="both"/>
        <w:rPr>
          <w:rFonts w:ascii="Tahoma" w:hAnsi="Tahoma" w:cs="Tahoma"/>
          <w:sz w:val="21"/>
          <w:szCs w:val="21"/>
        </w:rPr>
      </w:pPr>
      <w:r w:rsidRPr="00463F7B">
        <w:rPr>
          <w:rFonts w:ascii="Tahoma" w:hAnsi="Tahoma" w:cs="Tahoma"/>
          <w:b/>
          <w:bCs/>
          <w:sz w:val="21"/>
          <w:szCs w:val="21"/>
        </w:rPr>
        <w:t>4.3.3.</w:t>
      </w:r>
      <w:r w:rsidRPr="00463F7B">
        <w:rPr>
          <w:rFonts w:ascii="Tahoma" w:hAnsi="Tahoma" w:cs="Tahoma"/>
          <w:sz w:val="21"/>
          <w:szCs w:val="21"/>
        </w:rPr>
        <w:tab/>
        <w:t>Os valores das Antecipações serão destinados diretamente à amortização antecipada e extraordinária dos CRI, na forma da Ordem de Pagamentos</w:t>
      </w:r>
      <w:r w:rsidR="00871FAB">
        <w:rPr>
          <w:rFonts w:ascii="Tahoma" w:hAnsi="Tahoma" w:cs="Tahoma"/>
          <w:sz w:val="21"/>
          <w:szCs w:val="21"/>
        </w:rPr>
        <w:t xml:space="preserve"> constante do item 4.</w:t>
      </w:r>
      <w:r w:rsidR="00566A7B">
        <w:rPr>
          <w:rFonts w:ascii="Tahoma" w:hAnsi="Tahoma" w:cs="Tahoma"/>
          <w:sz w:val="21"/>
          <w:szCs w:val="21"/>
        </w:rPr>
        <w:t>3</w:t>
      </w:r>
      <w:r w:rsidR="00871FAB">
        <w:rPr>
          <w:rFonts w:ascii="Tahoma" w:hAnsi="Tahoma" w:cs="Tahoma"/>
          <w:sz w:val="21"/>
          <w:szCs w:val="21"/>
        </w:rPr>
        <w:t xml:space="preserve"> acima</w:t>
      </w:r>
      <w:r w:rsidRPr="00463F7B">
        <w:rPr>
          <w:rFonts w:ascii="Tahoma" w:hAnsi="Tahoma" w:cs="Tahoma"/>
          <w:sz w:val="21"/>
          <w:szCs w:val="21"/>
        </w:rPr>
        <w:t xml:space="preserve">. </w:t>
      </w:r>
    </w:p>
    <w:p w14:paraId="7E0EAC38" w14:textId="77777777" w:rsidR="0028540A" w:rsidRPr="00463F7B" w:rsidRDefault="0028540A" w:rsidP="00627FC4">
      <w:pPr>
        <w:widowControl w:val="0"/>
        <w:tabs>
          <w:tab w:val="left" w:pos="1418"/>
        </w:tabs>
        <w:autoSpaceDE w:val="0"/>
        <w:autoSpaceDN w:val="0"/>
        <w:adjustRightInd w:val="0"/>
        <w:spacing w:line="300" w:lineRule="exact"/>
        <w:ind w:left="709"/>
        <w:jc w:val="both"/>
        <w:rPr>
          <w:rFonts w:ascii="Tahoma" w:hAnsi="Tahoma" w:cs="Tahoma"/>
          <w:sz w:val="21"/>
          <w:szCs w:val="21"/>
        </w:rPr>
      </w:pPr>
    </w:p>
    <w:p w14:paraId="13F1D8C2" w14:textId="396C6405" w:rsidR="0028540A" w:rsidRPr="00463F7B" w:rsidRDefault="0028540A" w:rsidP="00627FC4">
      <w:pPr>
        <w:pStyle w:val="PargrafodaLista"/>
        <w:widowControl w:val="0"/>
        <w:tabs>
          <w:tab w:val="left" w:pos="1418"/>
        </w:tabs>
        <w:autoSpaceDE w:val="0"/>
        <w:autoSpaceDN w:val="0"/>
        <w:adjustRightInd w:val="0"/>
        <w:spacing w:line="300" w:lineRule="exact"/>
        <w:ind w:left="709" w:hanging="1"/>
        <w:jc w:val="both"/>
        <w:rPr>
          <w:rFonts w:ascii="Tahoma" w:hAnsi="Tahoma" w:cs="Tahoma"/>
          <w:sz w:val="21"/>
          <w:szCs w:val="21"/>
        </w:rPr>
      </w:pPr>
      <w:r w:rsidRPr="00463F7B">
        <w:rPr>
          <w:rFonts w:ascii="Tahoma" w:hAnsi="Tahoma" w:cs="Tahoma"/>
          <w:b/>
          <w:bCs/>
          <w:sz w:val="21"/>
          <w:szCs w:val="21"/>
        </w:rPr>
        <w:t>4.3.4.</w:t>
      </w:r>
      <w:r w:rsidRPr="00463F7B">
        <w:rPr>
          <w:rFonts w:ascii="Tahoma" w:hAnsi="Tahoma" w:cs="Tahoma"/>
          <w:sz w:val="21"/>
          <w:szCs w:val="21"/>
        </w:rPr>
        <w:tab/>
        <w:t>A Securitizadora elaborará e disponibilizará às Cedentes os cálculos por ela realizados (“</w:t>
      </w:r>
      <w:r w:rsidRPr="00463F7B">
        <w:rPr>
          <w:rFonts w:ascii="Tahoma" w:hAnsi="Tahoma" w:cs="Tahoma"/>
          <w:sz w:val="21"/>
          <w:szCs w:val="21"/>
          <w:u w:val="single"/>
        </w:rPr>
        <w:t>Cálculo de Excedente</w:t>
      </w:r>
      <w:r w:rsidRPr="00463F7B">
        <w:rPr>
          <w:rFonts w:ascii="Tahoma" w:hAnsi="Tahoma" w:cs="Tahoma"/>
          <w:sz w:val="21"/>
          <w:szCs w:val="21"/>
        </w:rPr>
        <w:t>”) como forma de comprovação e prestação de contas, e seu aceite representará quitação em favor da Securitizadora.</w:t>
      </w:r>
    </w:p>
    <w:p w14:paraId="40153A0E" w14:textId="728400AB" w:rsidR="0028540A" w:rsidRPr="00463F7B" w:rsidRDefault="0028540A" w:rsidP="00627FC4">
      <w:pPr>
        <w:widowControl w:val="0"/>
        <w:tabs>
          <w:tab w:val="left" w:pos="1701"/>
        </w:tabs>
        <w:spacing w:line="300" w:lineRule="exact"/>
        <w:jc w:val="both"/>
        <w:rPr>
          <w:rFonts w:ascii="Tahoma" w:hAnsi="Tahoma" w:cs="Tahoma"/>
          <w:sz w:val="21"/>
          <w:szCs w:val="21"/>
        </w:rPr>
      </w:pPr>
    </w:p>
    <w:p w14:paraId="0961120B" w14:textId="20005C63" w:rsidR="0028540A" w:rsidRPr="00463F7B" w:rsidRDefault="0028540A" w:rsidP="00627FC4">
      <w:pPr>
        <w:pStyle w:val="PargrafodaLista"/>
        <w:widowControl w:val="0"/>
        <w:numPr>
          <w:ilvl w:val="0"/>
          <w:numId w:val="20"/>
        </w:numPr>
        <w:autoSpaceDE w:val="0"/>
        <w:autoSpaceDN w:val="0"/>
        <w:adjustRightInd w:val="0"/>
        <w:spacing w:line="300" w:lineRule="exact"/>
        <w:ind w:left="0" w:hanging="11"/>
        <w:jc w:val="both"/>
        <w:rPr>
          <w:rFonts w:ascii="Tahoma" w:hAnsi="Tahoma" w:cs="Tahoma"/>
          <w:color w:val="000000"/>
          <w:sz w:val="21"/>
          <w:szCs w:val="21"/>
        </w:rPr>
      </w:pPr>
      <w:r w:rsidRPr="00463F7B">
        <w:rPr>
          <w:rFonts w:ascii="Tahoma" w:hAnsi="Tahoma" w:cs="Tahoma"/>
          <w:sz w:val="21"/>
          <w:szCs w:val="21"/>
        </w:rPr>
        <w:t>Caso seja verificado que os recursos recebidos nas Contas Arrecadadoras e/ou Conta Centralizadora no Mês de Competência tenham sido superiores aos valores que serão utilizados na Ordem de Pagamentos, a Securitizadora deverá proceder, após o aceite das Cedentes no respectivo Cálculo de Excedente, ao pagamento do excedente às Cedentes. Referido excedente será pago a título de “</w:t>
      </w:r>
      <w:r w:rsidRPr="00463F7B">
        <w:rPr>
          <w:rFonts w:ascii="Tahoma" w:hAnsi="Tahoma" w:cs="Tahoma"/>
          <w:sz w:val="21"/>
          <w:szCs w:val="21"/>
          <w:u w:val="single"/>
        </w:rPr>
        <w:t>Saldo Remanescente do Preço da Cessão</w:t>
      </w:r>
      <w:r w:rsidRPr="00463F7B">
        <w:rPr>
          <w:rFonts w:ascii="Tahoma" w:hAnsi="Tahoma" w:cs="Tahoma"/>
          <w:sz w:val="21"/>
          <w:szCs w:val="21"/>
        </w:rPr>
        <w:t xml:space="preserve">”, </w:t>
      </w:r>
      <w:bookmarkStart w:id="51" w:name="_Hlk21016456"/>
      <w:r w:rsidRPr="00463F7B">
        <w:rPr>
          <w:rFonts w:ascii="Tahoma" w:hAnsi="Tahoma" w:cs="Tahoma"/>
          <w:sz w:val="21"/>
          <w:szCs w:val="21"/>
        </w:rPr>
        <w:t xml:space="preserve">consistindo em ajuste do Preço de Cessão originalmente pactuado, e </w:t>
      </w:r>
      <w:bookmarkEnd w:id="51"/>
      <w:r w:rsidRPr="00463F7B">
        <w:rPr>
          <w:rFonts w:ascii="Tahoma" w:hAnsi="Tahoma" w:cs="Tahoma"/>
          <w:sz w:val="21"/>
          <w:szCs w:val="21"/>
        </w:rPr>
        <w:t>desde</w:t>
      </w:r>
      <w:r w:rsidRPr="00463F7B">
        <w:rPr>
          <w:rFonts w:ascii="Tahoma" w:hAnsi="Tahoma" w:cs="Tahoma"/>
          <w:color w:val="000000"/>
          <w:sz w:val="21"/>
          <w:szCs w:val="21"/>
        </w:rPr>
        <w:t xml:space="preserve"> que</w:t>
      </w:r>
      <w:ins w:id="52" w:author="Manassero Campello Advogados" w:date="2020-09-08T18:51:00Z">
        <w:r w:rsidR="00247C2F" w:rsidRPr="00246AEE">
          <w:rPr>
            <w:rFonts w:ascii="Tahoma" w:hAnsi="Tahoma"/>
            <w:color w:val="000000"/>
            <w:sz w:val="21"/>
          </w:rPr>
          <w:t xml:space="preserve">: (i) </w:t>
        </w:r>
        <w:r w:rsidR="00247C2F" w:rsidRPr="00246AEE">
          <w:rPr>
            <w:rFonts w:ascii="Tahoma" w:hAnsi="Tahoma"/>
            <w:sz w:val="21"/>
          </w:rPr>
          <w:t>haja excedente de recursos, observadas as Razões de Garantia; (ii)</w:t>
        </w:r>
      </w:ins>
      <w:r w:rsidRPr="00463F7B">
        <w:rPr>
          <w:rFonts w:ascii="Tahoma" w:hAnsi="Tahoma" w:cs="Tahoma"/>
          <w:color w:val="000000"/>
          <w:sz w:val="21"/>
          <w:szCs w:val="21"/>
        </w:rPr>
        <w:t xml:space="preserve"> não haja qualquer inadimplemento, pecuniário ou não, de qualquer das Obrigações </w:t>
      </w:r>
      <w:r w:rsidRPr="00463F7B">
        <w:rPr>
          <w:rFonts w:ascii="Tahoma" w:hAnsi="Tahoma" w:cs="Tahoma"/>
          <w:color w:val="000000"/>
          <w:sz w:val="21"/>
          <w:szCs w:val="21"/>
        </w:rPr>
        <w:lastRenderedPageBreak/>
        <w:t xml:space="preserve">Garantidas, excetuados inadimplementos dos Devedores nos Contratos Imobiliários. </w:t>
      </w:r>
      <w:ins w:id="53" w:author="Manassero Campello Advogados" w:date="2020-09-08T18:51:00Z">
        <w:r w:rsidR="00654172">
          <w:rPr>
            <w:rFonts w:ascii="Tahoma" w:hAnsi="Tahoma" w:cs="Tahoma"/>
            <w:color w:val="000000"/>
            <w:sz w:val="21"/>
            <w:szCs w:val="21"/>
          </w:rPr>
          <w:t>[</w:t>
        </w:r>
        <w:r w:rsidR="00654172" w:rsidRPr="00D97CDC">
          <w:rPr>
            <w:rFonts w:ascii="Tahoma" w:hAnsi="Tahoma" w:cs="Tahoma"/>
            <w:color w:val="000000"/>
            <w:sz w:val="21"/>
            <w:szCs w:val="21"/>
            <w:highlight w:val="yellow"/>
          </w:rPr>
          <w:t>MC: favor avaliar o ajuste acima.</w:t>
        </w:r>
        <w:r w:rsidR="00654172">
          <w:rPr>
            <w:rFonts w:ascii="Tahoma" w:hAnsi="Tahoma" w:cs="Tahoma"/>
            <w:color w:val="000000"/>
            <w:sz w:val="21"/>
            <w:szCs w:val="21"/>
          </w:rPr>
          <w:t>]</w:t>
        </w:r>
      </w:ins>
    </w:p>
    <w:p w14:paraId="6BFDD323" w14:textId="77777777" w:rsidR="0028540A" w:rsidRPr="00463F7B" w:rsidRDefault="0028540A" w:rsidP="00627FC4">
      <w:pPr>
        <w:widowControl w:val="0"/>
        <w:tabs>
          <w:tab w:val="left" w:pos="1701"/>
        </w:tabs>
        <w:spacing w:line="300" w:lineRule="exact"/>
        <w:jc w:val="both"/>
        <w:rPr>
          <w:rFonts w:ascii="Tahoma" w:hAnsi="Tahoma" w:cs="Tahoma"/>
          <w:sz w:val="21"/>
          <w:szCs w:val="21"/>
        </w:rPr>
      </w:pPr>
    </w:p>
    <w:p w14:paraId="0399C6D3" w14:textId="104BA06F" w:rsidR="0028540A" w:rsidRPr="00463F7B" w:rsidRDefault="0028540A" w:rsidP="00627FC4">
      <w:pPr>
        <w:pStyle w:val="PargrafodaLista"/>
        <w:widowControl w:val="0"/>
        <w:numPr>
          <w:ilvl w:val="0"/>
          <w:numId w:val="20"/>
        </w:numPr>
        <w:autoSpaceDE w:val="0"/>
        <w:autoSpaceDN w:val="0"/>
        <w:adjustRightInd w:val="0"/>
        <w:spacing w:line="300" w:lineRule="exact"/>
        <w:ind w:left="0" w:hanging="11"/>
        <w:jc w:val="both"/>
        <w:rPr>
          <w:rFonts w:ascii="Tahoma" w:hAnsi="Tahoma" w:cs="Tahoma"/>
          <w:sz w:val="21"/>
          <w:szCs w:val="21"/>
        </w:rPr>
      </w:pPr>
      <w:r w:rsidRPr="00463F7B">
        <w:rPr>
          <w:rFonts w:ascii="Tahoma" w:hAnsi="Tahoma" w:cs="Tahoma"/>
          <w:sz w:val="21"/>
          <w:szCs w:val="21"/>
        </w:rPr>
        <w:t xml:space="preserve">Caso, ao contrário do disposto no item 4.4. acima, o Cálculo de Excedente indique que os recursos recebidos nas Contas Arrecadadoras e/ou Conta Centralizadora no Mês de Competência tenham sido inferiores aos valores que serão utilizados na Ordem de Pagamentos, a Securitizadora notificará os Fiadores para que complementem os valores faltantes nos termos da Fiança referida na Cláusula Quinta ao presente instrumento. </w:t>
      </w:r>
      <w:r w:rsidR="000C6ACF" w:rsidRPr="00463F7B">
        <w:rPr>
          <w:rFonts w:ascii="Tahoma" w:hAnsi="Tahoma" w:cs="Tahoma"/>
          <w:sz w:val="21"/>
          <w:szCs w:val="21"/>
        </w:rPr>
        <w:t xml:space="preserve">Os </w:t>
      </w:r>
      <w:r w:rsidRPr="00463F7B">
        <w:rPr>
          <w:rFonts w:ascii="Tahoma" w:hAnsi="Tahoma" w:cs="Tahoma"/>
          <w:sz w:val="21"/>
          <w:szCs w:val="21"/>
        </w:rPr>
        <w:t xml:space="preserve">Fiadores deverão depositar os valores na Conta Centralizadora até o 5º (quinto) Dia Útil subsequente ao recebimento da notificação enviada pela Securitizadora, exceto se menor prazo for necessário para que o fluxo de pagamento dos CRI ou pagamentos do Patrimônio Separado não sejam afetados. </w:t>
      </w:r>
    </w:p>
    <w:p w14:paraId="3D6D4FB7" w14:textId="77777777" w:rsidR="0028540A" w:rsidRPr="00463F7B" w:rsidRDefault="0028540A" w:rsidP="00627FC4">
      <w:pPr>
        <w:widowControl w:val="0"/>
        <w:tabs>
          <w:tab w:val="left" w:pos="1701"/>
        </w:tabs>
        <w:spacing w:line="300" w:lineRule="exact"/>
        <w:jc w:val="both"/>
        <w:rPr>
          <w:rFonts w:ascii="Tahoma" w:hAnsi="Tahoma" w:cs="Tahoma"/>
          <w:sz w:val="21"/>
          <w:szCs w:val="21"/>
        </w:rPr>
      </w:pPr>
    </w:p>
    <w:p w14:paraId="2597E8C3" w14:textId="681732ED" w:rsidR="0028540A" w:rsidRPr="00463F7B" w:rsidRDefault="0028540A" w:rsidP="00627FC4">
      <w:pPr>
        <w:widowControl w:val="0"/>
        <w:tabs>
          <w:tab w:val="left" w:pos="1418"/>
        </w:tabs>
        <w:spacing w:line="300" w:lineRule="exact"/>
        <w:ind w:left="709"/>
        <w:jc w:val="both"/>
        <w:rPr>
          <w:rFonts w:ascii="Tahoma" w:hAnsi="Tahoma" w:cs="Tahoma"/>
          <w:sz w:val="21"/>
          <w:szCs w:val="21"/>
        </w:rPr>
      </w:pPr>
      <w:r w:rsidRPr="00463F7B">
        <w:rPr>
          <w:rFonts w:ascii="Tahoma" w:hAnsi="Tahoma" w:cs="Tahoma"/>
          <w:b/>
          <w:bCs/>
          <w:sz w:val="21"/>
          <w:szCs w:val="21"/>
        </w:rPr>
        <w:t>4.5.1.</w:t>
      </w:r>
      <w:r w:rsidRPr="00543351">
        <w:rPr>
          <w:rFonts w:ascii="Tahoma" w:hAnsi="Tahoma"/>
          <w:sz w:val="21"/>
        </w:rPr>
        <w:tab/>
      </w:r>
      <w:r w:rsidRPr="00463F7B">
        <w:rPr>
          <w:rFonts w:ascii="Tahoma" w:hAnsi="Tahoma" w:cs="Tahoma"/>
          <w:sz w:val="21"/>
          <w:szCs w:val="21"/>
        </w:rPr>
        <w:t>Sem prejuízo do exercício da Fiança acima indicada, a Securitizadora, a seu exclusivo critério, poderá utilizar recursos do Fundo de Reserva então existente para completar os valores faltantes. Neste caso, as Cedentes e Fiadores têm ciência e concordam que (i) referida utilização do Fundo de Reserva é feita em benefício dos investidores, e não delas próprias, o que não as exime do cumprimento da Fiança quando instadas para tanto, e (ii) a obrigação de aporte de recursos continuará a existir, porém sendo agora direcionada à recomposição do Fundo de Reserva utilizado.</w:t>
      </w:r>
    </w:p>
    <w:p w14:paraId="4FC94D0B" w14:textId="77777777" w:rsidR="0028540A" w:rsidRPr="00463F7B" w:rsidRDefault="0028540A" w:rsidP="00627FC4">
      <w:pPr>
        <w:widowControl w:val="0"/>
        <w:tabs>
          <w:tab w:val="left" w:pos="1701"/>
        </w:tabs>
        <w:spacing w:line="300" w:lineRule="exact"/>
        <w:jc w:val="both"/>
        <w:rPr>
          <w:rFonts w:ascii="Tahoma" w:hAnsi="Tahoma" w:cs="Tahoma"/>
          <w:sz w:val="21"/>
          <w:szCs w:val="21"/>
        </w:rPr>
      </w:pPr>
    </w:p>
    <w:p w14:paraId="789D6E6B" w14:textId="241BCF27" w:rsidR="0028540A" w:rsidRPr="00463F7B" w:rsidRDefault="0028540A" w:rsidP="00627FC4">
      <w:pPr>
        <w:pStyle w:val="PargrafodaLista"/>
        <w:widowControl w:val="0"/>
        <w:numPr>
          <w:ilvl w:val="0"/>
          <w:numId w:val="20"/>
        </w:numPr>
        <w:autoSpaceDE w:val="0"/>
        <w:autoSpaceDN w:val="0"/>
        <w:adjustRightInd w:val="0"/>
        <w:spacing w:line="300" w:lineRule="exact"/>
        <w:ind w:left="0" w:hanging="11"/>
        <w:jc w:val="both"/>
        <w:rPr>
          <w:rFonts w:ascii="Tahoma" w:hAnsi="Tahoma" w:cs="Tahoma"/>
          <w:sz w:val="21"/>
          <w:szCs w:val="21"/>
        </w:rPr>
      </w:pPr>
      <w:r w:rsidRPr="00463F7B">
        <w:rPr>
          <w:rFonts w:ascii="Tahoma" w:hAnsi="Tahoma" w:cs="Tahoma"/>
          <w:sz w:val="21"/>
          <w:szCs w:val="21"/>
        </w:rPr>
        <w:t>Até o adimplemento integral das Obrigações Garantidas, as Cedentes deverão mensalmente assegurar que os valores referentes aos Créditos Imobiliários Totais (líquidos das Antecipações) recebidos nas Contas Arrecadadoras e/ou Conta Centralizadora ao longo de um Mês de Competência seja equivalente a, pelo menos, 1</w:t>
      </w:r>
      <w:r w:rsidR="00067AF3" w:rsidRPr="00463F7B">
        <w:rPr>
          <w:rFonts w:ascii="Tahoma" w:hAnsi="Tahoma" w:cs="Tahoma"/>
          <w:sz w:val="21"/>
          <w:szCs w:val="21"/>
        </w:rPr>
        <w:t>1</w:t>
      </w:r>
      <w:r w:rsidRPr="00463F7B">
        <w:rPr>
          <w:rFonts w:ascii="Tahoma" w:hAnsi="Tahoma" w:cs="Tahoma"/>
          <w:sz w:val="21"/>
          <w:szCs w:val="21"/>
        </w:rPr>
        <w:t xml:space="preserve">0% (cento e </w:t>
      </w:r>
      <w:r w:rsidR="00067AF3" w:rsidRPr="00463F7B">
        <w:rPr>
          <w:rFonts w:ascii="Tahoma" w:hAnsi="Tahoma" w:cs="Tahoma"/>
          <w:sz w:val="21"/>
          <w:szCs w:val="21"/>
        </w:rPr>
        <w:t>dez</w:t>
      </w:r>
      <w:r w:rsidRPr="00463F7B">
        <w:rPr>
          <w:rFonts w:ascii="Tahoma" w:hAnsi="Tahoma" w:cs="Tahoma"/>
          <w:sz w:val="21"/>
          <w:szCs w:val="21"/>
        </w:rPr>
        <w:t xml:space="preserve"> por cento) das Obrigações Garantidas </w:t>
      </w:r>
      <w:bookmarkStart w:id="54" w:name="_Hlk23409653"/>
      <w:r w:rsidRPr="00463F7B">
        <w:rPr>
          <w:rFonts w:ascii="Tahoma" w:hAnsi="Tahoma" w:cs="Tahoma"/>
          <w:sz w:val="21"/>
          <w:szCs w:val="21"/>
        </w:rPr>
        <w:t xml:space="preserve">referentes à parcela dos CRI </w:t>
      </w:r>
      <w:bookmarkEnd w:id="54"/>
      <w:r w:rsidRPr="00463F7B">
        <w:rPr>
          <w:rFonts w:ascii="Tahoma" w:hAnsi="Tahoma" w:cs="Tahoma"/>
          <w:sz w:val="21"/>
          <w:szCs w:val="21"/>
        </w:rPr>
        <w:t>do Mês de Apuração (“</w:t>
      </w:r>
      <w:r w:rsidRPr="00463F7B">
        <w:rPr>
          <w:rFonts w:ascii="Tahoma" w:hAnsi="Tahoma" w:cs="Tahoma"/>
          <w:sz w:val="21"/>
          <w:szCs w:val="21"/>
          <w:u w:val="single"/>
        </w:rPr>
        <w:t>Razão de Garantia do Fluxo Mensal</w:t>
      </w:r>
      <w:r w:rsidRPr="00463F7B">
        <w:rPr>
          <w:rFonts w:ascii="Tahoma" w:hAnsi="Tahoma" w:cs="Tahoma"/>
          <w:sz w:val="21"/>
          <w:szCs w:val="21"/>
        </w:rPr>
        <w:t xml:space="preserve">”). Para facilitar o entendimento, a fórmula abaixo será utilizada para a verificação do cumprimento da Razão de Garantia do Fluxo Mensal: </w:t>
      </w:r>
    </w:p>
    <w:p w14:paraId="4AA1ED64" w14:textId="77777777" w:rsidR="0028540A" w:rsidRPr="00543351" w:rsidRDefault="0028540A" w:rsidP="00627FC4">
      <w:pPr>
        <w:pStyle w:val="PargrafodaLista"/>
        <w:widowControl w:val="0"/>
        <w:autoSpaceDE w:val="0"/>
        <w:autoSpaceDN w:val="0"/>
        <w:adjustRightInd w:val="0"/>
        <w:spacing w:line="300" w:lineRule="exact"/>
        <w:ind w:left="0"/>
        <w:jc w:val="both"/>
        <w:rPr>
          <w:rFonts w:ascii="Tahoma" w:hAnsi="Tahoma"/>
          <w:sz w:val="21"/>
        </w:rPr>
      </w:pPr>
    </w:p>
    <w:p w14:paraId="411CEC2C" w14:textId="5F89FFF0" w:rsidR="0028540A" w:rsidRPr="00463F7B" w:rsidRDefault="00E84065" w:rsidP="00627FC4">
      <w:pPr>
        <w:widowControl w:val="0"/>
        <w:spacing w:line="300" w:lineRule="exact"/>
        <w:jc w:val="center"/>
        <w:rPr>
          <w:rFonts w:ascii="Tahoma" w:hAnsi="Tahoma" w:cs="Tahoma"/>
          <w:b/>
          <w:bCs/>
          <w:sz w:val="21"/>
          <w:szCs w:val="21"/>
        </w:rPr>
      </w:pPr>
      <m:oMathPara>
        <m:oMath>
          <m:sSub>
            <m:sSubPr>
              <m:ctrlPr>
                <w:rPr>
                  <w:rFonts w:ascii="Cambria Math" w:hAnsi="Cambria Math" w:cs="Tahoma"/>
                  <w:b/>
                  <w:bCs/>
                  <w:i/>
                  <w:sz w:val="21"/>
                  <w:szCs w:val="21"/>
                </w:rPr>
              </m:ctrlPr>
            </m:sSubPr>
            <m:e>
              <m:r>
                <m:rPr>
                  <m:sty m:val="bi"/>
                </m:rPr>
                <w:rPr>
                  <w:rFonts w:ascii="Cambria Math" w:hAnsi="Cambria Math" w:cs="Tahoma"/>
                  <w:sz w:val="21"/>
                  <w:szCs w:val="21"/>
                </w:rPr>
                <m:t>CIT</m:t>
              </m:r>
            </m:e>
            <m:sub>
              <m:r>
                <m:rPr>
                  <m:sty m:val="bi"/>
                </m:rPr>
                <w:rPr>
                  <w:rFonts w:ascii="Cambria Math" w:hAnsi="Cambria Math" w:cs="Tahoma"/>
                  <w:sz w:val="21"/>
                  <w:szCs w:val="21"/>
                </w:rPr>
                <m:t>m</m:t>
              </m:r>
            </m:sub>
          </m:sSub>
          <m:r>
            <m:rPr>
              <m:sty m:val="bi"/>
            </m:rPr>
            <w:rPr>
              <w:rFonts w:ascii="Cambria Math" w:hAnsi="Cambria Math" w:cs="Tahoma"/>
              <w:sz w:val="21"/>
              <w:szCs w:val="21"/>
            </w:rPr>
            <m:t>&gt;</m:t>
          </m:r>
          <m:sSub>
            <m:sSubPr>
              <m:ctrlPr>
                <w:rPr>
                  <w:rFonts w:ascii="Cambria Math" w:hAnsi="Cambria Math" w:cs="Tahoma"/>
                  <w:b/>
                  <w:bCs/>
                  <w:i/>
                  <w:sz w:val="21"/>
                  <w:szCs w:val="21"/>
                </w:rPr>
              </m:ctrlPr>
            </m:sSubPr>
            <m:e>
              <m:r>
                <m:rPr>
                  <m:sty m:val="bi"/>
                </m:rPr>
                <w:rPr>
                  <w:rFonts w:ascii="Cambria Math" w:hAnsi="Cambria Math" w:cs="Tahoma"/>
                  <w:sz w:val="21"/>
                  <w:szCs w:val="21"/>
                </w:rPr>
                <m:t>RG</m:t>
              </m:r>
            </m:e>
            <m:sub>
              <m:r>
                <m:rPr>
                  <m:sty m:val="bi"/>
                </m:rPr>
                <w:rPr>
                  <w:rFonts w:ascii="Cambria Math" w:hAnsi="Cambria Math" w:cs="Tahoma"/>
                  <w:sz w:val="21"/>
                  <w:szCs w:val="21"/>
                </w:rPr>
                <m:t>m</m:t>
              </m:r>
            </m:sub>
          </m:sSub>
          <m:r>
            <m:rPr>
              <m:sty m:val="bi"/>
            </m:rPr>
            <w:rPr>
              <w:rFonts w:ascii="Cambria Math" w:hAnsi="Cambria Math" w:cs="Tahoma"/>
              <w:sz w:val="21"/>
              <w:szCs w:val="21"/>
            </w:rPr>
            <m:t> x PMT</m:t>
          </m:r>
        </m:oMath>
      </m:oMathPara>
    </w:p>
    <w:p w14:paraId="0D9D1B78" w14:textId="77777777" w:rsidR="0028540A" w:rsidRPr="00543351" w:rsidRDefault="0028540A" w:rsidP="00627FC4">
      <w:pPr>
        <w:widowControl w:val="0"/>
        <w:spacing w:line="300" w:lineRule="exact"/>
        <w:rPr>
          <w:rFonts w:ascii="Tahoma" w:hAnsi="Tahoma"/>
          <w:b/>
          <w:sz w:val="21"/>
        </w:rPr>
      </w:pPr>
    </w:p>
    <w:p w14:paraId="5F338902" w14:textId="77777777" w:rsidR="0028540A" w:rsidRPr="00463F7B" w:rsidRDefault="0028540A" w:rsidP="00627FC4">
      <w:pPr>
        <w:widowControl w:val="0"/>
        <w:spacing w:line="300" w:lineRule="exact"/>
        <w:rPr>
          <w:rFonts w:ascii="Tahoma" w:hAnsi="Tahoma" w:cs="Tahoma"/>
          <w:sz w:val="21"/>
          <w:szCs w:val="21"/>
        </w:rPr>
      </w:pPr>
      <w:r w:rsidRPr="00543351">
        <w:rPr>
          <w:rFonts w:ascii="Tahoma" w:hAnsi="Tahoma"/>
          <w:sz w:val="21"/>
        </w:rPr>
        <w:t>Onde</w:t>
      </w:r>
      <w:r w:rsidRPr="00463F7B">
        <w:rPr>
          <w:rFonts w:ascii="Tahoma" w:hAnsi="Tahoma" w:cs="Tahoma"/>
          <w:sz w:val="21"/>
          <w:szCs w:val="21"/>
        </w:rPr>
        <w:t>:</w:t>
      </w:r>
    </w:p>
    <w:p w14:paraId="571BF754" w14:textId="77777777" w:rsidR="0028540A" w:rsidRPr="00463F7B" w:rsidRDefault="00E84065" w:rsidP="00627FC4">
      <w:pPr>
        <w:widowControl w:val="0"/>
        <w:spacing w:line="300" w:lineRule="exact"/>
        <w:jc w:val="both"/>
        <w:rPr>
          <w:rFonts w:ascii="Tahoma" w:hAnsi="Tahoma" w:cs="Tahoma"/>
          <w:sz w:val="21"/>
          <w:szCs w:val="21"/>
        </w:rPr>
      </w:pPr>
      <m:oMathPara>
        <m:oMathParaPr>
          <m:jc m:val="left"/>
        </m:oMathParaPr>
        <m:oMath>
          <m:sSub>
            <m:sSubPr>
              <m:ctrlPr>
                <w:rPr>
                  <w:rFonts w:ascii="Cambria Math" w:hAnsi="Cambria Math" w:cs="Tahoma"/>
                  <w:i/>
                  <w:sz w:val="21"/>
                  <w:szCs w:val="21"/>
                </w:rPr>
              </m:ctrlPr>
            </m:sSubPr>
            <m:e>
              <m:r>
                <w:rPr>
                  <w:rFonts w:ascii="Cambria Math" w:hAnsi="Cambria Math" w:cs="Tahoma"/>
                  <w:sz w:val="21"/>
                  <w:szCs w:val="21"/>
                </w:rPr>
                <m:t>CIT</m:t>
              </m:r>
            </m:e>
            <m:sub>
              <m:r>
                <w:rPr>
                  <w:rFonts w:ascii="Cambria Math" w:hAnsi="Cambria Math" w:cs="Tahoma"/>
                  <w:sz w:val="21"/>
                  <w:szCs w:val="21"/>
                </w:rPr>
                <m:t>m</m:t>
              </m:r>
            </m:sub>
          </m:sSub>
          <m:r>
            <w:rPr>
              <w:rFonts w:ascii="Cambria Math" w:hAnsi="Cambria Math" w:cs="Tahoma"/>
              <w:sz w:val="21"/>
              <w:szCs w:val="21"/>
            </w:rPr>
            <m:t>=Créditos Imobiliários Totais recebidos no Mês de Competência, sem Antecipações</m:t>
          </m:r>
        </m:oMath>
      </m:oMathPara>
    </w:p>
    <w:p w14:paraId="66EC370B" w14:textId="77777777" w:rsidR="0028540A" w:rsidRPr="00463F7B" w:rsidRDefault="00E84065" w:rsidP="00627FC4">
      <w:pPr>
        <w:widowControl w:val="0"/>
        <w:spacing w:line="300" w:lineRule="exact"/>
        <w:jc w:val="both"/>
        <w:rPr>
          <w:rFonts w:ascii="Tahoma" w:hAnsi="Tahoma" w:cs="Tahoma"/>
          <w:sz w:val="21"/>
          <w:szCs w:val="21"/>
        </w:rPr>
      </w:pPr>
      <m:oMathPara>
        <m:oMathParaPr>
          <m:jc m:val="left"/>
        </m:oMathParaPr>
        <m:oMath>
          <m:sSub>
            <m:sSubPr>
              <m:ctrlPr>
                <w:rPr>
                  <w:rFonts w:ascii="Cambria Math" w:hAnsi="Cambria Math" w:cs="Tahoma"/>
                  <w:i/>
                  <w:sz w:val="21"/>
                  <w:szCs w:val="21"/>
                </w:rPr>
              </m:ctrlPr>
            </m:sSubPr>
            <m:e>
              <m:r>
                <w:rPr>
                  <w:rFonts w:ascii="Cambria Math" w:hAnsi="Cambria Math" w:cs="Tahoma"/>
                  <w:sz w:val="21"/>
                  <w:szCs w:val="21"/>
                </w:rPr>
                <m:t>RG</m:t>
              </m:r>
            </m:e>
            <m:sub>
              <m:r>
                <w:rPr>
                  <w:rFonts w:ascii="Cambria Math" w:hAnsi="Cambria Math" w:cs="Tahoma"/>
                  <w:sz w:val="21"/>
                  <w:szCs w:val="21"/>
                </w:rPr>
                <m:t>m</m:t>
              </m:r>
            </m:sub>
          </m:sSub>
          <m:r>
            <w:rPr>
              <w:rFonts w:ascii="Cambria Math" w:hAnsi="Cambria Math" w:cs="Tahoma"/>
              <w:sz w:val="21"/>
              <w:szCs w:val="21"/>
            </w:rPr>
            <m:t>=Razão de Garantia do Fluxo Mensal</m:t>
          </m:r>
        </m:oMath>
      </m:oMathPara>
    </w:p>
    <w:p w14:paraId="0F087F8F" w14:textId="77777777" w:rsidR="0028540A" w:rsidRPr="00463F7B" w:rsidRDefault="0028540A" w:rsidP="00627FC4">
      <w:pPr>
        <w:widowControl w:val="0"/>
        <w:spacing w:line="300" w:lineRule="exact"/>
        <w:jc w:val="both"/>
        <w:rPr>
          <w:rFonts w:ascii="Tahoma" w:eastAsiaTheme="minorEastAsia" w:hAnsi="Tahoma" w:cs="Tahoma"/>
          <w:sz w:val="21"/>
          <w:szCs w:val="21"/>
        </w:rPr>
      </w:pPr>
      <m:oMathPara>
        <m:oMathParaPr>
          <m:jc m:val="left"/>
        </m:oMathParaPr>
        <m:oMath>
          <m:r>
            <w:rPr>
              <w:rFonts w:ascii="Cambria Math" w:hAnsi="Cambria Math" w:cs="Tahoma"/>
              <w:sz w:val="21"/>
              <w:szCs w:val="21"/>
            </w:rPr>
            <m:t>PMT=Parcela dos CRI do Mês de Apuração</m:t>
          </m:r>
        </m:oMath>
      </m:oMathPara>
    </w:p>
    <w:p w14:paraId="54124D44" w14:textId="77777777" w:rsidR="0028540A" w:rsidRPr="00463F7B" w:rsidRDefault="0028540A" w:rsidP="00627FC4">
      <w:pPr>
        <w:widowControl w:val="0"/>
        <w:shd w:val="clear" w:color="auto" w:fill="FFFFFF" w:themeFill="background1"/>
        <w:autoSpaceDE w:val="0"/>
        <w:autoSpaceDN w:val="0"/>
        <w:adjustRightInd w:val="0"/>
        <w:spacing w:line="300" w:lineRule="exact"/>
        <w:ind w:left="1560"/>
        <w:jc w:val="both"/>
        <w:rPr>
          <w:rFonts w:ascii="Tahoma" w:hAnsi="Tahoma" w:cs="Tahoma"/>
          <w:sz w:val="21"/>
          <w:szCs w:val="21"/>
        </w:rPr>
      </w:pPr>
    </w:p>
    <w:p w14:paraId="5D2B0C02" w14:textId="3A9EDCD3" w:rsidR="0028540A" w:rsidRPr="00463F7B" w:rsidRDefault="0028540A" w:rsidP="00627FC4">
      <w:pPr>
        <w:pStyle w:val="PargrafodaLista"/>
        <w:widowControl w:val="0"/>
        <w:numPr>
          <w:ilvl w:val="0"/>
          <w:numId w:val="20"/>
        </w:numPr>
        <w:autoSpaceDE w:val="0"/>
        <w:autoSpaceDN w:val="0"/>
        <w:adjustRightInd w:val="0"/>
        <w:spacing w:line="300" w:lineRule="exact"/>
        <w:ind w:left="0" w:hanging="11"/>
        <w:jc w:val="both"/>
        <w:rPr>
          <w:rFonts w:ascii="Tahoma" w:hAnsi="Tahoma" w:cs="Tahoma"/>
          <w:sz w:val="21"/>
          <w:szCs w:val="21"/>
        </w:rPr>
      </w:pPr>
      <w:r w:rsidRPr="00463F7B">
        <w:rPr>
          <w:rFonts w:ascii="Tahoma" w:hAnsi="Tahoma" w:cs="Tahoma"/>
          <w:sz w:val="21"/>
          <w:szCs w:val="21"/>
        </w:rPr>
        <w:t>Em complemento à Razão de Garantia do Fluxo Mensal, e até o adimplemento integral das Obrigações Garantidas, as Cedentes deverão mensalmente assegurar que (i) o valor presente do saldo devedor da totalidade dos Créditos Imobiliários Totais de um Mês de Competência, consideradas somente suas parcelas com vencimento dentro do prazo de amortização dos CRI, (ii) descontado à taxa de juros dos CRI, seja equivalente a, pelo menos, (iii) 1</w:t>
      </w:r>
      <w:r w:rsidR="00067AF3" w:rsidRPr="00463F7B">
        <w:rPr>
          <w:rFonts w:ascii="Tahoma" w:hAnsi="Tahoma" w:cs="Tahoma"/>
          <w:sz w:val="21"/>
          <w:szCs w:val="21"/>
        </w:rPr>
        <w:t>1</w:t>
      </w:r>
      <w:r w:rsidRPr="00463F7B">
        <w:rPr>
          <w:rFonts w:ascii="Tahoma" w:hAnsi="Tahoma" w:cs="Tahoma"/>
          <w:sz w:val="21"/>
          <w:szCs w:val="21"/>
        </w:rPr>
        <w:t xml:space="preserve">0% (cento e </w:t>
      </w:r>
      <w:r w:rsidR="00067AF3" w:rsidRPr="00463F7B">
        <w:rPr>
          <w:rFonts w:ascii="Tahoma" w:hAnsi="Tahoma" w:cs="Tahoma"/>
          <w:sz w:val="21"/>
          <w:szCs w:val="21"/>
        </w:rPr>
        <w:t>dez</w:t>
      </w:r>
      <w:r w:rsidRPr="00463F7B">
        <w:rPr>
          <w:rFonts w:ascii="Tahoma" w:hAnsi="Tahoma" w:cs="Tahoma"/>
          <w:sz w:val="21"/>
          <w:szCs w:val="21"/>
        </w:rPr>
        <w:t xml:space="preserve"> por cento)</w:t>
      </w:r>
      <w:r w:rsidRPr="00463F7B">
        <w:rPr>
          <w:rFonts w:ascii="Tahoma" w:hAnsi="Tahoma" w:cs="Tahoma"/>
          <w:i/>
          <w:sz w:val="21"/>
          <w:szCs w:val="21"/>
        </w:rPr>
        <w:t xml:space="preserve"> </w:t>
      </w:r>
      <w:r w:rsidRPr="00463F7B">
        <w:rPr>
          <w:rFonts w:ascii="Tahoma" w:hAnsi="Tahoma" w:cs="Tahoma"/>
          <w:sz w:val="21"/>
          <w:szCs w:val="21"/>
        </w:rPr>
        <w:t xml:space="preserve">do (a) saldo devedor dos CRI integralizados até então, </w:t>
      </w:r>
      <w:bookmarkStart w:id="55" w:name="_Hlk21016486"/>
      <w:r w:rsidRPr="00463F7B">
        <w:rPr>
          <w:rFonts w:ascii="Tahoma" w:hAnsi="Tahoma" w:cs="Tahoma"/>
          <w:sz w:val="21"/>
          <w:szCs w:val="21"/>
        </w:rPr>
        <w:t xml:space="preserve">calculado conforme o Termo de Securitização e </w:t>
      </w:r>
      <w:bookmarkEnd w:id="55"/>
      <w:r w:rsidRPr="00463F7B">
        <w:rPr>
          <w:rFonts w:ascii="Tahoma" w:hAnsi="Tahoma" w:cs="Tahoma"/>
          <w:sz w:val="21"/>
          <w:szCs w:val="21"/>
        </w:rPr>
        <w:t xml:space="preserve">posicionado no último dia do </w:t>
      </w:r>
      <w:r w:rsidRPr="00463F7B">
        <w:rPr>
          <w:rFonts w:ascii="Tahoma" w:hAnsi="Tahoma" w:cs="Tahoma"/>
          <w:bCs/>
          <w:sz w:val="21"/>
          <w:szCs w:val="21"/>
        </w:rPr>
        <w:t xml:space="preserve">Mês </w:t>
      </w:r>
      <w:bookmarkStart w:id="56" w:name="_Hlk21016499"/>
      <w:r w:rsidRPr="00463F7B">
        <w:rPr>
          <w:rFonts w:ascii="Tahoma" w:hAnsi="Tahoma" w:cs="Tahoma"/>
          <w:bCs/>
          <w:sz w:val="21"/>
          <w:szCs w:val="21"/>
        </w:rPr>
        <w:t>de Competência</w:t>
      </w:r>
      <w:bookmarkEnd w:id="56"/>
      <w:r w:rsidRPr="00463F7B">
        <w:rPr>
          <w:rFonts w:ascii="Tahoma" w:hAnsi="Tahoma" w:cs="Tahoma"/>
          <w:sz w:val="21"/>
          <w:szCs w:val="21"/>
        </w:rPr>
        <w:t>, (b) subtraídos os valores integrantes do Fundo de Reserva (“</w:t>
      </w:r>
      <w:r w:rsidRPr="00463F7B">
        <w:rPr>
          <w:rFonts w:ascii="Tahoma" w:hAnsi="Tahoma" w:cs="Tahoma"/>
          <w:sz w:val="21"/>
          <w:szCs w:val="21"/>
          <w:u w:val="single"/>
        </w:rPr>
        <w:t>Razão de Garantia do Saldo Devedor</w:t>
      </w:r>
      <w:r w:rsidRPr="00463F7B">
        <w:rPr>
          <w:rFonts w:ascii="Tahoma" w:hAnsi="Tahoma" w:cs="Tahoma"/>
          <w:sz w:val="21"/>
          <w:szCs w:val="21"/>
        </w:rPr>
        <w:t>” e, em conjunto à Razão de Garantia do Fluxo Mensal, “</w:t>
      </w:r>
      <w:r w:rsidRPr="00463F7B">
        <w:rPr>
          <w:rFonts w:ascii="Tahoma" w:hAnsi="Tahoma" w:cs="Tahoma"/>
          <w:sz w:val="21"/>
          <w:szCs w:val="21"/>
          <w:u w:val="single"/>
        </w:rPr>
        <w:t>Razões de Garantia</w:t>
      </w:r>
      <w:r w:rsidRPr="00463F7B">
        <w:rPr>
          <w:rFonts w:ascii="Tahoma" w:hAnsi="Tahoma" w:cs="Tahoma"/>
          <w:sz w:val="21"/>
          <w:szCs w:val="21"/>
        </w:rPr>
        <w:t xml:space="preserve">”). Para facilitar o entendimento, a fórmula abaixo será utilizada para a verificação do cumprimento da Razão de Garantia do Saldo Devedor: </w:t>
      </w:r>
    </w:p>
    <w:p w14:paraId="57788E8E" w14:textId="77777777" w:rsidR="0028540A" w:rsidRPr="00463F7B" w:rsidRDefault="0028540A" w:rsidP="00627FC4">
      <w:pPr>
        <w:widowControl w:val="0"/>
        <w:autoSpaceDE w:val="0"/>
        <w:autoSpaceDN w:val="0"/>
        <w:adjustRightInd w:val="0"/>
        <w:spacing w:line="300" w:lineRule="exact"/>
        <w:jc w:val="both"/>
        <w:rPr>
          <w:rFonts w:ascii="Tahoma" w:hAnsi="Tahoma" w:cs="Tahoma"/>
          <w:sz w:val="21"/>
          <w:szCs w:val="21"/>
        </w:rPr>
      </w:pPr>
    </w:p>
    <w:p w14:paraId="4701B1A8" w14:textId="5AD5ECDE" w:rsidR="0028540A" w:rsidRPr="00463F7B" w:rsidRDefault="00067AF3" w:rsidP="00627FC4">
      <w:pPr>
        <w:widowControl w:val="0"/>
        <w:spacing w:line="300" w:lineRule="exact"/>
        <w:jc w:val="center"/>
        <w:rPr>
          <w:rFonts w:ascii="Tahoma" w:hAnsi="Tahoma" w:cs="Tahoma"/>
          <w:b/>
          <w:bCs/>
          <w:sz w:val="21"/>
          <w:szCs w:val="21"/>
        </w:rPr>
      </w:pPr>
      <m:oMathPara>
        <m:oMath>
          <m:r>
            <m:rPr>
              <m:sty m:val="bi"/>
            </m:rPr>
            <w:rPr>
              <w:rFonts w:ascii="Cambria Math" w:hAnsi="Cambria Math" w:cs="Tahoma"/>
              <w:sz w:val="21"/>
              <w:szCs w:val="21"/>
            </w:rPr>
            <w:lastRenderedPageBreak/>
            <m:t>VP</m:t>
          </m:r>
          <m:d>
            <m:dPr>
              <m:ctrlPr>
                <w:rPr>
                  <w:rFonts w:ascii="Cambria Math" w:hAnsi="Cambria Math" w:cs="Tahoma"/>
                  <w:b/>
                  <w:bCs/>
                  <w:i/>
                  <w:sz w:val="21"/>
                  <w:szCs w:val="21"/>
                </w:rPr>
              </m:ctrlPr>
            </m:dPr>
            <m:e>
              <m:sSub>
                <m:sSubPr>
                  <m:ctrlPr>
                    <w:rPr>
                      <w:rFonts w:ascii="Cambria Math" w:hAnsi="Cambria Math" w:cs="Tahoma"/>
                      <w:b/>
                      <w:bCs/>
                      <w:i/>
                      <w:sz w:val="21"/>
                      <w:szCs w:val="21"/>
                    </w:rPr>
                  </m:ctrlPr>
                </m:sSubPr>
                <m:e>
                  <m:r>
                    <m:rPr>
                      <m:sty m:val="bi"/>
                    </m:rPr>
                    <w:rPr>
                      <w:rFonts w:ascii="Cambria Math" w:hAnsi="Cambria Math" w:cs="Tahoma"/>
                      <w:sz w:val="21"/>
                      <w:szCs w:val="21"/>
                    </w:rPr>
                    <m:t>CIT</m:t>
                  </m:r>
                </m:e>
                <m:sub>
                  <m:r>
                    <m:rPr>
                      <m:sty m:val="bi"/>
                    </m:rPr>
                    <w:rPr>
                      <w:rFonts w:ascii="Cambria Math" w:hAnsi="Cambria Math" w:cs="Tahoma"/>
                      <w:sz w:val="21"/>
                      <w:szCs w:val="21"/>
                    </w:rPr>
                    <m:t>l</m:t>
                  </m:r>
                </m:sub>
              </m:sSub>
            </m:e>
          </m:d>
          <m:r>
            <m:rPr>
              <m:sty m:val="bi"/>
            </m:rPr>
            <w:rPr>
              <w:rFonts w:ascii="Cambria Math" w:hAnsi="Cambria Math" w:cs="Tahoma"/>
              <w:sz w:val="21"/>
              <w:szCs w:val="21"/>
            </w:rPr>
            <m:t>= </m:t>
          </m:r>
          <m:sSub>
            <m:sSubPr>
              <m:ctrlPr>
                <w:rPr>
                  <w:rFonts w:ascii="Cambria Math" w:hAnsi="Cambria Math" w:cs="Tahoma"/>
                  <w:b/>
                  <w:bCs/>
                  <w:i/>
                  <w:sz w:val="21"/>
                  <w:szCs w:val="21"/>
                </w:rPr>
              </m:ctrlPr>
            </m:sSubPr>
            <m:e>
              <m:r>
                <m:rPr>
                  <m:sty m:val="bi"/>
                </m:rPr>
                <w:rPr>
                  <w:rFonts w:ascii="Cambria Math" w:hAnsi="Cambria Math" w:cs="Tahoma"/>
                  <w:sz w:val="21"/>
                  <w:szCs w:val="21"/>
                </w:rPr>
                <m:t>RG</m:t>
              </m:r>
            </m:e>
            <m:sub>
              <m:r>
                <m:rPr>
                  <m:sty m:val="bi"/>
                </m:rPr>
                <w:rPr>
                  <w:rFonts w:ascii="Cambria Math" w:hAnsi="Cambria Math" w:cs="Tahoma"/>
                  <w:sz w:val="21"/>
                  <w:szCs w:val="21"/>
                </w:rPr>
                <m:t>SD</m:t>
              </m:r>
            </m:sub>
          </m:sSub>
          <m:r>
            <m:rPr>
              <m:sty m:val="bi"/>
            </m:rPr>
            <w:rPr>
              <w:rFonts w:ascii="Cambria Math" w:hAnsi="Cambria Math" w:cs="Tahoma"/>
              <w:sz w:val="21"/>
              <w:szCs w:val="21"/>
            </w:rPr>
            <m:t xml:space="preserve"> x </m:t>
          </m:r>
          <m:d>
            <m:dPr>
              <m:ctrlPr>
                <w:rPr>
                  <w:rFonts w:ascii="Cambria Math" w:hAnsi="Cambria Math" w:cs="Tahoma"/>
                  <w:b/>
                  <w:bCs/>
                  <w:i/>
                  <w:sz w:val="21"/>
                  <w:szCs w:val="21"/>
                </w:rPr>
              </m:ctrlPr>
            </m:dPr>
            <m:e>
              <m:sSub>
                <m:sSubPr>
                  <m:ctrlPr>
                    <w:rPr>
                      <w:rFonts w:ascii="Cambria Math" w:hAnsi="Cambria Math" w:cs="Tahoma"/>
                      <w:b/>
                      <w:bCs/>
                      <w:i/>
                      <w:sz w:val="21"/>
                      <w:szCs w:val="21"/>
                    </w:rPr>
                  </m:ctrlPr>
                </m:sSubPr>
                <m:e>
                  <m:r>
                    <m:rPr>
                      <m:sty m:val="bi"/>
                    </m:rPr>
                    <w:rPr>
                      <w:rFonts w:ascii="Cambria Math" w:hAnsi="Cambria Math" w:cs="Tahoma"/>
                      <w:sz w:val="21"/>
                      <w:szCs w:val="21"/>
                    </w:rPr>
                    <m:t>SD</m:t>
                  </m:r>
                </m:e>
                <m:sub>
                  <m:r>
                    <m:rPr>
                      <m:sty m:val="bi"/>
                    </m:rPr>
                    <w:rPr>
                      <w:rFonts w:ascii="Cambria Math" w:hAnsi="Cambria Math" w:cs="Tahoma"/>
                      <w:sz w:val="21"/>
                      <w:szCs w:val="21"/>
                    </w:rPr>
                    <m:t>CRI</m:t>
                  </m:r>
                </m:sub>
              </m:sSub>
            </m:e>
          </m:d>
        </m:oMath>
      </m:oMathPara>
    </w:p>
    <w:p w14:paraId="27094C3B" w14:textId="77777777" w:rsidR="0028540A" w:rsidRPr="00463F7B" w:rsidRDefault="0028540A" w:rsidP="00627FC4">
      <w:pPr>
        <w:widowControl w:val="0"/>
        <w:spacing w:line="300" w:lineRule="exact"/>
        <w:rPr>
          <w:rFonts w:ascii="Tahoma" w:hAnsi="Tahoma" w:cs="Tahoma"/>
          <w:sz w:val="21"/>
          <w:szCs w:val="21"/>
        </w:rPr>
      </w:pPr>
    </w:p>
    <w:p w14:paraId="2ABE30E0" w14:textId="77777777" w:rsidR="0028540A" w:rsidRPr="00463F7B" w:rsidRDefault="0028540A" w:rsidP="00627FC4">
      <w:pPr>
        <w:widowControl w:val="0"/>
        <w:spacing w:line="300" w:lineRule="exact"/>
        <w:rPr>
          <w:rFonts w:ascii="Tahoma" w:hAnsi="Tahoma" w:cs="Tahoma"/>
          <w:sz w:val="21"/>
          <w:szCs w:val="21"/>
        </w:rPr>
      </w:pPr>
      <w:r w:rsidRPr="00543351">
        <w:rPr>
          <w:rFonts w:ascii="Tahoma" w:hAnsi="Tahoma"/>
          <w:sz w:val="21"/>
        </w:rPr>
        <w:t>Onde</w:t>
      </w:r>
      <w:r w:rsidRPr="00463F7B">
        <w:rPr>
          <w:rFonts w:ascii="Tahoma" w:hAnsi="Tahoma" w:cs="Tahoma"/>
          <w:sz w:val="21"/>
          <w:szCs w:val="21"/>
        </w:rPr>
        <w:t>:</w:t>
      </w:r>
    </w:p>
    <w:p w14:paraId="5D65D91D" w14:textId="77777777" w:rsidR="0028540A" w:rsidRPr="00463F7B" w:rsidRDefault="0028540A" w:rsidP="00627FC4">
      <w:pPr>
        <w:widowControl w:val="0"/>
        <w:spacing w:line="300" w:lineRule="exact"/>
        <w:jc w:val="both"/>
        <w:rPr>
          <w:rFonts w:ascii="Tahoma" w:hAnsi="Tahoma" w:cs="Tahoma"/>
          <w:i/>
          <w:sz w:val="21"/>
          <w:szCs w:val="21"/>
        </w:rPr>
      </w:pPr>
      <m:oMath>
        <m:r>
          <w:rPr>
            <w:rFonts w:ascii="Cambria Math" w:hAnsi="Cambria Math" w:cs="Tahoma"/>
            <w:sz w:val="21"/>
            <w:szCs w:val="21"/>
          </w:rPr>
          <m:t>VP=Valor Presente à taxa de emissão dos CRI, no Mês de Competência</m:t>
        </m:r>
      </m:oMath>
      <w:r w:rsidRPr="00463F7B">
        <w:rPr>
          <w:rFonts w:ascii="Tahoma" w:hAnsi="Tahoma" w:cs="Tahoma"/>
          <w:i/>
          <w:sz w:val="21"/>
          <w:szCs w:val="21"/>
        </w:rPr>
        <w:t xml:space="preserve"> </w:t>
      </w:r>
    </w:p>
    <w:p w14:paraId="27472246" w14:textId="77777777" w:rsidR="0028540A" w:rsidRPr="00463F7B" w:rsidRDefault="00E84065" w:rsidP="00627FC4">
      <w:pPr>
        <w:widowControl w:val="0"/>
        <w:spacing w:line="300" w:lineRule="exact"/>
        <w:jc w:val="both"/>
        <w:rPr>
          <w:rFonts w:ascii="Tahoma" w:hAnsi="Tahoma" w:cs="Tahoma"/>
          <w:sz w:val="21"/>
          <w:szCs w:val="21"/>
        </w:rPr>
      </w:pPr>
      <m:oMathPara>
        <m:oMathParaPr>
          <m:jc m:val="left"/>
        </m:oMathParaPr>
        <m:oMath>
          <m:sSub>
            <m:sSubPr>
              <m:ctrlPr>
                <w:rPr>
                  <w:rFonts w:ascii="Cambria Math" w:hAnsi="Cambria Math" w:cs="Tahoma"/>
                  <w:i/>
                  <w:sz w:val="21"/>
                  <w:szCs w:val="21"/>
                </w:rPr>
              </m:ctrlPr>
            </m:sSubPr>
            <m:e>
              <m:r>
                <w:rPr>
                  <w:rFonts w:ascii="Cambria Math" w:hAnsi="Cambria Math" w:cs="Tahoma"/>
                  <w:sz w:val="21"/>
                  <w:szCs w:val="21"/>
                </w:rPr>
                <m:t>CIT</m:t>
              </m:r>
            </m:e>
            <m:sub>
              <m:r>
                <w:rPr>
                  <w:rFonts w:ascii="Cambria Math" w:hAnsi="Cambria Math" w:cs="Tahoma"/>
                  <w:sz w:val="21"/>
                  <w:szCs w:val="21"/>
                </w:rPr>
                <m:t>Tl</m:t>
              </m:r>
            </m:sub>
          </m:sSub>
          <m:r>
            <w:rPr>
              <w:rFonts w:ascii="Cambria Math" w:hAnsi="Cambria Math" w:cs="Tahoma"/>
              <w:sz w:val="21"/>
              <w:szCs w:val="21"/>
            </w:rPr>
            <m:t>=Créditos Imobilários Totais elegíveis do Mês de Competência</m:t>
          </m:r>
        </m:oMath>
      </m:oMathPara>
    </w:p>
    <w:p w14:paraId="6EFAB11E" w14:textId="77777777" w:rsidR="0028540A" w:rsidRPr="00463F7B" w:rsidRDefault="00E84065" w:rsidP="00627FC4">
      <w:pPr>
        <w:widowControl w:val="0"/>
        <w:spacing w:line="300" w:lineRule="exact"/>
        <w:jc w:val="both"/>
        <w:rPr>
          <w:rFonts w:ascii="Tahoma" w:hAnsi="Tahoma" w:cs="Tahoma"/>
          <w:sz w:val="21"/>
          <w:szCs w:val="21"/>
        </w:rPr>
      </w:pPr>
      <m:oMathPara>
        <m:oMathParaPr>
          <m:jc m:val="left"/>
        </m:oMathParaPr>
        <m:oMath>
          <m:sSub>
            <m:sSubPr>
              <m:ctrlPr>
                <w:rPr>
                  <w:rFonts w:ascii="Cambria Math" w:hAnsi="Cambria Math" w:cs="Tahoma"/>
                  <w:i/>
                  <w:sz w:val="21"/>
                  <w:szCs w:val="21"/>
                </w:rPr>
              </m:ctrlPr>
            </m:sSubPr>
            <m:e>
              <m:r>
                <w:rPr>
                  <w:rFonts w:ascii="Cambria Math" w:hAnsi="Cambria Math" w:cs="Tahoma"/>
                  <w:sz w:val="21"/>
                  <w:szCs w:val="21"/>
                </w:rPr>
                <m:t>RG</m:t>
              </m:r>
            </m:e>
            <m:sub>
              <m:r>
                <w:rPr>
                  <w:rFonts w:ascii="Cambria Math" w:hAnsi="Cambria Math" w:cs="Tahoma"/>
                  <w:sz w:val="21"/>
                  <w:szCs w:val="21"/>
                </w:rPr>
                <m:t>SD</m:t>
              </m:r>
            </m:sub>
          </m:sSub>
          <m:r>
            <w:rPr>
              <w:rFonts w:ascii="Cambria Math" w:hAnsi="Cambria Math" w:cs="Tahoma"/>
              <w:sz w:val="21"/>
              <w:szCs w:val="21"/>
            </w:rPr>
            <m:t>=Razão de Garantia do Saldo Devedor</m:t>
          </m:r>
        </m:oMath>
      </m:oMathPara>
    </w:p>
    <w:p w14:paraId="2269B600" w14:textId="77777777" w:rsidR="0028540A" w:rsidRPr="00463F7B" w:rsidRDefault="00E84065" w:rsidP="00627FC4">
      <w:pPr>
        <w:widowControl w:val="0"/>
        <w:spacing w:line="300" w:lineRule="exact"/>
        <w:jc w:val="both"/>
        <w:rPr>
          <w:rFonts w:ascii="Tahoma" w:hAnsi="Tahoma" w:cs="Tahoma"/>
          <w:sz w:val="21"/>
          <w:szCs w:val="21"/>
        </w:rPr>
      </w:pPr>
      <m:oMathPara>
        <m:oMath>
          <m:sSub>
            <m:sSubPr>
              <m:ctrlPr>
                <w:rPr>
                  <w:rFonts w:ascii="Cambria Math" w:hAnsi="Cambria Math" w:cs="Tahoma"/>
                  <w:i/>
                  <w:sz w:val="21"/>
                  <w:szCs w:val="21"/>
                </w:rPr>
              </m:ctrlPr>
            </m:sSubPr>
            <m:e>
              <m:r>
                <w:rPr>
                  <w:rFonts w:ascii="Cambria Math" w:hAnsi="Cambria Math" w:cs="Tahoma"/>
                  <w:sz w:val="21"/>
                  <w:szCs w:val="21"/>
                </w:rPr>
                <m:t>SD</m:t>
              </m:r>
            </m:e>
            <m:sub>
              <m:r>
                <w:rPr>
                  <w:rFonts w:ascii="Cambria Math" w:hAnsi="Cambria Math" w:cs="Tahoma"/>
                  <w:sz w:val="21"/>
                  <w:szCs w:val="21"/>
                </w:rPr>
                <m:t>CRI</m:t>
              </m:r>
            </m:sub>
          </m:sSub>
          <m:r>
            <w:rPr>
              <w:rFonts w:ascii="Cambria Math" w:hAnsi="Cambria Math" w:cs="Tahoma"/>
              <w:sz w:val="21"/>
              <w:szCs w:val="21"/>
            </w:rPr>
            <m:t>=Saldo devedor dos CRI integralizados até o último dia do Mês de Competência, </m:t>
          </m:r>
        </m:oMath>
      </m:oMathPara>
    </w:p>
    <w:p w14:paraId="4C77D945" w14:textId="77777777" w:rsidR="0028540A" w:rsidRPr="00463F7B" w:rsidRDefault="0028540A" w:rsidP="00627FC4">
      <w:pPr>
        <w:widowControl w:val="0"/>
        <w:spacing w:line="300" w:lineRule="exact"/>
        <w:jc w:val="both"/>
        <w:rPr>
          <w:rFonts w:ascii="Tahoma" w:hAnsi="Tahoma" w:cs="Tahoma"/>
          <w:i/>
          <w:sz w:val="21"/>
          <w:szCs w:val="21"/>
        </w:rPr>
      </w:pPr>
      <m:oMath>
        <m:r>
          <w:rPr>
            <w:rFonts w:ascii="Cambria Math" w:hAnsi="Cambria Math" w:cs="Tahoma"/>
            <w:sz w:val="21"/>
            <w:szCs w:val="21"/>
          </w:rPr>
          <m:t>menos o valor do Fundo de Reserva </m:t>
        </m:r>
      </m:oMath>
      <w:r w:rsidRPr="00463F7B">
        <w:rPr>
          <w:rFonts w:ascii="Tahoma" w:hAnsi="Tahoma" w:cs="Tahoma"/>
          <w:i/>
          <w:sz w:val="21"/>
          <w:szCs w:val="21"/>
        </w:rPr>
        <w:t xml:space="preserve">  </w:t>
      </w:r>
    </w:p>
    <w:p w14:paraId="2CD6F98B" w14:textId="77777777" w:rsidR="0028540A" w:rsidRPr="00463F7B" w:rsidRDefault="0028540A" w:rsidP="00627FC4">
      <w:pPr>
        <w:widowControl w:val="0"/>
        <w:shd w:val="clear" w:color="auto" w:fill="FFFFFF" w:themeFill="background1"/>
        <w:tabs>
          <w:tab w:val="left" w:pos="1560"/>
        </w:tabs>
        <w:autoSpaceDE w:val="0"/>
        <w:autoSpaceDN w:val="0"/>
        <w:adjustRightInd w:val="0"/>
        <w:spacing w:line="300" w:lineRule="exact"/>
        <w:ind w:left="1560"/>
        <w:jc w:val="both"/>
        <w:rPr>
          <w:rFonts w:ascii="Tahoma" w:hAnsi="Tahoma" w:cs="Tahoma"/>
          <w:sz w:val="21"/>
          <w:szCs w:val="21"/>
          <w:highlight w:val="cyan"/>
        </w:rPr>
      </w:pPr>
    </w:p>
    <w:p w14:paraId="4E301C4B" w14:textId="77777777" w:rsidR="0028540A" w:rsidRPr="00463F7B" w:rsidRDefault="0028540A" w:rsidP="00627FC4">
      <w:pPr>
        <w:widowControl w:val="0"/>
        <w:tabs>
          <w:tab w:val="left" w:pos="1418"/>
          <w:tab w:val="left" w:pos="2552"/>
        </w:tabs>
        <w:autoSpaceDE w:val="0"/>
        <w:autoSpaceDN w:val="0"/>
        <w:adjustRightInd w:val="0"/>
        <w:spacing w:line="300" w:lineRule="exact"/>
        <w:ind w:left="709"/>
        <w:jc w:val="both"/>
        <w:rPr>
          <w:rFonts w:ascii="Tahoma" w:hAnsi="Tahoma" w:cs="Tahoma"/>
          <w:sz w:val="21"/>
          <w:szCs w:val="21"/>
        </w:rPr>
      </w:pPr>
      <w:r w:rsidRPr="00463F7B">
        <w:rPr>
          <w:rFonts w:ascii="Tahoma" w:hAnsi="Tahoma" w:cs="Tahoma"/>
          <w:b/>
          <w:bCs/>
          <w:sz w:val="21"/>
          <w:szCs w:val="21"/>
        </w:rPr>
        <w:t>4.7.1.</w:t>
      </w:r>
      <w:r w:rsidRPr="00543351">
        <w:rPr>
          <w:rFonts w:ascii="Tahoma" w:hAnsi="Tahoma"/>
          <w:sz w:val="21"/>
        </w:rPr>
        <w:tab/>
      </w:r>
      <w:r w:rsidRPr="00463F7B">
        <w:rPr>
          <w:rFonts w:ascii="Tahoma" w:hAnsi="Tahoma" w:cs="Tahoma"/>
          <w:sz w:val="21"/>
          <w:szCs w:val="21"/>
        </w:rPr>
        <w:t>O cálculo da Razão de Garantia do Saldo Devedor considerará apenas os Créditos Imobiliários Totais que preencherem os seguintes requisitos (“</w:t>
      </w:r>
      <w:r w:rsidRPr="00463F7B">
        <w:rPr>
          <w:rFonts w:ascii="Tahoma" w:hAnsi="Tahoma" w:cs="Tahoma"/>
          <w:sz w:val="21"/>
          <w:szCs w:val="21"/>
          <w:u w:val="single"/>
        </w:rPr>
        <w:t>Critérios de Elegibilidade</w:t>
      </w:r>
      <w:r w:rsidRPr="00463F7B">
        <w:rPr>
          <w:rFonts w:ascii="Tahoma" w:hAnsi="Tahoma" w:cs="Tahoma"/>
          <w:sz w:val="21"/>
          <w:szCs w:val="21"/>
        </w:rPr>
        <w:t xml:space="preserve">”): </w:t>
      </w:r>
    </w:p>
    <w:p w14:paraId="26BA3813" w14:textId="77777777" w:rsidR="0028540A" w:rsidRPr="00463F7B" w:rsidRDefault="0028540A" w:rsidP="00543351">
      <w:pPr>
        <w:widowControl w:val="0"/>
        <w:spacing w:line="300" w:lineRule="exact"/>
        <w:ind w:left="1560"/>
        <w:jc w:val="both"/>
        <w:rPr>
          <w:rFonts w:ascii="Tahoma" w:hAnsi="Tahoma" w:cs="Tahoma"/>
          <w:sz w:val="21"/>
          <w:szCs w:val="21"/>
        </w:rPr>
      </w:pPr>
      <w:bookmarkStart w:id="57" w:name="_Hlk514802701"/>
    </w:p>
    <w:p w14:paraId="5105E7AD" w14:textId="77777777" w:rsidR="0028540A" w:rsidRPr="00463F7B" w:rsidRDefault="0028540A" w:rsidP="00627FC4">
      <w:pPr>
        <w:pStyle w:val="Corpodetexto2"/>
        <w:widowControl w:val="0"/>
        <w:numPr>
          <w:ilvl w:val="0"/>
          <w:numId w:val="21"/>
        </w:numPr>
        <w:tabs>
          <w:tab w:val="left" w:pos="1418"/>
        </w:tabs>
        <w:suppressAutoHyphens/>
        <w:spacing w:after="0" w:line="300" w:lineRule="exact"/>
        <w:ind w:left="709" w:firstLine="0"/>
        <w:jc w:val="both"/>
        <w:rPr>
          <w:rFonts w:ascii="Tahoma" w:hAnsi="Tahoma" w:cs="Tahoma"/>
          <w:sz w:val="21"/>
          <w:szCs w:val="21"/>
        </w:rPr>
      </w:pPr>
      <w:r w:rsidRPr="00463F7B">
        <w:rPr>
          <w:rFonts w:ascii="Tahoma" w:hAnsi="Tahoma" w:cs="Tahoma"/>
          <w:sz w:val="21"/>
          <w:szCs w:val="21"/>
        </w:rPr>
        <w:t>nenhuma parcela em atraso por mais de 120 (cento e vinte) dias;</w:t>
      </w:r>
    </w:p>
    <w:p w14:paraId="6A95A938" w14:textId="05219FC3" w:rsidR="0028540A" w:rsidRPr="00463F7B" w:rsidRDefault="0028540A" w:rsidP="00627FC4">
      <w:pPr>
        <w:pStyle w:val="Corpodetexto2"/>
        <w:widowControl w:val="0"/>
        <w:numPr>
          <w:ilvl w:val="0"/>
          <w:numId w:val="21"/>
        </w:numPr>
        <w:tabs>
          <w:tab w:val="left" w:pos="1418"/>
        </w:tabs>
        <w:suppressAutoHyphens/>
        <w:spacing w:after="0" w:line="300" w:lineRule="exact"/>
        <w:ind w:left="709" w:firstLine="0"/>
        <w:jc w:val="both"/>
        <w:rPr>
          <w:rFonts w:ascii="Tahoma" w:hAnsi="Tahoma" w:cs="Tahoma"/>
          <w:sz w:val="21"/>
          <w:szCs w:val="21"/>
        </w:rPr>
      </w:pPr>
      <w:r w:rsidRPr="00463F7B">
        <w:rPr>
          <w:rFonts w:ascii="Tahoma" w:hAnsi="Tahoma" w:cs="Tahoma"/>
          <w:sz w:val="21"/>
          <w:szCs w:val="21"/>
        </w:rPr>
        <w:t>ser oriundo dos respectivos Empreendimentos Imobiliários e ter respectivo Contrato Imobiliário celebrado nos termos da Lei 6.766/79;</w:t>
      </w:r>
    </w:p>
    <w:p w14:paraId="0A89AD3A" w14:textId="77777777" w:rsidR="0028540A" w:rsidRPr="00463F7B" w:rsidRDefault="0028540A" w:rsidP="00627FC4">
      <w:pPr>
        <w:pStyle w:val="Corpodetexto2"/>
        <w:widowControl w:val="0"/>
        <w:numPr>
          <w:ilvl w:val="0"/>
          <w:numId w:val="21"/>
        </w:numPr>
        <w:tabs>
          <w:tab w:val="left" w:pos="1418"/>
        </w:tabs>
        <w:suppressAutoHyphens/>
        <w:spacing w:after="0" w:line="300" w:lineRule="exact"/>
        <w:ind w:left="709" w:firstLine="0"/>
        <w:jc w:val="both"/>
        <w:rPr>
          <w:rFonts w:ascii="Tahoma" w:hAnsi="Tahoma" w:cs="Tahoma"/>
          <w:sz w:val="21"/>
          <w:szCs w:val="21"/>
        </w:rPr>
      </w:pPr>
      <w:r w:rsidRPr="00463F7B">
        <w:rPr>
          <w:rFonts w:ascii="Tahoma" w:hAnsi="Tahoma" w:cs="Tahoma"/>
          <w:sz w:val="21"/>
          <w:szCs w:val="21"/>
        </w:rPr>
        <w:t>os 10 (dez) maiores Devedores individuais não poderão ser responsáveis por mais de 20% (vinte por cento) do volume total dos Créditos Imobiliários Totais;</w:t>
      </w:r>
    </w:p>
    <w:p w14:paraId="5EC7426A" w14:textId="75FAB681" w:rsidR="0028540A" w:rsidRPr="00463F7B" w:rsidRDefault="0028540A" w:rsidP="00627FC4">
      <w:pPr>
        <w:pStyle w:val="Corpodetexto2"/>
        <w:widowControl w:val="0"/>
        <w:numPr>
          <w:ilvl w:val="0"/>
          <w:numId w:val="21"/>
        </w:numPr>
        <w:tabs>
          <w:tab w:val="left" w:pos="1418"/>
        </w:tabs>
        <w:suppressAutoHyphens/>
        <w:spacing w:after="0" w:line="300" w:lineRule="exact"/>
        <w:ind w:left="709" w:firstLine="0"/>
        <w:jc w:val="both"/>
        <w:rPr>
          <w:rFonts w:ascii="Tahoma" w:hAnsi="Tahoma" w:cs="Tahoma"/>
          <w:sz w:val="21"/>
          <w:szCs w:val="21"/>
        </w:rPr>
      </w:pPr>
      <w:r w:rsidRPr="00463F7B">
        <w:rPr>
          <w:rFonts w:ascii="Tahoma" w:hAnsi="Tahoma" w:cs="Tahoma"/>
          <w:sz w:val="21"/>
          <w:szCs w:val="21"/>
        </w:rPr>
        <w:t>os Créditos Imobiliários Totais não poderão ter concentração superior a 10% (dez por cento) em pessoas físicas (natural) ou jurídicas pertencentes ao grupo econômico das Cedentes; e</w:t>
      </w:r>
    </w:p>
    <w:p w14:paraId="1D4BCD21" w14:textId="77777777" w:rsidR="0028540A" w:rsidRPr="00463F7B" w:rsidRDefault="0028540A" w:rsidP="00627FC4">
      <w:pPr>
        <w:pStyle w:val="Corpodetexto2"/>
        <w:widowControl w:val="0"/>
        <w:numPr>
          <w:ilvl w:val="0"/>
          <w:numId w:val="21"/>
        </w:numPr>
        <w:tabs>
          <w:tab w:val="left" w:pos="1418"/>
        </w:tabs>
        <w:suppressAutoHyphens/>
        <w:spacing w:after="0" w:line="300" w:lineRule="exact"/>
        <w:ind w:left="709" w:firstLine="0"/>
        <w:jc w:val="both"/>
        <w:rPr>
          <w:rFonts w:ascii="Tahoma" w:hAnsi="Tahoma" w:cs="Tahoma"/>
          <w:sz w:val="21"/>
          <w:szCs w:val="21"/>
        </w:rPr>
      </w:pPr>
      <w:r w:rsidRPr="00463F7B">
        <w:rPr>
          <w:rFonts w:ascii="Tahoma" w:hAnsi="Tahoma" w:cs="Tahoma"/>
          <w:sz w:val="21"/>
          <w:szCs w:val="21"/>
        </w:rPr>
        <w:t>uma única pessoa física (natural) não poderá ser Devedor de volume superior a 5% (cinco por cento) do saldo devedor dos Créditos Imobiliários Totais.</w:t>
      </w:r>
    </w:p>
    <w:bookmarkEnd w:id="57"/>
    <w:p w14:paraId="00091EB1" w14:textId="77777777" w:rsidR="0028540A" w:rsidRPr="00463F7B" w:rsidRDefault="0028540A" w:rsidP="00543351">
      <w:pPr>
        <w:widowControl w:val="0"/>
        <w:spacing w:line="300" w:lineRule="exact"/>
        <w:jc w:val="both"/>
        <w:rPr>
          <w:rFonts w:ascii="Tahoma" w:hAnsi="Tahoma" w:cs="Tahoma"/>
          <w:sz w:val="21"/>
          <w:szCs w:val="21"/>
        </w:rPr>
      </w:pPr>
    </w:p>
    <w:p w14:paraId="78EB2C83" w14:textId="47EDB620" w:rsidR="0028540A" w:rsidRPr="00463F7B" w:rsidRDefault="00BF213B" w:rsidP="00627FC4">
      <w:pPr>
        <w:pStyle w:val="PargrafodaLista"/>
        <w:widowControl w:val="0"/>
        <w:numPr>
          <w:ilvl w:val="0"/>
          <w:numId w:val="20"/>
        </w:numPr>
        <w:autoSpaceDE w:val="0"/>
        <w:autoSpaceDN w:val="0"/>
        <w:adjustRightInd w:val="0"/>
        <w:spacing w:line="300" w:lineRule="exact"/>
        <w:ind w:left="0" w:hanging="11"/>
        <w:jc w:val="both"/>
        <w:rPr>
          <w:rFonts w:ascii="Tahoma" w:hAnsi="Tahoma" w:cs="Tahoma"/>
          <w:sz w:val="21"/>
          <w:szCs w:val="21"/>
        </w:rPr>
      </w:pPr>
      <w:r w:rsidRPr="00463F7B">
        <w:rPr>
          <w:rFonts w:ascii="Tahoma" w:hAnsi="Tahoma" w:cs="Tahoma"/>
          <w:sz w:val="21"/>
          <w:szCs w:val="21"/>
        </w:rPr>
        <w:t>A Razão de Garantia do Fluxo Mensal de um Mês de Competência será apurada na respectiva Data de Apuração, enquanto a Razão de Garantia do Saldo Devedor será apurada no 2</w:t>
      </w:r>
      <w:r w:rsidRPr="00463F7B">
        <w:rPr>
          <w:rFonts w:ascii="Tahoma" w:hAnsi="Tahoma" w:cs="Tahoma"/>
          <w:bCs/>
          <w:sz w:val="21"/>
          <w:szCs w:val="21"/>
        </w:rPr>
        <w:t>0º (vigésimo) dia do respectivo Mês de Apuração quando este for Dia Útil, ou no próximo Dia Útil, conforme o caso</w:t>
      </w:r>
      <w:r w:rsidRPr="00463F7B">
        <w:rPr>
          <w:rFonts w:ascii="Tahoma" w:hAnsi="Tahoma" w:cs="Tahoma"/>
          <w:sz w:val="21"/>
          <w:szCs w:val="21"/>
        </w:rPr>
        <w:t>. Quando da verificação de desenquadramento das Razões de Garantia a Securitizadora indicará o montante necessário a seu reenquadramento (calculado conforme 4.8.1.) no Cálculo de Excedente (i) da própria Data de Apuração em que o desenquadramento foi verificado, no caso da Razão de Garantia do Fluxo Mensal, ou (ii) da próxima Data de Apuração, no caso da Razão de Garantia do Saldo Devedor, sendo referidos valores destinados à amortização extraordinária dos CRI na forma da Ordem de Pagamentos.</w:t>
      </w:r>
    </w:p>
    <w:p w14:paraId="711790FA" w14:textId="77777777" w:rsidR="0028540A" w:rsidRPr="00463F7B" w:rsidRDefault="0028540A" w:rsidP="00627FC4">
      <w:pPr>
        <w:widowControl w:val="0"/>
        <w:shd w:val="clear" w:color="auto" w:fill="FFFFFF" w:themeFill="background1"/>
        <w:tabs>
          <w:tab w:val="left" w:pos="1418"/>
        </w:tabs>
        <w:autoSpaceDE w:val="0"/>
        <w:autoSpaceDN w:val="0"/>
        <w:adjustRightInd w:val="0"/>
        <w:spacing w:line="300" w:lineRule="exact"/>
        <w:ind w:left="709"/>
        <w:jc w:val="both"/>
        <w:rPr>
          <w:rFonts w:ascii="Tahoma" w:hAnsi="Tahoma" w:cs="Tahoma"/>
          <w:sz w:val="21"/>
          <w:szCs w:val="21"/>
        </w:rPr>
      </w:pPr>
    </w:p>
    <w:p w14:paraId="3021CA52" w14:textId="0570C365" w:rsidR="0028540A" w:rsidRPr="00463F7B" w:rsidRDefault="0028540A" w:rsidP="00627FC4">
      <w:pPr>
        <w:widowControl w:val="0"/>
        <w:shd w:val="clear" w:color="auto" w:fill="FFFFFF" w:themeFill="background1"/>
        <w:tabs>
          <w:tab w:val="left" w:pos="1418"/>
        </w:tabs>
        <w:autoSpaceDE w:val="0"/>
        <w:autoSpaceDN w:val="0"/>
        <w:adjustRightInd w:val="0"/>
        <w:spacing w:line="300" w:lineRule="exact"/>
        <w:ind w:left="709"/>
        <w:jc w:val="both"/>
        <w:rPr>
          <w:rFonts w:ascii="Tahoma" w:hAnsi="Tahoma" w:cs="Tahoma"/>
          <w:sz w:val="21"/>
          <w:szCs w:val="21"/>
        </w:rPr>
      </w:pPr>
      <w:r w:rsidRPr="00463F7B">
        <w:rPr>
          <w:rFonts w:ascii="Tahoma" w:hAnsi="Tahoma" w:cs="Tahoma"/>
          <w:b/>
          <w:bCs/>
          <w:sz w:val="21"/>
          <w:szCs w:val="21"/>
        </w:rPr>
        <w:t>4.8.1.</w:t>
      </w:r>
      <w:r w:rsidRPr="00543351">
        <w:rPr>
          <w:rFonts w:ascii="Tahoma" w:hAnsi="Tahoma"/>
          <w:b/>
          <w:sz w:val="21"/>
        </w:rPr>
        <w:tab/>
      </w:r>
      <w:r w:rsidRPr="00463F7B">
        <w:rPr>
          <w:rFonts w:ascii="Tahoma" w:hAnsi="Tahoma" w:cs="Tahoma"/>
          <w:sz w:val="21"/>
          <w:szCs w:val="21"/>
        </w:rPr>
        <w:t>O montante necessário para reenquadramento da Razão de Garantia do Fluxo Mensal será calculado pela diferença entre (i) os valores que deveriam ter sido recebidos nas Contas Arrecadadoras e/ou Centralizadora no Mês de Competência para cumprimento da razão mínima requerida, e (ii) os valores efetivamente recebidos. O montante necessário para reenquadramento da Razão de Garantia do Saldo Devedor corresponderá ao valor de amortização do saldo devedor dos CRI necessário para que a Razão de Garantia do Saldo Devedor fique enquadrada.</w:t>
      </w:r>
    </w:p>
    <w:p w14:paraId="1B5B7D3D" w14:textId="77777777" w:rsidR="0028540A" w:rsidRPr="00463F7B" w:rsidRDefault="0028540A" w:rsidP="00627FC4">
      <w:pPr>
        <w:widowControl w:val="0"/>
        <w:shd w:val="clear" w:color="auto" w:fill="FFFFFF" w:themeFill="background1"/>
        <w:tabs>
          <w:tab w:val="left" w:pos="1418"/>
        </w:tabs>
        <w:autoSpaceDE w:val="0"/>
        <w:autoSpaceDN w:val="0"/>
        <w:adjustRightInd w:val="0"/>
        <w:spacing w:line="300" w:lineRule="exact"/>
        <w:ind w:left="709"/>
        <w:jc w:val="both"/>
        <w:rPr>
          <w:rFonts w:ascii="Tahoma" w:hAnsi="Tahoma" w:cs="Tahoma"/>
          <w:sz w:val="21"/>
          <w:szCs w:val="21"/>
        </w:rPr>
      </w:pPr>
    </w:p>
    <w:p w14:paraId="1FE051A6" w14:textId="52049E08" w:rsidR="0028540A" w:rsidRPr="00463F7B" w:rsidRDefault="0028540A" w:rsidP="00627FC4">
      <w:pPr>
        <w:widowControl w:val="0"/>
        <w:shd w:val="clear" w:color="auto" w:fill="FFFFFF" w:themeFill="background1"/>
        <w:tabs>
          <w:tab w:val="left" w:pos="1418"/>
        </w:tabs>
        <w:autoSpaceDE w:val="0"/>
        <w:autoSpaceDN w:val="0"/>
        <w:adjustRightInd w:val="0"/>
        <w:spacing w:line="300" w:lineRule="exact"/>
        <w:ind w:left="709"/>
        <w:jc w:val="both"/>
        <w:rPr>
          <w:rFonts w:ascii="Tahoma" w:hAnsi="Tahoma" w:cs="Tahoma"/>
          <w:sz w:val="21"/>
          <w:szCs w:val="21"/>
        </w:rPr>
      </w:pPr>
      <w:r w:rsidRPr="00463F7B">
        <w:rPr>
          <w:rFonts w:ascii="Tahoma" w:hAnsi="Tahoma" w:cs="Tahoma"/>
          <w:b/>
          <w:bCs/>
          <w:sz w:val="21"/>
          <w:szCs w:val="21"/>
        </w:rPr>
        <w:t>4.8.2.</w:t>
      </w:r>
      <w:r w:rsidRPr="00463F7B">
        <w:rPr>
          <w:rFonts w:ascii="Tahoma" w:hAnsi="Tahoma" w:cs="Tahoma"/>
          <w:sz w:val="21"/>
          <w:szCs w:val="21"/>
        </w:rPr>
        <w:tab/>
      </w:r>
      <w:r w:rsidR="00BF213B" w:rsidRPr="00463F7B">
        <w:rPr>
          <w:rFonts w:ascii="Tahoma" w:hAnsi="Tahoma" w:cs="Tahoma"/>
          <w:sz w:val="21"/>
          <w:szCs w:val="21"/>
        </w:rPr>
        <w:t>Independentemente da tomada das medidas acima para reenquadramento da Razão de Garantia do Fluxo Mensal, a Securitizadora poderá, a seu exclusivo critério e a qualquer tempo, visando garantir a adequada estrutura de pagamentos dos CRI e desde que a Razão de Garantia do Saldo Devedor esteja enquadrada, alterar a Tabela Vigente de modo a acomodar os pagamentos futuros previstos</w:t>
      </w:r>
      <w:r w:rsidRPr="00463F7B">
        <w:rPr>
          <w:rFonts w:ascii="Tahoma" w:hAnsi="Tahoma" w:cs="Tahoma"/>
          <w:sz w:val="21"/>
          <w:szCs w:val="21"/>
        </w:rPr>
        <w:t>.</w:t>
      </w:r>
    </w:p>
    <w:p w14:paraId="7BA90187" w14:textId="77777777" w:rsidR="0028540A" w:rsidRPr="00463F7B" w:rsidRDefault="0028540A" w:rsidP="00543351">
      <w:pPr>
        <w:widowControl w:val="0"/>
        <w:spacing w:line="300" w:lineRule="exact"/>
        <w:jc w:val="both"/>
        <w:rPr>
          <w:rFonts w:ascii="Tahoma" w:hAnsi="Tahoma" w:cs="Tahoma"/>
          <w:sz w:val="21"/>
          <w:szCs w:val="21"/>
        </w:rPr>
      </w:pPr>
    </w:p>
    <w:p w14:paraId="1DAC890A" w14:textId="2A802A4E" w:rsidR="0028540A" w:rsidRPr="00463F7B" w:rsidRDefault="0028540A" w:rsidP="00627FC4">
      <w:pPr>
        <w:widowControl w:val="0"/>
        <w:tabs>
          <w:tab w:val="left" w:pos="1418"/>
        </w:tabs>
        <w:spacing w:line="300" w:lineRule="exact"/>
        <w:ind w:left="709"/>
        <w:jc w:val="both"/>
        <w:rPr>
          <w:rFonts w:ascii="Tahoma" w:hAnsi="Tahoma" w:cs="Tahoma"/>
          <w:sz w:val="21"/>
          <w:szCs w:val="21"/>
        </w:rPr>
      </w:pPr>
      <w:r w:rsidRPr="00463F7B">
        <w:rPr>
          <w:rFonts w:ascii="Tahoma" w:hAnsi="Tahoma" w:cs="Tahoma"/>
          <w:b/>
          <w:bCs/>
          <w:sz w:val="21"/>
          <w:szCs w:val="21"/>
        </w:rPr>
        <w:t>4.8.3.</w:t>
      </w:r>
      <w:r w:rsidRPr="00463F7B">
        <w:rPr>
          <w:rFonts w:ascii="Tahoma" w:hAnsi="Tahoma" w:cs="Tahoma"/>
          <w:sz w:val="21"/>
          <w:szCs w:val="21"/>
        </w:rPr>
        <w:tab/>
        <w:t xml:space="preserve">Sem prejuízo da manutenção do procedimento de reenquadramento indicado no item 4.8., a Securitizadora poderá, a seu exclusivo critério e a qualquer momento após a </w:t>
      </w:r>
      <w:r w:rsidR="00BF213B" w:rsidRPr="00463F7B">
        <w:rPr>
          <w:rFonts w:ascii="Tahoma" w:hAnsi="Tahoma" w:cs="Tahoma"/>
          <w:sz w:val="21"/>
          <w:szCs w:val="21"/>
        </w:rPr>
        <w:t xml:space="preserve">verificação de desenquadramento </w:t>
      </w:r>
      <w:r w:rsidRPr="00463F7B">
        <w:rPr>
          <w:rFonts w:ascii="Tahoma" w:hAnsi="Tahoma" w:cs="Tahoma"/>
          <w:sz w:val="21"/>
          <w:szCs w:val="21"/>
        </w:rPr>
        <w:t xml:space="preserve">das Razões de Garantia, </w:t>
      </w:r>
      <w:r w:rsidRPr="00543351">
        <w:rPr>
          <w:rFonts w:ascii="Tahoma" w:hAnsi="Tahoma"/>
          <w:sz w:val="21"/>
        </w:rPr>
        <w:t xml:space="preserve">notificar </w:t>
      </w:r>
      <w:r w:rsidRPr="007279CE">
        <w:rPr>
          <w:rFonts w:ascii="Tahoma" w:hAnsi="Tahoma"/>
          <w:sz w:val="21"/>
          <w:highlight w:val="yellow"/>
          <w:rPrChange w:id="58" w:author="Manassero Campello Advogados" w:date="2020-09-08T18:51:00Z">
            <w:rPr>
              <w:rFonts w:ascii="Tahoma" w:hAnsi="Tahoma"/>
              <w:sz w:val="21"/>
            </w:rPr>
          </w:rPrChange>
        </w:rPr>
        <w:t>as Cedentes</w:t>
      </w:r>
      <w:r w:rsidRPr="00463F7B">
        <w:rPr>
          <w:rFonts w:ascii="Tahoma" w:hAnsi="Tahoma" w:cs="Tahoma"/>
          <w:sz w:val="21"/>
          <w:szCs w:val="21"/>
        </w:rPr>
        <w:t xml:space="preserve"> e/ou os Fiadores para que, em até 5 (cinco) Dias Úteis, depositem os valores necessários ao reenquadramento das Razões de Garantia</w:t>
      </w:r>
      <w:del w:id="59" w:author="Manassero Campello Advogados" w:date="2020-09-08T18:51:00Z">
        <w:r w:rsidRPr="00463F7B">
          <w:rPr>
            <w:rFonts w:ascii="Tahoma" w:hAnsi="Tahoma" w:cs="Tahoma"/>
            <w:sz w:val="21"/>
            <w:szCs w:val="21"/>
          </w:rPr>
          <w:delText>.</w:delText>
        </w:r>
      </w:del>
      <w:ins w:id="60" w:author="Manassero Campello Advogados" w:date="2020-09-08T18:51:00Z">
        <w:r w:rsidRPr="00463F7B">
          <w:rPr>
            <w:rFonts w:ascii="Tahoma" w:hAnsi="Tahoma" w:cs="Tahoma"/>
            <w:sz w:val="21"/>
            <w:szCs w:val="21"/>
          </w:rPr>
          <w:t>.</w:t>
        </w:r>
        <w:r w:rsidR="00857BEC">
          <w:rPr>
            <w:rFonts w:ascii="Tahoma" w:hAnsi="Tahoma" w:cs="Tahoma"/>
            <w:sz w:val="21"/>
            <w:szCs w:val="21"/>
          </w:rPr>
          <w:t>[</w:t>
        </w:r>
        <w:r w:rsidR="00857BEC" w:rsidRPr="00294836">
          <w:rPr>
            <w:rFonts w:ascii="Tahoma" w:hAnsi="Tahoma" w:cs="Tahoma"/>
            <w:sz w:val="21"/>
            <w:szCs w:val="21"/>
            <w:highlight w:val="yellow"/>
          </w:rPr>
          <w:t>MC: favor confirmar se há coobrigação da Cedente na operação.</w:t>
        </w:r>
        <w:r w:rsidR="00857BEC">
          <w:rPr>
            <w:rFonts w:ascii="Tahoma" w:hAnsi="Tahoma" w:cs="Tahoma"/>
            <w:sz w:val="21"/>
            <w:szCs w:val="21"/>
          </w:rPr>
          <w:t>]</w:t>
        </w:r>
      </w:ins>
    </w:p>
    <w:p w14:paraId="7F11F4CF" w14:textId="77777777" w:rsidR="0028540A" w:rsidRPr="00463F7B" w:rsidRDefault="0028540A" w:rsidP="007279CE">
      <w:pPr>
        <w:widowControl w:val="0"/>
        <w:spacing w:line="300" w:lineRule="exact"/>
        <w:ind w:right="-81"/>
        <w:jc w:val="both"/>
        <w:rPr>
          <w:rFonts w:ascii="Tahoma" w:hAnsi="Tahoma" w:cs="Tahoma"/>
          <w:sz w:val="21"/>
          <w:szCs w:val="21"/>
        </w:rPr>
        <w:pPrChange w:id="61" w:author="Manassero Campello Advogados" w:date="2020-09-08T18:51:00Z">
          <w:pPr>
            <w:widowControl w:val="0"/>
            <w:spacing w:line="300" w:lineRule="exact"/>
            <w:jc w:val="both"/>
          </w:pPr>
        </w:pPrChange>
      </w:pPr>
    </w:p>
    <w:p w14:paraId="6EE9A188" w14:textId="43E43477" w:rsidR="0028540A" w:rsidRPr="00463F7B" w:rsidRDefault="0028540A" w:rsidP="00627FC4">
      <w:pPr>
        <w:pStyle w:val="PargrafodaLista"/>
        <w:widowControl w:val="0"/>
        <w:numPr>
          <w:ilvl w:val="0"/>
          <w:numId w:val="20"/>
        </w:numPr>
        <w:autoSpaceDE w:val="0"/>
        <w:autoSpaceDN w:val="0"/>
        <w:adjustRightInd w:val="0"/>
        <w:spacing w:line="300" w:lineRule="exact"/>
        <w:ind w:left="0" w:hanging="11"/>
        <w:jc w:val="both"/>
        <w:rPr>
          <w:rFonts w:ascii="Tahoma" w:hAnsi="Tahoma" w:cs="Tahoma"/>
          <w:sz w:val="21"/>
          <w:szCs w:val="21"/>
        </w:rPr>
      </w:pPr>
      <w:r w:rsidRPr="00463F7B">
        <w:rPr>
          <w:rFonts w:ascii="Tahoma" w:hAnsi="Tahoma" w:cs="Tahoma"/>
          <w:sz w:val="21"/>
          <w:szCs w:val="21"/>
        </w:rPr>
        <w:t xml:space="preserve">Tanto para fins de verificação das Razões de Garantia e apuração dos recebimentos e pagamentos previstos nesta Cláusula Quarta, quanto para o controle e monitoramento por parte da Securitizadora, as Cedentes comprometem-se a cumprir os termos do Contrato de Servicing e prestar todas as informações necessárias para que o Servicer possa validar e apurar a soma do saldo devedor atualizado dos Créditos Imobiliários Totais e seu recebimento, devendo inclusive, mas não se limitando a, informar à Securitizadora e ao Servicer sobre eventuais pagamentos de Créditos Imobiliários Totais recebidos em outras contas bancárias de sua titularidade, observar o Prazo de Repasse e auxiliar na identificação de antecipação de Créditos Imobiliários Totais. Caso, a qualquer tempo, não seja possível realizar tais validações e apurações em decorrência de atraso ou omissão, por parte das Cedentes, no envio das informações necessárias, ficará prorrogada a Data de Apuração para o 2º (segundo) Dia Útil após o recebimento das informações, ficando igualmente prorrogados os </w:t>
      </w:r>
      <w:r w:rsidRPr="00463F7B">
        <w:rPr>
          <w:rFonts w:ascii="Tahoma" w:hAnsi="Tahoma" w:cs="Tahoma"/>
          <w:color w:val="000000"/>
          <w:sz w:val="21"/>
          <w:szCs w:val="21"/>
        </w:rPr>
        <w:t>prazos dos pagamentos devidos (incluindo do Saldo Remanescente do Preço da Cessão), sem que qualquer ônus possa ser imputado à Securitizadora</w:t>
      </w:r>
      <w:r w:rsidRPr="00463F7B">
        <w:rPr>
          <w:rFonts w:ascii="Tahoma" w:hAnsi="Tahoma" w:cs="Tahoma"/>
          <w:sz w:val="21"/>
          <w:szCs w:val="21"/>
        </w:rPr>
        <w:t>.</w:t>
      </w:r>
    </w:p>
    <w:p w14:paraId="13E6D3D2" w14:textId="77777777" w:rsidR="0028540A" w:rsidRPr="00463F7B" w:rsidRDefault="0028540A" w:rsidP="00627FC4">
      <w:pPr>
        <w:widowControl w:val="0"/>
        <w:autoSpaceDE w:val="0"/>
        <w:autoSpaceDN w:val="0"/>
        <w:adjustRightInd w:val="0"/>
        <w:spacing w:line="300" w:lineRule="exact"/>
        <w:jc w:val="both"/>
        <w:rPr>
          <w:rFonts w:ascii="Tahoma" w:hAnsi="Tahoma" w:cs="Tahoma"/>
          <w:b/>
          <w:sz w:val="21"/>
          <w:szCs w:val="21"/>
        </w:rPr>
      </w:pPr>
    </w:p>
    <w:p w14:paraId="223E2D36" w14:textId="0C4F76D0" w:rsidR="000A384E" w:rsidRPr="00463F7B" w:rsidRDefault="000A384E" w:rsidP="00627FC4">
      <w:pPr>
        <w:pStyle w:val="PargrafodaLista"/>
        <w:widowControl w:val="0"/>
        <w:numPr>
          <w:ilvl w:val="0"/>
          <w:numId w:val="20"/>
        </w:numPr>
        <w:autoSpaceDE w:val="0"/>
        <w:autoSpaceDN w:val="0"/>
        <w:adjustRightInd w:val="0"/>
        <w:spacing w:line="300" w:lineRule="exact"/>
        <w:ind w:left="0" w:hanging="11"/>
        <w:jc w:val="both"/>
        <w:rPr>
          <w:rFonts w:ascii="Tahoma" w:hAnsi="Tahoma" w:cs="Tahoma"/>
          <w:sz w:val="21"/>
          <w:szCs w:val="21"/>
        </w:rPr>
      </w:pPr>
      <w:r w:rsidRPr="00463F7B">
        <w:rPr>
          <w:rFonts w:ascii="Tahoma" w:hAnsi="Tahoma" w:cs="Tahoma"/>
          <w:sz w:val="21"/>
          <w:szCs w:val="21"/>
          <w:u w:val="single"/>
        </w:rPr>
        <w:t>Amortização Extraordinária Compulsória</w:t>
      </w:r>
      <w:r w:rsidRPr="00463F7B">
        <w:rPr>
          <w:rFonts w:ascii="Tahoma" w:hAnsi="Tahoma" w:cs="Tahoma"/>
          <w:sz w:val="21"/>
          <w:szCs w:val="21"/>
        </w:rPr>
        <w:t xml:space="preserve">: Sem prejuízo do quanto disposto nesta cláusula, </w:t>
      </w:r>
      <w:r w:rsidRPr="000A5FF5">
        <w:rPr>
          <w:rFonts w:ascii="Tahoma" w:hAnsi="Tahoma" w:cs="Tahoma"/>
          <w:sz w:val="21"/>
          <w:szCs w:val="21"/>
        </w:rPr>
        <w:t>caso, a qualquer momento, seja verificado que a</w:t>
      </w:r>
      <w:r w:rsidRPr="00463F7B">
        <w:rPr>
          <w:rFonts w:ascii="Tahoma" w:hAnsi="Tahoma" w:cs="Tahoma"/>
          <w:sz w:val="21"/>
          <w:szCs w:val="21"/>
        </w:rPr>
        <w:t xml:space="preserve"> Razão de do Fluxo Mensal seja superior a 130% (cento e trinta por cento), tais recursos que venham a sobejar serão compulsoriamente utilizados da seguinte forma: (i) 50% (cinquenta por cento) para a realização e uma amortização extraordinária compulsória dos CRI (</w:t>
      </w:r>
      <w:r w:rsidR="00AB27C5" w:rsidRPr="00463F7B">
        <w:rPr>
          <w:rFonts w:ascii="Tahoma" w:hAnsi="Tahoma" w:cs="Tahoma"/>
          <w:sz w:val="21"/>
          <w:szCs w:val="21"/>
        </w:rPr>
        <w:t>“</w:t>
      </w:r>
      <w:r w:rsidR="00AB27C5" w:rsidRPr="00463F7B">
        <w:rPr>
          <w:rFonts w:ascii="Tahoma" w:hAnsi="Tahoma" w:cs="Tahoma"/>
          <w:sz w:val="21"/>
          <w:szCs w:val="21"/>
          <w:u w:val="single"/>
        </w:rPr>
        <w:t>Amortização Extraordinária Compulsória</w:t>
      </w:r>
      <w:r w:rsidR="00AB27C5" w:rsidRPr="00463F7B">
        <w:rPr>
          <w:rFonts w:ascii="Tahoma" w:hAnsi="Tahoma" w:cs="Tahoma"/>
          <w:sz w:val="21"/>
          <w:szCs w:val="21"/>
        </w:rPr>
        <w:t>”</w:t>
      </w:r>
      <w:r w:rsidRPr="00463F7B">
        <w:rPr>
          <w:rFonts w:ascii="Tahoma" w:hAnsi="Tahoma" w:cs="Tahoma"/>
          <w:sz w:val="21"/>
          <w:szCs w:val="21"/>
        </w:rPr>
        <w:t>)</w:t>
      </w:r>
      <w:r w:rsidR="00AB27C5" w:rsidRPr="00463F7B">
        <w:rPr>
          <w:rFonts w:ascii="Tahoma" w:hAnsi="Tahoma" w:cs="Tahoma"/>
          <w:sz w:val="21"/>
          <w:szCs w:val="21"/>
        </w:rPr>
        <w:t>; e (ii) 50% (cinquenta por cento) serão liberados para as respectivas Cedentes para livre destinação (“</w:t>
      </w:r>
      <w:r w:rsidR="00AB27C5" w:rsidRPr="00463F7B">
        <w:rPr>
          <w:rFonts w:ascii="Tahoma" w:hAnsi="Tahoma" w:cs="Tahoma"/>
          <w:sz w:val="21"/>
          <w:szCs w:val="21"/>
          <w:u w:val="single"/>
        </w:rPr>
        <w:t>Saldo remanescente Livre</w:t>
      </w:r>
      <w:r w:rsidR="00AB27C5" w:rsidRPr="00463F7B">
        <w:rPr>
          <w:rFonts w:ascii="Tahoma" w:hAnsi="Tahoma" w:cs="Tahoma"/>
          <w:sz w:val="21"/>
          <w:szCs w:val="21"/>
        </w:rPr>
        <w:t>”).</w:t>
      </w:r>
      <w:r w:rsidR="00887278">
        <w:rPr>
          <w:rFonts w:ascii="Tahoma" w:hAnsi="Tahoma" w:cs="Tahoma"/>
          <w:sz w:val="21"/>
          <w:szCs w:val="21"/>
        </w:rPr>
        <w:t xml:space="preserve"> </w:t>
      </w:r>
    </w:p>
    <w:p w14:paraId="46594523" w14:textId="77777777" w:rsidR="000A384E" w:rsidRPr="00543351" w:rsidRDefault="000A384E" w:rsidP="00543351">
      <w:pPr>
        <w:pStyle w:val="PargrafodaLista"/>
        <w:rPr>
          <w:rFonts w:ascii="Tahoma" w:hAnsi="Tahoma"/>
          <w:sz w:val="21"/>
        </w:rPr>
      </w:pPr>
    </w:p>
    <w:p w14:paraId="1958EB0B" w14:textId="42E69064" w:rsidR="0028540A" w:rsidRPr="00463F7B" w:rsidRDefault="0028540A" w:rsidP="00627FC4">
      <w:pPr>
        <w:pStyle w:val="PargrafodaLista"/>
        <w:widowControl w:val="0"/>
        <w:numPr>
          <w:ilvl w:val="0"/>
          <w:numId w:val="20"/>
        </w:numPr>
        <w:autoSpaceDE w:val="0"/>
        <w:autoSpaceDN w:val="0"/>
        <w:adjustRightInd w:val="0"/>
        <w:spacing w:line="300" w:lineRule="exact"/>
        <w:ind w:left="0" w:hanging="11"/>
        <w:jc w:val="both"/>
        <w:rPr>
          <w:rFonts w:ascii="Tahoma" w:hAnsi="Tahoma" w:cs="Tahoma"/>
          <w:sz w:val="21"/>
          <w:szCs w:val="21"/>
        </w:rPr>
      </w:pPr>
      <w:r w:rsidRPr="00463F7B">
        <w:rPr>
          <w:rFonts w:ascii="Tahoma" w:hAnsi="Tahoma" w:cs="Tahoma"/>
          <w:sz w:val="21"/>
          <w:szCs w:val="21"/>
        </w:rPr>
        <w:t>O não cumprimento de quaisquer dos prazos previstos nesta Cláusula poderá ensejar a convocação de uma Assembleia dos Titulares dos CRI para deliberar sobre o vencimento antecipado das obrigações dos CRI e, consequentemente, uma Hipótese de Recompra Compulsória, observadas as condições previstas no Termo de Securitização e neste Contrato de Cessão.</w:t>
      </w:r>
    </w:p>
    <w:p w14:paraId="49BCA3A0" w14:textId="77777777" w:rsidR="00F712A0" w:rsidRPr="00463F7B" w:rsidRDefault="00F712A0" w:rsidP="00627FC4">
      <w:pPr>
        <w:widowControl w:val="0"/>
        <w:autoSpaceDE w:val="0"/>
        <w:autoSpaceDN w:val="0"/>
        <w:adjustRightInd w:val="0"/>
        <w:spacing w:line="300" w:lineRule="exact"/>
        <w:jc w:val="both"/>
        <w:rPr>
          <w:rFonts w:ascii="Tahoma" w:hAnsi="Tahoma" w:cs="Tahoma"/>
          <w:b/>
          <w:sz w:val="21"/>
          <w:szCs w:val="21"/>
        </w:rPr>
      </w:pPr>
    </w:p>
    <w:p w14:paraId="64DDFFA6" w14:textId="77777777" w:rsidR="00D448CA" w:rsidRPr="00463F7B" w:rsidRDefault="00D448CA" w:rsidP="00627FC4">
      <w:pPr>
        <w:widowControl w:val="0"/>
        <w:autoSpaceDE w:val="0"/>
        <w:autoSpaceDN w:val="0"/>
        <w:adjustRightInd w:val="0"/>
        <w:spacing w:line="300" w:lineRule="exact"/>
        <w:jc w:val="both"/>
        <w:rPr>
          <w:rFonts w:ascii="Tahoma" w:hAnsi="Tahoma" w:cs="Tahoma"/>
          <w:b/>
          <w:sz w:val="21"/>
          <w:szCs w:val="21"/>
        </w:rPr>
      </w:pPr>
      <w:r w:rsidRPr="00463F7B">
        <w:rPr>
          <w:rFonts w:ascii="Tahoma" w:hAnsi="Tahoma" w:cs="Tahoma"/>
          <w:b/>
          <w:sz w:val="21"/>
          <w:szCs w:val="21"/>
        </w:rPr>
        <w:t xml:space="preserve">CLÁUSULA </w:t>
      </w:r>
      <w:r w:rsidR="00C310E2" w:rsidRPr="00463F7B">
        <w:rPr>
          <w:rFonts w:ascii="Tahoma" w:hAnsi="Tahoma" w:cs="Tahoma"/>
          <w:b/>
          <w:sz w:val="21"/>
          <w:szCs w:val="21"/>
        </w:rPr>
        <w:t>QUINTA</w:t>
      </w:r>
      <w:r w:rsidRPr="00463F7B">
        <w:rPr>
          <w:rFonts w:ascii="Tahoma" w:hAnsi="Tahoma" w:cs="Tahoma"/>
          <w:b/>
          <w:sz w:val="21"/>
          <w:szCs w:val="21"/>
        </w:rPr>
        <w:t xml:space="preserve"> – GARANTIAS DA OPERAÇÃO</w:t>
      </w:r>
    </w:p>
    <w:p w14:paraId="33A56AEE" w14:textId="77777777" w:rsidR="00D448CA" w:rsidRPr="00463F7B" w:rsidRDefault="00D448CA" w:rsidP="00627FC4">
      <w:pPr>
        <w:widowControl w:val="0"/>
        <w:autoSpaceDE w:val="0"/>
        <w:autoSpaceDN w:val="0"/>
        <w:adjustRightInd w:val="0"/>
        <w:spacing w:line="300" w:lineRule="exact"/>
        <w:jc w:val="both"/>
        <w:rPr>
          <w:rFonts w:ascii="Tahoma" w:hAnsi="Tahoma" w:cs="Tahoma"/>
          <w:sz w:val="21"/>
          <w:szCs w:val="21"/>
        </w:rPr>
      </w:pPr>
    </w:p>
    <w:p w14:paraId="6C040E51" w14:textId="19E212A4" w:rsidR="00BA5A15" w:rsidRPr="00463F7B" w:rsidRDefault="00BA5A15" w:rsidP="00627FC4">
      <w:pPr>
        <w:pStyle w:val="PargrafodaLista"/>
        <w:widowControl w:val="0"/>
        <w:numPr>
          <w:ilvl w:val="0"/>
          <w:numId w:val="23"/>
        </w:numPr>
        <w:tabs>
          <w:tab w:val="left" w:pos="709"/>
        </w:tabs>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 xml:space="preserve">Em contrapartida à efetivação da operação de captação de recursos que beneficiará as Cedentes, é condição essencial da relação entre as Partes que não só os Créditos Imobiliários sigam sua conformidade, como que garantias adicionais relacionadas aos projetos sejam outorgadas em benefício dos investidores dos CRI. As garantias aqui descritas foram negociadas pelas Partes de antemão, e sem sua existência a decisão de investimento pelos investidores seria prejudicada e a operação de captação não existiria. </w:t>
      </w:r>
    </w:p>
    <w:p w14:paraId="72A61BCE" w14:textId="77777777" w:rsidR="00BA5A15" w:rsidRPr="00463F7B" w:rsidRDefault="00BA5A15" w:rsidP="00627FC4">
      <w:pPr>
        <w:widowControl w:val="0"/>
        <w:autoSpaceDE w:val="0"/>
        <w:autoSpaceDN w:val="0"/>
        <w:adjustRightInd w:val="0"/>
        <w:spacing w:line="300" w:lineRule="exact"/>
        <w:jc w:val="both"/>
        <w:rPr>
          <w:rFonts w:ascii="Tahoma" w:hAnsi="Tahoma" w:cs="Tahoma"/>
          <w:sz w:val="21"/>
          <w:szCs w:val="21"/>
        </w:rPr>
      </w:pPr>
    </w:p>
    <w:p w14:paraId="69859AB4" w14:textId="5CFFFCE4" w:rsidR="00D448CA" w:rsidRPr="00463F7B" w:rsidRDefault="00BA5A15" w:rsidP="00627FC4">
      <w:pPr>
        <w:pStyle w:val="PargrafodaLista"/>
        <w:widowControl w:val="0"/>
        <w:numPr>
          <w:ilvl w:val="0"/>
          <w:numId w:val="23"/>
        </w:numPr>
        <w:tabs>
          <w:tab w:val="left" w:pos="709"/>
        </w:tabs>
        <w:autoSpaceDE w:val="0"/>
        <w:autoSpaceDN w:val="0"/>
        <w:adjustRightInd w:val="0"/>
        <w:spacing w:line="300" w:lineRule="exact"/>
        <w:ind w:left="0" w:firstLine="0"/>
        <w:jc w:val="both"/>
        <w:rPr>
          <w:rFonts w:ascii="Tahoma" w:hAnsi="Tahoma" w:cs="Tahoma"/>
          <w:sz w:val="21"/>
          <w:szCs w:val="21"/>
        </w:rPr>
      </w:pPr>
      <w:bookmarkStart w:id="62" w:name="_Hlk510625681"/>
      <w:r w:rsidRPr="00463F7B">
        <w:rPr>
          <w:rFonts w:ascii="Tahoma" w:hAnsi="Tahoma" w:cs="Tahoma"/>
          <w:sz w:val="21"/>
          <w:szCs w:val="21"/>
        </w:rPr>
        <w:t>Assim sendo, e</w:t>
      </w:r>
      <w:r w:rsidR="00D448CA" w:rsidRPr="00463F7B">
        <w:rPr>
          <w:rFonts w:ascii="Tahoma" w:hAnsi="Tahoma" w:cs="Tahoma"/>
          <w:sz w:val="21"/>
          <w:szCs w:val="21"/>
        </w:rPr>
        <w:t xml:space="preserve">m garantia do pagamento de </w:t>
      </w:r>
      <w:r w:rsidRPr="007279CE">
        <w:rPr>
          <w:rFonts w:ascii="Tahoma" w:hAnsi="Tahoma"/>
          <w:sz w:val="21"/>
          <w:highlight w:val="yellow"/>
          <w:rPrChange w:id="63" w:author="Manassero Campello Advogados" w:date="2020-09-08T18:51:00Z">
            <w:rPr>
              <w:rFonts w:ascii="Tahoma" w:hAnsi="Tahoma"/>
              <w:sz w:val="21"/>
            </w:rPr>
          </w:rPrChange>
        </w:rPr>
        <w:t xml:space="preserve">(i) </w:t>
      </w:r>
      <w:r w:rsidR="00D448CA" w:rsidRPr="007279CE">
        <w:rPr>
          <w:rFonts w:ascii="Tahoma" w:hAnsi="Tahoma"/>
          <w:sz w:val="21"/>
          <w:highlight w:val="yellow"/>
          <w:rPrChange w:id="64" w:author="Manassero Campello Advogados" w:date="2020-09-08T18:51:00Z">
            <w:rPr>
              <w:rFonts w:ascii="Tahoma" w:hAnsi="Tahoma"/>
              <w:sz w:val="21"/>
            </w:rPr>
          </w:rPrChange>
        </w:rPr>
        <w:t>todas as obrigações assumidas ou que venham a ser assumidas pelos Devedores nos Contratos Imobiliários e suas posteriores alterações</w:t>
      </w:r>
      <w:r w:rsidR="00D448CA" w:rsidRPr="00463F7B">
        <w:rPr>
          <w:rFonts w:ascii="Tahoma" w:hAnsi="Tahoma" w:cs="Tahoma"/>
          <w:sz w:val="21"/>
          <w:szCs w:val="21"/>
        </w:rPr>
        <w:t>,</w:t>
      </w:r>
      <w:r w:rsidRPr="00463F7B">
        <w:rPr>
          <w:rFonts w:ascii="Tahoma" w:hAnsi="Tahoma" w:cs="Tahoma"/>
          <w:sz w:val="21"/>
          <w:szCs w:val="21"/>
        </w:rPr>
        <w:t xml:space="preserve"> (ii) </w:t>
      </w:r>
      <w:r w:rsidR="00D448CA" w:rsidRPr="00463F7B">
        <w:rPr>
          <w:rFonts w:ascii="Tahoma" w:hAnsi="Tahoma" w:cs="Tahoma"/>
          <w:sz w:val="21"/>
          <w:szCs w:val="21"/>
        </w:rPr>
        <w:t>todas as obrigações decorrentes d</w:t>
      </w:r>
      <w:r w:rsidR="00932F9D" w:rsidRPr="00463F7B">
        <w:rPr>
          <w:rFonts w:ascii="Tahoma" w:hAnsi="Tahoma" w:cs="Tahoma"/>
          <w:sz w:val="21"/>
          <w:szCs w:val="21"/>
        </w:rPr>
        <w:t>este</w:t>
      </w:r>
      <w:r w:rsidR="00D448CA" w:rsidRPr="00463F7B">
        <w:rPr>
          <w:rFonts w:ascii="Tahoma" w:hAnsi="Tahoma" w:cs="Tahoma"/>
          <w:sz w:val="21"/>
          <w:szCs w:val="21"/>
        </w:rPr>
        <w:t xml:space="preserve"> Contrato de Cessão, presentes e futuras, principais e acessórias, assumidas ou que venham a ser assumidas pela</w:t>
      </w:r>
      <w:r w:rsidRPr="00463F7B">
        <w:rPr>
          <w:rFonts w:ascii="Tahoma" w:hAnsi="Tahoma" w:cs="Tahoma"/>
          <w:sz w:val="21"/>
          <w:szCs w:val="21"/>
        </w:rPr>
        <w:t>s</w:t>
      </w:r>
      <w:r w:rsidR="00D448CA" w:rsidRPr="00463F7B">
        <w:rPr>
          <w:rFonts w:ascii="Tahoma" w:hAnsi="Tahoma" w:cs="Tahoma"/>
          <w:sz w:val="21"/>
          <w:szCs w:val="21"/>
        </w:rPr>
        <w:t xml:space="preserve"> Cedente</w:t>
      </w:r>
      <w:r w:rsidRPr="00463F7B">
        <w:rPr>
          <w:rFonts w:ascii="Tahoma" w:hAnsi="Tahoma" w:cs="Tahoma"/>
          <w:sz w:val="21"/>
          <w:szCs w:val="21"/>
        </w:rPr>
        <w:t>s</w:t>
      </w:r>
      <w:r w:rsidR="00D448CA" w:rsidRPr="00463F7B">
        <w:rPr>
          <w:rFonts w:ascii="Tahoma" w:hAnsi="Tahoma" w:cs="Tahoma"/>
          <w:sz w:val="21"/>
          <w:szCs w:val="21"/>
        </w:rPr>
        <w:t xml:space="preserve"> e pelos Fiadores, incluindo, mas não se </w:t>
      </w:r>
      <w:r w:rsidR="00D448CA" w:rsidRPr="00463F7B">
        <w:rPr>
          <w:rFonts w:ascii="Tahoma" w:hAnsi="Tahoma" w:cs="Tahoma"/>
          <w:sz w:val="21"/>
          <w:szCs w:val="21"/>
        </w:rPr>
        <w:lastRenderedPageBreak/>
        <w:t xml:space="preserve">limitando, ao pagamento do saldo devedor dos Créditos Imobiliários, de multas, dos juros de mora, da multa moratória, </w:t>
      </w:r>
      <w:r w:rsidRPr="00463F7B">
        <w:rPr>
          <w:rFonts w:ascii="Tahoma" w:hAnsi="Tahoma" w:cs="Tahoma"/>
          <w:sz w:val="21"/>
          <w:szCs w:val="21"/>
        </w:rPr>
        <w:t xml:space="preserve">(iii) obrigações de </w:t>
      </w:r>
      <w:r w:rsidR="00AD77AB" w:rsidRPr="00463F7B">
        <w:rPr>
          <w:rFonts w:ascii="Tahoma" w:hAnsi="Tahoma" w:cs="Tahoma"/>
          <w:sz w:val="21"/>
          <w:szCs w:val="21"/>
        </w:rPr>
        <w:t xml:space="preserve">resgate, </w:t>
      </w:r>
      <w:r w:rsidR="00D448CA" w:rsidRPr="00463F7B">
        <w:rPr>
          <w:rFonts w:ascii="Tahoma" w:hAnsi="Tahoma" w:cs="Tahoma"/>
          <w:sz w:val="21"/>
          <w:szCs w:val="21"/>
        </w:rPr>
        <w:t xml:space="preserve">amortização e pagamentos dos juros conforme estabelecidos no Termo de Securitização, </w:t>
      </w:r>
      <w:r w:rsidRPr="00463F7B">
        <w:rPr>
          <w:rFonts w:ascii="Tahoma" w:hAnsi="Tahoma" w:cs="Tahoma"/>
          <w:sz w:val="21"/>
          <w:szCs w:val="21"/>
        </w:rPr>
        <w:t xml:space="preserve">(iv) </w:t>
      </w:r>
      <w:r w:rsidR="00D448CA" w:rsidRPr="00463F7B">
        <w:rPr>
          <w:rFonts w:ascii="Tahoma" w:hAnsi="Tahoma" w:cs="Tahoma"/>
          <w:sz w:val="21"/>
          <w:szCs w:val="21"/>
        </w:rPr>
        <w:t xml:space="preserve">todos os custos e despesas incorridos em relação à emissão e manutenção das CCI e aos CRI, inclusive, mas não exclusivamente e para fins de cobrança dos Créditos Imobiliários e excussão das </w:t>
      </w:r>
      <w:r w:rsidR="000368D7" w:rsidRPr="00463F7B">
        <w:rPr>
          <w:rFonts w:ascii="Tahoma" w:hAnsi="Tahoma" w:cs="Tahoma"/>
          <w:sz w:val="21"/>
          <w:szCs w:val="21"/>
        </w:rPr>
        <w:t>Garantias</w:t>
      </w:r>
      <w:r w:rsidR="00D448CA" w:rsidRPr="00463F7B">
        <w:rPr>
          <w:rFonts w:ascii="Tahoma" w:hAnsi="Tahoma" w:cs="Tahoma"/>
          <w:sz w:val="21"/>
          <w:szCs w:val="21"/>
        </w:rPr>
        <w:t xml:space="preserve">, incluindo penas convencionais, honorários advocatícios dentro de padrão de mercado, custas e despesas judiciais ou extrajudiciais e tributos, bem como </w:t>
      </w:r>
      <w:r w:rsidRPr="00463F7B">
        <w:rPr>
          <w:rFonts w:ascii="Tahoma" w:hAnsi="Tahoma" w:cs="Tahoma"/>
          <w:sz w:val="21"/>
          <w:szCs w:val="21"/>
        </w:rPr>
        <w:t xml:space="preserve">(v) </w:t>
      </w:r>
      <w:r w:rsidR="00D448CA" w:rsidRPr="00463F7B">
        <w:rPr>
          <w:rFonts w:ascii="Tahoma" w:hAnsi="Tahoma" w:cs="Tahoma"/>
          <w:sz w:val="21"/>
          <w:szCs w:val="21"/>
        </w:rPr>
        <w:t>todo e qualquer custo incorrido pela Securitizadora, pelo Agente Fiduciário, e/ou pelos titulares dos CRI, inclusive no caso de utilização do Patrimônio Separado para arcar com tais custos (“</w:t>
      </w:r>
      <w:r w:rsidR="00D448CA" w:rsidRPr="00463F7B">
        <w:rPr>
          <w:rFonts w:ascii="Tahoma" w:hAnsi="Tahoma" w:cs="Tahoma"/>
          <w:sz w:val="21"/>
          <w:szCs w:val="21"/>
          <w:u w:val="single"/>
        </w:rPr>
        <w:t>Obrigações Garantidas</w:t>
      </w:r>
      <w:r w:rsidR="00D448CA" w:rsidRPr="00463F7B">
        <w:rPr>
          <w:rFonts w:ascii="Tahoma" w:hAnsi="Tahoma" w:cs="Tahoma"/>
          <w:sz w:val="21"/>
          <w:szCs w:val="21"/>
        </w:rPr>
        <w:t>”)</w:t>
      </w:r>
      <w:bookmarkEnd w:id="62"/>
      <w:r w:rsidR="00D448CA" w:rsidRPr="00463F7B">
        <w:rPr>
          <w:rFonts w:ascii="Tahoma" w:hAnsi="Tahoma" w:cs="Tahoma"/>
          <w:sz w:val="21"/>
          <w:szCs w:val="21"/>
        </w:rPr>
        <w:t xml:space="preserve">, </w:t>
      </w:r>
      <w:r w:rsidR="00A0549F" w:rsidRPr="00463F7B">
        <w:rPr>
          <w:rFonts w:ascii="Tahoma" w:hAnsi="Tahoma" w:cs="Tahoma"/>
          <w:sz w:val="21"/>
          <w:szCs w:val="21"/>
        </w:rPr>
        <w:t xml:space="preserve">são ou serão, conforme o caso, constituídas </w:t>
      </w:r>
      <w:r w:rsidR="00D448CA" w:rsidRPr="00463F7B">
        <w:rPr>
          <w:rFonts w:ascii="Tahoma" w:hAnsi="Tahoma" w:cs="Tahoma"/>
          <w:sz w:val="21"/>
          <w:szCs w:val="21"/>
        </w:rPr>
        <w:t>as seguintes garantias (“</w:t>
      </w:r>
      <w:r w:rsidR="000368D7" w:rsidRPr="00463F7B">
        <w:rPr>
          <w:rFonts w:ascii="Tahoma" w:hAnsi="Tahoma" w:cs="Tahoma"/>
          <w:sz w:val="21"/>
          <w:szCs w:val="21"/>
          <w:u w:val="single"/>
        </w:rPr>
        <w:t>Garantias</w:t>
      </w:r>
      <w:r w:rsidR="00D448CA" w:rsidRPr="00463F7B">
        <w:rPr>
          <w:rFonts w:ascii="Tahoma" w:hAnsi="Tahoma" w:cs="Tahoma"/>
          <w:sz w:val="21"/>
          <w:szCs w:val="21"/>
        </w:rPr>
        <w:t>”):</w:t>
      </w:r>
    </w:p>
    <w:p w14:paraId="458CE8BF" w14:textId="77777777" w:rsidR="00D448CA" w:rsidRPr="00463F7B" w:rsidRDefault="00D448CA" w:rsidP="00627FC4">
      <w:pPr>
        <w:widowControl w:val="0"/>
        <w:tabs>
          <w:tab w:val="left" w:pos="709"/>
        </w:tabs>
        <w:autoSpaceDE w:val="0"/>
        <w:autoSpaceDN w:val="0"/>
        <w:adjustRightInd w:val="0"/>
        <w:spacing w:line="300" w:lineRule="exact"/>
        <w:ind w:left="709"/>
        <w:jc w:val="both"/>
        <w:rPr>
          <w:rFonts w:ascii="Tahoma" w:hAnsi="Tahoma" w:cs="Tahoma"/>
          <w:sz w:val="21"/>
          <w:szCs w:val="21"/>
        </w:rPr>
      </w:pPr>
    </w:p>
    <w:p w14:paraId="49C9BCCE" w14:textId="77777777" w:rsidR="00D448CA" w:rsidRPr="00463F7B" w:rsidRDefault="00D448CA" w:rsidP="00627FC4">
      <w:pPr>
        <w:pStyle w:val="PargrafodaLista"/>
        <w:widowControl w:val="0"/>
        <w:numPr>
          <w:ilvl w:val="0"/>
          <w:numId w:val="7"/>
        </w:numPr>
        <w:tabs>
          <w:tab w:val="left" w:pos="1276"/>
        </w:tabs>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Cessão Fiduciária;</w:t>
      </w:r>
    </w:p>
    <w:p w14:paraId="1AF0ADDE" w14:textId="5F8DCE7F" w:rsidR="00D448CA" w:rsidRPr="00463F7B" w:rsidRDefault="00D448CA" w:rsidP="00627FC4">
      <w:pPr>
        <w:pStyle w:val="PargrafodaLista"/>
        <w:widowControl w:val="0"/>
        <w:numPr>
          <w:ilvl w:val="0"/>
          <w:numId w:val="7"/>
        </w:numPr>
        <w:tabs>
          <w:tab w:val="left" w:pos="1276"/>
        </w:tabs>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 xml:space="preserve">Alienação Fiduciária de Quotas; </w:t>
      </w:r>
    </w:p>
    <w:p w14:paraId="0ADFBDCD" w14:textId="5E37BC2C" w:rsidR="001C2B98" w:rsidRPr="00463F7B" w:rsidRDefault="001C2B98" w:rsidP="00627FC4">
      <w:pPr>
        <w:pStyle w:val="PargrafodaLista"/>
        <w:widowControl w:val="0"/>
        <w:numPr>
          <w:ilvl w:val="0"/>
          <w:numId w:val="7"/>
        </w:numPr>
        <w:tabs>
          <w:tab w:val="left" w:pos="1276"/>
        </w:tabs>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Fiança;</w:t>
      </w:r>
      <w:r w:rsidR="00D0081B">
        <w:rPr>
          <w:rFonts w:ascii="Tahoma" w:hAnsi="Tahoma" w:cs="Tahoma"/>
          <w:sz w:val="21"/>
          <w:szCs w:val="21"/>
        </w:rPr>
        <w:t xml:space="preserve"> e</w:t>
      </w:r>
    </w:p>
    <w:p w14:paraId="26B743D5" w14:textId="7E822345" w:rsidR="001C2B98" w:rsidRPr="00463F7B" w:rsidRDefault="001C2B98" w:rsidP="00627FC4">
      <w:pPr>
        <w:pStyle w:val="PargrafodaLista"/>
        <w:widowControl w:val="0"/>
        <w:numPr>
          <w:ilvl w:val="0"/>
          <w:numId w:val="7"/>
        </w:numPr>
        <w:tabs>
          <w:tab w:val="left" w:pos="1276"/>
        </w:tabs>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Fundo de Reserva</w:t>
      </w:r>
      <w:r w:rsidR="00D0081B">
        <w:rPr>
          <w:rFonts w:ascii="Tahoma" w:hAnsi="Tahoma" w:cs="Tahoma"/>
          <w:sz w:val="21"/>
          <w:szCs w:val="21"/>
        </w:rPr>
        <w:t>.</w:t>
      </w:r>
    </w:p>
    <w:p w14:paraId="5743FF57" w14:textId="77777777" w:rsidR="00D448CA" w:rsidRPr="00463F7B" w:rsidRDefault="00D448CA" w:rsidP="00627FC4">
      <w:pPr>
        <w:widowControl w:val="0"/>
        <w:autoSpaceDE w:val="0"/>
        <w:autoSpaceDN w:val="0"/>
        <w:adjustRightInd w:val="0"/>
        <w:spacing w:line="300" w:lineRule="exact"/>
        <w:ind w:left="709"/>
        <w:jc w:val="both"/>
        <w:rPr>
          <w:rFonts w:ascii="Tahoma" w:hAnsi="Tahoma" w:cs="Tahoma"/>
          <w:sz w:val="21"/>
          <w:szCs w:val="21"/>
        </w:rPr>
      </w:pPr>
    </w:p>
    <w:p w14:paraId="66A79EA5" w14:textId="1E6E11A8" w:rsidR="00D448CA" w:rsidRPr="00463F7B" w:rsidRDefault="00BA5A15" w:rsidP="00627FC4">
      <w:pPr>
        <w:widowControl w:val="0"/>
        <w:autoSpaceDE w:val="0"/>
        <w:autoSpaceDN w:val="0"/>
        <w:adjustRightInd w:val="0"/>
        <w:spacing w:line="300" w:lineRule="exact"/>
        <w:ind w:left="709"/>
        <w:jc w:val="both"/>
        <w:rPr>
          <w:rFonts w:ascii="Tahoma" w:hAnsi="Tahoma" w:cs="Tahoma"/>
          <w:sz w:val="21"/>
          <w:szCs w:val="21"/>
        </w:rPr>
      </w:pPr>
      <w:r w:rsidRPr="00463F7B">
        <w:rPr>
          <w:rFonts w:ascii="Tahoma" w:hAnsi="Tahoma" w:cs="Tahoma"/>
          <w:b/>
          <w:bCs/>
          <w:sz w:val="21"/>
          <w:szCs w:val="21"/>
        </w:rPr>
        <w:t>5</w:t>
      </w:r>
      <w:r w:rsidR="00D448CA" w:rsidRPr="00463F7B">
        <w:rPr>
          <w:rFonts w:ascii="Tahoma" w:hAnsi="Tahoma" w:cs="Tahoma"/>
          <w:b/>
          <w:bCs/>
          <w:sz w:val="21"/>
          <w:szCs w:val="21"/>
        </w:rPr>
        <w:t>.</w:t>
      </w:r>
      <w:r w:rsidR="00DB2389" w:rsidRPr="00463F7B">
        <w:rPr>
          <w:rFonts w:ascii="Tahoma" w:hAnsi="Tahoma" w:cs="Tahoma"/>
          <w:b/>
          <w:bCs/>
          <w:sz w:val="21"/>
          <w:szCs w:val="21"/>
        </w:rPr>
        <w:t>2</w:t>
      </w:r>
      <w:r w:rsidR="00D448CA" w:rsidRPr="00463F7B">
        <w:rPr>
          <w:rFonts w:ascii="Tahoma" w:hAnsi="Tahoma" w:cs="Tahoma"/>
          <w:b/>
          <w:bCs/>
          <w:sz w:val="21"/>
          <w:szCs w:val="21"/>
        </w:rPr>
        <w:t>.1.</w:t>
      </w:r>
      <w:r w:rsidR="00D448CA" w:rsidRPr="00463F7B">
        <w:rPr>
          <w:rFonts w:ascii="Tahoma" w:hAnsi="Tahoma" w:cs="Tahoma"/>
          <w:b/>
          <w:bCs/>
          <w:sz w:val="21"/>
          <w:szCs w:val="21"/>
        </w:rPr>
        <w:tab/>
      </w:r>
      <w:r w:rsidR="00D448CA" w:rsidRPr="00463F7B">
        <w:rPr>
          <w:rFonts w:ascii="Tahoma" w:hAnsi="Tahoma" w:cs="Tahoma"/>
          <w:sz w:val="21"/>
          <w:szCs w:val="21"/>
        </w:rPr>
        <w:t xml:space="preserve">A enunciação das Obrigações Garantidas acima não é exaustiva, sendo certo que a falta de menção específica neste instrumento, ou a inclusão de referida obrigação nesta definição não significa a exclusão da responsabilidade pelo seu cumprimento ou a não sujeição aos termos das </w:t>
      </w:r>
      <w:r w:rsidR="000368D7" w:rsidRPr="00463F7B">
        <w:rPr>
          <w:rFonts w:ascii="Tahoma" w:hAnsi="Tahoma" w:cs="Tahoma"/>
          <w:sz w:val="21"/>
          <w:szCs w:val="21"/>
        </w:rPr>
        <w:t>Garantias</w:t>
      </w:r>
      <w:r w:rsidR="00D448CA" w:rsidRPr="00463F7B">
        <w:rPr>
          <w:rFonts w:ascii="Tahoma" w:hAnsi="Tahoma" w:cs="Tahoma"/>
          <w:sz w:val="21"/>
          <w:szCs w:val="21"/>
        </w:rPr>
        <w:t>, não podendo a</w:t>
      </w:r>
      <w:r w:rsidR="009D1AC2" w:rsidRPr="00463F7B">
        <w:rPr>
          <w:rFonts w:ascii="Tahoma" w:hAnsi="Tahoma" w:cs="Tahoma"/>
          <w:sz w:val="21"/>
          <w:szCs w:val="21"/>
        </w:rPr>
        <w:t>s</w:t>
      </w:r>
      <w:r w:rsidR="00D448CA" w:rsidRPr="00463F7B">
        <w:rPr>
          <w:rFonts w:ascii="Tahoma" w:hAnsi="Tahoma" w:cs="Tahoma"/>
          <w:sz w:val="21"/>
          <w:szCs w:val="21"/>
        </w:rPr>
        <w:t xml:space="preserve"> Cedente</w:t>
      </w:r>
      <w:r w:rsidR="009D1AC2" w:rsidRPr="00463F7B">
        <w:rPr>
          <w:rFonts w:ascii="Tahoma" w:hAnsi="Tahoma" w:cs="Tahoma"/>
          <w:sz w:val="21"/>
          <w:szCs w:val="21"/>
        </w:rPr>
        <w:t>s</w:t>
      </w:r>
      <w:r w:rsidR="00D448CA" w:rsidRPr="00463F7B">
        <w:rPr>
          <w:rFonts w:ascii="Tahoma" w:hAnsi="Tahoma" w:cs="Tahoma"/>
          <w:sz w:val="21"/>
          <w:szCs w:val="21"/>
        </w:rPr>
        <w:t xml:space="preserve"> e os Fiadores se escusarem ao cumprimento de qualquer uma das Obrigações Garantidas e retardar a execução das </w:t>
      </w:r>
      <w:r w:rsidR="000368D7" w:rsidRPr="00463F7B">
        <w:rPr>
          <w:rFonts w:ascii="Tahoma" w:hAnsi="Tahoma" w:cs="Tahoma"/>
          <w:sz w:val="21"/>
          <w:szCs w:val="21"/>
        </w:rPr>
        <w:t>Garantias</w:t>
      </w:r>
      <w:r w:rsidR="00D448CA" w:rsidRPr="00463F7B">
        <w:rPr>
          <w:rFonts w:ascii="Tahoma" w:hAnsi="Tahoma" w:cs="Tahoma"/>
          <w:sz w:val="21"/>
          <w:szCs w:val="21"/>
        </w:rPr>
        <w:t>.</w:t>
      </w:r>
    </w:p>
    <w:p w14:paraId="477E0B50" w14:textId="77777777" w:rsidR="00D448CA" w:rsidRPr="00463F7B" w:rsidRDefault="00D448CA" w:rsidP="00627FC4">
      <w:pPr>
        <w:widowControl w:val="0"/>
        <w:autoSpaceDE w:val="0"/>
        <w:autoSpaceDN w:val="0"/>
        <w:adjustRightInd w:val="0"/>
        <w:spacing w:line="300" w:lineRule="exact"/>
        <w:ind w:left="709"/>
        <w:jc w:val="both"/>
        <w:rPr>
          <w:rFonts w:ascii="Tahoma" w:hAnsi="Tahoma" w:cs="Tahoma"/>
          <w:sz w:val="21"/>
          <w:szCs w:val="21"/>
        </w:rPr>
      </w:pPr>
    </w:p>
    <w:p w14:paraId="4984E111" w14:textId="77777777" w:rsidR="00D448CA" w:rsidRPr="00463F7B" w:rsidRDefault="00DB2389" w:rsidP="00627FC4">
      <w:pPr>
        <w:widowControl w:val="0"/>
        <w:autoSpaceDE w:val="0"/>
        <w:autoSpaceDN w:val="0"/>
        <w:adjustRightInd w:val="0"/>
        <w:spacing w:line="300" w:lineRule="exact"/>
        <w:ind w:left="709"/>
        <w:jc w:val="both"/>
        <w:rPr>
          <w:rFonts w:ascii="Tahoma" w:hAnsi="Tahoma" w:cs="Tahoma"/>
          <w:sz w:val="21"/>
          <w:szCs w:val="21"/>
        </w:rPr>
      </w:pPr>
      <w:r w:rsidRPr="00463F7B">
        <w:rPr>
          <w:rFonts w:ascii="Tahoma" w:hAnsi="Tahoma" w:cs="Tahoma"/>
          <w:b/>
          <w:bCs/>
          <w:sz w:val="21"/>
          <w:szCs w:val="21"/>
        </w:rPr>
        <w:t>5</w:t>
      </w:r>
      <w:r w:rsidR="00D448CA" w:rsidRPr="00463F7B">
        <w:rPr>
          <w:rFonts w:ascii="Tahoma" w:hAnsi="Tahoma" w:cs="Tahoma"/>
          <w:b/>
          <w:bCs/>
          <w:sz w:val="21"/>
          <w:szCs w:val="21"/>
        </w:rPr>
        <w:t>.</w:t>
      </w:r>
      <w:r w:rsidRPr="00463F7B">
        <w:rPr>
          <w:rFonts w:ascii="Tahoma" w:hAnsi="Tahoma" w:cs="Tahoma"/>
          <w:b/>
          <w:bCs/>
          <w:sz w:val="21"/>
          <w:szCs w:val="21"/>
        </w:rPr>
        <w:t>2</w:t>
      </w:r>
      <w:r w:rsidR="00D448CA" w:rsidRPr="00463F7B">
        <w:rPr>
          <w:rFonts w:ascii="Tahoma" w:hAnsi="Tahoma" w:cs="Tahoma"/>
          <w:b/>
          <w:bCs/>
          <w:sz w:val="21"/>
          <w:szCs w:val="21"/>
        </w:rPr>
        <w:t>.2.</w:t>
      </w:r>
      <w:r w:rsidR="00D448CA" w:rsidRPr="00463F7B">
        <w:rPr>
          <w:rFonts w:ascii="Tahoma" w:hAnsi="Tahoma" w:cs="Tahoma"/>
          <w:sz w:val="21"/>
          <w:szCs w:val="21"/>
        </w:rPr>
        <w:t xml:space="preserve"> Em caso de inadimplemento das Obrigações Garantidas, a </w:t>
      </w:r>
      <w:r w:rsidR="0090601B" w:rsidRPr="00463F7B">
        <w:rPr>
          <w:rFonts w:ascii="Tahoma" w:hAnsi="Tahoma" w:cs="Tahoma"/>
          <w:sz w:val="21"/>
          <w:szCs w:val="21"/>
        </w:rPr>
        <w:t>Securitizadora</w:t>
      </w:r>
      <w:r w:rsidR="00D448CA" w:rsidRPr="00463F7B">
        <w:rPr>
          <w:rFonts w:ascii="Tahoma" w:hAnsi="Tahoma" w:cs="Tahoma"/>
          <w:sz w:val="21"/>
          <w:szCs w:val="21"/>
        </w:rPr>
        <w:t xml:space="preserve"> poderá, a seu exclusivo critério, executar quaisquer das </w:t>
      </w:r>
      <w:r w:rsidRPr="00463F7B">
        <w:rPr>
          <w:rFonts w:ascii="Tahoma" w:hAnsi="Tahoma" w:cs="Tahoma"/>
          <w:sz w:val="21"/>
          <w:szCs w:val="21"/>
        </w:rPr>
        <w:t>G</w:t>
      </w:r>
      <w:r w:rsidR="00D448CA" w:rsidRPr="00463F7B">
        <w:rPr>
          <w:rFonts w:ascii="Tahoma" w:hAnsi="Tahoma" w:cs="Tahoma"/>
          <w:sz w:val="21"/>
          <w:szCs w:val="21"/>
        </w:rPr>
        <w:t>arantias, sem ordem de preferência e, caso oportuno, ao mesmo tempo.</w:t>
      </w:r>
    </w:p>
    <w:p w14:paraId="09BB1D53" w14:textId="77777777" w:rsidR="00D448CA" w:rsidRPr="00463F7B" w:rsidRDefault="00D448CA" w:rsidP="00627FC4">
      <w:pPr>
        <w:widowControl w:val="0"/>
        <w:autoSpaceDE w:val="0"/>
        <w:autoSpaceDN w:val="0"/>
        <w:adjustRightInd w:val="0"/>
        <w:spacing w:line="300" w:lineRule="exact"/>
        <w:ind w:left="709"/>
        <w:jc w:val="both"/>
        <w:rPr>
          <w:rFonts w:ascii="Tahoma" w:hAnsi="Tahoma" w:cs="Tahoma"/>
          <w:sz w:val="21"/>
          <w:szCs w:val="21"/>
        </w:rPr>
      </w:pPr>
    </w:p>
    <w:p w14:paraId="6A60ABF4" w14:textId="77777777" w:rsidR="00D448CA" w:rsidRPr="00463F7B" w:rsidRDefault="00DB2389" w:rsidP="00627FC4">
      <w:pPr>
        <w:widowControl w:val="0"/>
        <w:autoSpaceDE w:val="0"/>
        <w:autoSpaceDN w:val="0"/>
        <w:adjustRightInd w:val="0"/>
        <w:spacing w:line="300" w:lineRule="exact"/>
        <w:ind w:left="709"/>
        <w:jc w:val="both"/>
        <w:rPr>
          <w:rFonts w:ascii="Tahoma" w:hAnsi="Tahoma" w:cs="Tahoma"/>
          <w:sz w:val="21"/>
          <w:szCs w:val="21"/>
        </w:rPr>
      </w:pPr>
      <w:r w:rsidRPr="00463F7B">
        <w:rPr>
          <w:rFonts w:ascii="Tahoma" w:hAnsi="Tahoma" w:cs="Tahoma"/>
          <w:b/>
          <w:bCs/>
          <w:sz w:val="21"/>
          <w:szCs w:val="21"/>
        </w:rPr>
        <w:t>5</w:t>
      </w:r>
      <w:r w:rsidR="00D448CA" w:rsidRPr="00463F7B">
        <w:rPr>
          <w:rFonts w:ascii="Tahoma" w:hAnsi="Tahoma" w:cs="Tahoma"/>
          <w:b/>
          <w:bCs/>
          <w:sz w:val="21"/>
          <w:szCs w:val="21"/>
        </w:rPr>
        <w:t>.</w:t>
      </w:r>
      <w:r w:rsidRPr="00463F7B">
        <w:rPr>
          <w:rFonts w:ascii="Tahoma" w:hAnsi="Tahoma" w:cs="Tahoma"/>
          <w:b/>
          <w:bCs/>
          <w:sz w:val="21"/>
          <w:szCs w:val="21"/>
        </w:rPr>
        <w:t>2</w:t>
      </w:r>
      <w:r w:rsidR="00D448CA" w:rsidRPr="00463F7B">
        <w:rPr>
          <w:rFonts w:ascii="Tahoma" w:hAnsi="Tahoma" w:cs="Tahoma"/>
          <w:b/>
          <w:bCs/>
          <w:sz w:val="21"/>
          <w:szCs w:val="21"/>
        </w:rPr>
        <w:t>.3.</w:t>
      </w:r>
      <w:r w:rsidR="00D448CA" w:rsidRPr="00463F7B">
        <w:rPr>
          <w:rFonts w:ascii="Tahoma" w:hAnsi="Tahoma" w:cs="Tahoma"/>
          <w:sz w:val="21"/>
          <w:szCs w:val="21"/>
        </w:rPr>
        <w:tab/>
        <w:t xml:space="preserve">As </w:t>
      </w:r>
      <w:r w:rsidR="000368D7" w:rsidRPr="00463F7B">
        <w:rPr>
          <w:rFonts w:ascii="Tahoma" w:hAnsi="Tahoma" w:cs="Tahoma"/>
          <w:sz w:val="21"/>
          <w:szCs w:val="21"/>
        </w:rPr>
        <w:t>Garantias</w:t>
      </w:r>
      <w:r w:rsidR="00D448CA" w:rsidRPr="00463F7B">
        <w:rPr>
          <w:rFonts w:ascii="Tahoma" w:hAnsi="Tahoma" w:cs="Tahoma"/>
          <w:sz w:val="21"/>
          <w:szCs w:val="21"/>
        </w:rPr>
        <w:t xml:space="preserve"> permanecerão válidas e eficazes até a integral satisfação e total liquidação das Obrigações Garantidas.</w:t>
      </w:r>
    </w:p>
    <w:p w14:paraId="19B18F54" w14:textId="77777777" w:rsidR="00D448CA" w:rsidRPr="00463F7B" w:rsidRDefault="00D448CA" w:rsidP="00627FC4">
      <w:pPr>
        <w:widowControl w:val="0"/>
        <w:autoSpaceDE w:val="0"/>
        <w:autoSpaceDN w:val="0"/>
        <w:adjustRightInd w:val="0"/>
        <w:spacing w:line="300" w:lineRule="exact"/>
        <w:jc w:val="both"/>
        <w:rPr>
          <w:rFonts w:ascii="Tahoma" w:hAnsi="Tahoma" w:cs="Tahoma"/>
          <w:sz w:val="21"/>
          <w:szCs w:val="21"/>
        </w:rPr>
      </w:pPr>
    </w:p>
    <w:p w14:paraId="4BD43B45" w14:textId="3E3BAC6C" w:rsidR="00D448CA" w:rsidRPr="00463F7B" w:rsidRDefault="00DB2389" w:rsidP="00627FC4">
      <w:pPr>
        <w:pStyle w:val="PargrafodaLista"/>
        <w:widowControl w:val="0"/>
        <w:numPr>
          <w:ilvl w:val="0"/>
          <w:numId w:val="23"/>
        </w:numPr>
        <w:tabs>
          <w:tab w:val="left" w:pos="709"/>
        </w:tabs>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u w:val="single"/>
        </w:rPr>
        <w:t>Cessão Fiduciária</w:t>
      </w:r>
      <w:r w:rsidRPr="00463F7B">
        <w:rPr>
          <w:rFonts w:ascii="Tahoma" w:hAnsi="Tahoma" w:cs="Tahoma"/>
          <w:sz w:val="21"/>
          <w:szCs w:val="21"/>
        </w:rPr>
        <w:t xml:space="preserve">: </w:t>
      </w:r>
      <w:r w:rsidR="00D448CA" w:rsidRPr="00463F7B">
        <w:rPr>
          <w:rFonts w:ascii="Tahoma" w:hAnsi="Tahoma" w:cs="Tahoma"/>
          <w:sz w:val="21"/>
          <w:szCs w:val="21"/>
        </w:rPr>
        <w:t xml:space="preserve">Em garantia do fiel e cabal pagamento de todo e qualquer montante devido com relação às Obrigações Garantidas, </w:t>
      </w:r>
      <w:r w:rsidR="00DC01B9" w:rsidRPr="00463F7B">
        <w:rPr>
          <w:rFonts w:ascii="Tahoma" w:hAnsi="Tahoma" w:cs="Tahoma"/>
          <w:sz w:val="21"/>
          <w:szCs w:val="21"/>
        </w:rPr>
        <w:t xml:space="preserve">e conforme já indicado na Cláusula Primeira, </w:t>
      </w:r>
      <w:r w:rsidR="00D448CA" w:rsidRPr="00463F7B">
        <w:rPr>
          <w:rFonts w:ascii="Tahoma" w:hAnsi="Tahoma" w:cs="Tahoma"/>
          <w:sz w:val="21"/>
          <w:szCs w:val="21"/>
        </w:rPr>
        <w:t>a</w:t>
      </w:r>
      <w:r w:rsidR="00DC01B9" w:rsidRPr="00463F7B">
        <w:rPr>
          <w:rFonts w:ascii="Tahoma" w:hAnsi="Tahoma" w:cs="Tahoma"/>
          <w:sz w:val="21"/>
          <w:szCs w:val="21"/>
        </w:rPr>
        <w:t>s</w:t>
      </w:r>
      <w:r w:rsidR="00D448CA" w:rsidRPr="00463F7B">
        <w:rPr>
          <w:rFonts w:ascii="Tahoma" w:hAnsi="Tahoma" w:cs="Tahoma"/>
          <w:sz w:val="21"/>
          <w:szCs w:val="21"/>
        </w:rPr>
        <w:t xml:space="preserve"> Cedente</w:t>
      </w:r>
      <w:r w:rsidR="00DC01B9" w:rsidRPr="00463F7B">
        <w:rPr>
          <w:rFonts w:ascii="Tahoma" w:hAnsi="Tahoma" w:cs="Tahoma"/>
          <w:sz w:val="21"/>
          <w:szCs w:val="21"/>
        </w:rPr>
        <w:t>s neste ato outorgam a Cessão Fiduciária</w:t>
      </w:r>
      <w:r w:rsidR="00D448CA" w:rsidRPr="00463F7B">
        <w:rPr>
          <w:rFonts w:ascii="Tahoma" w:hAnsi="Tahoma" w:cs="Tahoma"/>
          <w:sz w:val="21"/>
          <w:szCs w:val="21"/>
        </w:rPr>
        <w:t xml:space="preserve"> </w:t>
      </w:r>
      <w:r w:rsidR="00DC01B9" w:rsidRPr="00463F7B">
        <w:rPr>
          <w:rFonts w:ascii="Tahoma" w:hAnsi="Tahoma" w:cs="Tahoma"/>
          <w:sz w:val="21"/>
          <w:szCs w:val="21"/>
        </w:rPr>
        <w:t xml:space="preserve">à Securitizadora, </w:t>
      </w:r>
      <w:r w:rsidR="00D448CA" w:rsidRPr="00463F7B">
        <w:rPr>
          <w:rFonts w:ascii="Tahoma" w:hAnsi="Tahoma" w:cs="Tahoma"/>
          <w:sz w:val="21"/>
          <w:szCs w:val="21"/>
        </w:rPr>
        <w:t>nos termos da Lei 9.514</w:t>
      </w:r>
      <w:r w:rsidR="00A0549F" w:rsidRPr="00463F7B">
        <w:rPr>
          <w:rFonts w:ascii="Tahoma" w:hAnsi="Tahoma" w:cs="Tahoma"/>
          <w:sz w:val="21"/>
          <w:szCs w:val="21"/>
        </w:rPr>
        <w:t xml:space="preserve"> e da Lei 4.728</w:t>
      </w:r>
      <w:r w:rsidR="00D0081B">
        <w:rPr>
          <w:rFonts w:ascii="Tahoma" w:hAnsi="Tahoma" w:cs="Tahoma"/>
          <w:sz w:val="21"/>
          <w:szCs w:val="21"/>
        </w:rPr>
        <w:t>, observada a condição suspensiva prevista no item 1.3.1 acima</w:t>
      </w:r>
      <w:r w:rsidR="00D448CA" w:rsidRPr="00463F7B">
        <w:rPr>
          <w:rFonts w:ascii="Tahoma" w:hAnsi="Tahoma" w:cs="Tahoma"/>
          <w:sz w:val="21"/>
          <w:szCs w:val="21"/>
        </w:rPr>
        <w:t xml:space="preserve">. </w:t>
      </w:r>
    </w:p>
    <w:p w14:paraId="27F290EC" w14:textId="77777777" w:rsidR="00D448CA" w:rsidRPr="00463F7B" w:rsidRDefault="00D448CA" w:rsidP="00627FC4">
      <w:pPr>
        <w:widowControl w:val="0"/>
        <w:autoSpaceDE w:val="0"/>
        <w:autoSpaceDN w:val="0"/>
        <w:adjustRightInd w:val="0"/>
        <w:spacing w:line="300" w:lineRule="exact"/>
        <w:ind w:left="1418"/>
        <w:jc w:val="both"/>
        <w:rPr>
          <w:rFonts w:ascii="Tahoma" w:hAnsi="Tahoma" w:cs="Tahoma"/>
          <w:sz w:val="21"/>
          <w:szCs w:val="21"/>
        </w:rPr>
      </w:pPr>
    </w:p>
    <w:p w14:paraId="1FAE72D2" w14:textId="77777777" w:rsidR="00D448CA" w:rsidRPr="00463F7B" w:rsidRDefault="00DC01B9" w:rsidP="00543351">
      <w:pPr>
        <w:widowControl w:val="0"/>
        <w:tabs>
          <w:tab w:val="left" w:pos="1418"/>
        </w:tabs>
        <w:spacing w:line="300" w:lineRule="exact"/>
        <w:ind w:left="709"/>
        <w:jc w:val="both"/>
        <w:rPr>
          <w:rFonts w:ascii="Tahoma" w:hAnsi="Tahoma" w:cs="Tahoma"/>
          <w:sz w:val="21"/>
          <w:szCs w:val="21"/>
        </w:rPr>
      </w:pPr>
      <w:r w:rsidRPr="00463F7B">
        <w:rPr>
          <w:rFonts w:ascii="Tahoma" w:hAnsi="Tahoma" w:cs="Tahoma"/>
          <w:b/>
          <w:bCs/>
          <w:sz w:val="21"/>
          <w:szCs w:val="21"/>
        </w:rPr>
        <w:t>5.3.1.</w:t>
      </w:r>
      <w:r w:rsidRPr="00463F7B">
        <w:rPr>
          <w:rFonts w:ascii="Tahoma" w:hAnsi="Tahoma" w:cs="Tahoma"/>
          <w:sz w:val="21"/>
          <w:szCs w:val="21"/>
        </w:rPr>
        <w:tab/>
      </w:r>
      <w:r w:rsidR="00D448CA" w:rsidRPr="00463F7B">
        <w:rPr>
          <w:rFonts w:ascii="Tahoma" w:hAnsi="Tahoma" w:cs="Tahoma"/>
          <w:sz w:val="21"/>
          <w:szCs w:val="21"/>
        </w:rPr>
        <w:t>Aplicar-se-á à Cessão Fiduciária, no que couber e não for contrário a algum dispositivo deste instrumento, o disposto nos artigos 1.421, 1.425 e 1.426, do Código Civil.</w:t>
      </w:r>
    </w:p>
    <w:p w14:paraId="0277A7E7" w14:textId="77777777" w:rsidR="00D448CA" w:rsidRPr="00463F7B" w:rsidRDefault="00D448CA" w:rsidP="00627FC4">
      <w:pPr>
        <w:widowControl w:val="0"/>
        <w:autoSpaceDE w:val="0"/>
        <w:autoSpaceDN w:val="0"/>
        <w:adjustRightInd w:val="0"/>
        <w:spacing w:line="300" w:lineRule="exact"/>
        <w:ind w:left="709"/>
        <w:jc w:val="both"/>
        <w:rPr>
          <w:rFonts w:ascii="Tahoma" w:hAnsi="Tahoma" w:cs="Tahoma"/>
          <w:sz w:val="21"/>
          <w:szCs w:val="21"/>
        </w:rPr>
      </w:pPr>
    </w:p>
    <w:p w14:paraId="4370F294" w14:textId="77777777" w:rsidR="00D448CA" w:rsidRPr="00463F7B" w:rsidRDefault="00DC01B9" w:rsidP="00543351">
      <w:pPr>
        <w:widowControl w:val="0"/>
        <w:tabs>
          <w:tab w:val="left" w:pos="1418"/>
        </w:tabs>
        <w:spacing w:line="300" w:lineRule="exact"/>
        <w:ind w:left="709"/>
        <w:jc w:val="both"/>
        <w:rPr>
          <w:rFonts w:ascii="Tahoma" w:hAnsi="Tahoma" w:cs="Tahoma"/>
          <w:sz w:val="21"/>
          <w:szCs w:val="21"/>
        </w:rPr>
      </w:pPr>
      <w:r w:rsidRPr="00463F7B">
        <w:rPr>
          <w:rFonts w:ascii="Tahoma" w:hAnsi="Tahoma" w:cs="Tahoma"/>
          <w:b/>
          <w:bCs/>
          <w:sz w:val="21"/>
          <w:szCs w:val="21"/>
        </w:rPr>
        <w:t>5.3.2.</w:t>
      </w:r>
      <w:r w:rsidRPr="00543351">
        <w:rPr>
          <w:rFonts w:ascii="Tahoma" w:hAnsi="Tahoma"/>
          <w:b/>
          <w:sz w:val="21"/>
        </w:rPr>
        <w:tab/>
      </w:r>
      <w:r w:rsidR="00D448CA" w:rsidRPr="00463F7B">
        <w:rPr>
          <w:rFonts w:ascii="Tahoma" w:hAnsi="Tahoma" w:cs="Tahoma"/>
          <w:sz w:val="21"/>
          <w:szCs w:val="21"/>
        </w:rPr>
        <w:t xml:space="preserve">As Partes declaram, para os fins do artigo 18 da Lei 9.514 e demais disposições aplicáveis, que as Obrigações Garantidas apresentam nesta data as características descritas no </w:t>
      </w:r>
      <w:r w:rsidR="00D448CA" w:rsidRPr="00543351">
        <w:rPr>
          <w:rFonts w:ascii="Tahoma" w:hAnsi="Tahoma"/>
          <w:b/>
          <w:sz w:val="21"/>
        </w:rPr>
        <w:t xml:space="preserve">Anexo I </w:t>
      </w:r>
      <w:r w:rsidRPr="00543351">
        <w:rPr>
          <w:rFonts w:ascii="Tahoma" w:hAnsi="Tahoma"/>
          <w:b/>
          <w:sz w:val="21"/>
        </w:rPr>
        <w:t>– A</w:t>
      </w:r>
      <w:r w:rsidRPr="00463F7B">
        <w:rPr>
          <w:rFonts w:ascii="Tahoma" w:hAnsi="Tahoma" w:cs="Tahoma"/>
          <w:sz w:val="21"/>
          <w:szCs w:val="21"/>
        </w:rPr>
        <w:t xml:space="preserve"> </w:t>
      </w:r>
      <w:r w:rsidR="00D448CA" w:rsidRPr="00463F7B">
        <w:rPr>
          <w:rFonts w:ascii="Tahoma" w:hAnsi="Tahoma" w:cs="Tahoma"/>
          <w:sz w:val="21"/>
          <w:szCs w:val="21"/>
        </w:rPr>
        <w:t>deste instrumento</w:t>
      </w:r>
      <w:r w:rsidRPr="00463F7B">
        <w:rPr>
          <w:rFonts w:ascii="Tahoma" w:hAnsi="Tahoma" w:cs="Tahoma"/>
          <w:sz w:val="21"/>
          <w:szCs w:val="21"/>
        </w:rPr>
        <w:t xml:space="preserve"> </w:t>
      </w:r>
      <w:r w:rsidR="00D448CA" w:rsidRPr="00463F7B">
        <w:rPr>
          <w:rFonts w:ascii="Tahoma" w:hAnsi="Tahoma" w:cs="Tahoma"/>
          <w:sz w:val="21"/>
          <w:szCs w:val="21"/>
        </w:rPr>
        <w:t>e do Termo de Securitização, que</w:t>
      </w:r>
      <w:r w:rsidR="00956869" w:rsidRPr="00463F7B">
        <w:rPr>
          <w:rFonts w:ascii="Tahoma" w:hAnsi="Tahoma" w:cs="Tahoma"/>
          <w:sz w:val="21"/>
          <w:szCs w:val="21"/>
        </w:rPr>
        <w:t>, incorporado por referência,</w:t>
      </w:r>
      <w:r w:rsidR="00D448CA" w:rsidRPr="00463F7B">
        <w:rPr>
          <w:rFonts w:ascii="Tahoma" w:hAnsi="Tahoma" w:cs="Tahoma"/>
          <w:sz w:val="21"/>
          <w:szCs w:val="21"/>
        </w:rPr>
        <w:t xml:space="preserve"> constitui parte integrante e inseparável deste Contrato.</w:t>
      </w:r>
    </w:p>
    <w:p w14:paraId="5F16F14E" w14:textId="77777777" w:rsidR="00D448CA" w:rsidRPr="00463F7B" w:rsidRDefault="00D448CA" w:rsidP="00627FC4">
      <w:pPr>
        <w:widowControl w:val="0"/>
        <w:autoSpaceDE w:val="0"/>
        <w:autoSpaceDN w:val="0"/>
        <w:adjustRightInd w:val="0"/>
        <w:spacing w:line="300" w:lineRule="exact"/>
        <w:ind w:left="709"/>
        <w:jc w:val="both"/>
        <w:rPr>
          <w:rFonts w:ascii="Tahoma" w:hAnsi="Tahoma" w:cs="Tahoma"/>
          <w:sz w:val="21"/>
          <w:szCs w:val="21"/>
        </w:rPr>
      </w:pPr>
    </w:p>
    <w:p w14:paraId="0E343081" w14:textId="125279B0" w:rsidR="00D448CA" w:rsidRPr="00463F7B" w:rsidRDefault="005E4387" w:rsidP="00543351">
      <w:pPr>
        <w:widowControl w:val="0"/>
        <w:tabs>
          <w:tab w:val="left" w:pos="1418"/>
        </w:tabs>
        <w:spacing w:line="300" w:lineRule="exact"/>
        <w:ind w:left="709"/>
        <w:jc w:val="both"/>
        <w:rPr>
          <w:rFonts w:ascii="Tahoma" w:hAnsi="Tahoma" w:cs="Tahoma"/>
          <w:sz w:val="21"/>
          <w:szCs w:val="21"/>
        </w:rPr>
      </w:pPr>
      <w:r w:rsidRPr="00463F7B">
        <w:rPr>
          <w:rFonts w:ascii="Tahoma" w:hAnsi="Tahoma" w:cs="Tahoma"/>
          <w:b/>
          <w:bCs/>
          <w:sz w:val="21"/>
          <w:szCs w:val="21"/>
        </w:rPr>
        <w:t>5.3.3</w:t>
      </w:r>
      <w:r w:rsidR="00D448CA" w:rsidRPr="00463F7B">
        <w:rPr>
          <w:rFonts w:ascii="Tahoma" w:hAnsi="Tahoma" w:cs="Tahoma"/>
          <w:b/>
          <w:bCs/>
          <w:sz w:val="21"/>
          <w:szCs w:val="21"/>
        </w:rPr>
        <w:t>.</w:t>
      </w:r>
      <w:r w:rsidR="00D448CA" w:rsidRPr="00463F7B">
        <w:rPr>
          <w:rFonts w:ascii="Tahoma" w:hAnsi="Tahoma" w:cs="Tahoma"/>
          <w:sz w:val="21"/>
          <w:szCs w:val="21"/>
        </w:rPr>
        <w:tab/>
        <w:t>A</w:t>
      </w:r>
      <w:r w:rsidRPr="00463F7B">
        <w:rPr>
          <w:rFonts w:ascii="Tahoma" w:hAnsi="Tahoma" w:cs="Tahoma"/>
          <w:sz w:val="21"/>
          <w:szCs w:val="21"/>
        </w:rPr>
        <w:t>s</w:t>
      </w:r>
      <w:r w:rsidR="00D448CA" w:rsidRPr="00463F7B">
        <w:rPr>
          <w:rFonts w:ascii="Tahoma" w:hAnsi="Tahoma" w:cs="Tahoma"/>
          <w:sz w:val="21"/>
          <w:szCs w:val="21"/>
        </w:rPr>
        <w:t xml:space="preserve"> Cedente</w:t>
      </w:r>
      <w:r w:rsidRPr="00463F7B">
        <w:rPr>
          <w:rFonts w:ascii="Tahoma" w:hAnsi="Tahoma" w:cs="Tahoma"/>
          <w:sz w:val="21"/>
          <w:szCs w:val="21"/>
        </w:rPr>
        <w:t>s</w:t>
      </w:r>
      <w:r w:rsidR="00D448CA" w:rsidRPr="00463F7B">
        <w:rPr>
          <w:rFonts w:ascii="Tahoma" w:hAnsi="Tahoma" w:cs="Tahoma"/>
          <w:sz w:val="21"/>
          <w:szCs w:val="21"/>
        </w:rPr>
        <w:t xml:space="preserve"> obriga</w:t>
      </w:r>
      <w:r w:rsidRPr="00463F7B">
        <w:rPr>
          <w:rFonts w:ascii="Tahoma" w:hAnsi="Tahoma" w:cs="Tahoma"/>
          <w:sz w:val="21"/>
          <w:szCs w:val="21"/>
        </w:rPr>
        <w:t>m</w:t>
      </w:r>
      <w:r w:rsidR="00D448CA" w:rsidRPr="00463F7B">
        <w:rPr>
          <w:rFonts w:ascii="Tahoma" w:hAnsi="Tahoma" w:cs="Tahoma"/>
          <w:sz w:val="21"/>
          <w:szCs w:val="21"/>
        </w:rPr>
        <w:t>-se</w:t>
      </w:r>
      <w:r w:rsidRPr="00463F7B">
        <w:rPr>
          <w:rFonts w:ascii="Tahoma" w:hAnsi="Tahoma" w:cs="Tahoma"/>
          <w:sz w:val="21"/>
          <w:szCs w:val="21"/>
        </w:rPr>
        <w:t xml:space="preserve"> </w:t>
      </w:r>
      <w:r w:rsidR="00D448CA" w:rsidRPr="00463F7B">
        <w:rPr>
          <w:rFonts w:ascii="Tahoma" w:hAnsi="Tahoma" w:cs="Tahoma"/>
          <w:sz w:val="21"/>
          <w:szCs w:val="21"/>
        </w:rPr>
        <w:t xml:space="preserve">a </w:t>
      </w:r>
      <w:r w:rsidR="00DB3A1D" w:rsidRPr="00463F7B">
        <w:rPr>
          <w:rFonts w:ascii="Tahoma" w:hAnsi="Tahoma" w:cs="Tahoma"/>
          <w:sz w:val="21"/>
          <w:szCs w:val="21"/>
        </w:rPr>
        <w:t xml:space="preserve">(i) </w:t>
      </w:r>
      <w:r w:rsidR="00D448CA" w:rsidRPr="00463F7B">
        <w:rPr>
          <w:rFonts w:ascii="Tahoma" w:hAnsi="Tahoma" w:cs="Tahoma"/>
          <w:sz w:val="21"/>
          <w:szCs w:val="21"/>
        </w:rPr>
        <w:t xml:space="preserve">não vender, ceder, transferir ou de qualquer </w:t>
      </w:r>
      <w:r w:rsidR="00D448CA" w:rsidRPr="00463F7B">
        <w:rPr>
          <w:rFonts w:ascii="Tahoma" w:eastAsia="MS Mincho" w:hAnsi="Tahoma" w:cs="Tahoma"/>
          <w:sz w:val="21"/>
          <w:szCs w:val="21"/>
        </w:rPr>
        <w:t xml:space="preserve">maneira gravar, onerar ou alienar </w:t>
      </w:r>
      <w:r w:rsidR="00D448CA" w:rsidRPr="00463F7B">
        <w:rPr>
          <w:rFonts w:ascii="Tahoma" w:hAnsi="Tahoma" w:cs="Tahoma"/>
          <w:sz w:val="21"/>
          <w:szCs w:val="21"/>
        </w:rPr>
        <w:t xml:space="preserve">em benefício de qualquer outra parte, que não a </w:t>
      </w:r>
      <w:r w:rsidR="0090601B" w:rsidRPr="00463F7B">
        <w:rPr>
          <w:rFonts w:ascii="Tahoma" w:hAnsi="Tahoma" w:cs="Tahoma"/>
          <w:sz w:val="21"/>
          <w:szCs w:val="21"/>
        </w:rPr>
        <w:t>Securitizadora</w:t>
      </w:r>
      <w:r w:rsidR="00D448CA" w:rsidRPr="00463F7B">
        <w:rPr>
          <w:rFonts w:ascii="Tahoma" w:hAnsi="Tahoma" w:cs="Tahoma"/>
          <w:sz w:val="21"/>
          <w:szCs w:val="21"/>
        </w:rPr>
        <w:t xml:space="preserve">, os Créditos Cedidos Fiduciariamente, seja parcial ou totalmente, independentemente do grau de </w:t>
      </w:r>
      <w:r w:rsidR="00D448CA" w:rsidRPr="00463F7B">
        <w:rPr>
          <w:rFonts w:ascii="Tahoma" w:hAnsi="Tahoma" w:cs="Tahoma"/>
          <w:sz w:val="21"/>
          <w:szCs w:val="21"/>
        </w:rPr>
        <w:lastRenderedPageBreak/>
        <w:t>prioridade</w:t>
      </w:r>
      <w:r w:rsidR="00DB3A1D" w:rsidRPr="00463F7B">
        <w:rPr>
          <w:rFonts w:ascii="Tahoma" w:hAnsi="Tahoma" w:cs="Tahoma"/>
          <w:sz w:val="21"/>
          <w:szCs w:val="21"/>
        </w:rPr>
        <w:t>, e (ii) a praticar todos os atos e cooperar com a Securitizadora em tudo que se fizer necessário ao cumprimento dos procedimentos aqui previstos, inclusive no que se refere ao atendimento das exigências legais e regulamentares necessárias ao recebimento dos Créditos Cedidos Fiduciariamente</w:t>
      </w:r>
      <w:r w:rsidR="00D448CA" w:rsidRPr="00463F7B">
        <w:rPr>
          <w:rFonts w:ascii="Tahoma" w:hAnsi="Tahoma" w:cs="Tahoma"/>
          <w:sz w:val="21"/>
          <w:szCs w:val="21"/>
        </w:rPr>
        <w:t>.</w:t>
      </w:r>
      <w:bookmarkStart w:id="65" w:name="_DV_M31"/>
      <w:bookmarkStart w:id="66" w:name="_DV_M32"/>
      <w:bookmarkStart w:id="67" w:name="_DV_M33"/>
      <w:bookmarkStart w:id="68" w:name="_DV_M34"/>
      <w:bookmarkStart w:id="69" w:name="_DV_M35"/>
      <w:bookmarkStart w:id="70" w:name="_DV_M36"/>
      <w:bookmarkEnd w:id="65"/>
      <w:bookmarkEnd w:id="66"/>
      <w:bookmarkEnd w:id="67"/>
      <w:bookmarkEnd w:id="68"/>
      <w:bookmarkEnd w:id="69"/>
      <w:bookmarkEnd w:id="70"/>
    </w:p>
    <w:p w14:paraId="03357F50" w14:textId="77777777" w:rsidR="00D448CA" w:rsidRPr="00463F7B" w:rsidRDefault="00D448CA" w:rsidP="00627FC4">
      <w:pPr>
        <w:widowControl w:val="0"/>
        <w:spacing w:line="300" w:lineRule="exact"/>
        <w:ind w:left="709"/>
        <w:jc w:val="both"/>
        <w:rPr>
          <w:rFonts w:ascii="Tahoma" w:hAnsi="Tahoma" w:cs="Tahoma"/>
          <w:sz w:val="21"/>
          <w:szCs w:val="21"/>
        </w:rPr>
      </w:pPr>
    </w:p>
    <w:p w14:paraId="3661C740" w14:textId="01130F3C" w:rsidR="00D448CA" w:rsidRPr="00463F7B" w:rsidRDefault="005E4387" w:rsidP="00543351">
      <w:pPr>
        <w:widowControl w:val="0"/>
        <w:tabs>
          <w:tab w:val="left" w:pos="1418"/>
        </w:tabs>
        <w:spacing w:line="300" w:lineRule="exact"/>
        <w:ind w:left="709"/>
        <w:jc w:val="both"/>
        <w:rPr>
          <w:rFonts w:ascii="Tahoma" w:hAnsi="Tahoma" w:cs="Tahoma"/>
          <w:i/>
          <w:sz w:val="21"/>
          <w:szCs w:val="21"/>
        </w:rPr>
      </w:pPr>
      <w:r w:rsidRPr="00463F7B">
        <w:rPr>
          <w:rFonts w:ascii="Tahoma" w:hAnsi="Tahoma" w:cs="Tahoma"/>
          <w:b/>
          <w:bCs/>
          <w:sz w:val="21"/>
          <w:szCs w:val="21"/>
        </w:rPr>
        <w:t>5.3.</w:t>
      </w:r>
      <w:r w:rsidR="00B33E48" w:rsidRPr="00463F7B">
        <w:rPr>
          <w:rFonts w:ascii="Tahoma" w:hAnsi="Tahoma" w:cs="Tahoma"/>
          <w:b/>
          <w:bCs/>
          <w:sz w:val="21"/>
          <w:szCs w:val="21"/>
        </w:rPr>
        <w:t>4</w:t>
      </w:r>
      <w:r w:rsidRPr="00463F7B">
        <w:rPr>
          <w:rFonts w:ascii="Tahoma" w:hAnsi="Tahoma" w:cs="Tahoma"/>
          <w:b/>
          <w:bCs/>
          <w:sz w:val="21"/>
          <w:szCs w:val="21"/>
        </w:rPr>
        <w:t>.</w:t>
      </w:r>
      <w:r w:rsidRPr="00543351">
        <w:rPr>
          <w:rFonts w:ascii="Tahoma" w:hAnsi="Tahoma"/>
          <w:b/>
          <w:sz w:val="21"/>
        </w:rPr>
        <w:tab/>
      </w:r>
      <w:r w:rsidR="00D448CA" w:rsidRPr="00463F7B">
        <w:rPr>
          <w:rFonts w:ascii="Tahoma" w:hAnsi="Tahoma" w:cs="Tahoma"/>
          <w:sz w:val="21"/>
          <w:szCs w:val="21"/>
        </w:rPr>
        <w:t>Sempre que forem celebrados novos Contratos Imobiliários, a</w:t>
      </w:r>
      <w:r w:rsidR="008C563F" w:rsidRPr="00463F7B">
        <w:rPr>
          <w:rFonts w:ascii="Tahoma" w:hAnsi="Tahoma" w:cs="Tahoma"/>
          <w:sz w:val="21"/>
          <w:szCs w:val="21"/>
        </w:rPr>
        <w:t>s</w:t>
      </w:r>
      <w:r w:rsidR="00D448CA" w:rsidRPr="00463F7B">
        <w:rPr>
          <w:rFonts w:ascii="Tahoma" w:hAnsi="Tahoma" w:cs="Tahoma"/>
          <w:sz w:val="21"/>
          <w:szCs w:val="21"/>
        </w:rPr>
        <w:t xml:space="preserve"> Cedente</w:t>
      </w:r>
      <w:r w:rsidR="008C563F" w:rsidRPr="00463F7B">
        <w:rPr>
          <w:rFonts w:ascii="Tahoma" w:hAnsi="Tahoma" w:cs="Tahoma"/>
          <w:sz w:val="21"/>
          <w:szCs w:val="21"/>
        </w:rPr>
        <w:t>s</w:t>
      </w:r>
      <w:r w:rsidR="00D448CA" w:rsidRPr="00463F7B">
        <w:rPr>
          <w:rFonts w:ascii="Tahoma" w:hAnsi="Tahoma" w:cs="Tahoma"/>
          <w:sz w:val="21"/>
          <w:szCs w:val="21"/>
        </w:rPr>
        <w:t xml:space="preserve"> obriga</w:t>
      </w:r>
      <w:r w:rsidR="008C563F" w:rsidRPr="00463F7B">
        <w:rPr>
          <w:rFonts w:ascii="Tahoma" w:hAnsi="Tahoma" w:cs="Tahoma"/>
          <w:sz w:val="21"/>
          <w:szCs w:val="21"/>
        </w:rPr>
        <w:t>m</w:t>
      </w:r>
      <w:r w:rsidR="00D448CA" w:rsidRPr="00463F7B">
        <w:rPr>
          <w:rFonts w:ascii="Tahoma" w:hAnsi="Tahoma" w:cs="Tahoma"/>
          <w:sz w:val="21"/>
          <w:szCs w:val="21"/>
        </w:rPr>
        <w:t>-se a fazer com que observem os Critérios de Elegibilidade, bem como a acrescentar à garantia de Cessão Fiduciária os Créditos Cedidos Fiduciariamente, até a liquidação total das Obrigações Garantidas.</w:t>
      </w:r>
      <w:r w:rsidR="00D448CA" w:rsidRPr="00463F7B">
        <w:rPr>
          <w:rFonts w:ascii="Tahoma" w:hAnsi="Tahoma" w:cs="Tahoma"/>
          <w:i/>
          <w:sz w:val="21"/>
          <w:szCs w:val="21"/>
        </w:rPr>
        <w:t xml:space="preserve"> </w:t>
      </w:r>
    </w:p>
    <w:p w14:paraId="6025BC04" w14:textId="77777777" w:rsidR="00D448CA" w:rsidRPr="00463F7B" w:rsidRDefault="00D448CA" w:rsidP="00543351">
      <w:pPr>
        <w:widowControl w:val="0"/>
        <w:spacing w:line="300" w:lineRule="exact"/>
        <w:ind w:left="709"/>
        <w:jc w:val="both"/>
        <w:rPr>
          <w:rFonts w:ascii="Tahoma" w:hAnsi="Tahoma" w:cs="Tahoma"/>
          <w:sz w:val="21"/>
          <w:szCs w:val="21"/>
        </w:rPr>
      </w:pPr>
    </w:p>
    <w:p w14:paraId="22AAC729" w14:textId="471A0E27" w:rsidR="00D448CA" w:rsidRPr="00463F7B" w:rsidRDefault="008C563F" w:rsidP="00543351">
      <w:pPr>
        <w:widowControl w:val="0"/>
        <w:tabs>
          <w:tab w:val="left" w:pos="1418"/>
        </w:tabs>
        <w:spacing w:line="300" w:lineRule="exact"/>
        <w:ind w:left="709"/>
        <w:jc w:val="both"/>
        <w:rPr>
          <w:rFonts w:ascii="Tahoma" w:hAnsi="Tahoma" w:cs="Tahoma"/>
          <w:sz w:val="21"/>
          <w:szCs w:val="21"/>
        </w:rPr>
      </w:pPr>
      <w:r w:rsidRPr="00463F7B">
        <w:rPr>
          <w:rFonts w:ascii="Tahoma" w:hAnsi="Tahoma" w:cs="Tahoma"/>
          <w:b/>
          <w:bCs/>
          <w:sz w:val="21"/>
          <w:szCs w:val="21"/>
        </w:rPr>
        <w:t>5.3.5.</w:t>
      </w:r>
      <w:r w:rsidRPr="00463F7B">
        <w:rPr>
          <w:rFonts w:ascii="Tahoma" w:hAnsi="Tahoma" w:cs="Tahoma"/>
          <w:b/>
          <w:bCs/>
          <w:sz w:val="21"/>
          <w:szCs w:val="21"/>
        </w:rPr>
        <w:tab/>
      </w:r>
      <w:r w:rsidR="00D448CA" w:rsidRPr="00463F7B">
        <w:rPr>
          <w:rFonts w:ascii="Tahoma" w:hAnsi="Tahoma" w:cs="Tahoma"/>
          <w:sz w:val="21"/>
          <w:szCs w:val="21"/>
        </w:rPr>
        <w:t>Não obstante os Créditos Cedidos Fiduciariamente estarem vinculados à Cessão Fiduciária a partir da assinatura d</w:t>
      </w:r>
      <w:r w:rsidR="009E3204" w:rsidRPr="00463F7B">
        <w:rPr>
          <w:rFonts w:ascii="Tahoma" w:hAnsi="Tahoma" w:cs="Tahoma"/>
          <w:sz w:val="21"/>
          <w:szCs w:val="21"/>
        </w:rPr>
        <w:t>e cada</w:t>
      </w:r>
      <w:r w:rsidR="00D448CA" w:rsidRPr="00463F7B">
        <w:rPr>
          <w:rFonts w:ascii="Tahoma" w:hAnsi="Tahoma" w:cs="Tahoma"/>
          <w:sz w:val="21"/>
          <w:szCs w:val="21"/>
        </w:rPr>
        <w:t xml:space="preserve"> Contrato Imobiliário</w:t>
      </w:r>
      <w:r w:rsidR="00D0081B">
        <w:rPr>
          <w:rFonts w:ascii="Tahoma" w:hAnsi="Tahoma" w:cs="Tahoma"/>
          <w:sz w:val="21"/>
          <w:szCs w:val="21"/>
        </w:rPr>
        <w:t xml:space="preserve"> (ressalvada a condição suspensiva prevista em 1.3.1 acima)</w:t>
      </w:r>
      <w:r w:rsidR="00D448CA" w:rsidRPr="00463F7B">
        <w:rPr>
          <w:rFonts w:ascii="Tahoma" w:hAnsi="Tahoma" w:cs="Tahoma"/>
          <w:sz w:val="21"/>
          <w:szCs w:val="21"/>
        </w:rPr>
        <w:t>, as Partes celebrar</w:t>
      </w:r>
      <w:r w:rsidR="00410BFB" w:rsidRPr="00463F7B">
        <w:rPr>
          <w:rFonts w:ascii="Tahoma" w:hAnsi="Tahoma" w:cs="Tahoma"/>
          <w:sz w:val="21"/>
          <w:szCs w:val="21"/>
        </w:rPr>
        <w:t>ão</w:t>
      </w:r>
      <w:r w:rsidR="00D448CA" w:rsidRPr="00463F7B">
        <w:rPr>
          <w:rFonts w:ascii="Tahoma" w:hAnsi="Tahoma" w:cs="Tahoma"/>
          <w:sz w:val="21"/>
          <w:szCs w:val="21"/>
        </w:rPr>
        <w:t xml:space="preserve"> “</w:t>
      </w:r>
      <w:r w:rsidR="00D448CA" w:rsidRPr="00463F7B">
        <w:rPr>
          <w:rFonts w:ascii="Tahoma" w:hAnsi="Tahoma" w:cs="Tahoma"/>
          <w:i/>
          <w:sz w:val="21"/>
          <w:szCs w:val="21"/>
        </w:rPr>
        <w:t>Termo de Cessão Fiduciária</w:t>
      </w:r>
      <w:r w:rsidR="00D448CA" w:rsidRPr="00463F7B">
        <w:rPr>
          <w:rFonts w:ascii="Tahoma" w:hAnsi="Tahoma" w:cs="Tahoma"/>
          <w:sz w:val="21"/>
          <w:szCs w:val="21"/>
        </w:rPr>
        <w:t xml:space="preserve">”, </w:t>
      </w:r>
      <w:r w:rsidR="00D850BD" w:rsidRPr="00463F7B">
        <w:rPr>
          <w:rFonts w:ascii="Tahoma" w:hAnsi="Tahoma" w:cs="Tahoma"/>
          <w:sz w:val="21"/>
          <w:szCs w:val="21"/>
        </w:rPr>
        <w:t xml:space="preserve">nos </w:t>
      </w:r>
      <w:r w:rsidR="009E3204" w:rsidRPr="00463F7B">
        <w:rPr>
          <w:rFonts w:ascii="Tahoma" w:hAnsi="Tahoma" w:cs="Tahoma"/>
          <w:sz w:val="21"/>
          <w:szCs w:val="21"/>
        </w:rPr>
        <w:t xml:space="preserve">moldes </w:t>
      </w:r>
      <w:r w:rsidR="00D448CA" w:rsidRPr="00463F7B">
        <w:rPr>
          <w:rFonts w:ascii="Tahoma" w:hAnsi="Tahoma" w:cs="Tahoma"/>
          <w:sz w:val="21"/>
          <w:szCs w:val="21"/>
        </w:rPr>
        <w:t>constante</w:t>
      </w:r>
      <w:r w:rsidR="009E3204" w:rsidRPr="00463F7B">
        <w:rPr>
          <w:rFonts w:ascii="Tahoma" w:hAnsi="Tahoma" w:cs="Tahoma"/>
          <w:sz w:val="21"/>
          <w:szCs w:val="21"/>
        </w:rPr>
        <w:t>s</w:t>
      </w:r>
      <w:r w:rsidR="00D448CA" w:rsidRPr="00463F7B">
        <w:rPr>
          <w:rFonts w:ascii="Tahoma" w:hAnsi="Tahoma" w:cs="Tahoma"/>
          <w:sz w:val="21"/>
          <w:szCs w:val="21"/>
        </w:rPr>
        <w:t xml:space="preserve"> do Anexo II</w:t>
      </w:r>
      <w:r w:rsidR="009E3204" w:rsidRPr="00463F7B">
        <w:rPr>
          <w:rFonts w:ascii="Tahoma" w:hAnsi="Tahoma" w:cs="Tahoma"/>
          <w:sz w:val="21"/>
          <w:szCs w:val="21"/>
        </w:rPr>
        <w:t>I</w:t>
      </w:r>
      <w:r w:rsidR="00276327" w:rsidRPr="00463F7B">
        <w:rPr>
          <w:rFonts w:ascii="Tahoma" w:hAnsi="Tahoma" w:cs="Tahoma"/>
          <w:sz w:val="21"/>
          <w:szCs w:val="21"/>
        </w:rPr>
        <w:t xml:space="preserve"> (“</w:t>
      </w:r>
      <w:r w:rsidR="00276327" w:rsidRPr="00463F7B">
        <w:rPr>
          <w:rFonts w:ascii="Tahoma" w:hAnsi="Tahoma" w:cs="Tahoma"/>
          <w:sz w:val="21"/>
          <w:szCs w:val="21"/>
          <w:u w:val="single"/>
        </w:rPr>
        <w:t>Termo de Cessão Fiduciária</w:t>
      </w:r>
      <w:r w:rsidR="00276327" w:rsidRPr="00463F7B">
        <w:rPr>
          <w:rFonts w:ascii="Tahoma" w:hAnsi="Tahoma" w:cs="Tahoma"/>
          <w:sz w:val="21"/>
          <w:szCs w:val="21"/>
        </w:rPr>
        <w:t>”)</w:t>
      </w:r>
      <w:r w:rsidR="00D448CA" w:rsidRPr="00463F7B">
        <w:rPr>
          <w:rFonts w:ascii="Tahoma" w:hAnsi="Tahoma" w:cs="Tahoma"/>
          <w:sz w:val="21"/>
          <w:szCs w:val="21"/>
        </w:rPr>
        <w:t xml:space="preserve">, </w:t>
      </w:r>
      <w:r w:rsidR="00410BFB" w:rsidRPr="00463F7B">
        <w:rPr>
          <w:rFonts w:ascii="Tahoma" w:hAnsi="Tahoma" w:cs="Tahoma"/>
          <w:sz w:val="21"/>
          <w:szCs w:val="21"/>
        </w:rPr>
        <w:t xml:space="preserve">em periodicidade de critério da Securitizadora (mas nunca em intervalo menor que o trimestral), </w:t>
      </w:r>
      <w:r w:rsidR="00276327" w:rsidRPr="00463F7B">
        <w:rPr>
          <w:rFonts w:ascii="Tahoma" w:hAnsi="Tahoma" w:cs="Tahoma"/>
          <w:sz w:val="21"/>
          <w:szCs w:val="21"/>
        </w:rPr>
        <w:t xml:space="preserve">para formalizar a inclusão de novos (e/ou a modificação </w:t>
      </w:r>
      <w:r w:rsidR="00D850BD" w:rsidRPr="00463F7B">
        <w:rPr>
          <w:rFonts w:ascii="Tahoma" w:hAnsi="Tahoma" w:cs="Tahoma"/>
          <w:sz w:val="21"/>
          <w:szCs w:val="21"/>
        </w:rPr>
        <w:t xml:space="preserve">das características </w:t>
      </w:r>
      <w:r w:rsidR="00276327" w:rsidRPr="00463F7B">
        <w:rPr>
          <w:rFonts w:ascii="Tahoma" w:hAnsi="Tahoma" w:cs="Tahoma"/>
          <w:sz w:val="21"/>
          <w:szCs w:val="21"/>
        </w:rPr>
        <w:t>de antigos) Contratos Imobiliários</w:t>
      </w:r>
      <w:r w:rsidR="00D850BD" w:rsidRPr="00463F7B">
        <w:rPr>
          <w:rFonts w:ascii="Tahoma" w:hAnsi="Tahoma" w:cs="Tahoma"/>
          <w:sz w:val="21"/>
          <w:szCs w:val="21"/>
        </w:rPr>
        <w:t>, conforme informações recebidas pela Securitizadora e devidas pelas Cedentes nos termos do Contrato de Servicing. A celebração de tais Termos de Cessão Fiduciária será feita</w:t>
      </w:r>
      <w:r w:rsidR="00276327" w:rsidRPr="00463F7B">
        <w:rPr>
          <w:rFonts w:ascii="Tahoma" w:hAnsi="Tahoma" w:cs="Tahoma"/>
          <w:sz w:val="21"/>
          <w:szCs w:val="21"/>
        </w:rPr>
        <w:t xml:space="preserve"> </w:t>
      </w:r>
      <w:r w:rsidR="00D448CA" w:rsidRPr="00463F7B">
        <w:rPr>
          <w:rFonts w:ascii="Tahoma" w:hAnsi="Tahoma" w:cs="Tahoma"/>
          <w:sz w:val="21"/>
          <w:szCs w:val="21"/>
        </w:rPr>
        <w:t xml:space="preserve">desde que haja </w:t>
      </w:r>
      <w:r w:rsidR="00276327" w:rsidRPr="00463F7B">
        <w:rPr>
          <w:rFonts w:ascii="Tahoma" w:hAnsi="Tahoma" w:cs="Tahoma"/>
          <w:sz w:val="21"/>
          <w:szCs w:val="21"/>
        </w:rPr>
        <w:t>necessidade</w:t>
      </w:r>
      <w:r w:rsidR="00D448CA" w:rsidRPr="00463F7B">
        <w:rPr>
          <w:rFonts w:ascii="Tahoma" w:hAnsi="Tahoma" w:cs="Tahoma"/>
          <w:sz w:val="21"/>
          <w:szCs w:val="21"/>
        </w:rPr>
        <w:t>.</w:t>
      </w:r>
    </w:p>
    <w:p w14:paraId="0CA74458" w14:textId="77777777" w:rsidR="00276327" w:rsidRPr="00463F7B" w:rsidRDefault="00276327" w:rsidP="00627FC4">
      <w:pPr>
        <w:widowControl w:val="0"/>
        <w:autoSpaceDE w:val="0"/>
        <w:autoSpaceDN w:val="0"/>
        <w:adjustRightInd w:val="0"/>
        <w:spacing w:line="300" w:lineRule="exact"/>
        <w:ind w:left="709"/>
        <w:jc w:val="both"/>
        <w:rPr>
          <w:rFonts w:ascii="Tahoma" w:hAnsi="Tahoma" w:cs="Tahoma"/>
          <w:sz w:val="21"/>
          <w:szCs w:val="21"/>
        </w:rPr>
      </w:pPr>
    </w:p>
    <w:p w14:paraId="07F58C49" w14:textId="38652E08" w:rsidR="00276327" w:rsidRPr="00463F7B" w:rsidRDefault="00276327" w:rsidP="00543351">
      <w:pPr>
        <w:widowControl w:val="0"/>
        <w:tabs>
          <w:tab w:val="left" w:pos="2268"/>
        </w:tabs>
        <w:spacing w:line="300" w:lineRule="exact"/>
        <w:ind w:left="1418" w:hanging="2"/>
        <w:jc w:val="both"/>
        <w:rPr>
          <w:rFonts w:ascii="Tahoma" w:hAnsi="Tahoma" w:cs="Tahoma"/>
          <w:sz w:val="21"/>
          <w:szCs w:val="21"/>
        </w:rPr>
      </w:pPr>
      <w:r w:rsidRPr="00463F7B">
        <w:rPr>
          <w:rFonts w:ascii="Tahoma" w:hAnsi="Tahoma" w:cs="Tahoma"/>
          <w:b/>
          <w:bCs/>
          <w:sz w:val="21"/>
          <w:szCs w:val="21"/>
        </w:rPr>
        <w:t>5.</w:t>
      </w:r>
      <w:r w:rsidR="00D850BD" w:rsidRPr="00463F7B">
        <w:rPr>
          <w:rFonts w:ascii="Tahoma" w:hAnsi="Tahoma" w:cs="Tahoma"/>
          <w:b/>
          <w:bCs/>
          <w:sz w:val="21"/>
          <w:szCs w:val="21"/>
        </w:rPr>
        <w:t>3.5</w:t>
      </w:r>
      <w:r w:rsidRPr="00463F7B">
        <w:rPr>
          <w:rFonts w:ascii="Tahoma" w:hAnsi="Tahoma" w:cs="Tahoma"/>
          <w:b/>
          <w:bCs/>
          <w:sz w:val="21"/>
          <w:szCs w:val="21"/>
        </w:rPr>
        <w:t>.</w:t>
      </w:r>
      <w:r w:rsidR="00D850BD" w:rsidRPr="00463F7B">
        <w:rPr>
          <w:rFonts w:ascii="Tahoma" w:hAnsi="Tahoma" w:cs="Tahoma"/>
          <w:b/>
          <w:bCs/>
          <w:sz w:val="21"/>
          <w:szCs w:val="21"/>
        </w:rPr>
        <w:t>1.</w:t>
      </w:r>
      <w:r w:rsidRPr="00463F7B">
        <w:rPr>
          <w:rFonts w:ascii="Tahoma" w:hAnsi="Tahoma" w:cs="Tahoma"/>
          <w:sz w:val="21"/>
          <w:szCs w:val="21"/>
        </w:rPr>
        <w:tab/>
      </w:r>
      <w:r w:rsidR="00D850BD" w:rsidRPr="00463F7B">
        <w:rPr>
          <w:rFonts w:ascii="Tahoma" w:hAnsi="Tahoma" w:cs="Tahoma"/>
          <w:sz w:val="21"/>
          <w:szCs w:val="21"/>
        </w:rPr>
        <w:t>Nesta hipótese,</w:t>
      </w:r>
      <w:r w:rsidRPr="00463F7B">
        <w:rPr>
          <w:rFonts w:ascii="Tahoma" w:hAnsi="Tahoma" w:cs="Tahoma"/>
          <w:sz w:val="21"/>
          <w:szCs w:val="21"/>
        </w:rPr>
        <w:t xml:space="preserve"> as Cedentes deverão averbar o Termo de Cessão</w:t>
      </w:r>
      <w:r w:rsidR="00D850BD" w:rsidRPr="00463F7B">
        <w:rPr>
          <w:rFonts w:ascii="Tahoma" w:hAnsi="Tahoma" w:cs="Tahoma"/>
          <w:sz w:val="21"/>
          <w:szCs w:val="21"/>
        </w:rPr>
        <w:t xml:space="preserve"> Fiduciária</w:t>
      </w:r>
      <w:r w:rsidRPr="00463F7B">
        <w:rPr>
          <w:rFonts w:ascii="Tahoma" w:hAnsi="Tahoma" w:cs="Tahoma"/>
          <w:sz w:val="21"/>
          <w:szCs w:val="21"/>
        </w:rPr>
        <w:t xml:space="preserve"> em Cartório de Títulos e Documentos </w:t>
      </w:r>
      <w:r w:rsidR="00537F35" w:rsidRPr="00463F7B">
        <w:rPr>
          <w:rFonts w:ascii="Tahoma" w:hAnsi="Tahoma" w:cs="Tahoma"/>
          <w:sz w:val="21"/>
          <w:szCs w:val="21"/>
        </w:rPr>
        <w:t xml:space="preserve">da sede das Partes, à margem deste Contrato de Cessão, no prazo máximo de 10 (dez) dias corridos contados da data de sua assinatura, o que deverá ser comprovado em até </w:t>
      </w:r>
      <w:r w:rsidR="00537F35" w:rsidRPr="00543351">
        <w:rPr>
          <w:rFonts w:ascii="Tahoma" w:hAnsi="Tahoma"/>
          <w:sz w:val="21"/>
          <w:highlight w:val="yellow"/>
        </w:rPr>
        <w:t>2 (dois) Dias Úteis</w:t>
      </w:r>
      <w:r w:rsidR="00537F35" w:rsidRPr="00463F7B">
        <w:rPr>
          <w:rFonts w:ascii="Tahoma" w:hAnsi="Tahoma" w:cs="Tahoma"/>
          <w:sz w:val="21"/>
          <w:szCs w:val="21"/>
        </w:rPr>
        <w:t xml:space="preserve"> dos registros</w:t>
      </w:r>
      <w:r w:rsidRPr="00463F7B">
        <w:rPr>
          <w:rFonts w:ascii="Tahoma" w:hAnsi="Tahoma" w:cs="Tahoma"/>
          <w:sz w:val="21"/>
          <w:szCs w:val="21"/>
        </w:rPr>
        <w:t xml:space="preserve">. </w:t>
      </w:r>
    </w:p>
    <w:p w14:paraId="7213755A" w14:textId="77777777" w:rsidR="00276327" w:rsidRPr="00463F7B" w:rsidRDefault="00276327" w:rsidP="00543351">
      <w:pPr>
        <w:widowControl w:val="0"/>
        <w:spacing w:line="300" w:lineRule="exact"/>
        <w:ind w:left="1418" w:hanging="2"/>
        <w:jc w:val="both"/>
        <w:rPr>
          <w:rFonts w:ascii="Tahoma" w:hAnsi="Tahoma" w:cs="Tahoma"/>
          <w:sz w:val="21"/>
          <w:szCs w:val="21"/>
        </w:rPr>
      </w:pPr>
    </w:p>
    <w:p w14:paraId="6F89FDAC" w14:textId="1D8EB64C" w:rsidR="00276327" w:rsidRPr="00463F7B" w:rsidRDefault="00276327" w:rsidP="00543351">
      <w:pPr>
        <w:widowControl w:val="0"/>
        <w:tabs>
          <w:tab w:val="left" w:pos="2268"/>
        </w:tabs>
        <w:spacing w:line="300" w:lineRule="exact"/>
        <w:ind w:left="1418" w:hanging="2"/>
        <w:jc w:val="both"/>
        <w:rPr>
          <w:rFonts w:ascii="Tahoma" w:hAnsi="Tahoma" w:cs="Tahoma"/>
          <w:bCs/>
          <w:sz w:val="21"/>
          <w:szCs w:val="21"/>
        </w:rPr>
      </w:pPr>
      <w:r w:rsidRPr="00463F7B">
        <w:rPr>
          <w:rFonts w:ascii="Tahoma" w:hAnsi="Tahoma" w:cs="Tahoma"/>
          <w:b/>
          <w:bCs/>
          <w:sz w:val="21"/>
          <w:szCs w:val="21"/>
        </w:rPr>
        <w:t>5.</w:t>
      </w:r>
      <w:r w:rsidR="006B2299" w:rsidRPr="00463F7B">
        <w:rPr>
          <w:rFonts w:ascii="Tahoma" w:hAnsi="Tahoma" w:cs="Tahoma"/>
          <w:b/>
          <w:bCs/>
          <w:sz w:val="21"/>
          <w:szCs w:val="21"/>
        </w:rPr>
        <w:t>3.</w:t>
      </w:r>
      <w:r w:rsidR="00B8410C" w:rsidRPr="00463F7B">
        <w:rPr>
          <w:rFonts w:ascii="Tahoma" w:hAnsi="Tahoma" w:cs="Tahoma"/>
          <w:b/>
          <w:bCs/>
          <w:sz w:val="21"/>
          <w:szCs w:val="21"/>
        </w:rPr>
        <w:t>5.2.</w:t>
      </w:r>
      <w:r w:rsidR="00B8410C" w:rsidRPr="00463F7B">
        <w:rPr>
          <w:rFonts w:ascii="Tahoma" w:hAnsi="Tahoma" w:cs="Tahoma"/>
          <w:sz w:val="21"/>
          <w:szCs w:val="21"/>
        </w:rPr>
        <w:tab/>
      </w:r>
      <w:r w:rsidR="00B8410C" w:rsidRPr="00463F7B">
        <w:rPr>
          <w:rFonts w:ascii="Tahoma" w:hAnsi="Tahoma" w:cs="Tahoma"/>
          <w:bCs/>
          <w:sz w:val="21"/>
          <w:szCs w:val="21"/>
        </w:rPr>
        <w:t>As</w:t>
      </w:r>
      <w:r w:rsidRPr="00463F7B">
        <w:rPr>
          <w:rFonts w:ascii="Tahoma" w:hAnsi="Tahoma" w:cs="Tahoma"/>
          <w:bCs/>
          <w:sz w:val="21"/>
          <w:szCs w:val="21"/>
        </w:rPr>
        <w:t xml:space="preserve"> Cedentes nomeiam a Securitizadora, de forma irrevogável e irretratável, como sua procuradora, com poderes </w:t>
      </w:r>
      <w:r w:rsidRPr="00463F7B">
        <w:rPr>
          <w:rFonts w:ascii="Tahoma" w:hAnsi="Tahoma" w:cs="Tahoma"/>
          <w:b/>
          <w:bCs/>
          <w:sz w:val="21"/>
          <w:szCs w:val="21"/>
        </w:rPr>
        <w:t>(i)</w:t>
      </w:r>
      <w:r w:rsidRPr="00463F7B">
        <w:rPr>
          <w:rFonts w:ascii="Tahoma" w:hAnsi="Tahoma" w:cs="Tahoma"/>
          <w:bCs/>
          <w:sz w:val="21"/>
          <w:szCs w:val="21"/>
        </w:rPr>
        <w:t xml:space="preserve"> para representar as Cedentes “em causa própria”, nos termos do artigo 685 do Código Civil, objetivando a inclusão da descrição Créditos Cedidos Fiduciariamente </w:t>
      </w:r>
      <w:r w:rsidR="0082578C" w:rsidRPr="00463F7B">
        <w:rPr>
          <w:rFonts w:ascii="Tahoma" w:hAnsi="Tahoma" w:cs="Tahoma"/>
          <w:bCs/>
          <w:sz w:val="21"/>
          <w:szCs w:val="21"/>
        </w:rPr>
        <w:t>e/ou a modificação das características dos Contratos Imobiliários, por meio da celebração de Termo de Cessão Fiduciária, observado o Contrato de Cessão</w:t>
      </w:r>
      <w:r w:rsidRPr="00463F7B">
        <w:rPr>
          <w:rFonts w:ascii="Tahoma" w:hAnsi="Tahoma" w:cs="Tahoma"/>
          <w:bCs/>
          <w:sz w:val="21"/>
          <w:szCs w:val="21"/>
        </w:rPr>
        <w:t xml:space="preserve">; </w:t>
      </w:r>
      <w:r w:rsidRPr="00463F7B">
        <w:rPr>
          <w:rFonts w:ascii="Tahoma" w:hAnsi="Tahoma" w:cs="Tahoma"/>
          <w:b/>
          <w:bCs/>
          <w:sz w:val="21"/>
          <w:szCs w:val="21"/>
        </w:rPr>
        <w:t>(ii)</w:t>
      </w:r>
      <w:r w:rsidRPr="00463F7B">
        <w:rPr>
          <w:rFonts w:ascii="Tahoma" w:hAnsi="Tahoma" w:cs="Tahoma"/>
          <w:bCs/>
          <w:sz w:val="21"/>
          <w:szCs w:val="21"/>
        </w:rPr>
        <w:t xml:space="preserve"> para tomar todas as medidas que sejam necessárias para o aperfeiçoamento ou manutenção da </w:t>
      </w:r>
      <w:r w:rsidR="00B8410C" w:rsidRPr="00463F7B">
        <w:rPr>
          <w:rFonts w:ascii="Tahoma" w:hAnsi="Tahoma" w:cs="Tahoma"/>
          <w:bCs/>
          <w:sz w:val="21"/>
          <w:szCs w:val="21"/>
        </w:rPr>
        <w:t>Cessão Fiduciária</w:t>
      </w:r>
      <w:r w:rsidRPr="00463F7B">
        <w:rPr>
          <w:rFonts w:ascii="Tahoma" w:hAnsi="Tahoma" w:cs="Tahoma"/>
          <w:bCs/>
          <w:sz w:val="21"/>
          <w:szCs w:val="21"/>
        </w:rPr>
        <w:t xml:space="preserve">, incluindo, mas não limitado a, representação das Cedentes na assinatura e averbação dos Termos de Cessão Fiduciária </w:t>
      </w:r>
      <w:r w:rsidR="0082578C" w:rsidRPr="00463F7B">
        <w:rPr>
          <w:rFonts w:ascii="Tahoma" w:hAnsi="Tahoma" w:cs="Tahoma"/>
          <w:bCs/>
          <w:sz w:val="21"/>
          <w:szCs w:val="21"/>
        </w:rPr>
        <w:t xml:space="preserve">nos Cartórios de Títulos e Documentos da sede das Partes à margem deste Contrato </w:t>
      </w:r>
      <w:r w:rsidRPr="00463F7B">
        <w:rPr>
          <w:rFonts w:ascii="Tahoma" w:hAnsi="Tahoma" w:cs="Tahoma"/>
          <w:bCs/>
          <w:sz w:val="21"/>
          <w:szCs w:val="21"/>
        </w:rPr>
        <w:t xml:space="preserve">e/ou de outros documentos exigidos para o aperfeiçoamento ou manutenção da </w:t>
      </w:r>
      <w:r w:rsidR="00B8410C" w:rsidRPr="00463F7B">
        <w:rPr>
          <w:rFonts w:ascii="Tahoma" w:hAnsi="Tahoma" w:cs="Tahoma"/>
          <w:bCs/>
          <w:sz w:val="21"/>
          <w:szCs w:val="21"/>
        </w:rPr>
        <w:t>Cessão Fiduciária</w:t>
      </w:r>
      <w:r w:rsidRPr="00463F7B">
        <w:rPr>
          <w:rFonts w:ascii="Tahoma" w:hAnsi="Tahoma" w:cs="Tahoma"/>
          <w:bCs/>
          <w:sz w:val="21"/>
          <w:szCs w:val="21"/>
        </w:rPr>
        <w:t xml:space="preserve">, e </w:t>
      </w:r>
      <w:r w:rsidRPr="00463F7B">
        <w:rPr>
          <w:rFonts w:ascii="Tahoma" w:hAnsi="Tahoma" w:cs="Tahoma"/>
          <w:b/>
          <w:bCs/>
          <w:sz w:val="21"/>
          <w:szCs w:val="21"/>
        </w:rPr>
        <w:t>(iii)</w:t>
      </w:r>
      <w:r w:rsidRPr="00463F7B">
        <w:rPr>
          <w:rFonts w:ascii="Tahoma" w:hAnsi="Tahoma" w:cs="Tahoma"/>
          <w:bCs/>
          <w:sz w:val="21"/>
          <w:szCs w:val="21"/>
        </w:rPr>
        <w:t xml:space="preserve"> para tomar qualquer medida com relação à excussão da garantia aqui prevista, nos termos deste Contrato</w:t>
      </w:r>
      <w:r w:rsidR="00017940" w:rsidRPr="00463F7B">
        <w:rPr>
          <w:rFonts w:ascii="Tahoma" w:hAnsi="Tahoma" w:cs="Tahoma"/>
          <w:bCs/>
          <w:sz w:val="21"/>
          <w:szCs w:val="21"/>
        </w:rPr>
        <w:t xml:space="preserve"> de Cessão</w:t>
      </w:r>
      <w:r w:rsidRPr="00463F7B">
        <w:rPr>
          <w:rFonts w:ascii="Tahoma" w:hAnsi="Tahoma" w:cs="Tahoma"/>
          <w:bCs/>
          <w:sz w:val="21"/>
          <w:szCs w:val="21"/>
        </w:rPr>
        <w:t>. As Cedentes concordam em assinar e entregar à Securitizadora a procuração</w:t>
      </w:r>
      <w:r w:rsidR="00017940" w:rsidRPr="00463F7B">
        <w:rPr>
          <w:rFonts w:ascii="Tahoma" w:hAnsi="Tahoma" w:cs="Tahoma"/>
          <w:bCs/>
          <w:sz w:val="21"/>
          <w:szCs w:val="21"/>
        </w:rPr>
        <w:t xml:space="preserve"> de</w:t>
      </w:r>
      <w:r w:rsidRPr="00463F7B">
        <w:rPr>
          <w:rFonts w:ascii="Tahoma" w:hAnsi="Tahoma" w:cs="Tahoma"/>
          <w:bCs/>
          <w:sz w:val="21"/>
          <w:szCs w:val="21"/>
        </w:rPr>
        <w:t xml:space="preserve"> modelo previsto no Anexo VI</w:t>
      </w:r>
      <w:r w:rsidR="00017940" w:rsidRPr="00463F7B">
        <w:rPr>
          <w:rFonts w:ascii="Tahoma" w:hAnsi="Tahoma" w:cs="Tahoma"/>
          <w:bCs/>
          <w:sz w:val="21"/>
          <w:szCs w:val="21"/>
        </w:rPr>
        <w:t>I</w:t>
      </w:r>
      <w:r w:rsidRPr="00463F7B">
        <w:rPr>
          <w:rFonts w:ascii="Tahoma" w:hAnsi="Tahoma" w:cs="Tahoma"/>
          <w:bCs/>
          <w:sz w:val="21"/>
          <w:szCs w:val="21"/>
        </w:rPr>
        <w:t xml:space="preserve">, bem como a qualquer sucessor </w:t>
      </w:r>
      <w:r w:rsidR="00017940" w:rsidRPr="00463F7B">
        <w:rPr>
          <w:rFonts w:ascii="Tahoma" w:hAnsi="Tahoma" w:cs="Tahoma"/>
          <w:bCs/>
          <w:sz w:val="21"/>
          <w:szCs w:val="21"/>
        </w:rPr>
        <w:t>seu</w:t>
      </w:r>
      <w:r w:rsidRPr="00463F7B">
        <w:rPr>
          <w:rFonts w:ascii="Tahoma" w:hAnsi="Tahoma" w:cs="Tahoma"/>
          <w:bCs/>
          <w:sz w:val="21"/>
          <w:szCs w:val="21"/>
        </w:rPr>
        <w:t xml:space="preserve">, para assegurar que tal sucessor tenha poderes para praticar os atos e deter os direitos e obrigações especificados no presente instrumento. O mandato </w:t>
      </w:r>
      <w:r w:rsidR="00017940" w:rsidRPr="00463F7B">
        <w:rPr>
          <w:rFonts w:ascii="Tahoma" w:hAnsi="Tahoma" w:cs="Tahoma"/>
          <w:bCs/>
          <w:sz w:val="21"/>
          <w:szCs w:val="21"/>
        </w:rPr>
        <w:t xml:space="preserve">ora </w:t>
      </w:r>
      <w:r w:rsidRPr="00463F7B">
        <w:rPr>
          <w:rFonts w:ascii="Tahoma" w:hAnsi="Tahoma" w:cs="Tahoma"/>
          <w:bCs/>
          <w:sz w:val="21"/>
          <w:szCs w:val="21"/>
        </w:rPr>
        <w:t xml:space="preserve">outorgado à Securitizadora é considerado condição essencial do negócio ora contratado e é outorgado em caráter irrevogável e irretratável, </w:t>
      </w:r>
      <w:r w:rsidR="00A0549F" w:rsidRPr="00463F7B">
        <w:rPr>
          <w:rFonts w:ascii="Tahoma" w:hAnsi="Tahoma" w:cs="Tahoma"/>
          <w:bCs/>
          <w:sz w:val="21"/>
          <w:szCs w:val="21"/>
        </w:rPr>
        <w:t xml:space="preserve">nos termos do artigo 684 do Código Civil, produzindo efeitos </w:t>
      </w:r>
      <w:r w:rsidRPr="00463F7B">
        <w:rPr>
          <w:rFonts w:ascii="Tahoma" w:hAnsi="Tahoma" w:cs="Tahoma"/>
          <w:bCs/>
          <w:sz w:val="21"/>
          <w:szCs w:val="21"/>
        </w:rPr>
        <w:t>até o integral cumprimento de todas as Obrigações Garantidas.</w:t>
      </w:r>
    </w:p>
    <w:p w14:paraId="1BD5929E" w14:textId="77777777" w:rsidR="00276327" w:rsidRPr="00463F7B" w:rsidRDefault="00276327" w:rsidP="00627FC4">
      <w:pPr>
        <w:widowControl w:val="0"/>
        <w:autoSpaceDE w:val="0"/>
        <w:autoSpaceDN w:val="0"/>
        <w:adjustRightInd w:val="0"/>
        <w:spacing w:line="300" w:lineRule="exact"/>
        <w:ind w:left="709"/>
        <w:jc w:val="both"/>
        <w:rPr>
          <w:rFonts w:ascii="Tahoma" w:hAnsi="Tahoma" w:cs="Tahoma"/>
          <w:sz w:val="21"/>
          <w:szCs w:val="21"/>
        </w:rPr>
      </w:pPr>
    </w:p>
    <w:p w14:paraId="6B6676DC" w14:textId="06F443ED" w:rsidR="00D448CA" w:rsidRPr="00463F7B" w:rsidRDefault="00017940" w:rsidP="00543351">
      <w:pPr>
        <w:widowControl w:val="0"/>
        <w:tabs>
          <w:tab w:val="left" w:pos="1418"/>
        </w:tabs>
        <w:spacing w:line="300" w:lineRule="exact"/>
        <w:ind w:left="709"/>
        <w:jc w:val="both"/>
        <w:rPr>
          <w:rFonts w:ascii="Tahoma" w:hAnsi="Tahoma" w:cs="Tahoma"/>
          <w:sz w:val="21"/>
          <w:szCs w:val="21"/>
        </w:rPr>
      </w:pPr>
      <w:r w:rsidRPr="00463F7B">
        <w:rPr>
          <w:rFonts w:ascii="Tahoma" w:hAnsi="Tahoma" w:cs="Tahoma"/>
          <w:b/>
          <w:bCs/>
          <w:sz w:val="21"/>
          <w:szCs w:val="21"/>
        </w:rPr>
        <w:t>5.3.6.</w:t>
      </w:r>
      <w:r w:rsidRPr="00463F7B">
        <w:rPr>
          <w:rFonts w:ascii="Tahoma" w:hAnsi="Tahoma" w:cs="Tahoma"/>
          <w:sz w:val="21"/>
          <w:szCs w:val="21"/>
        </w:rPr>
        <w:tab/>
      </w:r>
      <w:r w:rsidR="00D448CA" w:rsidRPr="00463F7B">
        <w:rPr>
          <w:rFonts w:ascii="Tahoma" w:hAnsi="Tahoma" w:cs="Tahoma"/>
          <w:sz w:val="21"/>
          <w:szCs w:val="21"/>
        </w:rPr>
        <w:t xml:space="preserve">A </w:t>
      </w:r>
      <w:r w:rsidR="0090601B" w:rsidRPr="00463F7B">
        <w:rPr>
          <w:rFonts w:ascii="Tahoma" w:hAnsi="Tahoma" w:cs="Tahoma"/>
          <w:sz w:val="21"/>
          <w:szCs w:val="21"/>
        </w:rPr>
        <w:t>Securitizadora</w:t>
      </w:r>
      <w:r w:rsidR="00D448CA" w:rsidRPr="00463F7B">
        <w:rPr>
          <w:rFonts w:ascii="Tahoma" w:hAnsi="Tahoma" w:cs="Tahoma"/>
          <w:sz w:val="21"/>
          <w:szCs w:val="21"/>
        </w:rPr>
        <w:t xml:space="preserve"> exercerá sobre os Créditos Cedidos Fiduciariamente os poderes que </w:t>
      </w:r>
      <w:r w:rsidR="00D448CA" w:rsidRPr="00463F7B">
        <w:rPr>
          <w:rFonts w:ascii="Tahoma" w:hAnsi="Tahoma" w:cs="Tahoma"/>
          <w:sz w:val="21"/>
          <w:szCs w:val="21"/>
        </w:rPr>
        <w:lastRenderedPageBreak/>
        <w:t xml:space="preserve">lhe são assegurados pela legislação vigente (excutindo extrajudicialmente a presente garantia na forma da lei), podendo consolidar </w:t>
      </w:r>
      <w:r w:rsidRPr="00463F7B">
        <w:rPr>
          <w:rFonts w:ascii="Tahoma" w:hAnsi="Tahoma" w:cs="Tahoma"/>
          <w:sz w:val="21"/>
          <w:szCs w:val="21"/>
        </w:rPr>
        <w:t>a</w:t>
      </w:r>
      <w:r w:rsidR="00D448CA" w:rsidRPr="00463F7B">
        <w:rPr>
          <w:rFonts w:ascii="Tahoma" w:hAnsi="Tahoma" w:cs="Tahoma"/>
          <w:sz w:val="21"/>
          <w:szCs w:val="21"/>
        </w:rPr>
        <w:t xml:space="preserve"> propriedade dos Créditos Cedidos Fiduciariamente depositados nas Contas Arrecadadoras e na Conta Centralizadora, dar quitação e assinar quaisquer documentos ou termos por mais especiais que sejam, necessários à prática dos atos aqui referidos, independentemente de qualquer notificação e/ou comunicação à</w:t>
      </w:r>
      <w:r w:rsidRPr="00463F7B">
        <w:rPr>
          <w:rFonts w:ascii="Tahoma" w:hAnsi="Tahoma" w:cs="Tahoma"/>
          <w:sz w:val="21"/>
          <w:szCs w:val="21"/>
        </w:rPr>
        <w:t>s</w:t>
      </w:r>
      <w:r w:rsidR="00D448CA" w:rsidRPr="00463F7B">
        <w:rPr>
          <w:rFonts w:ascii="Tahoma" w:hAnsi="Tahoma" w:cs="Tahoma"/>
          <w:sz w:val="21"/>
          <w:szCs w:val="21"/>
        </w:rPr>
        <w:t xml:space="preserve"> Cedente</w:t>
      </w:r>
      <w:r w:rsidRPr="00463F7B">
        <w:rPr>
          <w:rFonts w:ascii="Tahoma" w:hAnsi="Tahoma" w:cs="Tahoma"/>
          <w:sz w:val="21"/>
          <w:szCs w:val="21"/>
        </w:rPr>
        <w:t>s</w:t>
      </w:r>
      <w:r w:rsidR="00D448CA" w:rsidRPr="00463F7B">
        <w:rPr>
          <w:rFonts w:ascii="Tahoma" w:hAnsi="Tahoma" w:cs="Tahoma"/>
          <w:sz w:val="21"/>
          <w:szCs w:val="21"/>
        </w:rPr>
        <w:t>, para o adimplemento das Obrigações Garantidas.</w:t>
      </w:r>
    </w:p>
    <w:p w14:paraId="54EAD05B" w14:textId="77777777" w:rsidR="00CF0B42" w:rsidRPr="00463F7B" w:rsidRDefault="00CF0B42" w:rsidP="00627FC4">
      <w:pPr>
        <w:widowControl w:val="0"/>
        <w:autoSpaceDE w:val="0"/>
        <w:autoSpaceDN w:val="0"/>
        <w:adjustRightInd w:val="0"/>
        <w:spacing w:line="300" w:lineRule="exact"/>
        <w:ind w:left="709"/>
        <w:jc w:val="both"/>
        <w:rPr>
          <w:rFonts w:ascii="Tahoma" w:hAnsi="Tahoma" w:cs="Tahoma"/>
          <w:sz w:val="21"/>
          <w:szCs w:val="21"/>
        </w:rPr>
      </w:pPr>
    </w:p>
    <w:p w14:paraId="4F480567" w14:textId="7E0787F5" w:rsidR="00D448CA" w:rsidRPr="00463F7B" w:rsidRDefault="00CF0B42" w:rsidP="00543351">
      <w:pPr>
        <w:widowControl w:val="0"/>
        <w:tabs>
          <w:tab w:val="left" w:pos="1418"/>
        </w:tabs>
        <w:spacing w:line="300" w:lineRule="exact"/>
        <w:ind w:left="709"/>
        <w:jc w:val="both"/>
        <w:rPr>
          <w:rFonts w:ascii="Tahoma" w:hAnsi="Tahoma" w:cs="Tahoma"/>
          <w:sz w:val="21"/>
          <w:szCs w:val="21"/>
        </w:rPr>
      </w:pPr>
      <w:r w:rsidRPr="00463F7B">
        <w:rPr>
          <w:rFonts w:ascii="Tahoma" w:hAnsi="Tahoma" w:cs="Tahoma"/>
          <w:b/>
          <w:bCs/>
          <w:sz w:val="21"/>
          <w:szCs w:val="21"/>
        </w:rPr>
        <w:t>5.3.7.</w:t>
      </w:r>
      <w:r w:rsidR="00D448CA" w:rsidRPr="00463F7B">
        <w:rPr>
          <w:rFonts w:ascii="Tahoma" w:hAnsi="Tahoma" w:cs="Tahoma"/>
          <w:b/>
          <w:bCs/>
          <w:sz w:val="21"/>
          <w:szCs w:val="21"/>
        </w:rPr>
        <w:tab/>
      </w:r>
      <w:r w:rsidR="00D448CA" w:rsidRPr="00463F7B">
        <w:rPr>
          <w:rFonts w:ascii="Tahoma" w:hAnsi="Tahoma" w:cs="Tahoma"/>
          <w:sz w:val="21"/>
          <w:szCs w:val="21"/>
        </w:rPr>
        <w:t>Verificad</w:t>
      </w:r>
      <w:r w:rsidR="00AD77AB" w:rsidRPr="00463F7B">
        <w:rPr>
          <w:rFonts w:ascii="Tahoma" w:hAnsi="Tahoma" w:cs="Tahoma"/>
          <w:sz w:val="21"/>
          <w:szCs w:val="21"/>
        </w:rPr>
        <w:t>o</w:t>
      </w:r>
      <w:r w:rsidR="00D448CA" w:rsidRPr="00463F7B">
        <w:rPr>
          <w:rFonts w:ascii="Tahoma" w:hAnsi="Tahoma" w:cs="Tahoma"/>
          <w:sz w:val="21"/>
          <w:szCs w:val="21"/>
        </w:rPr>
        <w:t xml:space="preserve"> </w:t>
      </w:r>
      <w:r w:rsidR="00316BDC" w:rsidRPr="00463F7B">
        <w:rPr>
          <w:rFonts w:ascii="Tahoma" w:hAnsi="Tahoma" w:cs="Tahoma"/>
          <w:sz w:val="21"/>
          <w:szCs w:val="21"/>
        </w:rPr>
        <w:t xml:space="preserve">o não </w:t>
      </w:r>
      <w:r w:rsidR="00D448CA" w:rsidRPr="00463F7B">
        <w:rPr>
          <w:rFonts w:ascii="Tahoma" w:hAnsi="Tahoma" w:cs="Tahoma"/>
          <w:sz w:val="21"/>
          <w:szCs w:val="21"/>
        </w:rPr>
        <w:t xml:space="preserve">cumprimento das Obrigações Garantidas, os Créditos Cedidos Fiduciariamente serão utilizados pela </w:t>
      </w:r>
      <w:r w:rsidR="0090601B" w:rsidRPr="00463F7B">
        <w:rPr>
          <w:rFonts w:ascii="Tahoma" w:hAnsi="Tahoma" w:cs="Tahoma"/>
          <w:sz w:val="21"/>
          <w:szCs w:val="21"/>
        </w:rPr>
        <w:t>Securitizadora</w:t>
      </w:r>
      <w:r w:rsidR="00D448CA" w:rsidRPr="00463F7B">
        <w:rPr>
          <w:rFonts w:ascii="Tahoma" w:hAnsi="Tahoma" w:cs="Tahoma"/>
          <w:sz w:val="21"/>
          <w:szCs w:val="21"/>
        </w:rPr>
        <w:t xml:space="preserve"> para </w:t>
      </w:r>
      <w:r w:rsidR="00316BDC" w:rsidRPr="00463F7B">
        <w:rPr>
          <w:rFonts w:ascii="Tahoma" w:hAnsi="Tahoma" w:cs="Tahoma"/>
          <w:sz w:val="21"/>
          <w:szCs w:val="21"/>
        </w:rPr>
        <w:t xml:space="preserve">sua </w:t>
      </w:r>
      <w:r w:rsidR="00D448CA" w:rsidRPr="00463F7B">
        <w:rPr>
          <w:rFonts w:ascii="Tahoma" w:hAnsi="Tahoma" w:cs="Tahoma"/>
          <w:sz w:val="21"/>
          <w:szCs w:val="21"/>
        </w:rPr>
        <w:t xml:space="preserve">satisfação mediante </w:t>
      </w:r>
      <w:r w:rsidR="00CE58D8" w:rsidRPr="00463F7B">
        <w:rPr>
          <w:rFonts w:ascii="Tahoma" w:hAnsi="Tahoma" w:cs="Tahoma"/>
          <w:sz w:val="21"/>
          <w:szCs w:val="21"/>
        </w:rPr>
        <w:t>excussão</w:t>
      </w:r>
      <w:r w:rsidR="00D448CA" w:rsidRPr="00463F7B">
        <w:rPr>
          <w:rFonts w:ascii="Tahoma" w:hAnsi="Tahoma" w:cs="Tahoma"/>
          <w:sz w:val="21"/>
          <w:szCs w:val="21"/>
        </w:rPr>
        <w:t xml:space="preserve"> parcial e/ou total da garantia, nos termos do parágrafo primeiro do artigo 19 da Lei 9.514, </w:t>
      </w:r>
      <w:r w:rsidR="00316BDC" w:rsidRPr="00463F7B">
        <w:rPr>
          <w:rFonts w:ascii="Tahoma" w:hAnsi="Tahoma" w:cs="Tahoma"/>
          <w:sz w:val="21"/>
          <w:szCs w:val="21"/>
        </w:rPr>
        <w:t xml:space="preserve">principalmente na forma da Ordem de Pagamentos, </w:t>
      </w:r>
      <w:r w:rsidR="00D448CA" w:rsidRPr="00463F7B">
        <w:rPr>
          <w:rFonts w:ascii="Tahoma" w:hAnsi="Tahoma" w:cs="Tahoma"/>
          <w:sz w:val="21"/>
          <w:szCs w:val="21"/>
        </w:rPr>
        <w:t>de modo que as importâncias recebidas diretamente dos Devedores dos Créditos Cedidos Fiduciariamente</w:t>
      </w:r>
      <w:r w:rsidR="00316BDC" w:rsidRPr="00463F7B">
        <w:rPr>
          <w:rFonts w:ascii="Tahoma" w:hAnsi="Tahoma" w:cs="Tahoma"/>
          <w:sz w:val="21"/>
          <w:szCs w:val="21"/>
        </w:rPr>
        <w:t xml:space="preserve"> </w:t>
      </w:r>
      <w:r w:rsidR="00D448CA" w:rsidRPr="00463F7B">
        <w:rPr>
          <w:rFonts w:ascii="Tahoma" w:hAnsi="Tahoma" w:cs="Tahoma"/>
          <w:sz w:val="21"/>
          <w:szCs w:val="21"/>
        </w:rPr>
        <w:t xml:space="preserve">serão consideradas na quitação das Obrigações Garantidas. </w:t>
      </w:r>
    </w:p>
    <w:p w14:paraId="19043229" w14:textId="77777777" w:rsidR="00D448CA" w:rsidRPr="00463F7B" w:rsidRDefault="00D448CA" w:rsidP="00627FC4">
      <w:pPr>
        <w:widowControl w:val="0"/>
        <w:autoSpaceDE w:val="0"/>
        <w:autoSpaceDN w:val="0"/>
        <w:adjustRightInd w:val="0"/>
        <w:spacing w:line="300" w:lineRule="exact"/>
        <w:ind w:left="709"/>
        <w:jc w:val="both"/>
        <w:rPr>
          <w:rFonts w:ascii="Tahoma" w:hAnsi="Tahoma" w:cs="Tahoma"/>
          <w:sz w:val="21"/>
          <w:szCs w:val="21"/>
        </w:rPr>
      </w:pPr>
    </w:p>
    <w:p w14:paraId="51051E65" w14:textId="77777777" w:rsidR="00C66B30" w:rsidRPr="00463F7B" w:rsidRDefault="00CE58D8" w:rsidP="00543351">
      <w:pPr>
        <w:widowControl w:val="0"/>
        <w:tabs>
          <w:tab w:val="left" w:pos="1418"/>
        </w:tabs>
        <w:spacing w:line="300" w:lineRule="exact"/>
        <w:ind w:left="709"/>
        <w:jc w:val="both"/>
        <w:rPr>
          <w:rFonts w:ascii="Tahoma" w:hAnsi="Tahoma" w:cs="Tahoma"/>
          <w:sz w:val="21"/>
          <w:szCs w:val="21"/>
        </w:rPr>
      </w:pPr>
      <w:r w:rsidRPr="00463F7B">
        <w:rPr>
          <w:rFonts w:ascii="Tahoma" w:hAnsi="Tahoma" w:cs="Tahoma"/>
          <w:b/>
          <w:bCs/>
          <w:sz w:val="21"/>
          <w:szCs w:val="21"/>
        </w:rPr>
        <w:t>5.3.8.</w:t>
      </w:r>
      <w:r w:rsidRPr="00543351">
        <w:rPr>
          <w:rFonts w:ascii="Tahoma" w:hAnsi="Tahoma"/>
          <w:b/>
          <w:sz w:val="21"/>
        </w:rPr>
        <w:tab/>
      </w:r>
      <w:r w:rsidR="00D448CA" w:rsidRPr="00463F7B">
        <w:rPr>
          <w:rFonts w:ascii="Tahoma" w:hAnsi="Tahoma" w:cs="Tahoma"/>
          <w:sz w:val="21"/>
          <w:szCs w:val="21"/>
        </w:rPr>
        <w:t xml:space="preserve">A excussão </w:t>
      </w:r>
      <w:r w:rsidRPr="00463F7B">
        <w:rPr>
          <w:rFonts w:ascii="Tahoma" w:hAnsi="Tahoma" w:cs="Tahoma"/>
          <w:sz w:val="21"/>
          <w:szCs w:val="21"/>
        </w:rPr>
        <w:t xml:space="preserve">acima referida será </w:t>
      </w:r>
      <w:r w:rsidR="00D448CA" w:rsidRPr="00463F7B">
        <w:rPr>
          <w:rFonts w:ascii="Tahoma" w:hAnsi="Tahoma" w:cs="Tahoma"/>
          <w:sz w:val="21"/>
          <w:szCs w:val="21"/>
        </w:rPr>
        <w:t xml:space="preserve">extrajudicial </w:t>
      </w:r>
      <w:r w:rsidRPr="00463F7B">
        <w:rPr>
          <w:rFonts w:ascii="Tahoma" w:hAnsi="Tahoma" w:cs="Tahoma"/>
          <w:sz w:val="21"/>
          <w:szCs w:val="21"/>
        </w:rPr>
        <w:t xml:space="preserve">e </w:t>
      </w:r>
      <w:r w:rsidR="00D448CA" w:rsidRPr="00463F7B">
        <w:rPr>
          <w:rFonts w:ascii="Tahoma" w:hAnsi="Tahoma" w:cs="Tahoma"/>
          <w:sz w:val="21"/>
          <w:szCs w:val="21"/>
        </w:rPr>
        <w:t xml:space="preserve">poderá ser realizada pela </w:t>
      </w:r>
      <w:r w:rsidR="0090601B" w:rsidRPr="00463F7B">
        <w:rPr>
          <w:rFonts w:ascii="Tahoma" w:hAnsi="Tahoma" w:cs="Tahoma"/>
          <w:sz w:val="21"/>
          <w:szCs w:val="21"/>
        </w:rPr>
        <w:t>Securitizadora</w:t>
      </w:r>
      <w:r w:rsidR="00D448CA" w:rsidRPr="00463F7B">
        <w:rPr>
          <w:rFonts w:ascii="Tahoma" w:hAnsi="Tahoma" w:cs="Tahoma"/>
          <w:sz w:val="21"/>
          <w:szCs w:val="21"/>
        </w:rPr>
        <w:t xml:space="preserve"> independentemente da realização de qualquer forma de leilão, hasta pública ou qualquer outra medida judicial ou extrajudicial, total ou parcialmente, conforme preços, valores e/ou em termos e condições que considerar apropriado, aplicando o produto daí decorrente no pagamento das Obrigações Garantidas vencidas e não pagas.</w:t>
      </w:r>
    </w:p>
    <w:p w14:paraId="4C6BD7D1" w14:textId="77777777" w:rsidR="00457C39" w:rsidRPr="00463F7B" w:rsidRDefault="00457C39" w:rsidP="00627FC4">
      <w:pPr>
        <w:widowControl w:val="0"/>
        <w:autoSpaceDE w:val="0"/>
        <w:autoSpaceDN w:val="0"/>
        <w:adjustRightInd w:val="0"/>
        <w:spacing w:line="300" w:lineRule="exact"/>
        <w:jc w:val="both"/>
        <w:rPr>
          <w:rFonts w:ascii="Tahoma" w:hAnsi="Tahoma" w:cs="Tahoma"/>
          <w:sz w:val="21"/>
          <w:szCs w:val="21"/>
        </w:rPr>
      </w:pPr>
    </w:p>
    <w:p w14:paraId="60433F92" w14:textId="47C08590" w:rsidR="00D448CA" w:rsidRPr="00463F7B" w:rsidRDefault="00A37405" w:rsidP="00627FC4">
      <w:pPr>
        <w:pStyle w:val="PargrafodaLista"/>
        <w:widowControl w:val="0"/>
        <w:numPr>
          <w:ilvl w:val="0"/>
          <w:numId w:val="23"/>
        </w:numPr>
        <w:tabs>
          <w:tab w:val="left" w:pos="709"/>
        </w:tabs>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u w:val="single"/>
        </w:rPr>
        <w:t>Alienação Fiduciária de Quotas</w:t>
      </w:r>
      <w:r w:rsidRPr="00463F7B">
        <w:rPr>
          <w:rFonts w:ascii="Tahoma" w:hAnsi="Tahoma" w:cs="Tahoma"/>
          <w:sz w:val="21"/>
          <w:szCs w:val="21"/>
        </w:rPr>
        <w:t xml:space="preserve">: </w:t>
      </w:r>
      <w:r w:rsidR="00D448CA" w:rsidRPr="00463F7B">
        <w:rPr>
          <w:rFonts w:ascii="Tahoma" w:hAnsi="Tahoma" w:cs="Tahoma"/>
          <w:sz w:val="21"/>
          <w:szCs w:val="21"/>
        </w:rPr>
        <w:t xml:space="preserve">Adicionalmente, e sem prejuízo das demais </w:t>
      </w:r>
      <w:r w:rsidR="000368D7" w:rsidRPr="00463F7B">
        <w:rPr>
          <w:rFonts w:ascii="Tahoma" w:hAnsi="Tahoma" w:cs="Tahoma"/>
          <w:sz w:val="21"/>
          <w:szCs w:val="21"/>
        </w:rPr>
        <w:t>Garantias</w:t>
      </w:r>
      <w:r w:rsidR="00D448CA" w:rsidRPr="00463F7B">
        <w:rPr>
          <w:rFonts w:ascii="Tahoma" w:hAnsi="Tahoma" w:cs="Tahoma"/>
          <w:sz w:val="21"/>
          <w:szCs w:val="21"/>
        </w:rPr>
        <w:t xml:space="preserve"> aqui previstas, </w:t>
      </w:r>
      <w:r w:rsidR="00A0549F" w:rsidRPr="00463F7B">
        <w:rPr>
          <w:rFonts w:ascii="Tahoma" w:hAnsi="Tahoma" w:cs="Tahoma"/>
          <w:sz w:val="21"/>
          <w:szCs w:val="21"/>
        </w:rPr>
        <w:t>em</w:t>
      </w:r>
      <w:r w:rsidR="00D448CA" w:rsidRPr="00463F7B">
        <w:rPr>
          <w:rFonts w:ascii="Tahoma" w:hAnsi="Tahoma" w:cs="Tahoma"/>
          <w:sz w:val="21"/>
          <w:szCs w:val="21"/>
        </w:rPr>
        <w:t xml:space="preserve"> garantia do cumprimento das Obrigações Garantidas, os </w:t>
      </w:r>
      <w:r w:rsidR="00A0549F" w:rsidRPr="00463F7B">
        <w:rPr>
          <w:rFonts w:ascii="Tahoma" w:hAnsi="Tahoma" w:cs="Tahoma"/>
          <w:sz w:val="21"/>
          <w:szCs w:val="21"/>
        </w:rPr>
        <w:t>Garantidores</w:t>
      </w:r>
      <w:r w:rsidR="00D448CA" w:rsidRPr="00463F7B">
        <w:rPr>
          <w:rFonts w:ascii="Tahoma" w:hAnsi="Tahoma" w:cs="Tahoma"/>
          <w:sz w:val="21"/>
          <w:szCs w:val="21"/>
        </w:rPr>
        <w:t xml:space="preserve">, na qualidade de </w:t>
      </w:r>
      <w:ins w:id="71" w:author="Manassero Campello Advogados" w:date="2020-09-08T18:51:00Z">
        <w:r w:rsidR="00BF08D4" w:rsidRPr="00AF1D3E">
          <w:rPr>
            <w:rFonts w:ascii="Tahoma" w:hAnsi="Tahoma" w:cs="Tahoma"/>
            <w:sz w:val="21"/>
            <w:szCs w:val="21"/>
          </w:rPr>
          <w:t xml:space="preserve">únicos </w:t>
        </w:r>
      </w:ins>
      <w:r w:rsidR="00D448CA" w:rsidRPr="00463F7B">
        <w:rPr>
          <w:rFonts w:ascii="Tahoma" w:hAnsi="Tahoma" w:cs="Tahoma"/>
          <w:sz w:val="21"/>
          <w:szCs w:val="21"/>
        </w:rPr>
        <w:t>sócios da</w:t>
      </w:r>
      <w:r w:rsidR="009F0ED2" w:rsidRPr="00463F7B">
        <w:rPr>
          <w:rFonts w:ascii="Tahoma" w:hAnsi="Tahoma" w:cs="Tahoma"/>
          <w:sz w:val="21"/>
          <w:szCs w:val="21"/>
        </w:rPr>
        <w:t>s</w:t>
      </w:r>
      <w:r w:rsidR="00D448CA" w:rsidRPr="00463F7B">
        <w:rPr>
          <w:rFonts w:ascii="Tahoma" w:hAnsi="Tahoma" w:cs="Tahoma"/>
          <w:sz w:val="21"/>
          <w:szCs w:val="21"/>
        </w:rPr>
        <w:t xml:space="preserve"> Cedente</w:t>
      </w:r>
      <w:r w:rsidR="009F0ED2" w:rsidRPr="00463F7B">
        <w:rPr>
          <w:rFonts w:ascii="Tahoma" w:hAnsi="Tahoma" w:cs="Tahoma"/>
          <w:sz w:val="21"/>
          <w:szCs w:val="21"/>
        </w:rPr>
        <w:t>s, outorg</w:t>
      </w:r>
      <w:r w:rsidR="00A0549F" w:rsidRPr="00463F7B">
        <w:rPr>
          <w:rFonts w:ascii="Tahoma" w:hAnsi="Tahoma" w:cs="Tahoma"/>
          <w:sz w:val="21"/>
          <w:szCs w:val="21"/>
        </w:rPr>
        <w:t>ar</w:t>
      </w:r>
      <w:r w:rsidR="009F0ED2" w:rsidRPr="00463F7B">
        <w:rPr>
          <w:rFonts w:ascii="Tahoma" w:hAnsi="Tahoma" w:cs="Tahoma"/>
          <w:sz w:val="21"/>
          <w:szCs w:val="21"/>
        </w:rPr>
        <w:t>am à Securitizadora a Alienação Fiduciária de Quotas</w:t>
      </w:r>
      <w:r w:rsidR="00D448CA" w:rsidRPr="00463F7B">
        <w:rPr>
          <w:rFonts w:ascii="Tahoma" w:hAnsi="Tahoma" w:cs="Tahoma"/>
          <w:sz w:val="21"/>
          <w:szCs w:val="21"/>
        </w:rPr>
        <w:t xml:space="preserve">. </w:t>
      </w:r>
    </w:p>
    <w:p w14:paraId="6FFB94BD" w14:textId="5AAA563D" w:rsidR="00D448CA" w:rsidRPr="00463F7B" w:rsidRDefault="00D448CA" w:rsidP="00627FC4">
      <w:pPr>
        <w:widowControl w:val="0"/>
        <w:spacing w:line="300" w:lineRule="exact"/>
        <w:ind w:left="1418"/>
        <w:jc w:val="both"/>
        <w:rPr>
          <w:rFonts w:ascii="Tahoma" w:hAnsi="Tahoma" w:cs="Tahoma"/>
          <w:sz w:val="21"/>
          <w:szCs w:val="21"/>
        </w:rPr>
      </w:pPr>
    </w:p>
    <w:p w14:paraId="53BB51A7" w14:textId="22583D03" w:rsidR="00627FC4" w:rsidRPr="00463F7B" w:rsidRDefault="00627FC4" w:rsidP="00627FC4">
      <w:pPr>
        <w:widowControl w:val="0"/>
        <w:spacing w:line="300" w:lineRule="exact"/>
        <w:ind w:left="708"/>
        <w:jc w:val="both"/>
        <w:rPr>
          <w:rFonts w:ascii="Tahoma" w:hAnsi="Tahoma" w:cs="Tahoma"/>
          <w:sz w:val="21"/>
          <w:szCs w:val="21"/>
        </w:rPr>
      </w:pPr>
      <w:r w:rsidRPr="00D0081B">
        <w:rPr>
          <w:rFonts w:ascii="Tahoma" w:hAnsi="Tahoma" w:cs="Tahoma"/>
          <w:b/>
          <w:bCs/>
          <w:sz w:val="21"/>
          <w:szCs w:val="21"/>
        </w:rPr>
        <w:t>5.4.1.</w:t>
      </w:r>
      <w:r w:rsidRPr="00D0081B">
        <w:rPr>
          <w:rFonts w:ascii="Tahoma" w:hAnsi="Tahoma" w:cs="Tahoma"/>
          <w:sz w:val="21"/>
          <w:szCs w:val="21"/>
        </w:rPr>
        <w:t xml:space="preserve"> </w:t>
      </w:r>
      <w:r w:rsidRPr="005931CE">
        <w:rPr>
          <w:rFonts w:ascii="Tahoma" w:hAnsi="Tahoma" w:cs="Tahoma"/>
          <w:sz w:val="21"/>
          <w:szCs w:val="21"/>
        </w:rPr>
        <w:t xml:space="preserve">A Alienação Fiduciária de Quotas de emissão das Cedentes </w:t>
      </w:r>
      <w:r w:rsidR="00D0081B" w:rsidRPr="005931CE">
        <w:rPr>
          <w:rFonts w:ascii="Tahoma" w:hAnsi="Tahoma" w:cs="Tahoma"/>
          <w:sz w:val="21"/>
          <w:szCs w:val="21"/>
        </w:rPr>
        <w:t>A, B, C e D</w:t>
      </w:r>
      <w:r w:rsidRPr="005931CE">
        <w:rPr>
          <w:rFonts w:ascii="Tahoma" w:hAnsi="Tahoma" w:cs="Tahoma"/>
          <w:sz w:val="21"/>
          <w:szCs w:val="21"/>
        </w:rPr>
        <w:t xml:space="preserve"> serão outorgadas com condição suspensiva, nos termos do Art. 125 do Código Civil, de forma que somente vigerão, após o implemento da condição ali prevista, não gerando efeitos e não garantindo as Obrigações Garantidas enquanto não superada referida condição</w:t>
      </w:r>
      <w:r w:rsidRPr="00D0081B">
        <w:rPr>
          <w:rFonts w:ascii="Tahoma" w:hAnsi="Tahoma" w:cs="Tahoma"/>
          <w:sz w:val="21"/>
          <w:szCs w:val="21"/>
        </w:rPr>
        <w:t>.</w:t>
      </w:r>
      <w:r w:rsidR="00356C92">
        <w:rPr>
          <w:rFonts w:ascii="Tahoma" w:hAnsi="Tahoma" w:cs="Tahoma"/>
          <w:sz w:val="21"/>
          <w:szCs w:val="21"/>
        </w:rPr>
        <w:t xml:space="preserve"> </w:t>
      </w:r>
      <w:ins w:id="72" w:author="Manassero Campello Advogados" w:date="2020-09-08T18:51:00Z">
        <w:r w:rsidR="004A01F2">
          <w:rPr>
            <w:rFonts w:ascii="Tahoma" w:hAnsi="Tahoma" w:cs="Tahoma"/>
            <w:sz w:val="21"/>
            <w:szCs w:val="21"/>
          </w:rPr>
          <w:t>[</w:t>
        </w:r>
        <w:r w:rsidR="004A01F2" w:rsidRPr="00543351">
          <w:rPr>
            <w:rFonts w:ascii="Tahoma" w:hAnsi="Tahoma" w:cs="Tahoma"/>
            <w:sz w:val="21"/>
            <w:szCs w:val="21"/>
            <w:highlight w:val="yellow"/>
          </w:rPr>
          <w:t>MC: favor incluir fator de risco sobre condição suspensiva.</w:t>
        </w:r>
        <w:r w:rsidR="004A01F2">
          <w:rPr>
            <w:rFonts w:ascii="Tahoma" w:hAnsi="Tahoma" w:cs="Tahoma"/>
            <w:sz w:val="21"/>
            <w:szCs w:val="21"/>
          </w:rPr>
          <w:t>]</w:t>
        </w:r>
      </w:ins>
    </w:p>
    <w:p w14:paraId="2234F838" w14:textId="77777777" w:rsidR="00627FC4" w:rsidRPr="00463F7B" w:rsidRDefault="00627FC4" w:rsidP="00543351">
      <w:pPr>
        <w:pStyle w:val="PargrafodaLista"/>
        <w:widowControl w:val="0"/>
        <w:tabs>
          <w:tab w:val="left" w:pos="709"/>
        </w:tabs>
        <w:autoSpaceDE w:val="0"/>
        <w:autoSpaceDN w:val="0"/>
        <w:adjustRightInd w:val="0"/>
        <w:spacing w:line="300" w:lineRule="exact"/>
        <w:ind w:left="0"/>
        <w:jc w:val="both"/>
        <w:rPr>
          <w:rFonts w:ascii="Tahoma" w:hAnsi="Tahoma" w:cs="Tahoma"/>
          <w:sz w:val="21"/>
          <w:szCs w:val="21"/>
        </w:rPr>
      </w:pPr>
    </w:p>
    <w:p w14:paraId="2185FCCA" w14:textId="673FD881" w:rsidR="00D448CA" w:rsidRPr="00463F7B" w:rsidRDefault="00A37405" w:rsidP="00627FC4">
      <w:pPr>
        <w:pStyle w:val="PargrafodaLista"/>
        <w:widowControl w:val="0"/>
        <w:numPr>
          <w:ilvl w:val="0"/>
          <w:numId w:val="23"/>
        </w:numPr>
        <w:tabs>
          <w:tab w:val="left" w:pos="709"/>
        </w:tabs>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u w:val="single"/>
        </w:rPr>
        <w:t>Fiança</w:t>
      </w:r>
      <w:r w:rsidR="001C50F6" w:rsidRPr="00463F7B">
        <w:rPr>
          <w:rFonts w:ascii="Tahoma" w:hAnsi="Tahoma" w:cs="Tahoma"/>
          <w:sz w:val="21"/>
          <w:szCs w:val="21"/>
        </w:rPr>
        <w:t>:</w:t>
      </w:r>
      <w:r w:rsidRPr="00463F7B">
        <w:rPr>
          <w:rFonts w:ascii="Tahoma" w:hAnsi="Tahoma" w:cs="Tahoma"/>
          <w:sz w:val="21"/>
          <w:szCs w:val="21"/>
        </w:rPr>
        <w:t xml:space="preserve"> </w:t>
      </w:r>
      <w:r w:rsidR="00D448CA" w:rsidRPr="00463F7B">
        <w:rPr>
          <w:rFonts w:ascii="Tahoma" w:hAnsi="Tahoma" w:cs="Tahoma"/>
          <w:sz w:val="21"/>
          <w:szCs w:val="21"/>
        </w:rPr>
        <w:t xml:space="preserve">Os Fiadores comparecem ao presente Contrato de Cessão para prestar garantia fidejussória, mediante a aposição de suas assinaturas neste instrumento, </w:t>
      </w:r>
      <w:r w:rsidR="00A0549F" w:rsidRPr="00463F7B">
        <w:rPr>
          <w:rFonts w:ascii="Tahoma" w:hAnsi="Tahoma" w:cs="Tahoma"/>
          <w:sz w:val="21"/>
          <w:szCs w:val="21"/>
        </w:rPr>
        <w:t xml:space="preserve">constituindo-se, nos termos do Código Civil, de forma irrevogável e irretratável, fiadores e principais pagadores, na condição de solidariamente coobrigados e principais pagadores, </w:t>
      </w:r>
      <w:del w:id="73" w:author="Manassero Campello Advogados" w:date="2020-09-08T18:51:00Z">
        <w:r w:rsidR="00D448CA" w:rsidRPr="00463F7B">
          <w:rPr>
            <w:rFonts w:ascii="Tahoma" w:hAnsi="Tahoma" w:cs="Tahoma"/>
            <w:sz w:val="21"/>
            <w:szCs w:val="21"/>
          </w:rPr>
          <w:delText>na condição de solidariamente coobrigad</w:delText>
        </w:r>
        <w:r w:rsidR="00A0549F" w:rsidRPr="00463F7B">
          <w:rPr>
            <w:rFonts w:ascii="Tahoma" w:hAnsi="Tahoma" w:cs="Tahoma"/>
            <w:sz w:val="21"/>
            <w:szCs w:val="21"/>
          </w:rPr>
          <w:delText>o</w:delText>
        </w:r>
        <w:r w:rsidR="00D448CA" w:rsidRPr="00463F7B">
          <w:rPr>
            <w:rFonts w:ascii="Tahoma" w:hAnsi="Tahoma" w:cs="Tahoma"/>
            <w:sz w:val="21"/>
            <w:szCs w:val="21"/>
          </w:rPr>
          <w:delText>s e principais pagador</w:delText>
        </w:r>
        <w:r w:rsidR="00A0549F" w:rsidRPr="00463F7B">
          <w:rPr>
            <w:rFonts w:ascii="Tahoma" w:hAnsi="Tahoma" w:cs="Tahoma"/>
            <w:sz w:val="21"/>
            <w:szCs w:val="21"/>
          </w:rPr>
          <w:delText>e</w:delText>
        </w:r>
        <w:r w:rsidR="00D448CA" w:rsidRPr="00463F7B">
          <w:rPr>
            <w:rFonts w:ascii="Tahoma" w:hAnsi="Tahoma" w:cs="Tahoma"/>
            <w:sz w:val="21"/>
            <w:szCs w:val="21"/>
          </w:rPr>
          <w:delText xml:space="preserve">s, </w:delText>
        </w:r>
      </w:del>
      <w:r w:rsidR="00D448CA" w:rsidRPr="00463F7B">
        <w:rPr>
          <w:rFonts w:ascii="Tahoma" w:hAnsi="Tahoma" w:cs="Tahoma"/>
          <w:sz w:val="21"/>
          <w:szCs w:val="21"/>
        </w:rPr>
        <w:t>com a</w:t>
      </w:r>
      <w:r w:rsidR="00D7621A" w:rsidRPr="00463F7B">
        <w:rPr>
          <w:rFonts w:ascii="Tahoma" w:hAnsi="Tahoma" w:cs="Tahoma"/>
          <w:sz w:val="21"/>
          <w:szCs w:val="21"/>
        </w:rPr>
        <w:t>s</w:t>
      </w:r>
      <w:r w:rsidR="00D448CA" w:rsidRPr="00463F7B">
        <w:rPr>
          <w:rFonts w:ascii="Tahoma" w:hAnsi="Tahoma" w:cs="Tahoma"/>
          <w:sz w:val="21"/>
          <w:szCs w:val="21"/>
        </w:rPr>
        <w:t xml:space="preserve"> Cedente</w:t>
      </w:r>
      <w:r w:rsidR="00D7621A" w:rsidRPr="00463F7B">
        <w:rPr>
          <w:rFonts w:ascii="Tahoma" w:hAnsi="Tahoma" w:cs="Tahoma"/>
          <w:sz w:val="21"/>
          <w:szCs w:val="21"/>
        </w:rPr>
        <w:t>s</w:t>
      </w:r>
      <w:r w:rsidR="00D448CA" w:rsidRPr="00463F7B">
        <w:rPr>
          <w:rFonts w:ascii="Tahoma" w:hAnsi="Tahoma" w:cs="Tahoma"/>
          <w:sz w:val="21"/>
          <w:szCs w:val="21"/>
        </w:rPr>
        <w:t>, por todas as Obrigações Garantidas</w:t>
      </w:r>
      <w:r w:rsidR="00D7621A" w:rsidRPr="00463F7B">
        <w:rPr>
          <w:rFonts w:ascii="Tahoma" w:hAnsi="Tahoma" w:cs="Tahoma"/>
          <w:sz w:val="21"/>
          <w:szCs w:val="21"/>
        </w:rPr>
        <w:t>,</w:t>
      </w:r>
      <w:r w:rsidR="00D448CA" w:rsidRPr="00463F7B">
        <w:rPr>
          <w:rFonts w:ascii="Tahoma" w:hAnsi="Tahoma" w:cs="Tahoma"/>
          <w:sz w:val="21"/>
          <w:szCs w:val="21"/>
        </w:rPr>
        <w:t xml:space="preserve"> </w:t>
      </w:r>
      <w:r w:rsidR="00D7621A" w:rsidRPr="00463F7B">
        <w:rPr>
          <w:rFonts w:ascii="Tahoma" w:hAnsi="Tahoma" w:cs="Tahoma"/>
          <w:sz w:val="21"/>
          <w:szCs w:val="21"/>
        </w:rPr>
        <w:t xml:space="preserve">incluindo pagamento integral dos Créditos Imobiliários Totais, Recompra Compulsória dos Créditos Imobiliários ou Multa Indenizatória </w:t>
      </w:r>
      <w:r w:rsidR="00D448CA" w:rsidRPr="00463F7B">
        <w:rPr>
          <w:rFonts w:ascii="Tahoma" w:hAnsi="Tahoma" w:cs="Tahoma"/>
          <w:sz w:val="21"/>
          <w:szCs w:val="21"/>
        </w:rPr>
        <w:t>(“</w:t>
      </w:r>
      <w:r w:rsidR="00D448CA" w:rsidRPr="00463F7B">
        <w:rPr>
          <w:rFonts w:ascii="Tahoma" w:hAnsi="Tahoma" w:cs="Tahoma"/>
          <w:sz w:val="21"/>
          <w:szCs w:val="21"/>
          <w:u w:val="single"/>
        </w:rPr>
        <w:t>Fiança</w:t>
      </w:r>
      <w:del w:id="74" w:author="Manassero Campello Advogados" w:date="2020-09-08T18:51:00Z">
        <w:r w:rsidR="00D448CA" w:rsidRPr="00463F7B">
          <w:rPr>
            <w:rFonts w:ascii="Tahoma" w:hAnsi="Tahoma" w:cs="Tahoma"/>
            <w:sz w:val="21"/>
            <w:szCs w:val="21"/>
          </w:rPr>
          <w:delText>”).</w:delText>
        </w:r>
      </w:del>
      <w:ins w:id="75" w:author="Manassero Campello Advogados" w:date="2020-09-08T18:51:00Z">
        <w:r w:rsidR="00D448CA" w:rsidRPr="00463F7B">
          <w:rPr>
            <w:rFonts w:ascii="Tahoma" w:hAnsi="Tahoma" w:cs="Tahoma"/>
            <w:sz w:val="21"/>
            <w:szCs w:val="21"/>
          </w:rPr>
          <w:t>”)</w:t>
        </w:r>
        <w:r w:rsidR="003B5361">
          <w:rPr>
            <w:rFonts w:ascii="Tahoma" w:hAnsi="Tahoma" w:cs="Tahoma"/>
            <w:sz w:val="21"/>
            <w:szCs w:val="21"/>
          </w:rPr>
          <w:t xml:space="preserve"> [</w:t>
        </w:r>
        <w:r w:rsidR="003B5361" w:rsidRPr="007279CE">
          <w:rPr>
            <w:rFonts w:ascii="Tahoma" w:hAnsi="Tahoma" w:cs="Tahoma"/>
            <w:sz w:val="21"/>
            <w:szCs w:val="21"/>
            <w:highlight w:val="yellow"/>
          </w:rPr>
          <w:t>MC: considerando o disposto no item 5.2(i), favor avaliar inclusão de coobrigação expressa das cedentes pelo pagamento dos créditos imobiliários.</w:t>
        </w:r>
        <w:r w:rsidR="003B5361">
          <w:rPr>
            <w:rFonts w:ascii="Tahoma" w:hAnsi="Tahoma" w:cs="Tahoma"/>
            <w:sz w:val="21"/>
            <w:szCs w:val="21"/>
          </w:rPr>
          <w:t>]</w:t>
        </w:r>
        <w:r w:rsidR="00D448CA" w:rsidRPr="00463F7B">
          <w:rPr>
            <w:rFonts w:ascii="Tahoma" w:hAnsi="Tahoma" w:cs="Tahoma"/>
            <w:sz w:val="21"/>
            <w:szCs w:val="21"/>
          </w:rPr>
          <w:t>.</w:t>
        </w:r>
      </w:ins>
      <w:r w:rsidR="00D448CA" w:rsidRPr="00463F7B">
        <w:rPr>
          <w:rFonts w:ascii="Tahoma" w:hAnsi="Tahoma" w:cs="Tahoma"/>
          <w:sz w:val="21"/>
          <w:szCs w:val="21"/>
        </w:rPr>
        <w:t xml:space="preserve"> Os Fiadores se comprometem a honrar a Fiança ora prestada, independentemente de aviso, notificação ou interpelação judicial ou extrajudicial, renunciando expressamente aos benefícios previstos nos artigos 333, parágrafo único, 364, 366, 821, 822, 824, 827, 834, 835, 837, 838 e 839, do Código Civil e 794 da Lei nº 13.105, de 16 de março de 2015, conforme alterada (“</w:t>
      </w:r>
      <w:r w:rsidR="00D448CA" w:rsidRPr="00463F7B">
        <w:rPr>
          <w:rFonts w:ascii="Tahoma" w:hAnsi="Tahoma" w:cs="Tahoma"/>
          <w:sz w:val="21"/>
          <w:szCs w:val="21"/>
          <w:u w:val="single"/>
        </w:rPr>
        <w:t>Código de Processo Civil</w:t>
      </w:r>
      <w:r w:rsidR="00D448CA" w:rsidRPr="00463F7B">
        <w:rPr>
          <w:rFonts w:ascii="Tahoma" w:hAnsi="Tahoma" w:cs="Tahoma"/>
          <w:sz w:val="21"/>
          <w:szCs w:val="21"/>
        </w:rPr>
        <w:t xml:space="preserve">”), declarando, neste ato, não existir qualquer impedimento legal ou convencional que lhes impeça de </w:t>
      </w:r>
      <w:r w:rsidR="00A0549F" w:rsidRPr="00463F7B">
        <w:rPr>
          <w:rFonts w:ascii="Tahoma" w:hAnsi="Tahoma" w:cs="Tahoma"/>
          <w:sz w:val="21"/>
          <w:szCs w:val="21"/>
        </w:rPr>
        <w:t>prestar</w:t>
      </w:r>
      <w:r w:rsidR="00D448CA" w:rsidRPr="00463F7B">
        <w:rPr>
          <w:rFonts w:ascii="Tahoma" w:hAnsi="Tahoma" w:cs="Tahoma"/>
          <w:sz w:val="21"/>
          <w:szCs w:val="21"/>
        </w:rPr>
        <w:t xml:space="preserve"> a Fiança.</w:t>
      </w:r>
    </w:p>
    <w:p w14:paraId="2C3F9B0A" w14:textId="77777777" w:rsidR="00D448CA" w:rsidRPr="00463F7B" w:rsidRDefault="00D448CA" w:rsidP="00543351">
      <w:pPr>
        <w:widowControl w:val="0"/>
        <w:spacing w:line="300" w:lineRule="exact"/>
        <w:ind w:left="1418"/>
        <w:jc w:val="both"/>
        <w:rPr>
          <w:rFonts w:ascii="Tahoma" w:hAnsi="Tahoma" w:cs="Tahoma"/>
          <w:sz w:val="21"/>
          <w:szCs w:val="21"/>
        </w:rPr>
      </w:pPr>
    </w:p>
    <w:p w14:paraId="1F2B9751" w14:textId="547CFC37" w:rsidR="00D448CA" w:rsidRPr="00463F7B" w:rsidRDefault="001C50F6" w:rsidP="00543351">
      <w:pPr>
        <w:widowControl w:val="0"/>
        <w:tabs>
          <w:tab w:val="left" w:pos="1418"/>
        </w:tabs>
        <w:spacing w:line="300" w:lineRule="exact"/>
        <w:ind w:left="709"/>
        <w:jc w:val="both"/>
        <w:rPr>
          <w:rFonts w:ascii="Tahoma" w:hAnsi="Tahoma" w:cs="Tahoma"/>
          <w:sz w:val="21"/>
          <w:szCs w:val="21"/>
        </w:rPr>
      </w:pPr>
      <w:r w:rsidRPr="00463F7B">
        <w:rPr>
          <w:rFonts w:ascii="Tahoma" w:hAnsi="Tahoma" w:cs="Tahoma"/>
          <w:b/>
          <w:bCs/>
          <w:sz w:val="21"/>
          <w:szCs w:val="21"/>
        </w:rPr>
        <w:t>5.</w:t>
      </w:r>
      <w:r w:rsidR="00A0549F" w:rsidRPr="00463F7B">
        <w:rPr>
          <w:rFonts w:ascii="Tahoma" w:hAnsi="Tahoma" w:cs="Tahoma"/>
          <w:b/>
          <w:bCs/>
          <w:sz w:val="21"/>
          <w:szCs w:val="21"/>
        </w:rPr>
        <w:t>5</w:t>
      </w:r>
      <w:r w:rsidRPr="00463F7B">
        <w:rPr>
          <w:rFonts w:ascii="Tahoma" w:hAnsi="Tahoma" w:cs="Tahoma"/>
          <w:b/>
          <w:bCs/>
          <w:sz w:val="21"/>
          <w:szCs w:val="21"/>
        </w:rPr>
        <w:t>.</w:t>
      </w:r>
      <w:r w:rsidR="00A732DF" w:rsidRPr="00463F7B">
        <w:rPr>
          <w:rFonts w:ascii="Tahoma" w:hAnsi="Tahoma" w:cs="Tahoma"/>
          <w:b/>
          <w:bCs/>
          <w:sz w:val="21"/>
          <w:szCs w:val="21"/>
        </w:rPr>
        <w:t>1</w:t>
      </w:r>
      <w:r w:rsidRPr="00463F7B">
        <w:rPr>
          <w:rFonts w:ascii="Tahoma" w:hAnsi="Tahoma" w:cs="Tahoma"/>
          <w:b/>
          <w:bCs/>
          <w:sz w:val="21"/>
          <w:szCs w:val="21"/>
        </w:rPr>
        <w:t>.</w:t>
      </w:r>
      <w:r w:rsidRPr="00463F7B">
        <w:rPr>
          <w:rFonts w:ascii="Tahoma" w:hAnsi="Tahoma" w:cs="Tahoma"/>
          <w:sz w:val="21"/>
          <w:szCs w:val="21"/>
        </w:rPr>
        <w:tab/>
      </w:r>
      <w:r w:rsidR="00D448CA" w:rsidRPr="00463F7B">
        <w:rPr>
          <w:rFonts w:ascii="Tahoma" w:hAnsi="Tahoma" w:cs="Tahoma"/>
          <w:sz w:val="21"/>
          <w:szCs w:val="21"/>
        </w:rPr>
        <w:t xml:space="preserve">Os Fiadores poderão vir, a qualquer tempo, a ser chamados para honrar as Obrigações </w:t>
      </w:r>
      <w:r w:rsidR="00D448CA" w:rsidRPr="00463F7B">
        <w:rPr>
          <w:rFonts w:ascii="Tahoma" w:hAnsi="Tahoma" w:cs="Tahoma"/>
          <w:sz w:val="21"/>
          <w:szCs w:val="21"/>
        </w:rPr>
        <w:lastRenderedPageBreak/>
        <w:t>Garantidas, em conjunto ou individualmente, caso as Obrigações Garantidas sejam descumpridas no todo ou em parte</w:t>
      </w:r>
      <w:r w:rsidR="00562048" w:rsidRPr="00463F7B">
        <w:rPr>
          <w:rFonts w:ascii="Tahoma" w:hAnsi="Tahoma" w:cs="Tahoma"/>
          <w:sz w:val="21"/>
          <w:szCs w:val="21"/>
        </w:rPr>
        <w:t>, observadas eventuais instruções específicas da Securitizadora nesse sentido, se existirem</w:t>
      </w:r>
      <w:r w:rsidR="00D448CA" w:rsidRPr="00463F7B">
        <w:rPr>
          <w:rFonts w:ascii="Tahoma" w:hAnsi="Tahoma" w:cs="Tahoma"/>
          <w:sz w:val="21"/>
          <w:szCs w:val="21"/>
        </w:rPr>
        <w:t>.</w:t>
      </w:r>
    </w:p>
    <w:p w14:paraId="6658B93E" w14:textId="0C44894A" w:rsidR="00D448CA" w:rsidRPr="00463F7B" w:rsidRDefault="00D448CA" w:rsidP="00543351">
      <w:pPr>
        <w:widowControl w:val="0"/>
        <w:spacing w:line="300" w:lineRule="exact"/>
        <w:ind w:left="1418"/>
        <w:jc w:val="both"/>
        <w:rPr>
          <w:rFonts w:ascii="Tahoma" w:hAnsi="Tahoma" w:cs="Tahoma"/>
          <w:sz w:val="21"/>
          <w:szCs w:val="21"/>
        </w:rPr>
      </w:pPr>
    </w:p>
    <w:p w14:paraId="6DF73F59" w14:textId="6D3958ED" w:rsidR="00A0549F" w:rsidRPr="00463F7B" w:rsidRDefault="00A0549F" w:rsidP="00627FC4">
      <w:pPr>
        <w:widowControl w:val="0"/>
        <w:tabs>
          <w:tab w:val="left" w:pos="1418"/>
        </w:tabs>
        <w:spacing w:line="300" w:lineRule="exact"/>
        <w:ind w:left="709" w:right="-176"/>
        <w:jc w:val="both"/>
        <w:rPr>
          <w:rFonts w:ascii="Tahoma" w:hAnsi="Tahoma" w:cs="Tahoma"/>
          <w:sz w:val="21"/>
          <w:szCs w:val="21"/>
        </w:rPr>
      </w:pPr>
      <w:r w:rsidRPr="00463F7B">
        <w:rPr>
          <w:rFonts w:ascii="Tahoma" w:hAnsi="Tahoma" w:cs="Tahoma"/>
          <w:b/>
          <w:bCs/>
          <w:sz w:val="21"/>
          <w:szCs w:val="21"/>
        </w:rPr>
        <w:t>5.5.2.</w:t>
      </w:r>
      <w:r w:rsidRPr="00463F7B">
        <w:rPr>
          <w:rFonts w:ascii="Tahoma" w:hAnsi="Tahoma" w:cs="Tahoma"/>
          <w:b/>
          <w:bCs/>
          <w:sz w:val="21"/>
          <w:szCs w:val="21"/>
        </w:rPr>
        <w:tab/>
      </w:r>
      <w:r w:rsidRPr="00463F7B">
        <w:rPr>
          <w:rFonts w:ascii="Tahoma" w:hAnsi="Tahoma" w:cs="Tahoma"/>
          <w:sz w:val="21"/>
          <w:szCs w:val="21"/>
        </w:rPr>
        <w:t>Os Fiadores declaram ter se informado sobre os riscos decorrentes da prestação da presente Fiança, e declaram, ainda, ter aceitado os riscos com o intuito, dentre outros, de assegurar à</w:t>
      </w:r>
      <w:r w:rsidR="00414BBD" w:rsidRPr="00463F7B">
        <w:rPr>
          <w:rFonts w:ascii="Tahoma" w:hAnsi="Tahoma" w:cs="Tahoma"/>
          <w:sz w:val="21"/>
          <w:szCs w:val="21"/>
        </w:rPr>
        <w:t>s</w:t>
      </w:r>
      <w:r w:rsidRPr="00463F7B">
        <w:rPr>
          <w:rFonts w:ascii="Tahoma" w:hAnsi="Tahoma" w:cs="Tahoma"/>
          <w:sz w:val="21"/>
          <w:szCs w:val="21"/>
        </w:rPr>
        <w:t xml:space="preserve"> Cedente</w:t>
      </w:r>
      <w:r w:rsidR="00414BBD" w:rsidRPr="00463F7B">
        <w:rPr>
          <w:rFonts w:ascii="Tahoma" w:hAnsi="Tahoma" w:cs="Tahoma"/>
          <w:sz w:val="21"/>
          <w:szCs w:val="21"/>
        </w:rPr>
        <w:t>s</w:t>
      </w:r>
      <w:r w:rsidRPr="00463F7B">
        <w:rPr>
          <w:rFonts w:ascii="Tahoma" w:hAnsi="Tahoma" w:cs="Tahoma"/>
          <w:sz w:val="21"/>
          <w:szCs w:val="21"/>
        </w:rPr>
        <w:t xml:space="preserve"> incremento na segurança jurídica do negócio, de modo a beneficiar a Cedente</w:t>
      </w:r>
    </w:p>
    <w:p w14:paraId="3C5397E7" w14:textId="77777777" w:rsidR="00A0549F" w:rsidRPr="00463F7B" w:rsidRDefault="00A0549F" w:rsidP="00543351">
      <w:pPr>
        <w:widowControl w:val="0"/>
        <w:spacing w:line="300" w:lineRule="exact"/>
        <w:ind w:left="1418"/>
        <w:jc w:val="both"/>
        <w:rPr>
          <w:rFonts w:ascii="Tahoma" w:hAnsi="Tahoma" w:cs="Tahoma"/>
          <w:sz w:val="21"/>
          <w:szCs w:val="21"/>
        </w:rPr>
      </w:pPr>
    </w:p>
    <w:p w14:paraId="74C76FEA" w14:textId="11CCAA0B" w:rsidR="00D448CA" w:rsidRPr="00463F7B" w:rsidRDefault="00A732DF" w:rsidP="00543351">
      <w:pPr>
        <w:widowControl w:val="0"/>
        <w:tabs>
          <w:tab w:val="left" w:pos="1418"/>
        </w:tabs>
        <w:spacing w:line="300" w:lineRule="exact"/>
        <w:ind w:left="709"/>
        <w:jc w:val="both"/>
        <w:rPr>
          <w:rFonts w:ascii="Tahoma" w:hAnsi="Tahoma" w:cs="Tahoma"/>
          <w:sz w:val="21"/>
          <w:szCs w:val="21"/>
        </w:rPr>
      </w:pPr>
      <w:r w:rsidRPr="00463F7B">
        <w:rPr>
          <w:rFonts w:ascii="Tahoma" w:hAnsi="Tahoma" w:cs="Tahoma"/>
          <w:b/>
          <w:bCs/>
          <w:sz w:val="21"/>
          <w:szCs w:val="21"/>
        </w:rPr>
        <w:t>5.</w:t>
      </w:r>
      <w:r w:rsidR="00A0549F" w:rsidRPr="00463F7B">
        <w:rPr>
          <w:rFonts w:ascii="Tahoma" w:hAnsi="Tahoma" w:cs="Tahoma"/>
          <w:b/>
          <w:bCs/>
          <w:sz w:val="21"/>
          <w:szCs w:val="21"/>
        </w:rPr>
        <w:t>5</w:t>
      </w:r>
      <w:r w:rsidRPr="00463F7B">
        <w:rPr>
          <w:rFonts w:ascii="Tahoma" w:hAnsi="Tahoma" w:cs="Tahoma"/>
          <w:b/>
          <w:bCs/>
          <w:sz w:val="21"/>
          <w:szCs w:val="21"/>
        </w:rPr>
        <w:t>.</w:t>
      </w:r>
      <w:r w:rsidR="00A0549F" w:rsidRPr="00463F7B">
        <w:rPr>
          <w:rFonts w:ascii="Tahoma" w:hAnsi="Tahoma" w:cs="Tahoma"/>
          <w:b/>
          <w:bCs/>
          <w:sz w:val="21"/>
          <w:szCs w:val="21"/>
        </w:rPr>
        <w:t>3</w:t>
      </w:r>
      <w:r w:rsidRPr="00463F7B">
        <w:rPr>
          <w:rFonts w:ascii="Tahoma" w:hAnsi="Tahoma" w:cs="Tahoma"/>
          <w:b/>
          <w:bCs/>
          <w:sz w:val="21"/>
          <w:szCs w:val="21"/>
        </w:rPr>
        <w:t>.</w:t>
      </w:r>
      <w:r w:rsidRPr="00463F7B">
        <w:rPr>
          <w:rFonts w:ascii="Tahoma" w:hAnsi="Tahoma" w:cs="Tahoma"/>
          <w:sz w:val="21"/>
          <w:szCs w:val="21"/>
        </w:rPr>
        <w:tab/>
      </w:r>
      <w:r w:rsidR="00D448CA" w:rsidRPr="00463F7B">
        <w:rPr>
          <w:rFonts w:ascii="Tahoma" w:hAnsi="Tahoma" w:cs="Tahoma"/>
          <w:sz w:val="21"/>
          <w:szCs w:val="21"/>
        </w:rPr>
        <w:t xml:space="preserve">Os Fiadores declaram estar cientes e de acordo com todos os termos, condições e responsabilidades advindas deste Contrato de Cessão e dos Documentos da Operação, permanecendo válida a Fiança até a data em que for constatado pela </w:t>
      </w:r>
      <w:r w:rsidR="0090601B" w:rsidRPr="00463F7B">
        <w:rPr>
          <w:rFonts w:ascii="Tahoma" w:hAnsi="Tahoma" w:cs="Tahoma"/>
          <w:sz w:val="21"/>
          <w:szCs w:val="21"/>
        </w:rPr>
        <w:t>Securitizadora</w:t>
      </w:r>
      <w:r w:rsidR="00D448CA" w:rsidRPr="00463F7B">
        <w:rPr>
          <w:rFonts w:ascii="Tahoma" w:hAnsi="Tahoma" w:cs="Tahoma"/>
          <w:sz w:val="21"/>
          <w:szCs w:val="21"/>
        </w:rPr>
        <w:t xml:space="preserve"> o integral cumprimento de todas as Obrigações Garantidas.</w:t>
      </w:r>
    </w:p>
    <w:p w14:paraId="221D4F88" w14:textId="7C4E2524" w:rsidR="00D448CA" w:rsidRPr="00463F7B" w:rsidRDefault="00D448CA" w:rsidP="00543351">
      <w:pPr>
        <w:widowControl w:val="0"/>
        <w:spacing w:line="300" w:lineRule="exact"/>
        <w:jc w:val="both"/>
        <w:rPr>
          <w:rFonts w:ascii="Tahoma" w:hAnsi="Tahoma" w:cs="Tahoma"/>
          <w:sz w:val="21"/>
          <w:szCs w:val="21"/>
        </w:rPr>
      </w:pPr>
    </w:p>
    <w:p w14:paraId="0E907B04" w14:textId="6C014DBD" w:rsidR="00A0549F" w:rsidRPr="00463F7B" w:rsidRDefault="00A0549F" w:rsidP="00627FC4">
      <w:pPr>
        <w:widowControl w:val="0"/>
        <w:tabs>
          <w:tab w:val="left" w:pos="1418"/>
        </w:tabs>
        <w:spacing w:line="300" w:lineRule="exact"/>
        <w:ind w:left="709" w:right="-176"/>
        <w:jc w:val="both"/>
        <w:rPr>
          <w:rFonts w:ascii="Tahoma" w:hAnsi="Tahoma" w:cs="Tahoma"/>
          <w:sz w:val="21"/>
          <w:szCs w:val="21"/>
        </w:rPr>
      </w:pPr>
      <w:r w:rsidRPr="00463F7B">
        <w:rPr>
          <w:rFonts w:ascii="Tahoma" w:hAnsi="Tahoma" w:cs="Tahoma"/>
          <w:b/>
          <w:bCs/>
          <w:sz w:val="21"/>
          <w:szCs w:val="21"/>
        </w:rPr>
        <w:t>5.5.4.</w:t>
      </w:r>
      <w:r w:rsidRPr="00463F7B">
        <w:rPr>
          <w:rFonts w:ascii="Tahoma" w:hAnsi="Tahoma" w:cs="Tahoma"/>
          <w:sz w:val="21"/>
          <w:szCs w:val="21"/>
        </w:rPr>
        <w:tab/>
        <w:t>Os Fiadores deverão cumprir todas as suas obrigações principais e acessórias decorrentes desta Fiança no Brasil, em moeda corrente nacional, sem qualquer contestação ou compensação, líquidas de quaisquer taxas, impostos, despesas, retenções ou responsabilidades presentes e futuras, e acrescidas dos encargos e despesas incidentes, imediatamente a partir da inadimplência das Obrigações Garantidas, mediante notificação por e-mail enviada pela Cessionária, informando o valor das Obrigações Garantidas inadimplidas a ser pago pelos Fiadores. As Obrigações Garantidas serão cumpridas pelos Fiadores mesmo que o adimplemento destas não for exigível da</w:t>
      </w:r>
      <w:r w:rsidR="00414BBD" w:rsidRPr="00463F7B">
        <w:rPr>
          <w:rFonts w:ascii="Tahoma" w:hAnsi="Tahoma" w:cs="Tahoma"/>
          <w:sz w:val="21"/>
          <w:szCs w:val="21"/>
        </w:rPr>
        <w:t>s</w:t>
      </w:r>
      <w:r w:rsidRPr="00463F7B">
        <w:rPr>
          <w:rFonts w:ascii="Tahoma" w:hAnsi="Tahoma" w:cs="Tahoma"/>
          <w:sz w:val="21"/>
          <w:szCs w:val="21"/>
        </w:rPr>
        <w:t xml:space="preserve"> Cedente</w:t>
      </w:r>
      <w:r w:rsidR="00414BBD" w:rsidRPr="00463F7B">
        <w:rPr>
          <w:rFonts w:ascii="Tahoma" w:hAnsi="Tahoma" w:cs="Tahoma"/>
          <w:sz w:val="21"/>
          <w:szCs w:val="21"/>
        </w:rPr>
        <w:t>s</w:t>
      </w:r>
      <w:r w:rsidRPr="00463F7B">
        <w:rPr>
          <w:rFonts w:ascii="Tahoma" w:hAnsi="Tahoma" w:cs="Tahoma"/>
          <w:sz w:val="21"/>
          <w:szCs w:val="21"/>
        </w:rPr>
        <w:t xml:space="preserve"> em razão da existência de procedimentos de falência, recuperação judicial ou extrajudicial ou procedimento similar envolvendo as Cedentes.</w:t>
      </w:r>
    </w:p>
    <w:p w14:paraId="5CF3C319" w14:textId="77777777" w:rsidR="00A0549F" w:rsidRPr="00463F7B" w:rsidRDefault="00A0549F" w:rsidP="00543351">
      <w:pPr>
        <w:widowControl w:val="0"/>
        <w:spacing w:line="300" w:lineRule="exact"/>
        <w:jc w:val="both"/>
        <w:rPr>
          <w:rFonts w:ascii="Tahoma" w:hAnsi="Tahoma" w:cs="Tahoma"/>
          <w:sz w:val="21"/>
          <w:szCs w:val="21"/>
        </w:rPr>
      </w:pPr>
    </w:p>
    <w:p w14:paraId="5980E10F" w14:textId="0910425A" w:rsidR="00D448CA" w:rsidRPr="00463F7B" w:rsidRDefault="00A732DF" w:rsidP="00543351">
      <w:pPr>
        <w:widowControl w:val="0"/>
        <w:tabs>
          <w:tab w:val="left" w:pos="1418"/>
        </w:tabs>
        <w:spacing w:line="300" w:lineRule="exact"/>
        <w:ind w:left="709"/>
        <w:jc w:val="both"/>
        <w:rPr>
          <w:rFonts w:ascii="Tahoma" w:hAnsi="Tahoma" w:cs="Tahoma"/>
          <w:sz w:val="21"/>
          <w:szCs w:val="21"/>
        </w:rPr>
      </w:pPr>
      <w:r w:rsidRPr="00463F7B">
        <w:rPr>
          <w:rFonts w:ascii="Tahoma" w:hAnsi="Tahoma" w:cs="Tahoma"/>
          <w:b/>
          <w:bCs/>
          <w:sz w:val="21"/>
          <w:szCs w:val="21"/>
        </w:rPr>
        <w:t>5.</w:t>
      </w:r>
      <w:r w:rsidR="00A0549F" w:rsidRPr="00463F7B">
        <w:rPr>
          <w:rFonts w:ascii="Tahoma" w:hAnsi="Tahoma" w:cs="Tahoma"/>
          <w:b/>
          <w:bCs/>
          <w:sz w:val="21"/>
          <w:szCs w:val="21"/>
        </w:rPr>
        <w:t>5</w:t>
      </w:r>
      <w:r w:rsidRPr="00463F7B">
        <w:rPr>
          <w:rFonts w:ascii="Tahoma" w:hAnsi="Tahoma" w:cs="Tahoma"/>
          <w:b/>
          <w:bCs/>
          <w:sz w:val="21"/>
          <w:szCs w:val="21"/>
        </w:rPr>
        <w:t>.</w:t>
      </w:r>
      <w:r w:rsidR="00A0549F" w:rsidRPr="00463F7B">
        <w:rPr>
          <w:rFonts w:ascii="Tahoma" w:hAnsi="Tahoma" w:cs="Tahoma"/>
          <w:b/>
          <w:bCs/>
          <w:sz w:val="21"/>
          <w:szCs w:val="21"/>
        </w:rPr>
        <w:t>5</w:t>
      </w:r>
      <w:r w:rsidRPr="00463F7B">
        <w:rPr>
          <w:rFonts w:ascii="Tahoma" w:hAnsi="Tahoma" w:cs="Tahoma"/>
          <w:b/>
          <w:bCs/>
          <w:sz w:val="21"/>
          <w:szCs w:val="21"/>
        </w:rPr>
        <w:t>.</w:t>
      </w:r>
      <w:r w:rsidRPr="00543351">
        <w:rPr>
          <w:rFonts w:ascii="Tahoma" w:hAnsi="Tahoma"/>
          <w:b/>
          <w:sz w:val="21"/>
        </w:rPr>
        <w:tab/>
      </w:r>
      <w:r w:rsidR="00D448CA" w:rsidRPr="00463F7B">
        <w:rPr>
          <w:rFonts w:ascii="Tahoma" w:hAnsi="Tahoma" w:cs="Tahoma"/>
          <w:sz w:val="21"/>
          <w:szCs w:val="21"/>
        </w:rPr>
        <w:t>Nenhuma objeção ou oposição da</w:t>
      </w:r>
      <w:r w:rsidRPr="00463F7B">
        <w:rPr>
          <w:rFonts w:ascii="Tahoma" w:hAnsi="Tahoma" w:cs="Tahoma"/>
          <w:sz w:val="21"/>
          <w:szCs w:val="21"/>
        </w:rPr>
        <w:t>s</w:t>
      </w:r>
      <w:r w:rsidR="00D448CA" w:rsidRPr="00463F7B">
        <w:rPr>
          <w:rFonts w:ascii="Tahoma" w:hAnsi="Tahoma" w:cs="Tahoma"/>
          <w:sz w:val="21"/>
          <w:szCs w:val="21"/>
        </w:rPr>
        <w:t xml:space="preserve"> Cedente</w:t>
      </w:r>
      <w:r w:rsidRPr="00463F7B">
        <w:rPr>
          <w:rFonts w:ascii="Tahoma" w:hAnsi="Tahoma" w:cs="Tahoma"/>
          <w:sz w:val="21"/>
          <w:szCs w:val="21"/>
        </w:rPr>
        <w:t>s</w:t>
      </w:r>
      <w:r w:rsidR="00D448CA" w:rsidRPr="00463F7B">
        <w:rPr>
          <w:rFonts w:ascii="Tahoma" w:hAnsi="Tahoma" w:cs="Tahoma"/>
          <w:sz w:val="21"/>
          <w:szCs w:val="21"/>
        </w:rPr>
        <w:t xml:space="preserve"> poderá, ainda, ser admitida ou invocada pelos Fiadores com o fito de escusar-se do cumprimento de suas obrigações perante a </w:t>
      </w:r>
      <w:r w:rsidR="0090601B" w:rsidRPr="00463F7B">
        <w:rPr>
          <w:rFonts w:ascii="Tahoma" w:hAnsi="Tahoma" w:cs="Tahoma"/>
          <w:sz w:val="21"/>
          <w:szCs w:val="21"/>
        </w:rPr>
        <w:t>Securitizadora</w:t>
      </w:r>
      <w:r w:rsidR="00D448CA" w:rsidRPr="00463F7B">
        <w:rPr>
          <w:rFonts w:ascii="Tahoma" w:hAnsi="Tahoma" w:cs="Tahoma"/>
          <w:sz w:val="21"/>
          <w:szCs w:val="21"/>
        </w:rPr>
        <w:t>.</w:t>
      </w:r>
    </w:p>
    <w:p w14:paraId="4046CF52" w14:textId="77777777" w:rsidR="00D448CA" w:rsidRPr="00463F7B" w:rsidRDefault="00D448CA" w:rsidP="00543351">
      <w:pPr>
        <w:widowControl w:val="0"/>
        <w:spacing w:line="300" w:lineRule="exact"/>
        <w:ind w:left="1418"/>
        <w:jc w:val="both"/>
        <w:rPr>
          <w:rFonts w:ascii="Tahoma" w:hAnsi="Tahoma" w:cs="Tahoma"/>
          <w:sz w:val="21"/>
          <w:szCs w:val="21"/>
        </w:rPr>
      </w:pPr>
    </w:p>
    <w:p w14:paraId="778C5294" w14:textId="4FCE1F61" w:rsidR="00D448CA" w:rsidRPr="00463F7B" w:rsidRDefault="00A732DF" w:rsidP="00543351">
      <w:pPr>
        <w:widowControl w:val="0"/>
        <w:tabs>
          <w:tab w:val="left" w:pos="1418"/>
        </w:tabs>
        <w:spacing w:line="300" w:lineRule="exact"/>
        <w:ind w:left="709"/>
        <w:jc w:val="both"/>
        <w:rPr>
          <w:rFonts w:ascii="Tahoma" w:hAnsi="Tahoma" w:cs="Tahoma"/>
          <w:sz w:val="21"/>
          <w:szCs w:val="21"/>
        </w:rPr>
      </w:pPr>
      <w:r w:rsidRPr="00463F7B">
        <w:rPr>
          <w:rFonts w:ascii="Tahoma" w:hAnsi="Tahoma" w:cs="Tahoma"/>
          <w:b/>
          <w:bCs/>
          <w:sz w:val="21"/>
          <w:szCs w:val="21"/>
        </w:rPr>
        <w:t>5.</w:t>
      </w:r>
      <w:r w:rsidR="00A0549F" w:rsidRPr="00463F7B">
        <w:rPr>
          <w:rFonts w:ascii="Tahoma" w:hAnsi="Tahoma" w:cs="Tahoma"/>
          <w:b/>
          <w:bCs/>
          <w:sz w:val="21"/>
          <w:szCs w:val="21"/>
        </w:rPr>
        <w:t>5.6</w:t>
      </w:r>
      <w:r w:rsidRPr="00463F7B">
        <w:rPr>
          <w:rFonts w:ascii="Tahoma" w:hAnsi="Tahoma" w:cs="Tahoma"/>
          <w:b/>
          <w:bCs/>
          <w:sz w:val="21"/>
          <w:szCs w:val="21"/>
        </w:rPr>
        <w:t>.</w:t>
      </w:r>
      <w:r w:rsidRPr="00543351">
        <w:rPr>
          <w:rFonts w:ascii="Tahoma" w:hAnsi="Tahoma"/>
          <w:b/>
          <w:sz w:val="21"/>
        </w:rPr>
        <w:tab/>
      </w:r>
      <w:r w:rsidR="00D448CA" w:rsidRPr="00463F7B">
        <w:rPr>
          <w:rFonts w:ascii="Tahoma" w:hAnsi="Tahoma" w:cs="Tahoma"/>
          <w:sz w:val="21"/>
          <w:szCs w:val="21"/>
        </w:rPr>
        <w:t>Os Fiadores concordam que não exercerão qualquer direito que possam adquirir por sub-rogação nos termos da Fiança, nem deverão requerer qualquer contribuição e/ou reembolso da</w:t>
      </w:r>
      <w:r w:rsidRPr="00463F7B">
        <w:rPr>
          <w:rFonts w:ascii="Tahoma" w:hAnsi="Tahoma" w:cs="Tahoma"/>
          <w:sz w:val="21"/>
          <w:szCs w:val="21"/>
        </w:rPr>
        <w:t>s</w:t>
      </w:r>
      <w:r w:rsidR="00D448CA" w:rsidRPr="00463F7B">
        <w:rPr>
          <w:rFonts w:ascii="Tahoma" w:hAnsi="Tahoma" w:cs="Tahoma"/>
          <w:sz w:val="21"/>
          <w:szCs w:val="21"/>
        </w:rPr>
        <w:t xml:space="preserve"> Cedente</w:t>
      </w:r>
      <w:r w:rsidRPr="00463F7B">
        <w:rPr>
          <w:rFonts w:ascii="Tahoma" w:hAnsi="Tahoma" w:cs="Tahoma"/>
          <w:sz w:val="21"/>
          <w:szCs w:val="21"/>
        </w:rPr>
        <w:t>s</w:t>
      </w:r>
      <w:r w:rsidR="00D448CA" w:rsidRPr="00463F7B">
        <w:rPr>
          <w:rFonts w:ascii="Tahoma" w:hAnsi="Tahoma" w:cs="Tahoma"/>
          <w:sz w:val="21"/>
          <w:szCs w:val="21"/>
        </w:rPr>
        <w:t xml:space="preserve"> com relação às Obrigações Garantidas satisfeitas por eles, até que as Obrigações Garantidas tenham sido integralmente satisfeitas.</w:t>
      </w:r>
    </w:p>
    <w:p w14:paraId="5D48F724" w14:textId="3533AE43" w:rsidR="00FB3EAE" w:rsidRPr="00463F7B" w:rsidRDefault="00FB3EAE" w:rsidP="00543351">
      <w:pPr>
        <w:widowControl w:val="0"/>
        <w:autoSpaceDE w:val="0"/>
        <w:autoSpaceDN w:val="0"/>
        <w:adjustRightInd w:val="0"/>
        <w:spacing w:line="300" w:lineRule="exact"/>
        <w:jc w:val="both"/>
        <w:rPr>
          <w:rFonts w:ascii="Tahoma" w:hAnsi="Tahoma" w:cs="Tahoma"/>
          <w:sz w:val="21"/>
          <w:szCs w:val="21"/>
        </w:rPr>
      </w:pPr>
    </w:p>
    <w:p w14:paraId="1AB115C3" w14:textId="3196BE48" w:rsidR="00A0549F" w:rsidRPr="00463F7B" w:rsidRDefault="00A0549F" w:rsidP="00543351">
      <w:pPr>
        <w:widowControl w:val="0"/>
        <w:autoSpaceDE w:val="0"/>
        <w:autoSpaceDN w:val="0"/>
        <w:adjustRightInd w:val="0"/>
        <w:spacing w:line="300" w:lineRule="exact"/>
        <w:ind w:left="708"/>
        <w:jc w:val="both"/>
        <w:rPr>
          <w:rFonts w:ascii="Tahoma" w:hAnsi="Tahoma" w:cs="Tahoma"/>
          <w:sz w:val="21"/>
          <w:szCs w:val="21"/>
        </w:rPr>
      </w:pPr>
      <w:r w:rsidRPr="00463F7B">
        <w:rPr>
          <w:rFonts w:ascii="Tahoma" w:hAnsi="Tahoma" w:cs="Tahoma"/>
          <w:b/>
          <w:bCs/>
          <w:sz w:val="21"/>
          <w:szCs w:val="21"/>
        </w:rPr>
        <w:t>5.5.8.</w:t>
      </w:r>
      <w:r w:rsidRPr="00463F7B">
        <w:rPr>
          <w:rFonts w:ascii="Tahoma" w:hAnsi="Tahoma" w:cs="Tahoma"/>
          <w:sz w:val="21"/>
          <w:szCs w:val="21"/>
        </w:rPr>
        <w:tab/>
        <w:t>Os Fiadores desde já reconhecem como prazo determinado, a data do pagamento integral das Obrigações Garantidas. A presente Fiança extinguir-se-á automaticamente com o total e final adimplemento válido e eficaz da totalidade das Obrigações Garantidas.</w:t>
      </w:r>
    </w:p>
    <w:p w14:paraId="6C3D8E1C" w14:textId="77777777" w:rsidR="00A0549F" w:rsidRPr="00463F7B" w:rsidRDefault="00A0549F" w:rsidP="00627FC4">
      <w:pPr>
        <w:widowControl w:val="0"/>
        <w:autoSpaceDE w:val="0"/>
        <w:autoSpaceDN w:val="0"/>
        <w:adjustRightInd w:val="0"/>
        <w:spacing w:line="300" w:lineRule="exact"/>
        <w:jc w:val="both"/>
        <w:rPr>
          <w:rFonts w:ascii="Tahoma" w:hAnsi="Tahoma" w:cs="Tahoma"/>
          <w:sz w:val="21"/>
          <w:szCs w:val="21"/>
        </w:rPr>
      </w:pPr>
    </w:p>
    <w:p w14:paraId="533E1830" w14:textId="4293AD49" w:rsidR="00DF4897" w:rsidRPr="00463F7B" w:rsidRDefault="00DF4897" w:rsidP="00627FC4">
      <w:pPr>
        <w:widowControl w:val="0"/>
        <w:autoSpaceDE w:val="0"/>
        <w:autoSpaceDN w:val="0"/>
        <w:adjustRightInd w:val="0"/>
        <w:spacing w:line="300" w:lineRule="exact"/>
        <w:ind w:left="709"/>
        <w:jc w:val="both"/>
        <w:rPr>
          <w:rFonts w:ascii="Tahoma" w:hAnsi="Tahoma" w:cs="Tahoma"/>
          <w:sz w:val="21"/>
          <w:szCs w:val="21"/>
        </w:rPr>
      </w:pPr>
      <w:r w:rsidRPr="00543351">
        <w:rPr>
          <w:rFonts w:ascii="Tahoma" w:hAnsi="Tahoma"/>
          <w:b/>
          <w:sz w:val="21"/>
          <w:highlight w:val="yellow"/>
        </w:rPr>
        <w:t>5.</w:t>
      </w:r>
      <w:r w:rsidR="00A0549F" w:rsidRPr="00543351">
        <w:rPr>
          <w:rFonts w:ascii="Tahoma" w:hAnsi="Tahoma"/>
          <w:b/>
          <w:sz w:val="21"/>
          <w:highlight w:val="yellow"/>
        </w:rPr>
        <w:t>5.</w:t>
      </w:r>
      <w:r w:rsidR="00A0549F" w:rsidRPr="005931CE">
        <w:rPr>
          <w:rFonts w:ascii="Tahoma" w:hAnsi="Tahoma" w:cs="Tahoma"/>
          <w:b/>
          <w:bCs/>
          <w:sz w:val="21"/>
          <w:szCs w:val="21"/>
          <w:highlight w:val="yellow"/>
        </w:rPr>
        <w:t>9</w:t>
      </w:r>
      <w:r w:rsidRPr="005931CE">
        <w:rPr>
          <w:rFonts w:ascii="Tahoma" w:hAnsi="Tahoma" w:cs="Tahoma"/>
          <w:b/>
          <w:bCs/>
          <w:sz w:val="21"/>
          <w:szCs w:val="21"/>
          <w:highlight w:val="yellow"/>
        </w:rPr>
        <w:t>.</w:t>
      </w:r>
      <w:r w:rsidRPr="005931CE">
        <w:rPr>
          <w:rFonts w:ascii="Tahoma" w:hAnsi="Tahoma" w:cs="Tahoma"/>
          <w:sz w:val="21"/>
          <w:szCs w:val="21"/>
          <w:highlight w:val="yellow"/>
        </w:rPr>
        <w:tab/>
        <w:t>Os</w:t>
      </w:r>
      <w:r w:rsidRPr="00543351">
        <w:rPr>
          <w:rFonts w:ascii="Tahoma" w:hAnsi="Tahoma"/>
          <w:sz w:val="21"/>
          <w:highlight w:val="yellow"/>
        </w:rPr>
        <w:t xml:space="preserve"> cônjuges anuentes comparecem no presente Contrato de Cessão para anuir com a Fiança prestada pelos Fiadores, em atendimento ao artigo 1.647 do Código Civil, nada tendo a reclamar acerca da garantia prestada e seus termos a qualquer tempo.</w:t>
      </w:r>
    </w:p>
    <w:p w14:paraId="1032C9CC" w14:textId="5A6A25BE" w:rsidR="00DF4897" w:rsidRPr="00463F7B" w:rsidRDefault="00DF4897" w:rsidP="00627FC4">
      <w:pPr>
        <w:widowControl w:val="0"/>
        <w:autoSpaceDE w:val="0"/>
        <w:autoSpaceDN w:val="0"/>
        <w:adjustRightInd w:val="0"/>
        <w:spacing w:line="300" w:lineRule="exact"/>
        <w:jc w:val="both"/>
        <w:rPr>
          <w:rFonts w:ascii="Tahoma" w:hAnsi="Tahoma" w:cs="Tahoma"/>
          <w:sz w:val="21"/>
          <w:szCs w:val="21"/>
        </w:rPr>
      </w:pPr>
    </w:p>
    <w:p w14:paraId="120C3629" w14:textId="7C3F3715" w:rsidR="00215FE0" w:rsidRPr="00463F7B" w:rsidRDefault="00215FE0" w:rsidP="00627FC4">
      <w:pPr>
        <w:widowControl w:val="0"/>
        <w:autoSpaceDE w:val="0"/>
        <w:autoSpaceDN w:val="0"/>
        <w:adjustRightInd w:val="0"/>
        <w:spacing w:line="300" w:lineRule="exact"/>
        <w:ind w:left="709"/>
        <w:jc w:val="both"/>
        <w:rPr>
          <w:rFonts w:ascii="Tahoma" w:hAnsi="Tahoma" w:cs="Tahoma"/>
          <w:sz w:val="21"/>
          <w:szCs w:val="21"/>
        </w:rPr>
      </w:pPr>
      <w:r w:rsidRPr="00463F7B">
        <w:rPr>
          <w:rFonts w:ascii="Tahoma" w:hAnsi="Tahoma" w:cs="Tahoma"/>
          <w:b/>
          <w:bCs/>
          <w:sz w:val="21"/>
          <w:szCs w:val="21"/>
          <w:highlight w:val="yellow"/>
        </w:rPr>
        <w:t>5.5.10.</w:t>
      </w:r>
      <w:r w:rsidRPr="00463F7B">
        <w:rPr>
          <w:rFonts w:ascii="Tahoma" w:hAnsi="Tahoma" w:cs="Tahoma"/>
          <w:sz w:val="21"/>
          <w:szCs w:val="21"/>
          <w:highlight w:val="yellow"/>
        </w:rPr>
        <w:t xml:space="preserve">Não obstante o quanto previsto no item 5.9 e subitens acima, a Fiança prestada pelo Sr. Cesar, pelo Sr. Orlando, pelo Sr. Marcos e pela Sra. Raquel somente vigerão e poderão ser exigidas até a emissão do Termo de Vistoria de Obras – TVO de todos os Empreendimentos Imobiliários. Após a apresentação dos competentes Termos de Vistoria de Obras – TVO, a Fiança por estes prestada ficará automaticamente liberada em relação às Obrigações </w:t>
      </w:r>
      <w:r w:rsidRPr="00463F7B">
        <w:rPr>
          <w:rFonts w:ascii="Tahoma" w:hAnsi="Tahoma" w:cs="Tahoma"/>
          <w:sz w:val="21"/>
          <w:szCs w:val="21"/>
          <w:highlight w:val="yellow"/>
        </w:rPr>
        <w:lastRenderedPageBreak/>
        <w:t>Garantidas, desde que não esteja em curso nenhum evento de Recompra Compulsória e/ou inadimplemento das Obrigações Garantidas.</w:t>
      </w:r>
      <w:r w:rsidRPr="00463F7B">
        <w:rPr>
          <w:rFonts w:ascii="Tahoma" w:hAnsi="Tahoma" w:cs="Tahoma"/>
          <w:sz w:val="21"/>
          <w:szCs w:val="21"/>
        </w:rPr>
        <w:t xml:space="preserve"> </w:t>
      </w:r>
      <w:r w:rsidRPr="00463F7B">
        <w:rPr>
          <w:rFonts w:ascii="Tahoma" w:hAnsi="Tahoma" w:cs="Tahoma"/>
          <w:b/>
          <w:bCs/>
          <w:i/>
          <w:iCs/>
          <w:sz w:val="21"/>
          <w:szCs w:val="21"/>
          <w:highlight w:val="lightGray"/>
        </w:rPr>
        <w:t>[Nota DTAdvs: A confirmar]</w:t>
      </w:r>
      <w:ins w:id="76" w:author="Manassero Campello Advogados" w:date="2020-09-08T18:51:00Z">
        <w:r w:rsidR="0079798F">
          <w:rPr>
            <w:rFonts w:ascii="Tahoma" w:hAnsi="Tahoma" w:cs="Tahoma"/>
            <w:b/>
            <w:bCs/>
            <w:i/>
            <w:iCs/>
            <w:sz w:val="21"/>
            <w:szCs w:val="21"/>
          </w:rPr>
          <w:t xml:space="preserve"> </w:t>
        </w:r>
        <w:r w:rsidR="0079798F" w:rsidRPr="00543351">
          <w:rPr>
            <w:rFonts w:ascii="Tahoma" w:hAnsi="Tahoma" w:cs="Tahoma"/>
            <w:sz w:val="21"/>
            <w:szCs w:val="21"/>
          </w:rPr>
          <w:t>[</w:t>
        </w:r>
        <w:r w:rsidR="0079798F" w:rsidRPr="00543351">
          <w:rPr>
            <w:rFonts w:ascii="Tahoma" w:hAnsi="Tahoma" w:cs="Tahoma"/>
            <w:sz w:val="21"/>
            <w:szCs w:val="21"/>
            <w:highlight w:val="yellow"/>
          </w:rPr>
          <w:t xml:space="preserve">MC: caso seja mantida a fiança nestes termos, favor inserir fator de risco sobre </w:t>
        </w:r>
        <w:r w:rsidR="00872A16">
          <w:rPr>
            <w:rFonts w:ascii="Tahoma" w:hAnsi="Tahoma" w:cs="Tahoma"/>
            <w:sz w:val="21"/>
            <w:szCs w:val="21"/>
            <w:highlight w:val="yellow"/>
          </w:rPr>
          <w:t xml:space="preserve">a </w:t>
        </w:r>
        <w:r w:rsidR="0079798F" w:rsidRPr="00543351">
          <w:rPr>
            <w:rFonts w:ascii="Tahoma" w:hAnsi="Tahoma" w:cs="Tahoma"/>
            <w:sz w:val="21"/>
            <w:szCs w:val="21"/>
            <w:highlight w:val="yellow"/>
          </w:rPr>
          <w:t>abrangência da fiança destes fiadores específicos.</w:t>
        </w:r>
        <w:r w:rsidR="0079798F" w:rsidRPr="00543351">
          <w:rPr>
            <w:rFonts w:ascii="Tahoma" w:hAnsi="Tahoma" w:cs="Tahoma"/>
            <w:sz w:val="21"/>
            <w:szCs w:val="21"/>
          </w:rPr>
          <w:t>]</w:t>
        </w:r>
      </w:ins>
    </w:p>
    <w:p w14:paraId="0DE47FEC" w14:textId="77777777" w:rsidR="00215FE0" w:rsidRPr="00463F7B" w:rsidRDefault="00215FE0" w:rsidP="00627FC4">
      <w:pPr>
        <w:widowControl w:val="0"/>
        <w:autoSpaceDE w:val="0"/>
        <w:autoSpaceDN w:val="0"/>
        <w:adjustRightInd w:val="0"/>
        <w:spacing w:line="300" w:lineRule="exact"/>
        <w:jc w:val="both"/>
        <w:rPr>
          <w:rFonts w:ascii="Tahoma" w:hAnsi="Tahoma" w:cs="Tahoma"/>
          <w:sz w:val="21"/>
          <w:szCs w:val="21"/>
        </w:rPr>
      </w:pPr>
    </w:p>
    <w:p w14:paraId="07746138" w14:textId="5436B515" w:rsidR="00D448CA" w:rsidRPr="00463F7B" w:rsidRDefault="00A37405" w:rsidP="00627FC4">
      <w:pPr>
        <w:pStyle w:val="PargrafodaLista"/>
        <w:widowControl w:val="0"/>
        <w:numPr>
          <w:ilvl w:val="0"/>
          <w:numId w:val="23"/>
        </w:numPr>
        <w:tabs>
          <w:tab w:val="left" w:pos="709"/>
        </w:tabs>
        <w:autoSpaceDE w:val="0"/>
        <w:autoSpaceDN w:val="0"/>
        <w:adjustRightInd w:val="0"/>
        <w:spacing w:line="300" w:lineRule="exact"/>
        <w:ind w:left="0" w:firstLine="0"/>
        <w:jc w:val="both"/>
        <w:rPr>
          <w:rFonts w:ascii="Tahoma" w:hAnsi="Tahoma" w:cs="Tahoma"/>
          <w:spacing w:val="-4"/>
          <w:sz w:val="21"/>
          <w:szCs w:val="21"/>
        </w:rPr>
      </w:pPr>
      <w:r w:rsidRPr="00463F7B">
        <w:rPr>
          <w:rFonts w:ascii="Tahoma" w:hAnsi="Tahoma" w:cs="Tahoma"/>
          <w:sz w:val="21"/>
          <w:szCs w:val="21"/>
          <w:u w:val="single"/>
        </w:rPr>
        <w:t>Fundo de Reserva</w:t>
      </w:r>
      <w:r w:rsidRPr="00463F7B">
        <w:rPr>
          <w:rFonts w:ascii="Tahoma" w:hAnsi="Tahoma" w:cs="Tahoma"/>
          <w:sz w:val="21"/>
          <w:szCs w:val="21"/>
        </w:rPr>
        <w:t xml:space="preserve">: </w:t>
      </w:r>
      <w:r w:rsidR="00D448CA" w:rsidRPr="00463F7B">
        <w:rPr>
          <w:rFonts w:ascii="Tahoma" w:hAnsi="Tahoma" w:cs="Tahoma"/>
          <w:sz w:val="21"/>
          <w:szCs w:val="21"/>
        </w:rPr>
        <w:t>A</w:t>
      </w:r>
      <w:r w:rsidR="000454B2" w:rsidRPr="00463F7B">
        <w:rPr>
          <w:rFonts w:ascii="Tahoma" w:hAnsi="Tahoma" w:cs="Tahoma"/>
          <w:sz w:val="21"/>
          <w:szCs w:val="21"/>
        </w:rPr>
        <w:t xml:space="preserve">s </w:t>
      </w:r>
      <w:r w:rsidR="00D448CA" w:rsidRPr="00463F7B">
        <w:rPr>
          <w:rFonts w:ascii="Tahoma" w:hAnsi="Tahoma" w:cs="Tahoma"/>
          <w:sz w:val="21"/>
          <w:szCs w:val="21"/>
        </w:rPr>
        <w:t>Cedente</w:t>
      </w:r>
      <w:r w:rsidR="000454B2" w:rsidRPr="00463F7B">
        <w:rPr>
          <w:rFonts w:ascii="Tahoma" w:hAnsi="Tahoma" w:cs="Tahoma"/>
          <w:sz w:val="21"/>
          <w:szCs w:val="21"/>
        </w:rPr>
        <w:t>s</w:t>
      </w:r>
      <w:r w:rsidR="00D448CA" w:rsidRPr="00463F7B">
        <w:rPr>
          <w:rFonts w:ascii="Tahoma" w:hAnsi="Tahoma" w:cs="Tahoma"/>
          <w:sz w:val="21"/>
          <w:szCs w:val="21"/>
        </w:rPr>
        <w:t xml:space="preserve"> </w:t>
      </w:r>
      <w:r w:rsidR="000454B2" w:rsidRPr="00463F7B">
        <w:rPr>
          <w:rFonts w:ascii="Tahoma" w:hAnsi="Tahoma" w:cs="Tahoma"/>
          <w:sz w:val="21"/>
          <w:szCs w:val="21"/>
        </w:rPr>
        <w:t>manterão o</w:t>
      </w:r>
      <w:r w:rsidR="00512C2B" w:rsidRPr="00463F7B">
        <w:rPr>
          <w:rFonts w:ascii="Tahoma" w:hAnsi="Tahoma" w:cs="Tahoma"/>
          <w:sz w:val="21"/>
          <w:szCs w:val="21"/>
        </w:rPr>
        <w:t xml:space="preserve"> </w:t>
      </w:r>
      <w:r w:rsidR="00D448CA" w:rsidRPr="00463F7B">
        <w:rPr>
          <w:rFonts w:ascii="Tahoma" w:hAnsi="Tahoma" w:cs="Tahoma"/>
          <w:sz w:val="21"/>
          <w:szCs w:val="21"/>
        </w:rPr>
        <w:t>Fundo de Reserva</w:t>
      </w:r>
      <w:r w:rsidR="00512C2B" w:rsidRPr="00463F7B">
        <w:rPr>
          <w:rFonts w:ascii="Tahoma" w:hAnsi="Tahoma" w:cs="Tahoma"/>
          <w:sz w:val="21"/>
          <w:szCs w:val="21"/>
        </w:rPr>
        <w:t xml:space="preserve"> na Conta Centralizadora</w:t>
      </w:r>
      <w:r w:rsidR="00D448CA" w:rsidRPr="00463F7B">
        <w:rPr>
          <w:rFonts w:ascii="Tahoma" w:hAnsi="Tahoma" w:cs="Tahoma"/>
          <w:sz w:val="21"/>
          <w:szCs w:val="21"/>
        </w:rPr>
        <w:t xml:space="preserve">, em montante </w:t>
      </w:r>
      <w:r w:rsidR="00512C2B" w:rsidRPr="00463F7B">
        <w:rPr>
          <w:rFonts w:ascii="Tahoma" w:hAnsi="Tahoma" w:cs="Tahoma"/>
          <w:sz w:val="21"/>
          <w:szCs w:val="21"/>
        </w:rPr>
        <w:t xml:space="preserve">que deverá corresponder sempre ao </w:t>
      </w:r>
      <w:r w:rsidR="00D448CA" w:rsidRPr="00463F7B">
        <w:rPr>
          <w:rFonts w:ascii="Tahoma" w:hAnsi="Tahoma" w:cs="Tahoma"/>
          <w:spacing w:val="-4"/>
          <w:sz w:val="21"/>
          <w:szCs w:val="21"/>
        </w:rPr>
        <w:t>Valor Mínimo do Fundo de Reserva.</w:t>
      </w:r>
      <w:r w:rsidR="00620618" w:rsidRPr="00463F7B">
        <w:rPr>
          <w:rFonts w:ascii="Tahoma" w:hAnsi="Tahoma" w:cs="Tahoma"/>
          <w:spacing w:val="-4"/>
          <w:sz w:val="21"/>
          <w:szCs w:val="21"/>
        </w:rPr>
        <w:t xml:space="preserve"> A constituição do Fundo de Reserva será feita na forma da Cláusula Segunda</w:t>
      </w:r>
      <w:r w:rsidR="00627FC4" w:rsidRPr="00463F7B">
        <w:rPr>
          <w:rFonts w:ascii="Tahoma" w:hAnsi="Tahoma" w:cs="Tahoma"/>
          <w:spacing w:val="-4"/>
          <w:sz w:val="21"/>
          <w:szCs w:val="21"/>
        </w:rPr>
        <w:t xml:space="preserve">, sendo certo que, após sua constituição, e durante os 12 (doze) primeiros meses, o Fundo de Reserva deverá ser complementado mensalmente, observada a Ordem de Prioridade de Pagamentos, com valores correspondentes a 1/12 (um doze avos) do valor das </w:t>
      </w:r>
      <w:r w:rsidR="00627FC4" w:rsidRPr="00463F7B">
        <w:rPr>
          <w:rFonts w:ascii="Tahoma" w:hAnsi="Tahoma" w:cs="Tahoma"/>
          <w:sz w:val="21"/>
          <w:szCs w:val="21"/>
        </w:rPr>
        <w:t>parcelas de juros e amortização dos CRI previstas para o 13º (décimo terceiro) e 14º (décimo quarto) meses (“</w:t>
      </w:r>
      <w:r w:rsidR="00627FC4" w:rsidRPr="00463F7B">
        <w:rPr>
          <w:rFonts w:ascii="Tahoma" w:hAnsi="Tahoma" w:cs="Tahoma"/>
          <w:sz w:val="21"/>
          <w:szCs w:val="21"/>
          <w:u w:val="single"/>
        </w:rPr>
        <w:t>Complementação do Fundo de Reserva</w:t>
      </w:r>
      <w:r w:rsidR="00627FC4" w:rsidRPr="00463F7B">
        <w:rPr>
          <w:rFonts w:ascii="Tahoma" w:hAnsi="Tahoma" w:cs="Tahoma"/>
          <w:sz w:val="21"/>
          <w:szCs w:val="21"/>
        </w:rPr>
        <w:t>”)</w:t>
      </w:r>
      <w:r w:rsidR="00620618" w:rsidRPr="00463F7B">
        <w:rPr>
          <w:rFonts w:ascii="Tahoma" w:hAnsi="Tahoma" w:cs="Tahoma"/>
          <w:spacing w:val="-4"/>
          <w:sz w:val="21"/>
          <w:szCs w:val="21"/>
        </w:rPr>
        <w:t>.</w:t>
      </w:r>
    </w:p>
    <w:p w14:paraId="16C2471C" w14:textId="77777777" w:rsidR="00D448CA" w:rsidRPr="00463F7B" w:rsidRDefault="00D448CA" w:rsidP="00627FC4">
      <w:pPr>
        <w:widowControl w:val="0"/>
        <w:autoSpaceDE w:val="0"/>
        <w:autoSpaceDN w:val="0"/>
        <w:adjustRightInd w:val="0"/>
        <w:spacing w:line="300" w:lineRule="exact"/>
        <w:ind w:left="1418"/>
        <w:jc w:val="both"/>
        <w:rPr>
          <w:rFonts w:ascii="Tahoma" w:hAnsi="Tahoma" w:cs="Tahoma"/>
          <w:spacing w:val="-4"/>
          <w:sz w:val="21"/>
          <w:szCs w:val="21"/>
        </w:rPr>
      </w:pPr>
    </w:p>
    <w:p w14:paraId="362EC5A1" w14:textId="42C92638" w:rsidR="000D3806" w:rsidRPr="00463F7B" w:rsidRDefault="000454B2" w:rsidP="00627FC4">
      <w:pPr>
        <w:widowControl w:val="0"/>
        <w:tabs>
          <w:tab w:val="left" w:pos="1418"/>
        </w:tabs>
        <w:autoSpaceDE w:val="0"/>
        <w:autoSpaceDN w:val="0"/>
        <w:adjustRightInd w:val="0"/>
        <w:spacing w:line="300" w:lineRule="exact"/>
        <w:ind w:left="709"/>
        <w:jc w:val="both"/>
        <w:rPr>
          <w:rFonts w:ascii="Tahoma" w:hAnsi="Tahoma" w:cs="Tahoma"/>
          <w:spacing w:val="-4"/>
          <w:sz w:val="21"/>
          <w:szCs w:val="21"/>
        </w:rPr>
      </w:pPr>
      <w:r w:rsidRPr="00463F7B">
        <w:rPr>
          <w:rFonts w:ascii="Tahoma" w:hAnsi="Tahoma" w:cs="Tahoma"/>
          <w:b/>
          <w:bCs/>
          <w:spacing w:val="-4"/>
          <w:sz w:val="21"/>
          <w:szCs w:val="21"/>
        </w:rPr>
        <w:t>5.</w:t>
      </w:r>
      <w:r w:rsidR="00A0549F" w:rsidRPr="00463F7B">
        <w:rPr>
          <w:rFonts w:ascii="Tahoma" w:hAnsi="Tahoma" w:cs="Tahoma"/>
          <w:b/>
          <w:bCs/>
          <w:spacing w:val="-4"/>
          <w:sz w:val="21"/>
          <w:szCs w:val="21"/>
        </w:rPr>
        <w:t>6</w:t>
      </w:r>
      <w:r w:rsidRPr="00463F7B">
        <w:rPr>
          <w:rFonts w:ascii="Tahoma" w:hAnsi="Tahoma" w:cs="Tahoma"/>
          <w:b/>
          <w:bCs/>
          <w:spacing w:val="-4"/>
          <w:sz w:val="21"/>
          <w:szCs w:val="21"/>
        </w:rPr>
        <w:t>.1.</w:t>
      </w:r>
      <w:r w:rsidRPr="00463F7B">
        <w:rPr>
          <w:rFonts w:ascii="Tahoma" w:hAnsi="Tahoma" w:cs="Tahoma"/>
          <w:spacing w:val="-4"/>
          <w:sz w:val="21"/>
          <w:szCs w:val="21"/>
        </w:rPr>
        <w:tab/>
      </w:r>
      <w:r w:rsidR="000D3806" w:rsidRPr="00463F7B">
        <w:rPr>
          <w:rFonts w:ascii="Tahoma" w:hAnsi="Tahoma" w:cs="Tahoma"/>
          <w:spacing w:val="-4"/>
          <w:sz w:val="21"/>
          <w:szCs w:val="21"/>
        </w:rPr>
        <w:t xml:space="preserve">As Cedentes e Fiadores têm ciência e concordam que </w:t>
      </w:r>
      <w:r w:rsidR="000A2371" w:rsidRPr="00463F7B">
        <w:rPr>
          <w:rFonts w:ascii="Tahoma" w:hAnsi="Tahoma" w:cs="Tahoma"/>
          <w:spacing w:val="-4"/>
          <w:sz w:val="21"/>
          <w:szCs w:val="21"/>
        </w:rPr>
        <w:t>o Fundo de Reserva representa garantia de liquidez constituída em favor dos investidores para suprir eventos de falta de recursos para manutenção dos pagamentos dos CRI</w:t>
      </w:r>
      <w:r w:rsidR="006B24EA" w:rsidRPr="00463F7B">
        <w:rPr>
          <w:rFonts w:ascii="Tahoma" w:hAnsi="Tahoma" w:cs="Tahoma"/>
          <w:spacing w:val="-4"/>
          <w:sz w:val="21"/>
          <w:szCs w:val="21"/>
        </w:rPr>
        <w:t>,</w:t>
      </w:r>
      <w:r w:rsidR="000A2371" w:rsidRPr="00463F7B">
        <w:rPr>
          <w:rFonts w:ascii="Tahoma" w:hAnsi="Tahoma" w:cs="Tahoma"/>
          <w:spacing w:val="-4"/>
          <w:sz w:val="21"/>
          <w:szCs w:val="21"/>
        </w:rPr>
        <w:t xml:space="preserve"> pagamentos do Patrimônio Separado</w:t>
      </w:r>
      <w:r w:rsidR="006B24EA" w:rsidRPr="00463F7B">
        <w:rPr>
          <w:rFonts w:ascii="Tahoma" w:hAnsi="Tahoma" w:cs="Tahoma"/>
          <w:spacing w:val="-4"/>
          <w:sz w:val="21"/>
          <w:szCs w:val="21"/>
        </w:rPr>
        <w:t xml:space="preserve"> ou qualquer outra Obrigação Garantida</w:t>
      </w:r>
      <w:r w:rsidR="000A2371" w:rsidRPr="00463F7B">
        <w:rPr>
          <w:rFonts w:ascii="Tahoma" w:hAnsi="Tahoma" w:cs="Tahoma"/>
          <w:spacing w:val="-4"/>
          <w:sz w:val="21"/>
          <w:szCs w:val="21"/>
        </w:rPr>
        <w:t>. Sendo assim, não poderão Cedentes e Fiadores, em momento algum ou por qualquer motivo, escusar-se de cumprirem suas obrigações deste Contrato de Cessão com base na existência de recursos no Fundo de Reserva, ou mesmo comandar a Securitizadora que utilize os recursos lá existentes e as considere adimplentes.</w:t>
      </w:r>
    </w:p>
    <w:p w14:paraId="3B607DC4" w14:textId="77777777" w:rsidR="000D3806" w:rsidRPr="00463F7B" w:rsidRDefault="000D3806" w:rsidP="00627FC4">
      <w:pPr>
        <w:widowControl w:val="0"/>
        <w:autoSpaceDE w:val="0"/>
        <w:autoSpaceDN w:val="0"/>
        <w:adjustRightInd w:val="0"/>
        <w:spacing w:line="300" w:lineRule="exact"/>
        <w:jc w:val="both"/>
        <w:rPr>
          <w:rFonts w:ascii="Tahoma" w:hAnsi="Tahoma" w:cs="Tahoma"/>
          <w:spacing w:val="-4"/>
          <w:sz w:val="21"/>
          <w:szCs w:val="21"/>
        </w:rPr>
      </w:pPr>
    </w:p>
    <w:p w14:paraId="7FC59E98" w14:textId="39CC01FE" w:rsidR="006B24EA" w:rsidRPr="00463F7B" w:rsidRDefault="006B24EA" w:rsidP="00627FC4">
      <w:pPr>
        <w:widowControl w:val="0"/>
        <w:tabs>
          <w:tab w:val="left" w:pos="1418"/>
        </w:tabs>
        <w:autoSpaceDE w:val="0"/>
        <w:autoSpaceDN w:val="0"/>
        <w:adjustRightInd w:val="0"/>
        <w:spacing w:line="300" w:lineRule="exact"/>
        <w:ind w:left="709"/>
        <w:jc w:val="both"/>
        <w:rPr>
          <w:rFonts w:ascii="Tahoma" w:hAnsi="Tahoma" w:cs="Tahoma"/>
          <w:sz w:val="21"/>
          <w:szCs w:val="21"/>
        </w:rPr>
      </w:pPr>
      <w:r w:rsidRPr="00463F7B">
        <w:rPr>
          <w:rFonts w:ascii="Tahoma" w:hAnsi="Tahoma" w:cs="Tahoma"/>
          <w:b/>
          <w:bCs/>
          <w:sz w:val="21"/>
          <w:szCs w:val="21"/>
        </w:rPr>
        <w:t>5.</w:t>
      </w:r>
      <w:r w:rsidR="00A0549F" w:rsidRPr="00463F7B">
        <w:rPr>
          <w:rFonts w:ascii="Tahoma" w:hAnsi="Tahoma" w:cs="Tahoma"/>
          <w:b/>
          <w:bCs/>
          <w:sz w:val="21"/>
          <w:szCs w:val="21"/>
        </w:rPr>
        <w:t>6</w:t>
      </w:r>
      <w:r w:rsidRPr="00463F7B">
        <w:rPr>
          <w:rFonts w:ascii="Tahoma" w:hAnsi="Tahoma" w:cs="Tahoma"/>
          <w:b/>
          <w:bCs/>
          <w:sz w:val="21"/>
          <w:szCs w:val="21"/>
        </w:rPr>
        <w:t>.2.</w:t>
      </w:r>
      <w:r w:rsidRPr="00463F7B">
        <w:rPr>
          <w:rFonts w:ascii="Tahoma" w:hAnsi="Tahoma" w:cs="Tahoma"/>
          <w:sz w:val="21"/>
          <w:szCs w:val="21"/>
        </w:rPr>
        <w:tab/>
        <w:t>Os recursos depositados n</w:t>
      </w:r>
      <w:r w:rsidR="003D4ABB" w:rsidRPr="00463F7B">
        <w:rPr>
          <w:rFonts w:ascii="Tahoma" w:hAnsi="Tahoma" w:cs="Tahoma"/>
          <w:sz w:val="21"/>
          <w:szCs w:val="21"/>
        </w:rPr>
        <w:t>o Fundo de Reserva e</w:t>
      </w:r>
      <w:r w:rsidRPr="00463F7B">
        <w:rPr>
          <w:rFonts w:ascii="Tahoma" w:hAnsi="Tahoma" w:cs="Tahoma"/>
          <w:sz w:val="21"/>
          <w:szCs w:val="21"/>
        </w:rPr>
        <w:t xml:space="preserve"> </w:t>
      </w:r>
      <w:r w:rsidR="003D4ABB" w:rsidRPr="00463F7B">
        <w:rPr>
          <w:rFonts w:ascii="Tahoma" w:hAnsi="Tahoma" w:cs="Tahoma"/>
          <w:sz w:val="21"/>
          <w:szCs w:val="21"/>
        </w:rPr>
        <w:t xml:space="preserve">na </w:t>
      </w:r>
      <w:r w:rsidRPr="00463F7B">
        <w:rPr>
          <w:rFonts w:ascii="Tahoma" w:hAnsi="Tahoma" w:cs="Tahoma"/>
          <w:sz w:val="21"/>
          <w:szCs w:val="21"/>
        </w:rPr>
        <w:t xml:space="preserve">Conta Centralizadora integrarão o Patrimônio </w:t>
      </w:r>
      <w:r w:rsidRPr="00463F7B">
        <w:rPr>
          <w:rFonts w:ascii="Tahoma" w:hAnsi="Tahoma" w:cs="Tahoma"/>
          <w:spacing w:val="-4"/>
          <w:sz w:val="21"/>
          <w:szCs w:val="21"/>
        </w:rPr>
        <w:t>Separado</w:t>
      </w:r>
      <w:r w:rsidRPr="00463F7B">
        <w:rPr>
          <w:rFonts w:ascii="Tahoma" w:hAnsi="Tahoma" w:cs="Tahoma"/>
          <w:sz w:val="21"/>
          <w:szCs w:val="21"/>
        </w:rPr>
        <w:t xml:space="preserve"> e serão aplicados, com acompanhamento das Cedentes, pela Securitizadora, na qualidade de administradora da Conta Centralizadora, em: </w:t>
      </w:r>
      <w:r w:rsidRPr="00463F7B">
        <w:rPr>
          <w:rFonts w:ascii="Tahoma" w:hAnsi="Tahoma" w:cs="Tahoma"/>
          <w:b/>
          <w:sz w:val="21"/>
          <w:szCs w:val="21"/>
        </w:rPr>
        <w:t>(i)</w:t>
      </w:r>
      <w:r w:rsidRPr="00463F7B">
        <w:rPr>
          <w:rFonts w:ascii="Tahoma" w:hAnsi="Tahoma" w:cs="Tahoma"/>
          <w:sz w:val="21"/>
          <w:szCs w:val="21"/>
        </w:rPr>
        <w:t xml:space="preserve"> títulos de emissão do Tesouro Nacional; </w:t>
      </w:r>
      <w:r w:rsidRPr="00463F7B">
        <w:rPr>
          <w:rFonts w:ascii="Tahoma" w:hAnsi="Tahoma" w:cs="Tahoma"/>
          <w:b/>
          <w:sz w:val="21"/>
          <w:szCs w:val="21"/>
        </w:rPr>
        <w:t>(ii)</w:t>
      </w:r>
      <w:r w:rsidRPr="00463F7B">
        <w:rPr>
          <w:rFonts w:ascii="Tahoma" w:hAnsi="Tahoma" w:cs="Tahoma"/>
          <w:sz w:val="21"/>
          <w:szCs w:val="21"/>
        </w:rPr>
        <w:t xml:space="preserve"> certificados e recibos de depósito bancário de emissão das seguintes instituições financeiras: Banco Bradesco S.A., Banco do Brasil S.A., Itaú Unibanco S.A. ou Banco Santander (Brasil) S.A., em ambos os casos com liquidez diária; e/ou </w:t>
      </w:r>
      <w:r w:rsidRPr="00463F7B">
        <w:rPr>
          <w:rFonts w:ascii="Tahoma" w:hAnsi="Tahoma" w:cs="Tahoma"/>
          <w:b/>
          <w:sz w:val="21"/>
          <w:szCs w:val="21"/>
        </w:rPr>
        <w:t>(iii)</w:t>
      </w:r>
      <w:r w:rsidRPr="00463F7B">
        <w:rPr>
          <w:rFonts w:ascii="Tahoma" w:hAnsi="Tahoma" w:cs="Tahoma"/>
          <w:sz w:val="21"/>
          <w:szCs w:val="21"/>
        </w:rPr>
        <w:t xml:space="preserve"> em fundos de investimento de renda fixa com perfil conservador, com liquidez diária, que tenham seu patrimônio representado por títulos ou ativos de renda fixa de emissão ou coobrigação de pessoa que seja considerada como de baixo risco de crédito, nos termos dos normativos das instituições reguladoras, não sendo a Securitizadora responsabilizada por qualquer garantia mínima de rentabilidade ou eventual prejuízo (“</w:t>
      </w:r>
      <w:r w:rsidRPr="00463F7B">
        <w:rPr>
          <w:rFonts w:ascii="Tahoma" w:hAnsi="Tahoma" w:cs="Tahoma"/>
          <w:sz w:val="21"/>
          <w:szCs w:val="21"/>
          <w:u w:val="single"/>
        </w:rPr>
        <w:t>Aplicações Financeiras Permitidas</w:t>
      </w:r>
      <w:r w:rsidRPr="00463F7B">
        <w:rPr>
          <w:rFonts w:ascii="Tahoma" w:hAnsi="Tahoma" w:cs="Tahoma"/>
          <w:sz w:val="21"/>
          <w:szCs w:val="21"/>
        </w:rPr>
        <w:t>”).</w:t>
      </w:r>
    </w:p>
    <w:p w14:paraId="5B62179E" w14:textId="77777777" w:rsidR="006B24EA" w:rsidRPr="00463F7B" w:rsidRDefault="006B24EA" w:rsidP="00627FC4">
      <w:pPr>
        <w:widowControl w:val="0"/>
        <w:autoSpaceDE w:val="0"/>
        <w:autoSpaceDN w:val="0"/>
        <w:adjustRightInd w:val="0"/>
        <w:spacing w:line="300" w:lineRule="exact"/>
        <w:jc w:val="both"/>
        <w:rPr>
          <w:rFonts w:ascii="Tahoma" w:hAnsi="Tahoma" w:cs="Tahoma"/>
          <w:spacing w:val="-4"/>
          <w:sz w:val="21"/>
          <w:szCs w:val="21"/>
        </w:rPr>
      </w:pPr>
    </w:p>
    <w:p w14:paraId="5D30DF8A" w14:textId="6DA5E159" w:rsidR="00D448CA" w:rsidRPr="00463F7B" w:rsidRDefault="006B24EA" w:rsidP="00627FC4">
      <w:pPr>
        <w:widowControl w:val="0"/>
        <w:tabs>
          <w:tab w:val="left" w:pos="1418"/>
        </w:tabs>
        <w:autoSpaceDE w:val="0"/>
        <w:autoSpaceDN w:val="0"/>
        <w:adjustRightInd w:val="0"/>
        <w:spacing w:line="300" w:lineRule="exact"/>
        <w:ind w:left="709"/>
        <w:jc w:val="both"/>
        <w:rPr>
          <w:rFonts w:ascii="Tahoma" w:hAnsi="Tahoma" w:cs="Tahoma"/>
          <w:sz w:val="21"/>
          <w:szCs w:val="21"/>
        </w:rPr>
      </w:pPr>
      <w:r w:rsidRPr="00463F7B">
        <w:rPr>
          <w:rFonts w:ascii="Tahoma" w:hAnsi="Tahoma" w:cs="Tahoma"/>
          <w:b/>
          <w:bCs/>
          <w:sz w:val="21"/>
          <w:szCs w:val="21"/>
        </w:rPr>
        <w:t>5.</w:t>
      </w:r>
      <w:r w:rsidR="00A0549F" w:rsidRPr="00463F7B">
        <w:rPr>
          <w:rFonts w:ascii="Tahoma" w:hAnsi="Tahoma" w:cs="Tahoma"/>
          <w:b/>
          <w:bCs/>
          <w:sz w:val="21"/>
          <w:szCs w:val="21"/>
        </w:rPr>
        <w:t>6</w:t>
      </w:r>
      <w:r w:rsidRPr="00463F7B">
        <w:rPr>
          <w:rFonts w:ascii="Tahoma" w:hAnsi="Tahoma" w:cs="Tahoma"/>
          <w:b/>
          <w:bCs/>
          <w:sz w:val="21"/>
          <w:szCs w:val="21"/>
        </w:rPr>
        <w:t>.3</w:t>
      </w:r>
      <w:r w:rsidR="00D448CA" w:rsidRPr="00463F7B">
        <w:rPr>
          <w:rFonts w:ascii="Tahoma" w:hAnsi="Tahoma" w:cs="Tahoma"/>
          <w:b/>
          <w:bCs/>
          <w:sz w:val="21"/>
          <w:szCs w:val="21"/>
        </w:rPr>
        <w:t>.</w:t>
      </w:r>
      <w:r w:rsidR="00D448CA" w:rsidRPr="00463F7B">
        <w:rPr>
          <w:rFonts w:ascii="Tahoma" w:hAnsi="Tahoma" w:cs="Tahoma"/>
          <w:sz w:val="21"/>
          <w:szCs w:val="21"/>
        </w:rPr>
        <w:tab/>
      </w:r>
      <w:r w:rsidR="00D448CA" w:rsidRPr="00463F7B">
        <w:rPr>
          <w:rFonts w:ascii="Tahoma" w:hAnsi="Tahoma" w:cs="Tahoma"/>
          <w:spacing w:val="-4"/>
          <w:sz w:val="21"/>
          <w:szCs w:val="21"/>
        </w:rPr>
        <w:t>Sempre</w:t>
      </w:r>
      <w:r w:rsidR="00D448CA" w:rsidRPr="00463F7B">
        <w:rPr>
          <w:rFonts w:ascii="Tahoma" w:hAnsi="Tahoma" w:cs="Tahoma"/>
          <w:sz w:val="21"/>
          <w:szCs w:val="21"/>
        </w:rPr>
        <w:t xml:space="preserve"> que ocorrer o inadimplemento das Obrigações Garantidas, </w:t>
      </w:r>
      <w:r w:rsidRPr="00463F7B">
        <w:rPr>
          <w:rFonts w:ascii="Tahoma" w:hAnsi="Tahoma" w:cs="Tahoma"/>
          <w:sz w:val="21"/>
          <w:szCs w:val="21"/>
        </w:rPr>
        <w:t xml:space="preserve">principalmente na forma da Ordem de Pagamentos, </w:t>
      </w:r>
      <w:r w:rsidR="00D448CA" w:rsidRPr="00463F7B">
        <w:rPr>
          <w:rFonts w:ascii="Tahoma" w:hAnsi="Tahoma" w:cs="Tahoma"/>
          <w:sz w:val="21"/>
          <w:szCs w:val="21"/>
        </w:rPr>
        <w:t xml:space="preserve">a </w:t>
      </w:r>
      <w:r w:rsidR="0090601B" w:rsidRPr="00463F7B">
        <w:rPr>
          <w:rFonts w:ascii="Tahoma" w:hAnsi="Tahoma" w:cs="Tahoma"/>
          <w:sz w:val="21"/>
          <w:szCs w:val="21"/>
        </w:rPr>
        <w:t>Securitizadora</w:t>
      </w:r>
      <w:r w:rsidR="00D448CA" w:rsidRPr="00463F7B">
        <w:rPr>
          <w:rFonts w:ascii="Tahoma" w:hAnsi="Tahoma" w:cs="Tahoma"/>
          <w:sz w:val="21"/>
          <w:szCs w:val="21"/>
        </w:rPr>
        <w:t xml:space="preserve"> poderá utilizar os recursos do Fundo de Reserva.</w:t>
      </w:r>
    </w:p>
    <w:p w14:paraId="36FC947D" w14:textId="77777777" w:rsidR="00D448CA" w:rsidRPr="00463F7B" w:rsidRDefault="00D448CA" w:rsidP="00543351">
      <w:pPr>
        <w:widowControl w:val="0"/>
        <w:spacing w:line="300" w:lineRule="exact"/>
        <w:ind w:left="709"/>
        <w:jc w:val="both"/>
        <w:rPr>
          <w:rFonts w:ascii="Tahoma" w:hAnsi="Tahoma" w:cs="Tahoma"/>
          <w:sz w:val="21"/>
          <w:szCs w:val="21"/>
        </w:rPr>
      </w:pPr>
    </w:p>
    <w:p w14:paraId="12D953B5" w14:textId="0FC30680" w:rsidR="00D448CA" w:rsidRPr="00463F7B" w:rsidRDefault="006B24EA" w:rsidP="00627FC4">
      <w:pPr>
        <w:widowControl w:val="0"/>
        <w:tabs>
          <w:tab w:val="left" w:pos="1418"/>
        </w:tabs>
        <w:autoSpaceDE w:val="0"/>
        <w:autoSpaceDN w:val="0"/>
        <w:adjustRightInd w:val="0"/>
        <w:spacing w:line="300" w:lineRule="exact"/>
        <w:ind w:left="709"/>
        <w:jc w:val="both"/>
        <w:rPr>
          <w:rFonts w:ascii="Tahoma" w:hAnsi="Tahoma" w:cs="Tahoma"/>
          <w:sz w:val="21"/>
          <w:szCs w:val="21"/>
        </w:rPr>
      </w:pPr>
      <w:r w:rsidRPr="00463F7B">
        <w:rPr>
          <w:rFonts w:ascii="Tahoma" w:hAnsi="Tahoma" w:cs="Tahoma"/>
          <w:b/>
          <w:bCs/>
          <w:sz w:val="21"/>
          <w:szCs w:val="21"/>
        </w:rPr>
        <w:t>5.</w:t>
      </w:r>
      <w:r w:rsidR="00A0549F" w:rsidRPr="00463F7B">
        <w:rPr>
          <w:rFonts w:ascii="Tahoma" w:hAnsi="Tahoma" w:cs="Tahoma"/>
          <w:b/>
          <w:bCs/>
          <w:sz w:val="21"/>
          <w:szCs w:val="21"/>
        </w:rPr>
        <w:t>6</w:t>
      </w:r>
      <w:r w:rsidR="00D448CA" w:rsidRPr="00463F7B">
        <w:rPr>
          <w:rFonts w:ascii="Tahoma" w:hAnsi="Tahoma" w:cs="Tahoma"/>
          <w:b/>
          <w:bCs/>
          <w:sz w:val="21"/>
          <w:szCs w:val="21"/>
        </w:rPr>
        <w:t>.4.</w:t>
      </w:r>
      <w:r w:rsidR="00D448CA" w:rsidRPr="00463F7B">
        <w:rPr>
          <w:rFonts w:ascii="Tahoma" w:hAnsi="Tahoma" w:cs="Tahoma"/>
          <w:sz w:val="21"/>
          <w:szCs w:val="21"/>
        </w:rPr>
        <w:tab/>
      </w:r>
      <w:r w:rsidR="00A0549F" w:rsidRPr="00463F7B">
        <w:rPr>
          <w:rFonts w:ascii="Tahoma" w:hAnsi="Tahoma" w:cs="Tahoma"/>
          <w:sz w:val="21"/>
          <w:szCs w:val="21"/>
        </w:rPr>
        <w:t>Toda vez que os recursos existentes no Fundo de Reserva estiverem abaixo do Valor Mínimo do Fundo de Reserva, a Securitizadora (i) notificará a</w:t>
      </w:r>
      <w:r w:rsidR="00225C65" w:rsidRPr="00463F7B">
        <w:rPr>
          <w:rFonts w:ascii="Tahoma" w:hAnsi="Tahoma" w:cs="Tahoma"/>
          <w:sz w:val="21"/>
          <w:szCs w:val="21"/>
        </w:rPr>
        <w:t>s</w:t>
      </w:r>
      <w:r w:rsidR="00A0549F" w:rsidRPr="00463F7B">
        <w:rPr>
          <w:rFonts w:ascii="Tahoma" w:hAnsi="Tahoma" w:cs="Tahoma"/>
          <w:sz w:val="21"/>
          <w:szCs w:val="21"/>
        </w:rPr>
        <w:t xml:space="preserve"> Cedente</w:t>
      </w:r>
      <w:r w:rsidR="00225C65" w:rsidRPr="00463F7B">
        <w:rPr>
          <w:rFonts w:ascii="Tahoma" w:hAnsi="Tahoma" w:cs="Tahoma"/>
          <w:sz w:val="21"/>
          <w:szCs w:val="21"/>
        </w:rPr>
        <w:t>s</w:t>
      </w:r>
      <w:r w:rsidR="00A0549F" w:rsidRPr="00463F7B">
        <w:rPr>
          <w:rFonts w:ascii="Tahoma" w:hAnsi="Tahoma" w:cs="Tahoma"/>
          <w:sz w:val="21"/>
          <w:szCs w:val="21"/>
        </w:rPr>
        <w:t xml:space="preserve"> e os Fiadores ordenando que estes aportem os recursos necessários à recomposição do Valor Mínimo do Fundo de Reserva dentro de 5 (cinco) Dias Úteis da referida notificação, e/ou (ii) utilizará os recursos existentes na Conta Centralizadora relativos ao Saldo Remanescente do Preço de Cessão e/ou a qualquer recurso devido à Cedente, observando-se sempre a Ordem de Pagamentos</w:t>
      </w:r>
      <w:r w:rsidR="00D448CA" w:rsidRPr="00463F7B">
        <w:rPr>
          <w:rFonts w:ascii="Tahoma" w:hAnsi="Tahoma" w:cs="Tahoma"/>
          <w:sz w:val="21"/>
          <w:szCs w:val="21"/>
        </w:rPr>
        <w:t xml:space="preserve">. </w:t>
      </w:r>
    </w:p>
    <w:p w14:paraId="366D077E" w14:textId="77777777" w:rsidR="00D448CA" w:rsidRPr="00463F7B" w:rsidRDefault="00D448CA" w:rsidP="00627FC4">
      <w:pPr>
        <w:pStyle w:val="Recuonormal"/>
        <w:widowControl w:val="0"/>
        <w:spacing w:line="300" w:lineRule="exact"/>
        <w:ind w:left="0"/>
        <w:jc w:val="both"/>
        <w:rPr>
          <w:rFonts w:ascii="Tahoma" w:hAnsi="Tahoma" w:cs="Tahoma"/>
          <w:sz w:val="21"/>
          <w:szCs w:val="21"/>
          <w:lang w:val="pt-BR"/>
        </w:rPr>
      </w:pPr>
    </w:p>
    <w:p w14:paraId="45C9A919" w14:textId="6AECEE09" w:rsidR="00EB7C17" w:rsidRPr="00463F7B" w:rsidRDefault="00EB7C17" w:rsidP="00627FC4">
      <w:pPr>
        <w:widowControl w:val="0"/>
        <w:tabs>
          <w:tab w:val="left" w:pos="1418"/>
        </w:tabs>
        <w:autoSpaceDE w:val="0"/>
        <w:autoSpaceDN w:val="0"/>
        <w:adjustRightInd w:val="0"/>
        <w:spacing w:line="300" w:lineRule="exact"/>
        <w:ind w:left="709"/>
        <w:jc w:val="both"/>
        <w:rPr>
          <w:rFonts w:ascii="Tahoma" w:hAnsi="Tahoma" w:cs="Tahoma"/>
          <w:sz w:val="21"/>
          <w:szCs w:val="21"/>
        </w:rPr>
      </w:pPr>
      <w:r w:rsidRPr="00463F7B">
        <w:rPr>
          <w:rFonts w:ascii="Tahoma" w:hAnsi="Tahoma" w:cs="Tahoma"/>
          <w:b/>
          <w:bCs/>
          <w:sz w:val="21"/>
          <w:szCs w:val="21"/>
        </w:rPr>
        <w:t>5.</w:t>
      </w:r>
      <w:r w:rsidR="00225C65" w:rsidRPr="00463F7B">
        <w:rPr>
          <w:rFonts w:ascii="Tahoma" w:hAnsi="Tahoma" w:cs="Tahoma"/>
          <w:b/>
          <w:bCs/>
          <w:sz w:val="21"/>
          <w:szCs w:val="21"/>
        </w:rPr>
        <w:t>7</w:t>
      </w:r>
      <w:r w:rsidRPr="00463F7B">
        <w:rPr>
          <w:rFonts w:ascii="Tahoma" w:hAnsi="Tahoma" w:cs="Tahoma"/>
          <w:b/>
          <w:bCs/>
          <w:sz w:val="21"/>
          <w:szCs w:val="21"/>
        </w:rPr>
        <w:t>.7.</w:t>
      </w:r>
      <w:r w:rsidRPr="00463F7B">
        <w:rPr>
          <w:rFonts w:ascii="Tahoma" w:hAnsi="Tahoma" w:cs="Tahoma"/>
          <w:sz w:val="21"/>
          <w:szCs w:val="21"/>
        </w:rPr>
        <w:tab/>
        <w:t xml:space="preserve">A Securitizadora poderá contratar o Medidor de Obras ou empresa similar, mesmo </w:t>
      </w:r>
      <w:r w:rsidRPr="00463F7B">
        <w:rPr>
          <w:rFonts w:ascii="Tahoma" w:hAnsi="Tahoma" w:cs="Tahoma"/>
          <w:sz w:val="21"/>
          <w:szCs w:val="21"/>
        </w:rPr>
        <w:lastRenderedPageBreak/>
        <w:t>após a emissão do Termo de Verificação de Obras, para realizar vistorias periódicas aos Empreendimentos Imobiliários e produzir relatórios de verificação da quantidade e qualidade das construções edificadas nos Lotes, atestando o adensamento dos Empreendimentos Imobiliários (“</w:t>
      </w:r>
      <w:r w:rsidRPr="00463F7B">
        <w:rPr>
          <w:rFonts w:ascii="Tahoma" w:hAnsi="Tahoma" w:cs="Tahoma"/>
          <w:sz w:val="21"/>
          <w:szCs w:val="21"/>
          <w:u w:val="single"/>
        </w:rPr>
        <w:t>Relatório de Adensamento</w:t>
      </w:r>
      <w:r w:rsidRPr="00463F7B">
        <w:rPr>
          <w:rFonts w:ascii="Tahoma" w:hAnsi="Tahoma" w:cs="Tahoma"/>
          <w:sz w:val="21"/>
          <w:szCs w:val="21"/>
        </w:rPr>
        <w:t>”).</w:t>
      </w:r>
    </w:p>
    <w:p w14:paraId="6469003E" w14:textId="77777777" w:rsidR="00EB7C17" w:rsidRPr="00463F7B" w:rsidRDefault="00EB7C17" w:rsidP="00627FC4">
      <w:pPr>
        <w:pStyle w:val="Recuonormal"/>
        <w:widowControl w:val="0"/>
        <w:spacing w:line="300" w:lineRule="exact"/>
        <w:jc w:val="both"/>
        <w:rPr>
          <w:rFonts w:ascii="Tahoma" w:hAnsi="Tahoma" w:cs="Tahoma"/>
          <w:sz w:val="21"/>
          <w:szCs w:val="21"/>
          <w:lang w:val="pt-BR"/>
        </w:rPr>
      </w:pPr>
    </w:p>
    <w:p w14:paraId="2B3B3466" w14:textId="78B06124" w:rsidR="00EB7C17" w:rsidRPr="00463F7B" w:rsidRDefault="00EB7C17" w:rsidP="00627FC4">
      <w:pPr>
        <w:pStyle w:val="Recuonormal"/>
        <w:widowControl w:val="0"/>
        <w:tabs>
          <w:tab w:val="left" w:pos="2268"/>
        </w:tabs>
        <w:spacing w:line="300" w:lineRule="exact"/>
        <w:ind w:left="1418"/>
        <w:jc w:val="both"/>
        <w:rPr>
          <w:rFonts w:ascii="Tahoma" w:hAnsi="Tahoma" w:cs="Tahoma"/>
          <w:sz w:val="21"/>
          <w:szCs w:val="21"/>
          <w:lang w:val="pt-BR"/>
        </w:rPr>
      </w:pPr>
      <w:r w:rsidRPr="00463F7B">
        <w:rPr>
          <w:rFonts w:ascii="Tahoma" w:hAnsi="Tahoma" w:cs="Tahoma"/>
          <w:b/>
          <w:bCs/>
          <w:sz w:val="21"/>
          <w:szCs w:val="21"/>
          <w:lang w:val="pt-BR"/>
        </w:rPr>
        <w:t>5.</w:t>
      </w:r>
      <w:r w:rsidR="00225C65" w:rsidRPr="00463F7B">
        <w:rPr>
          <w:rFonts w:ascii="Tahoma" w:hAnsi="Tahoma" w:cs="Tahoma"/>
          <w:b/>
          <w:bCs/>
          <w:sz w:val="21"/>
          <w:szCs w:val="21"/>
          <w:lang w:val="pt-BR"/>
        </w:rPr>
        <w:t>7</w:t>
      </w:r>
      <w:r w:rsidRPr="00463F7B">
        <w:rPr>
          <w:rFonts w:ascii="Tahoma" w:hAnsi="Tahoma" w:cs="Tahoma"/>
          <w:b/>
          <w:bCs/>
          <w:sz w:val="21"/>
          <w:szCs w:val="21"/>
          <w:lang w:val="pt-BR"/>
        </w:rPr>
        <w:t>.7.1.</w:t>
      </w:r>
      <w:r w:rsidRPr="00463F7B">
        <w:rPr>
          <w:rFonts w:ascii="Tahoma" w:hAnsi="Tahoma" w:cs="Tahoma"/>
          <w:sz w:val="21"/>
          <w:szCs w:val="21"/>
          <w:lang w:val="pt-BR"/>
        </w:rPr>
        <w:tab/>
      </w:r>
      <w:r w:rsidR="005D3D57" w:rsidRPr="005D3D57">
        <w:rPr>
          <w:rFonts w:ascii="Tahoma" w:hAnsi="Tahoma" w:cs="Tahoma"/>
          <w:sz w:val="21"/>
          <w:szCs w:val="21"/>
          <w:lang w:val="pt-BR"/>
        </w:rPr>
        <w:t>Decorridos 24 (vinte e quatro) meses da emissão do Termo de Verificação de Obras, caso um Relatório de Adensamento indique a inexistência de edificações em ao menos 30% (trinta por cento) dos Lotes de cada Empreendimento Imobiliário, e as vendas do empreendimento seja inferior a 60% (sessenta por cento) do total de lotes comercializados pela Cedente (excluídos os lotes destinados aos proprietários do terreno), a Securitizadora poderá convocar Assembleia de Titulares dos CRI para avaliar, junto aos investidores, maneiras de promover o adensamento dos Empreendimentos Imobiliários, inclusive por meio da utilização do Saldo Remanescente do Preço de Cessão existente à época, cujo pagamento às Cedentes, neste caso, ficará  suspenso pelo tempo necessário para adequação do adensamento.</w:t>
      </w:r>
    </w:p>
    <w:p w14:paraId="1955F9C9" w14:textId="77777777" w:rsidR="00EB7C17" w:rsidRPr="00463F7B" w:rsidRDefault="00EB7C17" w:rsidP="00627FC4">
      <w:pPr>
        <w:pStyle w:val="Recuonormal"/>
        <w:widowControl w:val="0"/>
        <w:spacing w:line="300" w:lineRule="exact"/>
        <w:ind w:left="1418"/>
        <w:jc w:val="both"/>
        <w:rPr>
          <w:rFonts w:ascii="Tahoma" w:hAnsi="Tahoma" w:cs="Tahoma"/>
          <w:sz w:val="21"/>
          <w:szCs w:val="21"/>
          <w:lang w:val="pt-BR"/>
        </w:rPr>
      </w:pPr>
    </w:p>
    <w:p w14:paraId="125C4780" w14:textId="609A14AC" w:rsidR="00EB7C17" w:rsidRPr="00463F7B" w:rsidRDefault="00EB7C17" w:rsidP="00627FC4">
      <w:pPr>
        <w:pStyle w:val="Recuonormal"/>
        <w:widowControl w:val="0"/>
        <w:tabs>
          <w:tab w:val="left" w:pos="2268"/>
        </w:tabs>
        <w:spacing w:line="300" w:lineRule="exact"/>
        <w:ind w:left="1418"/>
        <w:jc w:val="both"/>
        <w:rPr>
          <w:rFonts w:ascii="Tahoma" w:hAnsi="Tahoma" w:cs="Tahoma"/>
          <w:sz w:val="21"/>
          <w:szCs w:val="21"/>
          <w:lang w:val="pt-BR"/>
        </w:rPr>
      </w:pPr>
      <w:r w:rsidRPr="00463F7B">
        <w:rPr>
          <w:rFonts w:ascii="Tahoma" w:hAnsi="Tahoma" w:cs="Tahoma"/>
          <w:b/>
          <w:bCs/>
          <w:sz w:val="21"/>
          <w:szCs w:val="21"/>
          <w:lang w:val="pt-BR"/>
        </w:rPr>
        <w:t>5.</w:t>
      </w:r>
      <w:r w:rsidR="00225C65" w:rsidRPr="00463F7B">
        <w:rPr>
          <w:rFonts w:ascii="Tahoma" w:hAnsi="Tahoma" w:cs="Tahoma"/>
          <w:b/>
          <w:bCs/>
          <w:sz w:val="21"/>
          <w:szCs w:val="21"/>
          <w:lang w:val="pt-BR"/>
        </w:rPr>
        <w:t>7</w:t>
      </w:r>
      <w:r w:rsidRPr="00463F7B">
        <w:rPr>
          <w:rFonts w:ascii="Tahoma" w:hAnsi="Tahoma" w:cs="Tahoma"/>
          <w:b/>
          <w:bCs/>
          <w:sz w:val="21"/>
          <w:szCs w:val="21"/>
          <w:lang w:val="pt-BR"/>
        </w:rPr>
        <w:t>.7.2.</w:t>
      </w:r>
      <w:r w:rsidRPr="00463F7B">
        <w:rPr>
          <w:rFonts w:ascii="Tahoma" w:hAnsi="Tahoma" w:cs="Tahoma"/>
          <w:sz w:val="21"/>
          <w:szCs w:val="21"/>
          <w:lang w:val="pt-BR"/>
        </w:rPr>
        <w:tab/>
      </w:r>
      <w:r w:rsidR="005D3D57" w:rsidRPr="005D3D57">
        <w:rPr>
          <w:rFonts w:ascii="Tahoma" w:hAnsi="Tahoma" w:cs="Tahoma"/>
          <w:sz w:val="21"/>
          <w:szCs w:val="21"/>
          <w:lang w:val="pt-BR"/>
        </w:rPr>
        <w:t>Eventuais medidas de adensamento deliberadas em sede de Assembleia de Titulares dos CRI serão efetivadas somente nos Lotes em estoque, de maneira sempre a preservar os direitos dos Devedores dos Contratos Imobiliários e seus Lotes.</w:t>
      </w:r>
    </w:p>
    <w:p w14:paraId="792FA4CE" w14:textId="77777777" w:rsidR="00EB7C17" w:rsidRPr="00463F7B" w:rsidRDefault="00EB7C17" w:rsidP="00627FC4">
      <w:pPr>
        <w:pStyle w:val="Recuonormal"/>
        <w:widowControl w:val="0"/>
        <w:spacing w:line="300" w:lineRule="exact"/>
        <w:ind w:left="0"/>
        <w:jc w:val="both"/>
        <w:rPr>
          <w:rFonts w:ascii="Tahoma" w:hAnsi="Tahoma" w:cs="Tahoma"/>
          <w:sz w:val="21"/>
          <w:szCs w:val="21"/>
          <w:lang w:val="pt-BR"/>
        </w:rPr>
      </w:pPr>
    </w:p>
    <w:p w14:paraId="33D27297" w14:textId="77777777" w:rsidR="00D448CA" w:rsidRPr="00463F7B" w:rsidRDefault="004D1CAE" w:rsidP="00627FC4">
      <w:pPr>
        <w:pStyle w:val="PargrafodaLista"/>
        <w:widowControl w:val="0"/>
        <w:numPr>
          <w:ilvl w:val="0"/>
          <w:numId w:val="23"/>
        </w:numPr>
        <w:tabs>
          <w:tab w:val="left" w:pos="709"/>
        </w:tabs>
        <w:autoSpaceDE w:val="0"/>
        <w:autoSpaceDN w:val="0"/>
        <w:adjustRightInd w:val="0"/>
        <w:spacing w:line="300" w:lineRule="exact"/>
        <w:ind w:left="0" w:firstLine="0"/>
        <w:jc w:val="both"/>
        <w:rPr>
          <w:rFonts w:ascii="Tahoma" w:hAnsi="Tahoma" w:cs="Tahoma"/>
          <w:b/>
          <w:color w:val="000000"/>
          <w:sz w:val="21"/>
          <w:szCs w:val="21"/>
        </w:rPr>
      </w:pPr>
      <w:r w:rsidRPr="00463F7B">
        <w:rPr>
          <w:rFonts w:ascii="Tahoma" w:hAnsi="Tahoma" w:cs="Tahoma"/>
          <w:sz w:val="21"/>
          <w:szCs w:val="21"/>
          <w:u w:val="single"/>
        </w:rPr>
        <w:t>Disposições</w:t>
      </w:r>
      <w:r w:rsidRPr="00463F7B">
        <w:rPr>
          <w:rFonts w:ascii="Tahoma" w:hAnsi="Tahoma" w:cs="Tahoma"/>
          <w:color w:val="000000"/>
          <w:sz w:val="21"/>
          <w:szCs w:val="21"/>
          <w:u w:val="single"/>
        </w:rPr>
        <w:t xml:space="preserve"> Comuns às Garantias</w:t>
      </w:r>
      <w:r w:rsidRPr="00463F7B">
        <w:rPr>
          <w:rFonts w:ascii="Tahoma" w:hAnsi="Tahoma" w:cs="Tahoma"/>
          <w:color w:val="000000"/>
          <w:sz w:val="21"/>
          <w:szCs w:val="21"/>
        </w:rPr>
        <w:t>:</w:t>
      </w:r>
      <w:r w:rsidRPr="00463F7B">
        <w:rPr>
          <w:rFonts w:ascii="Tahoma" w:hAnsi="Tahoma" w:cs="Tahoma"/>
          <w:b/>
          <w:color w:val="000000"/>
          <w:sz w:val="21"/>
          <w:szCs w:val="21"/>
        </w:rPr>
        <w:t xml:space="preserve"> </w:t>
      </w:r>
      <w:r w:rsidR="00D448CA" w:rsidRPr="00463F7B">
        <w:rPr>
          <w:rFonts w:ascii="Tahoma" w:hAnsi="Tahoma" w:cs="Tahoma"/>
          <w:sz w:val="21"/>
          <w:szCs w:val="21"/>
        </w:rPr>
        <w:t xml:space="preserve">Fica certo e ajustado o caráter não excludente, mas cumulativo entre si, das Garantias, podendo a </w:t>
      </w:r>
      <w:r w:rsidR="0090601B" w:rsidRPr="00463F7B">
        <w:rPr>
          <w:rFonts w:ascii="Tahoma" w:hAnsi="Tahoma" w:cs="Tahoma"/>
          <w:sz w:val="21"/>
          <w:szCs w:val="21"/>
        </w:rPr>
        <w:t>Securitizadora</w:t>
      </w:r>
      <w:r w:rsidR="00D448CA" w:rsidRPr="00463F7B">
        <w:rPr>
          <w:rFonts w:ascii="Tahoma" w:hAnsi="Tahoma" w:cs="Tahoma"/>
          <w:sz w:val="21"/>
          <w:szCs w:val="21"/>
        </w:rPr>
        <w:t xml:space="preserve">, a seu exclusivo critério, executar todas ou cada uma delas indiscriminadamente, total ou parcialmente, tantas vezes quantas forem necessárias, sem ordem de prioridade, até o integral adimplemento das Obrigações Garantidas, de acordo com a conveniência da </w:t>
      </w:r>
      <w:r w:rsidR="0090601B" w:rsidRPr="00463F7B">
        <w:rPr>
          <w:rFonts w:ascii="Tahoma" w:hAnsi="Tahoma" w:cs="Tahoma"/>
          <w:sz w:val="21"/>
          <w:szCs w:val="21"/>
        </w:rPr>
        <w:t>Securitizadora</w:t>
      </w:r>
      <w:r w:rsidR="00D448CA" w:rsidRPr="00463F7B">
        <w:rPr>
          <w:rFonts w:ascii="Tahoma" w:hAnsi="Tahoma" w:cs="Tahoma"/>
          <w:sz w:val="21"/>
          <w:szCs w:val="21"/>
        </w:rPr>
        <w:t xml:space="preserve">, em benefício dos </w:t>
      </w:r>
      <w:r w:rsidR="008812E4" w:rsidRPr="00463F7B">
        <w:rPr>
          <w:rFonts w:ascii="Tahoma" w:hAnsi="Tahoma" w:cs="Tahoma"/>
          <w:sz w:val="21"/>
          <w:szCs w:val="21"/>
        </w:rPr>
        <w:t>investidores dos CRI</w:t>
      </w:r>
      <w:r w:rsidR="00D448CA" w:rsidRPr="00463F7B">
        <w:rPr>
          <w:rFonts w:ascii="Tahoma" w:hAnsi="Tahoma" w:cs="Tahoma"/>
          <w:sz w:val="21"/>
          <w:szCs w:val="21"/>
        </w:rPr>
        <w:t xml:space="preserve">, ficando ainda estabelecido que, desde que observados os procedimentos previstos neste Contrato de Cessão, a excussão das Garantias independerá de qualquer providência preliminar por parte da </w:t>
      </w:r>
      <w:r w:rsidR="0090601B" w:rsidRPr="00463F7B">
        <w:rPr>
          <w:rFonts w:ascii="Tahoma" w:hAnsi="Tahoma" w:cs="Tahoma"/>
          <w:sz w:val="21"/>
          <w:szCs w:val="21"/>
        </w:rPr>
        <w:t>Securitizadora</w:t>
      </w:r>
      <w:r w:rsidR="00D448CA" w:rsidRPr="00463F7B">
        <w:rPr>
          <w:rFonts w:ascii="Tahoma" w:hAnsi="Tahoma" w:cs="Tahoma"/>
          <w:sz w:val="21"/>
          <w:szCs w:val="21"/>
        </w:rPr>
        <w:t>, tais como aviso, protesto, notificação, interpelação ou prestação de contas, de qualquer natureza. A excussão de uma das Garantias não ensejará, em hipótese nenhuma, perda da opção de se excutir as demais.</w:t>
      </w:r>
    </w:p>
    <w:p w14:paraId="2B82D928" w14:textId="77777777" w:rsidR="00D448CA" w:rsidRPr="00463F7B" w:rsidRDefault="00D448CA" w:rsidP="00627FC4">
      <w:pPr>
        <w:widowControl w:val="0"/>
        <w:suppressAutoHyphens/>
        <w:spacing w:line="300" w:lineRule="exact"/>
        <w:ind w:left="709"/>
        <w:rPr>
          <w:rFonts w:ascii="Tahoma" w:hAnsi="Tahoma" w:cs="Tahoma"/>
          <w:sz w:val="21"/>
          <w:szCs w:val="21"/>
        </w:rPr>
      </w:pPr>
    </w:p>
    <w:p w14:paraId="55D1A640" w14:textId="41CA46FF" w:rsidR="00D448CA" w:rsidRPr="00463F7B" w:rsidRDefault="008812E4" w:rsidP="00627FC4">
      <w:pPr>
        <w:widowControl w:val="0"/>
        <w:tabs>
          <w:tab w:val="left" w:pos="1418"/>
        </w:tabs>
        <w:autoSpaceDE w:val="0"/>
        <w:autoSpaceDN w:val="0"/>
        <w:adjustRightInd w:val="0"/>
        <w:spacing w:line="300" w:lineRule="exact"/>
        <w:ind w:left="709"/>
        <w:jc w:val="both"/>
        <w:rPr>
          <w:rFonts w:ascii="Tahoma" w:hAnsi="Tahoma" w:cs="Tahoma"/>
          <w:sz w:val="21"/>
          <w:szCs w:val="21"/>
        </w:rPr>
      </w:pPr>
      <w:r w:rsidRPr="00463F7B">
        <w:rPr>
          <w:rFonts w:ascii="Tahoma" w:hAnsi="Tahoma" w:cs="Tahoma"/>
          <w:b/>
          <w:bCs/>
          <w:sz w:val="21"/>
          <w:szCs w:val="21"/>
        </w:rPr>
        <w:t>5.</w:t>
      </w:r>
      <w:r w:rsidR="00225C65" w:rsidRPr="00463F7B">
        <w:rPr>
          <w:rFonts w:ascii="Tahoma" w:hAnsi="Tahoma" w:cs="Tahoma"/>
          <w:b/>
          <w:bCs/>
          <w:sz w:val="21"/>
          <w:szCs w:val="21"/>
        </w:rPr>
        <w:t>8</w:t>
      </w:r>
      <w:r w:rsidRPr="00463F7B">
        <w:rPr>
          <w:rFonts w:ascii="Tahoma" w:hAnsi="Tahoma" w:cs="Tahoma"/>
          <w:b/>
          <w:bCs/>
          <w:sz w:val="21"/>
          <w:szCs w:val="21"/>
        </w:rPr>
        <w:t>.1.</w:t>
      </w:r>
      <w:r w:rsidRPr="00463F7B">
        <w:rPr>
          <w:rFonts w:ascii="Tahoma" w:hAnsi="Tahoma" w:cs="Tahoma"/>
          <w:sz w:val="21"/>
          <w:szCs w:val="21"/>
        </w:rPr>
        <w:tab/>
        <w:t>Todas as Garantias referidas nesta Cláusula são</w:t>
      </w:r>
      <w:r w:rsidR="00D448CA" w:rsidRPr="00463F7B">
        <w:rPr>
          <w:rFonts w:ascii="Tahoma" w:hAnsi="Tahoma" w:cs="Tahoma"/>
          <w:sz w:val="21"/>
          <w:szCs w:val="21"/>
        </w:rPr>
        <w:t xml:space="preserve"> outorgadas em caráter irrevogável e irretratável, vigendo até a integral liquidação das Obrigações Garantidas.</w:t>
      </w:r>
    </w:p>
    <w:p w14:paraId="66E3D378" w14:textId="77777777" w:rsidR="00CE58D8" w:rsidRPr="00463F7B" w:rsidRDefault="00CE58D8" w:rsidP="00627FC4">
      <w:pPr>
        <w:widowControl w:val="0"/>
        <w:autoSpaceDE w:val="0"/>
        <w:autoSpaceDN w:val="0"/>
        <w:adjustRightInd w:val="0"/>
        <w:spacing w:line="300" w:lineRule="exact"/>
        <w:ind w:left="709"/>
        <w:jc w:val="both"/>
        <w:rPr>
          <w:rFonts w:ascii="Tahoma" w:hAnsi="Tahoma" w:cs="Tahoma"/>
          <w:sz w:val="21"/>
          <w:szCs w:val="21"/>
        </w:rPr>
      </w:pPr>
    </w:p>
    <w:p w14:paraId="4D3483DA" w14:textId="419542E5" w:rsidR="00CE58D8" w:rsidRPr="00463F7B" w:rsidRDefault="008812E4" w:rsidP="00543351">
      <w:pPr>
        <w:widowControl w:val="0"/>
        <w:tabs>
          <w:tab w:val="left" w:pos="1418"/>
        </w:tabs>
        <w:spacing w:line="300" w:lineRule="exact"/>
        <w:ind w:left="709"/>
        <w:jc w:val="both"/>
        <w:rPr>
          <w:rFonts w:ascii="Tahoma" w:hAnsi="Tahoma" w:cs="Tahoma"/>
          <w:sz w:val="21"/>
          <w:szCs w:val="21"/>
        </w:rPr>
      </w:pPr>
      <w:r w:rsidRPr="00463F7B">
        <w:rPr>
          <w:rFonts w:ascii="Tahoma" w:hAnsi="Tahoma" w:cs="Tahoma"/>
          <w:b/>
          <w:bCs/>
          <w:sz w:val="21"/>
          <w:szCs w:val="21"/>
        </w:rPr>
        <w:t>5.</w:t>
      </w:r>
      <w:r w:rsidR="00225C65" w:rsidRPr="00463F7B">
        <w:rPr>
          <w:rFonts w:ascii="Tahoma" w:hAnsi="Tahoma" w:cs="Tahoma"/>
          <w:b/>
          <w:bCs/>
          <w:sz w:val="21"/>
          <w:szCs w:val="21"/>
        </w:rPr>
        <w:t>8</w:t>
      </w:r>
      <w:r w:rsidRPr="00463F7B">
        <w:rPr>
          <w:rFonts w:ascii="Tahoma" w:hAnsi="Tahoma" w:cs="Tahoma"/>
          <w:b/>
          <w:bCs/>
          <w:sz w:val="21"/>
          <w:szCs w:val="21"/>
        </w:rPr>
        <w:t>.2.</w:t>
      </w:r>
      <w:r w:rsidRPr="00463F7B">
        <w:rPr>
          <w:rFonts w:ascii="Tahoma" w:hAnsi="Tahoma" w:cs="Tahoma"/>
          <w:sz w:val="21"/>
          <w:szCs w:val="21"/>
        </w:rPr>
        <w:tab/>
        <w:t xml:space="preserve">Correrão </w:t>
      </w:r>
      <w:r w:rsidR="00CE58D8" w:rsidRPr="00463F7B">
        <w:rPr>
          <w:rFonts w:ascii="Tahoma" w:hAnsi="Tahoma" w:cs="Tahoma"/>
          <w:sz w:val="21"/>
          <w:szCs w:val="21"/>
        </w:rPr>
        <w:t>por conta da</w:t>
      </w:r>
      <w:r w:rsidRPr="00463F7B">
        <w:rPr>
          <w:rFonts w:ascii="Tahoma" w:hAnsi="Tahoma" w:cs="Tahoma"/>
          <w:sz w:val="21"/>
          <w:szCs w:val="21"/>
        </w:rPr>
        <w:t>s</w:t>
      </w:r>
      <w:r w:rsidR="00CE58D8" w:rsidRPr="00463F7B">
        <w:rPr>
          <w:rFonts w:ascii="Tahoma" w:hAnsi="Tahoma" w:cs="Tahoma"/>
          <w:sz w:val="21"/>
          <w:szCs w:val="21"/>
        </w:rPr>
        <w:t xml:space="preserve"> Cedente</w:t>
      </w:r>
      <w:r w:rsidRPr="00463F7B">
        <w:rPr>
          <w:rFonts w:ascii="Tahoma" w:hAnsi="Tahoma" w:cs="Tahoma"/>
          <w:sz w:val="21"/>
          <w:szCs w:val="21"/>
        </w:rPr>
        <w:t>s</w:t>
      </w:r>
      <w:r w:rsidR="00CE58D8" w:rsidRPr="00463F7B">
        <w:rPr>
          <w:rFonts w:ascii="Tahoma" w:hAnsi="Tahoma" w:cs="Tahoma"/>
          <w:sz w:val="21"/>
          <w:szCs w:val="21"/>
        </w:rPr>
        <w:t xml:space="preserve"> todas as despesas razoáveis, direta ou indiretamente incorridas pela Securitizadora e/ou pelo Agente Fiduciário, para (i) a excussão, judicial ou extrajudicial, das </w:t>
      </w:r>
      <w:r w:rsidRPr="00463F7B">
        <w:rPr>
          <w:rFonts w:ascii="Tahoma" w:hAnsi="Tahoma" w:cs="Tahoma"/>
          <w:sz w:val="21"/>
          <w:szCs w:val="21"/>
        </w:rPr>
        <w:t>G</w:t>
      </w:r>
      <w:r w:rsidR="00CE58D8" w:rsidRPr="00463F7B">
        <w:rPr>
          <w:rFonts w:ascii="Tahoma" w:hAnsi="Tahoma" w:cs="Tahoma"/>
          <w:sz w:val="21"/>
          <w:szCs w:val="21"/>
        </w:rPr>
        <w:t xml:space="preserve">arantias; (ii) o exercício de qualquer outro direito ou prerrogativa previsto </w:t>
      </w:r>
      <w:r w:rsidRPr="00463F7B">
        <w:rPr>
          <w:rFonts w:ascii="Tahoma" w:hAnsi="Tahoma" w:cs="Tahoma"/>
          <w:sz w:val="21"/>
          <w:szCs w:val="21"/>
        </w:rPr>
        <w:t>nas Garantias</w:t>
      </w:r>
      <w:r w:rsidR="00CE58D8" w:rsidRPr="00463F7B">
        <w:rPr>
          <w:rFonts w:ascii="Tahoma" w:hAnsi="Tahoma" w:cs="Tahoma"/>
          <w:sz w:val="21"/>
          <w:szCs w:val="21"/>
        </w:rPr>
        <w:t>; (iii) formalização da</w:t>
      </w:r>
      <w:r w:rsidRPr="00463F7B">
        <w:rPr>
          <w:rFonts w:ascii="Tahoma" w:hAnsi="Tahoma" w:cs="Tahoma"/>
          <w:sz w:val="21"/>
          <w:szCs w:val="21"/>
        </w:rPr>
        <w:t>s</w:t>
      </w:r>
      <w:r w:rsidR="00CE58D8" w:rsidRPr="00463F7B">
        <w:rPr>
          <w:rFonts w:ascii="Tahoma" w:hAnsi="Tahoma" w:cs="Tahoma"/>
          <w:sz w:val="21"/>
          <w:szCs w:val="21"/>
        </w:rPr>
        <w:t xml:space="preserve"> </w:t>
      </w:r>
      <w:r w:rsidRPr="00463F7B">
        <w:rPr>
          <w:rFonts w:ascii="Tahoma" w:hAnsi="Tahoma" w:cs="Tahoma"/>
          <w:sz w:val="21"/>
          <w:szCs w:val="21"/>
        </w:rPr>
        <w:t>Garantias</w:t>
      </w:r>
      <w:r w:rsidR="00CE58D8" w:rsidRPr="00463F7B">
        <w:rPr>
          <w:rFonts w:ascii="Tahoma" w:hAnsi="Tahoma" w:cs="Tahoma"/>
          <w:sz w:val="21"/>
          <w:szCs w:val="21"/>
        </w:rPr>
        <w:t xml:space="preserve">; e (iv) pagamento de todos os tributos que vierem a incidir sobre </w:t>
      </w:r>
      <w:r w:rsidRPr="00463F7B">
        <w:rPr>
          <w:rFonts w:ascii="Tahoma" w:hAnsi="Tahoma" w:cs="Tahoma"/>
          <w:sz w:val="21"/>
          <w:szCs w:val="21"/>
        </w:rPr>
        <w:t>as Garantias ou seus objetos</w:t>
      </w:r>
      <w:r w:rsidR="00CE58D8" w:rsidRPr="00463F7B">
        <w:rPr>
          <w:rFonts w:ascii="Tahoma" w:hAnsi="Tahoma" w:cs="Tahoma"/>
          <w:sz w:val="21"/>
          <w:szCs w:val="21"/>
        </w:rPr>
        <w:t xml:space="preserve">. </w:t>
      </w:r>
      <w:r w:rsidRPr="00463F7B">
        <w:rPr>
          <w:rFonts w:ascii="Tahoma" w:hAnsi="Tahoma" w:cs="Tahoma"/>
          <w:sz w:val="21"/>
          <w:szCs w:val="21"/>
        </w:rPr>
        <w:t xml:space="preserve">No caso de contratação de escritório de advocacia para </w:t>
      </w:r>
      <w:r w:rsidR="00FC4A2B" w:rsidRPr="00463F7B">
        <w:rPr>
          <w:rFonts w:ascii="Tahoma" w:hAnsi="Tahoma" w:cs="Tahoma"/>
          <w:sz w:val="21"/>
          <w:szCs w:val="21"/>
        </w:rPr>
        <w:t xml:space="preserve">que a Securitizadora possa fazer valer seus direitos, </w:t>
      </w:r>
      <w:r w:rsidR="00CE58D8" w:rsidRPr="00463F7B">
        <w:rPr>
          <w:rFonts w:ascii="Tahoma" w:hAnsi="Tahoma" w:cs="Tahoma"/>
          <w:sz w:val="21"/>
          <w:szCs w:val="21"/>
        </w:rPr>
        <w:t>será contratado escritório de renome</w:t>
      </w:r>
      <w:r w:rsidR="00D0081B">
        <w:rPr>
          <w:rFonts w:ascii="Tahoma" w:hAnsi="Tahoma" w:cs="Tahoma"/>
          <w:sz w:val="21"/>
          <w:szCs w:val="21"/>
        </w:rPr>
        <w:t xml:space="preserve"> a ser escolhido pelas Cedentes em até 2 (dois) Dias Úteis contados da apresentação pela Securitizadora de </w:t>
      </w:r>
      <w:r w:rsidR="004E77D5">
        <w:rPr>
          <w:rFonts w:ascii="Tahoma" w:hAnsi="Tahoma" w:cs="Tahoma"/>
          <w:sz w:val="21"/>
          <w:szCs w:val="21"/>
        </w:rPr>
        <w:t>3 (três) Propostas de Honorários de escritórios de advocacia</w:t>
      </w:r>
      <w:r w:rsidR="00CE58D8" w:rsidRPr="00463F7B">
        <w:rPr>
          <w:rFonts w:ascii="Tahoma" w:hAnsi="Tahoma" w:cs="Tahoma"/>
          <w:sz w:val="21"/>
          <w:szCs w:val="21"/>
        </w:rPr>
        <w:t xml:space="preserve"> de notório reconhecimento nacional e reputação idônea, a ser verificada junto às comissões de ética da Ordem dos Advogados do Brasil, além de notável formação acadêmica, vasta experiência e reconhecida capacidade de execução do trabalho indicado pela Securitizadora.</w:t>
      </w:r>
    </w:p>
    <w:p w14:paraId="72B31331" w14:textId="77777777" w:rsidR="00CE58D8" w:rsidRPr="00463F7B" w:rsidRDefault="00CE58D8" w:rsidP="00627FC4">
      <w:pPr>
        <w:widowControl w:val="0"/>
        <w:autoSpaceDE w:val="0"/>
        <w:autoSpaceDN w:val="0"/>
        <w:adjustRightInd w:val="0"/>
        <w:spacing w:line="300" w:lineRule="exact"/>
        <w:ind w:left="709"/>
        <w:jc w:val="both"/>
        <w:rPr>
          <w:rFonts w:ascii="Tahoma" w:hAnsi="Tahoma" w:cs="Tahoma"/>
          <w:sz w:val="21"/>
          <w:szCs w:val="21"/>
        </w:rPr>
      </w:pPr>
    </w:p>
    <w:p w14:paraId="5AF42633" w14:textId="16342F39" w:rsidR="00CE58D8" w:rsidRPr="00463F7B" w:rsidRDefault="00FA2B2A" w:rsidP="00543351">
      <w:pPr>
        <w:widowControl w:val="0"/>
        <w:tabs>
          <w:tab w:val="left" w:pos="1418"/>
        </w:tabs>
        <w:spacing w:line="300" w:lineRule="exact"/>
        <w:ind w:left="709"/>
        <w:jc w:val="both"/>
        <w:rPr>
          <w:rFonts w:ascii="Tahoma" w:hAnsi="Tahoma" w:cs="Tahoma"/>
          <w:sz w:val="21"/>
          <w:szCs w:val="21"/>
        </w:rPr>
      </w:pPr>
      <w:r w:rsidRPr="00463F7B">
        <w:rPr>
          <w:rFonts w:ascii="Tahoma" w:hAnsi="Tahoma" w:cs="Tahoma"/>
          <w:b/>
          <w:bCs/>
          <w:sz w:val="21"/>
          <w:szCs w:val="21"/>
        </w:rPr>
        <w:lastRenderedPageBreak/>
        <w:t>5.</w:t>
      </w:r>
      <w:r w:rsidR="00225C65" w:rsidRPr="00463F7B">
        <w:rPr>
          <w:rFonts w:ascii="Tahoma" w:hAnsi="Tahoma" w:cs="Tahoma"/>
          <w:b/>
          <w:bCs/>
          <w:sz w:val="21"/>
          <w:szCs w:val="21"/>
        </w:rPr>
        <w:t>8</w:t>
      </w:r>
      <w:r w:rsidRPr="00463F7B">
        <w:rPr>
          <w:rFonts w:ascii="Tahoma" w:hAnsi="Tahoma" w:cs="Tahoma"/>
          <w:b/>
          <w:bCs/>
          <w:sz w:val="21"/>
          <w:szCs w:val="21"/>
        </w:rPr>
        <w:t>.3.</w:t>
      </w:r>
      <w:r w:rsidRPr="00463F7B">
        <w:rPr>
          <w:rFonts w:ascii="Tahoma" w:hAnsi="Tahoma" w:cs="Tahoma"/>
          <w:sz w:val="21"/>
          <w:szCs w:val="21"/>
        </w:rPr>
        <w:tab/>
        <w:t>Caso,</w:t>
      </w:r>
      <w:r w:rsidR="00CE58D8" w:rsidRPr="00463F7B">
        <w:rPr>
          <w:rFonts w:ascii="Tahoma" w:hAnsi="Tahoma" w:cs="Tahoma"/>
          <w:sz w:val="21"/>
          <w:szCs w:val="21"/>
        </w:rPr>
        <w:t xml:space="preserve"> após a aplicação dos recursos </w:t>
      </w:r>
      <w:r w:rsidR="006711F7" w:rsidRPr="00463F7B">
        <w:rPr>
          <w:rFonts w:ascii="Tahoma" w:hAnsi="Tahoma" w:cs="Tahoma"/>
          <w:sz w:val="21"/>
          <w:szCs w:val="21"/>
        </w:rPr>
        <w:t>advindos da excussão de Garantias no</w:t>
      </w:r>
      <w:r w:rsidR="00CE58D8" w:rsidRPr="00463F7B">
        <w:rPr>
          <w:rFonts w:ascii="Tahoma" w:hAnsi="Tahoma" w:cs="Tahoma"/>
          <w:sz w:val="21"/>
          <w:szCs w:val="21"/>
        </w:rPr>
        <w:t xml:space="preserve"> pagamento das Obrigações Garantidas, seja verificada a existência de saldo devedor remanescente</w:t>
      </w:r>
      <w:r w:rsidR="00225C65" w:rsidRPr="00463F7B">
        <w:rPr>
          <w:rFonts w:ascii="Tahoma" w:hAnsi="Tahoma" w:cs="Tahoma"/>
          <w:sz w:val="21"/>
          <w:szCs w:val="21"/>
        </w:rPr>
        <w:t xml:space="preserve"> das Obrigações Garantidas</w:t>
      </w:r>
      <w:r w:rsidR="00CE58D8" w:rsidRPr="00463F7B">
        <w:rPr>
          <w:rFonts w:ascii="Tahoma" w:hAnsi="Tahoma" w:cs="Tahoma"/>
          <w:sz w:val="21"/>
          <w:szCs w:val="21"/>
        </w:rPr>
        <w:t>, a</w:t>
      </w:r>
      <w:r w:rsidR="006711F7" w:rsidRPr="00463F7B">
        <w:rPr>
          <w:rFonts w:ascii="Tahoma" w:hAnsi="Tahoma" w:cs="Tahoma"/>
          <w:sz w:val="21"/>
          <w:szCs w:val="21"/>
        </w:rPr>
        <w:t>s</w:t>
      </w:r>
      <w:r w:rsidR="00CE58D8" w:rsidRPr="00463F7B">
        <w:rPr>
          <w:rFonts w:ascii="Tahoma" w:hAnsi="Tahoma" w:cs="Tahoma"/>
          <w:sz w:val="21"/>
          <w:szCs w:val="21"/>
        </w:rPr>
        <w:t xml:space="preserve"> Cedente</w:t>
      </w:r>
      <w:r w:rsidR="006711F7" w:rsidRPr="00463F7B">
        <w:rPr>
          <w:rFonts w:ascii="Tahoma" w:hAnsi="Tahoma" w:cs="Tahoma"/>
          <w:sz w:val="21"/>
          <w:szCs w:val="21"/>
        </w:rPr>
        <w:t>s</w:t>
      </w:r>
      <w:r w:rsidR="00CE58D8" w:rsidRPr="00463F7B">
        <w:rPr>
          <w:rFonts w:ascii="Tahoma" w:hAnsi="Tahoma" w:cs="Tahoma"/>
          <w:sz w:val="21"/>
          <w:szCs w:val="21"/>
        </w:rPr>
        <w:t xml:space="preserve"> permanecer</w:t>
      </w:r>
      <w:r w:rsidR="006711F7" w:rsidRPr="00463F7B">
        <w:rPr>
          <w:rFonts w:ascii="Tahoma" w:hAnsi="Tahoma" w:cs="Tahoma"/>
          <w:sz w:val="21"/>
          <w:szCs w:val="21"/>
        </w:rPr>
        <w:t>ão</w:t>
      </w:r>
      <w:r w:rsidR="00CE58D8" w:rsidRPr="00463F7B">
        <w:rPr>
          <w:rFonts w:ascii="Tahoma" w:hAnsi="Tahoma" w:cs="Tahoma"/>
          <w:sz w:val="21"/>
          <w:szCs w:val="21"/>
        </w:rPr>
        <w:t xml:space="preserve"> responsáve</w:t>
      </w:r>
      <w:r w:rsidR="006711F7" w:rsidRPr="00463F7B">
        <w:rPr>
          <w:rFonts w:ascii="Tahoma" w:hAnsi="Tahoma" w:cs="Tahoma"/>
          <w:sz w:val="21"/>
          <w:szCs w:val="21"/>
        </w:rPr>
        <w:t>is</w:t>
      </w:r>
      <w:r w:rsidR="00CE58D8" w:rsidRPr="00463F7B">
        <w:rPr>
          <w:rFonts w:ascii="Tahoma" w:hAnsi="Tahoma" w:cs="Tahoma"/>
          <w:sz w:val="21"/>
          <w:szCs w:val="21"/>
        </w:rPr>
        <w:t xml:space="preserve"> pelo pagamento deste saldo, o qual deverá ser imediatamente pago.</w:t>
      </w:r>
    </w:p>
    <w:p w14:paraId="636A65D7" w14:textId="77777777" w:rsidR="00CE58D8" w:rsidRPr="00463F7B" w:rsidRDefault="00CE58D8" w:rsidP="00627FC4">
      <w:pPr>
        <w:widowControl w:val="0"/>
        <w:autoSpaceDE w:val="0"/>
        <w:autoSpaceDN w:val="0"/>
        <w:adjustRightInd w:val="0"/>
        <w:spacing w:line="300" w:lineRule="exact"/>
        <w:ind w:left="709"/>
        <w:jc w:val="both"/>
        <w:rPr>
          <w:rFonts w:ascii="Tahoma" w:hAnsi="Tahoma" w:cs="Tahoma"/>
          <w:sz w:val="21"/>
          <w:szCs w:val="21"/>
        </w:rPr>
      </w:pPr>
    </w:p>
    <w:p w14:paraId="03D1D7DA" w14:textId="6B0463FD" w:rsidR="00CE58D8" w:rsidRPr="00463F7B" w:rsidRDefault="0097143E" w:rsidP="00543351">
      <w:pPr>
        <w:widowControl w:val="0"/>
        <w:tabs>
          <w:tab w:val="left" w:pos="1418"/>
        </w:tabs>
        <w:spacing w:line="300" w:lineRule="exact"/>
        <w:ind w:left="709"/>
        <w:jc w:val="both"/>
        <w:rPr>
          <w:rFonts w:ascii="Tahoma" w:hAnsi="Tahoma" w:cs="Tahoma"/>
          <w:sz w:val="21"/>
          <w:szCs w:val="21"/>
        </w:rPr>
      </w:pPr>
      <w:r w:rsidRPr="00463F7B">
        <w:rPr>
          <w:rFonts w:ascii="Tahoma" w:hAnsi="Tahoma" w:cs="Tahoma"/>
          <w:b/>
          <w:bCs/>
          <w:sz w:val="21"/>
          <w:szCs w:val="21"/>
        </w:rPr>
        <w:t>5.</w:t>
      </w:r>
      <w:r w:rsidR="00225C65" w:rsidRPr="00463F7B">
        <w:rPr>
          <w:rFonts w:ascii="Tahoma" w:hAnsi="Tahoma" w:cs="Tahoma"/>
          <w:b/>
          <w:bCs/>
          <w:sz w:val="21"/>
          <w:szCs w:val="21"/>
        </w:rPr>
        <w:t>8</w:t>
      </w:r>
      <w:r w:rsidRPr="00463F7B">
        <w:rPr>
          <w:rFonts w:ascii="Tahoma" w:hAnsi="Tahoma" w:cs="Tahoma"/>
          <w:b/>
          <w:bCs/>
          <w:sz w:val="21"/>
          <w:szCs w:val="21"/>
        </w:rPr>
        <w:t>.4.</w:t>
      </w:r>
      <w:r w:rsidRPr="00463F7B">
        <w:rPr>
          <w:rFonts w:ascii="Tahoma" w:hAnsi="Tahoma" w:cs="Tahoma"/>
          <w:sz w:val="21"/>
          <w:szCs w:val="21"/>
        </w:rPr>
        <w:tab/>
      </w:r>
      <w:r w:rsidR="00225C65" w:rsidRPr="00463F7B">
        <w:rPr>
          <w:rFonts w:ascii="Tahoma" w:hAnsi="Tahoma" w:cs="Tahoma"/>
          <w:sz w:val="21"/>
          <w:szCs w:val="21"/>
        </w:rPr>
        <w:t>Os recursos que eventualmente sobejarem do cumprimento das Obrigações Garantidas, após a excussão das Garantias</w:t>
      </w:r>
      <w:r w:rsidR="006E6819" w:rsidRPr="00463F7B">
        <w:rPr>
          <w:rFonts w:ascii="Tahoma" w:hAnsi="Tahoma" w:cs="Tahoma"/>
          <w:sz w:val="21"/>
          <w:szCs w:val="21"/>
        </w:rPr>
        <w:t xml:space="preserve">, </w:t>
      </w:r>
      <w:r w:rsidR="00CE58D8" w:rsidRPr="00463F7B">
        <w:rPr>
          <w:rFonts w:ascii="Tahoma" w:hAnsi="Tahoma" w:cs="Tahoma"/>
          <w:sz w:val="21"/>
          <w:szCs w:val="21"/>
        </w:rPr>
        <w:t>deverão ser liberados em favor da</w:t>
      </w:r>
      <w:r w:rsidR="006E6819" w:rsidRPr="00463F7B">
        <w:rPr>
          <w:rFonts w:ascii="Tahoma" w:hAnsi="Tahoma" w:cs="Tahoma"/>
          <w:sz w:val="21"/>
          <w:szCs w:val="21"/>
        </w:rPr>
        <w:t>s</w:t>
      </w:r>
      <w:r w:rsidR="00CE58D8" w:rsidRPr="00463F7B">
        <w:rPr>
          <w:rFonts w:ascii="Tahoma" w:hAnsi="Tahoma" w:cs="Tahoma"/>
          <w:sz w:val="21"/>
          <w:szCs w:val="21"/>
        </w:rPr>
        <w:t xml:space="preserve"> Cedente</w:t>
      </w:r>
      <w:r w:rsidR="006E6819" w:rsidRPr="00463F7B">
        <w:rPr>
          <w:rFonts w:ascii="Tahoma" w:hAnsi="Tahoma" w:cs="Tahoma"/>
          <w:sz w:val="21"/>
          <w:szCs w:val="21"/>
        </w:rPr>
        <w:t>s</w:t>
      </w:r>
      <w:r w:rsidR="00CE58D8" w:rsidRPr="00463F7B">
        <w:rPr>
          <w:rFonts w:ascii="Tahoma" w:hAnsi="Tahoma" w:cs="Tahoma"/>
          <w:sz w:val="21"/>
          <w:szCs w:val="21"/>
        </w:rPr>
        <w:t>, na</w:t>
      </w:r>
      <w:r w:rsidR="006E6819" w:rsidRPr="00463F7B">
        <w:rPr>
          <w:rFonts w:ascii="Tahoma" w:hAnsi="Tahoma" w:cs="Tahoma"/>
          <w:sz w:val="21"/>
          <w:szCs w:val="21"/>
        </w:rPr>
        <w:t>s</w:t>
      </w:r>
      <w:r w:rsidR="00CE58D8" w:rsidRPr="00463F7B">
        <w:rPr>
          <w:rFonts w:ascii="Tahoma" w:hAnsi="Tahoma" w:cs="Tahoma"/>
          <w:sz w:val="21"/>
          <w:szCs w:val="21"/>
        </w:rPr>
        <w:t xml:space="preserve"> Conta</w:t>
      </w:r>
      <w:r w:rsidR="006E6819" w:rsidRPr="00463F7B">
        <w:rPr>
          <w:rFonts w:ascii="Tahoma" w:hAnsi="Tahoma" w:cs="Tahoma"/>
          <w:sz w:val="21"/>
          <w:szCs w:val="21"/>
        </w:rPr>
        <w:t>s</w:t>
      </w:r>
      <w:r w:rsidR="00CE58D8" w:rsidRPr="00463F7B">
        <w:rPr>
          <w:rFonts w:ascii="Tahoma" w:hAnsi="Tahoma" w:cs="Tahoma"/>
          <w:sz w:val="21"/>
          <w:szCs w:val="21"/>
        </w:rPr>
        <w:t xml:space="preserve"> Autorizada</w:t>
      </w:r>
      <w:r w:rsidR="006E6819" w:rsidRPr="00463F7B">
        <w:rPr>
          <w:rFonts w:ascii="Tahoma" w:hAnsi="Tahoma" w:cs="Tahoma"/>
          <w:sz w:val="21"/>
          <w:szCs w:val="21"/>
        </w:rPr>
        <w:t>s</w:t>
      </w:r>
      <w:r w:rsidR="00CE58D8" w:rsidRPr="00463F7B">
        <w:rPr>
          <w:rFonts w:ascii="Tahoma" w:hAnsi="Tahoma" w:cs="Tahoma"/>
          <w:sz w:val="21"/>
          <w:szCs w:val="21"/>
        </w:rPr>
        <w:t xml:space="preserve"> da</w:t>
      </w:r>
      <w:r w:rsidR="006E6819" w:rsidRPr="00463F7B">
        <w:rPr>
          <w:rFonts w:ascii="Tahoma" w:hAnsi="Tahoma" w:cs="Tahoma"/>
          <w:sz w:val="21"/>
          <w:szCs w:val="21"/>
        </w:rPr>
        <w:t>s</w:t>
      </w:r>
      <w:r w:rsidR="00CE58D8" w:rsidRPr="00463F7B">
        <w:rPr>
          <w:rFonts w:ascii="Tahoma" w:hAnsi="Tahoma" w:cs="Tahoma"/>
          <w:sz w:val="21"/>
          <w:szCs w:val="21"/>
        </w:rPr>
        <w:t xml:space="preserve"> Cedente</w:t>
      </w:r>
      <w:r w:rsidR="006E6819" w:rsidRPr="00463F7B">
        <w:rPr>
          <w:rFonts w:ascii="Tahoma" w:hAnsi="Tahoma" w:cs="Tahoma"/>
          <w:sz w:val="21"/>
          <w:szCs w:val="21"/>
        </w:rPr>
        <w:t>s</w:t>
      </w:r>
      <w:r w:rsidR="00CE58D8" w:rsidRPr="00463F7B">
        <w:rPr>
          <w:rFonts w:ascii="Tahoma" w:hAnsi="Tahoma" w:cs="Tahoma"/>
          <w:sz w:val="21"/>
          <w:szCs w:val="21"/>
        </w:rPr>
        <w:t>, nos termos do artigo 19, inciso IV, da Lei 9.514</w:t>
      </w:r>
      <w:r w:rsidR="006E6819" w:rsidRPr="00463F7B">
        <w:rPr>
          <w:rFonts w:ascii="Tahoma" w:hAnsi="Tahoma" w:cs="Tahoma"/>
          <w:sz w:val="21"/>
          <w:szCs w:val="21"/>
        </w:rPr>
        <w:t>, na forma da Ordem de Pagamentos</w:t>
      </w:r>
      <w:r w:rsidR="00CE58D8" w:rsidRPr="00463F7B">
        <w:rPr>
          <w:rFonts w:ascii="Tahoma" w:hAnsi="Tahoma" w:cs="Tahoma"/>
          <w:sz w:val="21"/>
          <w:szCs w:val="21"/>
        </w:rPr>
        <w:t>.</w:t>
      </w:r>
    </w:p>
    <w:p w14:paraId="24528B82" w14:textId="77777777" w:rsidR="00F8414B" w:rsidRPr="00463F7B" w:rsidRDefault="00F8414B" w:rsidP="00543351">
      <w:pPr>
        <w:widowControl w:val="0"/>
        <w:tabs>
          <w:tab w:val="left" w:pos="1418"/>
        </w:tabs>
        <w:spacing w:line="300" w:lineRule="exact"/>
        <w:ind w:left="709"/>
        <w:jc w:val="both"/>
        <w:rPr>
          <w:rFonts w:ascii="Tahoma" w:hAnsi="Tahoma" w:cs="Tahoma"/>
          <w:sz w:val="21"/>
          <w:szCs w:val="21"/>
        </w:rPr>
      </w:pPr>
    </w:p>
    <w:p w14:paraId="0DBEAE61" w14:textId="227CC94A" w:rsidR="00F8414B" w:rsidRPr="00463F7B" w:rsidRDefault="00F8414B" w:rsidP="00543351">
      <w:pPr>
        <w:widowControl w:val="0"/>
        <w:tabs>
          <w:tab w:val="left" w:pos="1418"/>
        </w:tabs>
        <w:spacing w:line="300" w:lineRule="exact"/>
        <w:ind w:left="709"/>
        <w:jc w:val="both"/>
        <w:rPr>
          <w:rFonts w:ascii="Tahoma" w:hAnsi="Tahoma" w:cs="Tahoma"/>
          <w:sz w:val="21"/>
          <w:szCs w:val="21"/>
        </w:rPr>
      </w:pPr>
      <w:bookmarkStart w:id="77" w:name="_Hlk21016561"/>
      <w:r w:rsidRPr="00463F7B">
        <w:rPr>
          <w:rFonts w:ascii="Tahoma" w:hAnsi="Tahoma" w:cs="Tahoma"/>
          <w:b/>
          <w:bCs/>
          <w:sz w:val="21"/>
          <w:szCs w:val="21"/>
        </w:rPr>
        <w:t>5.</w:t>
      </w:r>
      <w:r w:rsidR="00225C65" w:rsidRPr="00463F7B">
        <w:rPr>
          <w:rFonts w:ascii="Tahoma" w:hAnsi="Tahoma" w:cs="Tahoma"/>
          <w:b/>
          <w:bCs/>
          <w:sz w:val="21"/>
          <w:szCs w:val="21"/>
        </w:rPr>
        <w:t>8</w:t>
      </w:r>
      <w:r w:rsidRPr="00463F7B">
        <w:rPr>
          <w:rFonts w:ascii="Tahoma" w:hAnsi="Tahoma" w:cs="Tahoma"/>
          <w:b/>
          <w:bCs/>
          <w:sz w:val="21"/>
          <w:szCs w:val="21"/>
        </w:rPr>
        <w:t>.5.</w:t>
      </w:r>
      <w:r w:rsidRPr="00463F7B">
        <w:rPr>
          <w:rFonts w:ascii="Tahoma" w:hAnsi="Tahoma" w:cs="Tahoma"/>
          <w:sz w:val="21"/>
          <w:szCs w:val="21"/>
        </w:rPr>
        <w:tab/>
      </w:r>
      <w:bookmarkStart w:id="78" w:name="_Hlk21277132"/>
      <w:r w:rsidRPr="00463F7B">
        <w:rPr>
          <w:rFonts w:ascii="Tahoma" w:hAnsi="Tahoma" w:cs="Tahoma"/>
          <w:sz w:val="21"/>
          <w:szCs w:val="21"/>
        </w:rPr>
        <w:t>Na forma estipulada n</w:t>
      </w:r>
      <w:r w:rsidR="006A1940" w:rsidRPr="00463F7B">
        <w:rPr>
          <w:rFonts w:ascii="Tahoma" w:hAnsi="Tahoma" w:cs="Tahoma"/>
          <w:sz w:val="21"/>
          <w:szCs w:val="21"/>
        </w:rPr>
        <w:t>este Contrato de Cessão e n</w:t>
      </w:r>
      <w:r w:rsidRPr="00463F7B">
        <w:rPr>
          <w:rFonts w:ascii="Tahoma" w:hAnsi="Tahoma" w:cs="Tahoma"/>
          <w:sz w:val="21"/>
          <w:szCs w:val="21"/>
        </w:rPr>
        <w:t xml:space="preserve">o Termo de Securitização, </w:t>
      </w:r>
      <w:r w:rsidR="006A1940" w:rsidRPr="00463F7B">
        <w:rPr>
          <w:rFonts w:ascii="Tahoma" w:hAnsi="Tahoma" w:cs="Tahoma"/>
          <w:sz w:val="21"/>
          <w:szCs w:val="21"/>
        </w:rPr>
        <w:t xml:space="preserve">a Securitizadora e </w:t>
      </w:r>
      <w:r w:rsidRPr="00463F7B">
        <w:rPr>
          <w:rFonts w:ascii="Tahoma" w:hAnsi="Tahoma" w:cs="Tahoma"/>
          <w:sz w:val="21"/>
          <w:szCs w:val="21"/>
        </w:rPr>
        <w:t>o Agente Fiduciário poder</w:t>
      </w:r>
      <w:r w:rsidR="006A1940" w:rsidRPr="00463F7B">
        <w:rPr>
          <w:rFonts w:ascii="Tahoma" w:hAnsi="Tahoma" w:cs="Tahoma"/>
          <w:sz w:val="21"/>
          <w:szCs w:val="21"/>
        </w:rPr>
        <w:t>ão</w:t>
      </w:r>
      <w:r w:rsidRPr="00463F7B">
        <w:rPr>
          <w:rFonts w:ascii="Tahoma" w:hAnsi="Tahoma" w:cs="Tahoma"/>
          <w:sz w:val="21"/>
          <w:szCs w:val="21"/>
        </w:rPr>
        <w:t xml:space="preserve"> tomar todas as medidas necessárias para avaliar o valor das Garantias frente às Obrigações Garantidas, solicitando à</w:t>
      </w:r>
      <w:r w:rsidR="006A1940" w:rsidRPr="00463F7B">
        <w:rPr>
          <w:rFonts w:ascii="Tahoma" w:hAnsi="Tahoma" w:cs="Tahoma"/>
          <w:sz w:val="21"/>
          <w:szCs w:val="21"/>
        </w:rPr>
        <w:t>s</w:t>
      </w:r>
      <w:r w:rsidRPr="00463F7B">
        <w:rPr>
          <w:rFonts w:ascii="Tahoma" w:hAnsi="Tahoma" w:cs="Tahoma"/>
          <w:sz w:val="21"/>
          <w:szCs w:val="21"/>
        </w:rPr>
        <w:t xml:space="preserve"> </w:t>
      </w:r>
      <w:r w:rsidR="006A1940" w:rsidRPr="00463F7B">
        <w:rPr>
          <w:rFonts w:ascii="Tahoma" w:hAnsi="Tahoma" w:cs="Tahoma"/>
          <w:sz w:val="21"/>
          <w:szCs w:val="21"/>
        </w:rPr>
        <w:t xml:space="preserve">Cedentes </w:t>
      </w:r>
      <w:r w:rsidRPr="00463F7B">
        <w:rPr>
          <w:rFonts w:ascii="Tahoma" w:hAnsi="Tahoma" w:cs="Tahoma"/>
          <w:sz w:val="21"/>
          <w:szCs w:val="21"/>
        </w:rPr>
        <w:t xml:space="preserve">todos os documentos e informações necessários para tanto, </w:t>
      </w:r>
      <w:r w:rsidR="00A076FB" w:rsidRPr="00463F7B">
        <w:rPr>
          <w:rFonts w:ascii="Tahoma" w:hAnsi="Tahoma" w:cs="Tahoma"/>
          <w:sz w:val="21"/>
          <w:szCs w:val="21"/>
        </w:rPr>
        <w:t>os quais deverão ser repassados em até 15 (quinze) dias de seu pedido, em prazo razoável para sua obtenção</w:t>
      </w:r>
      <w:bookmarkEnd w:id="78"/>
      <w:r w:rsidRPr="00463F7B">
        <w:rPr>
          <w:rFonts w:ascii="Tahoma" w:hAnsi="Tahoma" w:cs="Tahoma"/>
          <w:sz w:val="21"/>
          <w:szCs w:val="21"/>
        </w:rPr>
        <w:t>.</w:t>
      </w:r>
    </w:p>
    <w:bookmarkEnd w:id="77"/>
    <w:p w14:paraId="673482E5" w14:textId="77777777" w:rsidR="00F7605C" w:rsidRPr="00463F7B" w:rsidRDefault="00F7605C" w:rsidP="00627FC4">
      <w:pPr>
        <w:widowControl w:val="0"/>
        <w:autoSpaceDE w:val="0"/>
        <w:autoSpaceDN w:val="0"/>
        <w:adjustRightInd w:val="0"/>
        <w:spacing w:line="300" w:lineRule="exact"/>
        <w:jc w:val="both"/>
        <w:rPr>
          <w:rFonts w:ascii="Tahoma" w:hAnsi="Tahoma" w:cs="Tahoma"/>
          <w:sz w:val="21"/>
          <w:szCs w:val="21"/>
        </w:rPr>
      </w:pPr>
    </w:p>
    <w:p w14:paraId="648E8C37" w14:textId="77777777" w:rsidR="00F7605C" w:rsidRPr="00463F7B" w:rsidRDefault="00F7605C" w:rsidP="00543351">
      <w:pPr>
        <w:widowControl w:val="0"/>
        <w:autoSpaceDE w:val="0"/>
        <w:autoSpaceDN w:val="0"/>
        <w:adjustRightInd w:val="0"/>
        <w:spacing w:line="300" w:lineRule="exact"/>
        <w:jc w:val="both"/>
        <w:rPr>
          <w:rFonts w:ascii="Tahoma" w:hAnsi="Tahoma" w:cs="Tahoma"/>
          <w:sz w:val="21"/>
          <w:szCs w:val="21"/>
        </w:rPr>
      </w:pPr>
    </w:p>
    <w:p w14:paraId="4BA611F1" w14:textId="77777777" w:rsidR="00F7605C" w:rsidRPr="00463F7B" w:rsidRDefault="00F7605C" w:rsidP="00627FC4">
      <w:pPr>
        <w:widowControl w:val="0"/>
        <w:autoSpaceDE w:val="0"/>
        <w:autoSpaceDN w:val="0"/>
        <w:adjustRightInd w:val="0"/>
        <w:spacing w:line="300" w:lineRule="exact"/>
        <w:jc w:val="both"/>
        <w:rPr>
          <w:rFonts w:ascii="Tahoma" w:hAnsi="Tahoma" w:cs="Tahoma"/>
          <w:sz w:val="21"/>
          <w:szCs w:val="21"/>
        </w:rPr>
      </w:pPr>
      <w:r w:rsidRPr="00463F7B">
        <w:rPr>
          <w:rFonts w:ascii="Tahoma" w:hAnsi="Tahoma" w:cs="Tahoma"/>
          <w:b/>
          <w:sz w:val="21"/>
          <w:szCs w:val="21"/>
        </w:rPr>
        <w:t>CLÁUSULA SEXTA – DA RECOMPRA DOS CRÉDITOS IMOBILIÁRIOS E D</w:t>
      </w:r>
      <w:r w:rsidR="00D272DE" w:rsidRPr="00463F7B">
        <w:rPr>
          <w:rFonts w:ascii="Tahoma" w:hAnsi="Tahoma" w:cs="Tahoma"/>
          <w:b/>
          <w:sz w:val="21"/>
          <w:szCs w:val="21"/>
        </w:rPr>
        <w:t>A ANTECIPAÇÃO DO</w:t>
      </w:r>
      <w:r w:rsidRPr="00463F7B">
        <w:rPr>
          <w:rFonts w:ascii="Tahoma" w:hAnsi="Tahoma" w:cs="Tahoma"/>
          <w:b/>
          <w:sz w:val="21"/>
          <w:szCs w:val="21"/>
        </w:rPr>
        <w:t xml:space="preserve"> </w:t>
      </w:r>
      <w:r w:rsidR="002A727B" w:rsidRPr="00463F7B">
        <w:rPr>
          <w:rFonts w:ascii="Tahoma" w:hAnsi="Tahoma" w:cs="Tahoma"/>
          <w:b/>
          <w:sz w:val="21"/>
          <w:szCs w:val="21"/>
        </w:rPr>
        <w:t>TÉRMINO DA OPERAÇÃO</w:t>
      </w:r>
    </w:p>
    <w:p w14:paraId="3D0B1CF9" w14:textId="77777777" w:rsidR="00F7605C" w:rsidRPr="00463F7B" w:rsidRDefault="00F7605C" w:rsidP="00627FC4">
      <w:pPr>
        <w:widowControl w:val="0"/>
        <w:autoSpaceDE w:val="0"/>
        <w:autoSpaceDN w:val="0"/>
        <w:adjustRightInd w:val="0"/>
        <w:spacing w:line="300" w:lineRule="exact"/>
        <w:jc w:val="both"/>
        <w:rPr>
          <w:rFonts w:ascii="Tahoma" w:hAnsi="Tahoma" w:cs="Tahoma"/>
          <w:sz w:val="21"/>
          <w:szCs w:val="21"/>
        </w:rPr>
      </w:pPr>
    </w:p>
    <w:p w14:paraId="6E634ECD" w14:textId="4EDE1294" w:rsidR="00F7605C" w:rsidRPr="00463F7B" w:rsidRDefault="00D272DE" w:rsidP="00627FC4">
      <w:pPr>
        <w:pStyle w:val="PargrafodaLista"/>
        <w:widowControl w:val="0"/>
        <w:numPr>
          <w:ilvl w:val="0"/>
          <w:numId w:val="32"/>
        </w:numPr>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 xml:space="preserve">A operação de captação de recursos </w:t>
      </w:r>
      <w:r w:rsidR="007F3BC7" w:rsidRPr="00463F7B">
        <w:rPr>
          <w:rFonts w:ascii="Tahoma" w:hAnsi="Tahoma" w:cs="Tahoma"/>
          <w:sz w:val="21"/>
          <w:szCs w:val="21"/>
        </w:rPr>
        <w:t xml:space="preserve">por meio de emissão dos CRI </w:t>
      </w:r>
      <w:r w:rsidRPr="00463F7B">
        <w:rPr>
          <w:rFonts w:ascii="Tahoma" w:hAnsi="Tahoma" w:cs="Tahoma"/>
          <w:sz w:val="21"/>
          <w:szCs w:val="21"/>
        </w:rPr>
        <w:t xml:space="preserve">poderá ter seu término antecipado em razão da vontade das Cedentes, </w:t>
      </w:r>
      <w:r w:rsidR="009E222B" w:rsidRPr="00463F7B">
        <w:rPr>
          <w:rFonts w:ascii="Tahoma" w:hAnsi="Tahoma" w:cs="Tahoma"/>
          <w:sz w:val="21"/>
          <w:szCs w:val="21"/>
        </w:rPr>
        <w:t xml:space="preserve">da não conformidade dos Empreendimentos Imobiliários, </w:t>
      </w:r>
      <w:r w:rsidRPr="00463F7B">
        <w:rPr>
          <w:rFonts w:ascii="Tahoma" w:hAnsi="Tahoma" w:cs="Tahoma"/>
          <w:sz w:val="21"/>
          <w:szCs w:val="21"/>
        </w:rPr>
        <w:t>da deterioração da carteira de créditos que suporta o pagamentos dos CRI, da deterioração do crédito das Cedentes</w:t>
      </w:r>
      <w:r w:rsidR="007F3BC7" w:rsidRPr="00463F7B">
        <w:rPr>
          <w:rFonts w:ascii="Tahoma" w:hAnsi="Tahoma" w:cs="Tahoma"/>
          <w:sz w:val="21"/>
          <w:szCs w:val="21"/>
        </w:rPr>
        <w:t xml:space="preserve"> e/ou dos Fiadores, da deterioração das Garantias</w:t>
      </w:r>
      <w:r w:rsidR="00FF103A" w:rsidRPr="00463F7B">
        <w:rPr>
          <w:rFonts w:ascii="Tahoma" w:hAnsi="Tahoma" w:cs="Tahoma"/>
          <w:sz w:val="21"/>
          <w:szCs w:val="21"/>
        </w:rPr>
        <w:t>,</w:t>
      </w:r>
      <w:r w:rsidRPr="00463F7B">
        <w:rPr>
          <w:rFonts w:ascii="Tahoma" w:hAnsi="Tahoma" w:cs="Tahoma"/>
          <w:sz w:val="21"/>
          <w:szCs w:val="21"/>
        </w:rPr>
        <w:t xml:space="preserve"> ou de outras hipóteses usualmente consideradas pelo mercado de capitais</w:t>
      </w:r>
      <w:r w:rsidR="00FF103A" w:rsidRPr="00463F7B">
        <w:rPr>
          <w:rFonts w:ascii="Tahoma" w:hAnsi="Tahoma" w:cs="Tahoma"/>
          <w:sz w:val="21"/>
          <w:szCs w:val="21"/>
        </w:rPr>
        <w:t xml:space="preserve"> para operações semelhantes</w:t>
      </w:r>
      <w:r w:rsidR="00553478" w:rsidRPr="00463F7B">
        <w:rPr>
          <w:rFonts w:ascii="Tahoma" w:hAnsi="Tahoma" w:cs="Tahoma"/>
          <w:sz w:val="21"/>
          <w:szCs w:val="21"/>
        </w:rPr>
        <w:t xml:space="preserve"> a esta</w:t>
      </w:r>
      <w:r w:rsidR="00FF103A" w:rsidRPr="00463F7B">
        <w:rPr>
          <w:rFonts w:ascii="Tahoma" w:hAnsi="Tahoma" w:cs="Tahoma"/>
          <w:sz w:val="21"/>
          <w:szCs w:val="21"/>
        </w:rPr>
        <w:t>. Estas hipóteses são previstas nesta Cláusula em adição às hipóteses previstas em lei, notadamente no Código Civil.</w:t>
      </w:r>
      <w:r w:rsidR="00867189" w:rsidRPr="00463F7B">
        <w:rPr>
          <w:rFonts w:ascii="Tahoma" w:hAnsi="Tahoma" w:cs="Tahoma"/>
          <w:sz w:val="21"/>
          <w:szCs w:val="21"/>
        </w:rPr>
        <w:t xml:space="preserve"> Tendo a venda da carteira de créditos à Securitizadora dado lastro à operação de captação</w:t>
      </w:r>
      <w:r w:rsidR="007F3BC7" w:rsidRPr="00463F7B">
        <w:rPr>
          <w:rFonts w:ascii="Tahoma" w:hAnsi="Tahoma" w:cs="Tahoma"/>
          <w:sz w:val="21"/>
          <w:szCs w:val="21"/>
        </w:rPr>
        <w:t xml:space="preserve"> de recursos por meio da emissão dos CRI</w:t>
      </w:r>
      <w:r w:rsidR="00867189" w:rsidRPr="00463F7B">
        <w:rPr>
          <w:rFonts w:ascii="Tahoma" w:hAnsi="Tahoma" w:cs="Tahoma"/>
          <w:sz w:val="21"/>
          <w:szCs w:val="21"/>
        </w:rPr>
        <w:t>, o movimento inverso, o de recompra da carteira, será a saída natural para seu término</w:t>
      </w:r>
      <w:r w:rsidR="007F3BC7" w:rsidRPr="00463F7B">
        <w:rPr>
          <w:rFonts w:ascii="Tahoma" w:hAnsi="Tahoma" w:cs="Tahoma"/>
          <w:sz w:val="21"/>
          <w:szCs w:val="21"/>
        </w:rPr>
        <w:t>, com a utilização dos recursos oriundos de tal recompra para o consequente resgate antecipado dos CRI</w:t>
      </w:r>
      <w:r w:rsidR="00867189" w:rsidRPr="00463F7B">
        <w:rPr>
          <w:rFonts w:ascii="Tahoma" w:hAnsi="Tahoma" w:cs="Tahoma"/>
          <w:sz w:val="21"/>
          <w:szCs w:val="21"/>
        </w:rPr>
        <w:t>.</w:t>
      </w:r>
    </w:p>
    <w:p w14:paraId="72D30036" w14:textId="77777777" w:rsidR="00F7605C" w:rsidRPr="00463F7B" w:rsidRDefault="00F7605C" w:rsidP="00627FC4">
      <w:pPr>
        <w:widowControl w:val="0"/>
        <w:autoSpaceDE w:val="0"/>
        <w:autoSpaceDN w:val="0"/>
        <w:adjustRightInd w:val="0"/>
        <w:spacing w:line="300" w:lineRule="exact"/>
        <w:jc w:val="both"/>
        <w:rPr>
          <w:rFonts w:ascii="Tahoma" w:hAnsi="Tahoma" w:cs="Tahoma"/>
          <w:sz w:val="21"/>
          <w:szCs w:val="21"/>
        </w:rPr>
      </w:pPr>
    </w:p>
    <w:p w14:paraId="23BC0DA2" w14:textId="5B9469BF" w:rsidR="00F7605C" w:rsidRPr="00463F7B" w:rsidRDefault="00F7605C" w:rsidP="00627FC4">
      <w:pPr>
        <w:pStyle w:val="PargrafodaLista"/>
        <w:widowControl w:val="0"/>
        <w:numPr>
          <w:ilvl w:val="0"/>
          <w:numId w:val="32"/>
        </w:numPr>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As Cedentes poderão</w:t>
      </w:r>
      <w:r w:rsidR="00E70450" w:rsidRPr="00463F7B">
        <w:rPr>
          <w:rFonts w:ascii="Tahoma" w:hAnsi="Tahoma" w:cs="Tahoma"/>
          <w:sz w:val="21"/>
          <w:szCs w:val="21"/>
        </w:rPr>
        <w:t xml:space="preserve">, a seu exclusivo critério e conveniência, </w:t>
      </w:r>
      <w:r w:rsidR="00497C74" w:rsidRPr="00463F7B">
        <w:rPr>
          <w:rFonts w:ascii="Tahoma" w:hAnsi="Tahoma" w:cs="Tahoma"/>
          <w:sz w:val="21"/>
          <w:szCs w:val="21"/>
        </w:rPr>
        <w:t xml:space="preserve">antecipar o término da operação de captação de recursos, desta forma </w:t>
      </w:r>
      <w:r w:rsidRPr="00463F7B">
        <w:rPr>
          <w:rFonts w:ascii="Tahoma" w:hAnsi="Tahoma" w:cs="Tahoma"/>
          <w:sz w:val="21"/>
          <w:szCs w:val="21"/>
        </w:rPr>
        <w:t>recompra</w:t>
      </w:r>
      <w:r w:rsidR="00497C74" w:rsidRPr="00463F7B">
        <w:rPr>
          <w:rFonts w:ascii="Tahoma" w:hAnsi="Tahoma" w:cs="Tahoma"/>
          <w:sz w:val="21"/>
          <w:szCs w:val="21"/>
        </w:rPr>
        <w:t>ndo</w:t>
      </w:r>
      <w:r w:rsidRPr="00463F7B">
        <w:rPr>
          <w:rFonts w:ascii="Tahoma" w:hAnsi="Tahoma" w:cs="Tahoma"/>
          <w:sz w:val="21"/>
          <w:szCs w:val="21"/>
        </w:rPr>
        <w:t xml:space="preserve"> a totalidade dos Créditos Imobiliários mediante requerimento formal nesse sentido, </w:t>
      </w:r>
      <w:r w:rsidR="00497C74" w:rsidRPr="00463F7B">
        <w:rPr>
          <w:rFonts w:ascii="Tahoma" w:hAnsi="Tahoma" w:cs="Tahoma"/>
          <w:sz w:val="21"/>
          <w:szCs w:val="21"/>
        </w:rPr>
        <w:t xml:space="preserve">enviado </w:t>
      </w:r>
      <w:r w:rsidRPr="00463F7B">
        <w:rPr>
          <w:rFonts w:ascii="Tahoma" w:hAnsi="Tahoma" w:cs="Tahoma"/>
          <w:sz w:val="21"/>
          <w:szCs w:val="21"/>
        </w:rPr>
        <w:t xml:space="preserve">com antecedência mínima de </w:t>
      </w:r>
      <w:r w:rsidR="00D93C13" w:rsidRPr="00463F7B">
        <w:rPr>
          <w:rFonts w:ascii="Tahoma" w:hAnsi="Tahoma" w:cs="Tahoma"/>
          <w:sz w:val="21"/>
          <w:szCs w:val="21"/>
        </w:rPr>
        <w:t>1</w:t>
      </w:r>
      <w:r w:rsidR="00CA2226" w:rsidRPr="00463F7B">
        <w:rPr>
          <w:rFonts w:ascii="Tahoma" w:hAnsi="Tahoma" w:cs="Tahoma"/>
          <w:sz w:val="21"/>
          <w:szCs w:val="21"/>
        </w:rPr>
        <w:t>0</w:t>
      </w:r>
      <w:r w:rsidR="00D93C13" w:rsidRPr="00463F7B">
        <w:rPr>
          <w:rFonts w:ascii="Tahoma" w:hAnsi="Tahoma" w:cs="Tahoma"/>
          <w:sz w:val="21"/>
          <w:szCs w:val="21"/>
        </w:rPr>
        <w:t xml:space="preserve"> </w:t>
      </w:r>
      <w:r w:rsidRPr="00463F7B">
        <w:rPr>
          <w:rFonts w:ascii="Tahoma" w:hAnsi="Tahoma" w:cs="Tahoma"/>
          <w:sz w:val="21"/>
          <w:szCs w:val="21"/>
        </w:rPr>
        <w:t>(</w:t>
      </w:r>
      <w:r w:rsidR="00CA2226" w:rsidRPr="00463F7B">
        <w:rPr>
          <w:rFonts w:ascii="Tahoma" w:hAnsi="Tahoma" w:cs="Tahoma"/>
          <w:sz w:val="21"/>
          <w:szCs w:val="21"/>
        </w:rPr>
        <w:t>dez</w:t>
      </w:r>
      <w:r w:rsidRPr="00463F7B">
        <w:rPr>
          <w:rFonts w:ascii="Tahoma" w:hAnsi="Tahoma" w:cs="Tahoma"/>
          <w:sz w:val="21"/>
          <w:szCs w:val="21"/>
        </w:rPr>
        <w:t xml:space="preserve">) dias corridos da efetiva </w:t>
      </w:r>
      <w:r w:rsidR="00497C74" w:rsidRPr="00463F7B">
        <w:rPr>
          <w:rFonts w:ascii="Tahoma" w:hAnsi="Tahoma" w:cs="Tahoma"/>
          <w:sz w:val="21"/>
          <w:szCs w:val="21"/>
        </w:rPr>
        <w:t xml:space="preserve">data de </w:t>
      </w:r>
      <w:r w:rsidRPr="00463F7B">
        <w:rPr>
          <w:rFonts w:ascii="Tahoma" w:hAnsi="Tahoma" w:cs="Tahoma"/>
          <w:sz w:val="21"/>
          <w:szCs w:val="21"/>
        </w:rPr>
        <w:t>recompra (“</w:t>
      </w:r>
      <w:r w:rsidRPr="00463F7B">
        <w:rPr>
          <w:rFonts w:ascii="Tahoma" w:hAnsi="Tahoma" w:cs="Tahoma"/>
          <w:sz w:val="21"/>
          <w:szCs w:val="21"/>
          <w:u w:val="single"/>
        </w:rPr>
        <w:t>Recompra Facultativa</w:t>
      </w:r>
      <w:r w:rsidRPr="00463F7B">
        <w:rPr>
          <w:rFonts w:ascii="Tahoma" w:hAnsi="Tahoma" w:cs="Tahoma"/>
          <w:sz w:val="21"/>
          <w:szCs w:val="21"/>
        </w:rPr>
        <w:t>”). Nessa hipótese, as Cedentes ficarão obrigadas a pagar à Securitizadora</w:t>
      </w:r>
      <w:r w:rsidR="009D23F4" w:rsidRPr="00463F7B">
        <w:rPr>
          <w:rFonts w:ascii="Tahoma" w:hAnsi="Tahoma" w:cs="Tahoma"/>
          <w:sz w:val="21"/>
          <w:szCs w:val="21"/>
        </w:rPr>
        <w:t xml:space="preserve">, </w:t>
      </w:r>
      <w:r w:rsidRPr="00463F7B">
        <w:rPr>
          <w:rFonts w:ascii="Tahoma" w:hAnsi="Tahoma" w:cs="Tahoma"/>
          <w:sz w:val="21"/>
          <w:szCs w:val="21"/>
        </w:rPr>
        <w:t xml:space="preserve">de uma só vez, </w:t>
      </w:r>
      <w:r w:rsidR="00257EB8" w:rsidRPr="00463F7B">
        <w:rPr>
          <w:rFonts w:ascii="Tahoma" w:hAnsi="Tahoma" w:cs="Tahoma"/>
          <w:sz w:val="21"/>
          <w:szCs w:val="21"/>
        </w:rPr>
        <w:t xml:space="preserve">(i) </w:t>
      </w:r>
      <w:r w:rsidRPr="00463F7B">
        <w:rPr>
          <w:rFonts w:ascii="Tahoma" w:hAnsi="Tahoma" w:cs="Tahoma"/>
          <w:sz w:val="21"/>
          <w:szCs w:val="21"/>
        </w:rPr>
        <w:t xml:space="preserve">o valor </w:t>
      </w:r>
      <w:r w:rsidR="007F3BC7" w:rsidRPr="00463F7B">
        <w:rPr>
          <w:rFonts w:ascii="Tahoma" w:hAnsi="Tahoma" w:cs="Tahoma"/>
          <w:sz w:val="21"/>
          <w:szCs w:val="21"/>
        </w:rPr>
        <w:t xml:space="preserve">integral </w:t>
      </w:r>
      <w:r w:rsidRPr="00463F7B">
        <w:rPr>
          <w:rFonts w:ascii="Tahoma" w:hAnsi="Tahoma" w:cs="Tahoma"/>
          <w:sz w:val="21"/>
          <w:szCs w:val="21"/>
        </w:rPr>
        <w:t xml:space="preserve">do saldo devedor dos CRI </w:t>
      </w:r>
      <w:r w:rsidR="00257EB8" w:rsidRPr="00463F7B">
        <w:rPr>
          <w:rFonts w:ascii="Tahoma" w:hAnsi="Tahoma" w:cs="Tahoma"/>
          <w:sz w:val="21"/>
          <w:szCs w:val="21"/>
        </w:rPr>
        <w:t>(</w:t>
      </w:r>
      <w:r w:rsidRPr="00463F7B">
        <w:rPr>
          <w:rFonts w:ascii="Tahoma" w:hAnsi="Tahoma" w:cs="Tahoma"/>
          <w:sz w:val="21"/>
          <w:szCs w:val="21"/>
        </w:rPr>
        <w:t>atualizado monetariamente</w:t>
      </w:r>
      <w:r w:rsidR="00585E7C" w:rsidRPr="00463F7B">
        <w:rPr>
          <w:rFonts w:ascii="Tahoma" w:hAnsi="Tahoma" w:cs="Tahoma"/>
          <w:sz w:val="21"/>
          <w:szCs w:val="21"/>
        </w:rPr>
        <w:t xml:space="preserve"> até </w:t>
      </w:r>
      <w:r w:rsidR="00D93C13" w:rsidRPr="00463F7B">
        <w:rPr>
          <w:rFonts w:ascii="Tahoma" w:hAnsi="Tahoma" w:cs="Tahoma"/>
          <w:sz w:val="21"/>
          <w:szCs w:val="21"/>
        </w:rPr>
        <w:t xml:space="preserve">a </w:t>
      </w:r>
      <w:r w:rsidR="009D23F4" w:rsidRPr="00463F7B">
        <w:rPr>
          <w:rFonts w:ascii="Tahoma" w:hAnsi="Tahoma" w:cs="Tahoma"/>
          <w:sz w:val="21"/>
          <w:szCs w:val="21"/>
        </w:rPr>
        <w:t>d</w:t>
      </w:r>
      <w:r w:rsidRPr="00463F7B">
        <w:rPr>
          <w:rFonts w:ascii="Tahoma" w:hAnsi="Tahoma" w:cs="Tahoma"/>
          <w:sz w:val="21"/>
          <w:szCs w:val="21"/>
        </w:rPr>
        <w:t xml:space="preserve">ata de </w:t>
      </w:r>
      <w:r w:rsidR="009D23F4" w:rsidRPr="00463F7B">
        <w:rPr>
          <w:rFonts w:ascii="Tahoma" w:hAnsi="Tahoma" w:cs="Tahoma"/>
          <w:sz w:val="21"/>
          <w:szCs w:val="21"/>
        </w:rPr>
        <w:t>p</w:t>
      </w:r>
      <w:r w:rsidRPr="00463F7B">
        <w:rPr>
          <w:rFonts w:ascii="Tahoma" w:hAnsi="Tahoma" w:cs="Tahoma"/>
          <w:sz w:val="21"/>
          <w:szCs w:val="21"/>
        </w:rPr>
        <w:t>agamento</w:t>
      </w:r>
      <w:r w:rsidR="00D93C13" w:rsidRPr="00463F7B">
        <w:rPr>
          <w:rFonts w:ascii="Tahoma" w:hAnsi="Tahoma" w:cs="Tahoma"/>
          <w:sz w:val="21"/>
          <w:szCs w:val="21"/>
        </w:rPr>
        <w:t xml:space="preserve"> avençada</w:t>
      </w:r>
      <w:r w:rsidR="00257EB8" w:rsidRPr="00463F7B">
        <w:rPr>
          <w:rFonts w:ascii="Tahoma" w:hAnsi="Tahoma" w:cs="Tahoma"/>
          <w:sz w:val="21"/>
          <w:szCs w:val="21"/>
        </w:rPr>
        <w:t>, e com o juros incorridos até então)</w:t>
      </w:r>
      <w:r w:rsidRPr="00463F7B">
        <w:rPr>
          <w:rFonts w:ascii="Tahoma" w:hAnsi="Tahoma" w:cs="Tahoma"/>
          <w:sz w:val="21"/>
          <w:szCs w:val="21"/>
        </w:rPr>
        <w:t xml:space="preserve">, </w:t>
      </w:r>
      <w:r w:rsidR="00257EB8" w:rsidRPr="00463F7B">
        <w:rPr>
          <w:rFonts w:ascii="Tahoma" w:hAnsi="Tahoma" w:cs="Tahoma"/>
          <w:sz w:val="21"/>
          <w:szCs w:val="21"/>
        </w:rPr>
        <w:t xml:space="preserve">(ii) </w:t>
      </w:r>
      <w:r w:rsidRPr="00463F7B">
        <w:rPr>
          <w:rFonts w:ascii="Tahoma" w:hAnsi="Tahoma" w:cs="Tahoma"/>
          <w:sz w:val="21"/>
          <w:szCs w:val="21"/>
        </w:rPr>
        <w:t xml:space="preserve">acrescido de multa compensatória de 2% (dois por cento) </w:t>
      </w:r>
      <w:r w:rsidR="00257EB8" w:rsidRPr="00463F7B">
        <w:rPr>
          <w:rFonts w:ascii="Tahoma" w:hAnsi="Tahoma" w:cs="Tahoma"/>
          <w:sz w:val="21"/>
          <w:szCs w:val="21"/>
        </w:rPr>
        <w:t>calculada sobre</w:t>
      </w:r>
      <w:r w:rsidRPr="00463F7B">
        <w:rPr>
          <w:rFonts w:ascii="Tahoma" w:hAnsi="Tahoma" w:cs="Tahoma"/>
          <w:sz w:val="21"/>
          <w:szCs w:val="21"/>
        </w:rPr>
        <w:t xml:space="preserve"> </w:t>
      </w:r>
      <w:r w:rsidR="00257EB8" w:rsidRPr="00463F7B">
        <w:rPr>
          <w:rFonts w:ascii="Tahoma" w:hAnsi="Tahoma" w:cs="Tahoma"/>
          <w:sz w:val="21"/>
          <w:szCs w:val="21"/>
        </w:rPr>
        <w:t xml:space="preserve">o </w:t>
      </w:r>
      <w:r w:rsidRPr="00463F7B">
        <w:rPr>
          <w:rFonts w:ascii="Tahoma" w:hAnsi="Tahoma" w:cs="Tahoma"/>
          <w:sz w:val="21"/>
          <w:szCs w:val="21"/>
        </w:rPr>
        <w:t>saldo devedor</w:t>
      </w:r>
      <w:r w:rsidR="00257EB8" w:rsidRPr="00463F7B">
        <w:rPr>
          <w:rFonts w:ascii="Tahoma" w:hAnsi="Tahoma" w:cs="Tahoma"/>
          <w:sz w:val="21"/>
          <w:szCs w:val="21"/>
        </w:rPr>
        <w:t xml:space="preserve"> se a recompra for realizada até</w:t>
      </w:r>
      <w:r w:rsidRPr="00463F7B">
        <w:rPr>
          <w:rFonts w:ascii="Tahoma" w:hAnsi="Tahoma" w:cs="Tahoma"/>
          <w:sz w:val="21"/>
          <w:szCs w:val="21"/>
        </w:rPr>
        <w:t xml:space="preserve"> o </w:t>
      </w:r>
      <w:r w:rsidR="00225C65" w:rsidRPr="00463F7B">
        <w:rPr>
          <w:rFonts w:ascii="Tahoma" w:hAnsi="Tahoma" w:cs="Tahoma"/>
          <w:sz w:val="21"/>
          <w:szCs w:val="21"/>
        </w:rPr>
        <w:t>59</w:t>
      </w:r>
      <w:r w:rsidR="00FD64C6" w:rsidRPr="00463F7B">
        <w:rPr>
          <w:rFonts w:ascii="Tahoma" w:hAnsi="Tahoma" w:cs="Tahoma"/>
          <w:sz w:val="21"/>
          <w:szCs w:val="21"/>
        </w:rPr>
        <w:t xml:space="preserve">º </w:t>
      </w:r>
      <w:r w:rsidRPr="00463F7B">
        <w:rPr>
          <w:rFonts w:ascii="Tahoma" w:hAnsi="Tahoma" w:cs="Tahoma"/>
          <w:sz w:val="21"/>
          <w:szCs w:val="21"/>
        </w:rPr>
        <w:t>(</w:t>
      </w:r>
      <w:r w:rsidR="00225C65" w:rsidRPr="00463F7B">
        <w:rPr>
          <w:rFonts w:ascii="Tahoma" w:hAnsi="Tahoma" w:cs="Tahoma"/>
          <w:sz w:val="21"/>
          <w:szCs w:val="21"/>
        </w:rPr>
        <w:t>quinquagésimo nono</w:t>
      </w:r>
      <w:r w:rsidRPr="00463F7B">
        <w:rPr>
          <w:rFonts w:ascii="Tahoma" w:hAnsi="Tahoma" w:cs="Tahoma"/>
          <w:sz w:val="21"/>
          <w:szCs w:val="21"/>
        </w:rPr>
        <w:t xml:space="preserve">) mês </w:t>
      </w:r>
      <w:r w:rsidR="00225C65" w:rsidRPr="00463F7B">
        <w:rPr>
          <w:rFonts w:ascii="Tahoma" w:hAnsi="Tahoma" w:cs="Tahoma"/>
          <w:sz w:val="21"/>
          <w:szCs w:val="21"/>
        </w:rPr>
        <w:t xml:space="preserve">(inclusive) </w:t>
      </w:r>
      <w:r w:rsidR="00257EB8" w:rsidRPr="00463F7B">
        <w:rPr>
          <w:rFonts w:ascii="Tahoma" w:hAnsi="Tahoma" w:cs="Tahoma"/>
          <w:sz w:val="21"/>
          <w:szCs w:val="21"/>
        </w:rPr>
        <w:t>d</w:t>
      </w:r>
      <w:r w:rsidRPr="00463F7B">
        <w:rPr>
          <w:rFonts w:ascii="Tahoma" w:hAnsi="Tahoma" w:cs="Tahoma"/>
          <w:sz w:val="21"/>
          <w:szCs w:val="21"/>
        </w:rPr>
        <w:t>a data de emissão dos CRI</w:t>
      </w:r>
      <w:r w:rsidR="00257EB8" w:rsidRPr="00463F7B">
        <w:rPr>
          <w:rFonts w:ascii="Tahoma" w:hAnsi="Tahoma" w:cs="Tahoma"/>
          <w:sz w:val="21"/>
          <w:szCs w:val="21"/>
        </w:rPr>
        <w:t xml:space="preserve"> (inclusive)</w:t>
      </w:r>
      <w:r w:rsidRPr="00463F7B">
        <w:rPr>
          <w:rFonts w:ascii="Tahoma" w:hAnsi="Tahoma" w:cs="Tahoma"/>
          <w:sz w:val="21"/>
          <w:szCs w:val="21"/>
        </w:rPr>
        <w:t>,</w:t>
      </w:r>
      <w:r w:rsidR="00257EB8" w:rsidRPr="00463F7B">
        <w:rPr>
          <w:rFonts w:ascii="Tahoma" w:hAnsi="Tahoma" w:cs="Tahoma"/>
          <w:sz w:val="21"/>
          <w:szCs w:val="21"/>
        </w:rPr>
        <w:t xml:space="preserve"> ou sem multa compensatória caso realizada após este prazo</w:t>
      </w:r>
      <w:r w:rsidR="00391B52" w:rsidRPr="00463F7B">
        <w:rPr>
          <w:rFonts w:ascii="Tahoma" w:hAnsi="Tahoma" w:cs="Tahoma"/>
          <w:sz w:val="21"/>
          <w:szCs w:val="21"/>
        </w:rPr>
        <w:t xml:space="preserve">, (iii) adicionado de todas as Despesas Recorrentes e demais obrigações do Patrimônio Separado em aberto à época </w:t>
      </w:r>
      <w:r w:rsidRPr="00463F7B">
        <w:rPr>
          <w:rFonts w:ascii="Tahoma" w:hAnsi="Tahoma" w:cs="Tahoma"/>
          <w:sz w:val="21"/>
          <w:szCs w:val="21"/>
        </w:rPr>
        <w:t>(</w:t>
      </w:r>
      <w:r w:rsidR="00257EB8" w:rsidRPr="00463F7B">
        <w:rPr>
          <w:rFonts w:ascii="Tahoma" w:hAnsi="Tahoma" w:cs="Tahoma"/>
          <w:sz w:val="21"/>
          <w:szCs w:val="21"/>
        </w:rPr>
        <w:t xml:space="preserve">doravante </w:t>
      </w:r>
      <w:r w:rsidRPr="00463F7B">
        <w:rPr>
          <w:rFonts w:ascii="Tahoma" w:hAnsi="Tahoma" w:cs="Tahoma"/>
          <w:sz w:val="21"/>
          <w:szCs w:val="21"/>
        </w:rPr>
        <w:t>“</w:t>
      </w:r>
      <w:r w:rsidRPr="00463F7B">
        <w:rPr>
          <w:rFonts w:ascii="Tahoma" w:hAnsi="Tahoma" w:cs="Tahoma"/>
          <w:sz w:val="21"/>
          <w:szCs w:val="21"/>
          <w:u w:val="single"/>
        </w:rPr>
        <w:t>Valor da Recompra</w:t>
      </w:r>
      <w:r w:rsidR="00022F53" w:rsidRPr="00463F7B">
        <w:rPr>
          <w:rFonts w:ascii="Tahoma" w:hAnsi="Tahoma" w:cs="Tahoma"/>
          <w:sz w:val="21"/>
          <w:szCs w:val="21"/>
          <w:u w:val="single"/>
        </w:rPr>
        <w:t xml:space="preserve"> Facultativa</w:t>
      </w:r>
      <w:r w:rsidRPr="00463F7B">
        <w:rPr>
          <w:rFonts w:ascii="Tahoma" w:hAnsi="Tahoma" w:cs="Tahoma"/>
          <w:sz w:val="21"/>
          <w:szCs w:val="21"/>
        </w:rPr>
        <w:t xml:space="preserve">”). </w:t>
      </w:r>
    </w:p>
    <w:p w14:paraId="0063B6A1" w14:textId="77777777" w:rsidR="00497C74" w:rsidRPr="00463F7B" w:rsidRDefault="00497C74" w:rsidP="00627FC4">
      <w:pPr>
        <w:widowControl w:val="0"/>
        <w:autoSpaceDE w:val="0"/>
        <w:autoSpaceDN w:val="0"/>
        <w:adjustRightInd w:val="0"/>
        <w:spacing w:line="300" w:lineRule="exact"/>
        <w:ind w:left="709"/>
        <w:jc w:val="both"/>
        <w:rPr>
          <w:rFonts w:ascii="Tahoma" w:hAnsi="Tahoma" w:cs="Tahoma"/>
          <w:sz w:val="21"/>
          <w:szCs w:val="21"/>
        </w:rPr>
      </w:pPr>
    </w:p>
    <w:p w14:paraId="0C61E980" w14:textId="7297D830" w:rsidR="00D93C13" w:rsidRPr="00463F7B" w:rsidRDefault="005051BC" w:rsidP="00627FC4">
      <w:pPr>
        <w:widowControl w:val="0"/>
        <w:tabs>
          <w:tab w:val="left" w:pos="1418"/>
        </w:tabs>
        <w:autoSpaceDE w:val="0"/>
        <w:autoSpaceDN w:val="0"/>
        <w:adjustRightInd w:val="0"/>
        <w:spacing w:line="300" w:lineRule="exact"/>
        <w:ind w:left="709"/>
        <w:jc w:val="both"/>
        <w:rPr>
          <w:rFonts w:ascii="Tahoma" w:hAnsi="Tahoma" w:cs="Tahoma"/>
          <w:sz w:val="21"/>
          <w:szCs w:val="21"/>
        </w:rPr>
      </w:pPr>
      <w:r w:rsidRPr="00463F7B">
        <w:rPr>
          <w:rFonts w:ascii="Tahoma" w:hAnsi="Tahoma" w:cs="Tahoma"/>
          <w:b/>
          <w:bCs/>
          <w:sz w:val="21"/>
          <w:szCs w:val="21"/>
        </w:rPr>
        <w:t>6</w:t>
      </w:r>
      <w:r w:rsidR="00497C74" w:rsidRPr="00463F7B">
        <w:rPr>
          <w:rFonts w:ascii="Tahoma" w:hAnsi="Tahoma" w:cs="Tahoma"/>
          <w:b/>
          <w:bCs/>
          <w:sz w:val="21"/>
          <w:szCs w:val="21"/>
        </w:rPr>
        <w:t>.</w:t>
      </w:r>
      <w:r w:rsidRPr="00463F7B">
        <w:rPr>
          <w:rFonts w:ascii="Tahoma" w:hAnsi="Tahoma" w:cs="Tahoma"/>
          <w:b/>
          <w:bCs/>
          <w:sz w:val="21"/>
          <w:szCs w:val="21"/>
        </w:rPr>
        <w:t>2</w:t>
      </w:r>
      <w:r w:rsidR="00497C74" w:rsidRPr="00463F7B">
        <w:rPr>
          <w:rFonts w:ascii="Tahoma" w:hAnsi="Tahoma" w:cs="Tahoma"/>
          <w:b/>
          <w:bCs/>
          <w:sz w:val="21"/>
          <w:szCs w:val="21"/>
        </w:rPr>
        <w:t>.1.</w:t>
      </w:r>
      <w:r w:rsidR="00497C74" w:rsidRPr="00463F7B">
        <w:rPr>
          <w:rFonts w:ascii="Tahoma" w:hAnsi="Tahoma" w:cs="Tahoma"/>
          <w:sz w:val="21"/>
          <w:szCs w:val="21"/>
        </w:rPr>
        <w:tab/>
        <w:t xml:space="preserve">Após o recebimento do requerimento a </w:t>
      </w:r>
      <w:r w:rsidR="0073762C" w:rsidRPr="00463F7B">
        <w:rPr>
          <w:rFonts w:ascii="Tahoma" w:hAnsi="Tahoma" w:cs="Tahoma"/>
          <w:sz w:val="21"/>
          <w:szCs w:val="21"/>
        </w:rPr>
        <w:t>Securitizadora</w:t>
      </w:r>
      <w:r w:rsidR="00497C74" w:rsidRPr="00463F7B">
        <w:rPr>
          <w:rFonts w:ascii="Tahoma" w:hAnsi="Tahoma" w:cs="Tahoma"/>
          <w:sz w:val="21"/>
          <w:szCs w:val="21"/>
        </w:rPr>
        <w:t xml:space="preserve"> deverá informar à</w:t>
      </w:r>
      <w:r w:rsidR="0003271D" w:rsidRPr="00463F7B">
        <w:rPr>
          <w:rFonts w:ascii="Tahoma" w:hAnsi="Tahoma" w:cs="Tahoma"/>
          <w:sz w:val="21"/>
          <w:szCs w:val="21"/>
        </w:rPr>
        <w:t>s</w:t>
      </w:r>
      <w:r w:rsidR="00497C74" w:rsidRPr="00463F7B">
        <w:rPr>
          <w:rFonts w:ascii="Tahoma" w:hAnsi="Tahoma" w:cs="Tahoma"/>
          <w:sz w:val="21"/>
          <w:szCs w:val="21"/>
        </w:rPr>
        <w:t xml:space="preserve"> Cedente</w:t>
      </w:r>
      <w:r w:rsidR="0003271D" w:rsidRPr="00463F7B">
        <w:rPr>
          <w:rFonts w:ascii="Tahoma" w:hAnsi="Tahoma" w:cs="Tahoma"/>
          <w:sz w:val="21"/>
          <w:szCs w:val="21"/>
        </w:rPr>
        <w:t>s</w:t>
      </w:r>
      <w:r w:rsidR="00497C74" w:rsidRPr="00463F7B">
        <w:rPr>
          <w:rFonts w:ascii="Tahoma" w:hAnsi="Tahoma" w:cs="Tahoma"/>
          <w:sz w:val="21"/>
          <w:szCs w:val="21"/>
        </w:rPr>
        <w:t xml:space="preserve"> o Valor da Recompra Facultativa com antecedência de, no mínimo, </w:t>
      </w:r>
      <w:bookmarkStart w:id="79" w:name="_Hlk21016685"/>
      <w:r w:rsidR="00D93C13" w:rsidRPr="00463F7B">
        <w:rPr>
          <w:rFonts w:ascii="Tahoma" w:hAnsi="Tahoma" w:cs="Tahoma"/>
          <w:sz w:val="21"/>
          <w:szCs w:val="21"/>
        </w:rPr>
        <w:t>5</w:t>
      </w:r>
      <w:r w:rsidR="00497C74" w:rsidRPr="00463F7B">
        <w:rPr>
          <w:rFonts w:ascii="Tahoma" w:hAnsi="Tahoma" w:cs="Tahoma"/>
          <w:sz w:val="21"/>
          <w:szCs w:val="21"/>
        </w:rPr>
        <w:t xml:space="preserve"> (</w:t>
      </w:r>
      <w:r w:rsidR="00D93C13" w:rsidRPr="00463F7B">
        <w:rPr>
          <w:rFonts w:ascii="Tahoma" w:hAnsi="Tahoma" w:cs="Tahoma"/>
          <w:sz w:val="21"/>
          <w:szCs w:val="21"/>
        </w:rPr>
        <w:t>cinco</w:t>
      </w:r>
      <w:r w:rsidR="00497C74" w:rsidRPr="00463F7B">
        <w:rPr>
          <w:rFonts w:ascii="Tahoma" w:hAnsi="Tahoma" w:cs="Tahoma"/>
          <w:sz w:val="21"/>
          <w:szCs w:val="21"/>
        </w:rPr>
        <w:t xml:space="preserve">) Dias Úteis </w:t>
      </w:r>
      <w:r w:rsidR="0003271D" w:rsidRPr="00463F7B">
        <w:rPr>
          <w:rFonts w:ascii="Tahoma" w:hAnsi="Tahoma" w:cs="Tahoma"/>
          <w:sz w:val="21"/>
          <w:szCs w:val="21"/>
        </w:rPr>
        <w:t>da data de recompra pretendida</w:t>
      </w:r>
      <w:r w:rsidR="002F0E12" w:rsidRPr="00463F7B">
        <w:rPr>
          <w:rFonts w:ascii="Tahoma" w:hAnsi="Tahoma" w:cs="Tahoma"/>
          <w:sz w:val="21"/>
          <w:szCs w:val="21"/>
        </w:rPr>
        <w:t xml:space="preserve">. Feito o pagamento pelas Cedentes, a Securitizadora fará </w:t>
      </w:r>
      <w:r w:rsidR="00273B69" w:rsidRPr="00463F7B">
        <w:rPr>
          <w:rFonts w:ascii="Tahoma" w:hAnsi="Tahoma" w:cs="Tahoma"/>
          <w:sz w:val="21"/>
          <w:szCs w:val="21"/>
        </w:rPr>
        <w:t xml:space="preserve">o </w:t>
      </w:r>
      <w:r w:rsidR="00D93C13" w:rsidRPr="00463F7B">
        <w:rPr>
          <w:rFonts w:ascii="Tahoma" w:hAnsi="Tahoma" w:cs="Tahoma"/>
          <w:sz w:val="21"/>
          <w:szCs w:val="21"/>
        </w:rPr>
        <w:lastRenderedPageBreak/>
        <w:t xml:space="preserve">consequente </w:t>
      </w:r>
      <w:r w:rsidR="00275047" w:rsidRPr="00463F7B">
        <w:rPr>
          <w:rFonts w:ascii="Tahoma" w:hAnsi="Tahoma" w:cs="Tahoma"/>
          <w:sz w:val="21"/>
          <w:szCs w:val="21"/>
        </w:rPr>
        <w:t xml:space="preserve">resgate </w:t>
      </w:r>
      <w:r w:rsidR="002F0E12" w:rsidRPr="00463F7B">
        <w:rPr>
          <w:rFonts w:ascii="Tahoma" w:hAnsi="Tahoma" w:cs="Tahoma"/>
          <w:sz w:val="21"/>
          <w:szCs w:val="21"/>
        </w:rPr>
        <w:t>dos CRI</w:t>
      </w:r>
      <w:r w:rsidR="00497C74" w:rsidRPr="00463F7B">
        <w:rPr>
          <w:rFonts w:ascii="Tahoma" w:hAnsi="Tahoma" w:cs="Tahoma"/>
          <w:sz w:val="21"/>
          <w:szCs w:val="21"/>
        </w:rPr>
        <w:t>.</w:t>
      </w:r>
      <w:r w:rsidR="00D93C13" w:rsidRPr="00463F7B">
        <w:rPr>
          <w:rFonts w:ascii="Tahoma" w:hAnsi="Tahoma" w:cs="Tahoma"/>
          <w:sz w:val="21"/>
          <w:szCs w:val="21"/>
        </w:rPr>
        <w:t xml:space="preserve"> </w:t>
      </w:r>
    </w:p>
    <w:p w14:paraId="23479105" w14:textId="77777777" w:rsidR="00D93C13" w:rsidRPr="00463F7B" w:rsidRDefault="00D93C13" w:rsidP="00627FC4">
      <w:pPr>
        <w:widowControl w:val="0"/>
        <w:tabs>
          <w:tab w:val="left" w:pos="1418"/>
        </w:tabs>
        <w:autoSpaceDE w:val="0"/>
        <w:autoSpaceDN w:val="0"/>
        <w:adjustRightInd w:val="0"/>
        <w:spacing w:line="300" w:lineRule="exact"/>
        <w:ind w:left="709"/>
        <w:jc w:val="both"/>
        <w:rPr>
          <w:rFonts w:ascii="Tahoma" w:hAnsi="Tahoma" w:cs="Tahoma"/>
          <w:sz w:val="21"/>
          <w:szCs w:val="21"/>
        </w:rPr>
      </w:pPr>
    </w:p>
    <w:p w14:paraId="0B93338B" w14:textId="59365498" w:rsidR="00497C74" w:rsidRPr="00463F7B" w:rsidRDefault="00D93C13" w:rsidP="00627FC4">
      <w:pPr>
        <w:widowControl w:val="0"/>
        <w:tabs>
          <w:tab w:val="left" w:pos="1418"/>
        </w:tabs>
        <w:autoSpaceDE w:val="0"/>
        <w:autoSpaceDN w:val="0"/>
        <w:adjustRightInd w:val="0"/>
        <w:spacing w:line="300" w:lineRule="exact"/>
        <w:ind w:left="709"/>
        <w:jc w:val="both"/>
        <w:rPr>
          <w:rFonts w:ascii="Tahoma" w:hAnsi="Tahoma" w:cs="Tahoma"/>
          <w:sz w:val="21"/>
          <w:szCs w:val="21"/>
        </w:rPr>
      </w:pPr>
      <w:bookmarkStart w:id="80" w:name="_Hlk21277313"/>
      <w:r w:rsidRPr="00463F7B">
        <w:rPr>
          <w:rFonts w:ascii="Tahoma" w:hAnsi="Tahoma" w:cs="Tahoma"/>
          <w:b/>
          <w:bCs/>
          <w:sz w:val="21"/>
          <w:szCs w:val="21"/>
        </w:rPr>
        <w:t>6.2.2.</w:t>
      </w:r>
      <w:r w:rsidRPr="00463F7B">
        <w:rPr>
          <w:rFonts w:ascii="Tahoma" w:hAnsi="Tahoma" w:cs="Tahoma"/>
          <w:sz w:val="21"/>
          <w:szCs w:val="21"/>
        </w:rPr>
        <w:tab/>
        <w:t xml:space="preserve">Os prazos indicados nas Cláusulas 6.2 e 6.2.1 acima são estipulados de modo a favorecer o operacional da Securitizadora, podendo esta </w:t>
      </w:r>
      <w:r w:rsidR="00A765F7" w:rsidRPr="00463F7B">
        <w:rPr>
          <w:rFonts w:ascii="Tahoma" w:hAnsi="Tahoma" w:cs="Tahoma"/>
          <w:sz w:val="21"/>
          <w:szCs w:val="21"/>
        </w:rPr>
        <w:t xml:space="preserve">renunciar </w:t>
      </w:r>
      <w:r w:rsidRPr="00463F7B">
        <w:rPr>
          <w:rFonts w:ascii="Tahoma" w:hAnsi="Tahoma" w:cs="Tahoma"/>
          <w:sz w:val="21"/>
          <w:szCs w:val="21"/>
        </w:rPr>
        <w:t xml:space="preserve">seu cumprimento, a seu critério, caso consiga operacionalizar a recompra e resgate dos CRI em tempo menor. </w:t>
      </w:r>
    </w:p>
    <w:bookmarkEnd w:id="79"/>
    <w:bookmarkEnd w:id="80"/>
    <w:p w14:paraId="292D11B5" w14:textId="77777777" w:rsidR="00497C74" w:rsidRPr="00463F7B" w:rsidRDefault="00497C74" w:rsidP="00543351">
      <w:pPr>
        <w:widowControl w:val="0"/>
        <w:spacing w:line="300" w:lineRule="exact"/>
        <w:ind w:left="709"/>
        <w:jc w:val="both"/>
        <w:rPr>
          <w:rFonts w:ascii="Tahoma" w:hAnsi="Tahoma" w:cs="Tahoma"/>
          <w:sz w:val="21"/>
          <w:szCs w:val="21"/>
        </w:rPr>
      </w:pPr>
    </w:p>
    <w:p w14:paraId="410D2369" w14:textId="2810BCC4" w:rsidR="00497C74" w:rsidRPr="00463F7B" w:rsidRDefault="003A3B12" w:rsidP="00627FC4">
      <w:pPr>
        <w:pStyle w:val="PargrafodaLista"/>
        <w:widowControl w:val="0"/>
        <w:numPr>
          <w:ilvl w:val="0"/>
          <w:numId w:val="32"/>
        </w:numPr>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No caso de, individualmente, um ou mais Créditos Imobiliários sujeitarem-se às situações a seguir listadas (“</w:t>
      </w:r>
      <w:r w:rsidRPr="00463F7B">
        <w:rPr>
          <w:rFonts w:ascii="Tahoma" w:hAnsi="Tahoma" w:cs="Tahoma"/>
          <w:sz w:val="21"/>
          <w:szCs w:val="21"/>
          <w:u w:val="single"/>
        </w:rPr>
        <w:t>Hipóteses de Recompra Parcial dos Créditos Imobiliários</w:t>
      </w:r>
      <w:r w:rsidRPr="00463F7B">
        <w:rPr>
          <w:rFonts w:ascii="Tahoma" w:hAnsi="Tahoma" w:cs="Tahoma"/>
          <w:sz w:val="21"/>
          <w:szCs w:val="21"/>
        </w:rPr>
        <w:t xml:space="preserve">”), </w:t>
      </w:r>
      <w:r w:rsidR="00497C74" w:rsidRPr="00463F7B">
        <w:rPr>
          <w:rFonts w:ascii="Tahoma" w:hAnsi="Tahoma" w:cs="Tahoma"/>
          <w:sz w:val="21"/>
          <w:szCs w:val="21"/>
        </w:rPr>
        <w:t>os Fiadores</w:t>
      </w:r>
      <w:r w:rsidRPr="00463F7B">
        <w:rPr>
          <w:rFonts w:ascii="Tahoma" w:hAnsi="Tahoma" w:cs="Tahoma"/>
          <w:sz w:val="21"/>
          <w:szCs w:val="21"/>
        </w:rPr>
        <w:t>, em razão da Fiança,</w:t>
      </w:r>
      <w:r w:rsidR="00497C74" w:rsidRPr="00463F7B">
        <w:rPr>
          <w:rFonts w:ascii="Tahoma" w:hAnsi="Tahoma" w:cs="Tahoma"/>
          <w:sz w:val="21"/>
          <w:szCs w:val="21"/>
        </w:rPr>
        <w:t xml:space="preserve"> se obrigam</w:t>
      </w:r>
      <w:r w:rsidR="00343182" w:rsidRPr="00463F7B">
        <w:rPr>
          <w:rFonts w:ascii="Tahoma" w:hAnsi="Tahoma" w:cs="Tahoma"/>
          <w:sz w:val="21"/>
          <w:szCs w:val="21"/>
        </w:rPr>
        <w:t>, solidariamente,</w:t>
      </w:r>
      <w:r w:rsidR="00497C74" w:rsidRPr="00463F7B">
        <w:rPr>
          <w:rFonts w:ascii="Tahoma" w:hAnsi="Tahoma" w:cs="Tahoma"/>
          <w:sz w:val="21"/>
          <w:szCs w:val="21"/>
        </w:rPr>
        <w:t xml:space="preserve"> a recomprar </w:t>
      </w:r>
      <w:r w:rsidRPr="00463F7B">
        <w:rPr>
          <w:rFonts w:ascii="Tahoma" w:hAnsi="Tahoma" w:cs="Tahoma"/>
          <w:sz w:val="21"/>
          <w:szCs w:val="21"/>
        </w:rPr>
        <w:t xml:space="preserve">os </w:t>
      </w:r>
      <w:r w:rsidR="00497C74" w:rsidRPr="00463F7B">
        <w:rPr>
          <w:rFonts w:ascii="Tahoma" w:hAnsi="Tahoma" w:cs="Tahoma"/>
          <w:sz w:val="21"/>
          <w:szCs w:val="21"/>
        </w:rPr>
        <w:t>Créditos Imobiliários</w:t>
      </w:r>
      <w:r w:rsidRPr="00463F7B">
        <w:rPr>
          <w:rFonts w:ascii="Tahoma" w:hAnsi="Tahoma" w:cs="Tahoma"/>
          <w:sz w:val="21"/>
          <w:szCs w:val="21"/>
        </w:rPr>
        <w:t xml:space="preserve"> afetados (“</w:t>
      </w:r>
      <w:r w:rsidRPr="00463F7B">
        <w:rPr>
          <w:rFonts w:ascii="Tahoma" w:hAnsi="Tahoma" w:cs="Tahoma"/>
          <w:sz w:val="21"/>
          <w:szCs w:val="21"/>
          <w:u w:val="single"/>
        </w:rPr>
        <w:t>Recompra Parcial dos Créditos Imobiliários</w:t>
      </w:r>
      <w:r w:rsidRPr="00463F7B">
        <w:rPr>
          <w:rFonts w:ascii="Tahoma" w:hAnsi="Tahoma" w:cs="Tahoma"/>
          <w:sz w:val="21"/>
          <w:szCs w:val="21"/>
        </w:rPr>
        <w:t xml:space="preserve">”). </w:t>
      </w:r>
      <w:r w:rsidR="00225C65" w:rsidRPr="00463F7B">
        <w:rPr>
          <w:rFonts w:ascii="Tahoma" w:hAnsi="Tahoma" w:cs="Tahoma"/>
          <w:sz w:val="21"/>
          <w:szCs w:val="21"/>
        </w:rPr>
        <w:t>A Recompra Parcial dos Créditos Imobiliários (i)obedecerá a Ordem de Pagamentos e demais procedimentos da Cláusula Quarta; (ii) somente será obrigatória se as Razões de Garantia estiverem desenquadradas; (iii) desde que positivo o descrito no item “(ii)”, será realizada em montante suficiente para o reenquadramento das Razões de Garantia; e (iv) é considerada automática, ou seja, deve ser realizada independentemente de qualquer deliberação dos Titulares dos CRI nesse sentido. As Hipóteses de Recompra Parcial dos Créditos Imobiliários são:</w:t>
      </w:r>
    </w:p>
    <w:p w14:paraId="30143C63" w14:textId="77777777" w:rsidR="0073762C" w:rsidRPr="00463F7B" w:rsidRDefault="0073762C" w:rsidP="00543351">
      <w:pPr>
        <w:widowControl w:val="0"/>
        <w:spacing w:line="300" w:lineRule="exact"/>
        <w:jc w:val="both"/>
        <w:rPr>
          <w:rFonts w:ascii="Tahoma" w:hAnsi="Tahoma" w:cs="Tahoma"/>
          <w:sz w:val="21"/>
          <w:szCs w:val="21"/>
        </w:rPr>
      </w:pPr>
    </w:p>
    <w:p w14:paraId="135D7DD4" w14:textId="4C69E69D" w:rsidR="00497C74" w:rsidRPr="00463F7B" w:rsidRDefault="00BF7F04" w:rsidP="00543351">
      <w:pPr>
        <w:pStyle w:val="PargrafodaLista"/>
        <w:widowControl w:val="0"/>
        <w:numPr>
          <w:ilvl w:val="0"/>
          <w:numId w:val="28"/>
        </w:numPr>
        <w:tabs>
          <w:tab w:val="left" w:pos="1276"/>
        </w:tabs>
        <w:spacing w:line="300" w:lineRule="exact"/>
        <w:ind w:left="709" w:firstLine="0"/>
        <w:jc w:val="both"/>
        <w:rPr>
          <w:rFonts w:ascii="Tahoma" w:hAnsi="Tahoma" w:cs="Tahoma"/>
          <w:sz w:val="21"/>
          <w:szCs w:val="21"/>
        </w:rPr>
      </w:pPr>
      <w:r w:rsidRPr="00463F7B">
        <w:rPr>
          <w:rFonts w:ascii="Tahoma" w:hAnsi="Tahoma" w:cs="Tahoma"/>
          <w:sz w:val="21"/>
          <w:szCs w:val="21"/>
        </w:rPr>
        <w:t xml:space="preserve">desenquadramento </w:t>
      </w:r>
      <w:r w:rsidR="00225C65" w:rsidRPr="00463F7B">
        <w:rPr>
          <w:rFonts w:ascii="Tahoma" w:hAnsi="Tahoma" w:cs="Tahoma"/>
          <w:sz w:val="21"/>
          <w:szCs w:val="21"/>
        </w:rPr>
        <w:t xml:space="preserve">de qualquer Devedor e/ou Crédito imobiliário de qualquer um </w:t>
      </w:r>
      <w:r w:rsidRPr="00463F7B">
        <w:rPr>
          <w:rFonts w:ascii="Tahoma" w:hAnsi="Tahoma" w:cs="Tahoma"/>
          <w:sz w:val="21"/>
          <w:szCs w:val="21"/>
        </w:rPr>
        <w:t>dos Critérios de Elegibilidade</w:t>
      </w:r>
      <w:r w:rsidR="00497C74" w:rsidRPr="00463F7B">
        <w:rPr>
          <w:rFonts w:ascii="Tahoma" w:hAnsi="Tahoma" w:cs="Tahoma"/>
          <w:sz w:val="21"/>
          <w:szCs w:val="21"/>
        </w:rPr>
        <w:t>;</w:t>
      </w:r>
    </w:p>
    <w:p w14:paraId="04B0FC05" w14:textId="77777777" w:rsidR="00497C74" w:rsidRPr="00463F7B" w:rsidRDefault="00497C74" w:rsidP="00543351">
      <w:pPr>
        <w:widowControl w:val="0"/>
        <w:tabs>
          <w:tab w:val="left" w:pos="1276"/>
        </w:tabs>
        <w:spacing w:line="300" w:lineRule="exact"/>
        <w:ind w:left="709"/>
        <w:jc w:val="both"/>
        <w:rPr>
          <w:rFonts w:ascii="Tahoma" w:hAnsi="Tahoma" w:cs="Tahoma"/>
          <w:sz w:val="21"/>
          <w:szCs w:val="21"/>
        </w:rPr>
      </w:pPr>
    </w:p>
    <w:p w14:paraId="14C102AB" w14:textId="15375CBA" w:rsidR="00497C74" w:rsidRPr="00463F7B" w:rsidRDefault="00497C74" w:rsidP="00543351">
      <w:pPr>
        <w:pStyle w:val="PargrafodaLista"/>
        <w:widowControl w:val="0"/>
        <w:numPr>
          <w:ilvl w:val="0"/>
          <w:numId w:val="28"/>
        </w:numPr>
        <w:tabs>
          <w:tab w:val="left" w:pos="1276"/>
        </w:tabs>
        <w:spacing w:line="300" w:lineRule="exact"/>
        <w:ind w:left="709" w:firstLine="0"/>
        <w:jc w:val="both"/>
        <w:rPr>
          <w:rFonts w:ascii="Tahoma" w:hAnsi="Tahoma" w:cs="Tahoma"/>
          <w:sz w:val="21"/>
          <w:szCs w:val="21"/>
        </w:rPr>
      </w:pPr>
      <w:r w:rsidRPr="00463F7B">
        <w:rPr>
          <w:rFonts w:ascii="Tahoma" w:hAnsi="Tahoma" w:cs="Tahoma"/>
          <w:sz w:val="21"/>
          <w:szCs w:val="21"/>
        </w:rPr>
        <w:t>se houver qualquer questionamento</w:t>
      </w:r>
      <w:r w:rsidR="00C06995" w:rsidRPr="00463F7B">
        <w:rPr>
          <w:rFonts w:ascii="Tahoma" w:hAnsi="Tahoma" w:cs="Tahoma"/>
          <w:sz w:val="21"/>
          <w:szCs w:val="21"/>
        </w:rPr>
        <w:t>, judicial ou não,</w:t>
      </w:r>
      <w:r w:rsidRPr="00463F7B">
        <w:rPr>
          <w:rFonts w:ascii="Tahoma" w:hAnsi="Tahoma" w:cs="Tahoma"/>
          <w:sz w:val="21"/>
          <w:szCs w:val="21"/>
        </w:rPr>
        <w:t xml:space="preserve"> d</w:t>
      </w:r>
      <w:r w:rsidR="000D057A" w:rsidRPr="00463F7B">
        <w:rPr>
          <w:rFonts w:ascii="Tahoma" w:hAnsi="Tahoma" w:cs="Tahoma"/>
          <w:sz w:val="21"/>
          <w:szCs w:val="21"/>
        </w:rPr>
        <w:t>e qualquer</w:t>
      </w:r>
      <w:r w:rsidRPr="00463F7B">
        <w:rPr>
          <w:rFonts w:ascii="Tahoma" w:hAnsi="Tahoma" w:cs="Tahoma"/>
          <w:sz w:val="21"/>
          <w:szCs w:val="21"/>
        </w:rPr>
        <w:t xml:space="preserve"> Devedor</w:t>
      </w:r>
      <w:r w:rsidR="00AD77AB" w:rsidRPr="00463F7B">
        <w:rPr>
          <w:rFonts w:ascii="Tahoma" w:hAnsi="Tahoma" w:cs="Tahoma"/>
          <w:sz w:val="21"/>
          <w:szCs w:val="21"/>
        </w:rPr>
        <w:t xml:space="preserve"> </w:t>
      </w:r>
      <w:bookmarkStart w:id="81" w:name="_Hlk21277348"/>
      <w:r w:rsidR="00AD77AB" w:rsidRPr="00463F7B">
        <w:rPr>
          <w:rFonts w:ascii="Tahoma" w:hAnsi="Tahoma" w:cs="Tahoma"/>
          <w:sz w:val="21"/>
          <w:szCs w:val="21"/>
        </w:rPr>
        <w:t>em relação ao Contrato Imobiliário</w:t>
      </w:r>
      <w:bookmarkEnd w:id="81"/>
      <w:r w:rsidRPr="00463F7B">
        <w:rPr>
          <w:rFonts w:ascii="Tahoma" w:hAnsi="Tahoma" w:cs="Tahoma"/>
          <w:sz w:val="21"/>
          <w:szCs w:val="21"/>
        </w:rPr>
        <w:t>;</w:t>
      </w:r>
    </w:p>
    <w:p w14:paraId="4B900C19" w14:textId="77777777" w:rsidR="00497C74" w:rsidRPr="00463F7B" w:rsidRDefault="00497C74" w:rsidP="00543351">
      <w:pPr>
        <w:pStyle w:val="PargrafodaLista"/>
        <w:widowControl w:val="0"/>
        <w:tabs>
          <w:tab w:val="left" w:pos="1276"/>
        </w:tabs>
        <w:spacing w:line="300" w:lineRule="exact"/>
        <w:ind w:left="709"/>
        <w:jc w:val="both"/>
        <w:rPr>
          <w:rFonts w:ascii="Tahoma" w:hAnsi="Tahoma" w:cs="Tahoma"/>
          <w:sz w:val="21"/>
          <w:szCs w:val="21"/>
        </w:rPr>
      </w:pPr>
    </w:p>
    <w:p w14:paraId="79C1C39B" w14:textId="77777777" w:rsidR="00497C74" w:rsidRPr="00463F7B" w:rsidRDefault="00497C74" w:rsidP="00543351">
      <w:pPr>
        <w:pStyle w:val="PargrafodaLista"/>
        <w:widowControl w:val="0"/>
        <w:numPr>
          <w:ilvl w:val="0"/>
          <w:numId w:val="28"/>
        </w:numPr>
        <w:tabs>
          <w:tab w:val="left" w:pos="1276"/>
        </w:tabs>
        <w:spacing w:line="300" w:lineRule="exact"/>
        <w:ind w:left="709" w:firstLine="0"/>
        <w:jc w:val="both"/>
        <w:rPr>
          <w:rFonts w:ascii="Tahoma" w:hAnsi="Tahoma" w:cs="Tahoma"/>
          <w:sz w:val="21"/>
          <w:szCs w:val="21"/>
        </w:rPr>
      </w:pPr>
      <w:r w:rsidRPr="00463F7B">
        <w:rPr>
          <w:rFonts w:ascii="Tahoma" w:hAnsi="Tahoma" w:cs="Tahoma"/>
          <w:sz w:val="21"/>
          <w:szCs w:val="21"/>
        </w:rPr>
        <w:t>se houver qualquer questionamento de terceiros, seja em relação ao Crédito Imobiliário, ao Empreendimento Imobiliário</w:t>
      </w:r>
      <w:r w:rsidR="009C5303" w:rsidRPr="00463F7B">
        <w:rPr>
          <w:rFonts w:ascii="Tahoma" w:hAnsi="Tahoma" w:cs="Tahoma"/>
          <w:sz w:val="21"/>
          <w:szCs w:val="21"/>
        </w:rPr>
        <w:t xml:space="preserve"> </w:t>
      </w:r>
      <w:r w:rsidRPr="00463F7B">
        <w:rPr>
          <w:rFonts w:ascii="Tahoma" w:hAnsi="Tahoma" w:cs="Tahoma"/>
          <w:sz w:val="21"/>
          <w:szCs w:val="21"/>
        </w:rPr>
        <w:t>e/ou às Garantias, que afete o pagamento do Crédito Imobiliário;</w:t>
      </w:r>
    </w:p>
    <w:p w14:paraId="197A041A" w14:textId="77777777" w:rsidR="00497C74" w:rsidRPr="00463F7B" w:rsidRDefault="00497C74" w:rsidP="00543351">
      <w:pPr>
        <w:widowControl w:val="0"/>
        <w:tabs>
          <w:tab w:val="left" w:pos="1276"/>
        </w:tabs>
        <w:spacing w:line="300" w:lineRule="exact"/>
        <w:ind w:left="709"/>
        <w:jc w:val="both"/>
        <w:rPr>
          <w:rFonts w:ascii="Tahoma" w:hAnsi="Tahoma" w:cs="Tahoma"/>
          <w:sz w:val="21"/>
          <w:szCs w:val="21"/>
        </w:rPr>
      </w:pPr>
    </w:p>
    <w:p w14:paraId="78FC1768" w14:textId="2C2DC368" w:rsidR="00497C74" w:rsidRPr="00463F7B" w:rsidRDefault="00497C74" w:rsidP="00543351">
      <w:pPr>
        <w:pStyle w:val="PargrafodaLista"/>
        <w:widowControl w:val="0"/>
        <w:numPr>
          <w:ilvl w:val="0"/>
          <w:numId w:val="28"/>
        </w:numPr>
        <w:tabs>
          <w:tab w:val="left" w:pos="1276"/>
        </w:tabs>
        <w:spacing w:line="300" w:lineRule="exact"/>
        <w:ind w:left="709" w:firstLine="0"/>
        <w:jc w:val="both"/>
        <w:rPr>
          <w:rFonts w:ascii="Tahoma" w:hAnsi="Tahoma" w:cs="Tahoma"/>
          <w:sz w:val="21"/>
          <w:szCs w:val="21"/>
        </w:rPr>
      </w:pPr>
      <w:r w:rsidRPr="00463F7B">
        <w:rPr>
          <w:rFonts w:ascii="Tahoma" w:hAnsi="Tahoma" w:cs="Tahoma"/>
          <w:sz w:val="21"/>
          <w:szCs w:val="21"/>
        </w:rPr>
        <w:t>se houver a cessão do</w:t>
      </w:r>
      <w:r w:rsidR="00E0736A" w:rsidRPr="00463F7B">
        <w:rPr>
          <w:rFonts w:ascii="Tahoma" w:hAnsi="Tahoma" w:cs="Tahoma"/>
          <w:sz w:val="21"/>
          <w:szCs w:val="21"/>
        </w:rPr>
        <w:t>s</w:t>
      </w:r>
      <w:r w:rsidRPr="00463F7B">
        <w:rPr>
          <w:rFonts w:ascii="Tahoma" w:hAnsi="Tahoma" w:cs="Tahoma"/>
          <w:sz w:val="21"/>
          <w:szCs w:val="21"/>
        </w:rPr>
        <w:t xml:space="preserve"> direitos do Contrato Imobiliário pelo Devedor em desobediência ao </w:t>
      </w:r>
      <w:r w:rsidR="00E0736A" w:rsidRPr="00463F7B">
        <w:rPr>
          <w:rFonts w:ascii="Tahoma" w:hAnsi="Tahoma" w:cs="Tahoma"/>
          <w:sz w:val="21"/>
          <w:szCs w:val="21"/>
        </w:rPr>
        <w:t xml:space="preserve">disposto </w:t>
      </w:r>
      <w:r w:rsidR="004E77D5">
        <w:rPr>
          <w:rFonts w:ascii="Tahoma" w:hAnsi="Tahoma" w:cs="Tahoma"/>
          <w:sz w:val="21"/>
          <w:szCs w:val="21"/>
        </w:rPr>
        <w:t>na alínea ‘(x)’ da Cláusula 1.2 d</w:t>
      </w:r>
      <w:r w:rsidR="00E0736A" w:rsidRPr="00463F7B">
        <w:rPr>
          <w:rFonts w:ascii="Tahoma" w:hAnsi="Tahoma" w:cs="Tahoma"/>
          <w:sz w:val="21"/>
          <w:szCs w:val="21"/>
        </w:rPr>
        <w:t>o Contrato de Servicing</w:t>
      </w:r>
      <w:r w:rsidRPr="00463F7B">
        <w:rPr>
          <w:rFonts w:ascii="Tahoma" w:hAnsi="Tahoma" w:cs="Tahoma"/>
          <w:bCs/>
          <w:sz w:val="21"/>
          <w:szCs w:val="21"/>
        </w:rPr>
        <w:t>;</w:t>
      </w:r>
      <w:r w:rsidR="006A1940" w:rsidRPr="00463F7B">
        <w:rPr>
          <w:rFonts w:ascii="Tahoma" w:hAnsi="Tahoma" w:cs="Tahoma"/>
          <w:bCs/>
          <w:sz w:val="21"/>
          <w:szCs w:val="21"/>
        </w:rPr>
        <w:t xml:space="preserve"> e</w:t>
      </w:r>
    </w:p>
    <w:p w14:paraId="2177786A" w14:textId="77777777" w:rsidR="00497C74" w:rsidRPr="00463F7B" w:rsidRDefault="00497C74" w:rsidP="00543351">
      <w:pPr>
        <w:widowControl w:val="0"/>
        <w:tabs>
          <w:tab w:val="left" w:pos="1276"/>
        </w:tabs>
        <w:spacing w:line="300" w:lineRule="exact"/>
        <w:ind w:left="709"/>
        <w:jc w:val="both"/>
        <w:rPr>
          <w:rFonts w:ascii="Tahoma" w:hAnsi="Tahoma" w:cs="Tahoma"/>
          <w:sz w:val="21"/>
          <w:szCs w:val="21"/>
        </w:rPr>
      </w:pPr>
    </w:p>
    <w:p w14:paraId="7F534AC1" w14:textId="72AE47F7" w:rsidR="005C722E" w:rsidRPr="00463F7B" w:rsidRDefault="00497C74" w:rsidP="00543351">
      <w:pPr>
        <w:pStyle w:val="PargrafodaLista"/>
        <w:widowControl w:val="0"/>
        <w:numPr>
          <w:ilvl w:val="0"/>
          <w:numId w:val="28"/>
        </w:numPr>
        <w:tabs>
          <w:tab w:val="left" w:pos="1276"/>
        </w:tabs>
        <w:spacing w:line="300" w:lineRule="exact"/>
        <w:ind w:left="709" w:firstLine="0"/>
        <w:jc w:val="both"/>
        <w:rPr>
          <w:rFonts w:ascii="Tahoma" w:hAnsi="Tahoma" w:cs="Tahoma"/>
          <w:sz w:val="21"/>
          <w:szCs w:val="21"/>
        </w:rPr>
      </w:pPr>
      <w:r w:rsidRPr="00463F7B">
        <w:rPr>
          <w:rFonts w:ascii="Tahoma" w:hAnsi="Tahoma" w:cs="Tahoma"/>
          <w:sz w:val="21"/>
          <w:szCs w:val="21"/>
        </w:rPr>
        <w:t xml:space="preserve">caso seja apurada qualquer informação inverídica e/ou documentação falsa </w:t>
      </w:r>
      <w:r w:rsidR="00D5594E" w:rsidRPr="00463F7B">
        <w:rPr>
          <w:rFonts w:ascii="Tahoma" w:hAnsi="Tahoma" w:cs="Tahoma"/>
          <w:sz w:val="21"/>
          <w:szCs w:val="21"/>
        </w:rPr>
        <w:t xml:space="preserve">em relação às informações apresentadas </w:t>
      </w:r>
      <w:r w:rsidRPr="00463F7B">
        <w:rPr>
          <w:rFonts w:ascii="Tahoma" w:hAnsi="Tahoma" w:cs="Tahoma"/>
          <w:sz w:val="21"/>
          <w:szCs w:val="21"/>
        </w:rPr>
        <w:t>pela</w:t>
      </w:r>
      <w:r w:rsidR="00D5594E" w:rsidRPr="00463F7B">
        <w:rPr>
          <w:rFonts w:ascii="Tahoma" w:hAnsi="Tahoma" w:cs="Tahoma"/>
          <w:sz w:val="21"/>
          <w:szCs w:val="21"/>
        </w:rPr>
        <w:t>s</w:t>
      </w:r>
      <w:r w:rsidRPr="00463F7B">
        <w:rPr>
          <w:rFonts w:ascii="Tahoma" w:hAnsi="Tahoma" w:cs="Tahoma"/>
          <w:sz w:val="21"/>
          <w:szCs w:val="21"/>
        </w:rPr>
        <w:t xml:space="preserve"> Cedente</w:t>
      </w:r>
      <w:r w:rsidR="00D5594E" w:rsidRPr="00463F7B">
        <w:rPr>
          <w:rFonts w:ascii="Tahoma" w:hAnsi="Tahoma" w:cs="Tahoma"/>
          <w:sz w:val="21"/>
          <w:szCs w:val="21"/>
        </w:rPr>
        <w:t>s</w:t>
      </w:r>
      <w:r w:rsidRPr="00463F7B">
        <w:rPr>
          <w:rFonts w:ascii="Tahoma" w:hAnsi="Tahoma" w:cs="Tahoma"/>
          <w:sz w:val="21"/>
          <w:szCs w:val="21"/>
        </w:rPr>
        <w:t xml:space="preserve"> para </w:t>
      </w:r>
      <w:r w:rsidR="00036AD4" w:rsidRPr="00463F7B">
        <w:rPr>
          <w:rFonts w:ascii="Tahoma" w:hAnsi="Tahoma" w:cs="Tahoma"/>
          <w:sz w:val="21"/>
          <w:szCs w:val="21"/>
        </w:rPr>
        <w:t>a auditoria jurídica e financeira dos Contratos Imobiliários</w:t>
      </w:r>
      <w:r w:rsidRPr="00463F7B">
        <w:rPr>
          <w:rFonts w:ascii="Tahoma" w:hAnsi="Tahoma" w:cs="Tahoma"/>
          <w:sz w:val="21"/>
          <w:szCs w:val="21"/>
        </w:rPr>
        <w:t xml:space="preserve">, inclusive incorreção </w:t>
      </w:r>
      <w:r w:rsidR="007605D4" w:rsidRPr="00463F7B">
        <w:rPr>
          <w:rFonts w:ascii="Tahoma" w:hAnsi="Tahoma" w:cs="Tahoma"/>
          <w:sz w:val="21"/>
          <w:szCs w:val="21"/>
        </w:rPr>
        <w:t>n</w:t>
      </w:r>
      <w:r w:rsidRPr="00463F7B">
        <w:rPr>
          <w:rFonts w:ascii="Tahoma" w:hAnsi="Tahoma" w:cs="Tahoma"/>
          <w:sz w:val="21"/>
          <w:szCs w:val="21"/>
        </w:rPr>
        <w:t xml:space="preserve">o valor dos Créditos Imobiliários </w:t>
      </w:r>
      <w:r w:rsidR="007605D4" w:rsidRPr="00463F7B">
        <w:rPr>
          <w:rFonts w:ascii="Tahoma" w:hAnsi="Tahoma" w:cs="Tahoma"/>
          <w:sz w:val="21"/>
          <w:szCs w:val="21"/>
        </w:rPr>
        <w:t>ou</w:t>
      </w:r>
      <w:r w:rsidRPr="00463F7B">
        <w:rPr>
          <w:rFonts w:ascii="Tahoma" w:hAnsi="Tahoma" w:cs="Tahoma"/>
          <w:sz w:val="21"/>
          <w:szCs w:val="21"/>
        </w:rPr>
        <w:t xml:space="preserve"> </w:t>
      </w:r>
      <w:r w:rsidR="007605D4" w:rsidRPr="00463F7B">
        <w:rPr>
          <w:rFonts w:ascii="Tahoma" w:hAnsi="Tahoma" w:cs="Tahoma"/>
          <w:sz w:val="21"/>
          <w:szCs w:val="21"/>
        </w:rPr>
        <w:t xml:space="preserve">nas </w:t>
      </w:r>
      <w:r w:rsidRPr="00463F7B">
        <w:rPr>
          <w:rFonts w:ascii="Tahoma" w:hAnsi="Tahoma" w:cs="Tahoma"/>
          <w:sz w:val="21"/>
          <w:szCs w:val="21"/>
        </w:rPr>
        <w:t>declarações prestadas no presente Contrato de Cessão</w:t>
      </w:r>
      <w:r w:rsidR="00D5594E" w:rsidRPr="00463F7B">
        <w:rPr>
          <w:rFonts w:ascii="Tahoma" w:hAnsi="Tahoma" w:cs="Tahoma"/>
          <w:sz w:val="21"/>
          <w:szCs w:val="21"/>
        </w:rPr>
        <w:t>.</w:t>
      </w:r>
    </w:p>
    <w:p w14:paraId="3967BC8F" w14:textId="77777777" w:rsidR="00497C74" w:rsidRPr="00463F7B" w:rsidRDefault="00497C74" w:rsidP="00627FC4">
      <w:pPr>
        <w:widowControl w:val="0"/>
        <w:spacing w:line="300" w:lineRule="exact"/>
        <w:ind w:left="709"/>
        <w:jc w:val="both"/>
        <w:rPr>
          <w:rFonts w:ascii="Tahoma" w:hAnsi="Tahoma" w:cs="Tahoma"/>
          <w:sz w:val="21"/>
          <w:szCs w:val="21"/>
        </w:rPr>
      </w:pPr>
    </w:p>
    <w:p w14:paraId="5BB989E5" w14:textId="230BD11C" w:rsidR="00497C74" w:rsidRPr="00463F7B" w:rsidRDefault="007B5B3E" w:rsidP="00627FC4">
      <w:pPr>
        <w:pStyle w:val="PargrafodaLista"/>
        <w:widowControl w:val="0"/>
        <w:numPr>
          <w:ilvl w:val="0"/>
          <w:numId w:val="32"/>
        </w:numPr>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No caso das situações a seguir listadas (“</w:t>
      </w:r>
      <w:r w:rsidRPr="00463F7B">
        <w:rPr>
          <w:rFonts w:ascii="Tahoma" w:hAnsi="Tahoma" w:cs="Tahoma"/>
          <w:sz w:val="21"/>
          <w:szCs w:val="21"/>
          <w:u w:val="single"/>
        </w:rPr>
        <w:t>Hipóteses de Recompra Total dos Créditos Imobiliários</w:t>
      </w:r>
      <w:r w:rsidRPr="00463F7B">
        <w:rPr>
          <w:rFonts w:ascii="Tahoma" w:hAnsi="Tahoma" w:cs="Tahoma"/>
          <w:sz w:val="21"/>
          <w:szCs w:val="21"/>
        </w:rPr>
        <w:t>”</w:t>
      </w:r>
      <w:r w:rsidR="00AD77AB" w:rsidRPr="00463F7B">
        <w:rPr>
          <w:rFonts w:ascii="Tahoma" w:hAnsi="Tahoma" w:cs="Tahoma"/>
          <w:sz w:val="21"/>
          <w:szCs w:val="21"/>
        </w:rPr>
        <w:t xml:space="preserve"> </w:t>
      </w:r>
      <w:bookmarkStart w:id="82" w:name="_Hlk21277393"/>
      <w:r w:rsidR="00AD77AB" w:rsidRPr="00463F7B">
        <w:rPr>
          <w:rFonts w:ascii="Tahoma" w:hAnsi="Tahoma" w:cs="Tahoma"/>
          <w:sz w:val="21"/>
          <w:szCs w:val="21"/>
        </w:rPr>
        <w:t>e, em conjunto com as Hipóteses de Recompra Parcial dos Créditos Imobiliários, as “</w:t>
      </w:r>
      <w:r w:rsidR="00AD77AB" w:rsidRPr="00463F7B">
        <w:rPr>
          <w:rFonts w:ascii="Tahoma" w:hAnsi="Tahoma" w:cs="Tahoma"/>
          <w:sz w:val="21"/>
          <w:szCs w:val="21"/>
          <w:u w:val="single"/>
        </w:rPr>
        <w:t>Hipóteses de Recompra Compulsória</w:t>
      </w:r>
      <w:r w:rsidR="00AD77AB" w:rsidRPr="00463F7B">
        <w:rPr>
          <w:rFonts w:ascii="Tahoma" w:hAnsi="Tahoma" w:cs="Tahoma"/>
          <w:sz w:val="21"/>
          <w:szCs w:val="21"/>
        </w:rPr>
        <w:t>”</w:t>
      </w:r>
      <w:bookmarkEnd w:id="82"/>
      <w:r w:rsidR="00F260B6" w:rsidRPr="00463F7B">
        <w:rPr>
          <w:rFonts w:ascii="Tahoma" w:hAnsi="Tahoma" w:cs="Tahoma"/>
          <w:sz w:val="21"/>
          <w:szCs w:val="21"/>
        </w:rPr>
        <w:t>)</w:t>
      </w:r>
      <w:r w:rsidRPr="00463F7B">
        <w:rPr>
          <w:rFonts w:ascii="Tahoma" w:hAnsi="Tahoma" w:cs="Tahoma"/>
          <w:sz w:val="21"/>
          <w:szCs w:val="21"/>
        </w:rPr>
        <w:t>, os Fiadores, em razão da Fiança, se obrigam a recomprar a totalidade dos Créditos Imobiliários</w:t>
      </w:r>
      <w:r w:rsidR="00A343AF" w:rsidRPr="00463F7B">
        <w:rPr>
          <w:rFonts w:ascii="Tahoma" w:hAnsi="Tahoma" w:cs="Tahoma"/>
          <w:sz w:val="21"/>
          <w:szCs w:val="21"/>
        </w:rPr>
        <w:t xml:space="preserve"> (“</w:t>
      </w:r>
      <w:r w:rsidR="00A343AF" w:rsidRPr="00463F7B">
        <w:rPr>
          <w:rFonts w:ascii="Tahoma" w:hAnsi="Tahoma" w:cs="Tahoma"/>
          <w:sz w:val="21"/>
          <w:szCs w:val="21"/>
          <w:u w:val="single"/>
        </w:rPr>
        <w:t>Recompra Total dos Créditos Imobiliários</w:t>
      </w:r>
      <w:r w:rsidR="00A343AF" w:rsidRPr="00463F7B">
        <w:rPr>
          <w:rFonts w:ascii="Tahoma" w:hAnsi="Tahoma" w:cs="Tahoma"/>
          <w:sz w:val="21"/>
          <w:szCs w:val="21"/>
        </w:rPr>
        <w:t>”)</w:t>
      </w:r>
      <w:r w:rsidR="00012F84" w:rsidRPr="00463F7B">
        <w:rPr>
          <w:rFonts w:ascii="Tahoma" w:hAnsi="Tahoma" w:cs="Tahoma"/>
          <w:sz w:val="21"/>
          <w:szCs w:val="21"/>
        </w:rPr>
        <w:t xml:space="preserve">, de forma a </w:t>
      </w:r>
      <w:r w:rsidR="00A907A2" w:rsidRPr="00463F7B">
        <w:rPr>
          <w:rFonts w:ascii="Tahoma" w:hAnsi="Tahoma" w:cs="Tahoma"/>
          <w:sz w:val="21"/>
          <w:szCs w:val="21"/>
        </w:rPr>
        <w:t xml:space="preserve">permitir que a Securitizadora resgate a </w:t>
      </w:r>
      <w:r w:rsidR="00012F84" w:rsidRPr="00463F7B">
        <w:rPr>
          <w:rFonts w:ascii="Tahoma" w:hAnsi="Tahoma" w:cs="Tahoma"/>
          <w:sz w:val="21"/>
          <w:szCs w:val="21"/>
        </w:rPr>
        <w:t xml:space="preserve">totalidade dos CRI e </w:t>
      </w:r>
      <w:r w:rsidR="00A907A2" w:rsidRPr="00463F7B">
        <w:rPr>
          <w:rFonts w:ascii="Tahoma" w:hAnsi="Tahoma" w:cs="Tahoma"/>
          <w:sz w:val="21"/>
          <w:szCs w:val="21"/>
        </w:rPr>
        <w:t xml:space="preserve">encerre a </w:t>
      </w:r>
      <w:r w:rsidR="00012F84" w:rsidRPr="00463F7B">
        <w:rPr>
          <w:rFonts w:ascii="Tahoma" w:hAnsi="Tahoma" w:cs="Tahoma"/>
          <w:sz w:val="21"/>
          <w:szCs w:val="21"/>
        </w:rPr>
        <w:t>operação de captação</w:t>
      </w:r>
      <w:r w:rsidRPr="00463F7B">
        <w:rPr>
          <w:rFonts w:ascii="Tahoma" w:hAnsi="Tahoma" w:cs="Tahoma"/>
          <w:sz w:val="21"/>
          <w:szCs w:val="21"/>
        </w:rPr>
        <w:t>:</w:t>
      </w:r>
    </w:p>
    <w:p w14:paraId="77EC0F1F" w14:textId="77777777" w:rsidR="00497C74" w:rsidRPr="00463F7B" w:rsidRDefault="00497C74" w:rsidP="00627FC4">
      <w:pPr>
        <w:widowControl w:val="0"/>
        <w:spacing w:line="300" w:lineRule="exact"/>
        <w:ind w:left="567"/>
        <w:jc w:val="both"/>
        <w:rPr>
          <w:rFonts w:ascii="Tahoma" w:hAnsi="Tahoma" w:cs="Tahoma"/>
          <w:sz w:val="21"/>
          <w:szCs w:val="21"/>
        </w:rPr>
      </w:pPr>
    </w:p>
    <w:p w14:paraId="360D1EE9" w14:textId="1E0D5EA8" w:rsidR="00497C74" w:rsidRPr="00463F7B" w:rsidRDefault="00497C74" w:rsidP="00627FC4">
      <w:pPr>
        <w:pStyle w:val="PargrafodaLista"/>
        <w:widowControl w:val="0"/>
        <w:numPr>
          <w:ilvl w:val="0"/>
          <w:numId w:val="29"/>
        </w:numPr>
        <w:tabs>
          <w:tab w:val="left" w:pos="1418"/>
        </w:tabs>
        <w:spacing w:line="300" w:lineRule="exact"/>
        <w:ind w:left="709" w:firstLine="0"/>
        <w:jc w:val="both"/>
        <w:rPr>
          <w:rFonts w:ascii="Tahoma" w:hAnsi="Tahoma" w:cs="Tahoma"/>
          <w:sz w:val="21"/>
          <w:szCs w:val="21"/>
        </w:rPr>
      </w:pPr>
      <w:r w:rsidRPr="00463F7B">
        <w:rPr>
          <w:rFonts w:ascii="Tahoma" w:hAnsi="Tahoma" w:cs="Tahoma"/>
          <w:sz w:val="21"/>
          <w:szCs w:val="21"/>
        </w:rPr>
        <w:t>a não formalização d</w:t>
      </w:r>
      <w:r w:rsidR="000D057A" w:rsidRPr="00463F7B">
        <w:rPr>
          <w:rFonts w:ascii="Tahoma" w:hAnsi="Tahoma" w:cs="Tahoma"/>
          <w:sz w:val="21"/>
          <w:szCs w:val="21"/>
        </w:rPr>
        <w:t xml:space="preserve">e qualquer </w:t>
      </w:r>
      <w:r w:rsidRPr="00463F7B">
        <w:rPr>
          <w:rFonts w:ascii="Tahoma" w:hAnsi="Tahoma" w:cs="Tahoma"/>
          <w:sz w:val="21"/>
          <w:szCs w:val="21"/>
        </w:rPr>
        <w:t xml:space="preserve">Garantia nos prazos e procedimentos estipulados </w:t>
      </w:r>
      <w:r w:rsidR="00C8016D" w:rsidRPr="00463F7B">
        <w:rPr>
          <w:rFonts w:ascii="Tahoma" w:hAnsi="Tahoma" w:cs="Tahoma"/>
          <w:sz w:val="21"/>
          <w:szCs w:val="21"/>
        </w:rPr>
        <w:t xml:space="preserve">aqui e </w:t>
      </w:r>
      <w:r w:rsidRPr="00463F7B">
        <w:rPr>
          <w:rFonts w:ascii="Tahoma" w:hAnsi="Tahoma" w:cs="Tahoma"/>
          <w:sz w:val="21"/>
          <w:szCs w:val="21"/>
        </w:rPr>
        <w:t>nos respectivos instrumentos</w:t>
      </w:r>
      <w:r w:rsidR="00C8016D" w:rsidRPr="00463F7B">
        <w:rPr>
          <w:rFonts w:ascii="Tahoma" w:hAnsi="Tahoma" w:cs="Tahoma"/>
          <w:sz w:val="21"/>
          <w:szCs w:val="21"/>
        </w:rPr>
        <w:t>,</w:t>
      </w:r>
      <w:r w:rsidRPr="00463F7B">
        <w:rPr>
          <w:rFonts w:ascii="Tahoma" w:hAnsi="Tahoma" w:cs="Tahoma"/>
          <w:sz w:val="21"/>
          <w:szCs w:val="21"/>
        </w:rPr>
        <w:t xml:space="preserve"> ou caso por qualquer razão não seja possível a manutenção e/ou a execução das </w:t>
      </w:r>
      <w:r w:rsidR="00C825AE" w:rsidRPr="00463F7B">
        <w:rPr>
          <w:rFonts w:ascii="Tahoma" w:hAnsi="Tahoma" w:cs="Tahoma"/>
          <w:sz w:val="21"/>
          <w:szCs w:val="21"/>
        </w:rPr>
        <w:t>Garantias</w:t>
      </w:r>
      <w:r w:rsidRPr="00463F7B">
        <w:rPr>
          <w:rFonts w:ascii="Tahoma" w:hAnsi="Tahoma" w:cs="Tahoma"/>
          <w:sz w:val="21"/>
          <w:szCs w:val="21"/>
        </w:rPr>
        <w:t>;</w:t>
      </w:r>
    </w:p>
    <w:p w14:paraId="306793DB" w14:textId="77777777" w:rsidR="00497C74" w:rsidRPr="00463F7B" w:rsidRDefault="00497C74" w:rsidP="00627FC4">
      <w:pPr>
        <w:pStyle w:val="PargrafodaLista"/>
        <w:widowControl w:val="0"/>
        <w:spacing w:line="300" w:lineRule="exact"/>
        <w:ind w:left="709"/>
        <w:jc w:val="both"/>
        <w:rPr>
          <w:rFonts w:ascii="Tahoma" w:hAnsi="Tahoma" w:cs="Tahoma"/>
          <w:sz w:val="21"/>
          <w:szCs w:val="21"/>
        </w:rPr>
      </w:pPr>
    </w:p>
    <w:p w14:paraId="10A00FC7" w14:textId="2041F46A" w:rsidR="00497C74" w:rsidRPr="00463F7B" w:rsidRDefault="00497C74" w:rsidP="00627FC4">
      <w:pPr>
        <w:pStyle w:val="PargrafodaLista"/>
        <w:widowControl w:val="0"/>
        <w:numPr>
          <w:ilvl w:val="0"/>
          <w:numId w:val="29"/>
        </w:numPr>
        <w:spacing w:line="300" w:lineRule="exact"/>
        <w:ind w:left="709" w:firstLine="0"/>
        <w:jc w:val="both"/>
        <w:rPr>
          <w:rFonts w:ascii="Tahoma" w:hAnsi="Tahoma" w:cs="Tahoma"/>
          <w:sz w:val="21"/>
          <w:szCs w:val="21"/>
        </w:rPr>
      </w:pPr>
      <w:r w:rsidRPr="00463F7B">
        <w:rPr>
          <w:rFonts w:ascii="Tahoma" w:hAnsi="Tahoma" w:cs="Tahoma"/>
          <w:sz w:val="21"/>
          <w:szCs w:val="21"/>
        </w:rPr>
        <w:t>descumprimento, pela</w:t>
      </w:r>
      <w:r w:rsidR="00367AEB" w:rsidRPr="00463F7B">
        <w:rPr>
          <w:rFonts w:ascii="Tahoma" w:hAnsi="Tahoma" w:cs="Tahoma"/>
          <w:sz w:val="21"/>
          <w:szCs w:val="21"/>
        </w:rPr>
        <w:t>s</w:t>
      </w:r>
      <w:r w:rsidRPr="00463F7B">
        <w:rPr>
          <w:rFonts w:ascii="Tahoma" w:hAnsi="Tahoma" w:cs="Tahoma"/>
          <w:sz w:val="21"/>
          <w:szCs w:val="21"/>
        </w:rPr>
        <w:t xml:space="preserve"> Cedente</w:t>
      </w:r>
      <w:r w:rsidR="00367AEB" w:rsidRPr="00463F7B">
        <w:rPr>
          <w:rFonts w:ascii="Tahoma" w:hAnsi="Tahoma" w:cs="Tahoma"/>
          <w:sz w:val="21"/>
          <w:szCs w:val="21"/>
        </w:rPr>
        <w:t>s</w:t>
      </w:r>
      <w:r w:rsidRPr="00463F7B">
        <w:rPr>
          <w:rFonts w:ascii="Tahoma" w:hAnsi="Tahoma" w:cs="Tahoma"/>
          <w:sz w:val="21"/>
          <w:szCs w:val="21"/>
        </w:rPr>
        <w:t xml:space="preserve"> e/ou pelos Fiadores, de qualquer uma de suas obrigações assumidas nos Documentos da Operação, desde que tal descumprimento não seja </w:t>
      </w:r>
      <w:r w:rsidRPr="00463F7B">
        <w:rPr>
          <w:rFonts w:ascii="Tahoma" w:hAnsi="Tahoma" w:cs="Tahoma"/>
          <w:sz w:val="21"/>
          <w:szCs w:val="21"/>
        </w:rPr>
        <w:lastRenderedPageBreak/>
        <w:t>sanado no prazo de até</w:t>
      </w:r>
      <w:r w:rsidR="000D057A" w:rsidRPr="00463F7B">
        <w:rPr>
          <w:rFonts w:ascii="Tahoma" w:hAnsi="Tahoma" w:cs="Tahoma"/>
          <w:sz w:val="21"/>
          <w:szCs w:val="21"/>
        </w:rPr>
        <w:t xml:space="preserve"> (i)</w:t>
      </w:r>
      <w:r w:rsidRPr="00463F7B">
        <w:rPr>
          <w:rFonts w:ascii="Tahoma" w:hAnsi="Tahoma" w:cs="Tahoma"/>
          <w:sz w:val="21"/>
          <w:szCs w:val="21"/>
        </w:rPr>
        <w:t xml:space="preserve"> 10 (dez) Dias Úteis, contados da data em que se tornou devida </w:t>
      </w:r>
      <w:r w:rsidR="000D057A" w:rsidRPr="00463F7B">
        <w:rPr>
          <w:rFonts w:ascii="Tahoma" w:hAnsi="Tahoma" w:cs="Tahoma"/>
          <w:sz w:val="21"/>
          <w:szCs w:val="21"/>
        </w:rPr>
        <w:t xml:space="preserve">ou que foi descumprida </w:t>
      </w:r>
      <w:r w:rsidRPr="00463F7B">
        <w:rPr>
          <w:rFonts w:ascii="Tahoma" w:hAnsi="Tahoma" w:cs="Tahoma"/>
          <w:sz w:val="21"/>
          <w:szCs w:val="21"/>
        </w:rPr>
        <w:t xml:space="preserve">referida obrigação, caso seja uma obrigação não pecuniária, ou </w:t>
      </w:r>
      <w:r w:rsidR="000D057A" w:rsidRPr="00463F7B">
        <w:rPr>
          <w:rFonts w:ascii="Tahoma" w:hAnsi="Tahoma" w:cs="Tahoma"/>
          <w:sz w:val="21"/>
          <w:szCs w:val="21"/>
        </w:rPr>
        <w:t xml:space="preserve">(ii) </w:t>
      </w:r>
      <w:r w:rsidRPr="00463F7B">
        <w:rPr>
          <w:rFonts w:ascii="Tahoma" w:hAnsi="Tahoma" w:cs="Tahoma"/>
          <w:sz w:val="21"/>
          <w:szCs w:val="21"/>
        </w:rPr>
        <w:t>5 (cinco) Dias Úteis, contados da data em que se tornou devida referida obrigação, caso se trate de uma obrigação pecuniária;</w:t>
      </w:r>
    </w:p>
    <w:p w14:paraId="678A0940" w14:textId="77777777" w:rsidR="00497C74" w:rsidRPr="00463F7B" w:rsidRDefault="00497C74" w:rsidP="00627FC4">
      <w:pPr>
        <w:widowControl w:val="0"/>
        <w:spacing w:line="300" w:lineRule="exact"/>
        <w:ind w:left="709"/>
        <w:jc w:val="both"/>
        <w:rPr>
          <w:rFonts w:ascii="Tahoma" w:hAnsi="Tahoma" w:cs="Tahoma"/>
          <w:sz w:val="21"/>
          <w:szCs w:val="21"/>
        </w:rPr>
      </w:pPr>
    </w:p>
    <w:p w14:paraId="3591D2CA" w14:textId="484554AD" w:rsidR="00497C74" w:rsidRPr="00463F7B" w:rsidRDefault="00497C74" w:rsidP="00627FC4">
      <w:pPr>
        <w:pStyle w:val="PargrafodaLista"/>
        <w:widowControl w:val="0"/>
        <w:numPr>
          <w:ilvl w:val="0"/>
          <w:numId w:val="29"/>
        </w:numPr>
        <w:spacing w:line="300" w:lineRule="exact"/>
        <w:ind w:left="709" w:firstLine="0"/>
        <w:jc w:val="both"/>
        <w:rPr>
          <w:rFonts w:ascii="Tahoma" w:hAnsi="Tahoma" w:cs="Tahoma"/>
          <w:sz w:val="21"/>
          <w:szCs w:val="21"/>
        </w:rPr>
      </w:pPr>
      <w:r w:rsidRPr="00463F7B">
        <w:rPr>
          <w:rFonts w:ascii="Tahoma" w:hAnsi="Tahoma" w:cs="Tahoma"/>
          <w:sz w:val="21"/>
          <w:szCs w:val="21"/>
        </w:rPr>
        <w:t>a</w:t>
      </w:r>
      <w:r w:rsidR="00A74ECD" w:rsidRPr="00463F7B">
        <w:rPr>
          <w:rFonts w:ascii="Tahoma" w:hAnsi="Tahoma" w:cs="Tahoma"/>
          <w:sz w:val="21"/>
          <w:szCs w:val="21"/>
        </w:rPr>
        <w:t>s</w:t>
      </w:r>
      <w:r w:rsidRPr="00463F7B">
        <w:rPr>
          <w:rFonts w:ascii="Tahoma" w:hAnsi="Tahoma" w:cs="Tahoma"/>
          <w:sz w:val="21"/>
          <w:szCs w:val="21"/>
        </w:rPr>
        <w:t xml:space="preserve"> Cedente</w:t>
      </w:r>
      <w:r w:rsidR="00A74ECD" w:rsidRPr="00463F7B">
        <w:rPr>
          <w:rFonts w:ascii="Tahoma" w:hAnsi="Tahoma" w:cs="Tahoma"/>
          <w:sz w:val="21"/>
          <w:szCs w:val="21"/>
        </w:rPr>
        <w:t>s</w:t>
      </w:r>
      <w:r w:rsidR="00D10607" w:rsidRPr="00463F7B">
        <w:rPr>
          <w:rFonts w:ascii="Tahoma" w:hAnsi="Tahoma" w:cs="Tahoma"/>
          <w:sz w:val="21"/>
          <w:szCs w:val="21"/>
        </w:rPr>
        <w:t xml:space="preserve"> e/ou os Fiadores, conforme aplicável, </w:t>
      </w:r>
      <w:r w:rsidRPr="00463F7B">
        <w:rPr>
          <w:rFonts w:ascii="Tahoma" w:hAnsi="Tahoma" w:cs="Tahoma"/>
          <w:sz w:val="21"/>
          <w:szCs w:val="21"/>
        </w:rPr>
        <w:t>ou qualquer sociedade que a</w:t>
      </w:r>
      <w:r w:rsidR="00EA0877" w:rsidRPr="00463F7B">
        <w:rPr>
          <w:rFonts w:ascii="Tahoma" w:hAnsi="Tahoma" w:cs="Tahoma"/>
          <w:sz w:val="21"/>
          <w:szCs w:val="21"/>
        </w:rPr>
        <w:t>s</w:t>
      </w:r>
      <w:r w:rsidRPr="00463F7B">
        <w:rPr>
          <w:rFonts w:ascii="Tahoma" w:hAnsi="Tahoma" w:cs="Tahoma"/>
          <w:sz w:val="21"/>
          <w:szCs w:val="21"/>
        </w:rPr>
        <w:t xml:space="preserve"> controlar, direta ou indiretamente (“</w:t>
      </w:r>
      <w:r w:rsidRPr="00463F7B">
        <w:rPr>
          <w:rFonts w:ascii="Tahoma" w:hAnsi="Tahoma" w:cs="Tahoma"/>
          <w:sz w:val="21"/>
          <w:szCs w:val="21"/>
          <w:u w:val="single"/>
        </w:rPr>
        <w:t>Controladoras</w:t>
      </w:r>
      <w:r w:rsidRPr="00463F7B">
        <w:rPr>
          <w:rFonts w:ascii="Tahoma" w:hAnsi="Tahoma" w:cs="Tahoma"/>
          <w:sz w:val="21"/>
          <w:szCs w:val="21"/>
        </w:rPr>
        <w:t>”), venha</w:t>
      </w:r>
      <w:r w:rsidR="00EA0877" w:rsidRPr="00463F7B">
        <w:rPr>
          <w:rFonts w:ascii="Tahoma" w:hAnsi="Tahoma" w:cs="Tahoma"/>
          <w:sz w:val="21"/>
          <w:szCs w:val="21"/>
        </w:rPr>
        <w:t>m</w:t>
      </w:r>
      <w:r w:rsidRPr="00463F7B">
        <w:rPr>
          <w:rFonts w:ascii="Tahoma" w:hAnsi="Tahoma" w:cs="Tahoma"/>
          <w:sz w:val="21"/>
          <w:szCs w:val="21"/>
        </w:rPr>
        <w:t xml:space="preserve"> (i) requerer sua recuperação judicial ou extrajudicial em face de qualquer credor ou classe de credores, independentemente de deferimento do processamento da recuperação ou de sua concessão pelo juiz competente; (ii) propor plano de recuperação extrajudicial em face de qualquer credor ou classe de credores, independentemente da homologação do referido plano; (iii) requerer </w:t>
      </w:r>
      <w:r w:rsidR="00713766">
        <w:rPr>
          <w:rFonts w:ascii="Tahoma" w:hAnsi="Tahoma" w:cs="Tahoma"/>
          <w:sz w:val="21"/>
          <w:szCs w:val="21"/>
        </w:rPr>
        <w:t>auto</w:t>
      </w:r>
      <w:r w:rsidRPr="00463F7B">
        <w:rPr>
          <w:rFonts w:ascii="Tahoma" w:hAnsi="Tahoma" w:cs="Tahoma"/>
          <w:sz w:val="21"/>
          <w:szCs w:val="21"/>
        </w:rPr>
        <w:t>falência, ter sua falência ou insolvência civil requerida</w:t>
      </w:r>
      <w:r w:rsidR="00713766">
        <w:rPr>
          <w:rFonts w:ascii="Tahoma" w:hAnsi="Tahoma" w:cs="Tahoma"/>
          <w:sz w:val="21"/>
          <w:szCs w:val="21"/>
        </w:rPr>
        <w:t xml:space="preserve"> (e não contestada no prazo legal)</w:t>
      </w:r>
      <w:r w:rsidRPr="00463F7B">
        <w:rPr>
          <w:rFonts w:ascii="Tahoma" w:hAnsi="Tahoma" w:cs="Tahoma"/>
          <w:sz w:val="21"/>
          <w:szCs w:val="21"/>
        </w:rPr>
        <w:t xml:space="preserve"> ou decretada; ou, ainda, (iv) estar sujeita a qualquer forma de concurso de credores;</w:t>
      </w:r>
    </w:p>
    <w:p w14:paraId="3650507F" w14:textId="77777777" w:rsidR="00D10607" w:rsidRPr="00463F7B" w:rsidRDefault="00D10607" w:rsidP="00627FC4">
      <w:pPr>
        <w:pStyle w:val="PargrafodaLista"/>
        <w:widowControl w:val="0"/>
        <w:spacing w:line="300" w:lineRule="exact"/>
        <w:rPr>
          <w:rFonts w:ascii="Tahoma" w:hAnsi="Tahoma" w:cs="Tahoma"/>
          <w:sz w:val="21"/>
          <w:szCs w:val="21"/>
        </w:rPr>
      </w:pPr>
    </w:p>
    <w:p w14:paraId="422CEC0E" w14:textId="1761CAD2" w:rsidR="00D10607" w:rsidRPr="00463F7B" w:rsidRDefault="00D10607" w:rsidP="00627FC4">
      <w:pPr>
        <w:pStyle w:val="PargrafodaLista"/>
        <w:widowControl w:val="0"/>
        <w:numPr>
          <w:ilvl w:val="0"/>
          <w:numId w:val="29"/>
        </w:numPr>
        <w:spacing w:line="300" w:lineRule="exact"/>
        <w:ind w:left="709" w:firstLine="0"/>
        <w:jc w:val="both"/>
        <w:rPr>
          <w:rFonts w:ascii="Tahoma" w:hAnsi="Tahoma" w:cs="Tahoma"/>
          <w:sz w:val="21"/>
          <w:szCs w:val="21"/>
        </w:rPr>
      </w:pPr>
      <w:r w:rsidRPr="00463F7B">
        <w:rPr>
          <w:rFonts w:ascii="Tahoma" w:hAnsi="Tahoma" w:cs="Tahoma"/>
          <w:sz w:val="21"/>
          <w:szCs w:val="21"/>
        </w:rPr>
        <w:t xml:space="preserve">se houver </w:t>
      </w:r>
      <w:r w:rsidR="000D057A" w:rsidRPr="00543351">
        <w:rPr>
          <w:rFonts w:ascii="Tahoma" w:hAnsi="Tahoma"/>
          <w:sz w:val="21"/>
          <w:highlight w:val="yellow"/>
        </w:rPr>
        <w:t xml:space="preserve">(i) </w:t>
      </w:r>
      <w:r w:rsidRPr="00543351">
        <w:rPr>
          <w:rFonts w:ascii="Tahoma" w:hAnsi="Tahoma"/>
          <w:sz w:val="21"/>
          <w:highlight w:val="yellow"/>
        </w:rPr>
        <w:t>morte dos Fiadores que sejam pessoas físicas, sem que seja estabelecido um</w:t>
      </w:r>
      <w:del w:id="83" w:author="Manassero Campello Advogados" w:date="2020-09-08T18:51:00Z">
        <w:r w:rsidRPr="005931CE">
          <w:rPr>
            <w:rFonts w:ascii="Tahoma" w:hAnsi="Tahoma" w:cs="Tahoma"/>
            <w:sz w:val="21"/>
            <w:szCs w:val="21"/>
            <w:highlight w:val="yellow"/>
          </w:rPr>
          <w:delText xml:space="preserve"> novo fiador, </w:delText>
        </w:r>
        <w:r w:rsidR="000D057A" w:rsidRPr="005931CE">
          <w:rPr>
            <w:rFonts w:ascii="Tahoma" w:hAnsi="Tahoma" w:cs="Tahoma"/>
            <w:sz w:val="21"/>
            <w:szCs w:val="21"/>
            <w:highlight w:val="yellow"/>
          </w:rPr>
          <w:delText>após o aceite da Securitizadora de tal</w:delText>
        </w:r>
      </w:del>
      <w:r w:rsidRPr="00543351">
        <w:rPr>
          <w:rFonts w:ascii="Tahoma" w:hAnsi="Tahoma"/>
          <w:sz w:val="21"/>
          <w:highlight w:val="yellow"/>
        </w:rPr>
        <w:t xml:space="preserve"> novo fiador, no prazo de até 10 (dez) Dias Úteis, contados da data da morte</w:t>
      </w:r>
      <w:r w:rsidRPr="00463F7B">
        <w:rPr>
          <w:rFonts w:ascii="Tahoma" w:hAnsi="Tahoma" w:cs="Tahoma"/>
          <w:sz w:val="21"/>
          <w:szCs w:val="21"/>
        </w:rPr>
        <w:t xml:space="preserve">, ou </w:t>
      </w:r>
      <w:r w:rsidR="000D057A" w:rsidRPr="00463F7B">
        <w:rPr>
          <w:rFonts w:ascii="Tahoma" w:hAnsi="Tahoma" w:cs="Tahoma"/>
          <w:sz w:val="21"/>
          <w:szCs w:val="21"/>
        </w:rPr>
        <w:t xml:space="preserve">(ii) </w:t>
      </w:r>
      <w:r w:rsidRPr="00463F7B">
        <w:rPr>
          <w:rFonts w:ascii="Tahoma" w:hAnsi="Tahoma" w:cs="Tahoma"/>
          <w:sz w:val="21"/>
          <w:szCs w:val="21"/>
        </w:rPr>
        <w:t>extinção, dissolução, liquidação ou qualquer outra forma de extinção dos Fiadores pessoas jurídicas;</w:t>
      </w:r>
      <w:r w:rsidR="004E77D5">
        <w:rPr>
          <w:rFonts w:ascii="Tahoma" w:hAnsi="Tahoma" w:cs="Tahoma"/>
          <w:sz w:val="21"/>
          <w:szCs w:val="21"/>
        </w:rPr>
        <w:t xml:space="preserve"> </w:t>
      </w:r>
      <w:r w:rsidR="004E77D5" w:rsidRPr="005931CE">
        <w:rPr>
          <w:rFonts w:ascii="Tahoma" w:hAnsi="Tahoma" w:cs="Tahoma"/>
          <w:b/>
          <w:bCs/>
          <w:i/>
          <w:iCs/>
          <w:sz w:val="21"/>
          <w:szCs w:val="21"/>
          <w:highlight w:val="lightGray"/>
        </w:rPr>
        <w:t>[Nota DTAdvs: A confirmar fiança das Pessoas Físicas]</w:t>
      </w:r>
    </w:p>
    <w:p w14:paraId="5068BFB5" w14:textId="77777777" w:rsidR="00497C74" w:rsidRPr="00463F7B" w:rsidRDefault="00497C74" w:rsidP="00627FC4">
      <w:pPr>
        <w:widowControl w:val="0"/>
        <w:spacing w:line="300" w:lineRule="exact"/>
        <w:ind w:left="709"/>
        <w:jc w:val="both"/>
        <w:rPr>
          <w:rFonts w:ascii="Tahoma" w:hAnsi="Tahoma" w:cs="Tahoma"/>
          <w:sz w:val="21"/>
          <w:szCs w:val="21"/>
        </w:rPr>
      </w:pPr>
    </w:p>
    <w:p w14:paraId="5D8F6ECD" w14:textId="52AA31CD" w:rsidR="00497C74" w:rsidRPr="00463F7B" w:rsidRDefault="00497C74" w:rsidP="00627FC4">
      <w:pPr>
        <w:pStyle w:val="PargrafodaLista"/>
        <w:widowControl w:val="0"/>
        <w:numPr>
          <w:ilvl w:val="0"/>
          <w:numId w:val="29"/>
        </w:numPr>
        <w:spacing w:line="300" w:lineRule="exact"/>
        <w:ind w:left="709" w:firstLine="0"/>
        <w:jc w:val="both"/>
        <w:rPr>
          <w:rFonts w:ascii="Tahoma" w:hAnsi="Tahoma" w:cs="Tahoma"/>
          <w:sz w:val="21"/>
          <w:szCs w:val="21"/>
        </w:rPr>
      </w:pPr>
      <w:r w:rsidRPr="00463F7B">
        <w:rPr>
          <w:rFonts w:ascii="Tahoma" w:hAnsi="Tahoma" w:cs="Tahoma"/>
          <w:sz w:val="21"/>
          <w:szCs w:val="21"/>
        </w:rPr>
        <w:t>se houver fusão, cisão, incorporação ou qualquer outro processo de reestruturação societária da</w:t>
      </w:r>
      <w:r w:rsidR="001B3A54" w:rsidRPr="00463F7B">
        <w:rPr>
          <w:rFonts w:ascii="Tahoma" w:hAnsi="Tahoma" w:cs="Tahoma"/>
          <w:sz w:val="21"/>
          <w:szCs w:val="21"/>
        </w:rPr>
        <w:t>s</w:t>
      </w:r>
      <w:r w:rsidRPr="00463F7B">
        <w:rPr>
          <w:rFonts w:ascii="Tahoma" w:hAnsi="Tahoma" w:cs="Tahoma"/>
          <w:sz w:val="21"/>
          <w:szCs w:val="21"/>
        </w:rPr>
        <w:t xml:space="preserve"> Cedente</w:t>
      </w:r>
      <w:r w:rsidR="001B3A54" w:rsidRPr="00463F7B">
        <w:rPr>
          <w:rFonts w:ascii="Tahoma" w:hAnsi="Tahoma" w:cs="Tahoma"/>
          <w:sz w:val="21"/>
          <w:szCs w:val="21"/>
        </w:rPr>
        <w:t>s</w:t>
      </w:r>
      <w:r w:rsidRPr="00463F7B">
        <w:rPr>
          <w:rFonts w:ascii="Tahoma" w:hAnsi="Tahoma" w:cs="Tahoma"/>
          <w:sz w:val="21"/>
          <w:szCs w:val="21"/>
        </w:rPr>
        <w:t xml:space="preserve">, </w:t>
      </w:r>
      <w:r w:rsidR="00433DF5" w:rsidRPr="00463F7B">
        <w:rPr>
          <w:rFonts w:ascii="Tahoma" w:hAnsi="Tahoma" w:cs="Tahoma"/>
          <w:sz w:val="21"/>
          <w:szCs w:val="21"/>
        </w:rPr>
        <w:t xml:space="preserve">inclusive em razão de alteração dos tipos societários das Cedentes, </w:t>
      </w:r>
      <w:r w:rsidR="0032109B" w:rsidRPr="00463F7B">
        <w:rPr>
          <w:rFonts w:ascii="Tahoma" w:hAnsi="Tahoma" w:cs="Tahoma"/>
          <w:sz w:val="21"/>
          <w:szCs w:val="21"/>
        </w:rPr>
        <w:t xml:space="preserve">dos Fiadores </w:t>
      </w:r>
      <w:r w:rsidRPr="00463F7B">
        <w:rPr>
          <w:rFonts w:ascii="Tahoma" w:hAnsi="Tahoma" w:cs="Tahoma"/>
          <w:sz w:val="21"/>
          <w:szCs w:val="21"/>
        </w:rPr>
        <w:t>ou das Controladoras, que acarrete na alteração do controle atual, direto ou indireto, da</w:t>
      </w:r>
      <w:r w:rsidR="001B3A54" w:rsidRPr="00463F7B">
        <w:rPr>
          <w:rFonts w:ascii="Tahoma" w:hAnsi="Tahoma" w:cs="Tahoma"/>
          <w:sz w:val="21"/>
          <w:szCs w:val="21"/>
        </w:rPr>
        <w:t>s</w:t>
      </w:r>
      <w:r w:rsidRPr="00463F7B">
        <w:rPr>
          <w:rFonts w:ascii="Tahoma" w:hAnsi="Tahoma" w:cs="Tahoma"/>
          <w:sz w:val="21"/>
          <w:szCs w:val="21"/>
        </w:rPr>
        <w:t xml:space="preserve"> Cedente</w:t>
      </w:r>
      <w:r w:rsidR="001B3A54" w:rsidRPr="00463F7B">
        <w:rPr>
          <w:rFonts w:ascii="Tahoma" w:hAnsi="Tahoma" w:cs="Tahoma"/>
          <w:sz w:val="21"/>
          <w:szCs w:val="21"/>
        </w:rPr>
        <w:t>s</w:t>
      </w:r>
      <w:r w:rsidRPr="00463F7B">
        <w:rPr>
          <w:rFonts w:ascii="Tahoma" w:hAnsi="Tahoma" w:cs="Tahoma"/>
          <w:sz w:val="21"/>
          <w:szCs w:val="21"/>
        </w:rPr>
        <w:t xml:space="preserve"> ou das Controladoras, e/ou afete a capacidade da</w:t>
      </w:r>
      <w:r w:rsidR="001B3A54" w:rsidRPr="00463F7B">
        <w:rPr>
          <w:rFonts w:ascii="Tahoma" w:hAnsi="Tahoma" w:cs="Tahoma"/>
          <w:sz w:val="21"/>
          <w:szCs w:val="21"/>
        </w:rPr>
        <w:t>s</w:t>
      </w:r>
      <w:r w:rsidRPr="00463F7B">
        <w:rPr>
          <w:rFonts w:ascii="Tahoma" w:hAnsi="Tahoma" w:cs="Tahoma"/>
          <w:sz w:val="21"/>
          <w:szCs w:val="21"/>
        </w:rPr>
        <w:t xml:space="preserve"> Cedente</w:t>
      </w:r>
      <w:r w:rsidR="001B3A54" w:rsidRPr="00463F7B">
        <w:rPr>
          <w:rFonts w:ascii="Tahoma" w:hAnsi="Tahoma" w:cs="Tahoma"/>
          <w:sz w:val="21"/>
          <w:szCs w:val="21"/>
        </w:rPr>
        <w:t>s</w:t>
      </w:r>
      <w:r w:rsidRPr="00463F7B">
        <w:rPr>
          <w:rFonts w:ascii="Tahoma" w:hAnsi="Tahoma" w:cs="Tahoma"/>
          <w:sz w:val="21"/>
          <w:szCs w:val="21"/>
        </w:rPr>
        <w:t xml:space="preserve"> e/ou das Controladoras de honrar as obrigações assumidas neste contrato, sem a prévia anuência, por escrito, da </w:t>
      </w:r>
      <w:r w:rsidR="0073762C" w:rsidRPr="00463F7B">
        <w:rPr>
          <w:rFonts w:ascii="Tahoma" w:hAnsi="Tahoma" w:cs="Tahoma"/>
          <w:sz w:val="21"/>
          <w:szCs w:val="21"/>
        </w:rPr>
        <w:t>Securitizadora</w:t>
      </w:r>
      <w:r w:rsidRPr="00463F7B">
        <w:rPr>
          <w:rFonts w:ascii="Tahoma" w:hAnsi="Tahoma" w:cs="Tahoma"/>
          <w:sz w:val="21"/>
          <w:szCs w:val="21"/>
        </w:rPr>
        <w:t xml:space="preserve">; </w:t>
      </w:r>
    </w:p>
    <w:p w14:paraId="629A8576" w14:textId="77777777" w:rsidR="00497C74" w:rsidRPr="00463F7B" w:rsidRDefault="00497C74" w:rsidP="00627FC4">
      <w:pPr>
        <w:widowControl w:val="0"/>
        <w:spacing w:line="300" w:lineRule="exact"/>
        <w:ind w:left="709"/>
        <w:jc w:val="both"/>
        <w:rPr>
          <w:rFonts w:ascii="Tahoma" w:hAnsi="Tahoma" w:cs="Tahoma"/>
          <w:sz w:val="21"/>
          <w:szCs w:val="21"/>
        </w:rPr>
      </w:pPr>
    </w:p>
    <w:p w14:paraId="5CFEFBA6" w14:textId="66455951" w:rsidR="00497C74" w:rsidRPr="00463F7B" w:rsidRDefault="00497C74" w:rsidP="00627FC4">
      <w:pPr>
        <w:pStyle w:val="PargrafodaLista"/>
        <w:widowControl w:val="0"/>
        <w:numPr>
          <w:ilvl w:val="0"/>
          <w:numId w:val="29"/>
        </w:numPr>
        <w:spacing w:line="300" w:lineRule="exact"/>
        <w:ind w:left="709" w:firstLine="0"/>
        <w:jc w:val="both"/>
        <w:rPr>
          <w:rFonts w:ascii="Tahoma" w:hAnsi="Tahoma" w:cs="Tahoma"/>
          <w:sz w:val="21"/>
          <w:szCs w:val="21"/>
        </w:rPr>
      </w:pPr>
      <w:r w:rsidRPr="00463F7B">
        <w:rPr>
          <w:rFonts w:ascii="Tahoma" w:hAnsi="Tahoma" w:cs="Tahoma"/>
          <w:sz w:val="21"/>
          <w:szCs w:val="21"/>
        </w:rPr>
        <w:t>se houver redução de capital da</w:t>
      </w:r>
      <w:r w:rsidR="000A2B1D" w:rsidRPr="00463F7B">
        <w:rPr>
          <w:rFonts w:ascii="Tahoma" w:hAnsi="Tahoma" w:cs="Tahoma"/>
          <w:sz w:val="21"/>
          <w:szCs w:val="21"/>
        </w:rPr>
        <w:t>s</w:t>
      </w:r>
      <w:r w:rsidRPr="00463F7B">
        <w:rPr>
          <w:rFonts w:ascii="Tahoma" w:hAnsi="Tahoma" w:cs="Tahoma"/>
          <w:sz w:val="21"/>
          <w:szCs w:val="21"/>
        </w:rPr>
        <w:t xml:space="preserve"> Cedente</w:t>
      </w:r>
      <w:r w:rsidR="000A2B1D" w:rsidRPr="00463F7B">
        <w:rPr>
          <w:rFonts w:ascii="Tahoma" w:hAnsi="Tahoma" w:cs="Tahoma"/>
          <w:sz w:val="21"/>
          <w:szCs w:val="21"/>
        </w:rPr>
        <w:t>s</w:t>
      </w:r>
      <w:r w:rsidR="0032109B" w:rsidRPr="00463F7B">
        <w:rPr>
          <w:rFonts w:ascii="Tahoma" w:hAnsi="Tahoma" w:cs="Tahoma"/>
          <w:sz w:val="21"/>
          <w:szCs w:val="21"/>
        </w:rPr>
        <w:t xml:space="preserve"> ou dos Fiadores, conforme aplicável</w:t>
      </w:r>
      <w:r w:rsidRPr="00463F7B">
        <w:rPr>
          <w:rFonts w:ascii="Tahoma" w:hAnsi="Tahoma" w:cs="Tahoma"/>
          <w:sz w:val="21"/>
          <w:szCs w:val="21"/>
        </w:rPr>
        <w:t xml:space="preserve">, sem a prévia concordância, por escrito, da </w:t>
      </w:r>
      <w:r w:rsidR="0073762C" w:rsidRPr="00463F7B">
        <w:rPr>
          <w:rFonts w:ascii="Tahoma" w:hAnsi="Tahoma" w:cs="Tahoma"/>
          <w:sz w:val="21"/>
          <w:szCs w:val="21"/>
        </w:rPr>
        <w:t>Securitizadora</w:t>
      </w:r>
      <w:r w:rsidRPr="00463F7B">
        <w:rPr>
          <w:rFonts w:ascii="Tahoma" w:hAnsi="Tahoma" w:cs="Tahoma"/>
          <w:sz w:val="21"/>
          <w:szCs w:val="21"/>
        </w:rPr>
        <w:t>;</w:t>
      </w:r>
    </w:p>
    <w:p w14:paraId="3D08EBD7" w14:textId="77777777" w:rsidR="00497C74" w:rsidRPr="00463F7B" w:rsidRDefault="00497C74" w:rsidP="00627FC4">
      <w:pPr>
        <w:pStyle w:val="PargrafodaLista"/>
        <w:widowControl w:val="0"/>
        <w:spacing w:line="300" w:lineRule="exact"/>
        <w:ind w:left="709"/>
        <w:jc w:val="both"/>
        <w:rPr>
          <w:rFonts w:ascii="Tahoma" w:hAnsi="Tahoma" w:cs="Tahoma"/>
          <w:sz w:val="21"/>
          <w:szCs w:val="21"/>
        </w:rPr>
      </w:pPr>
    </w:p>
    <w:p w14:paraId="1A4C7D76" w14:textId="3EA5D7D9" w:rsidR="00497C74" w:rsidRPr="00463F7B" w:rsidRDefault="00497C74" w:rsidP="00627FC4">
      <w:pPr>
        <w:pStyle w:val="PargrafodaLista"/>
        <w:widowControl w:val="0"/>
        <w:numPr>
          <w:ilvl w:val="0"/>
          <w:numId w:val="29"/>
        </w:numPr>
        <w:spacing w:line="300" w:lineRule="exact"/>
        <w:ind w:left="709" w:firstLine="0"/>
        <w:jc w:val="both"/>
        <w:rPr>
          <w:rFonts w:ascii="Tahoma" w:hAnsi="Tahoma" w:cs="Tahoma"/>
          <w:sz w:val="21"/>
          <w:szCs w:val="21"/>
        </w:rPr>
      </w:pPr>
      <w:r w:rsidRPr="00463F7B">
        <w:rPr>
          <w:rFonts w:ascii="Tahoma" w:hAnsi="Tahoma" w:cs="Tahoma"/>
          <w:sz w:val="21"/>
          <w:szCs w:val="21"/>
        </w:rPr>
        <w:t xml:space="preserve">se </w:t>
      </w:r>
      <w:r w:rsidR="000D057A" w:rsidRPr="00463F7B">
        <w:rPr>
          <w:rFonts w:ascii="Tahoma" w:hAnsi="Tahoma" w:cs="Tahoma"/>
          <w:sz w:val="21"/>
          <w:szCs w:val="21"/>
        </w:rPr>
        <w:t>os sócios d</w:t>
      </w:r>
      <w:r w:rsidRPr="00463F7B">
        <w:rPr>
          <w:rFonts w:ascii="Tahoma" w:hAnsi="Tahoma" w:cs="Tahoma"/>
          <w:sz w:val="21"/>
          <w:szCs w:val="21"/>
        </w:rPr>
        <w:t>a</w:t>
      </w:r>
      <w:r w:rsidR="000A2B1D" w:rsidRPr="00463F7B">
        <w:rPr>
          <w:rFonts w:ascii="Tahoma" w:hAnsi="Tahoma" w:cs="Tahoma"/>
          <w:sz w:val="21"/>
          <w:szCs w:val="21"/>
        </w:rPr>
        <w:t>s</w:t>
      </w:r>
      <w:r w:rsidRPr="00463F7B">
        <w:rPr>
          <w:rFonts w:ascii="Tahoma" w:hAnsi="Tahoma" w:cs="Tahoma"/>
          <w:sz w:val="21"/>
          <w:szCs w:val="21"/>
        </w:rPr>
        <w:t xml:space="preserve"> Cedente</w:t>
      </w:r>
      <w:r w:rsidR="000A2B1D" w:rsidRPr="00463F7B">
        <w:rPr>
          <w:rFonts w:ascii="Tahoma" w:hAnsi="Tahoma" w:cs="Tahoma"/>
          <w:sz w:val="21"/>
          <w:szCs w:val="21"/>
        </w:rPr>
        <w:t>s</w:t>
      </w:r>
      <w:r w:rsidRPr="00463F7B">
        <w:rPr>
          <w:rFonts w:ascii="Tahoma" w:hAnsi="Tahoma" w:cs="Tahoma"/>
          <w:sz w:val="21"/>
          <w:szCs w:val="21"/>
        </w:rPr>
        <w:t xml:space="preserve">, sem o consentimento prévio, expresso e por escrito da </w:t>
      </w:r>
      <w:r w:rsidR="0073762C" w:rsidRPr="00463F7B">
        <w:rPr>
          <w:rFonts w:ascii="Tahoma" w:hAnsi="Tahoma" w:cs="Tahoma"/>
          <w:sz w:val="21"/>
          <w:szCs w:val="21"/>
        </w:rPr>
        <w:t>Securitizadora</w:t>
      </w:r>
      <w:r w:rsidRPr="00463F7B">
        <w:rPr>
          <w:rFonts w:ascii="Tahoma" w:hAnsi="Tahoma" w:cs="Tahoma"/>
          <w:sz w:val="21"/>
          <w:szCs w:val="21"/>
        </w:rPr>
        <w:t>, aprovar</w:t>
      </w:r>
      <w:r w:rsidR="00A701DB" w:rsidRPr="00463F7B">
        <w:rPr>
          <w:rFonts w:ascii="Tahoma" w:hAnsi="Tahoma" w:cs="Tahoma"/>
          <w:sz w:val="21"/>
          <w:szCs w:val="21"/>
        </w:rPr>
        <w:t>em</w:t>
      </w:r>
      <w:r w:rsidRPr="00463F7B">
        <w:rPr>
          <w:rFonts w:ascii="Tahoma" w:hAnsi="Tahoma" w:cs="Tahoma"/>
          <w:sz w:val="21"/>
          <w:szCs w:val="21"/>
        </w:rPr>
        <w:t xml:space="preserve"> deliberações</w:t>
      </w:r>
      <w:r w:rsidR="000D057A" w:rsidRPr="00463F7B">
        <w:rPr>
          <w:rFonts w:ascii="Tahoma" w:hAnsi="Tahoma" w:cs="Tahoma"/>
          <w:sz w:val="21"/>
          <w:szCs w:val="21"/>
        </w:rPr>
        <w:t>: (i)</w:t>
      </w:r>
      <w:r w:rsidRPr="00463F7B">
        <w:rPr>
          <w:rFonts w:ascii="Tahoma" w:hAnsi="Tahoma" w:cs="Tahoma"/>
          <w:sz w:val="21"/>
          <w:szCs w:val="21"/>
        </w:rPr>
        <w:t xml:space="preserve"> que afetem o controle societário da</w:t>
      </w:r>
      <w:r w:rsidR="00A701DB" w:rsidRPr="00463F7B">
        <w:rPr>
          <w:rFonts w:ascii="Tahoma" w:hAnsi="Tahoma" w:cs="Tahoma"/>
          <w:sz w:val="21"/>
          <w:szCs w:val="21"/>
        </w:rPr>
        <w:t>s</w:t>
      </w:r>
      <w:r w:rsidRPr="00463F7B">
        <w:rPr>
          <w:rFonts w:ascii="Tahoma" w:hAnsi="Tahoma" w:cs="Tahoma"/>
          <w:sz w:val="21"/>
          <w:szCs w:val="21"/>
        </w:rPr>
        <w:t xml:space="preserve"> Cedente</w:t>
      </w:r>
      <w:r w:rsidR="00A701DB" w:rsidRPr="00463F7B">
        <w:rPr>
          <w:rFonts w:ascii="Tahoma" w:hAnsi="Tahoma" w:cs="Tahoma"/>
          <w:sz w:val="21"/>
          <w:szCs w:val="21"/>
        </w:rPr>
        <w:t>s</w:t>
      </w:r>
      <w:r w:rsidR="0032109B" w:rsidRPr="00463F7B">
        <w:rPr>
          <w:rFonts w:ascii="Tahoma" w:hAnsi="Tahoma" w:cs="Tahoma"/>
          <w:sz w:val="21"/>
          <w:szCs w:val="21"/>
        </w:rPr>
        <w:t xml:space="preserve"> e dos Fiadores</w:t>
      </w:r>
      <w:r w:rsidRPr="00463F7B">
        <w:rPr>
          <w:rFonts w:ascii="Tahoma" w:hAnsi="Tahoma" w:cs="Tahoma"/>
          <w:sz w:val="21"/>
          <w:szCs w:val="21"/>
        </w:rPr>
        <w:t xml:space="preserve"> e/ou </w:t>
      </w:r>
      <w:r w:rsidR="000D057A" w:rsidRPr="00463F7B">
        <w:rPr>
          <w:rFonts w:ascii="Tahoma" w:hAnsi="Tahoma" w:cs="Tahoma"/>
          <w:sz w:val="21"/>
          <w:szCs w:val="21"/>
        </w:rPr>
        <w:t xml:space="preserve">afetem </w:t>
      </w:r>
      <w:r w:rsidRPr="00463F7B">
        <w:rPr>
          <w:rFonts w:ascii="Tahoma" w:hAnsi="Tahoma" w:cs="Tahoma"/>
          <w:sz w:val="21"/>
          <w:szCs w:val="21"/>
        </w:rPr>
        <w:t>seu controle sobre o</w:t>
      </w:r>
      <w:r w:rsidR="00A701DB" w:rsidRPr="00463F7B">
        <w:rPr>
          <w:rFonts w:ascii="Tahoma" w:hAnsi="Tahoma" w:cs="Tahoma"/>
          <w:sz w:val="21"/>
          <w:szCs w:val="21"/>
        </w:rPr>
        <w:t>s</w:t>
      </w:r>
      <w:r w:rsidRPr="00463F7B">
        <w:rPr>
          <w:rFonts w:ascii="Tahoma" w:hAnsi="Tahoma" w:cs="Tahoma"/>
          <w:sz w:val="21"/>
          <w:szCs w:val="21"/>
        </w:rPr>
        <w:t xml:space="preserve"> Empreendimento</w:t>
      </w:r>
      <w:r w:rsidR="00A701DB" w:rsidRPr="00463F7B">
        <w:rPr>
          <w:rFonts w:ascii="Tahoma" w:hAnsi="Tahoma" w:cs="Tahoma"/>
          <w:sz w:val="21"/>
          <w:szCs w:val="21"/>
        </w:rPr>
        <w:t>s</w:t>
      </w:r>
      <w:r w:rsidRPr="00463F7B">
        <w:rPr>
          <w:rFonts w:ascii="Tahoma" w:hAnsi="Tahoma" w:cs="Tahoma"/>
          <w:sz w:val="21"/>
          <w:szCs w:val="21"/>
        </w:rPr>
        <w:t xml:space="preserve"> Imobiliário</w:t>
      </w:r>
      <w:r w:rsidR="00A701DB" w:rsidRPr="00463F7B">
        <w:rPr>
          <w:rFonts w:ascii="Tahoma" w:hAnsi="Tahoma" w:cs="Tahoma"/>
          <w:sz w:val="21"/>
          <w:szCs w:val="21"/>
        </w:rPr>
        <w:t>s</w:t>
      </w:r>
      <w:r w:rsidRPr="00463F7B">
        <w:rPr>
          <w:rFonts w:ascii="Tahoma" w:hAnsi="Tahoma" w:cs="Tahoma"/>
          <w:sz w:val="21"/>
          <w:szCs w:val="21"/>
        </w:rPr>
        <w:t xml:space="preserve"> e/ou </w:t>
      </w:r>
      <w:r w:rsidR="000D057A" w:rsidRPr="00463F7B">
        <w:rPr>
          <w:rFonts w:ascii="Tahoma" w:hAnsi="Tahoma" w:cs="Tahoma"/>
          <w:sz w:val="21"/>
          <w:szCs w:val="21"/>
        </w:rPr>
        <w:t xml:space="preserve">afetem </w:t>
      </w:r>
      <w:r w:rsidRPr="00463F7B">
        <w:rPr>
          <w:rFonts w:ascii="Tahoma" w:hAnsi="Tahoma" w:cs="Tahoma"/>
          <w:sz w:val="21"/>
          <w:szCs w:val="21"/>
        </w:rPr>
        <w:t>os Créditos Imobiliários Totais</w:t>
      </w:r>
      <w:r w:rsidR="000D057A" w:rsidRPr="00463F7B">
        <w:rPr>
          <w:rFonts w:ascii="Tahoma" w:hAnsi="Tahoma" w:cs="Tahoma"/>
          <w:sz w:val="21"/>
          <w:szCs w:val="21"/>
        </w:rPr>
        <w:t>, e/ou (ii)</w:t>
      </w:r>
      <w:r w:rsidRPr="00463F7B">
        <w:rPr>
          <w:rFonts w:ascii="Tahoma" w:hAnsi="Tahoma" w:cs="Tahoma"/>
          <w:sz w:val="21"/>
          <w:szCs w:val="21"/>
        </w:rPr>
        <w:t xml:space="preserve"> que tenham por objeto qualquer uma das seguintes matérias, sob pena de ineficácia perante a</w:t>
      </w:r>
      <w:r w:rsidR="00A701DB" w:rsidRPr="00463F7B">
        <w:rPr>
          <w:rFonts w:ascii="Tahoma" w:hAnsi="Tahoma" w:cs="Tahoma"/>
          <w:sz w:val="21"/>
          <w:szCs w:val="21"/>
        </w:rPr>
        <w:t>s</w:t>
      </w:r>
      <w:r w:rsidRPr="00463F7B">
        <w:rPr>
          <w:rFonts w:ascii="Tahoma" w:hAnsi="Tahoma" w:cs="Tahoma"/>
          <w:sz w:val="21"/>
          <w:szCs w:val="21"/>
        </w:rPr>
        <w:t xml:space="preserve"> sociedade</w:t>
      </w:r>
      <w:r w:rsidR="00A701DB" w:rsidRPr="00463F7B">
        <w:rPr>
          <w:rFonts w:ascii="Tahoma" w:hAnsi="Tahoma" w:cs="Tahoma"/>
          <w:sz w:val="21"/>
          <w:szCs w:val="21"/>
        </w:rPr>
        <w:t>s</w:t>
      </w:r>
      <w:r w:rsidRPr="00463F7B">
        <w:rPr>
          <w:rFonts w:ascii="Tahoma" w:hAnsi="Tahoma" w:cs="Tahoma"/>
          <w:sz w:val="21"/>
          <w:szCs w:val="21"/>
        </w:rPr>
        <w:t>: (i</w:t>
      </w:r>
      <w:r w:rsidR="000D057A" w:rsidRPr="00463F7B">
        <w:rPr>
          <w:rFonts w:ascii="Tahoma" w:hAnsi="Tahoma" w:cs="Tahoma"/>
          <w:sz w:val="21"/>
          <w:szCs w:val="21"/>
        </w:rPr>
        <w:t>i.a</w:t>
      </w:r>
      <w:r w:rsidRPr="00463F7B">
        <w:rPr>
          <w:rFonts w:ascii="Tahoma" w:hAnsi="Tahoma" w:cs="Tahoma"/>
          <w:sz w:val="21"/>
          <w:szCs w:val="21"/>
        </w:rPr>
        <w:t xml:space="preserve">) emissão de novas quotas </w:t>
      </w:r>
      <w:r w:rsidR="00273B69" w:rsidRPr="00463F7B">
        <w:rPr>
          <w:rFonts w:ascii="Tahoma" w:hAnsi="Tahoma" w:cs="Tahoma"/>
          <w:sz w:val="21"/>
          <w:szCs w:val="21"/>
        </w:rPr>
        <w:t xml:space="preserve">representativas do capital social </w:t>
      </w:r>
      <w:r w:rsidRPr="00463F7B">
        <w:rPr>
          <w:rFonts w:ascii="Tahoma" w:hAnsi="Tahoma" w:cs="Tahoma"/>
          <w:sz w:val="21"/>
          <w:szCs w:val="21"/>
        </w:rPr>
        <w:t>da</w:t>
      </w:r>
      <w:r w:rsidR="00A701DB" w:rsidRPr="00463F7B">
        <w:rPr>
          <w:rFonts w:ascii="Tahoma" w:hAnsi="Tahoma" w:cs="Tahoma"/>
          <w:sz w:val="21"/>
          <w:szCs w:val="21"/>
        </w:rPr>
        <w:t>s</w:t>
      </w:r>
      <w:r w:rsidRPr="00463F7B">
        <w:rPr>
          <w:rFonts w:ascii="Tahoma" w:hAnsi="Tahoma" w:cs="Tahoma"/>
          <w:sz w:val="21"/>
          <w:szCs w:val="21"/>
        </w:rPr>
        <w:t xml:space="preserve"> Cedente</w:t>
      </w:r>
      <w:r w:rsidR="00A701DB" w:rsidRPr="00463F7B">
        <w:rPr>
          <w:rFonts w:ascii="Tahoma" w:hAnsi="Tahoma" w:cs="Tahoma"/>
          <w:sz w:val="21"/>
          <w:szCs w:val="21"/>
        </w:rPr>
        <w:t>s</w:t>
      </w:r>
      <w:r w:rsidRPr="00463F7B">
        <w:rPr>
          <w:rFonts w:ascii="Tahoma" w:hAnsi="Tahoma" w:cs="Tahoma"/>
          <w:sz w:val="21"/>
          <w:szCs w:val="21"/>
        </w:rPr>
        <w:t xml:space="preserve"> e quaisquer outros títulos, outorga de opção de compra de quotas, alienação, promessa de alienação, constituição de ônus ou gravames sobre as quotas </w:t>
      </w:r>
      <w:r w:rsidR="00273B69" w:rsidRPr="00463F7B">
        <w:rPr>
          <w:rFonts w:ascii="Tahoma" w:hAnsi="Tahoma" w:cs="Tahoma"/>
          <w:sz w:val="21"/>
          <w:szCs w:val="21"/>
        </w:rPr>
        <w:t xml:space="preserve">representativas do capital social </w:t>
      </w:r>
      <w:r w:rsidRPr="00463F7B">
        <w:rPr>
          <w:rFonts w:ascii="Tahoma" w:hAnsi="Tahoma" w:cs="Tahoma"/>
          <w:sz w:val="21"/>
          <w:szCs w:val="21"/>
        </w:rPr>
        <w:t>da</w:t>
      </w:r>
      <w:r w:rsidR="00A701DB" w:rsidRPr="00463F7B">
        <w:rPr>
          <w:rFonts w:ascii="Tahoma" w:hAnsi="Tahoma" w:cs="Tahoma"/>
          <w:sz w:val="21"/>
          <w:szCs w:val="21"/>
        </w:rPr>
        <w:t>s</w:t>
      </w:r>
      <w:r w:rsidRPr="00463F7B">
        <w:rPr>
          <w:rFonts w:ascii="Tahoma" w:hAnsi="Tahoma" w:cs="Tahoma"/>
          <w:sz w:val="21"/>
          <w:szCs w:val="21"/>
        </w:rPr>
        <w:t xml:space="preserve"> Cedente</w:t>
      </w:r>
      <w:r w:rsidR="00A701DB" w:rsidRPr="00463F7B">
        <w:rPr>
          <w:rFonts w:ascii="Tahoma" w:hAnsi="Tahoma" w:cs="Tahoma"/>
          <w:sz w:val="21"/>
          <w:szCs w:val="21"/>
        </w:rPr>
        <w:t>s</w:t>
      </w:r>
      <w:r w:rsidR="00273B69" w:rsidRPr="00463F7B">
        <w:rPr>
          <w:rFonts w:ascii="Tahoma" w:hAnsi="Tahoma" w:cs="Tahoma"/>
          <w:sz w:val="21"/>
          <w:szCs w:val="21"/>
        </w:rPr>
        <w:t xml:space="preserve"> que não a Alienação Fiduciária de Quotas</w:t>
      </w:r>
      <w:r w:rsidRPr="00463F7B">
        <w:rPr>
          <w:rFonts w:ascii="Tahoma" w:hAnsi="Tahoma" w:cs="Tahoma"/>
          <w:sz w:val="21"/>
          <w:szCs w:val="21"/>
        </w:rPr>
        <w:t>; (ii</w:t>
      </w:r>
      <w:r w:rsidR="000D057A" w:rsidRPr="00463F7B">
        <w:rPr>
          <w:rFonts w:ascii="Tahoma" w:hAnsi="Tahoma" w:cs="Tahoma"/>
          <w:sz w:val="21"/>
          <w:szCs w:val="21"/>
        </w:rPr>
        <w:t>.b</w:t>
      </w:r>
      <w:r w:rsidRPr="00463F7B">
        <w:rPr>
          <w:rFonts w:ascii="Tahoma" w:hAnsi="Tahoma" w:cs="Tahoma"/>
          <w:sz w:val="21"/>
          <w:szCs w:val="21"/>
        </w:rPr>
        <w:t>) fusão, incorporação, cisão ou qualquer tipo de reorganização societária, ou transformação da</w:t>
      </w:r>
      <w:r w:rsidR="00A701DB" w:rsidRPr="00463F7B">
        <w:rPr>
          <w:rFonts w:ascii="Tahoma" w:hAnsi="Tahoma" w:cs="Tahoma"/>
          <w:sz w:val="21"/>
          <w:szCs w:val="21"/>
        </w:rPr>
        <w:t>s</w:t>
      </w:r>
      <w:r w:rsidRPr="00463F7B">
        <w:rPr>
          <w:rFonts w:ascii="Tahoma" w:hAnsi="Tahoma" w:cs="Tahoma"/>
          <w:sz w:val="21"/>
          <w:szCs w:val="21"/>
        </w:rPr>
        <w:t xml:space="preserve"> Cedente</w:t>
      </w:r>
      <w:r w:rsidR="00A701DB" w:rsidRPr="00463F7B">
        <w:rPr>
          <w:rFonts w:ascii="Tahoma" w:hAnsi="Tahoma" w:cs="Tahoma"/>
          <w:sz w:val="21"/>
          <w:szCs w:val="21"/>
        </w:rPr>
        <w:t>s</w:t>
      </w:r>
      <w:r w:rsidRPr="00463F7B">
        <w:rPr>
          <w:rFonts w:ascii="Tahoma" w:hAnsi="Tahoma" w:cs="Tahoma"/>
          <w:sz w:val="21"/>
          <w:szCs w:val="21"/>
        </w:rPr>
        <w:t>; (ii</w:t>
      </w:r>
      <w:r w:rsidR="000D057A" w:rsidRPr="00463F7B">
        <w:rPr>
          <w:rFonts w:ascii="Tahoma" w:hAnsi="Tahoma" w:cs="Tahoma"/>
          <w:sz w:val="21"/>
          <w:szCs w:val="21"/>
        </w:rPr>
        <w:t>.c</w:t>
      </w:r>
      <w:r w:rsidRPr="00463F7B">
        <w:rPr>
          <w:rFonts w:ascii="Tahoma" w:hAnsi="Tahoma" w:cs="Tahoma"/>
          <w:sz w:val="21"/>
          <w:szCs w:val="21"/>
        </w:rPr>
        <w:t xml:space="preserve">) </w:t>
      </w:r>
      <w:r w:rsidR="000D057A" w:rsidRPr="00463F7B">
        <w:rPr>
          <w:rFonts w:ascii="Tahoma" w:hAnsi="Tahoma" w:cs="Tahoma"/>
          <w:sz w:val="21"/>
          <w:szCs w:val="21"/>
        </w:rPr>
        <w:t xml:space="preserve">pedido de recuperação judicial, </w:t>
      </w:r>
      <w:r w:rsidRPr="00463F7B">
        <w:rPr>
          <w:rFonts w:ascii="Tahoma" w:hAnsi="Tahoma" w:cs="Tahoma"/>
          <w:sz w:val="21"/>
          <w:szCs w:val="21"/>
        </w:rPr>
        <w:t>dissolução, liquidação ou qualquer outra forma de extinção da</w:t>
      </w:r>
      <w:r w:rsidR="00A701DB" w:rsidRPr="00463F7B">
        <w:rPr>
          <w:rFonts w:ascii="Tahoma" w:hAnsi="Tahoma" w:cs="Tahoma"/>
          <w:sz w:val="21"/>
          <w:szCs w:val="21"/>
        </w:rPr>
        <w:t>s</w:t>
      </w:r>
      <w:r w:rsidRPr="00463F7B">
        <w:rPr>
          <w:rFonts w:ascii="Tahoma" w:hAnsi="Tahoma" w:cs="Tahoma"/>
          <w:sz w:val="21"/>
          <w:szCs w:val="21"/>
        </w:rPr>
        <w:t xml:space="preserve"> Cedente</w:t>
      </w:r>
      <w:r w:rsidR="00A701DB" w:rsidRPr="00463F7B">
        <w:rPr>
          <w:rFonts w:ascii="Tahoma" w:hAnsi="Tahoma" w:cs="Tahoma"/>
          <w:sz w:val="21"/>
          <w:szCs w:val="21"/>
        </w:rPr>
        <w:t>s</w:t>
      </w:r>
      <w:r w:rsidRPr="00463F7B">
        <w:rPr>
          <w:rFonts w:ascii="Tahoma" w:hAnsi="Tahoma" w:cs="Tahoma"/>
          <w:sz w:val="21"/>
          <w:szCs w:val="21"/>
        </w:rPr>
        <w:t>; (i</w:t>
      </w:r>
      <w:r w:rsidR="000D057A" w:rsidRPr="00463F7B">
        <w:rPr>
          <w:rFonts w:ascii="Tahoma" w:hAnsi="Tahoma" w:cs="Tahoma"/>
          <w:sz w:val="21"/>
          <w:szCs w:val="21"/>
        </w:rPr>
        <w:t>i.d</w:t>
      </w:r>
      <w:r w:rsidRPr="00463F7B">
        <w:rPr>
          <w:rFonts w:ascii="Tahoma" w:hAnsi="Tahoma" w:cs="Tahoma"/>
          <w:sz w:val="21"/>
          <w:szCs w:val="21"/>
        </w:rPr>
        <w:t xml:space="preserve">) redução do capital social ou resgate de quotas </w:t>
      </w:r>
      <w:r w:rsidR="00273B69" w:rsidRPr="00463F7B">
        <w:rPr>
          <w:rFonts w:ascii="Tahoma" w:hAnsi="Tahoma" w:cs="Tahoma"/>
          <w:sz w:val="21"/>
          <w:szCs w:val="21"/>
        </w:rPr>
        <w:t xml:space="preserve">representativas do capital </w:t>
      </w:r>
      <w:r w:rsidR="00273B69" w:rsidRPr="004E77D5">
        <w:rPr>
          <w:rFonts w:ascii="Tahoma" w:hAnsi="Tahoma" w:cs="Tahoma"/>
          <w:sz w:val="21"/>
          <w:szCs w:val="21"/>
        </w:rPr>
        <w:t xml:space="preserve">social das </w:t>
      </w:r>
      <w:r w:rsidRPr="004E77D5">
        <w:rPr>
          <w:rFonts w:ascii="Tahoma" w:hAnsi="Tahoma" w:cs="Tahoma"/>
          <w:sz w:val="21"/>
          <w:szCs w:val="21"/>
        </w:rPr>
        <w:t>Cedente</w:t>
      </w:r>
      <w:r w:rsidR="00A701DB" w:rsidRPr="004E77D5">
        <w:rPr>
          <w:rFonts w:ascii="Tahoma" w:hAnsi="Tahoma" w:cs="Tahoma"/>
          <w:sz w:val="21"/>
          <w:szCs w:val="21"/>
        </w:rPr>
        <w:t>s</w:t>
      </w:r>
      <w:r w:rsidRPr="004E77D5">
        <w:rPr>
          <w:rFonts w:ascii="Tahoma" w:hAnsi="Tahoma" w:cs="Tahoma"/>
          <w:sz w:val="21"/>
          <w:szCs w:val="21"/>
        </w:rPr>
        <w:t>; (</w:t>
      </w:r>
      <w:r w:rsidR="000D057A" w:rsidRPr="004E77D5">
        <w:rPr>
          <w:rFonts w:ascii="Tahoma" w:hAnsi="Tahoma" w:cs="Tahoma"/>
          <w:sz w:val="21"/>
          <w:szCs w:val="21"/>
        </w:rPr>
        <w:t>ii.e</w:t>
      </w:r>
      <w:r w:rsidRPr="004E77D5">
        <w:rPr>
          <w:rFonts w:ascii="Tahoma" w:hAnsi="Tahoma" w:cs="Tahoma"/>
          <w:sz w:val="21"/>
          <w:szCs w:val="21"/>
        </w:rPr>
        <w:t xml:space="preserve">) distribuição de dividendos, juros sobre capital próprio ou quaisquer outros direitos ou rendimentos </w:t>
      </w:r>
      <w:r w:rsidR="00273B69" w:rsidRPr="004E77D5">
        <w:rPr>
          <w:rFonts w:ascii="Tahoma" w:hAnsi="Tahoma" w:cs="Tahoma"/>
          <w:sz w:val="21"/>
          <w:szCs w:val="21"/>
        </w:rPr>
        <w:t xml:space="preserve">aos </w:t>
      </w:r>
      <w:r w:rsidRPr="004E77D5">
        <w:rPr>
          <w:rFonts w:ascii="Tahoma" w:hAnsi="Tahoma" w:cs="Tahoma"/>
          <w:sz w:val="21"/>
          <w:szCs w:val="21"/>
        </w:rPr>
        <w:t>sócio</w:t>
      </w:r>
      <w:r w:rsidR="00273B69" w:rsidRPr="004E77D5">
        <w:rPr>
          <w:rFonts w:ascii="Tahoma" w:hAnsi="Tahoma" w:cs="Tahoma"/>
          <w:sz w:val="21"/>
          <w:szCs w:val="21"/>
        </w:rPr>
        <w:t>s</w:t>
      </w:r>
      <w:r w:rsidRPr="004E77D5">
        <w:rPr>
          <w:rFonts w:ascii="Tahoma" w:hAnsi="Tahoma" w:cs="Tahoma"/>
          <w:sz w:val="21"/>
          <w:szCs w:val="21"/>
        </w:rPr>
        <w:t xml:space="preserve"> da</w:t>
      </w:r>
      <w:r w:rsidR="00A701DB" w:rsidRPr="004E77D5">
        <w:rPr>
          <w:rFonts w:ascii="Tahoma" w:hAnsi="Tahoma" w:cs="Tahoma"/>
          <w:sz w:val="21"/>
          <w:szCs w:val="21"/>
        </w:rPr>
        <w:t>s</w:t>
      </w:r>
      <w:r w:rsidRPr="004E77D5">
        <w:rPr>
          <w:rFonts w:ascii="Tahoma" w:hAnsi="Tahoma" w:cs="Tahoma"/>
          <w:sz w:val="21"/>
          <w:szCs w:val="21"/>
        </w:rPr>
        <w:t xml:space="preserve"> Cedente</w:t>
      </w:r>
      <w:r w:rsidR="00A701DB" w:rsidRPr="004E77D5">
        <w:rPr>
          <w:rFonts w:ascii="Tahoma" w:hAnsi="Tahoma" w:cs="Tahoma"/>
          <w:sz w:val="21"/>
          <w:szCs w:val="21"/>
        </w:rPr>
        <w:t>s</w:t>
      </w:r>
      <w:r w:rsidR="00B652D0" w:rsidRPr="004E77D5">
        <w:rPr>
          <w:rFonts w:ascii="Tahoma" w:hAnsi="Tahoma" w:cs="Tahoma"/>
          <w:sz w:val="21"/>
          <w:szCs w:val="21"/>
        </w:rPr>
        <w:t xml:space="preserve">, exceto caso as Obrigações Garantidas estejam adimplidas no momento de sua realização, bem como a distribuição dos resultados aos </w:t>
      </w:r>
      <w:r w:rsidR="008A7368" w:rsidRPr="004E77D5">
        <w:rPr>
          <w:rFonts w:ascii="Tahoma" w:hAnsi="Tahoma" w:cs="Tahoma"/>
          <w:sz w:val="21"/>
          <w:szCs w:val="21"/>
        </w:rPr>
        <w:t xml:space="preserve">Sócios </w:t>
      </w:r>
      <w:r w:rsidR="00B652D0" w:rsidRPr="004E77D5">
        <w:rPr>
          <w:rFonts w:ascii="Tahoma" w:hAnsi="Tahoma" w:cs="Tahoma"/>
          <w:sz w:val="21"/>
          <w:szCs w:val="21"/>
        </w:rPr>
        <w:t>Proprietários, nas respectivas participações</w:t>
      </w:r>
      <w:r w:rsidR="00B652D0">
        <w:rPr>
          <w:rFonts w:ascii="Tahoma" w:hAnsi="Tahoma" w:cs="Tahoma"/>
          <w:sz w:val="21"/>
          <w:szCs w:val="21"/>
        </w:rPr>
        <w:t xml:space="preserve"> dos mesmos, caso aplicável</w:t>
      </w:r>
      <w:r w:rsidRPr="00463F7B">
        <w:rPr>
          <w:rFonts w:ascii="Tahoma" w:hAnsi="Tahoma" w:cs="Tahoma"/>
          <w:sz w:val="21"/>
          <w:szCs w:val="21"/>
        </w:rPr>
        <w:t>; (</w:t>
      </w:r>
      <w:r w:rsidR="000D057A" w:rsidRPr="00463F7B">
        <w:rPr>
          <w:rFonts w:ascii="Tahoma" w:hAnsi="Tahoma" w:cs="Tahoma"/>
          <w:sz w:val="21"/>
          <w:szCs w:val="21"/>
        </w:rPr>
        <w:t>ii.f</w:t>
      </w:r>
      <w:r w:rsidRPr="00463F7B">
        <w:rPr>
          <w:rFonts w:ascii="Tahoma" w:hAnsi="Tahoma" w:cs="Tahoma"/>
          <w:sz w:val="21"/>
          <w:szCs w:val="21"/>
        </w:rPr>
        <w:t>) participação pela</w:t>
      </w:r>
      <w:r w:rsidR="00A701DB" w:rsidRPr="00463F7B">
        <w:rPr>
          <w:rFonts w:ascii="Tahoma" w:hAnsi="Tahoma" w:cs="Tahoma"/>
          <w:sz w:val="21"/>
          <w:szCs w:val="21"/>
        </w:rPr>
        <w:t>s</w:t>
      </w:r>
      <w:r w:rsidRPr="00463F7B">
        <w:rPr>
          <w:rFonts w:ascii="Tahoma" w:hAnsi="Tahoma" w:cs="Tahoma"/>
          <w:sz w:val="21"/>
          <w:szCs w:val="21"/>
        </w:rPr>
        <w:t xml:space="preserve"> Cedente</w:t>
      </w:r>
      <w:r w:rsidR="00A701DB" w:rsidRPr="00463F7B">
        <w:rPr>
          <w:rFonts w:ascii="Tahoma" w:hAnsi="Tahoma" w:cs="Tahoma"/>
          <w:sz w:val="21"/>
          <w:szCs w:val="21"/>
        </w:rPr>
        <w:t>s</w:t>
      </w:r>
      <w:r w:rsidRPr="00463F7B">
        <w:rPr>
          <w:rFonts w:ascii="Tahoma" w:hAnsi="Tahoma" w:cs="Tahoma"/>
          <w:sz w:val="21"/>
          <w:szCs w:val="21"/>
        </w:rPr>
        <w:t xml:space="preserve"> em qualquer operação que faça com </w:t>
      </w:r>
      <w:r w:rsidRPr="00463F7B">
        <w:rPr>
          <w:rFonts w:ascii="Tahoma" w:hAnsi="Tahoma" w:cs="Tahoma"/>
          <w:sz w:val="21"/>
          <w:szCs w:val="21"/>
        </w:rPr>
        <w:lastRenderedPageBreak/>
        <w:t>que as declarações e garantias prestadas no presente contrato deixem de ser verdadeiras;</w:t>
      </w:r>
    </w:p>
    <w:p w14:paraId="0375CFFE" w14:textId="77777777" w:rsidR="00497C74" w:rsidRPr="00463F7B" w:rsidRDefault="00497C74" w:rsidP="00627FC4">
      <w:pPr>
        <w:widowControl w:val="0"/>
        <w:spacing w:line="300" w:lineRule="exact"/>
        <w:ind w:left="709"/>
        <w:jc w:val="both"/>
        <w:rPr>
          <w:rFonts w:ascii="Tahoma" w:hAnsi="Tahoma" w:cs="Tahoma"/>
          <w:sz w:val="21"/>
          <w:szCs w:val="21"/>
        </w:rPr>
      </w:pPr>
    </w:p>
    <w:p w14:paraId="59B8F89F" w14:textId="3D89C40C" w:rsidR="00497C74" w:rsidRPr="00463F7B" w:rsidRDefault="00497C74" w:rsidP="00627FC4">
      <w:pPr>
        <w:pStyle w:val="PargrafodaLista"/>
        <w:widowControl w:val="0"/>
        <w:numPr>
          <w:ilvl w:val="0"/>
          <w:numId w:val="29"/>
        </w:numPr>
        <w:spacing w:line="300" w:lineRule="exact"/>
        <w:ind w:left="709" w:firstLine="0"/>
        <w:jc w:val="both"/>
        <w:rPr>
          <w:rFonts w:ascii="Tahoma" w:hAnsi="Tahoma" w:cs="Tahoma"/>
          <w:sz w:val="21"/>
          <w:szCs w:val="21"/>
        </w:rPr>
      </w:pPr>
      <w:r w:rsidRPr="00463F7B">
        <w:rPr>
          <w:rFonts w:ascii="Tahoma" w:hAnsi="Tahoma" w:cs="Tahoma"/>
          <w:sz w:val="21"/>
          <w:szCs w:val="21"/>
        </w:rPr>
        <w:t>se houver alteração do objeto social da</w:t>
      </w:r>
      <w:r w:rsidR="00A701DB" w:rsidRPr="00463F7B">
        <w:rPr>
          <w:rFonts w:ascii="Tahoma" w:hAnsi="Tahoma" w:cs="Tahoma"/>
          <w:sz w:val="21"/>
          <w:szCs w:val="21"/>
        </w:rPr>
        <w:t>s</w:t>
      </w:r>
      <w:r w:rsidRPr="00463F7B">
        <w:rPr>
          <w:rFonts w:ascii="Tahoma" w:hAnsi="Tahoma" w:cs="Tahoma"/>
          <w:sz w:val="21"/>
          <w:szCs w:val="21"/>
        </w:rPr>
        <w:t xml:space="preserve"> Cedente</w:t>
      </w:r>
      <w:r w:rsidR="00A701DB" w:rsidRPr="00463F7B">
        <w:rPr>
          <w:rFonts w:ascii="Tahoma" w:hAnsi="Tahoma" w:cs="Tahoma"/>
          <w:sz w:val="21"/>
          <w:szCs w:val="21"/>
        </w:rPr>
        <w:t>s</w:t>
      </w:r>
      <w:r w:rsidRPr="00463F7B">
        <w:rPr>
          <w:rFonts w:ascii="Tahoma" w:hAnsi="Tahoma" w:cs="Tahoma"/>
          <w:sz w:val="21"/>
          <w:szCs w:val="21"/>
        </w:rPr>
        <w:t xml:space="preserve">, de forma a alterar suas atuais atividades principais ou a agregar a essas </w:t>
      </w:r>
      <w:proofErr w:type="gramStart"/>
      <w:r w:rsidRPr="00463F7B">
        <w:rPr>
          <w:rFonts w:ascii="Tahoma" w:hAnsi="Tahoma" w:cs="Tahoma"/>
          <w:sz w:val="21"/>
          <w:szCs w:val="21"/>
        </w:rPr>
        <w:t>atividades novos</w:t>
      </w:r>
      <w:proofErr w:type="gramEnd"/>
      <w:r w:rsidRPr="00463F7B">
        <w:rPr>
          <w:rFonts w:ascii="Tahoma" w:hAnsi="Tahoma" w:cs="Tahoma"/>
          <w:sz w:val="21"/>
          <w:szCs w:val="21"/>
        </w:rPr>
        <w:t xml:space="preserve"> negócios que tenham prevalência ou possam representar desvios em relação às atividades </w:t>
      </w:r>
      <w:r w:rsidR="00273B69" w:rsidRPr="00463F7B">
        <w:rPr>
          <w:rFonts w:ascii="Tahoma" w:hAnsi="Tahoma" w:cs="Tahoma"/>
          <w:sz w:val="21"/>
          <w:szCs w:val="21"/>
        </w:rPr>
        <w:t xml:space="preserve">atualmente </w:t>
      </w:r>
      <w:r w:rsidRPr="00463F7B">
        <w:rPr>
          <w:rFonts w:ascii="Tahoma" w:hAnsi="Tahoma" w:cs="Tahoma"/>
          <w:sz w:val="21"/>
          <w:szCs w:val="21"/>
        </w:rPr>
        <w:t>desenvolvidas</w:t>
      </w:r>
      <w:r w:rsidR="00273B69" w:rsidRPr="00463F7B">
        <w:rPr>
          <w:rFonts w:ascii="Tahoma" w:hAnsi="Tahoma" w:cs="Tahoma"/>
          <w:sz w:val="21"/>
          <w:szCs w:val="21"/>
        </w:rPr>
        <w:t xml:space="preserve"> pelas Cedentes</w:t>
      </w:r>
      <w:r w:rsidRPr="00463F7B">
        <w:rPr>
          <w:rFonts w:ascii="Tahoma" w:hAnsi="Tahoma" w:cs="Tahoma"/>
          <w:sz w:val="21"/>
          <w:szCs w:val="21"/>
        </w:rPr>
        <w:t xml:space="preserve">, sem a prévia concordância, por escrito, da </w:t>
      </w:r>
      <w:r w:rsidR="0073762C" w:rsidRPr="00463F7B">
        <w:rPr>
          <w:rFonts w:ascii="Tahoma" w:hAnsi="Tahoma" w:cs="Tahoma"/>
          <w:sz w:val="21"/>
          <w:szCs w:val="21"/>
        </w:rPr>
        <w:t>Securitizadora</w:t>
      </w:r>
      <w:r w:rsidRPr="00463F7B">
        <w:rPr>
          <w:rFonts w:ascii="Tahoma" w:hAnsi="Tahoma" w:cs="Tahoma"/>
          <w:sz w:val="21"/>
          <w:szCs w:val="21"/>
        </w:rPr>
        <w:t>;</w:t>
      </w:r>
    </w:p>
    <w:p w14:paraId="2826D231" w14:textId="77777777" w:rsidR="00497C74" w:rsidRPr="00463F7B" w:rsidRDefault="00497C74" w:rsidP="00627FC4">
      <w:pPr>
        <w:widowControl w:val="0"/>
        <w:spacing w:line="300" w:lineRule="exact"/>
        <w:ind w:left="709"/>
        <w:jc w:val="both"/>
        <w:rPr>
          <w:rFonts w:ascii="Tahoma" w:hAnsi="Tahoma" w:cs="Tahoma"/>
          <w:sz w:val="21"/>
          <w:szCs w:val="21"/>
        </w:rPr>
      </w:pPr>
    </w:p>
    <w:p w14:paraId="745A60E3" w14:textId="5EEF67F0" w:rsidR="00497C74" w:rsidRPr="00463F7B" w:rsidRDefault="00497C74" w:rsidP="00627FC4">
      <w:pPr>
        <w:pStyle w:val="PargrafodaLista"/>
        <w:widowControl w:val="0"/>
        <w:numPr>
          <w:ilvl w:val="0"/>
          <w:numId w:val="29"/>
        </w:numPr>
        <w:spacing w:line="300" w:lineRule="exact"/>
        <w:ind w:left="709" w:firstLine="0"/>
        <w:jc w:val="both"/>
        <w:rPr>
          <w:rFonts w:ascii="Tahoma" w:hAnsi="Tahoma" w:cs="Tahoma"/>
          <w:sz w:val="21"/>
          <w:szCs w:val="21"/>
        </w:rPr>
      </w:pPr>
      <w:r w:rsidRPr="00463F7B">
        <w:rPr>
          <w:rFonts w:ascii="Tahoma" w:hAnsi="Tahoma" w:cs="Tahoma"/>
          <w:sz w:val="21"/>
          <w:szCs w:val="21"/>
        </w:rPr>
        <w:t>caso ocorra a não renovação, cancelamento, revogação ou suspensão das autorizações, concessões, subvenções, alvarás ou licenças, inclusive as ambientais, que afetem o regular exercício das atividades desenvolvidas pela</w:t>
      </w:r>
      <w:r w:rsidR="00A701DB" w:rsidRPr="00463F7B">
        <w:rPr>
          <w:rFonts w:ascii="Tahoma" w:hAnsi="Tahoma" w:cs="Tahoma"/>
          <w:sz w:val="21"/>
          <w:szCs w:val="21"/>
        </w:rPr>
        <w:t>s</w:t>
      </w:r>
      <w:r w:rsidRPr="00463F7B">
        <w:rPr>
          <w:rFonts w:ascii="Tahoma" w:hAnsi="Tahoma" w:cs="Tahoma"/>
          <w:sz w:val="21"/>
          <w:szCs w:val="21"/>
        </w:rPr>
        <w:t xml:space="preserve"> Cedente</w:t>
      </w:r>
      <w:r w:rsidR="00A701DB" w:rsidRPr="00463F7B">
        <w:rPr>
          <w:rFonts w:ascii="Tahoma" w:hAnsi="Tahoma" w:cs="Tahoma"/>
          <w:sz w:val="21"/>
          <w:szCs w:val="21"/>
        </w:rPr>
        <w:t>s</w:t>
      </w:r>
      <w:r w:rsidRPr="00463F7B">
        <w:rPr>
          <w:rFonts w:ascii="Tahoma" w:hAnsi="Tahoma" w:cs="Tahoma"/>
          <w:sz w:val="21"/>
          <w:szCs w:val="21"/>
        </w:rPr>
        <w:t>, e possam comprometer a capacidade da</w:t>
      </w:r>
      <w:r w:rsidR="00A701DB" w:rsidRPr="00463F7B">
        <w:rPr>
          <w:rFonts w:ascii="Tahoma" w:hAnsi="Tahoma" w:cs="Tahoma"/>
          <w:sz w:val="21"/>
          <w:szCs w:val="21"/>
        </w:rPr>
        <w:t>s</w:t>
      </w:r>
      <w:r w:rsidRPr="00463F7B">
        <w:rPr>
          <w:rFonts w:ascii="Tahoma" w:hAnsi="Tahoma" w:cs="Tahoma"/>
          <w:sz w:val="21"/>
          <w:szCs w:val="21"/>
        </w:rPr>
        <w:t xml:space="preserve"> Cedente</w:t>
      </w:r>
      <w:r w:rsidR="00A701DB" w:rsidRPr="00463F7B">
        <w:rPr>
          <w:rFonts w:ascii="Tahoma" w:hAnsi="Tahoma" w:cs="Tahoma"/>
          <w:sz w:val="21"/>
          <w:szCs w:val="21"/>
        </w:rPr>
        <w:t>s</w:t>
      </w:r>
      <w:r w:rsidRPr="00463F7B">
        <w:rPr>
          <w:rFonts w:ascii="Tahoma" w:hAnsi="Tahoma" w:cs="Tahoma"/>
          <w:sz w:val="21"/>
          <w:szCs w:val="21"/>
        </w:rPr>
        <w:t xml:space="preserve"> de honrar suas respectivas obrigações, presentes e futuras, estabelecidas neste instrumento;</w:t>
      </w:r>
    </w:p>
    <w:p w14:paraId="4A43E26B" w14:textId="77777777" w:rsidR="00497C74" w:rsidRPr="00463F7B" w:rsidRDefault="00497C74" w:rsidP="00627FC4">
      <w:pPr>
        <w:widowControl w:val="0"/>
        <w:spacing w:line="300" w:lineRule="exact"/>
        <w:ind w:left="709"/>
        <w:jc w:val="both"/>
        <w:rPr>
          <w:rFonts w:ascii="Tahoma" w:hAnsi="Tahoma" w:cs="Tahoma"/>
          <w:sz w:val="21"/>
          <w:szCs w:val="21"/>
        </w:rPr>
      </w:pPr>
    </w:p>
    <w:p w14:paraId="295209C0" w14:textId="07112A84" w:rsidR="00497C74" w:rsidRPr="00463F7B" w:rsidRDefault="00497C74" w:rsidP="00627FC4">
      <w:pPr>
        <w:pStyle w:val="PargrafodaLista"/>
        <w:widowControl w:val="0"/>
        <w:numPr>
          <w:ilvl w:val="0"/>
          <w:numId w:val="29"/>
        </w:numPr>
        <w:spacing w:line="300" w:lineRule="exact"/>
        <w:ind w:left="709" w:firstLine="0"/>
        <w:jc w:val="both"/>
        <w:rPr>
          <w:rFonts w:ascii="Tahoma" w:hAnsi="Tahoma" w:cs="Tahoma"/>
          <w:sz w:val="21"/>
          <w:szCs w:val="21"/>
        </w:rPr>
      </w:pPr>
      <w:r w:rsidRPr="00463F7B">
        <w:rPr>
          <w:rFonts w:ascii="Tahoma" w:hAnsi="Tahoma" w:cs="Tahoma"/>
          <w:sz w:val="21"/>
          <w:szCs w:val="21"/>
        </w:rPr>
        <w:t>se houver protesto legítimo de títulos, contra a</w:t>
      </w:r>
      <w:r w:rsidR="00A701DB" w:rsidRPr="00463F7B">
        <w:rPr>
          <w:rFonts w:ascii="Tahoma" w:hAnsi="Tahoma" w:cs="Tahoma"/>
          <w:sz w:val="21"/>
          <w:szCs w:val="21"/>
        </w:rPr>
        <w:t>s</w:t>
      </w:r>
      <w:r w:rsidRPr="00463F7B">
        <w:rPr>
          <w:rFonts w:ascii="Tahoma" w:hAnsi="Tahoma" w:cs="Tahoma"/>
          <w:sz w:val="21"/>
          <w:szCs w:val="21"/>
        </w:rPr>
        <w:t xml:space="preserve"> Cedente</w:t>
      </w:r>
      <w:r w:rsidR="00A701DB" w:rsidRPr="00463F7B">
        <w:rPr>
          <w:rFonts w:ascii="Tahoma" w:hAnsi="Tahoma" w:cs="Tahoma"/>
          <w:sz w:val="21"/>
          <w:szCs w:val="21"/>
        </w:rPr>
        <w:t>s</w:t>
      </w:r>
      <w:r w:rsidRPr="00463F7B">
        <w:rPr>
          <w:rFonts w:ascii="Tahoma" w:hAnsi="Tahoma" w:cs="Tahoma"/>
          <w:sz w:val="21"/>
          <w:szCs w:val="21"/>
        </w:rPr>
        <w:t>, suas controladas, Controladoras ou coligadas, em valor individual igual ou maior do que R$ 500.000,00 (quinhentos mil reais), ou agregado, em valor igual ou maior do que R$ </w:t>
      </w:r>
      <w:r w:rsidR="00B652D0">
        <w:rPr>
          <w:rFonts w:ascii="Tahoma" w:hAnsi="Tahoma" w:cs="Tahoma"/>
          <w:sz w:val="21"/>
          <w:szCs w:val="21"/>
        </w:rPr>
        <w:t>2</w:t>
      </w:r>
      <w:r w:rsidRPr="00463F7B">
        <w:rPr>
          <w:rFonts w:ascii="Tahoma" w:hAnsi="Tahoma" w:cs="Tahoma"/>
          <w:sz w:val="21"/>
          <w:szCs w:val="21"/>
        </w:rPr>
        <w:t>.000.000,00 (</w:t>
      </w:r>
      <w:r w:rsidR="00B652D0">
        <w:rPr>
          <w:rFonts w:ascii="Tahoma" w:hAnsi="Tahoma" w:cs="Tahoma"/>
          <w:sz w:val="21"/>
          <w:szCs w:val="21"/>
        </w:rPr>
        <w:t>dois milhões</w:t>
      </w:r>
      <w:r w:rsidRPr="00463F7B">
        <w:rPr>
          <w:rFonts w:ascii="Tahoma" w:hAnsi="Tahoma" w:cs="Tahoma"/>
          <w:sz w:val="21"/>
          <w:szCs w:val="21"/>
        </w:rPr>
        <w:t xml:space="preserve"> de reais), sem que a sustação seja obtida no prazo legal;</w:t>
      </w:r>
    </w:p>
    <w:p w14:paraId="4B4CCD49" w14:textId="77777777" w:rsidR="00497C74" w:rsidRPr="00463F7B" w:rsidRDefault="00497C74" w:rsidP="00627FC4">
      <w:pPr>
        <w:pStyle w:val="PargrafodaLista"/>
        <w:widowControl w:val="0"/>
        <w:spacing w:line="300" w:lineRule="exact"/>
        <w:ind w:left="709"/>
        <w:jc w:val="both"/>
        <w:rPr>
          <w:rFonts w:ascii="Tahoma" w:hAnsi="Tahoma" w:cs="Tahoma"/>
          <w:sz w:val="21"/>
          <w:szCs w:val="21"/>
        </w:rPr>
      </w:pPr>
    </w:p>
    <w:p w14:paraId="5C6C4EBF" w14:textId="1C9834F9" w:rsidR="00497C74" w:rsidRPr="00463F7B" w:rsidRDefault="00497C74" w:rsidP="00627FC4">
      <w:pPr>
        <w:pStyle w:val="PargrafodaLista"/>
        <w:widowControl w:val="0"/>
        <w:numPr>
          <w:ilvl w:val="0"/>
          <w:numId w:val="29"/>
        </w:numPr>
        <w:spacing w:line="300" w:lineRule="exact"/>
        <w:ind w:left="709" w:firstLine="0"/>
        <w:jc w:val="both"/>
        <w:rPr>
          <w:rFonts w:ascii="Tahoma" w:hAnsi="Tahoma" w:cs="Tahoma"/>
          <w:sz w:val="21"/>
          <w:szCs w:val="21"/>
        </w:rPr>
      </w:pPr>
      <w:r w:rsidRPr="00463F7B">
        <w:rPr>
          <w:rFonts w:ascii="Tahoma" w:hAnsi="Tahoma" w:cs="Tahoma"/>
          <w:sz w:val="21"/>
          <w:szCs w:val="21"/>
        </w:rPr>
        <w:t>no caso de não cumprimento ou não impugnação, com efeito suspensivo, de qualquer decisão ou sentença judicial transitada em julgado, contra a</w:t>
      </w:r>
      <w:r w:rsidR="00A701DB" w:rsidRPr="00463F7B">
        <w:rPr>
          <w:rFonts w:ascii="Tahoma" w:hAnsi="Tahoma" w:cs="Tahoma"/>
          <w:sz w:val="21"/>
          <w:szCs w:val="21"/>
        </w:rPr>
        <w:t>s</w:t>
      </w:r>
      <w:r w:rsidRPr="00463F7B">
        <w:rPr>
          <w:rFonts w:ascii="Tahoma" w:hAnsi="Tahoma" w:cs="Tahoma"/>
          <w:sz w:val="21"/>
          <w:szCs w:val="21"/>
        </w:rPr>
        <w:t xml:space="preserve"> Cedente</w:t>
      </w:r>
      <w:r w:rsidR="00A701DB" w:rsidRPr="00463F7B">
        <w:rPr>
          <w:rFonts w:ascii="Tahoma" w:hAnsi="Tahoma" w:cs="Tahoma"/>
          <w:sz w:val="21"/>
          <w:szCs w:val="21"/>
        </w:rPr>
        <w:t>s</w:t>
      </w:r>
      <w:r w:rsidRPr="00463F7B">
        <w:rPr>
          <w:rFonts w:ascii="Tahoma" w:hAnsi="Tahoma" w:cs="Tahoma"/>
          <w:b/>
          <w:sz w:val="21"/>
          <w:szCs w:val="21"/>
        </w:rPr>
        <w:t xml:space="preserve"> </w:t>
      </w:r>
      <w:r w:rsidRPr="00463F7B">
        <w:rPr>
          <w:rFonts w:ascii="Tahoma" w:hAnsi="Tahoma" w:cs="Tahoma"/>
          <w:sz w:val="21"/>
          <w:szCs w:val="21"/>
        </w:rPr>
        <w:t>ou contra os</w:t>
      </w:r>
      <w:r w:rsidRPr="00463F7B">
        <w:rPr>
          <w:rFonts w:ascii="Tahoma" w:hAnsi="Tahoma" w:cs="Tahoma"/>
          <w:b/>
          <w:sz w:val="21"/>
          <w:szCs w:val="21"/>
        </w:rPr>
        <w:t xml:space="preserve"> </w:t>
      </w:r>
      <w:r w:rsidRPr="00463F7B">
        <w:rPr>
          <w:rFonts w:ascii="Tahoma" w:hAnsi="Tahoma" w:cs="Tahoma"/>
          <w:sz w:val="21"/>
          <w:szCs w:val="21"/>
        </w:rPr>
        <w:t>Fiadores, em valor individual ou agregado igual ou maior do que R$ </w:t>
      </w:r>
      <w:r w:rsidR="00B652D0">
        <w:rPr>
          <w:rFonts w:ascii="Tahoma" w:hAnsi="Tahoma" w:cs="Tahoma"/>
          <w:sz w:val="21"/>
          <w:szCs w:val="21"/>
        </w:rPr>
        <w:t>2.0</w:t>
      </w:r>
      <w:r w:rsidRPr="00463F7B">
        <w:rPr>
          <w:rFonts w:ascii="Tahoma" w:hAnsi="Tahoma" w:cs="Tahoma"/>
          <w:sz w:val="21"/>
          <w:szCs w:val="21"/>
        </w:rPr>
        <w:t>00.000,00 (</w:t>
      </w:r>
      <w:r w:rsidR="00B652D0">
        <w:rPr>
          <w:rFonts w:ascii="Tahoma" w:hAnsi="Tahoma" w:cs="Tahoma"/>
          <w:sz w:val="21"/>
          <w:szCs w:val="21"/>
        </w:rPr>
        <w:t xml:space="preserve">dois milhões de </w:t>
      </w:r>
      <w:r w:rsidRPr="00463F7B">
        <w:rPr>
          <w:rFonts w:ascii="Tahoma" w:hAnsi="Tahoma" w:cs="Tahoma"/>
          <w:sz w:val="21"/>
          <w:szCs w:val="21"/>
        </w:rPr>
        <w:t>reais) ou seu valor equivalente em outras moedas;</w:t>
      </w:r>
    </w:p>
    <w:p w14:paraId="4215DE70" w14:textId="77777777" w:rsidR="00497C74" w:rsidRPr="00463F7B" w:rsidRDefault="00497C74" w:rsidP="00627FC4">
      <w:pPr>
        <w:pStyle w:val="PargrafodaLista"/>
        <w:widowControl w:val="0"/>
        <w:spacing w:line="300" w:lineRule="exact"/>
        <w:rPr>
          <w:rFonts w:ascii="Tahoma" w:hAnsi="Tahoma" w:cs="Tahoma"/>
          <w:sz w:val="21"/>
          <w:szCs w:val="21"/>
        </w:rPr>
      </w:pPr>
    </w:p>
    <w:p w14:paraId="4266828E" w14:textId="1634EFBA" w:rsidR="000D057A" w:rsidRPr="00463F7B" w:rsidRDefault="000D057A" w:rsidP="00627FC4">
      <w:pPr>
        <w:pStyle w:val="PargrafodaLista"/>
        <w:widowControl w:val="0"/>
        <w:numPr>
          <w:ilvl w:val="0"/>
          <w:numId w:val="29"/>
        </w:numPr>
        <w:spacing w:line="300" w:lineRule="exact"/>
        <w:ind w:left="709" w:firstLine="0"/>
        <w:jc w:val="both"/>
        <w:rPr>
          <w:rFonts w:ascii="Tahoma" w:hAnsi="Tahoma" w:cs="Tahoma"/>
          <w:sz w:val="21"/>
          <w:szCs w:val="21"/>
        </w:rPr>
      </w:pPr>
      <w:r w:rsidRPr="00463F7B">
        <w:rPr>
          <w:rFonts w:ascii="Tahoma" w:hAnsi="Tahoma" w:cs="Tahoma"/>
          <w:sz w:val="21"/>
          <w:szCs w:val="21"/>
        </w:rPr>
        <w:t xml:space="preserve">se houver qualquer questionamento, judicial ou </w:t>
      </w:r>
      <w:r w:rsidR="00B652D0">
        <w:rPr>
          <w:rFonts w:ascii="Tahoma" w:hAnsi="Tahoma" w:cs="Tahoma"/>
          <w:sz w:val="21"/>
          <w:szCs w:val="21"/>
        </w:rPr>
        <w:t>arbitral</w:t>
      </w:r>
      <w:r w:rsidRPr="00463F7B">
        <w:rPr>
          <w:rFonts w:ascii="Tahoma" w:hAnsi="Tahoma" w:cs="Tahoma"/>
          <w:sz w:val="21"/>
          <w:szCs w:val="21"/>
        </w:rPr>
        <w:t>, pelas Cedentes e/ou por qualquer Fiador em relação a este Contrato de Cessão e/ou às Garantias e/ou a qualquer Documento da Operação;</w:t>
      </w:r>
    </w:p>
    <w:p w14:paraId="71AB5E58" w14:textId="77777777" w:rsidR="000D057A" w:rsidRPr="00463F7B" w:rsidRDefault="000D057A" w:rsidP="00627FC4">
      <w:pPr>
        <w:pStyle w:val="PargrafodaLista"/>
        <w:widowControl w:val="0"/>
        <w:spacing w:line="300" w:lineRule="exact"/>
        <w:rPr>
          <w:rFonts w:ascii="Tahoma" w:hAnsi="Tahoma" w:cs="Tahoma"/>
          <w:sz w:val="21"/>
          <w:szCs w:val="21"/>
        </w:rPr>
      </w:pPr>
    </w:p>
    <w:p w14:paraId="5C033B7D" w14:textId="57861F27" w:rsidR="000E7C4A" w:rsidRPr="00463F7B" w:rsidRDefault="00497C74" w:rsidP="00627FC4">
      <w:pPr>
        <w:pStyle w:val="PargrafodaLista"/>
        <w:widowControl w:val="0"/>
        <w:numPr>
          <w:ilvl w:val="0"/>
          <w:numId w:val="29"/>
        </w:numPr>
        <w:spacing w:line="300" w:lineRule="exact"/>
        <w:ind w:left="709" w:firstLine="0"/>
        <w:jc w:val="both"/>
        <w:rPr>
          <w:rFonts w:ascii="Tahoma" w:hAnsi="Tahoma" w:cs="Tahoma"/>
          <w:sz w:val="21"/>
          <w:szCs w:val="21"/>
        </w:rPr>
      </w:pPr>
      <w:r w:rsidRPr="00463F7B">
        <w:rPr>
          <w:rFonts w:ascii="Tahoma" w:hAnsi="Tahoma" w:cs="Tahoma"/>
          <w:sz w:val="21"/>
          <w:szCs w:val="21"/>
        </w:rPr>
        <w:t xml:space="preserve">se, contra </w:t>
      </w:r>
      <w:r w:rsidR="000D057A" w:rsidRPr="00463F7B">
        <w:rPr>
          <w:rFonts w:ascii="Tahoma" w:hAnsi="Tahoma" w:cs="Tahoma"/>
          <w:sz w:val="21"/>
          <w:szCs w:val="21"/>
        </w:rPr>
        <w:t>qualquer d</w:t>
      </w:r>
      <w:r w:rsidRPr="00463F7B">
        <w:rPr>
          <w:rFonts w:ascii="Tahoma" w:hAnsi="Tahoma" w:cs="Tahoma"/>
          <w:sz w:val="21"/>
          <w:szCs w:val="21"/>
        </w:rPr>
        <w:t>os Fiadores, (i) houver protesto legítimo de títulos, em valor individual igual ou maior do que R$ 500.000,00 (quinhentos mil reais), ou agregado, em valor igual ou maior do que R$ </w:t>
      </w:r>
      <w:r w:rsidR="00B652D0">
        <w:rPr>
          <w:rFonts w:ascii="Tahoma" w:hAnsi="Tahoma" w:cs="Tahoma"/>
          <w:sz w:val="21"/>
          <w:szCs w:val="21"/>
        </w:rPr>
        <w:t>2</w:t>
      </w:r>
      <w:r w:rsidRPr="00463F7B">
        <w:rPr>
          <w:rFonts w:ascii="Tahoma" w:hAnsi="Tahoma" w:cs="Tahoma"/>
          <w:sz w:val="21"/>
          <w:szCs w:val="21"/>
        </w:rPr>
        <w:t>.000.000,00 (</w:t>
      </w:r>
      <w:r w:rsidR="00B652D0">
        <w:rPr>
          <w:rFonts w:ascii="Tahoma" w:hAnsi="Tahoma" w:cs="Tahoma"/>
          <w:sz w:val="21"/>
          <w:szCs w:val="21"/>
        </w:rPr>
        <w:t>dois</w:t>
      </w:r>
      <w:r w:rsidR="00B652D0" w:rsidRPr="00463F7B">
        <w:rPr>
          <w:rFonts w:ascii="Tahoma" w:hAnsi="Tahoma" w:cs="Tahoma"/>
          <w:sz w:val="21"/>
          <w:szCs w:val="21"/>
        </w:rPr>
        <w:t xml:space="preserve"> </w:t>
      </w:r>
      <w:r w:rsidRPr="00463F7B">
        <w:rPr>
          <w:rFonts w:ascii="Tahoma" w:hAnsi="Tahoma" w:cs="Tahoma"/>
          <w:sz w:val="21"/>
          <w:szCs w:val="21"/>
        </w:rPr>
        <w:t>milh</w:t>
      </w:r>
      <w:r w:rsidR="00B652D0">
        <w:rPr>
          <w:rFonts w:ascii="Tahoma" w:hAnsi="Tahoma" w:cs="Tahoma"/>
          <w:sz w:val="21"/>
          <w:szCs w:val="21"/>
        </w:rPr>
        <w:t>ões</w:t>
      </w:r>
      <w:r w:rsidRPr="00463F7B">
        <w:rPr>
          <w:rFonts w:ascii="Tahoma" w:hAnsi="Tahoma" w:cs="Tahoma"/>
          <w:sz w:val="21"/>
          <w:szCs w:val="21"/>
        </w:rPr>
        <w:t xml:space="preserve"> de reais), sem que a sustação seja obtida no prazo legal, ou (ii) for verificado não cumprimento ou não impugnação, com efeito suspensivo, de qualquer decisão ou sentença judicial transitada em julgado, em valor unitário ou agregado igual ou superior ao equivalente a R$ 500.000,00 (quinhentos mil reais), desde que as hipóteses contidas nos itens “i” e “ii” desta alínea afetem diretamente a Fiança;</w:t>
      </w:r>
    </w:p>
    <w:p w14:paraId="030E0B39" w14:textId="77777777" w:rsidR="000E7C4A" w:rsidRPr="00463F7B" w:rsidRDefault="000E7C4A" w:rsidP="00627FC4">
      <w:pPr>
        <w:pStyle w:val="PargrafodaLista"/>
        <w:widowControl w:val="0"/>
        <w:spacing w:line="300" w:lineRule="exact"/>
        <w:rPr>
          <w:rFonts w:ascii="Tahoma" w:hAnsi="Tahoma" w:cs="Tahoma"/>
          <w:sz w:val="21"/>
          <w:szCs w:val="21"/>
        </w:rPr>
      </w:pPr>
    </w:p>
    <w:p w14:paraId="4CD130E5" w14:textId="4708EEA6" w:rsidR="00497C74" w:rsidRPr="00463F7B" w:rsidRDefault="000E7C4A" w:rsidP="00627FC4">
      <w:pPr>
        <w:pStyle w:val="PargrafodaLista"/>
        <w:widowControl w:val="0"/>
        <w:numPr>
          <w:ilvl w:val="0"/>
          <w:numId w:val="29"/>
        </w:numPr>
        <w:spacing w:line="300" w:lineRule="exact"/>
        <w:ind w:left="709" w:firstLine="0"/>
        <w:jc w:val="both"/>
        <w:rPr>
          <w:rFonts w:ascii="Tahoma" w:hAnsi="Tahoma" w:cs="Tahoma"/>
          <w:sz w:val="21"/>
          <w:szCs w:val="21"/>
        </w:rPr>
      </w:pPr>
      <w:r w:rsidRPr="00543351">
        <w:rPr>
          <w:rFonts w:ascii="Tahoma" w:hAnsi="Tahoma"/>
          <w:sz w:val="21"/>
          <w:highlight w:val="yellow"/>
        </w:rPr>
        <w:t xml:space="preserve">caso os Relatórios de Medição indiquem </w:t>
      </w:r>
      <w:r w:rsidR="004C3F95" w:rsidRPr="00543351">
        <w:rPr>
          <w:rFonts w:ascii="Tahoma" w:hAnsi="Tahoma"/>
          <w:sz w:val="21"/>
          <w:highlight w:val="yellow"/>
        </w:rPr>
        <w:t xml:space="preserve">desvios nas obras </w:t>
      </w:r>
      <w:r w:rsidR="004C3F95" w:rsidRPr="00463F7B">
        <w:rPr>
          <w:rFonts w:ascii="Tahoma" w:hAnsi="Tahoma" w:cs="Tahoma"/>
          <w:sz w:val="21"/>
          <w:szCs w:val="21"/>
          <w:highlight w:val="yellow"/>
        </w:rPr>
        <w:t>ou nos Empreendimentos</w:t>
      </w:r>
      <w:r w:rsidR="00D74B6F" w:rsidRPr="00463F7B">
        <w:rPr>
          <w:rFonts w:ascii="Tahoma" w:hAnsi="Tahoma" w:cs="Tahoma"/>
          <w:sz w:val="21"/>
          <w:szCs w:val="21"/>
          <w:highlight w:val="yellow"/>
        </w:rPr>
        <w:t xml:space="preserve"> Imobiliários</w:t>
      </w:r>
      <w:r w:rsidR="004C3F95" w:rsidRPr="00543351">
        <w:rPr>
          <w:rFonts w:ascii="Tahoma" w:hAnsi="Tahoma"/>
          <w:sz w:val="21"/>
          <w:highlight w:val="yellow"/>
        </w:rPr>
        <w:t xml:space="preserve">, incluindo, mas não se limitando, a (i) </w:t>
      </w:r>
      <w:r w:rsidRPr="00543351">
        <w:rPr>
          <w:rFonts w:ascii="Tahoma" w:hAnsi="Tahoma"/>
          <w:sz w:val="21"/>
          <w:highlight w:val="yellow"/>
        </w:rPr>
        <w:t xml:space="preserve">atrasos relevantes e não justificados nas obras, </w:t>
      </w:r>
      <w:r w:rsidR="004C3F95" w:rsidRPr="00543351">
        <w:rPr>
          <w:rFonts w:ascii="Tahoma" w:hAnsi="Tahoma"/>
          <w:sz w:val="21"/>
          <w:highlight w:val="yellow"/>
        </w:rPr>
        <w:t xml:space="preserve">(ii) má qualidade de materiais, identificação de riscos estruturais e qualidade das obras, e (iii) má gestão dos prestadores de serviços contratados para as obras, </w:t>
      </w:r>
      <w:r w:rsidR="000A1341" w:rsidRPr="00543351">
        <w:rPr>
          <w:rFonts w:ascii="Tahoma" w:hAnsi="Tahoma"/>
          <w:sz w:val="21"/>
          <w:highlight w:val="yellow"/>
        </w:rPr>
        <w:t xml:space="preserve">não importando se tais desvios </w:t>
      </w:r>
      <w:r w:rsidR="001B3846" w:rsidRPr="00543351">
        <w:rPr>
          <w:rFonts w:ascii="Tahoma" w:hAnsi="Tahoma"/>
          <w:sz w:val="21"/>
          <w:highlight w:val="yellow"/>
        </w:rPr>
        <w:t xml:space="preserve">já </w:t>
      </w:r>
      <w:r w:rsidR="000A1341" w:rsidRPr="00543351">
        <w:rPr>
          <w:rFonts w:ascii="Tahoma" w:hAnsi="Tahoma"/>
          <w:sz w:val="21"/>
          <w:highlight w:val="yellow"/>
        </w:rPr>
        <w:t xml:space="preserve">tenham trazido prejuízo </w:t>
      </w:r>
      <w:r w:rsidR="001B3846" w:rsidRPr="00543351">
        <w:rPr>
          <w:rFonts w:ascii="Tahoma" w:hAnsi="Tahoma"/>
          <w:sz w:val="21"/>
          <w:highlight w:val="yellow"/>
        </w:rPr>
        <w:t xml:space="preserve">(deterioração) </w:t>
      </w:r>
      <w:r w:rsidR="000A1341" w:rsidRPr="00543351">
        <w:rPr>
          <w:rFonts w:ascii="Tahoma" w:hAnsi="Tahoma"/>
          <w:sz w:val="21"/>
          <w:highlight w:val="yellow"/>
        </w:rPr>
        <w:t>à carteira de Créditos Imobiliários Totais;</w:t>
      </w:r>
    </w:p>
    <w:p w14:paraId="104D9AF6" w14:textId="6E3C1A7E" w:rsidR="00497C74" w:rsidRPr="00463F7B" w:rsidRDefault="00497C74" w:rsidP="00627FC4">
      <w:pPr>
        <w:pStyle w:val="PargrafodaLista"/>
        <w:widowControl w:val="0"/>
        <w:spacing w:line="300" w:lineRule="exact"/>
        <w:rPr>
          <w:rFonts w:ascii="Tahoma" w:hAnsi="Tahoma" w:cs="Tahoma"/>
          <w:sz w:val="21"/>
          <w:szCs w:val="21"/>
        </w:rPr>
      </w:pPr>
    </w:p>
    <w:p w14:paraId="2B8C2EFD" w14:textId="796EA2E8" w:rsidR="00497C74" w:rsidRPr="00463F7B" w:rsidRDefault="00497C74" w:rsidP="00627FC4">
      <w:pPr>
        <w:pStyle w:val="PargrafodaLista"/>
        <w:widowControl w:val="0"/>
        <w:numPr>
          <w:ilvl w:val="0"/>
          <w:numId w:val="29"/>
        </w:numPr>
        <w:spacing w:line="300" w:lineRule="exact"/>
        <w:ind w:left="709" w:firstLine="0"/>
        <w:jc w:val="both"/>
        <w:rPr>
          <w:rFonts w:ascii="Tahoma" w:hAnsi="Tahoma" w:cs="Tahoma"/>
          <w:sz w:val="21"/>
          <w:szCs w:val="21"/>
        </w:rPr>
      </w:pPr>
      <w:r w:rsidRPr="00463F7B">
        <w:rPr>
          <w:rFonts w:ascii="Tahoma" w:hAnsi="Tahoma" w:cs="Tahoma"/>
          <w:iCs/>
          <w:sz w:val="21"/>
          <w:szCs w:val="21"/>
          <w:highlight w:val="yellow"/>
        </w:rPr>
        <w:t>caso (i) a</w:t>
      </w:r>
      <w:r w:rsidR="00EC1175" w:rsidRPr="00463F7B">
        <w:rPr>
          <w:rFonts w:ascii="Tahoma" w:hAnsi="Tahoma" w:cs="Tahoma"/>
          <w:iCs/>
          <w:sz w:val="21"/>
          <w:szCs w:val="21"/>
          <w:highlight w:val="yellow"/>
        </w:rPr>
        <w:t>s</w:t>
      </w:r>
      <w:r w:rsidRPr="00463F7B">
        <w:rPr>
          <w:rFonts w:ascii="Tahoma" w:hAnsi="Tahoma" w:cs="Tahoma"/>
          <w:iCs/>
          <w:sz w:val="21"/>
          <w:szCs w:val="21"/>
          <w:highlight w:val="yellow"/>
        </w:rPr>
        <w:t xml:space="preserve"> Cedente</w:t>
      </w:r>
      <w:r w:rsidR="00EC1175" w:rsidRPr="00463F7B">
        <w:rPr>
          <w:rFonts w:ascii="Tahoma" w:hAnsi="Tahoma" w:cs="Tahoma"/>
          <w:iCs/>
          <w:sz w:val="21"/>
          <w:szCs w:val="21"/>
          <w:highlight w:val="yellow"/>
        </w:rPr>
        <w:t>s</w:t>
      </w:r>
      <w:r w:rsidRPr="00463F7B">
        <w:rPr>
          <w:rFonts w:ascii="Tahoma" w:hAnsi="Tahoma" w:cs="Tahoma"/>
          <w:iCs/>
          <w:sz w:val="21"/>
          <w:szCs w:val="21"/>
          <w:highlight w:val="yellow"/>
        </w:rPr>
        <w:t xml:space="preserve"> deixe</w:t>
      </w:r>
      <w:r w:rsidR="00EC1175" w:rsidRPr="00463F7B">
        <w:rPr>
          <w:rFonts w:ascii="Tahoma" w:hAnsi="Tahoma" w:cs="Tahoma"/>
          <w:iCs/>
          <w:sz w:val="21"/>
          <w:szCs w:val="21"/>
          <w:highlight w:val="yellow"/>
        </w:rPr>
        <w:t>m</w:t>
      </w:r>
      <w:r w:rsidRPr="00543351">
        <w:rPr>
          <w:rFonts w:ascii="Tahoma" w:hAnsi="Tahoma"/>
          <w:sz w:val="21"/>
          <w:highlight w:val="yellow"/>
        </w:rPr>
        <w:t xml:space="preserve"> de notificar a </w:t>
      </w:r>
      <w:r w:rsidR="0073762C" w:rsidRPr="00543351">
        <w:rPr>
          <w:rFonts w:ascii="Tahoma" w:hAnsi="Tahoma"/>
          <w:sz w:val="21"/>
          <w:highlight w:val="yellow"/>
        </w:rPr>
        <w:t>Securitizadora</w:t>
      </w:r>
      <w:r w:rsidRPr="00543351">
        <w:rPr>
          <w:rFonts w:ascii="Tahoma" w:hAnsi="Tahoma"/>
          <w:sz w:val="21"/>
          <w:highlight w:val="yellow"/>
        </w:rPr>
        <w:t xml:space="preserve"> em até 2 (dois) Dias Úteis</w:t>
      </w:r>
      <w:r w:rsidR="004D4FEC" w:rsidRPr="00543351">
        <w:rPr>
          <w:rFonts w:ascii="Tahoma" w:hAnsi="Tahoma"/>
          <w:sz w:val="21"/>
          <w:highlight w:val="yellow"/>
        </w:rPr>
        <w:t xml:space="preserve"> de um dos eventos a seguir</w:t>
      </w:r>
      <w:r w:rsidRPr="00543351">
        <w:rPr>
          <w:rFonts w:ascii="Tahoma" w:hAnsi="Tahoma"/>
          <w:sz w:val="21"/>
          <w:highlight w:val="yellow"/>
        </w:rPr>
        <w:t xml:space="preserve">, ou (ii) a </w:t>
      </w:r>
      <w:r w:rsidR="0073762C" w:rsidRPr="00543351">
        <w:rPr>
          <w:rFonts w:ascii="Tahoma" w:hAnsi="Tahoma"/>
          <w:sz w:val="21"/>
          <w:highlight w:val="yellow"/>
        </w:rPr>
        <w:t>Securitizadora</w:t>
      </w:r>
      <w:r w:rsidRPr="00543351">
        <w:rPr>
          <w:rFonts w:ascii="Tahoma" w:hAnsi="Tahoma"/>
          <w:sz w:val="21"/>
          <w:highlight w:val="yellow"/>
        </w:rPr>
        <w:t xml:space="preserve"> se manifeste contrariamente</w:t>
      </w:r>
      <w:r w:rsidR="004D4FEC" w:rsidRPr="00543351">
        <w:rPr>
          <w:rFonts w:ascii="Tahoma" w:hAnsi="Tahoma"/>
          <w:sz w:val="21"/>
          <w:highlight w:val="yellow"/>
        </w:rPr>
        <w:t xml:space="preserve"> a um ou mais de tais eventos</w:t>
      </w:r>
      <w:r w:rsidRPr="00543351">
        <w:rPr>
          <w:rFonts w:ascii="Tahoma" w:hAnsi="Tahoma"/>
          <w:sz w:val="21"/>
          <w:highlight w:val="yellow"/>
        </w:rPr>
        <w:t xml:space="preserve">, exercendo seu direito de veto, e </w:t>
      </w:r>
      <w:r w:rsidRPr="00463F7B">
        <w:rPr>
          <w:rFonts w:ascii="Tahoma" w:hAnsi="Tahoma" w:cs="Tahoma"/>
          <w:iCs/>
          <w:sz w:val="21"/>
          <w:szCs w:val="21"/>
          <w:highlight w:val="yellow"/>
        </w:rPr>
        <w:t>a</w:t>
      </w:r>
      <w:r w:rsidR="00EC1175" w:rsidRPr="00463F7B">
        <w:rPr>
          <w:rFonts w:ascii="Tahoma" w:hAnsi="Tahoma" w:cs="Tahoma"/>
          <w:iCs/>
          <w:sz w:val="21"/>
          <w:szCs w:val="21"/>
          <w:highlight w:val="yellow"/>
        </w:rPr>
        <w:t>s</w:t>
      </w:r>
      <w:r w:rsidRPr="00463F7B">
        <w:rPr>
          <w:rFonts w:ascii="Tahoma" w:hAnsi="Tahoma" w:cs="Tahoma"/>
          <w:iCs/>
          <w:sz w:val="21"/>
          <w:szCs w:val="21"/>
          <w:highlight w:val="yellow"/>
        </w:rPr>
        <w:t xml:space="preserve"> Cedente</w:t>
      </w:r>
      <w:r w:rsidR="00EC1175" w:rsidRPr="00463F7B">
        <w:rPr>
          <w:rFonts w:ascii="Tahoma" w:hAnsi="Tahoma" w:cs="Tahoma"/>
          <w:iCs/>
          <w:sz w:val="21"/>
          <w:szCs w:val="21"/>
          <w:highlight w:val="yellow"/>
        </w:rPr>
        <w:t>s</w:t>
      </w:r>
      <w:r w:rsidRPr="00543351">
        <w:rPr>
          <w:rFonts w:ascii="Tahoma" w:hAnsi="Tahoma"/>
          <w:sz w:val="21"/>
          <w:highlight w:val="yellow"/>
        </w:rPr>
        <w:t xml:space="preserve"> não </w:t>
      </w:r>
      <w:r w:rsidRPr="00463F7B">
        <w:rPr>
          <w:rFonts w:ascii="Tahoma" w:hAnsi="Tahoma" w:cs="Tahoma"/>
          <w:iCs/>
          <w:sz w:val="21"/>
          <w:szCs w:val="21"/>
          <w:highlight w:val="yellow"/>
        </w:rPr>
        <w:t>atenda</w:t>
      </w:r>
      <w:r w:rsidR="00EC1175" w:rsidRPr="00463F7B">
        <w:rPr>
          <w:rFonts w:ascii="Tahoma" w:hAnsi="Tahoma" w:cs="Tahoma"/>
          <w:iCs/>
          <w:sz w:val="21"/>
          <w:szCs w:val="21"/>
          <w:highlight w:val="yellow"/>
        </w:rPr>
        <w:t>m</w:t>
      </w:r>
      <w:r w:rsidRPr="00543351">
        <w:rPr>
          <w:rFonts w:ascii="Tahoma" w:hAnsi="Tahoma"/>
          <w:sz w:val="21"/>
          <w:highlight w:val="yellow"/>
        </w:rPr>
        <w:t xml:space="preserve"> a tal determinação; com relação a alterações de qualquer natureza na administração </w:t>
      </w:r>
      <w:r w:rsidRPr="00463F7B">
        <w:rPr>
          <w:rFonts w:ascii="Tahoma" w:hAnsi="Tahoma" w:cs="Tahoma"/>
          <w:iCs/>
          <w:sz w:val="21"/>
          <w:szCs w:val="21"/>
          <w:highlight w:val="yellow"/>
        </w:rPr>
        <w:t>dos Empreendimentos Imobiliários</w:t>
      </w:r>
      <w:r w:rsidRPr="00543351">
        <w:rPr>
          <w:rFonts w:ascii="Tahoma" w:hAnsi="Tahoma"/>
          <w:sz w:val="21"/>
          <w:highlight w:val="yellow"/>
        </w:rPr>
        <w:t xml:space="preserve"> e/ou dos Créditos Imobiliários Totais, tais como, exemplificativamente mas não </w:t>
      </w:r>
      <w:r w:rsidRPr="00543351">
        <w:rPr>
          <w:rFonts w:ascii="Tahoma" w:hAnsi="Tahoma"/>
          <w:sz w:val="21"/>
          <w:highlight w:val="yellow"/>
        </w:rPr>
        <w:lastRenderedPageBreak/>
        <w:t xml:space="preserve">exaustivamente, decisões referentes à forma de administração, </w:t>
      </w:r>
      <w:r w:rsidR="00EC1175" w:rsidRPr="00543351">
        <w:rPr>
          <w:rFonts w:ascii="Tahoma" w:hAnsi="Tahoma"/>
          <w:sz w:val="21"/>
          <w:highlight w:val="yellow"/>
        </w:rPr>
        <w:t>projeto</w:t>
      </w:r>
      <w:r w:rsidRPr="00543351">
        <w:rPr>
          <w:rFonts w:ascii="Tahoma" w:hAnsi="Tahoma"/>
          <w:sz w:val="21"/>
          <w:highlight w:val="yellow"/>
        </w:rPr>
        <w:t xml:space="preserve">, </w:t>
      </w:r>
      <w:r w:rsidR="00EC1175" w:rsidRPr="00543351">
        <w:rPr>
          <w:rFonts w:ascii="Tahoma" w:hAnsi="Tahoma"/>
          <w:sz w:val="21"/>
          <w:highlight w:val="yellow"/>
        </w:rPr>
        <w:t>obras</w:t>
      </w:r>
      <w:r w:rsidRPr="00543351">
        <w:rPr>
          <w:rFonts w:ascii="Tahoma" w:hAnsi="Tahoma"/>
          <w:sz w:val="21"/>
          <w:highlight w:val="yellow"/>
        </w:rPr>
        <w:t xml:space="preserve">, </w:t>
      </w:r>
      <w:r w:rsidR="00EC1175" w:rsidRPr="00543351">
        <w:rPr>
          <w:rFonts w:ascii="Tahoma" w:hAnsi="Tahoma"/>
          <w:sz w:val="21"/>
          <w:highlight w:val="yellow"/>
        </w:rPr>
        <w:t>c</w:t>
      </w:r>
      <w:r w:rsidRPr="00543351">
        <w:rPr>
          <w:rFonts w:ascii="Tahoma" w:hAnsi="Tahoma"/>
          <w:sz w:val="21"/>
          <w:highlight w:val="yellow"/>
        </w:rPr>
        <w:t xml:space="preserve">ronograma </w:t>
      </w:r>
      <w:r w:rsidR="00EC1175" w:rsidRPr="00543351">
        <w:rPr>
          <w:rFonts w:ascii="Tahoma" w:hAnsi="Tahoma"/>
          <w:sz w:val="21"/>
          <w:highlight w:val="yellow"/>
        </w:rPr>
        <w:t>f</w:t>
      </w:r>
      <w:r w:rsidRPr="00543351">
        <w:rPr>
          <w:rFonts w:ascii="Tahoma" w:hAnsi="Tahoma"/>
          <w:sz w:val="21"/>
          <w:highlight w:val="yellow"/>
        </w:rPr>
        <w:t>ísico-</w:t>
      </w:r>
      <w:r w:rsidR="00EC1175" w:rsidRPr="00543351">
        <w:rPr>
          <w:rFonts w:ascii="Tahoma" w:hAnsi="Tahoma"/>
          <w:sz w:val="21"/>
          <w:highlight w:val="yellow"/>
        </w:rPr>
        <w:t>f</w:t>
      </w:r>
      <w:r w:rsidRPr="00543351">
        <w:rPr>
          <w:rFonts w:ascii="Tahoma" w:hAnsi="Tahoma"/>
          <w:sz w:val="21"/>
          <w:highlight w:val="yellow"/>
        </w:rPr>
        <w:t xml:space="preserve">inanceiro, contratação e manutenção de terceiros prestadores de serviços essenciais das </w:t>
      </w:r>
      <w:r w:rsidR="00EC1175" w:rsidRPr="00543351">
        <w:rPr>
          <w:rFonts w:ascii="Tahoma" w:hAnsi="Tahoma"/>
          <w:sz w:val="21"/>
          <w:highlight w:val="yellow"/>
        </w:rPr>
        <w:t>o</w:t>
      </w:r>
      <w:r w:rsidRPr="00543351">
        <w:rPr>
          <w:rFonts w:ascii="Tahoma" w:hAnsi="Tahoma"/>
          <w:sz w:val="21"/>
          <w:highlight w:val="yellow"/>
        </w:rPr>
        <w:t xml:space="preserve">bras, propaganda, marketing, estratégia de </w:t>
      </w:r>
      <w:r w:rsidRPr="00463F7B">
        <w:rPr>
          <w:rFonts w:ascii="Tahoma" w:hAnsi="Tahoma" w:cs="Tahoma"/>
          <w:iCs/>
          <w:sz w:val="21"/>
          <w:szCs w:val="21"/>
          <w:highlight w:val="yellow"/>
        </w:rPr>
        <w:t>vendas</w:t>
      </w:r>
      <w:r w:rsidRPr="00543351">
        <w:rPr>
          <w:rFonts w:ascii="Tahoma" w:hAnsi="Tahoma"/>
          <w:sz w:val="21"/>
          <w:highlight w:val="yellow"/>
        </w:rPr>
        <w:t>, política de renegociação etc</w:t>
      </w:r>
      <w:r w:rsidR="004D6183" w:rsidRPr="00543351">
        <w:rPr>
          <w:rFonts w:ascii="Tahoma" w:hAnsi="Tahoma"/>
          <w:sz w:val="21"/>
          <w:highlight w:val="yellow"/>
        </w:rPr>
        <w:t>.</w:t>
      </w:r>
      <w:r w:rsidRPr="00543351">
        <w:rPr>
          <w:rFonts w:ascii="Tahoma" w:hAnsi="Tahoma"/>
          <w:sz w:val="21"/>
          <w:highlight w:val="yellow"/>
        </w:rPr>
        <w:t>;</w:t>
      </w:r>
      <w:r w:rsidR="00353520" w:rsidRPr="00463F7B">
        <w:rPr>
          <w:rFonts w:ascii="Tahoma" w:hAnsi="Tahoma" w:cs="Tahoma"/>
          <w:iCs/>
          <w:sz w:val="21"/>
          <w:szCs w:val="21"/>
        </w:rPr>
        <w:t xml:space="preserve"> </w:t>
      </w:r>
    </w:p>
    <w:p w14:paraId="3BF36F1C" w14:textId="77777777" w:rsidR="00282E83" w:rsidRPr="00463F7B" w:rsidRDefault="00282E83" w:rsidP="00543351">
      <w:pPr>
        <w:pStyle w:val="PargrafodaLista"/>
        <w:widowControl w:val="0"/>
        <w:spacing w:line="300" w:lineRule="exact"/>
        <w:rPr>
          <w:rFonts w:ascii="Tahoma" w:hAnsi="Tahoma" w:cs="Tahoma"/>
          <w:sz w:val="21"/>
          <w:szCs w:val="21"/>
        </w:rPr>
      </w:pPr>
    </w:p>
    <w:p w14:paraId="04FA5ECA" w14:textId="7DC8A9DA" w:rsidR="00282E83" w:rsidRPr="001824A1" w:rsidRDefault="00282E83" w:rsidP="00627FC4">
      <w:pPr>
        <w:pStyle w:val="PargrafodaLista"/>
        <w:widowControl w:val="0"/>
        <w:numPr>
          <w:ilvl w:val="0"/>
          <w:numId w:val="29"/>
        </w:numPr>
        <w:spacing w:line="300" w:lineRule="exact"/>
        <w:ind w:left="709" w:firstLine="0"/>
        <w:jc w:val="both"/>
        <w:rPr>
          <w:rFonts w:ascii="Tahoma" w:hAnsi="Tahoma" w:cs="Tahoma"/>
          <w:sz w:val="21"/>
          <w:szCs w:val="21"/>
        </w:rPr>
      </w:pPr>
      <w:r w:rsidRPr="001824A1">
        <w:rPr>
          <w:rFonts w:ascii="Tahoma" w:hAnsi="Tahoma" w:cs="Tahoma"/>
          <w:sz w:val="21"/>
          <w:szCs w:val="21"/>
        </w:rPr>
        <w:t>caso as Cedentes façam a venda de Lotes não vinculados ao presente Contrato de Cessão em preferência e detrimento da venda de Lotes que estejam vinculados</w:t>
      </w:r>
      <w:r w:rsidR="00C542C4" w:rsidRPr="001824A1">
        <w:rPr>
          <w:rFonts w:ascii="Tahoma" w:hAnsi="Tahoma" w:cs="Tahoma"/>
          <w:sz w:val="21"/>
          <w:szCs w:val="21"/>
        </w:rPr>
        <w:t>, exceto em relação aos Lotes identificados no Anexo I-C ao presente Contrato de Cessão</w:t>
      </w:r>
      <w:r w:rsidRPr="001824A1">
        <w:rPr>
          <w:rFonts w:ascii="Tahoma" w:hAnsi="Tahoma" w:cs="Tahoma"/>
          <w:sz w:val="21"/>
          <w:szCs w:val="21"/>
        </w:rPr>
        <w:t>;</w:t>
      </w:r>
    </w:p>
    <w:p w14:paraId="14132827" w14:textId="77777777" w:rsidR="005C722E" w:rsidRPr="00463F7B" w:rsidRDefault="005C722E" w:rsidP="00627FC4">
      <w:pPr>
        <w:pStyle w:val="PargrafodaLista"/>
        <w:widowControl w:val="0"/>
        <w:spacing w:line="300" w:lineRule="exact"/>
        <w:rPr>
          <w:rFonts w:ascii="Tahoma" w:hAnsi="Tahoma" w:cs="Tahoma"/>
          <w:sz w:val="21"/>
          <w:szCs w:val="21"/>
        </w:rPr>
      </w:pPr>
    </w:p>
    <w:p w14:paraId="3DF81F8F" w14:textId="1628F919" w:rsidR="005C722E" w:rsidRPr="00463F7B" w:rsidRDefault="005C722E" w:rsidP="00627FC4">
      <w:pPr>
        <w:pStyle w:val="PargrafodaLista"/>
        <w:widowControl w:val="0"/>
        <w:numPr>
          <w:ilvl w:val="0"/>
          <w:numId w:val="29"/>
        </w:numPr>
        <w:spacing w:line="300" w:lineRule="exact"/>
        <w:ind w:left="709" w:firstLine="0"/>
        <w:jc w:val="both"/>
        <w:rPr>
          <w:rFonts w:ascii="Tahoma" w:hAnsi="Tahoma" w:cs="Tahoma"/>
          <w:sz w:val="21"/>
          <w:szCs w:val="21"/>
        </w:rPr>
      </w:pPr>
      <w:r w:rsidRPr="00463F7B">
        <w:rPr>
          <w:rFonts w:ascii="Tahoma" w:hAnsi="Tahoma" w:cs="Tahoma"/>
          <w:sz w:val="21"/>
          <w:szCs w:val="21"/>
        </w:rPr>
        <w:t xml:space="preserve">caso as declarações prestadas pelas Cedentes e/ou Fiadores se provem falsas ou se revelarem incorretas ou enganosas; </w:t>
      </w:r>
    </w:p>
    <w:p w14:paraId="72DF7E0C" w14:textId="77777777" w:rsidR="005C722E" w:rsidRPr="00463F7B" w:rsidRDefault="005C722E" w:rsidP="00627FC4">
      <w:pPr>
        <w:pStyle w:val="PargrafodaLista"/>
        <w:widowControl w:val="0"/>
        <w:spacing w:line="300" w:lineRule="exact"/>
        <w:rPr>
          <w:rFonts w:ascii="Tahoma" w:hAnsi="Tahoma" w:cs="Tahoma"/>
          <w:sz w:val="21"/>
          <w:szCs w:val="21"/>
        </w:rPr>
      </w:pPr>
    </w:p>
    <w:p w14:paraId="02F38F0B" w14:textId="77777777" w:rsidR="005C722E" w:rsidRPr="00463F7B" w:rsidRDefault="005C722E" w:rsidP="00627FC4">
      <w:pPr>
        <w:pStyle w:val="PargrafodaLista"/>
        <w:widowControl w:val="0"/>
        <w:numPr>
          <w:ilvl w:val="0"/>
          <w:numId w:val="29"/>
        </w:numPr>
        <w:spacing w:line="300" w:lineRule="exact"/>
        <w:ind w:left="709" w:firstLine="0"/>
        <w:jc w:val="both"/>
        <w:rPr>
          <w:rFonts w:ascii="Tahoma" w:hAnsi="Tahoma" w:cs="Tahoma"/>
          <w:sz w:val="21"/>
          <w:szCs w:val="21"/>
        </w:rPr>
      </w:pPr>
      <w:r w:rsidRPr="00463F7B">
        <w:rPr>
          <w:rFonts w:ascii="Tahoma" w:hAnsi="Tahoma" w:cs="Tahoma"/>
          <w:sz w:val="21"/>
          <w:szCs w:val="21"/>
        </w:rPr>
        <w:t xml:space="preserve">não regularização de deficiências/pendências apontadas no relatório periódico do Servicer; </w:t>
      </w:r>
    </w:p>
    <w:p w14:paraId="54C35610" w14:textId="77777777" w:rsidR="005C722E" w:rsidRPr="00463F7B" w:rsidRDefault="005C722E" w:rsidP="00627FC4">
      <w:pPr>
        <w:pStyle w:val="PargrafodaLista"/>
        <w:widowControl w:val="0"/>
        <w:spacing w:line="300" w:lineRule="exact"/>
        <w:rPr>
          <w:rFonts w:ascii="Tahoma" w:hAnsi="Tahoma" w:cs="Tahoma"/>
          <w:sz w:val="21"/>
          <w:szCs w:val="21"/>
        </w:rPr>
      </w:pPr>
    </w:p>
    <w:p w14:paraId="64C97F13" w14:textId="1DAE9ABB" w:rsidR="005C722E" w:rsidRDefault="005C722E" w:rsidP="00627FC4">
      <w:pPr>
        <w:pStyle w:val="PargrafodaLista"/>
        <w:widowControl w:val="0"/>
        <w:numPr>
          <w:ilvl w:val="0"/>
          <w:numId w:val="29"/>
        </w:numPr>
        <w:spacing w:line="300" w:lineRule="exact"/>
        <w:ind w:left="709" w:firstLine="0"/>
        <w:jc w:val="both"/>
        <w:rPr>
          <w:rFonts w:ascii="Tahoma" w:hAnsi="Tahoma" w:cs="Tahoma"/>
          <w:sz w:val="21"/>
          <w:szCs w:val="21"/>
        </w:rPr>
      </w:pPr>
      <w:r w:rsidRPr="00463F7B">
        <w:rPr>
          <w:rFonts w:ascii="Tahoma" w:hAnsi="Tahoma" w:cs="Tahoma"/>
          <w:sz w:val="21"/>
          <w:szCs w:val="21"/>
        </w:rPr>
        <w:t xml:space="preserve">alteração </w:t>
      </w:r>
      <w:del w:id="84" w:author="Manassero Campello Advogados" w:date="2020-09-08T18:51:00Z">
        <w:r w:rsidRPr="00463F7B">
          <w:rPr>
            <w:rFonts w:ascii="Tahoma" w:hAnsi="Tahoma" w:cs="Tahoma"/>
            <w:sz w:val="21"/>
            <w:szCs w:val="21"/>
          </w:rPr>
          <w:delText>do</w:delText>
        </w:r>
      </w:del>
      <w:ins w:id="85" w:author="Manassero Campello Advogados" w:date="2020-09-08T18:51:00Z">
        <w:r w:rsidRPr="00463F7B">
          <w:rPr>
            <w:rFonts w:ascii="Tahoma" w:hAnsi="Tahoma" w:cs="Tahoma"/>
            <w:sz w:val="21"/>
            <w:szCs w:val="21"/>
          </w:rPr>
          <w:t>do</w:t>
        </w:r>
        <w:r w:rsidR="006E746D">
          <w:rPr>
            <w:rFonts w:ascii="Tahoma" w:hAnsi="Tahoma" w:cs="Tahoma"/>
            <w:sz w:val="21"/>
            <w:szCs w:val="21"/>
          </w:rPr>
          <w:t>s</w:t>
        </w:r>
      </w:ins>
      <w:r w:rsidRPr="00463F7B">
        <w:rPr>
          <w:rFonts w:ascii="Tahoma" w:hAnsi="Tahoma" w:cs="Tahoma"/>
          <w:sz w:val="21"/>
          <w:szCs w:val="21"/>
        </w:rPr>
        <w:t xml:space="preserve"> termos e condições dos Contratos Imobiliários em desacordo com o Contrato de Servicing; </w:t>
      </w:r>
    </w:p>
    <w:p w14:paraId="4F180B29" w14:textId="77777777" w:rsidR="00A25897" w:rsidRPr="00543351" w:rsidRDefault="00A25897" w:rsidP="007279CE">
      <w:pPr>
        <w:pStyle w:val="PargrafodaLista"/>
        <w:rPr>
          <w:ins w:id="86" w:author="Manassero Campello Advogados" w:date="2020-09-08T18:51:00Z"/>
          <w:rFonts w:ascii="Tahoma" w:hAnsi="Tahoma" w:cs="Tahoma"/>
          <w:sz w:val="21"/>
          <w:szCs w:val="21"/>
        </w:rPr>
      </w:pPr>
    </w:p>
    <w:p w14:paraId="7DC6CF9F" w14:textId="44C3EB87" w:rsidR="00A25897" w:rsidRPr="00463F7B" w:rsidRDefault="00A25897" w:rsidP="00627FC4">
      <w:pPr>
        <w:pStyle w:val="PargrafodaLista"/>
        <w:widowControl w:val="0"/>
        <w:numPr>
          <w:ilvl w:val="0"/>
          <w:numId w:val="29"/>
        </w:numPr>
        <w:spacing w:line="300" w:lineRule="exact"/>
        <w:ind w:left="709" w:firstLine="0"/>
        <w:jc w:val="both"/>
        <w:rPr>
          <w:ins w:id="87" w:author="Manassero Campello Advogados" w:date="2020-09-08T18:51:00Z"/>
          <w:rFonts w:ascii="Tahoma" w:hAnsi="Tahoma" w:cs="Tahoma"/>
          <w:sz w:val="21"/>
          <w:szCs w:val="21"/>
        </w:rPr>
      </w:pPr>
      <w:ins w:id="88" w:author="Manassero Campello Advogados" w:date="2020-09-08T18:51:00Z">
        <w:r>
          <w:rPr>
            <w:rFonts w:ascii="Tahoma" w:hAnsi="Tahoma" w:cs="Tahoma"/>
            <w:sz w:val="21"/>
            <w:szCs w:val="21"/>
          </w:rPr>
          <w:t>alteração das declarações das Cedentes ou dos Fiadores em relação àquelas prestadas na data de assinatura do Contrato de Cessão; [</w:t>
        </w:r>
        <w:r w:rsidRPr="00543351">
          <w:rPr>
            <w:rFonts w:ascii="Tahoma" w:hAnsi="Tahoma" w:cs="Tahoma"/>
            <w:sz w:val="21"/>
            <w:szCs w:val="21"/>
            <w:highlight w:val="yellow"/>
          </w:rPr>
          <w:t>MC: favor avaliar inclusão</w:t>
        </w:r>
        <w:r>
          <w:rPr>
            <w:rFonts w:ascii="Tahoma" w:hAnsi="Tahoma" w:cs="Tahoma"/>
            <w:sz w:val="21"/>
            <w:szCs w:val="21"/>
          </w:rPr>
          <w:t>]</w:t>
        </w:r>
      </w:ins>
    </w:p>
    <w:p w14:paraId="211CF5E3" w14:textId="77777777" w:rsidR="005C722E" w:rsidRPr="00463F7B" w:rsidRDefault="005C722E" w:rsidP="00627FC4">
      <w:pPr>
        <w:pStyle w:val="PargrafodaLista"/>
        <w:widowControl w:val="0"/>
        <w:spacing w:line="300" w:lineRule="exact"/>
        <w:rPr>
          <w:rFonts w:ascii="Tahoma" w:hAnsi="Tahoma" w:cs="Tahoma"/>
          <w:sz w:val="21"/>
          <w:szCs w:val="21"/>
        </w:rPr>
      </w:pPr>
    </w:p>
    <w:p w14:paraId="41494284" w14:textId="5073F1E2" w:rsidR="008C359B" w:rsidRPr="00463F7B" w:rsidRDefault="008C359B" w:rsidP="00627FC4">
      <w:pPr>
        <w:pStyle w:val="PargrafodaLista"/>
        <w:widowControl w:val="0"/>
        <w:numPr>
          <w:ilvl w:val="0"/>
          <w:numId w:val="29"/>
        </w:numPr>
        <w:spacing w:line="300" w:lineRule="exact"/>
        <w:ind w:left="709" w:firstLine="0"/>
        <w:jc w:val="both"/>
        <w:rPr>
          <w:rFonts w:ascii="Tahoma" w:hAnsi="Tahoma" w:cs="Tahoma"/>
          <w:sz w:val="21"/>
          <w:szCs w:val="21"/>
        </w:rPr>
      </w:pPr>
      <w:r w:rsidRPr="00463F7B">
        <w:rPr>
          <w:rFonts w:ascii="Tahoma" w:hAnsi="Tahoma" w:cs="Tahoma"/>
          <w:sz w:val="21"/>
          <w:szCs w:val="21"/>
        </w:rPr>
        <w:t>caso as Cedentes tomem qualquer outro tipo de decisão aqui não relacionada e que venha a causar um efeito adverso na adimplência dos Créditos Imobiliários Totais;</w:t>
      </w:r>
    </w:p>
    <w:p w14:paraId="3289999F" w14:textId="77777777" w:rsidR="00117E43" w:rsidRPr="00463F7B" w:rsidRDefault="00117E43" w:rsidP="00627FC4">
      <w:pPr>
        <w:pStyle w:val="PargrafodaLista"/>
        <w:widowControl w:val="0"/>
        <w:spacing w:line="300" w:lineRule="exact"/>
        <w:rPr>
          <w:rFonts w:ascii="Tahoma" w:hAnsi="Tahoma" w:cs="Tahoma"/>
          <w:sz w:val="21"/>
          <w:szCs w:val="21"/>
        </w:rPr>
      </w:pPr>
    </w:p>
    <w:p w14:paraId="63D7302B" w14:textId="132AE87E" w:rsidR="00497C74" w:rsidRPr="00463F7B" w:rsidRDefault="00497C74" w:rsidP="00627FC4">
      <w:pPr>
        <w:pStyle w:val="PargrafodaLista"/>
        <w:widowControl w:val="0"/>
        <w:numPr>
          <w:ilvl w:val="0"/>
          <w:numId w:val="29"/>
        </w:numPr>
        <w:spacing w:line="300" w:lineRule="exact"/>
        <w:ind w:left="709" w:firstLine="0"/>
        <w:jc w:val="both"/>
        <w:rPr>
          <w:rFonts w:ascii="Tahoma" w:hAnsi="Tahoma" w:cs="Tahoma"/>
          <w:sz w:val="21"/>
          <w:szCs w:val="21"/>
        </w:rPr>
      </w:pPr>
      <w:r w:rsidRPr="00463F7B">
        <w:rPr>
          <w:rFonts w:ascii="Tahoma" w:hAnsi="Tahoma" w:cs="Tahoma"/>
          <w:sz w:val="21"/>
          <w:szCs w:val="21"/>
        </w:rPr>
        <w:t>caso a</w:t>
      </w:r>
      <w:r w:rsidR="00282E83" w:rsidRPr="00463F7B">
        <w:rPr>
          <w:rFonts w:ascii="Tahoma" w:hAnsi="Tahoma" w:cs="Tahoma"/>
          <w:sz w:val="21"/>
          <w:szCs w:val="21"/>
        </w:rPr>
        <w:t>s</w:t>
      </w:r>
      <w:r w:rsidRPr="00463F7B">
        <w:rPr>
          <w:rFonts w:ascii="Tahoma" w:hAnsi="Tahoma" w:cs="Tahoma"/>
          <w:sz w:val="21"/>
          <w:szCs w:val="21"/>
        </w:rPr>
        <w:t xml:space="preserve"> </w:t>
      </w:r>
      <w:r w:rsidR="00282E83" w:rsidRPr="00463F7B">
        <w:rPr>
          <w:rFonts w:ascii="Tahoma" w:hAnsi="Tahoma" w:cs="Tahoma"/>
          <w:sz w:val="21"/>
          <w:szCs w:val="21"/>
        </w:rPr>
        <w:t>C</w:t>
      </w:r>
      <w:r w:rsidRPr="00463F7B">
        <w:rPr>
          <w:rFonts w:ascii="Tahoma" w:hAnsi="Tahoma" w:cs="Tahoma"/>
          <w:sz w:val="21"/>
          <w:szCs w:val="21"/>
        </w:rPr>
        <w:t>edente</w:t>
      </w:r>
      <w:r w:rsidR="00282E83" w:rsidRPr="00463F7B">
        <w:rPr>
          <w:rFonts w:ascii="Tahoma" w:hAnsi="Tahoma" w:cs="Tahoma"/>
          <w:sz w:val="21"/>
          <w:szCs w:val="21"/>
        </w:rPr>
        <w:t>s</w:t>
      </w:r>
      <w:r w:rsidRPr="00463F7B">
        <w:rPr>
          <w:rFonts w:ascii="Tahoma" w:hAnsi="Tahoma" w:cs="Tahoma"/>
          <w:sz w:val="21"/>
          <w:szCs w:val="21"/>
        </w:rPr>
        <w:t xml:space="preserve"> assuma</w:t>
      </w:r>
      <w:r w:rsidR="00282E83" w:rsidRPr="00463F7B">
        <w:rPr>
          <w:rFonts w:ascii="Tahoma" w:hAnsi="Tahoma" w:cs="Tahoma"/>
          <w:sz w:val="21"/>
          <w:szCs w:val="21"/>
        </w:rPr>
        <w:t>m</w:t>
      </w:r>
      <w:r w:rsidRPr="00463F7B">
        <w:rPr>
          <w:rFonts w:ascii="Tahoma" w:hAnsi="Tahoma" w:cs="Tahoma"/>
          <w:sz w:val="21"/>
          <w:szCs w:val="21"/>
        </w:rPr>
        <w:t xml:space="preserve"> obrigações referentes a qualquer negócio alheio à </w:t>
      </w:r>
      <w:r w:rsidR="000E7C4A" w:rsidRPr="00463F7B">
        <w:rPr>
          <w:rFonts w:ascii="Tahoma" w:hAnsi="Tahoma" w:cs="Tahoma"/>
          <w:sz w:val="21"/>
          <w:szCs w:val="21"/>
        </w:rPr>
        <w:t xml:space="preserve">consecução </w:t>
      </w:r>
      <w:r w:rsidRPr="00463F7B">
        <w:rPr>
          <w:rFonts w:ascii="Tahoma" w:hAnsi="Tahoma" w:cs="Tahoma"/>
          <w:sz w:val="21"/>
          <w:szCs w:val="21"/>
        </w:rPr>
        <w:t>do</w:t>
      </w:r>
      <w:r w:rsidR="00282E83" w:rsidRPr="00463F7B">
        <w:rPr>
          <w:rFonts w:ascii="Tahoma" w:hAnsi="Tahoma" w:cs="Tahoma"/>
          <w:sz w:val="21"/>
          <w:szCs w:val="21"/>
        </w:rPr>
        <w:t>s</w:t>
      </w:r>
      <w:r w:rsidRPr="00463F7B">
        <w:rPr>
          <w:rFonts w:ascii="Tahoma" w:hAnsi="Tahoma" w:cs="Tahoma"/>
          <w:sz w:val="21"/>
          <w:szCs w:val="21"/>
        </w:rPr>
        <w:t xml:space="preserve"> Empreendimento</w:t>
      </w:r>
      <w:r w:rsidR="00282E83" w:rsidRPr="00463F7B">
        <w:rPr>
          <w:rFonts w:ascii="Tahoma" w:hAnsi="Tahoma" w:cs="Tahoma"/>
          <w:sz w:val="21"/>
          <w:szCs w:val="21"/>
        </w:rPr>
        <w:t>s</w:t>
      </w:r>
      <w:r w:rsidRPr="00463F7B">
        <w:rPr>
          <w:rFonts w:ascii="Tahoma" w:hAnsi="Tahoma" w:cs="Tahoma"/>
          <w:sz w:val="21"/>
          <w:szCs w:val="21"/>
        </w:rPr>
        <w:t xml:space="preserve"> Imobiliário</w:t>
      </w:r>
      <w:r w:rsidR="00282E83" w:rsidRPr="00463F7B">
        <w:rPr>
          <w:rFonts w:ascii="Tahoma" w:hAnsi="Tahoma" w:cs="Tahoma"/>
          <w:sz w:val="21"/>
          <w:szCs w:val="21"/>
        </w:rPr>
        <w:t>s</w:t>
      </w:r>
      <w:r w:rsidR="0032109B" w:rsidRPr="00463F7B">
        <w:rPr>
          <w:rFonts w:ascii="Tahoma" w:hAnsi="Tahoma" w:cs="Tahoma"/>
          <w:sz w:val="21"/>
          <w:szCs w:val="21"/>
        </w:rPr>
        <w:t>, ou, ainda, pratiquem atos que possam colocar em risco a continuidade das atividades das Cedentes e/ou dos Empreendimentos Imobiliários</w:t>
      </w:r>
      <w:r w:rsidRPr="00463F7B">
        <w:rPr>
          <w:rFonts w:ascii="Tahoma" w:hAnsi="Tahoma" w:cs="Tahoma"/>
          <w:sz w:val="21"/>
          <w:szCs w:val="21"/>
        </w:rPr>
        <w:t>;</w:t>
      </w:r>
    </w:p>
    <w:p w14:paraId="515FBF6E" w14:textId="77777777" w:rsidR="00111BDC" w:rsidRPr="00463F7B" w:rsidRDefault="00111BDC" w:rsidP="00627FC4">
      <w:pPr>
        <w:pStyle w:val="PargrafodaLista"/>
        <w:widowControl w:val="0"/>
        <w:spacing w:line="300" w:lineRule="exact"/>
        <w:rPr>
          <w:rFonts w:ascii="Tahoma" w:hAnsi="Tahoma" w:cs="Tahoma"/>
          <w:sz w:val="21"/>
          <w:szCs w:val="21"/>
        </w:rPr>
      </w:pPr>
    </w:p>
    <w:p w14:paraId="613FC8AF" w14:textId="281F3BCF" w:rsidR="00111BDC" w:rsidRPr="00463F7B" w:rsidRDefault="00111BDC" w:rsidP="00627FC4">
      <w:pPr>
        <w:pStyle w:val="PargrafodaLista"/>
        <w:widowControl w:val="0"/>
        <w:numPr>
          <w:ilvl w:val="0"/>
          <w:numId w:val="29"/>
        </w:numPr>
        <w:spacing w:line="300" w:lineRule="exact"/>
        <w:ind w:left="709" w:firstLine="0"/>
        <w:jc w:val="both"/>
        <w:rPr>
          <w:rFonts w:ascii="Tahoma" w:hAnsi="Tahoma" w:cs="Tahoma"/>
          <w:sz w:val="21"/>
          <w:szCs w:val="21"/>
        </w:rPr>
      </w:pPr>
      <w:r w:rsidRPr="00463F7B">
        <w:rPr>
          <w:rFonts w:ascii="Tahoma" w:hAnsi="Tahoma" w:cs="Tahoma"/>
          <w:sz w:val="21"/>
          <w:szCs w:val="21"/>
        </w:rPr>
        <w:t>depósito de valores</w:t>
      </w:r>
      <w:bookmarkStart w:id="89" w:name="_Hlk21016812"/>
      <w:r w:rsidR="00A80BD6" w:rsidRPr="00463F7B">
        <w:rPr>
          <w:rFonts w:ascii="Tahoma" w:hAnsi="Tahoma" w:cs="Tahoma"/>
          <w:sz w:val="21"/>
          <w:szCs w:val="21"/>
        </w:rPr>
        <w:t xml:space="preserve"> decorrentes dos Créditos Imobiliários Totais</w:t>
      </w:r>
      <w:bookmarkEnd w:id="89"/>
      <w:r w:rsidRPr="00463F7B">
        <w:rPr>
          <w:rFonts w:ascii="Tahoma" w:hAnsi="Tahoma" w:cs="Tahoma"/>
          <w:sz w:val="21"/>
          <w:szCs w:val="21"/>
        </w:rPr>
        <w:t xml:space="preserve"> em conta distinta das Contas Arrecadadoras ou da Conta Centralizadora; </w:t>
      </w:r>
    </w:p>
    <w:p w14:paraId="6702C6BA" w14:textId="77777777" w:rsidR="00111BDC" w:rsidRPr="00463F7B" w:rsidRDefault="00111BDC" w:rsidP="00627FC4">
      <w:pPr>
        <w:pStyle w:val="PargrafodaLista"/>
        <w:widowControl w:val="0"/>
        <w:spacing w:line="300" w:lineRule="exact"/>
        <w:rPr>
          <w:rFonts w:ascii="Tahoma" w:hAnsi="Tahoma" w:cs="Tahoma"/>
          <w:sz w:val="21"/>
          <w:szCs w:val="21"/>
        </w:rPr>
      </w:pPr>
    </w:p>
    <w:p w14:paraId="708EAFA6" w14:textId="76106427" w:rsidR="00111BDC" w:rsidRPr="00463F7B" w:rsidRDefault="00111BDC" w:rsidP="00627FC4">
      <w:pPr>
        <w:pStyle w:val="PargrafodaLista"/>
        <w:widowControl w:val="0"/>
        <w:numPr>
          <w:ilvl w:val="0"/>
          <w:numId w:val="29"/>
        </w:numPr>
        <w:spacing w:line="300" w:lineRule="exact"/>
        <w:ind w:left="709" w:firstLine="0"/>
        <w:jc w:val="both"/>
        <w:rPr>
          <w:rFonts w:ascii="Tahoma" w:hAnsi="Tahoma" w:cs="Tahoma"/>
          <w:sz w:val="21"/>
          <w:szCs w:val="21"/>
        </w:rPr>
      </w:pPr>
      <w:r w:rsidRPr="00463F7B">
        <w:rPr>
          <w:rFonts w:ascii="Tahoma" w:hAnsi="Tahoma" w:cs="Tahoma"/>
          <w:sz w:val="21"/>
          <w:szCs w:val="21"/>
        </w:rPr>
        <w:t>transferência ou qualquer forma de cessão ou promessa de cessão a terceiros, pelas Cedentes e/ou pelos Fiadores, de suas obrigações assumidas no Contrato de Cessão</w:t>
      </w:r>
      <w:r w:rsidRPr="00AF1D3E">
        <w:rPr>
          <w:rFonts w:ascii="Tahoma" w:hAnsi="Tahoma" w:cs="Tahoma"/>
          <w:sz w:val="21"/>
          <w:szCs w:val="21"/>
        </w:rPr>
        <w:t xml:space="preserve"> </w:t>
      </w:r>
      <w:ins w:id="90" w:author="Manassero Campello Advogados" w:date="2020-09-08T18:51:00Z">
        <w:r w:rsidR="00223544">
          <w:rPr>
            <w:rFonts w:ascii="Tahoma" w:hAnsi="Tahoma" w:cs="Tahoma"/>
            <w:sz w:val="21"/>
            <w:szCs w:val="21"/>
          </w:rPr>
          <w:t>ou em qualquer dos Documentos da Operação</w:t>
        </w:r>
        <w:r w:rsidRPr="00463F7B">
          <w:rPr>
            <w:rFonts w:ascii="Tahoma" w:hAnsi="Tahoma" w:cs="Tahoma"/>
            <w:sz w:val="21"/>
            <w:szCs w:val="21"/>
          </w:rPr>
          <w:t xml:space="preserve"> </w:t>
        </w:r>
      </w:ins>
      <w:r w:rsidRPr="00463F7B">
        <w:rPr>
          <w:rFonts w:ascii="Tahoma" w:hAnsi="Tahoma" w:cs="Tahoma"/>
          <w:sz w:val="21"/>
          <w:szCs w:val="21"/>
        </w:rPr>
        <w:t xml:space="preserve">sem anuência da Securitizadora; </w:t>
      </w:r>
    </w:p>
    <w:p w14:paraId="2CF56A98" w14:textId="77777777" w:rsidR="00111BDC" w:rsidRPr="00463F7B" w:rsidRDefault="00111BDC" w:rsidP="00627FC4">
      <w:pPr>
        <w:pStyle w:val="PargrafodaLista"/>
        <w:widowControl w:val="0"/>
        <w:spacing w:line="300" w:lineRule="exact"/>
        <w:rPr>
          <w:rFonts w:ascii="Tahoma" w:hAnsi="Tahoma" w:cs="Tahoma"/>
          <w:sz w:val="21"/>
          <w:szCs w:val="21"/>
        </w:rPr>
      </w:pPr>
    </w:p>
    <w:p w14:paraId="5E070349" w14:textId="4E72B380" w:rsidR="00111BDC" w:rsidRPr="005D3D57" w:rsidRDefault="00111BDC" w:rsidP="00627FC4">
      <w:pPr>
        <w:pStyle w:val="PargrafodaLista"/>
        <w:widowControl w:val="0"/>
        <w:numPr>
          <w:ilvl w:val="0"/>
          <w:numId w:val="29"/>
        </w:numPr>
        <w:spacing w:line="300" w:lineRule="exact"/>
        <w:ind w:left="709" w:firstLine="0"/>
        <w:jc w:val="both"/>
        <w:rPr>
          <w:rFonts w:ascii="Tahoma" w:hAnsi="Tahoma" w:cs="Tahoma"/>
          <w:sz w:val="21"/>
          <w:szCs w:val="21"/>
        </w:rPr>
      </w:pPr>
      <w:r w:rsidRPr="005D3D57">
        <w:rPr>
          <w:rFonts w:ascii="Tahoma" w:hAnsi="Tahoma" w:cs="Tahoma"/>
          <w:sz w:val="21"/>
          <w:szCs w:val="21"/>
        </w:rPr>
        <w:t xml:space="preserve">arresto, sequestro ou penhora de bens das </w:t>
      </w:r>
      <w:del w:id="91" w:author="Manassero Campello Advogados" w:date="2020-09-08T18:51:00Z">
        <w:r w:rsidRPr="005D3D57">
          <w:rPr>
            <w:rFonts w:ascii="Tahoma" w:hAnsi="Tahoma" w:cs="Tahoma"/>
            <w:sz w:val="21"/>
            <w:szCs w:val="21"/>
          </w:rPr>
          <w:delText>Cedente</w:delText>
        </w:r>
      </w:del>
      <w:ins w:id="92" w:author="Manassero Campello Advogados" w:date="2020-09-08T18:51:00Z">
        <w:r w:rsidRPr="005D3D57">
          <w:rPr>
            <w:rFonts w:ascii="Tahoma" w:hAnsi="Tahoma" w:cs="Tahoma"/>
            <w:sz w:val="21"/>
            <w:szCs w:val="21"/>
          </w:rPr>
          <w:t>Cedente</w:t>
        </w:r>
        <w:r w:rsidR="005A5D53">
          <w:rPr>
            <w:rFonts w:ascii="Tahoma" w:hAnsi="Tahoma" w:cs="Tahoma"/>
            <w:sz w:val="21"/>
            <w:szCs w:val="21"/>
          </w:rPr>
          <w:t>s</w:t>
        </w:r>
        <w:r w:rsidRPr="00AF1D3E">
          <w:rPr>
            <w:rFonts w:ascii="Tahoma" w:hAnsi="Tahoma" w:cs="Tahoma"/>
            <w:sz w:val="21"/>
            <w:szCs w:val="21"/>
          </w:rPr>
          <w:t>, seus controladores e controladas,</w:t>
        </w:r>
      </w:ins>
      <w:r w:rsidRPr="005D3D57">
        <w:rPr>
          <w:rFonts w:ascii="Tahoma" w:hAnsi="Tahoma" w:cs="Tahoma"/>
          <w:sz w:val="21"/>
          <w:szCs w:val="21"/>
        </w:rPr>
        <w:t xml:space="preserve"> e/ou dos Fiadores;</w:t>
      </w:r>
    </w:p>
    <w:p w14:paraId="4E15FEF4" w14:textId="77777777" w:rsidR="00111BDC" w:rsidRPr="00463F7B" w:rsidRDefault="00111BDC" w:rsidP="00627FC4">
      <w:pPr>
        <w:pStyle w:val="PargrafodaLista"/>
        <w:widowControl w:val="0"/>
        <w:spacing w:line="300" w:lineRule="exact"/>
        <w:rPr>
          <w:rFonts w:ascii="Tahoma" w:hAnsi="Tahoma" w:cs="Tahoma"/>
          <w:sz w:val="21"/>
          <w:szCs w:val="21"/>
        </w:rPr>
      </w:pPr>
    </w:p>
    <w:p w14:paraId="3CE2C503" w14:textId="5CC32B84" w:rsidR="00111BDC" w:rsidRPr="00463F7B" w:rsidRDefault="00111BDC" w:rsidP="00627FC4">
      <w:pPr>
        <w:pStyle w:val="PargrafodaLista"/>
        <w:widowControl w:val="0"/>
        <w:numPr>
          <w:ilvl w:val="0"/>
          <w:numId w:val="29"/>
        </w:numPr>
        <w:spacing w:line="300" w:lineRule="exact"/>
        <w:ind w:left="709" w:firstLine="0"/>
        <w:jc w:val="both"/>
        <w:rPr>
          <w:rFonts w:ascii="Tahoma" w:hAnsi="Tahoma" w:cs="Tahoma"/>
          <w:sz w:val="21"/>
          <w:szCs w:val="21"/>
        </w:rPr>
      </w:pPr>
      <w:r w:rsidRPr="00463F7B">
        <w:rPr>
          <w:rFonts w:ascii="Tahoma" w:hAnsi="Tahoma" w:cs="Tahoma"/>
          <w:sz w:val="21"/>
          <w:szCs w:val="21"/>
        </w:rPr>
        <w:t xml:space="preserve">ocorrência de qualquer outro tipo de alavancagem financeira pelas Cedentes; </w:t>
      </w:r>
    </w:p>
    <w:p w14:paraId="62ACCCEB" w14:textId="77777777" w:rsidR="00111BDC" w:rsidRPr="00463F7B" w:rsidRDefault="00111BDC" w:rsidP="00627FC4">
      <w:pPr>
        <w:pStyle w:val="PargrafodaLista"/>
        <w:widowControl w:val="0"/>
        <w:spacing w:line="300" w:lineRule="exact"/>
        <w:rPr>
          <w:rFonts w:ascii="Tahoma" w:hAnsi="Tahoma" w:cs="Tahoma"/>
          <w:sz w:val="21"/>
          <w:szCs w:val="21"/>
        </w:rPr>
      </w:pPr>
    </w:p>
    <w:p w14:paraId="1A3E427E" w14:textId="613FB8B3" w:rsidR="00111BDC" w:rsidRPr="00463F7B" w:rsidRDefault="000D057A" w:rsidP="00627FC4">
      <w:pPr>
        <w:pStyle w:val="PargrafodaLista"/>
        <w:widowControl w:val="0"/>
        <w:numPr>
          <w:ilvl w:val="0"/>
          <w:numId w:val="29"/>
        </w:numPr>
        <w:spacing w:line="300" w:lineRule="exact"/>
        <w:ind w:left="709" w:firstLine="0"/>
        <w:jc w:val="both"/>
        <w:rPr>
          <w:rFonts w:ascii="Tahoma" w:hAnsi="Tahoma" w:cs="Tahoma"/>
          <w:sz w:val="21"/>
          <w:szCs w:val="21"/>
        </w:rPr>
      </w:pPr>
      <w:r w:rsidRPr="00463F7B">
        <w:rPr>
          <w:rFonts w:ascii="Tahoma" w:hAnsi="Tahoma" w:cs="Tahoma"/>
          <w:sz w:val="21"/>
          <w:szCs w:val="21"/>
        </w:rPr>
        <w:t xml:space="preserve">caso sejam propostas </w:t>
      </w:r>
      <w:r w:rsidR="00111BDC" w:rsidRPr="00463F7B">
        <w:rPr>
          <w:rFonts w:ascii="Tahoma" w:hAnsi="Tahoma" w:cs="Tahoma"/>
          <w:sz w:val="21"/>
          <w:szCs w:val="21"/>
        </w:rPr>
        <w:t xml:space="preserve">ações ou processos </w:t>
      </w:r>
      <w:bookmarkStart w:id="93" w:name="_Hlk21277466"/>
      <w:r w:rsidR="00A80BD6" w:rsidRPr="00463F7B">
        <w:rPr>
          <w:rFonts w:ascii="Tahoma" w:hAnsi="Tahoma" w:cs="Tahoma"/>
          <w:sz w:val="21"/>
          <w:szCs w:val="21"/>
        </w:rPr>
        <w:t xml:space="preserve">(judiciais ou administrativos) </w:t>
      </w:r>
      <w:bookmarkEnd w:id="93"/>
      <w:r w:rsidR="00111BDC" w:rsidRPr="00463F7B">
        <w:rPr>
          <w:rFonts w:ascii="Tahoma" w:hAnsi="Tahoma" w:cs="Tahoma"/>
          <w:sz w:val="21"/>
          <w:szCs w:val="21"/>
        </w:rPr>
        <w:t xml:space="preserve">envolvendo os </w:t>
      </w:r>
      <w:r w:rsidR="000C6ACF" w:rsidRPr="00463F7B">
        <w:rPr>
          <w:rFonts w:ascii="Tahoma" w:hAnsi="Tahoma" w:cs="Tahoma"/>
          <w:sz w:val="21"/>
          <w:szCs w:val="21"/>
        </w:rPr>
        <w:t xml:space="preserve">Imóveis </w:t>
      </w:r>
      <w:r w:rsidR="00111BDC" w:rsidRPr="00463F7B">
        <w:rPr>
          <w:rFonts w:ascii="Tahoma" w:hAnsi="Tahoma" w:cs="Tahoma"/>
          <w:sz w:val="21"/>
          <w:szCs w:val="21"/>
        </w:rPr>
        <w:t xml:space="preserve">e/ou os Empreendimento Imobiliários que afetem a venda dos lotes; </w:t>
      </w:r>
    </w:p>
    <w:p w14:paraId="61899D8F" w14:textId="77777777" w:rsidR="00BD4FAB" w:rsidRPr="00463F7B" w:rsidRDefault="00BD4FAB" w:rsidP="00627FC4">
      <w:pPr>
        <w:pStyle w:val="PargrafodaLista"/>
        <w:widowControl w:val="0"/>
        <w:spacing w:line="300" w:lineRule="exact"/>
        <w:rPr>
          <w:rFonts w:ascii="Tahoma" w:hAnsi="Tahoma" w:cs="Tahoma"/>
          <w:sz w:val="21"/>
          <w:szCs w:val="21"/>
        </w:rPr>
      </w:pPr>
    </w:p>
    <w:p w14:paraId="776E6338" w14:textId="700FB9DD" w:rsidR="00BD4FAB" w:rsidRPr="00463F7B" w:rsidRDefault="00BD4FAB" w:rsidP="00627FC4">
      <w:pPr>
        <w:pStyle w:val="PargrafodaLista"/>
        <w:widowControl w:val="0"/>
        <w:numPr>
          <w:ilvl w:val="0"/>
          <w:numId w:val="29"/>
        </w:numPr>
        <w:spacing w:line="300" w:lineRule="exact"/>
        <w:ind w:left="709" w:firstLine="0"/>
        <w:jc w:val="both"/>
        <w:rPr>
          <w:rFonts w:ascii="Tahoma" w:hAnsi="Tahoma" w:cs="Tahoma"/>
          <w:sz w:val="21"/>
          <w:szCs w:val="21"/>
        </w:rPr>
      </w:pPr>
      <w:r w:rsidRPr="00463F7B">
        <w:rPr>
          <w:rFonts w:ascii="Tahoma" w:hAnsi="Tahoma" w:cs="Tahoma"/>
          <w:sz w:val="21"/>
          <w:szCs w:val="21"/>
        </w:rPr>
        <w:t>caso as Cedentes desenvolvam quaisquer atividades que não estejam relacionadas com os</w:t>
      </w:r>
      <w:r w:rsidR="000D057A" w:rsidRPr="00463F7B">
        <w:rPr>
          <w:rFonts w:ascii="Tahoma" w:hAnsi="Tahoma" w:cs="Tahoma"/>
          <w:sz w:val="21"/>
          <w:szCs w:val="21"/>
        </w:rPr>
        <w:t xml:space="preserve"> respectivos </w:t>
      </w:r>
      <w:r w:rsidRPr="00463F7B">
        <w:rPr>
          <w:rFonts w:ascii="Tahoma" w:hAnsi="Tahoma" w:cs="Tahoma"/>
          <w:sz w:val="21"/>
          <w:szCs w:val="21"/>
        </w:rPr>
        <w:t>Empreendimentos Imobiliários;</w:t>
      </w:r>
    </w:p>
    <w:p w14:paraId="60E1473D" w14:textId="77777777" w:rsidR="00111BDC" w:rsidRPr="00463F7B" w:rsidRDefault="00111BDC" w:rsidP="00627FC4">
      <w:pPr>
        <w:pStyle w:val="PargrafodaLista"/>
        <w:widowControl w:val="0"/>
        <w:spacing w:line="300" w:lineRule="exact"/>
        <w:rPr>
          <w:rFonts w:ascii="Tahoma" w:hAnsi="Tahoma" w:cs="Tahoma"/>
          <w:sz w:val="21"/>
          <w:szCs w:val="21"/>
        </w:rPr>
      </w:pPr>
    </w:p>
    <w:p w14:paraId="3D76DE94" w14:textId="1321CB5C" w:rsidR="00111BDC" w:rsidRPr="00463F7B" w:rsidRDefault="00111BDC" w:rsidP="00627FC4">
      <w:pPr>
        <w:pStyle w:val="PargrafodaLista"/>
        <w:widowControl w:val="0"/>
        <w:numPr>
          <w:ilvl w:val="0"/>
          <w:numId w:val="29"/>
        </w:numPr>
        <w:spacing w:line="300" w:lineRule="exact"/>
        <w:ind w:left="709" w:firstLine="0"/>
        <w:jc w:val="both"/>
        <w:rPr>
          <w:rFonts w:ascii="Tahoma" w:hAnsi="Tahoma" w:cs="Tahoma"/>
          <w:sz w:val="21"/>
          <w:szCs w:val="21"/>
        </w:rPr>
      </w:pPr>
      <w:r w:rsidRPr="00463F7B">
        <w:rPr>
          <w:rFonts w:ascii="Tahoma" w:hAnsi="Tahoma" w:cs="Tahoma"/>
          <w:sz w:val="21"/>
          <w:szCs w:val="21"/>
        </w:rPr>
        <w:t xml:space="preserve">utilização dos recursos captados em desconformidade com a destinação dos recursos </w:t>
      </w:r>
      <w:r w:rsidRPr="00463F7B">
        <w:rPr>
          <w:rFonts w:ascii="Tahoma" w:hAnsi="Tahoma" w:cs="Tahoma"/>
          <w:sz w:val="21"/>
          <w:szCs w:val="21"/>
        </w:rPr>
        <w:lastRenderedPageBreak/>
        <w:t>previstas neste instrumento;</w:t>
      </w:r>
    </w:p>
    <w:p w14:paraId="1445B16E" w14:textId="77777777" w:rsidR="00282E83" w:rsidRPr="00463F7B" w:rsidRDefault="00282E83" w:rsidP="00627FC4">
      <w:pPr>
        <w:pStyle w:val="PargrafodaLista"/>
        <w:widowControl w:val="0"/>
        <w:spacing w:line="300" w:lineRule="exact"/>
        <w:rPr>
          <w:rFonts w:ascii="Tahoma" w:hAnsi="Tahoma" w:cs="Tahoma"/>
          <w:sz w:val="21"/>
          <w:szCs w:val="21"/>
        </w:rPr>
      </w:pPr>
    </w:p>
    <w:p w14:paraId="70B290A7" w14:textId="7224A37E" w:rsidR="000D057A" w:rsidRPr="00463F7B" w:rsidRDefault="00282E83" w:rsidP="00627FC4">
      <w:pPr>
        <w:pStyle w:val="PargrafodaLista"/>
        <w:widowControl w:val="0"/>
        <w:numPr>
          <w:ilvl w:val="0"/>
          <w:numId w:val="29"/>
        </w:numPr>
        <w:spacing w:line="300" w:lineRule="exact"/>
        <w:ind w:left="709" w:firstLine="0"/>
        <w:jc w:val="both"/>
        <w:rPr>
          <w:rFonts w:ascii="Tahoma" w:hAnsi="Tahoma" w:cs="Tahoma"/>
          <w:sz w:val="21"/>
          <w:szCs w:val="21"/>
        </w:rPr>
      </w:pPr>
      <w:r w:rsidRPr="00463F7B">
        <w:rPr>
          <w:rFonts w:ascii="Tahoma" w:hAnsi="Tahoma" w:cs="Tahoma"/>
          <w:sz w:val="21"/>
          <w:szCs w:val="21"/>
        </w:rPr>
        <w:t>caso as Cedentes, suas controladas, Controladoras, sócios, administradores, funcionários, empregados, ou qualquer pessoa a eles ligadas</w:t>
      </w:r>
      <w:r w:rsidR="00BC2D4E">
        <w:rPr>
          <w:rFonts w:ascii="Tahoma" w:hAnsi="Tahoma" w:cs="Tahoma"/>
          <w:sz w:val="21"/>
          <w:szCs w:val="21"/>
        </w:rPr>
        <w:t>, desde que agindo em nome e/ou objetivando qualquer vantagem indevida em favor das Cedentes, suas controladas ou controladoras</w:t>
      </w:r>
      <w:r w:rsidRPr="00463F7B">
        <w:rPr>
          <w:rFonts w:ascii="Tahoma" w:hAnsi="Tahoma" w:cs="Tahoma"/>
          <w:sz w:val="21"/>
          <w:szCs w:val="21"/>
        </w:rPr>
        <w:t xml:space="preserve">, sejam implicadas em inquéritos civis ou criminais, ou sejam condenadas por crime (principalmente os </w:t>
      </w:r>
      <w:r w:rsidR="00666319" w:rsidRPr="00463F7B">
        <w:rPr>
          <w:rFonts w:ascii="Tahoma" w:hAnsi="Tahoma" w:cs="Tahoma"/>
          <w:sz w:val="21"/>
          <w:szCs w:val="21"/>
        </w:rPr>
        <w:t xml:space="preserve">constantes da Lei nº </w:t>
      </w:r>
      <w:r w:rsidR="00DA7965" w:rsidRPr="00463F7B">
        <w:rPr>
          <w:rFonts w:ascii="Tahoma" w:hAnsi="Tahoma" w:cs="Tahoma"/>
          <w:sz w:val="21"/>
          <w:szCs w:val="21"/>
        </w:rPr>
        <w:t>8.429, de 2 de junho de 1992, conforme alterada; da Lei nº 9.613, de 3 de março de 1998, conforme alterada; e da Lei nº 12.846, de 1º de agosto de 2013)</w:t>
      </w:r>
      <w:r w:rsidRPr="00463F7B">
        <w:rPr>
          <w:rFonts w:ascii="Tahoma" w:hAnsi="Tahoma" w:cs="Tahoma"/>
          <w:sz w:val="21"/>
          <w:szCs w:val="21"/>
        </w:rPr>
        <w:t>, ou de qualquer maneira sejam implicadas em situações que possam vir a denegrir o nome</w:t>
      </w:r>
      <w:r w:rsidR="003C6ACA" w:rsidRPr="00463F7B">
        <w:rPr>
          <w:rFonts w:ascii="Tahoma" w:hAnsi="Tahoma" w:cs="Tahoma"/>
          <w:sz w:val="21"/>
          <w:szCs w:val="21"/>
        </w:rPr>
        <w:t>,</w:t>
      </w:r>
      <w:r w:rsidRPr="00463F7B">
        <w:rPr>
          <w:rFonts w:ascii="Tahoma" w:hAnsi="Tahoma" w:cs="Tahoma"/>
          <w:sz w:val="21"/>
          <w:szCs w:val="21"/>
        </w:rPr>
        <w:t xml:space="preserve"> marca </w:t>
      </w:r>
      <w:r w:rsidR="003C6ACA" w:rsidRPr="00463F7B">
        <w:rPr>
          <w:rFonts w:ascii="Tahoma" w:hAnsi="Tahoma" w:cs="Tahoma"/>
          <w:sz w:val="21"/>
          <w:szCs w:val="21"/>
        </w:rPr>
        <w:t xml:space="preserve"> ou imagem </w:t>
      </w:r>
      <w:r w:rsidRPr="00463F7B">
        <w:rPr>
          <w:rFonts w:ascii="Tahoma" w:hAnsi="Tahoma" w:cs="Tahoma"/>
          <w:sz w:val="21"/>
          <w:szCs w:val="21"/>
        </w:rPr>
        <w:t>da Securitizadora</w:t>
      </w:r>
      <w:r w:rsidR="003C6ACA" w:rsidRPr="00463F7B">
        <w:rPr>
          <w:rFonts w:ascii="Tahoma" w:hAnsi="Tahoma" w:cs="Tahoma"/>
          <w:sz w:val="21"/>
          <w:szCs w:val="21"/>
        </w:rPr>
        <w:t>, suas sociedades correlatas, sócios e administradores</w:t>
      </w:r>
      <w:r w:rsidR="000D057A" w:rsidRPr="00463F7B">
        <w:rPr>
          <w:rFonts w:ascii="Tahoma" w:hAnsi="Tahoma" w:cs="Tahoma"/>
          <w:sz w:val="21"/>
          <w:szCs w:val="21"/>
        </w:rPr>
        <w:t>; e</w:t>
      </w:r>
    </w:p>
    <w:p w14:paraId="0D64559A" w14:textId="77777777" w:rsidR="000D057A" w:rsidRPr="00463F7B" w:rsidRDefault="000D057A" w:rsidP="00627FC4">
      <w:pPr>
        <w:pStyle w:val="PargrafodaLista"/>
        <w:widowControl w:val="0"/>
        <w:spacing w:line="300" w:lineRule="exact"/>
        <w:rPr>
          <w:rFonts w:ascii="Tahoma" w:hAnsi="Tahoma" w:cs="Tahoma"/>
          <w:sz w:val="21"/>
          <w:szCs w:val="21"/>
        </w:rPr>
      </w:pPr>
    </w:p>
    <w:p w14:paraId="50B47E62" w14:textId="791A02A2" w:rsidR="00282E83" w:rsidRPr="00463F7B" w:rsidRDefault="000D057A" w:rsidP="00627FC4">
      <w:pPr>
        <w:pStyle w:val="PargrafodaLista"/>
        <w:widowControl w:val="0"/>
        <w:numPr>
          <w:ilvl w:val="0"/>
          <w:numId w:val="29"/>
        </w:numPr>
        <w:spacing w:line="300" w:lineRule="exact"/>
        <w:ind w:left="709" w:firstLine="0"/>
        <w:jc w:val="both"/>
        <w:rPr>
          <w:rFonts w:ascii="Tahoma" w:hAnsi="Tahoma" w:cs="Tahoma"/>
          <w:sz w:val="21"/>
          <w:szCs w:val="21"/>
        </w:rPr>
      </w:pPr>
      <w:r w:rsidRPr="00463F7B">
        <w:rPr>
          <w:rFonts w:ascii="Tahoma" w:hAnsi="Tahoma" w:cs="Tahoma"/>
          <w:sz w:val="21"/>
          <w:szCs w:val="21"/>
        </w:rPr>
        <w:t>caso uma decisão condenatória seja proferida por qualquer autoridade em decorrência de ação, procedimento, processo (judicial ou administrativo) contra a</w:t>
      </w:r>
      <w:r w:rsidR="00414BBD" w:rsidRPr="00463F7B">
        <w:rPr>
          <w:rFonts w:ascii="Tahoma" w:hAnsi="Tahoma" w:cs="Tahoma"/>
          <w:sz w:val="21"/>
          <w:szCs w:val="21"/>
        </w:rPr>
        <w:t>s</w:t>
      </w:r>
      <w:r w:rsidRPr="00463F7B">
        <w:rPr>
          <w:rFonts w:ascii="Tahoma" w:hAnsi="Tahoma" w:cs="Tahoma"/>
          <w:sz w:val="21"/>
          <w:szCs w:val="21"/>
        </w:rPr>
        <w:t xml:space="preserve"> Cedente</w:t>
      </w:r>
      <w:r w:rsidR="00414BBD" w:rsidRPr="00463F7B">
        <w:rPr>
          <w:rFonts w:ascii="Tahoma" w:hAnsi="Tahoma" w:cs="Tahoma"/>
          <w:sz w:val="21"/>
          <w:szCs w:val="21"/>
        </w:rPr>
        <w:t>s</w:t>
      </w:r>
      <w:r w:rsidRPr="00463F7B">
        <w:rPr>
          <w:rFonts w:ascii="Tahoma" w:hAnsi="Tahoma" w:cs="Tahoma"/>
          <w:sz w:val="21"/>
          <w:szCs w:val="21"/>
        </w:rPr>
        <w:t xml:space="preserve"> e/ou suas Controladas, subsidiárias, coligadas, sociedades sob controle comum, bem como seus respectivos dirigentes, administradores, executivos</w:t>
      </w:r>
      <w:r w:rsidR="00BC2D4E">
        <w:rPr>
          <w:rFonts w:ascii="Tahoma" w:hAnsi="Tahoma" w:cs="Tahoma"/>
          <w:sz w:val="21"/>
          <w:szCs w:val="21"/>
        </w:rPr>
        <w:t>, desde que agindo em nome e/ou objetivando qualquer vantagem indevida em favor das Cedentes, suas controladas ou controladoras</w:t>
      </w:r>
      <w:r w:rsidR="009E2DBA">
        <w:rPr>
          <w:rFonts w:ascii="Tahoma" w:hAnsi="Tahoma" w:cs="Tahoma"/>
          <w:sz w:val="21"/>
          <w:szCs w:val="21"/>
        </w:rPr>
        <w:t xml:space="preserve"> </w:t>
      </w:r>
      <w:r w:rsidRPr="00463F7B">
        <w:rPr>
          <w:rFonts w:ascii="Tahoma" w:hAnsi="Tahoma" w:cs="Tahoma"/>
          <w:sz w:val="21"/>
          <w:szCs w:val="21"/>
        </w:rPr>
        <w:t>e/ou os Fiadores, em decorrência de condutas relacionadas à violação da legislação ambiental, trabalhista e previdenciária em vigor, incluindo a Política Nacional do Meio Ambiente, as Resoluções do CONAMA – Conselho Nacional do Meio Ambiente, as normas relativas à saúde e segurança ocupacional, bem como as demais legislações e regulamentações ambientais, trabalhistas e previdenciárias supletivas (“</w:t>
      </w:r>
      <w:r w:rsidRPr="00463F7B">
        <w:rPr>
          <w:rFonts w:ascii="Tahoma" w:hAnsi="Tahoma" w:cs="Tahoma"/>
          <w:sz w:val="21"/>
          <w:szCs w:val="21"/>
          <w:u w:val="single"/>
        </w:rPr>
        <w:t>Legislação Socioambiental</w:t>
      </w:r>
      <w:r w:rsidRPr="00463F7B">
        <w:rPr>
          <w:rFonts w:ascii="Tahoma" w:hAnsi="Tahoma" w:cs="Tahoma"/>
          <w:sz w:val="21"/>
          <w:szCs w:val="21"/>
        </w:rPr>
        <w:t>”) em vigor, em especial, mas não se limitando, (i) à legislação e regulamentação relacionadas à saúde à segurança ocupacional e ao meio ambiente, bem como (ii) ao incentivo, de qualquer forma, à prostituição ou utilização em suas atividades mão-de-obra infantil ou em condição análoga à de escravo</w:t>
      </w:r>
      <w:r w:rsidR="00282E83" w:rsidRPr="00463F7B">
        <w:rPr>
          <w:rFonts w:ascii="Tahoma" w:hAnsi="Tahoma" w:cs="Tahoma"/>
          <w:sz w:val="21"/>
          <w:szCs w:val="21"/>
        </w:rPr>
        <w:t xml:space="preserve">.  </w:t>
      </w:r>
    </w:p>
    <w:p w14:paraId="376162FF" w14:textId="77777777" w:rsidR="0073762C" w:rsidRPr="00463F7B" w:rsidRDefault="0073762C" w:rsidP="00627FC4">
      <w:pPr>
        <w:widowControl w:val="0"/>
        <w:spacing w:line="300" w:lineRule="exact"/>
        <w:jc w:val="both"/>
        <w:rPr>
          <w:rFonts w:ascii="Tahoma" w:hAnsi="Tahoma" w:cs="Tahoma"/>
          <w:sz w:val="21"/>
          <w:szCs w:val="21"/>
        </w:rPr>
      </w:pPr>
    </w:p>
    <w:p w14:paraId="2E1FB1F8" w14:textId="77777777" w:rsidR="00273B69" w:rsidRPr="00463F7B" w:rsidRDefault="00273B69" w:rsidP="00627FC4">
      <w:pPr>
        <w:widowControl w:val="0"/>
        <w:spacing w:line="300" w:lineRule="exact"/>
        <w:ind w:left="708"/>
        <w:jc w:val="both"/>
        <w:rPr>
          <w:rFonts w:ascii="Tahoma" w:hAnsi="Tahoma" w:cs="Tahoma"/>
          <w:sz w:val="21"/>
          <w:szCs w:val="21"/>
        </w:rPr>
      </w:pPr>
      <w:r w:rsidRPr="00543351">
        <w:rPr>
          <w:rFonts w:ascii="Tahoma" w:hAnsi="Tahoma"/>
          <w:sz w:val="21"/>
        </w:rPr>
        <w:t>6.4.1.</w:t>
      </w:r>
      <w:r w:rsidRPr="00543351">
        <w:rPr>
          <w:rFonts w:ascii="Tahoma" w:hAnsi="Tahoma"/>
          <w:sz w:val="21"/>
        </w:rPr>
        <w:tab/>
      </w:r>
      <w:r w:rsidRPr="00463F7B">
        <w:rPr>
          <w:rFonts w:ascii="Tahoma" w:hAnsi="Tahoma" w:cs="Tahoma"/>
          <w:sz w:val="21"/>
          <w:szCs w:val="21"/>
        </w:rPr>
        <w:t>Para os fins do disposto no item 6.4 acima, será considerado controle de uma sociedade sobre outra o poder que tal sociedade tenha, por meio de seus direitos de sócio, que lhe confira, de modo permanente, preponderância nas deliberações sociais e o poder de eleger a maioria dos administradores da outra sociedade, na forma do artigo 243, §2º, da Lei nº 6.404, de 15 de dezembro de 1976, conforme alterada.</w:t>
      </w:r>
    </w:p>
    <w:p w14:paraId="10FB4F10" w14:textId="77777777" w:rsidR="00273B69" w:rsidRPr="00463F7B" w:rsidRDefault="00273B69" w:rsidP="00627FC4">
      <w:pPr>
        <w:widowControl w:val="0"/>
        <w:spacing w:line="300" w:lineRule="exact"/>
        <w:jc w:val="both"/>
        <w:rPr>
          <w:rFonts w:ascii="Tahoma" w:hAnsi="Tahoma" w:cs="Tahoma"/>
          <w:sz w:val="21"/>
          <w:szCs w:val="21"/>
        </w:rPr>
      </w:pPr>
    </w:p>
    <w:p w14:paraId="1414D5BB" w14:textId="77777777" w:rsidR="00497C74" w:rsidRPr="00463F7B" w:rsidRDefault="003C6ACA" w:rsidP="00627FC4">
      <w:pPr>
        <w:pStyle w:val="PargrafodaLista"/>
        <w:widowControl w:val="0"/>
        <w:numPr>
          <w:ilvl w:val="0"/>
          <w:numId w:val="32"/>
        </w:numPr>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 xml:space="preserve">Na </w:t>
      </w:r>
      <w:r w:rsidR="00497C74" w:rsidRPr="00463F7B">
        <w:rPr>
          <w:rFonts w:ascii="Tahoma" w:hAnsi="Tahoma" w:cs="Tahoma"/>
          <w:sz w:val="21"/>
          <w:szCs w:val="21"/>
        </w:rPr>
        <w:t xml:space="preserve">ocorrência de qualquer uma das Hipóteses de Recompra </w:t>
      </w:r>
      <w:r w:rsidR="007419A1" w:rsidRPr="00463F7B">
        <w:rPr>
          <w:rFonts w:ascii="Tahoma" w:hAnsi="Tahoma" w:cs="Tahoma"/>
          <w:sz w:val="21"/>
          <w:szCs w:val="21"/>
        </w:rPr>
        <w:t>Total dos Créditos Imobiliários</w:t>
      </w:r>
      <w:r w:rsidR="00497C74" w:rsidRPr="00463F7B">
        <w:rPr>
          <w:rFonts w:ascii="Tahoma" w:hAnsi="Tahoma" w:cs="Tahoma"/>
          <w:sz w:val="21"/>
          <w:szCs w:val="21"/>
        </w:rPr>
        <w:t xml:space="preserve">, a </w:t>
      </w:r>
      <w:r w:rsidR="0073762C" w:rsidRPr="00463F7B">
        <w:rPr>
          <w:rFonts w:ascii="Tahoma" w:hAnsi="Tahoma" w:cs="Tahoma"/>
          <w:sz w:val="21"/>
          <w:szCs w:val="21"/>
        </w:rPr>
        <w:t>Securitizadora</w:t>
      </w:r>
      <w:r w:rsidR="00497C74" w:rsidRPr="00463F7B">
        <w:rPr>
          <w:rFonts w:ascii="Tahoma" w:hAnsi="Tahoma" w:cs="Tahoma"/>
          <w:sz w:val="21"/>
          <w:szCs w:val="21"/>
        </w:rPr>
        <w:t xml:space="preserve"> convocará </w:t>
      </w:r>
      <w:r w:rsidRPr="00463F7B">
        <w:rPr>
          <w:rFonts w:ascii="Tahoma" w:hAnsi="Tahoma" w:cs="Tahoma"/>
          <w:sz w:val="21"/>
          <w:szCs w:val="21"/>
        </w:rPr>
        <w:t xml:space="preserve">uma </w:t>
      </w:r>
      <w:r w:rsidR="00497C74" w:rsidRPr="00463F7B">
        <w:rPr>
          <w:rFonts w:ascii="Tahoma" w:hAnsi="Tahoma" w:cs="Tahoma"/>
          <w:sz w:val="21"/>
          <w:szCs w:val="21"/>
        </w:rPr>
        <w:t xml:space="preserve">Assembleia dos Titulares dos CRI para deliberar sobre a exigência </w:t>
      </w:r>
      <w:r w:rsidR="00A343AF" w:rsidRPr="00463F7B">
        <w:rPr>
          <w:rFonts w:ascii="Tahoma" w:hAnsi="Tahoma" w:cs="Tahoma"/>
          <w:sz w:val="21"/>
          <w:szCs w:val="21"/>
        </w:rPr>
        <w:t>da Recompra Total dos Créditos Imobiliários</w:t>
      </w:r>
      <w:r w:rsidR="00497C74" w:rsidRPr="00463F7B">
        <w:rPr>
          <w:rFonts w:ascii="Tahoma" w:hAnsi="Tahoma" w:cs="Tahoma"/>
          <w:sz w:val="21"/>
          <w:szCs w:val="21"/>
        </w:rPr>
        <w:t xml:space="preserve">, podendo, no entanto, na impossibilidade de realização da Assembleia dos Titulares do CRI, por falta de quórum para instalação e/ou deliberação, ou caso haja risco de perecimento imediato do direito, exigir a imediata </w:t>
      </w:r>
      <w:r w:rsidR="00A343AF" w:rsidRPr="00463F7B">
        <w:rPr>
          <w:rFonts w:ascii="Tahoma" w:hAnsi="Tahoma" w:cs="Tahoma"/>
          <w:sz w:val="21"/>
          <w:szCs w:val="21"/>
        </w:rPr>
        <w:t>Recompra Total dos Créditos Imobiliários</w:t>
      </w:r>
      <w:r w:rsidR="00497C74" w:rsidRPr="00463F7B">
        <w:rPr>
          <w:rFonts w:ascii="Tahoma" w:hAnsi="Tahoma" w:cs="Tahoma"/>
          <w:sz w:val="21"/>
          <w:szCs w:val="21"/>
        </w:rPr>
        <w:t>.</w:t>
      </w:r>
    </w:p>
    <w:p w14:paraId="7E583442" w14:textId="77777777" w:rsidR="00497C74" w:rsidRPr="00463F7B" w:rsidRDefault="00497C74" w:rsidP="00543351">
      <w:pPr>
        <w:widowControl w:val="0"/>
        <w:spacing w:line="300" w:lineRule="exact"/>
        <w:ind w:left="709"/>
        <w:jc w:val="both"/>
        <w:rPr>
          <w:rFonts w:ascii="Tahoma" w:hAnsi="Tahoma" w:cs="Tahoma"/>
          <w:sz w:val="21"/>
          <w:szCs w:val="21"/>
        </w:rPr>
      </w:pPr>
    </w:p>
    <w:p w14:paraId="18D9B334" w14:textId="3BBA9B83" w:rsidR="00F260B6" w:rsidRPr="00463F7B" w:rsidRDefault="0081571F" w:rsidP="00543351">
      <w:pPr>
        <w:widowControl w:val="0"/>
        <w:tabs>
          <w:tab w:val="left" w:pos="1418"/>
        </w:tabs>
        <w:spacing w:line="300" w:lineRule="exact"/>
        <w:ind w:left="709"/>
        <w:jc w:val="both"/>
        <w:rPr>
          <w:rFonts w:ascii="Tahoma" w:hAnsi="Tahoma" w:cs="Tahoma"/>
          <w:sz w:val="21"/>
          <w:szCs w:val="21"/>
        </w:rPr>
      </w:pPr>
      <w:r w:rsidRPr="00463F7B">
        <w:rPr>
          <w:rFonts w:ascii="Tahoma" w:hAnsi="Tahoma" w:cs="Tahoma"/>
          <w:b/>
          <w:bCs/>
          <w:sz w:val="21"/>
          <w:szCs w:val="21"/>
        </w:rPr>
        <w:t>6.5</w:t>
      </w:r>
      <w:r w:rsidR="00497C74" w:rsidRPr="00463F7B">
        <w:rPr>
          <w:rFonts w:ascii="Tahoma" w:hAnsi="Tahoma" w:cs="Tahoma"/>
          <w:b/>
          <w:bCs/>
          <w:sz w:val="21"/>
          <w:szCs w:val="21"/>
        </w:rPr>
        <w:t>.1.</w:t>
      </w:r>
      <w:r w:rsidR="00497C74" w:rsidRPr="00543351">
        <w:rPr>
          <w:rFonts w:ascii="Tahoma" w:hAnsi="Tahoma"/>
          <w:sz w:val="21"/>
        </w:rPr>
        <w:tab/>
      </w:r>
      <w:r w:rsidR="00F260B6" w:rsidRPr="00463F7B">
        <w:rPr>
          <w:rFonts w:ascii="Tahoma" w:hAnsi="Tahoma" w:cs="Tahoma"/>
          <w:sz w:val="21"/>
          <w:szCs w:val="21"/>
        </w:rPr>
        <w:t>Quando notificados sobre a exigência de Recompra Total dos Créditos Imobiliários, as Cedentes</w:t>
      </w:r>
      <w:r w:rsidR="00497C74" w:rsidRPr="00463F7B">
        <w:rPr>
          <w:rFonts w:ascii="Tahoma" w:hAnsi="Tahoma" w:cs="Tahoma"/>
          <w:sz w:val="21"/>
          <w:szCs w:val="21"/>
        </w:rPr>
        <w:t xml:space="preserve"> </w:t>
      </w:r>
      <w:r w:rsidR="00F260B6" w:rsidRPr="00463F7B">
        <w:rPr>
          <w:rFonts w:ascii="Tahoma" w:hAnsi="Tahoma" w:cs="Tahoma"/>
          <w:sz w:val="21"/>
          <w:szCs w:val="21"/>
        </w:rPr>
        <w:t xml:space="preserve">e os </w:t>
      </w:r>
      <w:r w:rsidR="00497C74" w:rsidRPr="00463F7B">
        <w:rPr>
          <w:rFonts w:ascii="Tahoma" w:hAnsi="Tahoma" w:cs="Tahoma"/>
          <w:sz w:val="21"/>
          <w:szCs w:val="21"/>
        </w:rPr>
        <w:t xml:space="preserve">Fiadores obrigam-se a recomprar os Créditos Imobiliários no prazo </w:t>
      </w:r>
      <w:r w:rsidR="00497C74" w:rsidRPr="001824A1">
        <w:rPr>
          <w:rFonts w:ascii="Tahoma" w:hAnsi="Tahoma" w:cs="Tahoma"/>
          <w:sz w:val="21"/>
          <w:szCs w:val="21"/>
        </w:rPr>
        <w:t xml:space="preserve">de </w:t>
      </w:r>
      <w:r w:rsidR="00F260B6" w:rsidRPr="005931CE">
        <w:rPr>
          <w:rFonts w:ascii="Tahoma" w:hAnsi="Tahoma" w:cs="Tahoma"/>
          <w:sz w:val="21"/>
          <w:szCs w:val="21"/>
          <w:highlight w:val="yellow"/>
        </w:rPr>
        <w:t>2</w:t>
      </w:r>
      <w:r w:rsidR="00497C74" w:rsidRPr="005931CE">
        <w:rPr>
          <w:rFonts w:ascii="Tahoma" w:hAnsi="Tahoma" w:cs="Tahoma"/>
          <w:sz w:val="21"/>
          <w:szCs w:val="21"/>
          <w:highlight w:val="yellow"/>
        </w:rPr>
        <w:t xml:space="preserve"> (</w:t>
      </w:r>
      <w:r w:rsidR="00F260B6" w:rsidRPr="005931CE">
        <w:rPr>
          <w:rFonts w:ascii="Tahoma" w:hAnsi="Tahoma" w:cs="Tahoma"/>
          <w:sz w:val="21"/>
          <w:szCs w:val="21"/>
          <w:highlight w:val="yellow"/>
        </w:rPr>
        <w:t>dois</w:t>
      </w:r>
      <w:r w:rsidR="00497C74" w:rsidRPr="005931CE">
        <w:rPr>
          <w:rFonts w:ascii="Tahoma" w:hAnsi="Tahoma" w:cs="Tahoma"/>
          <w:sz w:val="21"/>
          <w:szCs w:val="21"/>
          <w:highlight w:val="yellow"/>
        </w:rPr>
        <w:t>)</w:t>
      </w:r>
      <w:r w:rsidR="00497C74" w:rsidRPr="00543351">
        <w:rPr>
          <w:rFonts w:ascii="Tahoma" w:hAnsi="Tahoma"/>
          <w:sz w:val="21"/>
          <w:highlight w:val="yellow"/>
        </w:rPr>
        <w:t xml:space="preserve"> Dias Úteis</w:t>
      </w:r>
      <w:r w:rsidR="00650372" w:rsidRPr="00463F7B">
        <w:rPr>
          <w:rFonts w:ascii="Tahoma" w:hAnsi="Tahoma" w:cs="Tahoma"/>
          <w:sz w:val="21"/>
          <w:szCs w:val="21"/>
        </w:rPr>
        <w:t xml:space="preserve"> contados da data de tal notificação.</w:t>
      </w:r>
    </w:p>
    <w:p w14:paraId="72BC82AB" w14:textId="77777777" w:rsidR="00F260B6" w:rsidRPr="00463F7B" w:rsidRDefault="00F260B6" w:rsidP="00543351">
      <w:pPr>
        <w:widowControl w:val="0"/>
        <w:tabs>
          <w:tab w:val="left" w:pos="1418"/>
        </w:tabs>
        <w:spacing w:line="300" w:lineRule="exact"/>
        <w:ind w:left="709"/>
        <w:jc w:val="both"/>
        <w:rPr>
          <w:rFonts w:ascii="Tahoma" w:hAnsi="Tahoma" w:cs="Tahoma"/>
          <w:sz w:val="21"/>
          <w:szCs w:val="21"/>
        </w:rPr>
      </w:pPr>
    </w:p>
    <w:p w14:paraId="44EDBD7A" w14:textId="77777777" w:rsidR="00497C74" w:rsidRPr="00463F7B" w:rsidRDefault="00F260B6" w:rsidP="00543351">
      <w:pPr>
        <w:widowControl w:val="0"/>
        <w:tabs>
          <w:tab w:val="left" w:pos="1418"/>
        </w:tabs>
        <w:spacing w:line="300" w:lineRule="exact"/>
        <w:ind w:left="709"/>
        <w:jc w:val="both"/>
        <w:rPr>
          <w:rFonts w:ascii="Tahoma" w:hAnsi="Tahoma" w:cs="Tahoma"/>
          <w:sz w:val="21"/>
          <w:szCs w:val="21"/>
        </w:rPr>
      </w:pPr>
      <w:r w:rsidRPr="00463F7B">
        <w:rPr>
          <w:rFonts w:ascii="Tahoma" w:hAnsi="Tahoma" w:cs="Tahoma"/>
          <w:b/>
          <w:bCs/>
          <w:sz w:val="21"/>
          <w:szCs w:val="21"/>
        </w:rPr>
        <w:t>6.5.2.</w:t>
      </w:r>
      <w:r w:rsidRPr="00463F7B">
        <w:rPr>
          <w:rFonts w:ascii="Tahoma" w:hAnsi="Tahoma" w:cs="Tahoma"/>
          <w:sz w:val="21"/>
          <w:szCs w:val="21"/>
        </w:rPr>
        <w:tab/>
        <w:t xml:space="preserve">O valor </w:t>
      </w:r>
      <w:r w:rsidR="00497C74" w:rsidRPr="00463F7B">
        <w:rPr>
          <w:rFonts w:ascii="Tahoma" w:hAnsi="Tahoma" w:cs="Tahoma"/>
          <w:sz w:val="21"/>
          <w:szCs w:val="21"/>
        </w:rPr>
        <w:t xml:space="preserve">da </w:t>
      </w:r>
      <w:r w:rsidR="00DE029E" w:rsidRPr="00463F7B">
        <w:rPr>
          <w:rFonts w:ascii="Tahoma" w:hAnsi="Tahoma" w:cs="Tahoma"/>
          <w:sz w:val="21"/>
          <w:szCs w:val="21"/>
        </w:rPr>
        <w:t xml:space="preserve">Recompra Total dos Créditos Imobiliários </w:t>
      </w:r>
      <w:r w:rsidR="00585B32" w:rsidRPr="00463F7B">
        <w:rPr>
          <w:rFonts w:ascii="Tahoma" w:hAnsi="Tahoma" w:cs="Tahoma"/>
          <w:sz w:val="21"/>
          <w:szCs w:val="21"/>
        </w:rPr>
        <w:t xml:space="preserve">corresponderá (i) ao saldo devedor dos CRI, (ii) acrescido de multa compensatória de 2% (dois por cento) calculada sobre o saldo devedor, </w:t>
      </w:r>
      <w:r w:rsidR="00A54F1F" w:rsidRPr="00463F7B">
        <w:rPr>
          <w:rFonts w:ascii="Tahoma" w:hAnsi="Tahoma" w:cs="Tahoma"/>
          <w:sz w:val="21"/>
          <w:szCs w:val="21"/>
        </w:rPr>
        <w:t xml:space="preserve">(iii) adicionado de todas as Despesas Recorrentes e demais obrigações </w:t>
      </w:r>
      <w:r w:rsidR="00A54F1F" w:rsidRPr="00463F7B">
        <w:rPr>
          <w:rFonts w:ascii="Tahoma" w:hAnsi="Tahoma" w:cs="Tahoma"/>
          <w:sz w:val="21"/>
          <w:szCs w:val="21"/>
        </w:rPr>
        <w:lastRenderedPageBreak/>
        <w:t>do Patrimônio Separado em aberto à época</w:t>
      </w:r>
      <w:r w:rsidR="00497C74" w:rsidRPr="00463F7B">
        <w:rPr>
          <w:rFonts w:ascii="Tahoma" w:hAnsi="Tahoma" w:cs="Tahoma"/>
          <w:sz w:val="21"/>
          <w:szCs w:val="21"/>
        </w:rPr>
        <w:t xml:space="preserve"> (“</w:t>
      </w:r>
      <w:r w:rsidR="00497C74" w:rsidRPr="00463F7B">
        <w:rPr>
          <w:rFonts w:ascii="Tahoma" w:hAnsi="Tahoma" w:cs="Tahoma"/>
          <w:sz w:val="21"/>
          <w:szCs w:val="21"/>
          <w:u w:val="single"/>
        </w:rPr>
        <w:t xml:space="preserve">Valor da Recompra </w:t>
      </w:r>
      <w:r w:rsidR="00585B32" w:rsidRPr="00463F7B">
        <w:rPr>
          <w:rFonts w:ascii="Tahoma" w:hAnsi="Tahoma" w:cs="Tahoma"/>
          <w:sz w:val="21"/>
          <w:szCs w:val="21"/>
          <w:u w:val="single"/>
        </w:rPr>
        <w:t>Total</w:t>
      </w:r>
      <w:r w:rsidR="00497C74" w:rsidRPr="00463F7B">
        <w:rPr>
          <w:rFonts w:ascii="Tahoma" w:hAnsi="Tahoma" w:cs="Tahoma"/>
          <w:sz w:val="21"/>
          <w:szCs w:val="21"/>
        </w:rPr>
        <w:t>”).</w:t>
      </w:r>
      <w:r w:rsidR="007B0AD9" w:rsidRPr="00463F7B">
        <w:rPr>
          <w:rFonts w:ascii="Tahoma" w:hAnsi="Tahoma" w:cs="Tahoma"/>
          <w:sz w:val="21"/>
          <w:szCs w:val="21"/>
        </w:rPr>
        <w:t xml:space="preserve"> O Valor de Recompra Total nunca poderá ser inferior ao montante necessário para quitação de todas as obrigações do Patrimônio Separado.</w:t>
      </w:r>
    </w:p>
    <w:p w14:paraId="6F8AC5C3" w14:textId="77777777" w:rsidR="00497C74" w:rsidRPr="00463F7B" w:rsidRDefault="00497C74" w:rsidP="00543351">
      <w:pPr>
        <w:widowControl w:val="0"/>
        <w:spacing w:line="300" w:lineRule="exact"/>
        <w:ind w:left="709"/>
        <w:jc w:val="both"/>
        <w:rPr>
          <w:rFonts w:ascii="Tahoma" w:hAnsi="Tahoma" w:cs="Tahoma"/>
          <w:sz w:val="21"/>
          <w:szCs w:val="21"/>
        </w:rPr>
      </w:pPr>
    </w:p>
    <w:p w14:paraId="39D1BEE1" w14:textId="77777777" w:rsidR="00497C74" w:rsidRPr="00463F7B" w:rsidRDefault="00890172" w:rsidP="00543351">
      <w:pPr>
        <w:widowControl w:val="0"/>
        <w:spacing w:line="300" w:lineRule="exact"/>
        <w:ind w:left="709"/>
        <w:jc w:val="both"/>
        <w:rPr>
          <w:rFonts w:ascii="Tahoma" w:hAnsi="Tahoma" w:cs="Tahoma"/>
          <w:sz w:val="21"/>
          <w:szCs w:val="21"/>
        </w:rPr>
      </w:pPr>
      <w:r w:rsidRPr="00463F7B">
        <w:rPr>
          <w:rFonts w:ascii="Tahoma" w:hAnsi="Tahoma" w:cs="Tahoma"/>
          <w:b/>
          <w:bCs/>
          <w:sz w:val="21"/>
          <w:szCs w:val="21"/>
        </w:rPr>
        <w:t>6.5</w:t>
      </w:r>
      <w:r w:rsidR="00497C74" w:rsidRPr="00463F7B">
        <w:rPr>
          <w:rFonts w:ascii="Tahoma" w:hAnsi="Tahoma" w:cs="Tahoma"/>
          <w:b/>
          <w:bCs/>
          <w:sz w:val="21"/>
          <w:szCs w:val="21"/>
        </w:rPr>
        <w:t>.</w:t>
      </w:r>
      <w:r w:rsidRPr="00463F7B">
        <w:rPr>
          <w:rFonts w:ascii="Tahoma" w:hAnsi="Tahoma" w:cs="Tahoma"/>
          <w:b/>
          <w:bCs/>
          <w:sz w:val="21"/>
          <w:szCs w:val="21"/>
        </w:rPr>
        <w:t>3</w:t>
      </w:r>
      <w:r w:rsidR="00497C74" w:rsidRPr="00463F7B">
        <w:rPr>
          <w:rFonts w:ascii="Tahoma" w:hAnsi="Tahoma" w:cs="Tahoma"/>
          <w:b/>
          <w:bCs/>
          <w:sz w:val="21"/>
          <w:szCs w:val="21"/>
        </w:rPr>
        <w:t>.</w:t>
      </w:r>
      <w:r w:rsidR="00497C74" w:rsidRPr="00463F7B">
        <w:rPr>
          <w:rFonts w:ascii="Tahoma" w:hAnsi="Tahoma" w:cs="Tahoma"/>
          <w:sz w:val="21"/>
          <w:szCs w:val="21"/>
        </w:rPr>
        <w:tab/>
        <w:t xml:space="preserve">O não cumprimento da obrigação de </w:t>
      </w:r>
      <w:r w:rsidR="00C3512E" w:rsidRPr="00463F7B">
        <w:rPr>
          <w:rFonts w:ascii="Tahoma" w:hAnsi="Tahoma" w:cs="Tahoma"/>
          <w:sz w:val="21"/>
          <w:szCs w:val="21"/>
        </w:rPr>
        <w:t>R</w:t>
      </w:r>
      <w:r w:rsidR="00497C74" w:rsidRPr="00463F7B">
        <w:rPr>
          <w:rFonts w:ascii="Tahoma" w:hAnsi="Tahoma" w:cs="Tahoma"/>
          <w:sz w:val="21"/>
          <w:szCs w:val="21"/>
        </w:rPr>
        <w:t xml:space="preserve">ecompra </w:t>
      </w:r>
      <w:r w:rsidR="00C3512E" w:rsidRPr="00463F7B">
        <w:rPr>
          <w:rFonts w:ascii="Tahoma" w:hAnsi="Tahoma" w:cs="Tahoma"/>
          <w:sz w:val="21"/>
          <w:szCs w:val="21"/>
        </w:rPr>
        <w:t xml:space="preserve">Total dos Créditos Imobiliários </w:t>
      </w:r>
      <w:r w:rsidR="00497C74" w:rsidRPr="00463F7B">
        <w:rPr>
          <w:rFonts w:ascii="Tahoma" w:hAnsi="Tahoma" w:cs="Tahoma"/>
          <w:sz w:val="21"/>
          <w:szCs w:val="21"/>
        </w:rPr>
        <w:t xml:space="preserve">no prazo e forma ora estabelecidos ensejará o pagamento de multa moratória de 2% (dois por cento), além de juros moratórios de 1% (um por cento) por mês ou fração, enquanto perdurar a mora, sem prejuízo da imediata execução das </w:t>
      </w:r>
      <w:r w:rsidR="00C825AE" w:rsidRPr="00463F7B">
        <w:rPr>
          <w:rFonts w:ascii="Tahoma" w:hAnsi="Tahoma" w:cs="Tahoma"/>
          <w:sz w:val="21"/>
          <w:szCs w:val="21"/>
        </w:rPr>
        <w:t>Garantias</w:t>
      </w:r>
      <w:r w:rsidR="00497C74" w:rsidRPr="00463F7B">
        <w:rPr>
          <w:rFonts w:ascii="Tahoma" w:hAnsi="Tahoma" w:cs="Tahoma"/>
          <w:sz w:val="21"/>
          <w:szCs w:val="21"/>
        </w:rPr>
        <w:t>.</w:t>
      </w:r>
    </w:p>
    <w:p w14:paraId="3E948D16" w14:textId="77777777" w:rsidR="00497C74" w:rsidRPr="00463F7B" w:rsidRDefault="00497C74" w:rsidP="00627FC4">
      <w:pPr>
        <w:widowControl w:val="0"/>
        <w:shd w:val="clear" w:color="auto" w:fill="FFFFFF" w:themeFill="background1"/>
        <w:autoSpaceDE w:val="0"/>
        <w:autoSpaceDN w:val="0"/>
        <w:spacing w:line="300" w:lineRule="exact"/>
        <w:ind w:left="709"/>
        <w:jc w:val="both"/>
        <w:rPr>
          <w:rFonts w:ascii="Tahoma" w:hAnsi="Tahoma" w:cs="Tahoma"/>
          <w:sz w:val="21"/>
          <w:szCs w:val="21"/>
        </w:rPr>
      </w:pPr>
    </w:p>
    <w:p w14:paraId="63F56C8B" w14:textId="4DD792EB" w:rsidR="00497C74" w:rsidRPr="00463F7B" w:rsidRDefault="00497C74" w:rsidP="00627FC4">
      <w:pPr>
        <w:pStyle w:val="PargrafodaLista"/>
        <w:widowControl w:val="0"/>
        <w:numPr>
          <w:ilvl w:val="0"/>
          <w:numId w:val="32"/>
        </w:numPr>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Sem prejuízo da configuração de uma Hipótese de Recompra</w:t>
      </w:r>
      <w:r w:rsidR="00C73D42" w:rsidRPr="00463F7B">
        <w:rPr>
          <w:rFonts w:ascii="Tahoma" w:hAnsi="Tahoma" w:cs="Tahoma"/>
          <w:sz w:val="21"/>
          <w:szCs w:val="21"/>
        </w:rPr>
        <w:t xml:space="preserve"> Total dos Créditos Imobiliários</w:t>
      </w:r>
      <w:bookmarkStart w:id="94" w:name="_Hlk21016852"/>
      <w:r w:rsidR="00A80BD6" w:rsidRPr="00463F7B">
        <w:rPr>
          <w:rFonts w:ascii="Tahoma" w:hAnsi="Tahoma" w:cs="Tahoma"/>
          <w:sz w:val="21"/>
          <w:szCs w:val="21"/>
        </w:rPr>
        <w:t xml:space="preserve">, e inclusive em caso de descumprimentos deste </w:t>
      </w:r>
      <w:r w:rsidR="00B57E60" w:rsidRPr="00463F7B">
        <w:rPr>
          <w:rFonts w:ascii="Tahoma" w:hAnsi="Tahoma" w:cs="Tahoma"/>
          <w:sz w:val="21"/>
          <w:szCs w:val="21"/>
        </w:rPr>
        <w:t xml:space="preserve">instrumento </w:t>
      </w:r>
      <w:r w:rsidR="00A80BD6" w:rsidRPr="00463F7B">
        <w:rPr>
          <w:rFonts w:ascii="Tahoma" w:hAnsi="Tahoma" w:cs="Tahoma"/>
          <w:sz w:val="21"/>
          <w:szCs w:val="21"/>
        </w:rPr>
        <w:t>que não configurem tais hipóteses</w:t>
      </w:r>
      <w:bookmarkEnd w:id="94"/>
      <w:r w:rsidRPr="00463F7B">
        <w:rPr>
          <w:rFonts w:ascii="Tahoma" w:hAnsi="Tahoma" w:cs="Tahoma"/>
          <w:sz w:val="21"/>
          <w:szCs w:val="21"/>
        </w:rPr>
        <w:t xml:space="preserve">, a </w:t>
      </w:r>
      <w:r w:rsidR="0073762C" w:rsidRPr="00463F7B">
        <w:rPr>
          <w:rFonts w:ascii="Tahoma" w:hAnsi="Tahoma" w:cs="Tahoma"/>
          <w:sz w:val="21"/>
          <w:szCs w:val="21"/>
        </w:rPr>
        <w:t>Securitizadora</w:t>
      </w:r>
      <w:r w:rsidRPr="00463F7B">
        <w:rPr>
          <w:rFonts w:ascii="Tahoma" w:hAnsi="Tahoma" w:cs="Tahoma"/>
          <w:sz w:val="21"/>
          <w:szCs w:val="21"/>
        </w:rPr>
        <w:t xml:space="preserve"> poderá, a seu exclusivo critério, de acordo com a gravidade do inadimplemento pela</w:t>
      </w:r>
      <w:r w:rsidR="00C73D42" w:rsidRPr="00463F7B">
        <w:rPr>
          <w:rFonts w:ascii="Tahoma" w:hAnsi="Tahoma" w:cs="Tahoma"/>
          <w:sz w:val="21"/>
          <w:szCs w:val="21"/>
        </w:rPr>
        <w:t>s</w:t>
      </w:r>
      <w:r w:rsidRPr="00463F7B">
        <w:rPr>
          <w:rFonts w:ascii="Tahoma" w:hAnsi="Tahoma" w:cs="Tahoma"/>
          <w:sz w:val="21"/>
          <w:szCs w:val="21"/>
        </w:rPr>
        <w:t xml:space="preserve"> Cedente</w:t>
      </w:r>
      <w:r w:rsidR="00C73D42" w:rsidRPr="00463F7B">
        <w:rPr>
          <w:rFonts w:ascii="Tahoma" w:hAnsi="Tahoma" w:cs="Tahoma"/>
          <w:sz w:val="21"/>
          <w:szCs w:val="21"/>
        </w:rPr>
        <w:t>s</w:t>
      </w:r>
      <w:r w:rsidRPr="00463F7B">
        <w:rPr>
          <w:rFonts w:ascii="Tahoma" w:hAnsi="Tahoma" w:cs="Tahoma"/>
          <w:sz w:val="21"/>
          <w:szCs w:val="21"/>
        </w:rPr>
        <w:t xml:space="preserve"> ou pelos Fiadores e como forma de penalidade alternativa à </w:t>
      </w:r>
      <w:r w:rsidR="00A343AF" w:rsidRPr="00463F7B">
        <w:rPr>
          <w:rFonts w:ascii="Tahoma" w:hAnsi="Tahoma" w:cs="Tahoma"/>
          <w:sz w:val="21"/>
          <w:szCs w:val="21"/>
        </w:rPr>
        <w:t>R</w:t>
      </w:r>
      <w:r w:rsidRPr="00463F7B">
        <w:rPr>
          <w:rFonts w:ascii="Tahoma" w:hAnsi="Tahoma" w:cs="Tahoma"/>
          <w:sz w:val="21"/>
          <w:szCs w:val="21"/>
        </w:rPr>
        <w:t>ecompra</w:t>
      </w:r>
      <w:r w:rsidR="00C73D42" w:rsidRPr="00463F7B">
        <w:rPr>
          <w:rFonts w:ascii="Tahoma" w:hAnsi="Tahoma" w:cs="Tahoma"/>
          <w:sz w:val="21"/>
          <w:szCs w:val="21"/>
        </w:rPr>
        <w:t xml:space="preserve"> Total dos Créditos Imobiliários</w:t>
      </w:r>
      <w:r w:rsidRPr="00463F7B">
        <w:rPr>
          <w:rFonts w:ascii="Tahoma" w:hAnsi="Tahoma" w:cs="Tahoma"/>
          <w:sz w:val="21"/>
          <w:szCs w:val="21"/>
        </w:rPr>
        <w:t>, reter pa</w:t>
      </w:r>
      <w:r w:rsidRPr="001824A1">
        <w:rPr>
          <w:rFonts w:ascii="Tahoma" w:hAnsi="Tahoma" w:cs="Tahoma"/>
          <w:sz w:val="21"/>
          <w:szCs w:val="21"/>
        </w:rPr>
        <w:t xml:space="preserve">gamentos devidos </w:t>
      </w:r>
      <w:r w:rsidR="00B62A6C" w:rsidRPr="001824A1">
        <w:rPr>
          <w:rFonts w:ascii="Tahoma" w:hAnsi="Tahoma" w:cs="Tahoma"/>
          <w:sz w:val="21"/>
          <w:szCs w:val="21"/>
        </w:rPr>
        <w:t>às Cedentes</w:t>
      </w:r>
      <w:r w:rsidR="000E2A65" w:rsidRPr="001824A1">
        <w:rPr>
          <w:rFonts w:ascii="Tahoma" w:hAnsi="Tahoma" w:cs="Tahoma"/>
          <w:sz w:val="21"/>
          <w:szCs w:val="21"/>
        </w:rPr>
        <w:t xml:space="preserve"> (</w:t>
      </w:r>
      <w:r w:rsidR="000E126F" w:rsidRPr="001824A1">
        <w:rPr>
          <w:rFonts w:ascii="Tahoma" w:hAnsi="Tahoma" w:cs="Tahoma"/>
          <w:sz w:val="21"/>
          <w:szCs w:val="21"/>
        </w:rPr>
        <w:t xml:space="preserve">exceto em relação aos </w:t>
      </w:r>
      <w:r w:rsidR="000E2A65" w:rsidRPr="001824A1">
        <w:rPr>
          <w:rFonts w:ascii="Tahoma" w:hAnsi="Tahoma" w:cs="Tahoma"/>
          <w:sz w:val="21"/>
          <w:szCs w:val="21"/>
        </w:rPr>
        <w:t>Créditos Imobiliários Disponíveis)</w:t>
      </w:r>
      <w:r w:rsidR="00B62A6C" w:rsidRPr="001824A1">
        <w:rPr>
          <w:rFonts w:ascii="Tahoma" w:hAnsi="Tahoma" w:cs="Tahoma"/>
          <w:sz w:val="21"/>
          <w:szCs w:val="21"/>
        </w:rPr>
        <w:t xml:space="preserve"> nos termos</w:t>
      </w:r>
      <w:r w:rsidR="00B62A6C" w:rsidRPr="00463F7B">
        <w:rPr>
          <w:rFonts w:ascii="Tahoma" w:hAnsi="Tahoma" w:cs="Tahoma"/>
          <w:sz w:val="21"/>
          <w:szCs w:val="21"/>
        </w:rPr>
        <w:t xml:space="preserve"> deste instrumento </w:t>
      </w:r>
      <w:r w:rsidRPr="00463F7B">
        <w:rPr>
          <w:rFonts w:ascii="Tahoma" w:hAnsi="Tahoma" w:cs="Tahoma"/>
          <w:sz w:val="21"/>
          <w:szCs w:val="21"/>
        </w:rPr>
        <w:t xml:space="preserve">até o cumprimento da obrigação inadimplida. A </w:t>
      </w:r>
      <w:r w:rsidR="0073762C" w:rsidRPr="00463F7B">
        <w:rPr>
          <w:rFonts w:ascii="Tahoma" w:hAnsi="Tahoma" w:cs="Tahoma"/>
          <w:sz w:val="21"/>
          <w:szCs w:val="21"/>
        </w:rPr>
        <w:t>Securitizadora</w:t>
      </w:r>
      <w:r w:rsidRPr="00463F7B">
        <w:rPr>
          <w:rFonts w:ascii="Tahoma" w:hAnsi="Tahoma" w:cs="Tahoma"/>
          <w:sz w:val="21"/>
          <w:szCs w:val="21"/>
        </w:rPr>
        <w:t xml:space="preserve"> permanecerá com a faculdade de evoluir uma situação de retenção para uma situação de </w:t>
      </w:r>
      <w:r w:rsidR="009B4901" w:rsidRPr="00463F7B">
        <w:rPr>
          <w:rFonts w:ascii="Tahoma" w:hAnsi="Tahoma" w:cs="Tahoma"/>
          <w:sz w:val="21"/>
          <w:szCs w:val="21"/>
        </w:rPr>
        <w:t xml:space="preserve">Recompra Total dos Créditos Imobiliários </w:t>
      </w:r>
      <w:r w:rsidRPr="00463F7B">
        <w:rPr>
          <w:rFonts w:ascii="Tahoma" w:hAnsi="Tahoma" w:cs="Tahoma"/>
          <w:sz w:val="21"/>
          <w:szCs w:val="21"/>
        </w:rPr>
        <w:t>a qualquer momento. Até que a regularização da situação que motivou a retenção das devoluções aconteça, os pagamentos retidos não serão considerados para fins do cálculo das Razões de Garantia, ou para o adimplemento de outras obrigações eventuais da</w:t>
      </w:r>
      <w:r w:rsidR="007C5587" w:rsidRPr="00463F7B">
        <w:rPr>
          <w:rFonts w:ascii="Tahoma" w:hAnsi="Tahoma" w:cs="Tahoma"/>
          <w:sz w:val="21"/>
          <w:szCs w:val="21"/>
        </w:rPr>
        <w:t>s</w:t>
      </w:r>
      <w:r w:rsidRPr="00463F7B">
        <w:rPr>
          <w:rFonts w:ascii="Tahoma" w:hAnsi="Tahoma" w:cs="Tahoma"/>
          <w:sz w:val="21"/>
          <w:szCs w:val="21"/>
        </w:rPr>
        <w:t xml:space="preserve"> Cedente</w:t>
      </w:r>
      <w:r w:rsidR="007C5587" w:rsidRPr="00463F7B">
        <w:rPr>
          <w:rFonts w:ascii="Tahoma" w:hAnsi="Tahoma" w:cs="Tahoma"/>
          <w:sz w:val="21"/>
          <w:szCs w:val="21"/>
        </w:rPr>
        <w:t>s</w:t>
      </w:r>
      <w:r w:rsidRPr="00463F7B">
        <w:rPr>
          <w:rFonts w:ascii="Tahoma" w:hAnsi="Tahoma" w:cs="Tahoma"/>
          <w:sz w:val="21"/>
          <w:szCs w:val="21"/>
        </w:rPr>
        <w:t xml:space="preserve"> ou dos Fiadores, a não ser que ocorra uma </w:t>
      </w:r>
      <w:r w:rsidR="007C5587" w:rsidRPr="00463F7B">
        <w:rPr>
          <w:rFonts w:ascii="Tahoma" w:hAnsi="Tahoma" w:cs="Tahoma"/>
          <w:sz w:val="21"/>
          <w:szCs w:val="21"/>
        </w:rPr>
        <w:t>Hipótese de Recompra Total dos Créditos Imobiliários</w:t>
      </w:r>
      <w:r w:rsidRPr="00463F7B">
        <w:rPr>
          <w:rFonts w:ascii="Tahoma" w:hAnsi="Tahoma" w:cs="Tahoma"/>
          <w:sz w:val="21"/>
          <w:szCs w:val="21"/>
        </w:rPr>
        <w:t xml:space="preserve">, caso em que a </w:t>
      </w:r>
      <w:r w:rsidR="0073762C" w:rsidRPr="00463F7B">
        <w:rPr>
          <w:rFonts w:ascii="Tahoma" w:hAnsi="Tahoma" w:cs="Tahoma"/>
          <w:sz w:val="21"/>
          <w:szCs w:val="21"/>
        </w:rPr>
        <w:t>Securitizadora</w:t>
      </w:r>
      <w:r w:rsidRPr="00463F7B">
        <w:rPr>
          <w:rFonts w:ascii="Tahoma" w:hAnsi="Tahoma" w:cs="Tahoma"/>
          <w:sz w:val="21"/>
          <w:szCs w:val="21"/>
        </w:rPr>
        <w:t xml:space="preserve"> poderá utilizar tais valores no cumprimento das Obrigações Garantidas.</w:t>
      </w:r>
    </w:p>
    <w:p w14:paraId="5951EB62" w14:textId="77777777" w:rsidR="00497C74" w:rsidRPr="00463F7B" w:rsidRDefault="00497C74" w:rsidP="00627FC4">
      <w:pPr>
        <w:widowControl w:val="0"/>
        <w:autoSpaceDE w:val="0"/>
        <w:autoSpaceDN w:val="0"/>
        <w:adjustRightInd w:val="0"/>
        <w:spacing w:line="300" w:lineRule="exact"/>
        <w:jc w:val="both"/>
        <w:rPr>
          <w:rFonts w:ascii="Tahoma" w:hAnsi="Tahoma" w:cs="Tahoma"/>
          <w:sz w:val="21"/>
          <w:szCs w:val="21"/>
        </w:rPr>
      </w:pPr>
    </w:p>
    <w:p w14:paraId="36BFF51B" w14:textId="5D46A6B2" w:rsidR="00497C74" w:rsidRPr="00463F7B" w:rsidRDefault="00497C74" w:rsidP="00627FC4">
      <w:pPr>
        <w:pStyle w:val="PargrafodaLista"/>
        <w:widowControl w:val="0"/>
        <w:numPr>
          <w:ilvl w:val="2"/>
          <w:numId w:val="34"/>
        </w:numPr>
        <w:tabs>
          <w:tab w:val="left" w:pos="1418"/>
        </w:tabs>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 xml:space="preserve">A </w:t>
      </w:r>
      <w:r w:rsidR="00B62A6C" w:rsidRPr="00463F7B">
        <w:rPr>
          <w:rFonts w:ascii="Tahoma" w:hAnsi="Tahoma" w:cs="Tahoma"/>
          <w:sz w:val="21"/>
          <w:szCs w:val="21"/>
        </w:rPr>
        <w:t xml:space="preserve">Securitizadora poderá igualmente </w:t>
      </w:r>
      <w:r w:rsidRPr="00463F7B">
        <w:rPr>
          <w:rFonts w:ascii="Tahoma" w:hAnsi="Tahoma" w:cs="Tahoma"/>
          <w:sz w:val="21"/>
          <w:szCs w:val="21"/>
        </w:rPr>
        <w:t>rete</w:t>
      </w:r>
      <w:r w:rsidR="00B62A6C" w:rsidRPr="00463F7B">
        <w:rPr>
          <w:rFonts w:ascii="Tahoma" w:hAnsi="Tahoma" w:cs="Tahoma"/>
          <w:sz w:val="21"/>
          <w:szCs w:val="21"/>
        </w:rPr>
        <w:t>r</w:t>
      </w:r>
      <w:r w:rsidRPr="00463F7B">
        <w:rPr>
          <w:rFonts w:ascii="Tahoma" w:hAnsi="Tahoma" w:cs="Tahoma"/>
          <w:sz w:val="21"/>
          <w:szCs w:val="21"/>
        </w:rPr>
        <w:t xml:space="preserve"> pagamentos devidos à</w:t>
      </w:r>
      <w:r w:rsidR="00B62A6C" w:rsidRPr="00463F7B">
        <w:rPr>
          <w:rFonts w:ascii="Tahoma" w:hAnsi="Tahoma" w:cs="Tahoma"/>
          <w:sz w:val="21"/>
          <w:szCs w:val="21"/>
        </w:rPr>
        <w:t>s</w:t>
      </w:r>
      <w:r w:rsidRPr="00463F7B">
        <w:rPr>
          <w:rFonts w:ascii="Tahoma" w:hAnsi="Tahoma" w:cs="Tahoma"/>
          <w:sz w:val="21"/>
          <w:szCs w:val="21"/>
        </w:rPr>
        <w:t xml:space="preserve"> </w:t>
      </w:r>
      <w:r w:rsidR="00B62A6C" w:rsidRPr="00463F7B">
        <w:rPr>
          <w:rFonts w:ascii="Tahoma" w:hAnsi="Tahoma" w:cs="Tahoma"/>
          <w:sz w:val="21"/>
          <w:szCs w:val="21"/>
        </w:rPr>
        <w:t xml:space="preserve">Cedentes no caso de estas </w:t>
      </w:r>
      <w:r w:rsidRPr="00463F7B">
        <w:rPr>
          <w:rFonts w:ascii="Tahoma" w:hAnsi="Tahoma" w:cs="Tahoma"/>
          <w:sz w:val="21"/>
          <w:szCs w:val="21"/>
        </w:rPr>
        <w:t>es</w:t>
      </w:r>
      <w:r w:rsidR="00B62A6C" w:rsidRPr="00463F7B">
        <w:rPr>
          <w:rFonts w:ascii="Tahoma" w:hAnsi="Tahoma" w:cs="Tahoma"/>
          <w:sz w:val="21"/>
          <w:szCs w:val="21"/>
        </w:rPr>
        <w:t>tarem</w:t>
      </w:r>
      <w:r w:rsidRPr="00463F7B">
        <w:rPr>
          <w:rFonts w:ascii="Tahoma" w:hAnsi="Tahoma" w:cs="Tahoma"/>
          <w:sz w:val="21"/>
          <w:szCs w:val="21"/>
        </w:rPr>
        <w:t xml:space="preserve"> inadimple</w:t>
      </w:r>
      <w:r w:rsidR="00B62A6C" w:rsidRPr="00463F7B">
        <w:rPr>
          <w:rFonts w:ascii="Tahoma" w:hAnsi="Tahoma" w:cs="Tahoma"/>
          <w:sz w:val="21"/>
          <w:szCs w:val="21"/>
        </w:rPr>
        <w:t>ntes</w:t>
      </w:r>
      <w:r w:rsidRPr="00463F7B">
        <w:rPr>
          <w:rFonts w:ascii="Tahoma" w:hAnsi="Tahoma" w:cs="Tahoma"/>
          <w:sz w:val="21"/>
          <w:szCs w:val="21"/>
        </w:rPr>
        <w:t xml:space="preserve"> </w:t>
      </w:r>
      <w:r w:rsidR="00B62A6C" w:rsidRPr="00463F7B">
        <w:rPr>
          <w:rFonts w:ascii="Tahoma" w:hAnsi="Tahoma" w:cs="Tahoma"/>
          <w:sz w:val="21"/>
          <w:szCs w:val="21"/>
        </w:rPr>
        <w:t>quanto as</w:t>
      </w:r>
      <w:r w:rsidRPr="00463F7B">
        <w:rPr>
          <w:rFonts w:ascii="Tahoma" w:hAnsi="Tahoma" w:cs="Tahoma"/>
          <w:sz w:val="21"/>
          <w:szCs w:val="21"/>
        </w:rPr>
        <w:t xml:space="preserve"> obrigações assumidas no Contrato de Servicing, ou</w:t>
      </w:r>
      <w:r w:rsidR="00B62A6C" w:rsidRPr="00463F7B">
        <w:rPr>
          <w:rFonts w:ascii="Tahoma" w:hAnsi="Tahoma" w:cs="Tahoma"/>
          <w:sz w:val="21"/>
          <w:szCs w:val="21"/>
        </w:rPr>
        <w:t xml:space="preserve"> quanto as obrigações de formalização previstas na Cláusula Terceira</w:t>
      </w:r>
      <w:r w:rsidRPr="00463F7B">
        <w:rPr>
          <w:rFonts w:ascii="Tahoma" w:hAnsi="Tahoma" w:cs="Tahoma"/>
          <w:sz w:val="21"/>
          <w:szCs w:val="21"/>
        </w:rPr>
        <w:t>.</w:t>
      </w:r>
    </w:p>
    <w:p w14:paraId="7D2AD2DD" w14:textId="77777777" w:rsidR="00497C74" w:rsidRPr="00463F7B" w:rsidRDefault="00497C74" w:rsidP="00627FC4">
      <w:pPr>
        <w:widowControl w:val="0"/>
        <w:autoSpaceDE w:val="0"/>
        <w:autoSpaceDN w:val="0"/>
        <w:adjustRightInd w:val="0"/>
        <w:spacing w:line="300" w:lineRule="exact"/>
        <w:jc w:val="both"/>
        <w:rPr>
          <w:rFonts w:ascii="Tahoma" w:hAnsi="Tahoma" w:cs="Tahoma"/>
          <w:sz w:val="21"/>
          <w:szCs w:val="21"/>
        </w:rPr>
      </w:pPr>
    </w:p>
    <w:p w14:paraId="6EE8621E" w14:textId="77777777" w:rsidR="004C321B" w:rsidRPr="00463F7B" w:rsidRDefault="004C321B" w:rsidP="00627FC4">
      <w:pPr>
        <w:widowControl w:val="0"/>
        <w:autoSpaceDE w:val="0"/>
        <w:autoSpaceDN w:val="0"/>
        <w:adjustRightInd w:val="0"/>
        <w:spacing w:line="300" w:lineRule="exact"/>
        <w:jc w:val="both"/>
        <w:rPr>
          <w:rFonts w:ascii="Tahoma" w:hAnsi="Tahoma" w:cs="Tahoma"/>
          <w:sz w:val="21"/>
          <w:szCs w:val="21"/>
        </w:rPr>
      </w:pPr>
    </w:p>
    <w:p w14:paraId="64090039" w14:textId="77777777" w:rsidR="00430489" w:rsidRPr="00463F7B" w:rsidRDefault="00430489" w:rsidP="00627FC4">
      <w:pPr>
        <w:pStyle w:val="Corpodetexto21"/>
        <w:spacing w:line="300" w:lineRule="exact"/>
        <w:rPr>
          <w:rFonts w:ascii="Tahoma" w:hAnsi="Tahoma" w:cs="Tahoma"/>
          <w:sz w:val="21"/>
          <w:szCs w:val="21"/>
        </w:rPr>
      </w:pPr>
      <w:r w:rsidRPr="00463F7B">
        <w:rPr>
          <w:rFonts w:ascii="Tahoma" w:hAnsi="Tahoma" w:cs="Tahoma"/>
          <w:b/>
          <w:sz w:val="21"/>
          <w:szCs w:val="21"/>
        </w:rPr>
        <w:t>CLÁUSULA SÉTIMA – DA MULTA INDENIZATÓRIA</w:t>
      </w:r>
    </w:p>
    <w:p w14:paraId="485A7721" w14:textId="77777777" w:rsidR="00430489" w:rsidRPr="00463F7B" w:rsidRDefault="00430489" w:rsidP="00627FC4">
      <w:pPr>
        <w:pStyle w:val="Corpodetexto21"/>
        <w:spacing w:line="300" w:lineRule="exact"/>
        <w:rPr>
          <w:rFonts w:ascii="Tahoma" w:hAnsi="Tahoma" w:cs="Tahoma"/>
          <w:sz w:val="21"/>
          <w:szCs w:val="21"/>
        </w:rPr>
      </w:pPr>
    </w:p>
    <w:p w14:paraId="51990075" w14:textId="7982D2E8" w:rsidR="00430489" w:rsidRPr="00463F7B" w:rsidRDefault="00430489" w:rsidP="00627FC4">
      <w:pPr>
        <w:pStyle w:val="Corpodetexto21"/>
        <w:numPr>
          <w:ilvl w:val="0"/>
          <w:numId w:val="33"/>
        </w:numPr>
        <w:tabs>
          <w:tab w:val="left" w:pos="709"/>
        </w:tabs>
        <w:spacing w:line="300" w:lineRule="exact"/>
        <w:ind w:left="0" w:firstLine="0"/>
        <w:rPr>
          <w:rFonts w:ascii="Tahoma" w:hAnsi="Tahoma" w:cs="Tahoma"/>
          <w:sz w:val="21"/>
          <w:szCs w:val="21"/>
        </w:rPr>
      </w:pPr>
      <w:r w:rsidRPr="00463F7B">
        <w:rPr>
          <w:rFonts w:ascii="Tahoma" w:hAnsi="Tahoma" w:cs="Tahoma"/>
          <w:sz w:val="21"/>
          <w:szCs w:val="21"/>
        </w:rPr>
        <w:t xml:space="preserve">Caso a legitimidade, existência, validade, eficácia ou exigibilidade dos Créditos Imobiliários seja prejudicada, no todo ou em parte, ou a ilegitimidade, inexistência, invalidade, ineficácia ou inexigibilidade dos Créditos Imobiliários seja reconhecida em decisão judicial ou arbitral com base na invalidação, nulificação, anulação, declaração de ineficácia, resolução, rescisão, resilição, denúncia, total ou parcial, </w:t>
      </w:r>
      <w:bookmarkStart w:id="95" w:name="_Hlk21016872"/>
      <w:r w:rsidR="00C6713B" w:rsidRPr="00463F7B">
        <w:rPr>
          <w:rFonts w:ascii="Tahoma" w:hAnsi="Tahoma" w:cs="Tahoma"/>
          <w:sz w:val="21"/>
          <w:szCs w:val="21"/>
        </w:rPr>
        <w:t xml:space="preserve">e/ou ocorrência de distrato </w:t>
      </w:r>
      <w:bookmarkEnd w:id="95"/>
      <w:r w:rsidRPr="00463F7B">
        <w:rPr>
          <w:rFonts w:ascii="Tahoma" w:hAnsi="Tahoma" w:cs="Tahoma"/>
          <w:sz w:val="21"/>
          <w:szCs w:val="21"/>
        </w:rPr>
        <w:t>de qualquer um dos Contratos Imobiliários</w:t>
      </w:r>
      <w:r w:rsidR="00B2559A">
        <w:rPr>
          <w:rFonts w:ascii="Tahoma" w:hAnsi="Tahoma" w:cs="Tahoma"/>
          <w:sz w:val="21"/>
          <w:szCs w:val="21"/>
        </w:rPr>
        <w:t xml:space="preserve"> (observada as Razões de Garantia)</w:t>
      </w:r>
      <w:r w:rsidRPr="00463F7B">
        <w:rPr>
          <w:rFonts w:ascii="Tahoma" w:hAnsi="Tahoma" w:cs="Tahoma"/>
          <w:sz w:val="21"/>
          <w:szCs w:val="21"/>
        </w:rPr>
        <w:t xml:space="preserve">, de modo que não seja cabível a Recompra </w:t>
      </w:r>
      <w:r w:rsidR="009B6E33" w:rsidRPr="00463F7B">
        <w:rPr>
          <w:rFonts w:ascii="Tahoma" w:hAnsi="Tahoma" w:cs="Tahoma"/>
          <w:sz w:val="21"/>
          <w:szCs w:val="21"/>
        </w:rPr>
        <w:t xml:space="preserve">Total </w:t>
      </w:r>
      <w:r w:rsidRPr="00463F7B">
        <w:rPr>
          <w:rFonts w:ascii="Tahoma" w:hAnsi="Tahoma" w:cs="Tahoma"/>
          <w:sz w:val="21"/>
          <w:szCs w:val="21"/>
        </w:rPr>
        <w:t>dos Créditos Imobiliários, a</w:t>
      </w:r>
      <w:r w:rsidR="009B6E33" w:rsidRPr="00463F7B">
        <w:rPr>
          <w:rFonts w:ascii="Tahoma" w:hAnsi="Tahoma" w:cs="Tahoma"/>
          <w:sz w:val="21"/>
          <w:szCs w:val="21"/>
        </w:rPr>
        <w:t>s</w:t>
      </w:r>
      <w:r w:rsidRPr="00463F7B">
        <w:rPr>
          <w:rFonts w:ascii="Tahoma" w:hAnsi="Tahoma" w:cs="Tahoma"/>
          <w:sz w:val="21"/>
          <w:szCs w:val="21"/>
        </w:rPr>
        <w:t xml:space="preserve"> Cedente</w:t>
      </w:r>
      <w:r w:rsidR="009B6E33" w:rsidRPr="00463F7B">
        <w:rPr>
          <w:rFonts w:ascii="Tahoma" w:hAnsi="Tahoma" w:cs="Tahoma"/>
          <w:sz w:val="21"/>
          <w:szCs w:val="21"/>
        </w:rPr>
        <w:t>s</w:t>
      </w:r>
      <w:r w:rsidRPr="00463F7B">
        <w:rPr>
          <w:rFonts w:ascii="Tahoma" w:hAnsi="Tahoma" w:cs="Tahoma"/>
          <w:sz w:val="21"/>
          <w:szCs w:val="21"/>
        </w:rPr>
        <w:t xml:space="preserve"> se obriga</w:t>
      </w:r>
      <w:r w:rsidR="009B6E33" w:rsidRPr="00463F7B">
        <w:rPr>
          <w:rFonts w:ascii="Tahoma" w:hAnsi="Tahoma" w:cs="Tahoma"/>
          <w:sz w:val="21"/>
          <w:szCs w:val="21"/>
        </w:rPr>
        <w:t>m</w:t>
      </w:r>
      <w:r w:rsidRPr="00463F7B">
        <w:rPr>
          <w:rFonts w:ascii="Tahoma" w:hAnsi="Tahoma" w:cs="Tahoma"/>
          <w:sz w:val="21"/>
          <w:szCs w:val="21"/>
        </w:rPr>
        <w:t>, desde logo, em caráter irrevogável e irretratável, a pagar à Securitizadora</w:t>
      </w:r>
      <w:r w:rsidR="009B6E33" w:rsidRPr="00463F7B">
        <w:rPr>
          <w:rFonts w:ascii="Tahoma" w:hAnsi="Tahoma" w:cs="Tahoma"/>
          <w:sz w:val="21"/>
          <w:szCs w:val="21"/>
        </w:rPr>
        <w:t xml:space="preserve"> </w:t>
      </w:r>
      <w:r w:rsidRPr="00463F7B">
        <w:rPr>
          <w:rFonts w:ascii="Tahoma" w:hAnsi="Tahoma" w:cs="Tahoma"/>
          <w:sz w:val="21"/>
          <w:szCs w:val="21"/>
        </w:rPr>
        <w:t>uma multa que será equivalente ao Valor d</w:t>
      </w:r>
      <w:r w:rsidR="00DE0CE6" w:rsidRPr="00463F7B">
        <w:rPr>
          <w:rFonts w:ascii="Tahoma" w:hAnsi="Tahoma" w:cs="Tahoma"/>
          <w:sz w:val="21"/>
          <w:szCs w:val="21"/>
        </w:rPr>
        <w:t>a</w:t>
      </w:r>
      <w:r w:rsidRPr="00463F7B">
        <w:rPr>
          <w:rFonts w:ascii="Tahoma" w:hAnsi="Tahoma" w:cs="Tahoma"/>
          <w:sz w:val="21"/>
          <w:szCs w:val="21"/>
        </w:rPr>
        <w:t xml:space="preserve"> Recompra </w:t>
      </w:r>
      <w:r w:rsidR="00DE0CE6" w:rsidRPr="00463F7B">
        <w:rPr>
          <w:rFonts w:ascii="Tahoma" w:hAnsi="Tahoma" w:cs="Tahoma"/>
          <w:sz w:val="21"/>
          <w:szCs w:val="21"/>
        </w:rPr>
        <w:t xml:space="preserve">Total </w:t>
      </w:r>
      <w:r w:rsidRPr="00463F7B">
        <w:rPr>
          <w:rFonts w:ascii="Tahoma" w:hAnsi="Tahoma" w:cs="Tahoma"/>
          <w:sz w:val="21"/>
          <w:szCs w:val="21"/>
        </w:rPr>
        <w:t>acrescido de eventuais valores decorrentes de multa, indenização, devolução dos Créditos Imobiliários que afetem a Securitizadora e que sejam devidos aos Devedores (“</w:t>
      </w:r>
      <w:r w:rsidRPr="00463F7B">
        <w:rPr>
          <w:rFonts w:ascii="Tahoma" w:hAnsi="Tahoma" w:cs="Tahoma"/>
          <w:sz w:val="21"/>
          <w:szCs w:val="21"/>
          <w:u w:val="single"/>
        </w:rPr>
        <w:t>Multa Indenizatória</w:t>
      </w:r>
      <w:r w:rsidRPr="00463F7B">
        <w:rPr>
          <w:rFonts w:ascii="Tahoma" w:hAnsi="Tahoma" w:cs="Tahoma"/>
          <w:sz w:val="21"/>
          <w:szCs w:val="21"/>
        </w:rPr>
        <w:t xml:space="preserve">”). </w:t>
      </w:r>
    </w:p>
    <w:p w14:paraId="75B36FAD" w14:textId="77777777" w:rsidR="00430489" w:rsidRPr="00463F7B" w:rsidRDefault="00430489" w:rsidP="00627FC4">
      <w:pPr>
        <w:widowControl w:val="0"/>
        <w:autoSpaceDE w:val="0"/>
        <w:autoSpaceDN w:val="0"/>
        <w:adjustRightInd w:val="0"/>
        <w:spacing w:line="300" w:lineRule="exact"/>
        <w:ind w:left="709" w:hanging="11"/>
        <w:jc w:val="both"/>
        <w:rPr>
          <w:rFonts w:ascii="Tahoma" w:hAnsi="Tahoma" w:cs="Tahoma"/>
          <w:sz w:val="21"/>
          <w:szCs w:val="21"/>
        </w:rPr>
      </w:pPr>
    </w:p>
    <w:p w14:paraId="7FD0449E" w14:textId="3E3B523E" w:rsidR="00430489" w:rsidRPr="00463F7B" w:rsidRDefault="00430489" w:rsidP="00627FC4">
      <w:pPr>
        <w:pStyle w:val="Corpodetexto21"/>
        <w:tabs>
          <w:tab w:val="left" w:pos="1560"/>
        </w:tabs>
        <w:spacing w:line="300" w:lineRule="exact"/>
        <w:ind w:left="709"/>
        <w:rPr>
          <w:rFonts w:ascii="Tahoma" w:hAnsi="Tahoma" w:cs="Tahoma"/>
          <w:sz w:val="21"/>
          <w:szCs w:val="21"/>
        </w:rPr>
      </w:pPr>
      <w:r w:rsidRPr="00463F7B">
        <w:rPr>
          <w:rFonts w:ascii="Tahoma" w:hAnsi="Tahoma" w:cs="Tahoma"/>
          <w:b/>
          <w:bCs/>
          <w:sz w:val="21"/>
          <w:szCs w:val="21"/>
        </w:rPr>
        <w:t>7.1.1.</w:t>
      </w:r>
      <w:r w:rsidRPr="00543351">
        <w:rPr>
          <w:rFonts w:ascii="Tahoma" w:hAnsi="Tahoma"/>
          <w:b/>
          <w:sz w:val="21"/>
        </w:rPr>
        <w:tab/>
      </w:r>
      <w:r w:rsidRPr="00463F7B">
        <w:rPr>
          <w:rFonts w:ascii="Tahoma" w:hAnsi="Tahoma" w:cs="Tahoma"/>
          <w:sz w:val="21"/>
          <w:szCs w:val="21"/>
        </w:rPr>
        <w:t>A</w:t>
      </w:r>
      <w:r w:rsidR="005F25E5" w:rsidRPr="00463F7B">
        <w:rPr>
          <w:rFonts w:ascii="Tahoma" w:hAnsi="Tahoma" w:cs="Tahoma"/>
          <w:sz w:val="21"/>
          <w:szCs w:val="21"/>
        </w:rPr>
        <w:t>s</w:t>
      </w:r>
      <w:r w:rsidRPr="00463F7B">
        <w:rPr>
          <w:rFonts w:ascii="Tahoma" w:hAnsi="Tahoma" w:cs="Tahoma"/>
          <w:sz w:val="21"/>
          <w:szCs w:val="21"/>
        </w:rPr>
        <w:t xml:space="preserve"> Cedente</w:t>
      </w:r>
      <w:r w:rsidR="005F25E5" w:rsidRPr="00463F7B">
        <w:rPr>
          <w:rFonts w:ascii="Tahoma" w:hAnsi="Tahoma" w:cs="Tahoma"/>
          <w:sz w:val="21"/>
          <w:szCs w:val="21"/>
        </w:rPr>
        <w:t>s</w:t>
      </w:r>
      <w:r w:rsidRPr="00463F7B">
        <w:rPr>
          <w:rFonts w:ascii="Tahoma" w:hAnsi="Tahoma" w:cs="Tahoma"/>
          <w:sz w:val="21"/>
          <w:szCs w:val="21"/>
        </w:rPr>
        <w:t xml:space="preserve"> dever</w:t>
      </w:r>
      <w:r w:rsidR="005F25E5" w:rsidRPr="00463F7B">
        <w:rPr>
          <w:rFonts w:ascii="Tahoma" w:hAnsi="Tahoma" w:cs="Tahoma"/>
          <w:sz w:val="21"/>
          <w:szCs w:val="21"/>
        </w:rPr>
        <w:t>ão</w:t>
      </w:r>
      <w:r w:rsidRPr="00463F7B">
        <w:rPr>
          <w:rFonts w:ascii="Tahoma" w:hAnsi="Tahoma" w:cs="Tahoma"/>
          <w:sz w:val="21"/>
          <w:szCs w:val="21"/>
        </w:rPr>
        <w:t xml:space="preserve"> notificar a Securitizadora da ocorrência de quaisquer das hipóteses descritas acima, no prazo de até 5 (cinco) Dias Úteis contados da data em que qualquer delas tiver chegado ao seu conhecimento.</w:t>
      </w:r>
    </w:p>
    <w:p w14:paraId="73E55C81" w14:textId="77777777" w:rsidR="00430489" w:rsidRPr="00463F7B" w:rsidRDefault="00430489" w:rsidP="00627FC4">
      <w:pPr>
        <w:widowControl w:val="0"/>
        <w:autoSpaceDE w:val="0"/>
        <w:autoSpaceDN w:val="0"/>
        <w:adjustRightInd w:val="0"/>
        <w:spacing w:line="300" w:lineRule="exact"/>
        <w:ind w:left="709" w:hanging="11"/>
        <w:jc w:val="both"/>
        <w:rPr>
          <w:rFonts w:ascii="Tahoma" w:hAnsi="Tahoma" w:cs="Tahoma"/>
          <w:sz w:val="21"/>
          <w:szCs w:val="21"/>
        </w:rPr>
      </w:pPr>
    </w:p>
    <w:p w14:paraId="411AAB7D" w14:textId="7773818A" w:rsidR="00430489" w:rsidRPr="00463F7B" w:rsidRDefault="00430489" w:rsidP="00627FC4">
      <w:pPr>
        <w:pStyle w:val="Corpodetexto21"/>
        <w:tabs>
          <w:tab w:val="left" w:pos="1560"/>
        </w:tabs>
        <w:spacing w:line="300" w:lineRule="exact"/>
        <w:ind w:left="709"/>
        <w:rPr>
          <w:rFonts w:ascii="Tahoma" w:hAnsi="Tahoma" w:cs="Tahoma"/>
          <w:sz w:val="21"/>
          <w:szCs w:val="21"/>
        </w:rPr>
      </w:pPr>
      <w:r w:rsidRPr="00463F7B">
        <w:rPr>
          <w:rFonts w:ascii="Tahoma" w:hAnsi="Tahoma" w:cs="Tahoma"/>
          <w:b/>
          <w:bCs/>
          <w:sz w:val="21"/>
          <w:szCs w:val="21"/>
        </w:rPr>
        <w:t>7.1.</w:t>
      </w:r>
      <w:r w:rsidR="00DE0CE6" w:rsidRPr="00463F7B">
        <w:rPr>
          <w:rFonts w:ascii="Tahoma" w:hAnsi="Tahoma" w:cs="Tahoma"/>
          <w:b/>
          <w:bCs/>
          <w:sz w:val="21"/>
          <w:szCs w:val="21"/>
        </w:rPr>
        <w:t>2</w:t>
      </w:r>
      <w:r w:rsidRPr="00463F7B">
        <w:rPr>
          <w:rFonts w:ascii="Tahoma" w:hAnsi="Tahoma" w:cs="Tahoma"/>
          <w:b/>
          <w:bCs/>
          <w:sz w:val="21"/>
          <w:szCs w:val="21"/>
        </w:rPr>
        <w:t>.</w:t>
      </w:r>
      <w:r w:rsidRPr="00463F7B">
        <w:rPr>
          <w:rFonts w:ascii="Tahoma" w:hAnsi="Tahoma" w:cs="Tahoma"/>
          <w:sz w:val="21"/>
          <w:szCs w:val="21"/>
        </w:rPr>
        <w:tab/>
        <w:t xml:space="preserve">As Partes desde já declaram e acordam que no caso de </w:t>
      </w:r>
      <w:r w:rsidR="005F25E5" w:rsidRPr="00463F7B">
        <w:rPr>
          <w:rFonts w:ascii="Tahoma" w:hAnsi="Tahoma" w:cs="Tahoma"/>
          <w:sz w:val="21"/>
          <w:szCs w:val="21"/>
        </w:rPr>
        <w:t>d</w:t>
      </w:r>
      <w:r w:rsidRPr="00463F7B">
        <w:rPr>
          <w:rFonts w:ascii="Tahoma" w:hAnsi="Tahoma" w:cs="Tahoma"/>
          <w:sz w:val="21"/>
          <w:szCs w:val="21"/>
        </w:rPr>
        <w:t xml:space="preserve">istrato com devolução de </w:t>
      </w:r>
      <w:r w:rsidRPr="00463F7B">
        <w:rPr>
          <w:rFonts w:ascii="Tahoma" w:hAnsi="Tahoma" w:cs="Tahoma"/>
          <w:sz w:val="21"/>
          <w:szCs w:val="21"/>
        </w:rPr>
        <w:lastRenderedPageBreak/>
        <w:t>valores, em nenhuma hipótese a Securitizadora estará obrigada a efetuar qualquer devolução de valores em benefício do Devedor, tendo em vista que (i) a</w:t>
      </w:r>
      <w:r w:rsidR="005F25E5" w:rsidRPr="00463F7B">
        <w:rPr>
          <w:rFonts w:ascii="Tahoma" w:hAnsi="Tahoma" w:cs="Tahoma"/>
          <w:sz w:val="21"/>
          <w:szCs w:val="21"/>
        </w:rPr>
        <w:t>s</w:t>
      </w:r>
      <w:r w:rsidRPr="00463F7B">
        <w:rPr>
          <w:rFonts w:ascii="Tahoma" w:hAnsi="Tahoma" w:cs="Tahoma"/>
          <w:sz w:val="21"/>
          <w:szCs w:val="21"/>
        </w:rPr>
        <w:t xml:space="preserve"> Cedente</w:t>
      </w:r>
      <w:r w:rsidR="005F25E5" w:rsidRPr="00463F7B">
        <w:rPr>
          <w:rFonts w:ascii="Tahoma" w:hAnsi="Tahoma" w:cs="Tahoma"/>
          <w:sz w:val="21"/>
          <w:szCs w:val="21"/>
        </w:rPr>
        <w:t>s</w:t>
      </w:r>
      <w:r w:rsidRPr="00463F7B">
        <w:rPr>
          <w:rFonts w:ascii="Tahoma" w:hAnsi="Tahoma" w:cs="Tahoma"/>
          <w:sz w:val="21"/>
          <w:szCs w:val="21"/>
        </w:rPr>
        <w:t xml:space="preserve"> obt</w:t>
      </w:r>
      <w:r w:rsidR="005F25E5" w:rsidRPr="00463F7B">
        <w:rPr>
          <w:rFonts w:ascii="Tahoma" w:hAnsi="Tahoma" w:cs="Tahoma"/>
          <w:sz w:val="21"/>
          <w:szCs w:val="21"/>
        </w:rPr>
        <w:t>iveram</w:t>
      </w:r>
      <w:r w:rsidRPr="00463F7B">
        <w:rPr>
          <w:rFonts w:ascii="Tahoma" w:hAnsi="Tahoma" w:cs="Tahoma"/>
          <w:sz w:val="21"/>
          <w:szCs w:val="21"/>
        </w:rPr>
        <w:t xml:space="preserve"> ou t</w:t>
      </w:r>
      <w:r w:rsidR="005F25E5" w:rsidRPr="00463F7B">
        <w:rPr>
          <w:rFonts w:ascii="Tahoma" w:hAnsi="Tahoma" w:cs="Tahoma"/>
          <w:sz w:val="21"/>
          <w:szCs w:val="21"/>
        </w:rPr>
        <w:t>ê</w:t>
      </w:r>
      <w:r w:rsidRPr="00463F7B">
        <w:rPr>
          <w:rFonts w:ascii="Tahoma" w:hAnsi="Tahoma" w:cs="Tahoma"/>
          <w:sz w:val="21"/>
          <w:szCs w:val="21"/>
        </w:rPr>
        <w:t>m o direito de obter o devido pagamento do Preço da Cessão em decorrência da cessão dos Créditos Imobiliários, realizada neste ato em caráter definitivo; (ii) a</w:t>
      </w:r>
      <w:r w:rsidR="005F25E5" w:rsidRPr="00463F7B">
        <w:rPr>
          <w:rFonts w:ascii="Tahoma" w:hAnsi="Tahoma" w:cs="Tahoma"/>
          <w:sz w:val="21"/>
          <w:szCs w:val="21"/>
        </w:rPr>
        <w:t>s</w:t>
      </w:r>
      <w:r w:rsidRPr="00463F7B">
        <w:rPr>
          <w:rFonts w:ascii="Tahoma" w:hAnsi="Tahoma" w:cs="Tahoma"/>
          <w:sz w:val="21"/>
          <w:szCs w:val="21"/>
        </w:rPr>
        <w:t xml:space="preserve"> Cedente</w:t>
      </w:r>
      <w:r w:rsidR="005F25E5" w:rsidRPr="00463F7B">
        <w:rPr>
          <w:rFonts w:ascii="Tahoma" w:hAnsi="Tahoma" w:cs="Tahoma"/>
          <w:sz w:val="21"/>
          <w:szCs w:val="21"/>
        </w:rPr>
        <w:t>s</w:t>
      </w:r>
      <w:r w:rsidRPr="00463F7B">
        <w:rPr>
          <w:rFonts w:ascii="Tahoma" w:hAnsi="Tahoma" w:cs="Tahoma"/>
          <w:sz w:val="21"/>
          <w:szCs w:val="21"/>
        </w:rPr>
        <w:t xml:space="preserve"> </w:t>
      </w:r>
      <w:r w:rsidR="00A16925" w:rsidRPr="00463F7B">
        <w:rPr>
          <w:rFonts w:ascii="Tahoma" w:hAnsi="Tahoma" w:cs="Tahoma"/>
          <w:sz w:val="21"/>
          <w:szCs w:val="21"/>
        </w:rPr>
        <w:t xml:space="preserve">estão </w:t>
      </w:r>
      <w:r w:rsidRPr="00463F7B">
        <w:rPr>
          <w:rFonts w:ascii="Tahoma" w:hAnsi="Tahoma" w:cs="Tahoma"/>
          <w:sz w:val="21"/>
          <w:szCs w:val="21"/>
        </w:rPr>
        <w:t>obrigada</w:t>
      </w:r>
      <w:r w:rsidR="005F25E5" w:rsidRPr="00463F7B">
        <w:rPr>
          <w:rFonts w:ascii="Tahoma" w:hAnsi="Tahoma" w:cs="Tahoma"/>
          <w:sz w:val="21"/>
          <w:szCs w:val="21"/>
        </w:rPr>
        <w:t>s</w:t>
      </w:r>
      <w:r w:rsidRPr="00463F7B">
        <w:rPr>
          <w:rFonts w:ascii="Tahoma" w:hAnsi="Tahoma" w:cs="Tahoma"/>
          <w:sz w:val="21"/>
          <w:szCs w:val="21"/>
        </w:rPr>
        <w:t xml:space="preserve"> a garantir a legitimidade, existência, validade, eficácia e exigibilidade dos Créditos Imobiliários, durante toda a </w:t>
      </w:r>
      <w:r w:rsidR="005F25E5" w:rsidRPr="00463F7B">
        <w:rPr>
          <w:rFonts w:ascii="Tahoma" w:hAnsi="Tahoma" w:cs="Tahoma"/>
          <w:sz w:val="21"/>
          <w:szCs w:val="21"/>
        </w:rPr>
        <w:t>o</w:t>
      </w:r>
      <w:r w:rsidRPr="00463F7B">
        <w:rPr>
          <w:rFonts w:ascii="Tahoma" w:hAnsi="Tahoma" w:cs="Tahoma"/>
          <w:sz w:val="21"/>
          <w:szCs w:val="21"/>
        </w:rPr>
        <w:t>peração; e (iii) a</w:t>
      </w:r>
      <w:r w:rsidR="00A16925" w:rsidRPr="00463F7B">
        <w:rPr>
          <w:rFonts w:ascii="Tahoma" w:hAnsi="Tahoma" w:cs="Tahoma"/>
          <w:sz w:val="21"/>
          <w:szCs w:val="21"/>
        </w:rPr>
        <w:t>s</w:t>
      </w:r>
      <w:r w:rsidRPr="00463F7B">
        <w:rPr>
          <w:rFonts w:ascii="Tahoma" w:hAnsi="Tahoma" w:cs="Tahoma"/>
          <w:sz w:val="21"/>
          <w:szCs w:val="21"/>
        </w:rPr>
        <w:t xml:space="preserve"> Cedente</w:t>
      </w:r>
      <w:r w:rsidR="00A16925" w:rsidRPr="00463F7B">
        <w:rPr>
          <w:rFonts w:ascii="Tahoma" w:hAnsi="Tahoma" w:cs="Tahoma"/>
          <w:sz w:val="21"/>
          <w:szCs w:val="21"/>
        </w:rPr>
        <w:t>s</w:t>
      </w:r>
      <w:r w:rsidRPr="00463F7B">
        <w:rPr>
          <w:rFonts w:ascii="Tahoma" w:hAnsi="Tahoma" w:cs="Tahoma"/>
          <w:sz w:val="21"/>
          <w:szCs w:val="21"/>
        </w:rPr>
        <w:t xml:space="preserve"> se </w:t>
      </w:r>
      <w:r w:rsidR="00463F7B" w:rsidRPr="00463F7B">
        <w:rPr>
          <w:rFonts w:ascii="Tahoma" w:hAnsi="Tahoma" w:cs="Tahoma"/>
          <w:sz w:val="21"/>
          <w:szCs w:val="21"/>
        </w:rPr>
        <w:t>mantiveram</w:t>
      </w:r>
      <w:r w:rsidRPr="00463F7B">
        <w:rPr>
          <w:rFonts w:ascii="Tahoma" w:hAnsi="Tahoma" w:cs="Tahoma"/>
          <w:sz w:val="21"/>
          <w:szCs w:val="21"/>
        </w:rPr>
        <w:t xml:space="preserve"> na posição contratual de vendedora, cedente e/ou proprietária </w:t>
      </w:r>
      <w:r w:rsidR="00A16925" w:rsidRPr="00463F7B">
        <w:rPr>
          <w:rFonts w:ascii="Tahoma" w:hAnsi="Tahoma" w:cs="Tahoma"/>
          <w:sz w:val="21"/>
          <w:szCs w:val="21"/>
        </w:rPr>
        <w:t>dos Lotes</w:t>
      </w:r>
      <w:r w:rsidRPr="00463F7B">
        <w:rPr>
          <w:rFonts w:ascii="Tahoma" w:hAnsi="Tahoma" w:cs="Tahoma"/>
          <w:sz w:val="21"/>
          <w:szCs w:val="21"/>
        </w:rPr>
        <w:t>. Ainda, a</w:t>
      </w:r>
      <w:r w:rsidR="00A16925" w:rsidRPr="00463F7B">
        <w:rPr>
          <w:rFonts w:ascii="Tahoma" w:hAnsi="Tahoma" w:cs="Tahoma"/>
          <w:sz w:val="21"/>
          <w:szCs w:val="21"/>
        </w:rPr>
        <w:t>s</w:t>
      </w:r>
      <w:r w:rsidRPr="00463F7B">
        <w:rPr>
          <w:rFonts w:ascii="Tahoma" w:hAnsi="Tahoma" w:cs="Tahoma"/>
          <w:sz w:val="21"/>
          <w:szCs w:val="21"/>
        </w:rPr>
        <w:t xml:space="preserve"> Cedente</w:t>
      </w:r>
      <w:r w:rsidR="00A16925" w:rsidRPr="00463F7B">
        <w:rPr>
          <w:rFonts w:ascii="Tahoma" w:hAnsi="Tahoma" w:cs="Tahoma"/>
          <w:sz w:val="21"/>
          <w:szCs w:val="21"/>
        </w:rPr>
        <w:t>s</w:t>
      </w:r>
      <w:r w:rsidRPr="00463F7B">
        <w:rPr>
          <w:rFonts w:ascii="Tahoma" w:hAnsi="Tahoma" w:cs="Tahoma"/>
          <w:sz w:val="21"/>
          <w:szCs w:val="21"/>
        </w:rPr>
        <w:t xml:space="preserve"> se obriga</w:t>
      </w:r>
      <w:r w:rsidR="00A16925" w:rsidRPr="00463F7B">
        <w:rPr>
          <w:rFonts w:ascii="Tahoma" w:hAnsi="Tahoma" w:cs="Tahoma"/>
          <w:sz w:val="21"/>
          <w:szCs w:val="21"/>
        </w:rPr>
        <w:t>m</w:t>
      </w:r>
      <w:r w:rsidRPr="00463F7B">
        <w:rPr>
          <w:rFonts w:ascii="Tahoma" w:hAnsi="Tahoma" w:cs="Tahoma"/>
          <w:sz w:val="21"/>
          <w:szCs w:val="21"/>
        </w:rPr>
        <w:t xml:space="preserve"> a ressarcir integralmente a Securitizadora caso </w:t>
      </w:r>
      <w:r w:rsidR="00B2559A">
        <w:rPr>
          <w:rFonts w:ascii="Tahoma" w:hAnsi="Tahoma" w:cs="Tahoma"/>
          <w:sz w:val="21"/>
          <w:szCs w:val="21"/>
        </w:rPr>
        <w:t xml:space="preserve">esta </w:t>
      </w:r>
      <w:r w:rsidRPr="00463F7B">
        <w:rPr>
          <w:rFonts w:ascii="Tahoma" w:hAnsi="Tahoma" w:cs="Tahoma"/>
          <w:sz w:val="21"/>
          <w:szCs w:val="21"/>
        </w:rPr>
        <w:t xml:space="preserve">seja </w:t>
      </w:r>
      <w:r w:rsidR="00B2559A">
        <w:rPr>
          <w:rFonts w:ascii="Tahoma" w:hAnsi="Tahoma" w:cs="Tahoma"/>
          <w:sz w:val="21"/>
          <w:szCs w:val="21"/>
        </w:rPr>
        <w:t>compelida a</w:t>
      </w:r>
      <w:r w:rsidRPr="00463F7B">
        <w:rPr>
          <w:rFonts w:ascii="Tahoma" w:hAnsi="Tahoma" w:cs="Tahoma"/>
          <w:sz w:val="21"/>
          <w:szCs w:val="21"/>
        </w:rPr>
        <w:t xml:space="preserve"> dispender quaisquer recursos em razão de </w:t>
      </w:r>
      <w:r w:rsidR="00A16925" w:rsidRPr="00463F7B">
        <w:rPr>
          <w:rFonts w:ascii="Tahoma" w:hAnsi="Tahoma" w:cs="Tahoma"/>
          <w:sz w:val="21"/>
          <w:szCs w:val="21"/>
        </w:rPr>
        <w:t>d</w:t>
      </w:r>
      <w:r w:rsidRPr="00463F7B">
        <w:rPr>
          <w:rFonts w:ascii="Tahoma" w:hAnsi="Tahoma" w:cs="Tahoma"/>
          <w:sz w:val="21"/>
          <w:szCs w:val="21"/>
        </w:rPr>
        <w:t>istrato com devolução de valores.</w:t>
      </w:r>
    </w:p>
    <w:p w14:paraId="3731A02B" w14:textId="77777777" w:rsidR="00430489" w:rsidRPr="00463F7B" w:rsidRDefault="00430489" w:rsidP="00627FC4">
      <w:pPr>
        <w:widowControl w:val="0"/>
        <w:autoSpaceDE w:val="0"/>
        <w:autoSpaceDN w:val="0"/>
        <w:adjustRightInd w:val="0"/>
        <w:spacing w:line="300" w:lineRule="exact"/>
        <w:ind w:left="709" w:hanging="11"/>
        <w:jc w:val="both"/>
        <w:rPr>
          <w:rFonts w:ascii="Tahoma" w:hAnsi="Tahoma" w:cs="Tahoma"/>
          <w:sz w:val="21"/>
          <w:szCs w:val="21"/>
        </w:rPr>
      </w:pPr>
    </w:p>
    <w:p w14:paraId="05DA6F96" w14:textId="48F5100F" w:rsidR="00430489" w:rsidRPr="00463F7B" w:rsidRDefault="00430489" w:rsidP="00627FC4">
      <w:pPr>
        <w:pStyle w:val="Corpodetexto21"/>
        <w:tabs>
          <w:tab w:val="left" w:pos="1560"/>
        </w:tabs>
        <w:spacing w:line="300" w:lineRule="exact"/>
        <w:ind w:left="709"/>
        <w:rPr>
          <w:rFonts w:ascii="Tahoma" w:hAnsi="Tahoma" w:cs="Tahoma"/>
          <w:sz w:val="21"/>
          <w:szCs w:val="21"/>
        </w:rPr>
      </w:pPr>
      <w:r w:rsidRPr="00463F7B">
        <w:rPr>
          <w:rFonts w:ascii="Tahoma" w:hAnsi="Tahoma" w:cs="Tahoma"/>
          <w:b/>
          <w:bCs/>
          <w:sz w:val="21"/>
          <w:szCs w:val="21"/>
        </w:rPr>
        <w:t>7.1.</w:t>
      </w:r>
      <w:r w:rsidR="00DE0CE6" w:rsidRPr="00463F7B">
        <w:rPr>
          <w:rFonts w:ascii="Tahoma" w:hAnsi="Tahoma" w:cs="Tahoma"/>
          <w:b/>
          <w:bCs/>
          <w:sz w:val="21"/>
          <w:szCs w:val="21"/>
        </w:rPr>
        <w:t>3</w:t>
      </w:r>
      <w:r w:rsidRPr="00463F7B">
        <w:rPr>
          <w:rFonts w:ascii="Tahoma" w:hAnsi="Tahoma" w:cs="Tahoma"/>
          <w:b/>
          <w:bCs/>
          <w:sz w:val="21"/>
          <w:szCs w:val="21"/>
        </w:rPr>
        <w:t>.</w:t>
      </w:r>
      <w:r w:rsidRPr="00463F7B">
        <w:rPr>
          <w:rFonts w:ascii="Tahoma" w:hAnsi="Tahoma" w:cs="Tahoma"/>
          <w:sz w:val="21"/>
          <w:szCs w:val="21"/>
        </w:rPr>
        <w:tab/>
        <w:t xml:space="preserve">A Multa Indenizatória será paga no prazo de até </w:t>
      </w:r>
      <w:r w:rsidR="00DA4F45" w:rsidRPr="005931CE">
        <w:rPr>
          <w:rFonts w:ascii="Tahoma" w:hAnsi="Tahoma" w:cs="Tahoma"/>
          <w:sz w:val="21"/>
          <w:szCs w:val="21"/>
          <w:highlight w:val="yellow"/>
        </w:rPr>
        <w:t>2</w:t>
      </w:r>
      <w:r w:rsidRPr="005931CE">
        <w:rPr>
          <w:rFonts w:ascii="Tahoma" w:hAnsi="Tahoma" w:cs="Tahoma"/>
          <w:sz w:val="21"/>
          <w:szCs w:val="21"/>
          <w:highlight w:val="yellow"/>
        </w:rPr>
        <w:t xml:space="preserve"> (</w:t>
      </w:r>
      <w:r w:rsidR="00DA4F45" w:rsidRPr="005931CE">
        <w:rPr>
          <w:rFonts w:ascii="Tahoma" w:hAnsi="Tahoma" w:cs="Tahoma"/>
          <w:sz w:val="21"/>
          <w:szCs w:val="21"/>
          <w:highlight w:val="yellow"/>
        </w:rPr>
        <w:t>dois</w:t>
      </w:r>
      <w:r w:rsidRPr="005931CE">
        <w:rPr>
          <w:rFonts w:ascii="Tahoma" w:hAnsi="Tahoma" w:cs="Tahoma"/>
          <w:sz w:val="21"/>
          <w:szCs w:val="21"/>
          <w:highlight w:val="yellow"/>
        </w:rPr>
        <w:t>) Dias Úteis</w:t>
      </w:r>
      <w:r w:rsidRPr="00463F7B">
        <w:rPr>
          <w:rFonts w:ascii="Tahoma" w:hAnsi="Tahoma" w:cs="Tahoma"/>
          <w:sz w:val="21"/>
          <w:szCs w:val="21"/>
        </w:rPr>
        <w:t xml:space="preserve"> a contar do recebimento, pela</w:t>
      </w:r>
      <w:r w:rsidR="00DA4F45" w:rsidRPr="00463F7B">
        <w:rPr>
          <w:rFonts w:ascii="Tahoma" w:hAnsi="Tahoma" w:cs="Tahoma"/>
          <w:sz w:val="21"/>
          <w:szCs w:val="21"/>
        </w:rPr>
        <w:t>s</w:t>
      </w:r>
      <w:r w:rsidRPr="00463F7B">
        <w:rPr>
          <w:rFonts w:ascii="Tahoma" w:hAnsi="Tahoma" w:cs="Tahoma"/>
          <w:sz w:val="21"/>
          <w:szCs w:val="21"/>
        </w:rPr>
        <w:t xml:space="preserve"> Cedente</w:t>
      </w:r>
      <w:r w:rsidR="00DA4F45" w:rsidRPr="00463F7B">
        <w:rPr>
          <w:rFonts w:ascii="Tahoma" w:hAnsi="Tahoma" w:cs="Tahoma"/>
          <w:sz w:val="21"/>
          <w:szCs w:val="21"/>
        </w:rPr>
        <w:t>s</w:t>
      </w:r>
      <w:r w:rsidRPr="00463F7B">
        <w:rPr>
          <w:rFonts w:ascii="Tahoma" w:hAnsi="Tahoma" w:cs="Tahoma"/>
          <w:sz w:val="21"/>
          <w:szCs w:val="21"/>
        </w:rPr>
        <w:t xml:space="preserve">, de simples notificação por escrito a ser enviada pela Securitizadora com cópia para o Agente Fiduciário, noticiando a ocorrência do evento </w:t>
      </w:r>
      <w:r w:rsidR="00DA4F45" w:rsidRPr="00463F7B">
        <w:rPr>
          <w:rFonts w:ascii="Tahoma" w:hAnsi="Tahoma" w:cs="Tahoma"/>
          <w:sz w:val="21"/>
          <w:szCs w:val="21"/>
        </w:rPr>
        <w:t xml:space="preserve">aqui </w:t>
      </w:r>
      <w:r w:rsidRPr="00463F7B">
        <w:rPr>
          <w:rFonts w:ascii="Tahoma" w:hAnsi="Tahoma" w:cs="Tahoma"/>
          <w:sz w:val="21"/>
          <w:szCs w:val="21"/>
        </w:rPr>
        <w:t>previsto.</w:t>
      </w:r>
    </w:p>
    <w:p w14:paraId="27F7786E" w14:textId="77777777" w:rsidR="00430489" w:rsidRPr="00463F7B" w:rsidRDefault="00430489" w:rsidP="00627FC4">
      <w:pPr>
        <w:widowControl w:val="0"/>
        <w:autoSpaceDE w:val="0"/>
        <w:autoSpaceDN w:val="0"/>
        <w:adjustRightInd w:val="0"/>
        <w:spacing w:line="300" w:lineRule="exact"/>
        <w:ind w:left="709" w:hanging="11"/>
        <w:jc w:val="both"/>
        <w:rPr>
          <w:rFonts w:ascii="Tahoma" w:hAnsi="Tahoma" w:cs="Tahoma"/>
          <w:sz w:val="21"/>
          <w:szCs w:val="21"/>
        </w:rPr>
      </w:pPr>
    </w:p>
    <w:p w14:paraId="5BD3CA82" w14:textId="77777777" w:rsidR="00430489" w:rsidRPr="00463F7B" w:rsidRDefault="00430489" w:rsidP="00627FC4">
      <w:pPr>
        <w:pStyle w:val="Corpodetexto21"/>
        <w:tabs>
          <w:tab w:val="left" w:pos="1560"/>
        </w:tabs>
        <w:spacing w:line="300" w:lineRule="exact"/>
        <w:ind w:left="709"/>
        <w:rPr>
          <w:rFonts w:ascii="Tahoma" w:hAnsi="Tahoma" w:cs="Tahoma"/>
          <w:sz w:val="21"/>
          <w:szCs w:val="21"/>
        </w:rPr>
      </w:pPr>
      <w:r w:rsidRPr="00463F7B">
        <w:rPr>
          <w:rFonts w:ascii="Tahoma" w:hAnsi="Tahoma" w:cs="Tahoma"/>
          <w:b/>
          <w:bCs/>
          <w:sz w:val="21"/>
          <w:szCs w:val="21"/>
        </w:rPr>
        <w:t>7.1.</w:t>
      </w:r>
      <w:r w:rsidR="00DE0CE6" w:rsidRPr="00463F7B">
        <w:rPr>
          <w:rFonts w:ascii="Tahoma" w:hAnsi="Tahoma" w:cs="Tahoma"/>
          <w:b/>
          <w:bCs/>
          <w:sz w:val="21"/>
          <w:szCs w:val="21"/>
        </w:rPr>
        <w:t>4</w:t>
      </w:r>
      <w:r w:rsidRPr="00463F7B">
        <w:rPr>
          <w:rFonts w:ascii="Tahoma" w:hAnsi="Tahoma" w:cs="Tahoma"/>
          <w:b/>
          <w:bCs/>
          <w:sz w:val="21"/>
          <w:szCs w:val="21"/>
        </w:rPr>
        <w:t>.</w:t>
      </w:r>
      <w:r w:rsidRPr="00463F7B">
        <w:rPr>
          <w:rFonts w:ascii="Tahoma" w:hAnsi="Tahoma" w:cs="Tahoma"/>
          <w:sz w:val="21"/>
          <w:szCs w:val="21"/>
        </w:rPr>
        <w:tab/>
        <w:t>Os pagamentos recebidos pela Securitizadora a título de Multa Indenizatória, deverão ser creditados na Conta Centralizadora e aplicados única e exclusivamente ao pagamento dos CRI</w:t>
      </w:r>
      <w:r w:rsidR="00DA4F45" w:rsidRPr="00463F7B">
        <w:rPr>
          <w:rFonts w:ascii="Tahoma" w:hAnsi="Tahoma" w:cs="Tahoma"/>
          <w:sz w:val="21"/>
          <w:szCs w:val="21"/>
        </w:rPr>
        <w:t>, no pagamento das Despesas Recorrentes e demais obrigações do Patrimônio Separado</w:t>
      </w:r>
      <w:r w:rsidRPr="00463F7B">
        <w:rPr>
          <w:rFonts w:ascii="Tahoma" w:hAnsi="Tahoma" w:cs="Tahoma"/>
          <w:sz w:val="21"/>
          <w:szCs w:val="21"/>
        </w:rPr>
        <w:t>, conforme previsto no Termo de Securitização.</w:t>
      </w:r>
    </w:p>
    <w:p w14:paraId="670CC00E" w14:textId="77777777" w:rsidR="00430489" w:rsidRPr="00463F7B" w:rsidRDefault="00430489" w:rsidP="00627FC4">
      <w:pPr>
        <w:widowControl w:val="0"/>
        <w:autoSpaceDE w:val="0"/>
        <w:autoSpaceDN w:val="0"/>
        <w:adjustRightInd w:val="0"/>
        <w:spacing w:line="300" w:lineRule="exact"/>
        <w:ind w:left="709" w:hanging="11"/>
        <w:jc w:val="both"/>
        <w:rPr>
          <w:rFonts w:ascii="Tahoma" w:hAnsi="Tahoma" w:cs="Tahoma"/>
          <w:sz w:val="21"/>
          <w:szCs w:val="21"/>
        </w:rPr>
      </w:pPr>
    </w:p>
    <w:p w14:paraId="6F30C953" w14:textId="52D6E9CE" w:rsidR="00430489" w:rsidRPr="00463F7B" w:rsidRDefault="00430489" w:rsidP="00627FC4">
      <w:pPr>
        <w:pStyle w:val="Corpodetexto21"/>
        <w:tabs>
          <w:tab w:val="left" w:pos="1560"/>
        </w:tabs>
        <w:spacing w:line="300" w:lineRule="exact"/>
        <w:ind w:left="709"/>
        <w:rPr>
          <w:rFonts w:ascii="Tahoma" w:hAnsi="Tahoma" w:cs="Tahoma"/>
          <w:sz w:val="21"/>
          <w:szCs w:val="21"/>
        </w:rPr>
      </w:pPr>
      <w:r w:rsidRPr="00463F7B">
        <w:rPr>
          <w:rFonts w:ascii="Tahoma" w:hAnsi="Tahoma" w:cs="Tahoma"/>
          <w:b/>
          <w:bCs/>
          <w:sz w:val="21"/>
          <w:szCs w:val="21"/>
        </w:rPr>
        <w:t>7.1.</w:t>
      </w:r>
      <w:r w:rsidR="00DE0CE6" w:rsidRPr="00463F7B">
        <w:rPr>
          <w:rFonts w:ascii="Tahoma" w:hAnsi="Tahoma" w:cs="Tahoma"/>
          <w:b/>
          <w:bCs/>
          <w:sz w:val="21"/>
          <w:szCs w:val="21"/>
        </w:rPr>
        <w:t>5</w:t>
      </w:r>
      <w:r w:rsidRPr="00463F7B">
        <w:rPr>
          <w:rFonts w:ascii="Tahoma" w:hAnsi="Tahoma" w:cs="Tahoma"/>
          <w:b/>
          <w:bCs/>
          <w:sz w:val="21"/>
          <w:szCs w:val="21"/>
        </w:rPr>
        <w:t>.</w:t>
      </w:r>
      <w:r w:rsidRPr="00463F7B">
        <w:rPr>
          <w:rFonts w:ascii="Tahoma" w:hAnsi="Tahoma" w:cs="Tahoma"/>
          <w:sz w:val="21"/>
          <w:szCs w:val="21"/>
        </w:rPr>
        <w:tab/>
        <w:t>Na hipótese de os Devedores fazerem jus a qualquer restituição dos valores até então pagos em decorrência dos Contratos Imobiliários, a</w:t>
      </w:r>
      <w:r w:rsidR="006448BF" w:rsidRPr="00463F7B">
        <w:rPr>
          <w:rFonts w:ascii="Tahoma" w:hAnsi="Tahoma" w:cs="Tahoma"/>
          <w:sz w:val="21"/>
          <w:szCs w:val="21"/>
        </w:rPr>
        <w:t>s</w:t>
      </w:r>
      <w:r w:rsidRPr="00463F7B">
        <w:rPr>
          <w:rFonts w:ascii="Tahoma" w:hAnsi="Tahoma" w:cs="Tahoma"/>
          <w:sz w:val="21"/>
          <w:szCs w:val="21"/>
        </w:rPr>
        <w:t xml:space="preserve"> Cedente</w:t>
      </w:r>
      <w:r w:rsidR="006448BF" w:rsidRPr="00463F7B">
        <w:rPr>
          <w:rFonts w:ascii="Tahoma" w:hAnsi="Tahoma" w:cs="Tahoma"/>
          <w:sz w:val="21"/>
          <w:szCs w:val="21"/>
        </w:rPr>
        <w:t>s</w:t>
      </w:r>
      <w:r w:rsidRPr="00463F7B">
        <w:rPr>
          <w:rFonts w:ascii="Tahoma" w:hAnsi="Tahoma" w:cs="Tahoma"/>
          <w:sz w:val="21"/>
          <w:szCs w:val="21"/>
        </w:rPr>
        <w:t xml:space="preserve"> dever</w:t>
      </w:r>
      <w:r w:rsidR="006448BF" w:rsidRPr="00463F7B">
        <w:rPr>
          <w:rFonts w:ascii="Tahoma" w:hAnsi="Tahoma" w:cs="Tahoma"/>
          <w:sz w:val="21"/>
          <w:szCs w:val="21"/>
        </w:rPr>
        <w:t>ão</w:t>
      </w:r>
      <w:r w:rsidRPr="00463F7B">
        <w:rPr>
          <w:rFonts w:ascii="Tahoma" w:hAnsi="Tahoma" w:cs="Tahoma"/>
          <w:sz w:val="21"/>
          <w:szCs w:val="21"/>
        </w:rPr>
        <w:t xml:space="preserve"> arcar com todos os encargos financeiros decorrentes de tal obrigação de restituição, isentando a Securitizadora de qualquer responsabilidade ou obrigação nesse sentido, inclusive obrigando-se em caso de pleito judicial a pleitear a retirada da Securitizadora do polo passivo de qualquer demanda.</w:t>
      </w:r>
    </w:p>
    <w:p w14:paraId="3DA8791A" w14:textId="77777777" w:rsidR="00430489" w:rsidRPr="00463F7B" w:rsidRDefault="00430489" w:rsidP="00627FC4">
      <w:pPr>
        <w:widowControl w:val="0"/>
        <w:autoSpaceDE w:val="0"/>
        <w:autoSpaceDN w:val="0"/>
        <w:adjustRightInd w:val="0"/>
        <w:spacing w:line="300" w:lineRule="exact"/>
        <w:ind w:left="709" w:hanging="11"/>
        <w:jc w:val="both"/>
        <w:rPr>
          <w:rFonts w:ascii="Tahoma" w:hAnsi="Tahoma" w:cs="Tahoma"/>
          <w:sz w:val="21"/>
          <w:szCs w:val="21"/>
        </w:rPr>
      </w:pPr>
    </w:p>
    <w:p w14:paraId="033AAF58" w14:textId="77777777" w:rsidR="008B52FE" w:rsidRPr="00463F7B" w:rsidRDefault="008B52FE" w:rsidP="00627FC4">
      <w:pPr>
        <w:widowControl w:val="0"/>
        <w:autoSpaceDE w:val="0"/>
        <w:autoSpaceDN w:val="0"/>
        <w:adjustRightInd w:val="0"/>
        <w:spacing w:line="300" w:lineRule="exact"/>
        <w:ind w:left="709" w:hanging="11"/>
        <w:jc w:val="both"/>
        <w:rPr>
          <w:rFonts w:ascii="Tahoma" w:hAnsi="Tahoma" w:cs="Tahoma"/>
          <w:sz w:val="21"/>
          <w:szCs w:val="21"/>
        </w:rPr>
      </w:pPr>
    </w:p>
    <w:p w14:paraId="7D656EB9" w14:textId="77777777" w:rsidR="00497C74" w:rsidRPr="00463F7B" w:rsidRDefault="00497C74" w:rsidP="00627FC4">
      <w:pPr>
        <w:pStyle w:val="BodyText21"/>
        <w:spacing w:line="300" w:lineRule="exact"/>
        <w:rPr>
          <w:rFonts w:ascii="Tahoma" w:hAnsi="Tahoma" w:cs="Tahoma"/>
          <w:b/>
          <w:sz w:val="21"/>
          <w:szCs w:val="21"/>
          <w:lang w:val="pt-BR"/>
        </w:rPr>
      </w:pPr>
      <w:r w:rsidRPr="00463F7B">
        <w:rPr>
          <w:rFonts w:ascii="Tahoma" w:hAnsi="Tahoma" w:cs="Tahoma"/>
          <w:b/>
          <w:sz w:val="21"/>
          <w:szCs w:val="21"/>
          <w:lang w:val="pt-BR"/>
        </w:rPr>
        <w:t xml:space="preserve">CLÁUSULA </w:t>
      </w:r>
      <w:r w:rsidR="00430489" w:rsidRPr="00463F7B">
        <w:rPr>
          <w:rFonts w:ascii="Tahoma" w:hAnsi="Tahoma" w:cs="Tahoma"/>
          <w:b/>
          <w:sz w:val="21"/>
          <w:szCs w:val="21"/>
          <w:lang w:val="pt-BR"/>
        </w:rPr>
        <w:t>OITAVA</w:t>
      </w:r>
      <w:r w:rsidRPr="00463F7B">
        <w:rPr>
          <w:rFonts w:ascii="Tahoma" w:hAnsi="Tahoma" w:cs="Tahoma"/>
          <w:b/>
          <w:sz w:val="21"/>
          <w:szCs w:val="21"/>
          <w:lang w:val="pt-BR"/>
        </w:rPr>
        <w:t xml:space="preserve"> – DAS DECLARAÇÕES</w:t>
      </w:r>
      <w:r w:rsidR="00076E10" w:rsidRPr="00463F7B">
        <w:rPr>
          <w:rFonts w:ascii="Tahoma" w:hAnsi="Tahoma" w:cs="Tahoma"/>
          <w:b/>
          <w:sz w:val="21"/>
          <w:szCs w:val="21"/>
          <w:lang w:val="pt-BR"/>
        </w:rPr>
        <w:t>,</w:t>
      </w:r>
      <w:r w:rsidRPr="00463F7B">
        <w:rPr>
          <w:rFonts w:ascii="Tahoma" w:hAnsi="Tahoma" w:cs="Tahoma"/>
          <w:b/>
          <w:sz w:val="21"/>
          <w:szCs w:val="21"/>
          <w:lang w:val="pt-BR"/>
        </w:rPr>
        <w:t xml:space="preserve"> COMPROMISSOS</w:t>
      </w:r>
      <w:r w:rsidR="00076E10" w:rsidRPr="00463F7B">
        <w:rPr>
          <w:rFonts w:ascii="Tahoma" w:hAnsi="Tahoma" w:cs="Tahoma"/>
          <w:b/>
          <w:sz w:val="21"/>
          <w:szCs w:val="21"/>
          <w:lang w:val="pt-BR"/>
        </w:rPr>
        <w:t xml:space="preserve"> E OBRIGAÇÕES</w:t>
      </w:r>
    </w:p>
    <w:p w14:paraId="3755B269" w14:textId="77777777" w:rsidR="00497C74" w:rsidRPr="00463F7B" w:rsidRDefault="00497C74" w:rsidP="00627FC4">
      <w:pPr>
        <w:pStyle w:val="BodyText21"/>
        <w:spacing w:line="300" w:lineRule="exact"/>
        <w:rPr>
          <w:rFonts w:ascii="Tahoma" w:hAnsi="Tahoma" w:cs="Tahoma"/>
          <w:sz w:val="21"/>
          <w:szCs w:val="21"/>
          <w:lang w:val="pt-BR"/>
        </w:rPr>
      </w:pPr>
    </w:p>
    <w:p w14:paraId="6DAA32A5" w14:textId="77777777" w:rsidR="00497C74" w:rsidRPr="00463F7B" w:rsidRDefault="00497C74" w:rsidP="00627FC4">
      <w:pPr>
        <w:pStyle w:val="BodyText21"/>
        <w:numPr>
          <w:ilvl w:val="0"/>
          <w:numId w:val="35"/>
        </w:numPr>
        <w:tabs>
          <w:tab w:val="left" w:pos="709"/>
        </w:tabs>
        <w:spacing w:line="300" w:lineRule="exact"/>
        <w:ind w:left="0" w:firstLine="0"/>
        <w:rPr>
          <w:rFonts w:ascii="Tahoma" w:hAnsi="Tahoma" w:cs="Tahoma"/>
          <w:sz w:val="21"/>
          <w:szCs w:val="21"/>
          <w:lang w:val="pt-BR"/>
        </w:rPr>
      </w:pPr>
      <w:r w:rsidRPr="00463F7B">
        <w:rPr>
          <w:rFonts w:ascii="Tahoma" w:hAnsi="Tahoma" w:cs="Tahoma"/>
          <w:sz w:val="21"/>
          <w:szCs w:val="21"/>
          <w:lang w:val="pt-BR"/>
        </w:rPr>
        <w:t>Cada uma das Partes declara e garante, individualmente, às demais Partes que:</w:t>
      </w:r>
    </w:p>
    <w:p w14:paraId="3565CF3D" w14:textId="77777777" w:rsidR="00497C74" w:rsidRPr="00463F7B" w:rsidRDefault="00497C74" w:rsidP="00627FC4">
      <w:pPr>
        <w:pStyle w:val="BodyText21"/>
        <w:spacing w:line="300" w:lineRule="exact"/>
        <w:ind w:left="709"/>
        <w:rPr>
          <w:rFonts w:ascii="Tahoma" w:hAnsi="Tahoma" w:cs="Tahoma"/>
          <w:sz w:val="21"/>
          <w:szCs w:val="21"/>
          <w:lang w:val="pt-BR"/>
        </w:rPr>
      </w:pPr>
    </w:p>
    <w:p w14:paraId="1DCC3533" w14:textId="77777777" w:rsidR="00497C74" w:rsidRPr="00463F7B" w:rsidRDefault="00497C74" w:rsidP="00627FC4">
      <w:pPr>
        <w:pStyle w:val="BodyText21"/>
        <w:numPr>
          <w:ilvl w:val="0"/>
          <w:numId w:val="30"/>
        </w:numPr>
        <w:spacing w:line="300" w:lineRule="exact"/>
        <w:ind w:left="709" w:firstLine="0"/>
        <w:rPr>
          <w:rFonts w:ascii="Tahoma" w:hAnsi="Tahoma" w:cs="Tahoma"/>
          <w:sz w:val="21"/>
          <w:szCs w:val="21"/>
          <w:lang w:val="pt-BR"/>
        </w:rPr>
      </w:pPr>
      <w:r w:rsidRPr="00463F7B">
        <w:rPr>
          <w:rFonts w:ascii="Tahoma" w:hAnsi="Tahoma" w:cs="Tahoma"/>
          <w:sz w:val="21"/>
          <w:szCs w:val="21"/>
          <w:lang w:val="pt-BR"/>
        </w:rPr>
        <w:t>possui plena capacidade e legitimidade para celebrar o presente Contrato de Cessão,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3E21976E" w14:textId="77777777" w:rsidR="00497C74" w:rsidRPr="00463F7B" w:rsidRDefault="00497C74" w:rsidP="00627FC4">
      <w:pPr>
        <w:pStyle w:val="BodyText21"/>
        <w:spacing w:line="300" w:lineRule="exact"/>
        <w:ind w:left="709"/>
        <w:rPr>
          <w:rFonts w:ascii="Tahoma" w:hAnsi="Tahoma" w:cs="Tahoma"/>
          <w:sz w:val="21"/>
          <w:szCs w:val="21"/>
          <w:lang w:val="pt-BR"/>
        </w:rPr>
      </w:pPr>
    </w:p>
    <w:p w14:paraId="29BB2FC1" w14:textId="77777777" w:rsidR="00497C74" w:rsidRPr="00463F7B" w:rsidRDefault="00497C74" w:rsidP="00627FC4">
      <w:pPr>
        <w:pStyle w:val="BodyText21"/>
        <w:numPr>
          <w:ilvl w:val="0"/>
          <w:numId w:val="30"/>
        </w:numPr>
        <w:spacing w:line="300" w:lineRule="exact"/>
        <w:ind w:left="709" w:firstLine="0"/>
        <w:rPr>
          <w:rFonts w:ascii="Tahoma" w:hAnsi="Tahoma" w:cs="Tahoma"/>
          <w:sz w:val="21"/>
          <w:szCs w:val="21"/>
          <w:lang w:val="pt-BR"/>
        </w:rPr>
      </w:pPr>
      <w:r w:rsidRPr="00463F7B">
        <w:rPr>
          <w:rFonts w:ascii="Tahoma" w:hAnsi="Tahoma" w:cs="Tahoma"/>
          <w:sz w:val="21"/>
          <w:szCs w:val="21"/>
          <w:lang w:val="pt-BR"/>
        </w:rPr>
        <w:t>este Contrato de Cessão é validamente celebrado e constitui obrigação legal, válida, vinculante e exequível, de acordo com os seus termos;</w:t>
      </w:r>
    </w:p>
    <w:p w14:paraId="0D23BBF5" w14:textId="77777777" w:rsidR="00497C74" w:rsidRPr="00463F7B" w:rsidRDefault="00497C74" w:rsidP="00627FC4">
      <w:pPr>
        <w:pStyle w:val="BodyText21"/>
        <w:spacing w:line="300" w:lineRule="exact"/>
        <w:ind w:left="709"/>
        <w:rPr>
          <w:rFonts w:ascii="Tahoma" w:hAnsi="Tahoma" w:cs="Tahoma"/>
          <w:sz w:val="21"/>
          <w:szCs w:val="21"/>
          <w:lang w:val="pt-BR"/>
        </w:rPr>
      </w:pPr>
    </w:p>
    <w:p w14:paraId="2EEE6C5D" w14:textId="77777777" w:rsidR="00497C74" w:rsidRPr="00463F7B" w:rsidRDefault="00497C74" w:rsidP="00627FC4">
      <w:pPr>
        <w:pStyle w:val="BodyText21"/>
        <w:numPr>
          <w:ilvl w:val="0"/>
          <w:numId w:val="30"/>
        </w:numPr>
        <w:spacing w:line="300" w:lineRule="exact"/>
        <w:ind w:left="709" w:firstLine="0"/>
        <w:rPr>
          <w:rFonts w:ascii="Tahoma" w:hAnsi="Tahoma" w:cs="Tahoma"/>
          <w:sz w:val="21"/>
          <w:szCs w:val="21"/>
          <w:lang w:val="pt-BR"/>
        </w:rPr>
      </w:pPr>
      <w:r w:rsidRPr="00463F7B">
        <w:rPr>
          <w:rFonts w:ascii="Tahoma" w:hAnsi="Tahoma" w:cs="Tahoma"/>
          <w:sz w:val="21"/>
          <w:szCs w:val="21"/>
          <w:lang w:val="pt-BR"/>
        </w:rPr>
        <w:t>a celebração deste Contrato de Cessão e o cumprimento de suas obrigações (i) não violam qualquer disposição contida em seus documentos societários; (ii) não violam qualquer lei, regulamento, decisão judicial, administrativa ou arbitral, aos quais esteja vinculada; e (iii) não exigem qualquer outro consentimento, ação ou autorização de qualquer natureza;</w:t>
      </w:r>
    </w:p>
    <w:p w14:paraId="0BBFF4C5" w14:textId="77777777" w:rsidR="00497C74" w:rsidRPr="00463F7B" w:rsidRDefault="00497C74" w:rsidP="00627FC4">
      <w:pPr>
        <w:pStyle w:val="BodyText21"/>
        <w:spacing w:line="300" w:lineRule="exact"/>
        <w:ind w:left="709"/>
        <w:rPr>
          <w:rFonts w:ascii="Tahoma" w:hAnsi="Tahoma" w:cs="Tahoma"/>
          <w:sz w:val="21"/>
          <w:szCs w:val="21"/>
          <w:lang w:val="pt-BR"/>
        </w:rPr>
      </w:pPr>
    </w:p>
    <w:p w14:paraId="5E1DD9E5" w14:textId="4C9781BA" w:rsidR="00497C74" w:rsidRPr="00463F7B" w:rsidRDefault="00497C74" w:rsidP="00627FC4">
      <w:pPr>
        <w:pStyle w:val="BodyText21"/>
        <w:numPr>
          <w:ilvl w:val="0"/>
          <w:numId w:val="30"/>
        </w:numPr>
        <w:spacing w:line="300" w:lineRule="exact"/>
        <w:ind w:left="709" w:firstLine="0"/>
        <w:rPr>
          <w:rFonts w:ascii="Tahoma" w:hAnsi="Tahoma" w:cs="Tahoma"/>
          <w:sz w:val="21"/>
          <w:szCs w:val="21"/>
          <w:lang w:val="pt-BR"/>
        </w:rPr>
      </w:pPr>
      <w:r w:rsidRPr="00463F7B">
        <w:rPr>
          <w:rFonts w:ascii="Tahoma" w:hAnsi="Tahoma" w:cs="Tahoma"/>
          <w:sz w:val="21"/>
          <w:szCs w:val="21"/>
          <w:lang w:val="pt-BR"/>
        </w:rPr>
        <w:t xml:space="preserve">a celebração deste Contrato de Cessão e o cumprimento das obrigações </w:t>
      </w:r>
      <w:r w:rsidR="000D057A" w:rsidRPr="00463F7B">
        <w:rPr>
          <w:rFonts w:ascii="Tahoma" w:hAnsi="Tahoma" w:cs="Tahoma"/>
          <w:sz w:val="21"/>
          <w:szCs w:val="21"/>
          <w:lang w:val="pt-BR"/>
        </w:rPr>
        <w:t>aqui</w:t>
      </w:r>
      <w:r w:rsidRPr="00463F7B">
        <w:rPr>
          <w:rFonts w:ascii="Tahoma" w:hAnsi="Tahoma" w:cs="Tahoma"/>
          <w:sz w:val="21"/>
          <w:szCs w:val="21"/>
          <w:lang w:val="pt-BR"/>
        </w:rPr>
        <w:t xml:space="preserve"> </w:t>
      </w:r>
      <w:r w:rsidRPr="00463F7B">
        <w:rPr>
          <w:rFonts w:ascii="Tahoma" w:hAnsi="Tahoma" w:cs="Tahoma"/>
          <w:sz w:val="21"/>
          <w:szCs w:val="21"/>
          <w:lang w:val="pt-BR"/>
        </w:rPr>
        <w:lastRenderedPageBreak/>
        <w:t xml:space="preserve">estabelecidas não acarretam, direta ou indiretamente, o descumprimento, total ou parcial (i) de quaisquer contratos ou instrumentos dos quais as respectivas Partes, suas pessoas controladas, coligadas ou </w:t>
      </w:r>
      <w:r w:rsidR="00433DF5" w:rsidRPr="00463F7B">
        <w:rPr>
          <w:rFonts w:ascii="Tahoma" w:hAnsi="Tahoma" w:cs="Tahoma"/>
          <w:sz w:val="21"/>
          <w:szCs w:val="21"/>
          <w:lang w:val="pt-BR"/>
        </w:rPr>
        <w:t>C</w:t>
      </w:r>
      <w:r w:rsidRPr="00463F7B">
        <w:rPr>
          <w:rFonts w:ascii="Tahoma" w:hAnsi="Tahoma" w:cs="Tahoma"/>
          <w:sz w:val="21"/>
          <w:szCs w:val="21"/>
          <w:lang w:val="pt-BR"/>
        </w:rPr>
        <w:t xml:space="preserve">ontroladoras, diretas ou indiretas, ou sob controle comum, sejam parte ou aos quais estejam vinculados, a qualquer título, bens ou direitos de propriedade, ou (ii) de qualquer norma legal ou regulamentar a que as respectivas Partes, suas pessoas controladas, coligadas, ou </w:t>
      </w:r>
      <w:r w:rsidR="00433DF5" w:rsidRPr="00463F7B">
        <w:rPr>
          <w:rFonts w:ascii="Tahoma" w:hAnsi="Tahoma" w:cs="Tahoma"/>
          <w:sz w:val="21"/>
          <w:szCs w:val="21"/>
          <w:lang w:val="pt-BR"/>
        </w:rPr>
        <w:t>C</w:t>
      </w:r>
      <w:r w:rsidRPr="00463F7B">
        <w:rPr>
          <w:rFonts w:ascii="Tahoma" w:hAnsi="Tahoma" w:cs="Tahoma"/>
          <w:sz w:val="21"/>
          <w:szCs w:val="21"/>
          <w:lang w:val="pt-BR"/>
        </w:rPr>
        <w:t>ontroladoras, diretas ou indiretas, ou sob controle comum, ou qualquer bem ou direito de propriedade estejam sujeitos;</w:t>
      </w:r>
    </w:p>
    <w:p w14:paraId="3A3D061A" w14:textId="77777777" w:rsidR="00497C74" w:rsidRPr="00463F7B" w:rsidRDefault="00497C74" w:rsidP="00627FC4">
      <w:pPr>
        <w:pStyle w:val="BodyText21"/>
        <w:spacing w:line="300" w:lineRule="exact"/>
        <w:ind w:left="709"/>
        <w:rPr>
          <w:rFonts w:ascii="Tahoma" w:hAnsi="Tahoma" w:cs="Tahoma"/>
          <w:sz w:val="21"/>
          <w:szCs w:val="21"/>
          <w:lang w:val="pt-BR"/>
        </w:rPr>
      </w:pPr>
    </w:p>
    <w:p w14:paraId="521FDA1A" w14:textId="77777777" w:rsidR="00497C74" w:rsidRPr="00463F7B" w:rsidRDefault="00497C74" w:rsidP="00627FC4">
      <w:pPr>
        <w:pStyle w:val="BodyText21"/>
        <w:numPr>
          <w:ilvl w:val="0"/>
          <w:numId w:val="30"/>
        </w:numPr>
        <w:spacing w:line="300" w:lineRule="exact"/>
        <w:ind w:left="709" w:firstLine="0"/>
        <w:rPr>
          <w:rFonts w:ascii="Tahoma" w:hAnsi="Tahoma" w:cs="Tahoma"/>
          <w:sz w:val="21"/>
          <w:szCs w:val="21"/>
          <w:lang w:val="pt-BR"/>
        </w:rPr>
      </w:pPr>
      <w:r w:rsidRPr="00463F7B">
        <w:rPr>
          <w:rFonts w:ascii="Tahoma" w:hAnsi="Tahoma" w:cs="Tahoma"/>
          <w:sz w:val="21"/>
          <w:szCs w:val="21"/>
          <w:lang w:val="pt-BR"/>
        </w:rPr>
        <w:t>está apta a cumprir as obrigações previstas neste Contrato de Cessão e agirá em relação a eles de boa-fé, probidade e com lealdade;</w:t>
      </w:r>
    </w:p>
    <w:p w14:paraId="2AFEFC4D" w14:textId="77777777" w:rsidR="00497C74" w:rsidRPr="00463F7B" w:rsidRDefault="00497C74" w:rsidP="00627FC4">
      <w:pPr>
        <w:pStyle w:val="BodyText21"/>
        <w:spacing w:line="300" w:lineRule="exact"/>
        <w:ind w:left="709"/>
        <w:rPr>
          <w:rFonts w:ascii="Tahoma" w:hAnsi="Tahoma" w:cs="Tahoma"/>
          <w:sz w:val="21"/>
          <w:szCs w:val="21"/>
          <w:lang w:val="pt-BR"/>
        </w:rPr>
      </w:pPr>
    </w:p>
    <w:p w14:paraId="1321DC2F" w14:textId="19D458E2" w:rsidR="00497C74" w:rsidRPr="00463F7B" w:rsidRDefault="00497C74" w:rsidP="00627FC4">
      <w:pPr>
        <w:pStyle w:val="BodyText21"/>
        <w:numPr>
          <w:ilvl w:val="0"/>
          <w:numId w:val="30"/>
        </w:numPr>
        <w:spacing w:line="300" w:lineRule="exact"/>
        <w:ind w:left="709" w:firstLine="0"/>
        <w:rPr>
          <w:rFonts w:ascii="Tahoma" w:hAnsi="Tahoma" w:cs="Tahoma"/>
          <w:sz w:val="21"/>
          <w:szCs w:val="21"/>
          <w:lang w:val="pt-BR"/>
        </w:rPr>
      </w:pPr>
      <w:r w:rsidRPr="00463F7B">
        <w:rPr>
          <w:rFonts w:ascii="Tahoma" w:hAnsi="Tahoma" w:cs="Tahoma"/>
          <w:sz w:val="21"/>
          <w:szCs w:val="21"/>
          <w:lang w:val="pt-BR"/>
        </w:rPr>
        <w:t>não se encontram, tampouco seus representantes legais e/ou mandatários que assinam este Contrato de Cessão, em estado de necessidade e/ou sob coação para celebrar este Contrato de Cessão e/ou quaisquer contratos e /ou compromissos a ele relacionados e/ou tem urgência de contratar;</w:t>
      </w:r>
    </w:p>
    <w:p w14:paraId="1508B21F" w14:textId="77777777" w:rsidR="00497C74" w:rsidRPr="00463F7B" w:rsidRDefault="00497C74" w:rsidP="00627FC4">
      <w:pPr>
        <w:pStyle w:val="BodyText21"/>
        <w:spacing w:line="300" w:lineRule="exact"/>
        <w:ind w:left="709"/>
        <w:rPr>
          <w:rFonts w:ascii="Tahoma" w:hAnsi="Tahoma" w:cs="Tahoma"/>
          <w:sz w:val="21"/>
          <w:szCs w:val="21"/>
          <w:lang w:val="pt-BR"/>
        </w:rPr>
      </w:pPr>
    </w:p>
    <w:p w14:paraId="09A607D6" w14:textId="77777777" w:rsidR="00497C74" w:rsidRPr="00463F7B" w:rsidRDefault="00497C74" w:rsidP="00627FC4">
      <w:pPr>
        <w:pStyle w:val="BodyText21"/>
        <w:numPr>
          <w:ilvl w:val="0"/>
          <w:numId w:val="30"/>
        </w:numPr>
        <w:spacing w:line="300" w:lineRule="exact"/>
        <w:ind w:left="709" w:firstLine="0"/>
        <w:rPr>
          <w:rFonts w:ascii="Tahoma" w:hAnsi="Tahoma" w:cs="Tahoma"/>
          <w:sz w:val="21"/>
          <w:szCs w:val="21"/>
          <w:lang w:val="pt-BR"/>
        </w:rPr>
      </w:pPr>
      <w:r w:rsidRPr="00463F7B">
        <w:rPr>
          <w:rFonts w:ascii="Tahoma" w:hAnsi="Tahoma" w:cs="Tahoma"/>
          <w:sz w:val="21"/>
          <w:szCs w:val="21"/>
          <w:lang w:val="pt-BR"/>
        </w:rPr>
        <w:t>as discussões sobre o objeto contratual deste Contrato de Cessão foram feitas, conduzidas e implementadas por sua livre iniciativa;</w:t>
      </w:r>
    </w:p>
    <w:p w14:paraId="4187558A" w14:textId="77777777" w:rsidR="00497C74" w:rsidRPr="00463F7B" w:rsidRDefault="00497C74" w:rsidP="00627FC4">
      <w:pPr>
        <w:pStyle w:val="BodyText21"/>
        <w:spacing w:line="300" w:lineRule="exact"/>
        <w:ind w:left="709"/>
        <w:rPr>
          <w:rFonts w:ascii="Tahoma" w:hAnsi="Tahoma" w:cs="Tahoma"/>
          <w:sz w:val="21"/>
          <w:szCs w:val="21"/>
          <w:lang w:val="pt-BR"/>
        </w:rPr>
      </w:pPr>
    </w:p>
    <w:p w14:paraId="7FE95CD4" w14:textId="77777777" w:rsidR="00497C74" w:rsidRPr="00463F7B" w:rsidRDefault="00497C74" w:rsidP="00627FC4">
      <w:pPr>
        <w:pStyle w:val="BodyText21"/>
        <w:numPr>
          <w:ilvl w:val="0"/>
          <w:numId w:val="30"/>
        </w:numPr>
        <w:spacing w:line="300" w:lineRule="exact"/>
        <w:ind w:left="709" w:firstLine="0"/>
        <w:rPr>
          <w:rFonts w:ascii="Tahoma" w:hAnsi="Tahoma" w:cs="Tahoma"/>
          <w:sz w:val="21"/>
          <w:szCs w:val="21"/>
          <w:lang w:val="pt-BR"/>
        </w:rPr>
      </w:pPr>
      <w:r w:rsidRPr="00463F7B">
        <w:rPr>
          <w:rFonts w:ascii="Tahoma" w:hAnsi="Tahoma" w:cs="Tahoma"/>
          <w:sz w:val="21"/>
          <w:szCs w:val="21"/>
          <w:lang w:val="pt-BR"/>
        </w:rPr>
        <w:t>foi informada e avisada de todas as condições e circunstâncias envolvidas na negociação objeto deste Contrato de Cessão e que poderiam influenciar sua capacidade de expressar sua vontade e foi assistida por assessores legais na sua negociação;</w:t>
      </w:r>
    </w:p>
    <w:p w14:paraId="369B3F15" w14:textId="77777777" w:rsidR="00497C74" w:rsidRPr="00463F7B" w:rsidRDefault="00497C74" w:rsidP="00627FC4">
      <w:pPr>
        <w:pStyle w:val="BodyText21"/>
        <w:spacing w:line="300" w:lineRule="exact"/>
        <w:ind w:left="709"/>
        <w:rPr>
          <w:rFonts w:ascii="Tahoma" w:hAnsi="Tahoma" w:cs="Tahoma"/>
          <w:sz w:val="21"/>
          <w:szCs w:val="21"/>
          <w:lang w:val="pt-BR"/>
        </w:rPr>
      </w:pPr>
    </w:p>
    <w:p w14:paraId="7CCFCB16" w14:textId="77777777" w:rsidR="00497C74" w:rsidRPr="00463F7B" w:rsidRDefault="00497C74" w:rsidP="00627FC4">
      <w:pPr>
        <w:pStyle w:val="BodyText21"/>
        <w:numPr>
          <w:ilvl w:val="0"/>
          <w:numId w:val="30"/>
        </w:numPr>
        <w:spacing w:line="300" w:lineRule="exact"/>
        <w:ind w:left="709" w:firstLine="0"/>
        <w:rPr>
          <w:rFonts w:ascii="Tahoma" w:hAnsi="Tahoma" w:cs="Tahoma"/>
          <w:sz w:val="21"/>
          <w:szCs w:val="21"/>
          <w:lang w:val="pt-BR"/>
        </w:rPr>
      </w:pPr>
      <w:r w:rsidRPr="00463F7B">
        <w:rPr>
          <w:rFonts w:ascii="Tahoma" w:hAnsi="Tahoma" w:cs="Tahoma"/>
          <w:sz w:val="21"/>
          <w:szCs w:val="21"/>
          <w:lang w:val="pt-BR"/>
        </w:rPr>
        <w:t>os representantes legais e/ou mandatários que assinam este Contrato de Cessão, têm poderes estatutários e/ou legitimamente outorgados para assumir as obrigações estabelecidas neste Contrato de Cessão; e</w:t>
      </w:r>
    </w:p>
    <w:p w14:paraId="4AAF0F9D" w14:textId="77777777" w:rsidR="00497C74" w:rsidRPr="00463F7B" w:rsidRDefault="00497C74" w:rsidP="00627FC4">
      <w:pPr>
        <w:pStyle w:val="BodyText21"/>
        <w:spacing w:line="300" w:lineRule="exact"/>
        <w:ind w:left="709"/>
        <w:rPr>
          <w:rFonts w:ascii="Tahoma" w:hAnsi="Tahoma" w:cs="Tahoma"/>
          <w:sz w:val="21"/>
          <w:szCs w:val="21"/>
          <w:lang w:val="pt-BR"/>
        </w:rPr>
      </w:pPr>
    </w:p>
    <w:p w14:paraId="38F6E75B" w14:textId="02628FCD" w:rsidR="00497C74" w:rsidRPr="00463F7B" w:rsidRDefault="00497C74" w:rsidP="00627FC4">
      <w:pPr>
        <w:pStyle w:val="BodyText21"/>
        <w:numPr>
          <w:ilvl w:val="0"/>
          <w:numId w:val="30"/>
        </w:numPr>
        <w:spacing w:line="300" w:lineRule="exact"/>
        <w:ind w:left="709" w:firstLine="0"/>
        <w:rPr>
          <w:rFonts w:ascii="Tahoma" w:hAnsi="Tahoma" w:cs="Tahoma"/>
          <w:sz w:val="21"/>
          <w:szCs w:val="21"/>
          <w:lang w:val="pt-BR"/>
        </w:rPr>
      </w:pPr>
      <w:r w:rsidRPr="00463F7B">
        <w:rPr>
          <w:rFonts w:ascii="Tahoma" w:hAnsi="Tahoma" w:cs="Tahoma"/>
          <w:sz w:val="21"/>
          <w:szCs w:val="21"/>
          <w:lang w:val="pt-BR"/>
        </w:rPr>
        <w:t>a cessão dos Créditos Imobiliários, nos termos deste Contrato de Cessão não estabelece, direta ou indiretamente, qualquer relação de consumo entre a</w:t>
      </w:r>
      <w:r w:rsidR="0031440B" w:rsidRPr="00463F7B">
        <w:rPr>
          <w:rFonts w:ascii="Tahoma" w:hAnsi="Tahoma" w:cs="Tahoma"/>
          <w:sz w:val="21"/>
          <w:szCs w:val="21"/>
          <w:lang w:val="pt-BR"/>
        </w:rPr>
        <w:t>s</w:t>
      </w:r>
      <w:r w:rsidRPr="00463F7B">
        <w:rPr>
          <w:rFonts w:ascii="Tahoma" w:hAnsi="Tahoma" w:cs="Tahoma"/>
          <w:sz w:val="21"/>
          <w:szCs w:val="21"/>
          <w:lang w:val="pt-BR"/>
        </w:rPr>
        <w:t xml:space="preserve"> Cedente</w:t>
      </w:r>
      <w:r w:rsidR="0031440B" w:rsidRPr="00463F7B">
        <w:rPr>
          <w:rFonts w:ascii="Tahoma" w:hAnsi="Tahoma" w:cs="Tahoma"/>
          <w:sz w:val="21"/>
          <w:szCs w:val="21"/>
          <w:lang w:val="pt-BR"/>
        </w:rPr>
        <w:t>s</w:t>
      </w:r>
      <w:r w:rsidRPr="00463F7B">
        <w:rPr>
          <w:rFonts w:ascii="Tahoma" w:hAnsi="Tahoma" w:cs="Tahoma"/>
          <w:sz w:val="21"/>
          <w:szCs w:val="21"/>
          <w:lang w:val="pt-BR"/>
        </w:rPr>
        <w:t xml:space="preserve"> e a </w:t>
      </w:r>
      <w:r w:rsidR="0073762C" w:rsidRPr="00463F7B">
        <w:rPr>
          <w:rFonts w:ascii="Tahoma" w:hAnsi="Tahoma" w:cs="Tahoma"/>
          <w:sz w:val="21"/>
          <w:szCs w:val="21"/>
          <w:lang w:val="pt-BR"/>
        </w:rPr>
        <w:t>Securitizadora</w:t>
      </w:r>
      <w:r w:rsidRPr="00463F7B">
        <w:rPr>
          <w:rFonts w:ascii="Tahoma" w:hAnsi="Tahoma" w:cs="Tahoma"/>
          <w:sz w:val="21"/>
          <w:szCs w:val="21"/>
          <w:lang w:val="pt-BR"/>
        </w:rPr>
        <w:t>.</w:t>
      </w:r>
    </w:p>
    <w:p w14:paraId="7316686B" w14:textId="77777777" w:rsidR="00497C74" w:rsidRPr="00463F7B" w:rsidRDefault="00497C74" w:rsidP="00627FC4">
      <w:pPr>
        <w:pStyle w:val="BodyText21"/>
        <w:spacing w:line="300" w:lineRule="exact"/>
        <w:ind w:left="709"/>
        <w:rPr>
          <w:rFonts w:ascii="Tahoma" w:hAnsi="Tahoma" w:cs="Tahoma"/>
          <w:sz w:val="21"/>
          <w:szCs w:val="21"/>
          <w:lang w:val="pt-BR"/>
        </w:rPr>
      </w:pPr>
    </w:p>
    <w:p w14:paraId="3DB0D352" w14:textId="1A3359B5" w:rsidR="00497C74" w:rsidRPr="00463F7B" w:rsidRDefault="00497C74" w:rsidP="00627FC4">
      <w:pPr>
        <w:pStyle w:val="BodyText21"/>
        <w:numPr>
          <w:ilvl w:val="0"/>
          <w:numId w:val="35"/>
        </w:numPr>
        <w:tabs>
          <w:tab w:val="left" w:pos="709"/>
        </w:tabs>
        <w:spacing w:line="300" w:lineRule="exact"/>
        <w:ind w:left="0" w:firstLine="0"/>
        <w:rPr>
          <w:rFonts w:ascii="Tahoma" w:hAnsi="Tahoma" w:cs="Tahoma"/>
          <w:sz w:val="21"/>
          <w:szCs w:val="21"/>
          <w:lang w:val="pt-BR"/>
        </w:rPr>
      </w:pPr>
      <w:r w:rsidRPr="00463F7B">
        <w:rPr>
          <w:rFonts w:ascii="Tahoma" w:hAnsi="Tahoma" w:cs="Tahoma"/>
          <w:sz w:val="21"/>
          <w:szCs w:val="21"/>
          <w:lang w:val="pt-BR"/>
        </w:rPr>
        <w:t>A</w:t>
      </w:r>
      <w:r w:rsidR="0031440B" w:rsidRPr="00463F7B">
        <w:rPr>
          <w:rFonts w:ascii="Tahoma" w:hAnsi="Tahoma" w:cs="Tahoma"/>
          <w:sz w:val="21"/>
          <w:szCs w:val="21"/>
          <w:lang w:val="pt-BR"/>
        </w:rPr>
        <w:t>s</w:t>
      </w:r>
      <w:r w:rsidRPr="00463F7B">
        <w:rPr>
          <w:rFonts w:ascii="Tahoma" w:hAnsi="Tahoma" w:cs="Tahoma"/>
          <w:sz w:val="21"/>
          <w:szCs w:val="21"/>
          <w:lang w:val="pt-BR"/>
        </w:rPr>
        <w:t xml:space="preserve"> Cedente</w:t>
      </w:r>
      <w:r w:rsidR="0031440B" w:rsidRPr="00463F7B">
        <w:rPr>
          <w:rFonts w:ascii="Tahoma" w:hAnsi="Tahoma" w:cs="Tahoma"/>
          <w:sz w:val="21"/>
          <w:szCs w:val="21"/>
          <w:lang w:val="pt-BR"/>
        </w:rPr>
        <w:t>s</w:t>
      </w:r>
      <w:r w:rsidRPr="00463F7B">
        <w:rPr>
          <w:rFonts w:ascii="Tahoma" w:hAnsi="Tahoma" w:cs="Tahoma"/>
          <w:sz w:val="21"/>
          <w:szCs w:val="21"/>
          <w:lang w:val="pt-BR"/>
        </w:rPr>
        <w:t xml:space="preserve"> declara</w:t>
      </w:r>
      <w:r w:rsidR="0031440B" w:rsidRPr="00463F7B">
        <w:rPr>
          <w:rFonts w:ascii="Tahoma" w:hAnsi="Tahoma" w:cs="Tahoma"/>
          <w:sz w:val="21"/>
          <w:szCs w:val="21"/>
          <w:lang w:val="pt-BR"/>
        </w:rPr>
        <w:t>m</w:t>
      </w:r>
      <w:r w:rsidRPr="00463F7B">
        <w:rPr>
          <w:rFonts w:ascii="Tahoma" w:hAnsi="Tahoma" w:cs="Tahoma"/>
          <w:sz w:val="21"/>
          <w:szCs w:val="21"/>
          <w:lang w:val="pt-BR"/>
        </w:rPr>
        <w:t xml:space="preserve"> ainda, individualmente, que: </w:t>
      </w:r>
    </w:p>
    <w:p w14:paraId="43A7D3C5" w14:textId="77777777" w:rsidR="00497C74" w:rsidRPr="00463F7B" w:rsidRDefault="00497C74" w:rsidP="00627FC4">
      <w:pPr>
        <w:pStyle w:val="BodyText21"/>
        <w:spacing w:line="300" w:lineRule="exact"/>
        <w:ind w:left="709"/>
        <w:rPr>
          <w:rFonts w:ascii="Tahoma" w:hAnsi="Tahoma" w:cs="Tahoma"/>
          <w:sz w:val="21"/>
          <w:szCs w:val="21"/>
          <w:lang w:val="pt-BR"/>
        </w:rPr>
      </w:pPr>
    </w:p>
    <w:p w14:paraId="18740463" w14:textId="444FA353" w:rsidR="00497C74" w:rsidRPr="00463F7B" w:rsidRDefault="00497C74" w:rsidP="00627FC4">
      <w:pPr>
        <w:pStyle w:val="BodyText21"/>
        <w:numPr>
          <w:ilvl w:val="0"/>
          <w:numId w:val="31"/>
        </w:numPr>
        <w:spacing w:line="300" w:lineRule="exact"/>
        <w:ind w:left="709" w:firstLine="0"/>
        <w:rPr>
          <w:rFonts w:ascii="Tahoma" w:hAnsi="Tahoma" w:cs="Tahoma"/>
          <w:sz w:val="21"/>
          <w:szCs w:val="21"/>
          <w:lang w:val="pt-BR"/>
        </w:rPr>
      </w:pPr>
      <w:r w:rsidRPr="00463F7B">
        <w:rPr>
          <w:rFonts w:ascii="Tahoma" w:hAnsi="Tahoma" w:cs="Tahoma"/>
          <w:sz w:val="21"/>
          <w:szCs w:val="21"/>
          <w:lang w:val="pt-BR"/>
        </w:rPr>
        <w:t>não se encontra</w:t>
      </w:r>
      <w:r w:rsidR="0031440B" w:rsidRPr="00463F7B">
        <w:rPr>
          <w:rFonts w:ascii="Tahoma" w:hAnsi="Tahoma" w:cs="Tahoma"/>
          <w:sz w:val="21"/>
          <w:szCs w:val="21"/>
          <w:lang w:val="pt-BR"/>
        </w:rPr>
        <w:t>m</w:t>
      </w:r>
      <w:r w:rsidRPr="00463F7B">
        <w:rPr>
          <w:rFonts w:ascii="Tahoma" w:hAnsi="Tahoma" w:cs="Tahoma"/>
          <w:sz w:val="21"/>
          <w:szCs w:val="21"/>
          <w:lang w:val="pt-BR"/>
        </w:rPr>
        <w:t xml:space="preserve"> impedida</w:t>
      </w:r>
      <w:r w:rsidR="0031440B" w:rsidRPr="00463F7B">
        <w:rPr>
          <w:rFonts w:ascii="Tahoma" w:hAnsi="Tahoma" w:cs="Tahoma"/>
          <w:sz w:val="21"/>
          <w:szCs w:val="21"/>
          <w:lang w:val="pt-BR"/>
        </w:rPr>
        <w:t>s</w:t>
      </w:r>
      <w:r w:rsidRPr="00463F7B">
        <w:rPr>
          <w:rFonts w:ascii="Tahoma" w:hAnsi="Tahoma" w:cs="Tahoma"/>
          <w:sz w:val="21"/>
          <w:szCs w:val="21"/>
          <w:lang w:val="pt-BR"/>
        </w:rPr>
        <w:t xml:space="preserve"> de realizar a Cessão de Créditos, a qual inclui, de forma integral, todos os direitos, ações e prerrogativas dos Créditos Imobiliários assegurados à</w:t>
      </w:r>
      <w:r w:rsidR="0031440B" w:rsidRPr="00463F7B">
        <w:rPr>
          <w:rFonts w:ascii="Tahoma" w:hAnsi="Tahoma" w:cs="Tahoma"/>
          <w:sz w:val="21"/>
          <w:szCs w:val="21"/>
          <w:lang w:val="pt-BR"/>
        </w:rPr>
        <w:t>s</w:t>
      </w:r>
      <w:r w:rsidRPr="00463F7B">
        <w:rPr>
          <w:rFonts w:ascii="Tahoma" w:hAnsi="Tahoma" w:cs="Tahoma"/>
          <w:sz w:val="21"/>
          <w:szCs w:val="21"/>
          <w:lang w:val="pt-BR"/>
        </w:rPr>
        <w:t xml:space="preserve"> Cedente</w:t>
      </w:r>
      <w:r w:rsidR="0031440B" w:rsidRPr="00463F7B">
        <w:rPr>
          <w:rFonts w:ascii="Tahoma" w:hAnsi="Tahoma" w:cs="Tahoma"/>
          <w:sz w:val="21"/>
          <w:szCs w:val="21"/>
          <w:lang w:val="pt-BR"/>
        </w:rPr>
        <w:t>s</w:t>
      </w:r>
      <w:r w:rsidRPr="00463F7B">
        <w:rPr>
          <w:rFonts w:ascii="Tahoma" w:hAnsi="Tahoma" w:cs="Tahoma"/>
          <w:sz w:val="21"/>
          <w:szCs w:val="21"/>
          <w:lang w:val="pt-BR"/>
        </w:rPr>
        <w:t xml:space="preserve"> nos termos dos Contratos Imobiliários;</w:t>
      </w:r>
    </w:p>
    <w:p w14:paraId="35D8F8F2" w14:textId="77777777" w:rsidR="00497C74" w:rsidRPr="00463F7B" w:rsidRDefault="00497C74" w:rsidP="00627FC4">
      <w:pPr>
        <w:pStyle w:val="BodyText21"/>
        <w:spacing w:line="300" w:lineRule="exact"/>
        <w:ind w:left="709"/>
        <w:rPr>
          <w:rFonts w:ascii="Tahoma" w:hAnsi="Tahoma" w:cs="Tahoma"/>
          <w:sz w:val="21"/>
          <w:szCs w:val="21"/>
          <w:lang w:val="pt-BR"/>
        </w:rPr>
      </w:pPr>
    </w:p>
    <w:p w14:paraId="5FD3317B" w14:textId="3E397873" w:rsidR="00497C74" w:rsidRPr="00463F7B" w:rsidRDefault="00497C74" w:rsidP="00627FC4">
      <w:pPr>
        <w:pStyle w:val="BodyText21"/>
        <w:numPr>
          <w:ilvl w:val="0"/>
          <w:numId w:val="31"/>
        </w:numPr>
        <w:spacing w:line="300" w:lineRule="exact"/>
        <w:ind w:left="709" w:firstLine="0"/>
        <w:rPr>
          <w:rFonts w:ascii="Tahoma" w:hAnsi="Tahoma" w:cs="Tahoma"/>
          <w:sz w:val="21"/>
          <w:szCs w:val="21"/>
          <w:lang w:val="pt-BR"/>
        </w:rPr>
      </w:pPr>
      <w:r w:rsidRPr="00463F7B">
        <w:rPr>
          <w:rFonts w:ascii="Tahoma" w:hAnsi="Tahoma" w:cs="Tahoma"/>
          <w:sz w:val="21"/>
          <w:szCs w:val="21"/>
          <w:lang w:val="pt-BR"/>
        </w:rPr>
        <w:t>os Créditos Imobiliários ora cedidos atendem aos Critérios de Elegibilidade</w:t>
      </w:r>
      <w:r w:rsidR="005076F9">
        <w:rPr>
          <w:rFonts w:ascii="Tahoma" w:hAnsi="Tahoma" w:cs="Tahoma"/>
          <w:sz w:val="21"/>
          <w:szCs w:val="21"/>
          <w:lang w:val="pt-BR"/>
        </w:rPr>
        <w:t>, conforme atestado pelo Relatório do Servicer</w:t>
      </w:r>
      <w:r w:rsidRPr="00463F7B">
        <w:rPr>
          <w:rFonts w:ascii="Tahoma" w:hAnsi="Tahoma" w:cs="Tahoma"/>
          <w:sz w:val="21"/>
          <w:szCs w:val="21"/>
          <w:lang w:val="pt-BR"/>
        </w:rPr>
        <w:t>;</w:t>
      </w:r>
    </w:p>
    <w:p w14:paraId="441E2628" w14:textId="77777777" w:rsidR="00497C74" w:rsidRPr="00463F7B" w:rsidRDefault="00497C74" w:rsidP="00627FC4">
      <w:pPr>
        <w:pStyle w:val="PargrafodaLista"/>
        <w:widowControl w:val="0"/>
        <w:spacing w:line="300" w:lineRule="exact"/>
        <w:rPr>
          <w:rFonts w:ascii="Tahoma" w:hAnsi="Tahoma" w:cs="Tahoma"/>
          <w:sz w:val="21"/>
          <w:szCs w:val="21"/>
        </w:rPr>
      </w:pPr>
    </w:p>
    <w:p w14:paraId="53AAAAA4" w14:textId="3B717972" w:rsidR="00497C74" w:rsidRPr="00463F7B" w:rsidRDefault="00497C74" w:rsidP="00627FC4">
      <w:pPr>
        <w:pStyle w:val="BodyText21"/>
        <w:numPr>
          <w:ilvl w:val="0"/>
          <w:numId w:val="31"/>
        </w:numPr>
        <w:spacing w:line="300" w:lineRule="exact"/>
        <w:ind w:left="709" w:firstLine="0"/>
        <w:rPr>
          <w:rFonts w:ascii="Tahoma" w:hAnsi="Tahoma" w:cs="Tahoma"/>
          <w:sz w:val="21"/>
          <w:szCs w:val="21"/>
          <w:lang w:val="pt-BR"/>
        </w:rPr>
      </w:pPr>
      <w:r w:rsidRPr="00463F7B">
        <w:rPr>
          <w:rFonts w:ascii="Tahoma" w:hAnsi="Tahoma" w:cs="Tahoma"/>
          <w:sz w:val="21"/>
          <w:szCs w:val="21"/>
          <w:lang w:val="pt-BR"/>
        </w:rPr>
        <w:t>os Créditos Cedidos Fiduciariamente atenderão aos Critérios de Elegibilidade, conforme aplicáveis;</w:t>
      </w:r>
    </w:p>
    <w:p w14:paraId="556134D0" w14:textId="77777777" w:rsidR="00497C74" w:rsidRPr="00463F7B" w:rsidRDefault="00497C74" w:rsidP="00627FC4">
      <w:pPr>
        <w:pStyle w:val="PargrafodaLista"/>
        <w:widowControl w:val="0"/>
        <w:spacing w:line="300" w:lineRule="exact"/>
        <w:rPr>
          <w:rFonts w:ascii="Tahoma" w:hAnsi="Tahoma" w:cs="Tahoma"/>
          <w:sz w:val="21"/>
          <w:szCs w:val="21"/>
        </w:rPr>
      </w:pPr>
    </w:p>
    <w:p w14:paraId="0D33E43C" w14:textId="77777777" w:rsidR="00497C74" w:rsidRPr="00463F7B" w:rsidRDefault="00497C74" w:rsidP="00627FC4">
      <w:pPr>
        <w:pStyle w:val="BodyText21"/>
        <w:numPr>
          <w:ilvl w:val="0"/>
          <w:numId w:val="31"/>
        </w:numPr>
        <w:spacing w:line="300" w:lineRule="exact"/>
        <w:ind w:left="709" w:firstLine="0"/>
        <w:rPr>
          <w:rFonts w:ascii="Tahoma" w:hAnsi="Tahoma" w:cs="Tahoma"/>
          <w:sz w:val="21"/>
          <w:szCs w:val="21"/>
          <w:lang w:val="pt-BR"/>
        </w:rPr>
      </w:pPr>
      <w:r w:rsidRPr="00463F7B">
        <w:rPr>
          <w:rFonts w:ascii="Tahoma" w:hAnsi="Tahoma" w:cs="Tahoma"/>
          <w:sz w:val="21"/>
          <w:szCs w:val="21"/>
          <w:lang w:val="pt-BR"/>
        </w:rPr>
        <w:t>a aderência aos Critérios de Elegibilidade será assegurada aos Créditos Imobiliários Totais até a liquidação total das Obrigações Garantidas;</w:t>
      </w:r>
    </w:p>
    <w:p w14:paraId="1AC78F04" w14:textId="77777777" w:rsidR="00497C74" w:rsidRPr="00463F7B" w:rsidRDefault="00497C74" w:rsidP="00627FC4">
      <w:pPr>
        <w:pStyle w:val="BodyText21"/>
        <w:spacing w:line="300" w:lineRule="exact"/>
        <w:ind w:left="709"/>
        <w:rPr>
          <w:rFonts w:ascii="Tahoma" w:hAnsi="Tahoma" w:cs="Tahoma"/>
          <w:sz w:val="21"/>
          <w:szCs w:val="21"/>
          <w:lang w:val="pt-BR"/>
        </w:rPr>
      </w:pPr>
    </w:p>
    <w:p w14:paraId="74C64F49" w14:textId="77777777" w:rsidR="00497C74" w:rsidRPr="00463F7B" w:rsidRDefault="00497C74" w:rsidP="00627FC4">
      <w:pPr>
        <w:pStyle w:val="BodyText21"/>
        <w:numPr>
          <w:ilvl w:val="0"/>
          <w:numId w:val="31"/>
        </w:numPr>
        <w:spacing w:line="300" w:lineRule="exact"/>
        <w:ind w:left="709" w:firstLine="0"/>
        <w:rPr>
          <w:rFonts w:ascii="Tahoma" w:hAnsi="Tahoma" w:cs="Tahoma"/>
          <w:sz w:val="21"/>
          <w:szCs w:val="21"/>
          <w:lang w:val="pt-BR"/>
        </w:rPr>
      </w:pPr>
      <w:r w:rsidRPr="00463F7B">
        <w:rPr>
          <w:rFonts w:ascii="Tahoma" w:hAnsi="Tahoma" w:cs="Tahoma"/>
          <w:sz w:val="21"/>
          <w:szCs w:val="21"/>
          <w:lang w:val="pt-BR"/>
        </w:rPr>
        <w:lastRenderedPageBreak/>
        <w:t>os Contratos Imobiliários foram celebrados em relações contratuais regularmente constituídas, válidas e eficazes, sendo absolutamente verdadeiros todos os termos e valores neles indicados;</w:t>
      </w:r>
    </w:p>
    <w:p w14:paraId="76DCA49E" w14:textId="77777777" w:rsidR="00497C74" w:rsidRPr="00463F7B" w:rsidRDefault="00497C74" w:rsidP="00627FC4">
      <w:pPr>
        <w:pStyle w:val="BodyText21"/>
        <w:spacing w:line="300" w:lineRule="exact"/>
        <w:ind w:left="709"/>
        <w:rPr>
          <w:rFonts w:ascii="Tahoma" w:hAnsi="Tahoma" w:cs="Tahoma"/>
          <w:sz w:val="21"/>
          <w:szCs w:val="21"/>
          <w:lang w:val="pt-BR"/>
        </w:rPr>
      </w:pPr>
    </w:p>
    <w:p w14:paraId="09A44068" w14:textId="77777777" w:rsidR="00497C74" w:rsidRPr="00463F7B" w:rsidRDefault="00497C74" w:rsidP="00627FC4">
      <w:pPr>
        <w:pStyle w:val="BodyText21"/>
        <w:numPr>
          <w:ilvl w:val="0"/>
          <w:numId w:val="31"/>
        </w:numPr>
        <w:spacing w:line="300" w:lineRule="exact"/>
        <w:ind w:left="709" w:firstLine="0"/>
        <w:rPr>
          <w:rFonts w:ascii="Tahoma" w:hAnsi="Tahoma" w:cs="Tahoma"/>
          <w:sz w:val="21"/>
          <w:szCs w:val="21"/>
          <w:lang w:val="pt-BR"/>
        </w:rPr>
      </w:pPr>
      <w:r w:rsidRPr="00463F7B">
        <w:rPr>
          <w:rFonts w:ascii="Tahoma" w:hAnsi="Tahoma" w:cs="Tahoma"/>
          <w:sz w:val="21"/>
          <w:szCs w:val="21"/>
          <w:lang w:val="pt-BR"/>
        </w:rPr>
        <w:t xml:space="preserve">conhece e aceita os termos da </w:t>
      </w:r>
      <w:r w:rsidR="0031440B" w:rsidRPr="00463F7B">
        <w:rPr>
          <w:rFonts w:ascii="Tahoma" w:hAnsi="Tahoma" w:cs="Tahoma"/>
          <w:sz w:val="21"/>
          <w:szCs w:val="21"/>
          <w:lang w:val="pt-BR"/>
        </w:rPr>
        <w:t xml:space="preserve">captação de recursos por meio da </w:t>
      </w:r>
      <w:r w:rsidRPr="00463F7B">
        <w:rPr>
          <w:rFonts w:ascii="Tahoma" w:hAnsi="Tahoma" w:cs="Tahoma"/>
          <w:sz w:val="21"/>
          <w:szCs w:val="21"/>
          <w:lang w:val="pt-BR"/>
        </w:rPr>
        <w:t>emissão pública dos CRI, conforme previsto no Termo de Securitização, os quais terão como lastro os Créditos Imobiliários, representados pelas CCI;</w:t>
      </w:r>
    </w:p>
    <w:p w14:paraId="7D4784C2" w14:textId="77777777" w:rsidR="00497C74" w:rsidRPr="00463F7B" w:rsidRDefault="00497C74" w:rsidP="00627FC4">
      <w:pPr>
        <w:pStyle w:val="BodyText21"/>
        <w:spacing w:line="300" w:lineRule="exact"/>
        <w:ind w:left="709"/>
        <w:rPr>
          <w:rFonts w:ascii="Tahoma" w:hAnsi="Tahoma" w:cs="Tahoma"/>
          <w:sz w:val="21"/>
          <w:szCs w:val="21"/>
          <w:lang w:val="pt-BR"/>
        </w:rPr>
      </w:pPr>
    </w:p>
    <w:p w14:paraId="3BBD0269" w14:textId="4D946F08" w:rsidR="00497C74" w:rsidRPr="00463F7B" w:rsidRDefault="00C6713B" w:rsidP="00627FC4">
      <w:pPr>
        <w:pStyle w:val="BodyText21"/>
        <w:numPr>
          <w:ilvl w:val="0"/>
          <w:numId w:val="31"/>
        </w:numPr>
        <w:spacing w:line="300" w:lineRule="exact"/>
        <w:ind w:left="709" w:firstLine="0"/>
        <w:rPr>
          <w:rFonts w:ascii="Tahoma" w:hAnsi="Tahoma" w:cs="Tahoma"/>
          <w:sz w:val="21"/>
          <w:szCs w:val="21"/>
          <w:lang w:val="pt-BR"/>
        </w:rPr>
      </w:pPr>
      <w:r w:rsidRPr="00463F7B">
        <w:rPr>
          <w:rFonts w:ascii="Tahoma" w:hAnsi="Tahoma" w:cs="Tahoma"/>
          <w:sz w:val="21"/>
          <w:szCs w:val="21"/>
          <w:lang w:val="pt-BR"/>
        </w:rPr>
        <w:t xml:space="preserve">se </w:t>
      </w:r>
      <w:r w:rsidR="00497C74" w:rsidRPr="00463F7B">
        <w:rPr>
          <w:rFonts w:ascii="Tahoma" w:hAnsi="Tahoma" w:cs="Tahoma"/>
          <w:sz w:val="21"/>
          <w:szCs w:val="21"/>
          <w:lang w:val="pt-BR"/>
        </w:rPr>
        <w:t>responsabiliza pela existência, validade, eficácia e exequibilidade dos Créditos Imobiliários Totais;</w:t>
      </w:r>
    </w:p>
    <w:p w14:paraId="5D123A67" w14:textId="77777777" w:rsidR="00497C74" w:rsidRPr="00463F7B" w:rsidRDefault="00497C74" w:rsidP="00627FC4">
      <w:pPr>
        <w:pStyle w:val="BodyText21"/>
        <w:spacing w:line="300" w:lineRule="exact"/>
        <w:ind w:left="709"/>
        <w:rPr>
          <w:rFonts w:ascii="Tahoma" w:hAnsi="Tahoma" w:cs="Tahoma"/>
          <w:sz w:val="21"/>
          <w:szCs w:val="21"/>
          <w:lang w:val="pt-BR"/>
        </w:rPr>
      </w:pPr>
    </w:p>
    <w:p w14:paraId="1F576D78" w14:textId="206D1CD2" w:rsidR="00497C74" w:rsidRPr="00463F7B" w:rsidRDefault="00497C74" w:rsidP="00627FC4">
      <w:pPr>
        <w:pStyle w:val="BodyText21"/>
        <w:numPr>
          <w:ilvl w:val="0"/>
          <w:numId w:val="31"/>
        </w:numPr>
        <w:spacing w:line="300" w:lineRule="exact"/>
        <w:ind w:left="709" w:firstLine="0"/>
        <w:rPr>
          <w:rFonts w:ascii="Tahoma" w:hAnsi="Tahoma" w:cs="Tahoma"/>
          <w:sz w:val="21"/>
          <w:szCs w:val="21"/>
          <w:lang w:val="pt-BR"/>
        </w:rPr>
      </w:pPr>
      <w:r w:rsidRPr="00463F7B">
        <w:rPr>
          <w:rFonts w:ascii="Tahoma" w:hAnsi="Tahoma" w:cs="Tahoma"/>
          <w:sz w:val="21"/>
          <w:szCs w:val="21"/>
          <w:lang w:val="pt-BR"/>
        </w:rPr>
        <w:t>os Créditos Imobiliários Totais são de sua legítima e exclusiva titularidade, encontrar-se-ão livres e desembaraçados de quaisquer ônus, gravames e/ou restrições de qualquer natureza, pessoal e/ou real, não sendo do conhecimento d</w:t>
      </w:r>
      <w:r w:rsidR="00AD77AB" w:rsidRPr="00463F7B">
        <w:rPr>
          <w:rFonts w:ascii="Tahoma" w:hAnsi="Tahoma" w:cs="Tahoma"/>
          <w:sz w:val="21"/>
          <w:szCs w:val="21"/>
          <w:lang w:val="pt-BR"/>
        </w:rPr>
        <w:t>as Cedentes</w:t>
      </w:r>
      <w:r w:rsidRPr="00463F7B">
        <w:rPr>
          <w:rFonts w:ascii="Tahoma" w:hAnsi="Tahoma" w:cs="Tahoma"/>
          <w:sz w:val="21"/>
          <w:szCs w:val="21"/>
          <w:lang w:val="pt-BR"/>
        </w:rPr>
        <w:t xml:space="preserve"> a existência de qualquer fato, até a presente data, que impeça, restrinja, e/ou possa vir a impedir e/ou restringir, o seu direito em celebrar esse Contrato de Cessão;</w:t>
      </w:r>
    </w:p>
    <w:p w14:paraId="780F4538" w14:textId="77777777" w:rsidR="00497C74" w:rsidRPr="00463F7B" w:rsidRDefault="00497C74" w:rsidP="00627FC4">
      <w:pPr>
        <w:pStyle w:val="PargrafodaLista"/>
        <w:widowControl w:val="0"/>
        <w:spacing w:line="300" w:lineRule="exact"/>
        <w:rPr>
          <w:rFonts w:ascii="Tahoma" w:hAnsi="Tahoma" w:cs="Tahoma"/>
          <w:sz w:val="21"/>
          <w:szCs w:val="21"/>
        </w:rPr>
      </w:pPr>
    </w:p>
    <w:p w14:paraId="7CDF711F" w14:textId="2B9F8A30" w:rsidR="0050350E" w:rsidRPr="00463F7B" w:rsidRDefault="00497C74" w:rsidP="00627FC4">
      <w:pPr>
        <w:pStyle w:val="BodyText21"/>
        <w:numPr>
          <w:ilvl w:val="0"/>
          <w:numId w:val="31"/>
        </w:numPr>
        <w:spacing w:line="300" w:lineRule="exact"/>
        <w:ind w:left="709" w:firstLine="0"/>
        <w:rPr>
          <w:rFonts w:ascii="Tahoma" w:hAnsi="Tahoma" w:cs="Tahoma"/>
          <w:sz w:val="21"/>
          <w:szCs w:val="21"/>
          <w:lang w:val="pt-BR"/>
        </w:rPr>
      </w:pPr>
      <w:r w:rsidRPr="00463F7B">
        <w:rPr>
          <w:rFonts w:ascii="Tahoma" w:hAnsi="Tahoma" w:cs="Tahoma"/>
          <w:sz w:val="21"/>
          <w:szCs w:val="21"/>
          <w:lang w:val="pt-BR"/>
        </w:rPr>
        <w:t>responsabiliza-se por realizar todos os atos necessários à manutenção da posse mansa e pacífica do</w:t>
      </w:r>
      <w:r w:rsidR="000C6ACF" w:rsidRPr="00463F7B">
        <w:rPr>
          <w:rFonts w:ascii="Tahoma" w:hAnsi="Tahoma" w:cs="Tahoma"/>
          <w:sz w:val="21"/>
          <w:szCs w:val="21"/>
          <w:lang w:val="pt-BR"/>
        </w:rPr>
        <w:t>s</w:t>
      </w:r>
      <w:r w:rsidRPr="00463F7B">
        <w:rPr>
          <w:rFonts w:ascii="Tahoma" w:hAnsi="Tahoma" w:cs="Tahoma"/>
          <w:sz w:val="21"/>
          <w:szCs w:val="21"/>
          <w:lang w:val="pt-BR"/>
        </w:rPr>
        <w:t xml:space="preserve"> Imóve</w:t>
      </w:r>
      <w:r w:rsidR="000C6ACF" w:rsidRPr="00463F7B">
        <w:rPr>
          <w:rFonts w:ascii="Tahoma" w:hAnsi="Tahoma" w:cs="Tahoma"/>
          <w:sz w:val="21"/>
          <w:szCs w:val="21"/>
          <w:lang w:val="pt-BR"/>
        </w:rPr>
        <w:t>is</w:t>
      </w:r>
      <w:r w:rsidRPr="00463F7B">
        <w:rPr>
          <w:rFonts w:ascii="Tahoma" w:hAnsi="Tahoma" w:cs="Tahoma"/>
          <w:sz w:val="21"/>
          <w:szCs w:val="21"/>
          <w:lang w:val="pt-BR"/>
        </w:rPr>
        <w:t xml:space="preserve"> por si ou pelos Devedores, observados os Contratos Imobiliários, defendendo-os de quaisquer ocupações, invasões, esbulhos ou ameaças à posse do</w:t>
      </w:r>
      <w:r w:rsidR="000C6ACF" w:rsidRPr="00463F7B">
        <w:rPr>
          <w:rFonts w:ascii="Tahoma" w:hAnsi="Tahoma" w:cs="Tahoma"/>
          <w:sz w:val="21"/>
          <w:szCs w:val="21"/>
          <w:lang w:val="pt-BR"/>
        </w:rPr>
        <w:t>s</w:t>
      </w:r>
      <w:r w:rsidRPr="00463F7B">
        <w:rPr>
          <w:rFonts w:ascii="Tahoma" w:hAnsi="Tahoma" w:cs="Tahoma"/>
          <w:sz w:val="21"/>
          <w:szCs w:val="21"/>
          <w:lang w:val="pt-BR"/>
        </w:rPr>
        <w:t xml:space="preserve"> Imóve</w:t>
      </w:r>
      <w:r w:rsidR="000C6ACF" w:rsidRPr="00463F7B">
        <w:rPr>
          <w:rFonts w:ascii="Tahoma" w:hAnsi="Tahoma" w:cs="Tahoma"/>
          <w:sz w:val="21"/>
          <w:szCs w:val="21"/>
          <w:lang w:val="pt-BR"/>
        </w:rPr>
        <w:t>is</w:t>
      </w:r>
      <w:r w:rsidRPr="00463F7B">
        <w:rPr>
          <w:rFonts w:ascii="Tahoma" w:hAnsi="Tahoma" w:cs="Tahoma"/>
          <w:sz w:val="21"/>
          <w:szCs w:val="21"/>
          <w:lang w:val="pt-BR"/>
        </w:rPr>
        <w:t xml:space="preserve"> e </w:t>
      </w:r>
      <w:r w:rsidR="0031440B" w:rsidRPr="00463F7B">
        <w:rPr>
          <w:rFonts w:ascii="Tahoma" w:hAnsi="Tahoma" w:cs="Tahoma"/>
          <w:sz w:val="21"/>
          <w:szCs w:val="21"/>
          <w:lang w:val="pt-BR"/>
        </w:rPr>
        <w:t>dos Lotes</w:t>
      </w:r>
      <w:r w:rsidRPr="00463F7B">
        <w:rPr>
          <w:rFonts w:ascii="Tahoma" w:hAnsi="Tahoma" w:cs="Tahoma"/>
          <w:sz w:val="21"/>
          <w:szCs w:val="21"/>
          <w:lang w:val="pt-BR"/>
        </w:rPr>
        <w:t>, inclusive por meio da contratação de advogados e tomada de medidas judiciais, sempre no menor espaço de tempo possível</w:t>
      </w:r>
      <w:r w:rsidR="0050350E" w:rsidRPr="00463F7B">
        <w:rPr>
          <w:rFonts w:ascii="Tahoma" w:hAnsi="Tahoma" w:cs="Tahoma"/>
          <w:sz w:val="21"/>
          <w:szCs w:val="21"/>
          <w:lang w:val="pt-BR"/>
        </w:rPr>
        <w:t>; e</w:t>
      </w:r>
    </w:p>
    <w:p w14:paraId="2303B52A" w14:textId="77777777" w:rsidR="0050350E" w:rsidRPr="00463F7B" w:rsidRDefault="0050350E" w:rsidP="00627FC4">
      <w:pPr>
        <w:pStyle w:val="PargrafodaLista"/>
        <w:widowControl w:val="0"/>
        <w:spacing w:line="300" w:lineRule="exact"/>
        <w:rPr>
          <w:rFonts w:ascii="Tahoma" w:hAnsi="Tahoma" w:cs="Tahoma"/>
          <w:sz w:val="21"/>
          <w:szCs w:val="21"/>
        </w:rPr>
      </w:pPr>
    </w:p>
    <w:p w14:paraId="6049CC52" w14:textId="5A4A278D" w:rsidR="002C2F27" w:rsidRPr="00463F7B" w:rsidRDefault="002C2F27" w:rsidP="00627FC4">
      <w:pPr>
        <w:pStyle w:val="BodyText21"/>
        <w:numPr>
          <w:ilvl w:val="0"/>
          <w:numId w:val="31"/>
        </w:numPr>
        <w:spacing w:line="300" w:lineRule="exact"/>
        <w:ind w:left="709" w:firstLine="0"/>
        <w:rPr>
          <w:rFonts w:ascii="Tahoma" w:hAnsi="Tahoma" w:cs="Tahoma"/>
          <w:sz w:val="21"/>
          <w:szCs w:val="21"/>
          <w:lang w:val="pt-BR"/>
        </w:rPr>
      </w:pPr>
      <w:r w:rsidRPr="00463F7B">
        <w:rPr>
          <w:rFonts w:ascii="Tahoma" w:hAnsi="Tahoma" w:cs="Tahoma"/>
          <w:sz w:val="21"/>
          <w:szCs w:val="21"/>
          <w:lang w:val="pt-BR"/>
        </w:rPr>
        <w:t xml:space="preserve">os </w:t>
      </w:r>
      <w:r w:rsidR="000C6ACF" w:rsidRPr="00463F7B">
        <w:rPr>
          <w:rFonts w:ascii="Tahoma" w:hAnsi="Tahoma" w:cs="Tahoma"/>
          <w:sz w:val="21"/>
          <w:szCs w:val="21"/>
          <w:lang w:val="pt-BR"/>
        </w:rPr>
        <w:t xml:space="preserve">Imóveis </w:t>
      </w:r>
      <w:r w:rsidRPr="00463F7B">
        <w:rPr>
          <w:rFonts w:ascii="Tahoma" w:hAnsi="Tahoma" w:cs="Tahoma"/>
          <w:sz w:val="21"/>
          <w:szCs w:val="21"/>
          <w:lang w:val="pt-BR"/>
        </w:rPr>
        <w:t>e os Empreendimentos Imobiliários</w:t>
      </w:r>
      <w:r w:rsidR="000D057A" w:rsidRPr="00463F7B">
        <w:rPr>
          <w:rFonts w:ascii="Tahoma" w:hAnsi="Tahoma" w:cs="Tahoma"/>
          <w:sz w:val="21"/>
          <w:szCs w:val="21"/>
          <w:lang w:val="pt-BR"/>
        </w:rPr>
        <w:t xml:space="preserve"> são regulares, tendo obtido todas as aprovações necessárias </w:t>
      </w:r>
      <w:r w:rsidRPr="00463F7B">
        <w:rPr>
          <w:rFonts w:ascii="Tahoma" w:hAnsi="Tahoma" w:cs="Tahoma"/>
          <w:sz w:val="21"/>
          <w:szCs w:val="21"/>
          <w:lang w:val="pt-BR"/>
        </w:rPr>
        <w:t xml:space="preserve">perante prefeitura e órgãos ambientais aplicáveis, entre outros; </w:t>
      </w:r>
    </w:p>
    <w:p w14:paraId="0A304B3F" w14:textId="77777777" w:rsidR="002C2F27" w:rsidRPr="00463F7B" w:rsidRDefault="002C2F27" w:rsidP="00627FC4">
      <w:pPr>
        <w:pStyle w:val="PargrafodaLista"/>
        <w:widowControl w:val="0"/>
        <w:spacing w:line="300" w:lineRule="exact"/>
        <w:rPr>
          <w:rFonts w:ascii="Tahoma" w:hAnsi="Tahoma" w:cs="Tahoma"/>
          <w:sz w:val="21"/>
          <w:szCs w:val="21"/>
        </w:rPr>
      </w:pPr>
    </w:p>
    <w:p w14:paraId="79C3611D" w14:textId="69DC41B5" w:rsidR="002C2F27" w:rsidRPr="00463F7B" w:rsidRDefault="000D057A" w:rsidP="00627FC4">
      <w:pPr>
        <w:pStyle w:val="BodyText21"/>
        <w:numPr>
          <w:ilvl w:val="0"/>
          <w:numId w:val="31"/>
        </w:numPr>
        <w:spacing w:line="300" w:lineRule="exact"/>
        <w:ind w:left="709" w:firstLine="0"/>
        <w:rPr>
          <w:rFonts w:ascii="Tahoma" w:hAnsi="Tahoma" w:cs="Tahoma"/>
          <w:sz w:val="21"/>
          <w:szCs w:val="21"/>
          <w:lang w:val="pt-BR"/>
        </w:rPr>
      </w:pPr>
      <w:r w:rsidRPr="00463F7B">
        <w:rPr>
          <w:rFonts w:ascii="Tahoma" w:hAnsi="Tahoma" w:cs="Tahoma"/>
          <w:sz w:val="21"/>
          <w:szCs w:val="21"/>
          <w:lang w:val="pt-BR"/>
        </w:rPr>
        <w:t>inexistem</w:t>
      </w:r>
      <w:r w:rsidR="002C2F27" w:rsidRPr="00463F7B">
        <w:rPr>
          <w:rFonts w:ascii="Tahoma" w:hAnsi="Tahoma" w:cs="Tahoma"/>
          <w:sz w:val="21"/>
          <w:szCs w:val="21"/>
          <w:lang w:val="pt-BR"/>
        </w:rPr>
        <w:t xml:space="preserve"> ações ou processos envolvendo as Cedentes e/ou os Fiadores que possam afetar a cessão de créditos ora contratada; </w:t>
      </w:r>
    </w:p>
    <w:p w14:paraId="57717C56" w14:textId="77777777" w:rsidR="002C2F27" w:rsidRPr="00463F7B" w:rsidRDefault="002C2F27" w:rsidP="00627FC4">
      <w:pPr>
        <w:pStyle w:val="PargrafodaLista"/>
        <w:widowControl w:val="0"/>
        <w:spacing w:line="300" w:lineRule="exact"/>
        <w:rPr>
          <w:rFonts w:ascii="Tahoma" w:hAnsi="Tahoma" w:cs="Tahoma"/>
          <w:sz w:val="21"/>
          <w:szCs w:val="21"/>
        </w:rPr>
      </w:pPr>
    </w:p>
    <w:p w14:paraId="37BBD12D" w14:textId="41D1B5C3" w:rsidR="002C2F27" w:rsidRPr="00463F7B" w:rsidRDefault="002C2F27" w:rsidP="00627FC4">
      <w:pPr>
        <w:pStyle w:val="BodyText21"/>
        <w:numPr>
          <w:ilvl w:val="0"/>
          <w:numId w:val="31"/>
        </w:numPr>
        <w:spacing w:line="300" w:lineRule="exact"/>
        <w:ind w:left="709" w:firstLine="0"/>
        <w:rPr>
          <w:rFonts w:ascii="Tahoma" w:hAnsi="Tahoma" w:cs="Tahoma"/>
          <w:sz w:val="21"/>
          <w:szCs w:val="21"/>
          <w:lang w:val="pt-BR"/>
        </w:rPr>
      </w:pPr>
      <w:r w:rsidRPr="00463F7B">
        <w:rPr>
          <w:rFonts w:ascii="Tahoma" w:hAnsi="Tahoma" w:cs="Tahoma"/>
          <w:sz w:val="21"/>
          <w:szCs w:val="21"/>
          <w:lang w:val="pt-BR"/>
        </w:rPr>
        <w:t xml:space="preserve">ratificam a prestação de informações verdadeiras, corretas e suficientes no âmbito da auditoria jurídica, e não omissão de informações que possam afetar negativamente a decisão de investimento pelos titulares de CRI; </w:t>
      </w:r>
    </w:p>
    <w:p w14:paraId="3B546E56" w14:textId="77777777" w:rsidR="002C2F27" w:rsidRPr="00463F7B" w:rsidRDefault="002C2F27" w:rsidP="00627FC4">
      <w:pPr>
        <w:pStyle w:val="PargrafodaLista"/>
        <w:widowControl w:val="0"/>
        <w:spacing w:line="300" w:lineRule="exact"/>
        <w:rPr>
          <w:rFonts w:ascii="Tahoma" w:hAnsi="Tahoma" w:cs="Tahoma"/>
          <w:sz w:val="21"/>
          <w:szCs w:val="21"/>
        </w:rPr>
      </w:pPr>
    </w:p>
    <w:p w14:paraId="31199B8E" w14:textId="783640EB" w:rsidR="002C2F27" w:rsidRPr="00463F7B" w:rsidRDefault="002C2F27" w:rsidP="00627FC4">
      <w:pPr>
        <w:pStyle w:val="BodyText21"/>
        <w:numPr>
          <w:ilvl w:val="0"/>
          <w:numId w:val="31"/>
        </w:numPr>
        <w:spacing w:line="300" w:lineRule="exact"/>
        <w:ind w:left="709" w:firstLine="0"/>
        <w:rPr>
          <w:rFonts w:ascii="Tahoma" w:hAnsi="Tahoma" w:cs="Tahoma"/>
          <w:sz w:val="21"/>
          <w:szCs w:val="21"/>
          <w:lang w:val="pt-BR"/>
        </w:rPr>
      </w:pPr>
      <w:r w:rsidRPr="00463F7B">
        <w:rPr>
          <w:rFonts w:ascii="Tahoma" w:hAnsi="Tahoma" w:cs="Tahoma"/>
          <w:sz w:val="21"/>
          <w:szCs w:val="21"/>
          <w:lang w:val="pt-BR"/>
        </w:rPr>
        <w:t xml:space="preserve">os Empreendimentos Imobiliários são os únicos empreendimentos em desenvolvimento pelas Cedentes; </w:t>
      </w:r>
    </w:p>
    <w:p w14:paraId="3E7166E9" w14:textId="77777777" w:rsidR="002C2F27" w:rsidRPr="00463F7B" w:rsidRDefault="002C2F27" w:rsidP="00627FC4">
      <w:pPr>
        <w:pStyle w:val="PargrafodaLista"/>
        <w:widowControl w:val="0"/>
        <w:spacing w:line="300" w:lineRule="exact"/>
        <w:rPr>
          <w:rFonts w:ascii="Tahoma" w:hAnsi="Tahoma" w:cs="Tahoma"/>
          <w:sz w:val="21"/>
          <w:szCs w:val="21"/>
        </w:rPr>
      </w:pPr>
    </w:p>
    <w:p w14:paraId="1F85C7B2" w14:textId="5078B8E1" w:rsidR="002C2F27" w:rsidRPr="00463F7B" w:rsidRDefault="000D057A" w:rsidP="00627FC4">
      <w:pPr>
        <w:pStyle w:val="BodyText21"/>
        <w:numPr>
          <w:ilvl w:val="0"/>
          <w:numId w:val="31"/>
        </w:numPr>
        <w:spacing w:line="300" w:lineRule="exact"/>
        <w:ind w:left="709" w:firstLine="0"/>
        <w:rPr>
          <w:rFonts w:ascii="Tahoma" w:hAnsi="Tahoma" w:cs="Tahoma"/>
          <w:sz w:val="21"/>
          <w:szCs w:val="21"/>
          <w:lang w:val="pt-BR"/>
        </w:rPr>
      </w:pPr>
      <w:r w:rsidRPr="00463F7B">
        <w:rPr>
          <w:rFonts w:ascii="Tahoma" w:hAnsi="Tahoma" w:cs="Tahoma"/>
          <w:sz w:val="21"/>
          <w:szCs w:val="21"/>
          <w:lang w:val="pt-BR"/>
        </w:rPr>
        <w:t>inexiste</w:t>
      </w:r>
      <w:r w:rsidR="002C2F27" w:rsidRPr="00463F7B">
        <w:rPr>
          <w:rFonts w:ascii="Tahoma" w:hAnsi="Tahoma" w:cs="Tahoma"/>
          <w:sz w:val="21"/>
          <w:szCs w:val="21"/>
          <w:lang w:val="pt-BR"/>
        </w:rPr>
        <w:t xml:space="preserve"> débitos fiscais, previdenciários ou de qualquer outra natureza ou perante terceiros que possa afetar a cessão de créditos ora contratada; </w:t>
      </w:r>
    </w:p>
    <w:p w14:paraId="6A4AC357" w14:textId="77777777" w:rsidR="002C2F27" w:rsidRPr="00463F7B" w:rsidRDefault="002C2F27" w:rsidP="00627FC4">
      <w:pPr>
        <w:pStyle w:val="PargrafodaLista"/>
        <w:widowControl w:val="0"/>
        <w:spacing w:line="300" w:lineRule="exact"/>
        <w:rPr>
          <w:rFonts w:ascii="Tahoma" w:hAnsi="Tahoma" w:cs="Tahoma"/>
          <w:sz w:val="21"/>
          <w:szCs w:val="21"/>
        </w:rPr>
      </w:pPr>
    </w:p>
    <w:p w14:paraId="5134CBFA" w14:textId="42595D37" w:rsidR="002C2F27" w:rsidRPr="00463F7B" w:rsidRDefault="000D057A" w:rsidP="00627FC4">
      <w:pPr>
        <w:pStyle w:val="BodyText21"/>
        <w:numPr>
          <w:ilvl w:val="0"/>
          <w:numId w:val="31"/>
        </w:numPr>
        <w:spacing w:line="300" w:lineRule="exact"/>
        <w:ind w:left="709" w:firstLine="0"/>
        <w:rPr>
          <w:rFonts w:ascii="Tahoma" w:hAnsi="Tahoma" w:cs="Tahoma"/>
          <w:sz w:val="21"/>
          <w:szCs w:val="21"/>
          <w:lang w:val="pt-BR"/>
        </w:rPr>
      </w:pPr>
      <w:r w:rsidRPr="00463F7B">
        <w:rPr>
          <w:rFonts w:ascii="Tahoma" w:hAnsi="Tahoma" w:cs="Tahoma"/>
          <w:sz w:val="21"/>
          <w:szCs w:val="21"/>
          <w:lang w:val="pt-BR"/>
        </w:rPr>
        <w:t>inexiste</w:t>
      </w:r>
      <w:r w:rsidR="002C2F27" w:rsidRPr="00463F7B">
        <w:rPr>
          <w:rFonts w:ascii="Tahoma" w:hAnsi="Tahoma" w:cs="Tahoma"/>
          <w:sz w:val="21"/>
          <w:szCs w:val="21"/>
          <w:lang w:val="pt-BR"/>
        </w:rPr>
        <w:t xml:space="preserve"> passivo ambiental ou atividade poluidora nos </w:t>
      </w:r>
      <w:r w:rsidR="00C6713B" w:rsidRPr="00463F7B">
        <w:rPr>
          <w:rFonts w:ascii="Tahoma" w:hAnsi="Tahoma" w:cs="Tahoma"/>
          <w:sz w:val="21"/>
          <w:szCs w:val="21"/>
          <w:lang w:val="pt-BR"/>
        </w:rPr>
        <w:t>Empreendimentos</w:t>
      </w:r>
      <w:r w:rsidR="003A290E" w:rsidRPr="00463F7B">
        <w:rPr>
          <w:rFonts w:ascii="Tahoma" w:hAnsi="Tahoma" w:cs="Tahoma"/>
          <w:sz w:val="21"/>
          <w:szCs w:val="21"/>
          <w:lang w:val="pt-BR"/>
        </w:rPr>
        <w:t xml:space="preserve"> Imobiliários</w:t>
      </w:r>
      <w:r w:rsidR="002C2F27" w:rsidRPr="00463F7B">
        <w:rPr>
          <w:rFonts w:ascii="Tahoma" w:hAnsi="Tahoma" w:cs="Tahoma"/>
          <w:sz w:val="21"/>
          <w:szCs w:val="21"/>
          <w:lang w:val="pt-BR"/>
        </w:rPr>
        <w:t xml:space="preserve">; </w:t>
      </w:r>
    </w:p>
    <w:p w14:paraId="71821AD2" w14:textId="77777777" w:rsidR="002C2F27" w:rsidRPr="00463F7B" w:rsidRDefault="002C2F27" w:rsidP="00627FC4">
      <w:pPr>
        <w:pStyle w:val="BodyText21"/>
        <w:spacing w:line="300" w:lineRule="exact"/>
        <w:ind w:left="709"/>
        <w:rPr>
          <w:rFonts w:ascii="Tahoma" w:hAnsi="Tahoma" w:cs="Tahoma"/>
          <w:sz w:val="21"/>
          <w:szCs w:val="21"/>
          <w:lang w:val="pt-BR"/>
        </w:rPr>
      </w:pPr>
    </w:p>
    <w:p w14:paraId="274BE4CC" w14:textId="0744A129" w:rsidR="002C2F27" w:rsidRPr="00543351" w:rsidRDefault="002C2F27" w:rsidP="00627FC4">
      <w:pPr>
        <w:pStyle w:val="BodyText21"/>
        <w:numPr>
          <w:ilvl w:val="0"/>
          <w:numId w:val="31"/>
        </w:numPr>
        <w:spacing w:line="300" w:lineRule="exact"/>
        <w:ind w:left="709" w:firstLine="0"/>
        <w:rPr>
          <w:rFonts w:ascii="Tahoma" w:hAnsi="Tahoma"/>
          <w:sz w:val="21"/>
          <w:highlight w:val="yellow"/>
          <w:lang w:val="pt-BR"/>
        </w:rPr>
      </w:pPr>
      <w:r w:rsidRPr="00543351">
        <w:rPr>
          <w:rFonts w:ascii="Tahoma" w:hAnsi="Tahoma"/>
          <w:sz w:val="21"/>
          <w:highlight w:val="yellow"/>
          <w:lang w:val="pt-BR"/>
        </w:rPr>
        <w:t>caso algum Fiador seja solteiro, declaram de que este não vive em regime de união estável nem possui relação de convivência que possa vir a ser caracterizada como união estável</w:t>
      </w:r>
      <w:r w:rsidRPr="001824A1">
        <w:rPr>
          <w:rFonts w:ascii="Tahoma" w:hAnsi="Tahoma" w:cs="Tahoma"/>
          <w:sz w:val="21"/>
          <w:szCs w:val="21"/>
          <w:lang w:val="pt-BR"/>
        </w:rPr>
        <w:t>;</w:t>
      </w:r>
      <w:r w:rsidR="001824A1" w:rsidRPr="005931CE">
        <w:rPr>
          <w:rFonts w:ascii="Tahoma" w:hAnsi="Tahoma" w:cs="Tahoma"/>
          <w:sz w:val="21"/>
          <w:szCs w:val="21"/>
          <w:lang w:val="pt-BR"/>
        </w:rPr>
        <w:t xml:space="preserve"> </w:t>
      </w:r>
      <w:r w:rsidR="001824A1" w:rsidRPr="005931CE">
        <w:rPr>
          <w:rFonts w:ascii="Tahoma" w:hAnsi="Tahoma" w:cs="Tahoma"/>
          <w:b/>
          <w:bCs/>
          <w:i/>
          <w:iCs/>
          <w:sz w:val="21"/>
          <w:szCs w:val="21"/>
          <w:highlight w:val="lightGray"/>
          <w:lang w:val="pt-BR"/>
        </w:rPr>
        <w:t>[Nota DTAdvs: A confirmar]</w:t>
      </w:r>
    </w:p>
    <w:p w14:paraId="25953F5A" w14:textId="77777777" w:rsidR="002C2F27" w:rsidRPr="00463F7B" w:rsidRDefault="002C2F27" w:rsidP="00627FC4">
      <w:pPr>
        <w:pStyle w:val="PargrafodaLista"/>
        <w:widowControl w:val="0"/>
        <w:spacing w:line="300" w:lineRule="exact"/>
        <w:rPr>
          <w:rFonts w:ascii="Tahoma" w:hAnsi="Tahoma" w:cs="Tahoma"/>
          <w:sz w:val="21"/>
          <w:szCs w:val="21"/>
        </w:rPr>
      </w:pPr>
    </w:p>
    <w:p w14:paraId="69AC1FFB" w14:textId="51343A09" w:rsidR="00497C74" w:rsidRPr="001824A1" w:rsidRDefault="002C2F27" w:rsidP="00627FC4">
      <w:pPr>
        <w:pStyle w:val="BodyText21"/>
        <w:numPr>
          <w:ilvl w:val="0"/>
          <w:numId w:val="31"/>
        </w:numPr>
        <w:spacing w:line="300" w:lineRule="exact"/>
        <w:ind w:left="709" w:firstLine="0"/>
        <w:rPr>
          <w:rFonts w:ascii="Tahoma" w:hAnsi="Tahoma" w:cs="Tahoma"/>
          <w:sz w:val="21"/>
          <w:szCs w:val="21"/>
          <w:lang w:val="pt-BR"/>
        </w:rPr>
      </w:pPr>
      <w:r w:rsidRPr="00463F7B">
        <w:rPr>
          <w:rFonts w:ascii="Tahoma" w:hAnsi="Tahoma" w:cs="Tahoma"/>
          <w:sz w:val="21"/>
          <w:szCs w:val="21"/>
          <w:lang w:val="pt-BR"/>
        </w:rPr>
        <w:t xml:space="preserve">atestam a inexistência de qualquer irregularidade na cadeia dominial dos </w:t>
      </w:r>
      <w:r w:rsidR="000C6ACF" w:rsidRPr="00463F7B">
        <w:rPr>
          <w:rFonts w:ascii="Tahoma" w:hAnsi="Tahoma" w:cs="Tahoma"/>
          <w:sz w:val="21"/>
          <w:szCs w:val="21"/>
          <w:lang w:val="pt-BR"/>
        </w:rPr>
        <w:t xml:space="preserve">Imóveis </w:t>
      </w:r>
      <w:r w:rsidRPr="00463F7B">
        <w:rPr>
          <w:rFonts w:ascii="Tahoma" w:hAnsi="Tahoma" w:cs="Tahoma"/>
          <w:sz w:val="21"/>
          <w:szCs w:val="21"/>
          <w:lang w:val="pt-BR"/>
        </w:rPr>
        <w:lastRenderedPageBreak/>
        <w:t xml:space="preserve">objeto dos </w:t>
      </w:r>
      <w:r w:rsidRPr="001824A1">
        <w:rPr>
          <w:rFonts w:ascii="Tahoma" w:hAnsi="Tahoma" w:cs="Tahoma"/>
          <w:sz w:val="21"/>
          <w:szCs w:val="21"/>
          <w:lang w:val="pt-BR"/>
        </w:rPr>
        <w:t>Empreendimentos Imobiliários, tampouco de qualquer razão para que os títulos de propriedade respectivos possam ser questionados</w:t>
      </w:r>
      <w:r w:rsidR="00D14406" w:rsidRPr="001824A1">
        <w:rPr>
          <w:rFonts w:ascii="Tahoma" w:hAnsi="Tahoma" w:cs="Tahoma"/>
          <w:sz w:val="21"/>
          <w:szCs w:val="21"/>
          <w:lang w:val="pt-BR"/>
        </w:rPr>
        <w:t>, nos termos da Lei nº 6.766/79</w:t>
      </w:r>
      <w:r w:rsidR="000D057A" w:rsidRPr="001824A1">
        <w:rPr>
          <w:rFonts w:ascii="Tahoma" w:hAnsi="Tahoma" w:cs="Tahoma"/>
          <w:sz w:val="21"/>
          <w:szCs w:val="21"/>
          <w:lang w:val="pt-BR"/>
        </w:rPr>
        <w:t>;</w:t>
      </w:r>
    </w:p>
    <w:p w14:paraId="0B53DA8C" w14:textId="41C1EB4E" w:rsidR="00497C74" w:rsidRPr="007279CE" w:rsidRDefault="00497C74" w:rsidP="00543351">
      <w:pPr>
        <w:pStyle w:val="BodyText21"/>
        <w:spacing w:line="300" w:lineRule="exact"/>
        <w:ind w:left="709"/>
        <w:rPr>
          <w:rFonts w:ascii="Tahoma" w:hAnsi="Tahoma"/>
          <w:sz w:val="21"/>
          <w:lang w:val="pt-BR"/>
        </w:rPr>
      </w:pPr>
    </w:p>
    <w:p w14:paraId="3970A70E" w14:textId="77777777" w:rsidR="000D057A" w:rsidRPr="00463F7B" w:rsidRDefault="000D057A" w:rsidP="00627FC4">
      <w:pPr>
        <w:pStyle w:val="BodyText21"/>
        <w:numPr>
          <w:ilvl w:val="0"/>
          <w:numId w:val="31"/>
        </w:numPr>
        <w:spacing w:line="300" w:lineRule="exact"/>
        <w:ind w:left="709" w:firstLine="0"/>
        <w:rPr>
          <w:rFonts w:ascii="Tahoma" w:hAnsi="Tahoma" w:cs="Tahoma"/>
          <w:sz w:val="21"/>
          <w:szCs w:val="21"/>
          <w:lang w:val="pt-BR"/>
        </w:rPr>
      </w:pPr>
      <w:r w:rsidRPr="00463F7B">
        <w:rPr>
          <w:rFonts w:ascii="Tahoma" w:hAnsi="Tahoma" w:cs="Tahoma"/>
          <w:sz w:val="21"/>
          <w:szCs w:val="21"/>
          <w:lang w:val="pt-BR"/>
        </w:rPr>
        <w:t>conhece e está cumprindo as leis e regulamentos contra a prática de corrupção ou atos lesivos à administração pública, incluindo, sem limitação, a Lei nº 12.846, de 1º de agosto de 2013, conforme alterada, o Decreto nº 8.420, de 18 de março de 2015, a UK Bribery Act de 2010, a U.S. Foreign Corrupt Pratices Act of 1977 e a Convenção Anticorrupção da Organização para a Cooperação e Desenvolvimento Econômico (OCDE), conforme aplicáveis (“</w:t>
      </w:r>
      <w:r w:rsidRPr="00463F7B">
        <w:rPr>
          <w:rFonts w:ascii="Tahoma" w:hAnsi="Tahoma" w:cs="Tahoma"/>
          <w:sz w:val="21"/>
          <w:szCs w:val="21"/>
          <w:u w:val="single"/>
          <w:lang w:val="pt-BR"/>
        </w:rPr>
        <w:t>Normas Anticorrupção</w:t>
      </w:r>
      <w:r w:rsidRPr="00463F7B">
        <w:rPr>
          <w:rFonts w:ascii="Tahoma" w:hAnsi="Tahoma" w:cs="Tahoma"/>
          <w:sz w:val="21"/>
          <w:szCs w:val="21"/>
          <w:lang w:val="pt-BR"/>
        </w:rPr>
        <w:t>”) e a Lei nº 9.613, de 3 de março de 1998, conforme alterada (“</w:t>
      </w:r>
      <w:r w:rsidRPr="00463F7B">
        <w:rPr>
          <w:rFonts w:ascii="Tahoma" w:hAnsi="Tahoma" w:cs="Tahoma"/>
          <w:sz w:val="21"/>
          <w:szCs w:val="21"/>
          <w:u w:val="single"/>
          <w:lang w:val="pt-BR"/>
        </w:rPr>
        <w:t>Lei de Lavagem de Dinheiro</w:t>
      </w:r>
      <w:r w:rsidRPr="00463F7B">
        <w:rPr>
          <w:rFonts w:ascii="Tahoma" w:hAnsi="Tahoma" w:cs="Tahoma"/>
          <w:sz w:val="21"/>
          <w:szCs w:val="21"/>
          <w:lang w:val="pt-BR"/>
        </w:rPr>
        <w:t>”), bem como as leis, regulamentos, normas administrativas e determinações dos órgãos governamentais, autarquias ou instâncias judiciais com relação às Normas Anticorrupção e à Lei de Lavagem de Dinheiro;</w:t>
      </w:r>
    </w:p>
    <w:p w14:paraId="31C58666" w14:textId="77777777" w:rsidR="000D057A" w:rsidRPr="00463F7B" w:rsidRDefault="000D057A" w:rsidP="00627FC4">
      <w:pPr>
        <w:pStyle w:val="PargrafodaLista"/>
        <w:widowControl w:val="0"/>
        <w:spacing w:line="300" w:lineRule="exact"/>
        <w:rPr>
          <w:rFonts w:ascii="Tahoma" w:hAnsi="Tahoma" w:cs="Tahoma"/>
          <w:sz w:val="21"/>
          <w:szCs w:val="21"/>
        </w:rPr>
      </w:pPr>
    </w:p>
    <w:p w14:paraId="01C1C762" w14:textId="357D6A04" w:rsidR="000D057A" w:rsidRPr="00463F7B" w:rsidRDefault="000D057A" w:rsidP="00627FC4">
      <w:pPr>
        <w:pStyle w:val="BodyText21"/>
        <w:numPr>
          <w:ilvl w:val="0"/>
          <w:numId w:val="31"/>
        </w:numPr>
        <w:spacing w:line="300" w:lineRule="exact"/>
        <w:ind w:left="709" w:firstLine="0"/>
        <w:rPr>
          <w:rFonts w:ascii="Tahoma" w:hAnsi="Tahoma" w:cs="Tahoma"/>
          <w:sz w:val="21"/>
          <w:szCs w:val="21"/>
          <w:lang w:val="pt-BR"/>
        </w:rPr>
      </w:pPr>
      <w:r w:rsidRPr="00463F7B">
        <w:rPr>
          <w:rFonts w:ascii="Tahoma" w:hAnsi="Tahoma" w:cs="Tahoma"/>
          <w:sz w:val="21"/>
          <w:szCs w:val="21"/>
          <w:lang w:val="pt-BR"/>
        </w:rPr>
        <w:t>respeita e respeitará, até o integral cumprimento das Obrigações Garantidas, a Legislação Socioambiental, bem como declara que suas atividades não incentivam a prostituição, tampouco utilizam ou incentivam mão-de-obra infantil, em condição análoga à de escravo ou qualquer espécie de trabalho ilegal ou, ainda, de qualquer forma infringem direitos dos silvícolas, em especial, mas não se limitando, ao direito sobre as áreas de ocupação indígena, assim declaradas pela autoridade competente, direta ou indiretamente, por meio de seus respectivos fornecedores de produtos, serviços ou correspondentes; declarando que a utilização, pela Cedente, dos recursos obtidos com a operação de captação não violará a Legislação Socioambiental; e</w:t>
      </w:r>
    </w:p>
    <w:p w14:paraId="020AA34B" w14:textId="77777777" w:rsidR="000D057A" w:rsidRPr="00463F7B" w:rsidRDefault="000D057A" w:rsidP="00627FC4">
      <w:pPr>
        <w:pStyle w:val="PargrafodaLista"/>
        <w:widowControl w:val="0"/>
        <w:spacing w:line="300" w:lineRule="exact"/>
        <w:rPr>
          <w:rFonts w:ascii="Tahoma" w:hAnsi="Tahoma" w:cs="Tahoma"/>
          <w:sz w:val="21"/>
          <w:szCs w:val="21"/>
        </w:rPr>
      </w:pPr>
    </w:p>
    <w:p w14:paraId="6D27198F" w14:textId="77777777" w:rsidR="000D057A" w:rsidRPr="00463F7B" w:rsidRDefault="000D057A" w:rsidP="00627FC4">
      <w:pPr>
        <w:pStyle w:val="BodyText21"/>
        <w:numPr>
          <w:ilvl w:val="0"/>
          <w:numId w:val="31"/>
        </w:numPr>
        <w:spacing w:line="300" w:lineRule="exact"/>
        <w:ind w:left="709" w:firstLine="0"/>
        <w:rPr>
          <w:rFonts w:ascii="Tahoma" w:hAnsi="Tahoma" w:cs="Tahoma"/>
          <w:sz w:val="21"/>
          <w:szCs w:val="21"/>
          <w:lang w:val="pt-BR"/>
        </w:rPr>
      </w:pPr>
      <w:r w:rsidRPr="00463F7B">
        <w:rPr>
          <w:rFonts w:ascii="Tahoma" w:hAnsi="Tahoma" w:cs="Tahoma"/>
          <w:sz w:val="21"/>
          <w:szCs w:val="21"/>
          <w:lang w:val="pt-BR"/>
        </w:rPr>
        <w:t>(i) não financia, custeia, patrocina ou de qualquer modo subvenciona a prática dos atos ilícitos previstos nas Normas Anticorrupção, na Lei de Lavagem de Dinheiro e/ou nas leis relacionadas a crime organizado; (ii) não promete, oferece ou dá, direta ou indiretamente, qualquer item de valor a agente público ou a terceiros para obter ou manter negócios ou para obter qualquer vantagem imprópria; (iii) não aceita e se compromete a não aceitar de quem quer que seja, tanto por conta própria quanto por meio de outrem, qualquer pagamento, doação, compensação, vantagens financeiras ou não financeiras ou benefícios de qualquer espécie, direta ou indiretamente relacionados ao objeto do presente Contrato, que constituam prática ilegal, que atente aos bons costumes, ética e moral; e (iv) em todas as suas atividades relacionadas a este instrumento, cumprirá, a todo tempo, com todas as Normas Anticorrupção e a Lei de Lavagem de Dinheiro.</w:t>
      </w:r>
    </w:p>
    <w:p w14:paraId="476CF144" w14:textId="77777777" w:rsidR="000D057A" w:rsidRPr="00463F7B" w:rsidRDefault="000D057A" w:rsidP="00627FC4">
      <w:pPr>
        <w:pStyle w:val="BodyText21"/>
        <w:spacing w:line="300" w:lineRule="exact"/>
        <w:ind w:left="709"/>
        <w:rPr>
          <w:rFonts w:ascii="Tahoma" w:hAnsi="Tahoma" w:cs="Tahoma"/>
          <w:sz w:val="21"/>
          <w:szCs w:val="21"/>
          <w:lang w:val="pt-BR"/>
        </w:rPr>
      </w:pPr>
    </w:p>
    <w:p w14:paraId="2AF3D1BA" w14:textId="205A4376" w:rsidR="00497C74" w:rsidRPr="00463F7B" w:rsidRDefault="00497C74" w:rsidP="00627FC4">
      <w:pPr>
        <w:pStyle w:val="BodyText21"/>
        <w:numPr>
          <w:ilvl w:val="0"/>
          <w:numId w:val="35"/>
        </w:numPr>
        <w:tabs>
          <w:tab w:val="left" w:pos="709"/>
        </w:tabs>
        <w:spacing w:line="300" w:lineRule="exact"/>
        <w:ind w:left="0" w:firstLine="0"/>
        <w:rPr>
          <w:rFonts w:ascii="Tahoma" w:hAnsi="Tahoma" w:cs="Tahoma"/>
          <w:sz w:val="21"/>
          <w:szCs w:val="21"/>
          <w:lang w:val="pt-BR"/>
        </w:rPr>
      </w:pPr>
      <w:r w:rsidRPr="00463F7B">
        <w:rPr>
          <w:rFonts w:ascii="Tahoma" w:hAnsi="Tahoma" w:cs="Tahoma"/>
          <w:sz w:val="21"/>
          <w:szCs w:val="21"/>
          <w:lang w:val="pt-BR"/>
        </w:rPr>
        <w:t xml:space="preserve">A </w:t>
      </w:r>
      <w:r w:rsidR="0073762C" w:rsidRPr="00463F7B">
        <w:rPr>
          <w:rFonts w:ascii="Tahoma" w:hAnsi="Tahoma" w:cs="Tahoma"/>
          <w:sz w:val="21"/>
          <w:szCs w:val="21"/>
          <w:lang w:val="pt-BR"/>
        </w:rPr>
        <w:t>Securitizadora</w:t>
      </w:r>
      <w:r w:rsidRPr="00463F7B">
        <w:rPr>
          <w:rFonts w:ascii="Tahoma" w:hAnsi="Tahoma" w:cs="Tahoma"/>
          <w:sz w:val="21"/>
          <w:szCs w:val="21"/>
          <w:lang w:val="pt-BR"/>
        </w:rPr>
        <w:t xml:space="preserve">, neste ato, declara e garante </w:t>
      </w:r>
      <w:r w:rsidR="0031440B" w:rsidRPr="00463F7B">
        <w:rPr>
          <w:rFonts w:ascii="Tahoma" w:hAnsi="Tahoma" w:cs="Tahoma"/>
          <w:sz w:val="21"/>
          <w:szCs w:val="21"/>
          <w:lang w:val="pt-BR"/>
        </w:rPr>
        <w:t>às</w:t>
      </w:r>
      <w:r w:rsidRPr="00463F7B">
        <w:rPr>
          <w:rFonts w:ascii="Tahoma" w:hAnsi="Tahoma" w:cs="Tahoma"/>
          <w:sz w:val="21"/>
          <w:szCs w:val="21"/>
          <w:lang w:val="pt-BR"/>
        </w:rPr>
        <w:t xml:space="preserve"> Cedente</w:t>
      </w:r>
      <w:r w:rsidR="0031440B" w:rsidRPr="00463F7B">
        <w:rPr>
          <w:rFonts w:ascii="Tahoma" w:hAnsi="Tahoma" w:cs="Tahoma"/>
          <w:sz w:val="21"/>
          <w:szCs w:val="21"/>
          <w:lang w:val="pt-BR"/>
        </w:rPr>
        <w:t>s</w:t>
      </w:r>
      <w:r w:rsidRPr="00463F7B">
        <w:rPr>
          <w:rFonts w:ascii="Tahoma" w:hAnsi="Tahoma" w:cs="Tahoma"/>
          <w:sz w:val="21"/>
          <w:szCs w:val="21"/>
          <w:lang w:val="pt-BR"/>
        </w:rPr>
        <w:t>, sob as penas da lei, que os Créditos Imobiliários, representados pelas CCI, e os direitos e prerrogativas a estes vinculados destinam-se, única e exclusivamente, a compor o lastro dos CRI.</w:t>
      </w:r>
    </w:p>
    <w:p w14:paraId="66C18E21" w14:textId="77777777" w:rsidR="00497C74" w:rsidRPr="00463F7B" w:rsidRDefault="00497C74" w:rsidP="00627FC4">
      <w:pPr>
        <w:pStyle w:val="BodyText21"/>
        <w:spacing w:line="300" w:lineRule="exact"/>
        <w:rPr>
          <w:rFonts w:ascii="Tahoma" w:hAnsi="Tahoma" w:cs="Tahoma"/>
          <w:sz w:val="21"/>
          <w:szCs w:val="21"/>
          <w:lang w:val="pt-BR"/>
        </w:rPr>
      </w:pPr>
    </w:p>
    <w:p w14:paraId="2A7685B8" w14:textId="77777777" w:rsidR="00497C74" w:rsidRPr="00463F7B" w:rsidRDefault="00497C74" w:rsidP="00627FC4">
      <w:pPr>
        <w:pStyle w:val="BodyText21"/>
        <w:numPr>
          <w:ilvl w:val="0"/>
          <w:numId w:val="35"/>
        </w:numPr>
        <w:tabs>
          <w:tab w:val="left" w:pos="709"/>
        </w:tabs>
        <w:spacing w:line="300" w:lineRule="exact"/>
        <w:ind w:left="0" w:firstLine="0"/>
        <w:rPr>
          <w:rFonts w:ascii="Tahoma" w:hAnsi="Tahoma" w:cs="Tahoma"/>
          <w:sz w:val="21"/>
          <w:szCs w:val="21"/>
          <w:lang w:val="pt-BR"/>
        </w:rPr>
      </w:pPr>
      <w:r w:rsidRPr="00463F7B">
        <w:rPr>
          <w:rFonts w:ascii="Tahoma" w:hAnsi="Tahoma" w:cs="Tahoma"/>
          <w:sz w:val="21"/>
          <w:szCs w:val="21"/>
          <w:lang w:val="pt-BR"/>
        </w:rPr>
        <w:t xml:space="preserve">As Partes comprometem-se a, caso qualquer das declarações prestadas acima sejam alteradas, durante todo o prazo de vigência do presente Contrato de Cessão, do Termo de Securitização, do Contrato de Distribuição, da Escritura de Emissão da CCI e dos demais Documentos da Operação ora previstos e/ou que venham a ser celebrados, a comunicar a </w:t>
      </w:r>
      <w:r w:rsidR="0073762C" w:rsidRPr="00463F7B">
        <w:rPr>
          <w:rFonts w:ascii="Tahoma" w:hAnsi="Tahoma" w:cs="Tahoma"/>
          <w:sz w:val="21"/>
          <w:szCs w:val="21"/>
          <w:lang w:val="pt-BR"/>
        </w:rPr>
        <w:t>Securitizadora</w:t>
      </w:r>
      <w:r w:rsidRPr="00463F7B">
        <w:rPr>
          <w:rFonts w:ascii="Tahoma" w:hAnsi="Tahoma" w:cs="Tahoma"/>
          <w:sz w:val="21"/>
          <w:szCs w:val="21"/>
          <w:lang w:val="pt-BR"/>
        </w:rPr>
        <w:t xml:space="preserve"> e as outras Partes imediatamente. </w:t>
      </w:r>
    </w:p>
    <w:p w14:paraId="1FF4B5BE" w14:textId="77777777" w:rsidR="00497C74" w:rsidRPr="00463F7B" w:rsidRDefault="00497C74" w:rsidP="00627FC4">
      <w:pPr>
        <w:widowControl w:val="0"/>
        <w:autoSpaceDE w:val="0"/>
        <w:autoSpaceDN w:val="0"/>
        <w:adjustRightInd w:val="0"/>
        <w:spacing w:line="300" w:lineRule="exact"/>
        <w:jc w:val="both"/>
        <w:rPr>
          <w:rFonts w:ascii="Tahoma" w:hAnsi="Tahoma" w:cs="Tahoma"/>
          <w:sz w:val="21"/>
          <w:szCs w:val="21"/>
        </w:rPr>
      </w:pPr>
    </w:p>
    <w:p w14:paraId="09ED01F5" w14:textId="77777777" w:rsidR="0031440B" w:rsidRPr="00463F7B" w:rsidRDefault="0031440B" w:rsidP="00627FC4">
      <w:pPr>
        <w:pStyle w:val="BodyText21"/>
        <w:numPr>
          <w:ilvl w:val="0"/>
          <w:numId w:val="35"/>
        </w:numPr>
        <w:tabs>
          <w:tab w:val="left" w:pos="709"/>
        </w:tabs>
        <w:spacing w:line="300" w:lineRule="exact"/>
        <w:ind w:left="0" w:firstLine="0"/>
        <w:rPr>
          <w:rFonts w:ascii="Tahoma" w:hAnsi="Tahoma" w:cs="Tahoma"/>
          <w:sz w:val="21"/>
          <w:szCs w:val="21"/>
          <w:lang w:val="pt-BR"/>
        </w:rPr>
      </w:pPr>
      <w:r w:rsidRPr="00463F7B">
        <w:rPr>
          <w:rFonts w:ascii="Tahoma" w:hAnsi="Tahoma" w:cs="Tahoma"/>
          <w:sz w:val="21"/>
          <w:szCs w:val="21"/>
          <w:lang w:val="pt-BR"/>
        </w:rPr>
        <w:t xml:space="preserve">As Partes responsabilizam-se, ainda, pelos danos patrimoniais diretos e danos morais, </w:t>
      </w:r>
      <w:r w:rsidRPr="00463F7B">
        <w:rPr>
          <w:rFonts w:ascii="Tahoma" w:hAnsi="Tahoma" w:cs="Tahoma"/>
          <w:sz w:val="21"/>
          <w:szCs w:val="21"/>
          <w:lang w:val="pt-BR"/>
        </w:rPr>
        <w:lastRenderedPageBreak/>
        <w:t>devidamente comprovados, que venham a causar decorrentes da prestação de declarações falsas, imprecisas ou incorretas no âmbito do presente Contrato de Cessão, ou de situações em que a imagem de uma seja afetada em razão de conduta da outra. A obrigação de indenizar estabelecida nesta Cláusula permanecerá em vigor mesmo após o término deste Contrato de Cessão.</w:t>
      </w:r>
    </w:p>
    <w:p w14:paraId="6470D5DD" w14:textId="77777777" w:rsidR="0031440B" w:rsidRPr="00463F7B" w:rsidRDefault="0031440B" w:rsidP="00627FC4">
      <w:pPr>
        <w:widowControl w:val="0"/>
        <w:autoSpaceDE w:val="0"/>
        <w:autoSpaceDN w:val="0"/>
        <w:adjustRightInd w:val="0"/>
        <w:spacing w:line="300" w:lineRule="exact"/>
        <w:jc w:val="both"/>
        <w:rPr>
          <w:rFonts w:ascii="Tahoma" w:hAnsi="Tahoma" w:cs="Tahoma"/>
          <w:sz w:val="21"/>
          <w:szCs w:val="21"/>
        </w:rPr>
      </w:pPr>
    </w:p>
    <w:p w14:paraId="57C97286" w14:textId="41DABE37" w:rsidR="00076E10" w:rsidRPr="00463F7B" w:rsidRDefault="00076E10" w:rsidP="00627FC4">
      <w:pPr>
        <w:pStyle w:val="BodyText21"/>
        <w:numPr>
          <w:ilvl w:val="0"/>
          <w:numId w:val="35"/>
        </w:numPr>
        <w:tabs>
          <w:tab w:val="left" w:pos="709"/>
        </w:tabs>
        <w:spacing w:line="300" w:lineRule="exact"/>
        <w:ind w:left="0" w:firstLine="0"/>
        <w:rPr>
          <w:rFonts w:ascii="Tahoma" w:hAnsi="Tahoma" w:cs="Tahoma"/>
          <w:sz w:val="21"/>
          <w:szCs w:val="21"/>
          <w:lang w:val="pt-BR"/>
        </w:rPr>
      </w:pPr>
      <w:r w:rsidRPr="00463F7B">
        <w:rPr>
          <w:rFonts w:ascii="Tahoma" w:hAnsi="Tahoma" w:cs="Tahoma"/>
          <w:sz w:val="21"/>
          <w:szCs w:val="21"/>
          <w:lang w:val="pt-BR"/>
        </w:rPr>
        <w:t xml:space="preserve">Sem prejuízo das demais obrigações e responsabilidades previstas neste </w:t>
      </w:r>
      <w:r w:rsidR="00F2570C" w:rsidRPr="00463F7B">
        <w:rPr>
          <w:rFonts w:ascii="Tahoma" w:hAnsi="Tahoma" w:cs="Tahoma"/>
          <w:sz w:val="21"/>
          <w:szCs w:val="21"/>
          <w:lang w:val="pt-BR"/>
        </w:rPr>
        <w:t>in</w:t>
      </w:r>
      <w:r w:rsidRPr="00463F7B">
        <w:rPr>
          <w:rFonts w:ascii="Tahoma" w:hAnsi="Tahoma" w:cs="Tahoma"/>
          <w:sz w:val="21"/>
          <w:szCs w:val="21"/>
          <w:lang w:val="pt-BR"/>
        </w:rPr>
        <w:t>strumento, as Cedentes obrigam-se a:</w:t>
      </w:r>
    </w:p>
    <w:p w14:paraId="663B6674" w14:textId="77777777" w:rsidR="00076E10" w:rsidRPr="00463F7B" w:rsidRDefault="00076E10" w:rsidP="00627FC4">
      <w:pPr>
        <w:widowControl w:val="0"/>
        <w:autoSpaceDE w:val="0"/>
        <w:autoSpaceDN w:val="0"/>
        <w:adjustRightInd w:val="0"/>
        <w:spacing w:line="300" w:lineRule="exact"/>
        <w:ind w:left="567"/>
        <w:jc w:val="both"/>
        <w:rPr>
          <w:rFonts w:ascii="Tahoma" w:hAnsi="Tahoma" w:cs="Tahoma"/>
          <w:sz w:val="21"/>
          <w:szCs w:val="21"/>
        </w:rPr>
      </w:pPr>
    </w:p>
    <w:p w14:paraId="0FD65FF0" w14:textId="3A27F7A6" w:rsidR="00076E10" w:rsidRPr="00463F7B" w:rsidRDefault="00076E10" w:rsidP="00627FC4">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 xml:space="preserve">responder por toda e qualquer demanda relacionada </w:t>
      </w:r>
      <w:r w:rsidR="00F2570C" w:rsidRPr="00463F7B">
        <w:rPr>
          <w:rFonts w:ascii="Tahoma" w:hAnsi="Tahoma" w:cs="Tahoma"/>
          <w:sz w:val="21"/>
          <w:szCs w:val="21"/>
        </w:rPr>
        <w:t xml:space="preserve">ao Lotes ou </w:t>
      </w:r>
      <w:r w:rsidRPr="00463F7B">
        <w:rPr>
          <w:rFonts w:ascii="Tahoma" w:hAnsi="Tahoma" w:cs="Tahoma"/>
          <w:sz w:val="21"/>
          <w:szCs w:val="21"/>
        </w:rPr>
        <w:t>ao</w:t>
      </w:r>
      <w:r w:rsidR="00F2570C" w:rsidRPr="00463F7B">
        <w:rPr>
          <w:rFonts w:ascii="Tahoma" w:hAnsi="Tahoma" w:cs="Tahoma"/>
          <w:sz w:val="21"/>
          <w:szCs w:val="21"/>
        </w:rPr>
        <w:t>s</w:t>
      </w:r>
      <w:r w:rsidRPr="00463F7B">
        <w:rPr>
          <w:rFonts w:ascii="Tahoma" w:hAnsi="Tahoma" w:cs="Tahoma"/>
          <w:sz w:val="21"/>
          <w:szCs w:val="21"/>
        </w:rPr>
        <w:t xml:space="preserve"> Empreendimento</w:t>
      </w:r>
      <w:r w:rsidR="00F2570C" w:rsidRPr="00463F7B">
        <w:rPr>
          <w:rFonts w:ascii="Tahoma" w:hAnsi="Tahoma" w:cs="Tahoma"/>
          <w:sz w:val="21"/>
          <w:szCs w:val="21"/>
        </w:rPr>
        <w:t>s</w:t>
      </w:r>
      <w:r w:rsidRPr="00463F7B">
        <w:rPr>
          <w:rFonts w:ascii="Tahoma" w:hAnsi="Tahoma" w:cs="Tahoma"/>
          <w:sz w:val="21"/>
          <w:szCs w:val="21"/>
        </w:rPr>
        <w:t xml:space="preserve"> Imobiliário</w:t>
      </w:r>
      <w:r w:rsidR="00F2570C" w:rsidRPr="00463F7B">
        <w:rPr>
          <w:rFonts w:ascii="Tahoma" w:hAnsi="Tahoma" w:cs="Tahoma"/>
          <w:sz w:val="21"/>
          <w:szCs w:val="21"/>
        </w:rPr>
        <w:t>s</w:t>
      </w:r>
      <w:r w:rsidRPr="00463F7B">
        <w:rPr>
          <w:rFonts w:ascii="Tahoma" w:hAnsi="Tahoma" w:cs="Tahoma"/>
          <w:sz w:val="21"/>
          <w:szCs w:val="21"/>
        </w:rPr>
        <w:t xml:space="preserve">, sejam elas promovidas pelos Devedores, pelo poder público ou por qualquer terceiro, inclusive de natureza ambiental, trabalhista, previdenciária, fiscal, cível ou penal, não cabendo à Securitizadora quaisquer responsabilidades nesse sentido, a qual, caso seja intimada a responder qualquer destas demandas, deverá ser ressarcida em todos os custos e despesas relacionados; </w:t>
      </w:r>
    </w:p>
    <w:p w14:paraId="2E2B2DF7" w14:textId="77777777" w:rsidR="00076E10" w:rsidRPr="00463F7B" w:rsidRDefault="00076E10" w:rsidP="00627FC4">
      <w:pPr>
        <w:widowControl w:val="0"/>
        <w:autoSpaceDE w:val="0"/>
        <w:autoSpaceDN w:val="0"/>
        <w:adjustRightInd w:val="0"/>
        <w:spacing w:line="300" w:lineRule="exact"/>
        <w:ind w:left="709"/>
        <w:jc w:val="both"/>
        <w:rPr>
          <w:rFonts w:ascii="Tahoma" w:hAnsi="Tahoma" w:cs="Tahoma"/>
          <w:sz w:val="21"/>
          <w:szCs w:val="21"/>
        </w:rPr>
      </w:pPr>
    </w:p>
    <w:p w14:paraId="498F23E9" w14:textId="025C0C4A" w:rsidR="00076E10" w:rsidRPr="00463F7B" w:rsidRDefault="00076E10" w:rsidP="00627FC4">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 xml:space="preserve">caso qualquer </w:t>
      </w:r>
      <w:r w:rsidR="00004CD5" w:rsidRPr="00463F7B">
        <w:rPr>
          <w:rFonts w:ascii="Tahoma" w:hAnsi="Tahoma" w:cs="Tahoma"/>
          <w:sz w:val="21"/>
          <w:szCs w:val="21"/>
        </w:rPr>
        <w:t>c</w:t>
      </w:r>
      <w:r w:rsidRPr="00463F7B">
        <w:rPr>
          <w:rFonts w:ascii="Tahoma" w:hAnsi="Tahoma" w:cs="Tahoma"/>
          <w:sz w:val="21"/>
          <w:szCs w:val="21"/>
        </w:rPr>
        <w:t>láusula dos Contratos Imobiliários venha a ser questionada judicialmente pelo respectivo Devedor, a</w:t>
      </w:r>
      <w:r w:rsidR="00004CD5" w:rsidRPr="00463F7B">
        <w:rPr>
          <w:rFonts w:ascii="Tahoma" w:hAnsi="Tahoma" w:cs="Tahoma"/>
          <w:sz w:val="21"/>
          <w:szCs w:val="21"/>
        </w:rPr>
        <w:t>s</w:t>
      </w:r>
      <w:r w:rsidRPr="00463F7B">
        <w:rPr>
          <w:rFonts w:ascii="Tahoma" w:hAnsi="Tahoma" w:cs="Tahoma"/>
          <w:sz w:val="21"/>
          <w:szCs w:val="21"/>
        </w:rPr>
        <w:t xml:space="preserve"> Cedente</w:t>
      </w:r>
      <w:r w:rsidR="00004CD5" w:rsidRPr="00463F7B">
        <w:rPr>
          <w:rFonts w:ascii="Tahoma" w:hAnsi="Tahoma" w:cs="Tahoma"/>
          <w:sz w:val="21"/>
          <w:szCs w:val="21"/>
        </w:rPr>
        <w:t>s</w:t>
      </w:r>
      <w:r w:rsidRPr="00463F7B">
        <w:rPr>
          <w:rFonts w:ascii="Tahoma" w:hAnsi="Tahoma" w:cs="Tahoma"/>
          <w:sz w:val="21"/>
          <w:szCs w:val="21"/>
        </w:rPr>
        <w:t xml:space="preserve"> fica</w:t>
      </w:r>
      <w:r w:rsidR="00004CD5" w:rsidRPr="00463F7B">
        <w:rPr>
          <w:rFonts w:ascii="Tahoma" w:hAnsi="Tahoma" w:cs="Tahoma"/>
          <w:sz w:val="21"/>
          <w:szCs w:val="21"/>
        </w:rPr>
        <w:t>m</w:t>
      </w:r>
      <w:r w:rsidRPr="00463F7B">
        <w:rPr>
          <w:rFonts w:ascii="Tahoma" w:hAnsi="Tahoma" w:cs="Tahoma"/>
          <w:sz w:val="21"/>
          <w:szCs w:val="21"/>
        </w:rPr>
        <w:t xml:space="preserve"> obrigada</w:t>
      </w:r>
      <w:r w:rsidR="00004CD5" w:rsidRPr="00463F7B">
        <w:rPr>
          <w:rFonts w:ascii="Tahoma" w:hAnsi="Tahoma" w:cs="Tahoma"/>
          <w:sz w:val="21"/>
          <w:szCs w:val="21"/>
        </w:rPr>
        <w:t>s</w:t>
      </w:r>
      <w:r w:rsidRPr="00463F7B">
        <w:rPr>
          <w:rFonts w:ascii="Tahoma" w:hAnsi="Tahoma" w:cs="Tahoma"/>
          <w:sz w:val="21"/>
          <w:szCs w:val="21"/>
        </w:rPr>
        <w:t xml:space="preserve"> a se defender de forma tempestiva e eficaz, sendo certo que a</w:t>
      </w:r>
      <w:r w:rsidR="00004CD5" w:rsidRPr="00463F7B">
        <w:rPr>
          <w:rFonts w:ascii="Tahoma" w:hAnsi="Tahoma" w:cs="Tahoma"/>
          <w:sz w:val="21"/>
          <w:szCs w:val="21"/>
        </w:rPr>
        <w:t>s</w:t>
      </w:r>
      <w:r w:rsidRPr="00463F7B">
        <w:rPr>
          <w:rFonts w:ascii="Tahoma" w:hAnsi="Tahoma" w:cs="Tahoma"/>
          <w:sz w:val="21"/>
          <w:szCs w:val="21"/>
        </w:rPr>
        <w:t xml:space="preserve"> Cedente</w:t>
      </w:r>
      <w:r w:rsidR="00004CD5" w:rsidRPr="00463F7B">
        <w:rPr>
          <w:rFonts w:ascii="Tahoma" w:hAnsi="Tahoma" w:cs="Tahoma"/>
          <w:sz w:val="21"/>
          <w:szCs w:val="21"/>
        </w:rPr>
        <w:t>s</w:t>
      </w:r>
      <w:r w:rsidRPr="00463F7B">
        <w:rPr>
          <w:rFonts w:ascii="Tahoma" w:hAnsi="Tahoma" w:cs="Tahoma"/>
          <w:sz w:val="21"/>
          <w:szCs w:val="21"/>
        </w:rPr>
        <w:t xml:space="preserve"> ficar</w:t>
      </w:r>
      <w:r w:rsidR="00004CD5" w:rsidRPr="00463F7B">
        <w:rPr>
          <w:rFonts w:ascii="Tahoma" w:hAnsi="Tahoma" w:cs="Tahoma"/>
          <w:sz w:val="21"/>
          <w:szCs w:val="21"/>
        </w:rPr>
        <w:t>am</w:t>
      </w:r>
      <w:r w:rsidRPr="00463F7B">
        <w:rPr>
          <w:rFonts w:ascii="Tahoma" w:hAnsi="Tahoma" w:cs="Tahoma"/>
          <w:sz w:val="21"/>
          <w:szCs w:val="21"/>
        </w:rPr>
        <w:t xml:space="preserve"> obrigada</w:t>
      </w:r>
      <w:r w:rsidR="00004CD5" w:rsidRPr="00463F7B">
        <w:rPr>
          <w:rFonts w:ascii="Tahoma" w:hAnsi="Tahoma" w:cs="Tahoma"/>
          <w:sz w:val="21"/>
          <w:szCs w:val="21"/>
        </w:rPr>
        <w:t>s</w:t>
      </w:r>
      <w:r w:rsidRPr="00463F7B">
        <w:rPr>
          <w:rFonts w:ascii="Tahoma" w:hAnsi="Tahoma" w:cs="Tahoma"/>
          <w:sz w:val="21"/>
          <w:szCs w:val="21"/>
        </w:rPr>
        <w:t xml:space="preserve"> pelas diferenças dos eventuais pagamentos feitos a menor, decorrentes de sentença judicial, bem como defender e manter indene a Securitizadora, caso venha a integrar o polo passivo das referidas ações, pleiteando a retirada da Securitizadora do polo passivo de tais ações;</w:t>
      </w:r>
    </w:p>
    <w:p w14:paraId="136190EB" w14:textId="77777777" w:rsidR="00076E10" w:rsidRPr="00463F7B" w:rsidRDefault="00076E10" w:rsidP="00627FC4">
      <w:pPr>
        <w:widowControl w:val="0"/>
        <w:autoSpaceDE w:val="0"/>
        <w:autoSpaceDN w:val="0"/>
        <w:adjustRightInd w:val="0"/>
        <w:spacing w:line="300" w:lineRule="exact"/>
        <w:ind w:left="709"/>
        <w:jc w:val="both"/>
        <w:rPr>
          <w:rFonts w:ascii="Tahoma" w:hAnsi="Tahoma" w:cs="Tahoma"/>
          <w:sz w:val="21"/>
          <w:szCs w:val="21"/>
        </w:rPr>
      </w:pPr>
    </w:p>
    <w:p w14:paraId="1A01E0ED" w14:textId="77777777" w:rsidR="00BE5F72" w:rsidRPr="00463F7B" w:rsidRDefault="00BE5F72" w:rsidP="00627FC4">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não praticar ou concorrer na prática de qualquer ato, ou ser parte em qualquer contrato, que resulte ou possa resultar na perda, no todo ou em parte, da propriedade, incluindo resolúvel, dos Créditos Imobiliários Totais, ou qualquer outra operação que possa causar o mesmo resultado de uma venda, transferência, oneração ou outra forma de disposição dos Créditos Imobiliários Totais, ou que poderia, por qualquer razão, ser inconsistente com o direito da Cessionária aqui instituído, ou prejudicar, impedir, modificar, restringir ou desconsiderar qualquer direito da Cessionária previsto neste Contrato;</w:t>
      </w:r>
    </w:p>
    <w:p w14:paraId="551E94E0" w14:textId="77777777" w:rsidR="00BE5F72" w:rsidRPr="00463F7B" w:rsidRDefault="00BE5F72" w:rsidP="00627FC4">
      <w:pPr>
        <w:pStyle w:val="PargrafodaLista"/>
        <w:widowControl w:val="0"/>
        <w:spacing w:line="300" w:lineRule="exact"/>
        <w:rPr>
          <w:rFonts w:ascii="Tahoma" w:hAnsi="Tahoma" w:cs="Tahoma"/>
          <w:sz w:val="21"/>
          <w:szCs w:val="21"/>
        </w:rPr>
      </w:pPr>
    </w:p>
    <w:p w14:paraId="114238BC" w14:textId="3CF67371" w:rsidR="00BE5F72" w:rsidRPr="00463F7B" w:rsidRDefault="00BE5F72" w:rsidP="00627FC4">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não receber e, por qualquer meio, inclusive verbal ou não escrito, não solicitar aos compradores d</w:t>
      </w:r>
      <w:r w:rsidR="000C6ACF" w:rsidRPr="00463F7B">
        <w:rPr>
          <w:rFonts w:ascii="Tahoma" w:hAnsi="Tahoma" w:cs="Tahoma"/>
          <w:sz w:val="21"/>
          <w:szCs w:val="21"/>
        </w:rPr>
        <w:t xml:space="preserve">os Lotes </w:t>
      </w:r>
      <w:r w:rsidRPr="00463F7B">
        <w:rPr>
          <w:rFonts w:ascii="Tahoma" w:hAnsi="Tahoma" w:cs="Tahoma"/>
          <w:sz w:val="21"/>
          <w:szCs w:val="21"/>
        </w:rPr>
        <w:t>que passem a realizar os pagamentos referentes aos Créditos Imobiliários Totais em conta diversa da</w:t>
      </w:r>
      <w:r w:rsidR="000C6ACF" w:rsidRPr="00463F7B">
        <w:rPr>
          <w:rFonts w:ascii="Tahoma" w:hAnsi="Tahoma" w:cs="Tahoma"/>
          <w:sz w:val="21"/>
          <w:szCs w:val="21"/>
        </w:rPr>
        <w:t xml:space="preserve"> respectiva </w:t>
      </w:r>
      <w:r w:rsidRPr="00463F7B">
        <w:rPr>
          <w:rFonts w:ascii="Tahoma" w:hAnsi="Tahoma" w:cs="Tahoma"/>
          <w:sz w:val="21"/>
          <w:szCs w:val="21"/>
        </w:rPr>
        <w:t xml:space="preserve">Conta </w:t>
      </w:r>
      <w:r w:rsidR="000C6ACF" w:rsidRPr="00463F7B">
        <w:rPr>
          <w:rFonts w:ascii="Tahoma" w:hAnsi="Tahoma" w:cs="Tahoma"/>
          <w:sz w:val="21"/>
          <w:szCs w:val="21"/>
        </w:rPr>
        <w:t>Arrecadadora</w:t>
      </w:r>
      <w:r w:rsidRPr="00463F7B">
        <w:rPr>
          <w:rFonts w:ascii="Tahoma" w:hAnsi="Tahoma" w:cs="Tahoma"/>
          <w:sz w:val="21"/>
          <w:szCs w:val="21"/>
        </w:rPr>
        <w:t>;</w:t>
      </w:r>
    </w:p>
    <w:p w14:paraId="0C84BF3D" w14:textId="77777777" w:rsidR="00BE5F72" w:rsidRPr="00463F7B" w:rsidRDefault="00BE5F72" w:rsidP="00543351">
      <w:pPr>
        <w:pStyle w:val="PargrafodaLista"/>
        <w:widowControl w:val="0"/>
        <w:autoSpaceDE w:val="0"/>
        <w:autoSpaceDN w:val="0"/>
        <w:adjustRightInd w:val="0"/>
        <w:spacing w:line="300" w:lineRule="exact"/>
        <w:ind w:left="709"/>
        <w:jc w:val="both"/>
        <w:rPr>
          <w:rFonts w:ascii="Tahoma" w:hAnsi="Tahoma" w:cs="Tahoma"/>
          <w:sz w:val="21"/>
          <w:szCs w:val="21"/>
        </w:rPr>
      </w:pPr>
    </w:p>
    <w:p w14:paraId="210130BC" w14:textId="2B9E4CE2" w:rsidR="00076E10" w:rsidRPr="00463F7B" w:rsidRDefault="00076E10" w:rsidP="00627FC4">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disponibilizar à Securitizadora, em 10 (dez) dias corridos contados da respectiva solicitação, toda a informação e/ou documentação necessária para a realização das suas obrigações, salvo em caso de solicitação de autoridade judicial ou administrativa, hipótese em que deverão ser disponibilizados com 5 (cinco) Dias Úteis de antecedência com relação ao final do prazo estabelecido pela respectiva autoridade</w:t>
      </w:r>
      <w:r w:rsidR="00433DF5" w:rsidRPr="00463F7B">
        <w:rPr>
          <w:rFonts w:ascii="Tahoma" w:hAnsi="Tahoma" w:cs="Tahoma"/>
          <w:sz w:val="21"/>
          <w:szCs w:val="21"/>
        </w:rPr>
        <w:t xml:space="preserve">, bem como disponibilizar, a pedido da Securitizadora, todas as informações e documentos necessários para fins da emissão e atualização </w:t>
      </w:r>
      <w:r w:rsidR="00BE5F72" w:rsidRPr="00463F7B">
        <w:rPr>
          <w:rFonts w:ascii="Tahoma" w:hAnsi="Tahoma" w:cs="Tahoma"/>
          <w:sz w:val="21"/>
          <w:szCs w:val="21"/>
        </w:rPr>
        <w:t>de qualquer relatório relacionado à Emissão</w:t>
      </w:r>
      <w:r w:rsidR="00433DF5" w:rsidRPr="00463F7B">
        <w:rPr>
          <w:rFonts w:ascii="Tahoma" w:hAnsi="Tahoma" w:cs="Tahoma"/>
          <w:sz w:val="21"/>
          <w:szCs w:val="21"/>
        </w:rPr>
        <w:t>, conforme Termo de Securitização</w:t>
      </w:r>
      <w:r w:rsidRPr="00463F7B">
        <w:rPr>
          <w:rFonts w:ascii="Tahoma" w:hAnsi="Tahoma" w:cs="Tahoma"/>
          <w:sz w:val="21"/>
          <w:szCs w:val="21"/>
        </w:rPr>
        <w:t>;</w:t>
      </w:r>
    </w:p>
    <w:p w14:paraId="45B759F6" w14:textId="77777777" w:rsidR="00076E10" w:rsidRPr="00463F7B" w:rsidRDefault="00076E10" w:rsidP="00627FC4">
      <w:pPr>
        <w:widowControl w:val="0"/>
        <w:autoSpaceDE w:val="0"/>
        <w:autoSpaceDN w:val="0"/>
        <w:adjustRightInd w:val="0"/>
        <w:spacing w:line="300" w:lineRule="exact"/>
        <w:ind w:left="709"/>
        <w:jc w:val="both"/>
        <w:rPr>
          <w:rFonts w:ascii="Tahoma" w:hAnsi="Tahoma" w:cs="Tahoma"/>
          <w:sz w:val="21"/>
          <w:szCs w:val="21"/>
        </w:rPr>
      </w:pPr>
    </w:p>
    <w:p w14:paraId="26031F04" w14:textId="77777777" w:rsidR="00076E10" w:rsidRPr="00463F7B" w:rsidRDefault="00076E10" w:rsidP="00627FC4">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 xml:space="preserve">comunicar imediatamente à Securitizadora a ocorrência de quaisquer eventos ou situações que sejam de seu conhecimento que possam afetar negativamente sua habilidade de efetuar o pontual cumprimento das obrigações </w:t>
      </w:r>
      <w:r w:rsidR="007565C8" w:rsidRPr="00463F7B">
        <w:rPr>
          <w:rFonts w:ascii="Tahoma" w:hAnsi="Tahoma" w:cs="Tahoma"/>
          <w:sz w:val="21"/>
          <w:szCs w:val="21"/>
        </w:rPr>
        <w:t>dos Documentos da Operação</w:t>
      </w:r>
      <w:r w:rsidRPr="00463F7B">
        <w:rPr>
          <w:rFonts w:ascii="Tahoma" w:hAnsi="Tahoma" w:cs="Tahoma"/>
          <w:sz w:val="21"/>
          <w:szCs w:val="21"/>
        </w:rPr>
        <w:t>;</w:t>
      </w:r>
    </w:p>
    <w:p w14:paraId="60C99E77" w14:textId="77777777" w:rsidR="00076E10" w:rsidRPr="00463F7B" w:rsidRDefault="00076E10" w:rsidP="00627FC4">
      <w:pPr>
        <w:widowControl w:val="0"/>
        <w:autoSpaceDE w:val="0"/>
        <w:autoSpaceDN w:val="0"/>
        <w:adjustRightInd w:val="0"/>
        <w:spacing w:line="300" w:lineRule="exact"/>
        <w:ind w:left="709"/>
        <w:jc w:val="both"/>
        <w:rPr>
          <w:rFonts w:ascii="Tahoma" w:hAnsi="Tahoma" w:cs="Tahoma"/>
          <w:sz w:val="21"/>
          <w:szCs w:val="21"/>
        </w:rPr>
      </w:pPr>
    </w:p>
    <w:p w14:paraId="31D1160B" w14:textId="77777777" w:rsidR="00076E10" w:rsidRPr="00463F7B" w:rsidRDefault="00076E10" w:rsidP="00627FC4">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lastRenderedPageBreak/>
        <w:t>enviar à Securitizadora ou a quem este indicar cópias físicas ou digitais da totalidade dos Contratos Imobiliários dos quais decorrem os Créditos Imobiliários Totais, bem como cópia dos documentos dos respectivos Devedores;</w:t>
      </w:r>
    </w:p>
    <w:p w14:paraId="3D478388" w14:textId="77777777" w:rsidR="00076E10" w:rsidRPr="00463F7B" w:rsidRDefault="00076E10" w:rsidP="00627FC4">
      <w:pPr>
        <w:widowControl w:val="0"/>
        <w:autoSpaceDE w:val="0"/>
        <w:autoSpaceDN w:val="0"/>
        <w:adjustRightInd w:val="0"/>
        <w:spacing w:line="300" w:lineRule="exact"/>
        <w:ind w:left="709"/>
        <w:jc w:val="both"/>
        <w:rPr>
          <w:rFonts w:ascii="Tahoma" w:hAnsi="Tahoma" w:cs="Tahoma"/>
          <w:sz w:val="21"/>
          <w:szCs w:val="21"/>
        </w:rPr>
      </w:pPr>
    </w:p>
    <w:p w14:paraId="7B8DC295" w14:textId="6BE4E170" w:rsidR="00076E10" w:rsidRPr="00463F7B" w:rsidRDefault="00076E10" w:rsidP="00627FC4">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 xml:space="preserve">informar a Securitizadora, no prazo de até 2 (dois) Dias Úteis após seu conhecimento, a respeito da ocorrência de qualquer </w:t>
      </w:r>
      <w:r w:rsidR="007565C8" w:rsidRPr="00463F7B">
        <w:rPr>
          <w:rFonts w:ascii="Tahoma" w:hAnsi="Tahoma" w:cs="Tahoma"/>
          <w:sz w:val="21"/>
          <w:szCs w:val="21"/>
        </w:rPr>
        <w:t>h</w:t>
      </w:r>
      <w:r w:rsidRPr="00463F7B">
        <w:rPr>
          <w:rFonts w:ascii="Tahoma" w:hAnsi="Tahoma" w:cs="Tahoma"/>
          <w:sz w:val="21"/>
          <w:szCs w:val="21"/>
        </w:rPr>
        <w:t xml:space="preserve">ipótese de </w:t>
      </w:r>
      <w:r w:rsidR="007565C8" w:rsidRPr="00463F7B">
        <w:rPr>
          <w:rFonts w:ascii="Tahoma" w:hAnsi="Tahoma" w:cs="Tahoma"/>
          <w:sz w:val="21"/>
          <w:szCs w:val="21"/>
        </w:rPr>
        <w:t>r</w:t>
      </w:r>
      <w:r w:rsidRPr="00463F7B">
        <w:rPr>
          <w:rFonts w:ascii="Tahoma" w:hAnsi="Tahoma" w:cs="Tahoma"/>
          <w:sz w:val="21"/>
          <w:szCs w:val="21"/>
        </w:rPr>
        <w:t xml:space="preserve">ecompra </w:t>
      </w:r>
      <w:r w:rsidR="007565C8" w:rsidRPr="00463F7B">
        <w:rPr>
          <w:rFonts w:ascii="Tahoma" w:hAnsi="Tahoma" w:cs="Tahoma"/>
          <w:sz w:val="21"/>
          <w:szCs w:val="21"/>
        </w:rPr>
        <w:t>c</w:t>
      </w:r>
      <w:r w:rsidRPr="00463F7B">
        <w:rPr>
          <w:rFonts w:ascii="Tahoma" w:hAnsi="Tahoma" w:cs="Tahoma"/>
          <w:sz w:val="21"/>
          <w:szCs w:val="21"/>
        </w:rPr>
        <w:t>ompulsória de que tenha conhecimento</w:t>
      </w:r>
      <w:r w:rsidR="007565C8" w:rsidRPr="00463F7B">
        <w:rPr>
          <w:rFonts w:ascii="Tahoma" w:hAnsi="Tahoma" w:cs="Tahoma"/>
          <w:sz w:val="21"/>
          <w:szCs w:val="21"/>
        </w:rPr>
        <w:t>;</w:t>
      </w:r>
    </w:p>
    <w:p w14:paraId="086EC797" w14:textId="77777777" w:rsidR="00076E10" w:rsidRPr="00463F7B" w:rsidRDefault="00076E10" w:rsidP="00627FC4">
      <w:pPr>
        <w:pStyle w:val="PargrafodaLista"/>
        <w:widowControl w:val="0"/>
        <w:spacing w:line="300" w:lineRule="exact"/>
        <w:rPr>
          <w:rFonts w:ascii="Tahoma" w:hAnsi="Tahoma" w:cs="Tahoma"/>
          <w:sz w:val="21"/>
          <w:szCs w:val="21"/>
        </w:rPr>
      </w:pPr>
    </w:p>
    <w:p w14:paraId="1CEBB044" w14:textId="3493CD90" w:rsidR="00D60EDE" w:rsidRPr="00463F7B" w:rsidRDefault="00076E10" w:rsidP="00627FC4">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 xml:space="preserve">enviar à Securitizadora cópia de todos os Contratos Imobiliários celebrados com os respectivos Devedores, de modo a comprovar a </w:t>
      </w:r>
      <w:r w:rsidR="008E4234">
        <w:rPr>
          <w:rFonts w:ascii="Tahoma" w:hAnsi="Tahoma" w:cs="Tahoma"/>
          <w:sz w:val="21"/>
          <w:szCs w:val="21"/>
        </w:rPr>
        <w:t>comercialização</w:t>
      </w:r>
      <w:r w:rsidR="008E4234" w:rsidRPr="00463F7B">
        <w:rPr>
          <w:rFonts w:ascii="Tahoma" w:hAnsi="Tahoma" w:cs="Tahoma"/>
          <w:sz w:val="21"/>
          <w:szCs w:val="21"/>
        </w:rPr>
        <w:t xml:space="preserve"> </w:t>
      </w:r>
      <w:r w:rsidRPr="00463F7B">
        <w:rPr>
          <w:rFonts w:ascii="Tahoma" w:hAnsi="Tahoma" w:cs="Tahoma"/>
          <w:sz w:val="21"/>
          <w:szCs w:val="21"/>
        </w:rPr>
        <w:t xml:space="preserve">de cada </w:t>
      </w:r>
      <w:r w:rsidR="007565C8" w:rsidRPr="00463F7B">
        <w:rPr>
          <w:rFonts w:ascii="Tahoma" w:hAnsi="Tahoma" w:cs="Tahoma"/>
          <w:sz w:val="21"/>
          <w:szCs w:val="21"/>
        </w:rPr>
        <w:t xml:space="preserve">um dos Lotes </w:t>
      </w:r>
      <w:r w:rsidRPr="00463F7B">
        <w:rPr>
          <w:rFonts w:ascii="Tahoma" w:hAnsi="Tahoma" w:cs="Tahoma"/>
          <w:sz w:val="21"/>
          <w:szCs w:val="21"/>
        </w:rPr>
        <w:t>vinculad</w:t>
      </w:r>
      <w:r w:rsidR="007565C8" w:rsidRPr="00463F7B">
        <w:rPr>
          <w:rFonts w:ascii="Tahoma" w:hAnsi="Tahoma" w:cs="Tahoma"/>
          <w:sz w:val="21"/>
          <w:szCs w:val="21"/>
        </w:rPr>
        <w:t>o</w:t>
      </w:r>
      <w:r w:rsidRPr="00463F7B">
        <w:rPr>
          <w:rFonts w:ascii="Tahoma" w:hAnsi="Tahoma" w:cs="Tahoma"/>
          <w:sz w:val="21"/>
          <w:szCs w:val="21"/>
        </w:rPr>
        <w:t>s à operação</w:t>
      </w:r>
      <w:r w:rsidR="00D60EDE" w:rsidRPr="00463F7B">
        <w:rPr>
          <w:rFonts w:ascii="Tahoma" w:hAnsi="Tahoma" w:cs="Tahoma"/>
          <w:sz w:val="21"/>
          <w:szCs w:val="21"/>
        </w:rPr>
        <w:t>;</w:t>
      </w:r>
    </w:p>
    <w:p w14:paraId="18D5F453" w14:textId="77777777" w:rsidR="00D60EDE" w:rsidRPr="00463F7B" w:rsidRDefault="00D60EDE" w:rsidP="00627FC4">
      <w:pPr>
        <w:pStyle w:val="PargrafodaLista"/>
        <w:widowControl w:val="0"/>
        <w:spacing w:line="300" w:lineRule="exact"/>
        <w:rPr>
          <w:rFonts w:ascii="Tahoma" w:hAnsi="Tahoma" w:cs="Tahoma"/>
          <w:sz w:val="21"/>
          <w:szCs w:val="21"/>
        </w:rPr>
      </w:pPr>
    </w:p>
    <w:p w14:paraId="630AE2E6" w14:textId="77777777" w:rsidR="00D60EDE" w:rsidRPr="00463F7B" w:rsidRDefault="00D60EDE" w:rsidP="00627FC4">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 xml:space="preserve">cumprir todas obrigações, principais ou acessórias, necessárias ao regular exercício de suas atividades, incluindo, aquelas de natureza trabalhista, tributária, previdenciária ou ambiental; </w:t>
      </w:r>
    </w:p>
    <w:p w14:paraId="33AF8E16" w14:textId="77777777" w:rsidR="00D60EDE" w:rsidRPr="00463F7B" w:rsidRDefault="00D60EDE" w:rsidP="00627FC4">
      <w:pPr>
        <w:pStyle w:val="PargrafodaLista"/>
        <w:widowControl w:val="0"/>
        <w:spacing w:line="300" w:lineRule="exact"/>
        <w:rPr>
          <w:rFonts w:ascii="Tahoma" w:hAnsi="Tahoma" w:cs="Tahoma"/>
          <w:sz w:val="21"/>
          <w:szCs w:val="21"/>
        </w:rPr>
      </w:pPr>
    </w:p>
    <w:p w14:paraId="70EAB77C" w14:textId="77777777" w:rsidR="00D60EDE" w:rsidRPr="00463F7B" w:rsidRDefault="00D60EDE" w:rsidP="00627FC4">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 xml:space="preserve">manter em dia todas as licenças necessárias ao regular exercício de suas atividades; </w:t>
      </w:r>
    </w:p>
    <w:p w14:paraId="778DF38C" w14:textId="77777777" w:rsidR="00D60EDE" w:rsidRPr="00463F7B" w:rsidRDefault="00D60EDE" w:rsidP="00627FC4">
      <w:pPr>
        <w:pStyle w:val="PargrafodaLista"/>
        <w:widowControl w:val="0"/>
        <w:spacing w:line="300" w:lineRule="exact"/>
        <w:rPr>
          <w:rFonts w:ascii="Tahoma" w:hAnsi="Tahoma" w:cs="Tahoma"/>
          <w:sz w:val="21"/>
          <w:szCs w:val="21"/>
        </w:rPr>
      </w:pPr>
    </w:p>
    <w:p w14:paraId="1BC54A75" w14:textId="5317C084" w:rsidR="00D60EDE" w:rsidRPr="00463F7B" w:rsidRDefault="00D60EDE" w:rsidP="00627FC4">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apresentar suas demonstrações financeiras (auditadas ou não) conforme se tornem disponíveis;</w:t>
      </w:r>
    </w:p>
    <w:p w14:paraId="7AC62312" w14:textId="77777777" w:rsidR="00D60EDE" w:rsidRPr="00463F7B" w:rsidRDefault="00D60EDE" w:rsidP="00627FC4">
      <w:pPr>
        <w:pStyle w:val="PargrafodaLista"/>
        <w:widowControl w:val="0"/>
        <w:spacing w:line="300" w:lineRule="exact"/>
        <w:rPr>
          <w:rFonts w:ascii="Tahoma" w:hAnsi="Tahoma" w:cs="Tahoma"/>
          <w:sz w:val="21"/>
          <w:szCs w:val="21"/>
        </w:rPr>
      </w:pPr>
    </w:p>
    <w:p w14:paraId="1E3C6F10" w14:textId="207AA3DD" w:rsidR="00076E10" w:rsidRPr="00463F7B" w:rsidRDefault="00D60EDE" w:rsidP="00627FC4">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 xml:space="preserve">comunicar a Securitizadora sobre quaisquer notificações, notificações de infração, intimações ou multas impostas por órgãos municipais, estaduais ou federais que possam afetar os </w:t>
      </w:r>
      <w:r w:rsidR="000C6ACF" w:rsidRPr="00463F7B">
        <w:rPr>
          <w:rFonts w:ascii="Tahoma" w:hAnsi="Tahoma" w:cs="Tahoma"/>
          <w:sz w:val="21"/>
          <w:szCs w:val="21"/>
        </w:rPr>
        <w:t xml:space="preserve">Imóveis </w:t>
      </w:r>
      <w:r w:rsidRPr="00463F7B">
        <w:rPr>
          <w:rFonts w:ascii="Tahoma" w:hAnsi="Tahoma" w:cs="Tahoma"/>
          <w:sz w:val="21"/>
          <w:szCs w:val="21"/>
        </w:rPr>
        <w:t xml:space="preserve">ou os Empreendimentos Imobiliários, bem como sobre a propositura de quaisquer ações ou processos envolvendo os </w:t>
      </w:r>
      <w:r w:rsidR="000C6ACF" w:rsidRPr="00463F7B">
        <w:rPr>
          <w:rFonts w:ascii="Tahoma" w:hAnsi="Tahoma" w:cs="Tahoma"/>
          <w:sz w:val="21"/>
          <w:szCs w:val="21"/>
        </w:rPr>
        <w:t xml:space="preserve">Imóveis </w:t>
      </w:r>
      <w:r w:rsidRPr="00463F7B">
        <w:rPr>
          <w:rFonts w:ascii="Tahoma" w:hAnsi="Tahoma" w:cs="Tahoma"/>
          <w:sz w:val="21"/>
          <w:szCs w:val="21"/>
        </w:rPr>
        <w:t>ou os Empreendimentos Imobiliários</w:t>
      </w:r>
      <w:r w:rsidR="00BE5F72" w:rsidRPr="00463F7B">
        <w:rPr>
          <w:rFonts w:ascii="Tahoma" w:hAnsi="Tahoma" w:cs="Tahoma"/>
          <w:sz w:val="21"/>
          <w:szCs w:val="21"/>
        </w:rPr>
        <w:t>;</w:t>
      </w:r>
    </w:p>
    <w:p w14:paraId="7296B00C" w14:textId="77777777" w:rsidR="006E746D" w:rsidRDefault="006E746D" w:rsidP="007279CE">
      <w:pPr>
        <w:pStyle w:val="PargrafodaLista"/>
        <w:widowControl w:val="0"/>
        <w:autoSpaceDE w:val="0"/>
        <w:autoSpaceDN w:val="0"/>
        <w:adjustRightInd w:val="0"/>
        <w:spacing w:line="300" w:lineRule="exact"/>
        <w:ind w:left="709"/>
        <w:jc w:val="both"/>
        <w:rPr>
          <w:rFonts w:ascii="Tahoma" w:hAnsi="Tahoma"/>
          <w:sz w:val="21"/>
        </w:rPr>
        <w:pPrChange w:id="96" w:author="Manassero Campello Advogados" w:date="2020-09-08T18:51:00Z">
          <w:pPr>
            <w:pStyle w:val="PargrafodaLista"/>
            <w:widowControl w:val="0"/>
            <w:spacing w:line="300" w:lineRule="exact"/>
          </w:pPr>
        </w:pPrChange>
      </w:pPr>
    </w:p>
    <w:p w14:paraId="5ACF7303" w14:textId="52FDEDC0" w:rsidR="000C0E8D" w:rsidRPr="00F93128" w:rsidRDefault="000C0E8D" w:rsidP="00E32759">
      <w:pPr>
        <w:pStyle w:val="PargrafodaLista"/>
        <w:widowControl w:val="0"/>
        <w:numPr>
          <w:ilvl w:val="0"/>
          <w:numId w:val="27"/>
        </w:numPr>
        <w:autoSpaceDE w:val="0"/>
        <w:autoSpaceDN w:val="0"/>
        <w:adjustRightInd w:val="0"/>
        <w:spacing w:line="300" w:lineRule="exact"/>
        <w:ind w:left="709" w:firstLine="0"/>
        <w:jc w:val="both"/>
        <w:rPr>
          <w:ins w:id="97" w:author="Manassero Campello Advogados" w:date="2020-09-08T18:51:00Z"/>
          <w:rFonts w:ascii="Tahoma" w:hAnsi="Tahoma"/>
          <w:sz w:val="21"/>
        </w:rPr>
      </w:pPr>
      <w:ins w:id="98" w:author="Manassero Campello Advogados" w:date="2020-09-08T18:51:00Z">
        <w:r w:rsidRPr="00F93128">
          <w:rPr>
            <w:rFonts w:ascii="Tahoma" w:hAnsi="Tahoma"/>
            <w:sz w:val="21"/>
          </w:rPr>
          <w:t>indenizar os Titulares de CRI por todos e quaisquer prejuízos, danos, perdas, custos e/ou despesas (incluindo custas judiciais e honorários advocatícios) incorridos e comprovados, pelos Titulares dos CRI em razão da inveracidade ou incorreção de quaisquer das declarações prestadas pela Cedente e pelos Fiadores e/ou pelo descumprimento de suas obrigações nos termos deste Contrato e dos demais Documentos da Operação</w:t>
        </w:r>
        <w:r w:rsidR="005D6572">
          <w:rPr>
            <w:rFonts w:ascii="Tahoma" w:hAnsi="Tahoma"/>
            <w:sz w:val="21"/>
          </w:rPr>
          <w:t>;</w:t>
        </w:r>
        <w:r w:rsidR="00D33B8F">
          <w:rPr>
            <w:rFonts w:ascii="Tahoma" w:hAnsi="Tahoma"/>
            <w:sz w:val="21"/>
          </w:rPr>
          <w:t xml:space="preserve"> [</w:t>
        </w:r>
        <w:r w:rsidR="00D33B8F" w:rsidRPr="00D97CDC">
          <w:rPr>
            <w:rFonts w:ascii="Tahoma" w:hAnsi="Tahoma"/>
            <w:sz w:val="21"/>
            <w:highlight w:val="yellow"/>
          </w:rPr>
          <w:t>MC: avaliar inclusão deste item.</w:t>
        </w:r>
        <w:r w:rsidR="00D33B8F">
          <w:rPr>
            <w:rFonts w:ascii="Tahoma" w:hAnsi="Tahoma"/>
            <w:sz w:val="21"/>
          </w:rPr>
          <w:t>]</w:t>
        </w:r>
      </w:ins>
    </w:p>
    <w:p w14:paraId="0BB67E1D" w14:textId="77777777" w:rsidR="00BE5F72" w:rsidRPr="00463F7B" w:rsidRDefault="00BE5F72" w:rsidP="00543351">
      <w:pPr>
        <w:pStyle w:val="PargrafodaLista"/>
        <w:widowControl w:val="0"/>
        <w:spacing w:line="300" w:lineRule="exact"/>
        <w:rPr>
          <w:ins w:id="99" w:author="Manassero Campello Advogados" w:date="2020-09-08T18:51:00Z"/>
          <w:rFonts w:ascii="Tahoma" w:hAnsi="Tahoma" w:cs="Tahoma"/>
          <w:sz w:val="21"/>
          <w:szCs w:val="21"/>
        </w:rPr>
      </w:pPr>
    </w:p>
    <w:p w14:paraId="2979A6A4" w14:textId="77777777" w:rsidR="00BE5F72" w:rsidRPr="00463F7B" w:rsidRDefault="00BE5F72" w:rsidP="00627FC4">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cumprir, fazer com que suas Controladas e seus respectivos diretores cumpram e envidar seus melhores esforços para que eventuais subcontratados cumpram, as normas aplicáveis que versam sobre atos de corrupção e atos lesivos contra a administração pública, nas formas das Normas Anticorrupção e Lei de Lavagem de Dinheiro, na medida em que (i) mantém políticas e procedimentos internos que asseguram integral cumprimento de tais normas; (ii) dá pleno conhecimento de tais normas a todos os profissionais que venham a se relacionar com a Cedente, previamente ao início de sua atuação no âmbito deste Contrato de Cessão e dos Documentos da Operação; (iii) abstém-se de praticar atos de corrupção, de lavagem de dinheiro e de agir de forma lesiva à administração pública, nacional e estrangeira, no seu interesse ou para seu benefício, exclusivo ou não; e (iv) caso tenha conhecimento de qualquer ato ou fato que viole aludidas normas, comunicará imediatamente a Securitizadora;</w:t>
      </w:r>
    </w:p>
    <w:p w14:paraId="3AFA9D72" w14:textId="77777777" w:rsidR="00BE5F72" w:rsidRPr="00463F7B" w:rsidRDefault="00BE5F72" w:rsidP="00627FC4">
      <w:pPr>
        <w:pStyle w:val="PargrafodaLista"/>
        <w:widowControl w:val="0"/>
        <w:spacing w:line="300" w:lineRule="exact"/>
        <w:rPr>
          <w:rFonts w:ascii="Tahoma" w:hAnsi="Tahoma" w:cs="Tahoma"/>
          <w:sz w:val="21"/>
          <w:szCs w:val="21"/>
        </w:rPr>
      </w:pPr>
    </w:p>
    <w:p w14:paraId="3B76FD46" w14:textId="1CF1C532" w:rsidR="00BE5F72" w:rsidRPr="00463F7B" w:rsidRDefault="00BE5F72" w:rsidP="00627FC4">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 xml:space="preserve">cumprir a legislação pertinente à Política Nacional do Meio Ambiente e Resoluções do </w:t>
      </w:r>
      <w:r w:rsidRPr="00463F7B">
        <w:rPr>
          <w:rFonts w:ascii="Tahoma" w:hAnsi="Tahoma" w:cs="Tahoma"/>
          <w:sz w:val="21"/>
          <w:szCs w:val="21"/>
        </w:rPr>
        <w:lastRenderedPageBreak/>
        <w:t>CONAMA – Conselho Nacional do Meio Ambiente, bem como a legislação trabalhista, especialmente as normas relativas à saúde e segurança ocupacional e ao meio ambiente e a não utilização de mão de obra infantil e/ou em condições análogas às de escravo, procedendo todas as diligências exigidas por lei para suas atividades econômicas, preservando o meio ambiente e atendendo às determinações dos Órgãos Municipais, Estaduais e Federais que, subsidiariamente, venham a legislar ou regulamentar as normas ambientais, bem como adotando as medidas e ações preventivas ou reparatórias, destinadas a evitar e corrigir eventuais danos ao meio ambiente e a seus trabalhadores decorrentes das atividades descritas em seu objeto social, além de não incentivar, de qualquer forma, a prostituição e não utilizar em suas atividades de mão-de-obra infantil ou em condição análoga à de escravo, ou ainda que caracterizem assédio moral ou sexual;</w:t>
      </w:r>
    </w:p>
    <w:p w14:paraId="5EDF3E9E" w14:textId="77777777" w:rsidR="00BE5F72" w:rsidRPr="00463F7B" w:rsidRDefault="00BE5F72" w:rsidP="00627FC4">
      <w:pPr>
        <w:pStyle w:val="PargrafodaLista"/>
        <w:widowControl w:val="0"/>
        <w:spacing w:line="300" w:lineRule="exact"/>
        <w:rPr>
          <w:rFonts w:ascii="Tahoma" w:hAnsi="Tahoma" w:cs="Tahoma"/>
          <w:sz w:val="21"/>
          <w:szCs w:val="21"/>
        </w:rPr>
      </w:pPr>
    </w:p>
    <w:p w14:paraId="3B6B31D3" w14:textId="67BEA3D2" w:rsidR="00D74DBE" w:rsidRDefault="00BE5F72" w:rsidP="00627FC4">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notificar a Securitizadora em até 1 (um) Dia Útil contado da ciência de qualquer ato ou fato relativo a violação das Normas Anticorrupção e/ou Lei de Lavagem de Dinheiro, pela</w:t>
      </w:r>
      <w:r w:rsidR="00414BBD" w:rsidRPr="00463F7B">
        <w:rPr>
          <w:rFonts w:ascii="Tahoma" w:hAnsi="Tahoma" w:cs="Tahoma"/>
          <w:sz w:val="21"/>
          <w:szCs w:val="21"/>
        </w:rPr>
        <w:t>s</w:t>
      </w:r>
      <w:r w:rsidRPr="00463F7B">
        <w:rPr>
          <w:rFonts w:ascii="Tahoma" w:hAnsi="Tahoma" w:cs="Tahoma"/>
          <w:sz w:val="21"/>
          <w:szCs w:val="21"/>
        </w:rPr>
        <w:t xml:space="preserve"> Cedente</w:t>
      </w:r>
      <w:r w:rsidR="00414BBD" w:rsidRPr="00463F7B">
        <w:rPr>
          <w:rFonts w:ascii="Tahoma" w:hAnsi="Tahoma" w:cs="Tahoma"/>
          <w:sz w:val="21"/>
          <w:szCs w:val="21"/>
        </w:rPr>
        <w:t>s</w:t>
      </w:r>
      <w:r w:rsidRPr="00463F7B">
        <w:rPr>
          <w:rFonts w:ascii="Tahoma" w:hAnsi="Tahoma" w:cs="Tahoma"/>
          <w:sz w:val="21"/>
          <w:szCs w:val="21"/>
        </w:rPr>
        <w:t xml:space="preserve"> e/ou suas Controladas, no Brasil ou no exterior, que impacte ou possa impactar negativamente a</w:t>
      </w:r>
      <w:r w:rsidR="00414BBD" w:rsidRPr="00463F7B">
        <w:rPr>
          <w:rFonts w:ascii="Tahoma" w:hAnsi="Tahoma" w:cs="Tahoma"/>
          <w:sz w:val="21"/>
          <w:szCs w:val="21"/>
        </w:rPr>
        <w:t>s</w:t>
      </w:r>
      <w:r w:rsidRPr="00463F7B">
        <w:rPr>
          <w:rFonts w:ascii="Tahoma" w:hAnsi="Tahoma" w:cs="Tahoma"/>
          <w:sz w:val="21"/>
          <w:szCs w:val="21"/>
        </w:rPr>
        <w:t xml:space="preserve"> Cedente</w:t>
      </w:r>
      <w:r w:rsidR="00414BBD" w:rsidRPr="00463F7B">
        <w:rPr>
          <w:rFonts w:ascii="Tahoma" w:hAnsi="Tahoma" w:cs="Tahoma"/>
          <w:sz w:val="21"/>
          <w:szCs w:val="21"/>
        </w:rPr>
        <w:t>s</w:t>
      </w:r>
      <w:r w:rsidRPr="00463F7B">
        <w:rPr>
          <w:rFonts w:ascii="Tahoma" w:hAnsi="Tahoma" w:cs="Tahoma"/>
          <w:sz w:val="21"/>
          <w:szCs w:val="21"/>
        </w:rPr>
        <w:t xml:space="preserve"> e/ou qualquer Controlada com relação aos atos ou fatos acima descritos e/ou cause ou possa causar efeito adverso relevante. A notificação aqui descrita deverá conter, necessariamente, a descrição detalhada de tal ato e/ou fato e/ou efeito adverso relevante</w:t>
      </w:r>
      <w:r w:rsidR="00D74DBE">
        <w:rPr>
          <w:rFonts w:ascii="Tahoma" w:hAnsi="Tahoma" w:cs="Tahoma"/>
          <w:sz w:val="21"/>
          <w:szCs w:val="21"/>
        </w:rPr>
        <w:t>; e</w:t>
      </w:r>
    </w:p>
    <w:p w14:paraId="1A634AD0" w14:textId="77777777" w:rsidR="00D74DBE" w:rsidRPr="005931CE" w:rsidRDefault="00D74DBE" w:rsidP="005931CE">
      <w:pPr>
        <w:pStyle w:val="PargrafodaLista"/>
        <w:rPr>
          <w:rFonts w:ascii="Tahoma" w:hAnsi="Tahoma" w:cs="Tahoma"/>
          <w:sz w:val="21"/>
          <w:szCs w:val="21"/>
        </w:rPr>
      </w:pPr>
    </w:p>
    <w:p w14:paraId="35722B96" w14:textId="0C2EDA92" w:rsidR="00BE5F72" w:rsidRPr="00463F7B" w:rsidRDefault="00D74DBE" w:rsidP="00627FC4">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Pr>
          <w:rFonts w:ascii="Tahoma" w:hAnsi="Tahoma" w:cs="Tahoma"/>
          <w:sz w:val="21"/>
          <w:szCs w:val="21"/>
        </w:rPr>
        <w:t xml:space="preserve">apresentar </w:t>
      </w:r>
      <w:r w:rsidRPr="00063CD8">
        <w:rPr>
          <w:rFonts w:ascii="Tahoma" w:hAnsi="Tahoma" w:cs="Tahoma"/>
          <w:sz w:val="21"/>
          <w:szCs w:val="21"/>
        </w:rPr>
        <w:t>o protocolo para arquivamento da alteração do contrato social da</w:t>
      </w:r>
      <w:r>
        <w:rPr>
          <w:rFonts w:ascii="Tahoma" w:hAnsi="Tahoma" w:cs="Tahoma"/>
          <w:sz w:val="21"/>
          <w:szCs w:val="21"/>
        </w:rPr>
        <w:t>s</w:t>
      </w:r>
      <w:r w:rsidRPr="00063CD8">
        <w:rPr>
          <w:rFonts w:ascii="Tahoma" w:hAnsi="Tahoma" w:cs="Tahoma"/>
          <w:sz w:val="21"/>
          <w:szCs w:val="21"/>
        </w:rPr>
        <w:t xml:space="preserve"> Cedente</w:t>
      </w:r>
      <w:r>
        <w:rPr>
          <w:rFonts w:ascii="Tahoma" w:hAnsi="Tahoma" w:cs="Tahoma"/>
          <w:sz w:val="21"/>
          <w:szCs w:val="21"/>
        </w:rPr>
        <w:t>s</w:t>
      </w:r>
      <w:r w:rsidRPr="00063CD8">
        <w:rPr>
          <w:rFonts w:ascii="Tahoma" w:hAnsi="Tahoma" w:cs="Tahoma"/>
          <w:sz w:val="21"/>
          <w:szCs w:val="21"/>
        </w:rPr>
        <w:t xml:space="preserve"> na Junta Comercial do Estado de </w:t>
      </w:r>
      <w:r>
        <w:rPr>
          <w:rFonts w:ascii="Tahoma" w:hAnsi="Tahoma" w:cs="Tahoma"/>
          <w:sz w:val="21"/>
          <w:szCs w:val="21"/>
        </w:rPr>
        <w:t>São Paulo - JUCESP,</w:t>
      </w:r>
      <w:r w:rsidRPr="00063CD8">
        <w:rPr>
          <w:rFonts w:ascii="Tahoma" w:hAnsi="Tahoma" w:cs="Tahoma"/>
          <w:sz w:val="21"/>
          <w:szCs w:val="21"/>
        </w:rPr>
        <w:t xml:space="preserve"> evidenciando cláusula de gravame sobre referidas quotas</w:t>
      </w:r>
      <w:r>
        <w:rPr>
          <w:rFonts w:ascii="Tahoma" w:hAnsi="Tahoma" w:cs="Tahoma"/>
          <w:sz w:val="21"/>
          <w:szCs w:val="21"/>
        </w:rPr>
        <w:t>, nos termos das respectivas Alienação Fiduciária de Quotas</w:t>
      </w:r>
      <w:r w:rsidRPr="00063CD8">
        <w:rPr>
          <w:rFonts w:ascii="Tahoma" w:hAnsi="Tahoma" w:cs="Tahoma"/>
          <w:sz w:val="21"/>
          <w:szCs w:val="21"/>
        </w:rPr>
        <w:t xml:space="preserve">, em até 5 (cinco) dias contados da </w:t>
      </w:r>
      <w:r>
        <w:rPr>
          <w:rFonts w:ascii="Tahoma" w:hAnsi="Tahoma" w:cs="Tahoma"/>
          <w:sz w:val="21"/>
          <w:szCs w:val="21"/>
        </w:rPr>
        <w:t xml:space="preserve">presente </w:t>
      </w:r>
      <w:r w:rsidRPr="00063CD8">
        <w:rPr>
          <w:rFonts w:ascii="Tahoma" w:hAnsi="Tahoma" w:cs="Tahoma"/>
          <w:sz w:val="21"/>
          <w:szCs w:val="21"/>
        </w:rPr>
        <w:t>data, conforme o caso, obrigando-se a apresentar via registrada nos 30 (trinta) dias corridos subsequentes, prorrogáveis por mais 15 (quinze) dias corridos, em caso de exigências por parte do Cartório ou Junta Comercial competente</w:t>
      </w:r>
      <w:r w:rsidR="00BE5F72" w:rsidRPr="00463F7B">
        <w:rPr>
          <w:rFonts w:ascii="Tahoma" w:hAnsi="Tahoma" w:cs="Tahoma"/>
          <w:sz w:val="21"/>
          <w:szCs w:val="21"/>
        </w:rPr>
        <w:t>.</w:t>
      </w:r>
    </w:p>
    <w:p w14:paraId="5DA3F708" w14:textId="77777777" w:rsidR="00E46763" w:rsidRPr="00463F7B" w:rsidRDefault="00E46763" w:rsidP="00627FC4">
      <w:pPr>
        <w:widowControl w:val="0"/>
        <w:autoSpaceDE w:val="0"/>
        <w:autoSpaceDN w:val="0"/>
        <w:adjustRightInd w:val="0"/>
        <w:spacing w:line="300" w:lineRule="exact"/>
        <w:jc w:val="both"/>
        <w:rPr>
          <w:rFonts w:ascii="Tahoma" w:hAnsi="Tahoma" w:cs="Tahoma"/>
          <w:sz w:val="21"/>
          <w:szCs w:val="21"/>
        </w:rPr>
      </w:pPr>
    </w:p>
    <w:p w14:paraId="7648CE7C" w14:textId="77777777" w:rsidR="00497C74" w:rsidRPr="00463F7B" w:rsidRDefault="00497C74" w:rsidP="00627FC4">
      <w:pPr>
        <w:widowControl w:val="0"/>
        <w:autoSpaceDE w:val="0"/>
        <w:autoSpaceDN w:val="0"/>
        <w:adjustRightInd w:val="0"/>
        <w:spacing w:line="300" w:lineRule="exact"/>
        <w:jc w:val="both"/>
        <w:rPr>
          <w:rFonts w:ascii="Tahoma" w:hAnsi="Tahoma" w:cs="Tahoma"/>
          <w:b/>
          <w:sz w:val="21"/>
          <w:szCs w:val="21"/>
        </w:rPr>
      </w:pPr>
      <w:r w:rsidRPr="00463F7B">
        <w:rPr>
          <w:rFonts w:ascii="Tahoma" w:hAnsi="Tahoma" w:cs="Tahoma"/>
          <w:b/>
          <w:sz w:val="21"/>
          <w:szCs w:val="21"/>
        </w:rPr>
        <w:t xml:space="preserve">CLÁUSULA </w:t>
      </w:r>
      <w:r w:rsidR="00F01038" w:rsidRPr="00463F7B">
        <w:rPr>
          <w:rFonts w:ascii="Tahoma" w:hAnsi="Tahoma" w:cs="Tahoma"/>
          <w:b/>
          <w:sz w:val="21"/>
          <w:szCs w:val="21"/>
        </w:rPr>
        <w:t xml:space="preserve">NONA </w:t>
      </w:r>
      <w:r w:rsidRPr="00463F7B">
        <w:rPr>
          <w:rFonts w:ascii="Tahoma" w:hAnsi="Tahoma" w:cs="Tahoma"/>
          <w:b/>
          <w:sz w:val="21"/>
          <w:szCs w:val="21"/>
        </w:rPr>
        <w:t>– DA FORMA DE PAGAMENTO</w:t>
      </w:r>
      <w:r w:rsidR="008B52FE" w:rsidRPr="00463F7B">
        <w:rPr>
          <w:rFonts w:ascii="Tahoma" w:hAnsi="Tahoma" w:cs="Tahoma"/>
          <w:b/>
          <w:sz w:val="21"/>
          <w:szCs w:val="21"/>
        </w:rPr>
        <w:t xml:space="preserve"> E DA MORA</w:t>
      </w:r>
    </w:p>
    <w:p w14:paraId="6226706B" w14:textId="77777777" w:rsidR="00497C74" w:rsidRPr="00463F7B" w:rsidRDefault="00497C74" w:rsidP="00627FC4">
      <w:pPr>
        <w:widowControl w:val="0"/>
        <w:autoSpaceDE w:val="0"/>
        <w:autoSpaceDN w:val="0"/>
        <w:adjustRightInd w:val="0"/>
        <w:spacing w:line="300" w:lineRule="exact"/>
        <w:jc w:val="center"/>
        <w:rPr>
          <w:rFonts w:ascii="Tahoma" w:hAnsi="Tahoma" w:cs="Tahoma"/>
          <w:b/>
          <w:sz w:val="21"/>
          <w:szCs w:val="21"/>
        </w:rPr>
      </w:pPr>
    </w:p>
    <w:p w14:paraId="77B39EFF" w14:textId="77777777" w:rsidR="00497C74" w:rsidRPr="00463F7B" w:rsidRDefault="00497C74" w:rsidP="00627FC4">
      <w:pPr>
        <w:pStyle w:val="PargrafodaLista"/>
        <w:widowControl w:val="0"/>
        <w:numPr>
          <w:ilvl w:val="0"/>
          <w:numId w:val="36"/>
        </w:numPr>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Todos os pagamentos devidos nos termos deste Contrato de Cessão deverão ser feitos em moeda corrente nacional e em recursos imediatamente disponíveis, da seguinte forma:</w:t>
      </w:r>
    </w:p>
    <w:p w14:paraId="40E78C94" w14:textId="77777777" w:rsidR="00497C74" w:rsidRPr="00463F7B" w:rsidRDefault="00497C74" w:rsidP="00627FC4">
      <w:pPr>
        <w:widowControl w:val="0"/>
        <w:autoSpaceDE w:val="0"/>
        <w:autoSpaceDN w:val="0"/>
        <w:adjustRightInd w:val="0"/>
        <w:spacing w:line="300" w:lineRule="exact"/>
        <w:ind w:left="705" w:firstLine="4"/>
        <w:jc w:val="both"/>
        <w:rPr>
          <w:rFonts w:ascii="Tahoma" w:hAnsi="Tahoma" w:cs="Tahoma"/>
          <w:sz w:val="21"/>
          <w:szCs w:val="21"/>
        </w:rPr>
      </w:pPr>
    </w:p>
    <w:p w14:paraId="0E08F1FF" w14:textId="60EBEB2C" w:rsidR="00497C74" w:rsidRPr="00463F7B" w:rsidRDefault="00497C74" w:rsidP="00627FC4">
      <w:pPr>
        <w:pStyle w:val="PargrafodaLista"/>
        <w:widowControl w:val="0"/>
        <w:numPr>
          <w:ilvl w:val="0"/>
          <w:numId w:val="24"/>
        </w:numPr>
        <w:autoSpaceDE w:val="0"/>
        <w:autoSpaceDN w:val="0"/>
        <w:adjustRightInd w:val="0"/>
        <w:spacing w:line="300" w:lineRule="exact"/>
        <w:ind w:hanging="11"/>
        <w:jc w:val="both"/>
        <w:rPr>
          <w:rFonts w:ascii="Tahoma" w:hAnsi="Tahoma" w:cs="Tahoma"/>
          <w:sz w:val="21"/>
          <w:szCs w:val="21"/>
        </w:rPr>
      </w:pPr>
      <w:r w:rsidRPr="00463F7B">
        <w:rPr>
          <w:rFonts w:ascii="Tahoma" w:hAnsi="Tahoma" w:cs="Tahoma"/>
          <w:sz w:val="21"/>
          <w:szCs w:val="21"/>
        </w:rPr>
        <w:t>se devidos à</w:t>
      </w:r>
      <w:r w:rsidR="00F01038" w:rsidRPr="00463F7B">
        <w:rPr>
          <w:rFonts w:ascii="Tahoma" w:hAnsi="Tahoma" w:cs="Tahoma"/>
          <w:sz w:val="21"/>
          <w:szCs w:val="21"/>
        </w:rPr>
        <w:t>s</w:t>
      </w:r>
      <w:r w:rsidRPr="00463F7B">
        <w:rPr>
          <w:rFonts w:ascii="Tahoma" w:hAnsi="Tahoma" w:cs="Tahoma"/>
          <w:sz w:val="21"/>
          <w:szCs w:val="21"/>
        </w:rPr>
        <w:t xml:space="preserve"> Cedente</w:t>
      </w:r>
      <w:r w:rsidR="00F01038" w:rsidRPr="00463F7B">
        <w:rPr>
          <w:rFonts w:ascii="Tahoma" w:hAnsi="Tahoma" w:cs="Tahoma"/>
          <w:sz w:val="21"/>
          <w:szCs w:val="21"/>
        </w:rPr>
        <w:t>s</w:t>
      </w:r>
      <w:r w:rsidRPr="00463F7B">
        <w:rPr>
          <w:rFonts w:ascii="Tahoma" w:hAnsi="Tahoma" w:cs="Tahoma"/>
          <w:sz w:val="21"/>
          <w:szCs w:val="21"/>
        </w:rPr>
        <w:t>, por meio da realização de depósito de recursos imediatamente disponíveis, por sua conta e ordem, na</w:t>
      </w:r>
      <w:r w:rsidR="00F01038" w:rsidRPr="00463F7B">
        <w:rPr>
          <w:rFonts w:ascii="Tahoma" w:hAnsi="Tahoma" w:cs="Tahoma"/>
          <w:sz w:val="21"/>
          <w:szCs w:val="21"/>
        </w:rPr>
        <w:t>s</w:t>
      </w:r>
      <w:r w:rsidRPr="00463F7B">
        <w:rPr>
          <w:rFonts w:ascii="Tahoma" w:hAnsi="Tahoma" w:cs="Tahoma"/>
          <w:sz w:val="21"/>
          <w:szCs w:val="21"/>
        </w:rPr>
        <w:t xml:space="preserve"> Conta</w:t>
      </w:r>
      <w:r w:rsidR="00F01038" w:rsidRPr="00463F7B">
        <w:rPr>
          <w:rFonts w:ascii="Tahoma" w:hAnsi="Tahoma" w:cs="Tahoma"/>
          <w:sz w:val="21"/>
          <w:szCs w:val="21"/>
        </w:rPr>
        <w:t>s</w:t>
      </w:r>
      <w:r w:rsidRPr="00463F7B">
        <w:rPr>
          <w:rFonts w:ascii="Tahoma" w:hAnsi="Tahoma" w:cs="Tahoma"/>
          <w:sz w:val="21"/>
          <w:szCs w:val="21"/>
        </w:rPr>
        <w:t xml:space="preserve"> Autorizada</w:t>
      </w:r>
      <w:r w:rsidR="00F01038" w:rsidRPr="00463F7B">
        <w:rPr>
          <w:rFonts w:ascii="Tahoma" w:hAnsi="Tahoma" w:cs="Tahoma"/>
          <w:sz w:val="21"/>
          <w:szCs w:val="21"/>
        </w:rPr>
        <w:t>s</w:t>
      </w:r>
      <w:r w:rsidRPr="00463F7B">
        <w:rPr>
          <w:rFonts w:ascii="Tahoma" w:hAnsi="Tahoma" w:cs="Tahoma"/>
          <w:sz w:val="21"/>
          <w:szCs w:val="21"/>
        </w:rPr>
        <w:t xml:space="preserve"> da</w:t>
      </w:r>
      <w:r w:rsidR="00F01038" w:rsidRPr="00463F7B">
        <w:rPr>
          <w:rFonts w:ascii="Tahoma" w:hAnsi="Tahoma" w:cs="Tahoma"/>
          <w:sz w:val="21"/>
          <w:szCs w:val="21"/>
        </w:rPr>
        <w:t>s</w:t>
      </w:r>
      <w:r w:rsidRPr="00463F7B">
        <w:rPr>
          <w:rFonts w:ascii="Tahoma" w:hAnsi="Tahoma" w:cs="Tahoma"/>
          <w:sz w:val="21"/>
          <w:szCs w:val="21"/>
        </w:rPr>
        <w:t xml:space="preserve"> Cedente</w:t>
      </w:r>
      <w:r w:rsidR="00F01038" w:rsidRPr="00463F7B">
        <w:rPr>
          <w:rFonts w:ascii="Tahoma" w:hAnsi="Tahoma" w:cs="Tahoma"/>
          <w:sz w:val="21"/>
          <w:szCs w:val="21"/>
        </w:rPr>
        <w:t>s</w:t>
      </w:r>
      <w:r w:rsidRPr="00463F7B">
        <w:rPr>
          <w:rFonts w:ascii="Tahoma" w:hAnsi="Tahoma" w:cs="Tahoma"/>
          <w:sz w:val="21"/>
          <w:szCs w:val="21"/>
        </w:rPr>
        <w:t>; e</w:t>
      </w:r>
    </w:p>
    <w:p w14:paraId="08386A27" w14:textId="77777777" w:rsidR="00497C74" w:rsidRPr="00463F7B" w:rsidRDefault="00497C74" w:rsidP="00627FC4">
      <w:pPr>
        <w:widowControl w:val="0"/>
        <w:autoSpaceDE w:val="0"/>
        <w:autoSpaceDN w:val="0"/>
        <w:adjustRightInd w:val="0"/>
        <w:spacing w:line="300" w:lineRule="exact"/>
        <w:ind w:left="720" w:hanging="11"/>
        <w:jc w:val="both"/>
        <w:rPr>
          <w:rFonts w:ascii="Tahoma" w:hAnsi="Tahoma" w:cs="Tahoma"/>
          <w:sz w:val="21"/>
          <w:szCs w:val="21"/>
        </w:rPr>
      </w:pPr>
    </w:p>
    <w:p w14:paraId="774D1B94" w14:textId="77777777" w:rsidR="00497C74" w:rsidRPr="00463F7B" w:rsidRDefault="00497C74" w:rsidP="00627FC4">
      <w:pPr>
        <w:pStyle w:val="PargrafodaLista"/>
        <w:widowControl w:val="0"/>
        <w:numPr>
          <w:ilvl w:val="0"/>
          <w:numId w:val="24"/>
        </w:numPr>
        <w:autoSpaceDE w:val="0"/>
        <w:autoSpaceDN w:val="0"/>
        <w:adjustRightInd w:val="0"/>
        <w:spacing w:line="300" w:lineRule="exact"/>
        <w:ind w:hanging="11"/>
        <w:jc w:val="both"/>
        <w:rPr>
          <w:rFonts w:ascii="Tahoma" w:hAnsi="Tahoma" w:cs="Tahoma"/>
          <w:sz w:val="21"/>
          <w:szCs w:val="21"/>
        </w:rPr>
      </w:pPr>
      <w:r w:rsidRPr="00463F7B">
        <w:rPr>
          <w:rFonts w:ascii="Tahoma" w:hAnsi="Tahoma" w:cs="Tahoma"/>
          <w:sz w:val="21"/>
          <w:szCs w:val="21"/>
        </w:rPr>
        <w:t xml:space="preserve">se devidos à </w:t>
      </w:r>
      <w:r w:rsidR="0073762C" w:rsidRPr="00463F7B">
        <w:rPr>
          <w:rFonts w:ascii="Tahoma" w:hAnsi="Tahoma" w:cs="Tahoma"/>
          <w:sz w:val="21"/>
          <w:szCs w:val="21"/>
        </w:rPr>
        <w:t>Securitizadora</w:t>
      </w:r>
      <w:r w:rsidRPr="00463F7B">
        <w:rPr>
          <w:rFonts w:ascii="Tahoma" w:hAnsi="Tahoma" w:cs="Tahoma"/>
          <w:sz w:val="21"/>
          <w:szCs w:val="21"/>
        </w:rPr>
        <w:t>, por meio da realização de depósito de recursos imediatamente disponíveis na Conta Centralizadora.</w:t>
      </w:r>
    </w:p>
    <w:p w14:paraId="6427EC8F" w14:textId="77777777" w:rsidR="00497C74" w:rsidRPr="00463F7B" w:rsidRDefault="00497C74" w:rsidP="00627FC4">
      <w:pPr>
        <w:widowControl w:val="0"/>
        <w:autoSpaceDE w:val="0"/>
        <w:autoSpaceDN w:val="0"/>
        <w:adjustRightInd w:val="0"/>
        <w:spacing w:line="300" w:lineRule="exact"/>
        <w:ind w:left="709"/>
        <w:jc w:val="both"/>
        <w:rPr>
          <w:rFonts w:ascii="Tahoma" w:hAnsi="Tahoma" w:cs="Tahoma"/>
          <w:sz w:val="21"/>
          <w:szCs w:val="21"/>
        </w:rPr>
      </w:pPr>
    </w:p>
    <w:p w14:paraId="6AAB0416" w14:textId="55A9E3DB" w:rsidR="00497C74" w:rsidRPr="00463F7B" w:rsidRDefault="00497C74" w:rsidP="00627FC4">
      <w:pPr>
        <w:pStyle w:val="PargrafodaLista"/>
        <w:widowControl w:val="0"/>
        <w:numPr>
          <w:ilvl w:val="0"/>
          <w:numId w:val="36"/>
        </w:numPr>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O pagamento devido às Partes que não seja efetuado na</w:t>
      </w:r>
      <w:r w:rsidR="001D6721" w:rsidRPr="00463F7B">
        <w:rPr>
          <w:rFonts w:ascii="Tahoma" w:hAnsi="Tahoma" w:cs="Tahoma"/>
          <w:sz w:val="21"/>
          <w:szCs w:val="21"/>
        </w:rPr>
        <w:t>s</w:t>
      </w:r>
      <w:r w:rsidRPr="00463F7B">
        <w:rPr>
          <w:rFonts w:ascii="Tahoma" w:hAnsi="Tahoma" w:cs="Tahoma"/>
          <w:sz w:val="21"/>
          <w:szCs w:val="21"/>
        </w:rPr>
        <w:t xml:space="preserve"> Conta</w:t>
      </w:r>
      <w:r w:rsidR="001D6721" w:rsidRPr="00463F7B">
        <w:rPr>
          <w:rFonts w:ascii="Tahoma" w:hAnsi="Tahoma" w:cs="Tahoma"/>
          <w:sz w:val="21"/>
          <w:szCs w:val="21"/>
        </w:rPr>
        <w:t>s</w:t>
      </w:r>
      <w:r w:rsidRPr="00463F7B">
        <w:rPr>
          <w:rFonts w:ascii="Tahoma" w:hAnsi="Tahoma" w:cs="Tahoma"/>
          <w:sz w:val="21"/>
          <w:szCs w:val="21"/>
        </w:rPr>
        <w:t xml:space="preserve"> Autorizada</w:t>
      </w:r>
      <w:r w:rsidR="001D6721" w:rsidRPr="00463F7B">
        <w:rPr>
          <w:rFonts w:ascii="Tahoma" w:hAnsi="Tahoma" w:cs="Tahoma"/>
          <w:sz w:val="21"/>
          <w:szCs w:val="21"/>
        </w:rPr>
        <w:t>s</w:t>
      </w:r>
      <w:r w:rsidRPr="00463F7B">
        <w:rPr>
          <w:rFonts w:ascii="Tahoma" w:hAnsi="Tahoma" w:cs="Tahoma"/>
          <w:sz w:val="21"/>
          <w:szCs w:val="21"/>
        </w:rPr>
        <w:t xml:space="preserve"> da</w:t>
      </w:r>
      <w:r w:rsidR="001D6721" w:rsidRPr="00463F7B">
        <w:rPr>
          <w:rFonts w:ascii="Tahoma" w:hAnsi="Tahoma" w:cs="Tahoma"/>
          <w:sz w:val="21"/>
          <w:szCs w:val="21"/>
        </w:rPr>
        <w:t>s</w:t>
      </w:r>
      <w:r w:rsidRPr="00463F7B">
        <w:rPr>
          <w:rFonts w:ascii="Tahoma" w:hAnsi="Tahoma" w:cs="Tahoma"/>
          <w:sz w:val="21"/>
          <w:szCs w:val="21"/>
        </w:rPr>
        <w:t xml:space="preserve"> Cedente</w:t>
      </w:r>
      <w:r w:rsidR="001D6721" w:rsidRPr="00463F7B">
        <w:rPr>
          <w:rFonts w:ascii="Tahoma" w:hAnsi="Tahoma" w:cs="Tahoma"/>
          <w:sz w:val="21"/>
          <w:szCs w:val="21"/>
        </w:rPr>
        <w:t>s</w:t>
      </w:r>
      <w:r w:rsidRPr="00463F7B">
        <w:rPr>
          <w:rFonts w:ascii="Tahoma" w:hAnsi="Tahoma" w:cs="Tahoma"/>
          <w:sz w:val="21"/>
          <w:szCs w:val="21"/>
        </w:rPr>
        <w:t xml:space="preserve"> ou na Conta Centralizadora, conforme o caso, será considerado como não realizado.</w:t>
      </w:r>
    </w:p>
    <w:p w14:paraId="3DC8AD8A" w14:textId="77777777" w:rsidR="00497C74" w:rsidRPr="00463F7B" w:rsidRDefault="00497C74" w:rsidP="00627FC4">
      <w:pPr>
        <w:widowControl w:val="0"/>
        <w:autoSpaceDE w:val="0"/>
        <w:autoSpaceDN w:val="0"/>
        <w:adjustRightInd w:val="0"/>
        <w:spacing w:line="300" w:lineRule="exact"/>
        <w:jc w:val="both"/>
        <w:rPr>
          <w:rFonts w:ascii="Tahoma" w:hAnsi="Tahoma" w:cs="Tahoma"/>
          <w:sz w:val="21"/>
          <w:szCs w:val="21"/>
        </w:rPr>
      </w:pPr>
    </w:p>
    <w:p w14:paraId="56B65009" w14:textId="71971F79" w:rsidR="00497C74" w:rsidRPr="00463F7B" w:rsidRDefault="00497C74" w:rsidP="00627FC4">
      <w:pPr>
        <w:pStyle w:val="PargrafodaLista"/>
        <w:widowControl w:val="0"/>
        <w:numPr>
          <w:ilvl w:val="0"/>
          <w:numId w:val="36"/>
        </w:numPr>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Todos os pagamentos que as Partes devam efetuar uma à outra nos termos deste Contrato de Cessão deverão ser feitos pelo seu valor líquido de quaisquer taxas ou contribuições que incidam ou venham incidir sobre tais pagamentos, de tal modo que as Partes deverão reajustar os valores de quaisquer pagamentos devidos para que, após quaisquer deduções ou retenções, seja depositado na</w:t>
      </w:r>
      <w:r w:rsidR="001D6721" w:rsidRPr="00463F7B">
        <w:rPr>
          <w:rFonts w:ascii="Tahoma" w:hAnsi="Tahoma" w:cs="Tahoma"/>
          <w:sz w:val="21"/>
          <w:szCs w:val="21"/>
        </w:rPr>
        <w:t>s</w:t>
      </w:r>
      <w:r w:rsidRPr="00463F7B">
        <w:rPr>
          <w:rFonts w:ascii="Tahoma" w:hAnsi="Tahoma" w:cs="Tahoma"/>
          <w:sz w:val="21"/>
          <w:szCs w:val="21"/>
        </w:rPr>
        <w:t xml:space="preserve"> Conta</w:t>
      </w:r>
      <w:r w:rsidR="001D6721" w:rsidRPr="00463F7B">
        <w:rPr>
          <w:rFonts w:ascii="Tahoma" w:hAnsi="Tahoma" w:cs="Tahoma"/>
          <w:sz w:val="21"/>
          <w:szCs w:val="21"/>
        </w:rPr>
        <w:t>s</w:t>
      </w:r>
      <w:r w:rsidRPr="00463F7B">
        <w:rPr>
          <w:rFonts w:ascii="Tahoma" w:hAnsi="Tahoma" w:cs="Tahoma"/>
          <w:sz w:val="21"/>
          <w:szCs w:val="21"/>
        </w:rPr>
        <w:t xml:space="preserve"> Autorizada</w:t>
      </w:r>
      <w:r w:rsidR="001D6721" w:rsidRPr="00463F7B">
        <w:rPr>
          <w:rFonts w:ascii="Tahoma" w:hAnsi="Tahoma" w:cs="Tahoma"/>
          <w:sz w:val="21"/>
          <w:szCs w:val="21"/>
        </w:rPr>
        <w:t>s</w:t>
      </w:r>
      <w:r w:rsidRPr="00463F7B">
        <w:rPr>
          <w:rFonts w:ascii="Tahoma" w:hAnsi="Tahoma" w:cs="Tahoma"/>
          <w:sz w:val="21"/>
          <w:szCs w:val="21"/>
        </w:rPr>
        <w:t xml:space="preserve"> da</w:t>
      </w:r>
      <w:r w:rsidR="001D6721" w:rsidRPr="00463F7B">
        <w:rPr>
          <w:rFonts w:ascii="Tahoma" w:hAnsi="Tahoma" w:cs="Tahoma"/>
          <w:sz w:val="21"/>
          <w:szCs w:val="21"/>
        </w:rPr>
        <w:t>s</w:t>
      </w:r>
      <w:r w:rsidRPr="00463F7B">
        <w:rPr>
          <w:rFonts w:ascii="Tahoma" w:hAnsi="Tahoma" w:cs="Tahoma"/>
          <w:sz w:val="21"/>
          <w:szCs w:val="21"/>
        </w:rPr>
        <w:t xml:space="preserve"> Cedente</w:t>
      </w:r>
      <w:r w:rsidR="001D6721" w:rsidRPr="00463F7B">
        <w:rPr>
          <w:rFonts w:ascii="Tahoma" w:hAnsi="Tahoma" w:cs="Tahoma"/>
          <w:sz w:val="21"/>
          <w:szCs w:val="21"/>
        </w:rPr>
        <w:t>s</w:t>
      </w:r>
      <w:r w:rsidRPr="00463F7B">
        <w:rPr>
          <w:rFonts w:ascii="Tahoma" w:hAnsi="Tahoma" w:cs="Tahoma"/>
          <w:sz w:val="21"/>
          <w:szCs w:val="21"/>
        </w:rPr>
        <w:t xml:space="preserve"> ou na Conta Centralizadora, conforme aplicável, o mesmo valor de </w:t>
      </w:r>
      <w:r w:rsidRPr="00463F7B">
        <w:rPr>
          <w:rFonts w:ascii="Tahoma" w:hAnsi="Tahoma" w:cs="Tahoma"/>
          <w:sz w:val="21"/>
          <w:szCs w:val="21"/>
        </w:rPr>
        <w:lastRenderedPageBreak/>
        <w:t>pagamento que teria sido depositado caso não tivessem ocorrido referidas deduções ou retenções.</w:t>
      </w:r>
    </w:p>
    <w:p w14:paraId="2B295F5C" w14:textId="77777777" w:rsidR="00497C74" w:rsidRPr="00463F7B" w:rsidRDefault="00497C74" w:rsidP="00627FC4">
      <w:pPr>
        <w:widowControl w:val="0"/>
        <w:autoSpaceDE w:val="0"/>
        <w:autoSpaceDN w:val="0"/>
        <w:adjustRightInd w:val="0"/>
        <w:spacing w:line="300" w:lineRule="exact"/>
        <w:jc w:val="both"/>
        <w:rPr>
          <w:rFonts w:ascii="Tahoma" w:hAnsi="Tahoma" w:cs="Tahoma"/>
          <w:sz w:val="21"/>
          <w:szCs w:val="21"/>
        </w:rPr>
      </w:pPr>
    </w:p>
    <w:p w14:paraId="6D3C0A16" w14:textId="77777777" w:rsidR="008B52FE" w:rsidRPr="00463F7B" w:rsidRDefault="008B52FE" w:rsidP="00627FC4">
      <w:pPr>
        <w:pStyle w:val="PargrafodaLista"/>
        <w:widowControl w:val="0"/>
        <w:numPr>
          <w:ilvl w:val="0"/>
          <w:numId w:val="36"/>
        </w:numPr>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O inadimplemento, por qualquer das Partes, de qualquer obrigação de pagamento prevista neste Contrato de Cessão caracterizará, de pleno direito, e independentemente de qualquer aviso ou notificação, a mora de tal parte, sujeitando-a ao pagamento dos seguintes encargos:</w:t>
      </w:r>
    </w:p>
    <w:p w14:paraId="335BDAA4" w14:textId="77777777" w:rsidR="008B52FE" w:rsidRPr="00463F7B" w:rsidRDefault="008B52FE" w:rsidP="00627FC4">
      <w:pPr>
        <w:widowControl w:val="0"/>
        <w:autoSpaceDE w:val="0"/>
        <w:autoSpaceDN w:val="0"/>
        <w:adjustRightInd w:val="0"/>
        <w:spacing w:line="300" w:lineRule="exact"/>
        <w:ind w:left="709" w:hanging="11"/>
        <w:jc w:val="both"/>
        <w:rPr>
          <w:rFonts w:ascii="Tahoma" w:hAnsi="Tahoma" w:cs="Tahoma"/>
          <w:sz w:val="21"/>
          <w:szCs w:val="21"/>
        </w:rPr>
      </w:pPr>
    </w:p>
    <w:p w14:paraId="65DF87BD" w14:textId="36534349" w:rsidR="008B52FE" w:rsidRPr="00463F7B" w:rsidRDefault="008B52FE" w:rsidP="00627FC4">
      <w:pPr>
        <w:pStyle w:val="PargrafodaLista"/>
        <w:widowControl w:val="0"/>
        <w:numPr>
          <w:ilvl w:val="0"/>
          <w:numId w:val="25"/>
        </w:numPr>
        <w:autoSpaceDE w:val="0"/>
        <w:autoSpaceDN w:val="0"/>
        <w:adjustRightInd w:val="0"/>
        <w:spacing w:line="300" w:lineRule="exact"/>
        <w:ind w:hanging="11"/>
        <w:jc w:val="both"/>
        <w:rPr>
          <w:rFonts w:ascii="Tahoma" w:hAnsi="Tahoma" w:cs="Tahoma"/>
          <w:sz w:val="21"/>
          <w:szCs w:val="21"/>
        </w:rPr>
      </w:pPr>
      <w:r w:rsidRPr="00463F7B">
        <w:rPr>
          <w:rFonts w:ascii="Tahoma" w:hAnsi="Tahoma" w:cs="Tahoma"/>
          <w:sz w:val="21"/>
          <w:szCs w:val="21"/>
        </w:rPr>
        <w:t xml:space="preserve">juros de mora de 1% (um por cento) ao mês, calculados </w:t>
      </w:r>
      <w:r w:rsidRPr="00463F7B">
        <w:rPr>
          <w:rFonts w:ascii="Tahoma" w:hAnsi="Tahoma" w:cs="Tahoma"/>
          <w:i/>
          <w:sz w:val="21"/>
          <w:szCs w:val="21"/>
        </w:rPr>
        <w:t>pro rata temporis</w:t>
      </w:r>
      <w:r w:rsidRPr="00463F7B">
        <w:rPr>
          <w:rFonts w:ascii="Tahoma" w:hAnsi="Tahoma" w:cs="Tahoma"/>
          <w:sz w:val="21"/>
          <w:szCs w:val="21"/>
        </w:rPr>
        <w:t xml:space="preserve"> desde a data em que o pagamento </w:t>
      </w:r>
      <w:r w:rsidR="00463F7B" w:rsidRPr="00463F7B">
        <w:rPr>
          <w:rFonts w:ascii="Tahoma" w:hAnsi="Tahoma" w:cs="Tahoma"/>
          <w:sz w:val="21"/>
          <w:szCs w:val="21"/>
        </w:rPr>
        <w:t>se tornou</w:t>
      </w:r>
      <w:r w:rsidRPr="00463F7B">
        <w:rPr>
          <w:rFonts w:ascii="Tahoma" w:hAnsi="Tahoma" w:cs="Tahoma"/>
          <w:sz w:val="21"/>
          <w:szCs w:val="21"/>
        </w:rPr>
        <w:t xml:space="preserve"> exigível até o seu integral recebimento pelo respectivo credor; e</w:t>
      </w:r>
    </w:p>
    <w:p w14:paraId="4B674669" w14:textId="77777777" w:rsidR="008B52FE" w:rsidRPr="00463F7B" w:rsidRDefault="008B52FE" w:rsidP="00627FC4">
      <w:pPr>
        <w:widowControl w:val="0"/>
        <w:autoSpaceDE w:val="0"/>
        <w:autoSpaceDN w:val="0"/>
        <w:adjustRightInd w:val="0"/>
        <w:spacing w:line="300" w:lineRule="exact"/>
        <w:ind w:left="709" w:hanging="11"/>
        <w:jc w:val="both"/>
        <w:rPr>
          <w:rFonts w:ascii="Tahoma" w:hAnsi="Tahoma" w:cs="Tahoma"/>
          <w:sz w:val="21"/>
          <w:szCs w:val="21"/>
        </w:rPr>
      </w:pPr>
    </w:p>
    <w:p w14:paraId="5405016F" w14:textId="77777777" w:rsidR="008B52FE" w:rsidRPr="00463F7B" w:rsidRDefault="008B52FE" w:rsidP="00627FC4">
      <w:pPr>
        <w:pStyle w:val="PargrafodaLista"/>
        <w:widowControl w:val="0"/>
        <w:numPr>
          <w:ilvl w:val="0"/>
          <w:numId w:val="25"/>
        </w:numPr>
        <w:autoSpaceDE w:val="0"/>
        <w:autoSpaceDN w:val="0"/>
        <w:adjustRightInd w:val="0"/>
        <w:spacing w:line="300" w:lineRule="exact"/>
        <w:ind w:hanging="11"/>
        <w:jc w:val="both"/>
        <w:rPr>
          <w:rFonts w:ascii="Tahoma" w:hAnsi="Tahoma" w:cs="Tahoma"/>
          <w:sz w:val="21"/>
          <w:szCs w:val="21"/>
        </w:rPr>
      </w:pPr>
      <w:r w:rsidRPr="00463F7B">
        <w:rPr>
          <w:rFonts w:ascii="Tahoma" w:hAnsi="Tahoma" w:cs="Tahoma"/>
          <w:sz w:val="21"/>
          <w:szCs w:val="21"/>
        </w:rPr>
        <w:t>multa convencional, não compensatória, de 2% (dois por cento).</w:t>
      </w:r>
    </w:p>
    <w:p w14:paraId="5F14F09D" w14:textId="77777777" w:rsidR="001D6721" w:rsidRPr="00463F7B" w:rsidRDefault="001D6721" w:rsidP="00627FC4">
      <w:pPr>
        <w:widowControl w:val="0"/>
        <w:autoSpaceDE w:val="0"/>
        <w:autoSpaceDN w:val="0"/>
        <w:adjustRightInd w:val="0"/>
        <w:spacing w:line="300" w:lineRule="exact"/>
        <w:jc w:val="both"/>
        <w:rPr>
          <w:rFonts w:ascii="Tahoma" w:hAnsi="Tahoma" w:cs="Tahoma"/>
          <w:sz w:val="21"/>
          <w:szCs w:val="21"/>
        </w:rPr>
      </w:pPr>
    </w:p>
    <w:p w14:paraId="0DF488A2" w14:textId="77777777" w:rsidR="000E38A1" w:rsidRPr="00463F7B" w:rsidRDefault="007779C8" w:rsidP="00627FC4">
      <w:pPr>
        <w:widowControl w:val="0"/>
        <w:autoSpaceDE w:val="0"/>
        <w:autoSpaceDN w:val="0"/>
        <w:adjustRightInd w:val="0"/>
        <w:spacing w:line="300" w:lineRule="exact"/>
        <w:jc w:val="both"/>
        <w:rPr>
          <w:rFonts w:ascii="Tahoma" w:hAnsi="Tahoma" w:cs="Tahoma"/>
          <w:b/>
          <w:sz w:val="21"/>
          <w:szCs w:val="21"/>
        </w:rPr>
      </w:pPr>
      <w:r w:rsidRPr="00463F7B">
        <w:rPr>
          <w:rFonts w:ascii="Tahoma" w:hAnsi="Tahoma" w:cs="Tahoma"/>
          <w:b/>
          <w:sz w:val="21"/>
          <w:szCs w:val="21"/>
        </w:rPr>
        <w:t>CLÁUSULA DÉCIMA – DO ENCERRAMENTO DA OPERAÇÃO DE CAPTAÇÃO</w:t>
      </w:r>
    </w:p>
    <w:p w14:paraId="792A58E2" w14:textId="77777777" w:rsidR="000E38A1" w:rsidRPr="00463F7B" w:rsidRDefault="000E38A1" w:rsidP="00627FC4">
      <w:pPr>
        <w:widowControl w:val="0"/>
        <w:autoSpaceDE w:val="0"/>
        <w:autoSpaceDN w:val="0"/>
        <w:adjustRightInd w:val="0"/>
        <w:spacing w:line="300" w:lineRule="exact"/>
        <w:jc w:val="both"/>
        <w:rPr>
          <w:rFonts w:ascii="Tahoma" w:hAnsi="Tahoma" w:cs="Tahoma"/>
          <w:sz w:val="21"/>
          <w:szCs w:val="21"/>
        </w:rPr>
      </w:pPr>
    </w:p>
    <w:p w14:paraId="68A0D27B" w14:textId="4D9F59C5" w:rsidR="007779C8" w:rsidRPr="00463F7B" w:rsidRDefault="00B46391" w:rsidP="00627FC4">
      <w:pPr>
        <w:pStyle w:val="PargrafodaLista"/>
        <w:widowControl w:val="0"/>
        <w:numPr>
          <w:ilvl w:val="0"/>
          <w:numId w:val="37"/>
        </w:numPr>
        <w:tabs>
          <w:tab w:val="left" w:pos="709"/>
        </w:tabs>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Q</w:t>
      </w:r>
      <w:r w:rsidR="007779C8" w:rsidRPr="00463F7B">
        <w:rPr>
          <w:rFonts w:ascii="Tahoma" w:hAnsi="Tahoma" w:cs="Tahoma"/>
          <w:sz w:val="21"/>
          <w:szCs w:val="21"/>
        </w:rPr>
        <w:t xml:space="preserve">uando do pagamento da integralidade das </w:t>
      </w:r>
      <w:r w:rsidRPr="00463F7B">
        <w:rPr>
          <w:rFonts w:ascii="Tahoma" w:hAnsi="Tahoma" w:cs="Tahoma"/>
          <w:sz w:val="21"/>
          <w:szCs w:val="21"/>
        </w:rPr>
        <w:t>O</w:t>
      </w:r>
      <w:r w:rsidR="007779C8" w:rsidRPr="00463F7B">
        <w:rPr>
          <w:rFonts w:ascii="Tahoma" w:hAnsi="Tahoma" w:cs="Tahoma"/>
          <w:sz w:val="21"/>
          <w:szCs w:val="21"/>
        </w:rPr>
        <w:t xml:space="preserve">brigações </w:t>
      </w:r>
      <w:r w:rsidRPr="00463F7B">
        <w:rPr>
          <w:rFonts w:ascii="Tahoma" w:hAnsi="Tahoma" w:cs="Tahoma"/>
          <w:sz w:val="21"/>
          <w:szCs w:val="21"/>
        </w:rPr>
        <w:t xml:space="preserve">Garantidas, inclusos os pagamentos aos investidores dos CRI e as despesas do Patrimônio Separado, </w:t>
      </w:r>
      <w:r w:rsidR="001D0D0D" w:rsidRPr="00463F7B">
        <w:rPr>
          <w:rFonts w:ascii="Tahoma" w:hAnsi="Tahoma" w:cs="Tahoma"/>
          <w:sz w:val="21"/>
          <w:szCs w:val="21"/>
        </w:rPr>
        <w:t>seja por meio do exercício da Recompra Facultativa, Recompra Total dos Créditos Imobiliários, pagamento da Multa Indenizatória, ou pela completa amortização dos CRI</w:t>
      </w:r>
      <w:r w:rsidR="00E011CF" w:rsidRPr="00463F7B">
        <w:rPr>
          <w:rFonts w:ascii="Tahoma" w:hAnsi="Tahoma" w:cs="Tahoma"/>
          <w:sz w:val="21"/>
          <w:szCs w:val="21"/>
        </w:rPr>
        <w:t>,</w:t>
      </w:r>
      <w:r w:rsidR="00BC421A" w:rsidRPr="00463F7B">
        <w:rPr>
          <w:rFonts w:ascii="Tahoma" w:hAnsi="Tahoma" w:cs="Tahoma"/>
          <w:sz w:val="21"/>
          <w:szCs w:val="21"/>
        </w:rPr>
        <w:t xml:space="preserve"> situações que serão constatadas </w:t>
      </w:r>
      <w:r w:rsidR="007779C8" w:rsidRPr="00463F7B">
        <w:rPr>
          <w:rFonts w:ascii="Tahoma" w:hAnsi="Tahoma" w:cs="Tahoma"/>
          <w:sz w:val="21"/>
          <w:szCs w:val="21"/>
        </w:rPr>
        <w:t xml:space="preserve">por meio </w:t>
      </w:r>
      <w:r w:rsidR="00BC421A" w:rsidRPr="00463F7B">
        <w:rPr>
          <w:rFonts w:ascii="Tahoma" w:hAnsi="Tahoma" w:cs="Tahoma"/>
          <w:sz w:val="21"/>
          <w:szCs w:val="21"/>
        </w:rPr>
        <w:t>da emissão do</w:t>
      </w:r>
      <w:r w:rsidR="007779C8" w:rsidRPr="00463F7B">
        <w:rPr>
          <w:rFonts w:ascii="Tahoma" w:hAnsi="Tahoma" w:cs="Tahoma"/>
          <w:sz w:val="21"/>
          <w:szCs w:val="21"/>
        </w:rPr>
        <w:t xml:space="preserve"> termo de quitação pelo Agente Fiduciário </w:t>
      </w:r>
      <w:r w:rsidR="00BC421A" w:rsidRPr="00463F7B">
        <w:rPr>
          <w:rFonts w:ascii="Tahoma" w:hAnsi="Tahoma" w:cs="Tahoma"/>
          <w:sz w:val="21"/>
          <w:szCs w:val="21"/>
        </w:rPr>
        <w:t xml:space="preserve">previsto no Termo de Securitização </w:t>
      </w:r>
      <w:r w:rsidR="007779C8" w:rsidRPr="00463F7B">
        <w:rPr>
          <w:rFonts w:ascii="Tahoma" w:hAnsi="Tahoma" w:cs="Tahoma"/>
          <w:sz w:val="21"/>
          <w:szCs w:val="21"/>
        </w:rPr>
        <w:t>(“</w:t>
      </w:r>
      <w:r w:rsidR="007779C8" w:rsidRPr="00463F7B">
        <w:rPr>
          <w:rFonts w:ascii="Tahoma" w:hAnsi="Tahoma" w:cs="Tahoma"/>
          <w:sz w:val="21"/>
          <w:szCs w:val="21"/>
          <w:u w:val="single"/>
        </w:rPr>
        <w:t>Quitação do Agente Fiduciário</w:t>
      </w:r>
      <w:r w:rsidR="007779C8" w:rsidRPr="00463F7B">
        <w:rPr>
          <w:rFonts w:ascii="Tahoma" w:hAnsi="Tahoma" w:cs="Tahoma"/>
          <w:sz w:val="21"/>
          <w:szCs w:val="21"/>
        </w:rPr>
        <w:t>”), os Créditos Imobiliários Totais que estiverem vinculados aos CRI e, por conseguinte, sob a titularidade da Securitizadora, serão liberados à</w:t>
      </w:r>
      <w:r w:rsidR="0075400B" w:rsidRPr="00463F7B">
        <w:rPr>
          <w:rFonts w:ascii="Tahoma" w:hAnsi="Tahoma" w:cs="Tahoma"/>
          <w:sz w:val="21"/>
          <w:szCs w:val="21"/>
        </w:rPr>
        <w:t>s</w:t>
      </w:r>
      <w:r w:rsidR="007779C8" w:rsidRPr="00463F7B">
        <w:rPr>
          <w:rFonts w:ascii="Tahoma" w:hAnsi="Tahoma" w:cs="Tahoma"/>
          <w:sz w:val="21"/>
          <w:szCs w:val="21"/>
        </w:rPr>
        <w:t xml:space="preserve"> Cedente</w:t>
      </w:r>
      <w:r w:rsidR="0075400B" w:rsidRPr="00463F7B">
        <w:rPr>
          <w:rFonts w:ascii="Tahoma" w:hAnsi="Tahoma" w:cs="Tahoma"/>
          <w:sz w:val="21"/>
          <w:szCs w:val="21"/>
        </w:rPr>
        <w:t>s</w:t>
      </w:r>
      <w:r w:rsidR="007779C8" w:rsidRPr="00463F7B">
        <w:rPr>
          <w:rFonts w:ascii="Tahoma" w:hAnsi="Tahoma" w:cs="Tahoma"/>
          <w:sz w:val="21"/>
          <w:szCs w:val="21"/>
        </w:rPr>
        <w:t>, a título de pagamento d</w:t>
      </w:r>
      <w:r w:rsidR="00BF2C3D" w:rsidRPr="00463F7B">
        <w:rPr>
          <w:rFonts w:ascii="Tahoma" w:hAnsi="Tahoma" w:cs="Tahoma"/>
          <w:sz w:val="21"/>
          <w:szCs w:val="21"/>
        </w:rPr>
        <w:t>e</w:t>
      </w:r>
      <w:r w:rsidR="007779C8" w:rsidRPr="00463F7B">
        <w:rPr>
          <w:rFonts w:ascii="Tahoma" w:hAnsi="Tahoma" w:cs="Tahoma"/>
          <w:sz w:val="21"/>
          <w:szCs w:val="21"/>
        </w:rPr>
        <w:t xml:space="preserve"> </w:t>
      </w:r>
      <w:r w:rsidR="007779C8" w:rsidRPr="00463F7B">
        <w:rPr>
          <w:rFonts w:ascii="Tahoma" w:hAnsi="Tahoma" w:cs="Tahoma"/>
          <w:color w:val="000000"/>
          <w:sz w:val="21"/>
          <w:szCs w:val="21"/>
        </w:rPr>
        <w:t>Saldo Remanescente do Preço da Cessão</w:t>
      </w:r>
      <w:r w:rsidR="007779C8" w:rsidRPr="00463F7B">
        <w:rPr>
          <w:rFonts w:ascii="Tahoma" w:hAnsi="Tahoma" w:cs="Tahoma"/>
          <w:sz w:val="21"/>
          <w:szCs w:val="21"/>
        </w:rPr>
        <w:t>.</w:t>
      </w:r>
    </w:p>
    <w:p w14:paraId="7CB7A69A" w14:textId="77777777" w:rsidR="007779C8" w:rsidRPr="00463F7B" w:rsidRDefault="007779C8" w:rsidP="00543351">
      <w:pPr>
        <w:widowControl w:val="0"/>
        <w:spacing w:line="300" w:lineRule="exact"/>
        <w:ind w:left="709"/>
        <w:jc w:val="both"/>
        <w:rPr>
          <w:rFonts w:ascii="Tahoma" w:hAnsi="Tahoma" w:cs="Tahoma"/>
          <w:sz w:val="21"/>
          <w:szCs w:val="21"/>
          <w:highlight w:val="green"/>
        </w:rPr>
      </w:pPr>
    </w:p>
    <w:p w14:paraId="2C7F4DB2" w14:textId="2714089F" w:rsidR="007779C8" w:rsidRPr="00463F7B" w:rsidRDefault="00BF2C3D" w:rsidP="00627FC4">
      <w:pPr>
        <w:widowControl w:val="0"/>
        <w:tabs>
          <w:tab w:val="left" w:pos="1418"/>
        </w:tabs>
        <w:autoSpaceDE w:val="0"/>
        <w:autoSpaceDN w:val="0"/>
        <w:adjustRightInd w:val="0"/>
        <w:spacing w:line="300" w:lineRule="exact"/>
        <w:ind w:left="709"/>
        <w:jc w:val="both"/>
        <w:rPr>
          <w:rFonts w:ascii="Tahoma" w:hAnsi="Tahoma" w:cs="Tahoma"/>
          <w:sz w:val="21"/>
          <w:szCs w:val="21"/>
        </w:rPr>
      </w:pPr>
      <w:r w:rsidRPr="00463F7B">
        <w:rPr>
          <w:rFonts w:ascii="Tahoma" w:hAnsi="Tahoma" w:cs="Tahoma"/>
          <w:b/>
          <w:bCs/>
          <w:sz w:val="21"/>
          <w:szCs w:val="21"/>
        </w:rPr>
        <w:t>10.1</w:t>
      </w:r>
      <w:r w:rsidR="007779C8" w:rsidRPr="00463F7B">
        <w:rPr>
          <w:rFonts w:ascii="Tahoma" w:hAnsi="Tahoma" w:cs="Tahoma"/>
          <w:b/>
          <w:bCs/>
          <w:sz w:val="21"/>
          <w:szCs w:val="21"/>
        </w:rPr>
        <w:t>.1.</w:t>
      </w:r>
      <w:r w:rsidR="007779C8" w:rsidRPr="00463F7B">
        <w:rPr>
          <w:rFonts w:ascii="Tahoma" w:hAnsi="Tahoma" w:cs="Tahoma"/>
          <w:sz w:val="21"/>
          <w:szCs w:val="21"/>
        </w:rPr>
        <w:tab/>
      </w:r>
      <w:r w:rsidRPr="00463F7B">
        <w:rPr>
          <w:rFonts w:ascii="Tahoma" w:hAnsi="Tahoma" w:cs="Tahoma"/>
          <w:sz w:val="21"/>
          <w:szCs w:val="21"/>
        </w:rPr>
        <w:t xml:space="preserve">As Partes celebrarão </w:t>
      </w:r>
      <w:r w:rsidR="007779C8" w:rsidRPr="00463F7B">
        <w:rPr>
          <w:rFonts w:ascii="Tahoma" w:hAnsi="Tahoma" w:cs="Tahoma"/>
          <w:sz w:val="21"/>
          <w:szCs w:val="21"/>
        </w:rPr>
        <w:t xml:space="preserve">instrumento de </w:t>
      </w:r>
      <w:r w:rsidRPr="00463F7B">
        <w:rPr>
          <w:rFonts w:ascii="Tahoma" w:hAnsi="Tahoma" w:cs="Tahoma"/>
          <w:sz w:val="21"/>
          <w:szCs w:val="21"/>
        </w:rPr>
        <w:t xml:space="preserve">retrocessão e </w:t>
      </w:r>
      <w:r w:rsidR="007779C8" w:rsidRPr="00463F7B">
        <w:rPr>
          <w:rFonts w:ascii="Tahoma" w:hAnsi="Tahoma" w:cs="Tahoma"/>
          <w:sz w:val="21"/>
          <w:szCs w:val="21"/>
        </w:rPr>
        <w:t xml:space="preserve">liberação dos </w:t>
      </w:r>
      <w:r w:rsidR="007779C8" w:rsidRPr="00463F7B">
        <w:rPr>
          <w:rFonts w:ascii="Tahoma" w:hAnsi="Tahoma" w:cs="Tahoma"/>
          <w:color w:val="000000"/>
          <w:sz w:val="21"/>
          <w:szCs w:val="21"/>
        </w:rPr>
        <w:t>Créditos Imobiliários Totais</w:t>
      </w:r>
      <w:r w:rsidRPr="00463F7B">
        <w:rPr>
          <w:rFonts w:ascii="Tahoma" w:hAnsi="Tahoma" w:cs="Tahoma"/>
          <w:color w:val="000000"/>
          <w:sz w:val="21"/>
          <w:szCs w:val="21"/>
        </w:rPr>
        <w:t>, liberação de Garantias</w:t>
      </w:r>
      <w:r w:rsidR="007779C8" w:rsidRPr="00463F7B">
        <w:rPr>
          <w:rFonts w:ascii="Tahoma" w:hAnsi="Tahoma" w:cs="Tahoma"/>
          <w:color w:val="000000"/>
          <w:sz w:val="21"/>
          <w:szCs w:val="21"/>
        </w:rPr>
        <w:t xml:space="preserve"> e quitação das obrigações da</w:t>
      </w:r>
      <w:r w:rsidRPr="00463F7B">
        <w:rPr>
          <w:rFonts w:ascii="Tahoma" w:hAnsi="Tahoma" w:cs="Tahoma"/>
          <w:color w:val="000000"/>
          <w:sz w:val="21"/>
          <w:szCs w:val="21"/>
        </w:rPr>
        <w:t>s</w:t>
      </w:r>
      <w:r w:rsidR="007779C8" w:rsidRPr="00463F7B">
        <w:rPr>
          <w:rFonts w:ascii="Tahoma" w:hAnsi="Tahoma" w:cs="Tahoma"/>
          <w:color w:val="000000"/>
          <w:sz w:val="21"/>
          <w:szCs w:val="21"/>
        </w:rPr>
        <w:t xml:space="preserve"> Cedente</w:t>
      </w:r>
      <w:r w:rsidRPr="00463F7B">
        <w:rPr>
          <w:rFonts w:ascii="Tahoma" w:hAnsi="Tahoma" w:cs="Tahoma"/>
          <w:color w:val="000000"/>
          <w:sz w:val="21"/>
          <w:szCs w:val="21"/>
        </w:rPr>
        <w:t>s</w:t>
      </w:r>
      <w:r w:rsidR="007779C8" w:rsidRPr="00463F7B">
        <w:rPr>
          <w:rFonts w:ascii="Tahoma" w:hAnsi="Tahoma" w:cs="Tahoma"/>
          <w:sz w:val="21"/>
          <w:szCs w:val="21"/>
        </w:rPr>
        <w:t xml:space="preserve">: </w:t>
      </w:r>
      <w:r w:rsidR="007779C8" w:rsidRPr="00463F7B">
        <w:rPr>
          <w:rFonts w:ascii="Tahoma" w:hAnsi="Tahoma" w:cs="Tahoma"/>
          <w:b/>
          <w:sz w:val="21"/>
          <w:szCs w:val="21"/>
        </w:rPr>
        <w:t>(i)</w:t>
      </w:r>
      <w:r w:rsidR="007779C8" w:rsidRPr="00463F7B">
        <w:rPr>
          <w:rFonts w:ascii="Tahoma" w:hAnsi="Tahoma" w:cs="Tahoma"/>
          <w:sz w:val="21"/>
          <w:szCs w:val="21"/>
        </w:rPr>
        <w:t xml:space="preserve"> no prazo de </w:t>
      </w:r>
      <w:r w:rsidRPr="00463F7B">
        <w:rPr>
          <w:rFonts w:ascii="Tahoma" w:hAnsi="Tahoma" w:cs="Tahoma"/>
          <w:sz w:val="21"/>
          <w:szCs w:val="21"/>
        </w:rPr>
        <w:t xml:space="preserve">até </w:t>
      </w:r>
      <w:r w:rsidR="007779C8" w:rsidRPr="00463F7B">
        <w:rPr>
          <w:rFonts w:ascii="Tahoma" w:hAnsi="Tahoma" w:cs="Tahoma"/>
          <w:sz w:val="21"/>
          <w:szCs w:val="21"/>
        </w:rPr>
        <w:t xml:space="preserve">15 (quinze) Dias Úteis a contar do recebimento, pela Securitizadora, da Quitação do Agente Fiduciário; e </w:t>
      </w:r>
      <w:r w:rsidR="007779C8" w:rsidRPr="00463F7B">
        <w:rPr>
          <w:rFonts w:ascii="Tahoma" w:hAnsi="Tahoma" w:cs="Tahoma"/>
          <w:b/>
          <w:sz w:val="21"/>
          <w:szCs w:val="21"/>
        </w:rPr>
        <w:t>(ii)</w:t>
      </w:r>
      <w:r w:rsidR="007779C8" w:rsidRPr="00463F7B">
        <w:rPr>
          <w:rFonts w:ascii="Tahoma" w:hAnsi="Tahoma" w:cs="Tahoma"/>
          <w:sz w:val="21"/>
          <w:szCs w:val="21"/>
        </w:rPr>
        <w:t xml:space="preserve"> averba</w:t>
      </w:r>
      <w:r w:rsidRPr="00463F7B">
        <w:rPr>
          <w:rFonts w:ascii="Tahoma" w:hAnsi="Tahoma" w:cs="Tahoma"/>
          <w:sz w:val="21"/>
          <w:szCs w:val="21"/>
        </w:rPr>
        <w:t>r</w:t>
      </w:r>
      <w:r w:rsidR="002978A0" w:rsidRPr="00463F7B">
        <w:rPr>
          <w:rFonts w:ascii="Tahoma" w:hAnsi="Tahoma" w:cs="Tahoma"/>
          <w:sz w:val="21"/>
          <w:szCs w:val="21"/>
        </w:rPr>
        <w:t>ão</w:t>
      </w:r>
      <w:r w:rsidR="007779C8" w:rsidRPr="00463F7B">
        <w:rPr>
          <w:rFonts w:ascii="Tahoma" w:hAnsi="Tahoma" w:cs="Tahoma"/>
          <w:sz w:val="21"/>
          <w:szCs w:val="21"/>
        </w:rPr>
        <w:t xml:space="preserve"> </w:t>
      </w:r>
      <w:r w:rsidRPr="00463F7B">
        <w:rPr>
          <w:rFonts w:ascii="Tahoma" w:hAnsi="Tahoma" w:cs="Tahoma"/>
          <w:sz w:val="21"/>
          <w:szCs w:val="21"/>
        </w:rPr>
        <w:t xml:space="preserve">tal instrumento </w:t>
      </w:r>
      <w:r w:rsidR="007779C8" w:rsidRPr="00463F7B">
        <w:rPr>
          <w:rFonts w:ascii="Tahoma" w:hAnsi="Tahoma" w:cs="Tahoma"/>
          <w:sz w:val="21"/>
          <w:szCs w:val="21"/>
        </w:rPr>
        <w:t xml:space="preserve">nos Cartórios de Registro de Títulos e Documentos </w:t>
      </w:r>
      <w:r w:rsidR="003E0D28" w:rsidRPr="00463F7B">
        <w:rPr>
          <w:rFonts w:ascii="Tahoma" w:hAnsi="Tahoma" w:cs="Tahoma"/>
          <w:sz w:val="21"/>
          <w:szCs w:val="21"/>
        </w:rPr>
        <w:t xml:space="preserve">das sedes das Partes, à margem deste </w:t>
      </w:r>
      <w:r w:rsidR="007779C8" w:rsidRPr="00463F7B">
        <w:rPr>
          <w:rFonts w:ascii="Tahoma" w:hAnsi="Tahoma" w:cs="Tahoma"/>
          <w:sz w:val="21"/>
          <w:szCs w:val="21"/>
        </w:rPr>
        <w:t>Contrato de Cessão, às expensas da</w:t>
      </w:r>
      <w:r w:rsidRPr="00463F7B">
        <w:rPr>
          <w:rFonts w:ascii="Tahoma" w:hAnsi="Tahoma" w:cs="Tahoma"/>
          <w:sz w:val="21"/>
          <w:szCs w:val="21"/>
        </w:rPr>
        <w:t>s</w:t>
      </w:r>
      <w:r w:rsidR="007779C8" w:rsidRPr="00463F7B">
        <w:rPr>
          <w:rFonts w:ascii="Tahoma" w:hAnsi="Tahoma" w:cs="Tahoma"/>
          <w:sz w:val="21"/>
          <w:szCs w:val="21"/>
        </w:rPr>
        <w:t xml:space="preserve"> Cedente</w:t>
      </w:r>
      <w:r w:rsidRPr="00463F7B">
        <w:rPr>
          <w:rFonts w:ascii="Tahoma" w:hAnsi="Tahoma" w:cs="Tahoma"/>
          <w:sz w:val="21"/>
          <w:szCs w:val="21"/>
        </w:rPr>
        <w:t>s</w:t>
      </w:r>
      <w:r w:rsidR="007779C8" w:rsidRPr="00463F7B">
        <w:rPr>
          <w:rFonts w:ascii="Tahoma" w:hAnsi="Tahoma" w:cs="Tahoma"/>
          <w:sz w:val="21"/>
          <w:szCs w:val="21"/>
        </w:rPr>
        <w:t>.</w:t>
      </w:r>
    </w:p>
    <w:p w14:paraId="2AD460EF" w14:textId="77777777" w:rsidR="007779C8" w:rsidRPr="00463F7B" w:rsidRDefault="007779C8" w:rsidP="00627FC4">
      <w:pPr>
        <w:widowControl w:val="0"/>
        <w:autoSpaceDE w:val="0"/>
        <w:autoSpaceDN w:val="0"/>
        <w:adjustRightInd w:val="0"/>
        <w:spacing w:line="300" w:lineRule="exact"/>
        <w:ind w:left="1418"/>
        <w:jc w:val="both"/>
        <w:rPr>
          <w:rFonts w:ascii="Tahoma" w:hAnsi="Tahoma" w:cs="Tahoma"/>
          <w:sz w:val="21"/>
          <w:szCs w:val="21"/>
        </w:rPr>
      </w:pPr>
    </w:p>
    <w:p w14:paraId="30977E4D" w14:textId="378F0516" w:rsidR="007779C8" w:rsidRPr="00463F7B" w:rsidRDefault="00BF2C3D" w:rsidP="00627FC4">
      <w:pPr>
        <w:widowControl w:val="0"/>
        <w:tabs>
          <w:tab w:val="left" w:pos="1418"/>
        </w:tabs>
        <w:autoSpaceDE w:val="0"/>
        <w:autoSpaceDN w:val="0"/>
        <w:adjustRightInd w:val="0"/>
        <w:spacing w:line="300" w:lineRule="exact"/>
        <w:ind w:left="709"/>
        <w:jc w:val="both"/>
        <w:rPr>
          <w:rFonts w:ascii="Tahoma" w:hAnsi="Tahoma" w:cs="Tahoma"/>
          <w:sz w:val="21"/>
          <w:szCs w:val="21"/>
        </w:rPr>
      </w:pPr>
      <w:r w:rsidRPr="00463F7B">
        <w:rPr>
          <w:rFonts w:ascii="Tahoma" w:hAnsi="Tahoma" w:cs="Tahoma"/>
          <w:b/>
          <w:bCs/>
          <w:sz w:val="21"/>
          <w:szCs w:val="21"/>
        </w:rPr>
        <w:t>10.1.2.</w:t>
      </w:r>
      <w:r w:rsidRPr="00543351">
        <w:rPr>
          <w:rFonts w:ascii="Tahoma" w:hAnsi="Tahoma"/>
          <w:sz w:val="21"/>
        </w:rPr>
        <w:tab/>
      </w:r>
      <w:r w:rsidRPr="00463F7B">
        <w:rPr>
          <w:rFonts w:ascii="Tahoma" w:hAnsi="Tahoma" w:cs="Tahoma"/>
          <w:sz w:val="21"/>
          <w:szCs w:val="21"/>
        </w:rPr>
        <w:t>A</w:t>
      </w:r>
      <w:r w:rsidR="007779C8" w:rsidRPr="00463F7B">
        <w:rPr>
          <w:rFonts w:ascii="Tahoma" w:hAnsi="Tahoma" w:cs="Tahoma"/>
          <w:sz w:val="21"/>
          <w:szCs w:val="21"/>
        </w:rPr>
        <w:t xml:space="preserve">s respectivas CCI remanescentes poderão ser canceladas junto à B3 – Segmento CETIP UTVM, caso as partes assim decidam, sendo certo que na hipótese de </w:t>
      </w:r>
      <w:r w:rsidRPr="00463F7B">
        <w:rPr>
          <w:rFonts w:ascii="Tahoma" w:hAnsi="Tahoma" w:cs="Tahoma"/>
          <w:sz w:val="21"/>
          <w:szCs w:val="21"/>
        </w:rPr>
        <w:t>as</w:t>
      </w:r>
      <w:r w:rsidR="007779C8" w:rsidRPr="00463F7B">
        <w:rPr>
          <w:rFonts w:ascii="Tahoma" w:hAnsi="Tahoma" w:cs="Tahoma"/>
          <w:sz w:val="21"/>
          <w:szCs w:val="21"/>
        </w:rPr>
        <w:t xml:space="preserve"> Cedente</w:t>
      </w:r>
      <w:r w:rsidRPr="00463F7B">
        <w:rPr>
          <w:rFonts w:ascii="Tahoma" w:hAnsi="Tahoma" w:cs="Tahoma"/>
          <w:sz w:val="21"/>
          <w:szCs w:val="21"/>
        </w:rPr>
        <w:t>s</w:t>
      </w:r>
      <w:r w:rsidR="007779C8" w:rsidRPr="00463F7B">
        <w:rPr>
          <w:rFonts w:ascii="Tahoma" w:hAnsi="Tahoma" w:cs="Tahoma"/>
          <w:sz w:val="21"/>
          <w:szCs w:val="21"/>
        </w:rPr>
        <w:t xml:space="preserve"> optar</w:t>
      </w:r>
      <w:r w:rsidRPr="00463F7B">
        <w:rPr>
          <w:rFonts w:ascii="Tahoma" w:hAnsi="Tahoma" w:cs="Tahoma"/>
          <w:sz w:val="21"/>
          <w:szCs w:val="21"/>
        </w:rPr>
        <w:t>em</w:t>
      </w:r>
      <w:r w:rsidR="007779C8" w:rsidRPr="00463F7B">
        <w:rPr>
          <w:rFonts w:ascii="Tahoma" w:hAnsi="Tahoma" w:cs="Tahoma"/>
          <w:sz w:val="21"/>
          <w:szCs w:val="21"/>
        </w:rPr>
        <w:t xml:space="preserve"> pelo não cancelamento, a Securitizadora deverá transferir a titularidade das CCI para a posição da</w:t>
      </w:r>
      <w:r w:rsidRPr="00463F7B">
        <w:rPr>
          <w:rFonts w:ascii="Tahoma" w:hAnsi="Tahoma" w:cs="Tahoma"/>
          <w:sz w:val="21"/>
          <w:szCs w:val="21"/>
        </w:rPr>
        <w:t>s</w:t>
      </w:r>
      <w:r w:rsidR="007779C8" w:rsidRPr="00463F7B">
        <w:rPr>
          <w:rFonts w:ascii="Tahoma" w:hAnsi="Tahoma" w:cs="Tahoma"/>
          <w:sz w:val="21"/>
          <w:szCs w:val="21"/>
        </w:rPr>
        <w:t xml:space="preserve"> Cedente</w:t>
      </w:r>
      <w:r w:rsidRPr="00463F7B">
        <w:rPr>
          <w:rFonts w:ascii="Tahoma" w:hAnsi="Tahoma" w:cs="Tahoma"/>
          <w:sz w:val="21"/>
          <w:szCs w:val="21"/>
        </w:rPr>
        <w:t xml:space="preserve">s </w:t>
      </w:r>
      <w:r w:rsidR="007779C8" w:rsidRPr="00463F7B">
        <w:rPr>
          <w:rFonts w:ascii="Tahoma" w:hAnsi="Tahoma" w:cs="Tahoma"/>
          <w:sz w:val="21"/>
          <w:szCs w:val="21"/>
        </w:rPr>
        <w:t>junto à B3 – Segmento CETIP UTVM.</w:t>
      </w:r>
    </w:p>
    <w:p w14:paraId="3ED522C5" w14:textId="77777777" w:rsidR="007779C8" w:rsidRPr="00463F7B" w:rsidRDefault="007779C8" w:rsidP="00627FC4">
      <w:pPr>
        <w:widowControl w:val="0"/>
        <w:autoSpaceDE w:val="0"/>
        <w:autoSpaceDN w:val="0"/>
        <w:adjustRightInd w:val="0"/>
        <w:spacing w:line="300" w:lineRule="exact"/>
        <w:ind w:left="1418"/>
        <w:jc w:val="both"/>
        <w:rPr>
          <w:rFonts w:ascii="Tahoma" w:hAnsi="Tahoma" w:cs="Tahoma"/>
          <w:sz w:val="21"/>
          <w:szCs w:val="21"/>
        </w:rPr>
      </w:pPr>
    </w:p>
    <w:p w14:paraId="11A3AE65" w14:textId="4398BCAD" w:rsidR="007779C8" w:rsidRPr="00463F7B" w:rsidRDefault="00BF2C3D" w:rsidP="00627FC4">
      <w:pPr>
        <w:widowControl w:val="0"/>
        <w:tabs>
          <w:tab w:val="left" w:pos="1418"/>
        </w:tabs>
        <w:autoSpaceDE w:val="0"/>
        <w:autoSpaceDN w:val="0"/>
        <w:adjustRightInd w:val="0"/>
        <w:spacing w:line="300" w:lineRule="exact"/>
        <w:ind w:left="709"/>
        <w:jc w:val="both"/>
        <w:rPr>
          <w:rFonts w:ascii="Tahoma" w:hAnsi="Tahoma" w:cs="Tahoma"/>
          <w:sz w:val="21"/>
          <w:szCs w:val="21"/>
        </w:rPr>
      </w:pPr>
      <w:r w:rsidRPr="00463F7B">
        <w:rPr>
          <w:rFonts w:ascii="Tahoma" w:hAnsi="Tahoma" w:cs="Tahoma"/>
          <w:b/>
          <w:bCs/>
          <w:sz w:val="21"/>
          <w:szCs w:val="21"/>
        </w:rPr>
        <w:t>10.1.3.</w:t>
      </w:r>
      <w:r w:rsidRPr="00463F7B">
        <w:rPr>
          <w:rFonts w:ascii="Tahoma" w:hAnsi="Tahoma" w:cs="Tahoma"/>
          <w:sz w:val="21"/>
          <w:szCs w:val="21"/>
        </w:rPr>
        <w:tab/>
      </w:r>
      <w:r w:rsidR="007779C8" w:rsidRPr="00463F7B">
        <w:rPr>
          <w:rFonts w:ascii="Tahoma" w:hAnsi="Tahoma" w:cs="Tahoma"/>
          <w:sz w:val="21"/>
          <w:szCs w:val="21"/>
        </w:rPr>
        <w:t>Após o recebimento da Quitação do Agente Fiduciário, a Securitizadora fica obrigada, ainda, a transferir para a</w:t>
      </w:r>
      <w:r w:rsidRPr="00463F7B">
        <w:rPr>
          <w:rFonts w:ascii="Tahoma" w:hAnsi="Tahoma" w:cs="Tahoma"/>
          <w:sz w:val="21"/>
          <w:szCs w:val="21"/>
        </w:rPr>
        <w:t>s</w:t>
      </w:r>
      <w:r w:rsidR="007779C8" w:rsidRPr="00463F7B">
        <w:rPr>
          <w:rFonts w:ascii="Tahoma" w:hAnsi="Tahoma" w:cs="Tahoma"/>
          <w:sz w:val="21"/>
          <w:szCs w:val="21"/>
        </w:rPr>
        <w:t xml:space="preserve"> Conta</w:t>
      </w:r>
      <w:r w:rsidRPr="00463F7B">
        <w:rPr>
          <w:rFonts w:ascii="Tahoma" w:hAnsi="Tahoma" w:cs="Tahoma"/>
          <w:sz w:val="21"/>
          <w:szCs w:val="21"/>
        </w:rPr>
        <w:t>s</w:t>
      </w:r>
      <w:r w:rsidR="007779C8" w:rsidRPr="00463F7B">
        <w:rPr>
          <w:rFonts w:ascii="Tahoma" w:hAnsi="Tahoma" w:cs="Tahoma"/>
          <w:sz w:val="21"/>
          <w:szCs w:val="21"/>
        </w:rPr>
        <w:t xml:space="preserve"> Autorizada</w:t>
      </w:r>
      <w:r w:rsidRPr="00463F7B">
        <w:rPr>
          <w:rFonts w:ascii="Tahoma" w:hAnsi="Tahoma" w:cs="Tahoma"/>
          <w:sz w:val="21"/>
          <w:szCs w:val="21"/>
        </w:rPr>
        <w:t>s</w:t>
      </w:r>
      <w:r w:rsidR="007779C8" w:rsidRPr="00463F7B">
        <w:rPr>
          <w:rFonts w:ascii="Tahoma" w:hAnsi="Tahoma" w:cs="Tahoma"/>
          <w:sz w:val="21"/>
          <w:szCs w:val="21"/>
        </w:rPr>
        <w:t xml:space="preserve"> da</w:t>
      </w:r>
      <w:r w:rsidRPr="00463F7B">
        <w:rPr>
          <w:rFonts w:ascii="Tahoma" w:hAnsi="Tahoma" w:cs="Tahoma"/>
          <w:sz w:val="21"/>
          <w:szCs w:val="21"/>
        </w:rPr>
        <w:t>s</w:t>
      </w:r>
      <w:r w:rsidR="007779C8" w:rsidRPr="00463F7B">
        <w:rPr>
          <w:rFonts w:ascii="Tahoma" w:hAnsi="Tahoma" w:cs="Tahoma"/>
          <w:sz w:val="21"/>
          <w:szCs w:val="21"/>
        </w:rPr>
        <w:t xml:space="preserve"> Cedente</w:t>
      </w:r>
      <w:r w:rsidRPr="00463F7B">
        <w:rPr>
          <w:rFonts w:ascii="Tahoma" w:hAnsi="Tahoma" w:cs="Tahoma"/>
          <w:sz w:val="21"/>
          <w:szCs w:val="21"/>
        </w:rPr>
        <w:t>s</w:t>
      </w:r>
      <w:r w:rsidR="007779C8" w:rsidRPr="00463F7B">
        <w:rPr>
          <w:rFonts w:ascii="Tahoma" w:hAnsi="Tahoma" w:cs="Tahoma"/>
          <w:sz w:val="21"/>
          <w:szCs w:val="21"/>
        </w:rPr>
        <w:t xml:space="preserve">, no prazo de </w:t>
      </w:r>
      <w:r w:rsidR="007779C8" w:rsidRPr="00543351">
        <w:rPr>
          <w:rFonts w:ascii="Tahoma" w:hAnsi="Tahoma"/>
          <w:sz w:val="21"/>
          <w:highlight w:val="yellow"/>
        </w:rPr>
        <w:t xml:space="preserve">até </w:t>
      </w:r>
      <w:r w:rsidR="006D461C" w:rsidRPr="00543351">
        <w:rPr>
          <w:rFonts w:ascii="Tahoma" w:hAnsi="Tahoma"/>
          <w:sz w:val="21"/>
          <w:highlight w:val="yellow"/>
        </w:rPr>
        <w:t>60</w:t>
      </w:r>
      <w:r w:rsidR="007779C8" w:rsidRPr="00543351">
        <w:rPr>
          <w:rFonts w:ascii="Tahoma" w:hAnsi="Tahoma"/>
          <w:sz w:val="21"/>
          <w:highlight w:val="yellow"/>
        </w:rPr>
        <w:t xml:space="preserve"> (</w:t>
      </w:r>
      <w:r w:rsidR="006D461C" w:rsidRPr="00543351">
        <w:rPr>
          <w:rFonts w:ascii="Tahoma" w:hAnsi="Tahoma"/>
          <w:sz w:val="21"/>
          <w:highlight w:val="yellow"/>
        </w:rPr>
        <w:t>sessenta</w:t>
      </w:r>
      <w:r w:rsidR="007779C8" w:rsidRPr="00543351">
        <w:rPr>
          <w:rFonts w:ascii="Tahoma" w:hAnsi="Tahoma"/>
          <w:sz w:val="21"/>
          <w:highlight w:val="yellow"/>
        </w:rPr>
        <w:t xml:space="preserve">) </w:t>
      </w:r>
      <w:r w:rsidR="006D461C" w:rsidRPr="00543351">
        <w:rPr>
          <w:rFonts w:ascii="Tahoma" w:hAnsi="Tahoma"/>
          <w:sz w:val="21"/>
          <w:highlight w:val="yellow"/>
        </w:rPr>
        <w:t>dias</w:t>
      </w:r>
      <w:r w:rsidR="007779C8" w:rsidRPr="00463F7B">
        <w:rPr>
          <w:rFonts w:ascii="Tahoma" w:hAnsi="Tahoma" w:cs="Tahoma"/>
          <w:sz w:val="21"/>
          <w:szCs w:val="21"/>
        </w:rPr>
        <w:t>, todo e qualquer recurso remanescente na Conta Centralizadora</w:t>
      </w:r>
      <w:r w:rsidR="00ED4489" w:rsidRPr="00463F7B">
        <w:rPr>
          <w:rFonts w:ascii="Tahoma" w:hAnsi="Tahoma" w:cs="Tahoma"/>
          <w:sz w:val="21"/>
          <w:szCs w:val="21"/>
        </w:rPr>
        <w:t>, incluindo valores advindos do Fundo de Reserva e das Aplicações Financeiras Permitidas</w:t>
      </w:r>
      <w:r w:rsidR="007A5CF9" w:rsidRPr="00463F7B">
        <w:rPr>
          <w:rFonts w:ascii="Tahoma" w:hAnsi="Tahoma" w:cs="Tahoma"/>
          <w:sz w:val="21"/>
          <w:szCs w:val="21"/>
        </w:rPr>
        <w:t>, líquidos de eventuais Despesas Recorrentes remanescentes</w:t>
      </w:r>
      <w:r w:rsidR="0015388F" w:rsidRPr="00463F7B">
        <w:rPr>
          <w:rFonts w:ascii="Tahoma" w:hAnsi="Tahoma" w:cs="Tahoma"/>
          <w:sz w:val="21"/>
          <w:szCs w:val="21"/>
        </w:rPr>
        <w:t xml:space="preserve"> incorridas e a incorrer</w:t>
      </w:r>
      <w:r w:rsidR="007779C8" w:rsidRPr="00463F7B">
        <w:rPr>
          <w:rFonts w:ascii="Tahoma" w:hAnsi="Tahoma" w:cs="Tahoma"/>
          <w:sz w:val="21"/>
          <w:szCs w:val="21"/>
        </w:rPr>
        <w:t>.</w:t>
      </w:r>
      <w:r w:rsidRPr="00463F7B">
        <w:rPr>
          <w:rFonts w:ascii="Tahoma" w:hAnsi="Tahoma" w:cs="Tahoma"/>
          <w:sz w:val="21"/>
          <w:szCs w:val="21"/>
        </w:rPr>
        <w:t xml:space="preserve"> Nov</w:t>
      </w:r>
      <w:r w:rsidR="007779C8" w:rsidRPr="00463F7B">
        <w:rPr>
          <w:rFonts w:ascii="Tahoma" w:hAnsi="Tahoma" w:cs="Tahoma"/>
          <w:sz w:val="21"/>
          <w:szCs w:val="21"/>
        </w:rPr>
        <w:t>os eventuais recebimentos de recursos oriundos do pagamento dos Créditos Imobiliários Totais serão apurados semanalmente pela Securitizadora, e deverão ser repassados à</w:t>
      </w:r>
      <w:r w:rsidRPr="00463F7B">
        <w:rPr>
          <w:rFonts w:ascii="Tahoma" w:hAnsi="Tahoma" w:cs="Tahoma"/>
          <w:sz w:val="21"/>
          <w:szCs w:val="21"/>
        </w:rPr>
        <w:t>s</w:t>
      </w:r>
      <w:r w:rsidR="007779C8" w:rsidRPr="00463F7B">
        <w:rPr>
          <w:rFonts w:ascii="Tahoma" w:hAnsi="Tahoma" w:cs="Tahoma"/>
          <w:sz w:val="21"/>
          <w:szCs w:val="21"/>
        </w:rPr>
        <w:t xml:space="preserve"> Conta</w:t>
      </w:r>
      <w:r w:rsidRPr="00463F7B">
        <w:rPr>
          <w:rFonts w:ascii="Tahoma" w:hAnsi="Tahoma" w:cs="Tahoma"/>
          <w:sz w:val="21"/>
          <w:szCs w:val="21"/>
        </w:rPr>
        <w:t>s</w:t>
      </w:r>
      <w:r w:rsidR="007779C8" w:rsidRPr="00463F7B">
        <w:rPr>
          <w:rFonts w:ascii="Tahoma" w:hAnsi="Tahoma" w:cs="Tahoma"/>
          <w:sz w:val="21"/>
          <w:szCs w:val="21"/>
        </w:rPr>
        <w:t xml:space="preserve"> Autorizada</w:t>
      </w:r>
      <w:r w:rsidRPr="00463F7B">
        <w:rPr>
          <w:rFonts w:ascii="Tahoma" w:hAnsi="Tahoma" w:cs="Tahoma"/>
          <w:sz w:val="21"/>
          <w:szCs w:val="21"/>
        </w:rPr>
        <w:t>s</w:t>
      </w:r>
      <w:r w:rsidR="007779C8" w:rsidRPr="00463F7B">
        <w:rPr>
          <w:rFonts w:ascii="Tahoma" w:hAnsi="Tahoma" w:cs="Tahoma"/>
          <w:sz w:val="21"/>
          <w:szCs w:val="21"/>
        </w:rPr>
        <w:t xml:space="preserve"> da</w:t>
      </w:r>
      <w:r w:rsidRPr="00463F7B">
        <w:rPr>
          <w:rFonts w:ascii="Tahoma" w:hAnsi="Tahoma" w:cs="Tahoma"/>
          <w:sz w:val="21"/>
          <w:szCs w:val="21"/>
        </w:rPr>
        <w:t>s</w:t>
      </w:r>
      <w:r w:rsidR="007779C8" w:rsidRPr="00463F7B">
        <w:rPr>
          <w:rFonts w:ascii="Tahoma" w:hAnsi="Tahoma" w:cs="Tahoma"/>
          <w:sz w:val="21"/>
          <w:szCs w:val="21"/>
        </w:rPr>
        <w:t xml:space="preserve"> Cedente</w:t>
      </w:r>
      <w:r w:rsidRPr="00463F7B">
        <w:rPr>
          <w:rFonts w:ascii="Tahoma" w:hAnsi="Tahoma" w:cs="Tahoma"/>
          <w:sz w:val="21"/>
          <w:szCs w:val="21"/>
        </w:rPr>
        <w:t>s</w:t>
      </w:r>
      <w:r w:rsidR="007779C8" w:rsidRPr="00463F7B">
        <w:rPr>
          <w:rFonts w:ascii="Tahoma" w:hAnsi="Tahoma" w:cs="Tahoma"/>
          <w:sz w:val="21"/>
          <w:szCs w:val="21"/>
        </w:rPr>
        <w:t>, em até 2 (dois) Dias Úteis da semana seguinte à apuração.</w:t>
      </w:r>
    </w:p>
    <w:p w14:paraId="4F660F77" w14:textId="77777777" w:rsidR="007779C8" w:rsidRPr="00543351" w:rsidRDefault="007779C8" w:rsidP="00627FC4">
      <w:pPr>
        <w:widowControl w:val="0"/>
        <w:autoSpaceDE w:val="0"/>
        <w:autoSpaceDN w:val="0"/>
        <w:adjustRightInd w:val="0"/>
        <w:spacing w:line="300" w:lineRule="exact"/>
        <w:ind w:left="709"/>
        <w:jc w:val="both"/>
        <w:rPr>
          <w:rFonts w:ascii="Tahoma" w:hAnsi="Tahoma"/>
          <w:b/>
          <w:sz w:val="21"/>
        </w:rPr>
      </w:pPr>
    </w:p>
    <w:p w14:paraId="196C199B" w14:textId="33B4479D" w:rsidR="007779C8" w:rsidRPr="00463F7B" w:rsidRDefault="00057EE8" w:rsidP="00627FC4">
      <w:pPr>
        <w:widowControl w:val="0"/>
        <w:tabs>
          <w:tab w:val="left" w:pos="1418"/>
        </w:tabs>
        <w:autoSpaceDE w:val="0"/>
        <w:autoSpaceDN w:val="0"/>
        <w:adjustRightInd w:val="0"/>
        <w:spacing w:line="300" w:lineRule="exact"/>
        <w:ind w:left="709"/>
        <w:jc w:val="both"/>
        <w:rPr>
          <w:rFonts w:ascii="Tahoma" w:hAnsi="Tahoma" w:cs="Tahoma"/>
          <w:b/>
          <w:sz w:val="21"/>
          <w:szCs w:val="21"/>
        </w:rPr>
      </w:pPr>
      <w:r w:rsidRPr="00463F7B">
        <w:rPr>
          <w:rFonts w:ascii="Tahoma" w:hAnsi="Tahoma" w:cs="Tahoma"/>
          <w:b/>
          <w:bCs/>
          <w:sz w:val="21"/>
          <w:szCs w:val="21"/>
        </w:rPr>
        <w:t>10.1.4.</w:t>
      </w:r>
      <w:r w:rsidRPr="00463F7B">
        <w:rPr>
          <w:rFonts w:ascii="Tahoma" w:hAnsi="Tahoma" w:cs="Tahoma"/>
          <w:sz w:val="21"/>
          <w:szCs w:val="21"/>
        </w:rPr>
        <w:tab/>
      </w:r>
      <w:r w:rsidR="007779C8" w:rsidRPr="00463F7B">
        <w:rPr>
          <w:rFonts w:ascii="Tahoma" w:hAnsi="Tahoma" w:cs="Tahoma"/>
          <w:sz w:val="21"/>
          <w:szCs w:val="21"/>
        </w:rPr>
        <w:t>A</w:t>
      </w:r>
      <w:r w:rsidRPr="00463F7B">
        <w:rPr>
          <w:rFonts w:ascii="Tahoma" w:hAnsi="Tahoma" w:cs="Tahoma"/>
          <w:sz w:val="21"/>
          <w:szCs w:val="21"/>
        </w:rPr>
        <w:t>s</w:t>
      </w:r>
      <w:r w:rsidR="007779C8" w:rsidRPr="00463F7B">
        <w:rPr>
          <w:rFonts w:ascii="Tahoma" w:hAnsi="Tahoma" w:cs="Tahoma"/>
          <w:sz w:val="21"/>
          <w:szCs w:val="21"/>
        </w:rPr>
        <w:t xml:space="preserve"> Cedente</w:t>
      </w:r>
      <w:r w:rsidRPr="00463F7B">
        <w:rPr>
          <w:rFonts w:ascii="Tahoma" w:hAnsi="Tahoma" w:cs="Tahoma"/>
          <w:sz w:val="21"/>
          <w:szCs w:val="21"/>
        </w:rPr>
        <w:t>s</w:t>
      </w:r>
      <w:r w:rsidR="007779C8" w:rsidRPr="00463F7B">
        <w:rPr>
          <w:rFonts w:ascii="Tahoma" w:hAnsi="Tahoma" w:cs="Tahoma"/>
          <w:sz w:val="21"/>
          <w:szCs w:val="21"/>
        </w:rPr>
        <w:t xml:space="preserve"> ficar</w:t>
      </w:r>
      <w:r w:rsidRPr="00463F7B">
        <w:rPr>
          <w:rFonts w:ascii="Tahoma" w:hAnsi="Tahoma" w:cs="Tahoma"/>
          <w:sz w:val="21"/>
          <w:szCs w:val="21"/>
        </w:rPr>
        <w:t>ão</w:t>
      </w:r>
      <w:r w:rsidR="007779C8" w:rsidRPr="00463F7B">
        <w:rPr>
          <w:rFonts w:ascii="Tahoma" w:hAnsi="Tahoma" w:cs="Tahoma"/>
          <w:sz w:val="21"/>
          <w:szCs w:val="21"/>
        </w:rPr>
        <w:t xml:space="preserve"> obrigada</w:t>
      </w:r>
      <w:r w:rsidRPr="00463F7B">
        <w:rPr>
          <w:rFonts w:ascii="Tahoma" w:hAnsi="Tahoma" w:cs="Tahoma"/>
          <w:sz w:val="21"/>
          <w:szCs w:val="21"/>
        </w:rPr>
        <w:t>s</w:t>
      </w:r>
      <w:r w:rsidR="007779C8" w:rsidRPr="00463F7B">
        <w:rPr>
          <w:rFonts w:ascii="Tahoma" w:hAnsi="Tahoma" w:cs="Tahoma"/>
          <w:sz w:val="21"/>
          <w:szCs w:val="21"/>
        </w:rPr>
        <w:t xml:space="preserve">, nos </w:t>
      </w:r>
      <w:r w:rsidRPr="00463F7B">
        <w:rPr>
          <w:rFonts w:ascii="Tahoma" w:hAnsi="Tahoma" w:cs="Tahoma"/>
          <w:sz w:val="21"/>
          <w:szCs w:val="21"/>
        </w:rPr>
        <w:t xml:space="preserve">mesmos </w:t>
      </w:r>
      <w:r w:rsidR="007779C8" w:rsidRPr="00463F7B">
        <w:rPr>
          <w:rFonts w:ascii="Tahoma" w:hAnsi="Tahoma" w:cs="Tahoma"/>
          <w:sz w:val="21"/>
          <w:szCs w:val="21"/>
        </w:rPr>
        <w:t xml:space="preserve">termos da Cláusula </w:t>
      </w:r>
      <w:r w:rsidRPr="00463F7B">
        <w:rPr>
          <w:rFonts w:ascii="Tahoma" w:hAnsi="Tahoma" w:cs="Tahoma"/>
          <w:sz w:val="21"/>
          <w:szCs w:val="21"/>
        </w:rPr>
        <w:t>Terceira</w:t>
      </w:r>
      <w:r w:rsidR="007779C8" w:rsidRPr="00463F7B">
        <w:rPr>
          <w:rFonts w:ascii="Tahoma" w:hAnsi="Tahoma" w:cs="Tahoma"/>
          <w:sz w:val="21"/>
          <w:szCs w:val="21"/>
        </w:rPr>
        <w:t xml:space="preserve">, a: </w:t>
      </w:r>
      <w:r w:rsidR="007779C8" w:rsidRPr="00463F7B">
        <w:rPr>
          <w:rFonts w:ascii="Tahoma" w:hAnsi="Tahoma" w:cs="Tahoma"/>
          <w:b/>
          <w:sz w:val="21"/>
          <w:szCs w:val="21"/>
        </w:rPr>
        <w:t>(i)</w:t>
      </w:r>
      <w:r w:rsidR="007779C8" w:rsidRPr="00463F7B">
        <w:rPr>
          <w:rFonts w:ascii="Tahoma" w:hAnsi="Tahoma" w:cs="Tahoma"/>
          <w:sz w:val="21"/>
          <w:szCs w:val="21"/>
        </w:rPr>
        <w:t xml:space="preserve"> notificar os Devedores dos Créditos Imobiliários Totais retrocedidos na forma desta </w:t>
      </w:r>
      <w:r w:rsidR="007779C8" w:rsidRPr="00463F7B">
        <w:rPr>
          <w:rFonts w:ascii="Tahoma" w:hAnsi="Tahoma" w:cs="Tahoma"/>
          <w:sz w:val="21"/>
          <w:szCs w:val="21"/>
        </w:rPr>
        <w:lastRenderedPageBreak/>
        <w:t>Cláusula no prazo de 90 (noventa) dias a contar da assinatura do respectivo instrumento</w:t>
      </w:r>
      <w:r w:rsidRPr="00463F7B">
        <w:rPr>
          <w:rFonts w:ascii="Tahoma" w:hAnsi="Tahoma" w:cs="Tahoma"/>
          <w:sz w:val="21"/>
          <w:szCs w:val="21"/>
        </w:rPr>
        <w:t xml:space="preserve"> de retrocessão</w:t>
      </w:r>
      <w:r w:rsidR="003E0D28" w:rsidRPr="00463F7B">
        <w:rPr>
          <w:rFonts w:ascii="Tahoma" w:hAnsi="Tahoma" w:cs="Tahoma"/>
          <w:sz w:val="21"/>
          <w:szCs w:val="21"/>
        </w:rPr>
        <w:t>, para os fins do artigo 290 do Código Civil, por meios inequívocos</w:t>
      </w:r>
      <w:r w:rsidR="007779C8" w:rsidRPr="00463F7B">
        <w:rPr>
          <w:rFonts w:ascii="Tahoma" w:hAnsi="Tahoma" w:cs="Tahoma"/>
          <w:sz w:val="21"/>
          <w:szCs w:val="21"/>
        </w:rPr>
        <w:t xml:space="preserve">; e </w:t>
      </w:r>
      <w:r w:rsidR="007779C8" w:rsidRPr="00463F7B">
        <w:rPr>
          <w:rFonts w:ascii="Tahoma" w:hAnsi="Tahoma" w:cs="Tahoma"/>
          <w:b/>
          <w:sz w:val="21"/>
          <w:szCs w:val="21"/>
        </w:rPr>
        <w:t>(ii)</w:t>
      </w:r>
      <w:r w:rsidR="007779C8" w:rsidRPr="00463F7B">
        <w:rPr>
          <w:rFonts w:ascii="Tahoma" w:hAnsi="Tahoma" w:cs="Tahoma"/>
          <w:sz w:val="21"/>
          <w:szCs w:val="21"/>
        </w:rPr>
        <w:t xml:space="preserve"> imediatamente após o recebimento, pela Securitizadora, da Quitação do Agente Fiduciário, alterar os boletos enviados aos respectivos Devedores, para fazer constar a</w:t>
      </w:r>
      <w:r w:rsidRPr="00463F7B">
        <w:rPr>
          <w:rFonts w:ascii="Tahoma" w:hAnsi="Tahoma" w:cs="Tahoma"/>
          <w:sz w:val="21"/>
          <w:szCs w:val="21"/>
        </w:rPr>
        <w:t>s</w:t>
      </w:r>
      <w:r w:rsidR="007779C8" w:rsidRPr="00463F7B">
        <w:rPr>
          <w:rFonts w:ascii="Tahoma" w:hAnsi="Tahoma" w:cs="Tahoma"/>
          <w:sz w:val="21"/>
          <w:szCs w:val="21"/>
        </w:rPr>
        <w:t xml:space="preserve"> Cedente</w:t>
      </w:r>
      <w:r w:rsidRPr="00463F7B">
        <w:rPr>
          <w:rFonts w:ascii="Tahoma" w:hAnsi="Tahoma" w:cs="Tahoma"/>
          <w:sz w:val="21"/>
          <w:szCs w:val="21"/>
        </w:rPr>
        <w:t>s</w:t>
      </w:r>
      <w:r w:rsidR="007779C8" w:rsidRPr="00463F7B">
        <w:rPr>
          <w:rFonts w:ascii="Tahoma" w:hAnsi="Tahoma" w:cs="Tahoma"/>
          <w:sz w:val="21"/>
          <w:szCs w:val="21"/>
        </w:rPr>
        <w:t xml:space="preserve"> como credora dos Créditos Imobiliários</w:t>
      </w:r>
      <w:r w:rsidRPr="00463F7B">
        <w:rPr>
          <w:rFonts w:ascii="Tahoma" w:hAnsi="Tahoma" w:cs="Tahoma"/>
          <w:sz w:val="21"/>
          <w:szCs w:val="21"/>
        </w:rPr>
        <w:t xml:space="preserve"> Totais</w:t>
      </w:r>
      <w:r w:rsidR="007779C8" w:rsidRPr="00463F7B">
        <w:rPr>
          <w:rFonts w:ascii="Tahoma" w:hAnsi="Tahoma" w:cs="Tahoma"/>
          <w:sz w:val="21"/>
          <w:szCs w:val="21"/>
        </w:rPr>
        <w:t>.</w:t>
      </w:r>
    </w:p>
    <w:p w14:paraId="631F0CD3" w14:textId="77777777" w:rsidR="007779C8" w:rsidRPr="00463F7B" w:rsidRDefault="007779C8" w:rsidP="00627FC4">
      <w:pPr>
        <w:widowControl w:val="0"/>
        <w:spacing w:line="300" w:lineRule="exact"/>
        <w:jc w:val="both"/>
        <w:rPr>
          <w:rFonts w:ascii="Tahoma" w:hAnsi="Tahoma" w:cs="Tahoma"/>
          <w:sz w:val="21"/>
          <w:szCs w:val="21"/>
        </w:rPr>
      </w:pPr>
    </w:p>
    <w:p w14:paraId="393BD95D" w14:textId="262C28BB" w:rsidR="007779C8" w:rsidRPr="00463F7B" w:rsidRDefault="00917186" w:rsidP="00627FC4">
      <w:pPr>
        <w:pStyle w:val="PargrafodaLista"/>
        <w:widowControl w:val="0"/>
        <w:numPr>
          <w:ilvl w:val="0"/>
          <w:numId w:val="37"/>
        </w:numPr>
        <w:tabs>
          <w:tab w:val="left" w:pos="709"/>
        </w:tabs>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N</w:t>
      </w:r>
      <w:r w:rsidR="007779C8" w:rsidRPr="00463F7B">
        <w:rPr>
          <w:rFonts w:ascii="Tahoma" w:hAnsi="Tahoma" w:cs="Tahoma"/>
          <w:sz w:val="21"/>
          <w:szCs w:val="21"/>
        </w:rPr>
        <w:t xml:space="preserve">o caso da ocorrência de </w:t>
      </w:r>
      <w:r w:rsidRPr="00463F7B">
        <w:rPr>
          <w:rFonts w:ascii="Tahoma" w:hAnsi="Tahoma" w:cs="Tahoma"/>
          <w:sz w:val="21"/>
          <w:szCs w:val="21"/>
        </w:rPr>
        <w:t xml:space="preserve">Recompra Parcial dos Créditos Imobiliários anteriores ao fim da operação, </w:t>
      </w:r>
      <w:r w:rsidR="007779C8" w:rsidRPr="00463F7B">
        <w:rPr>
          <w:rFonts w:ascii="Tahoma" w:hAnsi="Tahoma" w:cs="Tahoma"/>
          <w:sz w:val="21"/>
          <w:szCs w:val="21"/>
        </w:rPr>
        <w:t xml:space="preserve">o Créditos Imobiliários que venham a ser relacionados a referido evento serão automaticamente retrocedidos pela Securitizadora para as Cedentes, sendo rescindida de pleno direito a cessão do crédito relacionado, transferindo-se a titularidade dos referidos Créditos Imobiliários desde </w:t>
      </w:r>
      <w:r w:rsidR="00E912B4" w:rsidRPr="00463F7B">
        <w:rPr>
          <w:rFonts w:ascii="Tahoma" w:hAnsi="Tahoma" w:cs="Tahoma"/>
          <w:sz w:val="21"/>
          <w:szCs w:val="21"/>
        </w:rPr>
        <w:t>tal momento.</w:t>
      </w:r>
    </w:p>
    <w:p w14:paraId="71924CB2" w14:textId="77777777" w:rsidR="008B52FE" w:rsidRPr="00463F7B" w:rsidRDefault="008B52FE" w:rsidP="00627FC4">
      <w:pPr>
        <w:widowControl w:val="0"/>
        <w:autoSpaceDE w:val="0"/>
        <w:autoSpaceDN w:val="0"/>
        <w:adjustRightInd w:val="0"/>
        <w:spacing w:line="300" w:lineRule="exact"/>
        <w:jc w:val="both"/>
        <w:rPr>
          <w:rFonts w:ascii="Tahoma" w:hAnsi="Tahoma" w:cs="Tahoma"/>
          <w:sz w:val="21"/>
          <w:szCs w:val="21"/>
        </w:rPr>
      </w:pPr>
    </w:p>
    <w:p w14:paraId="14952F3E" w14:textId="77777777" w:rsidR="00497C74" w:rsidRPr="00463F7B" w:rsidRDefault="00497C74" w:rsidP="00627FC4">
      <w:pPr>
        <w:widowControl w:val="0"/>
        <w:autoSpaceDE w:val="0"/>
        <w:autoSpaceDN w:val="0"/>
        <w:adjustRightInd w:val="0"/>
        <w:spacing w:line="300" w:lineRule="exact"/>
        <w:jc w:val="both"/>
        <w:rPr>
          <w:rFonts w:ascii="Tahoma" w:hAnsi="Tahoma" w:cs="Tahoma"/>
          <w:b/>
          <w:sz w:val="21"/>
          <w:szCs w:val="21"/>
        </w:rPr>
      </w:pPr>
      <w:r w:rsidRPr="00463F7B">
        <w:rPr>
          <w:rFonts w:ascii="Tahoma" w:hAnsi="Tahoma" w:cs="Tahoma"/>
          <w:b/>
          <w:sz w:val="21"/>
          <w:szCs w:val="21"/>
        </w:rPr>
        <w:t>CLÁUSULA DÉCIMA PRIMEIRA – DAS NOTIFICAÇÕES</w:t>
      </w:r>
      <w:r w:rsidRPr="00463F7B" w:rsidDel="00BF1357">
        <w:rPr>
          <w:rFonts w:ascii="Tahoma" w:hAnsi="Tahoma" w:cs="Tahoma"/>
          <w:b/>
          <w:sz w:val="21"/>
          <w:szCs w:val="21"/>
        </w:rPr>
        <w:t xml:space="preserve"> </w:t>
      </w:r>
    </w:p>
    <w:p w14:paraId="3A422AA0" w14:textId="77777777" w:rsidR="00497C74" w:rsidRPr="00463F7B" w:rsidRDefault="00497C74" w:rsidP="00627FC4">
      <w:pPr>
        <w:widowControl w:val="0"/>
        <w:autoSpaceDE w:val="0"/>
        <w:autoSpaceDN w:val="0"/>
        <w:adjustRightInd w:val="0"/>
        <w:spacing w:line="300" w:lineRule="exact"/>
        <w:jc w:val="center"/>
        <w:rPr>
          <w:rFonts w:ascii="Tahoma" w:hAnsi="Tahoma" w:cs="Tahoma"/>
          <w:b/>
          <w:sz w:val="21"/>
          <w:szCs w:val="21"/>
        </w:rPr>
      </w:pPr>
    </w:p>
    <w:p w14:paraId="176A1272" w14:textId="77777777" w:rsidR="00497C74" w:rsidRPr="00463F7B" w:rsidRDefault="00497C74" w:rsidP="00627FC4">
      <w:pPr>
        <w:pStyle w:val="PargrafodaLista"/>
        <w:widowControl w:val="0"/>
        <w:numPr>
          <w:ilvl w:val="0"/>
          <w:numId w:val="38"/>
        </w:numPr>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Todas as comunicações entre as Partes serão consideradas válidas a partir do seu recebimento, com aviso de recebimento, nos endereços constantes abaixo, ou em outro que as Partes venham a indicar, por escrito, durante a vigência deste Contrato de Cessão.</w:t>
      </w:r>
    </w:p>
    <w:p w14:paraId="5B525C7B" w14:textId="77777777" w:rsidR="00497C74" w:rsidRPr="00463F7B" w:rsidRDefault="00497C74" w:rsidP="00627FC4">
      <w:pPr>
        <w:widowControl w:val="0"/>
        <w:autoSpaceDE w:val="0"/>
        <w:autoSpaceDN w:val="0"/>
        <w:adjustRightInd w:val="0"/>
        <w:spacing w:line="300" w:lineRule="exact"/>
        <w:jc w:val="both"/>
        <w:rPr>
          <w:rFonts w:ascii="Tahoma" w:hAnsi="Tahoma" w:cs="Tahoma"/>
          <w:sz w:val="21"/>
          <w:szCs w:val="21"/>
        </w:rPr>
      </w:pPr>
    </w:p>
    <w:p w14:paraId="01B2B5F3" w14:textId="77777777" w:rsidR="00497C74" w:rsidRPr="00463F7B" w:rsidRDefault="00497C74" w:rsidP="00543351">
      <w:pPr>
        <w:widowControl w:val="0"/>
        <w:autoSpaceDE w:val="0"/>
        <w:autoSpaceDN w:val="0"/>
        <w:adjustRightInd w:val="0"/>
        <w:spacing w:line="300" w:lineRule="exact"/>
        <w:ind w:left="851"/>
        <w:jc w:val="both"/>
        <w:rPr>
          <w:rFonts w:ascii="Tahoma" w:hAnsi="Tahoma" w:cs="Tahoma"/>
          <w:i/>
          <w:sz w:val="21"/>
          <w:szCs w:val="21"/>
        </w:rPr>
      </w:pPr>
      <w:bookmarkStart w:id="100" w:name="_Hlk495258935"/>
      <w:r w:rsidRPr="00463F7B">
        <w:rPr>
          <w:rFonts w:ascii="Tahoma" w:hAnsi="Tahoma" w:cs="Tahoma"/>
          <w:i/>
          <w:sz w:val="21"/>
          <w:szCs w:val="21"/>
        </w:rPr>
        <w:t xml:space="preserve">(a) se para a </w:t>
      </w:r>
      <w:r w:rsidR="0073762C" w:rsidRPr="00463F7B">
        <w:rPr>
          <w:rFonts w:ascii="Tahoma" w:hAnsi="Tahoma" w:cs="Tahoma"/>
          <w:i/>
          <w:sz w:val="21"/>
          <w:szCs w:val="21"/>
        </w:rPr>
        <w:t>Securitizadora</w:t>
      </w:r>
      <w:r w:rsidRPr="00463F7B">
        <w:rPr>
          <w:rFonts w:ascii="Tahoma" w:hAnsi="Tahoma" w:cs="Tahoma"/>
          <w:i/>
          <w:sz w:val="21"/>
          <w:szCs w:val="21"/>
        </w:rPr>
        <w:t>:</w:t>
      </w:r>
    </w:p>
    <w:p w14:paraId="3FFAE7E5" w14:textId="77777777" w:rsidR="00497C74" w:rsidRPr="00463F7B" w:rsidRDefault="00497C74" w:rsidP="00543351">
      <w:pPr>
        <w:widowControl w:val="0"/>
        <w:autoSpaceDE w:val="0"/>
        <w:autoSpaceDN w:val="0"/>
        <w:adjustRightInd w:val="0"/>
        <w:spacing w:line="300" w:lineRule="exact"/>
        <w:ind w:left="851"/>
        <w:jc w:val="both"/>
        <w:rPr>
          <w:rFonts w:ascii="Tahoma" w:hAnsi="Tahoma" w:cs="Tahoma"/>
          <w:i/>
          <w:sz w:val="21"/>
          <w:szCs w:val="21"/>
        </w:rPr>
      </w:pPr>
    </w:p>
    <w:p w14:paraId="179F1403" w14:textId="77777777" w:rsidR="00497C74" w:rsidRPr="00463F7B" w:rsidRDefault="00497C74" w:rsidP="00543351">
      <w:pPr>
        <w:widowControl w:val="0"/>
        <w:autoSpaceDE w:val="0"/>
        <w:autoSpaceDN w:val="0"/>
        <w:adjustRightInd w:val="0"/>
        <w:spacing w:line="300" w:lineRule="exact"/>
        <w:ind w:left="851"/>
        <w:jc w:val="both"/>
        <w:rPr>
          <w:rFonts w:ascii="Tahoma" w:hAnsi="Tahoma" w:cs="Tahoma"/>
          <w:b/>
          <w:sz w:val="21"/>
          <w:szCs w:val="21"/>
        </w:rPr>
      </w:pPr>
      <w:r w:rsidRPr="00463F7B">
        <w:rPr>
          <w:rFonts w:ascii="Tahoma" w:hAnsi="Tahoma" w:cs="Tahoma"/>
          <w:b/>
          <w:caps/>
          <w:sz w:val="21"/>
          <w:szCs w:val="21"/>
        </w:rPr>
        <w:t>Forte Securitizadora S.A</w:t>
      </w:r>
      <w:r w:rsidRPr="00463F7B">
        <w:rPr>
          <w:rFonts w:ascii="Tahoma" w:hAnsi="Tahoma" w:cs="Tahoma"/>
          <w:b/>
          <w:sz w:val="21"/>
          <w:szCs w:val="21"/>
        </w:rPr>
        <w:t>.</w:t>
      </w:r>
    </w:p>
    <w:p w14:paraId="4CCF7D13" w14:textId="77777777" w:rsidR="00497C74" w:rsidRPr="00463F7B" w:rsidRDefault="00497C74" w:rsidP="00543351">
      <w:pPr>
        <w:widowControl w:val="0"/>
        <w:tabs>
          <w:tab w:val="left" w:pos="1134"/>
        </w:tabs>
        <w:spacing w:line="300" w:lineRule="exact"/>
        <w:ind w:left="851"/>
        <w:jc w:val="both"/>
        <w:rPr>
          <w:rFonts w:ascii="Tahoma" w:hAnsi="Tahoma" w:cs="Tahoma"/>
          <w:sz w:val="21"/>
          <w:szCs w:val="21"/>
        </w:rPr>
      </w:pPr>
      <w:r w:rsidRPr="00463F7B">
        <w:rPr>
          <w:rFonts w:ascii="Tahoma" w:hAnsi="Tahoma" w:cs="Tahoma"/>
          <w:sz w:val="21"/>
          <w:szCs w:val="21"/>
        </w:rPr>
        <w:t>Rua Fidêncio Ramos, 213, conj. 41, Vila Olímpia</w:t>
      </w:r>
    </w:p>
    <w:p w14:paraId="4EFE0E67" w14:textId="77777777" w:rsidR="00497C74" w:rsidRPr="00463F7B" w:rsidRDefault="00497C74" w:rsidP="00543351">
      <w:pPr>
        <w:widowControl w:val="0"/>
        <w:tabs>
          <w:tab w:val="left" w:pos="1134"/>
        </w:tabs>
        <w:spacing w:line="300" w:lineRule="exact"/>
        <w:ind w:left="851"/>
        <w:jc w:val="both"/>
        <w:rPr>
          <w:rFonts w:ascii="Tahoma" w:hAnsi="Tahoma" w:cs="Tahoma"/>
          <w:sz w:val="21"/>
          <w:szCs w:val="21"/>
        </w:rPr>
      </w:pPr>
      <w:r w:rsidRPr="00463F7B">
        <w:rPr>
          <w:rFonts w:ascii="Tahoma" w:hAnsi="Tahoma" w:cs="Tahoma"/>
          <w:sz w:val="21"/>
          <w:szCs w:val="21"/>
        </w:rPr>
        <w:t>São Paulo – SP, CEP 04.551-010</w:t>
      </w:r>
    </w:p>
    <w:p w14:paraId="037B70B8" w14:textId="77777777" w:rsidR="00497C74" w:rsidRPr="00463F7B" w:rsidRDefault="00497C74" w:rsidP="00543351">
      <w:pPr>
        <w:widowControl w:val="0"/>
        <w:tabs>
          <w:tab w:val="left" w:pos="1134"/>
        </w:tabs>
        <w:spacing w:line="300" w:lineRule="exact"/>
        <w:ind w:left="851"/>
        <w:jc w:val="both"/>
        <w:rPr>
          <w:rFonts w:ascii="Tahoma" w:hAnsi="Tahoma" w:cs="Tahoma"/>
          <w:sz w:val="21"/>
          <w:szCs w:val="21"/>
        </w:rPr>
      </w:pPr>
      <w:r w:rsidRPr="00463F7B">
        <w:rPr>
          <w:rFonts w:ascii="Tahoma" w:hAnsi="Tahoma" w:cs="Tahoma"/>
          <w:sz w:val="21"/>
          <w:szCs w:val="21"/>
        </w:rPr>
        <w:t xml:space="preserve">At.: Sr. </w:t>
      </w:r>
      <w:r w:rsidR="004F4F4E" w:rsidRPr="00463F7B">
        <w:rPr>
          <w:rFonts w:ascii="Tahoma" w:hAnsi="Tahoma" w:cs="Tahoma"/>
          <w:sz w:val="21"/>
          <w:szCs w:val="21"/>
        </w:rPr>
        <w:t>Rodrigo Ribeiro</w:t>
      </w:r>
    </w:p>
    <w:p w14:paraId="319FFA84" w14:textId="77777777" w:rsidR="00497C74" w:rsidRPr="00463F7B" w:rsidRDefault="00497C74" w:rsidP="00543351">
      <w:pPr>
        <w:widowControl w:val="0"/>
        <w:tabs>
          <w:tab w:val="left" w:pos="1134"/>
        </w:tabs>
        <w:spacing w:line="300" w:lineRule="exact"/>
        <w:ind w:left="851"/>
        <w:jc w:val="both"/>
        <w:rPr>
          <w:rFonts w:ascii="Tahoma" w:hAnsi="Tahoma" w:cs="Tahoma"/>
          <w:sz w:val="21"/>
          <w:szCs w:val="21"/>
        </w:rPr>
      </w:pPr>
      <w:r w:rsidRPr="00463F7B">
        <w:rPr>
          <w:rFonts w:ascii="Tahoma" w:hAnsi="Tahoma" w:cs="Tahoma"/>
          <w:sz w:val="21"/>
          <w:szCs w:val="21"/>
        </w:rPr>
        <w:t>Telefone: (11) 4118-0640</w:t>
      </w:r>
    </w:p>
    <w:p w14:paraId="615A7238" w14:textId="15FAC8E0" w:rsidR="00497C74" w:rsidRPr="00463F7B" w:rsidRDefault="00497C74" w:rsidP="00543351">
      <w:pPr>
        <w:widowControl w:val="0"/>
        <w:autoSpaceDE w:val="0"/>
        <w:autoSpaceDN w:val="0"/>
        <w:adjustRightInd w:val="0"/>
        <w:spacing w:line="300" w:lineRule="exact"/>
        <w:ind w:left="851"/>
        <w:jc w:val="both"/>
        <w:rPr>
          <w:rFonts w:ascii="Tahoma" w:eastAsiaTheme="majorEastAsia" w:hAnsi="Tahoma" w:cs="Tahoma"/>
          <w:sz w:val="21"/>
          <w:szCs w:val="21"/>
        </w:rPr>
      </w:pPr>
      <w:r w:rsidRPr="00463F7B">
        <w:rPr>
          <w:rFonts w:ascii="Tahoma" w:hAnsi="Tahoma" w:cs="Tahoma"/>
          <w:sz w:val="21"/>
          <w:szCs w:val="21"/>
        </w:rPr>
        <w:t xml:space="preserve">E-mail: </w:t>
      </w:r>
      <w:r w:rsidR="00E84065">
        <w:fldChar w:fldCharType="begin"/>
      </w:r>
      <w:r w:rsidR="00E84065">
        <w:instrText xml:space="preserve"> HYPERLINK "mailto:gestao@fortesec.com.br" </w:instrText>
      </w:r>
      <w:r w:rsidR="00E84065">
        <w:fldChar w:fldCharType="separate"/>
      </w:r>
      <w:r w:rsidR="00BE5F72" w:rsidRPr="00463F7B">
        <w:rPr>
          <w:rStyle w:val="Hyperlink"/>
          <w:rFonts w:ascii="Tahoma" w:eastAsiaTheme="majorEastAsia" w:hAnsi="Tahoma" w:cs="Tahoma"/>
          <w:sz w:val="21"/>
          <w:szCs w:val="21"/>
        </w:rPr>
        <w:t>gestao@fortesec.com.br</w:t>
      </w:r>
      <w:r w:rsidR="00E84065">
        <w:rPr>
          <w:rStyle w:val="Hyperlink"/>
          <w:rFonts w:ascii="Tahoma" w:eastAsiaTheme="majorEastAsia" w:hAnsi="Tahoma" w:cs="Tahoma"/>
          <w:sz w:val="21"/>
          <w:szCs w:val="21"/>
        </w:rPr>
        <w:fldChar w:fldCharType="end"/>
      </w:r>
    </w:p>
    <w:p w14:paraId="65DCA722" w14:textId="77777777" w:rsidR="00497C74" w:rsidRPr="00463F7B" w:rsidRDefault="00497C74" w:rsidP="00543351">
      <w:pPr>
        <w:widowControl w:val="0"/>
        <w:autoSpaceDE w:val="0"/>
        <w:autoSpaceDN w:val="0"/>
        <w:adjustRightInd w:val="0"/>
        <w:spacing w:line="300" w:lineRule="exact"/>
        <w:ind w:left="851"/>
        <w:jc w:val="both"/>
        <w:rPr>
          <w:rFonts w:ascii="Tahoma" w:hAnsi="Tahoma" w:cs="Tahoma"/>
          <w:sz w:val="21"/>
          <w:szCs w:val="21"/>
        </w:rPr>
      </w:pPr>
    </w:p>
    <w:p w14:paraId="5D04A68E" w14:textId="07235E7C" w:rsidR="00497C74" w:rsidRPr="00463F7B" w:rsidRDefault="00497C74" w:rsidP="00543351">
      <w:pPr>
        <w:widowControl w:val="0"/>
        <w:autoSpaceDE w:val="0"/>
        <w:autoSpaceDN w:val="0"/>
        <w:adjustRightInd w:val="0"/>
        <w:spacing w:line="300" w:lineRule="exact"/>
        <w:ind w:left="851"/>
        <w:jc w:val="both"/>
        <w:rPr>
          <w:rFonts w:ascii="Tahoma" w:hAnsi="Tahoma" w:cs="Tahoma"/>
          <w:i/>
          <w:sz w:val="21"/>
          <w:szCs w:val="21"/>
        </w:rPr>
      </w:pPr>
      <w:r w:rsidRPr="00463F7B">
        <w:rPr>
          <w:rFonts w:ascii="Tahoma" w:hAnsi="Tahoma" w:cs="Tahoma"/>
          <w:i/>
          <w:sz w:val="21"/>
          <w:szCs w:val="21"/>
        </w:rPr>
        <w:t>(b) se para a</w:t>
      </w:r>
      <w:r w:rsidR="004F4F4E" w:rsidRPr="00463F7B">
        <w:rPr>
          <w:rFonts w:ascii="Tahoma" w:hAnsi="Tahoma" w:cs="Tahoma"/>
          <w:i/>
          <w:sz w:val="21"/>
          <w:szCs w:val="21"/>
        </w:rPr>
        <w:t>s</w:t>
      </w:r>
      <w:r w:rsidRPr="00463F7B">
        <w:rPr>
          <w:rFonts w:ascii="Tahoma" w:hAnsi="Tahoma" w:cs="Tahoma"/>
          <w:i/>
          <w:sz w:val="21"/>
          <w:szCs w:val="21"/>
        </w:rPr>
        <w:t xml:space="preserve"> Cedente</w:t>
      </w:r>
      <w:r w:rsidR="004F4F4E" w:rsidRPr="00463F7B">
        <w:rPr>
          <w:rFonts w:ascii="Tahoma" w:hAnsi="Tahoma" w:cs="Tahoma"/>
          <w:i/>
          <w:sz w:val="21"/>
          <w:szCs w:val="21"/>
        </w:rPr>
        <w:t>s</w:t>
      </w:r>
      <w:r w:rsidRPr="00463F7B">
        <w:rPr>
          <w:rFonts w:ascii="Tahoma" w:hAnsi="Tahoma" w:cs="Tahoma"/>
          <w:i/>
          <w:sz w:val="21"/>
          <w:szCs w:val="21"/>
        </w:rPr>
        <w:t>:</w:t>
      </w:r>
    </w:p>
    <w:p w14:paraId="1676824F" w14:textId="77777777" w:rsidR="00497C74" w:rsidRPr="00463F7B" w:rsidRDefault="00497C74" w:rsidP="00543351">
      <w:pPr>
        <w:widowControl w:val="0"/>
        <w:spacing w:line="300" w:lineRule="exact"/>
        <w:ind w:left="851"/>
        <w:jc w:val="both"/>
        <w:rPr>
          <w:rFonts w:ascii="Tahoma" w:hAnsi="Tahoma" w:cs="Tahoma"/>
          <w:sz w:val="21"/>
          <w:szCs w:val="21"/>
        </w:rPr>
      </w:pPr>
    </w:p>
    <w:p w14:paraId="5B71D9AE" w14:textId="72EC78A3" w:rsidR="00497C74" w:rsidRPr="00463F7B" w:rsidRDefault="00BE5F72" w:rsidP="00543351">
      <w:pPr>
        <w:widowControl w:val="0"/>
        <w:spacing w:line="300" w:lineRule="exact"/>
        <w:ind w:left="851"/>
        <w:jc w:val="both"/>
        <w:rPr>
          <w:rFonts w:ascii="Tahoma" w:hAnsi="Tahoma" w:cs="Tahoma"/>
          <w:b/>
          <w:sz w:val="21"/>
          <w:szCs w:val="21"/>
        </w:rPr>
      </w:pPr>
      <w:bookmarkStart w:id="101" w:name="_Hlk495280456"/>
      <w:bookmarkStart w:id="102" w:name="_Hlk495264075"/>
      <w:bookmarkStart w:id="103" w:name="_Hlk523336987"/>
      <w:bookmarkStart w:id="104" w:name="_Hlk26778202"/>
      <w:r w:rsidRPr="00463F7B">
        <w:rPr>
          <w:rFonts w:ascii="Tahoma" w:hAnsi="Tahoma" w:cs="Tahoma"/>
          <w:b/>
          <w:sz w:val="21"/>
          <w:szCs w:val="21"/>
        </w:rPr>
        <w:t>JOACEMA EMPREENDIMENTOS IMOBILIÁRIOS SPE LTDA.</w:t>
      </w:r>
    </w:p>
    <w:p w14:paraId="7ED6F0E6" w14:textId="5A2C1966" w:rsidR="00BE5F72" w:rsidRPr="00463F7B" w:rsidRDefault="00BE5F72" w:rsidP="00627FC4">
      <w:pPr>
        <w:widowControl w:val="0"/>
        <w:spacing w:line="300" w:lineRule="exact"/>
        <w:ind w:left="851"/>
        <w:jc w:val="both"/>
        <w:rPr>
          <w:rFonts w:ascii="Tahoma" w:hAnsi="Tahoma" w:cs="Tahoma"/>
          <w:b/>
          <w:sz w:val="21"/>
          <w:szCs w:val="21"/>
        </w:rPr>
      </w:pPr>
      <w:r w:rsidRPr="00463F7B">
        <w:rPr>
          <w:rFonts w:ascii="Tahoma" w:hAnsi="Tahoma" w:cs="Tahoma"/>
          <w:b/>
          <w:sz w:val="21"/>
          <w:szCs w:val="21"/>
        </w:rPr>
        <w:t>ALTA ITÁLIA EMPREENDIMENTOS IMOBILIÁRIOS SPE LTDA.</w:t>
      </w:r>
    </w:p>
    <w:p w14:paraId="67333672" w14:textId="1D84B498" w:rsidR="00BE5F72" w:rsidRPr="00463F7B" w:rsidRDefault="00BE5F72" w:rsidP="00627FC4">
      <w:pPr>
        <w:widowControl w:val="0"/>
        <w:spacing w:line="300" w:lineRule="exact"/>
        <w:ind w:left="851"/>
        <w:jc w:val="both"/>
        <w:rPr>
          <w:rFonts w:ascii="Tahoma" w:hAnsi="Tahoma" w:cs="Tahoma"/>
          <w:b/>
          <w:sz w:val="21"/>
          <w:szCs w:val="21"/>
        </w:rPr>
      </w:pPr>
      <w:r w:rsidRPr="00463F7B">
        <w:rPr>
          <w:rFonts w:ascii="Tahoma" w:hAnsi="Tahoma" w:cs="Tahoma"/>
          <w:b/>
          <w:sz w:val="21"/>
          <w:szCs w:val="21"/>
        </w:rPr>
        <w:t>FACEMMAR EMPREENDIMENTOS IMOBILIÁRIOS SPE LTDA.</w:t>
      </w:r>
    </w:p>
    <w:p w14:paraId="0710FA32" w14:textId="029C722D" w:rsidR="00BE5F72" w:rsidRPr="00463F7B" w:rsidRDefault="00BE5F72" w:rsidP="00627FC4">
      <w:pPr>
        <w:widowControl w:val="0"/>
        <w:spacing w:line="300" w:lineRule="exact"/>
        <w:ind w:left="851"/>
        <w:jc w:val="both"/>
        <w:rPr>
          <w:rFonts w:ascii="Tahoma" w:hAnsi="Tahoma" w:cs="Tahoma"/>
          <w:b/>
          <w:sz w:val="21"/>
          <w:szCs w:val="21"/>
        </w:rPr>
      </w:pPr>
      <w:r w:rsidRPr="00463F7B">
        <w:rPr>
          <w:rFonts w:ascii="Tahoma" w:hAnsi="Tahoma" w:cs="Tahoma"/>
          <w:b/>
          <w:sz w:val="21"/>
          <w:szCs w:val="21"/>
        </w:rPr>
        <w:t>VILA LOBOS EMPREENDIMENTOS IMOBILIÁRIOS SPE LTDA.</w:t>
      </w:r>
    </w:p>
    <w:p w14:paraId="5D5A4C90" w14:textId="77777777" w:rsidR="00BE5F72" w:rsidRPr="00463F7B" w:rsidRDefault="00BE5F72" w:rsidP="00627FC4">
      <w:pPr>
        <w:widowControl w:val="0"/>
        <w:spacing w:line="300" w:lineRule="exact"/>
        <w:ind w:left="851"/>
        <w:jc w:val="both"/>
        <w:rPr>
          <w:rFonts w:ascii="Tahoma" w:hAnsi="Tahoma" w:cs="Tahoma"/>
          <w:b/>
          <w:sz w:val="21"/>
          <w:szCs w:val="21"/>
        </w:rPr>
      </w:pPr>
      <w:r w:rsidRPr="00463F7B">
        <w:rPr>
          <w:rFonts w:ascii="Tahoma" w:hAnsi="Tahoma" w:cs="Tahoma"/>
          <w:b/>
          <w:sz w:val="21"/>
          <w:szCs w:val="21"/>
        </w:rPr>
        <w:t xml:space="preserve">COSMOS EMPREENDIMENTOS IMOBILIÁRIOS SPE LTDA. </w:t>
      </w:r>
    </w:p>
    <w:p w14:paraId="251AC276" w14:textId="7DAC7D92" w:rsidR="00BE5F72" w:rsidRPr="00463F7B" w:rsidRDefault="00BE5F72" w:rsidP="00627FC4">
      <w:pPr>
        <w:widowControl w:val="0"/>
        <w:spacing w:line="300" w:lineRule="exact"/>
        <w:ind w:left="851"/>
        <w:jc w:val="both"/>
        <w:rPr>
          <w:rFonts w:ascii="Tahoma" w:hAnsi="Tahoma" w:cs="Tahoma"/>
          <w:b/>
          <w:sz w:val="21"/>
          <w:szCs w:val="21"/>
        </w:rPr>
      </w:pPr>
      <w:r w:rsidRPr="00463F7B">
        <w:rPr>
          <w:rFonts w:ascii="Tahoma" w:hAnsi="Tahoma" w:cs="Tahoma"/>
          <w:bCs/>
          <w:sz w:val="21"/>
          <w:szCs w:val="21"/>
        </w:rPr>
        <w:t>e/ou</w:t>
      </w:r>
    </w:p>
    <w:p w14:paraId="2E5C8B46" w14:textId="3E0C844B" w:rsidR="00BE5F72" w:rsidRPr="00463F7B" w:rsidRDefault="00BE5F72" w:rsidP="00627FC4">
      <w:pPr>
        <w:widowControl w:val="0"/>
        <w:spacing w:line="300" w:lineRule="exact"/>
        <w:ind w:left="851"/>
        <w:jc w:val="both"/>
        <w:rPr>
          <w:rFonts w:ascii="Tahoma" w:hAnsi="Tahoma" w:cs="Tahoma"/>
          <w:sz w:val="21"/>
          <w:szCs w:val="21"/>
        </w:rPr>
      </w:pPr>
      <w:r w:rsidRPr="00463F7B">
        <w:rPr>
          <w:rFonts w:ascii="Tahoma" w:hAnsi="Tahoma" w:cs="Tahoma"/>
          <w:b/>
          <w:sz w:val="21"/>
          <w:szCs w:val="21"/>
        </w:rPr>
        <w:t>NOVA GAMMA EMPREENDIMENTOS IMOBILIÁRIOS SPE LTDA.</w:t>
      </w:r>
    </w:p>
    <w:bookmarkEnd w:id="101"/>
    <w:bookmarkEnd w:id="102"/>
    <w:bookmarkEnd w:id="103"/>
    <w:p w14:paraId="1D775EC2" w14:textId="49E01095" w:rsidR="00BE5F72" w:rsidRPr="00463F7B" w:rsidRDefault="00BE5F72" w:rsidP="00627FC4">
      <w:pPr>
        <w:widowControl w:val="0"/>
        <w:tabs>
          <w:tab w:val="left" w:pos="1134"/>
        </w:tabs>
        <w:spacing w:line="300" w:lineRule="exact"/>
        <w:ind w:left="851"/>
        <w:jc w:val="both"/>
        <w:rPr>
          <w:rFonts w:ascii="Tahoma" w:hAnsi="Tahoma" w:cs="Tahoma"/>
          <w:sz w:val="21"/>
          <w:szCs w:val="21"/>
        </w:rPr>
      </w:pPr>
      <w:r w:rsidRPr="00463F7B">
        <w:rPr>
          <w:rFonts w:ascii="Tahoma" w:hAnsi="Tahoma" w:cs="Tahoma"/>
          <w:sz w:val="21"/>
          <w:szCs w:val="21"/>
        </w:rPr>
        <w:t>Rua Trinta de Julho, nº 656, Centro</w:t>
      </w:r>
    </w:p>
    <w:p w14:paraId="077AF579" w14:textId="24AD50AD" w:rsidR="00BE5F72" w:rsidRPr="00543351" w:rsidRDefault="00BE5F72" w:rsidP="00543351">
      <w:pPr>
        <w:widowControl w:val="0"/>
        <w:tabs>
          <w:tab w:val="left" w:pos="1134"/>
        </w:tabs>
        <w:spacing w:line="300" w:lineRule="exact"/>
        <w:ind w:left="851"/>
        <w:jc w:val="both"/>
        <w:rPr>
          <w:rFonts w:ascii="Tahoma" w:hAnsi="Tahoma"/>
          <w:sz w:val="21"/>
          <w:lang w:val="en-US"/>
        </w:rPr>
      </w:pPr>
      <w:r w:rsidRPr="00356C92">
        <w:rPr>
          <w:rFonts w:ascii="Tahoma" w:hAnsi="Tahoma" w:cs="Tahoma"/>
          <w:sz w:val="21"/>
          <w:szCs w:val="21"/>
          <w:lang w:val="en-US"/>
        </w:rPr>
        <w:t>Americana – SP</w:t>
      </w:r>
      <w:r w:rsidRPr="00543351">
        <w:rPr>
          <w:rFonts w:ascii="Tahoma" w:hAnsi="Tahoma"/>
          <w:sz w:val="21"/>
          <w:lang w:val="en-US"/>
        </w:rPr>
        <w:t xml:space="preserve">, CEP </w:t>
      </w:r>
      <w:r w:rsidRPr="00356C92">
        <w:rPr>
          <w:rFonts w:ascii="Tahoma" w:hAnsi="Tahoma" w:cs="Tahoma"/>
          <w:sz w:val="21"/>
          <w:szCs w:val="21"/>
          <w:lang w:val="en-US"/>
        </w:rPr>
        <w:t>13465-500</w:t>
      </w:r>
    </w:p>
    <w:p w14:paraId="1327D0E4" w14:textId="27FCB186" w:rsidR="00BE5F72" w:rsidRPr="007279CE" w:rsidRDefault="00BE5F72" w:rsidP="00543351">
      <w:pPr>
        <w:widowControl w:val="0"/>
        <w:tabs>
          <w:tab w:val="left" w:pos="1134"/>
        </w:tabs>
        <w:spacing w:line="300" w:lineRule="exact"/>
        <w:ind w:left="851"/>
        <w:jc w:val="both"/>
        <w:rPr>
          <w:rFonts w:ascii="Tahoma" w:hAnsi="Tahoma"/>
          <w:sz w:val="21"/>
          <w:lang w:val="it-IT"/>
          <w:rPrChange w:id="105" w:author="Manassero Campello Advogados" w:date="2020-09-08T18:51:00Z">
            <w:rPr>
              <w:rFonts w:ascii="Tahoma" w:hAnsi="Tahoma"/>
              <w:sz w:val="21"/>
            </w:rPr>
          </w:rPrChange>
        </w:rPr>
      </w:pPr>
      <w:r w:rsidRPr="00543351">
        <w:rPr>
          <w:rFonts w:ascii="Tahoma" w:hAnsi="Tahoma"/>
          <w:sz w:val="21"/>
          <w:lang w:val="en-US"/>
        </w:rPr>
        <w:t xml:space="preserve">At.: Srs. </w:t>
      </w:r>
      <w:r w:rsidRPr="007279CE">
        <w:rPr>
          <w:rFonts w:ascii="Tahoma" w:hAnsi="Tahoma"/>
          <w:sz w:val="21"/>
          <w:lang w:val="it-IT"/>
          <w:rPrChange w:id="106" w:author="Manassero Campello Advogados" w:date="2020-09-08T18:51:00Z">
            <w:rPr>
              <w:rFonts w:ascii="Tahoma" w:hAnsi="Tahoma"/>
              <w:sz w:val="21"/>
            </w:rPr>
          </w:rPrChange>
        </w:rPr>
        <w:t>Ate Martinelli e Marcos Dei Santi</w:t>
      </w:r>
    </w:p>
    <w:p w14:paraId="79857B90" w14:textId="750B8876" w:rsidR="00BE5F72" w:rsidRPr="00463F7B" w:rsidRDefault="00BE5F72" w:rsidP="00543351">
      <w:pPr>
        <w:widowControl w:val="0"/>
        <w:tabs>
          <w:tab w:val="left" w:pos="1134"/>
        </w:tabs>
        <w:spacing w:line="300" w:lineRule="exact"/>
        <w:ind w:left="851"/>
        <w:jc w:val="both"/>
        <w:rPr>
          <w:rFonts w:ascii="Tahoma" w:hAnsi="Tahoma" w:cs="Tahoma"/>
          <w:sz w:val="21"/>
          <w:szCs w:val="21"/>
        </w:rPr>
      </w:pPr>
      <w:r w:rsidRPr="00463F7B">
        <w:rPr>
          <w:rFonts w:ascii="Tahoma" w:hAnsi="Tahoma" w:cs="Tahoma"/>
          <w:sz w:val="21"/>
          <w:szCs w:val="21"/>
        </w:rPr>
        <w:t xml:space="preserve">Telefone: (19) </w:t>
      </w:r>
      <w:r w:rsidR="004D6183" w:rsidRPr="00463F7B">
        <w:rPr>
          <w:rFonts w:ascii="Tahoma" w:hAnsi="Tahoma" w:cs="Tahoma"/>
          <w:sz w:val="21"/>
          <w:szCs w:val="21"/>
        </w:rPr>
        <w:t>3475-8000</w:t>
      </w:r>
    </w:p>
    <w:bookmarkEnd w:id="104"/>
    <w:p w14:paraId="10E2411F" w14:textId="60F0A261" w:rsidR="00BE5F72" w:rsidRPr="00463F7B" w:rsidRDefault="00BE5F72" w:rsidP="00627FC4">
      <w:pPr>
        <w:widowControl w:val="0"/>
        <w:autoSpaceDE w:val="0"/>
        <w:autoSpaceDN w:val="0"/>
        <w:adjustRightInd w:val="0"/>
        <w:spacing w:line="300" w:lineRule="exact"/>
        <w:ind w:left="851"/>
        <w:jc w:val="both"/>
        <w:rPr>
          <w:rFonts w:ascii="Tahoma" w:eastAsiaTheme="majorEastAsia" w:hAnsi="Tahoma" w:cs="Tahoma"/>
          <w:sz w:val="21"/>
          <w:szCs w:val="21"/>
        </w:rPr>
      </w:pPr>
      <w:r w:rsidRPr="00463F7B">
        <w:rPr>
          <w:rFonts w:ascii="Tahoma" w:hAnsi="Tahoma" w:cs="Tahoma"/>
          <w:sz w:val="21"/>
          <w:szCs w:val="21"/>
        </w:rPr>
        <w:t xml:space="preserve">E-mail: </w:t>
      </w:r>
      <w:r w:rsidR="00E84065">
        <w:fldChar w:fldCharType="begin"/>
      </w:r>
      <w:r w:rsidR="00E84065">
        <w:instrText xml:space="preserve"> HYPERLINK "mailto:amartinelli@cemara.com.br" </w:instrText>
      </w:r>
      <w:r w:rsidR="00E84065">
        <w:fldChar w:fldCharType="separate"/>
      </w:r>
      <w:r w:rsidRPr="00463F7B">
        <w:rPr>
          <w:rStyle w:val="Hyperlink"/>
          <w:rFonts w:ascii="Tahoma" w:eastAsiaTheme="majorEastAsia" w:hAnsi="Tahoma" w:cs="Tahoma"/>
          <w:sz w:val="21"/>
          <w:szCs w:val="21"/>
        </w:rPr>
        <w:t>amartinelli@cemara.com.br</w:t>
      </w:r>
      <w:r w:rsidR="00E84065">
        <w:rPr>
          <w:rStyle w:val="Hyperlink"/>
          <w:rFonts w:ascii="Tahoma" w:eastAsiaTheme="majorEastAsia" w:hAnsi="Tahoma" w:cs="Tahoma"/>
          <w:sz w:val="21"/>
          <w:szCs w:val="21"/>
        </w:rPr>
        <w:fldChar w:fldCharType="end"/>
      </w:r>
      <w:r w:rsidRPr="00463F7B">
        <w:rPr>
          <w:rFonts w:ascii="Tahoma" w:eastAsiaTheme="majorEastAsia" w:hAnsi="Tahoma" w:cs="Tahoma"/>
          <w:sz w:val="21"/>
          <w:szCs w:val="21"/>
        </w:rPr>
        <w:t xml:space="preserve"> e </w:t>
      </w:r>
      <w:r w:rsidR="00E84065">
        <w:fldChar w:fldCharType="begin"/>
      </w:r>
      <w:r w:rsidR="00E84065">
        <w:instrText xml:space="preserve"> HYPERLINK "mailto:marcos@cemara.com.br" </w:instrText>
      </w:r>
      <w:r w:rsidR="00E84065">
        <w:fldChar w:fldCharType="separate"/>
      </w:r>
      <w:r w:rsidR="00DE5D81" w:rsidRPr="00463F7B">
        <w:rPr>
          <w:rStyle w:val="Hyperlink"/>
          <w:rFonts w:ascii="Tahoma" w:eastAsiaTheme="majorEastAsia" w:hAnsi="Tahoma" w:cs="Tahoma"/>
          <w:sz w:val="21"/>
          <w:szCs w:val="21"/>
        </w:rPr>
        <w:t>marcos@cemara.com.br</w:t>
      </w:r>
      <w:r w:rsidR="00E84065">
        <w:rPr>
          <w:rStyle w:val="Hyperlink"/>
          <w:rFonts w:ascii="Tahoma" w:eastAsiaTheme="majorEastAsia" w:hAnsi="Tahoma" w:cs="Tahoma"/>
          <w:sz w:val="21"/>
          <w:szCs w:val="21"/>
        </w:rPr>
        <w:fldChar w:fldCharType="end"/>
      </w:r>
      <w:r w:rsidR="00DE5D81" w:rsidRPr="00463F7B">
        <w:rPr>
          <w:rFonts w:ascii="Tahoma" w:eastAsiaTheme="majorEastAsia" w:hAnsi="Tahoma" w:cs="Tahoma"/>
          <w:sz w:val="21"/>
          <w:szCs w:val="21"/>
        </w:rPr>
        <w:t xml:space="preserve"> </w:t>
      </w:r>
    </w:p>
    <w:p w14:paraId="5F035241" w14:textId="77777777" w:rsidR="00BE5F72" w:rsidRPr="00463F7B" w:rsidRDefault="00BE5F72" w:rsidP="00627FC4">
      <w:pPr>
        <w:widowControl w:val="0"/>
        <w:autoSpaceDE w:val="0"/>
        <w:autoSpaceDN w:val="0"/>
        <w:adjustRightInd w:val="0"/>
        <w:spacing w:line="300" w:lineRule="exact"/>
        <w:ind w:left="851"/>
        <w:jc w:val="both"/>
        <w:rPr>
          <w:rFonts w:ascii="Tahoma" w:hAnsi="Tahoma" w:cs="Tahoma"/>
          <w:i/>
          <w:sz w:val="21"/>
          <w:szCs w:val="21"/>
        </w:rPr>
      </w:pPr>
    </w:p>
    <w:p w14:paraId="7F8083D3" w14:textId="0C3C8AB0" w:rsidR="00497C74" w:rsidRPr="00463F7B" w:rsidRDefault="00497C74" w:rsidP="00543351">
      <w:pPr>
        <w:widowControl w:val="0"/>
        <w:autoSpaceDE w:val="0"/>
        <w:autoSpaceDN w:val="0"/>
        <w:adjustRightInd w:val="0"/>
        <w:spacing w:line="300" w:lineRule="exact"/>
        <w:ind w:left="851"/>
        <w:jc w:val="both"/>
        <w:rPr>
          <w:rFonts w:ascii="Tahoma" w:hAnsi="Tahoma" w:cs="Tahoma"/>
          <w:i/>
          <w:sz w:val="21"/>
          <w:szCs w:val="21"/>
        </w:rPr>
      </w:pPr>
      <w:r w:rsidRPr="00463F7B">
        <w:rPr>
          <w:rFonts w:ascii="Tahoma" w:hAnsi="Tahoma" w:cs="Tahoma"/>
          <w:i/>
          <w:sz w:val="21"/>
          <w:szCs w:val="21"/>
        </w:rPr>
        <w:t xml:space="preserve">(c) se para os </w:t>
      </w:r>
      <w:r w:rsidR="00DE5D81" w:rsidRPr="00463F7B">
        <w:rPr>
          <w:rFonts w:ascii="Tahoma" w:hAnsi="Tahoma" w:cs="Tahoma"/>
          <w:i/>
          <w:sz w:val="21"/>
          <w:szCs w:val="21"/>
        </w:rPr>
        <w:t>Fiadores</w:t>
      </w:r>
      <w:r w:rsidRPr="00463F7B">
        <w:rPr>
          <w:rFonts w:ascii="Tahoma" w:hAnsi="Tahoma" w:cs="Tahoma"/>
          <w:i/>
          <w:sz w:val="21"/>
          <w:szCs w:val="21"/>
        </w:rPr>
        <w:t xml:space="preserve">: </w:t>
      </w:r>
    </w:p>
    <w:p w14:paraId="004E22AD" w14:textId="172EB297" w:rsidR="00497C74" w:rsidRPr="00463F7B" w:rsidRDefault="00497C74" w:rsidP="00627FC4">
      <w:pPr>
        <w:widowControl w:val="0"/>
        <w:spacing w:line="300" w:lineRule="exact"/>
        <w:ind w:left="851"/>
        <w:jc w:val="both"/>
        <w:rPr>
          <w:rFonts w:ascii="Tahoma" w:hAnsi="Tahoma" w:cs="Tahoma"/>
          <w:sz w:val="21"/>
          <w:szCs w:val="21"/>
          <w:highlight w:val="yellow"/>
        </w:rPr>
      </w:pPr>
    </w:p>
    <w:p w14:paraId="7FFD80AF" w14:textId="2922049F" w:rsidR="004F4F4E" w:rsidRPr="00463F7B" w:rsidRDefault="00DE5D81" w:rsidP="00627FC4">
      <w:pPr>
        <w:widowControl w:val="0"/>
        <w:spacing w:line="300" w:lineRule="exact"/>
        <w:ind w:left="851"/>
        <w:jc w:val="both"/>
        <w:rPr>
          <w:rFonts w:ascii="Tahoma" w:hAnsi="Tahoma" w:cs="Tahoma"/>
          <w:b/>
          <w:sz w:val="21"/>
          <w:szCs w:val="21"/>
        </w:rPr>
      </w:pPr>
      <w:bookmarkStart w:id="107" w:name="_Hlk49867112"/>
      <w:bookmarkEnd w:id="100"/>
      <w:r w:rsidRPr="00463F7B">
        <w:rPr>
          <w:rFonts w:ascii="Tahoma" w:hAnsi="Tahoma" w:cs="Tahoma"/>
          <w:b/>
          <w:sz w:val="21"/>
          <w:szCs w:val="21"/>
        </w:rPr>
        <w:t>CEMARA NEGÓCIOS IMOBILIÁRIOS LTDA.</w:t>
      </w:r>
    </w:p>
    <w:p w14:paraId="11AD65DF" w14:textId="77777777" w:rsidR="00DE5D81" w:rsidRPr="00463F7B" w:rsidRDefault="00DE5D81" w:rsidP="00627FC4">
      <w:pPr>
        <w:widowControl w:val="0"/>
        <w:spacing w:line="300" w:lineRule="exact"/>
        <w:ind w:left="851"/>
        <w:jc w:val="both"/>
        <w:rPr>
          <w:rFonts w:ascii="Tahoma" w:hAnsi="Tahoma" w:cs="Tahoma"/>
          <w:b/>
          <w:sz w:val="21"/>
          <w:szCs w:val="21"/>
        </w:rPr>
      </w:pPr>
      <w:r w:rsidRPr="00463F7B">
        <w:rPr>
          <w:rFonts w:ascii="Tahoma" w:hAnsi="Tahoma" w:cs="Tahoma"/>
          <w:b/>
          <w:sz w:val="21"/>
          <w:szCs w:val="21"/>
        </w:rPr>
        <w:t xml:space="preserve">SONDS PARTICIPAÇÕES SOCIETÁRIAS LTDA. </w:t>
      </w:r>
    </w:p>
    <w:p w14:paraId="1918225A" w14:textId="0F46295C" w:rsidR="00DE5D81" w:rsidRPr="00463F7B" w:rsidRDefault="00DE5D81" w:rsidP="00627FC4">
      <w:pPr>
        <w:widowControl w:val="0"/>
        <w:spacing w:line="300" w:lineRule="exact"/>
        <w:ind w:left="851"/>
        <w:jc w:val="both"/>
        <w:rPr>
          <w:rFonts w:ascii="Tahoma" w:hAnsi="Tahoma" w:cs="Tahoma"/>
          <w:b/>
          <w:sz w:val="21"/>
          <w:szCs w:val="21"/>
        </w:rPr>
      </w:pPr>
      <w:r w:rsidRPr="00463F7B">
        <w:rPr>
          <w:rFonts w:ascii="Tahoma" w:hAnsi="Tahoma" w:cs="Tahoma"/>
          <w:bCs/>
          <w:sz w:val="21"/>
          <w:szCs w:val="21"/>
        </w:rPr>
        <w:lastRenderedPageBreak/>
        <w:t>e/ou</w:t>
      </w:r>
    </w:p>
    <w:p w14:paraId="188E29A1" w14:textId="20DFBB10" w:rsidR="00DE5D81" w:rsidRPr="00463F7B" w:rsidRDefault="00DE5D81" w:rsidP="00627FC4">
      <w:pPr>
        <w:widowControl w:val="0"/>
        <w:spacing w:line="300" w:lineRule="exact"/>
        <w:ind w:left="851"/>
        <w:jc w:val="both"/>
        <w:rPr>
          <w:rFonts w:ascii="Tahoma" w:hAnsi="Tahoma" w:cs="Tahoma"/>
          <w:b/>
          <w:sz w:val="21"/>
          <w:szCs w:val="21"/>
        </w:rPr>
      </w:pPr>
      <w:r w:rsidRPr="00463F7B">
        <w:rPr>
          <w:rFonts w:ascii="Tahoma" w:hAnsi="Tahoma" w:cs="Tahoma"/>
          <w:b/>
          <w:sz w:val="21"/>
          <w:szCs w:val="21"/>
        </w:rPr>
        <w:t>DS PARTICIPAÇÕES SOCIETÁRIAS LTDA.</w:t>
      </w:r>
    </w:p>
    <w:p w14:paraId="21A0DC25" w14:textId="77777777" w:rsidR="00DE5D81" w:rsidRPr="00463F7B" w:rsidRDefault="00DE5D81" w:rsidP="00627FC4">
      <w:pPr>
        <w:widowControl w:val="0"/>
        <w:tabs>
          <w:tab w:val="left" w:pos="1134"/>
        </w:tabs>
        <w:spacing w:line="300" w:lineRule="exact"/>
        <w:ind w:left="851"/>
        <w:jc w:val="both"/>
        <w:rPr>
          <w:rFonts w:ascii="Tahoma" w:hAnsi="Tahoma" w:cs="Tahoma"/>
          <w:sz w:val="21"/>
          <w:szCs w:val="21"/>
        </w:rPr>
      </w:pPr>
      <w:bookmarkStart w:id="108" w:name="_Hlk49867130"/>
      <w:bookmarkEnd w:id="107"/>
      <w:r w:rsidRPr="00463F7B">
        <w:rPr>
          <w:rFonts w:ascii="Tahoma" w:hAnsi="Tahoma" w:cs="Tahoma"/>
          <w:sz w:val="21"/>
          <w:szCs w:val="21"/>
        </w:rPr>
        <w:t>Rua Trinta de Julho, nº 656, Centro</w:t>
      </w:r>
    </w:p>
    <w:p w14:paraId="332A431F" w14:textId="7585FB55" w:rsidR="00DE5D81" w:rsidRPr="00543351" w:rsidRDefault="00DE5D81" w:rsidP="00543351">
      <w:pPr>
        <w:widowControl w:val="0"/>
        <w:tabs>
          <w:tab w:val="left" w:pos="1134"/>
        </w:tabs>
        <w:spacing w:line="300" w:lineRule="exact"/>
        <w:ind w:left="851"/>
        <w:jc w:val="both"/>
        <w:rPr>
          <w:rFonts w:ascii="Tahoma" w:hAnsi="Tahoma"/>
          <w:sz w:val="21"/>
          <w:lang w:val="en-US"/>
        </w:rPr>
      </w:pPr>
      <w:r w:rsidRPr="00356C92">
        <w:rPr>
          <w:rFonts w:ascii="Tahoma" w:hAnsi="Tahoma" w:cs="Tahoma"/>
          <w:sz w:val="21"/>
          <w:szCs w:val="21"/>
          <w:lang w:val="en-US"/>
        </w:rPr>
        <w:t>Americana – SP</w:t>
      </w:r>
      <w:r w:rsidRPr="00543351">
        <w:rPr>
          <w:rFonts w:ascii="Tahoma" w:hAnsi="Tahoma"/>
          <w:sz w:val="21"/>
          <w:lang w:val="en-US"/>
        </w:rPr>
        <w:t xml:space="preserve">, CEP </w:t>
      </w:r>
      <w:r w:rsidRPr="00356C92">
        <w:rPr>
          <w:rFonts w:ascii="Tahoma" w:hAnsi="Tahoma" w:cs="Tahoma"/>
          <w:sz w:val="21"/>
          <w:szCs w:val="21"/>
          <w:lang w:val="en-US"/>
        </w:rPr>
        <w:t>13465-500</w:t>
      </w:r>
    </w:p>
    <w:p w14:paraId="775DC145" w14:textId="77777777" w:rsidR="00DE5D81" w:rsidRPr="007279CE" w:rsidRDefault="00DE5D81" w:rsidP="00627FC4">
      <w:pPr>
        <w:widowControl w:val="0"/>
        <w:tabs>
          <w:tab w:val="left" w:pos="1134"/>
        </w:tabs>
        <w:spacing w:line="300" w:lineRule="exact"/>
        <w:ind w:left="851"/>
        <w:jc w:val="both"/>
        <w:rPr>
          <w:rFonts w:ascii="Tahoma" w:hAnsi="Tahoma"/>
          <w:sz w:val="21"/>
          <w:lang w:val="it-IT"/>
          <w:rPrChange w:id="109" w:author="Manassero Campello Advogados" w:date="2020-09-08T18:51:00Z">
            <w:rPr>
              <w:rFonts w:ascii="Tahoma" w:hAnsi="Tahoma"/>
              <w:sz w:val="21"/>
            </w:rPr>
          </w:rPrChange>
        </w:rPr>
      </w:pPr>
      <w:r w:rsidRPr="00356C92">
        <w:rPr>
          <w:rFonts w:ascii="Tahoma" w:hAnsi="Tahoma" w:cs="Tahoma"/>
          <w:sz w:val="21"/>
          <w:szCs w:val="21"/>
          <w:lang w:val="en-US"/>
        </w:rPr>
        <w:t xml:space="preserve">At.: Srs. </w:t>
      </w:r>
      <w:r w:rsidRPr="007279CE">
        <w:rPr>
          <w:rFonts w:ascii="Tahoma" w:hAnsi="Tahoma"/>
          <w:sz w:val="21"/>
          <w:lang w:val="it-IT"/>
          <w:rPrChange w:id="110" w:author="Manassero Campello Advogados" w:date="2020-09-08T18:51:00Z">
            <w:rPr>
              <w:rFonts w:ascii="Tahoma" w:hAnsi="Tahoma"/>
              <w:sz w:val="21"/>
            </w:rPr>
          </w:rPrChange>
        </w:rPr>
        <w:t>Ate Martinelli e Marcos Dei Santi</w:t>
      </w:r>
    </w:p>
    <w:p w14:paraId="27023EE4" w14:textId="3C98521D" w:rsidR="004D6183" w:rsidRPr="00463F7B" w:rsidRDefault="004D6183" w:rsidP="00543351">
      <w:pPr>
        <w:widowControl w:val="0"/>
        <w:tabs>
          <w:tab w:val="left" w:pos="1134"/>
        </w:tabs>
        <w:spacing w:line="300" w:lineRule="exact"/>
        <w:ind w:left="851"/>
        <w:jc w:val="both"/>
        <w:rPr>
          <w:rFonts w:ascii="Tahoma" w:hAnsi="Tahoma" w:cs="Tahoma"/>
          <w:sz w:val="21"/>
          <w:szCs w:val="21"/>
        </w:rPr>
      </w:pPr>
      <w:r w:rsidRPr="00463F7B">
        <w:rPr>
          <w:rFonts w:ascii="Tahoma" w:hAnsi="Tahoma" w:cs="Tahoma"/>
          <w:sz w:val="21"/>
          <w:szCs w:val="21"/>
        </w:rPr>
        <w:t>Telefone: (19) 3475-8000</w:t>
      </w:r>
    </w:p>
    <w:p w14:paraId="5481DBAF" w14:textId="77777777" w:rsidR="00DE5D81" w:rsidRPr="00463F7B" w:rsidRDefault="00DE5D81" w:rsidP="00627FC4">
      <w:pPr>
        <w:widowControl w:val="0"/>
        <w:autoSpaceDE w:val="0"/>
        <w:autoSpaceDN w:val="0"/>
        <w:adjustRightInd w:val="0"/>
        <w:spacing w:line="300" w:lineRule="exact"/>
        <w:ind w:left="851"/>
        <w:jc w:val="both"/>
        <w:rPr>
          <w:rFonts w:ascii="Tahoma" w:eastAsiaTheme="majorEastAsia" w:hAnsi="Tahoma" w:cs="Tahoma"/>
          <w:sz w:val="21"/>
          <w:szCs w:val="21"/>
        </w:rPr>
      </w:pPr>
      <w:r w:rsidRPr="00463F7B">
        <w:rPr>
          <w:rFonts w:ascii="Tahoma" w:hAnsi="Tahoma" w:cs="Tahoma"/>
          <w:sz w:val="21"/>
          <w:szCs w:val="21"/>
        </w:rPr>
        <w:t xml:space="preserve">E-mail: </w:t>
      </w:r>
      <w:r w:rsidR="00E84065">
        <w:fldChar w:fldCharType="begin"/>
      </w:r>
      <w:r w:rsidR="00E84065">
        <w:instrText xml:space="preserve"> HYPERLINK "mailto:amartinelli@cemara.com.br" </w:instrText>
      </w:r>
      <w:r w:rsidR="00E84065">
        <w:fldChar w:fldCharType="separate"/>
      </w:r>
      <w:r w:rsidRPr="00463F7B">
        <w:rPr>
          <w:rStyle w:val="Hyperlink"/>
          <w:rFonts w:ascii="Tahoma" w:eastAsiaTheme="majorEastAsia" w:hAnsi="Tahoma" w:cs="Tahoma"/>
          <w:sz w:val="21"/>
          <w:szCs w:val="21"/>
        </w:rPr>
        <w:t>amartinelli@cemara.com.br</w:t>
      </w:r>
      <w:r w:rsidR="00E84065">
        <w:rPr>
          <w:rStyle w:val="Hyperlink"/>
          <w:rFonts w:ascii="Tahoma" w:eastAsiaTheme="majorEastAsia" w:hAnsi="Tahoma" w:cs="Tahoma"/>
          <w:sz w:val="21"/>
          <w:szCs w:val="21"/>
        </w:rPr>
        <w:fldChar w:fldCharType="end"/>
      </w:r>
      <w:r w:rsidRPr="00463F7B">
        <w:rPr>
          <w:rFonts w:ascii="Tahoma" w:eastAsiaTheme="majorEastAsia" w:hAnsi="Tahoma" w:cs="Tahoma"/>
          <w:sz w:val="21"/>
          <w:szCs w:val="21"/>
        </w:rPr>
        <w:t xml:space="preserve"> e </w:t>
      </w:r>
      <w:r w:rsidR="00E84065">
        <w:fldChar w:fldCharType="begin"/>
      </w:r>
      <w:r w:rsidR="00E84065">
        <w:instrText xml:space="preserve"> HYPERLINK "mailto:marcos@cemara.com.br" </w:instrText>
      </w:r>
      <w:r w:rsidR="00E84065">
        <w:fldChar w:fldCharType="separate"/>
      </w:r>
      <w:r w:rsidRPr="00463F7B">
        <w:rPr>
          <w:rStyle w:val="Hyperlink"/>
          <w:rFonts w:ascii="Tahoma" w:eastAsiaTheme="majorEastAsia" w:hAnsi="Tahoma" w:cs="Tahoma"/>
          <w:sz w:val="21"/>
          <w:szCs w:val="21"/>
        </w:rPr>
        <w:t>marcos@cemara.com.br</w:t>
      </w:r>
      <w:r w:rsidR="00E84065">
        <w:rPr>
          <w:rStyle w:val="Hyperlink"/>
          <w:rFonts w:ascii="Tahoma" w:eastAsiaTheme="majorEastAsia" w:hAnsi="Tahoma" w:cs="Tahoma"/>
          <w:sz w:val="21"/>
          <w:szCs w:val="21"/>
        </w:rPr>
        <w:fldChar w:fldCharType="end"/>
      </w:r>
      <w:r w:rsidRPr="00463F7B">
        <w:rPr>
          <w:rFonts w:ascii="Tahoma" w:eastAsiaTheme="majorEastAsia" w:hAnsi="Tahoma" w:cs="Tahoma"/>
          <w:sz w:val="21"/>
          <w:szCs w:val="21"/>
        </w:rPr>
        <w:t xml:space="preserve"> </w:t>
      </w:r>
    </w:p>
    <w:bookmarkEnd w:id="108"/>
    <w:p w14:paraId="3D3BC3B2" w14:textId="14D5A1BE" w:rsidR="00DE5D81" w:rsidRPr="00463F7B" w:rsidRDefault="00DE5D81" w:rsidP="00627FC4">
      <w:pPr>
        <w:widowControl w:val="0"/>
        <w:spacing w:line="300" w:lineRule="exact"/>
        <w:ind w:left="851"/>
        <w:jc w:val="both"/>
        <w:rPr>
          <w:rFonts w:ascii="Tahoma" w:hAnsi="Tahoma" w:cs="Tahoma"/>
          <w:sz w:val="21"/>
          <w:szCs w:val="21"/>
        </w:rPr>
      </w:pPr>
    </w:p>
    <w:p w14:paraId="62AAAF57" w14:textId="001C1537" w:rsidR="00DE5D81" w:rsidRPr="005931CE" w:rsidRDefault="00DE5D81" w:rsidP="00627FC4">
      <w:pPr>
        <w:widowControl w:val="0"/>
        <w:spacing w:line="300" w:lineRule="exact"/>
        <w:ind w:left="851"/>
        <w:jc w:val="both"/>
        <w:rPr>
          <w:rFonts w:ascii="Tahoma" w:hAnsi="Tahoma" w:cs="Tahoma"/>
          <w:b/>
          <w:sz w:val="21"/>
          <w:szCs w:val="21"/>
          <w:highlight w:val="yellow"/>
        </w:rPr>
      </w:pPr>
      <w:bookmarkStart w:id="111" w:name="_Hlk49867143"/>
      <w:r w:rsidRPr="005931CE">
        <w:rPr>
          <w:rFonts w:ascii="Tahoma" w:hAnsi="Tahoma" w:cs="Tahoma"/>
          <w:b/>
          <w:sz w:val="21"/>
          <w:szCs w:val="21"/>
          <w:highlight w:val="yellow"/>
        </w:rPr>
        <w:t>CESAR DEI SANTI</w:t>
      </w:r>
    </w:p>
    <w:p w14:paraId="7A76DBF8" w14:textId="50669C1F" w:rsidR="00DE5D81" w:rsidRPr="005931CE" w:rsidRDefault="00DE5D81" w:rsidP="00627FC4">
      <w:pPr>
        <w:widowControl w:val="0"/>
        <w:tabs>
          <w:tab w:val="left" w:pos="1134"/>
        </w:tabs>
        <w:spacing w:line="300" w:lineRule="exact"/>
        <w:ind w:left="851"/>
        <w:jc w:val="both"/>
        <w:rPr>
          <w:rFonts w:ascii="Tahoma" w:hAnsi="Tahoma" w:cs="Tahoma"/>
          <w:sz w:val="21"/>
          <w:szCs w:val="21"/>
          <w:highlight w:val="yellow"/>
        </w:rPr>
      </w:pPr>
      <w:r w:rsidRPr="005931CE">
        <w:rPr>
          <w:rFonts w:ascii="Tahoma" w:hAnsi="Tahoma" w:cs="Tahoma"/>
          <w:sz w:val="21"/>
          <w:szCs w:val="21"/>
          <w:highlight w:val="yellow"/>
        </w:rPr>
        <w:t>Rua Trinta de Julho, nº 656, Centro</w:t>
      </w:r>
    </w:p>
    <w:p w14:paraId="3CE1ADAF" w14:textId="0B80337F" w:rsidR="00DE5D81" w:rsidRPr="007279CE" w:rsidRDefault="00DE5D81" w:rsidP="00627FC4">
      <w:pPr>
        <w:widowControl w:val="0"/>
        <w:tabs>
          <w:tab w:val="left" w:pos="1134"/>
        </w:tabs>
        <w:spacing w:line="300" w:lineRule="exact"/>
        <w:ind w:left="851"/>
        <w:jc w:val="both"/>
        <w:rPr>
          <w:rFonts w:ascii="Tahoma" w:hAnsi="Tahoma"/>
          <w:sz w:val="21"/>
          <w:highlight w:val="yellow"/>
          <w:lang w:val="it-IT"/>
          <w:rPrChange w:id="112" w:author="Manassero Campello Advogados" w:date="2020-09-08T18:51:00Z">
            <w:rPr>
              <w:rFonts w:ascii="Tahoma" w:hAnsi="Tahoma"/>
              <w:sz w:val="21"/>
              <w:highlight w:val="yellow"/>
            </w:rPr>
          </w:rPrChange>
        </w:rPr>
      </w:pPr>
      <w:r w:rsidRPr="007279CE">
        <w:rPr>
          <w:rFonts w:ascii="Tahoma" w:hAnsi="Tahoma"/>
          <w:sz w:val="21"/>
          <w:highlight w:val="yellow"/>
          <w:lang w:val="it-IT"/>
          <w:rPrChange w:id="113" w:author="Manassero Campello Advogados" w:date="2020-09-08T18:51:00Z">
            <w:rPr>
              <w:rFonts w:ascii="Tahoma" w:hAnsi="Tahoma"/>
              <w:sz w:val="21"/>
              <w:highlight w:val="yellow"/>
            </w:rPr>
          </w:rPrChange>
        </w:rPr>
        <w:t>Americana – SP, CEP 13465-500</w:t>
      </w:r>
    </w:p>
    <w:p w14:paraId="3537D995" w14:textId="68A4D136" w:rsidR="004D6183" w:rsidRPr="007279CE" w:rsidRDefault="004D6183" w:rsidP="00627FC4">
      <w:pPr>
        <w:widowControl w:val="0"/>
        <w:tabs>
          <w:tab w:val="left" w:pos="1134"/>
        </w:tabs>
        <w:spacing w:line="300" w:lineRule="exact"/>
        <w:ind w:left="851"/>
        <w:jc w:val="both"/>
        <w:rPr>
          <w:rFonts w:ascii="Tahoma" w:hAnsi="Tahoma"/>
          <w:sz w:val="21"/>
          <w:highlight w:val="yellow"/>
          <w:lang w:val="it-IT"/>
          <w:rPrChange w:id="114" w:author="Manassero Campello Advogados" w:date="2020-09-08T18:51:00Z">
            <w:rPr>
              <w:rFonts w:ascii="Tahoma" w:hAnsi="Tahoma"/>
              <w:sz w:val="21"/>
              <w:highlight w:val="yellow"/>
            </w:rPr>
          </w:rPrChange>
        </w:rPr>
      </w:pPr>
      <w:r w:rsidRPr="007279CE">
        <w:rPr>
          <w:rFonts w:ascii="Tahoma" w:hAnsi="Tahoma"/>
          <w:sz w:val="21"/>
          <w:highlight w:val="yellow"/>
          <w:lang w:val="it-IT"/>
          <w:rPrChange w:id="115" w:author="Manassero Campello Advogados" w:date="2020-09-08T18:51:00Z">
            <w:rPr>
              <w:rFonts w:ascii="Tahoma" w:hAnsi="Tahoma"/>
              <w:sz w:val="21"/>
              <w:highlight w:val="yellow"/>
            </w:rPr>
          </w:rPrChange>
        </w:rPr>
        <w:t>Telefone: (19) 3475-8000</w:t>
      </w:r>
    </w:p>
    <w:p w14:paraId="3FEE087E" w14:textId="52BE9ECD" w:rsidR="00DE5D81" w:rsidRPr="007279CE" w:rsidRDefault="00DE5D81" w:rsidP="00627FC4">
      <w:pPr>
        <w:widowControl w:val="0"/>
        <w:autoSpaceDE w:val="0"/>
        <w:autoSpaceDN w:val="0"/>
        <w:adjustRightInd w:val="0"/>
        <w:spacing w:line="300" w:lineRule="exact"/>
        <w:ind w:left="851"/>
        <w:jc w:val="both"/>
        <w:rPr>
          <w:rFonts w:ascii="Tahoma" w:eastAsiaTheme="majorEastAsia" w:hAnsi="Tahoma"/>
          <w:sz w:val="21"/>
          <w:highlight w:val="yellow"/>
          <w:lang w:val="it-IT"/>
          <w:rPrChange w:id="116" w:author="Manassero Campello Advogados" w:date="2020-09-08T18:51:00Z">
            <w:rPr>
              <w:rFonts w:ascii="Tahoma" w:eastAsiaTheme="majorEastAsia" w:hAnsi="Tahoma"/>
              <w:sz w:val="21"/>
              <w:highlight w:val="yellow"/>
            </w:rPr>
          </w:rPrChange>
        </w:rPr>
      </w:pPr>
      <w:r w:rsidRPr="007279CE">
        <w:rPr>
          <w:rFonts w:ascii="Tahoma" w:hAnsi="Tahoma"/>
          <w:sz w:val="21"/>
          <w:highlight w:val="yellow"/>
          <w:lang w:val="it-IT"/>
          <w:rPrChange w:id="117" w:author="Manassero Campello Advogados" w:date="2020-09-08T18:51:00Z">
            <w:rPr>
              <w:rFonts w:ascii="Tahoma" w:hAnsi="Tahoma"/>
              <w:sz w:val="21"/>
              <w:highlight w:val="yellow"/>
            </w:rPr>
          </w:rPrChange>
        </w:rPr>
        <w:t xml:space="preserve">E-mail: </w:t>
      </w:r>
      <w:r w:rsidR="00E84065">
        <w:fldChar w:fldCharType="begin"/>
      </w:r>
      <w:r w:rsidR="00E84065">
        <w:instrText xml:space="preserve"> HYPERLINK "mailto:cesar@cemara.com.br" </w:instrText>
      </w:r>
      <w:r w:rsidR="00E84065">
        <w:fldChar w:fldCharType="separate"/>
      </w:r>
      <w:r w:rsidR="007651DB" w:rsidRPr="007279CE">
        <w:rPr>
          <w:rStyle w:val="Hyperlink"/>
          <w:rFonts w:ascii="Tahoma" w:eastAsiaTheme="majorEastAsia" w:hAnsi="Tahoma"/>
          <w:sz w:val="21"/>
          <w:highlight w:val="yellow"/>
          <w:lang w:val="it-IT"/>
          <w:rPrChange w:id="118" w:author="Manassero Campello Advogados" w:date="2020-09-08T18:51:00Z">
            <w:rPr>
              <w:rStyle w:val="Hyperlink"/>
              <w:rFonts w:ascii="Tahoma" w:eastAsiaTheme="majorEastAsia" w:hAnsi="Tahoma"/>
              <w:sz w:val="21"/>
              <w:highlight w:val="yellow"/>
            </w:rPr>
          </w:rPrChange>
        </w:rPr>
        <w:t>cesar@cemara.com.br</w:t>
      </w:r>
      <w:r w:rsidR="00E84065">
        <w:rPr>
          <w:rStyle w:val="Hyperlink"/>
          <w:rFonts w:ascii="Tahoma" w:hAnsi="Tahoma"/>
          <w:sz w:val="21"/>
          <w:highlight w:val="yellow"/>
          <w:lang w:val="it-IT"/>
          <w:rPrChange w:id="119" w:author="Manassero Campello Advogados" w:date="2020-09-08T18:51:00Z">
            <w:rPr>
              <w:rStyle w:val="Hyperlink"/>
              <w:rFonts w:ascii="Tahoma" w:hAnsi="Tahoma"/>
              <w:sz w:val="21"/>
              <w:highlight w:val="yellow"/>
            </w:rPr>
          </w:rPrChange>
        </w:rPr>
        <w:fldChar w:fldCharType="end"/>
      </w:r>
      <w:r w:rsidRPr="007279CE">
        <w:rPr>
          <w:rFonts w:ascii="Tahoma" w:eastAsiaTheme="majorEastAsia" w:hAnsi="Tahoma"/>
          <w:sz w:val="21"/>
          <w:highlight w:val="yellow"/>
          <w:lang w:val="it-IT"/>
          <w:rPrChange w:id="120" w:author="Manassero Campello Advogados" w:date="2020-09-08T18:51:00Z">
            <w:rPr>
              <w:rFonts w:ascii="Tahoma" w:eastAsiaTheme="majorEastAsia" w:hAnsi="Tahoma"/>
              <w:sz w:val="21"/>
              <w:highlight w:val="yellow"/>
            </w:rPr>
          </w:rPrChange>
        </w:rPr>
        <w:t xml:space="preserve"> </w:t>
      </w:r>
    </w:p>
    <w:p w14:paraId="4CDCCEFB" w14:textId="75DEF277" w:rsidR="00DE5D81" w:rsidRPr="007279CE" w:rsidRDefault="00DE5D81" w:rsidP="00627FC4">
      <w:pPr>
        <w:widowControl w:val="0"/>
        <w:spacing w:line="300" w:lineRule="exact"/>
        <w:ind w:left="851"/>
        <w:jc w:val="both"/>
        <w:rPr>
          <w:rFonts w:ascii="Tahoma" w:hAnsi="Tahoma"/>
          <w:b/>
          <w:sz w:val="21"/>
          <w:highlight w:val="yellow"/>
          <w:lang w:val="it-IT"/>
          <w:rPrChange w:id="121" w:author="Manassero Campello Advogados" w:date="2020-09-08T18:51:00Z">
            <w:rPr>
              <w:rFonts w:ascii="Tahoma" w:hAnsi="Tahoma"/>
              <w:b/>
              <w:sz w:val="21"/>
              <w:highlight w:val="yellow"/>
            </w:rPr>
          </w:rPrChange>
        </w:rPr>
      </w:pPr>
    </w:p>
    <w:p w14:paraId="73A089EA" w14:textId="0508B0D3" w:rsidR="00DE5D81" w:rsidRPr="005931CE" w:rsidRDefault="00DE5D81" w:rsidP="00627FC4">
      <w:pPr>
        <w:widowControl w:val="0"/>
        <w:spacing w:line="300" w:lineRule="exact"/>
        <w:ind w:left="851"/>
        <w:jc w:val="both"/>
        <w:rPr>
          <w:rFonts w:ascii="Tahoma" w:hAnsi="Tahoma" w:cs="Tahoma"/>
          <w:b/>
          <w:sz w:val="21"/>
          <w:szCs w:val="21"/>
          <w:highlight w:val="yellow"/>
        </w:rPr>
      </w:pPr>
      <w:r w:rsidRPr="005931CE">
        <w:rPr>
          <w:rFonts w:ascii="Tahoma" w:hAnsi="Tahoma" w:cs="Tahoma"/>
          <w:b/>
          <w:sz w:val="21"/>
          <w:szCs w:val="21"/>
          <w:highlight w:val="yellow"/>
        </w:rPr>
        <w:t>ORLANDO DEI SANTI JÚNIOR</w:t>
      </w:r>
    </w:p>
    <w:p w14:paraId="70D7BB88" w14:textId="39745037" w:rsidR="00DE5D81" w:rsidRPr="005931CE" w:rsidRDefault="00DE5D81" w:rsidP="00627FC4">
      <w:pPr>
        <w:widowControl w:val="0"/>
        <w:tabs>
          <w:tab w:val="left" w:pos="1134"/>
        </w:tabs>
        <w:spacing w:line="300" w:lineRule="exact"/>
        <w:ind w:left="851"/>
        <w:jc w:val="both"/>
        <w:rPr>
          <w:rFonts w:ascii="Tahoma" w:hAnsi="Tahoma" w:cs="Tahoma"/>
          <w:sz w:val="21"/>
          <w:szCs w:val="21"/>
          <w:highlight w:val="yellow"/>
        </w:rPr>
      </w:pPr>
      <w:r w:rsidRPr="005931CE">
        <w:rPr>
          <w:rFonts w:ascii="Tahoma" w:hAnsi="Tahoma" w:cs="Tahoma"/>
          <w:sz w:val="21"/>
          <w:szCs w:val="21"/>
          <w:highlight w:val="yellow"/>
        </w:rPr>
        <w:t>Rua Trinta de Julho, nº 656, Centro</w:t>
      </w:r>
    </w:p>
    <w:p w14:paraId="1F425568" w14:textId="3E362559" w:rsidR="00DE5D81" w:rsidRPr="007279CE" w:rsidRDefault="00DE5D81" w:rsidP="00627FC4">
      <w:pPr>
        <w:widowControl w:val="0"/>
        <w:tabs>
          <w:tab w:val="left" w:pos="1134"/>
        </w:tabs>
        <w:spacing w:line="300" w:lineRule="exact"/>
        <w:ind w:left="851"/>
        <w:jc w:val="both"/>
        <w:rPr>
          <w:rFonts w:ascii="Tahoma" w:hAnsi="Tahoma"/>
          <w:sz w:val="21"/>
          <w:highlight w:val="yellow"/>
          <w:lang w:val="it-IT"/>
          <w:rPrChange w:id="122" w:author="Manassero Campello Advogados" w:date="2020-09-08T18:51:00Z">
            <w:rPr>
              <w:rFonts w:ascii="Tahoma" w:hAnsi="Tahoma"/>
              <w:sz w:val="21"/>
              <w:highlight w:val="yellow"/>
            </w:rPr>
          </w:rPrChange>
        </w:rPr>
      </w:pPr>
      <w:r w:rsidRPr="007279CE">
        <w:rPr>
          <w:rFonts w:ascii="Tahoma" w:hAnsi="Tahoma"/>
          <w:sz w:val="21"/>
          <w:highlight w:val="yellow"/>
          <w:lang w:val="it-IT"/>
          <w:rPrChange w:id="123" w:author="Manassero Campello Advogados" w:date="2020-09-08T18:51:00Z">
            <w:rPr>
              <w:rFonts w:ascii="Tahoma" w:hAnsi="Tahoma"/>
              <w:sz w:val="21"/>
              <w:highlight w:val="yellow"/>
            </w:rPr>
          </w:rPrChange>
        </w:rPr>
        <w:t>Americana – SP, CEP 13465-500</w:t>
      </w:r>
    </w:p>
    <w:p w14:paraId="5E6C2394" w14:textId="3E43993B" w:rsidR="004D6183" w:rsidRPr="007279CE" w:rsidRDefault="004D6183" w:rsidP="00627FC4">
      <w:pPr>
        <w:widowControl w:val="0"/>
        <w:tabs>
          <w:tab w:val="left" w:pos="1134"/>
        </w:tabs>
        <w:spacing w:line="300" w:lineRule="exact"/>
        <w:ind w:left="851"/>
        <w:jc w:val="both"/>
        <w:rPr>
          <w:rFonts w:ascii="Tahoma" w:hAnsi="Tahoma"/>
          <w:sz w:val="21"/>
          <w:highlight w:val="yellow"/>
          <w:lang w:val="it-IT"/>
          <w:rPrChange w:id="124" w:author="Manassero Campello Advogados" w:date="2020-09-08T18:51:00Z">
            <w:rPr>
              <w:rFonts w:ascii="Tahoma" w:hAnsi="Tahoma"/>
              <w:sz w:val="21"/>
              <w:highlight w:val="yellow"/>
            </w:rPr>
          </w:rPrChange>
        </w:rPr>
      </w:pPr>
      <w:r w:rsidRPr="007279CE">
        <w:rPr>
          <w:rFonts w:ascii="Tahoma" w:hAnsi="Tahoma"/>
          <w:sz w:val="21"/>
          <w:highlight w:val="yellow"/>
          <w:lang w:val="it-IT"/>
          <w:rPrChange w:id="125" w:author="Manassero Campello Advogados" w:date="2020-09-08T18:51:00Z">
            <w:rPr>
              <w:rFonts w:ascii="Tahoma" w:hAnsi="Tahoma"/>
              <w:sz w:val="21"/>
              <w:highlight w:val="yellow"/>
            </w:rPr>
          </w:rPrChange>
        </w:rPr>
        <w:t>Telefone: (19) 3475-8000</w:t>
      </w:r>
    </w:p>
    <w:p w14:paraId="186A5C3C" w14:textId="6FB16ABA" w:rsidR="00DE5D81" w:rsidRPr="007279CE" w:rsidRDefault="00DE5D81" w:rsidP="00627FC4">
      <w:pPr>
        <w:widowControl w:val="0"/>
        <w:autoSpaceDE w:val="0"/>
        <w:autoSpaceDN w:val="0"/>
        <w:adjustRightInd w:val="0"/>
        <w:spacing w:line="300" w:lineRule="exact"/>
        <w:ind w:left="851"/>
        <w:jc w:val="both"/>
        <w:rPr>
          <w:rFonts w:ascii="Tahoma" w:eastAsiaTheme="majorEastAsia" w:hAnsi="Tahoma"/>
          <w:sz w:val="21"/>
          <w:highlight w:val="yellow"/>
          <w:lang w:val="it-IT"/>
          <w:rPrChange w:id="126" w:author="Manassero Campello Advogados" w:date="2020-09-08T18:51:00Z">
            <w:rPr>
              <w:rFonts w:ascii="Tahoma" w:eastAsiaTheme="majorEastAsia" w:hAnsi="Tahoma"/>
              <w:sz w:val="21"/>
              <w:highlight w:val="yellow"/>
            </w:rPr>
          </w:rPrChange>
        </w:rPr>
      </w:pPr>
      <w:r w:rsidRPr="007279CE">
        <w:rPr>
          <w:rFonts w:ascii="Tahoma" w:hAnsi="Tahoma"/>
          <w:sz w:val="21"/>
          <w:highlight w:val="yellow"/>
          <w:lang w:val="it-IT"/>
          <w:rPrChange w:id="127" w:author="Manassero Campello Advogados" w:date="2020-09-08T18:51:00Z">
            <w:rPr>
              <w:rFonts w:ascii="Tahoma" w:hAnsi="Tahoma"/>
              <w:sz w:val="21"/>
              <w:highlight w:val="yellow"/>
            </w:rPr>
          </w:rPrChange>
        </w:rPr>
        <w:t xml:space="preserve">E-mail: </w:t>
      </w:r>
      <w:r w:rsidR="00E84065">
        <w:fldChar w:fldCharType="begin"/>
      </w:r>
      <w:r w:rsidR="00E84065">
        <w:instrText xml:space="preserve"> HYPERLINK "mailto:orlando@cemara.com.br" </w:instrText>
      </w:r>
      <w:r w:rsidR="00E84065">
        <w:fldChar w:fldCharType="separate"/>
      </w:r>
      <w:r w:rsidR="007651DB" w:rsidRPr="007279CE">
        <w:rPr>
          <w:rStyle w:val="Hyperlink"/>
          <w:rFonts w:ascii="Tahoma" w:eastAsiaTheme="majorEastAsia" w:hAnsi="Tahoma"/>
          <w:sz w:val="21"/>
          <w:highlight w:val="yellow"/>
          <w:lang w:val="it-IT"/>
          <w:rPrChange w:id="128" w:author="Manassero Campello Advogados" w:date="2020-09-08T18:51:00Z">
            <w:rPr>
              <w:rStyle w:val="Hyperlink"/>
              <w:rFonts w:ascii="Tahoma" w:eastAsiaTheme="majorEastAsia" w:hAnsi="Tahoma"/>
              <w:sz w:val="21"/>
              <w:highlight w:val="yellow"/>
            </w:rPr>
          </w:rPrChange>
        </w:rPr>
        <w:t>orlando@cemara.com.br</w:t>
      </w:r>
      <w:r w:rsidR="00E84065">
        <w:rPr>
          <w:rStyle w:val="Hyperlink"/>
          <w:rFonts w:ascii="Tahoma" w:hAnsi="Tahoma"/>
          <w:sz w:val="21"/>
          <w:highlight w:val="yellow"/>
          <w:lang w:val="it-IT"/>
          <w:rPrChange w:id="129" w:author="Manassero Campello Advogados" w:date="2020-09-08T18:51:00Z">
            <w:rPr>
              <w:rStyle w:val="Hyperlink"/>
              <w:rFonts w:ascii="Tahoma" w:hAnsi="Tahoma"/>
              <w:sz w:val="21"/>
              <w:highlight w:val="yellow"/>
            </w:rPr>
          </w:rPrChange>
        </w:rPr>
        <w:fldChar w:fldCharType="end"/>
      </w:r>
    </w:p>
    <w:p w14:paraId="714B5FA1" w14:textId="04585424" w:rsidR="00DE5D81" w:rsidRPr="007279CE" w:rsidRDefault="00DE5D81" w:rsidP="00627FC4">
      <w:pPr>
        <w:widowControl w:val="0"/>
        <w:spacing w:line="300" w:lineRule="exact"/>
        <w:ind w:left="851"/>
        <w:jc w:val="both"/>
        <w:rPr>
          <w:rFonts w:ascii="Tahoma" w:hAnsi="Tahoma"/>
          <w:b/>
          <w:sz w:val="21"/>
          <w:highlight w:val="yellow"/>
          <w:lang w:val="it-IT"/>
          <w:rPrChange w:id="130" w:author="Manassero Campello Advogados" w:date="2020-09-08T18:51:00Z">
            <w:rPr>
              <w:rFonts w:ascii="Tahoma" w:hAnsi="Tahoma"/>
              <w:b/>
              <w:sz w:val="21"/>
              <w:highlight w:val="yellow"/>
            </w:rPr>
          </w:rPrChange>
        </w:rPr>
      </w:pPr>
    </w:p>
    <w:p w14:paraId="072CB6D0" w14:textId="4BA09237" w:rsidR="00DE5D81" w:rsidRPr="005931CE" w:rsidRDefault="00DE5D81" w:rsidP="00627FC4">
      <w:pPr>
        <w:widowControl w:val="0"/>
        <w:spacing w:line="300" w:lineRule="exact"/>
        <w:ind w:left="851"/>
        <w:jc w:val="both"/>
        <w:rPr>
          <w:rFonts w:ascii="Tahoma" w:hAnsi="Tahoma" w:cs="Tahoma"/>
          <w:b/>
          <w:sz w:val="21"/>
          <w:szCs w:val="21"/>
          <w:highlight w:val="yellow"/>
        </w:rPr>
      </w:pPr>
      <w:r w:rsidRPr="005931CE">
        <w:rPr>
          <w:rFonts w:ascii="Tahoma" w:hAnsi="Tahoma" w:cs="Tahoma"/>
          <w:b/>
          <w:sz w:val="21"/>
          <w:szCs w:val="21"/>
          <w:highlight w:val="yellow"/>
        </w:rPr>
        <w:t>MARCOS DEI SANTI</w:t>
      </w:r>
    </w:p>
    <w:p w14:paraId="596DF446" w14:textId="6A16171A" w:rsidR="00DE5D81" w:rsidRPr="005931CE" w:rsidRDefault="00DE5D81" w:rsidP="00627FC4">
      <w:pPr>
        <w:widowControl w:val="0"/>
        <w:tabs>
          <w:tab w:val="left" w:pos="1134"/>
        </w:tabs>
        <w:spacing w:line="300" w:lineRule="exact"/>
        <w:ind w:left="851"/>
        <w:jc w:val="both"/>
        <w:rPr>
          <w:rFonts w:ascii="Tahoma" w:hAnsi="Tahoma" w:cs="Tahoma"/>
          <w:sz w:val="21"/>
          <w:szCs w:val="21"/>
          <w:highlight w:val="yellow"/>
        </w:rPr>
      </w:pPr>
      <w:r w:rsidRPr="005931CE">
        <w:rPr>
          <w:rFonts w:ascii="Tahoma" w:hAnsi="Tahoma" w:cs="Tahoma"/>
          <w:sz w:val="21"/>
          <w:szCs w:val="21"/>
          <w:highlight w:val="yellow"/>
        </w:rPr>
        <w:t>Rua Trinta de Julho, nº 656, Centro</w:t>
      </w:r>
    </w:p>
    <w:p w14:paraId="6A40F4EF" w14:textId="6C813974" w:rsidR="00DE5D81" w:rsidRPr="007279CE" w:rsidRDefault="00DE5D81" w:rsidP="00627FC4">
      <w:pPr>
        <w:widowControl w:val="0"/>
        <w:tabs>
          <w:tab w:val="left" w:pos="1134"/>
        </w:tabs>
        <w:spacing w:line="300" w:lineRule="exact"/>
        <w:ind w:left="851"/>
        <w:jc w:val="both"/>
        <w:rPr>
          <w:rFonts w:ascii="Tahoma" w:hAnsi="Tahoma"/>
          <w:sz w:val="21"/>
          <w:highlight w:val="yellow"/>
          <w:lang w:val="it-IT"/>
          <w:rPrChange w:id="131" w:author="Manassero Campello Advogados" w:date="2020-09-08T18:51:00Z">
            <w:rPr>
              <w:rFonts w:ascii="Tahoma" w:hAnsi="Tahoma"/>
              <w:sz w:val="21"/>
              <w:highlight w:val="yellow"/>
            </w:rPr>
          </w:rPrChange>
        </w:rPr>
      </w:pPr>
      <w:r w:rsidRPr="007279CE">
        <w:rPr>
          <w:rFonts w:ascii="Tahoma" w:hAnsi="Tahoma"/>
          <w:sz w:val="21"/>
          <w:highlight w:val="yellow"/>
          <w:lang w:val="it-IT"/>
          <w:rPrChange w:id="132" w:author="Manassero Campello Advogados" w:date="2020-09-08T18:51:00Z">
            <w:rPr>
              <w:rFonts w:ascii="Tahoma" w:hAnsi="Tahoma"/>
              <w:sz w:val="21"/>
              <w:highlight w:val="yellow"/>
            </w:rPr>
          </w:rPrChange>
        </w:rPr>
        <w:t>Americana – SP, CEP 13465-500</w:t>
      </w:r>
    </w:p>
    <w:p w14:paraId="3F9F789A" w14:textId="3485FE65" w:rsidR="004D6183" w:rsidRPr="007279CE" w:rsidRDefault="004D6183" w:rsidP="00627FC4">
      <w:pPr>
        <w:widowControl w:val="0"/>
        <w:tabs>
          <w:tab w:val="left" w:pos="1134"/>
        </w:tabs>
        <w:spacing w:line="300" w:lineRule="exact"/>
        <w:ind w:left="851"/>
        <w:jc w:val="both"/>
        <w:rPr>
          <w:rFonts w:ascii="Tahoma" w:hAnsi="Tahoma"/>
          <w:sz w:val="21"/>
          <w:highlight w:val="yellow"/>
          <w:lang w:val="it-IT"/>
          <w:rPrChange w:id="133" w:author="Manassero Campello Advogados" w:date="2020-09-08T18:51:00Z">
            <w:rPr>
              <w:rFonts w:ascii="Tahoma" w:hAnsi="Tahoma"/>
              <w:sz w:val="21"/>
              <w:highlight w:val="yellow"/>
            </w:rPr>
          </w:rPrChange>
        </w:rPr>
      </w:pPr>
      <w:r w:rsidRPr="007279CE">
        <w:rPr>
          <w:rFonts w:ascii="Tahoma" w:hAnsi="Tahoma"/>
          <w:sz w:val="21"/>
          <w:highlight w:val="yellow"/>
          <w:lang w:val="it-IT"/>
          <w:rPrChange w:id="134" w:author="Manassero Campello Advogados" w:date="2020-09-08T18:51:00Z">
            <w:rPr>
              <w:rFonts w:ascii="Tahoma" w:hAnsi="Tahoma"/>
              <w:sz w:val="21"/>
              <w:highlight w:val="yellow"/>
            </w:rPr>
          </w:rPrChange>
        </w:rPr>
        <w:t>Telefone: (19) 3475-8000</w:t>
      </w:r>
    </w:p>
    <w:p w14:paraId="279A433A" w14:textId="20E9D08B" w:rsidR="00DE5D81" w:rsidRPr="007279CE" w:rsidRDefault="00DE5D81" w:rsidP="00627FC4">
      <w:pPr>
        <w:widowControl w:val="0"/>
        <w:autoSpaceDE w:val="0"/>
        <w:autoSpaceDN w:val="0"/>
        <w:adjustRightInd w:val="0"/>
        <w:spacing w:line="300" w:lineRule="exact"/>
        <w:ind w:left="851"/>
        <w:jc w:val="both"/>
        <w:rPr>
          <w:rFonts w:ascii="Tahoma" w:eastAsiaTheme="majorEastAsia" w:hAnsi="Tahoma"/>
          <w:sz w:val="21"/>
          <w:highlight w:val="yellow"/>
          <w:lang w:val="it-IT"/>
          <w:rPrChange w:id="135" w:author="Manassero Campello Advogados" w:date="2020-09-08T18:51:00Z">
            <w:rPr>
              <w:rFonts w:ascii="Tahoma" w:eastAsiaTheme="majorEastAsia" w:hAnsi="Tahoma"/>
              <w:sz w:val="21"/>
              <w:highlight w:val="yellow"/>
            </w:rPr>
          </w:rPrChange>
        </w:rPr>
      </w:pPr>
      <w:r w:rsidRPr="007279CE">
        <w:rPr>
          <w:rFonts w:ascii="Tahoma" w:hAnsi="Tahoma"/>
          <w:sz w:val="21"/>
          <w:highlight w:val="yellow"/>
          <w:lang w:val="it-IT"/>
          <w:rPrChange w:id="136" w:author="Manassero Campello Advogados" w:date="2020-09-08T18:51:00Z">
            <w:rPr>
              <w:rFonts w:ascii="Tahoma" w:hAnsi="Tahoma"/>
              <w:sz w:val="21"/>
              <w:highlight w:val="yellow"/>
            </w:rPr>
          </w:rPrChange>
        </w:rPr>
        <w:t xml:space="preserve">E-mail: </w:t>
      </w:r>
      <w:r w:rsidR="00E84065">
        <w:fldChar w:fldCharType="begin"/>
      </w:r>
      <w:r w:rsidR="00E84065">
        <w:instrText xml:space="preserve"> HYPERLINK "mailto:marcos@cemara.com.br" </w:instrText>
      </w:r>
      <w:r w:rsidR="00E84065">
        <w:fldChar w:fldCharType="separate"/>
      </w:r>
      <w:r w:rsidRPr="007279CE">
        <w:rPr>
          <w:rStyle w:val="Hyperlink"/>
          <w:rFonts w:ascii="Tahoma" w:eastAsiaTheme="majorEastAsia" w:hAnsi="Tahoma"/>
          <w:sz w:val="21"/>
          <w:highlight w:val="yellow"/>
          <w:lang w:val="it-IT"/>
          <w:rPrChange w:id="137" w:author="Manassero Campello Advogados" w:date="2020-09-08T18:51:00Z">
            <w:rPr>
              <w:rStyle w:val="Hyperlink"/>
              <w:rFonts w:ascii="Tahoma" w:eastAsiaTheme="majorEastAsia" w:hAnsi="Tahoma"/>
              <w:sz w:val="21"/>
              <w:highlight w:val="yellow"/>
            </w:rPr>
          </w:rPrChange>
        </w:rPr>
        <w:t>marcos@cemara.com.br</w:t>
      </w:r>
      <w:r w:rsidR="00E84065">
        <w:rPr>
          <w:rStyle w:val="Hyperlink"/>
          <w:rFonts w:ascii="Tahoma" w:hAnsi="Tahoma"/>
          <w:sz w:val="21"/>
          <w:highlight w:val="yellow"/>
          <w:lang w:val="it-IT"/>
          <w:rPrChange w:id="138" w:author="Manassero Campello Advogados" w:date="2020-09-08T18:51:00Z">
            <w:rPr>
              <w:rStyle w:val="Hyperlink"/>
              <w:rFonts w:ascii="Tahoma" w:hAnsi="Tahoma"/>
              <w:sz w:val="21"/>
              <w:highlight w:val="yellow"/>
            </w:rPr>
          </w:rPrChange>
        </w:rPr>
        <w:fldChar w:fldCharType="end"/>
      </w:r>
    </w:p>
    <w:p w14:paraId="00E909E1" w14:textId="44F22203" w:rsidR="00DE5D81" w:rsidRPr="007279CE" w:rsidRDefault="00DE5D81" w:rsidP="00627FC4">
      <w:pPr>
        <w:widowControl w:val="0"/>
        <w:spacing w:line="300" w:lineRule="exact"/>
        <w:ind w:left="851"/>
        <w:jc w:val="both"/>
        <w:rPr>
          <w:rFonts w:ascii="Tahoma" w:hAnsi="Tahoma"/>
          <w:b/>
          <w:sz w:val="21"/>
          <w:highlight w:val="yellow"/>
          <w:lang w:val="it-IT"/>
          <w:rPrChange w:id="139" w:author="Manassero Campello Advogados" w:date="2020-09-08T18:51:00Z">
            <w:rPr>
              <w:rFonts w:ascii="Tahoma" w:hAnsi="Tahoma"/>
              <w:b/>
              <w:sz w:val="21"/>
              <w:highlight w:val="yellow"/>
            </w:rPr>
          </w:rPrChange>
        </w:rPr>
      </w:pPr>
    </w:p>
    <w:p w14:paraId="5F8095F9" w14:textId="180FABCD" w:rsidR="00DE5D81" w:rsidRPr="005931CE" w:rsidRDefault="00DE5D81" w:rsidP="00627FC4">
      <w:pPr>
        <w:widowControl w:val="0"/>
        <w:spacing w:line="300" w:lineRule="exact"/>
        <w:ind w:left="851"/>
        <w:jc w:val="both"/>
        <w:rPr>
          <w:rFonts w:ascii="Tahoma" w:hAnsi="Tahoma" w:cs="Tahoma"/>
          <w:b/>
          <w:sz w:val="21"/>
          <w:szCs w:val="21"/>
          <w:highlight w:val="yellow"/>
        </w:rPr>
      </w:pPr>
      <w:r w:rsidRPr="005931CE">
        <w:rPr>
          <w:rFonts w:ascii="Tahoma" w:hAnsi="Tahoma" w:cs="Tahoma"/>
          <w:b/>
          <w:sz w:val="21"/>
          <w:szCs w:val="21"/>
          <w:highlight w:val="yellow"/>
        </w:rPr>
        <w:t>RAQUEL DEI SANTI</w:t>
      </w:r>
    </w:p>
    <w:p w14:paraId="63065662" w14:textId="2C3EA1BA" w:rsidR="00DE5D81" w:rsidRPr="005931CE" w:rsidRDefault="00DE5D81" w:rsidP="00627FC4">
      <w:pPr>
        <w:widowControl w:val="0"/>
        <w:tabs>
          <w:tab w:val="left" w:pos="1134"/>
        </w:tabs>
        <w:spacing w:line="300" w:lineRule="exact"/>
        <w:ind w:left="851"/>
        <w:jc w:val="both"/>
        <w:rPr>
          <w:rFonts w:ascii="Tahoma" w:hAnsi="Tahoma" w:cs="Tahoma"/>
          <w:sz w:val="21"/>
          <w:szCs w:val="21"/>
          <w:highlight w:val="yellow"/>
        </w:rPr>
      </w:pPr>
      <w:r w:rsidRPr="005931CE">
        <w:rPr>
          <w:rFonts w:ascii="Tahoma" w:hAnsi="Tahoma" w:cs="Tahoma"/>
          <w:sz w:val="21"/>
          <w:szCs w:val="21"/>
          <w:highlight w:val="yellow"/>
        </w:rPr>
        <w:t>Rua Trinta de Julho, nº 656, Centro</w:t>
      </w:r>
    </w:p>
    <w:p w14:paraId="052CE125" w14:textId="1D6FCB6E" w:rsidR="00DE5D81" w:rsidRPr="007279CE" w:rsidRDefault="00DE5D81" w:rsidP="00627FC4">
      <w:pPr>
        <w:widowControl w:val="0"/>
        <w:tabs>
          <w:tab w:val="left" w:pos="1134"/>
        </w:tabs>
        <w:spacing w:line="300" w:lineRule="exact"/>
        <w:ind w:left="851"/>
        <w:jc w:val="both"/>
        <w:rPr>
          <w:rFonts w:ascii="Tahoma" w:hAnsi="Tahoma"/>
          <w:sz w:val="21"/>
          <w:highlight w:val="yellow"/>
          <w:lang w:val="it-IT"/>
          <w:rPrChange w:id="140" w:author="Manassero Campello Advogados" w:date="2020-09-08T18:51:00Z">
            <w:rPr>
              <w:rFonts w:ascii="Tahoma" w:hAnsi="Tahoma"/>
              <w:sz w:val="21"/>
              <w:highlight w:val="yellow"/>
            </w:rPr>
          </w:rPrChange>
        </w:rPr>
      </w:pPr>
      <w:r w:rsidRPr="007279CE">
        <w:rPr>
          <w:rFonts w:ascii="Tahoma" w:hAnsi="Tahoma"/>
          <w:sz w:val="21"/>
          <w:highlight w:val="yellow"/>
          <w:lang w:val="it-IT"/>
          <w:rPrChange w:id="141" w:author="Manassero Campello Advogados" w:date="2020-09-08T18:51:00Z">
            <w:rPr>
              <w:rFonts w:ascii="Tahoma" w:hAnsi="Tahoma"/>
              <w:sz w:val="21"/>
              <w:highlight w:val="yellow"/>
            </w:rPr>
          </w:rPrChange>
        </w:rPr>
        <w:t>Americana – SP, CEP 13465-500</w:t>
      </w:r>
    </w:p>
    <w:p w14:paraId="613C803A" w14:textId="64DC080F" w:rsidR="004D6183" w:rsidRPr="007279CE" w:rsidRDefault="004D6183" w:rsidP="00627FC4">
      <w:pPr>
        <w:widowControl w:val="0"/>
        <w:tabs>
          <w:tab w:val="left" w:pos="1134"/>
        </w:tabs>
        <w:spacing w:line="300" w:lineRule="exact"/>
        <w:ind w:left="851"/>
        <w:jc w:val="both"/>
        <w:rPr>
          <w:rFonts w:ascii="Tahoma" w:hAnsi="Tahoma"/>
          <w:sz w:val="21"/>
          <w:highlight w:val="yellow"/>
          <w:lang w:val="it-IT"/>
          <w:rPrChange w:id="142" w:author="Manassero Campello Advogados" w:date="2020-09-08T18:51:00Z">
            <w:rPr>
              <w:rFonts w:ascii="Tahoma" w:hAnsi="Tahoma"/>
              <w:sz w:val="21"/>
              <w:highlight w:val="yellow"/>
            </w:rPr>
          </w:rPrChange>
        </w:rPr>
      </w:pPr>
      <w:r w:rsidRPr="007279CE">
        <w:rPr>
          <w:rFonts w:ascii="Tahoma" w:hAnsi="Tahoma"/>
          <w:sz w:val="21"/>
          <w:highlight w:val="yellow"/>
          <w:lang w:val="it-IT"/>
          <w:rPrChange w:id="143" w:author="Manassero Campello Advogados" w:date="2020-09-08T18:51:00Z">
            <w:rPr>
              <w:rFonts w:ascii="Tahoma" w:hAnsi="Tahoma"/>
              <w:sz w:val="21"/>
              <w:highlight w:val="yellow"/>
            </w:rPr>
          </w:rPrChange>
        </w:rPr>
        <w:t>Telefone: (19) 3475-8000</w:t>
      </w:r>
    </w:p>
    <w:p w14:paraId="37E27218" w14:textId="6D80505E" w:rsidR="00DE5D81" w:rsidRPr="007279CE" w:rsidRDefault="00DE5D81" w:rsidP="00627FC4">
      <w:pPr>
        <w:widowControl w:val="0"/>
        <w:autoSpaceDE w:val="0"/>
        <w:autoSpaceDN w:val="0"/>
        <w:adjustRightInd w:val="0"/>
        <w:spacing w:line="300" w:lineRule="exact"/>
        <w:ind w:left="851"/>
        <w:jc w:val="both"/>
        <w:rPr>
          <w:rFonts w:ascii="Tahoma" w:eastAsiaTheme="majorEastAsia" w:hAnsi="Tahoma"/>
          <w:sz w:val="21"/>
          <w:lang w:val="it-IT"/>
          <w:rPrChange w:id="144" w:author="Manassero Campello Advogados" w:date="2020-09-08T18:51:00Z">
            <w:rPr>
              <w:rFonts w:ascii="Tahoma" w:eastAsiaTheme="majorEastAsia" w:hAnsi="Tahoma"/>
              <w:sz w:val="21"/>
            </w:rPr>
          </w:rPrChange>
        </w:rPr>
      </w:pPr>
      <w:r w:rsidRPr="007279CE">
        <w:rPr>
          <w:rFonts w:ascii="Tahoma" w:hAnsi="Tahoma"/>
          <w:sz w:val="21"/>
          <w:highlight w:val="yellow"/>
          <w:lang w:val="it-IT"/>
          <w:rPrChange w:id="145" w:author="Manassero Campello Advogados" w:date="2020-09-08T18:51:00Z">
            <w:rPr>
              <w:rFonts w:ascii="Tahoma" w:hAnsi="Tahoma"/>
              <w:sz w:val="21"/>
              <w:highlight w:val="yellow"/>
            </w:rPr>
          </w:rPrChange>
        </w:rPr>
        <w:t xml:space="preserve">E-mail: </w:t>
      </w:r>
      <w:r w:rsidR="00E84065">
        <w:fldChar w:fldCharType="begin"/>
      </w:r>
      <w:r w:rsidR="00E84065">
        <w:instrText xml:space="preserve"> HYPERLINK "mailto:raquel@cemara.com.br" </w:instrText>
      </w:r>
      <w:r w:rsidR="00E84065">
        <w:fldChar w:fldCharType="separate"/>
      </w:r>
      <w:r w:rsidR="007651DB" w:rsidRPr="007279CE">
        <w:rPr>
          <w:rStyle w:val="Hyperlink"/>
          <w:rFonts w:ascii="Tahoma" w:eastAsiaTheme="majorEastAsia" w:hAnsi="Tahoma"/>
          <w:sz w:val="21"/>
          <w:highlight w:val="yellow"/>
          <w:lang w:val="it-IT"/>
          <w:rPrChange w:id="146" w:author="Manassero Campello Advogados" w:date="2020-09-08T18:51:00Z">
            <w:rPr>
              <w:rStyle w:val="Hyperlink"/>
              <w:rFonts w:ascii="Tahoma" w:eastAsiaTheme="majorEastAsia" w:hAnsi="Tahoma"/>
              <w:sz w:val="21"/>
              <w:highlight w:val="yellow"/>
            </w:rPr>
          </w:rPrChange>
        </w:rPr>
        <w:t>raquel@cemara.com.br</w:t>
      </w:r>
      <w:r w:rsidR="00E84065">
        <w:rPr>
          <w:rStyle w:val="Hyperlink"/>
          <w:rFonts w:ascii="Tahoma" w:hAnsi="Tahoma"/>
          <w:sz w:val="21"/>
          <w:highlight w:val="yellow"/>
          <w:lang w:val="it-IT"/>
          <w:rPrChange w:id="147" w:author="Manassero Campello Advogados" w:date="2020-09-08T18:51:00Z">
            <w:rPr>
              <w:rStyle w:val="Hyperlink"/>
              <w:rFonts w:ascii="Tahoma" w:hAnsi="Tahoma"/>
              <w:sz w:val="21"/>
              <w:highlight w:val="yellow"/>
            </w:rPr>
          </w:rPrChange>
        </w:rPr>
        <w:fldChar w:fldCharType="end"/>
      </w:r>
    </w:p>
    <w:bookmarkEnd w:id="111"/>
    <w:p w14:paraId="080821CC" w14:textId="77777777" w:rsidR="00DE5D81" w:rsidRPr="007279CE" w:rsidRDefault="00DE5D81" w:rsidP="00627FC4">
      <w:pPr>
        <w:widowControl w:val="0"/>
        <w:spacing w:line="300" w:lineRule="exact"/>
        <w:jc w:val="both"/>
        <w:rPr>
          <w:rFonts w:ascii="Tahoma" w:hAnsi="Tahoma"/>
          <w:sz w:val="21"/>
          <w:lang w:val="it-IT"/>
          <w:rPrChange w:id="148" w:author="Manassero Campello Advogados" w:date="2020-09-08T18:51:00Z">
            <w:rPr>
              <w:rFonts w:ascii="Tahoma" w:hAnsi="Tahoma"/>
              <w:sz w:val="21"/>
            </w:rPr>
          </w:rPrChange>
        </w:rPr>
      </w:pPr>
    </w:p>
    <w:p w14:paraId="3B3EA53F" w14:textId="77777777" w:rsidR="00497C74" w:rsidRPr="00463F7B" w:rsidRDefault="00497C74" w:rsidP="00627FC4">
      <w:pPr>
        <w:pStyle w:val="PargrafodaLista"/>
        <w:widowControl w:val="0"/>
        <w:numPr>
          <w:ilvl w:val="0"/>
          <w:numId w:val="38"/>
        </w:numPr>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As comunicações serão consideradas entregues quando recebidas sob protocolo ou com “aviso de recebimento” expedido pela Empresa Brasileira de Correios e Telégrafos – ECT, ou por correio eletrônico quando do envio da mensagem eletrônica, nos endereços mencionados neste Contrato de Cessão. Os originais dos documentos enviados por correio eletrônico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6ACED842" w14:textId="77777777" w:rsidR="009E1F6F" w:rsidRPr="00463F7B" w:rsidRDefault="009E1F6F" w:rsidP="00543351">
      <w:pPr>
        <w:widowControl w:val="0"/>
        <w:autoSpaceDE w:val="0"/>
        <w:autoSpaceDN w:val="0"/>
        <w:adjustRightInd w:val="0"/>
        <w:spacing w:line="300" w:lineRule="exact"/>
        <w:jc w:val="both"/>
        <w:rPr>
          <w:rFonts w:ascii="Tahoma" w:hAnsi="Tahoma" w:cs="Tahoma"/>
          <w:sz w:val="21"/>
          <w:szCs w:val="21"/>
        </w:rPr>
      </w:pPr>
    </w:p>
    <w:p w14:paraId="6895B90F" w14:textId="19ECB047" w:rsidR="00C2741B" w:rsidRDefault="00C2741B" w:rsidP="00AF1D3E">
      <w:pPr>
        <w:pStyle w:val="PargrafodaLista"/>
        <w:widowControl w:val="0"/>
        <w:numPr>
          <w:ilvl w:val="0"/>
          <w:numId w:val="38"/>
        </w:numPr>
        <w:autoSpaceDE w:val="0"/>
        <w:autoSpaceDN w:val="0"/>
        <w:adjustRightInd w:val="0"/>
        <w:spacing w:line="300" w:lineRule="exact"/>
        <w:ind w:left="0" w:firstLine="0"/>
        <w:jc w:val="both"/>
        <w:rPr>
          <w:ins w:id="149" w:author="Manassero Campello Advogados" w:date="2020-09-08T18:51:00Z"/>
          <w:rFonts w:ascii="Tahoma" w:hAnsi="Tahoma" w:cs="Tahoma"/>
          <w:sz w:val="21"/>
          <w:szCs w:val="21"/>
        </w:rPr>
      </w:pPr>
      <w:ins w:id="150" w:author="Manassero Campello Advogados" w:date="2020-09-08T18:51:00Z">
        <w:r w:rsidRPr="00AF1D3E">
          <w:rPr>
            <w:rFonts w:ascii="Tahoma" w:hAnsi="Tahoma" w:cs="Tahoma"/>
            <w:sz w:val="21"/>
            <w:szCs w:val="21"/>
          </w:rPr>
          <w:t>Os Fiadores e a Cedente constituem-se, reciprocamente, procuradores uns dos outros, para o fim de recebimento de quaisquer comunicações, notificações, citações etc., bastando que a Securitizadora notifique, comunique ou cite qualquer um deles, para que, automaticamente, o outro seja considerado notificado.</w:t>
        </w:r>
        <w:r w:rsidR="00270398">
          <w:rPr>
            <w:rFonts w:ascii="Tahoma" w:hAnsi="Tahoma" w:cs="Tahoma"/>
            <w:sz w:val="21"/>
            <w:szCs w:val="21"/>
          </w:rPr>
          <w:t xml:space="preserve"> [</w:t>
        </w:r>
        <w:r w:rsidR="00270398" w:rsidRPr="00543351">
          <w:rPr>
            <w:rFonts w:ascii="Tahoma" w:hAnsi="Tahoma" w:cs="Tahoma"/>
            <w:sz w:val="21"/>
            <w:szCs w:val="21"/>
            <w:highlight w:val="yellow"/>
          </w:rPr>
          <w:t>MC: favor avaliar inclusão deste item.</w:t>
        </w:r>
        <w:r w:rsidR="00270398">
          <w:rPr>
            <w:rFonts w:ascii="Tahoma" w:hAnsi="Tahoma" w:cs="Tahoma"/>
            <w:sz w:val="21"/>
            <w:szCs w:val="21"/>
          </w:rPr>
          <w:t>]</w:t>
        </w:r>
      </w:ins>
    </w:p>
    <w:p w14:paraId="5241F3BD" w14:textId="77777777" w:rsidR="006E746D" w:rsidRPr="007279CE" w:rsidRDefault="006E746D" w:rsidP="007279CE">
      <w:pPr>
        <w:pStyle w:val="PargrafodaLista"/>
        <w:rPr>
          <w:ins w:id="151" w:author="Manassero Campello Advogados" w:date="2020-09-08T18:51:00Z"/>
          <w:rFonts w:ascii="Tahoma" w:hAnsi="Tahoma" w:cs="Tahoma"/>
          <w:sz w:val="21"/>
          <w:szCs w:val="21"/>
        </w:rPr>
      </w:pPr>
    </w:p>
    <w:p w14:paraId="28334745" w14:textId="77777777" w:rsidR="006E746D" w:rsidRPr="00AF1D3E" w:rsidRDefault="006E746D" w:rsidP="007279CE">
      <w:pPr>
        <w:pStyle w:val="PargrafodaLista"/>
        <w:widowControl w:val="0"/>
        <w:autoSpaceDE w:val="0"/>
        <w:autoSpaceDN w:val="0"/>
        <w:adjustRightInd w:val="0"/>
        <w:spacing w:line="300" w:lineRule="exact"/>
        <w:ind w:left="0"/>
        <w:jc w:val="both"/>
        <w:rPr>
          <w:ins w:id="152" w:author="Manassero Campello Advogados" w:date="2020-09-08T18:51:00Z"/>
          <w:rFonts w:ascii="Tahoma" w:hAnsi="Tahoma" w:cs="Tahoma"/>
          <w:sz w:val="21"/>
          <w:szCs w:val="21"/>
        </w:rPr>
      </w:pPr>
    </w:p>
    <w:p w14:paraId="1C4B513E" w14:textId="77777777" w:rsidR="009E1F6F" w:rsidRPr="00463F7B" w:rsidRDefault="009E1F6F" w:rsidP="00627FC4">
      <w:pPr>
        <w:widowControl w:val="0"/>
        <w:autoSpaceDE w:val="0"/>
        <w:autoSpaceDN w:val="0"/>
        <w:adjustRightInd w:val="0"/>
        <w:spacing w:line="300" w:lineRule="exact"/>
        <w:jc w:val="both"/>
        <w:rPr>
          <w:rFonts w:ascii="Tahoma" w:hAnsi="Tahoma" w:cs="Tahoma"/>
          <w:b/>
          <w:sz w:val="21"/>
          <w:szCs w:val="21"/>
        </w:rPr>
      </w:pPr>
      <w:r w:rsidRPr="00463F7B">
        <w:rPr>
          <w:rFonts w:ascii="Tahoma" w:hAnsi="Tahoma" w:cs="Tahoma"/>
          <w:b/>
          <w:sz w:val="21"/>
          <w:szCs w:val="21"/>
        </w:rPr>
        <w:lastRenderedPageBreak/>
        <w:t>CLÁUSULA DÉCIMA SEGUNDA – DESPESAS</w:t>
      </w:r>
    </w:p>
    <w:p w14:paraId="10787558" w14:textId="77777777" w:rsidR="009E1F6F" w:rsidRPr="00463F7B" w:rsidRDefault="009E1F6F" w:rsidP="00627FC4">
      <w:pPr>
        <w:widowControl w:val="0"/>
        <w:autoSpaceDE w:val="0"/>
        <w:autoSpaceDN w:val="0"/>
        <w:adjustRightInd w:val="0"/>
        <w:spacing w:line="300" w:lineRule="exact"/>
        <w:jc w:val="both"/>
        <w:rPr>
          <w:rFonts w:ascii="Tahoma" w:hAnsi="Tahoma" w:cs="Tahoma"/>
          <w:sz w:val="21"/>
          <w:szCs w:val="21"/>
          <w:highlight w:val="cyan"/>
        </w:rPr>
      </w:pPr>
    </w:p>
    <w:p w14:paraId="783A5ED2" w14:textId="7543C644" w:rsidR="009E1F6F" w:rsidRPr="00463F7B" w:rsidRDefault="009E1F6F" w:rsidP="00627FC4">
      <w:pPr>
        <w:pStyle w:val="PargrafodaLista"/>
        <w:widowControl w:val="0"/>
        <w:numPr>
          <w:ilvl w:val="0"/>
          <w:numId w:val="40"/>
        </w:numPr>
        <w:tabs>
          <w:tab w:val="left" w:pos="709"/>
        </w:tabs>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As despesas abaixo listadas, desde que justificadas e comprovadamente relacionadas à operação, correrão por conta exclusiva da</w:t>
      </w:r>
      <w:r w:rsidR="00DA71A0" w:rsidRPr="00463F7B">
        <w:rPr>
          <w:rFonts w:ascii="Tahoma" w:hAnsi="Tahoma" w:cs="Tahoma"/>
          <w:sz w:val="21"/>
          <w:szCs w:val="21"/>
        </w:rPr>
        <w:t>s</w:t>
      </w:r>
      <w:r w:rsidRPr="00463F7B">
        <w:rPr>
          <w:rFonts w:ascii="Tahoma" w:hAnsi="Tahoma" w:cs="Tahoma"/>
          <w:sz w:val="21"/>
          <w:szCs w:val="21"/>
        </w:rPr>
        <w:t xml:space="preserve"> Cedente</w:t>
      </w:r>
      <w:r w:rsidR="00DA71A0" w:rsidRPr="00463F7B">
        <w:rPr>
          <w:rFonts w:ascii="Tahoma" w:hAnsi="Tahoma" w:cs="Tahoma"/>
          <w:sz w:val="21"/>
          <w:szCs w:val="21"/>
        </w:rPr>
        <w:t>s</w:t>
      </w:r>
      <w:r w:rsidRPr="00463F7B">
        <w:rPr>
          <w:rFonts w:ascii="Tahoma" w:hAnsi="Tahoma" w:cs="Tahoma"/>
          <w:sz w:val="21"/>
          <w:szCs w:val="21"/>
        </w:rPr>
        <w:t>:</w:t>
      </w:r>
    </w:p>
    <w:p w14:paraId="7254A4C8" w14:textId="77777777" w:rsidR="009E1F6F" w:rsidRPr="00463F7B" w:rsidRDefault="009E1F6F" w:rsidP="00627FC4">
      <w:pPr>
        <w:widowControl w:val="0"/>
        <w:autoSpaceDE w:val="0"/>
        <w:autoSpaceDN w:val="0"/>
        <w:adjustRightInd w:val="0"/>
        <w:spacing w:line="300" w:lineRule="exact"/>
        <w:ind w:left="709"/>
        <w:jc w:val="both"/>
        <w:rPr>
          <w:rFonts w:ascii="Tahoma" w:hAnsi="Tahoma" w:cs="Tahoma"/>
          <w:sz w:val="21"/>
          <w:szCs w:val="21"/>
        </w:rPr>
      </w:pPr>
    </w:p>
    <w:p w14:paraId="34428EA8" w14:textId="77777777" w:rsidR="009E1F6F" w:rsidRPr="00463F7B" w:rsidRDefault="00DA71A0" w:rsidP="00627FC4">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D</w:t>
      </w:r>
      <w:r w:rsidR="009E1F6F" w:rsidRPr="00463F7B">
        <w:rPr>
          <w:rFonts w:ascii="Tahoma" w:hAnsi="Tahoma" w:cs="Tahoma"/>
          <w:sz w:val="21"/>
          <w:szCs w:val="21"/>
        </w:rPr>
        <w:t xml:space="preserve">espesas </w:t>
      </w:r>
      <w:r w:rsidRPr="00463F7B">
        <w:rPr>
          <w:rFonts w:ascii="Tahoma" w:hAnsi="Tahoma" w:cs="Tahoma"/>
          <w:sz w:val="21"/>
          <w:szCs w:val="21"/>
        </w:rPr>
        <w:t xml:space="preserve">Flat </w:t>
      </w:r>
      <w:r w:rsidR="009E1F6F" w:rsidRPr="00463F7B">
        <w:rPr>
          <w:rFonts w:ascii="Tahoma" w:hAnsi="Tahoma" w:cs="Tahoma"/>
          <w:sz w:val="21"/>
          <w:szCs w:val="21"/>
        </w:rPr>
        <w:t xml:space="preserve">do </w:t>
      </w:r>
      <w:r w:rsidR="009E1F6F" w:rsidRPr="00543351">
        <w:rPr>
          <w:rFonts w:ascii="Tahoma" w:hAnsi="Tahoma"/>
          <w:sz w:val="21"/>
        </w:rPr>
        <w:t xml:space="preserve">Anexo </w:t>
      </w:r>
      <w:r w:rsidRPr="00543351">
        <w:rPr>
          <w:rFonts w:ascii="Tahoma" w:hAnsi="Tahoma"/>
          <w:sz w:val="21"/>
        </w:rPr>
        <w:t>IV</w:t>
      </w:r>
      <w:r w:rsidR="009E1F6F" w:rsidRPr="00463F7B">
        <w:rPr>
          <w:rFonts w:ascii="Tahoma" w:hAnsi="Tahoma" w:cs="Tahoma"/>
          <w:sz w:val="21"/>
          <w:szCs w:val="21"/>
        </w:rPr>
        <w:t xml:space="preserve"> e </w:t>
      </w:r>
      <w:r w:rsidR="007A5CF9" w:rsidRPr="00463F7B">
        <w:rPr>
          <w:rFonts w:ascii="Tahoma" w:hAnsi="Tahoma" w:cs="Tahoma"/>
          <w:sz w:val="21"/>
          <w:szCs w:val="21"/>
        </w:rPr>
        <w:t>as despesas de manutenção do Patrimônio Separado  indicadas no</w:t>
      </w:r>
      <w:r w:rsidR="009E1F6F" w:rsidRPr="00463F7B">
        <w:rPr>
          <w:rFonts w:ascii="Tahoma" w:hAnsi="Tahoma" w:cs="Tahoma"/>
          <w:sz w:val="21"/>
          <w:szCs w:val="21"/>
        </w:rPr>
        <w:t xml:space="preserve"> </w:t>
      </w:r>
      <w:r w:rsidR="009E1F6F" w:rsidRPr="00543351">
        <w:rPr>
          <w:rFonts w:ascii="Tahoma" w:hAnsi="Tahoma"/>
          <w:sz w:val="21"/>
        </w:rPr>
        <w:t xml:space="preserve">Anexo </w:t>
      </w:r>
      <w:r w:rsidRPr="00543351">
        <w:rPr>
          <w:rFonts w:ascii="Tahoma" w:hAnsi="Tahoma"/>
          <w:sz w:val="21"/>
        </w:rPr>
        <w:t>V</w:t>
      </w:r>
      <w:r w:rsidR="007A5CF9" w:rsidRPr="00463F7B">
        <w:rPr>
          <w:rFonts w:ascii="Tahoma" w:hAnsi="Tahoma" w:cs="Tahoma"/>
          <w:sz w:val="21"/>
          <w:szCs w:val="21"/>
        </w:rPr>
        <w:t xml:space="preserve"> (“</w:t>
      </w:r>
      <w:r w:rsidR="007A5CF9" w:rsidRPr="00463F7B">
        <w:rPr>
          <w:rFonts w:ascii="Tahoma" w:hAnsi="Tahoma" w:cs="Tahoma"/>
          <w:sz w:val="21"/>
          <w:szCs w:val="21"/>
          <w:u w:val="single"/>
        </w:rPr>
        <w:t>Despesas Recorrentes</w:t>
      </w:r>
      <w:r w:rsidR="007A5CF9" w:rsidRPr="00463F7B">
        <w:rPr>
          <w:rFonts w:ascii="Tahoma" w:hAnsi="Tahoma" w:cs="Tahoma"/>
          <w:sz w:val="21"/>
          <w:szCs w:val="21"/>
        </w:rPr>
        <w:t>”)</w:t>
      </w:r>
      <w:r w:rsidR="009E1F6F" w:rsidRPr="00463F7B">
        <w:rPr>
          <w:rFonts w:ascii="Tahoma" w:hAnsi="Tahoma" w:cs="Tahoma"/>
          <w:sz w:val="21"/>
          <w:szCs w:val="21"/>
        </w:rPr>
        <w:t>;</w:t>
      </w:r>
    </w:p>
    <w:p w14:paraId="7867A290" w14:textId="77777777" w:rsidR="009E1F6F" w:rsidRPr="00463F7B" w:rsidRDefault="009E1F6F" w:rsidP="00627FC4">
      <w:pPr>
        <w:pStyle w:val="PargrafodaLista"/>
        <w:widowControl w:val="0"/>
        <w:tabs>
          <w:tab w:val="left" w:pos="1134"/>
        </w:tabs>
        <w:autoSpaceDE w:val="0"/>
        <w:autoSpaceDN w:val="0"/>
        <w:adjustRightInd w:val="0"/>
        <w:spacing w:line="300" w:lineRule="exact"/>
        <w:ind w:left="709"/>
        <w:jc w:val="both"/>
        <w:rPr>
          <w:rFonts w:ascii="Tahoma" w:hAnsi="Tahoma" w:cs="Tahoma"/>
          <w:sz w:val="21"/>
          <w:szCs w:val="21"/>
        </w:rPr>
      </w:pPr>
    </w:p>
    <w:p w14:paraId="3AD45EDB" w14:textId="77777777" w:rsidR="009E1F6F" w:rsidRPr="00463F7B" w:rsidRDefault="009E1F6F" w:rsidP="00627FC4">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averbações e transferências em cartório de registro de títulos e documentos e/ou juntas comerciais e registros de imóveis, mediante a apresentação dos respectivos comprovantes;</w:t>
      </w:r>
    </w:p>
    <w:p w14:paraId="0047CACF" w14:textId="77777777" w:rsidR="009E1F6F" w:rsidRPr="00463F7B" w:rsidRDefault="009E1F6F" w:rsidP="00627FC4">
      <w:pPr>
        <w:widowControl w:val="0"/>
        <w:tabs>
          <w:tab w:val="left" w:pos="1134"/>
        </w:tabs>
        <w:autoSpaceDE w:val="0"/>
        <w:autoSpaceDN w:val="0"/>
        <w:adjustRightInd w:val="0"/>
        <w:spacing w:line="300" w:lineRule="exact"/>
        <w:ind w:left="709"/>
        <w:jc w:val="both"/>
        <w:rPr>
          <w:rFonts w:ascii="Tahoma" w:hAnsi="Tahoma" w:cs="Tahoma"/>
          <w:sz w:val="21"/>
          <w:szCs w:val="21"/>
        </w:rPr>
      </w:pPr>
    </w:p>
    <w:p w14:paraId="5D3C131B" w14:textId="77777777" w:rsidR="009E1F6F" w:rsidRPr="00463F7B" w:rsidRDefault="009E1F6F" w:rsidP="00627FC4">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registro das CCI na B3 – Segmento CETIP UTVM e seus respectivos emolumentos, bem como as demais despesas relacionadas à liquidação das CCI, incluindo contratação de instituição financeira liquidante da CCI;</w:t>
      </w:r>
    </w:p>
    <w:p w14:paraId="64B5DD95" w14:textId="77777777" w:rsidR="009E1F6F" w:rsidRPr="00463F7B" w:rsidRDefault="009E1F6F" w:rsidP="00627FC4">
      <w:pPr>
        <w:widowControl w:val="0"/>
        <w:tabs>
          <w:tab w:val="left" w:pos="1134"/>
        </w:tabs>
        <w:autoSpaceDE w:val="0"/>
        <w:autoSpaceDN w:val="0"/>
        <w:adjustRightInd w:val="0"/>
        <w:spacing w:line="300" w:lineRule="exact"/>
        <w:ind w:left="709"/>
        <w:jc w:val="both"/>
        <w:rPr>
          <w:rFonts w:ascii="Tahoma" w:hAnsi="Tahoma" w:cs="Tahoma"/>
          <w:sz w:val="21"/>
          <w:szCs w:val="21"/>
        </w:rPr>
      </w:pPr>
    </w:p>
    <w:p w14:paraId="30027F23" w14:textId="77777777" w:rsidR="009E1F6F" w:rsidRPr="00463F7B" w:rsidRDefault="009E1F6F" w:rsidP="00627FC4">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as despesas do patrimônio separado do CRI, tal como definidas no Termo de Securitização;</w:t>
      </w:r>
    </w:p>
    <w:p w14:paraId="6AD42BAB" w14:textId="77777777" w:rsidR="009E1F6F" w:rsidRPr="00463F7B" w:rsidRDefault="009E1F6F" w:rsidP="00627FC4">
      <w:pPr>
        <w:widowControl w:val="0"/>
        <w:tabs>
          <w:tab w:val="left" w:pos="1134"/>
        </w:tabs>
        <w:autoSpaceDE w:val="0"/>
        <w:autoSpaceDN w:val="0"/>
        <w:adjustRightInd w:val="0"/>
        <w:spacing w:line="300" w:lineRule="exact"/>
        <w:ind w:left="709"/>
        <w:jc w:val="both"/>
        <w:rPr>
          <w:rFonts w:ascii="Tahoma" w:hAnsi="Tahoma" w:cs="Tahoma"/>
          <w:sz w:val="21"/>
          <w:szCs w:val="21"/>
        </w:rPr>
      </w:pPr>
    </w:p>
    <w:p w14:paraId="689C23AC" w14:textId="77777777" w:rsidR="009E1F6F" w:rsidRPr="00463F7B" w:rsidRDefault="009E1F6F" w:rsidP="00627FC4">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excussão de garantias e todos os custos, emolumentos, tributos e despesas relacionadas;</w:t>
      </w:r>
    </w:p>
    <w:p w14:paraId="491174B2" w14:textId="77777777" w:rsidR="009E1F6F" w:rsidRPr="00463F7B" w:rsidRDefault="009E1F6F" w:rsidP="00627FC4">
      <w:pPr>
        <w:widowControl w:val="0"/>
        <w:tabs>
          <w:tab w:val="left" w:pos="1134"/>
        </w:tabs>
        <w:autoSpaceDE w:val="0"/>
        <w:autoSpaceDN w:val="0"/>
        <w:adjustRightInd w:val="0"/>
        <w:spacing w:line="300" w:lineRule="exact"/>
        <w:ind w:left="709"/>
        <w:jc w:val="both"/>
        <w:rPr>
          <w:rFonts w:ascii="Tahoma" w:hAnsi="Tahoma" w:cs="Tahoma"/>
          <w:sz w:val="21"/>
          <w:szCs w:val="21"/>
        </w:rPr>
      </w:pPr>
    </w:p>
    <w:p w14:paraId="3DB6AA21" w14:textId="441A0847" w:rsidR="009E1F6F" w:rsidRPr="00463F7B" w:rsidRDefault="009E1F6F" w:rsidP="00627FC4">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os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 e para realização dos Créditos do Patrimônio Separado, inclusive quanto à sua contabilização e auditoria financeira, devendo comunicar a</w:t>
      </w:r>
      <w:r w:rsidR="006448BF" w:rsidRPr="00463F7B">
        <w:rPr>
          <w:rFonts w:ascii="Tahoma" w:hAnsi="Tahoma" w:cs="Tahoma"/>
          <w:sz w:val="21"/>
          <w:szCs w:val="21"/>
        </w:rPr>
        <w:t>s</w:t>
      </w:r>
      <w:r w:rsidRPr="00463F7B">
        <w:rPr>
          <w:rFonts w:ascii="Tahoma" w:hAnsi="Tahoma" w:cs="Tahoma"/>
          <w:sz w:val="21"/>
          <w:szCs w:val="21"/>
        </w:rPr>
        <w:t xml:space="preserve"> Cedente</w:t>
      </w:r>
      <w:r w:rsidR="006448BF" w:rsidRPr="00463F7B">
        <w:rPr>
          <w:rFonts w:ascii="Tahoma" w:hAnsi="Tahoma" w:cs="Tahoma"/>
          <w:sz w:val="21"/>
          <w:szCs w:val="21"/>
        </w:rPr>
        <w:t>s</w:t>
      </w:r>
      <w:r w:rsidRPr="00463F7B">
        <w:rPr>
          <w:rFonts w:ascii="Tahoma" w:hAnsi="Tahoma" w:cs="Tahoma"/>
          <w:sz w:val="21"/>
          <w:szCs w:val="21"/>
        </w:rPr>
        <w:t xml:space="preserve"> previamente;</w:t>
      </w:r>
    </w:p>
    <w:p w14:paraId="23A9892F" w14:textId="77777777" w:rsidR="009E1F6F" w:rsidRPr="00463F7B" w:rsidRDefault="009E1F6F" w:rsidP="00627FC4">
      <w:pPr>
        <w:widowControl w:val="0"/>
        <w:tabs>
          <w:tab w:val="left" w:pos="1134"/>
        </w:tabs>
        <w:autoSpaceDE w:val="0"/>
        <w:autoSpaceDN w:val="0"/>
        <w:adjustRightInd w:val="0"/>
        <w:spacing w:line="300" w:lineRule="exact"/>
        <w:ind w:left="709"/>
        <w:jc w:val="both"/>
        <w:rPr>
          <w:rFonts w:ascii="Tahoma" w:hAnsi="Tahoma" w:cs="Tahoma"/>
          <w:sz w:val="21"/>
          <w:szCs w:val="21"/>
        </w:rPr>
      </w:pPr>
    </w:p>
    <w:p w14:paraId="3A0097B5" w14:textId="77777777" w:rsidR="009E1F6F" w:rsidRPr="00463F7B" w:rsidRDefault="009E1F6F" w:rsidP="00627FC4">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a totalidade das despesas de cobrança bancária;</w:t>
      </w:r>
    </w:p>
    <w:p w14:paraId="43C8C71B" w14:textId="77777777" w:rsidR="009E1F6F" w:rsidRPr="00463F7B" w:rsidRDefault="009E1F6F" w:rsidP="00627FC4">
      <w:pPr>
        <w:widowControl w:val="0"/>
        <w:tabs>
          <w:tab w:val="left" w:pos="1134"/>
        </w:tabs>
        <w:autoSpaceDE w:val="0"/>
        <w:autoSpaceDN w:val="0"/>
        <w:adjustRightInd w:val="0"/>
        <w:spacing w:line="300" w:lineRule="exact"/>
        <w:ind w:left="709"/>
        <w:jc w:val="both"/>
        <w:rPr>
          <w:rFonts w:ascii="Tahoma" w:hAnsi="Tahoma" w:cs="Tahoma"/>
          <w:sz w:val="21"/>
          <w:szCs w:val="21"/>
        </w:rPr>
      </w:pPr>
    </w:p>
    <w:p w14:paraId="088B342C" w14:textId="7EA520DE" w:rsidR="009E1F6F" w:rsidRPr="00463F7B" w:rsidRDefault="009E1F6F" w:rsidP="00627FC4">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a totalidade das despesas de viagem e locomoção de qualquer agente envolvido na Emissão, mediante a apresentação dos respectivos comprovantes;</w:t>
      </w:r>
    </w:p>
    <w:p w14:paraId="5F5D3BE6" w14:textId="77777777" w:rsidR="009E1F6F" w:rsidRPr="00463F7B" w:rsidRDefault="009E1F6F" w:rsidP="00627FC4">
      <w:pPr>
        <w:widowControl w:val="0"/>
        <w:tabs>
          <w:tab w:val="left" w:pos="1134"/>
        </w:tabs>
        <w:autoSpaceDE w:val="0"/>
        <w:autoSpaceDN w:val="0"/>
        <w:adjustRightInd w:val="0"/>
        <w:spacing w:line="300" w:lineRule="exact"/>
        <w:ind w:left="709"/>
        <w:jc w:val="both"/>
        <w:rPr>
          <w:rFonts w:ascii="Tahoma" w:hAnsi="Tahoma" w:cs="Tahoma"/>
          <w:sz w:val="21"/>
          <w:szCs w:val="21"/>
        </w:rPr>
      </w:pPr>
    </w:p>
    <w:p w14:paraId="16CFBE13" w14:textId="77777777" w:rsidR="009E1F6F" w:rsidRPr="00463F7B" w:rsidRDefault="009E1F6F" w:rsidP="00627FC4">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a totalidade de qualquer tipo de tributo que venha incidir sobre a Emissão, exceto aqueles cujo responsável tributário sejam os titulares dos CRI;</w:t>
      </w:r>
    </w:p>
    <w:p w14:paraId="3ABB985F" w14:textId="77777777" w:rsidR="009E1F6F" w:rsidRPr="00463F7B" w:rsidRDefault="009E1F6F" w:rsidP="00627FC4">
      <w:pPr>
        <w:widowControl w:val="0"/>
        <w:tabs>
          <w:tab w:val="left" w:pos="1134"/>
        </w:tabs>
        <w:autoSpaceDE w:val="0"/>
        <w:autoSpaceDN w:val="0"/>
        <w:adjustRightInd w:val="0"/>
        <w:spacing w:line="300" w:lineRule="exact"/>
        <w:ind w:left="709"/>
        <w:jc w:val="both"/>
        <w:rPr>
          <w:rFonts w:ascii="Tahoma" w:hAnsi="Tahoma" w:cs="Tahoma"/>
          <w:sz w:val="21"/>
          <w:szCs w:val="21"/>
        </w:rPr>
      </w:pPr>
    </w:p>
    <w:p w14:paraId="49D15A90" w14:textId="77777777" w:rsidR="009E1F6F" w:rsidRPr="00463F7B" w:rsidRDefault="009E1F6F" w:rsidP="00627FC4">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a totalidade dos custos e despesas decorrentes do registro dos CRI</w:t>
      </w:r>
      <w:r w:rsidR="00C7495D" w:rsidRPr="00463F7B">
        <w:rPr>
          <w:rFonts w:ascii="Tahoma" w:hAnsi="Tahoma" w:cs="Tahoma"/>
          <w:sz w:val="21"/>
          <w:szCs w:val="21"/>
        </w:rPr>
        <w:t>, da manutenção da operação de captação e da contratação de seus prestadores de serviços</w:t>
      </w:r>
      <w:r w:rsidRPr="00463F7B">
        <w:rPr>
          <w:rFonts w:ascii="Tahoma" w:hAnsi="Tahoma" w:cs="Tahoma"/>
          <w:sz w:val="21"/>
          <w:szCs w:val="21"/>
        </w:rPr>
        <w:t>; e</w:t>
      </w:r>
    </w:p>
    <w:p w14:paraId="7F8C2F49" w14:textId="77777777" w:rsidR="009E1F6F" w:rsidRPr="00463F7B" w:rsidRDefault="009E1F6F" w:rsidP="00627FC4">
      <w:pPr>
        <w:widowControl w:val="0"/>
        <w:tabs>
          <w:tab w:val="left" w:pos="1134"/>
        </w:tabs>
        <w:autoSpaceDE w:val="0"/>
        <w:autoSpaceDN w:val="0"/>
        <w:adjustRightInd w:val="0"/>
        <w:spacing w:line="300" w:lineRule="exact"/>
        <w:ind w:left="709"/>
        <w:jc w:val="both"/>
        <w:rPr>
          <w:rFonts w:ascii="Tahoma" w:hAnsi="Tahoma" w:cs="Tahoma"/>
          <w:sz w:val="21"/>
          <w:szCs w:val="21"/>
        </w:rPr>
      </w:pPr>
    </w:p>
    <w:p w14:paraId="3FFEEFB7" w14:textId="77777777" w:rsidR="009E1F6F" w:rsidRPr="00463F7B" w:rsidRDefault="009E1F6F" w:rsidP="00627FC4">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despesas incorridas com a cobrança dos Créditos Imobiliários Totais.</w:t>
      </w:r>
    </w:p>
    <w:p w14:paraId="323F2469" w14:textId="77777777" w:rsidR="009E1F6F" w:rsidRPr="00463F7B" w:rsidRDefault="009E1F6F" w:rsidP="00627FC4">
      <w:pPr>
        <w:widowControl w:val="0"/>
        <w:autoSpaceDE w:val="0"/>
        <w:autoSpaceDN w:val="0"/>
        <w:adjustRightInd w:val="0"/>
        <w:spacing w:line="300" w:lineRule="exact"/>
        <w:ind w:left="709"/>
        <w:jc w:val="both"/>
        <w:rPr>
          <w:rFonts w:ascii="Tahoma" w:hAnsi="Tahoma" w:cs="Tahoma"/>
          <w:sz w:val="21"/>
          <w:szCs w:val="21"/>
        </w:rPr>
      </w:pPr>
    </w:p>
    <w:p w14:paraId="3B649D52" w14:textId="1FEADB90" w:rsidR="009E1F6F" w:rsidRPr="00463F7B" w:rsidRDefault="009E1F6F" w:rsidP="00627FC4">
      <w:pPr>
        <w:pStyle w:val="PargrafodaLista"/>
        <w:widowControl w:val="0"/>
        <w:numPr>
          <w:ilvl w:val="0"/>
          <w:numId w:val="40"/>
        </w:numPr>
        <w:tabs>
          <w:tab w:val="left" w:pos="709"/>
        </w:tabs>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 xml:space="preserve">Todas as despesas relacionadas à </w:t>
      </w:r>
      <w:r w:rsidR="00C25B7F" w:rsidRPr="00463F7B">
        <w:rPr>
          <w:rFonts w:ascii="Tahoma" w:hAnsi="Tahoma" w:cs="Tahoma"/>
          <w:sz w:val="21"/>
          <w:szCs w:val="21"/>
        </w:rPr>
        <w:t>e</w:t>
      </w:r>
      <w:r w:rsidRPr="00463F7B">
        <w:rPr>
          <w:rFonts w:ascii="Tahoma" w:hAnsi="Tahoma" w:cs="Tahoma"/>
          <w:sz w:val="21"/>
          <w:szCs w:val="21"/>
        </w:rPr>
        <w:t>missão dos CRI serão suportad</w:t>
      </w:r>
      <w:r w:rsidR="00C25B7F" w:rsidRPr="00463F7B">
        <w:rPr>
          <w:rFonts w:ascii="Tahoma" w:hAnsi="Tahoma" w:cs="Tahoma"/>
          <w:sz w:val="21"/>
          <w:szCs w:val="21"/>
        </w:rPr>
        <w:t>a</w:t>
      </w:r>
      <w:r w:rsidRPr="00463F7B">
        <w:rPr>
          <w:rFonts w:ascii="Tahoma" w:hAnsi="Tahoma" w:cs="Tahoma"/>
          <w:sz w:val="21"/>
          <w:szCs w:val="21"/>
        </w:rPr>
        <w:t>s exclusivamente pela</w:t>
      </w:r>
      <w:r w:rsidR="00C25B7F" w:rsidRPr="00463F7B">
        <w:rPr>
          <w:rFonts w:ascii="Tahoma" w:hAnsi="Tahoma" w:cs="Tahoma"/>
          <w:sz w:val="21"/>
          <w:szCs w:val="21"/>
        </w:rPr>
        <w:t>s</w:t>
      </w:r>
      <w:r w:rsidRPr="00463F7B">
        <w:rPr>
          <w:rFonts w:ascii="Tahoma" w:hAnsi="Tahoma" w:cs="Tahoma"/>
          <w:sz w:val="21"/>
          <w:szCs w:val="21"/>
        </w:rPr>
        <w:t xml:space="preserve"> Cedente</w:t>
      </w:r>
      <w:r w:rsidR="00C25B7F" w:rsidRPr="00463F7B">
        <w:rPr>
          <w:rFonts w:ascii="Tahoma" w:hAnsi="Tahoma" w:cs="Tahoma"/>
          <w:sz w:val="21"/>
          <w:szCs w:val="21"/>
        </w:rPr>
        <w:t>s</w:t>
      </w:r>
      <w:r w:rsidRPr="00463F7B">
        <w:rPr>
          <w:rFonts w:ascii="Tahoma" w:hAnsi="Tahoma" w:cs="Tahoma"/>
          <w:bCs/>
          <w:sz w:val="21"/>
          <w:szCs w:val="21"/>
        </w:rPr>
        <w:t>, com exceção das despesas elencadas no item 1</w:t>
      </w:r>
      <w:r w:rsidR="00C36662" w:rsidRPr="00463F7B">
        <w:rPr>
          <w:rFonts w:ascii="Tahoma" w:hAnsi="Tahoma" w:cs="Tahoma"/>
          <w:bCs/>
          <w:sz w:val="21"/>
          <w:szCs w:val="21"/>
        </w:rPr>
        <w:t>4</w:t>
      </w:r>
      <w:r w:rsidRPr="00463F7B">
        <w:rPr>
          <w:rFonts w:ascii="Tahoma" w:hAnsi="Tahoma" w:cs="Tahoma"/>
          <w:bCs/>
          <w:sz w:val="21"/>
          <w:szCs w:val="21"/>
        </w:rPr>
        <w:t xml:space="preserve">.1, do Termo de Securitização, de responsabilidade da Securitizadora, </w:t>
      </w:r>
      <w:r w:rsidR="00C25B7F" w:rsidRPr="00463F7B">
        <w:rPr>
          <w:rFonts w:ascii="Tahoma" w:hAnsi="Tahoma" w:cs="Tahoma"/>
          <w:bCs/>
          <w:sz w:val="21"/>
          <w:szCs w:val="21"/>
        </w:rPr>
        <w:t xml:space="preserve">que as pagará </w:t>
      </w:r>
      <w:r w:rsidRPr="00463F7B">
        <w:rPr>
          <w:rFonts w:ascii="Tahoma" w:hAnsi="Tahoma" w:cs="Tahoma"/>
          <w:bCs/>
          <w:sz w:val="21"/>
          <w:szCs w:val="21"/>
        </w:rPr>
        <w:t xml:space="preserve">com recursos </w:t>
      </w:r>
      <w:r w:rsidR="00C25B7F" w:rsidRPr="00463F7B">
        <w:rPr>
          <w:rFonts w:ascii="Tahoma" w:hAnsi="Tahoma" w:cs="Tahoma"/>
          <w:bCs/>
          <w:sz w:val="21"/>
          <w:szCs w:val="21"/>
        </w:rPr>
        <w:t>da Conta Centralizadora e das Contas Arrecadadoras</w:t>
      </w:r>
      <w:r w:rsidRPr="00463F7B">
        <w:rPr>
          <w:rFonts w:ascii="Tahoma" w:hAnsi="Tahoma" w:cs="Tahoma"/>
          <w:sz w:val="21"/>
          <w:szCs w:val="21"/>
        </w:rPr>
        <w:t>.</w:t>
      </w:r>
    </w:p>
    <w:p w14:paraId="1DF43014" w14:textId="77777777" w:rsidR="009E1F6F" w:rsidRPr="00463F7B" w:rsidRDefault="009E1F6F" w:rsidP="00627FC4">
      <w:pPr>
        <w:widowControl w:val="0"/>
        <w:autoSpaceDE w:val="0"/>
        <w:autoSpaceDN w:val="0"/>
        <w:adjustRightInd w:val="0"/>
        <w:spacing w:line="300" w:lineRule="exact"/>
        <w:jc w:val="both"/>
        <w:rPr>
          <w:rFonts w:ascii="Tahoma" w:hAnsi="Tahoma" w:cs="Tahoma"/>
          <w:sz w:val="21"/>
          <w:szCs w:val="21"/>
        </w:rPr>
      </w:pPr>
    </w:p>
    <w:p w14:paraId="3BE52836" w14:textId="0FF5E0FB" w:rsidR="009E1F6F" w:rsidRPr="00463F7B" w:rsidRDefault="009E1F6F" w:rsidP="00627FC4">
      <w:pPr>
        <w:pStyle w:val="PargrafodaLista"/>
        <w:widowControl w:val="0"/>
        <w:numPr>
          <w:ilvl w:val="0"/>
          <w:numId w:val="40"/>
        </w:numPr>
        <w:tabs>
          <w:tab w:val="left" w:pos="709"/>
        </w:tabs>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Caso a Securitizadora venha a arcar com quaisquer despesas devidas pela</w:t>
      </w:r>
      <w:r w:rsidR="00C25B7F" w:rsidRPr="00463F7B">
        <w:rPr>
          <w:rFonts w:ascii="Tahoma" w:hAnsi="Tahoma" w:cs="Tahoma"/>
          <w:sz w:val="21"/>
          <w:szCs w:val="21"/>
        </w:rPr>
        <w:t>s</w:t>
      </w:r>
      <w:r w:rsidRPr="00463F7B">
        <w:rPr>
          <w:rFonts w:ascii="Tahoma" w:hAnsi="Tahoma" w:cs="Tahoma"/>
          <w:sz w:val="21"/>
          <w:szCs w:val="21"/>
        </w:rPr>
        <w:t xml:space="preserve"> Cedente</w:t>
      </w:r>
      <w:r w:rsidR="00C25B7F" w:rsidRPr="00463F7B">
        <w:rPr>
          <w:rFonts w:ascii="Tahoma" w:hAnsi="Tahoma" w:cs="Tahoma"/>
          <w:sz w:val="21"/>
          <w:szCs w:val="21"/>
        </w:rPr>
        <w:t>s</w:t>
      </w:r>
      <w:r w:rsidRPr="00463F7B">
        <w:rPr>
          <w:rFonts w:ascii="Tahoma" w:hAnsi="Tahoma" w:cs="Tahoma"/>
          <w:sz w:val="21"/>
          <w:szCs w:val="21"/>
        </w:rPr>
        <w:t xml:space="preserve"> nos </w:t>
      </w:r>
      <w:r w:rsidRPr="00463F7B">
        <w:rPr>
          <w:rFonts w:ascii="Tahoma" w:hAnsi="Tahoma" w:cs="Tahoma"/>
          <w:sz w:val="21"/>
          <w:szCs w:val="21"/>
        </w:rPr>
        <w:lastRenderedPageBreak/>
        <w:t xml:space="preserve">termos deste Contrato de Cessão, a Securitizadora poderá solicitar o reembolso de tais despesas, o qual deverá ser realizado dentro de um prazo máximo de </w:t>
      </w:r>
      <w:r w:rsidRPr="00543351">
        <w:rPr>
          <w:rFonts w:ascii="Tahoma" w:hAnsi="Tahoma"/>
          <w:sz w:val="21"/>
          <w:highlight w:val="yellow"/>
        </w:rPr>
        <w:t>2 (dois) Dias Úteis</w:t>
      </w:r>
      <w:r w:rsidRPr="00463F7B">
        <w:rPr>
          <w:rFonts w:ascii="Tahoma" w:hAnsi="Tahoma" w:cs="Tahoma"/>
          <w:sz w:val="21"/>
          <w:szCs w:val="21"/>
        </w:rPr>
        <w:t xml:space="preserve"> contados da respectiva solicitação pela Securitizadora, desde que acompanhada dos comprovantes do pagamento de tais despesas.</w:t>
      </w:r>
    </w:p>
    <w:p w14:paraId="61447B41" w14:textId="77777777" w:rsidR="009E1F6F" w:rsidRPr="00463F7B" w:rsidRDefault="009E1F6F" w:rsidP="00627FC4">
      <w:pPr>
        <w:widowControl w:val="0"/>
        <w:autoSpaceDE w:val="0"/>
        <w:autoSpaceDN w:val="0"/>
        <w:adjustRightInd w:val="0"/>
        <w:spacing w:line="300" w:lineRule="exact"/>
        <w:ind w:left="709"/>
        <w:jc w:val="both"/>
        <w:rPr>
          <w:rFonts w:ascii="Tahoma" w:hAnsi="Tahoma" w:cs="Tahoma"/>
          <w:sz w:val="21"/>
          <w:szCs w:val="21"/>
        </w:rPr>
      </w:pPr>
    </w:p>
    <w:p w14:paraId="1B394C13" w14:textId="66C4C377" w:rsidR="009E1F6F" w:rsidRPr="00463F7B" w:rsidRDefault="009E1F6F" w:rsidP="00627FC4">
      <w:pPr>
        <w:widowControl w:val="0"/>
        <w:tabs>
          <w:tab w:val="left" w:pos="1560"/>
        </w:tabs>
        <w:autoSpaceDE w:val="0"/>
        <w:autoSpaceDN w:val="0"/>
        <w:adjustRightInd w:val="0"/>
        <w:spacing w:line="300" w:lineRule="exact"/>
        <w:ind w:left="709"/>
        <w:jc w:val="both"/>
        <w:rPr>
          <w:rFonts w:ascii="Tahoma" w:hAnsi="Tahoma" w:cs="Tahoma"/>
          <w:sz w:val="21"/>
          <w:szCs w:val="21"/>
        </w:rPr>
      </w:pPr>
      <w:r w:rsidRPr="00463F7B">
        <w:rPr>
          <w:rFonts w:ascii="Tahoma" w:hAnsi="Tahoma" w:cs="Tahoma"/>
          <w:b/>
          <w:bCs/>
          <w:sz w:val="21"/>
          <w:szCs w:val="21"/>
        </w:rPr>
        <w:t>1</w:t>
      </w:r>
      <w:r w:rsidR="00B64A03" w:rsidRPr="00463F7B">
        <w:rPr>
          <w:rFonts w:ascii="Tahoma" w:hAnsi="Tahoma" w:cs="Tahoma"/>
          <w:b/>
          <w:bCs/>
          <w:sz w:val="21"/>
          <w:szCs w:val="21"/>
        </w:rPr>
        <w:t>2</w:t>
      </w:r>
      <w:r w:rsidRPr="00463F7B">
        <w:rPr>
          <w:rFonts w:ascii="Tahoma" w:hAnsi="Tahoma" w:cs="Tahoma"/>
          <w:b/>
          <w:bCs/>
          <w:sz w:val="21"/>
          <w:szCs w:val="21"/>
        </w:rPr>
        <w:t>.3.1.</w:t>
      </w:r>
      <w:r w:rsidRPr="00463F7B">
        <w:rPr>
          <w:rFonts w:ascii="Tahoma" w:hAnsi="Tahoma" w:cs="Tahoma"/>
          <w:b/>
          <w:bCs/>
          <w:sz w:val="21"/>
          <w:szCs w:val="21"/>
        </w:rPr>
        <w:tab/>
      </w:r>
      <w:r w:rsidR="00C25B7F" w:rsidRPr="00463F7B">
        <w:rPr>
          <w:rFonts w:ascii="Tahoma" w:hAnsi="Tahoma" w:cs="Tahoma"/>
          <w:sz w:val="21"/>
          <w:szCs w:val="21"/>
        </w:rPr>
        <w:t>Caso n</w:t>
      </w:r>
      <w:r w:rsidRPr="00463F7B">
        <w:rPr>
          <w:rFonts w:ascii="Tahoma" w:hAnsi="Tahoma" w:cs="Tahoma"/>
          <w:sz w:val="21"/>
          <w:szCs w:val="21"/>
        </w:rPr>
        <w:t>ão realizado o reembolso</w:t>
      </w:r>
      <w:r w:rsidR="00C25B7F" w:rsidRPr="00463F7B">
        <w:rPr>
          <w:rFonts w:ascii="Tahoma" w:hAnsi="Tahoma" w:cs="Tahoma"/>
          <w:sz w:val="21"/>
          <w:szCs w:val="21"/>
        </w:rPr>
        <w:t>,</w:t>
      </w:r>
      <w:r w:rsidRPr="00463F7B">
        <w:rPr>
          <w:rFonts w:ascii="Tahoma" w:hAnsi="Tahoma" w:cs="Tahoma"/>
          <w:sz w:val="21"/>
          <w:szCs w:val="21"/>
        </w:rPr>
        <w:t xml:space="preserve"> os custos serão descontados </w:t>
      </w:r>
      <w:r w:rsidR="00C25B7F" w:rsidRPr="00463F7B">
        <w:rPr>
          <w:rFonts w:ascii="Tahoma" w:hAnsi="Tahoma" w:cs="Tahoma"/>
          <w:sz w:val="21"/>
          <w:szCs w:val="21"/>
        </w:rPr>
        <w:t xml:space="preserve">diretamente </w:t>
      </w:r>
      <w:r w:rsidRPr="00463F7B">
        <w:rPr>
          <w:rFonts w:ascii="Tahoma" w:hAnsi="Tahoma" w:cs="Tahoma"/>
          <w:sz w:val="21"/>
          <w:szCs w:val="21"/>
        </w:rPr>
        <w:t>d</w:t>
      </w:r>
      <w:r w:rsidR="00C25B7F" w:rsidRPr="00463F7B">
        <w:rPr>
          <w:rFonts w:ascii="Tahoma" w:hAnsi="Tahoma" w:cs="Tahoma"/>
          <w:sz w:val="21"/>
          <w:szCs w:val="21"/>
        </w:rPr>
        <w:t>a</w:t>
      </w:r>
      <w:r w:rsidRPr="00463F7B">
        <w:rPr>
          <w:rFonts w:ascii="Tahoma" w:hAnsi="Tahoma" w:cs="Tahoma"/>
          <w:sz w:val="21"/>
          <w:szCs w:val="21"/>
        </w:rPr>
        <w:t xml:space="preserve"> Conta Centralizadora</w:t>
      </w:r>
      <w:r w:rsidR="003E0D28" w:rsidRPr="00463F7B">
        <w:rPr>
          <w:rFonts w:ascii="Tahoma" w:hAnsi="Tahoma" w:cs="Tahoma"/>
          <w:sz w:val="21"/>
          <w:szCs w:val="21"/>
        </w:rPr>
        <w:t>, responsabilizando-se a</w:t>
      </w:r>
      <w:r w:rsidR="00AC541C" w:rsidRPr="00463F7B">
        <w:rPr>
          <w:rFonts w:ascii="Tahoma" w:hAnsi="Tahoma" w:cs="Tahoma"/>
          <w:sz w:val="21"/>
          <w:szCs w:val="21"/>
        </w:rPr>
        <w:t>s</w:t>
      </w:r>
      <w:r w:rsidR="003E0D28" w:rsidRPr="00463F7B">
        <w:rPr>
          <w:rFonts w:ascii="Tahoma" w:hAnsi="Tahoma" w:cs="Tahoma"/>
          <w:sz w:val="21"/>
          <w:szCs w:val="21"/>
        </w:rPr>
        <w:t xml:space="preserve"> Cedente</w:t>
      </w:r>
      <w:r w:rsidR="00AC541C" w:rsidRPr="00463F7B">
        <w:rPr>
          <w:rFonts w:ascii="Tahoma" w:hAnsi="Tahoma" w:cs="Tahoma"/>
          <w:sz w:val="21"/>
          <w:szCs w:val="21"/>
        </w:rPr>
        <w:t>s</w:t>
      </w:r>
      <w:r w:rsidR="003E0D28" w:rsidRPr="00463F7B">
        <w:rPr>
          <w:rFonts w:ascii="Tahoma" w:hAnsi="Tahoma" w:cs="Tahoma"/>
          <w:sz w:val="21"/>
          <w:szCs w:val="21"/>
        </w:rPr>
        <w:t xml:space="preserve"> e os Fiadores por eventuais prejuízos que tal desconto venha causar aos investidores titulares dos CRI</w:t>
      </w:r>
      <w:r w:rsidRPr="00463F7B">
        <w:rPr>
          <w:rFonts w:ascii="Tahoma" w:hAnsi="Tahoma" w:cs="Tahoma"/>
          <w:sz w:val="21"/>
          <w:szCs w:val="21"/>
        </w:rPr>
        <w:t>.</w:t>
      </w:r>
    </w:p>
    <w:p w14:paraId="21FD87C1" w14:textId="77777777" w:rsidR="00497C74" w:rsidRPr="00463F7B" w:rsidRDefault="00497C74" w:rsidP="00627FC4">
      <w:pPr>
        <w:widowControl w:val="0"/>
        <w:autoSpaceDE w:val="0"/>
        <w:autoSpaceDN w:val="0"/>
        <w:adjustRightInd w:val="0"/>
        <w:spacing w:line="300" w:lineRule="exact"/>
        <w:jc w:val="both"/>
        <w:rPr>
          <w:rFonts w:ascii="Tahoma" w:hAnsi="Tahoma" w:cs="Tahoma"/>
          <w:sz w:val="21"/>
          <w:szCs w:val="21"/>
        </w:rPr>
      </w:pPr>
    </w:p>
    <w:p w14:paraId="164DBB14" w14:textId="77777777" w:rsidR="00497C74" w:rsidRPr="00463F7B" w:rsidRDefault="00497C74" w:rsidP="00627FC4">
      <w:pPr>
        <w:widowControl w:val="0"/>
        <w:autoSpaceDE w:val="0"/>
        <w:autoSpaceDN w:val="0"/>
        <w:adjustRightInd w:val="0"/>
        <w:spacing w:line="300" w:lineRule="exact"/>
        <w:jc w:val="both"/>
        <w:rPr>
          <w:rFonts w:ascii="Tahoma" w:hAnsi="Tahoma" w:cs="Tahoma"/>
          <w:b/>
          <w:sz w:val="21"/>
          <w:szCs w:val="21"/>
        </w:rPr>
      </w:pPr>
      <w:r w:rsidRPr="00463F7B">
        <w:rPr>
          <w:rFonts w:ascii="Tahoma" w:hAnsi="Tahoma" w:cs="Tahoma"/>
          <w:b/>
          <w:sz w:val="21"/>
          <w:szCs w:val="21"/>
        </w:rPr>
        <w:t>CLÁUSULA DECIMA TERCEIRA – DA TUTELA ESPECÍFICA</w:t>
      </w:r>
    </w:p>
    <w:p w14:paraId="3F0EA676" w14:textId="77777777" w:rsidR="00497C74" w:rsidRPr="00463F7B" w:rsidRDefault="00497C74" w:rsidP="00627FC4">
      <w:pPr>
        <w:widowControl w:val="0"/>
        <w:autoSpaceDE w:val="0"/>
        <w:autoSpaceDN w:val="0"/>
        <w:adjustRightInd w:val="0"/>
        <w:spacing w:line="300" w:lineRule="exact"/>
        <w:jc w:val="both"/>
        <w:rPr>
          <w:rFonts w:ascii="Tahoma" w:hAnsi="Tahoma" w:cs="Tahoma"/>
          <w:sz w:val="21"/>
          <w:szCs w:val="21"/>
        </w:rPr>
      </w:pPr>
    </w:p>
    <w:p w14:paraId="3014DF8D" w14:textId="77777777" w:rsidR="00497C74" w:rsidRPr="00463F7B" w:rsidRDefault="00497C74" w:rsidP="00627FC4">
      <w:pPr>
        <w:pStyle w:val="PargrafodaLista"/>
        <w:widowControl w:val="0"/>
        <w:numPr>
          <w:ilvl w:val="0"/>
          <w:numId w:val="39"/>
        </w:numPr>
        <w:tabs>
          <w:tab w:val="left" w:pos="709"/>
        </w:tabs>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As obrigações de fazer e de não fazer previstas neste Contrato de Cessão serão exigíveis, se não houver estipulação de prazo específico, no prazo de 10 (dez) Dias Úteis, ou em prazo específico justificadamente indicado na referida notificação, de forma a possibilitar o cumprimento da obrigação pela Parte prejudicada, sempre contados do recebimento da respectiva notificação enviada pela Parte prejudicada. Será facultada à Parte prejudicada, ainda, a adoção das medidas judiciais necessárias, tais como (a) tutela específica ou (b) obtenção do resultado prático equivalente, por meio da tutela específica a que se refere o artigo 497 do o Código de Processo Civil, além de ressarcimento de danos morais e patrimoniais.</w:t>
      </w:r>
    </w:p>
    <w:p w14:paraId="2BD0E02B" w14:textId="77777777" w:rsidR="00497C74" w:rsidRPr="00463F7B" w:rsidRDefault="00497C74" w:rsidP="00627FC4">
      <w:pPr>
        <w:widowControl w:val="0"/>
        <w:autoSpaceDE w:val="0"/>
        <w:autoSpaceDN w:val="0"/>
        <w:adjustRightInd w:val="0"/>
        <w:spacing w:line="300" w:lineRule="exact"/>
        <w:jc w:val="both"/>
        <w:rPr>
          <w:rFonts w:ascii="Tahoma" w:hAnsi="Tahoma" w:cs="Tahoma"/>
          <w:sz w:val="21"/>
          <w:szCs w:val="21"/>
        </w:rPr>
      </w:pPr>
    </w:p>
    <w:p w14:paraId="07349117" w14:textId="77777777" w:rsidR="00497C74" w:rsidRPr="00463F7B" w:rsidRDefault="00497C74" w:rsidP="00627FC4">
      <w:pPr>
        <w:pStyle w:val="PargrafodaLista"/>
        <w:widowControl w:val="0"/>
        <w:numPr>
          <w:ilvl w:val="0"/>
          <w:numId w:val="39"/>
        </w:numPr>
        <w:tabs>
          <w:tab w:val="left" w:pos="709"/>
        </w:tabs>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 xml:space="preserve">Caso alguma das Partes descumpra qualquer das obrigações de dar, fazer ou não fazer previstas neste Contrato de Cessão e, notificada para sanar tal inadimplemento, deixe de fazê-lo no prazo, a Parte prejudicada, independentemente de qualquer outro aviso, interpelação ou notificação judicial ou extrajudicial, poderá requerer, com fundamento no artigo 300 e seus parágrafos, combinado com o artigo 301, do Código de Processo Civil, a tutela específica da obrigação inadimplida. </w:t>
      </w:r>
    </w:p>
    <w:p w14:paraId="06AECD11" w14:textId="77777777" w:rsidR="00497C74" w:rsidRPr="00463F7B" w:rsidRDefault="00497C74" w:rsidP="00627FC4">
      <w:pPr>
        <w:widowControl w:val="0"/>
        <w:autoSpaceDE w:val="0"/>
        <w:autoSpaceDN w:val="0"/>
        <w:adjustRightInd w:val="0"/>
        <w:spacing w:line="300" w:lineRule="exact"/>
        <w:jc w:val="both"/>
        <w:rPr>
          <w:rFonts w:ascii="Tahoma" w:hAnsi="Tahoma" w:cs="Tahoma"/>
          <w:sz w:val="21"/>
          <w:szCs w:val="21"/>
        </w:rPr>
      </w:pPr>
    </w:p>
    <w:p w14:paraId="7AFDB101" w14:textId="77777777" w:rsidR="00497C74" w:rsidRPr="00463F7B" w:rsidRDefault="00497C74" w:rsidP="00627FC4">
      <w:pPr>
        <w:pStyle w:val="PargrafodaLista"/>
        <w:widowControl w:val="0"/>
        <w:numPr>
          <w:ilvl w:val="0"/>
          <w:numId w:val="39"/>
        </w:numPr>
        <w:tabs>
          <w:tab w:val="left" w:pos="709"/>
        </w:tabs>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As Partes desde já expressamente reconhecem que o comprovante de recebimento da notificação mencionada no item 13.2, acima, acompanhado dos documentos que a tenham fundamentado, será bastante para instruir o pedido de tutela específica da obrigação.</w:t>
      </w:r>
    </w:p>
    <w:p w14:paraId="4FE8A226" w14:textId="77777777" w:rsidR="00B64A03" w:rsidRPr="00463F7B" w:rsidRDefault="00B64A03" w:rsidP="00627FC4">
      <w:pPr>
        <w:widowControl w:val="0"/>
        <w:autoSpaceDE w:val="0"/>
        <w:autoSpaceDN w:val="0"/>
        <w:adjustRightInd w:val="0"/>
        <w:spacing w:line="300" w:lineRule="exact"/>
        <w:ind w:left="709"/>
        <w:jc w:val="both"/>
        <w:rPr>
          <w:rFonts w:ascii="Tahoma" w:hAnsi="Tahoma" w:cs="Tahoma"/>
          <w:sz w:val="21"/>
          <w:szCs w:val="21"/>
        </w:rPr>
      </w:pPr>
    </w:p>
    <w:p w14:paraId="2AA15A42" w14:textId="77777777" w:rsidR="00497C74" w:rsidRPr="00463F7B" w:rsidRDefault="00497C74" w:rsidP="00627FC4">
      <w:pPr>
        <w:widowControl w:val="0"/>
        <w:autoSpaceDE w:val="0"/>
        <w:autoSpaceDN w:val="0"/>
        <w:adjustRightInd w:val="0"/>
        <w:spacing w:line="300" w:lineRule="exact"/>
        <w:jc w:val="both"/>
        <w:rPr>
          <w:rFonts w:ascii="Tahoma" w:hAnsi="Tahoma" w:cs="Tahoma"/>
          <w:b/>
          <w:sz w:val="21"/>
          <w:szCs w:val="21"/>
        </w:rPr>
      </w:pPr>
      <w:r w:rsidRPr="00463F7B">
        <w:rPr>
          <w:rFonts w:ascii="Tahoma" w:hAnsi="Tahoma" w:cs="Tahoma"/>
          <w:b/>
          <w:sz w:val="21"/>
          <w:szCs w:val="21"/>
        </w:rPr>
        <w:t xml:space="preserve">CLÁUSULA DÉCIMA </w:t>
      </w:r>
      <w:r w:rsidR="00B64A03" w:rsidRPr="00463F7B">
        <w:rPr>
          <w:rFonts w:ascii="Tahoma" w:hAnsi="Tahoma" w:cs="Tahoma"/>
          <w:b/>
          <w:sz w:val="21"/>
          <w:szCs w:val="21"/>
        </w:rPr>
        <w:t xml:space="preserve">QUARTA </w:t>
      </w:r>
      <w:r w:rsidRPr="00463F7B">
        <w:rPr>
          <w:rFonts w:ascii="Tahoma" w:hAnsi="Tahoma" w:cs="Tahoma"/>
          <w:b/>
          <w:sz w:val="21"/>
          <w:szCs w:val="21"/>
        </w:rPr>
        <w:t>– DAS DISPOSIÇÕES FINAIS</w:t>
      </w:r>
    </w:p>
    <w:p w14:paraId="0B105046" w14:textId="77777777" w:rsidR="00497C74" w:rsidRPr="00463F7B" w:rsidRDefault="00497C74" w:rsidP="00627FC4">
      <w:pPr>
        <w:widowControl w:val="0"/>
        <w:autoSpaceDE w:val="0"/>
        <w:autoSpaceDN w:val="0"/>
        <w:adjustRightInd w:val="0"/>
        <w:spacing w:line="300" w:lineRule="exact"/>
        <w:jc w:val="both"/>
        <w:rPr>
          <w:rFonts w:ascii="Tahoma" w:hAnsi="Tahoma" w:cs="Tahoma"/>
          <w:sz w:val="21"/>
          <w:szCs w:val="21"/>
        </w:rPr>
      </w:pPr>
    </w:p>
    <w:p w14:paraId="0BE44D0C" w14:textId="77777777" w:rsidR="00222CE4" w:rsidRPr="00463F7B" w:rsidRDefault="00222CE4" w:rsidP="00627FC4">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As Partes reconhecem que o presente Contrato de Cessão constitui título executivo extrajudicial, inclusive para fins e efeitos dos artigos 815 e seguintes do Código de Processo Civil.</w:t>
      </w:r>
    </w:p>
    <w:p w14:paraId="506C8100" w14:textId="77777777" w:rsidR="00222CE4" w:rsidRPr="00463F7B" w:rsidRDefault="00222CE4" w:rsidP="00627FC4">
      <w:pPr>
        <w:widowControl w:val="0"/>
        <w:autoSpaceDE w:val="0"/>
        <w:autoSpaceDN w:val="0"/>
        <w:adjustRightInd w:val="0"/>
        <w:spacing w:line="300" w:lineRule="exact"/>
        <w:jc w:val="both"/>
        <w:rPr>
          <w:rFonts w:ascii="Tahoma" w:hAnsi="Tahoma" w:cs="Tahoma"/>
          <w:sz w:val="21"/>
          <w:szCs w:val="21"/>
        </w:rPr>
      </w:pPr>
    </w:p>
    <w:p w14:paraId="6D9DCD51" w14:textId="77777777" w:rsidR="00497C74" w:rsidRPr="00463F7B" w:rsidRDefault="00497C74" w:rsidP="00627FC4">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 xml:space="preserve">Qualquer alteração ao presente Contrato de Cessão somente será considerada válida e eficaz se feita por escrito, assinada pelas Partes, e deverá ser encaminhada para </w:t>
      </w:r>
      <w:r w:rsidR="003724E3" w:rsidRPr="00463F7B">
        <w:rPr>
          <w:rFonts w:ascii="Tahoma" w:hAnsi="Tahoma" w:cs="Tahoma"/>
          <w:sz w:val="21"/>
          <w:szCs w:val="21"/>
        </w:rPr>
        <w:t xml:space="preserve">averbação </w:t>
      </w:r>
      <w:r w:rsidRPr="00463F7B">
        <w:rPr>
          <w:rFonts w:ascii="Tahoma" w:hAnsi="Tahoma" w:cs="Tahoma"/>
          <w:sz w:val="21"/>
          <w:szCs w:val="21"/>
        </w:rPr>
        <w:t>no</w:t>
      </w:r>
      <w:r w:rsidR="003724E3" w:rsidRPr="00463F7B">
        <w:rPr>
          <w:rFonts w:ascii="Tahoma" w:hAnsi="Tahoma" w:cs="Tahoma"/>
          <w:sz w:val="21"/>
          <w:szCs w:val="21"/>
        </w:rPr>
        <w:t>s respectivos registros de títulos e documentos</w:t>
      </w:r>
      <w:r w:rsidRPr="00463F7B">
        <w:rPr>
          <w:rFonts w:ascii="Tahoma" w:hAnsi="Tahoma" w:cs="Tahoma"/>
          <w:sz w:val="21"/>
          <w:szCs w:val="21"/>
        </w:rPr>
        <w:t xml:space="preserve"> </w:t>
      </w:r>
      <w:r w:rsidR="003724E3" w:rsidRPr="00463F7B">
        <w:rPr>
          <w:rFonts w:ascii="Tahoma" w:hAnsi="Tahoma" w:cs="Tahoma"/>
          <w:sz w:val="21"/>
          <w:szCs w:val="21"/>
        </w:rPr>
        <w:t xml:space="preserve">no </w:t>
      </w:r>
      <w:r w:rsidRPr="00463F7B">
        <w:rPr>
          <w:rFonts w:ascii="Tahoma" w:hAnsi="Tahoma" w:cs="Tahoma"/>
          <w:sz w:val="21"/>
          <w:szCs w:val="21"/>
        </w:rPr>
        <w:t xml:space="preserve">prazo de até 5 (cinco) Dias Úteis. Não obstante, após a emissão dos CRI, este Contrato de Cessão e/ou os demais Documentos da Operação somente poderão ser alterados mediante anuência dos titulares dos CRI em circulação, observados os quóruns estabelecidos no Termo de Securitização, não sendo, entretanto, necessária a anuência dos titulares dos CRI em circulação </w:t>
      </w:r>
      <w:r w:rsidR="00A6313F" w:rsidRPr="00463F7B">
        <w:rPr>
          <w:rFonts w:ascii="Tahoma" w:hAnsi="Tahoma" w:cs="Tahoma"/>
          <w:sz w:val="21"/>
          <w:szCs w:val="21"/>
        </w:rPr>
        <w:t xml:space="preserve">sempre que tal alteração (i) decorrer exclusivamente da necessidade de atendimento a exigências expressas da CVM, de adequação a normas legais ou regulamentares, bem como de demandas das entidades administradoras de mercados organizados ou de entidades autorreguladoras, (ii) decorrer da substituição ou da aquisição de novos créditos imobiliários pela </w:t>
      </w:r>
      <w:r w:rsidR="002424FC" w:rsidRPr="00463F7B">
        <w:rPr>
          <w:rFonts w:ascii="Tahoma" w:hAnsi="Tahoma" w:cs="Tahoma"/>
          <w:sz w:val="21"/>
          <w:szCs w:val="21"/>
        </w:rPr>
        <w:t>Securitizadora</w:t>
      </w:r>
      <w:r w:rsidR="00A6313F" w:rsidRPr="00463F7B">
        <w:rPr>
          <w:rFonts w:ascii="Tahoma" w:hAnsi="Tahoma" w:cs="Tahoma"/>
          <w:sz w:val="21"/>
          <w:szCs w:val="21"/>
        </w:rPr>
        <w:t xml:space="preserve">; (iii) for necessária em virtude da atualização dos dados cadastrais da </w:t>
      </w:r>
      <w:r w:rsidR="002424FC" w:rsidRPr="00463F7B">
        <w:rPr>
          <w:rFonts w:ascii="Tahoma" w:hAnsi="Tahoma" w:cs="Tahoma"/>
          <w:sz w:val="21"/>
          <w:szCs w:val="21"/>
        </w:rPr>
        <w:t>Securitizadora</w:t>
      </w:r>
      <w:r w:rsidR="00A6313F" w:rsidRPr="00463F7B">
        <w:rPr>
          <w:rFonts w:ascii="Tahoma" w:hAnsi="Tahoma" w:cs="Tahoma"/>
          <w:sz w:val="21"/>
          <w:szCs w:val="21"/>
        </w:rPr>
        <w:t xml:space="preserve"> </w:t>
      </w:r>
      <w:r w:rsidR="00A6313F" w:rsidRPr="00463F7B">
        <w:rPr>
          <w:rFonts w:ascii="Tahoma" w:hAnsi="Tahoma" w:cs="Tahoma"/>
          <w:sz w:val="21"/>
          <w:szCs w:val="21"/>
        </w:rPr>
        <w:lastRenderedPageBreak/>
        <w:t xml:space="preserve">ou dos prestadores de serviços, (iv) envolver redução da remuneração dos prestadores de serviço </w:t>
      </w:r>
      <w:r w:rsidR="002424FC" w:rsidRPr="00463F7B">
        <w:rPr>
          <w:rFonts w:ascii="Tahoma" w:hAnsi="Tahoma" w:cs="Tahoma"/>
          <w:sz w:val="21"/>
          <w:szCs w:val="21"/>
        </w:rPr>
        <w:t>da operação</w:t>
      </w:r>
      <w:r w:rsidR="00A6313F" w:rsidRPr="00463F7B">
        <w:rPr>
          <w:rFonts w:ascii="Tahoma" w:hAnsi="Tahoma" w:cs="Tahoma"/>
          <w:sz w:val="21"/>
          <w:szCs w:val="21"/>
        </w:rPr>
        <w:t>; (v) decorrer de correção de erro formal, esclarecimento de redações, ou quando verificado erro de digitação, e desde que a alteração não acarrete qualquer alteração na remuneração, no fluxo de pagamentos e nas garantias dos CRI; e (vi) se destinar ao ajuste de disposições que já estejam previamente estipuladas em tais instrumentos, para fins de atualização ou consolidação</w:t>
      </w:r>
      <w:r w:rsidRPr="00463F7B">
        <w:rPr>
          <w:rFonts w:ascii="Tahoma" w:hAnsi="Tahoma" w:cs="Tahoma"/>
          <w:sz w:val="21"/>
          <w:szCs w:val="21"/>
        </w:rPr>
        <w:t>.</w:t>
      </w:r>
    </w:p>
    <w:p w14:paraId="59DA80FA" w14:textId="77777777" w:rsidR="00497C74" w:rsidRPr="00463F7B" w:rsidRDefault="00497C74" w:rsidP="00627FC4">
      <w:pPr>
        <w:widowControl w:val="0"/>
        <w:autoSpaceDE w:val="0"/>
        <w:autoSpaceDN w:val="0"/>
        <w:adjustRightInd w:val="0"/>
        <w:spacing w:line="300" w:lineRule="exact"/>
        <w:jc w:val="both"/>
        <w:rPr>
          <w:rFonts w:ascii="Tahoma" w:hAnsi="Tahoma" w:cs="Tahoma"/>
          <w:sz w:val="21"/>
          <w:szCs w:val="21"/>
        </w:rPr>
      </w:pPr>
    </w:p>
    <w:p w14:paraId="2E92EE08" w14:textId="258B949C" w:rsidR="00497C74" w:rsidRPr="00463F7B" w:rsidRDefault="00497C74" w:rsidP="00627FC4">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 xml:space="preserve">Todas e quaisquer despesas que sejam incorridas pela </w:t>
      </w:r>
      <w:r w:rsidR="0073762C" w:rsidRPr="00463F7B">
        <w:rPr>
          <w:rFonts w:ascii="Tahoma" w:hAnsi="Tahoma" w:cs="Tahoma"/>
          <w:sz w:val="21"/>
          <w:szCs w:val="21"/>
        </w:rPr>
        <w:t>Securitizadora</w:t>
      </w:r>
      <w:r w:rsidRPr="00463F7B">
        <w:rPr>
          <w:rFonts w:ascii="Tahoma" w:hAnsi="Tahoma" w:cs="Tahoma"/>
          <w:sz w:val="21"/>
          <w:szCs w:val="21"/>
        </w:rPr>
        <w:t xml:space="preserve"> em virtude de aditamentos ao presente Contrato de Cessão e/ou aos demais instrumentos referentes à emissão dos CRI serão de responsabilidade da</w:t>
      </w:r>
      <w:r w:rsidR="00B07D05" w:rsidRPr="00463F7B">
        <w:rPr>
          <w:rFonts w:ascii="Tahoma" w:hAnsi="Tahoma" w:cs="Tahoma"/>
          <w:sz w:val="21"/>
          <w:szCs w:val="21"/>
        </w:rPr>
        <w:t>s</w:t>
      </w:r>
      <w:r w:rsidRPr="00463F7B">
        <w:rPr>
          <w:rFonts w:ascii="Tahoma" w:hAnsi="Tahoma" w:cs="Tahoma"/>
          <w:sz w:val="21"/>
          <w:szCs w:val="21"/>
        </w:rPr>
        <w:t xml:space="preserve"> Cedente</w:t>
      </w:r>
      <w:r w:rsidR="00B07D05" w:rsidRPr="00463F7B">
        <w:rPr>
          <w:rFonts w:ascii="Tahoma" w:hAnsi="Tahoma" w:cs="Tahoma"/>
          <w:sz w:val="21"/>
          <w:szCs w:val="21"/>
        </w:rPr>
        <w:t>s</w:t>
      </w:r>
      <w:r w:rsidRPr="00463F7B">
        <w:rPr>
          <w:rFonts w:ascii="Tahoma" w:hAnsi="Tahoma" w:cs="Tahoma"/>
          <w:sz w:val="21"/>
          <w:szCs w:val="21"/>
        </w:rPr>
        <w:t xml:space="preserve">, podendo a </w:t>
      </w:r>
      <w:r w:rsidR="0073762C" w:rsidRPr="00463F7B">
        <w:rPr>
          <w:rFonts w:ascii="Tahoma" w:hAnsi="Tahoma" w:cs="Tahoma"/>
          <w:sz w:val="21"/>
          <w:szCs w:val="21"/>
        </w:rPr>
        <w:t>Securitizadora</w:t>
      </w:r>
      <w:r w:rsidRPr="00463F7B">
        <w:rPr>
          <w:rFonts w:ascii="Tahoma" w:hAnsi="Tahoma" w:cs="Tahoma"/>
          <w:sz w:val="21"/>
          <w:szCs w:val="21"/>
        </w:rPr>
        <w:t xml:space="preserve"> exigir o adiantamento de tais despesas como condição de formalização dos referidos aditamentos.</w:t>
      </w:r>
    </w:p>
    <w:p w14:paraId="55C2825F" w14:textId="77777777" w:rsidR="00497C74" w:rsidRPr="00463F7B" w:rsidRDefault="00497C74" w:rsidP="00627FC4">
      <w:pPr>
        <w:widowControl w:val="0"/>
        <w:spacing w:line="300" w:lineRule="exact"/>
        <w:jc w:val="both"/>
        <w:rPr>
          <w:rFonts w:ascii="Tahoma" w:hAnsi="Tahoma" w:cs="Tahoma"/>
          <w:sz w:val="21"/>
          <w:szCs w:val="21"/>
        </w:rPr>
      </w:pPr>
    </w:p>
    <w:p w14:paraId="22104BB5" w14:textId="6B4FB15C" w:rsidR="00497C74" w:rsidRPr="00463F7B" w:rsidRDefault="00497C74" w:rsidP="00627FC4">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Quaisquer alterações nos Documentos da Operação ensejadas ou requeridas pela</w:t>
      </w:r>
      <w:r w:rsidR="006448BF" w:rsidRPr="00463F7B">
        <w:rPr>
          <w:rFonts w:ascii="Tahoma" w:hAnsi="Tahoma" w:cs="Tahoma"/>
          <w:sz w:val="21"/>
          <w:szCs w:val="21"/>
        </w:rPr>
        <w:t>s</w:t>
      </w:r>
      <w:r w:rsidRPr="00463F7B">
        <w:rPr>
          <w:rFonts w:ascii="Tahoma" w:hAnsi="Tahoma" w:cs="Tahoma"/>
          <w:sz w:val="21"/>
          <w:szCs w:val="21"/>
        </w:rPr>
        <w:t xml:space="preserve"> Cedente</w:t>
      </w:r>
      <w:r w:rsidR="006448BF" w:rsidRPr="00463F7B">
        <w:rPr>
          <w:rFonts w:ascii="Tahoma" w:hAnsi="Tahoma" w:cs="Tahoma"/>
          <w:sz w:val="21"/>
          <w:szCs w:val="21"/>
        </w:rPr>
        <w:t>s</w:t>
      </w:r>
      <w:r w:rsidRPr="00463F7B">
        <w:rPr>
          <w:rFonts w:ascii="Tahoma" w:hAnsi="Tahoma" w:cs="Tahoma"/>
          <w:sz w:val="21"/>
          <w:szCs w:val="21"/>
        </w:rPr>
        <w:t xml:space="preserve"> ou pela </w:t>
      </w:r>
      <w:r w:rsidR="0073762C" w:rsidRPr="00463F7B">
        <w:rPr>
          <w:rFonts w:ascii="Tahoma" w:hAnsi="Tahoma" w:cs="Tahoma"/>
          <w:sz w:val="21"/>
          <w:szCs w:val="21"/>
        </w:rPr>
        <w:t>Securitizadora</w:t>
      </w:r>
      <w:r w:rsidRPr="00463F7B">
        <w:rPr>
          <w:rFonts w:ascii="Tahoma" w:hAnsi="Tahoma" w:cs="Tahoma"/>
          <w:sz w:val="21"/>
          <w:szCs w:val="21"/>
        </w:rPr>
        <w:t>, que demandem convocação de Assembleia dos Titulares dos CRI ou aditamento ao Termo de Securitização, inclusive, mas não se limitando a substituição ou modificações das garantias dos CRI ou das condições da emissão dos CRI, deverão ser realizadas às exclusivas expensas da</w:t>
      </w:r>
      <w:r w:rsidR="00B07D05" w:rsidRPr="00463F7B">
        <w:rPr>
          <w:rFonts w:ascii="Tahoma" w:hAnsi="Tahoma" w:cs="Tahoma"/>
          <w:sz w:val="21"/>
          <w:szCs w:val="21"/>
        </w:rPr>
        <w:t>s</w:t>
      </w:r>
      <w:r w:rsidRPr="00463F7B">
        <w:rPr>
          <w:rFonts w:ascii="Tahoma" w:hAnsi="Tahoma" w:cs="Tahoma"/>
          <w:sz w:val="21"/>
          <w:szCs w:val="21"/>
        </w:rPr>
        <w:t xml:space="preserve"> Cedente</w:t>
      </w:r>
      <w:r w:rsidR="00B07D05" w:rsidRPr="00463F7B">
        <w:rPr>
          <w:rFonts w:ascii="Tahoma" w:hAnsi="Tahoma" w:cs="Tahoma"/>
          <w:sz w:val="21"/>
          <w:szCs w:val="21"/>
        </w:rPr>
        <w:t>s</w:t>
      </w:r>
      <w:r w:rsidRPr="00463F7B">
        <w:rPr>
          <w:rFonts w:ascii="Tahoma" w:hAnsi="Tahoma" w:cs="Tahoma"/>
          <w:sz w:val="21"/>
          <w:szCs w:val="21"/>
        </w:rPr>
        <w:t xml:space="preserve">, que deverão providenciar todos os registros e averbações necessários no prazo assinalado nos instrumentos que ensejarem tais alterações, bem como arcar com todos os custos decorrentes da formalização das alterações, inclusive aqueles relativos a honorários advocatícios devidos ao assessor legal escolhido a critério da </w:t>
      </w:r>
      <w:r w:rsidR="0073762C" w:rsidRPr="00463F7B">
        <w:rPr>
          <w:rFonts w:ascii="Tahoma" w:hAnsi="Tahoma" w:cs="Tahoma"/>
          <w:sz w:val="21"/>
          <w:szCs w:val="21"/>
        </w:rPr>
        <w:t>Securitizadora</w:t>
      </w:r>
      <w:r w:rsidRPr="00463F7B">
        <w:rPr>
          <w:rFonts w:ascii="Tahoma" w:hAnsi="Tahoma" w:cs="Tahoma"/>
          <w:sz w:val="21"/>
          <w:szCs w:val="21"/>
        </w:rPr>
        <w:t>, desde que em comum acordo com a</w:t>
      </w:r>
      <w:r w:rsidR="00B07D05" w:rsidRPr="00463F7B">
        <w:rPr>
          <w:rFonts w:ascii="Tahoma" w:hAnsi="Tahoma" w:cs="Tahoma"/>
          <w:sz w:val="21"/>
          <w:szCs w:val="21"/>
        </w:rPr>
        <w:t>s</w:t>
      </w:r>
      <w:r w:rsidRPr="00463F7B">
        <w:rPr>
          <w:rFonts w:ascii="Tahoma" w:hAnsi="Tahoma" w:cs="Tahoma"/>
          <w:sz w:val="21"/>
          <w:szCs w:val="21"/>
        </w:rPr>
        <w:t xml:space="preserve"> Cedente</w:t>
      </w:r>
      <w:r w:rsidR="00B07D05" w:rsidRPr="00463F7B">
        <w:rPr>
          <w:rFonts w:ascii="Tahoma" w:hAnsi="Tahoma" w:cs="Tahoma"/>
          <w:sz w:val="21"/>
          <w:szCs w:val="21"/>
        </w:rPr>
        <w:t>s</w:t>
      </w:r>
      <w:r w:rsidRPr="00463F7B">
        <w:rPr>
          <w:rFonts w:ascii="Tahoma" w:hAnsi="Tahoma" w:cs="Tahoma"/>
          <w:sz w:val="21"/>
          <w:szCs w:val="21"/>
        </w:rPr>
        <w:t xml:space="preserve"> e desde que reconhecido em sua área de prática, acrescido das despesas e custos devidos a tal assessor, bem como uma comissão de estruturação adicional, em valor equivalente a R$ </w:t>
      </w:r>
      <w:r w:rsidR="008E088D">
        <w:rPr>
          <w:rFonts w:ascii="Tahoma" w:hAnsi="Tahoma" w:cs="Tahoma"/>
          <w:sz w:val="21"/>
          <w:szCs w:val="21"/>
        </w:rPr>
        <w:t>600,00</w:t>
      </w:r>
      <w:r w:rsidRPr="00543351">
        <w:rPr>
          <w:rFonts w:ascii="Tahoma" w:hAnsi="Tahoma"/>
          <w:i/>
          <w:sz w:val="21"/>
        </w:rPr>
        <w:t xml:space="preserve"> </w:t>
      </w:r>
      <w:r w:rsidRPr="00463F7B">
        <w:rPr>
          <w:rFonts w:ascii="Tahoma" w:hAnsi="Tahoma" w:cs="Tahoma"/>
          <w:sz w:val="21"/>
          <w:szCs w:val="21"/>
        </w:rPr>
        <w:t>(</w:t>
      </w:r>
      <w:r w:rsidR="008E088D" w:rsidRPr="008E088D">
        <w:rPr>
          <w:rFonts w:ascii="Tahoma" w:hAnsi="Tahoma" w:cs="Tahoma"/>
          <w:sz w:val="21"/>
          <w:szCs w:val="21"/>
        </w:rPr>
        <w:t>seiscentos reais</w:t>
      </w:r>
      <w:r w:rsidRPr="00463F7B">
        <w:rPr>
          <w:rFonts w:ascii="Tahoma" w:hAnsi="Tahoma" w:cs="Tahoma"/>
          <w:sz w:val="21"/>
          <w:szCs w:val="21"/>
        </w:rPr>
        <w:t xml:space="preserve">) por hora de trabalho dos profissionais da </w:t>
      </w:r>
      <w:r w:rsidR="0073762C" w:rsidRPr="00463F7B">
        <w:rPr>
          <w:rFonts w:ascii="Tahoma" w:hAnsi="Tahoma" w:cs="Tahoma"/>
          <w:sz w:val="21"/>
          <w:szCs w:val="21"/>
        </w:rPr>
        <w:t>Securitizadora</w:t>
      </w:r>
      <w:r w:rsidRPr="00463F7B">
        <w:rPr>
          <w:rFonts w:ascii="Tahoma" w:hAnsi="Tahoma" w:cs="Tahoma"/>
          <w:sz w:val="21"/>
          <w:szCs w:val="21"/>
        </w:rPr>
        <w:t>, corrigidos a partir da data da emissão dos CRI pelo mesmo indexador da atualização monetária dos CRI.</w:t>
      </w:r>
    </w:p>
    <w:p w14:paraId="66352662" w14:textId="77777777" w:rsidR="00497C74" w:rsidRPr="00463F7B" w:rsidRDefault="00497C74" w:rsidP="00627FC4">
      <w:pPr>
        <w:widowControl w:val="0"/>
        <w:autoSpaceDE w:val="0"/>
        <w:autoSpaceDN w:val="0"/>
        <w:adjustRightInd w:val="0"/>
        <w:spacing w:line="300" w:lineRule="exact"/>
        <w:jc w:val="both"/>
        <w:rPr>
          <w:rFonts w:ascii="Tahoma" w:hAnsi="Tahoma" w:cs="Tahoma"/>
          <w:sz w:val="21"/>
          <w:szCs w:val="21"/>
        </w:rPr>
      </w:pPr>
    </w:p>
    <w:p w14:paraId="200E7052" w14:textId="77777777" w:rsidR="00497C74" w:rsidRPr="00463F7B" w:rsidRDefault="00497C74" w:rsidP="00627FC4">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As Partes celebram este Contrato de Cessão em caráter irrevogável e irretratável, obrigando-se ao seu fiel, pontual e integral cumprimento por si e por seus sucessores e cessionários, a qualquer título, observadas as Condições Precedentes, respondendo a Parte que descumprir qualquer de suas cláusulas, termos ou condições pelos prejuízos, perdas e danos a que der causa, na forma da legislação aplicável.</w:t>
      </w:r>
    </w:p>
    <w:p w14:paraId="64F7B0C9" w14:textId="77777777" w:rsidR="00497C74" w:rsidRPr="00463F7B" w:rsidRDefault="00497C74" w:rsidP="00627FC4">
      <w:pPr>
        <w:widowControl w:val="0"/>
        <w:autoSpaceDE w:val="0"/>
        <w:autoSpaceDN w:val="0"/>
        <w:adjustRightInd w:val="0"/>
        <w:spacing w:line="300" w:lineRule="exact"/>
        <w:jc w:val="both"/>
        <w:rPr>
          <w:rFonts w:ascii="Tahoma" w:hAnsi="Tahoma" w:cs="Tahoma"/>
          <w:sz w:val="21"/>
          <w:szCs w:val="21"/>
        </w:rPr>
      </w:pPr>
    </w:p>
    <w:p w14:paraId="0D45F54D" w14:textId="77777777" w:rsidR="00497C74" w:rsidRPr="00463F7B" w:rsidRDefault="00497C74" w:rsidP="00627FC4">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Os anexos a este Contrato de Cessão são partes integrantes e inseparáveis. Em caso de dúvidas entre o Contrato de Cessão e seus anexos prevalecerão as disposições do Contrato de Cessão.</w:t>
      </w:r>
    </w:p>
    <w:p w14:paraId="4FE03C20" w14:textId="77777777" w:rsidR="00497C74" w:rsidRPr="00463F7B" w:rsidRDefault="00497C74" w:rsidP="00627FC4">
      <w:pPr>
        <w:widowControl w:val="0"/>
        <w:autoSpaceDE w:val="0"/>
        <w:autoSpaceDN w:val="0"/>
        <w:adjustRightInd w:val="0"/>
        <w:spacing w:line="300" w:lineRule="exact"/>
        <w:jc w:val="both"/>
        <w:rPr>
          <w:rFonts w:ascii="Tahoma" w:hAnsi="Tahoma" w:cs="Tahoma"/>
          <w:sz w:val="21"/>
          <w:szCs w:val="21"/>
        </w:rPr>
      </w:pPr>
    </w:p>
    <w:p w14:paraId="686F7775" w14:textId="77777777" w:rsidR="00497C74" w:rsidRPr="00463F7B" w:rsidRDefault="00497C74" w:rsidP="00627FC4">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Os direitos de cada Parte previstos neste Contrato de Cessão (i) são cumulativos com outros direitos previstos em lei, a menos que expressamente excluídos; e (ii) só admitem renúncia por escrito e específica. O fato de uma das Partes deixar de exigir o cumprimento de qualquer das disposições ou de quaisquer direitos relativos a este Contrato de Cessão ou não exercer quaisquer faculdades aqui previstas não será considerado uma renúncia a tais disposições, direitos ou faculdades, não constituirá novação e não afetará de qualquer forma a validade deste Contrato de Cessão.</w:t>
      </w:r>
    </w:p>
    <w:p w14:paraId="1746A98F" w14:textId="77777777" w:rsidR="00497C74" w:rsidRPr="00463F7B" w:rsidRDefault="00497C74" w:rsidP="00627FC4">
      <w:pPr>
        <w:widowControl w:val="0"/>
        <w:autoSpaceDE w:val="0"/>
        <w:autoSpaceDN w:val="0"/>
        <w:adjustRightInd w:val="0"/>
        <w:spacing w:line="300" w:lineRule="exact"/>
        <w:jc w:val="both"/>
        <w:rPr>
          <w:rFonts w:ascii="Tahoma" w:hAnsi="Tahoma" w:cs="Tahoma"/>
          <w:sz w:val="21"/>
          <w:szCs w:val="21"/>
        </w:rPr>
      </w:pPr>
    </w:p>
    <w:p w14:paraId="0CE39590" w14:textId="77777777" w:rsidR="00497C74" w:rsidRPr="00463F7B" w:rsidRDefault="00497C74" w:rsidP="00627FC4">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Se qualquer disposição deste Contrato de Cessão for considerada inválida e/ou ineficaz, as Partes deverão envidar seus melhores esforços para substituí-la por outra de conteúdo similar e com os mesmos efeitos. A eventual invalidade e/ou ineficácia de uma ou mais cláusulas não afetará as demais disposições do presente Contrato de Cessão.</w:t>
      </w:r>
    </w:p>
    <w:p w14:paraId="11ED7B26" w14:textId="77777777" w:rsidR="00497C74" w:rsidRPr="00463F7B" w:rsidRDefault="00497C74" w:rsidP="00627FC4">
      <w:pPr>
        <w:widowControl w:val="0"/>
        <w:autoSpaceDE w:val="0"/>
        <w:autoSpaceDN w:val="0"/>
        <w:adjustRightInd w:val="0"/>
        <w:spacing w:line="300" w:lineRule="exact"/>
        <w:jc w:val="both"/>
        <w:rPr>
          <w:rFonts w:ascii="Tahoma" w:hAnsi="Tahoma" w:cs="Tahoma"/>
          <w:sz w:val="21"/>
          <w:szCs w:val="21"/>
        </w:rPr>
      </w:pPr>
    </w:p>
    <w:p w14:paraId="5E9A1F5E" w14:textId="77777777" w:rsidR="00497C74" w:rsidRPr="00463F7B" w:rsidRDefault="00497C74" w:rsidP="00627FC4">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lastRenderedPageBreak/>
        <w:t>Este Contrato de Cessão constitui o único e integral acordo entre as Partes com relação aos assuntos aqui tratados, substituindo todos os outros documentos, cartas, memorandos ou propostas entre as Partes, bem como os entendimentos orais mantidos entre elas, anteriores à presente data.</w:t>
      </w:r>
    </w:p>
    <w:p w14:paraId="59B24CB0" w14:textId="77777777" w:rsidR="00497C74" w:rsidRPr="00463F7B" w:rsidRDefault="00497C74" w:rsidP="00627FC4">
      <w:pPr>
        <w:widowControl w:val="0"/>
        <w:spacing w:line="300" w:lineRule="exact"/>
        <w:jc w:val="both"/>
        <w:rPr>
          <w:rFonts w:ascii="Tahoma" w:hAnsi="Tahoma" w:cs="Tahoma"/>
          <w:sz w:val="21"/>
          <w:szCs w:val="21"/>
        </w:rPr>
      </w:pPr>
    </w:p>
    <w:p w14:paraId="2834D93A" w14:textId="77777777" w:rsidR="00497C74" w:rsidRPr="00463F7B" w:rsidRDefault="00497C74" w:rsidP="00627FC4">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As Partes declaram que o presente Contrato de Cessão integra um conjunto de negociações de interesses recíprocos, envolvendo a celebração, além deste Contrato de Cessão, os demais Documentos da Operação, razão por que nenhum dos Documentos da Operação poderá ser interpretado e/ou analisado isoladamente.</w:t>
      </w:r>
    </w:p>
    <w:p w14:paraId="0E7E3F05" w14:textId="77777777" w:rsidR="00497C74" w:rsidRPr="00463F7B" w:rsidRDefault="00497C74" w:rsidP="00627FC4">
      <w:pPr>
        <w:widowControl w:val="0"/>
        <w:spacing w:line="300" w:lineRule="exact"/>
        <w:jc w:val="both"/>
        <w:rPr>
          <w:rFonts w:ascii="Tahoma" w:hAnsi="Tahoma" w:cs="Tahoma"/>
          <w:sz w:val="21"/>
          <w:szCs w:val="21"/>
        </w:rPr>
      </w:pPr>
    </w:p>
    <w:p w14:paraId="15CCCC7F" w14:textId="77777777" w:rsidR="00DE5D81" w:rsidRPr="00463F7B" w:rsidRDefault="00DE5D81" w:rsidP="00627FC4">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Para os fins deste Contrato de Cessão, a menos que o contexto exija de outra forma:</w:t>
      </w:r>
    </w:p>
    <w:p w14:paraId="6CCDEB64" w14:textId="77777777" w:rsidR="00DE5D81" w:rsidRPr="00463F7B" w:rsidRDefault="00DE5D81" w:rsidP="00627FC4">
      <w:pPr>
        <w:pStyle w:val="PargrafodaLista"/>
        <w:widowControl w:val="0"/>
        <w:spacing w:line="300" w:lineRule="exact"/>
        <w:rPr>
          <w:rFonts w:ascii="Tahoma" w:hAnsi="Tahoma" w:cs="Tahoma"/>
          <w:sz w:val="21"/>
          <w:szCs w:val="21"/>
        </w:rPr>
      </w:pPr>
    </w:p>
    <w:p w14:paraId="32CC5191" w14:textId="77777777" w:rsidR="00DE5D81" w:rsidRPr="00463F7B" w:rsidRDefault="00DE5D81" w:rsidP="00627FC4">
      <w:pPr>
        <w:pStyle w:val="PargrafodaLista"/>
        <w:widowControl w:val="0"/>
        <w:numPr>
          <w:ilvl w:val="0"/>
          <w:numId w:val="48"/>
        </w:numPr>
        <w:tabs>
          <w:tab w:val="left" w:pos="1134"/>
        </w:tabs>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 xml:space="preserve"> “</w:t>
      </w:r>
      <w:r w:rsidRPr="00463F7B">
        <w:rPr>
          <w:rFonts w:ascii="Tahoma" w:hAnsi="Tahoma" w:cs="Tahoma"/>
          <w:sz w:val="21"/>
          <w:szCs w:val="21"/>
          <w:u w:val="single"/>
        </w:rPr>
        <w:t>Dia(s) Útil(eis)</w:t>
      </w:r>
      <w:r w:rsidRPr="00463F7B">
        <w:rPr>
          <w:rFonts w:ascii="Tahoma" w:hAnsi="Tahoma" w:cs="Tahoma"/>
          <w:sz w:val="21"/>
          <w:szCs w:val="21"/>
        </w:rPr>
        <w:t>” significa qualquer dia que não seja sábado, domingo ou feriado declarado nacional na República Federativa do Brasil. Quando a indicação de prazo contado por dia no presente Contrato não vier acompanhada da indicação de "dia útil", entende-se que o prazo é contado em dias corridos;</w:t>
      </w:r>
    </w:p>
    <w:p w14:paraId="6361F36D" w14:textId="77777777" w:rsidR="00DE5D81" w:rsidRPr="00463F7B" w:rsidRDefault="00DE5D81" w:rsidP="00627FC4">
      <w:pPr>
        <w:pStyle w:val="PargrafodaLista"/>
        <w:widowControl w:val="0"/>
        <w:tabs>
          <w:tab w:val="left" w:pos="1134"/>
        </w:tabs>
        <w:autoSpaceDE w:val="0"/>
        <w:autoSpaceDN w:val="0"/>
        <w:adjustRightInd w:val="0"/>
        <w:spacing w:line="300" w:lineRule="exact"/>
        <w:ind w:left="709"/>
        <w:jc w:val="both"/>
        <w:rPr>
          <w:rFonts w:ascii="Tahoma" w:hAnsi="Tahoma" w:cs="Tahoma"/>
          <w:sz w:val="21"/>
          <w:szCs w:val="21"/>
        </w:rPr>
      </w:pPr>
    </w:p>
    <w:p w14:paraId="3FC48EF0" w14:textId="77777777" w:rsidR="00DE5D81" w:rsidRPr="00463F7B" w:rsidRDefault="00DE5D81" w:rsidP="00627FC4">
      <w:pPr>
        <w:pStyle w:val="PargrafodaLista"/>
        <w:widowControl w:val="0"/>
        <w:numPr>
          <w:ilvl w:val="0"/>
          <w:numId w:val="48"/>
        </w:numPr>
        <w:tabs>
          <w:tab w:val="left" w:pos="1134"/>
        </w:tabs>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qualquer referência feita neste Contrato a uma cláusula, item ou anexo, deverá ser à cláusula, item ou anexo deste Contrato, salvo previsão expressa em contrário;</w:t>
      </w:r>
    </w:p>
    <w:p w14:paraId="72AC6E11" w14:textId="77777777" w:rsidR="00DE5D81" w:rsidRPr="00463F7B" w:rsidRDefault="00DE5D81" w:rsidP="00627FC4">
      <w:pPr>
        <w:pStyle w:val="PargrafodaLista"/>
        <w:widowControl w:val="0"/>
        <w:spacing w:line="300" w:lineRule="exact"/>
        <w:rPr>
          <w:rFonts w:ascii="Tahoma" w:hAnsi="Tahoma" w:cs="Tahoma"/>
          <w:sz w:val="21"/>
          <w:szCs w:val="21"/>
        </w:rPr>
      </w:pPr>
    </w:p>
    <w:p w14:paraId="5C077D0F" w14:textId="77777777" w:rsidR="00DE5D81" w:rsidRPr="00463F7B" w:rsidRDefault="00DE5D81" w:rsidP="00627FC4">
      <w:pPr>
        <w:pStyle w:val="PargrafodaLista"/>
        <w:widowControl w:val="0"/>
        <w:numPr>
          <w:ilvl w:val="0"/>
          <w:numId w:val="48"/>
        </w:numPr>
        <w:tabs>
          <w:tab w:val="left" w:pos="1134"/>
        </w:tabs>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salvo se de outro modo expresso ao longo deste Contrato, as palavras e expressões grafadas em letra maiúscula deverão ter os significados previstos neste Contrato ou, supletivamente, no Termo de Securitização. O significado atribuído a cada termo aqui definido deverá ser igualmente aplicável nas formas singular e plural de tal termo, e as palavras indicativas de gênero deverão incluir ambos os gêneros feminino e masculino;</w:t>
      </w:r>
    </w:p>
    <w:p w14:paraId="26557E18" w14:textId="77777777" w:rsidR="00DE5D81" w:rsidRPr="00463F7B" w:rsidRDefault="00DE5D81" w:rsidP="00627FC4">
      <w:pPr>
        <w:pStyle w:val="PargrafodaLista"/>
        <w:widowControl w:val="0"/>
        <w:spacing w:line="300" w:lineRule="exact"/>
        <w:rPr>
          <w:rFonts w:ascii="Tahoma" w:hAnsi="Tahoma" w:cs="Tahoma"/>
          <w:sz w:val="21"/>
          <w:szCs w:val="21"/>
        </w:rPr>
      </w:pPr>
    </w:p>
    <w:p w14:paraId="38D329CC" w14:textId="77777777" w:rsidR="00DE5D81" w:rsidRPr="00463F7B" w:rsidRDefault="00DE5D81" w:rsidP="00627FC4">
      <w:pPr>
        <w:pStyle w:val="PargrafodaLista"/>
        <w:widowControl w:val="0"/>
        <w:numPr>
          <w:ilvl w:val="0"/>
          <w:numId w:val="48"/>
        </w:numPr>
        <w:tabs>
          <w:tab w:val="left" w:pos="1134"/>
        </w:tabs>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as palavras "incluir" e "incluindo" devem ser interpretadas como sendo a título de ilustração ou ênfase apenas e não devem ser interpretadas como, nem serem aplicadas como, uma restrição à generalidade de qualquer palavra anterior;</w:t>
      </w:r>
    </w:p>
    <w:p w14:paraId="17F7511A" w14:textId="77777777" w:rsidR="00DE5D81" w:rsidRPr="00463F7B" w:rsidRDefault="00DE5D81" w:rsidP="00627FC4">
      <w:pPr>
        <w:pStyle w:val="PargrafodaLista"/>
        <w:widowControl w:val="0"/>
        <w:spacing w:line="300" w:lineRule="exact"/>
        <w:rPr>
          <w:rFonts w:ascii="Tahoma" w:hAnsi="Tahoma" w:cs="Tahoma"/>
          <w:sz w:val="21"/>
          <w:szCs w:val="21"/>
        </w:rPr>
      </w:pPr>
    </w:p>
    <w:p w14:paraId="05EF0BB2" w14:textId="77777777" w:rsidR="00DE5D81" w:rsidRPr="00463F7B" w:rsidRDefault="00DE5D81" w:rsidP="00627FC4">
      <w:pPr>
        <w:pStyle w:val="PargrafodaLista"/>
        <w:widowControl w:val="0"/>
        <w:numPr>
          <w:ilvl w:val="0"/>
          <w:numId w:val="48"/>
        </w:numPr>
        <w:tabs>
          <w:tab w:val="left" w:pos="1134"/>
        </w:tabs>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qualquer referência a leis ou dispositivos legais devem incluir toda legislação complementar promulgada e sancionada, de tempos em tempos, nos termos de tal dispositivo legal, conforme alterada ou consolidada de tempos em tempos;</w:t>
      </w:r>
    </w:p>
    <w:p w14:paraId="3EA05673" w14:textId="77777777" w:rsidR="00DE5D81" w:rsidRPr="00463F7B" w:rsidRDefault="00DE5D81" w:rsidP="00627FC4">
      <w:pPr>
        <w:pStyle w:val="PargrafodaLista"/>
        <w:widowControl w:val="0"/>
        <w:spacing w:line="300" w:lineRule="exact"/>
        <w:rPr>
          <w:rFonts w:ascii="Tahoma" w:hAnsi="Tahoma" w:cs="Tahoma"/>
          <w:sz w:val="21"/>
          <w:szCs w:val="21"/>
        </w:rPr>
      </w:pPr>
    </w:p>
    <w:p w14:paraId="282148C1" w14:textId="77777777" w:rsidR="00DE5D81" w:rsidRPr="00463F7B" w:rsidRDefault="00DE5D81" w:rsidP="00627FC4">
      <w:pPr>
        <w:pStyle w:val="PargrafodaLista"/>
        <w:widowControl w:val="0"/>
        <w:numPr>
          <w:ilvl w:val="0"/>
          <w:numId w:val="48"/>
        </w:numPr>
        <w:tabs>
          <w:tab w:val="left" w:pos="1134"/>
        </w:tabs>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referências a este Contrato ou a qualquer documento devem ser interpretadas como referências a este Contrato ou a tal outro documento, conforme aditado, modificado, repactuado, complementado ou substituído, de tempos em tempos;</w:t>
      </w:r>
    </w:p>
    <w:p w14:paraId="1FF0D8D3" w14:textId="77777777" w:rsidR="00DE5D81" w:rsidRPr="00463F7B" w:rsidRDefault="00DE5D81" w:rsidP="00627FC4">
      <w:pPr>
        <w:pStyle w:val="PargrafodaLista"/>
        <w:widowControl w:val="0"/>
        <w:spacing w:line="300" w:lineRule="exact"/>
        <w:rPr>
          <w:rFonts w:ascii="Tahoma" w:hAnsi="Tahoma" w:cs="Tahoma"/>
          <w:sz w:val="21"/>
          <w:szCs w:val="21"/>
        </w:rPr>
      </w:pPr>
    </w:p>
    <w:p w14:paraId="75BADFC8" w14:textId="77777777" w:rsidR="00DE5D81" w:rsidRPr="00463F7B" w:rsidRDefault="00DE5D81" w:rsidP="00627FC4">
      <w:pPr>
        <w:pStyle w:val="PargrafodaLista"/>
        <w:widowControl w:val="0"/>
        <w:numPr>
          <w:ilvl w:val="0"/>
          <w:numId w:val="48"/>
        </w:numPr>
        <w:tabs>
          <w:tab w:val="left" w:pos="1134"/>
        </w:tabs>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a expressão "esta Cláusula" ou “este item”, a não ser que seja seguida de referência a uma disposição específica, deve ser considerada referente à Cláusula por inteiro (não apenas a Cláusula, parágrafo ou outra disposição) na qual a expressão aparece; e</w:t>
      </w:r>
    </w:p>
    <w:p w14:paraId="1D27E04A" w14:textId="77777777" w:rsidR="00DE5D81" w:rsidRPr="00463F7B" w:rsidRDefault="00DE5D81" w:rsidP="00627FC4">
      <w:pPr>
        <w:pStyle w:val="PargrafodaLista"/>
        <w:widowControl w:val="0"/>
        <w:spacing w:line="300" w:lineRule="exact"/>
        <w:rPr>
          <w:rFonts w:ascii="Tahoma" w:hAnsi="Tahoma" w:cs="Tahoma"/>
          <w:sz w:val="21"/>
          <w:szCs w:val="21"/>
        </w:rPr>
      </w:pPr>
    </w:p>
    <w:p w14:paraId="1DD42843" w14:textId="77777777" w:rsidR="00DE5D81" w:rsidRPr="00463F7B" w:rsidRDefault="00DE5D81" w:rsidP="00627FC4">
      <w:pPr>
        <w:pStyle w:val="PargrafodaLista"/>
        <w:widowControl w:val="0"/>
        <w:numPr>
          <w:ilvl w:val="0"/>
          <w:numId w:val="48"/>
        </w:numPr>
        <w:tabs>
          <w:tab w:val="left" w:pos="1134"/>
        </w:tabs>
        <w:autoSpaceDE w:val="0"/>
        <w:autoSpaceDN w:val="0"/>
        <w:adjustRightInd w:val="0"/>
        <w:spacing w:line="300" w:lineRule="exact"/>
        <w:ind w:left="709" w:firstLine="0"/>
        <w:jc w:val="both"/>
        <w:rPr>
          <w:rFonts w:ascii="Tahoma" w:hAnsi="Tahoma" w:cs="Tahoma"/>
          <w:sz w:val="21"/>
          <w:szCs w:val="21"/>
        </w:rPr>
      </w:pPr>
      <w:r w:rsidRPr="00463F7B">
        <w:rPr>
          <w:rFonts w:ascii="Tahoma" w:hAnsi="Tahoma" w:cs="Tahoma"/>
          <w:sz w:val="21"/>
          <w:szCs w:val="21"/>
        </w:rPr>
        <w:t>os títulos das cláusulas, sub-cláusulas, anexos, partes e parágrafos são apenas para conveniência e não afetam a interpretação deste Contrato.</w:t>
      </w:r>
    </w:p>
    <w:p w14:paraId="04F449D1" w14:textId="77777777" w:rsidR="006D68A9" w:rsidRPr="00463F7B" w:rsidRDefault="006D68A9" w:rsidP="00627FC4">
      <w:pPr>
        <w:pStyle w:val="PargrafodaLista"/>
        <w:widowControl w:val="0"/>
        <w:spacing w:line="300" w:lineRule="exact"/>
        <w:rPr>
          <w:rFonts w:ascii="Tahoma" w:hAnsi="Tahoma" w:cs="Tahoma"/>
          <w:sz w:val="21"/>
          <w:szCs w:val="21"/>
        </w:rPr>
      </w:pPr>
    </w:p>
    <w:p w14:paraId="2AC09A23" w14:textId="13FD6990" w:rsidR="006D68A9" w:rsidRPr="00463F7B" w:rsidRDefault="006D68A9" w:rsidP="00627FC4">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 xml:space="preserve">As Partes deverão manter a confidencialidade de todas as informações advindas desta relação contratual, que estejam fora do domínio público, ou seja, daquelas que terceiros não teriam acesso a </w:t>
      </w:r>
      <w:r w:rsidRPr="00463F7B">
        <w:rPr>
          <w:rFonts w:ascii="Tahoma" w:hAnsi="Tahoma" w:cs="Tahoma"/>
          <w:sz w:val="21"/>
          <w:szCs w:val="21"/>
        </w:rPr>
        <w:lastRenderedPageBreak/>
        <w:t xml:space="preserve">menos que divulgadas </w:t>
      </w:r>
      <w:proofErr w:type="gramStart"/>
      <w:r w:rsidRPr="00463F7B">
        <w:rPr>
          <w:rFonts w:ascii="Tahoma" w:hAnsi="Tahoma" w:cs="Tahoma"/>
          <w:sz w:val="21"/>
          <w:szCs w:val="21"/>
        </w:rPr>
        <w:t>pelas mesmas</w:t>
      </w:r>
      <w:proofErr w:type="gramEnd"/>
      <w:r w:rsidRPr="00463F7B">
        <w:rPr>
          <w:rFonts w:ascii="Tahoma" w:hAnsi="Tahoma" w:cs="Tahoma"/>
          <w:sz w:val="21"/>
          <w:szCs w:val="21"/>
        </w:rPr>
        <w:t xml:space="preserve">. As informações confidenciais poderão ser reveladas somente (i) em cumprimento às disposições legais, determinações judiciais ou aos despachos das entidades competentes, (ii) em cumprimento a um requerimento de um órgão público ou de uma entidade reguladora do governo, (iii) a fim de defender qualquer das Partes de alegações de violação dos direitos de terceiros ou para proteger os interesses e o bom nome de qualquer das Partes ou de terceiros, (iv) a fim de identificar e sanar problemas técnicos, (v) a fim de dar cumprimento às cláusulas e condições ajustadas nos Documentos da Operação, ou (vi) no âmbito do fornecimento de informações </w:t>
      </w:r>
      <w:bookmarkStart w:id="153" w:name="_Hlk21016957"/>
      <w:r w:rsidR="0030400F" w:rsidRPr="00463F7B">
        <w:rPr>
          <w:rFonts w:ascii="Tahoma" w:hAnsi="Tahoma" w:cs="Tahoma"/>
          <w:sz w:val="21"/>
          <w:szCs w:val="21"/>
        </w:rPr>
        <w:t xml:space="preserve">(inclusive as financeiras dos Empreendimentos Imobiliários e as relacionadas ao patrimônio das Cedentes e Fiadores) </w:t>
      </w:r>
      <w:bookmarkEnd w:id="153"/>
      <w:r w:rsidRPr="00463F7B">
        <w:rPr>
          <w:rFonts w:ascii="Tahoma" w:hAnsi="Tahoma" w:cs="Tahoma"/>
          <w:sz w:val="21"/>
          <w:szCs w:val="21"/>
        </w:rPr>
        <w:t>a investidores interessados na aquisição dos CRI, sempre no intuito de suportar sua tomada de decisão.</w:t>
      </w:r>
    </w:p>
    <w:p w14:paraId="39E607EF" w14:textId="494EF1AD" w:rsidR="00707B82" w:rsidRPr="00543351" w:rsidRDefault="00707B82" w:rsidP="00543351">
      <w:pPr>
        <w:widowControl w:val="0"/>
        <w:autoSpaceDE w:val="0"/>
        <w:autoSpaceDN w:val="0"/>
        <w:adjustRightInd w:val="0"/>
        <w:spacing w:line="300" w:lineRule="exact"/>
        <w:jc w:val="both"/>
        <w:rPr>
          <w:rFonts w:ascii="Tahoma" w:hAnsi="Tahoma"/>
          <w:strike/>
          <w:sz w:val="21"/>
        </w:rPr>
      </w:pPr>
    </w:p>
    <w:p w14:paraId="60A5EBCE" w14:textId="77777777" w:rsidR="00DE5D81" w:rsidRPr="00463F7B" w:rsidRDefault="00DE5D81" w:rsidP="00627FC4">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463F7B">
        <w:rPr>
          <w:rFonts w:ascii="Tahoma" w:hAnsi="Tahoma" w:cs="Tahoma"/>
          <w:sz w:val="21"/>
          <w:szCs w:val="21"/>
        </w:rPr>
        <w:t>Proteção de Dados. Para as finalidades desta Cláusula 14.13 e seguintes, as palavras e expressões grafadas em letra maiúscula deverão ter as definições dispostas na LGPD.</w:t>
      </w:r>
    </w:p>
    <w:p w14:paraId="58542550" w14:textId="77777777" w:rsidR="00DE5D81" w:rsidRPr="00463F7B" w:rsidRDefault="00DE5D81" w:rsidP="00627FC4">
      <w:pPr>
        <w:widowControl w:val="0"/>
        <w:autoSpaceDE w:val="0"/>
        <w:autoSpaceDN w:val="0"/>
        <w:adjustRightInd w:val="0"/>
        <w:spacing w:line="300" w:lineRule="exact"/>
        <w:jc w:val="both"/>
        <w:rPr>
          <w:rFonts w:ascii="Tahoma" w:hAnsi="Tahoma" w:cs="Tahoma"/>
          <w:sz w:val="21"/>
          <w:szCs w:val="21"/>
        </w:rPr>
      </w:pPr>
      <w:r w:rsidRPr="00463F7B">
        <w:rPr>
          <w:rFonts w:ascii="Tahoma" w:hAnsi="Tahoma" w:cs="Tahoma"/>
          <w:sz w:val="21"/>
          <w:szCs w:val="21"/>
        </w:rPr>
        <w:tab/>
      </w:r>
    </w:p>
    <w:p w14:paraId="2F2841FC" w14:textId="77777777" w:rsidR="00DE5D81" w:rsidRPr="00463F7B" w:rsidRDefault="00DE5D81" w:rsidP="00627FC4">
      <w:pPr>
        <w:widowControl w:val="0"/>
        <w:tabs>
          <w:tab w:val="left" w:pos="1843"/>
        </w:tabs>
        <w:autoSpaceDE w:val="0"/>
        <w:autoSpaceDN w:val="0"/>
        <w:adjustRightInd w:val="0"/>
        <w:spacing w:line="300" w:lineRule="exact"/>
        <w:ind w:left="709"/>
        <w:jc w:val="both"/>
        <w:rPr>
          <w:rFonts w:ascii="Tahoma" w:hAnsi="Tahoma" w:cs="Tahoma"/>
          <w:sz w:val="21"/>
          <w:szCs w:val="21"/>
        </w:rPr>
      </w:pPr>
      <w:r w:rsidRPr="00463F7B">
        <w:rPr>
          <w:rFonts w:ascii="Tahoma" w:hAnsi="Tahoma" w:cs="Tahoma"/>
          <w:b/>
          <w:bCs/>
          <w:sz w:val="21"/>
          <w:szCs w:val="21"/>
        </w:rPr>
        <w:t>14.13.1.</w:t>
      </w:r>
      <w:r w:rsidRPr="00463F7B">
        <w:rPr>
          <w:rFonts w:ascii="Tahoma" w:hAnsi="Tahoma" w:cs="Tahoma"/>
          <w:sz w:val="21"/>
          <w:szCs w:val="21"/>
        </w:rPr>
        <w:tab/>
        <w:t>As Partes concordam e reconhecem que o Tratamento de Dados Pessoais  na execução deste Contrato será realizado de acordo com a legislação relacionada à proteção de dados pessoais e privacidade e, especialmente, com a LGPD – quando esta entrar em vigor – responsabilizando-se cada Parte pelo uso indevido que fizer de tais Dados Pessoais em desacordo com tal legislação.</w:t>
      </w:r>
    </w:p>
    <w:p w14:paraId="367824CF" w14:textId="77777777" w:rsidR="00DE5D81" w:rsidRPr="00463F7B" w:rsidRDefault="00DE5D81" w:rsidP="00627FC4">
      <w:pPr>
        <w:widowControl w:val="0"/>
        <w:tabs>
          <w:tab w:val="left" w:pos="1843"/>
        </w:tabs>
        <w:autoSpaceDE w:val="0"/>
        <w:autoSpaceDN w:val="0"/>
        <w:adjustRightInd w:val="0"/>
        <w:spacing w:line="300" w:lineRule="exact"/>
        <w:ind w:left="709"/>
        <w:jc w:val="both"/>
        <w:rPr>
          <w:rFonts w:ascii="Tahoma" w:hAnsi="Tahoma" w:cs="Tahoma"/>
          <w:sz w:val="21"/>
          <w:szCs w:val="21"/>
        </w:rPr>
      </w:pPr>
      <w:r w:rsidRPr="00463F7B">
        <w:rPr>
          <w:rFonts w:ascii="Tahoma" w:hAnsi="Tahoma" w:cs="Tahoma"/>
          <w:sz w:val="21"/>
          <w:szCs w:val="21"/>
        </w:rPr>
        <w:tab/>
      </w:r>
    </w:p>
    <w:p w14:paraId="3A28DEE2" w14:textId="77777777" w:rsidR="00DE5D81" w:rsidRPr="00463F7B" w:rsidRDefault="00DE5D81" w:rsidP="00627FC4">
      <w:pPr>
        <w:widowControl w:val="0"/>
        <w:tabs>
          <w:tab w:val="left" w:pos="1843"/>
        </w:tabs>
        <w:autoSpaceDE w:val="0"/>
        <w:autoSpaceDN w:val="0"/>
        <w:adjustRightInd w:val="0"/>
        <w:spacing w:line="300" w:lineRule="exact"/>
        <w:ind w:left="709"/>
        <w:jc w:val="both"/>
        <w:rPr>
          <w:rFonts w:ascii="Tahoma" w:hAnsi="Tahoma" w:cs="Tahoma"/>
          <w:sz w:val="21"/>
          <w:szCs w:val="21"/>
        </w:rPr>
      </w:pPr>
      <w:r w:rsidRPr="00463F7B">
        <w:rPr>
          <w:rFonts w:ascii="Tahoma" w:hAnsi="Tahoma" w:cs="Tahoma"/>
          <w:b/>
          <w:bCs/>
          <w:sz w:val="21"/>
          <w:szCs w:val="21"/>
        </w:rPr>
        <w:t>14.13.2.</w:t>
      </w:r>
      <w:r w:rsidRPr="00463F7B">
        <w:rPr>
          <w:rFonts w:ascii="Tahoma" w:hAnsi="Tahoma" w:cs="Tahoma"/>
          <w:sz w:val="21"/>
          <w:szCs w:val="21"/>
        </w:rPr>
        <w:tab/>
        <w:t>As Partes somente poderão Tratar os Dados Pessoais recebidos da Parte contrária exclusivamente para cumprir as finalidades relacionadas à execução do objeto do Contrato, conforme o caso. As Partes garantem que todo e qualquer Tratamento de Dados Pessoais realizado no âmbito deste Contrato será feito sempre utilizando uma base legal válida, legítima e adequada ao Tratamento, na forma autorizada pela legislação aplicável.</w:t>
      </w:r>
    </w:p>
    <w:p w14:paraId="4CFB5B18" w14:textId="77777777" w:rsidR="00DE5D81" w:rsidRPr="00463F7B" w:rsidRDefault="00DE5D81" w:rsidP="00627FC4">
      <w:pPr>
        <w:widowControl w:val="0"/>
        <w:tabs>
          <w:tab w:val="left" w:pos="1843"/>
        </w:tabs>
        <w:autoSpaceDE w:val="0"/>
        <w:autoSpaceDN w:val="0"/>
        <w:adjustRightInd w:val="0"/>
        <w:spacing w:line="300" w:lineRule="exact"/>
        <w:ind w:left="709"/>
        <w:jc w:val="both"/>
        <w:rPr>
          <w:rFonts w:ascii="Tahoma" w:hAnsi="Tahoma" w:cs="Tahoma"/>
          <w:sz w:val="21"/>
          <w:szCs w:val="21"/>
        </w:rPr>
      </w:pPr>
      <w:r w:rsidRPr="00463F7B">
        <w:rPr>
          <w:rFonts w:ascii="Tahoma" w:hAnsi="Tahoma" w:cs="Tahoma"/>
          <w:sz w:val="21"/>
          <w:szCs w:val="21"/>
        </w:rPr>
        <w:tab/>
      </w:r>
    </w:p>
    <w:p w14:paraId="61E27D23" w14:textId="77777777" w:rsidR="00DE5D81" w:rsidRPr="00463F7B" w:rsidRDefault="00DE5D81" w:rsidP="00627FC4">
      <w:pPr>
        <w:widowControl w:val="0"/>
        <w:tabs>
          <w:tab w:val="left" w:pos="1843"/>
        </w:tabs>
        <w:autoSpaceDE w:val="0"/>
        <w:autoSpaceDN w:val="0"/>
        <w:adjustRightInd w:val="0"/>
        <w:spacing w:line="300" w:lineRule="exact"/>
        <w:ind w:left="709"/>
        <w:jc w:val="both"/>
        <w:rPr>
          <w:rFonts w:ascii="Tahoma" w:hAnsi="Tahoma" w:cs="Tahoma"/>
          <w:sz w:val="21"/>
          <w:szCs w:val="21"/>
        </w:rPr>
      </w:pPr>
      <w:r w:rsidRPr="00463F7B">
        <w:rPr>
          <w:rFonts w:ascii="Tahoma" w:hAnsi="Tahoma" w:cs="Tahoma"/>
          <w:b/>
          <w:bCs/>
          <w:sz w:val="21"/>
          <w:szCs w:val="21"/>
        </w:rPr>
        <w:t>14.13.3.</w:t>
      </w:r>
      <w:r w:rsidRPr="00463F7B">
        <w:rPr>
          <w:rFonts w:ascii="Tahoma" w:hAnsi="Tahoma" w:cs="Tahoma"/>
          <w:sz w:val="21"/>
          <w:szCs w:val="21"/>
        </w:rPr>
        <w:tab/>
        <w:t>As Partes deverão adotar todas as medidas necessárias para garantir o sigilo e segurança da informação, em especial no que concerne aos Dados Pessoais, incluindo questões relativas a armazenamento, criptografia, controles de acesso (autenticação do usuário, manutenção de inventário detalhado) e serviços de firewalls, a fim de protegê-los contra perdas, destruições, alterações, divulgações, Tratamento e acessos não autorizados, sejam esses acidentais ou não, devendo adotar medidas para garantir a adequada segurança contra os riscos apresentados em decorrência da natureza dos Dados Pessoais. As Partes comprometem-se a prontamente informar a Parte contrária em caso de ocorrência ou mera suspeita de um incidente ou Tratamento não autorizado de Dados Pessoais.</w:t>
      </w:r>
    </w:p>
    <w:p w14:paraId="48E78440" w14:textId="77777777" w:rsidR="00DE5D81" w:rsidRPr="00463F7B" w:rsidRDefault="00DE5D81" w:rsidP="00627FC4">
      <w:pPr>
        <w:widowControl w:val="0"/>
        <w:tabs>
          <w:tab w:val="left" w:pos="1843"/>
        </w:tabs>
        <w:autoSpaceDE w:val="0"/>
        <w:autoSpaceDN w:val="0"/>
        <w:adjustRightInd w:val="0"/>
        <w:spacing w:line="300" w:lineRule="exact"/>
        <w:ind w:left="709"/>
        <w:jc w:val="both"/>
        <w:rPr>
          <w:rFonts w:ascii="Tahoma" w:hAnsi="Tahoma" w:cs="Tahoma"/>
          <w:sz w:val="21"/>
          <w:szCs w:val="21"/>
        </w:rPr>
      </w:pPr>
      <w:r w:rsidRPr="00463F7B">
        <w:rPr>
          <w:rFonts w:ascii="Tahoma" w:hAnsi="Tahoma" w:cs="Tahoma"/>
          <w:sz w:val="21"/>
          <w:szCs w:val="21"/>
        </w:rPr>
        <w:tab/>
      </w:r>
    </w:p>
    <w:p w14:paraId="74C97199" w14:textId="77777777" w:rsidR="00DE5D81" w:rsidRPr="00463F7B" w:rsidRDefault="00DE5D81" w:rsidP="00627FC4">
      <w:pPr>
        <w:widowControl w:val="0"/>
        <w:tabs>
          <w:tab w:val="left" w:pos="1843"/>
        </w:tabs>
        <w:autoSpaceDE w:val="0"/>
        <w:autoSpaceDN w:val="0"/>
        <w:adjustRightInd w:val="0"/>
        <w:spacing w:line="300" w:lineRule="exact"/>
        <w:ind w:left="709"/>
        <w:jc w:val="both"/>
        <w:rPr>
          <w:rFonts w:ascii="Tahoma" w:hAnsi="Tahoma" w:cs="Tahoma"/>
          <w:sz w:val="21"/>
          <w:szCs w:val="21"/>
        </w:rPr>
      </w:pPr>
      <w:r w:rsidRPr="00463F7B">
        <w:rPr>
          <w:rFonts w:ascii="Tahoma" w:hAnsi="Tahoma" w:cs="Tahoma"/>
          <w:b/>
          <w:bCs/>
          <w:sz w:val="21"/>
          <w:szCs w:val="21"/>
        </w:rPr>
        <w:t>14.13.4.</w:t>
      </w:r>
      <w:r w:rsidRPr="00463F7B">
        <w:rPr>
          <w:rFonts w:ascii="Tahoma" w:hAnsi="Tahoma" w:cs="Tahoma"/>
          <w:sz w:val="21"/>
          <w:szCs w:val="21"/>
        </w:rPr>
        <w:tab/>
        <w:t>Em caso de incidente de Dados Pessoais, a Parte envolvida no incidente deverá adotar, imediatamente, todas as medidas necessárias para identificar e remediar as causas do incidente, de modo a gerar o menor impacto para os titulares dos Dados Pessoais.</w:t>
      </w:r>
    </w:p>
    <w:p w14:paraId="6F17FF6D" w14:textId="77777777" w:rsidR="00DE5D81" w:rsidRPr="00463F7B" w:rsidRDefault="00DE5D81" w:rsidP="00627FC4">
      <w:pPr>
        <w:widowControl w:val="0"/>
        <w:tabs>
          <w:tab w:val="left" w:pos="1843"/>
        </w:tabs>
        <w:autoSpaceDE w:val="0"/>
        <w:autoSpaceDN w:val="0"/>
        <w:adjustRightInd w:val="0"/>
        <w:spacing w:line="300" w:lineRule="exact"/>
        <w:ind w:left="709"/>
        <w:jc w:val="both"/>
        <w:rPr>
          <w:rFonts w:ascii="Tahoma" w:hAnsi="Tahoma" w:cs="Tahoma"/>
          <w:sz w:val="21"/>
          <w:szCs w:val="21"/>
        </w:rPr>
      </w:pPr>
      <w:r w:rsidRPr="00463F7B">
        <w:rPr>
          <w:rFonts w:ascii="Tahoma" w:hAnsi="Tahoma" w:cs="Tahoma"/>
          <w:sz w:val="21"/>
          <w:szCs w:val="21"/>
        </w:rPr>
        <w:tab/>
      </w:r>
    </w:p>
    <w:p w14:paraId="06AEFAC0" w14:textId="77777777" w:rsidR="00DE5D81" w:rsidRPr="00463F7B" w:rsidRDefault="00DE5D81" w:rsidP="00627FC4">
      <w:pPr>
        <w:widowControl w:val="0"/>
        <w:tabs>
          <w:tab w:val="left" w:pos="1843"/>
        </w:tabs>
        <w:autoSpaceDE w:val="0"/>
        <w:autoSpaceDN w:val="0"/>
        <w:adjustRightInd w:val="0"/>
        <w:spacing w:line="300" w:lineRule="exact"/>
        <w:ind w:left="709"/>
        <w:jc w:val="both"/>
        <w:rPr>
          <w:rFonts w:ascii="Tahoma" w:hAnsi="Tahoma" w:cs="Tahoma"/>
          <w:sz w:val="21"/>
          <w:szCs w:val="21"/>
        </w:rPr>
      </w:pPr>
      <w:r w:rsidRPr="00463F7B">
        <w:rPr>
          <w:rFonts w:ascii="Tahoma" w:hAnsi="Tahoma" w:cs="Tahoma"/>
          <w:b/>
          <w:bCs/>
          <w:sz w:val="21"/>
          <w:szCs w:val="21"/>
        </w:rPr>
        <w:t>14.13.5.</w:t>
      </w:r>
      <w:r w:rsidRPr="00463F7B">
        <w:rPr>
          <w:rFonts w:ascii="Tahoma" w:hAnsi="Tahoma" w:cs="Tahoma"/>
          <w:sz w:val="21"/>
          <w:szCs w:val="21"/>
        </w:rPr>
        <w:tab/>
        <w:t>Cada uma das Partes será a única e exclusiva responsável pela observância às supracitadas diretrizes sobre padrões de segurança, bem como por eventual incidente dos Dados Pessoais e pelos danos e prejuízos destes decorrentes.</w:t>
      </w:r>
    </w:p>
    <w:p w14:paraId="01D65EDC" w14:textId="77777777" w:rsidR="00DE5D81" w:rsidRPr="00463F7B" w:rsidRDefault="00DE5D81" w:rsidP="00627FC4">
      <w:pPr>
        <w:widowControl w:val="0"/>
        <w:tabs>
          <w:tab w:val="left" w:pos="1843"/>
        </w:tabs>
        <w:autoSpaceDE w:val="0"/>
        <w:autoSpaceDN w:val="0"/>
        <w:adjustRightInd w:val="0"/>
        <w:spacing w:line="300" w:lineRule="exact"/>
        <w:ind w:left="709"/>
        <w:jc w:val="both"/>
        <w:rPr>
          <w:rFonts w:ascii="Tahoma" w:hAnsi="Tahoma" w:cs="Tahoma"/>
          <w:b/>
          <w:bCs/>
          <w:sz w:val="21"/>
          <w:szCs w:val="21"/>
        </w:rPr>
      </w:pPr>
    </w:p>
    <w:p w14:paraId="1801DFDD" w14:textId="77777777" w:rsidR="00DE5D81" w:rsidRPr="00463F7B" w:rsidRDefault="00DE5D81" w:rsidP="00627FC4">
      <w:pPr>
        <w:widowControl w:val="0"/>
        <w:tabs>
          <w:tab w:val="left" w:pos="1843"/>
        </w:tabs>
        <w:autoSpaceDE w:val="0"/>
        <w:autoSpaceDN w:val="0"/>
        <w:adjustRightInd w:val="0"/>
        <w:spacing w:line="300" w:lineRule="exact"/>
        <w:ind w:left="709"/>
        <w:jc w:val="both"/>
        <w:rPr>
          <w:rFonts w:ascii="Tahoma" w:hAnsi="Tahoma" w:cs="Tahoma"/>
          <w:sz w:val="21"/>
          <w:szCs w:val="21"/>
        </w:rPr>
      </w:pPr>
      <w:r w:rsidRPr="00463F7B">
        <w:rPr>
          <w:rFonts w:ascii="Tahoma" w:hAnsi="Tahoma" w:cs="Tahoma"/>
          <w:b/>
          <w:bCs/>
          <w:sz w:val="21"/>
          <w:szCs w:val="21"/>
        </w:rPr>
        <w:t>14.13.6.</w:t>
      </w:r>
      <w:r w:rsidRPr="00463F7B">
        <w:rPr>
          <w:rFonts w:ascii="Tahoma" w:hAnsi="Tahoma" w:cs="Tahoma"/>
          <w:sz w:val="21"/>
          <w:szCs w:val="21"/>
        </w:rPr>
        <w:tab/>
        <w:t xml:space="preserve">As Partes reconhecem, desde já, que as condições da presente Cláusula poderão ser modificadas em caso de alteração na legislação brasileira pertinente ao tema. As Partes se </w:t>
      </w:r>
      <w:r w:rsidRPr="00463F7B">
        <w:rPr>
          <w:rFonts w:ascii="Tahoma" w:hAnsi="Tahoma" w:cs="Tahoma"/>
          <w:sz w:val="21"/>
          <w:szCs w:val="21"/>
        </w:rPr>
        <w:lastRenderedPageBreak/>
        <w:t>obrigam a observar e cumprir as normas e procedimentos que vierem a ser publicados e/ou requeridos por entidades reguladoras, inclusive pela Autoridade Nacional de Proteção de Dados.</w:t>
      </w:r>
    </w:p>
    <w:p w14:paraId="48CB1FC9" w14:textId="77777777" w:rsidR="00DA71A0" w:rsidRPr="00463F7B" w:rsidRDefault="00DA71A0" w:rsidP="00627FC4">
      <w:pPr>
        <w:widowControl w:val="0"/>
        <w:autoSpaceDE w:val="0"/>
        <w:autoSpaceDN w:val="0"/>
        <w:adjustRightInd w:val="0"/>
        <w:spacing w:line="300" w:lineRule="exact"/>
        <w:jc w:val="both"/>
        <w:rPr>
          <w:rFonts w:ascii="Tahoma" w:hAnsi="Tahoma" w:cs="Tahoma"/>
          <w:strike/>
          <w:sz w:val="21"/>
          <w:szCs w:val="21"/>
        </w:rPr>
      </w:pPr>
    </w:p>
    <w:p w14:paraId="338F3232" w14:textId="77777777" w:rsidR="00497C74" w:rsidRPr="00463F7B" w:rsidRDefault="00497C74" w:rsidP="00627FC4">
      <w:pPr>
        <w:widowControl w:val="0"/>
        <w:autoSpaceDE w:val="0"/>
        <w:autoSpaceDN w:val="0"/>
        <w:adjustRightInd w:val="0"/>
        <w:spacing w:line="300" w:lineRule="exact"/>
        <w:jc w:val="both"/>
        <w:rPr>
          <w:rFonts w:ascii="Tahoma" w:hAnsi="Tahoma" w:cs="Tahoma"/>
          <w:b/>
          <w:sz w:val="21"/>
          <w:szCs w:val="21"/>
        </w:rPr>
      </w:pPr>
      <w:r w:rsidRPr="00463F7B">
        <w:rPr>
          <w:rFonts w:ascii="Tahoma" w:hAnsi="Tahoma" w:cs="Tahoma"/>
          <w:b/>
          <w:sz w:val="21"/>
          <w:szCs w:val="21"/>
        </w:rPr>
        <w:t xml:space="preserve">CLÁUSULA DÉCIMA </w:t>
      </w:r>
      <w:r w:rsidR="00B64A03" w:rsidRPr="00463F7B">
        <w:rPr>
          <w:rFonts w:ascii="Tahoma" w:hAnsi="Tahoma" w:cs="Tahoma"/>
          <w:b/>
          <w:sz w:val="21"/>
          <w:szCs w:val="21"/>
        </w:rPr>
        <w:t xml:space="preserve">QUINTA </w:t>
      </w:r>
      <w:r w:rsidRPr="00463F7B">
        <w:rPr>
          <w:rFonts w:ascii="Tahoma" w:hAnsi="Tahoma" w:cs="Tahoma"/>
          <w:b/>
          <w:sz w:val="21"/>
          <w:szCs w:val="21"/>
        </w:rPr>
        <w:t xml:space="preserve">– ARBITRAGEM </w:t>
      </w:r>
    </w:p>
    <w:p w14:paraId="17856948" w14:textId="77777777" w:rsidR="00497C74" w:rsidRPr="00463F7B" w:rsidRDefault="00497C74" w:rsidP="00627FC4">
      <w:pPr>
        <w:widowControl w:val="0"/>
        <w:spacing w:line="300" w:lineRule="exact"/>
        <w:rPr>
          <w:rFonts w:ascii="Tahoma" w:hAnsi="Tahoma" w:cs="Tahoma"/>
          <w:sz w:val="21"/>
          <w:szCs w:val="21"/>
        </w:rPr>
      </w:pPr>
    </w:p>
    <w:p w14:paraId="74249CB6" w14:textId="77777777" w:rsidR="00497C74" w:rsidRPr="00463F7B" w:rsidRDefault="00497C74" w:rsidP="00627FC4">
      <w:pPr>
        <w:pStyle w:val="PargrafodaLista"/>
        <w:widowControl w:val="0"/>
        <w:numPr>
          <w:ilvl w:val="0"/>
          <w:numId w:val="42"/>
        </w:numPr>
        <w:spacing w:line="300" w:lineRule="exact"/>
        <w:ind w:left="0" w:firstLine="0"/>
        <w:jc w:val="both"/>
        <w:rPr>
          <w:rFonts w:ascii="Tahoma" w:hAnsi="Tahoma" w:cs="Tahoma"/>
          <w:sz w:val="21"/>
          <w:szCs w:val="21"/>
        </w:rPr>
      </w:pPr>
      <w:bookmarkStart w:id="154" w:name="_Hlk495259044"/>
      <w:bookmarkStart w:id="155" w:name="_Hlk495264177"/>
      <w:r w:rsidRPr="00463F7B">
        <w:rPr>
          <w:rFonts w:ascii="Tahoma" w:hAnsi="Tahoma" w:cs="Tahoma"/>
          <w:sz w:val="21"/>
          <w:szCs w:val="21"/>
        </w:rPr>
        <w:t>As Partes se comprometem a empregar seus melhores esforços para resolver por meio de negociação amigável qualquer controvérsia relacionada a este Contrato de Cessão de Créditos.</w:t>
      </w:r>
    </w:p>
    <w:p w14:paraId="3B9CDCBE" w14:textId="77777777" w:rsidR="00497C74" w:rsidRPr="00463F7B" w:rsidRDefault="00497C74" w:rsidP="00627FC4">
      <w:pPr>
        <w:widowControl w:val="0"/>
        <w:spacing w:line="300" w:lineRule="exact"/>
        <w:ind w:left="709"/>
        <w:jc w:val="both"/>
        <w:rPr>
          <w:rFonts w:ascii="Tahoma" w:hAnsi="Tahoma" w:cs="Tahoma"/>
          <w:sz w:val="21"/>
          <w:szCs w:val="21"/>
        </w:rPr>
      </w:pPr>
    </w:p>
    <w:p w14:paraId="0BCD2AC9" w14:textId="77777777" w:rsidR="00497C74" w:rsidRPr="00463F7B" w:rsidRDefault="00B64A03" w:rsidP="00627FC4">
      <w:pPr>
        <w:widowControl w:val="0"/>
        <w:tabs>
          <w:tab w:val="left" w:pos="709"/>
          <w:tab w:val="left" w:pos="851"/>
          <w:tab w:val="left" w:pos="1701"/>
        </w:tabs>
        <w:spacing w:line="300" w:lineRule="exact"/>
        <w:ind w:left="709"/>
        <w:jc w:val="both"/>
        <w:rPr>
          <w:rFonts w:ascii="Tahoma" w:hAnsi="Tahoma" w:cs="Tahoma"/>
          <w:sz w:val="21"/>
          <w:szCs w:val="21"/>
        </w:rPr>
      </w:pPr>
      <w:r w:rsidRPr="00463F7B">
        <w:rPr>
          <w:rFonts w:ascii="Tahoma" w:hAnsi="Tahoma" w:cs="Tahoma"/>
          <w:b/>
          <w:bCs/>
          <w:sz w:val="21"/>
          <w:szCs w:val="21"/>
        </w:rPr>
        <w:t>15</w:t>
      </w:r>
      <w:r w:rsidR="00497C74" w:rsidRPr="00463F7B">
        <w:rPr>
          <w:rFonts w:ascii="Tahoma" w:hAnsi="Tahoma" w:cs="Tahoma"/>
          <w:b/>
          <w:bCs/>
          <w:sz w:val="21"/>
          <w:szCs w:val="21"/>
        </w:rPr>
        <w:t>.1.1.</w:t>
      </w:r>
      <w:r w:rsidR="00497C74" w:rsidRPr="00463F7B">
        <w:rPr>
          <w:rFonts w:ascii="Tahoma" w:hAnsi="Tahoma" w:cs="Tahoma"/>
          <w:sz w:val="21"/>
          <w:szCs w:val="21"/>
        </w:rPr>
        <w:tab/>
        <w:t>A constituição, a validade e interpretação deste Contrato de Cessão de Créditos,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58EF189D" w14:textId="77777777" w:rsidR="00497C74" w:rsidRPr="00463F7B" w:rsidRDefault="00497C74" w:rsidP="00627FC4">
      <w:pPr>
        <w:widowControl w:val="0"/>
        <w:spacing w:line="300" w:lineRule="exact"/>
        <w:ind w:left="709"/>
        <w:jc w:val="both"/>
        <w:rPr>
          <w:rFonts w:ascii="Tahoma" w:hAnsi="Tahoma" w:cs="Tahoma"/>
          <w:sz w:val="21"/>
          <w:szCs w:val="21"/>
        </w:rPr>
      </w:pPr>
    </w:p>
    <w:p w14:paraId="679036B2" w14:textId="77777777" w:rsidR="00497C74" w:rsidRPr="00463F7B" w:rsidRDefault="00497C74" w:rsidP="00627FC4">
      <w:pPr>
        <w:pStyle w:val="PargrafodaLista"/>
        <w:widowControl w:val="0"/>
        <w:numPr>
          <w:ilvl w:val="0"/>
          <w:numId w:val="42"/>
        </w:numPr>
        <w:spacing w:line="300" w:lineRule="exact"/>
        <w:ind w:left="0" w:firstLine="0"/>
        <w:jc w:val="both"/>
        <w:rPr>
          <w:rFonts w:ascii="Tahoma" w:hAnsi="Tahoma" w:cs="Tahoma"/>
          <w:sz w:val="21"/>
          <w:szCs w:val="21"/>
        </w:rPr>
      </w:pPr>
      <w:r w:rsidRPr="00463F7B">
        <w:rPr>
          <w:rFonts w:ascii="Tahoma" w:hAnsi="Tahoma" w:cs="Tahoma"/>
          <w:sz w:val="21"/>
          <w:szCs w:val="21"/>
        </w:rPr>
        <w:t xml:space="preserve">Todo litígio ou controvérsia originário ou decorrente do presente Contrato de Cessão será definitivamente decidido por arbitragem, nos termos da </w:t>
      </w:r>
      <w:r w:rsidR="003440FB" w:rsidRPr="00463F7B">
        <w:rPr>
          <w:rFonts w:ascii="Tahoma" w:hAnsi="Tahoma" w:cs="Tahoma"/>
          <w:sz w:val="21"/>
          <w:szCs w:val="21"/>
        </w:rPr>
        <w:t>Lei nº 9.307, de 23 de setembro de1996, conforme alterada (“</w:t>
      </w:r>
      <w:r w:rsidR="003440FB" w:rsidRPr="00463F7B">
        <w:rPr>
          <w:rFonts w:ascii="Tahoma" w:hAnsi="Tahoma" w:cs="Tahoma"/>
          <w:sz w:val="21"/>
          <w:szCs w:val="21"/>
          <w:u w:val="single"/>
        </w:rPr>
        <w:t>Lei 9.307</w:t>
      </w:r>
      <w:r w:rsidR="003440FB" w:rsidRPr="00463F7B">
        <w:rPr>
          <w:rFonts w:ascii="Tahoma" w:hAnsi="Tahoma" w:cs="Tahoma"/>
          <w:sz w:val="21"/>
          <w:szCs w:val="21"/>
        </w:rPr>
        <w:t>”)</w:t>
      </w:r>
      <w:r w:rsidRPr="00463F7B">
        <w:rPr>
          <w:rFonts w:ascii="Tahoma" w:hAnsi="Tahoma" w:cs="Tahoma"/>
          <w:sz w:val="21"/>
          <w:szCs w:val="21"/>
        </w:rPr>
        <w:t>.</w:t>
      </w:r>
    </w:p>
    <w:p w14:paraId="228F2794" w14:textId="77777777" w:rsidR="00497C74" w:rsidRPr="00463F7B" w:rsidRDefault="00497C74" w:rsidP="00627FC4">
      <w:pPr>
        <w:widowControl w:val="0"/>
        <w:spacing w:line="300" w:lineRule="exact"/>
        <w:ind w:left="709"/>
        <w:jc w:val="both"/>
        <w:rPr>
          <w:rFonts w:ascii="Tahoma" w:hAnsi="Tahoma" w:cs="Tahoma"/>
          <w:sz w:val="21"/>
          <w:szCs w:val="21"/>
        </w:rPr>
      </w:pPr>
    </w:p>
    <w:p w14:paraId="68EE153B" w14:textId="77777777" w:rsidR="00497C74" w:rsidRPr="00463F7B" w:rsidRDefault="00B64A03" w:rsidP="00627FC4">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463F7B">
        <w:rPr>
          <w:rFonts w:ascii="Tahoma" w:hAnsi="Tahoma" w:cs="Tahoma"/>
          <w:b/>
          <w:bCs/>
          <w:sz w:val="21"/>
          <w:szCs w:val="21"/>
        </w:rPr>
        <w:t>15</w:t>
      </w:r>
      <w:r w:rsidR="00497C74" w:rsidRPr="00463F7B">
        <w:rPr>
          <w:rFonts w:ascii="Tahoma" w:hAnsi="Tahoma" w:cs="Tahoma"/>
          <w:b/>
          <w:bCs/>
          <w:sz w:val="21"/>
          <w:szCs w:val="21"/>
        </w:rPr>
        <w:t>.2.1.</w:t>
      </w:r>
      <w:r w:rsidR="00497C74" w:rsidRPr="00463F7B">
        <w:rPr>
          <w:rFonts w:ascii="Tahoma" w:hAnsi="Tahoma" w:cs="Tahoma"/>
          <w:sz w:val="21"/>
          <w:szCs w:val="21"/>
        </w:rPr>
        <w:tab/>
        <w:t xml:space="preserve">A arbitragem será administrada pela </w:t>
      </w:r>
      <w:bookmarkStart w:id="156" w:name="_Hlk485099735"/>
      <w:r w:rsidR="00497C74" w:rsidRPr="00463F7B">
        <w:rPr>
          <w:rFonts w:ascii="Tahoma" w:hAnsi="Tahoma" w:cs="Tahoma"/>
          <w:sz w:val="21"/>
          <w:szCs w:val="21"/>
        </w:rPr>
        <w:t>Câmara de Arbitragem Empresarial do Brasil – CAMARB</w:t>
      </w:r>
      <w:bookmarkEnd w:id="156"/>
      <w:r w:rsidR="00497C74" w:rsidRPr="00463F7B">
        <w:rPr>
          <w:rFonts w:ascii="Tahoma" w:hAnsi="Tahoma" w:cs="Tahoma"/>
          <w:sz w:val="21"/>
          <w:szCs w:val="21"/>
        </w:rPr>
        <w:t xml:space="preserve"> (“</w:t>
      </w:r>
      <w:r w:rsidR="00497C74" w:rsidRPr="00463F7B">
        <w:rPr>
          <w:rFonts w:ascii="Tahoma" w:hAnsi="Tahoma" w:cs="Tahoma"/>
          <w:sz w:val="21"/>
          <w:szCs w:val="21"/>
          <w:u w:val="single"/>
        </w:rPr>
        <w:t>Câmara</w:t>
      </w:r>
      <w:r w:rsidR="00497C74" w:rsidRPr="00463F7B">
        <w:rPr>
          <w:rFonts w:ascii="Tahoma" w:hAnsi="Tahoma" w:cs="Tahoma"/>
          <w:sz w:val="21"/>
          <w:szCs w:val="21"/>
        </w:rPr>
        <w:t>”), cujo regulamento (“</w:t>
      </w:r>
      <w:r w:rsidR="00497C74" w:rsidRPr="00463F7B">
        <w:rPr>
          <w:rFonts w:ascii="Tahoma" w:hAnsi="Tahoma" w:cs="Tahoma"/>
          <w:sz w:val="21"/>
          <w:szCs w:val="21"/>
          <w:u w:val="single"/>
        </w:rPr>
        <w:t>Regulamento</w:t>
      </w:r>
      <w:r w:rsidR="00497C74" w:rsidRPr="00463F7B">
        <w:rPr>
          <w:rFonts w:ascii="Tahoma" w:hAnsi="Tahoma" w:cs="Tahoma"/>
          <w:sz w:val="21"/>
          <w:szCs w:val="21"/>
        </w:rPr>
        <w:t>”) as Partes adotam e declaram conhecer.</w:t>
      </w:r>
    </w:p>
    <w:p w14:paraId="10B168AE" w14:textId="77777777" w:rsidR="00497C74" w:rsidRPr="00463F7B" w:rsidRDefault="00497C74" w:rsidP="00543351">
      <w:pPr>
        <w:widowControl w:val="0"/>
        <w:tabs>
          <w:tab w:val="left" w:pos="709"/>
        </w:tabs>
        <w:spacing w:line="300" w:lineRule="exact"/>
        <w:ind w:left="709"/>
        <w:jc w:val="both"/>
        <w:rPr>
          <w:rFonts w:ascii="Tahoma" w:hAnsi="Tahoma" w:cs="Tahoma"/>
          <w:sz w:val="21"/>
          <w:szCs w:val="21"/>
        </w:rPr>
      </w:pPr>
    </w:p>
    <w:p w14:paraId="01099270" w14:textId="77777777" w:rsidR="00497C74" w:rsidRPr="00463F7B" w:rsidRDefault="00B64A03" w:rsidP="00627FC4">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bookmarkStart w:id="157" w:name="_DV_M525"/>
      <w:bookmarkEnd w:id="157"/>
      <w:r w:rsidRPr="00463F7B">
        <w:rPr>
          <w:rFonts w:ascii="Tahoma" w:hAnsi="Tahoma" w:cs="Tahoma"/>
          <w:b/>
          <w:bCs/>
          <w:sz w:val="21"/>
          <w:szCs w:val="21"/>
        </w:rPr>
        <w:t>15</w:t>
      </w:r>
      <w:r w:rsidR="00497C74" w:rsidRPr="00463F7B">
        <w:rPr>
          <w:rFonts w:ascii="Tahoma" w:hAnsi="Tahoma" w:cs="Tahoma"/>
          <w:b/>
          <w:bCs/>
          <w:sz w:val="21"/>
          <w:szCs w:val="21"/>
        </w:rPr>
        <w:t>.2.2.</w:t>
      </w:r>
      <w:r w:rsidR="00497C74" w:rsidRPr="00463F7B">
        <w:rPr>
          <w:rFonts w:ascii="Tahoma" w:hAnsi="Tahoma" w:cs="Tahoma"/>
          <w:sz w:val="21"/>
          <w:szCs w:val="21"/>
        </w:rPr>
        <w:tab/>
        <w:t>As especificações dispostas neste Contrato de Cessão têm prevalência sobre as regras do Regulamento da Câmara acima indicada.</w:t>
      </w:r>
    </w:p>
    <w:p w14:paraId="67438124" w14:textId="77777777" w:rsidR="00497C74" w:rsidRPr="00463F7B" w:rsidRDefault="00497C74" w:rsidP="00543351">
      <w:pPr>
        <w:widowControl w:val="0"/>
        <w:tabs>
          <w:tab w:val="left" w:pos="709"/>
        </w:tabs>
        <w:spacing w:line="300" w:lineRule="exact"/>
        <w:ind w:left="709"/>
        <w:jc w:val="both"/>
        <w:rPr>
          <w:rFonts w:ascii="Tahoma" w:hAnsi="Tahoma" w:cs="Tahoma"/>
          <w:sz w:val="21"/>
          <w:szCs w:val="21"/>
        </w:rPr>
      </w:pPr>
    </w:p>
    <w:p w14:paraId="23BE3399" w14:textId="24684817" w:rsidR="00497C74" w:rsidRPr="00463F7B" w:rsidRDefault="00B64A03" w:rsidP="00627FC4">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bookmarkStart w:id="158" w:name="_DV_M527"/>
      <w:bookmarkEnd w:id="158"/>
      <w:r w:rsidRPr="00463F7B">
        <w:rPr>
          <w:rFonts w:ascii="Tahoma" w:hAnsi="Tahoma" w:cs="Tahoma"/>
          <w:b/>
          <w:bCs/>
          <w:sz w:val="21"/>
          <w:szCs w:val="21"/>
        </w:rPr>
        <w:t>15</w:t>
      </w:r>
      <w:r w:rsidR="00497C74" w:rsidRPr="00463F7B">
        <w:rPr>
          <w:rFonts w:ascii="Tahoma" w:hAnsi="Tahoma" w:cs="Tahoma"/>
          <w:b/>
          <w:bCs/>
          <w:sz w:val="21"/>
          <w:szCs w:val="21"/>
        </w:rPr>
        <w:t>.2.3.</w:t>
      </w:r>
      <w:r w:rsidR="00497C74" w:rsidRPr="00463F7B">
        <w:rPr>
          <w:rFonts w:ascii="Tahoma" w:hAnsi="Tahoma" w:cs="Tahoma"/>
          <w:sz w:val="21"/>
          <w:szCs w:val="21"/>
        </w:rPr>
        <w:tab/>
        <w:t>A Parte que, em primeiro lugar, der início ao procedimento arbitral deve manifestar sua intenção à Câmara, indicando a matéria que será objeto da arbitragem, o seu valor e o(s) nomes(s) e qualificação(ões) completo(s) da(s) parte(s) contrária(s) e anexando cópia deste Contrato de Cessão</w:t>
      </w:r>
      <w:r w:rsidR="00DE5D81" w:rsidRPr="00463F7B">
        <w:rPr>
          <w:rFonts w:ascii="Tahoma" w:hAnsi="Tahoma" w:cs="Tahoma"/>
          <w:sz w:val="21"/>
          <w:szCs w:val="21"/>
        </w:rPr>
        <w:t xml:space="preserve"> e de qualquer outro documento que entender necessário</w:t>
      </w:r>
      <w:r w:rsidR="00497C74" w:rsidRPr="00463F7B">
        <w:rPr>
          <w:rFonts w:ascii="Tahoma" w:hAnsi="Tahoma" w:cs="Tahoma"/>
          <w:sz w:val="21"/>
          <w:szCs w:val="21"/>
        </w:rPr>
        <w:t>. A mencionada correspondência será dirigida ao presidente da Câmara, através de entrega pessoal ou por serviço de entrega postal rápida.</w:t>
      </w:r>
    </w:p>
    <w:p w14:paraId="52CE3AA4" w14:textId="77777777" w:rsidR="00497C74" w:rsidRPr="00463F7B" w:rsidRDefault="00497C74" w:rsidP="00627FC4">
      <w:pPr>
        <w:widowControl w:val="0"/>
        <w:tabs>
          <w:tab w:val="left" w:pos="709"/>
        </w:tabs>
        <w:spacing w:line="300" w:lineRule="exact"/>
        <w:ind w:left="709"/>
        <w:jc w:val="both"/>
        <w:rPr>
          <w:rFonts w:ascii="Tahoma" w:hAnsi="Tahoma" w:cs="Tahoma"/>
          <w:sz w:val="21"/>
          <w:szCs w:val="21"/>
        </w:rPr>
      </w:pPr>
    </w:p>
    <w:p w14:paraId="4CAC790C" w14:textId="77777777" w:rsidR="00497C74" w:rsidRPr="00463F7B" w:rsidRDefault="00B64A03" w:rsidP="00627FC4">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463F7B">
        <w:rPr>
          <w:rFonts w:ascii="Tahoma" w:hAnsi="Tahoma" w:cs="Tahoma"/>
          <w:b/>
          <w:bCs/>
          <w:sz w:val="21"/>
          <w:szCs w:val="21"/>
        </w:rPr>
        <w:t>15</w:t>
      </w:r>
      <w:r w:rsidR="00497C74" w:rsidRPr="00463F7B">
        <w:rPr>
          <w:rFonts w:ascii="Tahoma" w:hAnsi="Tahoma" w:cs="Tahoma"/>
          <w:b/>
          <w:bCs/>
          <w:sz w:val="21"/>
          <w:szCs w:val="21"/>
        </w:rPr>
        <w:t>.2.4.</w:t>
      </w:r>
      <w:r w:rsidR="00497C74" w:rsidRPr="00463F7B">
        <w:rPr>
          <w:rFonts w:ascii="Tahoma" w:hAnsi="Tahoma" w:cs="Tahoma"/>
          <w:sz w:val="21"/>
          <w:szCs w:val="21"/>
        </w:rPr>
        <w:tab/>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0FACA88A" w14:textId="77777777" w:rsidR="00497C74" w:rsidRPr="00463F7B" w:rsidRDefault="00497C74" w:rsidP="00543351">
      <w:pPr>
        <w:widowControl w:val="0"/>
        <w:tabs>
          <w:tab w:val="left" w:pos="709"/>
        </w:tabs>
        <w:spacing w:line="300" w:lineRule="exact"/>
        <w:ind w:left="709"/>
        <w:jc w:val="both"/>
        <w:rPr>
          <w:rFonts w:ascii="Tahoma" w:hAnsi="Tahoma" w:cs="Tahoma"/>
          <w:sz w:val="21"/>
          <w:szCs w:val="21"/>
        </w:rPr>
      </w:pPr>
      <w:r w:rsidRPr="00463F7B">
        <w:rPr>
          <w:rFonts w:ascii="Tahoma" w:hAnsi="Tahoma" w:cs="Tahoma"/>
          <w:sz w:val="21"/>
          <w:szCs w:val="21"/>
        </w:rPr>
        <w:t> </w:t>
      </w:r>
    </w:p>
    <w:p w14:paraId="6DCA6E2D" w14:textId="77777777" w:rsidR="00497C74" w:rsidRPr="00463F7B" w:rsidRDefault="00B64A03" w:rsidP="00627FC4">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bookmarkStart w:id="159" w:name="_DV_M529"/>
      <w:bookmarkEnd w:id="159"/>
      <w:r w:rsidRPr="00463F7B">
        <w:rPr>
          <w:rFonts w:ascii="Tahoma" w:hAnsi="Tahoma" w:cs="Tahoma"/>
          <w:b/>
          <w:bCs/>
          <w:sz w:val="21"/>
          <w:szCs w:val="21"/>
        </w:rPr>
        <w:t>15</w:t>
      </w:r>
      <w:r w:rsidR="00497C74" w:rsidRPr="00463F7B">
        <w:rPr>
          <w:rFonts w:ascii="Tahoma" w:hAnsi="Tahoma" w:cs="Tahoma"/>
          <w:b/>
          <w:bCs/>
          <w:sz w:val="21"/>
          <w:szCs w:val="21"/>
        </w:rPr>
        <w:t>.2.5.</w:t>
      </w:r>
      <w:r w:rsidR="00497C74" w:rsidRPr="00463F7B">
        <w:rPr>
          <w:rFonts w:ascii="Tahoma" w:hAnsi="Tahoma" w:cs="Tahoma"/>
          <w:sz w:val="21"/>
          <w:szCs w:val="21"/>
        </w:rPr>
        <w:tab/>
        <w:t>Os árbitros ou substitutos indicados firmarão o termo de independência, de acordo com o disposto no artigo 14, § 1º, da Lei nº 9.307/96, considerando a arbitragem instituída.</w:t>
      </w:r>
    </w:p>
    <w:p w14:paraId="09F1AF75" w14:textId="77777777" w:rsidR="00497C74" w:rsidRPr="00463F7B" w:rsidRDefault="00497C74" w:rsidP="00543351">
      <w:pPr>
        <w:widowControl w:val="0"/>
        <w:tabs>
          <w:tab w:val="left" w:pos="709"/>
        </w:tabs>
        <w:spacing w:line="300" w:lineRule="exact"/>
        <w:ind w:left="709"/>
        <w:jc w:val="both"/>
        <w:rPr>
          <w:rFonts w:ascii="Tahoma" w:hAnsi="Tahoma" w:cs="Tahoma"/>
          <w:sz w:val="21"/>
          <w:szCs w:val="21"/>
        </w:rPr>
      </w:pPr>
    </w:p>
    <w:p w14:paraId="17E4DFC4" w14:textId="77777777" w:rsidR="00497C74" w:rsidRPr="00463F7B" w:rsidRDefault="00B64A03" w:rsidP="00627FC4">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463F7B">
        <w:rPr>
          <w:rFonts w:ascii="Tahoma" w:hAnsi="Tahoma" w:cs="Tahoma"/>
          <w:b/>
          <w:bCs/>
          <w:sz w:val="21"/>
          <w:szCs w:val="21"/>
        </w:rPr>
        <w:t>15</w:t>
      </w:r>
      <w:r w:rsidR="00497C74" w:rsidRPr="00463F7B">
        <w:rPr>
          <w:rFonts w:ascii="Tahoma" w:hAnsi="Tahoma" w:cs="Tahoma"/>
          <w:b/>
          <w:bCs/>
          <w:sz w:val="21"/>
          <w:szCs w:val="21"/>
        </w:rPr>
        <w:t>.2.6.</w:t>
      </w:r>
      <w:r w:rsidR="00497C74" w:rsidRPr="00463F7B">
        <w:rPr>
          <w:rFonts w:ascii="Tahoma" w:hAnsi="Tahoma" w:cs="Tahoma"/>
          <w:sz w:val="21"/>
          <w:szCs w:val="21"/>
        </w:rPr>
        <w:tab/>
        <w:t xml:space="preserve">A arbitragem processar-se-á na Cidade de São Paulo – SP, o idioma utilizado será o </w:t>
      </w:r>
      <w:proofErr w:type="gramStart"/>
      <w:r w:rsidR="00497C74" w:rsidRPr="00463F7B">
        <w:rPr>
          <w:rFonts w:ascii="Tahoma" w:hAnsi="Tahoma" w:cs="Tahoma"/>
          <w:sz w:val="21"/>
          <w:szCs w:val="21"/>
        </w:rPr>
        <w:t>Português</w:t>
      </w:r>
      <w:proofErr w:type="gramEnd"/>
      <w:r w:rsidR="00497C74" w:rsidRPr="00463F7B">
        <w:rPr>
          <w:rFonts w:ascii="Tahoma" w:hAnsi="Tahoma" w:cs="Tahoma"/>
          <w:sz w:val="21"/>
          <w:szCs w:val="21"/>
        </w:rPr>
        <w:t xml:space="preserve"> Brasileiro (pt-BR) e os árbitros decidirão de acordo com as regras de direito.</w:t>
      </w:r>
    </w:p>
    <w:p w14:paraId="426927E3" w14:textId="77777777" w:rsidR="00497C74" w:rsidRPr="00463F7B" w:rsidRDefault="00497C74" w:rsidP="00543351">
      <w:pPr>
        <w:widowControl w:val="0"/>
        <w:tabs>
          <w:tab w:val="left" w:pos="709"/>
        </w:tabs>
        <w:spacing w:line="300" w:lineRule="exact"/>
        <w:ind w:left="709"/>
        <w:jc w:val="both"/>
        <w:rPr>
          <w:rFonts w:ascii="Tahoma" w:hAnsi="Tahoma" w:cs="Tahoma"/>
          <w:sz w:val="21"/>
          <w:szCs w:val="21"/>
        </w:rPr>
      </w:pPr>
    </w:p>
    <w:p w14:paraId="572C0675" w14:textId="77777777" w:rsidR="00497C74" w:rsidRPr="00463F7B" w:rsidRDefault="00B64A03" w:rsidP="00627FC4">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463F7B">
        <w:rPr>
          <w:rFonts w:ascii="Tahoma" w:hAnsi="Tahoma" w:cs="Tahoma"/>
          <w:b/>
          <w:bCs/>
          <w:sz w:val="21"/>
          <w:szCs w:val="21"/>
        </w:rPr>
        <w:t>15</w:t>
      </w:r>
      <w:r w:rsidR="00497C74" w:rsidRPr="00463F7B">
        <w:rPr>
          <w:rFonts w:ascii="Tahoma" w:hAnsi="Tahoma" w:cs="Tahoma"/>
          <w:b/>
          <w:bCs/>
          <w:sz w:val="21"/>
          <w:szCs w:val="21"/>
        </w:rPr>
        <w:t>.2.7.</w:t>
      </w:r>
      <w:r w:rsidR="00497C74" w:rsidRPr="00463F7B">
        <w:rPr>
          <w:rFonts w:ascii="Tahoma" w:hAnsi="Tahoma" w:cs="Tahoma"/>
          <w:sz w:val="21"/>
          <w:szCs w:val="21"/>
        </w:rPr>
        <w:tab/>
        <w:t xml:space="preserve">A sentença arbitral será proferida no prazo de até 60 (sessenta) dias, a contar da </w:t>
      </w:r>
      <w:r w:rsidR="00497C74" w:rsidRPr="00463F7B">
        <w:rPr>
          <w:rFonts w:ascii="Tahoma" w:hAnsi="Tahoma" w:cs="Tahoma"/>
          <w:sz w:val="21"/>
          <w:szCs w:val="21"/>
        </w:rPr>
        <w:lastRenderedPageBreak/>
        <w:t>assinatura do termo de independência pelo árbitro e substituto.</w:t>
      </w:r>
    </w:p>
    <w:p w14:paraId="4F008BEC" w14:textId="77777777" w:rsidR="00497C74" w:rsidRPr="00463F7B" w:rsidRDefault="00497C74" w:rsidP="00543351">
      <w:pPr>
        <w:widowControl w:val="0"/>
        <w:tabs>
          <w:tab w:val="left" w:pos="709"/>
        </w:tabs>
        <w:spacing w:line="300" w:lineRule="exact"/>
        <w:ind w:left="709"/>
        <w:jc w:val="both"/>
        <w:rPr>
          <w:rFonts w:ascii="Tahoma" w:hAnsi="Tahoma" w:cs="Tahoma"/>
          <w:sz w:val="21"/>
          <w:szCs w:val="21"/>
        </w:rPr>
      </w:pPr>
    </w:p>
    <w:p w14:paraId="6304B945" w14:textId="77777777" w:rsidR="00497C74" w:rsidRPr="00463F7B" w:rsidRDefault="00B64A03" w:rsidP="00627FC4">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463F7B">
        <w:rPr>
          <w:rFonts w:ascii="Tahoma" w:hAnsi="Tahoma" w:cs="Tahoma"/>
          <w:b/>
          <w:bCs/>
          <w:sz w:val="21"/>
          <w:szCs w:val="21"/>
        </w:rPr>
        <w:t>15</w:t>
      </w:r>
      <w:r w:rsidR="00497C74" w:rsidRPr="00463F7B">
        <w:rPr>
          <w:rFonts w:ascii="Tahoma" w:hAnsi="Tahoma" w:cs="Tahoma"/>
          <w:b/>
          <w:bCs/>
          <w:sz w:val="21"/>
          <w:szCs w:val="21"/>
        </w:rPr>
        <w:t>.2.8.</w:t>
      </w:r>
      <w:r w:rsidR="00497C74" w:rsidRPr="00463F7B">
        <w:rPr>
          <w:rFonts w:ascii="Tahoma" w:hAnsi="Tahoma" w:cs="Tahoma"/>
          <w:sz w:val="21"/>
          <w:szCs w:val="21"/>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4744726B" w14:textId="77777777" w:rsidR="00497C74" w:rsidRPr="00463F7B" w:rsidRDefault="00497C74" w:rsidP="00543351">
      <w:pPr>
        <w:widowControl w:val="0"/>
        <w:tabs>
          <w:tab w:val="left" w:pos="709"/>
        </w:tabs>
        <w:spacing w:line="300" w:lineRule="exact"/>
        <w:ind w:left="709"/>
        <w:jc w:val="both"/>
        <w:rPr>
          <w:rFonts w:ascii="Tahoma" w:hAnsi="Tahoma" w:cs="Tahoma"/>
          <w:sz w:val="21"/>
          <w:szCs w:val="21"/>
        </w:rPr>
      </w:pPr>
    </w:p>
    <w:p w14:paraId="27E6515C" w14:textId="77777777" w:rsidR="00497C74" w:rsidRPr="00463F7B" w:rsidRDefault="00B64A03" w:rsidP="00627FC4">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463F7B">
        <w:rPr>
          <w:rFonts w:ascii="Tahoma" w:hAnsi="Tahoma" w:cs="Tahoma"/>
          <w:b/>
          <w:bCs/>
          <w:sz w:val="21"/>
          <w:szCs w:val="21"/>
        </w:rPr>
        <w:t>15</w:t>
      </w:r>
      <w:r w:rsidR="00497C74" w:rsidRPr="00463F7B">
        <w:rPr>
          <w:rFonts w:ascii="Tahoma" w:hAnsi="Tahoma" w:cs="Tahoma"/>
          <w:b/>
          <w:bCs/>
          <w:sz w:val="21"/>
          <w:szCs w:val="21"/>
        </w:rPr>
        <w:t>.2.9.</w:t>
      </w:r>
      <w:r w:rsidR="00497C74" w:rsidRPr="00463F7B">
        <w:rPr>
          <w:rFonts w:ascii="Tahoma" w:hAnsi="Tahoma" w:cs="Tahoma"/>
          <w:sz w:val="21"/>
          <w:szCs w:val="21"/>
        </w:rPr>
        <w:tab/>
        <w:t>A sentença arbitral será espontânea e imediatamente cumprida em todos os seus termos pelas Partes.</w:t>
      </w:r>
    </w:p>
    <w:p w14:paraId="49CBEBC5" w14:textId="77777777" w:rsidR="00497C74" w:rsidRPr="00463F7B" w:rsidRDefault="00497C74" w:rsidP="00543351">
      <w:pPr>
        <w:widowControl w:val="0"/>
        <w:tabs>
          <w:tab w:val="left" w:pos="709"/>
        </w:tabs>
        <w:spacing w:line="300" w:lineRule="exact"/>
        <w:ind w:left="709"/>
        <w:jc w:val="both"/>
        <w:rPr>
          <w:rFonts w:ascii="Tahoma" w:hAnsi="Tahoma" w:cs="Tahoma"/>
          <w:sz w:val="21"/>
          <w:szCs w:val="21"/>
        </w:rPr>
      </w:pPr>
    </w:p>
    <w:p w14:paraId="2F20CAFF" w14:textId="77777777" w:rsidR="00497C74" w:rsidRPr="00463F7B" w:rsidRDefault="00B64A03" w:rsidP="00627FC4">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463F7B">
        <w:rPr>
          <w:rFonts w:ascii="Tahoma" w:hAnsi="Tahoma" w:cs="Tahoma"/>
          <w:b/>
          <w:bCs/>
          <w:sz w:val="21"/>
          <w:szCs w:val="21"/>
        </w:rPr>
        <w:t>15</w:t>
      </w:r>
      <w:r w:rsidR="00497C74" w:rsidRPr="00463F7B">
        <w:rPr>
          <w:rFonts w:ascii="Tahoma" w:hAnsi="Tahoma" w:cs="Tahoma"/>
          <w:b/>
          <w:bCs/>
          <w:sz w:val="21"/>
          <w:szCs w:val="21"/>
        </w:rPr>
        <w:t>.2.10.</w:t>
      </w:r>
      <w:r w:rsidR="00497C74" w:rsidRPr="00543351">
        <w:rPr>
          <w:rFonts w:ascii="Tahoma" w:hAnsi="Tahoma"/>
          <w:b/>
          <w:sz w:val="21"/>
        </w:rPr>
        <w:tab/>
      </w:r>
      <w:r w:rsidR="00497C74" w:rsidRPr="00463F7B">
        <w:rPr>
          <w:rFonts w:ascii="Tahoma" w:hAnsi="Tahoma" w:cs="Tahoma"/>
          <w:sz w:val="21"/>
          <w:szCs w:val="21"/>
        </w:rPr>
        <w:t>As Partes envidarão seus melhores esforços para solucionar amigavelmente qualquer divergência oriunda deste Contrato de Cessão, podendo, se conveniente a todas as Partes, utilizar procedimento de mediação.</w:t>
      </w:r>
    </w:p>
    <w:p w14:paraId="181857BB" w14:textId="77777777" w:rsidR="00497C74" w:rsidRPr="00463F7B" w:rsidRDefault="00497C74" w:rsidP="00543351">
      <w:pPr>
        <w:widowControl w:val="0"/>
        <w:tabs>
          <w:tab w:val="left" w:pos="709"/>
        </w:tabs>
        <w:spacing w:line="300" w:lineRule="exact"/>
        <w:ind w:left="709"/>
        <w:jc w:val="both"/>
        <w:rPr>
          <w:rFonts w:ascii="Tahoma" w:hAnsi="Tahoma" w:cs="Tahoma"/>
          <w:sz w:val="21"/>
          <w:szCs w:val="21"/>
        </w:rPr>
      </w:pPr>
    </w:p>
    <w:p w14:paraId="78EA5229" w14:textId="77777777" w:rsidR="00497C74" w:rsidRPr="00463F7B" w:rsidRDefault="00B64A03" w:rsidP="00627FC4">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463F7B">
        <w:rPr>
          <w:rFonts w:ascii="Tahoma" w:hAnsi="Tahoma" w:cs="Tahoma"/>
          <w:b/>
          <w:bCs/>
          <w:sz w:val="21"/>
          <w:szCs w:val="21"/>
        </w:rPr>
        <w:t>15</w:t>
      </w:r>
      <w:r w:rsidR="00497C74" w:rsidRPr="00463F7B">
        <w:rPr>
          <w:rFonts w:ascii="Tahoma" w:hAnsi="Tahoma" w:cs="Tahoma"/>
          <w:b/>
          <w:bCs/>
          <w:sz w:val="21"/>
          <w:szCs w:val="21"/>
        </w:rPr>
        <w:t>.2.11.</w:t>
      </w:r>
      <w:r w:rsidR="00497C74" w:rsidRPr="00543351">
        <w:rPr>
          <w:rFonts w:ascii="Tahoma" w:hAnsi="Tahoma"/>
          <w:b/>
          <w:sz w:val="21"/>
        </w:rPr>
        <w:tab/>
      </w:r>
      <w:r w:rsidR="00497C74" w:rsidRPr="00463F7B">
        <w:rPr>
          <w:rFonts w:ascii="Tahoma" w:hAnsi="Tahoma" w:cs="Tahoma"/>
          <w:sz w:val="21"/>
          <w:szCs w:val="21"/>
        </w:rPr>
        <w:t>Não obstante o disposto nesta cláusula, cada uma das Partes se reserva o direito de recorrer ao Poder Judiciário com o objetivo de (i) assegurar a instituição da arbitragem, (ii) obter medidas cautelares de proteção de direitos previamente à instituição da arbitragem, sendo que qualquer procedimento neste sentido não será considerado como ato de renúncia a arbitragem como o único meio de solução de conflitos escolhido pelas Partes, e (iii)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505ED5B2" w14:textId="77777777" w:rsidR="00497C74" w:rsidRPr="00463F7B" w:rsidRDefault="00497C74" w:rsidP="00543351">
      <w:pPr>
        <w:widowControl w:val="0"/>
        <w:tabs>
          <w:tab w:val="left" w:pos="709"/>
        </w:tabs>
        <w:spacing w:line="300" w:lineRule="exact"/>
        <w:ind w:left="709"/>
        <w:jc w:val="both"/>
        <w:rPr>
          <w:rFonts w:ascii="Tahoma" w:hAnsi="Tahoma" w:cs="Tahoma"/>
          <w:sz w:val="21"/>
          <w:szCs w:val="21"/>
        </w:rPr>
      </w:pPr>
    </w:p>
    <w:p w14:paraId="6138EF98" w14:textId="77777777" w:rsidR="00497C74" w:rsidRPr="00463F7B" w:rsidRDefault="00B64A03" w:rsidP="00627FC4">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463F7B">
        <w:rPr>
          <w:rFonts w:ascii="Tahoma" w:hAnsi="Tahoma" w:cs="Tahoma"/>
          <w:b/>
          <w:bCs/>
          <w:sz w:val="21"/>
          <w:szCs w:val="21"/>
        </w:rPr>
        <w:t>15</w:t>
      </w:r>
      <w:r w:rsidR="00497C74" w:rsidRPr="00463F7B">
        <w:rPr>
          <w:rFonts w:ascii="Tahoma" w:hAnsi="Tahoma" w:cs="Tahoma"/>
          <w:b/>
          <w:bCs/>
          <w:sz w:val="21"/>
          <w:szCs w:val="21"/>
        </w:rPr>
        <w:t>.2.12.</w:t>
      </w:r>
      <w:r w:rsidR="00497C74" w:rsidRPr="00543351">
        <w:rPr>
          <w:rFonts w:ascii="Tahoma" w:hAnsi="Tahoma"/>
          <w:b/>
          <w:sz w:val="21"/>
        </w:rPr>
        <w:tab/>
      </w:r>
      <w:r w:rsidR="00497C74" w:rsidRPr="00463F7B">
        <w:rPr>
          <w:rFonts w:ascii="Tahoma" w:hAnsi="Tahoma" w:cs="Tahoma"/>
          <w:sz w:val="21"/>
          <w:szCs w:val="21"/>
        </w:rPr>
        <w:t xml:space="preserve">De modo a otimizar e a conferir segurança jurídica à resolução dos conflitos prevista nesta cláusula, relativos a procedimentos de arbitragem oriundos e/ou relacionados a outros contratos firmados pelas Partes relativos à </w:t>
      </w:r>
      <w:r w:rsidR="005F25E5" w:rsidRPr="00463F7B">
        <w:rPr>
          <w:rFonts w:ascii="Tahoma" w:hAnsi="Tahoma" w:cs="Tahoma"/>
          <w:sz w:val="21"/>
          <w:szCs w:val="21"/>
        </w:rPr>
        <w:t>o</w:t>
      </w:r>
      <w:r w:rsidR="00497C74" w:rsidRPr="00463F7B">
        <w:rPr>
          <w:rFonts w:ascii="Tahoma" w:hAnsi="Tahoma" w:cs="Tahoma"/>
          <w:sz w:val="21"/>
          <w:szCs w:val="21"/>
        </w:rPr>
        <w:t xml:space="preserve">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de Cessão, incluindo mas não se limitando a procedimentos arbitrais oriundos dos demais </w:t>
      </w:r>
      <w:r w:rsidR="005F25E5" w:rsidRPr="00463F7B">
        <w:rPr>
          <w:rFonts w:ascii="Tahoma" w:hAnsi="Tahoma" w:cs="Tahoma"/>
          <w:sz w:val="21"/>
          <w:szCs w:val="21"/>
        </w:rPr>
        <w:t>D</w:t>
      </w:r>
      <w:r w:rsidR="00497C74" w:rsidRPr="00463F7B">
        <w:rPr>
          <w:rFonts w:ascii="Tahoma" w:hAnsi="Tahoma" w:cs="Tahoma"/>
          <w:sz w:val="21"/>
          <w:szCs w:val="21"/>
        </w:rPr>
        <w:t>ocumentos da Operação, desde que a Câmara entenda que: (i) existam questões de fato ou de direito comuns aos procedimentos que tornem a consolidação dos processos mais eficiente do que mantê-los sujeitos a julgamentos isolados; e (ii) nenhuma das Partes no procedimento instaurado seja prejudicada pela consolidação, tais como, dentre outras, um atraso injustificado ou conflito de interesses.</w:t>
      </w:r>
    </w:p>
    <w:p w14:paraId="604C8391" w14:textId="77777777" w:rsidR="00497C74" w:rsidRPr="00463F7B" w:rsidRDefault="00497C74" w:rsidP="00543351">
      <w:pPr>
        <w:widowControl w:val="0"/>
        <w:tabs>
          <w:tab w:val="left" w:pos="709"/>
        </w:tabs>
        <w:spacing w:line="300" w:lineRule="exact"/>
        <w:ind w:left="709"/>
        <w:jc w:val="both"/>
        <w:rPr>
          <w:rFonts w:ascii="Tahoma" w:hAnsi="Tahoma" w:cs="Tahoma"/>
          <w:sz w:val="21"/>
          <w:szCs w:val="21"/>
        </w:rPr>
      </w:pPr>
    </w:p>
    <w:p w14:paraId="72603A59" w14:textId="77777777" w:rsidR="00497C74" w:rsidRPr="00463F7B" w:rsidRDefault="00B64A03" w:rsidP="00627FC4">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463F7B">
        <w:rPr>
          <w:rFonts w:ascii="Tahoma" w:hAnsi="Tahoma" w:cs="Tahoma"/>
          <w:b/>
          <w:bCs/>
          <w:sz w:val="21"/>
          <w:szCs w:val="21"/>
        </w:rPr>
        <w:t>15</w:t>
      </w:r>
      <w:r w:rsidR="00497C74" w:rsidRPr="00463F7B">
        <w:rPr>
          <w:rFonts w:ascii="Tahoma" w:hAnsi="Tahoma" w:cs="Tahoma"/>
          <w:b/>
          <w:bCs/>
          <w:sz w:val="21"/>
          <w:szCs w:val="21"/>
        </w:rPr>
        <w:t>.2.13.</w:t>
      </w:r>
      <w:r w:rsidR="00497C74" w:rsidRPr="00463F7B">
        <w:rPr>
          <w:rFonts w:ascii="Tahoma" w:hAnsi="Tahoma" w:cs="Tahoma"/>
          <w:sz w:val="21"/>
          <w:szCs w:val="21"/>
        </w:rPr>
        <w:tab/>
        <w:t>As disposições constantes nesta cláusula de resolução de conflitos são consideradas independentes e autônomas em relação ao Contrato de Cessão, de modo que todas as obrigações constantes nesta cláusula devem permanecer vigentes, ser respeitadas e cumpridas pelas Partes, mesmo após o término ou a extinção do Contrato de Cessão por qualquer motivo ou sob qualquer fundamento, ou ainda que o Contrato de Cessão, no todo ou em Parte, venha a ser considerado nulo ou anulado.</w:t>
      </w:r>
    </w:p>
    <w:bookmarkEnd w:id="154"/>
    <w:bookmarkEnd w:id="155"/>
    <w:p w14:paraId="70AB5F04" w14:textId="79DC0A9F" w:rsidR="00497C74" w:rsidRPr="00463F7B" w:rsidRDefault="00497C74" w:rsidP="00543351">
      <w:pPr>
        <w:widowControl w:val="0"/>
        <w:pBdr>
          <w:bottom w:val="single" w:sz="6" w:space="1" w:color="auto"/>
        </w:pBdr>
        <w:autoSpaceDE w:val="0"/>
        <w:autoSpaceDN w:val="0"/>
        <w:adjustRightInd w:val="0"/>
        <w:spacing w:line="300" w:lineRule="exact"/>
        <w:jc w:val="both"/>
        <w:rPr>
          <w:rFonts w:ascii="Tahoma" w:hAnsi="Tahoma" w:cs="Tahoma"/>
          <w:sz w:val="21"/>
          <w:szCs w:val="21"/>
          <w:highlight w:val="yellow"/>
        </w:rPr>
      </w:pPr>
    </w:p>
    <w:p w14:paraId="5F2FDD75" w14:textId="77777777" w:rsidR="00DE5D81" w:rsidRPr="00463F7B" w:rsidRDefault="00DE5D81" w:rsidP="00627FC4">
      <w:pPr>
        <w:widowControl w:val="0"/>
        <w:autoSpaceDE w:val="0"/>
        <w:autoSpaceDN w:val="0"/>
        <w:adjustRightInd w:val="0"/>
        <w:spacing w:line="300" w:lineRule="exact"/>
        <w:jc w:val="both"/>
        <w:rPr>
          <w:rFonts w:ascii="Tahoma" w:hAnsi="Tahoma" w:cs="Tahoma"/>
          <w:sz w:val="21"/>
          <w:szCs w:val="21"/>
          <w:highlight w:val="yellow"/>
        </w:rPr>
      </w:pPr>
    </w:p>
    <w:p w14:paraId="796911DD" w14:textId="05866AAF" w:rsidR="00497C74" w:rsidRPr="00463F7B" w:rsidRDefault="00497C74" w:rsidP="00627FC4">
      <w:pPr>
        <w:widowControl w:val="0"/>
        <w:autoSpaceDE w:val="0"/>
        <w:autoSpaceDN w:val="0"/>
        <w:adjustRightInd w:val="0"/>
        <w:spacing w:line="300" w:lineRule="exact"/>
        <w:jc w:val="both"/>
        <w:rPr>
          <w:rFonts w:ascii="Tahoma" w:hAnsi="Tahoma" w:cs="Tahoma"/>
          <w:sz w:val="21"/>
          <w:szCs w:val="21"/>
        </w:rPr>
      </w:pPr>
      <w:r w:rsidRPr="00463F7B">
        <w:rPr>
          <w:rFonts w:ascii="Tahoma" w:hAnsi="Tahoma" w:cs="Tahoma"/>
          <w:sz w:val="21"/>
          <w:szCs w:val="21"/>
        </w:rPr>
        <w:t xml:space="preserve">E, por estarem </w:t>
      </w:r>
      <w:r w:rsidRPr="001824A1">
        <w:rPr>
          <w:rFonts w:ascii="Tahoma" w:hAnsi="Tahoma" w:cs="Tahoma"/>
          <w:sz w:val="21"/>
          <w:szCs w:val="21"/>
        </w:rPr>
        <w:t xml:space="preserve">justas e contratadas, firmam o presente Contrato de Cessão em </w:t>
      </w:r>
      <w:r w:rsidR="00DE5D81" w:rsidRPr="005931CE">
        <w:rPr>
          <w:rFonts w:ascii="Tahoma" w:hAnsi="Tahoma" w:cs="Tahoma"/>
          <w:sz w:val="21"/>
          <w:szCs w:val="21"/>
        </w:rPr>
        <w:t>uma única via eletrônica</w:t>
      </w:r>
      <w:r w:rsidRPr="001824A1">
        <w:rPr>
          <w:rFonts w:ascii="Tahoma" w:hAnsi="Tahoma" w:cs="Tahoma"/>
          <w:sz w:val="21"/>
          <w:szCs w:val="21"/>
        </w:rPr>
        <w:t xml:space="preserve">, obrigando-se por si, por seus sucessores ou cessionários a qualquer título, na presença </w:t>
      </w:r>
      <w:r w:rsidRPr="001824A1">
        <w:rPr>
          <w:rFonts w:ascii="Tahoma" w:hAnsi="Tahoma" w:cs="Tahoma"/>
          <w:sz w:val="21"/>
          <w:szCs w:val="21"/>
        </w:rPr>
        <w:lastRenderedPageBreak/>
        <w:t>das 02 (duas) teste</w:t>
      </w:r>
      <w:r w:rsidRPr="00463F7B">
        <w:rPr>
          <w:rFonts w:ascii="Tahoma" w:hAnsi="Tahoma" w:cs="Tahoma"/>
          <w:sz w:val="21"/>
          <w:szCs w:val="21"/>
        </w:rPr>
        <w:t>munhas abaixo assinadas.</w:t>
      </w:r>
    </w:p>
    <w:p w14:paraId="4EDF3D66" w14:textId="77777777" w:rsidR="00497C74" w:rsidRPr="00463F7B" w:rsidRDefault="00497C74" w:rsidP="00627FC4">
      <w:pPr>
        <w:widowControl w:val="0"/>
        <w:autoSpaceDE w:val="0"/>
        <w:autoSpaceDN w:val="0"/>
        <w:adjustRightInd w:val="0"/>
        <w:spacing w:line="300" w:lineRule="exact"/>
        <w:jc w:val="both"/>
        <w:rPr>
          <w:rFonts w:ascii="Tahoma" w:hAnsi="Tahoma" w:cs="Tahoma"/>
          <w:sz w:val="21"/>
          <w:szCs w:val="21"/>
        </w:rPr>
      </w:pPr>
    </w:p>
    <w:p w14:paraId="65436478" w14:textId="7BC76DFC" w:rsidR="00F7605C" w:rsidRPr="00463F7B" w:rsidRDefault="00497C74" w:rsidP="00627FC4">
      <w:pPr>
        <w:widowControl w:val="0"/>
        <w:autoSpaceDE w:val="0"/>
        <w:autoSpaceDN w:val="0"/>
        <w:adjustRightInd w:val="0"/>
        <w:spacing w:line="300" w:lineRule="exact"/>
        <w:jc w:val="center"/>
        <w:rPr>
          <w:rFonts w:ascii="Tahoma" w:hAnsi="Tahoma" w:cs="Tahoma"/>
          <w:sz w:val="21"/>
          <w:szCs w:val="21"/>
        </w:rPr>
      </w:pPr>
      <w:r w:rsidRPr="00463F7B">
        <w:rPr>
          <w:rFonts w:ascii="Tahoma" w:hAnsi="Tahoma" w:cs="Tahoma"/>
          <w:sz w:val="21"/>
          <w:szCs w:val="21"/>
        </w:rPr>
        <w:t>São Paulo</w:t>
      </w:r>
      <w:r w:rsidR="00DE5D81" w:rsidRPr="00463F7B">
        <w:rPr>
          <w:rFonts w:ascii="Tahoma" w:hAnsi="Tahoma" w:cs="Tahoma"/>
          <w:sz w:val="21"/>
          <w:szCs w:val="21"/>
        </w:rPr>
        <w:t>/SP</w:t>
      </w:r>
      <w:r w:rsidRPr="00463F7B">
        <w:rPr>
          <w:rFonts w:ascii="Tahoma" w:hAnsi="Tahoma" w:cs="Tahoma"/>
          <w:sz w:val="21"/>
          <w:szCs w:val="21"/>
        </w:rPr>
        <w:t>, [</w:t>
      </w:r>
      <w:r w:rsidR="00DE5D81" w:rsidRPr="00463F7B">
        <w:rPr>
          <w:rFonts w:ascii="Tahoma" w:hAnsi="Tahoma" w:cs="Tahoma"/>
          <w:sz w:val="21"/>
          <w:szCs w:val="21"/>
          <w:highlight w:val="yellow"/>
        </w:rPr>
        <w:t>dia</w:t>
      </w:r>
      <w:r w:rsidRPr="00463F7B">
        <w:rPr>
          <w:rFonts w:ascii="Tahoma" w:hAnsi="Tahoma" w:cs="Tahoma"/>
          <w:sz w:val="21"/>
          <w:szCs w:val="21"/>
        </w:rPr>
        <w:t xml:space="preserve">] de </w:t>
      </w:r>
      <w:r w:rsidR="001824A1">
        <w:rPr>
          <w:rFonts w:ascii="Tahoma" w:hAnsi="Tahoma" w:cs="Tahoma"/>
          <w:sz w:val="21"/>
          <w:szCs w:val="21"/>
        </w:rPr>
        <w:t>setembro</w:t>
      </w:r>
      <w:r w:rsidR="001824A1" w:rsidRPr="00463F7B">
        <w:rPr>
          <w:rFonts w:ascii="Tahoma" w:hAnsi="Tahoma" w:cs="Tahoma"/>
          <w:sz w:val="21"/>
          <w:szCs w:val="21"/>
        </w:rPr>
        <w:t xml:space="preserve"> </w:t>
      </w:r>
      <w:r w:rsidR="00DE5D81" w:rsidRPr="00463F7B">
        <w:rPr>
          <w:rFonts w:ascii="Tahoma" w:hAnsi="Tahoma" w:cs="Tahoma"/>
          <w:sz w:val="21"/>
          <w:szCs w:val="21"/>
        </w:rPr>
        <w:t>de 2020</w:t>
      </w:r>
      <w:r w:rsidRPr="00463F7B">
        <w:rPr>
          <w:rFonts w:ascii="Tahoma" w:hAnsi="Tahoma" w:cs="Tahoma"/>
          <w:sz w:val="21"/>
          <w:szCs w:val="21"/>
        </w:rPr>
        <w:t>.</w:t>
      </w:r>
    </w:p>
    <w:p w14:paraId="65723771" w14:textId="77777777" w:rsidR="00F7605C" w:rsidRPr="00463F7B" w:rsidRDefault="00F7605C" w:rsidP="00627FC4">
      <w:pPr>
        <w:widowControl w:val="0"/>
        <w:autoSpaceDE w:val="0"/>
        <w:autoSpaceDN w:val="0"/>
        <w:adjustRightInd w:val="0"/>
        <w:spacing w:line="300" w:lineRule="exact"/>
        <w:jc w:val="both"/>
        <w:rPr>
          <w:rFonts w:ascii="Tahoma" w:hAnsi="Tahoma" w:cs="Tahoma"/>
          <w:sz w:val="21"/>
          <w:szCs w:val="21"/>
        </w:rPr>
      </w:pPr>
    </w:p>
    <w:p w14:paraId="69C5E0CF" w14:textId="2CD350FD" w:rsidR="00CD0179" w:rsidRPr="00543351" w:rsidRDefault="00CD0179" w:rsidP="00627FC4">
      <w:pPr>
        <w:widowControl w:val="0"/>
        <w:spacing w:line="300" w:lineRule="exact"/>
        <w:jc w:val="center"/>
        <w:rPr>
          <w:rFonts w:ascii="Tahoma" w:hAnsi="Tahoma"/>
          <w:smallCaps/>
          <w:sz w:val="21"/>
        </w:rPr>
      </w:pPr>
      <w:r w:rsidRPr="00463F7B">
        <w:rPr>
          <w:rFonts w:ascii="Tahoma" w:hAnsi="Tahoma" w:cs="Tahoma"/>
          <w:i/>
          <w:smallCaps/>
          <w:color w:val="808080" w:themeColor="background1" w:themeShade="80"/>
          <w:sz w:val="21"/>
          <w:szCs w:val="21"/>
        </w:rPr>
        <w:t>[O final da página foi intencionalmente deixado em branco. Seguem as páginas de assinatura]</w:t>
      </w:r>
    </w:p>
    <w:p w14:paraId="674E6194" w14:textId="6558EE87" w:rsidR="00CD0179" w:rsidRPr="00463F7B" w:rsidRDefault="00CD0179" w:rsidP="00627FC4">
      <w:pPr>
        <w:widowControl w:val="0"/>
        <w:spacing w:line="300" w:lineRule="exact"/>
        <w:rPr>
          <w:rFonts w:ascii="Tahoma" w:hAnsi="Tahoma" w:cs="Tahoma"/>
          <w:i/>
          <w:sz w:val="21"/>
          <w:szCs w:val="21"/>
        </w:rPr>
      </w:pPr>
      <w:r w:rsidRPr="00463F7B">
        <w:rPr>
          <w:rFonts w:ascii="Tahoma" w:hAnsi="Tahoma" w:cs="Tahoma"/>
          <w:i/>
          <w:sz w:val="21"/>
          <w:szCs w:val="21"/>
        </w:rPr>
        <w:br w:type="page"/>
      </w:r>
    </w:p>
    <w:p w14:paraId="450258AF" w14:textId="0C18DDED" w:rsidR="00CD0179" w:rsidRPr="00463F7B" w:rsidRDefault="00CD0179" w:rsidP="00627FC4">
      <w:pPr>
        <w:widowControl w:val="0"/>
        <w:autoSpaceDE w:val="0"/>
        <w:autoSpaceDN w:val="0"/>
        <w:adjustRightInd w:val="0"/>
        <w:spacing w:line="300" w:lineRule="exact"/>
        <w:jc w:val="both"/>
        <w:rPr>
          <w:rFonts w:ascii="Tahoma" w:hAnsi="Tahoma" w:cs="Tahoma"/>
          <w:i/>
          <w:smallCaps/>
          <w:sz w:val="21"/>
          <w:szCs w:val="21"/>
        </w:rPr>
      </w:pPr>
      <w:r w:rsidRPr="00463F7B">
        <w:rPr>
          <w:rFonts w:ascii="Tahoma" w:hAnsi="Tahoma" w:cs="Tahoma"/>
          <w:i/>
          <w:smallCaps/>
          <w:sz w:val="21"/>
          <w:szCs w:val="21"/>
        </w:rPr>
        <w:lastRenderedPageBreak/>
        <w:t>(</w:t>
      </w:r>
      <w:r w:rsidRPr="00463F7B">
        <w:rPr>
          <w:rFonts w:ascii="Tahoma" w:hAnsi="Tahoma" w:cs="Tahoma"/>
          <w:b/>
          <w:bCs/>
          <w:i/>
          <w:smallCaps/>
          <w:sz w:val="21"/>
          <w:szCs w:val="21"/>
        </w:rPr>
        <w:t>Página de assinaturas</w:t>
      </w:r>
      <w:r w:rsidR="00DE5D81" w:rsidRPr="00463F7B">
        <w:rPr>
          <w:rFonts w:ascii="Tahoma" w:hAnsi="Tahoma" w:cs="Tahoma"/>
          <w:b/>
          <w:bCs/>
          <w:i/>
          <w:smallCaps/>
          <w:sz w:val="21"/>
          <w:szCs w:val="21"/>
        </w:rPr>
        <w:t xml:space="preserve"> 1 de </w:t>
      </w:r>
      <w:r w:rsidR="00A33DFE" w:rsidRPr="00463F7B">
        <w:rPr>
          <w:rFonts w:ascii="Tahoma" w:hAnsi="Tahoma" w:cs="Tahoma"/>
          <w:b/>
          <w:bCs/>
          <w:i/>
          <w:smallCaps/>
          <w:sz w:val="21"/>
          <w:szCs w:val="21"/>
        </w:rPr>
        <w:t>3</w:t>
      </w:r>
      <w:r w:rsidRPr="00463F7B">
        <w:rPr>
          <w:rFonts w:ascii="Tahoma" w:hAnsi="Tahoma" w:cs="Tahoma"/>
          <w:i/>
          <w:smallCaps/>
          <w:sz w:val="21"/>
          <w:szCs w:val="21"/>
        </w:rPr>
        <w:t xml:space="preserve"> do Instrumento Particular de Cessão de Créditos Imobiliários, de Cessão Fiduciária de Créditos em Garantia e Outras Avenças celebrado em [</w:t>
      </w:r>
      <w:r w:rsidR="00DE5D81" w:rsidRPr="00463F7B">
        <w:rPr>
          <w:rFonts w:ascii="Tahoma" w:hAnsi="Tahoma" w:cs="Tahoma"/>
          <w:i/>
          <w:smallCaps/>
          <w:sz w:val="21"/>
          <w:szCs w:val="21"/>
          <w:highlight w:val="yellow"/>
        </w:rPr>
        <w:t>dia</w:t>
      </w:r>
      <w:r w:rsidRPr="00463F7B">
        <w:rPr>
          <w:rFonts w:ascii="Tahoma" w:hAnsi="Tahoma" w:cs="Tahoma"/>
          <w:i/>
          <w:smallCaps/>
          <w:sz w:val="21"/>
          <w:szCs w:val="21"/>
        </w:rPr>
        <w:t xml:space="preserve">] de </w:t>
      </w:r>
      <w:r w:rsidR="001824A1">
        <w:rPr>
          <w:rFonts w:ascii="Tahoma" w:hAnsi="Tahoma" w:cs="Tahoma"/>
          <w:i/>
          <w:smallCaps/>
          <w:sz w:val="21"/>
          <w:szCs w:val="21"/>
        </w:rPr>
        <w:t>setembro</w:t>
      </w:r>
      <w:r w:rsidR="001824A1" w:rsidRPr="00463F7B">
        <w:rPr>
          <w:rFonts w:ascii="Tahoma" w:hAnsi="Tahoma" w:cs="Tahoma"/>
          <w:i/>
          <w:smallCaps/>
          <w:sz w:val="21"/>
          <w:szCs w:val="21"/>
        </w:rPr>
        <w:t xml:space="preserve"> </w:t>
      </w:r>
      <w:r w:rsidR="00DE5D81" w:rsidRPr="00463F7B">
        <w:rPr>
          <w:rFonts w:ascii="Tahoma" w:hAnsi="Tahoma" w:cs="Tahoma"/>
          <w:i/>
          <w:smallCaps/>
          <w:sz w:val="21"/>
          <w:szCs w:val="21"/>
        </w:rPr>
        <w:t>de 2020</w:t>
      </w:r>
      <w:r w:rsidRPr="00463F7B">
        <w:rPr>
          <w:rFonts w:ascii="Tahoma" w:hAnsi="Tahoma" w:cs="Tahoma"/>
          <w:i/>
          <w:smallCaps/>
          <w:sz w:val="21"/>
          <w:szCs w:val="21"/>
        </w:rPr>
        <w:t xml:space="preserve">, entre a Forte Securitizadora S.A., a </w:t>
      </w:r>
      <w:r w:rsidR="00DE5D81" w:rsidRPr="00463F7B">
        <w:rPr>
          <w:rFonts w:ascii="Tahoma" w:hAnsi="Tahoma" w:cs="Tahoma"/>
          <w:i/>
          <w:smallCaps/>
          <w:sz w:val="21"/>
          <w:szCs w:val="21"/>
        </w:rPr>
        <w:t>Joacema Empreendimentos Imobiliários SPE Ltda., a Alta Itália Empreendimentos Imobiliários SPE Ltda., a Facemmar Empreendimentos Imobiliários SPE Ltda., a Vila Lobos Empreendimentos Imobiliários SPE Ltda., a Cosmos Empreendimentos Imobiliários SPE Ltda., a Nova Gamma Empreendimentos Imobiliários SPE Ltda., a Cemara Negócios Imobiliários Ltda., a Sonds Participações Societárias Ltda., a DS Participações Societárias Ltda.</w:t>
      </w:r>
      <w:r w:rsidRPr="00463F7B">
        <w:rPr>
          <w:rFonts w:ascii="Tahoma" w:hAnsi="Tahoma" w:cs="Tahoma"/>
          <w:i/>
          <w:smallCaps/>
          <w:sz w:val="21"/>
          <w:szCs w:val="21"/>
        </w:rPr>
        <w:t xml:space="preserve">, </w:t>
      </w:r>
      <w:r w:rsidRPr="005931CE">
        <w:rPr>
          <w:rFonts w:ascii="Tahoma" w:hAnsi="Tahoma" w:cs="Tahoma"/>
          <w:i/>
          <w:smallCaps/>
          <w:sz w:val="21"/>
          <w:szCs w:val="21"/>
          <w:highlight w:val="yellow"/>
        </w:rPr>
        <w:t xml:space="preserve">o Sr. </w:t>
      </w:r>
      <w:r w:rsidR="00DE5D81" w:rsidRPr="005931CE">
        <w:rPr>
          <w:rFonts w:ascii="Tahoma" w:hAnsi="Tahoma" w:cs="Tahoma"/>
          <w:i/>
          <w:smallCaps/>
          <w:sz w:val="21"/>
          <w:szCs w:val="21"/>
          <w:highlight w:val="yellow"/>
        </w:rPr>
        <w:t xml:space="preserve">Cesar Dei Santi, o Sr. Orlando Dei Santi Júnior, o Sr. Marcos Dei Santi </w:t>
      </w:r>
      <w:r w:rsidRPr="005931CE">
        <w:rPr>
          <w:rFonts w:ascii="Tahoma" w:hAnsi="Tahoma" w:cs="Tahoma"/>
          <w:i/>
          <w:smallCaps/>
          <w:sz w:val="21"/>
          <w:szCs w:val="21"/>
          <w:highlight w:val="yellow"/>
        </w:rPr>
        <w:t>e o Sr</w:t>
      </w:r>
      <w:r w:rsidR="00DE5D81" w:rsidRPr="005931CE">
        <w:rPr>
          <w:rFonts w:ascii="Tahoma" w:hAnsi="Tahoma" w:cs="Tahoma"/>
          <w:i/>
          <w:smallCaps/>
          <w:sz w:val="21"/>
          <w:szCs w:val="21"/>
          <w:highlight w:val="yellow"/>
        </w:rPr>
        <w:t>a</w:t>
      </w:r>
      <w:r w:rsidRPr="005931CE">
        <w:rPr>
          <w:rFonts w:ascii="Tahoma" w:hAnsi="Tahoma" w:cs="Tahoma"/>
          <w:i/>
          <w:smallCaps/>
          <w:sz w:val="21"/>
          <w:szCs w:val="21"/>
          <w:highlight w:val="yellow"/>
        </w:rPr>
        <w:t xml:space="preserve">. </w:t>
      </w:r>
      <w:r w:rsidR="00DE5D81" w:rsidRPr="005931CE">
        <w:rPr>
          <w:rFonts w:ascii="Tahoma" w:hAnsi="Tahoma" w:cs="Tahoma"/>
          <w:i/>
          <w:smallCaps/>
          <w:sz w:val="21"/>
          <w:szCs w:val="21"/>
          <w:highlight w:val="yellow"/>
        </w:rPr>
        <w:t>Raquel Dei Santi</w:t>
      </w:r>
      <w:r w:rsidRPr="00463F7B">
        <w:rPr>
          <w:rFonts w:ascii="Tahoma" w:hAnsi="Tahoma" w:cs="Tahoma"/>
          <w:i/>
          <w:smallCaps/>
          <w:sz w:val="21"/>
          <w:szCs w:val="21"/>
        </w:rPr>
        <w:t>)</w:t>
      </w:r>
    </w:p>
    <w:p w14:paraId="06111D53" w14:textId="77777777" w:rsidR="00CD0179" w:rsidRPr="00463F7B" w:rsidRDefault="00CD0179" w:rsidP="00627FC4">
      <w:pPr>
        <w:pStyle w:val="Corpodetexto"/>
        <w:widowControl w:val="0"/>
        <w:tabs>
          <w:tab w:val="left" w:pos="8647"/>
        </w:tabs>
        <w:spacing w:line="300" w:lineRule="exact"/>
        <w:jc w:val="center"/>
        <w:rPr>
          <w:rFonts w:ascii="Tahoma" w:hAnsi="Tahoma" w:cs="Tahoma"/>
          <w:b w:val="0"/>
          <w:i w:val="0"/>
          <w:sz w:val="21"/>
          <w:szCs w:val="21"/>
        </w:rPr>
      </w:pPr>
    </w:p>
    <w:p w14:paraId="599EB445" w14:textId="77777777" w:rsidR="00CD0179" w:rsidRPr="00543351" w:rsidRDefault="00CD0179" w:rsidP="00627FC4">
      <w:pPr>
        <w:pStyle w:val="Corpodetexto"/>
        <w:widowControl w:val="0"/>
        <w:tabs>
          <w:tab w:val="left" w:pos="8647"/>
        </w:tabs>
        <w:spacing w:line="300" w:lineRule="exact"/>
        <w:jc w:val="center"/>
        <w:rPr>
          <w:rFonts w:ascii="Tahoma" w:hAnsi="Tahoma"/>
          <w:b w:val="0"/>
          <w:i w:val="0"/>
          <w:sz w:val="21"/>
        </w:rPr>
      </w:pPr>
    </w:p>
    <w:p w14:paraId="3876A0F8" w14:textId="77777777" w:rsidR="00CD0179" w:rsidRPr="00463F7B" w:rsidRDefault="00CD0179" w:rsidP="00627FC4">
      <w:pPr>
        <w:pStyle w:val="Corpodetexto"/>
        <w:widowControl w:val="0"/>
        <w:tabs>
          <w:tab w:val="left" w:pos="8647"/>
        </w:tabs>
        <w:spacing w:line="300" w:lineRule="exact"/>
        <w:jc w:val="center"/>
        <w:rPr>
          <w:rFonts w:ascii="Tahoma" w:hAnsi="Tahoma" w:cs="Tahoma"/>
          <w:i w:val="0"/>
          <w:sz w:val="21"/>
          <w:szCs w:val="21"/>
        </w:rPr>
      </w:pPr>
      <w:r w:rsidRPr="00463F7B">
        <w:rPr>
          <w:rFonts w:ascii="Tahoma" w:hAnsi="Tahoma" w:cs="Tahoma"/>
          <w:i w:val="0"/>
          <w:sz w:val="21"/>
          <w:szCs w:val="21"/>
        </w:rPr>
        <w:t>FORTE SECURITIZADORA S.A.</w:t>
      </w:r>
    </w:p>
    <w:p w14:paraId="3A0A2522" w14:textId="5E2EF596" w:rsidR="00CD0179" w:rsidRPr="00463F7B" w:rsidRDefault="00DE5D81" w:rsidP="00627FC4">
      <w:pPr>
        <w:pStyle w:val="Corpodetexto"/>
        <w:widowControl w:val="0"/>
        <w:tabs>
          <w:tab w:val="left" w:pos="8647"/>
        </w:tabs>
        <w:spacing w:line="300" w:lineRule="exact"/>
        <w:jc w:val="center"/>
        <w:rPr>
          <w:rFonts w:ascii="Tahoma" w:hAnsi="Tahoma" w:cs="Tahoma"/>
          <w:b w:val="0"/>
          <w:sz w:val="21"/>
          <w:szCs w:val="21"/>
        </w:rPr>
      </w:pPr>
      <w:r w:rsidRPr="00463F7B">
        <w:rPr>
          <w:rFonts w:ascii="Tahoma" w:hAnsi="Tahoma" w:cs="Tahoma"/>
          <w:b w:val="0"/>
          <w:sz w:val="21"/>
          <w:szCs w:val="21"/>
        </w:rPr>
        <w:t>Cessionária</w:t>
      </w:r>
    </w:p>
    <w:p w14:paraId="323F576E" w14:textId="77777777" w:rsidR="00CD0179" w:rsidRPr="00463F7B" w:rsidRDefault="00CD0179" w:rsidP="00627FC4">
      <w:pPr>
        <w:pStyle w:val="Corpodetexto"/>
        <w:widowControl w:val="0"/>
        <w:tabs>
          <w:tab w:val="left" w:pos="8647"/>
        </w:tabs>
        <w:spacing w:line="300" w:lineRule="exact"/>
        <w:jc w:val="center"/>
        <w:rPr>
          <w:rFonts w:ascii="Tahoma" w:hAnsi="Tahoma" w:cs="Tahoma"/>
          <w:b w:val="0"/>
          <w:i w:val="0"/>
          <w:sz w:val="21"/>
          <w:szCs w:val="21"/>
        </w:rPr>
      </w:pPr>
    </w:p>
    <w:p w14:paraId="4309D4C7" w14:textId="77777777" w:rsidR="00CD0179" w:rsidRPr="00463F7B" w:rsidRDefault="00CD0179" w:rsidP="00627FC4">
      <w:pPr>
        <w:pStyle w:val="Corpodetexto"/>
        <w:widowControl w:val="0"/>
        <w:tabs>
          <w:tab w:val="left" w:pos="8647"/>
        </w:tabs>
        <w:spacing w:line="300" w:lineRule="exact"/>
        <w:jc w:val="center"/>
        <w:rPr>
          <w:rFonts w:ascii="Tahoma" w:hAnsi="Tahoma" w:cs="Tahoma"/>
          <w:b w:val="0"/>
          <w:i w:val="0"/>
          <w:sz w:val="21"/>
          <w:szCs w:val="21"/>
        </w:rPr>
      </w:pPr>
    </w:p>
    <w:p w14:paraId="6B34AA83" w14:textId="77777777" w:rsidR="00CD0179" w:rsidRPr="00463F7B" w:rsidRDefault="00CD0179" w:rsidP="00627FC4">
      <w:pPr>
        <w:pStyle w:val="Corpodetexto"/>
        <w:widowControl w:val="0"/>
        <w:tabs>
          <w:tab w:val="left" w:pos="8647"/>
        </w:tabs>
        <w:spacing w:line="300" w:lineRule="exact"/>
        <w:jc w:val="center"/>
        <w:rPr>
          <w:rFonts w:ascii="Tahoma" w:hAnsi="Tahoma" w:cs="Tahoma"/>
          <w:b w:val="0"/>
          <w:i w:val="0"/>
          <w:sz w:val="21"/>
          <w:szCs w:val="21"/>
        </w:rPr>
      </w:pPr>
    </w:p>
    <w:tbl>
      <w:tblPr>
        <w:tblW w:w="0" w:type="auto"/>
        <w:jc w:val="center"/>
        <w:tblLook w:val="01E0" w:firstRow="1" w:lastRow="1" w:firstColumn="1" w:lastColumn="1" w:noHBand="0" w:noVBand="0"/>
      </w:tblPr>
      <w:tblGrid>
        <w:gridCol w:w="4248"/>
        <w:gridCol w:w="900"/>
        <w:gridCol w:w="4115"/>
      </w:tblGrid>
      <w:tr w:rsidR="00CD0179" w:rsidRPr="00463F7B" w14:paraId="044A675B" w14:textId="77777777" w:rsidTr="00AC292F">
        <w:trPr>
          <w:jc w:val="center"/>
        </w:trPr>
        <w:tc>
          <w:tcPr>
            <w:tcW w:w="4248" w:type="dxa"/>
            <w:tcBorders>
              <w:top w:val="single" w:sz="4" w:space="0" w:color="auto"/>
            </w:tcBorders>
          </w:tcPr>
          <w:p w14:paraId="5E7E43B9" w14:textId="77777777" w:rsidR="00CD0179" w:rsidRPr="00463F7B" w:rsidRDefault="00CD0179" w:rsidP="00627FC4">
            <w:pPr>
              <w:widowControl w:val="0"/>
              <w:spacing w:line="300" w:lineRule="exact"/>
              <w:jc w:val="both"/>
              <w:rPr>
                <w:rFonts w:ascii="Tahoma" w:hAnsi="Tahoma" w:cs="Tahoma"/>
                <w:sz w:val="21"/>
                <w:szCs w:val="21"/>
              </w:rPr>
            </w:pPr>
            <w:r w:rsidRPr="00463F7B">
              <w:rPr>
                <w:rFonts w:ascii="Tahoma" w:hAnsi="Tahoma" w:cs="Tahoma"/>
                <w:sz w:val="21"/>
                <w:szCs w:val="21"/>
              </w:rPr>
              <w:t>Nome:</w:t>
            </w:r>
          </w:p>
          <w:p w14:paraId="2CF8EBD9" w14:textId="77777777" w:rsidR="00CD0179" w:rsidRPr="00463F7B" w:rsidRDefault="00CD0179" w:rsidP="00627FC4">
            <w:pPr>
              <w:widowControl w:val="0"/>
              <w:spacing w:line="300" w:lineRule="exact"/>
              <w:jc w:val="both"/>
              <w:rPr>
                <w:rFonts w:ascii="Tahoma" w:hAnsi="Tahoma" w:cs="Tahoma"/>
                <w:sz w:val="21"/>
                <w:szCs w:val="21"/>
              </w:rPr>
            </w:pPr>
            <w:r w:rsidRPr="00463F7B">
              <w:rPr>
                <w:rFonts w:ascii="Tahoma" w:hAnsi="Tahoma" w:cs="Tahoma"/>
                <w:sz w:val="21"/>
                <w:szCs w:val="21"/>
              </w:rPr>
              <w:t>Cargo:</w:t>
            </w:r>
          </w:p>
        </w:tc>
        <w:tc>
          <w:tcPr>
            <w:tcW w:w="900" w:type="dxa"/>
          </w:tcPr>
          <w:p w14:paraId="647C9CED" w14:textId="77777777" w:rsidR="00CD0179" w:rsidRPr="00463F7B" w:rsidRDefault="00CD0179" w:rsidP="00627FC4">
            <w:pPr>
              <w:widowControl w:val="0"/>
              <w:spacing w:line="300" w:lineRule="exact"/>
              <w:jc w:val="both"/>
              <w:outlineLvl w:val="0"/>
              <w:rPr>
                <w:rFonts w:ascii="Tahoma" w:hAnsi="Tahoma" w:cs="Tahoma"/>
                <w:sz w:val="21"/>
                <w:szCs w:val="21"/>
              </w:rPr>
            </w:pPr>
          </w:p>
        </w:tc>
        <w:tc>
          <w:tcPr>
            <w:tcW w:w="4115" w:type="dxa"/>
            <w:tcBorders>
              <w:top w:val="single" w:sz="4" w:space="0" w:color="auto"/>
            </w:tcBorders>
          </w:tcPr>
          <w:p w14:paraId="1B9D19AD" w14:textId="77777777" w:rsidR="00CD0179" w:rsidRPr="00463F7B" w:rsidRDefault="00CD0179" w:rsidP="00627FC4">
            <w:pPr>
              <w:widowControl w:val="0"/>
              <w:spacing w:line="300" w:lineRule="exact"/>
              <w:jc w:val="both"/>
              <w:rPr>
                <w:rFonts w:ascii="Tahoma" w:hAnsi="Tahoma" w:cs="Tahoma"/>
                <w:sz w:val="21"/>
                <w:szCs w:val="21"/>
              </w:rPr>
            </w:pPr>
            <w:r w:rsidRPr="00463F7B">
              <w:rPr>
                <w:rFonts w:ascii="Tahoma" w:hAnsi="Tahoma" w:cs="Tahoma"/>
                <w:sz w:val="21"/>
                <w:szCs w:val="21"/>
              </w:rPr>
              <w:t>Nome:</w:t>
            </w:r>
          </w:p>
          <w:p w14:paraId="74EEB2B3" w14:textId="77777777" w:rsidR="00CD0179" w:rsidRPr="00463F7B" w:rsidRDefault="00CD0179" w:rsidP="00627FC4">
            <w:pPr>
              <w:widowControl w:val="0"/>
              <w:spacing w:line="300" w:lineRule="exact"/>
              <w:jc w:val="both"/>
              <w:rPr>
                <w:rFonts w:ascii="Tahoma" w:hAnsi="Tahoma" w:cs="Tahoma"/>
                <w:sz w:val="21"/>
                <w:szCs w:val="21"/>
              </w:rPr>
            </w:pPr>
            <w:r w:rsidRPr="00463F7B">
              <w:rPr>
                <w:rFonts w:ascii="Tahoma" w:hAnsi="Tahoma" w:cs="Tahoma"/>
                <w:sz w:val="21"/>
                <w:szCs w:val="21"/>
              </w:rPr>
              <w:t>Cargo:</w:t>
            </w:r>
          </w:p>
        </w:tc>
      </w:tr>
    </w:tbl>
    <w:p w14:paraId="356BB7F2" w14:textId="77777777" w:rsidR="00CD0179" w:rsidRPr="00463F7B" w:rsidRDefault="00CD0179" w:rsidP="00627FC4">
      <w:pPr>
        <w:pStyle w:val="Corpodetexto"/>
        <w:widowControl w:val="0"/>
        <w:tabs>
          <w:tab w:val="left" w:pos="8647"/>
        </w:tabs>
        <w:spacing w:line="300" w:lineRule="exact"/>
        <w:jc w:val="center"/>
        <w:rPr>
          <w:rFonts w:ascii="Tahoma" w:hAnsi="Tahoma" w:cs="Tahoma"/>
          <w:b w:val="0"/>
          <w:i w:val="0"/>
          <w:sz w:val="21"/>
          <w:szCs w:val="21"/>
        </w:rPr>
      </w:pPr>
    </w:p>
    <w:p w14:paraId="007C8700" w14:textId="77777777" w:rsidR="00CD0179" w:rsidRPr="00463F7B" w:rsidRDefault="00CD0179" w:rsidP="00627FC4">
      <w:pPr>
        <w:pStyle w:val="Corpodetexto"/>
        <w:widowControl w:val="0"/>
        <w:tabs>
          <w:tab w:val="left" w:pos="8647"/>
        </w:tabs>
        <w:spacing w:line="300" w:lineRule="exact"/>
        <w:jc w:val="center"/>
        <w:rPr>
          <w:rFonts w:ascii="Tahoma" w:hAnsi="Tahoma" w:cs="Tahoma"/>
          <w:b w:val="0"/>
          <w:i w:val="0"/>
          <w:sz w:val="21"/>
          <w:szCs w:val="21"/>
        </w:rPr>
      </w:pPr>
    </w:p>
    <w:p w14:paraId="5A3DF152" w14:textId="786CEA7D" w:rsidR="00CD0179" w:rsidRPr="00463F7B" w:rsidRDefault="00A33DFE" w:rsidP="00627FC4">
      <w:pPr>
        <w:pStyle w:val="Corpodetexto"/>
        <w:widowControl w:val="0"/>
        <w:tabs>
          <w:tab w:val="left" w:pos="8647"/>
        </w:tabs>
        <w:spacing w:line="300" w:lineRule="exact"/>
        <w:jc w:val="center"/>
        <w:rPr>
          <w:rFonts w:ascii="Tahoma" w:hAnsi="Tahoma" w:cs="Tahoma"/>
          <w:bCs/>
          <w:i w:val="0"/>
          <w:iCs/>
          <w:sz w:val="21"/>
          <w:szCs w:val="21"/>
        </w:rPr>
      </w:pPr>
      <w:r w:rsidRPr="00463F7B">
        <w:rPr>
          <w:rFonts w:ascii="Tahoma" w:hAnsi="Tahoma" w:cs="Tahoma"/>
          <w:bCs/>
          <w:i w:val="0"/>
          <w:iCs/>
          <w:sz w:val="21"/>
          <w:szCs w:val="21"/>
        </w:rPr>
        <w:t>JOACEMA EMPREENDIMENTOS IMOBILIÁRIOS SPE LTDA.</w:t>
      </w:r>
    </w:p>
    <w:p w14:paraId="155FCAC8" w14:textId="77777777" w:rsidR="00CD0179" w:rsidRPr="00463F7B" w:rsidRDefault="00CD0179" w:rsidP="00627FC4">
      <w:pPr>
        <w:pStyle w:val="Corpodetexto"/>
        <w:widowControl w:val="0"/>
        <w:tabs>
          <w:tab w:val="left" w:pos="8647"/>
        </w:tabs>
        <w:spacing w:line="300" w:lineRule="exact"/>
        <w:jc w:val="center"/>
        <w:rPr>
          <w:rFonts w:ascii="Tahoma" w:hAnsi="Tahoma" w:cs="Tahoma"/>
          <w:b w:val="0"/>
          <w:sz w:val="21"/>
          <w:szCs w:val="21"/>
        </w:rPr>
      </w:pPr>
      <w:r w:rsidRPr="00543351">
        <w:rPr>
          <w:rFonts w:ascii="Tahoma" w:hAnsi="Tahoma"/>
          <w:b w:val="0"/>
          <w:sz w:val="21"/>
        </w:rPr>
        <w:t>Cedente</w:t>
      </w:r>
    </w:p>
    <w:p w14:paraId="16F31507" w14:textId="77777777" w:rsidR="00CD0179" w:rsidRPr="00463F7B" w:rsidRDefault="00CD0179" w:rsidP="00627FC4">
      <w:pPr>
        <w:pStyle w:val="Corpodetexto"/>
        <w:widowControl w:val="0"/>
        <w:tabs>
          <w:tab w:val="left" w:pos="8647"/>
        </w:tabs>
        <w:spacing w:line="300" w:lineRule="exact"/>
        <w:rPr>
          <w:rFonts w:ascii="Tahoma" w:hAnsi="Tahoma" w:cs="Tahoma"/>
          <w:b w:val="0"/>
          <w:i w:val="0"/>
          <w:sz w:val="21"/>
          <w:szCs w:val="21"/>
        </w:rPr>
      </w:pPr>
    </w:p>
    <w:p w14:paraId="067A7421" w14:textId="77777777" w:rsidR="00CD0179" w:rsidRPr="00463F7B" w:rsidRDefault="00CD0179" w:rsidP="00627FC4">
      <w:pPr>
        <w:pStyle w:val="Corpodetexto"/>
        <w:widowControl w:val="0"/>
        <w:tabs>
          <w:tab w:val="left" w:pos="8647"/>
        </w:tabs>
        <w:spacing w:line="300" w:lineRule="exact"/>
        <w:rPr>
          <w:rFonts w:ascii="Tahoma" w:hAnsi="Tahoma" w:cs="Tahoma"/>
          <w:b w:val="0"/>
          <w:i w:val="0"/>
          <w:sz w:val="21"/>
          <w:szCs w:val="21"/>
        </w:rPr>
      </w:pPr>
    </w:p>
    <w:p w14:paraId="22C5CD83" w14:textId="77777777" w:rsidR="00CD0179" w:rsidRPr="00463F7B" w:rsidRDefault="00CD0179" w:rsidP="00627FC4">
      <w:pPr>
        <w:pStyle w:val="Corpodetexto"/>
        <w:widowControl w:val="0"/>
        <w:tabs>
          <w:tab w:val="left" w:pos="8647"/>
        </w:tabs>
        <w:spacing w:line="300" w:lineRule="exact"/>
        <w:rPr>
          <w:rFonts w:ascii="Tahoma" w:hAnsi="Tahoma" w:cs="Tahoma"/>
          <w:b w:val="0"/>
          <w:i w:val="0"/>
          <w:sz w:val="21"/>
          <w:szCs w:val="21"/>
        </w:rPr>
      </w:pPr>
    </w:p>
    <w:tbl>
      <w:tblPr>
        <w:tblW w:w="0" w:type="auto"/>
        <w:jc w:val="center"/>
        <w:tblLook w:val="01E0" w:firstRow="1" w:lastRow="1" w:firstColumn="1" w:lastColumn="1" w:noHBand="0" w:noVBand="0"/>
      </w:tblPr>
      <w:tblGrid>
        <w:gridCol w:w="4248"/>
        <w:gridCol w:w="900"/>
        <w:gridCol w:w="4115"/>
      </w:tblGrid>
      <w:tr w:rsidR="00CD0179" w:rsidRPr="00463F7B" w14:paraId="3A07ED35" w14:textId="77777777" w:rsidTr="00AC292F">
        <w:trPr>
          <w:jc w:val="center"/>
        </w:trPr>
        <w:tc>
          <w:tcPr>
            <w:tcW w:w="4248" w:type="dxa"/>
            <w:tcBorders>
              <w:top w:val="single" w:sz="4" w:space="0" w:color="auto"/>
            </w:tcBorders>
          </w:tcPr>
          <w:p w14:paraId="1969E4EC" w14:textId="77777777" w:rsidR="00CD0179" w:rsidRPr="00463F7B" w:rsidRDefault="00CD0179" w:rsidP="00627FC4">
            <w:pPr>
              <w:widowControl w:val="0"/>
              <w:spacing w:line="300" w:lineRule="exact"/>
              <w:jc w:val="both"/>
              <w:rPr>
                <w:rFonts w:ascii="Tahoma" w:hAnsi="Tahoma" w:cs="Tahoma"/>
                <w:sz w:val="21"/>
                <w:szCs w:val="21"/>
              </w:rPr>
            </w:pPr>
            <w:r w:rsidRPr="00463F7B">
              <w:rPr>
                <w:rFonts w:ascii="Tahoma" w:hAnsi="Tahoma" w:cs="Tahoma"/>
                <w:sz w:val="21"/>
                <w:szCs w:val="21"/>
              </w:rPr>
              <w:t>Nome:</w:t>
            </w:r>
          </w:p>
          <w:p w14:paraId="0E7FEC68" w14:textId="77777777" w:rsidR="00CD0179" w:rsidRPr="00463F7B" w:rsidRDefault="00CD0179" w:rsidP="00627FC4">
            <w:pPr>
              <w:widowControl w:val="0"/>
              <w:spacing w:line="300" w:lineRule="exact"/>
              <w:jc w:val="both"/>
              <w:rPr>
                <w:rFonts w:ascii="Tahoma" w:hAnsi="Tahoma" w:cs="Tahoma"/>
                <w:sz w:val="21"/>
                <w:szCs w:val="21"/>
              </w:rPr>
            </w:pPr>
            <w:r w:rsidRPr="00463F7B">
              <w:rPr>
                <w:rFonts w:ascii="Tahoma" w:hAnsi="Tahoma" w:cs="Tahoma"/>
                <w:sz w:val="21"/>
                <w:szCs w:val="21"/>
              </w:rPr>
              <w:t>Cargo:</w:t>
            </w:r>
          </w:p>
        </w:tc>
        <w:tc>
          <w:tcPr>
            <w:tcW w:w="900" w:type="dxa"/>
          </w:tcPr>
          <w:p w14:paraId="5C9D0DDF" w14:textId="77777777" w:rsidR="00CD0179" w:rsidRPr="00463F7B" w:rsidRDefault="00CD0179" w:rsidP="00627FC4">
            <w:pPr>
              <w:widowControl w:val="0"/>
              <w:spacing w:line="300" w:lineRule="exact"/>
              <w:jc w:val="both"/>
              <w:rPr>
                <w:rFonts w:ascii="Tahoma" w:hAnsi="Tahoma" w:cs="Tahoma"/>
                <w:sz w:val="21"/>
                <w:szCs w:val="21"/>
              </w:rPr>
            </w:pPr>
          </w:p>
        </w:tc>
        <w:tc>
          <w:tcPr>
            <w:tcW w:w="4115" w:type="dxa"/>
            <w:tcBorders>
              <w:top w:val="single" w:sz="4" w:space="0" w:color="auto"/>
            </w:tcBorders>
          </w:tcPr>
          <w:p w14:paraId="102A17C7" w14:textId="77777777" w:rsidR="00CD0179" w:rsidRPr="00463F7B" w:rsidRDefault="00CD0179" w:rsidP="00627FC4">
            <w:pPr>
              <w:widowControl w:val="0"/>
              <w:spacing w:line="300" w:lineRule="exact"/>
              <w:jc w:val="both"/>
              <w:rPr>
                <w:rFonts w:ascii="Tahoma" w:hAnsi="Tahoma" w:cs="Tahoma"/>
                <w:sz w:val="21"/>
                <w:szCs w:val="21"/>
              </w:rPr>
            </w:pPr>
            <w:r w:rsidRPr="00463F7B">
              <w:rPr>
                <w:rFonts w:ascii="Tahoma" w:hAnsi="Tahoma" w:cs="Tahoma"/>
                <w:sz w:val="21"/>
                <w:szCs w:val="21"/>
              </w:rPr>
              <w:t>Nome:</w:t>
            </w:r>
          </w:p>
          <w:p w14:paraId="39DEF91F" w14:textId="77777777" w:rsidR="00CD0179" w:rsidRPr="00463F7B" w:rsidRDefault="00CD0179" w:rsidP="00627FC4">
            <w:pPr>
              <w:widowControl w:val="0"/>
              <w:spacing w:line="300" w:lineRule="exact"/>
              <w:jc w:val="both"/>
              <w:rPr>
                <w:rFonts w:ascii="Tahoma" w:hAnsi="Tahoma" w:cs="Tahoma"/>
                <w:sz w:val="21"/>
                <w:szCs w:val="21"/>
              </w:rPr>
            </w:pPr>
            <w:r w:rsidRPr="00463F7B">
              <w:rPr>
                <w:rFonts w:ascii="Tahoma" w:hAnsi="Tahoma" w:cs="Tahoma"/>
                <w:sz w:val="21"/>
                <w:szCs w:val="21"/>
              </w:rPr>
              <w:t>Cargo:</w:t>
            </w:r>
          </w:p>
        </w:tc>
      </w:tr>
    </w:tbl>
    <w:p w14:paraId="5D23E704" w14:textId="77777777" w:rsidR="00CD0179" w:rsidRPr="00463F7B" w:rsidRDefault="00CD0179" w:rsidP="00627FC4">
      <w:pPr>
        <w:widowControl w:val="0"/>
        <w:autoSpaceDE w:val="0"/>
        <w:autoSpaceDN w:val="0"/>
        <w:adjustRightInd w:val="0"/>
        <w:spacing w:line="300" w:lineRule="exact"/>
        <w:jc w:val="center"/>
        <w:rPr>
          <w:rFonts w:ascii="Tahoma" w:hAnsi="Tahoma" w:cs="Tahoma"/>
          <w:sz w:val="21"/>
          <w:szCs w:val="21"/>
        </w:rPr>
      </w:pPr>
    </w:p>
    <w:p w14:paraId="45625959" w14:textId="4CDB58C2" w:rsidR="00CD0179" w:rsidRPr="00463F7B" w:rsidRDefault="00CD0179" w:rsidP="00627FC4">
      <w:pPr>
        <w:widowControl w:val="0"/>
        <w:autoSpaceDE w:val="0"/>
        <w:autoSpaceDN w:val="0"/>
        <w:adjustRightInd w:val="0"/>
        <w:spacing w:line="300" w:lineRule="exact"/>
        <w:jc w:val="center"/>
        <w:rPr>
          <w:rFonts w:ascii="Tahoma" w:hAnsi="Tahoma" w:cs="Tahoma"/>
          <w:sz w:val="21"/>
          <w:szCs w:val="21"/>
        </w:rPr>
      </w:pPr>
    </w:p>
    <w:p w14:paraId="262B9801" w14:textId="22C3E79C" w:rsidR="00A33DFE" w:rsidRPr="00463F7B" w:rsidRDefault="00A33DFE" w:rsidP="00627FC4">
      <w:pPr>
        <w:pStyle w:val="Corpodetexto"/>
        <w:widowControl w:val="0"/>
        <w:tabs>
          <w:tab w:val="left" w:pos="8647"/>
        </w:tabs>
        <w:spacing w:line="300" w:lineRule="exact"/>
        <w:jc w:val="center"/>
        <w:rPr>
          <w:rFonts w:ascii="Tahoma" w:hAnsi="Tahoma" w:cs="Tahoma"/>
          <w:bCs/>
          <w:i w:val="0"/>
          <w:iCs/>
          <w:sz w:val="21"/>
          <w:szCs w:val="21"/>
        </w:rPr>
      </w:pPr>
      <w:r w:rsidRPr="00463F7B">
        <w:rPr>
          <w:rFonts w:ascii="Tahoma" w:hAnsi="Tahoma" w:cs="Tahoma"/>
          <w:bCs/>
          <w:i w:val="0"/>
          <w:iCs/>
          <w:sz w:val="21"/>
          <w:szCs w:val="21"/>
        </w:rPr>
        <w:t>ALTA ITÁLIA EMPREENDIMENTOS IMOBILIÁRIOS SPE LTDA.</w:t>
      </w:r>
    </w:p>
    <w:p w14:paraId="71732BE9" w14:textId="77777777" w:rsidR="00A33DFE" w:rsidRPr="00463F7B" w:rsidRDefault="00A33DFE" w:rsidP="00627FC4">
      <w:pPr>
        <w:pStyle w:val="Corpodetexto"/>
        <w:widowControl w:val="0"/>
        <w:tabs>
          <w:tab w:val="left" w:pos="8647"/>
        </w:tabs>
        <w:spacing w:line="300" w:lineRule="exact"/>
        <w:jc w:val="center"/>
        <w:rPr>
          <w:rFonts w:ascii="Tahoma" w:hAnsi="Tahoma" w:cs="Tahoma"/>
          <w:b w:val="0"/>
          <w:sz w:val="21"/>
          <w:szCs w:val="21"/>
        </w:rPr>
      </w:pPr>
      <w:r w:rsidRPr="00543351">
        <w:rPr>
          <w:rFonts w:ascii="Tahoma" w:hAnsi="Tahoma"/>
          <w:b w:val="0"/>
          <w:sz w:val="21"/>
        </w:rPr>
        <w:t>Cedente</w:t>
      </w:r>
    </w:p>
    <w:p w14:paraId="6A6889C5" w14:textId="77777777" w:rsidR="00A33DFE" w:rsidRPr="00463F7B" w:rsidRDefault="00A33DFE" w:rsidP="00627FC4">
      <w:pPr>
        <w:pStyle w:val="Corpodetexto"/>
        <w:widowControl w:val="0"/>
        <w:tabs>
          <w:tab w:val="left" w:pos="8647"/>
        </w:tabs>
        <w:spacing w:line="300" w:lineRule="exact"/>
        <w:rPr>
          <w:rFonts w:ascii="Tahoma" w:hAnsi="Tahoma" w:cs="Tahoma"/>
          <w:b w:val="0"/>
          <w:i w:val="0"/>
          <w:sz w:val="21"/>
          <w:szCs w:val="21"/>
        </w:rPr>
      </w:pPr>
    </w:p>
    <w:p w14:paraId="477A3BC8" w14:textId="77777777" w:rsidR="00A33DFE" w:rsidRPr="00463F7B" w:rsidRDefault="00A33DFE" w:rsidP="00627FC4">
      <w:pPr>
        <w:pStyle w:val="Corpodetexto"/>
        <w:widowControl w:val="0"/>
        <w:tabs>
          <w:tab w:val="left" w:pos="8647"/>
        </w:tabs>
        <w:spacing w:line="300" w:lineRule="exact"/>
        <w:rPr>
          <w:rFonts w:ascii="Tahoma" w:hAnsi="Tahoma" w:cs="Tahoma"/>
          <w:b w:val="0"/>
          <w:i w:val="0"/>
          <w:sz w:val="21"/>
          <w:szCs w:val="21"/>
        </w:rPr>
      </w:pPr>
    </w:p>
    <w:p w14:paraId="3754531B" w14:textId="77777777" w:rsidR="00A33DFE" w:rsidRPr="00463F7B" w:rsidRDefault="00A33DFE" w:rsidP="00627FC4">
      <w:pPr>
        <w:pStyle w:val="Corpodetexto"/>
        <w:widowControl w:val="0"/>
        <w:tabs>
          <w:tab w:val="left" w:pos="8647"/>
        </w:tabs>
        <w:spacing w:line="300" w:lineRule="exact"/>
        <w:rPr>
          <w:rFonts w:ascii="Tahoma" w:hAnsi="Tahoma" w:cs="Tahoma"/>
          <w:b w:val="0"/>
          <w:i w:val="0"/>
          <w:sz w:val="21"/>
          <w:szCs w:val="21"/>
        </w:rPr>
      </w:pPr>
    </w:p>
    <w:tbl>
      <w:tblPr>
        <w:tblW w:w="0" w:type="auto"/>
        <w:jc w:val="center"/>
        <w:tblLook w:val="01E0" w:firstRow="1" w:lastRow="1" w:firstColumn="1" w:lastColumn="1" w:noHBand="0" w:noVBand="0"/>
      </w:tblPr>
      <w:tblGrid>
        <w:gridCol w:w="4248"/>
        <w:gridCol w:w="900"/>
        <w:gridCol w:w="4115"/>
      </w:tblGrid>
      <w:tr w:rsidR="00A33DFE" w:rsidRPr="00463F7B" w14:paraId="3F4C01F2" w14:textId="77777777" w:rsidTr="000C6ACF">
        <w:trPr>
          <w:jc w:val="center"/>
        </w:trPr>
        <w:tc>
          <w:tcPr>
            <w:tcW w:w="4248" w:type="dxa"/>
            <w:tcBorders>
              <w:top w:val="single" w:sz="4" w:space="0" w:color="auto"/>
            </w:tcBorders>
          </w:tcPr>
          <w:p w14:paraId="3904F86B" w14:textId="77777777" w:rsidR="00A33DFE" w:rsidRPr="00463F7B" w:rsidRDefault="00A33DFE" w:rsidP="00627FC4">
            <w:pPr>
              <w:widowControl w:val="0"/>
              <w:spacing w:line="300" w:lineRule="exact"/>
              <w:jc w:val="both"/>
              <w:rPr>
                <w:rFonts w:ascii="Tahoma" w:hAnsi="Tahoma" w:cs="Tahoma"/>
                <w:sz w:val="21"/>
                <w:szCs w:val="21"/>
              </w:rPr>
            </w:pPr>
            <w:r w:rsidRPr="00463F7B">
              <w:rPr>
                <w:rFonts w:ascii="Tahoma" w:hAnsi="Tahoma" w:cs="Tahoma"/>
                <w:sz w:val="21"/>
                <w:szCs w:val="21"/>
              </w:rPr>
              <w:t>Nome:</w:t>
            </w:r>
          </w:p>
          <w:p w14:paraId="0EBAF0E6" w14:textId="77777777" w:rsidR="00A33DFE" w:rsidRPr="00463F7B" w:rsidRDefault="00A33DFE" w:rsidP="00627FC4">
            <w:pPr>
              <w:widowControl w:val="0"/>
              <w:spacing w:line="300" w:lineRule="exact"/>
              <w:jc w:val="both"/>
              <w:rPr>
                <w:rFonts w:ascii="Tahoma" w:hAnsi="Tahoma" w:cs="Tahoma"/>
                <w:sz w:val="21"/>
                <w:szCs w:val="21"/>
              </w:rPr>
            </w:pPr>
            <w:r w:rsidRPr="00463F7B">
              <w:rPr>
                <w:rFonts w:ascii="Tahoma" w:hAnsi="Tahoma" w:cs="Tahoma"/>
                <w:sz w:val="21"/>
                <w:szCs w:val="21"/>
              </w:rPr>
              <w:t>Cargo:</w:t>
            </w:r>
          </w:p>
        </w:tc>
        <w:tc>
          <w:tcPr>
            <w:tcW w:w="900" w:type="dxa"/>
          </w:tcPr>
          <w:p w14:paraId="34B85ABB" w14:textId="77777777" w:rsidR="00A33DFE" w:rsidRPr="00463F7B" w:rsidRDefault="00A33DFE" w:rsidP="00627FC4">
            <w:pPr>
              <w:widowControl w:val="0"/>
              <w:spacing w:line="300" w:lineRule="exact"/>
              <w:jc w:val="both"/>
              <w:rPr>
                <w:rFonts w:ascii="Tahoma" w:hAnsi="Tahoma" w:cs="Tahoma"/>
                <w:sz w:val="21"/>
                <w:szCs w:val="21"/>
              </w:rPr>
            </w:pPr>
          </w:p>
        </w:tc>
        <w:tc>
          <w:tcPr>
            <w:tcW w:w="4115" w:type="dxa"/>
            <w:tcBorders>
              <w:top w:val="single" w:sz="4" w:space="0" w:color="auto"/>
            </w:tcBorders>
          </w:tcPr>
          <w:p w14:paraId="1F7D9419" w14:textId="77777777" w:rsidR="00A33DFE" w:rsidRPr="00463F7B" w:rsidRDefault="00A33DFE" w:rsidP="00627FC4">
            <w:pPr>
              <w:widowControl w:val="0"/>
              <w:spacing w:line="300" w:lineRule="exact"/>
              <w:jc w:val="both"/>
              <w:rPr>
                <w:rFonts w:ascii="Tahoma" w:hAnsi="Tahoma" w:cs="Tahoma"/>
                <w:sz w:val="21"/>
                <w:szCs w:val="21"/>
              </w:rPr>
            </w:pPr>
            <w:r w:rsidRPr="00463F7B">
              <w:rPr>
                <w:rFonts w:ascii="Tahoma" w:hAnsi="Tahoma" w:cs="Tahoma"/>
                <w:sz w:val="21"/>
                <w:szCs w:val="21"/>
              </w:rPr>
              <w:t>Nome:</w:t>
            </w:r>
          </w:p>
          <w:p w14:paraId="2FA74698" w14:textId="77777777" w:rsidR="00A33DFE" w:rsidRPr="00463F7B" w:rsidRDefault="00A33DFE" w:rsidP="00627FC4">
            <w:pPr>
              <w:widowControl w:val="0"/>
              <w:spacing w:line="300" w:lineRule="exact"/>
              <w:jc w:val="both"/>
              <w:rPr>
                <w:rFonts w:ascii="Tahoma" w:hAnsi="Tahoma" w:cs="Tahoma"/>
                <w:sz w:val="21"/>
                <w:szCs w:val="21"/>
              </w:rPr>
            </w:pPr>
            <w:r w:rsidRPr="00463F7B">
              <w:rPr>
                <w:rFonts w:ascii="Tahoma" w:hAnsi="Tahoma" w:cs="Tahoma"/>
                <w:sz w:val="21"/>
                <w:szCs w:val="21"/>
              </w:rPr>
              <w:t>Cargo:</w:t>
            </w:r>
          </w:p>
        </w:tc>
      </w:tr>
    </w:tbl>
    <w:p w14:paraId="617D7CDA" w14:textId="61F37AC0" w:rsidR="00A33DFE" w:rsidRPr="00463F7B" w:rsidRDefault="00A33DFE" w:rsidP="00627FC4">
      <w:pPr>
        <w:widowControl w:val="0"/>
        <w:autoSpaceDE w:val="0"/>
        <w:autoSpaceDN w:val="0"/>
        <w:adjustRightInd w:val="0"/>
        <w:spacing w:line="300" w:lineRule="exact"/>
        <w:jc w:val="center"/>
        <w:rPr>
          <w:rFonts w:ascii="Tahoma" w:hAnsi="Tahoma" w:cs="Tahoma"/>
          <w:sz w:val="21"/>
          <w:szCs w:val="21"/>
        </w:rPr>
      </w:pPr>
    </w:p>
    <w:p w14:paraId="54B90FC9" w14:textId="5A9F6B68" w:rsidR="00A33DFE" w:rsidRPr="00463F7B" w:rsidRDefault="00A33DFE" w:rsidP="00627FC4">
      <w:pPr>
        <w:widowControl w:val="0"/>
        <w:autoSpaceDE w:val="0"/>
        <w:autoSpaceDN w:val="0"/>
        <w:adjustRightInd w:val="0"/>
        <w:spacing w:line="300" w:lineRule="exact"/>
        <w:jc w:val="center"/>
        <w:rPr>
          <w:rFonts w:ascii="Tahoma" w:hAnsi="Tahoma" w:cs="Tahoma"/>
          <w:sz w:val="21"/>
          <w:szCs w:val="21"/>
        </w:rPr>
      </w:pPr>
    </w:p>
    <w:p w14:paraId="229BD518" w14:textId="3996EA96" w:rsidR="00A33DFE" w:rsidRPr="00463F7B" w:rsidRDefault="00A33DFE" w:rsidP="00627FC4">
      <w:pPr>
        <w:pStyle w:val="Corpodetexto"/>
        <w:widowControl w:val="0"/>
        <w:tabs>
          <w:tab w:val="left" w:pos="8647"/>
        </w:tabs>
        <w:spacing w:line="300" w:lineRule="exact"/>
        <w:jc w:val="center"/>
        <w:rPr>
          <w:rFonts w:ascii="Tahoma" w:hAnsi="Tahoma" w:cs="Tahoma"/>
          <w:bCs/>
          <w:i w:val="0"/>
          <w:iCs/>
          <w:sz w:val="21"/>
          <w:szCs w:val="21"/>
        </w:rPr>
      </w:pPr>
      <w:r w:rsidRPr="00463F7B">
        <w:rPr>
          <w:rFonts w:ascii="Tahoma" w:hAnsi="Tahoma" w:cs="Tahoma"/>
          <w:bCs/>
          <w:i w:val="0"/>
          <w:iCs/>
          <w:sz w:val="21"/>
          <w:szCs w:val="21"/>
        </w:rPr>
        <w:t>FACEMMAR EMPREENDIMENTOS IMOBILIÁRIOS SPE LTDA.</w:t>
      </w:r>
    </w:p>
    <w:p w14:paraId="4F4ACE3D" w14:textId="77777777" w:rsidR="00A33DFE" w:rsidRPr="00463F7B" w:rsidRDefault="00A33DFE" w:rsidP="00627FC4">
      <w:pPr>
        <w:pStyle w:val="Corpodetexto"/>
        <w:widowControl w:val="0"/>
        <w:tabs>
          <w:tab w:val="left" w:pos="8647"/>
        </w:tabs>
        <w:spacing w:line="300" w:lineRule="exact"/>
        <w:jc w:val="center"/>
        <w:rPr>
          <w:rFonts w:ascii="Tahoma" w:hAnsi="Tahoma" w:cs="Tahoma"/>
          <w:b w:val="0"/>
          <w:sz w:val="21"/>
          <w:szCs w:val="21"/>
        </w:rPr>
      </w:pPr>
      <w:r w:rsidRPr="00543351">
        <w:rPr>
          <w:rFonts w:ascii="Tahoma" w:hAnsi="Tahoma"/>
          <w:b w:val="0"/>
          <w:sz w:val="21"/>
        </w:rPr>
        <w:t>Cedente</w:t>
      </w:r>
    </w:p>
    <w:p w14:paraId="03D6CFCF" w14:textId="77777777" w:rsidR="00A33DFE" w:rsidRPr="00463F7B" w:rsidRDefault="00A33DFE" w:rsidP="00627FC4">
      <w:pPr>
        <w:pStyle w:val="Corpodetexto"/>
        <w:widowControl w:val="0"/>
        <w:tabs>
          <w:tab w:val="left" w:pos="8647"/>
        </w:tabs>
        <w:spacing w:line="300" w:lineRule="exact"/>
        <w:rPr>
          <w:rFonts w:ascii="Tahoma" w:hAnsi="Tahoma" w:cs="Tahoma"/>
          <w:b w:val="0"/>
          <w:i w:val="0"/>
          <w:sz w:val="21"/>
          <w:szCs w:val="21"/>
        </w:rPr>
      </w:pPr>
    </w:p>
    <w:p w14:paraId="62EEDCEA" w14:textId="77777777" w:rsidR="00A33DFE" w:rsidRPr="00463F7B" w:rsidRDefault="00A33DFE" w:rsidP="00627FC4">
      <w:pPr>
        <w:pStyle w:val="Corpodetexto"/>
        <w:widowControl w:val="0"/>
        <w:tabs>
          <w:tab w:val="left" w:pos="8647"/>
        </w:tabs>
        <w:spacing w:line="300" w:lineRule="exact"/>
        <w:rPr>
          <w:rFonts w:ascii="Tahoma" w:hAnsi="Tahoma" w:cs="Tahoma"/>
          <w:b w:val="0"/>
          <w:i w:val="0"/>
          <w:sz w:val="21"/>
          <w:szCs w:val="21"/>
        </w:rPr>
      </w:pPr>
    </w:p>
    <w:p w14:paraId="009DD700" w14:textId="77777777" w:rsidR="00A33DFE" w:rsidRPr="00463F7B" w:rsidRDefault="00A33DFE" w:rsidP="00627FC4">
      <w:pPr>
        <w:pStyle w:val="Corpodetexto"/>
        <w:widowControl w:val="0"/>
        <w:tabs>
          <w:tab w:val="left" w:pos="8647"/>
        </w:tabs>
        <w:spacing w:line="300" w:lineRule="exact"/>
        <w:rPr>
          <w:rFonts w:ascii="Tahoma" w:hAnsi="Tahoma" w:cs="Tahoma"/>
          <w:b w:val="0"/>
          <w:i w:val="0"/>
          <w:sz w:val="21"/>
          <w:szCs w:val="21"/>
        </w:rPr>
      </w:pPr>
    </w:p>
    <w:tbl>
      <w:tblPr>
        <w:tblW w:w="0" w:type="auto"/>
        <w:jc w:val="center"/>
        <w:tblLook w:val="01E0" w:firstRow="1" w:lastRow="1" w:firstColumn="1" w:lastColumn="1" w:noHBand="0" w:noVBand="0"/>
      </w:tblPr>
      <w:tblGrid>
        <w:gridCol w:w="4248"/>
        <w:gridCol w:w="900"/>
        <w:gridCol w:w="4115"/>
      </w:tblGrid>
      <w:tr w:rsidR="00A33DFE" w:rsidRPr="00463F7B" w14:paraId="73558282" w14:textId="77777777" w:rsidTr="000C6ACF">
        <w:trPr>
          <w:jc w:val="center"/>
        </w:trPr>
        <w:tc>
          <w:tcPr>
            <w:tcW w:w="4248" w:type="dxa"/>
            <w:tcBorders>
              <w:top w:val="single" w:sz="4" w:space="0" w:color="auto"/>
            </w:tcBorders>
          </w:tcPr>
          <w:p w14:paraId="424DD43F" w14:textId="77777777" w:rsidR="00A33DFE" w:rsidRPr="00463F7B" w:rsidRDefault="00A33DFE" w:rsidP="00627FC4">
            <w:pPr>
              <w:widowControl w:val="0"/>
              <w:spacing w:line="300" w:lineRule="exact"/>
              <w:jc w:val="both"/>
              <w:rPr>
                <w:rFonts w:ascii="Tahoma" w:hAnsi="Tahoma" w:cs="Tahoma"/>
                <w:sz w:val="21"/>
                <w:szCs w:val="21"/>
              </w:rPr>
            </w:pPr>
            <w:r w:rsidRPr="00463F7B">
              <w:rPr>
                <w:rFonts w:ascii="Tahoma" w:hAnsi="Tahoma" w:cs="Tahoma"/>
                <w:sz w:val="21"/>
                <w:szCs w:val="21"/>
              </w:rPr>
              <w:t>Nome:</w:t>
            </w:r>
          </w:p>
          <w:p w14:paraId="3ED44609" w14:textId="77777777" w:rsidR="00A33DFE" w:rsidRPr="00463F7B" w:rsidRDefault="00A33DFE" w:rsidP="00627FC4">
            <w:pPr>
              <w:widowControl w:val="0"/>
              <w:spacing w:line="300" w:lineRule="exact"/>
              <w:jc w:val="both"/>
              <w:rPr>
                <w:rFonts w:ascii="Tahoma" w:hAnsi="Tahoma" w:cs="Tahoma"/>
                <w:sz w:val="21"/>
                <w:szCs w:val="21"/>
              </w:rPr>
            </w:pPr>
            <w:r w:rsidRPr="00463F7B">
              <w:rPr>
                <w:rFonts w:ascii="Tahoma" w:hAnsi="Tahoma" w:cs="Tahoma"/>
                <w:sz w:val="21"/>
                <w:szCs w:val="21"/>
              </w:rPr>
              <w:t>Cargo:</w:t>
            </w:r>
          </w:p>
        </w:tc>
        <w:tc>
          <w:tcPr>
            <w:tcW w:w="900" w:type="dxa"/>
          </w:tcPr>
          <w:p w14:paraId="708FA1B5" w14:textId="77777777" w:rsidR="00A33DFE" w:rsidRPr="00463F7B" w:rsidRDefault="00A33DFE" w:rsidP="00627FC4">
            <w:pPr>
              <w:widowControl w:val="0"/>
              <w:spacing w:line="300" w:lineRule="exact"/>
              <w:jc w:val="both"/>
              <w:rPr>
                <w:rFonts w:ascii="Tahoma" w:hAnsi="Tahoma" w:cs="Tahoma"/>
                <w:sz w:val="21"/>
                <w:szCs w:val="21"/>
              </w:rPr>
            </w:pPr>
          </w:p>
        </w:tc>
        <w:tc>
          <w:tcPr>
            <w:tcW w:w="4115" w:type="dxa"/>
            <w:tcBorders>
              <w:top w:val="single" w:sz="4" w:space="0" w:color="auto"/>
            </w:tcBorders>
          </w:tcPr>
          <w:p w14:paraId="513B7FCF" w14:textId="77777777" w:rsidR="00A33DFE" w:rsidRPr="00463F7B" w:rsidRDefault="00A33DFE" w:rsidP="00627FC4">
            <w:pPr>
              <w:widowControl w:val="0"/>
              <w:spacing w:line="300" w:lineRule="exact"/>
              <w:jc w:val="both"/>
              <w:rPr>
                <w:rFonts w:ascii="Tahoma" w:hAnsi="Tahoma" w:cs="Tahoma"/>
                <w:sz w:val="21"/>
                <w:szCs w:val="21"/>
              </w:rPr>
            </w:pPr>
            <w:r w:rsidRPr="00463F7B">
              <w:rPr>
                <w:rFonts w:ascii="Tahoma" w:hAnsi="Tahoma" w:cs="Tahoma"/>
                <w:sz w:val="21"/>
                <w:szCs w:val="21"/>
              </w:rPr>
              <w:t>Nome:</w:t>
            </w:r>
          </w:p>
          <w:p w14:paraId="72A30721" w14:textId="77777777" w:rsidR="00A33DFE" w:rsidRPr="00463F7B" w:rsidRDefault="00A33DFE" w:rsidP="00627FC4">
            <w:pPr>
              <w:widowControl w:val="0"/>
              <w:spacing w:line="300" w:lineRule="exact"/>
              <w:jc w:val="both"/>
              <w:rPr>
                <w:rFonts w:ascii="Tahoma" w:hAnsi="Tahoma" w:cs="Tahoma"/>
                <w:sz w:val="21"/>
                <w:szCs w:val="21"/>
              </w:rPr>
            </w:pPr>
            <w:r w:rsidRPr="00463F7B">
              <w:rPr>
                <w:rFonts w:ascii="Tahoma" w:hAnsi="Tahoma" w:cs="Tahoma"/>
                <w:sz w:val="21"/>
                <w:szCs w:val="21"/>
              </w:rPr>
              <w:t>Cargo:</w:t>
            </w:r>
          </w:p>
        </w:tc>
      </w:tr>
    </w:tbl>
    <w:p w14:paraId="341EBE8A" w14:textId="77777777" w:rsidR="00A33DFE" w:rsidRPr="00463F7B" w:rsidRDefault="00A33DFE" w:rsidP="00627FC4">
      <w:pPr>
        <w:widowControl w:val="0"/>
        <w:autoSpaceDE w:val="0"/>
        <w:autoSpaceDN w:val="0"/>
        <w:adjustRightInd w:val="0"/>
        <w:spacing w:line="300" w:lineRule="exact"/>
        <w:jc w:val="both"/>
        <w:rPr>
          <w:rFonts w:ascii="Tahoma" w:hAnsi="Tahoma" w:cs="Tahoma"/>
          <w:i/>
          <w:smallCaps/>
          <w:sz w:val="21"/>
          <w:szCs w:val="21"/>
        </w:rPr>
      </w:pPr>
    </w:p>
    <w:p w14:paraId="4DD99D66" w14:textId="77777777" w:rsidR="00A33DFE" w:rsidRPr="00463F7B" w:rsidRDefault="00A33DFE" w:rsidP="00627FC4">
      <w:pPr>
        <w:widowControl w:val="0"/>
        <w:spacing w:line="300" w:lineRule="exact"/>
        <w:rPr>
          <w:rFonts w:ascii="Tahoma" w:hAnsi="Tahoma" w:cs="Tahoma"/>
          <w:i/>
          <w:smallCaps/>
          <w:sz w:val="21"/>
          <w:szCs w:val="21"/>
        </w:rPr>
      </w:pPr>
      <w:r w:rsidRPr="00463F7B">
        <w:rPr>
          <w:rFonts w:ascii="Tahoma" w:hAnsi="Tahoma" w:cs="Tahoma"/>
          <w:i/>
          <w:smallCaps/>
          <w:sz w:val="21"/>
          <w:szCs w:val="21"/>
        </w:rPr>
        <w:br w:type="page"/>
      </w:r>
    </w:p>
    <w:p w14:paraId="4A1855AE" w14:textId="05EC6A4E" w:rsidR="00A33DFE" w:rsidRPr="00543351" w:rsidRDefault="00A33DFE" w:rsidP="00627FC4">
      <w:pPr>
        <w:widowControl w:val="0"/>
        <w:autoSpaceDE w:val="0"/>
        <w:autoSpaceDN w:val="0"/>
        <w:adjustRightInd w:val="0"/>
        <w:spacing w:line="300" w:lineRule="exact"/>
        <w:jc w:val="both"/>
        <w:rPr>
          <w:rFonts w:ascii="Tahoma" w:hAnsi="Tahoma"/>
          <w:sz w:val="21"/>
        </w:rPr>
      </w:pPr>
      <w:r w:rsidRPr="00463F7B">
        <w:rPr>
          <w:rFonts w:ascii="Tahoma" w:hAnsi="Tahoma" w:cs="Tahoma"/>
          <w:i/>
          <w:smallCaps/>
          <w:sz w:val="21"/>
          <w:szCs w:val="21"/>
        </w:rPr>
        <w:lastRenderedPageBreak/>
        <w:t>(</w:t>
      </w:r>
      <w:r w:rsidRPr="00463F7B">
        <w:rPr>
          <w:rFonts w:ascii="Tahoma" w:hAnsi="Tahoma" w:cs="Tahoma"/>
          <w:b/>
          <w:bCs/>
          <w:i/>
          <w:smallCaps/>
          <w:sz w:val="21"/>
          <w:szCs w:val="21"/>
        </w:rPr>
        <w:t>Página de assinaturas 2 de 3</w:t>
      </w:r>
      <w:r w:rsidRPr="00543351">
        <w:rPr>
          <w:rFonts w:ascii="Tahoma" w:hAnsi="Tahoma"/>
          <w:i/>
          <w:smallCaps/>
          <w:sz w:val="21"/>
        </w:rPr>
        <w:t xml:space="preserve"> </w:t>
      </w:r>
      <w:r w:rsidRPr="00463F7B">
        <w:rPr>
          <w:rFonts w:ascii="Tahoma" w:hAnsi="Tahoma" w:cs="Tahoma"/>
          <w:i/>
          <w:smallCaps/>
          <w:sz w:val="21"/>
          <w:szCs w:val="21"/>
        </w:rPr>
        <w:t>do Instrumento Particular de Cessão de Créditos Imobiliários, de Cessão Fiduciária de Créditos em Garantia e Outras Avenças celebrado em [</w:t>
      </w:r>
      <w:r w:rsidRPr="00463F7B">
        <w:rPr>
          <w:rFonts w:ascii="Tahoma" w:hAnsi="Tahoma" w:cs="Tahoma"/>
          <w:i/>
          <w:smallCaps/>
          <w:sz w:val="21"/>
          <w:szCs w:val="21"/>
          <w:highlight w:val="yellow"/>
        </w:rPr>
        <w:t>dia</w:t>
      </w:r>
      <w:r w:rsidRPr="00463F7B">
        <w:rPr>
          <w:rFonts w:ascii="Tahoma" w:hAnsi="Tahoma" w:cs="Tahoma"/>
          <w:i/>
          <w:smallCaps/>
          <w:sz w:val="21"/>
          <w:szCs w:val="21"/>
        </w:rPr>
        <w:t xml:space="preserve">] de </w:t>
      </w:r>
      <w:r w:rsidR="001824A1">
        <w:rPr>
          <w:rFonts w:ascii="Tahoma" w:hAnsi="Tahoma" w:cs="Tahoma"/>
          <w:i/>
          <w:smallCaps/>
          <w:sz w:val="21"/>
          <w:szCs w:val="21"/>
        </w:rPr>
        <w:t>setembro</w:t>
      </w:r>
      <w:r w:rsidR="001824A1" w:rsidRPr="00463F7B">
        <w:rPr>
          <w:rFonts w:ascii="Tahoma" w:hAnsi="Tahoma" w:cs="Tahoma"/>
          <w:i/>
          <w:smallCaps/>
          <w:sz w:val="21"/>
          <w:szCs w:val="21"/>
        </w:rPr>
        <w:t xml:space="preserve"> </w:t>
      </w:r>
      <w:r w:rsidRPr="00463F7B">
        <w:rPr>
          <w:rFonts w:ascii="Tahoma" w:hAnsi="Tahoma" w:cs="Tahoma"/>
          <w:i/>
          <w:smallCaps/>
          <w:sz w:val="21"/>
          <w:szCs w:val="21"/>
        </w:rPr>
        <w:t xml:space="preserve">de 2020, entre a Forte Securitizadora S.A., a Joacema Empreendimentos Imobiliários SPE Ltda., a Alta Itália Empreendimentos Imobiliários SPE Ltda., a Facemmar Empreendimentos Imobiliários SPE Ltda., a Vila Lobos Empreendimentos Imobiliários SPE Ltda., a Cosmos Empreendimentos Imobiliários SPE Ltda., a Nova Gamma Empreendimentos Imobiliários SPE Ltda., a Cemara Negócios Imobiliários Ltda., a Sonds Participações Societárias Ltda., a DS Participações Societárias Ltda., </w:t>
      </w:r>
      <w:r w:rsidRPr="005931CE">
        <w:rPr>
          <w:rFonts w:ascii="Tahoma" w:hAnsi="Tahoma" w:cs="Tahoma"/>
          <w:i/>
          <w:smallCaps/>
          <w:sz w:val="21"/>
          <w:szCs w:val="21"/>
          <w:highlight w:val="yellow"/>
        </w:rPr>
        <w:t>o Sr. Cesar Dei Santi, o Sr. Orlando Dei Santi Júnior, o Sr. Marcos Dei Santi e o Sra. Raquel Dei Santi</w:t>
      </w:r>
      <w:r w:rsidRPr="00463F7B">
        <w:rPr>
          <w:rFonts w:ascii="Tahoma" w:hAnsi="Tahoma" w:cs="Tahoma"/>
          <w:i/>
          <w:smallCaps/>
          <w:sz w:val="21"/>
          <w:szCs w:val="21"/>
        </w:rPr>
        <w:t>)</w:t>
      </w:r>
    </w:p>
    <w:p w14:paraId="690A7D74" w14:textId="5AF6D313" w:rsidR="00CD0179" w:rsidRPr="00463F7B" w:rsidRDefault="00CD0179" w:rsidP="00627FC4">
      <w:pPr>
        <w:widowControl w:val="0"/>
        <w:autoSpaceDE w:val="0"/>
        <w:autoSpaceDN w:val="0"/>
        <w:adjustRightInd w:val="0"/>
        <w:spacing w:line="300" w:lineRule="exact"/>
        <w:jc w:val="center"/>
        <w:rPr>
          <w:rFonts w:ascii="Tahoma" w:hAnsi="Tahoma" w:cs="Tahoma"/>
          <w:sz w:val="21"/>
          <w:szCs w:val="21"/>
        </w:rPr>
      </w:pPr>
    </w:p>
    <w:p w14:paraId="12CC4E71" w14:textId="77777777" w:rsidR="00A33DFE" w:rsidRPr="00463F7B" w:rsidRDefault="00A33DFE" w:rsidP="00627FC4">
      <w:pPr>
        <w:widowControl w:val="0"/>
        <w:autoSpaceDE w:val="0"/>
        <w:autoSpaceDN w:val="0"/>
        <w:adjustRightInd w:val="0"/>
        <w:spacing w:line="300" w:lineRule="exact"/>
        <w:jc w:val="center"/>
        <w:rPr>
          <w:rFonts w:ascii="Tahoma" w:hAnsi="Tahoma" w:cs="Tahoma"/>
          <w:sz w:val="21"/>
          <w:szCs w:val="21"/>
        </w:rPr>
      </w:pPr>
    </w:p>
    <w:p w14:paraId="6DC6344F" w14:textId="1E923EAD" w:rsidR="00A33DFE" w:rsidRPr="00463F7B" w:rsidRDefault="00A33DFE" w:rsidP="00627FC4">
      <w:pPr>
        <w:pStyle w:val="Corpodetexto"/>
        <w:widowControl w:val="0"/>
        <w:tabs>
          <w:tab w:val="left" w:pos="8647"/>
        </w:tabs>
        <w:spacing w:line="300" w:lineRule="exact"/>
        <w:jc w:val="center"/>
        <w:rPr>
          <w:rFonts w:ascii="Tahoma" w:hAnsi="Tahoma" w:cs="Tahoma"/>
          <w:bCs/>
          <w:i w:val="0"/>
          <w:iCs/>
          <w:sz w:val="21"/>
          <w:szCs w:val="21"/>
        </w:rPr>
      </w:pPr>
      <w:r w:rsidRPr="00463F7B">
        <w:rPr>
          <w:rFonts w:ascii="Tahoma" w:hAnsi="Tahoma" w:cs="Tahoma"/>
          <w:bCs/>
          <w:i w:val="0"/>
          <w:iCs/>
          <w:sz w:val="21"/>
          <w:szCs w:val="21"/>
        </w:rPr>
        <w:t>VILA LOBOS EMPREENDIMENTOS IMOBILIÁRIOS SPE LTDA.</w:t>
      </w:r>
    </w:p>
    <w:p w14:paraId="7052EBD3" w14:textId="4AC76B2B" w:rsidR="00A33DFE" w:rsidRPr="00463F7B" w:rsidRDefault="00A33DFE" w:rsidP="00627FC4">
      <w:pPr>
        <w:pStyle w:val="Corpodetexto"/>
        <w:widowControl w:val="0"/>
        <w:tabs>
          <w:tab w:val="left" w:pos="8647"/>
        </w:tabs>
        <w:spacing w:line="300" w:lineRule="exact"/>
        <w:jc w:val="center"/>
        <w:rPr>
          <w:rFonts w:ascii="Tahoma" w:hAnsi="Tahoma" w:cs="Tahoma"/>
          <w:b w:val="0"/>
          <w:i w:val="0"/>
          <w:sz w:val="21"/>
          <w:szCs w:val="21"/>
        </w:rPr>
      </w:pPr>
      <w:r w:rsidRPr="00463F7B">
        <w:rPr>
          <w:rFonts w:ascii="Tahoma" w:hAnsi="Tahoma" w:cs="Tahoma"/>
          <w:b w:val="0"/>
          <w:sz w:val="21"/>
          <w:szCs w:val="21"/>
        </w:rPr>
        <w:t>Cedente</w:t>
      </w:r>
    </w:p>
    <w:p w14:paraId="382DDEC3" w14:textId="77777777" w:rsidR="00A33DFE" w:rsidRPr="00463F7B" w:rsidRDefault="00A33DFE" w:rsidP="00627FC4">
      <w:pPr>
        <w:pStyle w:val="Corpodetexto"/>
        <w:widowControl w:val="0"/>
        <w:tabs>
          <w:tab w:val="left" w:pos="8647"/>
        </w:tabs>
        <w:spacing w:line="300" w:lineRule="exact"/>
        <w:rPr>
          <w:rFonts w:ascii="Tahoma" w:hAnsi="Tahoma" w:cs="Tahoma"/>
          <w:b w:val="0"/>
          <w:i w:val="0"/>
          <w:sz w:val="21"/>
          <w:szCs w:val="21"/>
        </w:rPr>
      </w:pPr>
    </w:p>
    <w:p w14:paraId="52C7A1E6" w14:textId="77777777" w:rsidR="00A33DFE" w:rsidRPr="00463F7B" w:rsidRDefault="00A33DFE" w:rsidP="00627FC4">
      <w:pPr>
        <w:pStyle w:val="Corpodetexto"/>
        <w:widowControl w:val="0"/>
        <w:tabs>
          <w:tab w:val="left" w:pos="8647"/>
        </w:tabs>
        <w:spacing w:line="300" w:lineRule="exact"/>
        <w:rPr>
          <w:rFonts w:ascii="Tahoma" w:hAnsi="Tahoma" w:cs="Tahoma"/>
          <w:b w:val="0"/>
          <w:i w:val="0"/>
          <w:sz w:val="21"/>
          <w:szCs w:val="21"/>
        </w:rPr>
      </w:pPr>
    </w:p>
    <w:tbl>
      <w:tblPr>
        <w:tblW w:w="0" w:type="auto"/>
        <w:jc w:val="center"/>
        <w:tblLook w:val="01E0" w:firstRow="1" w:lastRow="1" w:firstColumn="1" w:lastColumn="1" w:noHBand="0" w:noVBand="0"/>
      </w:tblPr>
      <w:tblGrid>
        <w:gridCol w:w="4248"/>
        <w:gridCol w:w="900"/>
        <w:gridCol w:w="4115"/>
      </w:tblGrid>
      <w:tr w:rsidR="00A33DFE" w:rsidRPr="00463F7B" w14:paraId="7926223A" w14:textId="77777777" w:rsidTr="000C6ACF">
        <w:trPr>
          <w:jc w:val="center"/>
        </w:trPr>
        <w:tc>
          <w:tcPr>
            <w:tcW w:w="4248" w:type="dxa"/>
            <w:tcBorders>
              <w:top w:val="single" w:sz="4" w:space="0" w:color="auto"/>
            </w:tcBorders>
          </w:tcPr>
          <w:p w14:paraId="4F9AE432" w14:textId="77777777" w:rsidR="00A33DFE" w:rsidRPr="00463F7B" w:rsidRDefault="00A33DFE" w:rsidP="00627FC4">
            <w:pPr>
              <w:widowControl w:val="0"/>
              <w:spacing w:line="300" w:lineRule="exact"/>
              <w:jc w:val="both"/>
              <w:rPr>
                <w:rFonts w:ascii="Tahoma" w:hAnsi="Tahoma" w:cs="Tahoma"/>
                <w:sz w:val="21"/>
                <w:szCs w:val="21"/>
              </w:rPr>
            </w:pPr>
            <w:r w:rsidRPr="00463F7B">
              <w:rPr>
                <w:rFonts w:ascii="Tahoma" w:hAnsi="Tahoma" w:cs="Tahoma"/>
                <w:sz w:val="21"/>
                <w:szCs w:val="21"/>
              </w:rPr>
              <w:t>Nome:</w:t>
            </w:r>
          </w:p>
          <w:p w14:paraId="043144BC" w14:textId="77777777" w:rsidR="00A33DFE" w:rsidRPr="00463F7B" w:rsidRDefault="00A33DFE" w:rsidP="00627FC4">
            <w:pPr>
              <w:widowControl w:val="0"/>
              <w:spacing w:line="300" w:lineRule="exact"/>
              <w:jc w:val="both"/>
              <w:rPr>
                <w:rFonts w:ascii="Tahoma" w:hAnsi="Tahoma" w:cs="Tahoma"/>
                <w:sz w:val="21"/>
                <w:szCs w:val="21"/>
              </w:rPr>
            </w:pPr>
            <w:r w:rsidRPr="00463F7B">
              <w:rPr>
                <w:rFonts w:ascii="Tahoma" w:hAnsi="Tahoma" w:cs="Tahoma"/>
                <w:sz w:val="21"/>
                <w:szCs w:val="21"/>
              </w:rPr>
              <w:t>Cargo:</w:t>
            </w:r>
          </w:p>
        </w:tc>
        <w:tc>
          <w:tcPr>
            <w:tcW w:w="900" w:type="dxa"/>
          </w:tcPr>
          <w:p w14:paraId="7126895B" w14:textId="77777777" w:rsidR="00A33DFE" w:rsidRPr="00463F7B" w:rsidRDefault="00A33DFE" w:rsidP="00627FC4">
            <w:pPr>
              <w:widowControl w:val="0"/>
              <w:spacing w:line="300" w:lineRule="exact"/>
              <w:jc w:val="both"/>
              <w:rPr>
                <w:rFonts w:ascii="Tahoma" w:hAnsi="Tahoma" w:cs="Tahoma"/>
                <w:sz w:val="21"/>
                <w:szCs w:val="21"/>
              </w:rPr>
            </w:pPr>
          </w:p>
        </w:tc>
        <w:tc>
          <w:tcPr>
            <w:tcW w:w="4115" w:type="dxa"/>
            <w:tcBorders>
              <w:top w:val="single" w:sz="4" w:space="0" w:color="auto"/>
            </w:tcBorders>
          </w:tcPr>
          <w:p w14:paraId="6E705693" w14:textId="77777777" w:rsidR="00A33DFE" w:rsidRPr="00463F7B" w:rsidRDefault="00A33DFE" w:rsidP="00627FC4">
            <w:pPr>
              <w:widowControl w:val="0"/>
              <w:spacing w:line="300" w:lineRule="exact"/>
              <w:jc w:val="both"/>
              <w:rPr>
                <w:rFonts w:ascii="Tahoma" w:hAnsi="Tahoma" w:cs="Tahoma"/>
                <w:sz w:val="21"/>
                <w:szCs w:val="21"/>
              </w:rPr>
            </w:pPr>
            <w:r w:rsidRPr="00463F7B">
              <w:rPr>
                <w:rFonts w:ascii="Tahoma" w:hAnsi="Tahoma" w:cs="Tahoma"/>
                <w:sz w:val="21"/>
                <w:szCs w:val="21"/>
              </w:rPr>
              <w:t>Nome:</w:t>
            </w:r>
          </w:p>
          <w:p w14:paraId="66B6429B" w14:textId="77777777" w:rsidR="00A33DFE" w:rsidRPr="00463F7B" w:rsidRDefault="00A33DFE" w:rsidP="00627FC4">
            <w:pPr>
              <w:widowControl w:val="0"/>
              <w:spacing w:line="300" w:lineRule="exact"/>
              <w:jc w:val="both"/>
              <w:rPr>
                <w:rFonts w:ascii="Tahoma" w:hAnsi="Tahoma" w:cs="Tahoma"/>
                <w:sz w:val="21"/>
                <w:szCs w:val="21"/>
              </w:rPr>
            </w:pPr>
            <w:r w:rsidRPr="00463F7B">
              <w:rPr>
                <w:rFonts w:ascii="Tahoma" w:hAnsi="Tahoma" w:cs="Tahoma"/>
                <w:sz w:val="21"/>
                <w:szCs w:val="21"/>
              </w:rPr>
              <w:t>Cargo:</w:t>
            </w:r>
          </w:p>
        </w:tc>
      </w:tr>
    </w:tbl>
    <w:p w14:paraId="6942FB9D" w14:textId="46FBF6D1" w:rsidR="00A33DFE" w:rsidRPr="00463F7B" w:rsidRDefault="00A33DFE" w:rsidP="00627FC4">
      <w:pPr>
        <w:widowControl w:val="0"/>
        <w:autoSpaceDE w:val="0"/>
        <w:autoSpaceDN w:val="0"/>
        <w:adjustRightInd w:val="0"/>
        <w:spacing w:line="300" w:lineRule="exact"/>
        <w:jc w:val="center"/>
        <w:rPr>
          <w:rFonts w:ascii="Tahoma" w:hAnsi="Tahoma" w:cs="Tahoma"/>
          <w:sz w:val="21"/>
          <w:szCs w:val="21"/>
        </w:rPr>
      </w:pPr>
    </w:p>
    <w:p w14:paraId="4B38918F" w14:textId="5434E86D" w:rsidR="00A33DFE" w:rsidRPr="00463F7B" w:rsidRDefault="00A33DFE" w:rsidP="00627FC4">
      <w:pPr>
        <w:widowControl w:val="0"/>
        <w:autoSpaceDE w:val="0"/>
        <w:autoSpaceDN w:val="0"/>
        <w:adjustRightInd w:val="0"/>
        <w:spacing w:line="300" w:lineRule="exact"/>
        <w:jc w:val="center"/>
        <w:rPr>
          <w:rFonts w:ascii="Tahoma" w:hAnsi="Tahoma" w:cs="Tahoma"/>
          <w:sz w:val="21"/>
          <w:szCs w:val="21"/>
        </w:rPr>
      </w:pPr>
    </w:p>
    <w:p w14:paraId="0D75A185" w14:textId="05D8F821" w:rsidR="00A33DFE" w:rsidRPr="00463F7B" w:rsidRDefault="00A33DFE" w:rsidP="00627FC4">
      <w:pPr>
        <w:pStyle w:val="Corpodetexto"/>
        <w:widowControl w:val="0"/>
        <w:tabs>
          <w:tab w:val="left" w:pos="8647"/>
        </w:tabs>
        <w:spacing w:line="300" w:lineRule="exact"/>
        <w:jc w:val="center"/>
        <w:rPr>
          <w:rFonts w:ascii="Tahoma" w:hAnsi="Tahoma" w:cs="Tahoma"/>
          <w:bCs/>
          <w:i w:val="0"/>
          <w:iCs/>
          <w:sz w:val="21"/>
          <w:szCs w:val="21"/>
        </w:rPr>
      </w:pPr>
      <w:r w:rsidRPr="00463F7B">
        <w:rPr>
          <w:rFonts w:ascii="Tahoma" w:hAnsi="Tahoma" w:cs="Tahoma"/>
          <w:bCs/>
          <w:i w:val="0"/>
          <w:iCs/>
          <w:sz w:val="21"/>
          <w:szCs w:val="21"/>
        </w:rPr>
        <w:t>COSMOS EMPREENDIMENTOS IMOBILIÁRIOS SPE LTDA.</w:t>
      </w:r>
    </w:p>
    <w:p w14:paraId="56A29DBA" w14:textId="3D960D16" w:rsidR="00A33DFE" w:rsidRPr="00463F7B" w:rsidRDefault="00A33DFE" w:rsidP="00627FC4">
      <w:pPr>
        <w:pStyle w:val="Corpodetexto"/>
        <w:widowControl w:val="0"/>
        <w:tabs>
          <w:tab w:val="left" w:pos="8647"/>
        </w:tabs>
        <w:spacing w:line="300" w:lineRule="exact"/>
        <w:jc w:val="center"/>
        <w:rPr>
          <w:rFonts w:ascii="Tahoma" w:hAnsi="Tahoma" w:cs="Tahoma"/>
          <w:b w:val="0"/>
          <w:i w:val="0"/>
          <w:sz w:val="21"/>
          <w:szCs w:val="21"/>
        </w:rPr>
      </w:pPr>
      <w:r w:rsidRPr="00543351">
        <w:rPr>
          <w:rFonts w:ascii="Tahoma" w:hAnsi="Tahoma"/>
          <w:b w:val="0"/>
          <w:sz w:val="21"/>
        </w:rPr>
        <w:t>Cedente</w:t>
      </w:r>
    </w:p>
    <w:p w14:paraId="3789CC9A" w14:textId="77777777" w:rsidR="00A33DFE" w:rsidRPr="00463F7B" w:rsidRDefault="00A33DFE" w:rsidP="00627FC4">
      <w:pPr>
        <w:pStyle w:val="Corpodetexto"/>
        <w:widowControl w:val="0"/>
        <w:tabs>
          <w:tab w:val="left" w:pos="8647"/>
        </w:tabs>
        <w:spacing w:line="300" w:lineRule="exact"/>
        <w:rPr>
          <w:rFonts w:ascii="Tahoma" w:hAnsi="Tahoma" w:cs="Tahoma"/>
          <w:b w:val="0"/>
          <w:i w:val="0"/>
          <w:sz w:val="21"/>
          <w:szCs w:val="21"/>
        </w:rPr>
      </w:pPr>
    </w:p>
    <w:p w14:paraId="3C7AF63B" w14:textId="77777777" w:rsidR="00A33DFE" w:rsidRPr="00463F7B" w:rsidRDefault="00A33DFE" w:rsidP="00627FC4">
      <w:pPr>
        <w:pStyle w:val="Corpodetexto"/>
        <w:widowControl w:val="0"/>
        <w:tabs>
          <w:tab w:val="left" w:pos="8647"/>
        </w:tabs>
        <w:spacing w:line="300" w:lineRule="exact"/>
        <w:rPr>
          <w:rFonts w:ascii="Tahoma" w:hAnsi="Tahoma" w:cs="Tahoma"/>
          <w:b w:val="0"/>
          <w:i w:val="0"/>
          <w:sz w:val="21"/>
          <w:szCs w:val="21"/>
        </w:rPr>
      </w:pPr>
    </w:p>
    <w:tbl>
      <w:tblPr>
        <w:tblW w:w="0" w:type="auto"/>
        <w:jc w:val="center"/>
        <w:tblLook w:val="01E0" w:firstRow="1" w:lastRow="1" w:firstColumn="1" w:lastColumn="1" w:noHBand="0" w:noVBand="0"/>
      </w:tblPr>
      <w:tblGrid>
        <w:gridCol w:w="4248"/>
        <w:gridCol w:w="900"/>
        <w:gridCol w:w="4115"/>
      </w:tblGrid>
      <w:tr w:rsidR="00A33DFE" w:rsidRPr="00463F7B" w14:paraId="3F55CE74" w14:textId="77777777" w:rsidTr="000C6ACF">
        <w:trPr>
          <w:jc w:val="center"/>
        </w:trPr>
        <w:tc>
          <w:tcPr>
            <w:tcW w:w="4248" w:type="dxa"/>
            <w:tcBorders>
              <w:top w:val="single" w:sz="4" w:space="0" w:color="auto"/>
            </w:tcBorders>
          </w:tcPr>
          <w:p w14:paraId="5444F772" w14:textId="77777777" w:rsidR="00A33DFE" w:rsidRPr="00463F7B" w:rsidRDefault="00A33DFE" w:rsidP="00627FC4">
            <w:pPr>
              <w:widowControl w:val="0"/>
              <w:spacing w:line="300" w:lineRule="exact"/>
              <w:jc w:val="both"/>
              <w:rPr>
                <w:rFonts w:ascii="Tahoma" w:hAnsi="Tahoma" w:cs="Tahoma"/>
                <w:sz w:val="21"/>
                <w:szCs w:val="21"/>
              </w:rPr>
            </w:pPr>
            <w:r w:rsidRPr="00463F7B">
              <w:rPr>
                <w:rFonts w:ascii="Tahoma" w:hAnsi="Tahoma" w:cs="Tahoma"/>
                <w:sz w:val="21"/>
                <w:szCs w:val="21"/>
              </w:rPr>
              <w:t>Nome:</w:t>
            </w:r>
          </w:p>
          <w:p w14:paraId="74D5AB39" w14:textId="77777777" w:rsidR="00A33DFE" w:rsidRPr="00463F7B" w:rsidRDefault="00A33DFE" w:rsidP="00627FC4">
            <w:pPr>
              <w:widowControl w:val="0"/>
              <w:spacing w:line="300" w:lineRule="exact"/>
              <w:jc w:val="both"/>
              <w:rPr>
                <w:rFonts w:ascii="Tahoma" w:hAnsi="Tahoma" w:cs="Tahoma"/>
                <w:sz w:val="21"/>
                <w:szCs w:val="21"/>
              </w:rPr>
            </w:pPr>
            <w:r w:rsidRPr="00463F7B">
              <w:rPr>
                <w:rFonts w:ascii="Tahoma" w:hAnsi="Tahoma" w:cs="Tahoma"/>
                <w:sz w:val="21"/>
                <w:szCs w:val="21"/>
              </w:rPr>
              <w:t>Cargo:</w:t>
            </w:r>
          </w:p>
        </w:tc>
        <w:tc>
          <w:tcPr>
            <w:tcW w:w="900" w:type="dxa"/>
          </w:tcPr>
          <w:p w14:paraId="4416AF9B" w14:textId="77777777" w:rsidR="00A33DFE" w:rsidRPr="00463F7B" w:rsidRDefault="00A33DFE" w:rsidP="00627FC4">
            <w:pPr>
              <w:widowControl w:val="0"/>
              <w:spacing w:line="300" w:lineRule="exact"/>
              <w:jc w:val="both"/>
              <w:rPr>
                <w:rFonts w:ascii="Tahoma" w:hAnsi="Tahoma" w:cs="Tahoma"/>
                <w:sz w:val="21"/>
                <w:szCs w:val="21"/>
              </w:rPr>
            </w:pPr>
          </w:p>
        </w:tc>
        <w:tc>
          <w:tcPr>
            <w:tcW w:w="4115" w:type="dxa"/>
            <w:tcBorders>
              <w:top w:val="single" w:sz="4" w:space="0" w:color="auto"/>
            </w:tcBorders>
          </w:tcPr>
          <w:p w14:paraId="355B9790" w14:textId="77777777" w:rsidR="00A33DFE" w:rsidRPr="00463F7B" w:rsidRDefault="00A33DFE" w:rsidP="00627FC4">
            <w:pPr>
              <w:widowControl w:val="0"/>
              <w:spacing w:line="300" w:lineRule="exact"/>
              <w:jc w:val="both"/>
              <w:rPr>
                <w:rFonts w:ascii="Tahoma" w:hAnsi="Tahoma" w:cs="Tahoma"/>
                <w:sz w:val="21"/>
                <w:szCs w:val="21"/>
              </w:rPr>
            </w:pPr>
            <w:r w:rsidRPr="00463F7B">
              <w:rPr>
                <w:rFonts w:ascii="Tahoma" w:hAnsi="Tahoma" w:cs="Tahoma"/>
                <w:sz w:val="21"/>
                <w:szCs w:val="21"/>
              </w:rPr>
              <w:t>Nome:</w:t>
            </w:r>
          </w:p>
          <w:p w14:paraId="15D24961" w14:textId="77777777" w:rsidR="00A33DFE" w:rsidRPr="00463F7B" w:rsidRDefault="00A33DFE" w:rsidP="00627FC4">
            <w:pPr>
              <w:widowControl w:val="0"/>
              <w:spacing w:line="300" w:lineRule="exact"/>
              <w:jc w:val="both"/>
              <w:rPr>
                <w:rFonts w:ascii="Tahoma" w:hAnsi="Tahoma" w:cs="Tahoma"/>
                <w:sz w:val="21"/>
                <w:szCs w:val="21"/>
              </w:rPr>
            </w:pPr>
            <w:r w:rsidRPr="00463F7B">
              <w:rPr>
                <w:rFonts w:ascii="Tahoma" w:hAnsi="Tahoma" w:cs="Tahoma"/>
                <w:sz w:val="21"/>
                <w:szCs w:val="21"/>
              </w:rPr>
              <w:t>Cargo:</w:t>
            </w:r>
          </w:p>
        </w:tc>
      </w:tr>
    </w:tbl>
    <w:p w14:paraId="0CC57066" w14:textId="59DE052A" w:rsidR="00A33DFE" w:rsidRPr="00463F7B" w:rsidRDefault="00A33DFE" w:rsidP="00627FC4">
      <w:pPr>
        <w:widowControl w:val="0"/>
        <w:autoSpaceDE w:val="0"/>
        <w:autoSpaceDN w:val="0"/>
        <w:adjustRightInd w:val="0"/>
        <w:spacing w:line="300" w:lineRule="exact"/>
        <w:jc w:val="center"/>
        <w:rPr>
          <w:rFonts w:ascii="Tahoma" w:hAnsi="Tahoma" w:cs="Tahoma"/>
          <w:sz w:val="21"/>
          <w:szCs w:val="21"/>
        </w:rPr>
      </w:pPr>
    </w:p>
    <w:p w14:paraId="357911F9" w14:textId="00B33EA6" w:rsidR="00A33DFE" w:rsidRPr="00463F7B" w:rsidRDefault="00A33DFE" w:rsidP="00627FC4">
      <w:pPr>
        <w:widowControl w:val="0"/>
        <w:autoSpaceDE w:val="0"/>
        <w:autoSpaceDN w:val="0"/>
        <w:adjustRightInd w:val="0"/>
        <w:spacing w:line="300" w:lineRule="exact"/>
        <w:jc w:val="center"/>
        <w:rPr>
          <w:rFonts w:ascii="Tahoma" w:hAnsi="Tahoma" w:cs="Tahoma"/>
          <w:sz w:val="21"/>
          <w:szCs w:val="21"/>
        </w:rPr>
      </w:pPr>
    </w:p>
    <w:p w14:paraId="2F4D1D85" w14:textId="4A0FF024" w:rsidR="00A33DFE" w:rsidRPr="00463F7B" w:rsidRDefault="00A33DFE" w:rsidP="00627FC4">
      <w:pPr>
        <w:pStyle w:val="Corpodetexto"/>
        <w:widowControl w:val="0"/>
        <w:tabs>
          <w:tab w:val="left" w:pos="8647"/>
        </w:tabs>
        <w:spacing w:line="300" w:lineRule="exact"/>
        <w:jc w:val="center"/>
        <w:rPr>
          <w:rFonts w:ascii="Tahoma" w:hAnsi="Tahoma" w:cs="Tahoma"/>
          <w:bCs/>
          <w:i w:val="0"/>
          <w:iCs/>
          <w:sz w:val="21"/>
          <w:szCs w:val="21"/>
        </w:rPr>
      </w:pPr>
      <w:r w:rsidRPr="00463F7B">
        <w:rPr>
          <w:rFonts w:ascii="Tahoma" w:hAnsi="Tahoma" w:cs="Tahoma"/>
          <w:bCs/>
          <w:i w:val="0"/>
          <w:iCs/>
          <w:sz w:val="21"/>
          <w:szCs w:val="21"/>
        </w:rPr>
        <w:t>NOVA GAMMA EMPREENDIMENTOS IMOBILIÁRIOS SPE LTDA.</w:t>
      </w:r>
    </w:p>
    <w:p w14:paraId="07640B6F" w14:textId="6E50DF4A" w:rsidR="00A33DFE" w:rsidRPr="00463F7B" w:rsidRDefault="00A33DFE" w:rsidP="00627FC4">
      <w:pPr>
        <w:pStyle w:val="Corpodetexto"/>
        <w:widowControl w:val="0"/>
        <w:tabs>
          <w:tab w:val="left" w:pos="8647"/>
        </w:tabs>
        <w:spacing w:line="300" w:lineRule="exact"/>
        <w:jc w:val="center"/>
        <w:rPr>
          <w:rFonts w:ascii="Tahoma" w:hAnsi="Tahoma" w:cs="Tahoma"/>
          <w:b w:val="0"/>
          <w:i w:val="0"/>
          <w:sz w:val="21"/>
          <w:szCs w:val="21"/>
        </w:rPr>
      </w:pPr>
      <w:r w:rsidRPr="00463F7B">
        <w:rPr>
          <w:rFonts w:ascii="Tahoma" w:hAnsi="Tahoma" w:cs="Tahoma"/>
          <w:b w:val="0"/>
          <w:sz w:val="21"/>
          <w:szCs w:val="21"/>
        </w:rPr>
        <w:t>Cedente</w:t>
      </w:r>
    </w:p>
    <w:p w14:paraId="24174D4F" w14:textId="77777777" w:rsidR="00A33DFE" w:rsidRPr="00463F7B" w:rsidRDefault="00A33DFE" w:rsidP="00627FC4">
      <w:pPr>
        <w:pStyle w:val="Corpodetexto"/>
        <w:widowControl w:val="0"/>
        <w:tabs>
          <w:tab w:val="left" w:pos="8647"/>
        </w:tabs>
        <w:spacing w:line="300" w:lineRule="exact"/>
        <w:rPr>
          <w:rFonts w:ascii="Tahoma" w:hAnsi="Tahoma" w:cs="Tahoma"/>
          <w:b w:val="0"/>
          <w:i w:val="0"/>
          <w:sz w:val="21"/>
          <w:szCs w:val="21"/>
        </w:rPr>
      </w:pPr>
    </w:p>
    <w:p w14:paraId="2CFD9B14" w14:textId="77777777" w:rsidR="00A33DFE" w:rsidRPr="00463F7B" w:rsidRDefault="00A33DFE" w:rsidP="00627FC4">
      <w:pPr>
        <w:pStyle w:val="Corpodetexto"/>
        <w:widowControl w:val="0"/>
        <w:tabs>
          <w:tab w:val="left" w:pos="8647"/>
        </w:tabs>
        <w:spacing w:line="300" w:lineRule="exact"/>
        <w:rPr>
          <w:rFonts w:ascii="Tahoma" w:hAnsi="Tahoma" w:cs="Tahoma"/>
          <w:b w:val="0"/>
          <w:i w:val="0"/>
          <w:sz w:val="21"/>
          <w:szCs w:val="21"/>
        </w:rPr>
      </w:pPr>
    </w:p>
    <w:tbl>
      <w:tblPr>
        <w:tblW w:w="0" w:type="auto"/>
        <w:jc w:val="center"/>
        <w:tblLook w:val="01E0" w:firstRow="1" w:lastRow="1" w:firstColumn="1" w:lastColumn="1" w:noHBand="0" w:noVBand="0"/>
      </w:tblPr>
      <w:tblGrid>
        <w:gridCol w:w="4248"/>
        <w:gridCol w:w="900"/>
        <w:gridCol w:w="4115"/>
      </w:tblGrid>
      <w:tr w:rsidR="00A33DFE" w:rsidRPr="00463F7B" w14:paraId="5AAC42CD" w14:textId="77777777" w:rsidTr="000C6ACF">
        <w:trPr>
          <w:jc w:val="center"/>
        </w:trPr>
        <w:tc>
          <w:tcPr>
            <w:tcW w:w="4248" w:type="dxa"/>
            <w:tcBorders>
              <w:top w:val="single" w:sz="4" w:space="0" w:color="auto"/>
            </w:tcBorders>
          </w:tcPr>
          <w:p w14:paraId="18331DC4" w14:textId="77777777" w:rsidR="00A33DFE" w:rsidRPr="00463F7B" w:rsidRDefault="00A33DFE" w:rsidP="00627FC4">
            <w:pPr>
              <w:widowControl w:val="0"/>
              <w:spacing w:line="300" w:lineRule="exact"/>
              <w:jc w:val="both"/>
              <w:rPr>
                <w:rFonts w:ascii="Tahoma" w:hAnsi="Tahoma" w:cs="Tahoma"/>
                <w:sz w:val="21"/>
                <w:szCs w:val="21"/>
              </w:rPr>
            </w:pPr>
            <w:r w:rsidRPr="00463F7B">
              <w:rPr>
                <w:rFonts w:ascii="Tahoma" w:hAnsi="Tahoma" w:cs="Tahoma"/>
                <w:sz w:val="21"/>
                <w:szCs w:val="21"/>
              </w:rPr>
              <w:t>Nome:</w:t>
            </w:r>
          </w:p>
          <w:p w14:paraId="7C09B753" w14:textId="77777777" w:rsidR="00A33DFE" w:rsidRPr="00463F7B" w:rsidRDefault="00A33DFE" w:rsidP="00627FC4">
            <w:pPr>
              <w:widowControl w:val="0"/>
              <w:spacing w:line="300" w:lineRule="exact"/>
              <w:jc w:val="both"/>
              <w:rPr>
                <w:rFonts w:ascii="Tahoma" w:hAnsi="Tahoma" w:cs="Tahoma"/>
                <w:sz w:val="21"/>
                <w:szCs w:val="21"/>
              </w:rPr>
            </w:pPr>
            <w:r w:rsidRPr="00463F7B">
              <w:rPr>
                <w:rFonts w:ascii="Tahoma" w:hAnsi="Tahoma" w:cs="Tahoma"/>
                <w:sz w:val="21"/>
                <w:szCs w:val="21"/>
              </w:rPr>
              <w:t>Cargo:</w:t>
            </w:r>
          </w:p>
        </w:tc>
        <w:tc>
          <w:tcPr>
            <w:tcW w:w="900" w:type="dxa"/>
          </w:tcPr>
          <w:p w14:paraId="1BCAE42A" w14:textId="77777777" w:rsidR="00A33DFE" w:rsidRPr="00463F7B" w:rsidRDefault="00A33DFE" w:rsidP="00627FC4">
            <w:pPr>
              <w:widowControl w:val="0"/>
              <w:spacing w:line="300" w:lineRule="exact"/>
              <w:jc w:val="both"/>
              <w:rPr>
                <w:rFonts w:ascii="Tahoma" w:hAnsi="Tahoma" w:cs="Tahoma"/>
                <w:sz w:val="21"/>
                <w:szCs w:val="21"/>
              </w:rPr>
            </w:pPr>
          </w:p>
        </w:tc>
        <w:tc>
          <w:tcPr>
            <w:tcW w:w="4115" w:type="dxa"/>
            <w:tcBorders>
              <w:top w:val="single" w:sz="4" w:space="0" w:color="auto"/>
            </w:tcBorders>
          </w:tcPr>
          <w:p w14:paraId="519FE038" w14:textId="77777777" w:rsidR="00A33DFE" w:rsidRPr="00463F7B" w:rsidRDefault="00A33DFE" w:rsidP="00627FC4">
            <w:pPr>
              <w:widowControl w:val="0"/>
              <w:spacing w:line="300" w:lineRule="exact"/>
              <w:jc w:val="both"/>
              <w:rPr>
                <w:rFonts w:ascii="Tahoma" w:hAnsi="Tahoma" w:cs="Tahoma"/>
                <w:sz w:val="21"/>
                <w:szCs w:val="21"/>
              </w:rPr>
            </w:pPr>
            <w:r w:rsidRPr="00463F7B">
              <w:rPr>
                <w:rFonts w:ascii="Tahoma" w:hAnsi="Tahoma" w:cs="Tahoma"/>
                <w:sz w:val="21"/>
                <w:szCs w:val="21"/>
              </w:rPr>
              <w:t>Nome:</w:t>
            </w:r>
          </w:p>
          <w:p w14:paraId="7D69B0B0" w14:textId="77777777" w:rsidR="00A33DFE" w:rsidRPr="00463F7B" w:rsidRDefault="00A33DFE" w:rsidP="00627FC4">
            <w:pPr>
              <w:widowControl w:val="0"/>
              <w:spacing w:line="300" w:lineRule="exact"/>
              <w:jc w:val="both"/>
              <w:rPr>
                <w:rFonts w:ascii="Tahoma" w:hAnsi="Tahoma" w:cs="Tahoma"/>
                <w:sz w:val="21"/>
                <w:szCs w:val="21"/>
              </w:rPr>
            </w:pPr>
            <w:r w:rsidRPr="00463F7B">
              <w:rPr>
                <w:rFonts w:ascii="Tahoma" w:hAnsi="Tahoma" w:cs="Tahoma"/>
                <w:sz w:val="21"/>
                <w:szCs w:val="21"/>
              </w:rPr>
              <w:t>Cargo:</w:t>
            </w:r>
          </w:p>
        </w:tc>
      </w:tr>
    </w:tbl>
    <w:p w14:paraId="77771AD4" w14:textId="1D8B9DD9" w:rsidR="00A33DFE" w:rsidRPr="00463F7B" w:rsidRDefault="00A33DFE" w:rsidP="00627FC4">
      <w:pPr>
        <w:widowControl w:val="0"/>
        <w:autoSpaceDE w:val="0"/>
        <w:autoSpaceDN w:val="0"/>
        <w:adjustRightInd w:val="0"/>
        <w:spacing w:line="300" w:lineRule="exact"/>
        <w:jc w:val="center"/>
        <w:rPr>
          <w:rFonts w:ascii="Tahoma" w:hAnsi="Tahoma" w:cs="Tahoma"/>
          <w:sz w:val="21"/>
          <w:szCs w:val="21"/>
        </w:rPr>
      </w:pPr>
    </w:p>
    <w:p w14:paraId="10334C7A" w14:textId="1B09921B" w:rsidR="00A33DFE" w:rsidRPr="00463F7B" w:rsidRDefault="00A33DFE" w:rsidP="00627FC4">
      <w:pPr>
        <w:widowControl w:val="0"/>
        <w:autoSpaceDE w:val="0"/>
        <w:autoSpaceDN w:val="0"/>
        <w:adjustRightInd w:val="0"/>
        <w:spacing w:line="300" w:lineRule="exact"/>
        <w:jc w:val="center"/>
        <w:rPr>
          <w:rFonts w:ascii="Tahoma" w:hAnsi="Tahoma" w:cs="Tahoma"/>
          <w:sz w:val="21"/>
          <w:szCs w:val="21"/>
        </w:rPr>
      </w:pPr>
    </w:p>
    <w:p w14:paraId="25BAE85B" w14:textId="34B42377" w:rsidR="00A33DFE" w:rsidRPr="00463F7B" w:rsidRDefault="00A33DFE" w:rsidP="00627FC4">
      <w:pPr>
        <w:pStyle w:val="Corpodetexto"/>
        <w:widowControl w:val="0"/>
        <w:tabs>
          <w:tab w:val="left" w:pos="8647"/>
        </w:tabs>
        <w:spacing w:line="300" w:lineRule="exact"/>
        <w:jc w:val="center"/>
        <w:rPr>
          <w:rFonts w:ascii="Tahoma" w:hAnsi="Tahoma" w:cs="Tahoma"/>
          <w:bCs/>
          <w:i w:val="0"/>
          <w:iCs/>
          <w:sz w:val="21"/>
          <w:szCs w:val="21"/>
        </w:rPr>
      </w:pPr>
      <w:r w:rsidRPr="00463F7B">
        <w:rPr>
          <w:rFonts w:ascii="Tahoma" w:hAnsi="Tahoma" w:cs="Tahoma"/>
          <w:bCs/>
          <w:i w:val="0"/>
          <w:iCs/>
          <w:sz w:val="21"/>
          <w:szCs w:val="21"/>
        </w:rPr>
        <w:t>CEMARA NEGÓCIOS IMOBILIÁRIOS LTDA.</w:t>
      </w:r>
    </w:p>
    <w:p w14:paraId="16FC6034" w14:textId="64DDBAAB" w:rsidR="00A33DFE" w:rsidRPr="00463F7B" w:rsidRDefault="00A33DFE" w:rsidP="00627FC4">
      <w:pPr>
        <w:pStyle w:val="Corpodetexto"/>
        <w:widowControl w:val="0"/>
        <w:tabs>
          <w:tab w:val="left" w:pos="8647"/>
        </w:tabs>
        <w:spacing w:line="300" w:lineRule="exact"/>
        <w:jc w:val="center"/>
        <w:rPr>
          <w:rFonts w:ascii="Tahoma" w:hAnsi="Tahoma" w:cs="Tahoma"/>
          <w:b w:val="0"/>
          <w:i w:val="0"/>
          <w:sz w:val="21"/>
          <w:szCs w:val="21"/>
        </w:rPr>
      </w:pPr>
      <w:r w:rsidRPr="00463F7B">
        <w:rPr>
          <w:rFonts w:ascii="Tahoma" w:hAnsi="Tahoma" w:cs="Tahoma"/>
          <w:b w:val="0"/>
          <w:sz w:val="21"/>
          <w:szCs w:val="21"/>
        </w:rPr>
        <w:t>Garantidora e Fiadora</w:t>
      </w:r>
    </w:p>
    <w:p w14:paraId="6B036FF9" w14:textId="77777777" w:rsidR="00A33DFE" w:rsidRPr="00463F7B" w:rsidRDefault="00A33DFE" w:rsidP="00627FC4">
      <w:pPr>
        <w:pStyle w:val="Corpodetexto"/>
        <w:widowControl w:val="0"/>
        <w:tabs>
          <w:tab w:val="left" w:pos="8647"/>
        </w:tabs>
        <w:spacing w:line="300" w:lineRule="exact"/>
        <w:rPr>
          <w:rFonts w:ascii="Tahoma" w:hAnsi="Tahoma" w:cs="Tahoma"/>
          <w:b w:val="0"/>
          <w:i w:val="0"/>
          <w:sz w:val="21"/>
          <w:szCs w:val="21"/>
        </w:rPr>
      </w:pPr>
    </w:p>
    <w:p w14:paraId="7DEB8F6D" w14:textId="77777777" w:rsidR="00A33DFE" w:rsidRPr="00463F7B" w:rsidRDefault="00A33DFE" w:rsidP="00627FC4">
      <w:pPr>
        <w:pStyle w:val="Corpodetexto"/>
        <w:widowControl w:val="0"/>
        <w:tabs>
          <w:tab w:val="left" w:pos="8647"/>
        </w:tabs>
        <w:spacing w:line="300" w:lineRule="exact"/>
        <w:rPr>
          <w:rFonts w:ascii="Tahoma" w:hAnsi="Tahoma" w:cs="Tahoma"/>
          <w:b w:val="0"/>
          <w:i w:val="0"/>
          <w:sz w:val="21"/>
          <w:szCs w:val="21"/>
        </w:rPr>
      </w:pPr>
    </w:p>
    <w:tbl>
      <w:tblPr>
        <w:tblW w:w="0" w:type="auto"/>
        <w:jc w:val="center"/>
        <w:tblLook w:val="01E0" w:firstRow="1" w:lastRow="1" w:firstColumn="1" w:lastColumn="1" w:noHBand="0" w:noVBand="0"/>
      </w:tblPr>
      <w:tblGrid>
        <w:gridCol w:w="4248"/>
        <w:gridCol w:w="900"/>
        <w:gridCol w:w="4115"/>
      </w:tblGrid>
      <w:tr w:rsidR="00A33DFE" w:rsidRPr="00463F7B" w14:paraId="1EC0C453" w14:textId="77777777" w:rsidTr="000C6ACF">
        <w:trPr>
          <w:jc w:val="center"/>
        </w:trPr>
        <w:tc>
          <w:tcPr>
            <w:tcW w:w="4248" w:type="dxa"/>
            <w:tcBorders>
              <w:top w:val="single" w:sz="4" w:space="0" w:color="auto"/>
            </w:tcBorders>
          </w:tcPr>
          <w:p w14:paraId="50EA3F0F" w14:textId="77777777" w:rsidR="00A33DFE" w:rsidRPr="00463F7B" w:rsidRDefault="00A33DFE" w:rsidP="00627FC4">
            <w:pPr>
              <w:widowControl w:val="0"/>
              <w:spacing w:line="300" w:lineRule="exact"/>
              <w:jc w:val="both"/>
              <w:rPr>
                <w:rFonts w:ascii="Tahoma" w:hAnsi="Tahoma" w:cs="Tahoma"/>
                <w:sz w:val="21"/>
                <w:szCs w:val="21"/>
              </w:rPr>
            </w:pPr>
            <w:r w:rsidRPr="00463F7B">
              <w:rPr>
                <w:rFonts w:ascii="Tahoma" w:hAnsi="Tahoma" w:cs="Tahoma"/>
                <w:sz w:val="21"/>
                <w:szCs w:val="21"/>
              </w:rPr>
              <w:t>Nome:</w:t>
            </w:r>
          </w:p>
          <w:p w14:paraId="45820308" w14:textId="77777777" w:rsidR="00A33DFE" w:rsidRPr="00463F7B" w:rsidRDefault="00A33DFE" w:rsidP="00627FC4">
            <w:pPr>
              <w:widowControl w:val="0"/>
              <w:spacing w:line="300" w:lineRule="exact"/>
              <w:jc w:val="both"/>
              <w:rPr>
                <w:rFonts w:ascii="Tahoma" w:hAnsi="Tahoma" w:cs="Tahoma"/>
                <w:sz w:val="21"/>
                <w:szCs w:val="21"/>
              </w:rPr>
            </w:pPr>
            <w:r w:rsidRPr="00463F7B">
              <w:rPr>
                <w:rFonts w:ascii="Tahoma" w:hAnsi="Tahoma" w:cs="Tahoma"/>
                <w:sz w:val="21"/>
                <w:szCs w:val="21"/>
              </w:rPr>
              <w:t>Cargo:</w:t>
            </w:r>
          </w:p>
        </w:tc>
        <w:tc>
          <w:tcPr>
            <w:tcW w:w="900" w:type="dxa"/>
          </w:tcPr>
          <w:p w14:paraId="27BB28EB" w14:textId="77777777" w:rsidR="00A33DFE" w:rsidRPr="00463F7B" w:rsidRDefault="00A33DFE" w:rsidP="00627FC4">
            <w:pPr>
              <w:widowControl w:val="0"/>
              <w:spacing w:line="300" w:lineRule="exact"/>
              <w:jc w:val="both"/>
              <w:rPr>
                <w:rFonts w:ascii="Tahoma" w:hAnsi="Tahoma" w:cs="Tahoma"/>
                <w:sz w:val="21"/>
                <w:szCs w:val="21"/>
              </w:rPr>
            </w:pPr>
          </w:p>
        </w:tc>
        <w:tc>
          <w:tcPr>
            <w:tcW w:w="4115" w:type="dxa"/>
            <w:tcBorders>
              <w:top w:val="single" w:sz="4" w:space="0" w:color="auto"/>
            </w:tcBorders>
          </w:tcPr>
          <w:p w14:paraId="521D7F22" w14:textId="77777777" w:rsidR="00A33DFE" w:rsidRPr="00463F7B" w:rsidRDefault="00A33DFE" w:rsidP="00627FC4">
            <w:pPr>
              <w:widowControl w:val="0"/>
              <w:spacing w:line="300" w:lineRule="exact"/>
              <w:jc w:val="both"/>
              <w:rPr>
                <w:rFonts w:ascii="Tahoma" w:hAnsi="Tahoma" w:cs="Tahoma"/>
                <w:sz w:val="21"/>
                <w:szCs w:val="21"/>
              </w:rPr>
            </w:pPr>
            <w:r w:rsidRPr="00463F7B">
              <w:rPr>
                <w:rFonts w:ascii="Tahoma" w:hAnsi="Tahoma" w:cs="Tahoma"/>
                <w:sz w:val="21"/>
                <w:szCs w:val="21"/>
              </w:rPr>
              <w:t>Nome:</w:t>
            </w:r>
          </w:p>
          <w:p w14:paraId="50A32B4B" w14:textId="77777777" w:rsidR="00A33DFE" w:rsidRPr="00463F7B" w:rsidRDefault="00A33DFE" w:rsidP="00627FC4">
            <w:pPr>
              <w:widowControl w:val="0"/>
              <w:spacing w:line="300" w:lineRule="exact"/>
              <w:jc w:val="both"/>
              <w:rPr>
                <w:rFonts w:ascii="Tahoma" w:hAnsi="Tahoma" w:cs="Tahoma"/>
                <w:sz w:val="21"/>
                <w:szCs w:val="21"/>
              </w:rPr>
            </w:pPr>
            <w:r w:rsidRPr="00463F7B">
              <w:rPr>
                <w:rFonts w:ascii="Tahoma" w:hAnsi="Tahoma" w:cs="Tahoma"/>
                <w:sz w:val="21"/>
                <w:szCs w:val="21"/>
              </w:rPr>
              <w:t>Cargo:</w:t>
            </w:r>
          </w:p>
        </w:tc>
      </w:tr>
    </w:tbl>
    <w:p w14:paraId="5936C89C" w14:textId="64386317" w:rsidR="00A33DFE" w:rsidRPr="00463F7B" w:rsidRDefault="00A33DFE" w:rsidP="00627FC4">
      <w:pPr>
        <w:widowControl w:val="0"/>
        <w:autoSpaceDE w:val="0"/>
        <w:autoSpaceDN w:val="0"/>
        <w:adjustRightInd w:val="0"/>
        <w:spacing w:line="300" w:lineRule="exact"/>
        <w:jc w:val="center"/>
        <w:rPr>
          <w:rFonts w:ascii="Tahoma" w:hAnsi="Tahoma" w:cs="Tahoma"/>
          <w:sz w:val="21"/>
          <w:szCs w:val="21"/>
        </w:rPr>
      </w:pPr>
    </w:p>
    <w:p w14:paraId="623E595F" w14:textId="28D03799" w:rsidR="00A33DFE" w:rsidRPr="00463F7B" w:rsidRDefault="00A33DFE" w:rsidP="00627FC4">
      <w:pPr>
        <w:widowControl w:val="0"/>
        <w:autoSpaceDE w:val="0"/>
        <w:autoSpaceDN w:val="0"/>
        <w:adjustRightInd w:val="0"/>
        <w:spacing w:line="300" w:lineRule="exact"/>
        <w:jc w:val="center"/>
        <w:rPr>
          <w:rFonts w:ascii="Tahoma" w:hAnsi="Tahoma" w:cs="Tahoma"/>
          <w:sz w:val="21"/>
          <w:szCs w:val="21"/>
        </w:rPr>
      </w:pPr>
    </w:p>
    <w:p w14:paraId="13FBB810" w14:textId="77777777" w:rsidR="00A33DFE" w:rsidRPr="00463F7B" w:rsidRDefault="00A33DFE" w:rsidP="00627FC4">
      <w:pPr>
        <w:pStyle w:val="Corpodetexto"/>
        <w:widowControl w:val="0"/>
        <w:tabs>
          <w:tab w:val="left" w:pos="8647"/>
        </w:tabs>
        <w:spacing w:line="300" w:lineRule="exact"/>
        <w:jc w:val="center"/>
        <w:rPr>
          <w:rFonts w:ascii="Tahoma" w:hAnsi="Tahoma" w:cs="Tahoma"/>
          <w:bCs/>
          <w:i w:val="0"/>
          <w:iCs/>
          <w:sz w:val="21"/>
          <w:szCs w:val="21"/>
        </w:rPr>
      </w:pPr>
      <w:r w:rsidRPr="00463F7B">
        <w:rPr>
          <w:rFonts w:ascii="Tahoma" w:hAnsi="Tahoma" w:cs="Tahoma"/>
          <w:bCs/>
          <w:i w:val="0"/>
          <w:iCs/>
          <w:sz w:val="21"/>
          <w:szCs w:val="21"/>
        </w:rPr>
        <w:t>SONDS PARTICIPAÇÕES SOCIETÁRIAS LTDA.</w:t>
      </w:r>
    </w:p>
    <w:p w14:paraId="005D4C2D" w14:textId="7EDF9AC5" w:rsidR="00A33DFE" w:rsidRPr="00463F7B" w:rsidRDefault="00A33DFE" w:rsidP="00627FC4">
      <w:pPr>
        <w:pStyle w:val="Corpodetexto"/>
        <w:widowControl w:val="0"/>
        <w:tabs>
          <w:tab w:val="left" w:pos="8647"/>
        </w:tabs>
        <w:spacing w:line="300" w:lineRule="exact"/>
        <w:jc w:val="center"/>
        <w:rPr>
          <w:rFonts w:ascii="Tahoma" w:hAnsi="Tahoma" w:cs="Tahoma"/>
          <w:b w:val="0"/>
          <w:i w:val="0"/>
          <w:sz w:val="21"/>
          <w:szCs w:val="21"/>
        </w:rPr>
      </w:pPr>
      <w:r w:rsidRPr="00463F7B">
        <w:rPr>
          <w:rFonts w:ascii="Tahoma" w:hAnsi="Tahoma" w:cs="Tahoma"/>
          <w:b w:val="0"/>
          <w:sz w:val="21"/>
          <w:szCs w:val="21"/>
        </w:rPr>
        <w:t>Garantidora e Fiadora</w:t>
      </w:r>
    </w:p>
    <w:p w14:paraId="163FFEFE" w14:textId="77777777" w:rsidR="00A33DFE" w:rsidRPr="00463F7B" w:rsidRDefault="00A33DFE" w:rsidP="00627FC4">
      <w:pPr>
        <w:pStyle w:val="Corpodetexto"/>
        <w:widowControl w:val="0"/>
        <w:tabs>
          <w:tab w:val="left" w:pos="8647"/>
        </w:tabs>
        <w:spacing w:line="300" w:lineRule="exact"/>
        <w:rPr>
          <w:rFonts w:ascii="Tahoma" w:hAnsi="Tahoma" w:cs="Tahoma"/>
          <w:b w:val="0"/>
          <w:i w:val="0"/>
          <w:sz w:val="21"/>
          <w:szCs w:val="21"/>
        </w:rPr>
      </w:pPr>
    </w:p>
    <w:p w14:paraId="302602EF" w14:textId="77777777" w:rsidR="00A33DFE" w:rsidRPr="00463F7B" w:rsidRDefault="00A33DFE" w:rsidP="00627FC4">
      <w:pPr>
        <w:pStyle w:val="Corpodetexto"/>
        <w:widowControl w:val="0"/>
        <w:tabs>
          <w:tab w:val="left" w:pos="8647"/>
        </w:tabs>
        <w:spacing w:line="300" w:lineRule="exact"/>
        <w:rPr>
          <w:rFonts w:ascii="Tahoma" w:hAnsi="Tahoma" w:cs="Tahoma"/>
          <w:b w:val="0"/>
          <w:i w:val="0"/>
          <w:sz w:val="21"/>
          <w:szCs w:val="21"/>
        </w:rPr>
      </w:pPr>
    </w:p>
    <w:tbl>
      <w:tblPr>
        <w:tblW w:w="0" w:type="auto"/>
        <w:jc w:val="center"/>
        <w:tblLook w:val="01E0" w:firstRow="1" w:lastRow="1" w:firstColumn="1" w:lastColumn="1" w:noHBand="0" w:noVBand="0"/>
      </w:tblPr>
      <w:tblGrid>
        <w:gridCol w:w="4248"/>
        <w:gridCol w:w="900"/>
        <w:gridCol w:w="4115"/>
      </w:tblGrid>
      <w:tr w:rsidR="00A33DFE" w:rsidRPr="00463F7B" w14:paraId="54196109" w14:textId="77777777" w:rsidTr="000C6ACF">
        <w:trPr>
          <w:jc w:val="center"/>
        </w:trPr>
        <w:tc>
          <w:tcPr>
            <w:tcW w:w="4248" w:type="dxa"/>
            <w:tcBorders>
              <w:top w:val="single" w:sz="4" w:space="0" w:color="auto"/>
            </w:tcBorders>
          </w:tcPr>
          <w:p w14:paraId="3D4B568F" w14:textId="77777777" w:rsidR="00A33DFE" w:rsidRPr="00463F7B" w:rsidRDefault="00A33DFE" w:rsidP="00627FC4">
            <w:pPr>
              <w:widowControl w:val="0"/>
              <w:spacing w:line="300" w:lineRule="exact"/>
              <w:jc w:val="both"/>
              <w:rPr>
                <w:rFonts w:ascii="Tahoma" w:hAnsi="Tahoma" w:cs="Tahoma"/>
                <w:sz w:val="21"/>
                <w:szCs w:val="21"/>
              </w:rPr>
            </w:pPr>
            <w:r w:rsidRPr="00463F7B">
              <w:rPr>
                <w:rFonts w:ascii="Tahoma" w:hAnsi="Tahoma" w:cs="Tahoma"/>
                <w:sz w:val="21"/>
                <w:szCs w:val="21"/>
              </w:rPr>
              <w:lastRenderedPageBreak/>
              <w:t>Nome:</w:t>
            </w:r>
          </w:p>
          <w:p w14:paraId="0E447FCC" w14:textId="77777777" w:rsidR="00A33DFE" w:rsidRPr="00463F7B" w:rsidRDefault="00A33DFE" w:rsidP="00627FC4">
            <w:pPr>
              <w:widowControl w:val="0"/>
              <w:spacing w:line="300" w:lineRule="exact"/>
              <w:jc w:val="both"/>
              <w:rPr>
                <w:rFonts w:ascii="Tahoma" w:hAnsi="Tahoma" w:cs="Tahoma"/>
                <w:sz w:val="21"/>
                <w:szCs w:val="21"/>
              </w:rPr>
            </w:pPr>
            <w:r w:rsidRPr="00463F7B">
              <w:rPr>
                <w:rFonts w:ascii="Tahoma" w:hAnsi="Tahoma" w:cs="Tahoma"/>
                <w:sz w:val="21"/>
                <w:szCs w:val="21"/>
              </w:rPr>
              <w:t>Cargo:</w:t>
            </w:r>
          </w:p>
        </w:tc>
        <w:tc>
          <w:tcPr>
            <w:tcW w:w="900" w:type="dxa"/>
          </w:tcPr>
          <w:p w14:paraId="74E77266" w14:textId="77777777" w:rsidR="00A33DFE" w:rsidRPr="00463F7B" w:rsidRDefault="00A33DFE" w:rsidP="00627FC4">
            <w:pPr>
              <w:widowControl w:val="0"/>
              <w:spacing w:line="300" w:lineRule="exact"/>
              <w:jc w:val="both"/>
              <w:rPr>
                <w:rFonts w:ascii="Tahoma" w:hAnsi="Tahoma" w:cs="Tahoma"/>
                <w:sz w:val="21"/>
                <w:szCs w:val="21"/>
              </w:rPr>
            </w:pPr>
          </w:p>
        </w:tc>
        <w:tc>
          <w:tcPr>
            <w:tcW w:w="4115" w:type="dxa"/>
            <w:tcBorders>
              <w:top w:val="single" w:sz="4" w:space="0" w:color="auto"/>
            </w:tcBorders>
          </w:tcPr>
          <w:p w14:paraId="6E1CA338" w14:textId="77777777" w:rsidR="00A33DFE" w:rsidRPr="00463F7B" w:rsidRDefault="00A33DFE" w:rsidP="00627FC4">
            <w:pPr>
              <w:widowControl w:val="0"/>
              <w:spacing w:line="300" w:lineRule="exact"/>
              <w:jc w:val="both"/>
              <w:rPr>
                <w:rFonts w:ascii="Tahoma" w:hAnsi="Tahoma" w:cs="Tahoma"/>
                <w:sz w:val="21"/>
                <w:szCs w:val="21"/>
              </w:rPr>
            </w:pPr>
            <w:r w:rsidRPr="00463F7B">
              <w:rPr>
                <w:rFonts w:ascii="Tahoma" w:hAnsi="Tahoma" w:cs="Tahoma"/>
                <w:sz w:val="21"/>
                <w:szCs w:val="21"/>
              </w:rPr>
              <w:t>Nome:</w:t>
            </w:r>
          </w:p>
          <w:p w14:paraId="5BAE9866" w14:textId="77777777" w:rsidR="00A33DFE" w:rsidRPr="00463F7B" w:rsidRDefault="00A33DFE" w:rsidP="00627FC4">
            <w:pPr>
              <w:widowControl w:val="0"/>
              <w:spacing w:line="300" w:lineRule="exact"/>
              <w:jc w:val="both"/>
              <w:rPr>
                <w:rFonts w:ascii="Tahoma" w:hAnsi="Tahoma" w:cs="Tahoma"/>
                <w:sz w:val="21"/>
                <w:szCs w:val="21"/>
              </w:rPr>
            </w:pPr>
            <w:r w:rsidRPr="00463F7B">
              <w:rPr>
                <w:rFonts w:ascii="Tahoma" w:hAnsi="Tahoma" w:cs="Tahoma"/>
                <w:sz w:val="21"/>
                <w:szCs w:val="21"/>
              </w:rPr>
              <w:t>Cargo:</w:t>
            </w:r>
          </w:p>
        </w:tc>
      </w:tr>
    </w:tbl>
    <w:p w14:paraId="3D65A0B5" w14:textId="63F7BC9F" w:rsidR="00A33DFE" w:rsidRPr="00463F7B" w:rsidRDefault="00A33DFE" w:rsidP="00627FC4">
      <w:pPr>
        <w:widowControl w:val="0"/>
        <w:autoSpaceDE w:val="0"/>
        <w:autoSpaceDN w:val="0"/>
        <w:adjustRightInd w:val="0"/>
        <w:spacing w:line="300" w:lineRule="exact"/>
        <w:jc w:val="both"/>
        <w:rPr>
          <w:rFonts w:ascii="Tahoma" w:hAnsi="Tahoma" w:cs="Tahoma"/>
          <w:sz w:val="21"/>
          <w:szCs w:val="21"/>
        </w:rPr>
      </w:pPr>
      <w:r w:rsidRPr="00463F7B">
        <w:rPr>
          <w:rFonts w:ascii="Tahoma" w:hAnsi="Tahoma" w:cs="Tahoma"/>
          <w:i/>
          <w:smallCaps/>
          <w:sz w:val="21"/>
          <w:szCs w:val="21"/>
        </w:rPr>
        <w:t>(</w:t>
      </w:r>
      <w:r w:rsidRPr="00463F7B">
        <w:rPr>
          <w:rFonts w:ascii="Tahoma" w:hAnsi="Tahoma" w:cs="Tahoma"/>
          <w:b/>
          <w:bCs/>
          <w:i/>
          <w:smallCaps/>
          <w:sz w:val="21"/>
          <w:szCs w:val="21"/>
        </w:rPr>
        <w:t>Página de assinaturas 3 de 3</w:t>
      </w:r>
      <w:r w:rsidRPr="00463F7B">
        <w:rPr>
          <w:rFonts w:ascii="Tahoma" w:hAnsi="Tahoma" w:cs="Tahoma"/>
          <w:i/>
          <w:smallCaps/>
          <w:sz w:val="21"/>
          <w:szCs w:val="21"/>
        </w:rPr>
        <w:t xml:space="preserve"> do Instrumento Particular de Cessão de Créditos Imobiliários, de Cessão Fiduciária de Créditos em Garantia e Outras Avenças celebrado em [</w:t>
      </w:r>
      <w:r w:rsidRPr="00463F7B">
        <w:rPr>
          <w:rFonts w:ascii="Tahoma" w:hAnsi="Tahoma" w:cs="Tahoma"/>
          <w:i/>
          <w:smallCaps/>
          <w:sz w:val="21"/>
          <w:szCs w:val="21"/>
          <w:highlight w:val="yellow"/>
        </w:rPr>
        <w:t>dia</w:t>
      </w:r>
      <w:r w:rsidRPr="00463F7B">
        <w:rPr>
          <w:rFonts w:ascii="Tahoma" w:hAnsi="Tahoma" w:cs="Tahoma"/>
          <w:i/>
          <w:smallCaps/>
          <w:sz w:val="21"/>
          <w:szCs w:val="21"/>
        </w:rPr>
        <w:t xml:space="preserve">] de </w:t>
      </w:r>
      <w:r w:rsidR="001824A1">
        <w:rPr>
          <w:rFonts w:ascii="Tahoma" w:hAnsi="Tahoma" w:cs="Tahoma"/>
          <w:i/>
          <w:smallCaps/>
          <w:sz w:val="21"/>
          <w:szCs w:val="21"/>
        </w:rPr>
        <w:t>setembro</w:t>
      </w:r>
      <w:r w:rsidR="001824A1" w:rsidRPr="00463F7B">
        <w:rPr>
          <w:rFonts w:ascii="Tahoma" w:hAnsi="Tahoma" w:cs="Tahoma"/>
          <w:i/>
          <w:smallCaps/>
          <w:sz w:val="21"/>
          <w:szCs w:val="21"/>
        </w:rPr>
        <w:t xml:space="preserve"> </w:t>
      </w:r>
      <w:r w:rsidRPr="00463F7B">
        <w:rPr>
          <w:rFonts w:ascii="Tahoma" w:hAnsi="Tahoma" w:cs="Tahoma"/>
          <w:i/>
          <w:smallCaps/>
          <w:sz w:val="21"/>
          <w:szCs w:val="21"/>
        </w:rPr>
        <w:t xml:space="preserve">de 2020, entre a Forte Securitizadora S.A., a Joacema Empreendimentos Imobiliários SPE Ltda., a Alta Itália Empreendimentos Imobiliários SPE Ltda., a Facemmar Empreendimentos Imobiliários SPE Ltda., a Vila Lobos Empreendimentos Imobiliários SPE Ltda., a Cosmos Empreendimentos Imobiliários SPE Ltda., a Nova Gamma Empreendimentos Imobiliários SPE Ltda., a Cemara Negócios Imobiliários Ltda., a Sonds Participações Societárias Ltda., a DS Participações Societárias Ltda., </w:t>
      </w:r>
      <w:r w:rsidRPr="005931CE">
        <w:rPr>
          <w:rFonts w:ascii="Tahoma" w:hAnsi="Tahoma" w:cs="Tahoma"/>
          <w:i/>
          <w:smallCaps/>
          <w:sz w:val="21"/>
          <w:szCs w:val="21"/>
          <w:highlight w:val="yellow"/>
        </w:rPr>
        <w:t>o Sr. Cesar Dei Santi, o Sr. Orlando Dei Santi Júnior, o Sr. Marcos Dei Santi e o Sra. Raquel Dei Santi</w:t>
      </w:r>
      <w:r w:rsidRPr="00463F7B">
        <w:rPr>
          <w:rFonts w:ascii="Tahoma" w:hAnsi="Tahoma" w:cs="Tahoma"/>
          <w:i/>
          <w:smallCaps/>
          <w:sz w:val="21"/>
          <w:szCs w:val="21"/>
        </w:rPr>
        <w:t>)</w:t>
      </w:r>
    </w:p>
    <w:p w14:paraId="050DBC6F" w14:textId="77777777" w:rsidR="00A33DFE" w:rsidRPr="00463F7B" w:rsidRDefault="00A33DFE" w:rsidP="00627FC4">
      <w:pPr>
        <w:widowControl w:val="0"/>
        <w:autoSpaceDE w:val="0"/>
        <w:autoSpaceDN w:val="0"/>
        <w:adjustRightInd w:val="0"/>
        <w:spacing w:line="300" w:lineRule="exact"/>
        <w:jc w:val="center"/>
        <w:rPr>
          <w:rFonts w:ascii="Tahoma" w:hAnsi="Tahoma" w:cs="Tahoma"/>
          <w:sz w:val="21"/>
          <w:szCs w:val="21"/>
        </w:rPr>
      </w:pPr>
    </w:p>
    <w:p w14:paraId="0CCEDAB4" w14:textId="76A8D679" w:rsidR="00A33DFE" w:rsidRPr="00463F7B" w:rsidRDefault="00A33DFE" w:rsidP="00627FC4">
      <w:pPr>
        <w:widowControl w:val="0"/>
        <w:autoSpaceDE w:val="0"/>
        <w:autoSpaceDN w:val="0"/>
        <w:adjustRightInd w:val="0"/>
        <w:spacing w:line="300" w:lineRule="exact"/>
        <w:jc w:val="center"/>
        <w:rPr>
          <w:rFonts w:ascii="Tahoma" w:hAnsi="Tahoma" w:cs="Tahoma"/>
          <w:sz w:val="21"/>
          <w:szCs w:val="21"/>
        </w:rPr>
      </w:pPr>
    </w:p>
    <w:p w14:paraId="02CC2E66" w14:textId="2C9196C6" w:rsidR="00A33DFE" w:rsidRPr="00463F7B" w:rsidRDefault="00A33DFE" w:rsidP="00627FC4">
      <w:pPr>
        <w:pStyle w:val="Corpodetexto"/>
        <w:widowControl w:val="0"/>
        <w:tabs>
          <w:tab w:val="left" w:pos="8647"/>
        </w:tabs>
        <w:spacing w:line="300" w:lineRule="exact"/>
        <w:jc w:val="center"/>
        <w:rPr>
          <w:rFonts w:ascii="Tahoma" w:hAnsi="Tahoma" w:cs="Tahoma"/>
          <w:bCs/>
          <w:i w:val="0"/>
          <w:iCs/>
          <w:sz w:val="21"/>
          <w:szCs w:val="21"/>
        </w:rPr>
      </w:pPr>
      <w:r w:rsidRPr="00463F7B">
        <w:rPr>
          <w:rFonts w:ascii="Tahoma" w:hAnsi="Tahoma" w:cs="Tahoma"/>
          <w:bCs/>
          <w:i w:val="0"/>
          <w:iCs/>
          <w:sz w:val="21"/>
          <w:szCs w:val="21"/>
        </w:rPr>
        <w:t>DS PARTICIPAÇÕES SOCIETÁRIAS LTDA.</w:t>
      </w:r>
    </w:p>
    <w:p w14:paraId="5CE8C95D" w14:textId="346EFB43" w:rsidR="00A33DFE" w:rsidRPr="00463F7B" w:rsidRDefault="00A33DFE" w:rsidP="00627FC4">
      <w:pPr>
        <w:pStyle w:val="Corpodetexto"/>
        <w:widowControl w:val="0"/>
        <w:tabs>
          <w:tab w:val="left" w:pos="8647"/>
        </w:tabs>
        <w:spacing w:line="300" w:lineRule="exact"/>
        <w:jc w:val="center"/>
        <w:rPr>
          <w:rFonts w:ascii="Tahoma" w:hAnsi="Tahoma" w:cs="Tahoma"/>
          <w:b w:val="0"/>
          <w:i w:val="0"/>
          <w:sz w:val="21"/>
          <w:szCs w:val="21"/>
        </w:rPr>
      </w:pPr>
      <w:r w:rsidRPr="00463F7B">
        <w:rPr>
          <w:rFonts w:ascii="Tahoma" w:hAnsi="Tahoma" w:cs="Tahoma"/>
          <w:b w:val="0"/>
          <w:sz w:val="21"/>
          <w:szCs w:val="21"/>
        </w:rPr>
        <w:t>Garantidora e Fiadora</w:t>
      </w:r>
    </w:p>
    <w:p w14:paraId="6981ED0B" w14:textId="77777777" w:rsidR="00A33DFE" w:rsidRPr="00463F7B" w:rsidRDefault="00A33DFE" w:rsidP="00627FC4">
      <w:pPr>
        <w:pStyle w:val="Corpodetexto"/>
        <w:widowControl w:val="0"/>
        <w:tabs>
          <w:tab w:val="left" w:pos="8647"/>
        </w:tabs>
        <w:spacing w:line="300" w:lineRule="exact"/>
        <w:rPr>
          <w:rFonts w:ascii="Tahoma" w:hAnsi="Tahoma" w:cs="Tahoma"/>
          <w:b w:val="0"/>
          <w:i w:val="0"/>
          <w:sz w:val="21"/>
          <w:szCs w:val="21"/>
        </w:rPr>
      </w:pPr>
    </w:p>
    <w:p w14:paraId="386FAD4B" w14:textId="77777777" w:rsidR="00A33DFE" w:rsidRPr="00463F7B" w:rsidRDefault="00A33DFE" w:rsidP="00627FC4">
      <w:pPr>
        <w:pStyle w:val="Corpodetexto"/>
        <w:widowControl w:val="0"/>
        <w:tabs>
          <w:tab w:val="left" w:pos="8647"/>
        </w:tabs>
        <w:spacing w:line="300" w:lineRule="exact"/>
        <w:rPr>
          <w:rFonts w:ascii="Tahoma" w:hAnsi="Tahoma" w:cs="Tahoma"/>
          <w:b w:val="0"/>
          <w:i w:val="0"/>
          <w:sz w:val="21"/>
          <w:szCs w:val="21"/>
        </w:rPr>
      </w:pPr>
    </w:p>
    <w:tbl>
      <w:tblPr>
        <w:tblW w:w="0" w:type="auto"/>
        <w:jc w:val="center"/>
        <w:tblLook w:val="01E0" w:firstRow="1" w:lastRow="1" w:firstColumn="1" w:lastColumn="1" w:noHBand="0" w:noVBand="0"/>
      </w:tblPr>
      <w:tblGrid>
        <w:gridCol w:w="4248"/>
        <w:gridCol w:w="900"/>
        <w:gridCol w:w="4115"/>
      </w:tblGrid>
      <w:tr w:rsidR="00A33DFE" w:rsidRPr="00463F7B" w14:paraId="0B35BF50" w14:textId="77777777" w:rsidTr="000C6ACF">
        <w:trPr>
          <w:jc w:val="center"/>
        </w:trPr>
        <w:tc>
          <w:tcPr>
            <w:tcW w:w="4248" w:type="dxa"/>
            <w:tcBorders>
              <w:top w:val="single" w:sz="4" w:space="0" w:color="auto"/>
            </w:tcBorders>
          </w:tcPr>
          <w:p w14:paraId="2F57D81C" w14:textId="77777777" w:rsidR="00A33DFE" w:rsidRPr="00463F7B" w:rsidRDefault="00A33DFE" w:rsidP="00627FC4">
            <w:pPr>
              <w:widowControl w:val="0"/>
              <w:spacing w:line="300" w:lineRule="exact"/>
              <w:jc w:val="both"/>
              <w:rPr>
                <w:rFonts w:ascii="Tahoma" w:hAnsi="Tahoma" w:cs="Tahoma"/>
                <w:sz w:val="21"/>
                <w:szCs w:val="21"/>
              </w:rPr>
            </w:pPr>
            <w:r w:rsidRPr="00463F7B">
              <w:rPr>
                <w:rFonts w:ascii="Tahoma" w:hAnsi="Tahoma" w:cs="Tahoma"/>
                <w:sz w:val="21"/>
                <w:szCs w:val="21"/>
              </w:rPr>
              <w:t>Nome:</w:t>
            </w:r>
          </w:p>
          <w:p w14:paraId="580A770C" w14:textId="77777777" w:rsidR="00A33DFE" w:rsidRPr="00463F7B" w:rsidRDefault="00A33DFE" w:rsidP="00627FC4">
            <w:pPr>
              <w:widowControl w:val="0"/>
              <w:spacing w:line="300" w:lineRule="exact"/>
              <w:jc w:val="both"/>
              <w:rPr>
                <w:rFonts w:ascii="Tahoma" w:hAnsi="Tahoma" w:cs="Tahoma"/>
                <w:sz w:val="21"/>
                <w:szCs w:val="21"/>
              </w:rPr>
            </w:pPr>
            <w:r w:rsidRPr="00463F7B">
              <w:rPr>
                <w:rFonts w:ascii="Tahoma" w:hAnsi="Tahoma" w:cs="Tahoma"/>
                <w:sz w:val="21"/>
                <w:szCs w:val="21"/>
              </w:rPr>
              <w:t>Cargo:</w:t>
            </w:r>
          </w:p>
        </w:tc>
        <w:tc>
          <w:tcPr>
            <w:tcW w:w="900" w:type="dxa"/>
          </w:tcPr>
          <w:p w14:paraId="2485EF23" w14:textId="77777777" w:rsidR="00A33DFE" w:rsidRPr="00463F7B" w:rsidRDefault="00A33DFE" w:rsidP="00627FC4">
            <w:pPr>
              <w:widowControl w:val="0"/>
              <w:spacing w:line="300" w:lineRule="exact"/>
              <w:jc w:val="both"/>
              <w:rPr>
                <w:rFonts w:ascii="Tahoma" w:hAnsi="Tahoma" w:cs="Tahoma"/>
                <w:sz w:val="21"/>
                <w:szCs w:val="21"/>
              </w:rPr>
            </w:pPr>
          </w:p>
        </w:tc>
        <w:tc>
          <w:tcPr>
            <w:tcW w:w="4115" w:type="dxa"/>
            <w:tcBorders>
              <w:top w:val="single" w:sz="4" w:space="0" w:color="auto"/>
            </w:tcBorders>
          </w:tcPr>
          <w:p w14:paraId="4133DB25" w14:textId="77777777" w:rsidR="00A33DFE" w:rsidRPr="00463F7B" w:rsidRDefault="00A33DFE" w:rsidP="00627FC4">
            <w:pPr>
              <w:widowControl w:val="0"/>
              <w:spacing w:line="300" w:lineRule="exact"/>
              <w:jc w:val="both"/>
              <w:rPr>
                <w:rFonts w:ascii="Tahoma" w:hAnsi="Tahoma" w:cs="Tahoma"/>
                <w:sz w:val="21"/>
                <w:szCs w:val="21"/>
              </w:rPr>
            </w:pPr>
            <w:r w:rsidRPr="00463F7B">
              <w:rPr>
                <w:rFonts w:ascii="Tahoma" w:hAnsi="Tahoma" w:cs="Tahoma"/>
                <w:sz w:val="21"/>
                <w:szCs w:val="21"/>
              </w:rPr>
              <w:t>Nome:</w:t>
            </w:r>
          </w:p>
          <w:p w14:paraId="7D6AF494" w14:textId="77777777" w:rsidR="00A33DFE" w:rsidRPr="00463F7B" w:rsidRDefault="00A33DFE" w:rsidP="00627FC4">
            <w:pPr>
              <w:widowControl w:val="0"/>
              <w:spacing w:line="300" w:lineRule="exact"/>
              <w:jc w:val="both"/>
              <w:rPr>
                <w:rFonts w:ascii="Tahoma" w:hAnsi="Tahoma" w:cs="Tahoma"/>
                <w:sz w:val="21"/>
                <w:szCs w:val="21"/>
              </w:rPr>
            </w:pPr>
            <w:r w:rsidRPr="00463F7B">
              <w:rPr>
                <w:rFonts w:ascii="Tahoma" w:hAnsi="Tahoma" w:cs="Tahoma"/>
                <w:sz w:val="21"/>
                <w:szCs w:val="21"/>
              </w:rPr>
              <w:t>Cargo:</w:t>
            </w:r>
          </w:p>
        </w:tc>
      </w:tr>
    </w:tbl>
    <w:p w14:paraId="3D33AEF8" w14:textId="27F9291F" w:rsidR="00A33DFE" w:rsidRPr="00463F7B" w:rsidRDefault="00A33DFE" w:rsidP="00627FC4">
      <w:pPr>
        <w:widowControl w:val="0"/>
        <w:autoSpaceDE w:val="0"/>
        <w:autoSpaceDN w:val="0"/>
        <w:adjustRightInd w:val="0"/>
        <w:spacing w:line="300" w:lineRule="exact"/>
        <w:jc w:val="center"/>
        <w:rPr>
          <w:rFonts w:ascii="Tahoma" w:hAnsi="Tahoma" w:cs="Tahoma"/>
          <w:sz w:val="21"/>
          <w:szCs w:val="21"/>
        </w:rPr>
      </w:pPr>
    </w:p>
    <w:p w14:paraId="7DE6A7B0" w14:textId="14BC12A3" w:rsidR="00A33DFE" w:rsidRPr="00463F7B" w:rsidRDefault="00A33DFE" w:rsidP="00627FC4">
      <w:pPr>
        <w:widowControl w:val="0"/>
        <w:autoSpaceDE w:val="0"/>
        <w:autoSpaceDN w:val="0"/>
        <w:adjustRightInd w:val="0"/>
        <w:spacing w:line="300" w:lineRule="exact"/>
        <w:jc w:val="center"/>
        <w:rPr>
          <w:rFonts w:ascii="Tahoma" w:hAnsi="Tahoma" w:cs="Tahoma"/>
          <w:sz w:val="21"/>
          <w:szCs w:val="21"/>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A33DFE" w:rsidRPr="00FD6184" w14:paraId="736D7E2A" w14:textId="77777777" w:rsidTr="00A33DFE">
        <w:trPr>
          <w:jc w:val="center"/>
        </w:trPr>
        <w:tc>
          <w:tcPr>
            <w:tcW w:w="4672" w:type="dxa"/>
          </w:tcPr>
          <w:p w14:paraId="7847DE91" w14:textId="6CC4107E" w:rsidR="00A33DFE" w:rsidRPr="00463F7B" w:rsidRDefault="00A33DFE" w:rsidP="00627FC4">
            <w:pPr>
              <w:widowControl w:val="0"/>
              <w:pBdr>
                <w:bottom w:val="single" w:sz="12" w:space="1" w:color="auto"/>
              </w:pBdr>
              <w:autoSpaceDE w:val="0"/>
              <w:autoSpaceDN w:val="0"/>
              <w:adjustRightInd w:val="0"/>
              <w:spacing w:line="300" w:lineRule="exact"/>
              <w:jc w:val="center"/>
              <w:rPr>
                <w:rFonts w:ascii="Tahoma" w:hAnsi="Tahoma" w:cs="Tahoma"/>
                <w:sz w:val="21"/>
                <w:szCs w:val="21"/>
              </w:rPr>
            </w:pPr>
            <w:bookmarkStart w:id="160" w:name="_Hlk49867298"/>
          </w:p>
          <w:p w14:paraId="09506875" w14:textId="016DC034" w:rsidR="00A33DFE" w:rsidRPr="005931CE" w:rsidRDefault="00A33DFE" w:rsidP="00627FC4">
            <w:pPr>
              <w:widowControl w:val="0"/>
              <w:autoSpaceDE w:val="0"/>
              <w:autoSpaceDN w:val="0"/>
              <w:adjustRightInd w:val="0"/>
              <w:spacing w:line="300" w:lineRule="exact"/>
              <w:jc w:val="center"/>
              <w:rPr>
                <w:rFonts w:ascii="Tahoma" w:hAnsi="Tahoma" w:cs="Tahoma"/>
                <w:b/>
                <w:sz w:val="21"/>
                <w:szCs w:val="21"/>
                <w:highlight w:val="yellow"/>
              </w:rPr>
            </w:pPr>
            <w:r w:rsidRPr="005931CE">
              <w:rPr>
                <w:rFonts w:ascii="Tahoma" w:hAnsi="Tahoma" w:cs="Tahoma"/>
                <w:b/>
                <w:sz w:val="21"/>
                <w:szCs w:val="21"/>
                <w:highlight w:val="yellow"/>
              </w:rPr>
              <w:t>CESAR DEI SANTI</w:t>
            </w:r>
          </w:p>
          <w:p w14:paraId="6A733945" w14:textId="47342C61" w:rsidR="00A33DFE" w:rsidRPr="005931CE" w:rsidRDefault="00A33DFE" w:rsidP="00627FC4">
            <w:pPr>
              <w:widowControl w:val="0"/>
              <w:autoSpaceDE w:val="0"/>
              <w:autoSpaceDN w:val="0"/>
              <w:adjustRightInd w:val="0"/>
              <w:spacing w:line="300" w:lineRule="exact"/>
              <w:jc w:val="center"/>
              <w:rPr>
                <w:rFonts w:ascii="Tahoma" w:hAnsi="Tahoma" w:cs="Tahoma"/>
                <w:i/>
                <w:iCs/>
                <w:sz w:val="21"/>
                <w:szCs w:val="21"/>
                <w:highlight w:val="yellow"/>
              </w:rPr>
            </w:pPr>
            <w:r w:rsidRPr="005931CE">
              <w:rPr>
                <w:rFonts w:ascii="Tahoma" w:hAnsi="Tahoma" w:cs="Tahoma"/>
                <w:i/>
                <w:iCs/>
                <w:sz w:val="21"/>
                <w:szCs w:val="21"/>
                <w:highlight w:val="yellow"/>
              </w:rPr>
              <w:t>Fiador</w:t>
            </w:r>
          </w:p>
          <w:p w14:paraId="4A593073" w14:textId="2C1D3A07" w:rsidR="00A33DFE" w:rsidRPr="005931CE" w:rsidRDefault="00A33DFE" w:rsidP="00627FC4">
            <w:pPr>
              <w:widowControl w:val="0"/>
              <w:autoSpaceDE w:val="0"/>
              <w:autoSpaceDN w:val="0"/>
              <w:adjustRightInd w:val="0"/>
              <w:spacing w:line="300" w:lineRule="exact"/>
              <w:jc w:val="center"/>
              <w:rPr>
                <w:rFonts w:ascii="Tahoma" w:hAnsi="Tahoma" w:cs="Tahoma"/>
                <w:sz w:val="21"/>
                <w:szCs w:val="21"/>
                <w:highlight w:val="yellow"/>
              </w:rPr>
            </w:pPr>
          </w:p>
        </w:tc>
        <w:tc>
          <w:tcPr>
            <w:tcW w:w="4672" w:type="dxa"/>
          </w:tcPr>
          <w:p w14:paraId="5AA47D73" w14:textId="77777777" w:rsidR="00A33DFE" w:rsidRPr="005931CE" w:rsidRDefault="00A33DFE" w:rsidP="00627FC4">
            <w:pPr>
              <w:widowControl w:val="0"/>
              <w:autoSpaceDE w:val="0"/>
              <w:autoSpaceDN w:val="0"/>
              <w:adjustRightInd w:val="0"/>
              <w:spacing w:line="300" w:lineRule="exact"/>
              <w:jc w:val="center"/>
              <w:rPr>
                <w:rFonts w:ascii="Tahoma" w:hAnsi="Tahoma" w:cs="Tahoma"/>
                <w:sz w:val="21"/>
                <w:szCs w:val="21"/>
                <w:highlight w:val="yellow"/>
              </w:rPr>
            </w:pPr>
          </w:p>
        </w:tc>
      </w:tr>
      <w:tr w:rsidR="00A33DFE" w:rsidRPr="00543351" w14:paraId="52AC4378" w14:textId="77777777" w:rsidTr="00A33DFE">
        <w:trPr>
          <w:jc w:val="center"/>
        </w:trPr>
        <w:tc>
          <w:tcPr>
            <w:tcW w:w="4672" w:type="dxa"/>
          </w:tcPr>
          <w:p w14:paraId="6C578D92" w14:textId="77777777" w:rsidR="00A33DFE" w:rsidRPr="005931CE" w:rsidRDefault="00A33DFE" w:rsidP="00627FC4">
            <w:pPr>
              <w:widowControl w:val="0"/>
              <w:autoSpaceDE w:val="0"/>
              <w:autoSpaceDN w:val="0"/>
              <w:adjustRightInd w:val="0"/>
              <w:spacing w:line="300" w:lineRule="exact"/>
              <w:jc w:val="center"/>
              <w:rPr>
                <w:rFonts w:ascii="Tahoma" w:hAnsi="Tahoma" w:cs="Tahoma"/>
                <w:sz w:val="21"/>
                <w:szCs w:val="21"/>
                <w:highlight w:val="yellow"/>
              </w:rPr>
            </w:pPr>
          </w:p>
          <w:p w14:paraId="75DF08DB" w14:textId="77777777" w:rsidR="00A33DFE" w:rsidRPr="005931CE" w:rsidRDefault="00A33DFE" w:rsidP="00627FC4">
            <w:pPr>
              <w:widowControl w:val="0"/>
              <w:pBdr>
                <w:bottom w:val="single" w:sz="12" w:space="1" w:color="auto"/>
              </w:pBdr>
              <w:autoSpaceDE w:val="0"/>
              <w:autoSpaceDN w:val="0"/>
              <w:adjustRightInd w:val="0"/>
              <w:spacing w:line="300" w:lineRule="exact"/>
              <w:jc w:val="center"/>
              <w:rPr>
                <w:rFonts w:ascii="Tahoma" w:hAnsi="Tahoma" w:cs="Tahoma"/>
                <w:sz w:val="21"/>
                <w:szCs w:val="21"/>
                <w:highlight w:val="yellow"/>
              </w:rPr>
            </w:pPr>
          </w:p>
          <w:p w14:paraId="0863AC47" w14:textId="5FFFCF8D" w:rsidR="00A33DFE" w:rsidRPr="005931CE" w:rsidRDefault="00A33DFE" w:rsidP="00627FC4">
            <w:pPr>
              <w:widowControl w:val="0"/>
              <w:autoSpaceDE w:val="0"/>
              <w:autoSpaceDN w:val="0"/>
              <w:adjustRightInd w:val="0"/>
              <w:spacing w:line="300" w:lineRule="exact"/>
              <w:jc w:val="center"/>
              <w:rPr>
                <w:rFonts w:ascii="Tahoma" w:hAnsi="Tahoma" w:cs="Tahoma"/>
                <w:b/>
                <w:sz w:val="21"/>
                <w:szCs w:val="21"/>
                <w:highlight w:val="yellow"/>
              </w:rPr>
            </w:pPr>
            <w:r w:rsidRPr="005931CE">
              <w:rPr>
                <w:rFonts w:ascii="Tahoma" w:hAnsi="Tahoma" w:cs="Tahoma"/>
                <w:b/>
                <w:sz w:val="21"/>
                <w:szCs w:val="21"/>
                <w:highlight w:val="yellow"/>
              </w:rPr>
              <w:t>ORLANDO DEI SANTI JUNIOR</w:t>
            </w:r>
          </w:p>
          <w:p w14:paraId="72D4D6DD" w14:textId="77777777" w:rsidR="00A33DFE" w:rsidRPr="005931CE" w:rsidRDefault="00A33DFE" w:rsidP="00627FC4">
            <w:pPr>
              <w:widowControl w:val="0"/>
              <w:autoSpaceDE w:val="0"/>
              <w:autoSpaceDN w:val="0"/>
              <w:adjustRightInd w:val="0"/>
              <w:spacing w:line="300" w:lineRule="exact"/>
              <w:jc w:val="center"/>
              <w:rPr>
                <w:rFonts w:ascii="Tahoma" w:hAnsi="Tahoma" w:cs="Tahoma"/>
                <w:i/>
                <w:iCs/>
                <w:sz w:val="21"/>
                <w:szCs w:val="21"/>
                <w:highlight w:val="yellow"/>
              </w:rPr>
            </w:pPr>
            <w:r w:rsidRPr="005931CE">
              <w:rPr>
                <w:rFonts w:ascii="Tahoma" w:hAnsi="Tahoma" w:cs="Tahoma"/>
                <w:i/>
                <w:iCs/>
                <w:sz w:val="21"/>
                <w:szCs w:val="21"/>
                <w:highlight w:val="yellow"/>
              </w:rPr>
              <w:t>Fiador</w:t>
            </w:r>
          </w:p>
          <w:p w14:paraId="4A8E05D9" w14:textId="50BC8C19" w:rsidR="00A33DFE" w:rsidRPr="005931CE" w:rsidRDefault="00A33DFE" w:rsidP="00627FC4">
            <w:pPr>
              <w:widowControl w:val="0"/>
              <w:autoSpaceDE w:val="0"/>
              <w:autoSpaceDN w:val="0"/>
              <w:adjustRightInd w:val="0"/>
              <w:spacing w:line="300" w:lineRule="exact"/>
              <w:jc w:val="center"/>
              <w:rPr>
                <w:rFonts w:ascii="Tahoma" w:hAnsi="Tahoma" w:cs="Tahoma"/>
                <w:sz w:val="21"/>
                <w:szCs w:val="21"/>
                <w:highlight w:val="yellow"/>
              </w:rPr>
            </w:pPr>
          </w:p>
        </w:tc>
        <w:tc>
          <w:tcPr>
            <w:tcW w:w="4672" w:type="dxa"/>
          </w:tcPr>
          <w:p w14:paraId="71E9A813" w14:textId="77777777" w:rsidR="00A33DFE" w:rsidRPr="006E746D" w:rsidRDefault="00A33DFE" w:rsidP="00627FC4">
            <w:pPr>
              <w:widowControl w:val="0"/>
              <w:autoSpaceDE w:val="0"/>
              <w:autoSpaceDN w:val="0"/>
              <w:adjustRightInd w:val="0"/>
              <w:spacing w:line="300" w:lineRule="exact"/>
              <w:jc w:val="center"/>
              <w:rPr>
                <w:rFonts w:ascii="Tahoma" w:hAnsi="Tahoma"/>
                <w:sz w:val="21"/>
                <w:highlight w:val="yellow"/>
              </w:rPr>
            </w:pPr>
          </w:p>
          <w:p w14:paraId="08AAB47B" w14:textId="77777777" w:rsidR="00A33DFE" w:rsidRPr="006E746D" w:rsidRDefault="00A33DFE" w:rsidP="00627FC4">
            <w:pPr>
              <w:widowControl w:val="0"/>
              <w:pBdr>
                <w:bottom w:val="single" w:sz="12" w:space="1" w:color="auto"/>
              </w:pBdr>
              <w:autoSpaceDE w:val="0"/>
              <w:autoSpaceDN w:val="0"/>
              <w:adjustRightInd w:val="0"/>
              <w:spacing w:line="300" w:lineRule="exact"/>
              <w:jc w:val="center"/>
              <w:rPr>
                <w:rFonts w:ascii="Tahoma" w:hAnsi="Tahoma"/>
                <w:sz w:val="21"/>
                <w:highlight w:val="yellow"/>
              </w:rPr>
            </w:pPr>
          </w:p>
          <w:p w14:paraId="17DA89C2" w14:textId="2805EEE5" w:rsidR="00A33DFE" w:rsidRPr="006E746D" w:rsidRDefault="00982251" w:rsidP="00627FC4">
            <w:pPr>
              <w:widowControl w:val="0"/>
              <w:autoSpaceDE w:val="0"/>
              <w:autoSpaceDN w:val="0"/>
              <w:adjustRightInd w:val="0"/>
              <w:spacing w:line="300" w:lineRule="exact"/>
              <w:jc w:val="center"/>
              <w:rPr>
                <w:rFonts w:ascii="Tahoma" w:hAnsi="Tahoma"/>
                <w:b/>
                <w:sz w:val="21"/>
                <w:highlight w:val="yellow"/>
              </w:rPr>
            </w:pPr>
            <w:r w:rsidRPr="006E746D">
              <w:rPr>
                <w:rFonts w:ascii="Tahoma" w:hAnsi="Tahoma"/>
                <w:b/>
                <w:sz w:val="21"/>
                <w:highlight w:val="yellow"/>
              </w:rPr>
              <w:t>RUTHE SÔNIA ANAUATI DEI SANTI</w:t>
            </w:r>
          </w:p>
          <w:p w14:paraId="35E39E5C" w14:textId="77777777" w:rsidR="00A33DFE" w:rsidRPr="006E746D" w:rsidRDefault="00A33DFE" w:rsidP="00627FC4">
            <w:pPr>
              <w:widowControl w:val="0"/>
              <w:autoSpaceDE w:val="0"/>
              <w:autoSpaceDN w:val="0"/>
              <w:adjustRightInd w:val="0"/>
              <w:spacing w:line="300" w:lineRule="exact"/>
              <w:jc w:val="center"/>
              <w:rPr>
                <w:rFonts w:ascii="Tahoma" w:hAnsi="Tahoma"/>
                <w:i/>
                <w:sz w:val="21"/>
                <w:highlight w:val="yellow"/>
              </w:rPr>
            </w:pPr>
            <w:r w:rsidRPr="006E746D">
              <w:rPr>
                <w:rFonts w:ascii="Tahoma" w:hAnsi="Tahoma"/>
                <w:i/>
                <w:sz w:val="21"/>
                <w:highlight w:val="yellow"/>
              </w:rPr>
              <w:t>Outorga Uxória</w:t>
            </w:r>
          </w:p>
          <w:p w14:paraId="45832196" w14:textId="05463847" w:rsidR="00A33DFE" w:rsidRPr="006E746D" w:rsidRDefault="00A33DFE" w:rsidP="00627FC4">
            <w:pPr>
              <w:widowControl w:val="0"/>
              <w:autoSpaceDE w:val="0"/>
              <w:autoSpaceDN w:val="0"/>
              <w:adjustRightInd w:val="0"/>
              <w:spacing w:line="300" w:lineRule="exact"/>
              <w:jc w:val="center"/>
              <w:rPr>
                <w:rFonts w:ascii="Tahoma" w:hAnsi="Tahoma"/>
                <w:sz w:val="21"/>
                <w:highlight w:val="yellow"/>
              </w:rPr>
            </w:pPr>
          </w:p>
        </w:tc>
      </w:tr>
      <w:tr w:rsidR="00A33DFE" w:rsidRPr="00FD6184" w14:paraId="35FE44C0" w14:textId="77777777" w:rsidTr="00A33DFE">
        <w:trPr>
          <w:jc w:val="center"/>
        </w:trPr>
        <w:tc>
          <w:tcPr>
            <w:tcW w:w="4672" w:type="dxa"/>
          </w:tcPr>
          <w:p w14:paraId="45D4BF30" w14:textId="77777777" w:rsidR="00A33DFE" w:rsidRPr="006E746D" w:rsidRDefault="00A33DFE" w:rsidP="00627FC4">
            <w:pPr>
              <w:widowControl w:val="0"/>
              <w:autoSpaceDE w:val="0"/>
              <w:autoSpaceDN w:val="0"/>
              <w:adjustRightInd w:val="0"/>
              <w:spacing w:line="300" w:lineRule="exact"/>
              <w:jc w:val="center"/>
              <w:rPr>
                <w:rFonts w:ascii="Tahoma" w:hAnsi="Tahoma"/>
                <w:sz w:val="21"/>
                <w:highlight w:val="yellow"/>
              </w:rPr>
            </w:pPr>
          </w:p>
          <w:p w14:paraId="0DB7716D" w14:textId="77777777" w:rsidR="00A33DFE" w:rsidRPr="006E746D" w:rsidRDefault="00A33DFE" w:rsidP="00627FC4">
            <w:pPr>
              <w:widowControl w:val="0"/>
              <w:pBdr>
                <w:bottom w:val="single" w:sz="12" w:space="1" w:color="auto"/>
              </w:pBdr>
              <w:autoSpaceDE w:val="0"/>
              <w:autoSpaceDN w:val="0"/>
              <w:adjustRightInd w:val="0"/>
              <w:spacing w:line="300" w:lineRule="exact"/>
              <w:jc w:val="center"/>
              <w:rPr>
                <w:rFonts w:ascii="Tahoma" w:hAnsi="Tahoma"/>
                <w:sz w:val="21"/>
                <w:highlight w:val="yellow"/>
              </w:rPr>
            </w:pPr>
          </w:p>
          <w:p w14:paraId="51872608" w14:textId="5B992C91" w:rsidR="00A33DFE" w:rsidRPr="005931CE" w:rsidRDefault="00A33DFE" w:rsidP="00627FC4">
            <w:pPr>
              <w:widowControl w:val="0"/>
              <w:autoSpaceDE w:val="0"/>
              <w:autoSpaceDN w:val="0"/>
              <w:adjustRightInd w:val="0"/>
              <w:spacing w:line="300" w:lineRule="exact"/>
              <w:jc w:val="center"/>
              <w:rPr>
                <w:rFonts w:ascii="Tahoma" w:hAnsi="Tahoma" w:cs="Tahoma"/>
                <w:b/>
                <w:sz w:val="21"/>
                <w:szCs w:val="21"/>
                <w:highlight w:val="yellow"/>
              </w:rPr>
            </w:pPr>
            <w:r w:rsidRPr="005931CE">
              <w:rPr>
                <w:rFonts w:ascii="Tahoma" w:hAnsi="Tahoma" w:cs="Tahoma"/>
                <w:b/>
                <w:sz w:val="21"/>
                <w:szCs w:val="21"/>
                <w:highlight w:val="yellow"/>
              </w:rPr>
              <w:t>MARCOS DEI SANTI</w:t>
            </w:r>
          </w:p>
          <w:p w14:paraId="48CAED07" w14:textId="77777777" w:rsidR="00A33DFE" w:rsidRPr="005931CE" w:rsidRDefault="00A33DFE" w:rsidP="00627FC4">
            <w:pPr>
              <w:widowControl w:val="0"/>
              <w:autoSpaceDE w:val="0"/>
              <w:autoSpaceDN w:val="0"/>
              <w:adjustRightInd w:val="0"/>
              <w:spacing w:line="300" w:lineRule="exact"/>
              <w:jc w:val="center"/>
              <w:rPr>
                <w:rFonts w:ascii="Tahoma" w:hAnsi="Tahoma" w:cs="Tahoma"/>
                <w:i/>
                <w:iCs/>
                <w:sz w:val="21"/>
                <w:szCs w:val="21"/>
                <w:highlight w:val="yellow"/>
              </w:rPr>
            </w:pPr>
            <w:r w:rsidRPr="005931CE">
              <w:rPr>
                <w:rFonts w:ascii="Tahoma" w:hAnsi="Tahoma" w:cs="Tahoma"/>
                <w:i/>
                <w:iCs/>
                <w:sz w:val="21"/>
                <w:szCs w:val="21"/>
                <w:highlight w:val="yellow"/>
              </w:rPr>
              <w:t>Fiador</w:t>
            </w:r>
          </w:p>
          <w:p w14:paraId="35A5337A" w14:textId="2E427023" w:rsidR="00A33DFE" w:rsidRPr="005931CE" w:rsidRDefault="00A33DFE" w:rsidP="00627FC4">
            <w:pPr>
              <w:widowControl w:val="0"/>
              <w:autoSpaceDE w:val="0"/>
              <w:autoSpaceDN w:val="0"/>
              <w:adjustRightInd w:val="0"/>
              <w:spacing w:line="300" w:lineRule="exact"/>
              <w:jc w:val="center"/>
              <w:rPr>
                <w:rFonts w:ascii="Tahoma" w:hAnsi="Tahoma" w:cs="Tahoma"/>
                <w:sz w:val="21"/>
                <w:szCs w:val="21"/>
                <w:highlight w:val="yellow"/>
              </w:rPr>
            </w:pPr>
          </w:p>
        </w:tc>
        <w:tc>
          <w:tcPr>
            <w:tcW w:w="4672" w:type="dxa"/>
          </w:tcPr>
          <w:p w14:paraId="758F6D45" w14:textId="77777777" w:rsidR="00A33DFE" w:rsidRPr="005931CE" w:rsidRDefault="00A33DFE" w:rsidP="00627FC4">
            <w:pPr>
              <w:widowControl w:val="0"/>
              <w:autoSpaceDE w:val="0"/>
              <w:autoSpaceDN w:val="0"/>
              <w:adjustRightInd w:val="0"/>
              <w:spacing w:line="300" w:lineRule="exact"/>
              <w:jc w:val="center"/>
              <w:rPr>
                <w:rFonts w:ascii="Tahoma" w:hAnsi="Tahoma" w:cs="Tahoma"/>
                <w:sz w:val="21"/>
                <w:szCs w:val="21"/>
                <w:highlight w:val="yellow"/>
              </w:rPr>
            </w:pPr>
          </w:p>
          <w:p w14:paraId="63A44803" w14:textId="77777777" w:rsidR="00A33DFE" w:rsidRPr="005931CE" w:rsidRDefault="00A33DFE" w:rsidP="00627FC4">
            <w:pPr>
              <w:widowControl w:val="0"/>
              <w:pBdr>
                <w:bottom w:val="single" w:sz="12" w:space="1" w:color="auto"/>
              </w:pBdr>
              <w:autoSpaceDE w:val="0"/>
              <w:autoSpaceDN w:val="0"/>
              <w:adjustRightInd w:val="0"/>
              <w:spacing w:line="300" w:lineRule="exact"/>
              <w:jc w:val="center"/>
              <w:rPr>
                <w:rFonts w:ascii="Tahoma" w:hAnsi="Tahoma" w:cs="Tahoma"/>
                <w:sz w:val="21"/>
                <w:szCs w:val="21"/>
                <w:highlight w:val="yellow"/>
              </w:rPr>
            </w:pPr>
          </w:p>
          <w:p w14:paraId="306B985F" w14:textId="59256D0F" w:rsidR="00A33DFE" w:rsidRPr="005931CE" w:rsidRDefault="00982251" w:rsidP="00627FC4">
            <w:pPr>
              <w:widowControl w:val="0"/>
              <w:autoSpaceDE w:val="0"/>
              <w:autoSpaceDN w:val="0"/>
              <w:adjustRightInd w:val="0"/>
              <w:spacing w:line="300" w:lineRule="exact"/>
              <w:jc w:val="center"/>
              <w:rPr>
                <w:rFonts w:ascii="Tahoma" w:hAnsi="Tahoma" w:cs="Tahoma"/>
                <w:b/>
                <w:sz w:val="21"/>
                <w:szCs w:val="21"/>
                <w:highlight w:val="yellow"/>
              </w:rPr>
            </w:pPr>
            <w:r w:rsidRPr="005931CE">
              <w:rPr>
                <w:rFonts w:ascii="Tahoma" w:hAnsi="Tahoma" w:cs="Tahoma"/>
                <w:b/>
                <w:sz w:val="21"/>
                <w:szCs w:val="21"/>
                <w:highlight w:val="yellow"/>
              </w:rPr>
              <w:t>MARIA ISABEL KARAKHANIAN DEI SANTI</w:t>
            </w:r>
          </w:p>
          <w:p w14:paraId="2AC142F7" w14:textId="77777777" w:rsidR="00A33DFE" w:rsidRPr="005931CE" w:rsidRDefault="00A33DFE" w:rsidP="00627FC4">
            <w:pPr>
              <w:widowControl w:val="0"/>
              <w:autoSpaceDE w:val="0"/>
              <w:autoSpaceDN w:val="0"/>
              <w:adjustRightInd w:val="0"/>
              <w:spacing w:line="300" w:lineRule="exact"/>
              <w:jc w:val="center"/>
              <w:rPr>
                <w:rFonts w:ascii="Tahoma" w:hAnsi="Tahoma" w:cs="Tahoma"/>
                <w:i/>
                <w:iCs/>
                <w:sz w:val="21"/>
                <w:szCs w:val="21"/>
                <w:highlight w:val="yellow"/>
              </w:rPr>
            </w:pPr>
            <w:r w:rsidRPr="005931CE">
              <w:rPr>
                <w:rFonts w:ascii="Tahoma" w:hAnsi="Tahoma" w:cs="Tahoma"/>
                <w:i/>
                <w:iCs/>
                <w:sz w:val="21"/>
                <w:szCs w:val="21"/>
                <w:highlight w:val="yellow"/>
              </w:rPr>
              <w:t>Outorga Uxória</w:t>
            </w:r>
          </w:p>
          <w:p w14:paraId="1DB4A3D8" w14:textId="08FD3964" w:rsidR="00A33DFE" w:rsidRPr="005931CE" w:rsidRDefault="00A33DFE" w:rsidP="00627FC4">
            <w:pPr>
              <w:widowControl w:val="0"/>
              <w:autoSpaceDE w:val="0"/>
              <w:autoSpaceDN w:val="0"/>
              <w:adjustRightInd w:val="0"/>
              <w:spacing w:line="300" w:lineRule="exact"/>
              <w:jc w:val="center"/>
              <w:rPr>
                <w:rFonts w:ascii="Tahoma" w:hAnsi="Tahoma" w:cs="Tahoma"/>
                <w:sz w:val="21"/>
                <w:szCs w:val="21"/>
                <w:highlight w:val="yellow"/>
              </w:rPr>
            </w:pPr>
          </w:p>
        </w:tc>
      </w:tr>
      <w:tr w:rsidR="00A33DFE" w:rsidRPr="00463F7B" w14:paraId="4BE62D0C" w14:textId="77777777" w:rsidTr="00A33DFE">
        <w:trPr>
          <w:jc w:val="center"/>
        </w:trPr>
        <w:tc>
          <w:tcPr>
            <w:tcW w:w="4672" w:type="dxa"/>
          </w:tcPr>
          <w:p w14:paraId="4B373D29" w14:textId="77777777" w:rsidR="00A33DFE" w:rsidRPr="005931CE" w:rsidRDefault="00A33DFE" w:rsidP="00627FC4">
            <w:pPr>
              <w:widowControl w:val="0"/>
              <w:autoSpaceDE w:val="0"/>
              <w:autoSpaceDN w:val="0"/>
              <w:adjustRightInd w:val="0"/>
              <w:spacing w:line="300" w:lineRule="exact"/>
              <w:jc w:val="center"/>
              <w:rPr>
                <w:rFonts w:ascii="Tahoma" w:hAnsi="Tahoma" w:cs="Tahoma"/>
                <w:sz w:val="21"/>
                <w:szCs w:val="21"/>
                <w:highlight w:val="yellow"/>
              </w:rPr>
            </w:pPr>
          </w:p>
          <w:p w14:paraId="21322ACF" w14:textId="77777777" w:rsidR="00A33DFE" w:rsidRPr="005931CE" w:rsidRDefault="00A33DFE" w:rsidP="00627FC4">
            <w:pPr>
              <w:widowControl w:val="0"/>
              <w:pBdr>
                <w:bottom w:val="single" w:sz="12" w:space="1" w:color="auto"/>
              </w:pBdr>
              <w:autoSpaceDE w:val="0"/>
              <w:autoSpaceDN w:val="0"/>
              <w:adjustRightInd w:val="0"/>
              <w:spacing w:line="300" w:lineRule="exact"/>
              <w:jc w:val="center"/>
              <w:rPr>
                <w:rFonts w:ascii="Tahoma" w:hAnsi="Tahoma" w:cs="Tahoma"/>
                <w:sz w:val="21"/>
                <w:szCs w:val="21"/>
                <w:highlight w:val="yellow"/>
              </w:rPr>
            </w:pPr>
          </w:p>
          <w:p w14:paraId="1CA103AB" w14:textId="6A789626" w:rsidR="00A33DFE" w:rsidRPr="005931CE" w:rsidRDefault="00A33DFE" w:rsidP="00627FC4">
            <w:pPr>
              <w:widowControl w:val="0"/>
              <w:autoSpaceDE w:val="0"/>
              <w:autoSpaceDN w:val="0"/>
              <w:adjustRightInd w:val="0"/>
              <w:spacing w:line="300" w:lineRule="exact"/>
              <w:jc w:val="center"/>
              <w:rPr>
                <w:rFonts w:ascii="Tahoma" w:hAnsi="Tahoma" w:cs="Tahoma"/>
                <w:b/>
                <w:sz w:val="21"/>
                <w:szCs w:val="21"/>
                <w:highlight w:val="yellow"/>
              </w:rPr>
            </w:pPr>
            <w:r w:rsidRPr="005931CE">
              <w:rPr>
                <w:rFonts w:ascii="Tahoma" w:hAnsi="Tahoma" w:cs="Tahoma"/>
                <w:b/>
                <w:sz w:val="21"/>
                <w:szCs w:val="21"/>
                <w:highlight w:val="yellow"/>
              </w:rPr>
              <w:t>RAQUEL DEI SANTI</w:t>
            </w:r>
          </w:p>
          <w:p w14:paraId="68168100" w14:textId="2F25127D" w:rsidR="00A33DFE" w:rsidRPr="005931CE" w:rsidRDefault="00A33DFE" w:rsidP="00627FC4">
            <w:pPr>
              <w:widowControl w:val="0"/>
              <w:autoSpaceDE w:val="0"/>
              <w:autoSpaceDN w:val="0"/>
              <w:adjustRightInd w:val="0"/>
              <w:spacing w:line="300" w:lineRule="exact"/>
              <w:jc w:val="center"/>
              <w:rPr>
                <w:rFonts w:ascii="Tahoma" w:hAnsi="Tahoma" w:cs="Tahoma"/>
                <w:i/>
                <w:iCs/>
                <w:sz w:val="21"/>
                <w:szCs w:val="21"/>
                <w:highlight w:val="yellow"/>
              </w:rPr>
            </w:pPr>
            <w:r w:rsidRPr="005931CE">
              <w:rPr>
                <w:rFonts w:ascii="Tahoma" w:hAnsi="Tahoma" w:cs="Tahoma"/>
                <w:i/>
                <w:iCs/>
                <w:sz w:val="21"/>
                <w:szCs w:val="21"/>
                <w:highlight w:val="yellow"/>
              </w:rPr>
              <w:t>Fiadora</w:t>
            </w:r>
          </w:p>
          <w:p w14:paraId="76A044D3" w14:textId="2BF40381" w:rsidR="00A33DFE" w:rsidRPr="005931CE" w:rsidRDefault="00A33DFE" w:rsidP="00627FC4">
            <w:pPr>
              <w:widowControl w:val="0"/>
              <w:autoSpaceDE w:val="0"/>
              <w:autoSpaceDN w:val="0"/>
              <w:adjustRightInd w:val="0"/>
              <w:spacing w:line="300" w:lineRule="exact"/>
              <w:jc w:val="center"/>
              <w:rPr>
                <w:rFonts w:ascii="Tahoma" w:hAnsi="Tahoma" w:cs="Tahoma"/>
                <w:sz w:val="21"/>
                <w:szCs w:val="21"/>
                <w:highlight w:val="yellow"/>
              </w:rPr>
            </w:pPr>
          </w:p>
        </w:tc>
        <w:tc>
          <w:tcPr>
            <w:tcW w:w="4672" w:type="dxa"/>
          </w:tcPr>
          <w:p w14:paraId="4B976859" w14:textId="77777777" w:rsidR="00A33DFE" w:rsidRPr="005931CE" w:rsidRDefault="00A33DFE" w:rsidP="00627FC4">
            <w:pPr>
              <w:widowControl w:val="0"/>
              <w:autoSpaceDE w:val="0"/>
              <w:autoSpaceDN w:val="0"/>
              <w:adjustRightInd w:val="0"/>
              <w:spacing w:line="300" w:lineRule="exact"/>
              <w:jc w:val="center"/>
              <w:rPr>
                <w:rFonts w:ascii="Tahoma" w:hAnsi="Tahoma" w:cs="Tahoma"/>
                <w:sz w:val="21"/>
                <w:szCs w:val="21"/>
                <w:highlight w:val="yellow"/>
              </w:rPr>
            </w:pPr>
          </w:p>
          <w:p w14:paraId="0A8AE930" w14:textId="77777777" w:rsidR="00A33DFE" w:rsidRPr="005931CE" w:rsidRDefault="00A33DFE" w:rsidP="00627FC4">
            <w:pPr>
              <w:widowControl w:val="0"/>
              <w:pBdr>
                <w:bottom w:val="single" w:sz="12" w:space="1" w:color="auto"/>
              </w:pBdr>
              <w:autoSpaceDE w:val="0"/>
              <w:autoSpaceDN w:val="0"/>
              <w:adjustRightInd w:val="0"/>
              <w:spacing w:line="300" w:lineRule="exact"/>
              <w:jc w:val="center"/>
              <w:rPr>
                <w:rFonts w:ascii="Tahoma" w:hAnsi="Tahoma" w:cs="Tahoma"/>
                <w:sz w:val="21"/>
                <w:szCs w:val="21"/>
                <w:highlight w:val="yellow"/>
              </w:rPr>
            </w:pPr>
          </w:p>
          <w:p w14:paraId="0E209B86" w14:textId="6468B481" w:rsidR="00A33DFE" w:rsidRPr="005931CE" w:rsidRDefault="00982251" w:rsidP="00627FC4">
            <w:pPr>
              <w:widowControl w:val="0"/>
              <w:autoSpaceDE w:val="0"/>
              <w:autoSpaceDN w:val="0"/>
              <w:adjustRightInd w:val="0"/>
              <w:spacing w:line="300" w:lineRule="exact"/>
              <w:jc w:val="center"/>
              <w:rPr>
                <w:rFonts w:ascii="Tahoma" w:hAnsi="Tahoma" w:cs="Tahoma"/>
                <w:b/>
                <w:sz w:val="21"/>
                <w:szCs w:val="21"/>
                <w:highlight w:val="yellow"/>
              </w:rPr>
            </w:pPr>
            <w:r w:rsidRPr="005931CE">
              <w:rPr>
                <w:rFonts w:ascii="Tahoma" w:hAnsi="Tahoma" w:cs="Tahoma"/>
                <w:b/>
                <w:sz w:val="21"/>
                <w:szCs w:val="21"/>
                <w:highlight w:val="yellow"/>
              </w:rPr>
              <w:t>MICHEL DE CARVALHO</w:t>
            </w:r>
          </w:p>
          <w:p w14:paraId="13FB294B" w14:textId="561A0C89" w:rsidR="00A33DFE" w:rsidRPr="00463F7B" w:rsidRDefault="00A33DFE" w:rsidP="00627FC4">
            <w:pPr>
              <w:widowControl w:val="0"/>
              <w:autoSpaceDE w:val="0"/>
              <w:autoSpaceDN w:val="0"/>
              <w:adjustRightInd w:val="0"/>
              <w:spacing w:line="300" w:lineRule="exact"/>
              <w:jc w:val="center"/>
              <w:rPr>
                <w:rFonts w:ascii="Tahoma" w:hAnsi="Tahoma" w:cs="Tahoma"/>
                <w:i/>
                <w:iCs/>
                <w:sz w:val="21"/>
                <w:szCs w:val="21"/>
              </w:rPr>
            </w:pPr>
            <w:r w:rsidRPr="005931CE">
              <w:rPr>
                <w:rFonts w:ascii="Tahoma" w:hAnsi="Tahoma" w:cs="Tahoma"/>
                <w:i/>
                <w:iCs/>
                <w:sz w:val="21"/>
                <w:szCs w:val="21"/>
                <w:highlight w:val="yellow"/>
              </w:rPr>
              <w:t>Outorga Uxória</w:t>
            </w:r>
          </w:p>
          <w:p w14:paraId="7D7D5300" w14:textId="77F9F776" w:rsidR="00A33DFE" w:rsidRPr="00463F7B" w:rsidRDefault="00A33DFE" w:rsidP="00627FC4">
            <w:pPr>
              <w:widowControl w:val="0"/>
              <w:autoSpaceDE w:val="0"/>
              <w:autoSpaceDN w:val="0"/>
              <w:adjustRightInd w:val="0"/>
              <w:spacing w:line="300" w:lineRule="exact"/>
              <w:jc w:val="center"/>
              <w:rPr>
                <w:rFonts w:ascii="Tahoma" w:hAnsi="Tahoma" w:cs="Tahoma"/>
                <w:sz w:val="21"/>
                <w:szCs w:val="21"/>
              </w:rPr>
            </w:pPr>
          </w:p>
        </w:tc>
      </w:tr>
      <w:bookmarkEnd w:id="160"/>
    </w:tbl>
    <w:p w14:paraId="0E23A8E5" w14:textId="77777777" w:rsidR="00A33DFE" w:rsidRPr="00543351" w:rsidRDefault="00A33DFE" w:rsidP="00543351">
      <w:pPr>
        <w:widowControl w:val="0"/>
        <w:autoSpaceDE w:val="0"/>
        <w:autoSpaceDN w:val="0"/>
        <w:adjustRightInd w:val="0"/>
        <w:spacing w:line="300" w:lineRule="exact"/>
        <w:rPr>
          <w:rFonts w:ascii="Tahoma" w:hAnsi="Tahoma"/>
          <w:sz w:val="21"/>
        </w:rPr>
      </w:pPr>
    </w:p>
    <w:p w14:paraId="23F7B7B6" w14:textId="77777777" w:rsidR="00CD0179" w:rsidRPr="00463F7B" w:rsidRDefault="00CD0179" w:rsidP="00627FC4">
      <w:pPr>
        <w:widowControl w:val="0"/>
        <w:spacing w:line="300" w:lineRule="exact"/>
        <w:rPr>
          <w:rFonts w:ascii="Tahoma" w:hAnsi="Tahoma" w:cs="Tahoma"/>
          <w:b/>
          <w:sz w:val="21"/>
          <w:szCs w:val="21"/>
        </w:rPr>
      </w:pPr>
      <w:bookmarkStart w:id="161" w:name="_Hlk26778137"/>
      <w:r w:rsidRPr="00543351">
        <w:rPr>
          <w:rFonts w:ascii="Tahoma" w:hAnsi="Tahoma"/>
          <w:b/>
          <w:sz w:val="21"/>
          <w:u w:val="single"/>
        </w:rPr>
        <w:t>Testemunhas</w:t>
      </w:r>
      <w:r w:rsidRPr="00463F7B">
        <w:rPr>
          <w:rFonts w:ascii="Tahoma" w:hAnsi="Tahoma" w:cs="Tahoma"/>
          <w:b/>
          <w:sz w:val="21"/>
          <w:szCs w:val="21"/>
        </w:rPr>
        <w:t>:</w:t>
      </w:r>
    </w:p>
    <w:p w14:paraId="714F85C0" w14:textId="77777777" w:rsidR="00CD0179" w:rsidRPr="00463F7B" w:rsidRDefault="00CD0179" w:rsidP="00627FC4">
      <w:pPr>
        <w:pStyle w:val="Corpodetexto"/>
        <w:widowControl w:val="0"/>
        <w:tabs>
          <w:tab w:val="left" w:pos="8647"/>
        </w:tabs>
        <w:spacing w:line="300" w:lineRule="exact"/>
        <w:jc w:val="center"/>
        <w:rPr>
          <w:rFonts w:ascii="Tahoma" w:hAnsi="Tahoma" w:cs="Tahoma"/>
          <w:b w:val="0"/>
          <w:i w:val="0"/>
          <w:sz w:val="21"/>
          <w:szCs w:val="21"/>
        </w:rPr>
      </w:pPr>
    </w:p>
    <w:p w14:paraId="12CAFF47" w14:textId="77777777" w:rsidR="00CD0179" w:rsidRPr="00463F7B" w:rsidRDefault="00CD0179" w:rsidP="00627FC4">
      <w:pPr>
        <w:pStyle w:val="Corpodetexto"/>
        <w:widowControl w:val="0"/>
        <w:tabs>
          <w:tab w:val="left" w:pos="8647"/>
        </w:tabs>
        <w:spacing w:line="300" w:lineRule="exact"/>
        <w:jc w:val="center"/>
        <w:rPr>
          <w:rFonts w:ascii="Tahoma" w:hAnsi="Tahoma" w:cs="Tahoma"/>
          <w:b w:val="0"/>
          <w:i w:val="0"/>
          <w:sz w:val="21"/>
          <w:szCs w:val="21"/>
        </w:rPr>
      </w:pPr>
    </w:p>
    <w:tbl>
      <w:tblPr>
        <w:tblW w:w="0" w:type="auto"/>
        <w:jc w:val="center"/>
        <w:tblLook w:val="01E0" w:firstRow="1" w:lastRow="1" w:firstColumn="1" w:lastColumn="1" w:noHBand="0" w:noVBand="0"/>
      </w:tblPr>
      <w:tblGrid>
        <w:gridCol w:w="4248"/>
        <w:gridCol w:w="900"/>
        <w:gridCol w:w="4115"/>
      </w:tblGrid>
      <w:tr w:rsidR="00CD0179" w:rsidRPr="00463F7B" w14:paraId="5A5A18AF" w14:textId="77777777" w:rsidTr="00AC292F">
        <w:trPr>
          <w:jc w:val="center"/>
        </w:trPr>
        <w:tc>
          <w:tcPr>
            <w:tcW w:w="4248" w:type="dxa"/>
            <w:tcBorders>
              <w:top w:val="single" w:sz="4" w:space="0" w:color="auto"/>
            </w:tcBorders>
          </w:tcPr>
          <w:p w14:paraId="10B00942" w14:textId="77777777" w:rsidR="00CD0179" w:rsidRPr="00463F7B" w:rsidRDefault="00CD0179" w:rsidP="00627FC4">
            <w:pPr>
              <w:widowControl w:val="0"/>
              <w:spacing w:line="300" w:lineRule="exact"/>
              <w:jc w:val="both"/>
              <w:rPr>
                <w:rFonts w:ascii="Tahoma" w:hAnsi="Tahoma" w:cs="Tahoma"/>
                <w:sz w:val="21"/>
                <w:szCs w:val="21"/>
              </w:rPr>
            </w:pPr>
            <w:r w:rsidRPr="00463F7B">
              <w:rPr>
                <w:rFonts w:ascii="Tahoma" w:hAnsi="Tahoma" w:cs="Tahoma"/>
                <w:sz w:val="21"/>
                <w:szCs w:val="21"/>
              </w:rPr>
              <w:t>Nome:</w:t>
            </w:r>
          </w:p>
          <w:p w14:paraId="4C5FE0DF" w14:textId="77777777" w:rsidR="00CD0179" w:rsidRPr="00463F7B" w:rsidRDefault="00CD0179" w:rsidP="00627FC4">
            <w:pPr>
              <w:widowControl w:val="0"/>
              <w:spacing w:line="300" w:lineRule="exact"/>
              <w:jc w:val="both"/>
              <w:rPr>
                <w:rFonts w:ascii="Tahoma" w:hAnsi="Tahoma" w:cs="Tahoma"/>
                <w:sz w:val="21"/>
                <w:szCs w:val="21"/>
              </w:rPr>
            </w:pPr>
            <w:r w:rsidRPr="00463F7B">
              <w:rPr>
                <w:rFonts w:ascii="Tahoma" w:hAnsi="Tahoma" w:cs="Tahoma"/>
                <w:sz w:val="21"/>
                <w:szCs w:val="21"/>
              </w:rPr>
              <w:t>RG:</w:t>
            </w:r>
          </w:p>
          <w:p w14:paraId="1542B82F" w14:textId="77777777" w:rsidR="00CD0179" w:rsidRPr="00463F7B" w:rsidRDefault="00CD0179" w:rsidP="00627FC4">
            <w:pPr>
              <w:widowControl w:val="0"/>
              <w:spacing w:line="300" w:lineRule="exact"/>
              <w:jc w:val="both"/>
              <w:rPr>
                <w:rFonts w:ascii="Tahoma" w:hAnsi="Tahoma" w:cs="Tahoma"/>
                <w:sz w:val="21"/>
                <w:szCs w:val="21"/>
              </w:rPr>
            </w:pPr>
            <w:r w:rsidRPr="00463F7B">
              <w:rPr>
                <w:rFonts w:ascii="Tahoma" w:hAnsi="Tahoma" w:cs="Tahoma"/>
                <w:sz w:val="21"/>
                <w:szCs w:val="21"/>
              </w:rPr>
              <w:lastRenderedPageBreak/>
              <w:t>CPF:</w:t>
            </w:r>
          </w:p>
        </w:tc>
        <w:tc>
          <w:tcPr>
            <w:tcW w:w="900" w:type="dxa"/>
          </w:tcPr>
          <w:p w14:paraId="3BA0AF80" w14:textId="77777777" w:rsidR="00CD0179" w:rsidRPr="00463F7B" w:rsidRDefault="00CD0179" w:rsidP="00627FC4">
            <w:pPr>
              <w:widowControl w:val="0"/>
              <w:spacing w:line="300" w:lineRule="exact"/>
              <w:jc w:val="both"/>
              <w:rPr>
                <w:rFonts w:ascii="Tahoma" w:hAnsi="Tahoma" w:cs="Tahoma"/>
                <w:sz w:val="21"/>
                <w:szCs w:val="21"/>
              </w:rPr>
            </w:pPr>
          </w:p>
        </w:tc>
        <w:tc>
          <w:tcPr>
            <w:tcW w:w="4115" w:type="dxa"/>
            <w:tcBorders>
              <w:top w:val="single" w:sz="4" w:space="0" w:color="auto"/>
            </w:tcBorders>
          </w:tcPr>
          <w:p w14:paraId="1E79A5D5" w14:textId="77777777" w:rsidR="00CD0179" w:rsidRPr="00463F7B" w:rsidRDefault="00CD0179" w:rsidP="00627FC4">
            <w:pPr>
              <w:widowControl w:val="0"/>
              <w:spacing w:line="300" w:lineRule="exact"/>
              <w:jc w:val="both"/>
              <w:rPr>
                <w:rFonts w:ascii="Tahoma" w:hAnsi="Tahoma" w:cs="Tahoma"/>
                <w:sz w:val="21"/>
                <w:szCs w:val="21"/>
              </w:rPr>
            </w:pPr>
            <w:r w:rsidRPr="00463F7B">
              <w:rPr>
                <w:rFonts w:ascii="Tahoma" w:hAnsi="Tahoma" w:cs="Tahoma"/>
                <w:sz w:val="21"/>
                <w:szCs w:val="21"/>
              </w:rPr>
              <w:t>Nome:</w:t>
            </w:r>
          </w:p>
          <w:p w14:paraId="3BDB982C" w14:textId="77777777" w:rsidR="00CD0179" w:rsidRPr="00463F7B" w:rsidRDefault="00CD0179" w:rsidP="00627FC4">
            <w:pPr>
              <w:widowControl w:val="0"/>
              <w:spacing w:line="300" w:lineRule="exact"/>
              <w:jc w:val="both"/>
              <w:rPr>
                <w:rFonts w:ascii="Tahoma" w:hAnsi="Tahoma" w:cs="Tahoma"/>
                <w:sz w:val="21"/>
                <w:szCs w:val="21"/>
              </w:rPr>
            </w:pPr>
            <w:r w:rsidRPr="00463F7B">
              <w:rPr>
                <w:rFonts w:ascii="Tahoma" w:hAnsi="Tahoma" w:cs="Tahoma"/>
                <w:sz w:val="21"/>
                <w:szCs w:val="21"/>
              </w:rPr>
              <w:t>RG:</w:t>
            </w:r>
          </w:p>
          <w:p w14:paraId="7269A7DF" w14:textId="77777777" w:rsidR="00CD0179" w:rsidRPr="00463F7B" w:rsidRDefault="00CD0179" w:rsidP="00627FC4">
            <w:pPr>
              <w:widowControl w:val="0"/>
              <w:spacing w:line="300" w:lineRule="exact"/>
              <w:jc w:val="both"/>
              <w:rPr>
                <w:rFonts w:ascii="Tahoma" w:hAnsi="Tahoma" w:cs="Tahoma"/>
                <w:sz w:val="21"/>
                <w:szCs w:val="21"/>
              </w:rPr>
            </w:pPr>
            <w:r w:rsidRPr="00463F7B">
              <w:rPr>
                <w:rFonts w:ascii="Tahoma" w:hAnsi="Tahoma" w:cs="Tahoma"/>
                <w:sz w:val="21"/>
                <w:szCs w:val="21"/>
              </w:rPr>
              <w:lastRenderedPageBreak/>
              <w:t>CPF:</w:t>
            </w:r>
          </w:p>
        </w:tc>
      </w:tr>
      <w:bookmarkEnd w:id="161"/>
    </w:tbl>
    <w:p w14:paraId="4B75F95E" w14:textId="77777777" w:rsidR="00CC7F63" w:rsidRPr="00463F7B" w:rsidRDefault="00CC7F63" w:rsidP="00627FC4">
      <w:pPr>
        <w:widowControl w:val="0"/>
        <w:spacing w:line="300" w:lineRule="exact"/>
        <w:rPr>
          <w:rFonts w:ascii="Tahoma" w:hAnsi="Tahoma" w:cs="Tahoma"/>
          <w:sz w:val="21"/>
          <w:szCs w:val="21"/>
        </w:rPr>
      </w:pPr>
      <w:r w:rsidRPr="00463F7B">
        <w:rPr>
          <w:rFonts w:ascii="Tahoma" w:hAnsi="Tahoma" w:cs="Tahoma"/>
          <w:sz w:val="21"/>
          <w:szCs w:val="21"/>
        </w:rPr>
        <w:lastRenderedPageBreak/>
        <w:br w:type="page"/>
      </w:r>
    </w:p>
    <w:p w14:paraId="07EC55C8" w14:textId="77777777" w:rsidR="00CC7F63" w:rsidRPr="00463F7B" w:rsidRDefault="00CC7F63" w:rsidP="00627FC4">
      <w:pPr>
        <w:widowControl w:val="0"/>
        <w:spacing w:line="300" w:lineRule="exact"/>
        <w:jc w:val="center"/>
        <w:rPr>
          <w:rFonts w:ascii="Tahoma" w:hAnsi="Tahoma" w:cs="Tahoma"/>
          <w:b/>
          <w:sz w:val="21"/>
          <w:szCs w:val="21"/>
        </w:rPr>
      </w:pPr>
      <w:r w:rsidRPr="00463F7B">
        <w:rPr>
          <w:rFonts w:ascii="Tahoma" w:hAnsi="Tahoma" w:cs="Tahoma"/>
          <w:b/>
          <w:sz w:val="21"/>
          <w:szCs w:val="21"/>
        </w:rPr>
        <w:lastRenderedPageBreak/>
        <w:t>ANEXO I – A</w:t>
      </w:r>
    </w:p>
    <w:p w14:paraId="6CEBA8B6" w14:textId="77777777" w:rsidR="00CC7F63" w:rsidRPr="00463F7B" w:rsidRDefault="00CC7F63" w:rsidP="00627FC4">
      <w:pPr>
        <w:widowControl w:val="0"/>
        <w:spacing w:line="300" w:lineRule="exact"/>
        <w:jc w:val="center"/>
        <w:rPr>
          <w:rFonts w:ascii="Tahoma" w:hAnsi="Tahoma" w:cs="Tahoma"/>
          <w:b/>
          <w:sz w:val="21"/>
          <w:szCs w:val="21"/>
        </w:rPr>
      </w:pPr>
      <w:r w:rsidRPr="00463F7B">
        <w:rPr>
          <w:rFonts w:ascii="Tahoma" w:hAnsi="Tahoma" w:cs="Tahoma"/>
          <w:b/>
          <w:sz w:val="21"/>
          <w:szCs w:val="21"/>
        </w:rPr>
        <w:t>DESCRIÇÃO DOS CRÉDITOS IMOBILIÁRIOS OBJETO DA CESSÃO DE CRÉDITOS</w:t>
      </w:r>
    </w:p>
    <w:p w14:paraId="27B44362" w14:textId="77777777" w:rsidR="00CC7F63" w:rsidRPr="00463F7B" w:rsidRDefault="00CC7F63" w:rsidP="00627FC4">
      <w:pPr>
        <w:widowControl w:val="0"/>
        <w:spacing w:line="300" w:lineRule="exact"/>
        <w:rPr>
          <w:rFonts w:ascii="Tahoma" w:hAnsi="Tahoma" w:cs="Tahoma"/>
          <w:b/>
          <w:sz w:val="21"/>
          <w:szCs w:val="21"/>
        </w:rPr>
      </w:pPr>
    </w:p>
    <w:p w14:paraId="4989C46B" w14:textId="05244DDF" w:rsidR="00CC7F63" w:rsidRPr="00543351" w:rsidRDefault="00A33DFE" w:rsidP="00543351">
      <w:pPr>
        <w:widowControl w:val="0"/>
        <w:spacing w:line="300" w:lineRule="exact"/>
        <w:jc w:val="center"/>
        <w:rPr>
          <w:rFonts w:ascii="Tahoma" w:hAnsi="Tahoma"/>
          <w:sz w:val="21"/>
        </w:rPr>
      </w:pPr>
      <w:r w:rsidRPr="00463F7B">
        <w:rPr>
          <w:rFonts w:ascii="Tahoma" w:hAnsi="Tahoma" w:cs="Tahoma"/>
          <w:bCs/>
          <w:sz w:val="21"/>
          <w:szCs w:val="21"/>
        </w:rPr>
        <w:t>[</w:t>
      </w:r>
      <w:r w:rsidRPr="00463F7B">
        <w:rPr>
          <w:rFonts w:ascii="Tahoma" w:hAnsi="Tahoma" w:cs="Tahoma"/>
          <w:bCs/>
          <w:sz w:val="21"/>
          <w:szCs w:val="21"/>
          <w:highlight w:val="yellow"/>
        </w:rPr>
        <w:t>INSERIR</w:t>
      </w:r>
      <w:r w:rsidRPr="00463F7B">
        <w:rPr>
          <w:rFonts w:ascii="Tahoma" w:hAnsi="Tahoma" w:cs="Tahoma"/>
          <w:bCs/>
          <w:sz w:val="21"/>
          <w:szCs w:val="21"/>
        </w:rPr>
        <w:t>]</w:t>
      </w:r>
    </w:p>
    <w:p w14:paraId="45411117" w14:textId="77777777" w:rsidR="00CC7F63" w:rsidRPr="00463F7B" w:rsidRDefault="00CC7F63" w:rsidP="00627FC4">
      <w:pPr>
        <w:widowControl w:val="0"/>
        <w:spacing w:line="300" w:lineRule="exact"/>
        <w:rPr>
          <w:rFonts w:ascii="Tahoma" w:hAnsi="Tahoma" w:cs="Tahoma"/>
          <w:b/>
          <w:sz w:val="21"/>
          <w:szCs w:val="21"/>
        </w:rPr>
      </w:pPr>
    </w:p>
    <w:p w14:paraId="6C397F7C" w14:textId="77777777" w:rsidR="00CC7F63" w:rsidRPr="00463F7B" w:rsidRDefault="00CC7F63" w:rsidP="00627FC4">
      <w:pPr>
        <w:widowControl w:val="0"/>
        <w:spacing w:line="300" w:lineRule="exact"/>
        <w:rPr>
          <w:rFonts w:ascii="Tahoma" w:hAnsi="Tahoma" w:cs="Tahoma"/>
          <w:sz w:val="21"/>
          <w:szCs w:val="21"/>
        </w:rPr>
      </w:pPr>
      <w:r w:rsidRPr="00463F7B">
        <w:rPr>
          <w:rFonts w:ascii="Tahoma" w:hAnsi="Tahoma" w:cs="Tahoma"/>
          <w:sz w:val="21"/>
          <w:szCs w:val="21"/>
        </w:rPr>
        <w:br w:type="page"/>
      </w:r>
    </w:p>
    <w:p w14:paraId="74DCB9F8" w14:textId="77777777" w:rsidR="00CC7F63" w:rsidRPr="00463F7B" w:rsidRDefault="00CC7F63" w:rsidP="00627FC4">
      <w:pPr>
        <w:widowControl w:val="0"/>
        <w:spacing w:line="300" w:lineRule="exact"/>
        <w:jc w:val="center"/>
        <w:rPr>
          <w:rFonts w:ascii="Tahoma" w:hAnsi="Tahoma" w:cs="Tahoma"/>
          <w:b/>
          <w:sz w:val="21"/>
          <w:szCs w:val="21"/>
        </w:rPr>
      </w:pPr>
      <w:r w:rsidRPr="00463F7B">
        <w:rPr>
          <w:rFonts w:ascii="Tahoma" w:hAnsi="Tahoma" w:cs="Tahoma"/>
          <w:b/>
          <w:sz w:val="21"/>
          <w:szCs w:val="21"/>
        </w:rPr>
        <w:lastRenderedPageBreak/>
        <w:t>ANEXO I – B</w:t>
      </w:r>
    </w:p>
    <w:p w14:paraId="2B41BA6D" w14:textId="23B658EC" w:rsidR="00CC7F63" w:rsidRPr="00463F7B" w:rsidRDefault="00CC7F63" w:rsidP="00627FC4">
      <w:pPr>
        <w:widowControl w:val="0"/>
        <w:spacing w:line="300" w:lineRule="exact"/>
        <w:jc w:val="center"/>
        <w:rPr>
          <w:rFonts w:ascii="Tahoma" w:hAnsi="Tahoma" w:cs="Tahoma"/>
          <w:b/>
          <w:sz w:val="21"/>
          <w:szCs w:val="21"/>
        </w:rPr>
      </w:pPr>
      <w:r w:rsidRPr="00463F7B">
        <w:rPr>
          <w:rFonts w:ascii="Tahoma" w:hAnsi="Tahoma" w:cs="Tahoma"/>
          <w:b/>
          <w:sz w:val="21"/>
          <w:szCs w:val="21"/>
        </w:rPr>
        <w:t>DESCRIÇÃO DOS CRÉDITOS CEDIDOS FIDUCIARIAMENTE OBJETO DA CESSÃO FIDUCIÁRIA, E INDICAÇÃO DOS LOTES ATUALMENTE EM ESTOQUE</w:t>
      </w:r>
    </w:p>
    <w:p w14:paraId="1399BD2B" w14:textId="77777777" w:rsidR="00CC7F63" w:rsidRPr="00463F7B" w:rsidRDefault="00CC7F63" w:rsidP="00627FC4">
      <w:pPr>
        <w:widowControl w:val="0"/>
        <w:spacing w:line="300" w:lineRule="exact"/>
        <w:jc w:val="both"/>
        <w:rPr>
          <w:rFonts w:ascii="Tahoma" w:hAnsi="Tahoma" w:cs="Tahoma"/>
          <w:sz w:val="21"/>
          <w:szCs w:val="21"/>
        </w:rPr>
      </w:pPr>
    </w:p>
    <w:p w14:paraId="1CAB0837" w14:textId="77777777" w:rsidR="00A33DFE" w:rsidRPr="00463F7B" w:rsidRDefault="00A33DFE" w:rsidP="00543351">
      <w:pPr>
        <w:widowControl w:val="0"/>
        <w:spacing w:line="300" w:lineRule="exact"/>
        <w:jc w:val="center"/>
        <w:rPr>
          <w:rFonts w:ascii="Tahoma" w:hAnsi="Tahoma" w:cs="Tahoma"/>
          <w:bCs/>
          <w:sz w:val="21"/>
          <w:szCs w:val="21"/>
        </w:rPr>
      </w:pPr>
      <w:r w:rsidRPr="00463F7B">
        <w:rPr>
          <w:rFonts w:ascii="Tahoma" w:hAnsi="Tahoma" w:cs="Tahoma"/>
          <w:bCs/>
          <w:sz w:val="21"/>
          <w:szCs w:val="21"/>
        </w:rPr>
        <w:t>[</w:t>
      </w:r>
      <w:r w:rsidRPr="00463F7B">
        <w:rPr>
          <w:rFonts w:ascii="Tahoma" w:hAnsi="Tahoma" w:cs="Tahoma"/>
          <w:bCs/>
          <w:sz w:val="21"/>
          <w:szCs w:val="21"/>
          <w:highlight w:val="yellow"/>
        </w:rPr>
        <w:t>INSERIR</w:t>
      </w:r>
      <w:r w:rsidRPr="00463F7B">
        <w:rPr>
          <w:rFonts w:ascii="Tahoma" w:hAnsi="Tahoma" w:cs="Tahoma"/>
          <w:bCs/>
          <w:sz w:val="21"/>
          <w:szCs w:val="21"/>
        </w:rPr>
        <w:t>]</w:t>
      </w:r>
    </w:p>
    <w:p w14:paraId="0BFADEBC" w14:textId="77777777" w:rsidR="00CC7F63" w:rsidRPr="00463F7B" w:rsidRDefault="00CC7F63" w:rsidP="00627FC4">
      <w:pPr>
        <w:widowControl w:val="0"/>
        <w:spacing w:line="300" w:lineRule="exact"/>
        <w:jc w:val="both"/>
        <w:rPr>
          <w:rFonts w:ascii="Tahoma" w:hAnsi="Tahoma" w:cs="Tahoma"/>
          <w:sz w:val="21"/>
          <w:szCs w:val="21"/>
        </w:rPr>
      </w:pPr>
    </w:p>
    <w:p w14:paraId="323F8A0B" w14:textId="77777777" w:rsidR="00CC7F63" w:rsidRPr="00463F7B" w:rsidRDefault="00CC7F63" w:rsidP="00627FC4">
      <w:pPr>
        <w:widowControl w:val="0"/>
        <w:spacing w:line="300" w:lineRule="exact"/>
        <w:rPr>
          <w:rFonts w:ascii="Tahoma" w:hAnsi="Tahoma" w:cs="Tahoma"/>
          <w:sz w:val="21"/>
          <w:szCs w:val="21"/>
        </w:rPr>
      </w:pPr>
      <w:r w:rsidRPr="00463F7B">
        <w:rPr>
          <w:rFonts w:ascii="Tahoma" w:hAnsi="Tahoma" w:cs="Tahoma"/>
          <w:sz w:val="21"/>
          <w:szCs w:val="21"/>
        </w:rPr>
        <w:br w:type="page"/>
      </w:r>
    </w:p>
    <w:p w14:paraId="4A9FA73B" w14:textId="77777777" w:rsidR="00CC7F63" w:rsidRPr="00463F7B" w:rsidRDefault="00CC7F63" w:rsidP="00627FC4">
      <w:pPr>
        <w:widowControl w:val="0"/>
        <w:spacing w:line="300" w:lineRule="exact"/>
        <w:jc w:val="center"/>
        <w:rPr>
          <w:rFonts w:ascii="Tahoma" w:hAnsi="Tahoma" w:cs="Tahoma"/>
          <w:b/>
          <w:sz w:val="21"/>
          <w:szCs w:val="21"/>
        </w:rPr>
      </w:pPr>
      <w:r w:rsidRPr="00463F7B">
        <w:rPr>
          <w:rFonts w:ascii="Tahoma" w:hAnsi="Tahoma" w:cs="Tahoma"/>
          <w:b/>
          <w:sz w:val="21"/>
          <w:szCs w:val="21"/>
        </w:rPr>
        <w:lastRenderedPageBreak/>
        <w:t>ANEXO I – C</w:t>
      </w:r>
    </w:p>
    <w:p w14:paraId="381D6407" w14:textId="71B81151" w:rsidR="00CC7F63" w:rsidRPr="00463F7B" w:rsidRDefault="00CC7F63" w:rsidP="00627FC4">
      <w:pPr>
        <w:widowControl w:val="0"/>
        <w:spacing w:line="300" w:lineRule="exact"/>
        <w:jc w:val="center"/>
        <w:rPr>
          <w:rFonts w:ascii="Tahoma" w:hAnsi="Tahoma" w:cs="Tahoma"/>
          <w:b/>
          <w:sz w:val="21"/>
          <w:szCs w:val="21"/>
        </w:rPr>
      </w:pPr>
      <w:r w:rsidRPr="00463F7B">
        <w:rPr>
          <w:rFonts w:ascii="Tahoma" w:hAnsi="Tahoma" w:cs="Tahoma"/>
          <w:b/>
          <w:sz w:val="21"/>
          <w:szCs w:val="21"/>
        </w:rPr>
        <w:t>DESCRIÇÃO DOS LOTES INDISPONÍVEIS PARA A OPERAÇÃO</w:t>
      </w:r>
    </w:p>
    <w:p w14:paraId="5A932361" w14:textId="77777777" w:rsidR="00CC7F63" w:rsidRPr="00463F7B" w:rsidRDefault="00CC7F63" w:rsidP="00627FC4">
      <w:pPr>
        <w:widowControl w:val="0"/>
        <w:spacing w:line="300" w:lineRule="exact"/>
        <w:jc w:val="both"/>
        <w:rPr>
          <w:rFonts w:ascii="Tahoma" w:hAnsi="Tahoma" w:cs="Tahoma"/>
          <w:sz w:val="21"/>
          <w:szCs w:val="21"/>
        </w:rPr>
      </w:pPr>
    </w:p>
    <w:p w14:paraId="6866DD20" w14:textId="77777777" w:rsidR="00A33DFE" w:rsidRPr="00463F7B" w:rsidRDefault="00A33DFE" w:rsidP="00543351">
      <w:pPr>
        <w:widowControl w:val="0"/>
        <w:spacing w:line="300" w:lineRule="exact"/>
        <w:jc w:val="center"/>
        <w:rPr>
          <w:rFonts w:ascii="Tahoma" w:hAnsi="Tahoma" w:cs="Tahoma"/>
          <w:bCs/>
          <w:sz w:val="21"/>
          <w:szCs w:val="21"/>
        </w:rPr>
      </w:pPr>
      <w:r w:rsidRPr="00463F7B">
        <w:rPr>
          <w:rFonts w:ascii="Tahoma" w:hAnsi="Tahoma" w:cs="Tahoma"/>
          <w:bCs/>
          <w:sz w:val="21"/>
          <w:szCs w:val="21"/>
        </w:rPr>
        <w:t>[</w:t>
      </w:r>
      <w:r w:rsidRPr="00463F7B">
        <w:rPr>
          <w:rFonts w:ascii="Tahoma" w:hAnsi="Tahoma" w:cs="Tahoma"/>
          <w:bCs/>
          <w:sz w:val="21"/>
          <w:szCs w:val="21"/>
          <w:highlight w:val="yellow"/>
        </w:rPr>
        <w:t>INSERIR</w:t>
      </w:r>
      <w:r w:rsidRPr="00463F7B">
        <w:rPr>
          <w:rFonts w:ascii="Tahoma" w:hAnsi="Tahoma" w:cs="Tahoma"/>
          <w:bCs/>
          <w:sz w:val="21"/>
          <w:szCs w:val="21"/>
        </w:rPr>
        <w:t>]</w:t>
      </w:r>
    </w:p>
    <w:p w14:paraId="59C11AFA" w14:textId="77777777" w:rsidR="00CC7F63" w:rsidRPr="00463F7B" w:rsidRDefault="00CC7F63" w:rsidP="00627FC4">
      <w:pPr>
        <w:widowControl w:val="0"/>
        <w:spacing w:line="300" w:lineRule="exact"/>
        <w:jc w:val="both"/>
        <w:rPr>
          <w:rFonts w:ascii="Tahoma" w:hAnsi="Tahoma" w:cs="Tahoma"/>
          <w:sz w:val="21"/>
          <w:szCs w:val="21"/>
        </w:rPr>
      </w:pPr>
    </w:p>
    <w:p w14:paraId="6034C162" w14:textId="77777777" w:rsidR="000A6B83" w:rsidRPr="00463F7B" w:rsidRDefault="000A6B83" w:rsidP="00627FC4">
      <w:pPr>
        <w:widowControl w:val="0"/>
        <w:spacing w:line="300" w:lineRule="exact"/>
        <w:rPr>
          <w:rFonts w:ascii="Tahoma" w:hAnsi="Tahoma" w:cs="Tahoma"/>
          <w:sz w:val="21"/>
          <w:szCs w:val="21"/>
        </w:rPr>
      </w:pPr>
      <w:r w:rsidRPr="00463F7B">
        <w:rPr>
          <w:rFonts w:ascii="Tahoma" w:hAnsi="Tahoma" w:cs="Tahoma"/>
          <w:sz w:val="21"/>
          <w:szCs w:val="21"/>
        </w:rPr>
        <w:br w:type="page"/>
      </w:r>
    </w:p>
    <w:p w14:paraId="62EBC143" w14:textId="77777777" w:rsidR="000A6B83" w:rsidRPr="00463F7B" w:rsidRDefault="000A6B83" w:rsidP="00627FC4">
      <w:pPr>
        <w:widowControl w:val="0"/>
        <w:spacing w:line="300" w:lineRule="exact"/>
        <w:jc w:val="center"/>
        <w:rPr>
          <w:rFonts w:ascii="Tahoma" w:hAnsi="Tahoma" w:cs="Tahoma"/>
          <w:b/>
          <w:sz w:val="21"/>
          <w:szCs w:val="21"/>
        </w:rPr>
      </w:pPr>
      <w:r w:rsidRPr="00463F7B">
        <w:rPr>
          <w:rFonts w:ascii="Tahoma" w:hAnsi="Tahoma" w:cs="Tahoma"/>
          <w:b/>
          <w:sz w:val="21"/>
          <w:szCs w:val="21"/>
        </w:rPr>
        <w:lastRenderedPageBreak/>
        <w:t>ANEXO II</w:t>
      </w:r>
    </w:p>
    <w:p w14:paraId="1482BD75" w14:textId="7944DD02" w:rsidR="000A6B83" w:rsidRPr="00463F7B" w:rsidRDefault="000A6B83" w:rsidP="00627FC4">
      <w:pPr>
        <w:widowControl w:val="0"/>
        <w:spacing w:line="300" w:lineRule="exact"/>
        <w:jc w:val="center"/>
        <w:rPr>
          <w:rFonts w:ascii="Tahoma" w:hAnsi="Tahoma" w:cs="Tahoma"/>
          <w:b/>
          <w:sz w:val="21"/>
          <w:szCs w:val="21"/>
        </w:rPr>
      </w:pPr>
      <w:r w:rsidRPr="00463F7B">
        <w:rPr>
          <w:rFonts w:ascii="Tahoma" w:hAnsi="Tahoma" w:cs="Tahoma"/>
          <w:b/>
          <w:sz w:val="21"/>
          <w:szCs w:val="21"/>
        </w:rPr>
        <w:t xml:space="preserve">DESTINAÇÃO </w:t>
      </w:r>
      <w:r w:rsidR="00624748" w:rsidRPr="00463F7B">
        <w:rPr>
          <w:rFonts w:ascii="Tahoma" w:hAnsi="Tahoma" w:cs="Tahoma"/>
          <w:b/>
          <w:sz w:val="21"/>
          <w:szCs w:val="21"/>
        </w:rPr>
        <w:t>D</w:t>
      </w:r>
      <w:r w:rsidR="00414BBD" w:rsidRPr="00463F7B">
        <w:rPr>
          <w:rFonts w:ascii="Tahoma" w:hAnsi="Tahoma" w:cs="Tahoma"/>
          <w:b/>
          <w:sz w:val="21"/>
          <w:szCs w:val="21"/>
        </w:rPr>
        <w:t>OS RECURSOS</w:t>
      </w:r>
    </w:p>
    <w:p w14:paraId="76AAEC65" w14:textId="77777777" w:rsidR="000A6B83" w:rsidRPr="00463F7B" w:rsidRDefault="000A6B83" w:rsidP="00627FC4">
      <w:pPr>
        <w:widowControl w:val="0"/>
        <w:spacing w:line="300" w:lineRule="exact"/>
        <w:jc w:val="both"/>
        <w:rPr>
          <w:rFonts w:ascii="Tahoma" w:hAnsi="Tahoma" w:cs="Tahoma"/>
          <w:sz w:val="21"/>
          <w:szCs w:val="21"/>
        </w:rPr>
      </w:pPr>
    </w:p>
    <w:p w14:paraId="0A7D92B9" w14:textId="77777777" w:rsidR="00A33DFE" w:rsidRPr="00463F7B" w:rsidRDefault="00A33DFE" w:rsidP="00627FC4">
      <w:pPr>
        <w:widowControl w:val="0"/>
        <w:spacing w:line="300" w:lineRule="exact"/>
        <w:jc w:val="center"/>
        <w:rPr>
          <w:rFonts w:ascii="Tahoma" w:hAnsi="Tahoma" w:cs="Tahoma"/>
          <w:bCs/>
          <w:sz w:val="21"/>
          <w:szCs w:val="21"/>
        </w:rPr>
      </w:pPr>
      <w:r w:rsidRPr="00463F7B">
        <w:rPr>
          <w:rFonts w:ascii="Tahoma" w:hAnsi="Tahoma" w:cs="Tahoma"/>
          <w:bCs/>
          <w:sz w:val="21"/>
          <w:szCs w:val="21"/>
        </w:rPr>
        <w:t>[</w:t>
      </w:r>
      <w:r w:rsidRPr="00463F7B">
        <w:rPr>
          <w:rFonts w:ascii="Tahoma" w:hAnsi="Tahoma" w:cs="Tahoma"/>
          <w:bCs/>
          <w:sz w:val="21"/>
          <w:szCs w:val="21"/>
          <w:highlight w:val="yellow"/>
        </w:rPr>
        <w:t>INSERIR</w:t>
      </w:r>
      <w:r w:rsidRPr="00463F7B">
        <w:rPr>
          <w:rFonts w:ascii="Tahoma" w:hAnsi="Tahoma" w:cs="Tahoma"/>
          <w:bCs/>
          <w:sz w:val="21"/>
          <w:szCs w:val="21"/>
        </w:rPr>
        <w:t>]</w:t>
      </w:r>
    </w:p>
    <w:p w14:paraId="7F9B61D5" w14:textId="77777777" w:rsidR="003842AB" w:rsidRPr="00463F7B" w:rsidRDefault="003842AB" w:rsidP="00627FC4">
      <w:pPr>
        <w:widowControl w:val="0"/>
        <w:spacing w:line="300" w:lineRule="exact"/>
        <w:jc w:val="both"/>
        <w:rPr>
          <w:rFonts w:ascii="Tahoma" w:hAnsi="Tahoma" w:cs="Tahoma"/>
          <w:sz w:val="21"/>
          <w:szCs w:val="21"/>
        </w:rPr>
      </w:pPr>
    </w:p>
    <w:p w14:paraId="4C47A44B" w14:textId="77777777" w:rsidR="00617EBB" w:rsidRPr="00463F7B" w:rsidRDefault="00617EBB" w:rsidP="00627FC4">
      <w:pPr>
        <w:widowControl w:val="0"/>
        <w:spacing w:line="300" w:lineRule="exact"/>
        <w:rPr>
          <w:rFonts w:ascii="Tahoma" w:hAnsi="Tahoma" w:cs="Tahoma"/>
          <w:sz w:val="21"/>
          <w:szCs w:val="21"/>
        </w:rPr>
      </w:pPr>
      <w:r w:rsidRPr="00463F7B">
        <w:rPr>
          <w:rFonts w:ascii="Tahoma" w:hAnsi="Tahoma" w:cs="Tahoma"/>
          <w:sz w:val="21"/>
          <w:szCs w:val="21"/>
        </w:rPr>
        <w:br w:type="page"/>
      </w:r>
    </w:p>
    <w:p w14:paraId="7376A563" w14:textId="77777777" w:rsidR="008C4D6C" w:rsidRPr="00463F7B" w:rsidRDefault="008C4D6C" w:rsidP="00627FC4">
      <w:pPr>
        <w:widowControl w:val="0"/>
        <w:spacing w:line="300" w:lineRule="exact"/>
        <w:jc w:val="center"/>
        <w:rPr>
          <w:rFonts w:ascii="Tahoma" w:hAnsi="Tahoma" w:cs="Tahoma"/>
          <w:sz w:val="21"/>
          <w:szCs w:val="21"/>
        </w:rPr>
      </w:pPr>
      <w:r w:rsidRPr="00463F7B">
        <w:rPr>
          <w:rFonts w:ascii="Tahoma" w:hAnsi="Tahoma" w:cs="Tahoma"/>
          <w:b/>
          <w:sz w:val="21"/>
          <w:szCs w:val="21"/>
        </w:rPr>
        <w:lastRenderedPageBreak/>
        <w:t>ANEXO II</w:t>
      </w:r>
      <w:r w:rsidR="000A6B83" w:rsidRPr="00463F7B">
        <w:rPr>
          <w:rFonts w:ascii="Tahoma" w:hAnsi="Tahoma" w:cs="Tahoma"/>
          <w:b/>
          <w:sz w:val="21"/>
          <w:szCs w:val="21"/>
        </w:rPr>
        <w:t>I</w:t>
      </w:r>
    </w:p>
    <w:p w14:paraId="70D2AF9B" w14:textId="301B414F" w:rsidR="00A33DFE" w:rsidRPr="00463F7B" w:rsidRDefault="00A33DFE" w:rsidP="00627FC4">
      <w:pPr>
        <w:widowControl w:val="0"/>
        <w:spacing w:line="300" w:lineRule="exact"/>
        <w:jc w:val="center"/>
        <w:rPr>
          <w:rFonts w:ascii="Tahoma" w:hAnsi="Tahoma" w:cs="Tahoma"/>
          <w:b/>
          <w:sz w:val="21"/>
          <w:szCs w:val="21"/>
        </w:rPr>
      </w:pPr>
      <w:r w:rsidRPr="00463F7B">
        <w:rPr>
          <w:rFonts w:ascii="Tahoma" w:hAnsi="Tahoma" w:cs="Tahoma"/>
          <w:b/>
          <w:sz w:val="21"/>
          <w:szCs w:val="21"/>
        </w:rPr>
        <w:t>MINUTA DO TERMO DE CESSÃO FIDUCIÁRIA</w:t>
      </w:r>
    </w:p>
    <w:p w14:paraId="65ED77FD" w14:textId="62210843" w:rsidR="00A33DFE" w:rsidRPr="00543351" w:rsidRDefault="00A33DFE" w:rsidP="00543351">
      <w:pPr>
        <w:widowControl w:val="0"/>
        <w:spacing w:line="300" w:lineRule="exact"/>
        <w:jc w:val="center"/>
        <w:rPr>
          <w:rFonts w:ascii="Tahoma" w:hAnsi="Tahoma"/>
          <w:b/>
          <w:sz w:val="21"/>
        </w:rPr>
      </w:pPr>
    </w:p>
    <w:tbl>
      <w:tblPr>
        <w:tblStyle w:val="Tabelacomgrade"/>
        <w:tblW w:w="0" w:type="auto"/>
        <w:tblLook w:val="04A0" w:firstRow="1" w:lastRow="0" w:firstColumn="1" w:lastColumn="0" w:noHBand="0" w:noVBand="1"/>
      </w:tblPr>
      <w:tblGrid>
        <w:gridCol w:w="9344"/>
      </w:tblGrid>
      <w:tr w:rsidR="00A33DFE" w:rsidRPr="00463F7B" w14:paraId="1CC0626B" w14:textId="77777777" w:rsidTr="00A33DFE">
        <w:tc>
          <w:tcPr>
            <w:tcW w:w="9344" w:type="dxa"/>
          </w:tcPr>
          <w:p w14:paraId="73DBEEDA" w14:textId="77777777" w:rsidR="00A33DFE" w:rsidRPr="00543351" w:rsidRDefault="00A33DFE" w:rsidP="00543351">
            <w:pPr>
              <w:widowControl w:val="0"/>
              <w:spacing w:line="300" w:lineRule="exact"/>
              <w:jc w:val="center"/>
              <w:rPr>
                <w:rFonts w:ascii="Tahoma" w:hAnsi="Tahoma"/>
                <w:b/>
                <w:sz w:val="21"/>
              </w:rPr>
            </w:pPr>
          </w:p>
          <w:p w14:paraId="5767182E" w14:textId="77777777" w:rsidR="00A33DFE" w:rsidRPr="00463F7B" w:rsidRDefault="00A33DFE" w:rsidP="00627FC4">
            <w:pPr>
              <w:widowControl w:val="0"/>
              <w:spacing w:line="300" w:lineRule="exact"/>
              <w:jc w:val="center"/>
              <w:rPr>
                <w:rFonts w:ascii="Tahoma" w:hAnsi="Tahoma" w:cs="Tahoma"/>
                <w:b/>
                <w:sz w:val="21"/>
                <w:szCs w:val="21"/>
              </w:rPr>
            </w:pPr>
            <w:r w:rsidRPr="00463F7B">
              <w:rPr>
                <w:rFonts w:ascii="Tahoma" w:hAnsi="Tahoma" w:cs="Tahoma"/>
                <w:b/>
                <w:sz w:val="21"/>
                <w:szCs w:val="21"/>
              </w:rPr>
              <w:t xml:space="preserve">TERMO DE CESSÃO FIDUCIÁRIA </w:t>
            </w:r>
          </w:p>
          <w:p w14:paraId="291787A3" w14:textId="77777777" w:rsidR="00A33DFE" w:rsidRPr="00463F7B" w:rsidRDefault="00A33DFE" w:rsidP="00627FC4">
            <w:pPr>
              <w:widowControl w:val="0"/>
              <w:spacing w:line="300" w:lineRule="exact"/>
              <w:jc w:val="center"/>
              <w:rPr>
                <w:rFonts w:ascii="Tahoma" w:hAnsi="Tahoma" w:cs="Tahoma"/>
                <w:i/>
                <w:sz w:val="21"/>
                <w:szCs w:val="21"/>
              </w:rPr>
            </w:pPr>
            <w:r w:rsidRPr="00463F7B">
              <w:rPr>
                <w:rFonts w:ascii="Tahoma" w:hAnsi="Tahoma" w:cs="Tahoma"/>
                <w:i/>
                <w:sz w:val="21"/>
                <w:szCs w:val="21"/>
              </w:rPr>
              <w:t>(Cessão Fiduciária)</w:t>
            </w:r>
          </w:p>
          <w:p w14:paraId="06BB3369" w14:textId="77777777" w:rsidR="00A33DFE" w:rsidRPr="00463F7B" w:rsidRDefault="00A33DFE" w:rsidP="00627FC4">
            <w:pPr>
              <w:widowControl w:val="0"/>
              <w:spacing w:line="300" w:lineRule="exact"/>
              <w:jc w:val="center"/>
              <w:rPr>
                <w:rFonts w:ascii="Tahoma" w:hAnsi="Tahoma" w:cs="Tahoma"/>
                <w:b/>
                <w:sz w:val="21"/>
                <w:szCs w:val="21"/>
              </w:rPr>
            </w:pPr>
          </w:p>
          <w:p w14:paraId="56B009A7" w14:textId="77777777" w:rsidR="00A33DFE" w:rsidRPr="00463F7B" w:rsidRDefault="00A33DFE" w:rsidP="00627FC4">
            <w:pPr>
              <w:widowControl w:val="0"/>
              <w:spacing w:line="300" w:lineRule="exact"/>
              <w:jc w:val="center"/>
              <w:rPr>
                <w:rFonts w:ascii="Tahoma" w:hAnsi="Tahoma" w:cs="Tahoma"/>
                <w:b/>
                <w:sz w:val="21"/>
                <w:szCs w:val="21"/>
              </w:rPr>
            </w:pPr>
            <w:r w:rsidRPr="00463F7B">
              <w:rPr>
                <w:rFonts w:ascii="Tahoma" w:hAnsi="Tahoma" w:cs="Tahoma"/>
                <w:b/>
                <w:sz w:val="21"/>
                <w:szCs w:val="21"/>
              </w:rPr>
              <w:t xml:space="preserve">Número </w:t>
            </w:r>
            <w:r w:rsidRPr="00463F7B">
              <w:rPr>
                <w:rFonts w:ascii="Tahoma" w:hAnsi="Tahoma" w:cs="Tahoma"/>
                <w:sz w:val="21"/>
                <w:szCs w:val="21"/>
              </w:rPr>
              <w:t>[•]</w:t>
            </w:r>
            <w:r w:rsidRPr="00463F7B" w:rsidDel="009B031E">
              <w:rPr>
                <w:rFonts w:ascii="Tahoma" w:hAnsi="Tahoma" w:cs="Tahoma"/>
                <w:b/>
                <w:sz w:val="21"/>
                <w:szCs w:val="21"/>
              </w:rPr>
              <w:t xml:space="preserve"> </w:t>
            </w:r>
            <w:r w:rsidRPr="00463F7B">
              <w:rPr>
                <w:rFonts w:ascii="Tahoma" w:hAnsi="Tahoma" w:cs="Tahoma"/>
                <w:b/>
                <w:sz w:val="21"/>
                <w:szCs w:val="21"/>
              </w:rPr>
              <w:t xml:space="preserve">Ano </w:t>
            </w:r>
            <w:r w:rsidRPr="00463F7B">
              <w:rPr>
                <w:rFonts w:ascii="Tahoma" w:hAnsi="Tahoma" w:cs="Tahoma"/>
                <w:sz w:val="21"/>
                <w:szCs w:val="21"/>
              </w:rPr>
              <w:t>[•]:</w:t>
            </w:r>
          </w:p>
          <w:p w14:paraId="3A6F2296" w14:textId="77777777" w:rsidR="00A33DFE" w:rsidRPr="00463F7B" w:rsidRDefault="00A33DFE" w:rsidP="00627FC4">
            <w:pPr>
              <w:widowControl w:val="0"/>
              <w:autoSpaceDE w:val="0"/>
              <w:autoSpaceDN w:val="0"/>
              <w:adjustRightInd w:val="0"/>
              <w:spacing w:line="300" w:lineRule="exact"/>
              <w:jc w:val="both"/>
              <w:rPr>
                <w:rFonts w:ascii="Tahoma" w:hAnsi="Tahoma" w:cs="Tahoma"/>
                <w:sz w:val="21"/>
                <w:szCs w:val="21"/>
              </w:rPr>
            </w:pPr>
            <w:r w:rsidRPr="00463F7B">
              <w:rPr>
                <w:rFonts w:ascii="Tahoma" w:hAnsi="Tahoma" w:cs="Tahoma"/>
                <w:sz w:val="21"/>
                <w:szCs w:val="21"/>
              </w:rPr>
              <w:t xml:space="preserve">- na qualidade de cedente, </w:t>
            </w:r>
          </w:p>
          <w:p w14:paraId="548EA2F1" w14:textId="77777777" w:rsidR="00A33DFE" w:rsidRPr="00463F7B" w:rsidRDefault="00A33DFE" w:rsidP="00627FC4">
            <w:pPr>
              <w:widowControl w:val="0"/>
              <w:autoSpaceDE w:val="0"/>
              <w:autoSpaceDN w:val="0"/>
              <w:adjustRightInd w:val="0"/>
              <w:spacing w:line="300" w:lineRule="exact"/>
              <w:jc w:val="both"/>
              <w:rPr>
                <w:rFonts w:ascii="Tahoma" w:hAnsi="Tahoma" w:cs="Tahoma"/>
                <w:sz w:val="21"/>
                <w:szCs w:val="21"/>
              </w:rPr>
            </w:pPr>
          </w:p>
          <w:p w14:paraId="0E51F78E" w14:textId="015A8EB2" w:rsidR="00A33DFE" w:rsidRPr="00463F7B" w:rsidRDefault="00A33DFE" w:rsidP="00543351">
            <w:pPr>
              <w:widowControl w:val="0"/>
              <w:autoSpaceDE w:val="0"/>
              <w:autoSpaceDN w:val="0"/>
              <w:adjustRightInd w:val="0"/>
              <w:spacing w:line="300" w:lineRule="exact"/>
              <w:jc w:val="both"/>
              <w:rPr>
                <w:rFonts w:ascii="Tahoma" w:hAnsi="Tahoma" w:cs="Tahoma"/>
                <w:sz w:val="21"/>
                <w:szCs w:val="21"/>
              </w:rPr>
            </w:pPr>
            <w:r w:rsidRPr="00463F7B">
              <w:rPr>
                <w:rFonts w:ascii="Tahoma" w:hAnsi="Tahoma" w:cs="Tahoma"/>
                <w:b/>
                <w:sz w:val="21"/>
                <w:szCs w:val="21"/>
              </w:rPr>
              <w:t>JOACEMA EMPREENDIMENTOS IMOBILIÁRIOS SPE LTDA.</w:t>
            </w:r>
            <w:r w:rsidRPr="00463F7B">
              <w:rPr>
                <w:rFonts w:ascii="Tahoma" w:hAnsi="Tahoma" w:cs="Tahoma"/>
                <w:sz w:val="21"/>
                <w:szCs w:val="21"/>
              </w:rPr>
              <w:t>, sociedade empresária limitada, inscrita no CNPJ/ME sob o nº 16.838.565/0001-82, com sede na Cidade de Americana, Estado de São Paulo, na Rua Trinta de Julho, nº 656, Centro, CEP 13465-500, neste ato representada na forma de seu Contrato Social (“</w:t>
            </w:r>
            <w:r w:rsidRPr="00463F7B">
              <w:rPr>
                <w:rFonts w:ascii="Tahoma" w:hAnsi="Tahoma" w:cs="Tahoma"/>
                <w:sz w:val="21"/>
                <w:szCs w:val="21"/>
                <w:u w:val="single"/>
              </w:rPr>
              <w:t>Cedente A</w:t>
            </w:r>
            <w:r w:rsidRPr="00463F7B">
              <w:rPr>
                <w:rFonts w:ascii="Tahoma" w:hAnsi="Tahoma" w:cs="Tahoma"/>
                <w:sz w:val="21"/>
                <w:szCs w:val="21"/>
              </w:rPr>
              <w:t>”);</w:t>
            </w:r>
          </w:p>
          <w:p w14:paraId="7992B29D" w14:textId="77777777" w:rsidR="00A33DFE" w:rsidRPr="00463F7B" w:rsidRDefault="00A33DFE" w:rsidP="00627FC4">
            <w:pPr>
              <w:widowControl w:val="0"/>
              <w:spacing w:line="300" w:lineRule="exact"/>
              <w:jc w:val="both"/>
              <w:rPr>
                <w:rFonts w:ascii="Tahoma" w:hAnsi="Tahoma" w:cs="Tahoma"/>
                <w:sz w:val="21"/>
                <w:szCs w:val="21"/>
              </w:rPr>
            </w:pPr>
          </w:p>
          <w:p w14:paraId="0BDB1B70" w14:textId="77777777" w:rsidR="00A33DFE" w:rsidRPr="00463F7B" w:rsidRDefault="00A33DFE" w:rsidP="00627FC4">
            <w:pPr>
              <w:widowControl w:val="0"/>
              <w:autoSpaceDE w:val="0"/>
              <w:autoSpaceDN w:val="0"/>
              <w:adjustRightInd w:val="0"/>
              <w:spacing w:line="300" w:lineRule="exact"/>
              <w:jc w:val="both"/>
              <w:rPr>
                <w:rFonts w:ascii="Tahoma" w:hAnsi="Tahoma" w:cs="Tahoma"/>
                <w:sz w:val="21"/>
                <w:szCs w:val="21"/>
              </w:rPr>
            </w:pPr>
            <w:r w:rsidRPr="00463F7B">
              <w:rPr>
                <w:rFonts w:ascii="Tahoma" w:hAnsi="Tahoma" w:cs="Tahoma"/>
                <w:b/>
                <w:sz w:val="21"/>
                <w:szCs w:val="21"/>
              </w:rPr>
              <w:t>ALTA ITÁLIA EMPREENDIMENTOS IMOBILIÁRIOS SPE LTDA.</w:t>
            </w:r>
            <w:r w:rsidRPr="00463F7B">
              <w:rPr>
                <w:rFonts w:ascii="Tahoma" w:hAnsi="Tahoma" w:cs="Tahoma"/>
                <w:sz w:val="21"/>
                <w:szCs w:val="21"/>
              </w:rPr>
              <w:t>, sociedade empresária limitada, inscrita no CNPJ/ME sob o nº 18.346.991/0001-24, com sede na Cidade de Americana, Estado de São Paulo, na Rua Trinta de Julho, nº 656, Centro, CEP 13465-500, neste ato representada na forma de seu Contrato Social (“</w:t>
            </w:r>
            <w:r w:rsidRPr="00463F7B">
              <w:rPr>
                <w:rFonts w:ascii="Tahoma" w:hAnsi="Tahoma" w:cs="Tahoma"/>
                <w:sz w:val="21"/>
                <w:szCs w:val="21"/>
                <w:u w:val="single"/>
              </w:rPr>
              <w:t>Cedente B</w:t>
            </w:r>
            <w:r w:rsidRPr="00463F7B">
              <w:rPr>
                <w:rFonts w:ascii="Tahoma" w:hAnsi="Tahoma" w:cs="Tahoma"/>
                <w:sz w:val="21"/>
                <w:szCs w:val="21"/>
              </w:rPr>
              <w:t>”);</w:t>
            </w:r>
          </w:p>
          <w:p w14:paraId="6FB84877" w14:textId="77777777" w:rsidR="00A33DFE" w:rsidRPr="00463F7B" w:rsidRDefault="00A33DFE" w:rsidP="00627FC4">
            <w:pPr>
              <w:widowControl w:val="0"/>
              <w:spacing w:line="300" w:lineRule="exact"/>
              <w:jc w:val="both"/>
              <w:rPr>
                <w:rFonts w:ascii="Tahoma" w:hAnsi="Tahoma" w:cs="Tahoma"/>
                <w:sz w:val="21"/>
                <w:szCs w:val="21"/>
              </w:rPr>
            </w:pPr>
          </w:p>
          <w:p w14:paraId="0BC0E097" w14:textId="77777777" w:rsidR="00A33DFE" w:rsidRPr="00463F7B" w:rsidRDefault="00A33DFE" w:rsidP="00627FC4">
            <w:pPr>
              <w:widowControl w:val="0"/>
              <w:autoSpaceDE w:val="0"/>
              <w:autoSpaceDN w:val="0"/>
              <w:adjustRightInd w:val="0"/>
              <w:spacing w:line="300" w:lineRule="exact"/>
              <w:jc w:val="both"/>
              <w:rPr>
                <w:rFonts w:ascii="Tahoma" w:hAnsi="Tahoma" w:cs="Tahoma"/>
                <w:sz w:val="21"/>
                <w:szCs w:val="21"/>
              </w:rPr>
            </w:pPr>
            <w:r w:rsidRPr="00463F7B">
              <w:rPr>
                <w:rFonts w:ascii="Tahoma" w:hAnsi="Tahoma" w:cs="Tahoma"/>
                <w:b/>
                <w:sz w:val="21"/>
                <w:szCs w:val="21"/>
              </w:rPr>
              <w:t>FACEMMAR EMPREENDIMENTOS IMOBILIÁRIOS SPE LTDA.</w:t>
            </w:r>
            <w:r w:rsidRPr="00463F7B">
              <w:rPr>
                <w:rFonts w:ascii="Tahoma" w:hAnsi="Tahoma" w:cs="Tahoma"/>
                <w:sz w:val="21"/>
                <w:szCs w:val="21"/>
              </w:rPr>
              <w:t>, sociedade empresária limitada, inscrita no CNPJ/ME sob o nº 12.068.819/0001-70, com sede na Cidade de Americana, Estado de São Paulo, na Rua Trinta de Julho, nº 656, Centro, CEP 13465-500, neste ato representada na forma de seu Contrato Social (“</w:t>
            </w:r>
            <w:r w:rsidRPr="00463F7B">
              <w:rPr>
                <w:rFonts w:ascii="Tahoma" w:hAnsi="Tahoma" w:cs="Tahoma"/>
                <w:sz w:val="21"/>
                <w:szCs w:val="21"/>
                <w:u w:val="single"/>
              </w:rPr>
              <w:t>Cedente C</w:t>
            </w:r>
            <w:r w:rsidRPr="00463F7B">
              <w:rPr>
                <w:rFonts w:ascii="Tahoma" w:hAnsi="Tahoma" w:cs="Tahoma"/>
                <w:sz w:val="21"/>
                <w:szCs w:val="21"/>
              </w:rPr>
              <w:t>”);</w:t>
            </w:r>
          </w:p>
          <w:p w14:paraId="0174AEF1" w14:textId="77777777" w:rsidR="00A33DFE" w:rsidRPr="00463F7B" w:rsidRDefault="00A33DFE" w:rsidP="00627FC4">
            <w:pPr>
              <w:widowControl w:val="0"/>
              <w:spacing w:line="300" w:lineRule="exact"/>
              <w:jc w:val="both"/>
              <w:rPr>
                <w:rFonts w:ascii="Tahoma" w:hAnsi="Tahoma" w:cs="Tahoma"/>
                <w:sz w:val="21"/>
                <w:szCs w:val="21"/>
              </w:rPr>
            </w:pPr>
          </w:p>
          <w:p w14:paraId="7467FBDC" w14:textId="77777777" w:rsidR="00A33DFE" w:rsidRPr="00463F7B" w:rsidRDefault="00A33DFE" w:rsidP="00627FC4">
            <w:pPr>
              <w:widowControl w:val="0"/>
              <w:autoSpaceDE w:val="0"/>
              <w:autoSpaceDN w:val="0"/>
              <w:adjustRightInd w:val="0"/>
              <w:spacing w:line="300" w:lineRule="exact"/>
              <w:jc w:val="both"/>
              <w:rPr>
                <w:rFonts w:ascii="Tahoma" w:hAnsi="Tahoma" w:cs="Tahoma"/>
                <w:sz w:val="21"/>
                <w:szCs w:val="21"/>
              </w:rPr>
            </w:pPr>
            <w:r w:rsidRPr="00463F7B">
              <w:rPr>
                <w:rFonts w:ascii="Tahoma" w:hAnsi="Tahoma" w:cs="Tahoma"/>
                <w:b/>
                <w:sz w:val="21"/>
                <w:szCs w:val="21"/>
              </w:rPr>
              <w:t>VILA LOBOS EMPREENDIMENTOS IMOBILIÁRIOS SPE LTDA.</w:t>
            </w:r>
            <w:r w:rsidRPr="00463F7B">
              <w:rPr>
                <w:rFonts w:ascii="Tahoma" w:hAnsi="Tahoma" w:cs="Tahoma"/>
                <w:sz w:val="21"/>
                <w:szCs w:val="21"/>
              </w:rPr>
              <w:t>, sociedade empresária limitada, inscrita no CNPJ/ME sob o nº 20.229.271/0001-20, com sede na Cidade de Americana, Estado de São Paulo, na Rua Trinta de Julho, nº 656, Centro, CEP 13465-500, neste ato representada na forma de seu Contrato Social (“</w:t>
            </w:r>
            <w:r w:rsidRPr="00463F7B">
              <w:rPr>
                <w:rFonts w:ascii="Tahoma" w:hAnsi="Tahoma" w:cs="Tahoma"/>
                <w:sz w:val="21"/>
                <w:szCs w:val="21"/>
                <w:u w:val="single"/>
              </w:rPr>
              <w:t>Cedente D</w:t>
            </w:r>
            <w:r w:rsidRPr="00463F7B">
              <w:rPr>
                <w:rFonts w:ascii="Tahoma" w:hAnsi="Tahoma" w:cs="Tahoma"/>
                <w:sz w:val="21"/>
                <w:szCs w:val="21"/>
              </w:rPr>
              <w:t>”);</w:t>
            </w:r>
          </w:p>
          <w:p w14:paraId="54361C7C" w14:textId="77777777" w:rsidR="00A33DFE" w:rsidRPr="00463F7B" w:rsidRDefault="00A33DFE" w:rsidP="00627FC4">
            <w:pPr>
              <w:widowControl w:val="0"/>
              <w:spacing w:line="300" w:lineRule="exact"/>
              <w:jc w:val="both"/>
              <w:rPr>
                <w:rFonts w:ascii="Tahoma" w:hAnsi="Tahoma" w:cs="Tahoma"/>
                <w:sz w:val="21"/>
                <w:szCs w:val="21"/>
              </w:rPr>
            </w:pPr>
          </w:p>
          <w:p w14:paraId="3AEFA647" w14:textId="77777777" w:rsidR="00A33DFE" w:rsidRPr="00463F7B" w:rsidRDefault="00A33DFE" w:rsidP="00627FC4">
            <w:pPr>
              <w:widowControl w:val="0"/>
              <w:autoSpaceDE w:val="0"/>
              <w:autoSpaceDN w:val="0"/>
              <w:adjustRightInd w:val="0"/>
              <w:spacing w:line="300" w:lineRule="exact"/>
              <w:jc w:val="both"/>
              <w:rPr>
                <w:rFonts w:ascii="Tahoma" w:hAnsi="Tahoma" w:cs="Tahoma"/>
                <w:sz w:val="21"/>
                <w:szCs w:val="21"/>
              </w:rPr>
            </w:pPr>
            <w:r w:rsidRPr="00463F7B">
              <w:rPr>
                <w:rFonts w:ascii="Tahoma" w:hAnsi="Tahoma" w:cs="Tahoma"/>
                <w:b/>
                <w:sz w:val="21"/>
                <w:szCs w:val="21"/>
              </w:rPr>
              <w:t>COSMOS EMPREENDIMENTOS IMOBILIÁRIOS SPE LTDA.</w:t>
            </w:r>
            <w:r w:rsidRPr="00463F7B">
              <w:rPr>
                <w:rFonts w:ascii="Tahoma" w:hAnsi="Tahoma" w:cs="Tahoma"/>
                <w:sz w:val="21"/>
                <w:szCs w:val="21"/>
              </w:rPr>
              <w:t>, sociedade empresária limitada, inscrita no CNPJ/ME sob o nº 08.584.862/0001-10, com sede na Cidade de Americana, Estado de São Paulo, na Rua Trinta de Julho, nº 656, Centro, CEP 13465-500, neste ato representada na forma de seu Contrato Social (“</w:t>
            </w:r>
            <w:r w:rsidRPr="00463F7B">
              <w:rPr>
                <w:rFonts w:ascii="Tahoma" w:hAnsi="Tahoma" w:cs="Tahoma"/>
                <w:sz w:val="21"/>
                <w:szCs w:val="21"/>
                <w:u w:val="single"/>
              </w:rPr>
              <w:t>Cedente E</w:t>
            </w:r>
            <w:r w:rsidRPr="00463F7B">
              <w:rPr>
                <w:rFonts w:ascii="Tahoma" w:hAnsi="Tahoma" w:cs="Tahoma"/>
                <w:sz w:val="21"/>
                <w:szCs w:val="21"/>
              </w:rPr>
              <w:t>”);</w:t>
            </w:r>
          </w:p>
          <w:p w14:paraId="16CAB47B" w14:textId="77777777" w:rsidR="00A33DFE" w:rsidRPr="00463F7B" w:rsidRDefault="00A33DFE" w:rsidP="00627FC4">
            <w:pPr>
              <w:widowControl w:val="0"/>
              <w:spacing w:line="300" w:lineRule="exact"/>
              <w:jc w:val="both"/>
              <w:rPr>
                <w:rFonts w:ascii="Tahoma" w:hAnsi="Tahoma" w:cs="Tahoma"/>
                <w:sz w:val="21"/>
                <w:szCs w:val="21"/>
              </w:rPr>
            </w:pPr>
          </w:p>
          <w:p w14:paraId="797A9F7B" w14:textId="77777777" w:rsidR="00A33DFE" w:rsidRPr="00463F7B" w:rsidRDefault="00A33DFE" w:rsidP="00627FC4">
            <w:pPr>
              <w:widowControl w:val="0"/>
              <w:autoSpaceDE w:val="0"/>
              <w:autoSpaceDN w:val="0"/>
              <w:adjustRightInd w:val="0"/>
              <w:spacing w:line="300" w:lineRule="exact"/>
              <w:jc w:val="both"/>
              <w:rPr>
                <w:rFonts w:ascii="Tahoma" w:hAnsi="Tahoma" w:cs="Tahoma"/>
                <w:sz w:val="21"/>
                <w:szCs w:val="21"/>
              </w:rPr>
            </w:pPr>
            <w:r w:rsidRPr="00463F7B">
              <w:rPr>
                <w:rFonts w:ascii="Tahoma" w:hAnsi="Tahoma" w:cs="Tahoma"/>
                <w:b/>
                <w:sz w:val="21"/>
                <w:szCs w:val="21"/>
              </w:rPr>
              <w:t>NOVA GAMMA EMPREENDIMENTOS IMOBILIÁRIOS SPE LTDA.</w:t>
            </w:r>
            <w:r w:rsidRPr="00463F7B">
              <w:rPr>
                <w:rFonts w:ascii="Tahoma" w:hAnsi="Tahoma" w:cs="Tahoma"/>
                <w:sz w:val="21"/>
                <w:szCs w:val="21"/>
              </w:rPr>
              <w:t>, sociedade empresária limitada, inscrita no CNPJ/ME sob o nº 08.584.886/0001-70, com sede na Cidade de Americana, Estado de São Paulo, na Rua Trinta de Julho, nº 656, Centro, CEP 13465-500, neste ato representada na forma de seu Contrato Social (“</w:t>
            </w:r>
            <w:r w:rsidRPr="00463F7B">
              <w:rPr>
                <w:rFonts w:ascii="Tahoma" w:hAnsi="Tahoma" w:cs="Tahoma"/>
                <w:sz w:val="21"/>
                <w:szCs w:val="21"/>
                <w:u w:val="single"/>
              </w:rPr>
              <w:t>Cedente F</w:t>
            </w:r>
            <w:r w:rsidRPr="00463F7B">
              <w:rPr>
                <w:rFonts w:ascii="Tahoma" w:hAnsi="Tahoma" w:cs="Tahoma"/>
                <w:sz w:val="21"/>
                <w:szCs w:val="21"/>
              </w:rPr>
              <w:t>”, e, em conjunto com a Cedente A, Cedente B, Cedente C, Cedente D e Cedente E, doravante as “</w:t>
            </w:r>
            <w:r w:rsidRPr="00463F7B">
              <w:rPr>
                <w:rFonts w:ascii="Tahoma" w:hAnsi="Tahoma" w:cs="Tahoma"/>
                <w:sz w:val="21"/>
                <w:szCs w:val="21"/>
                <w:u w:val="single"/>
              </w:rPr>
              <w:t>Cedentes</w:t>
            </w:r>
            <w:r w:rsidRPr="00463F7B">
              <w:rPr>
                <w:rFonts w:ascii="Tahoma" w:hAnsi="Tahoma" w:cs="Tahoma"/>
                <w:sz w:val="21"/>
                <w:szCs w:val="21"/>
              </w:rPr>
              <w:t>”);</w:t>
            </w:r>
          </w:p>
          <w:p w14:paraId="704538DA" w14:textId="77777777" w:rsidR="00A33DFE" w:rsidRPr="00463F7B" w:rsidRDefault="00A33DFE" w:rsidP="00627FC4">
            <w:pPr>
              <w:widowControl w:val="0"/>
              <w:spacing w:line="300" w:lineRule="exact"/>
              <w:jc w:val="both"/>
              <w:rPr>
                <w:rFonts w:ascii="Tahoma" w:hAnsi="Tahoma" w:cs="Tahoma"/>
                <w:sz w:val="21"/>
                <w:szCs w:val="21"/>
              </w:rPr>
            </w:pPr>
          </w:p>
          <w:p w14:paraId="2AA2F71C" w14:textId="0A20E24A" w:rsidR="00A33DFE" w:rsidRPr="00463F7B" w:rsidRDefault="00A33DFE" w:rsidP="00627FC4">
            <w:pPr>
              <w:widowControl w:val="0"/>
              <w:spacing w:line="300" w:lineRule="exact"/>
              <w:jc w:val="both"/>
              <w:rPr>
                <w:rFonts w:ascii="Tahoma" w:hAnsi="Tahoma" w:cs="Tahoma"/>
                <w:sz w:val="21"/>
                <w:szCs w:val="21"/>
              </w:rPr>
            </w:pPr>
            <w:r w:rsidRPr="00463F7B">
              <w:rPr>
                <w:rFonts w:ascii="Tahoma" w:hAnsi="Tahoma" w:cs="Tahoma"/>
                <w:sz w:val="21"/>
                <w:szCs w:val="21"/>
              </w:rPr>
              <w:t>- na qualidade de cessionária:</w:t>
            </w:r>
          </w:p>
          <w:p w14:paraId="48EEC703" w14:textId="77777777" w:rsidR="00A33DFE" w:rsidRPr="00463F7B" w:rsidRDefault="00A33DFE" w:rsidP="00627FC4">
            <w:pPr>
              <w:widowControl w:val="0"/>
              <w:spacing w:line="300" w:lineRule="exact"/>
              <w:jc w:val="both"/>
              <w:rPr>
                <w:rFonts w:ascii="Tahoma" w:hAnsi="Tahoma" w:cs="Tahoma"/>
                <w:b/>
                <w:sz w:val="21"/>
                <w:szCs w:val="21"/>
              </w:rPr>
            </w:pPr>
          </w:p>
          <w:p w14:paraId="0B558FC4" w14:textId="77777777" w:rsidR="00A33DFE" w:rsidRPr="00463F7B" w:rsidRDefault="00A33DFE" w:rsidP="00543351">
            <w:pPr>
              <w:widowControl w:val="0"/>
              <w:tabs>
                <w:tab w:val="left" w:pos="1134"/>
              </w:tabs>
              <w:spacing w:line="300" w:lineRule="exact"/>
              <w:jc w:val="both"/>
              <w:rPr>
                <w:rFonts w:ascii="Tahoma" w:hAnsi="Tahoma" w:cs="Tahoma"/>
                <w:sz w:val="21"/>
                <w:szCs w:val="21"/>
              </w:rPr>
            </w:pPr>
            <w:r w:rsidRPr="00463F7B">
              <w:rPr>
                <w:rFonts w:ascii="Tahoma" w:hAnsi="Tahoma" w:cs="Tahoma"/>
                <w:b/>
                <w:sz w:val="21"/>
                <w:szCs w:val="21"/>
              </w:rPr>
              <w:t>FORTE SECURITIZADORA S.A.</w:t>
            </w:r>
            <w:r w:rsidRPr="00463F7B">
              <w:rPr>
                <w:rFonts w:ascii="Tahoma" w:hAnsi="Tahoma" w:cs="Tahoma"/>
                <w:sz w:val="21"/>
                <w:szCs w:val="21"/>
              </w:rPr>
              <w:t xml:space="preserve">, companhia securitizadora, inscrita no CNPJ/ME sob o nº 12.979.898/0001-70, com sede na Rua Fidêncio Ramos, nº 213, conj. 41, Vila Olímpia, na Cidade de São Paulo, Estado de São Paulo, CEP 04551-010, neste ato representada na forma de seu </w:t>
            </w:r>
            <w:r w:rsidRPr="00463F7B">
              <w:rPr>
                <w:rFonts w:ascii="Tahoma" w:hAnsi="Tahoma" w:cs="Tahoma"/>
                <w:sz w:val="21"/>
                <w:szCs w:val="21"/>
              </w:rPr>
              <w:lastRenderedPageBreak/>
              <w:t>Estatuto Social (“</w:t>
            </w:r>
            <w:r w:rsidRPr="00463F7B">
              <w:rPr>
                <w:rFonts w:ascii="Tahoma" w:hAnsi="Tahoma" w:cs="Tahoma"/>
                <w:sz w:val="21"/>
                <w:szCs w:val="21"/>
                <w:u w:val="single"/>
              </w:rPr>
              <w:t>Securitizadora</w:t>
            </w:r>
            <w:r w:rsidRPr="00463F7B">
              <w:rPr>
                <w:rFonts w:ascii="Tahoma" w:hAnsi="Tahoma" w:cs="Tahoma"/>
                <w:sz w:val="21"/>
                <w:szCs w:val="21"/>
              </w:rPr>
              <w:t>” ou “</w:t>
            </w:r>
            <w:r w:rsidRPr="00463F7B">
              <w:rPr>
                <w:rFonts w:ascii="Tahoma" w:hAnsi="Tahoma" w:cs="Tahoma"/>
                <w:sz w:val="21"/>
                <w:szCs w:val="21"/>
                <w:u w:val="single"/>
              </w:rPr>
              <w:t>Cessionária</w:t>
            </w:r>
            <w:r w:rsidRPr="00463F7B">
              <w:rPr>
                <w:rFonts w:ascii="Tahoma" w:hAnsi="Tahoma" w:cs="Tahoma"/>
                <w:sz w:val="21"/>
                <w:szCs w:val="21"/>
              </w:rPr>
              <w:t>”);</w:t>
            </w:r>
          </w:p>
          <w:p w14:paraId="6C79053A" w14:textId="77777777" w:rsidR="00A33DFE" w:rsidRPr="00463F7B" w:rsidRDefault="00A33DFE" w:rsidP="00627FC4">
            <w:pPr>
              <w:widowControl w:val="0"/>
              <w:autoSpaceDE w:val="0"/>
              <w:autoSpaceDN w:val="0"/>
              <w:adjustRightInd w:val="0"/>
              <w:spacing w:line="300" w:lineRule="exact"/>
              <w:jc w:val="both"/>
              <w:rPr>
                <w:rFonts w:ascii="Tahoma" w:hAnsi="Tahoma" w:cs="Tahoma"/>
                <w:sz w:val="21"/>
                <w:szCs w:val="21"/>
              </w:rPr>
            </w:pPr>
          </w:p>
          <w:p w14:paraId="79CA76A8" w14:textId="77777777" w:rsidR="00A33DFE" w:rsidRPr="00463F7B" w:rsidRDefault="00A33DFE" w:rsidP="00627FC4">
            <w:pPr>
              <w:widowControl w:val="0"/>
              <w:autoSpaceDE w:val="0"/>
              <w:autoSpaceDN w:val="0"/>
              <w:adjustRightInd w:val="0"/>
              <w:spacing w:line="300" w:lineRule="exact"/>
              <w:jc w:val="both"/>
              <w:rPr>
                <w:rFonts w:ascii="Tahoma" w:hAnsi="Tahoma" w:cs="Tahoma"/>
                <w:sz w:val="21"/>
                <w:szCs w:val="21"/>
              </w:rPr>
            </w:pPr>
            <w:r w:rsidRPr="00463F7B">
              <w:rPr>
                <w:rFonts w:ascii="Tahoma" w:hAnsi="Tahoma" w:cs="Tahoma"/>
                <w:sz w:val="21"/>
                <w:szCs w:val="21"/>
              </w:rPr>
              <w:t>- na qualidade de fiadores:</w:t>
            </w:r>
          </w:p>
          <w:p w14:paraId="6736FD25" w14:textId="77777777" w:rsidR="00A33DFE" w:rsidRPr="00463F7B" w:rsidRDefault="00A33DFE" w:rsidP="00627FC4">
            <w:pPr>
              <w:widowControl w:val="0"/>
              <w:spacing w:line="300" w:lineRule="exact"/>
              <w:jc w:val="both"/>
              <w:rPr>
                <w:rFonts w:ascii="Tahoma" w:hAnsi="Tahoma" w:cs="Tahoma"/>
                <w:bCs/>
                <w:sz w:val="21"/>
                <w:szCs w:val="21"/>
              </w:rPr>
            </w:pPr>
          </w:p>
          <w:p w14:paraId="439A66DB" w14:textId="2A95D706" w:rsidR="00A33DFE" w:rsidRPr="00463F7B" w:rsidRDefault="00A33DFE" w:rsidP="00627FC4">
            <w:pPr>
              <w:widowControl w:val="0"/>
              <w:autoSpaceDE w:val="0"/>
              <w:autoSpaceDN w:val="0"/>
              <w:adjustRightInd w:val="0"/>
              <w:spacing w:line="300" w:lineRule="exact"/>
              <w:jc w:val="both"/>
              <w:rPr>
                <w:rFonts w:ascii="Tahoma" w:hAnsi="Tahoma" w:cs="Tahoma"/>
                <w:sz w:val="21"/>
                <w:szCs w:val="21"/>
              </w:rPr>
            </w:pPr>
            <w:r w:rsidRPr="00463F7B">
              <w:rPr>
                <w:rFonts w:ascii="Tahoma" w:hAnsi="Tahoma" w:cs="Tahoma"/>
                <w:b/>
                <w:sz w:val="21"/>
                <w:szCs w:val="21"/>
              </w:rPr>
              <w:t>CEMARA NEGÓCIOS IMOBILIÁRIOS LTDA.</w:t>
            </w:r>
            <w:r w:rsidRPr="00463F7B">
              <w:rPr>
                <w:rFonts w:ascii="Tahoma" w:hAnsi="Tahoma" w:cs="Tahoma"/>
                <w:sz w:val="21"/>
                <w:szCs w:val="21"/>
              </w:rPr>
              <w:t>, sociedade empresária limitada, inscrita no CNPJ/ME sob o nº 56.978.406/0001-06, com sede na Cidade de Americana, Estado de São Paulo, na Rua Trinta de Julho, nº 656, Centro, CEP 13465-500, neste ato representada na forma de seu Contrato Social (“</w:t>
            </w:r>
            <w:r w:rsidRPr="00463F7B">
              <w:rPr>
                <w:rFonts w:ascii="Tahoma" w:hAnsi="Tahoma" w:cs="Tahoma"/>
                <w:sz w:val="21"/>
                <w:szCs w:val="21"/>
                <w:u w:val="single"/>
              </w:rPr>
              <w:t>Cemara</w:t>
            </w:r>
            <w:r w:rsidRPr="00463F7B">
              <w:rPr>
                <w:rFonts w:ascii="Tahoma" w:hAnsi="Tahoma" w:cs="Tahoma"/>
                <w:sz w:val="21"/>
                <w:szCs w:val="21"/>
              </w:rPr>
              <w:t>”);</w:t>
            </w:r>
          </w:p>
          <w:p w14:paraId="1568C76A" w14:textId="77777777" w:rsidR="00A33DFE" w:rsidRPr="00463F7B" w:rsidRDefault="00A33DFE" w:rsidP="00627FC4">
            <w:pPr>
              <w:widowControl w:val="0"/>
              <w:autoSpaceDE w:val="0"/>
              <w:autoSpaceDN w:val="0"/>
              <w:adjustRightInd w:val="0"/>
              <w:spacing w:line="300" w:lineRule="exact"/>
              <w:jc w:val="both"/>
              <w:rPr>
                <w:rFonts w:ascii="Tahoma" w:hAnsi="Tahoma" w:cs="Tahoma"/>
                <w:bCs/>
                <w:sz w:val="21"/>
                <w:szCs w:val="21"/>
              </w:rPr>
            </w:pPr>
          </w:p>
          <w:p w14:paraId="6FB6D78A" w14:textId="77777777" w:rsidR="00A33DFE" w:rsidRPr="00463F7B" w:rsidRDefault="00A33DFE" w:rsidP="00627FC4">
            <w:pPr>
              <w:widowControl w:val="0"/>
              <w:autoSpaceDE w:val="0"/>
              <w:autoSpaceDN w:val="0"/>
              <w:adjustRightInd w:val="0"/>
              <w:spacing w:line="300" w:lineRule="exact"/>
              <w:jc w:val="both"/>
              <w:rPr>
                <w:rFonts w:ascii="Tahoma" w:hAnsi="Tahoma" w:cs="Tahoma"/>
                <w:sz w:val="21"/>
                <w:szCs w:val="21"/>
              </w:rPr>
            </w:pPr>
            <w:r w:rsidRPr="00463F7B">
              <w:rPr>
                <w:rFonts w:ascii="Tahoma" w:hAnsi="Tahoma" w:cs="Tahoma"/>
                <w:b/>
                <w:sz w:val="21"/>
                <w:szCs w:val="21"/>
              </w:rPr>
              <w:t>SONDS PARTICIPAÇÕES SOCIETÁRIAS LTDA.</w:t>
            </w:r>
            <w:r w:rsidRPr="00463F7B">
              <w:rPr>
                <w:rFonts w:ascii="Tahoma" w:hAnsi="Tahoma" w:cs="Tahoma"/>
                <w:sz w:val="21"/>
                <w:szCs w:val="21"/>
              </w:rPr>
              <w:t>, sociedade empresária limitada, inscrita no CNPJ/ME sob o nº 17.260.585/0001-81, com sede na Cidade de Americana, Estado de São Paulo, na Rua Trinta de Julho, nº 656, Centro, CEP 13465-500, neste ato representada na forma de seu Contrato Social (“</w:t>
            </w:r>
            <w:r w:rsidRPr="00463F7B">
              <w:rPr>
                <w:rFonts w:ascii="Tahoma" w:hAnsi="Tahoma" w:cs="Tahoma"/>
                <w:sz w:val="21"/>
                <w:szCs w:val="21"/>
                <w:u w:val="single"/>
              </w:rPr>
              <w:t>Sonds</w:t>
            </w:r>
            <w:r w:rsidRPr="00463F7B">
              <w:rPr>
                <w:rFonts w:ascii="Tahoma" w:hAnsi="Tahoma" w:cs="Tahoma"/>
                <w:sz w:val="21"/>
                <w:szCs w:val="21"/>
              </w:rPr>
              <w:t>”);</w:t>
            </w:r>
          </w:p>
          <w:p w14:paraId="5477C583" w14:textId="77777777" w:rsidR="00A33DFE" w:rsidRPr="00463F7B" w:rsidRDefault="00A33DFE" w:rsidP="00627FC4">
            <w:pPr>
              <w:widowControl w:val="0"/>
              <w:autoSpaceDE w:val="0"/>
              <w:autoSpaceDN w:val="0"/>
              <w:adjustRightInd w:val="0"/>
              <w:spacing w:line="300" w:lineRule="exact"/>
              <w:jc w:val="both"/>
              <w:rPr>
                <w:rFonts w:ascii="Tahoma" w:hAnsi="Tahoma" w:cs="Tahoma"/>
                <w:sz w:val="21"/>
                <w:szCs w:val="21"/>
              </w:rPr>
            </w:pPr>
          </w:p>
          <w:p w14:paraId="11E12083" w14:textId="77777777" w:rsidR="00A33DFE" w:rsidRPr="00463F7B" w:rsidRDefault="00A33DFE" w:rsidP="00627FC4">
            <w:pPr>
              <w:widowControl w:val="0"/>
              <w:autoSpaceDE w:val="0"/>
              <w:autoSpaceDN w:val="0"/>
              <w:adjustRightInd w:val="0"/>
              <w:spacing w:line="300" w:lineRule="exact"/>
              <w:jc w:val="both"/>
              <w:rPr>
                <w:rFonts w:ascii="Tahoma" w:hAnsi="Tahoma" w:cs="Tahoma"/>
                <w:sz w:val="21"/>
                <w:szCs w:val="21"/>
              </w:rPr>
            </w:pPr>
            <w:r w:rsidRPr="00463F7B">
              <w:rPr>
                <w:rFonts w:ascii="Tahoma" w:hAnsi="Tahoma" w:cs="Tahoma"/>
                <w:b/>
                <w:sz w:val="21"/>
                <w:szCs w:val="21"/>
              </w:rPr>
              <w:t>DS PARTICIPAÇÕES SOCIETÁRIAS LTDA.</w:t>
            </w:r>
            <w:r w:rsidRPr="00463F7B">
              <w:rPr>
                <w:rFonts w:ascii="Tahoma" w:hAnsi="Tahoma" w:cs="Tahoma"/>
                <w:sz w:val="21"/>
                <w:szCs w:val="21"/>
              </w:rPr>
              <w:t>, sociedade empresária limitada, inscrita no CNPJ/ME sob o nº 10.637.002/0001-40, com sede na Cidade de Americana, Estado de São Paulo, na Rua Trinta de Julho, nº 656, Centro, CEP 13465-500, neste ato representada na forma de seu Contrato Social (“</w:t>
            </w:r>
            <w:r w:rsidRPr="00463F7B">
              <w:rPr>
                <w:rFonts w:ascii="Tahoma" w:hAnsi="Tahoma" w:cs="Tahoma"/>
                <w:sz w:val="21"/>
                <w:szCs w:val="21"/>
                <w:u w:val="single"/>
              </w:rPr>
              <w:t>DS</w:t>
            </w:r>
            <w:r w:rsidRPr="00463F7B">
              <w:rPr>
                <w:rFonts w:ascii="Tahoma" w:hAnsi="Tahoma" w:cs="Tahoma"/>
                <w:sz w:val="21"/>
                <w:szCs w:val="21"/>
              </w:rPr>
              <w:t>”, e, em conjunto com a Cemara e Sonds, “</w:t>
            </w:r>
            <w:r w:rsidRPr="00463F7B">
              <w:rPr>
                <w:rFonts w:ascii="Tahoma" w:hAnsi="Tahoma" w:cs="Tahoma"/>
                <w:sz w:val="21"/>
                <w:szCs w:val="21"/>
                <w:u w:val="single"/>
              </w:rPr>
              <w:t>Garantidores</w:t>
            </w:r>
            <w:r w:rsidRPr="00463F7B">
              <w:rPr>
                <w:rFonts w:ascii="Tahoma" w:hAnsi="Tahoma" w:cs="Tahoma"/>
                <w:sz w:val="21"/>
                <w:szCs w:val="21"/>
              </w:rPr>
              <w:t>”);</w:t>
            </w:r>
          </w:p>
          <w:p w14:paraId="04A906FA" w14:textId="77777777" w:rsidR="00A33DFE" w:rsidRPr="00463F7B" w:rsidRDefault="00A33DFE" w:rsidP="00627FC4">
            <w:pPr>
              <w:widowControl w:val="0"/>
              <w:spacing w:line="300" w:lineRule="exact"/>
              <w:jc w:val="both"/>
              <w:rPr>
                <w:rFonts w:ascii="Tahoma" w:hAnsi="Tahoma" w:cs="Tahoma"/>
                <w:bCs/>
                <w:sz w:val="21"/>
                <w:szCs w:val="21"/>
              </w:rPr>
            </w:pPr>
          </w:p>
          <w:p w14:paraId="694AD636" w14:textId="5AA056EA" w:rsidR="00982251" w:rsidRPr="00543351" w:rsidRDefault="00982251" w:rsidP="00627FC4">
            <w:pPr>
              <w:widowControl w:val="0"/>
              <w:autoSpaceDE w:val="0"/>
              <w:autoSpaceDN w:val="0"/>
              <w:adjustRightInd w:val="0"/>
              <w:spacing w:line="300" w:lineRule="exact"/>
              <w:jc w:val="both"/>
              <w:rPr>
                <w:rFonts w:ascii="Tahoma" w:hAnsi="Tahoma"/>
                <w:sz w:val="21"/>
                <w:highlight w:val="yellow"/>
              </w:rPr>
            </w:pPr>
            <w:r w:rsidRPr="005931CE">
              <w:rPr>
                <w:rFonts w:ascii="Tahoma" w:hAnsi="Tahoma" w:cs="Tahoma"/>
                <w:b/>
                <w:sz w:val="21"/>
                <w:szCs w:val="21"/>
                <w:highlight w:val="yellow"/>
              </w:rPr>
              <w:t>CESAR DEI SANTI</w:t>
            </w:r>
            <w:r w:rsidRPr="00543351">
              <w:rPr>
                <w:rFonts w:ascii="Tahoma" w:hAnsi="Tahoma"/>
                <w:b/>
                <w:sz w:val="21"/>
                <w:highlight w:val="yellow"/>
              </w:rPr>
              <w:t xml:space="preserve">, </w:t>
            </w:r>
            <w:r w:rsidRPr="00543351">
              <w:rPr>
                <w:rFonts w:ascii="Tahoma" w:hAnsi="Tahoma"/>
                <w:sz w:val="21"/>
                <w:highlight w:val="yellow"/>
              </w:rPr>
              <w:t xml:space="preserve">brasileiro, </w:t>
            </w:r>
            <w:r w:rsidRPr="005931CE">
              <w:rPr>
                <w:rFonts w:ascii="Tahoma" w:hAnsi="Tahoma" w:cs="Tahoma"/>
                <w:bCs/>
                <w:sz w:val="21"/>
                <w:szCs w:val="21"/>
                <w:highlight w:val="yellow"/>
              </w:rPr>
              <w:t xml:space="preserve">empresário, portador da cédula de identidade RG nº 15.309.940-9 SSP/SP, inscrito no CPF sob o nº 160.668.218-06, casado no </w:t>
            </w:r>
            <w:r w:rsidRPr="00543351">
              <w:rPr>
                <w:rFonts w:ascii="Tahoma" w:hAnsi="Tahoma"/>
                <w:sz w:val="21"/>
                <w:highlight w:val="yellow"/>
              </w:rPr>
              <w:t>regime da separação total de bens</w:t>
            </w:r>
            <w:r w:rsidRPr="005931CE">
              <w:rPr>
                <w:rFonts w:ascii="Tahoma" w:hAnsi="Tahoma" w:cs="Tahoma"/>
                <w:bCs/>
                <w:sz w:val="21"/>
                <w:szCs w:val="21"/>
                <w:highlight w:val="yellow"/>
              </w:rPr>
              <w:t xml:space="preserve"> conforme pacto antenupcial lavrado em 08/09/1999 às fls. 304 do livro 351 do 1º Tabelionato de Notas de Americana/SP</w:t>
            </w:r>
            <w:r w:rsidRPr="00543351">
              <w:rPr>
                <w:rFonts w:ascii="Tahoma" w:hAnsi="Tahoma"/>
                <w:sz w:val="21"/>
                <w:highlight w:val="yellow"/>
              </w:rPr>
              <w:t xml:space="preserve">, residente e domiciliado na Cidade de </w:t>
            </w:r>
            <w:r w:rsidRPr="005931CE">
              <w:rPr>
                <w:rFonts w:ascii="Tahoma" w:hAnsi="Tahoma" w:cs="Tahoma"/>
                <w:bCs/>
                <w:sz w:val="21"/>
                <w:szCs w:val="21"/>
                <w:highlight w:val="yellow"/>
              </w:rPr>
              <w:t>Americana/SP, com endereço comercial</w:t>
            </w:r>
            <w:r w:rsidRPr="00543351">
              <w:rPr>
                <w:rFonts w:ascii="Tahoma" w:hAnsi="Tahoma"/>
                <w:sz w:val="21"/>
                <w:highlight w:val="yellow"/>
              </w:rPr>
              <w:t xml:space="preserve"> na Rua </w:t>
            </w:r>
            <w:r w:rsidRPr="005931CE">
              <w:rPr>
                <w:rFonts w:ascii="Tahoma" w:hAnsi="Tahoma" w:cs="Tahoma"/>
                <w:sz w:val="21"/>
                <w:szCs w:val="21"/>
                <w:highlight w:val="yellow"/>
              </w:rPr>
              <w:t>Trinta</w:t>
            </w:r>
            <w:r w:rsidRPr="00543351">
              <w:rPr>
                <w:rFonts w:ascii="Tahoma" w:hAnsi="Tahoma"/>
                <w:sz w:val="21"/>
                <w:highlight w:val="yellow"/>
              </w:rPr>
              <w:t xml:space="preserve"> de </w:t>
            </w:r>
            <w:r w:rsidRPr="005931CE">
              <w:rPr>
                <w:rFonts w:ascii="Tahoma" w:hAnsi="Tahoma" w:cs="Tahoma"/>
                <w:sz w:val="21"/>
                <w:szCs w:val="21"/>
                <w:highlight w:val="yellow"/>
              </w:rPr>
              <w:t>Julho</w:t>
            </w:r>
            <w:r w:rsidRPr="00543351">
              <w:rPr>
                <w:rFonts w:ascii="Tahoma" w:hAnsi="Tahoma"/>
                <w:sz w:val="21"/>
                <w:highlight w:val="yellow"/>
              </w:rPr>
              <w:t xml:space="preserve">, nº </w:t>
            </w:r>
            <w:r w:rsidRPr="005931CE">
              <w:rPr>
                <w:rFonts w:ascii="Tahoma" w:hAnsi="Tahoma" w:cs="Tahoma"/>
                <w:sz w:val="21"/>
                <w:szCs w:val="21"/>
                <w:highlight w:val="yellow"/>
              </w:rPr>
              <w:t>656, Centro</w:t>
            </w:r>
            <w:r w:rsidRPr="00543351">
              <w:rPr>
                <w:rFonts w:ascii="Tahoma" w:hAnsi="Tahoma"/>
                <w:sz w:val="21"/>
                <w:highlight w:val="yellow"/>
              </w:rPr>
              <w:t xml:space="preserve">, CEP </w:t>
            </w:r>
            <w:r w:rsidRPr="005931CE">
              <w:rPr>
                <w:rFonts w:ascii="Tahoma" w:hAnsi="Tahoma" w:cs="Tahoma"/>
                <w:sz w:val="21"/>
                <w:szCs w:val="21"/>
                <w:highlight w:val="yellow"/>
              </w:rPr>
              <w:t>13465-500 (“</w:t>
            </w:r>
            <w:r w:rsidRPr="005931CE">
              <w:rPr>
                <w:rFonts w:ascii="Tahoma" w:hAnsi="Tahoma" w:cs="Tahoma"/>
                <w:sz w:val="21"/>
                <w:szCs w:val="21"/>
                <w:highlight w:val="yellow"/>
                <w:u w:val="single"/>
              </w:rPr>
              <w:t>Cesar</w:t>
            </w:r>
            <w:r w:rsidRPr="00543351">
              <w:rPr>
                <w:rFonts w:ascii="Tahoma" w:hAnsi="Tahoma"/>
                <w:sz w:val="21"/>
                <w:highlight w:val="yellow"/>
              </w:rPr>
              <w:t>”);</w:t>
            </w:r>
          </w:p>
          <w:p w14:paraId="7708D524" w14:textId="77777777" w:rsidR="00982251" w:rsidRPr="00543351" w:rsidRDefault="00982251" w:rsidP="00543351">
            <w:pPr>
              <w:widowControl w:val="0"/>
              <w:autoSpaceDE w:val="0"/>
              <w:autoSpaceDN w:val="0"/>
              <w:adjustRightInd w:val="0"/>
              <w:spacing w:line="300" w:lineRule="exact"/>
              <w:jc w:val="both"/>
              <w:rPr>
                <w:rFonts w:ascii="Tahoma" w:hAnsi="Tahoma"/>
                <w:sz w:val="21"/>
                <w:highlight w:val="yellow"/>
              </w:rPr>
            </w:pPr>
          </w:p>
          <w:p w14:paraId="28E5CC20" w14:textId="0253D8CB" w:rsidR="00982251" w:rsidRPr="005931CE" w:rsidRDefault="00982251" w:rsidP="00627FC4">
            <w:pPr>
              <w:widowControl w:val="0"/>
              <w:autoSpaceDE w:val="0"/>
              <w:autoSpaceDN w:val="0"/>
              <w:adjustRightInd w:val="0"/>
              <w:spacing w:line="300" w:lineRule="exact"/>
              <w:jc w:val="both"/>
              <w:rPr>
                <w:rFonts w:ascii="Tahoma" w:hAnsi="Tahoma" w:cs="Tahoma"/>
                <w:sz w:val="21"/>
                <w:szCs w:val="21"/>
                <w:highlight w:val="yellow"/>
              </w:rPr>
            </w:pPr>
            <w:r w:rsidRPr="005931CE">
              <w:rPr>
                <w:rFonts w:ascii="Tahoma" w:hAnsi="Tahoma" w:cs="Tahoma"/>
                <w:b/>
                <w:sz w:val="21"/>
                <w:szCs w:val="21"/>
                <w:highlight w:val="yellow"/>
              </w:rPr>
              <w:t>ORLANDO DEI SANTI JÚNIOR</w:t>
            </w:r>
            <w:r w:rsidRPr="00543351">
              <w:rPr>
                <w:rFonts w:ascii="Tahoma" w:hAnsi="Tahoma"/>
                <w:b/>
                <w:sz w:val="21"/>
                <w:highlight w:val="yellow"/>
              </w:rPr>
              <w:t xml:space="preserve">, </w:t>
            </w:r>
            <w:r w:rsidRPr="00543351">
              <w:rPr>
                <w:rFonts w:ascii="Tahoma" w:hAnsi="Tahoma"/>
                <w:sz w:val="21"/>
                <w:highlight w:val="yellow"/>
              </w:rPr>
              <w:t xml:space="preserve">brasileiro, </w:t>
            </w:r>
            <w:r w:rsidRPr="005931CE">
              <w:rPr>
                <w:rFonts w:ascii="Tahoma" w:hAnsi="Tahoma" w:cs="Tahoma"/>
                <w:bCs/>
                <w:sz w:val="21"/>
                <w:szCs w:val="21"/>
                <w:highlight w:val="yellow"/>
              </w:rPr>
              <w:t xml:space="preserve">empresário, </w:t>
            </w:r>
            <w:r w:rsidRPr="00543351">
              <w:rPr>
                <w:rFonts w:ascii="Tahoma" w:hAnsi="Tahoma"/>
                <w:sz w:val="21"/>
                <w:highlight w:val="yellow"/>
              </w:rPr>
              <w:t xml:space="preserve">portador da cédula de identidade RG nº </w:t>
            </w:r>
            <w:r w:rsidRPr="005931CE">
              <w:rPr>
                <w:rFonts w:ascii="Tahoma" w:hAnsi="Tahoma" w:cs="Tahoma"/>
                <w:bCs/>
                <w:sz w:val="21"/>
                <w:szCs w:val="21"/>
                <w:highlight w:val="yellow"/>
              </w:rPr>
              <w:t>3.354.318-5</w:t>
            </w:r>
            <w:r w:rsidRPr="00543351">
              <w:rPr>
                <w:rFonts w:ascii="Tahoma" w:hAnsi="Tahoma"/>
                <w:sz w:val="21"/>
                <w:highlight w:val="yellow"/>
              </w:rPr>
              <w:t xml:space="preserve"> SSP/</w:t>
            </w:r>
            <w:r w:rsidRPr="005931CE">
              <w:rPr>
                <w:rFonts w:ascii="Tahoma" w:hAnsi="Tahoma" w:cs="Tahoma"/>
                <w:bCs/>
                <w:sz w:val="21"/>
                <w:szCs w:val="21"/>
                <w:highlight w:val="yellow"/>
              </w:rPr>
              <w:t>SP</w:t>
            </w:r>
            <w:r w:rsidRPr="00543351">
              <w:rPr>
                <w:rFonts w:ascii="Tahoma" w:hAnsi="Tahoma"/>
                <w:sz w:val="21"/>
                <w:highlight w:val="yellow"/>
              </w:rPr>
              <w:t xml:space="preserve">, inscrito no CPF sob o nº </w:t>
            </w:r>
            <w:r w:rsidRPr="005931CE">
              <w:rPr>
                <w:rFonts w:ascii="Tahoma" w:hAnsi="Tahoma" w:cs="Tahoma"/>
                <w:bCs/>
                <w:sz w:val="21"/>
                <w:szCs w:val="21"/>
                <w:highlight w:val="yellow"/>
              </w:rPr>
              <w:t xml:space="preserve">325.848.908-44, casado no regime da comunhão total de bens, com a Sra. </w:t>
            </w:r>
            <w:r w:rsidRPr="005931CE">
              <w:rPr>
                <w:rFonts w:ascii="Tahoma" w:hAnsi="Tahoma" w:cs="Tahoma"/>
                <w:b/>
                <w:sz w:val="21"/>
                <w:szCs w:val="21"/>
                <w:highlight w:val="yellow"/>
              </w:rPr>
              <w:t>Ruthe Sônia Anauati Dei Santi</w:t>
            </w:r>
            <w:r w:rsidRPr="005931CE">
              <w:rPr>
                <w:rFonts w:ascii="Tahoma" w:hAnsi="Tahoma" w:cs="Tahoma"/>
                <w:bCs/>
                <w:sz w:val="21"/>
                <w:szCs w:val="21"/>
                <w:highlight w:val="yellow"/>
              </w:rPr>
              <w:t xml:space="preserve">, brasileira, do lar, portadora da cédula de identidade RG nº 5.190.196-1 SSP/SP, inscrita no CPF sob o nº 036.928.468-27, ambos residentes e domiciliados na Cidade de Americana/SP, com endereço comercial na </w:t>
            </w:r>
            <w:r w:rsidRPr="005931CE">
              <w:rPr>
                <w:rFonts w:ascii="Tahoma" w:hAnsi="Tahoma" w:cs="Tahoma"/>
                <w:sz w:val="21"/>
                <w:szCs w:val="21"/>
                <w:highlight w:val="yellow"/>
              </w:rPr>
              <w:t>Rua Trinta de Julho, nº 656, Centro, CEP 13465-500 (“</w:t>
            </w:r>
            <w:r w:rsidRPr="005931CE">
              <w:rPr>
                <w:rFonts w:ascii="Tahoma" w:hAnsi="Tahoma" w:cs="Tahoma"/>
                <w:sz w:val="21"/>
                <w:szCs w:val="21"/>
                <w:highlight w:val="yellow"/>
                <w:u w:val="single"/>
              </w:rPr>
              <w:t>Orlando</w:t>
            </w:r>
            <w:r w:rsidRPr="005931CE">
              <w:rPr>
                <w:rFonts w:ascii="Tahoma" w:hAnsi="Tahoma" w:cs="Tahoma"/>
                <w:sz w:val="21"/>
                <w:szCs w:val="21"/>
                <w:highlight w:val="yellow"/>
              </w:rPr>
              <w:t>”);</w:t>
            </w:r>
          </w:p>
          <w:p w14:paraId="12D4BFD2" w14:textId="77777777" w:rsidR="00982251" w:rsidRPr="005931CE" w:rsidRDefault="00982251" w:rsidP="00627FC4">
            <w:pPr>
              <w:widowControl w:val="0"/>
              <w:autoSpaceDE w:val="0"/>
              <w:autoSpaceDN w:val="0"/>
              <w:adjustRightInd w:val="0"/>
              <w:spacing w:line="300" w:lineRule="exact"/>
              <w:jc w:val="both"/>
              <w:rPr>
                <w:rFonts w:ascii="Tahoma" w:hAnsi="Tahoma" w:cs="Tahoma"/>
                <w:b/>
                <w:sz w:val="21"/>
                <w:szCs w:val="21"/>
                <w:highlight w:val="yellow"/>
              </w:rPr>
            </w:pPr>
          </w:p>
          <w:p w14:paraId="06CF86C0" w14:textId="3F3E6493" w:rsidR="00982251" w:rsidRPr="00543351" w:rsidRDefault="00982251" w:rsidP="00543351">
            <w:pPr>
              <w:widowControl w:val="0"/>
              <w:autoSpaceDE w:val="0"/>
              <w:autoSpaceDN w:val="0"/>
              <w:adjustRightInd w:val="0"/>
              <w:spacing w:line="300" w:lineRule="exact"/>
              <w:jc w:val="both"/>
              <w:rPr>
                <w:rFonts w:ascii="Tahoma" w:hAnsi="Tahoma"/>
                <w:sz w:val="21"/>
                <w:highlight w:val="yellow"/>
              </w:rPr>
            </w:pPr>
            <w:r w:rsidRPr="005931CE">
              <w:rPr>
                <w:rFonts w:ascii="Tahoma" w:hAnsi="Tahoma" w:cs="Tahoma"/>
                <w:b/>
                <w:sz w:val="21"/>
                <w:szCs w:val="21"/>
                <w:highlight w:val="yellow"/>
              </w:rPr>
              <w:t xml:space="preserve">MARCOS DEI SANTI, </w:t>
            </w:r>
            <w:r w:rsidRPr="005931CE">
              <w:rPr>
                <w:rFonts w:ascii="Tahoma" w:hAnsi="Tahoma" w:cs="Tahoma"/>
                <w:bCs/>
                <w:sz w:val="21"/>
                <w:szCs w:val="21"/>
                <w:highlight w:val="yellow"/>
              </w:rPr>
              <w:t>brasileiro, advogado, portador da cédula de identidade RG nº 15.309.939-2 SSP/SP, inscrito no CPF sob o nº 191.790.028-70, casado no</w:t>
            </w:r>
            <w:r w:rsidRPr="00543351">
              <w:rPr>
                <w:rFonts w:ascii="Tahoma" w:hAnsi="Tahoma"/>
                <w:sz w:val="21"/>
                <w:highlight w:val="yellow"/>
              </w:rPr>
              <w:t xml:space="preserve"> regime da comunhão parcial de bens com </w:t>
            </w:r>
            <w:r w:rsidRPr="005931CE">
              <w:rPr>
                <w:rFonts w:ascii="Tahoma" w:hAnsi="Tahoma" w:cs="Tahoma"/>
                <w:bCs/>
                <w:sz w:val="21"/>
                <w:szCs w:val="21"/>
                <w:highlight w:val="yellow"/>
              </w:rPr>
              <w:t xml:space="preserve">a Sra. </w:t>
            </w:r>
            <w:r w:rsidRPr="005931CE">
              <w:rPr>
                <w:rFonts w:ascii="Tahoma" w:hAnsi="Tahoma" w:cs="Tahoma"/>
                <w:b/>
                <w:sz w:val="21"/>
                <w:szCs w:val="21"/>
                <w:highlight w:val="yellow"/>
              </w:rPr>
              <w:t>Maria Isabel Karakhanian Dei Santi</w:t>
            </w:r>
            <w:r w:rsidRPr="00543351">
              <w:rPr>
                <w:rFonts w:ascii="Tahoma" w:hAnsi="Tahoma"/>
                <w:sz w:val="21"/>
                <w:highlight w:val="yellow"/>
              </w:rPr>
              <w:t xml:space="preserve">, brasileira, </w:t>
            </w:r>
            <w:r w:rsidRPr="005931CE">
              <w:rPr>
                <w:rFonts w:ascii="Tahoma" w:hAnsi="Tahoma" w:cs="Tahoma"/>
                <w:bCs/>
                <w:sz w:val="21"/>
                <w:szCs w:val="21"/>
                <w:highlight w:val="yellow"/>
              </w:rPr>
              <w:t xml:space="preserve">advogada, </w:t>
            </w:r>
            <w:r w:rsidRPr="00543351">
              <w:rPr>
                <w:rFonts w:ascii="Tahoma" w:hAnsi="Tahoma"/>
                <w:sz w:val="21"/>
                <w:highlight w:val="yellow"/>
              </w:rPr>
              <w:t xml:space="preserve">portadora da cédula de identidade RG nº </w:t>
            </w:r>
            <w:r w:rsidRPr="005931CE">
              <w:rPr>
                <w:rFonts w:ascii="Tahoma" w:hAnsi="Tahoma" w:cs="Tahoma"/>
                <w:bCs/>
                <w:sz w:val="21"/>
                <w:szCs w:val="21"/>
                <w:highlight w:val="yellow"/>
              </w:rPr>
              <w:t>28.195.347-8</w:t>
            </w:r>
            <w:r w:rsidRPr="00543351">
              <w:rPr>
                <w:rFonts w:ascii="Tahoma" w:hAnsi="Tahoma"/>
                <w:sz w:val="21"/>
                <w:highlight w:val="yellow"/>
              </w:rPr>
              <w:t xml:space="preserve"> SSP/</w:t>
            </w:r>
            <w:r w:rsidRPr="005931CE">
              <w:rPr>
                <w:rFonts w:ascii="Tahoma" w:hAnsi="Tahoma" w:cs="Tahoma"/>
                <w:bCs/>
                <w:sz w:val="21"/>
                <w:szCs w:val="21"/>
                <w:highlight w:val="yellow"/>
              </w:rPr>
              <w:t>SP,</w:t>
            </w:r>
            <w:r w:rsidRPr="00543351">
              <w:rPr>
                <w:rFonts w:ascii="Tahoma" w:hAnsi="Tahoma"/>
                <w:sz w:val="21"/>
                <w:highlight w:val="yellow"/>
              </w:rPr>
              <w:t xml:space="preserve"> inscrita no CPF sob o nº </w:t>
            </w:r>
            <w:r w:rsidRPr="005931CE">
              <w:rPr>
                <w:rFonts w:ascii="Tahoma" w:hAnsi="Tahoma" w:cs="Tahoma"/>
                <w:bCs/>
                <w:sz w:val="21"/>
                <w:szCs w:val="21"/>
                <w:highlight w:val="yellow"/>
              </w:rPr>
              <w:t>162.999.838-92</w:t>
            </w:r>
            <w:r w:rsidRPr="00543351">
              <w:rPr>
                <w:rFonts w:ascii="Tahoma" w:hAnsi="Tahoma"/>
                <w:sz w:val="21"/>
                <w:highlight w:val="yellow"/>
              </w:rPr>
              <w:t xml:space="preserve">, ambos residentes e domiciliados na Cidade de </w:t>
            </w:r>
            <w:r w:rsidRPr="005931CE">
              <w:rPr>
                <w:rFonts w:ascii="Tahoma" w:hAnsi="Tahoma" w:cs="Tahoma"/>
                <w:bCs/>
                <w:sz w:val="21"/>
                <w:szCs w:val="21"/>
                <w:highlight w:val="yellow"/>
              </w:rPr>
              <w:t>Americana/SP, com endereço comercial</w:t>
            </w:r>
            <w:r w:rsidRPr="00543351">
              <w:rPr>
                <w:rFonts w:ascii="Tahoma" w:hAnsi="Tahoma"/>
                <w:sz w:val="21"/>
                <w:highlight w:val="yellow"/>
              </w:rPr>
              <w:t xml:space="preserve"> na Rua </w:t>
            </w:r>
            <w:r w:rsidRPr="005931CE">
              <w:rPr>
                <w:rFonts w:ascii="Tahoma" w:hAnsi="Tahoma" w:cs="Tahoma"/>
                <w:sz w:val="21"/>
                <w:szCs w:val="21"/>
                <w:highlight w:val="yellow"/>
              </w:rPr>
              <w:t>Trinta de Julho</w:t>
            </w:r>
            <w:r w:rsidRPr="00543351">
              <w:rPr>
                <w:rFonts w:ascii="Tahoma" w:hAnsi="Tahoma"/>
                <w:sz w:val="21"/>
                <w:highlight w:val="yellow"/>
              </w:rPr>
              <w:t xml:space="preserve">, nº </w:t>
            </w:r>
            <w:r w:rsidRPr="005931CE">
              <w:rPr>
                <w:rFonts w:ascii="Tahoma" w:hAnsi="Tahoma" w:cs="Tahoma"/>
                <w:sz w:val="21"/>
                <w:szCs w:val="21"/>
                <w:highlight w:val="yellow"/>
              </w:rPr>
              <w:t>656, Centro</w:t>
            </w:r>
            <w:r w:rsidRPr="00543351">
              <w:rPr>
                <w:rFonts w:ascii="Tahoma" w:hAnsi="Tahoma"/>
                <w:sz w:val="21"/>
                <w:highlight w:val="yellow"/>
              </w:rPr>
              <w:t xml:space="preserve">, CEP </w:t>
            </w:r>
            <w:r w:rsidRPr="005931CE">
              <w:rPr>
                <w:rFonts w:ascii="Tahoma" w:hAnsi="Tahoma" w:cs="Tahoma"/>
                <w:sz w:val="21"/>
                <w:szCs w:val="21"/>
                <w:highlight w:val="yellow"/>
              </w:rPr>
              <w:t>13465-500 (“</w:t>
            </w:r>
            <w:r w:rsidRPr="005931CE">
              <w:rPr>
                <w:rFonts w:ascii="Tahoma" w:hAnsi="Tahoma" w:cs="Tahoma"/>
                <w:sz w:val="21"/>
                <w:szCs w:val="21"/>
                <w:highlight w:val="yellow"/>
                <w:u w:val="single"/>
              </w:rPr>
              <w:t>Cesar</w:t>
            </w:r>
            <w:r w:rsidRPr="00543351">
              <w:rPr>
                <w:rFonts w:ascii="Tahoma" w:hAnsi="Tahoma"/>
                <w:sz w:val="21"/>
                <w:highlight w:val="yellow"/>
              </w:rPr>
              <w:t>”);</w:t>
            </w:r>
          </w:p>
          <w:p w14:paraId="627134B6" w14:textId="77777777" w:rsidR="00982251" w:rsidRPr="00543351" w:rsidRDefault="00982251" w:rsidP="00543351">
            <w:pPr>
              <w:widowControl w:val="0"/>
              <w:autoSpaceDE w:val="0"/>
              <w:autoSpaceDN w:val="0"/>
              <w:adjustRightInd w:val="0"/>
              <w:spacing w:line="300" w:lineRule="exact"/>
              <w:jc w:val="both"/>
              <w:rPr>
                <w:rFonts w:ascii="Tahoma" w:hAnsi="Tahoma"/>
                <w:sz w:val="21"/>
                <w:highlight w:val="yellow"/>
              </w:rPr>
            </w:pPr>
          </w:p>
          <w:p w14:paraId="2C001677" w14:textId="74920BDE" w:rsidR="00982251" w:rsidRPr="00463F7B" w:rsidRDefault="00982251" w:rsidP="00543351">
            <w:pPr>
              <w:widowControl w:val="0"/>
              <w:autoSpaceDE w:val="0"/>
              <w:autoSpaceDN w:val="0"/>
              <w:adjustRightInd w:val="0"/>
              <w:spacing w:line="300" w:lineRule="exact"/>
              <w:jc w:val="both"/>
              <w:rPr>
                <w:rFonts w:ascii="Tahoma" w:hAnsi="Tahoma" w:cs="Tahoma"/>
                <w:sz w:val="21"/>
                <w:szCs w:val="21"/>
              </w:rPr>
            </w:pPr>
            <w:r w:rsidRPr="005931CE">
              <w:rPr>
                <w:rFonts w:ascii="Tahoma" w:hAnsi="Tahoma" w:cs="Tahoma"/>
                <w:b/>
                <w:sz w:val="21"/>
                <w:szCs w:val="21"/>
                <w:highlight w:val="yellow"/>
              </w:rPr>
              <w:t>RAQUEL DEI SANTI</w:t>
            </w:r>
            <w:r w:rsidRPr="00543351">
              <w:rPr>
                <w:rFonts w:ascii="Tahoma" w:hAnsi="Tahoma"/>
                <w:b/>
                <w:sz w:val="21"/>
                <w:highlight w:val="yellow"/>
              </w:rPr>
              <w:t xml:space="preserve">, </w:t>
            </w:r>
            <w:r w:rsidRPr="00543351">
              <w:rPr>
                <w:rFonts w:ascii="Tahoma" w:hAnsi="Tahoma"/>
                <w:sz w:val="21"/>
                <w:highlight w:val="yellow"/>
              </w:rPr>
              <w:t xml:space="preserve">brasileira, </w:t>
            </w:r>
            <w:r w:rsidRPr="005931CE">
              <w:rPr>
                <w:rFonts w:ascii="Tahoma" w:hAnsi="Tahoma" w:cs="Tahoma"/>
                <w:bCs/>
                <w:sz w:val="21"/>
                <w:szCs w:val="21"/>
                <w:highlight w:val="yellow"/>
              </w:rPr>
              <w:t xml:space="preserve">arquiteta, </w:t>
            </w:r>
            <w:r w:rsidRPr="00543351">
              <w:rPr>
                <w:rFonts w:ascii="Tahoma" w:hAnsi="Tahoma"/>
                <w:sz w:val="21"/>
                <w:highlight w:val="yellow"/>
              </w:rPr>
              <w:t xml:space="preserve">portadora da cédula de identidade RG nº </w:t>
            </w:r>
            <w:r w:rsidRPr="005931CE">
              <w:rPr>
                <w:rFonts w:ascii="Tahoma" w:hAnsi="Tahoma" w:cs="Tahoma"/>
                <w:bCs/>
                <w:sz w:val="21"/>
                <w:szCs w:val="21"/>
                <w:highlight w:val="yellow"/>
              </w:rPr>
              <w:t>15.309.938-0</w:t>
            </w:r>
            <w:r w:rsidRPr="00543351">
              <w:rPr>
                <w:rFonts w:ascii="Tahoma" w:hAnsi="Tahoma"/>
                <w:sz w:val="21"/>
                <w:highlight w:val="yellow"/>
              </w:rPr>
              <w:t xml:space="preserve"> SSP/</w:t>
            </w:r>
            <w:r w:rsidRPr="005931CE">
              <w:rPr>
                <w:rFonts w:ascii="Tahoma" w:hAnsi="Tahoma" w:cs="Tahoma"/>
                <w:bCs/>
                <w:sz w:val="21"/>
                <w:szCs w:val="21"/>
                <w:highlight w:val="yellow"/>
              </w:rPr>
              <w:t>SP</w:t>
            </w:r>
            <w:r w:rsidRPr="00543351">
              <w:rPr>
                <w:rFonts w:ascii="Tahoma" w:hAnsi="Tahoma"/>
                <w:sz w:val="21"/>
                <w:highlight w:val="yellow"/>
              </w:rPr>
              <w:t xml:space="preserve">, inscrita no CPF sob o nº </w:t>
            </w:r>
            <w:r w:rsidRPr="005931CE">
              <w:rPr>
                <w:rFonts w:ascii="Tahoma" w:hAnsi="Tahoma" w:cs="Tahoma"/>
                <w:bCs/>
                <w:sz w:val="21"/>
                <w:szCs w:val="21"/>
                <w:highlight w:val="yellow"/>
              </w:rPr>
              <w:t>196.875.878-06</w:t>
            </w:r>
            <w:r w:rsidRPr="00543351">
              <w:rPr>
                <w:rFonts w:ascii="Tahoma" w:hAnsi="Tahoma"/>
                <w:sz w:val="21"/>
                <w:highlight w:val="yellow"/>
              </w:rPr>
              <w:t xml:space="preserve">, casada </w:t>
            </w:r>
            <w:r w:rsidRPr="005931CE">
              <w:rPr>
                <w:rFonts w:ascii="Tahoma" w:hAnsi="Tahoma" w:cs="Tahoma"/>
                <w:bCs/>
                <w:sz w:val="21"/>
                <w:szCs w:val="21"/>
                <w:highlight w:val="yellow"/>
              </w:rPr>
              <w:t>no</w:t>
            </w:r>
            <w:r w:rsidRPr="00543351">
              <w:rPr>
                <w:rFonts w:ascii="Tahoma" w:hAnsi="Tahoma"/>
                <w:sz w:val="21"/>
                <w:highlight w:val="yellow"/>
              </w:rPr>
              <w:t xml:space="preserve"> regime da comunhão parcial de bens </w:t>
            </w:r>
            <w:r w:rsidRPr="005931CE">
              <w:rPr>
                <w:rFonts w:ascii="Tahoma" w:hAnsi="Tahoma" w:cs="Tahoma"/>
                <w:bCs/>
                <w:sz w:val="21"/>
                <w:szCs w:val="21"/>
                <w:highlight w:val="yellow"/>
              </w:rPr>
              <w:t xml:space="preserve"> </w:t>
            </w:r>
            <w:r w:rsidRPr="00543351">
              <w:rPr>
                <w:rFonts w:ascii="Tahoma" w:hAnsi="Tahoma"/>
                <w:sz w:val="21"/>
                <w:highlight w:val="yellow"/>
              </w:rPr>
              <w:t xml:space="preserve">com </w:t>
            </w:r>
            <w:r w:rsidRPr="005931CE">
              <w:rPr>
                <w:rFonts w:ascii="Tahoma" w:hAnsi="Tahoma" w:cs="Tahoma"/>
                <w:bCs/>
                <w:sz w:val="21"/>
                <w:szCs w:val="21"/>
                <w:highlight w:val="yellow"/>
              </w:rPr>
              <w:t xml:space="preserve">o Sr. </w:t>
            </w:r>
            <w:r w:rsidRPr="005931CE">
              <w:rPr>
                <w:rFonts w:ascii="Tahoma" w:hAnsi="Tahoma" w:cs="Tahoma"/>
                <w:b/>
                <w:sz w:val="21"/>
                <w:szCs w:val="21"/>
                <w:highlight w:val="yellow"/>
              </w:rPr>
              <w:t>Michel de Carvalho</w:t>
            </w:r>
            <w:r w:rsidRPr="00543351">
              <w:rPr>
                <w:rFonts w:ascii="Tahoma" w:hAnsi="Tahoma"/>
                <w:sz w:val="21"/>
                <w:highlight w:val="yellow"/>
              </w:rPr>
              <w:t xml:space="preserve">, brasileiro, </w:t>
            </w:r>
            <w:r w:rsidRPr="005931CE">
              <w:rPr>
                <w:rFonts w:ascii="Tahoma" w:hAnsi="Tahoma" w:cs="Tahoma"/>
                <w:bCs/>
                <w:sz w:val="21"/>
                <w:szCs w:val="21"/>
                <w:highlight w:val="yellow"/>
              </w:rPr>
              <w:t xml:space="preserve">comerciante, </w:t>
            </w:r>
            <w:r w:rsidRPr="00543351">
              <w:rPr>
                <w:rFonts w:ascii="Tahoma" w:hAnsi="Tahoma"/>
                <w:sz w:val="21"/>
                <w:highlight w:val="yellow"/>
              </w:rPr>
              <w:t xml:space="preserve">portador da cédula de identidade RG nº </w:t>
            </w:r>
            <w:r w:rsidRPr="005931CE">
              <w:rPr>
                <w:rFonts w:ascii="Tahoma" w:hAnsi="Tahoma" w:cs="Tahoma"/>
                <w:bCs/>
                <w:sz w:val="21"/>
                <w:szCs w:val="21"/>
                <w:highlight w:val="yellow"/>
              </w:rPr>
              <w:t>23.287.031-7</w:t>
            </w:r>
            <w:r w:rsidRPr="00543351">
              <w:rPr>
                <w:rFonts w:ascii="Tahoma" w:hAnsi="Tahoma"/>
                <w:sz w:val="21"/>
                <w:highlight w:val="yellow"/>
              </w:rPr>
              <w:t xml:space="preserve"> SSP/</w:t>
            </w:r>
            <w:r w:rsidRPr="005931CE">
              <w:rPr>
                <w:rFonts w:ascii="Tahoma" w:hAnsi="Tahoma" w:cs="Tahoma"/>
                <w:bCs/>
                <w:sz w:val="21"/>
                <w:szCs w:val="21"/>
                <w:highlight w:val="yellow"/>
              </w:rPr>
              <w:t>SP,</w:t>
            </w:r>
            <w:r w:rsidRPr="00543351">
              <w:rPr>
                <w:rFonts w:ascii="Tahoma" w:hAnsi="Tahoma"/>
                <w:sz w:val="21"/>
                <w:highlight w:val="yellow"/>
              </w:rPr>
              <w:t xml:space="preserve"> inscrito no CPF sob o nº </w:t>
            </w:r>
            <w:r w:rsidRPr="005931CE">
              <w:rPr>
                <w:rFonts w:ascii="Tahoma" w:hAnsi="Tahoma" w:cs="Tahoma"/>
                <w:bCs/>
                <w:sz w:val="21"/>
                <w:szCs w:val="21"/>
                <w:highlight w:val="yellow"/>
              </w:rPr>
              <w:t>259.261.328-51</w:t>
            </w:r>
            <w:r w:rsidRPr="00543351">
              <w:rPr>
                <w:rFonts w:ascii="Tahoma" w:hAnsi="Tahoma"/>
                <w:sz w:val="21"/>
                <w:highlight w:val="yellow"/>
              </w:rPr>
              <w:t xml:space="preserve">, ambos residentes e domiciliados na Cidade de </w:t>
            </w:r>
            <w:r w:rsidRPr="005931CE">
              <w:rPr>
                <w:rFonts w:ascii="Tahoma" w:hAnsi="Tahoma" w:cs="Tahoma"/>
                <w:bCs/>
                <w:sz w:val="21"/>
                <w:szCs w:val="21"/>
                <w:highlight w:val="yellow"/>
              </w:rPr>
              <w:t>Americana/SP, com endereço comercial</w:t>
            </w:r>
            <w:r w:rsidRPr="00543351">
              <w:rPr>
                <w:rFonts w:ascii="Tahoma" w:hAnsi="Tahoma"/>
                <w:sz w:val="21"/>
                <w:highlight w:val="yellow"/>
              </w:rPr>
              <w:t xml:space="preserve"> na Rua </w:t>
            </w:r>
            <w:r w:rsidRPr="005931CE">
              <w:rPr>
                <w:rFonts w:ascii="Tahoma" w:hAnsi="Tahoma" w:cs="Tahoma"/>
                <w:sz w:val="21"/>
                <w:szCs w:val="21"/>
                <w:highlight w:val="yellow"/>
              </w:rPr>
              <w:t>Trinta de Julho</w:t>
            </w:r>
            <w:r w:rsidRPr="00543351">
              <w:rPr>
                <w:rFonts w:ascii="Tahoma" w:hAnsi="Tahoma"/>
                <w:sz w:val="21"/>
                <w:highlight w:val="yellow"/>
              </w:rPr>
              <w:t xml:space="preserve">, nº </w:t>
            </w:r>
            <w:r w:rsidRPr="005931CE">
              <w:rPr>
                <w:rFonts w:ascii="Tahoma" w:hAnsi="Tahoma" w:cs="Tahoma"/>
                <w:sz w:val="21"/>
                <w:szCs w:val="21"/>
                <w:highlight w:val="yellow"/>
              </w:rPr>
              <w:t>656, Centro</w:t>
            </w:r>
            <w:r w:rsidRPr="00543351">
              <w:rPr>
                <w:rFonts w:ascii="Tahoma" w:hAnsi="Tahoma"/>
                <w:sz w:val="21"/>
                <w:highlight w:val="yellow"/>
              </w:rPr>
              <w:t xml:space="preserve">, CEP </w:t>
            </w:r>
            <w:r w:rsidRPr="005931CE">
              <w:rPr>
                <w:rFonts w:ascii="Tahoma" w:hAnsi="Tahoma" w:cs="Tahoma"/>
                <w:sz w:val="21"/>
                <w:szCs w:val="21"/>
                <w:highlight w:val="yellow"/>
              </w:rPr>
              <w:t>13465-500 (“</w:t>
            </w:r>
            <w:r w:rsidRPr="005931CE">
              <w:rPr>
                <w:rFonts w:ascii="Tahoma" w:hAnsi="Tahoma" w:cs="Tahoma"/>
                <w:sz w:val="21"/>
                <w:szCs w:val="21"/>
                <w:highlight w:val="yellow"/>
                <w:u w:val="single"/>
              </w:rPr>
              <w:t>Cesar</w:t>
            </w:r>
            <w:r w:rsidRPr="00543351">
              <w:rPr>
                <w:rFonts w:ascii="Tahoma" w:hAnsi="Tahoma"/>
                <w:sz w:val="21"/>
                <w:highlight w:val="yellow"/>
              </w:rPr>
              <w:t xml:space="preserve">”, e, quando em conjunto com </w:t>
            </w:r>
            <w:r w:rsidRPr="005931CE">
              <w:rPr>
                <w:rFonts w:ascii="Tahoma" w:hAnsi="Tahoma" w:cs="Tahoma"/>
                <w:sz w:val="21"/>
                <w:szCs w:val="21"/>
                <w:highlight w:val="yellow"/>
              </w:rPr>
              <w:t>os Garantidores, Cesar, Orlando e Marcos</w:t>
            </w:r>
            <w:r w:rsidRPr="00543351">
              <w:rPr>
                <w:rFonts w:ascii="Tahoma" w:hAnsi="Tahoma"/>
                <w:sz w:val="21"/>
                <w:highlight w:val="yellow"/>
              </w:rPr>
              <w:t>, simplesmente denominados “</w:t>
            </w:r>
            <w:r w:rsidRPr="00543351">
              <w:rPr>
                <w:rFonts w:ascii="Tahoma" w:hAnsi="Tahoma"/>
                <w:sz w:val="21"/>
                <w:highlight w:val="yellow"/>
                <w:u w:val="single"/>
              </w:rPr>
              <w:t>Fiadores</w:t>
            </w:r>
            <w:r w:rsidRPr="005931CE">
              <w:rPr>
                <w:rFonts w:ascii="Tahoma" w:hAnsi="Tahoma" w:cs="Tahoma"/>
                <w:sz w:val="21"/>
                <w:szCs w:val="21"/>
                <w:highlight w:val="yellow"/>
              </w:rPr>
              <w:t>”</w:t>
            </w:r>
            <w:r w:rsidRPr="005931CE">
              <w:rPr>
                <w:rFonts w:ascii="Tahoma" w:hAnsi="Tahoma" w:cs="Tahoma"/>
                <w:bCs/>
                <w:color w:val="000000"/>
                <w:sz w:val="21"/>
                <w:szCs w:val="21"/>
                <w:highlight w:val="yellow"/>
              </w:rPr>
              <w:t>);</w:t>
            </w:r>
            <w:r w:rsidRPr="001824A1">
              <w:rPr>
                <w:rFonts w:ascii="Tahoma" w:hAnsi="Tahoma" w:cs="Tahoma"/>
                <w:sz w:val="21"/>
                <w:szCs w:val="21"/>
                <w:highlight w:val="yellow"/>
              </w:rPr>
              <w:t xml:space="preserve"> </w:t>
            </w:r>
          </w:p>
          <w:p w14:paraId="5DCEFB99" w14:textId="77777777" w:rsidR="00A33DFE" w:rsidRPr="00463F7B" w:rsidRDefault="00A33DFE" w:rsidP="00627FC4">
            <w:pPr>
              <w:widowControl w:val="0"/>
              <w:autoSpaceDE w:val="0"/>
              <w:autoSpaceDN w:val="0"/>
              <w:adjustRightInd w:val="0"/>
              <w:spacing w:line="300" w:lineRule="exact"/>
              <w:jc w:val="both"/>
              <w:rPr>
                <w:rFonts w:ascii="Tahoma" w:hAnsi="Tahoma" w:cs="Tahoma"/>
                <w:sz w:val="21"/>
                <w:szCs w:val="21"/>
              </w:rPr>
            </w:pPr>
          </w:p>
          <w:p w14:paraId="5E755550" w14:textId="21DE2D86" w:rsidR="00A33DFE" w:rsidRPr="00463F7B" w:rsidRDefault="00A33DFE" w:rsidP="00627FC4">
            <w:pPr>
              <w:widowControl w:val="0"/>
              <w:autoSpaceDE w:val="0"/>
              <w:autoSpaceDN w:val="0"/>
              <w:adjustRightInd w:val="0"/>
              <w:spacing w:line="300" w:lineRule="exact"/>
              <w:jc w:val="both"/>
              <w:rPr>
                <w:rFonts w:ascii="Tahoma" w:hAnsi="Tahoma" w:cs="Tahoma"/>
                <w:sz w:val="21"/>
                <w:szCs w:val="21"/>
              </w:rPr>
            </w:pPr>
            <w:r w:rsidRPr="00463F7B">
              <w:rPr>
                <w:rFonts w:ascii="Tahoma" w:hAnsi="Tahoma" w:cs="Tahoma"/>
                <w:sz w:val="21"/>
                <w:szCs w:val="21"/>
              </w:rPr>
              <w:t>(As Cedentes, a Securitizadora e os Fiadores, adiante denominadas em conjunto como “</w:t>
            </w:r>
            <w:r w:rsidRPr="00463F7B">
              <w:rPr>
                <w:rFonts w:ascii="Tahoma" w:hAnsi="Tahoma" w:cs="Tahoma"/>
                <w:sz w:val="21"/>
                <w:szCs w:val="21"/>
                <w:u w:val="single"/>
              </w:rPr>
              <w:t>Partes</w:t>
            </w:r>
            <w:r w:rsidRPr="00463F7B">
              <w:rPr>
                <w:rFonts w:ascii="Tahoma" w:hAnsi="Tahoma" w:cs="Tahoma"/>
                <w:sz w:val="21"/>
                <w:szCs w:val="21"/>
              </w:rPr>
              <w:t>” ou, individual e indistintamente, “</w:t>
            </w:r>
            <w:r w:rsidRPr="00463F7B">
              <w:rPr>
                <w:rFonts w:ascii="Tahoma" w:hAnsi="Tahoma" w:cs="Tahoma"/>
                <w:sz w:val="21"/>
                <w:szCs w:val="21"/>
                <w:u w:val="single"/>
              </w:rPr>
              <w:t>Parte</w:t>
            </w:r>
            <w:r w:rsidRPr="00463F7B">
              <w:rPr>
                <w:rFonts w:ascii="Tahoma" w:hAnsi="Tahoma" w:cs="Tahoma"/>
                <w:sz w:val="21"/>
                <w:szCs w:val="21"/>
              </w:rPr>
              <w:t>”).</w:t>
            </w:r>
          </w:p>
          <w:p w14:paraId="5656B893" w14:textId="77777777" w:rsidR="00A33DFE" w:rsidRPr="00463F7B" w:rsidRDefault="00A33DFE" w:rsidP="00627FC4">
            <w:pPr>
              <w:widowControl w:val="0"/>
              <w:autoSpaceDE w:val="0"/>
              <w:autoSpaceDN w:val="0"/>
              <w:adjustRightInd w:val="0"/>
              <w:spacing w:line="300" w:lineRule="exact"/>
              <w:jc w:val="both"/>
              <w:rPr>
                <w:rFonts w:ascii="Tahoma" w:hAnsi="Tahoma" w:cs="Tahoma"/>
                <w:sz w:val="21"/>
                <w:szCs w:val="21"/>
              </w:rPr>
            </w:pPr>
          </w:p>
          <w:p w14:paraId="57F3C96D" w14:textId="77777777" w:rsidR="00A33DFE" w:rsidRPr="00463F7B" w:rsidRDefault="00A33DFE" w:rsidP="00627FC4">
            <w:pPr>
              <w:widowControl w:val="0"/>
              <w:spacing w:line="300" w:lineRule="exact"/>
              <w:jc w:val="both"/>
              <w:rPr>
                <w:rFonts w:ascii="Tahoma" w:hAnsi="Tahoma" w:cs="Tahoma"/>
                <w:b/>
                <w:sz w:val="21"/>
                <w:szCs w:val="21"/>
              </w:rPr>
            </w:pPr>
            <w:r w:rsidRPr="00463F7B">
              <w:rPr>
                <w:rFonts w:ascii="Tahoma" w:hAnsi="Tahoma" w:cs="Tahoma"/>
                <w:b/>
                <w:sz w:val="21"/>
                <w:szCs w:val="21"/>
              </w:rPr>
              <w:t>CONSIDERAÇÕES PRELIMINARES:</w:t>
            </w:r>
          </w:p>
          <w:p w14:paraId="3E833543" w14:textId="77777777" w:rsidR="00A33DFE" w:rsidRPr="00463F7B" w:rsidRDefault="00A33DFE" w:rsidP="00627FC4">
            <w:pPr>
              <w:widowControl w:val="0"/>
              <w:spacing w:line="300" w:lineRule="exact"/>
              <w:jc w:val="both"/>
              <w:rPr>
                <w:rFonts w:ascii="Tahoma" w:hAnsi="Tahoma" w:cs="Tahoma"/>
                <w:sz w:val="21"/>
                <w:szCs w:val="21"/>
              </w:rPr>
            </w:pPr>
          </w:p>
          <w:p w14:paraId="4A9F1CF0" w14:textId="0921617F" w:rsidR="00A33DFE" w:rsidRPr="00463F7B" w:rsidRDefault="00A33DFE" w:rsidP="00627FC4">
            <w:pPr>
              <w:widowControl w:val="0"/>
              <w:spacing w:line="300" w:lineRule="exact"/>
              <w:jc w:val="both"/>
              <w:rPr>
                <w:rFonts w:ascii="Tahoma" w:hAnsi="Tahoma" w:cs="Tahoma"/>
                <w:sz w:val="21"/>
                <w:szCs w:val="21"/>
              </w:rPr>
            </w:pPr>
            <w:r w:rsidRPr="00463F7B">
              <w:rPr>
                <w:rFonts w:ascii="Tahoma" w:hAnsi="Tahoma" w:cs="Tahoma"/>
                <w:sz w:val="21"/>
                <w:szCs w:val="21"/>
              </w:rPr>
              <w:t>a)</w:t>
            </w:r>
            <w:r w:rsidRPr="00463F7B">
              <w:rPr>
                <w:rFonts w:ascii="Tahoma" w:hAnsi="Tahoma" w:cs="Tahoma"/>
                <w:sz w:val="21"/>
                <w:szCs w:val="21"/>
              </w:rPr>
              <w:tab/>
              <w:t xml:space="preserve">Em </w:t>
            </w:r>
            <w:r w:rsidRPr="00463F7B">
              <w:rPr>
                <w:rFonts w:ascii="Tahoma" w:hAnsi="Tahoma" w:cs="Tahoma"/>
                <w:sz w:val="21"/>
                <w:szCs w:val="21"/>
                <w:highlight w:val="yellow"/>
              </w:rPr>
              <w:t>[dia]</w:t>
            </w:r>
            <w:r w:rsidRPr="00463F7B">
              <w:rPr>
                <w:rFonts w:ascii="Tahoma" w:hAnsi="Tahoma" w:cs="Tahoma"/>
                <w:sz w:val="21"/>
                <w:szCs w:val="21"/>
              </w:rPr>
              <w:t xml:space="preserve"> de </w:t>
            </w:r>
            <w:r w:rsidR="001824A1">
              <w:rPr>
                <w:rFonts w:ascii="Tahoma" w:hAnsi="Tahoma" w:cs="Tahoma"/>
                <w:sz w:val="21"/>
                <w:szCs w:val="21"/>
              </w:rPr>
              <w:t>setembro</w:t>
            </w:r>
            <w:r w:rsidR="001824A1" w:rsidRPr="00463F7B">
              <w:rPr>
                <w:rFonts w:ascii="Tahoma" w:hAnsi="Tahoma" w:cs="Tahoma"/>
                <w:sz w:val="21"/>
                <w:szCs w:val="21"/>
              </w:rPr>
              <w:t xml:space="preserve"> </w:t>
            </w:r>
            <w:r w:rsidRPr="00463F7B">
              <w:rPr>
                <w:rFonts w:ascii="Tahoma" w:hAnsi="Tahoma" w:cs="Tahoma"/>
                <w:sz w:val="21"/>
                <w:szCs w:val="21"/>
              </w:rPr>
              <w:t xml:space="preserve">de 2020 foi celebrado entre as Partes o </w:t>
            </w:r>
            <w:r w:rsidRPr="00463F7B">
              <w:rPr>
                <w:rFonts w:ascii="Tahoma" w:hAnsi="Tahoma" w:cs="Tahoma"/>
                <w:i/>
                <w:sz w:val="21"/>
                <w:szCs w:val="21"/>
              </w:rPr>
              <w:t>“Instrumento Particular de Cessão de Créditos Imobiliários, de Cessão Fiduciária de Créditos em Garantia e Outras Avenças”</w:t>
            </w:r>
            <w:r w:rsidRPr="00463F7B">
              <w:rPr>
                <w:rFonts w:ascii="Tahoma" w:hAnsi="Tahoma" w:cs="Tahoma"/>
                <w:sz w:val="21"/>
                <w:szCs w:val="21"/>
              </w:rPr>
              <w:t xml:space="preserve"> (“</w:t>
            </w:r>
            <w:r w:rsidRPr="00463F7B">
              <w:rPr>
                <w:rFonts w:ascii="Tahoma" w:hAnsi="Tahoma" w:cs="Tahoma"/>
                <w:sz w:val="21"/>
                <w:szCs w:val="21"/>
                <w:u w:val="single"/>
              </w:rPr>
              <w:t>Contrato de Cessão</w:t>
            </w:r>
            <w:r w:rsidRPr="00463F7B">
              <w:rPr>
                <w:rFonts w:ascii="Tahoma" w:hAnsi="Tahoma" w:cs="Tahoma"/>
                <w:sz w:val="21"/>
                <w:szCs w:val="21"/>
              </w:rPr>
              <w:t>”).</w:t>
            </w:r>
          </w:p>
          <w:p w14:paraId="5525F59C" w14:textId="77777777" w:rsidR="00A33DFE" w:rsidRPr="00463F7B" w:rsidRDefault="00A33DFE" w:rsidP="00627FC4">
            <w:pPr>
              <w:widowControl w:val="0"/>
              <w:spacing w:line="300" w:lineRule="exact"/>
              <w:jc w:val="both"/>
              <w:rPr>
                <w:rFonts w:ascii="Tahoma" w:hAnsi="Tahoma" w:cs="Tahoma"/>
                <w:sz w:val="21"/>
                <w:szCs w:val="21"/>
              </w:rPr>
            </w:pPr>
          </w:p>
          <w:p w14:paraId="2C4C3405" w14:textId="60A5EC53" w:rsidR="00A33DFE" w:rsidRPr="00463F7B" w:rsidRDefault="00A33DFE" w:rsidP="00543351">
            <w:pPr>
              <w:pStyle w:val="Recuonormal"/>
              <w:widowControl w:val="0"/>
              <w:spacing w:line="300" w:lineRule="exact"/>
              <w:ind w:left="0"/>
              <w:jc w:val="both"/>
              <w:rPr>
                <w:rFonts w:ascii="Tahoma" w:hAnsi="Tahoma" w:cs="Tahoma"/>
                <w:sz w:val="21"/>
                <w:szCs w:val="21"/>
                <w:lang w:val="pt-BR"/>
              </w:rPr>
            </w:pPr>
            <w:r w:rsidRPr="00463F7B">
              <w:rPr>
                <w:rFonts w:ascii="Tahoma" w:hAnsi="Tahoma" w:cs="Tahoma"/>
                <w:sz w:val="21"/>
                <w:szCs w:val="21"/>
                <w:lang w:val="pt-BR"/>
              </w:rPr>
              <w:t>b)</w:t>
            </w:r>
            <w:r w:rsidRPr="00463F7B">
              <w:rPr>
                <w:rFonts w:ascii="Tahoma" w:hAnsi="Tahoma" w:cs="Tahoma"/>
                <w:sz w:val="21"/>
                <w:szCs w:val="21"/>
                <w:lang w:val="pt-BR"/>
              </w:rPr>
              <w:tab/>
              <w:t>Nos termos do Contrato de Cessão, as Cedentes cederam fiduciariamente à Securitizadora os Créditos Imobiliários que viessem a ser constituídos após a celebração do Contrato de Cessão em razão da formalização de novos Contratos Imobiliários, e de Créditos Imobiliários decorrentes de novos Contratos Imobiliários celebrados em substituição a Contratos Imobiliários distratados, em garantia das Obrigações Garantidas (conforme definido no Contrato de Cessão) (“</w:t>
            </w:r>
            <w:r w:rsidRPr="00463F7B">
              <w:rPr>
                <w:rFonts w:ascii="Tahoma" w:hAnsi="Tahoma" w:cs="Tahoma"/>
                <w:sz w:val="21"/>
                <w:szCs w:val="21"/>
                <w:u w:val="single"/>
                <w:lang w:val="pt-BR"/>
              </w:rPr>
              <w:t>Créditos Cedidos Fiduciariamente</w:t>
            </w:r>
            <w:r w:rsidRPr="00463F7B">
              <w:rPr>
                <w:rFonts w:ascii="Tahoma" w:hAnsi="Tahoma" w:cs="Tahoma"/>
                <w:sz w:val="21"/>
                <w:szCs w:val="21"/>
                <w:lang w:val="pt-BR"/>
              </w:rPr>
              <w:t>”), mediante a formalização, assinatura e averbação deste instrumento em Cartório de Títulos e Documentos à margem do Contrato de Cessão; e</w:t>
            </w:r>
          </w:p>
          <w:p w14:paraId="02746F33" w14:textId="77777777" w:rsidR="00A33DFE" w:rsidRPr="00463F7B" w:rsidRDefault="00A33DFE" w:rsidP="00627FC4">
            <w:pPr>
              <w:widowControl w:val="0"/>
              <w:spacing w:line="300" w:lineRule="exact"/>
              <w:jc w:val="both"/>
              <w:rPr>
                <w:rFonts w:ascii="Tahoma" w:hAnsi="Tahoma" w:cs="Tahoma"/>
                <w:sz w:val="21"/>
                <w:szCs w:val="21"/>
              </w:rPr>
            </w:pPr>
          </w:p>
          <w:p w14:paraId="47DAA0AA" w14:textId="16426052" w:rsidR="00A33DFE" w:rsidRPr="00463F7B" w:rsidRDefault="00A33DFE" w:rsidP="00627FC4">
            <w:pPr>
              <w:widowControl w:val="0"/>
              <w:spacing w:line="300" w:lineRule="exact"/>
              <w:jc w:val="both"/>
              <w:rPr>
                <w:rFonts w:ascii="Tahoma" w:hAnsi="Tahoma" w:cs="Tahoma"/>
                <w:sz w:val="21"/>
                <w:szCs w:val="21"/>
              </w:rPr>
            </w:pPr>
            <w:r w:rsidRPr="00463F7B">
              <w:rPr>
                <w:rFonts w:ascii="Tahoma" w:hAnsi="Tahoma" w:cs="Tahoma"/>
                <w:sz w:val="21"/>
                <w:szCs w:val="21"/>
              </w:rPr>
              <w:t>c)</w:t>
            </w:r>
            <w:r w:rsidRPr="00463F7B">
              <w:rPr>
                <w:rFonts w:ascii="Tahoma" w:hAnsi="Tahoma" w:cs="Tahoma"/>
                <w:sz w:val="21"/>
                <w:szCs w:val="21"/>
              </w:rPr>
              <w:tab/>
              <w:t xml:space="preserve">as Cedentes formalizaram a venda de Lotes dos Empreendimentos Imobiliários (conforme definidos no Contrato de Cessão) por meio de </w:t>
            </w:r>
            <w:r w:rsidRPr="00463F7B">
              <w:rPr>
                <w:rFonts w:ascii="Tahoma" w:hAnsi="Tahoma" w:cs="Tahoma"/>
                <w:i/>
                <w:sz w:val="21"/>
                <w:szCs w:val="21"/>
              </w:rPr>
              <w:t>“</w:t>
            </w:r>
            <w:r w:rsidRPr="00463F7B">
              <w:rPr>
                <w:rFonts w:ascii="Tahoma" w:hAnsi="Tahoma" w:cs="Tahoma"/>
                <w:i/>
                <w:sz w:val="21"/>
                <w:szCs w:val="21"/>
                <w:highlight w:val="yellow"/>
              </w:rPr>
              <w:t>Instrumento Particular de Contrato de Compromisso</w:t>
            </w:r>
            <w:r w:rsidRPr="00543351">
              <w:rPr>
                <w:rFonts w:ascii="Tahoma" w:hAnsi="Tahoma"/>
                <w:i/>
                <w:sz w:val="21"/>
                <w:highlight w:val="yellow"/>
              </w:rPr>
              <w:t xml:space="preserve"> de </w:t>
            </w:r>
            <w:r w:rsidRPr="00463F7B">
              <w:rPr>
                <w:rFonts w:ascii="Tahoma" w:hAnsi="Tahoma" w:cs="Tahoma"/>
                <w:i/>
                <w:sz w:val="21"/>
                <w:szCs w:val="21"/>
                <w:highlight w:val="yellow"/>
              </w:rPr>
              <w:t>Venda e Compra</w:t>
            </w:r>
            <w:r w:rsidRPr="00543351">
              <w:rPr>
                <w:rFonts w:ascii="Tahoma" w:hAnsi="Tahoma"/>
                <w:i/>
                <w:sz w:val="21"/>
                <w:highlight w:val="yellow"/>
              </w:rPr>
              <w:t xml:space="preserve"> de </w:t>
            </w:r>
            <w:r w:rsidRPr="00463F7B">
              <w:rPr>
                <w:rFonts w:ascii="Tahoma" w:hAnsi="Tahoma" w:cs="Tahoma"/>
                <w:i/>
                <w:sz w:val="21"/>
                <w:szCs w:val="21"/>
                <w:highlight w:val="yellow"/>
              </w:rPr>
              <w:t>Unidade</w:t>
            </w:r>
            <w:r w:rsidRPr="00543351">
              <w:rPr>
                <w:rFonts w:ascii="Tahoma" w:hAnsi="Tahoma"/>
                <w:i/>
                <w:sz w:val="21"/>
                <w:highlight w:val="yellow"/>
              </w:rPr>
              <w:t xml:space="preserve"> de </w:t>
            </w:r>
            <w:r w:rsidRPr="00463F7B">
              <w:rPr>
                <w:rFonts w:ascii="Tahoma" w:hAnsi="Tahoma" w:cs="Tahoma"/>
                <w:i/>
                <w:sz w:val="21"/>
                <w:szCs w:val="21"/>
                <w:highlight w:val="yellow"/>
              </w:rPr>
              <w:t>Lote</w:t>
            </w:r>
            <w:r w:rsidRPr="00543351">
              <w:rPr>
                <w:rFonts w:ascii="Tahoma" w:hAnsi="Tahoma"/>
                <w:i/>
                <w:sz w:val="21"/>
                <w:highlight w:val="yellow"/>
              </w:rPr>
              <w:t xml:space="preserve"> de </w:t>
            </w:r>
            <w:r w:rsidRPr="00463F7B">
              <w:rPr>
                <w:rFonts w:ascii="Tahoma" w:hAnsi="Tahoma" w:cs="Tahoma"/>
                <w:i/>
                <w:sz w:val="21"/>
                <w:szCs w:val="21"/>
                <w:highlight w:val="yellow"/>
              </w:rPr>
              <w:t>Terreno</w:t>
            </w:r>
            <w:r w:rsidRPr="00543351">
              <w:rPr>
                <w:rFonts w:ascii="Tahoma" w:hAnsi="Tahoma"/>
                <w:i/>
                <w:sz w:val="21"/>
                <w:highlight w:val="yellow"/>
              </w:rPr>
              <w:t xml:space="preserve"> e Outras Avenças</w:t>
            </w:r>
            <w:r w:rsidRPr="00463F7B">
              <w:rPr>
                <w:rFonts w:ascii="Tahoma" w:hAnsi="Tahoma" w:cs="Tahoma"/>
                <w:i/>
                <w:sz w:val="21"/>
                <w:szCs w:val="21"/>
              </w:rPr>
              <w:t>”</w:t>
            </w:r>
            <w:r w:rsidRPr="00463F7B">
              <w:rPr>
                <w:rFonts w:ascii="Tahoma" w:hAnsi="Tahoma" w:cs="Tahoma"/>
                <w:sz w:val="21"/>
                <w:szCs w:val="21"/>
              </w:rPr>
              <w:t>, conforme descritos no Anexo ao presente instrumento, e desejam ceder fiduciariamente à Securitizadora os respectivos Créditos Cedidos Fiduciariamente, em garantia das Obrigações Garantidas (conforme definidas no Contrato de Cessão); e</w:t>
            </w:r>
          </w:p>
          <w:p w14:paraId="295268E3" w14:textId="77777777" w:rsidR="00A33DFE" w:rsidRPr="00463F7B" w:rsidRDefault="00A33DFE" w:rsidP="00627FC4">
            <w:pPr>
              <w:widowControl w:val="0"/>
              <w:spacing w:line="300" w:lineRule="exact"/>
              <w:jc w:val="both"/>
              <w:rPr>
                <w:rFonts w:ascii="Tahoma" w:hAnsi="Tahoma" w:cs="Tahoma"/>
                <w:sz w:val="21"/>
                <w:szCs w:val="21"/>
              </w:rPr>
            </w:pPr>
          </w:p>
          <w:p w14:paraId="598E8FC0" w14:textId="77777777" w:rsidR="00A33DFE" w:rsidRPr="00463F7B" w:rsidRDefault="00A33DFE" w:rsidP="00627FC4">
            <w:pPr>
              <w:widowControl w:val="0"/>
              <w:spacing w:line="300" w:lineRule="exact"/>
              <w:jc w:val="both"/>
              <w:rPr>
                <w:rFonts w:ascii="Tahoma" w:hAnsi="Tahoma" w:cs="Tahoma"/>
                <w:sz w:val="21"/>
                <w:szCs w:val="21"/>
              </w:rPr>
            </w:pPr>
            <w:r w:rsidRPr="00463F7B">
              <w:rPr>
                <w:rFonts w:ascii="Tahoma" w:hAnsi="Tahoma" w:cs="Tahoma"/>
                <w:sz w:val="21"/>
                <w:szCs w:val="21"/>
              </w:rPr>
              <w:t>d)</w:t>
            </w:r>
            <w:r w:rsidRPr="00463F7B">
              <w:rPr>
                <w:rFonts w:ascii="Tahoma" w:hAnsi="Tahoma" w:cs="Tahoma"/>
                <w:sz w:val="21"/>
                <w:szCs w:val="21"/>
              </w:rPr>
              <w:tab/>
              <w:t>a Securitizadora, na qualidade de fiduciária, deseja receber os Créditos Cedidos Fiduciariamente em garantia.</w:t>
            </w:r>
          </w:p>
          <w:p w14:paraId="4D2D96EF" w14:textId="77777777" w:rsidR="00A33DFE" w:rsidRPr="00463F7B" w:rsidRDefault="00A33DFE" w:rsidP="00627FC4">
            <w:pPr>
              <w:widowControl w:val="0"/>
              <w:spacing w:line="300" w:lineRule="exact"/>
              <w:jc w:val="both"/>
              <w:rPr>
                <w:rFonts w:ascii="Tahoma" w:hAnsi="Tahoma" w:cs="Tahoma"/>
                <w:sz w:val="21"/>
                <w:szCs w:val="21"/>
              </w:rPr>
            </w:pPr>
          </w:p>
          <w:p w14:paraId="69043506" w14:textId="77777777" w:rsidR="00A33DFE" w:rsidRPr="00463F7B" w:rsidRDefault="00A33DFE" w:rsidP="00627FC4">
            <w:pPr>
              <w:widowControl w:val="0"/>
              <w:autoSpaceDE w:val="0"/>
              <w:autoSpaceDN w:val="0"/>
              <w:adjustRightInd w:val="0"/>
              <w:spacing w:line="300" w:lineRule="exact"/>
              <w:jc w:val="both"/>
              <w:rPr>
                <w:rFonts w:ascii="Tahoma" w:hAnsi="Tahoma" w:cs="Tahoma"/>
                <w:sz w:val="21"/>
                <w:szCs w:val="21"/>
              </w:rPr>
            </w:pPr>
            <w:r w:rsidRPr="00463F7B">
              <w:rPr>
                <w:rFonts w:ascii="Tahoma" w:hAnsi="Tahoma" w:cs="Tahoma"/>
                <w:b/>
                <w:caps/>
                <w:sz w:val="21"/>
                <w:szCs w:val="21"/>
              </w:rPr>
              <w:t>Resolvem</w:t>
            </w:r>
            <w:r w:rsidRPr="00463F7B">
              <w:rPr>
                <w:rFonts w:ascii="Tahoma" w:hAnsi="Tahoma" w:cs="Tahoma"/>
                <w:sz w:val="21"/>
                <w:szCs w:val="21"/>
              </w:rPr>
              <w:t xml:space="preserve"> as Partes celebrar o presente Termo de Cessão Fiduciária, que será regido pelas cláusulas e condições a seguir descritas. </w:t>
            </w:r>
          </w:p>
          <w:p w14:paraId="61731E17" w14:textId="77777777" w:rsidR="00A33DFE" w:rsidRPr="00463F7B" w:rsidRDefault="00A33DFE" w:rsidP="00627FC4">
            <w:pPr>
              <w:widowControl w:val="0"/>
              <w:spacing w:line="300" w:lineRule="exact"/>
              <w:jc w:val="both"/>
              <w:rPr>
                <w:rFonts w:ascii="Tahoma" w:hAnsi="Tahoma" w:cs="Tahoma"/>
                <w:sz w:val="21"/>
                <w:szCs w:val="21"/>
              </w:rPr>
            </w:pPr>
          </w:p>
          <w:p w14:paraId="18563C50" w14:textId="77777777" w:rsidR="00A33DFE" w:rsidRPr="00463F7B" w:rsidRDefault="00A33DFE" w:rsidP="00627FC4">
            <w:pPr>
              <w:widowControl w:val="0"/>
              <w:spacing w:line="300" w:lineRule="exact"/>
              <w:jc w:val="both"/>
              <w:rPr>
                <w:rFonts w:ascii="Tahoma" w:hAnsi="Tahoma" w:cs="Tahoma"/>
                <w:b/>
                <w:sz w:val="21"/>
                <w:szCs w:val="21"/>
              </w:rPr>
            </w:pPr>
            <w:r w:rsidRPr="00463F7B">
              <w:rPr>
                <w:rFonts w:ascii="Tahoma" w:hAnsi="Tahoma" w:cs="Tahoma"/>
                <w:b/>
                <w:sz w:val="21"/>
                <w:szCs w:val="21"/>
              </w:rPr>
              <w:t>I – CESSÃO FIDUCIÁRIA DE NOVOS CRÉDITOS:</w:t>
            </w:r>
          </w:p>
          <w:p w14:paraId="3F548861" w14:textId="77777777" w:rsidR="00A33DFE" w:rsidRPr="00463F7B" w:rsidRDefault="00A33DFE" w:rsidP="00627FC4">
            <w:pPr>
              <w:widowControl w:val="0"/>
              <w:spacing w:line="300" w:lineRule="exact"/>
              <w:jc w:val="both"/>
              <w:rPr>
                <w:rFonts w:ascii="Tahoma" w:hAnsi="Tahoma" w:cs="Tahoma"/>
                <w:sz w:val="21"/>
                <w:szCs w:val="21"/>
              </w:rPr>
            </w:pPr>
          </w:p>
          <w:p w14:paraId="2900B75F" w14:textId="0B75F35F" w:rsidR="00A33DFE" w:rsidRPr="00463F7B" w:rsidRDefault="00A33DFE" w:rsidP="00627FC4">
            <w:pPr>
              <w:widowControl w:val="0"/>
              <w:spacing w:line="300" w:lineRule="exact"/>
              <w:jc w:val="both"/>
              <w:rPr>
                <w:rFonts w:ascii="Tahoma" w:hAnsi="Tahoma" w:cs="Tahoma"/>
                <w:sz w:val="21"/>
                <w:szCs w:val="21"/>
              </w:rPr>
            </w:pPr>
            <w:r w:rsidRPr="00543351">
              <w:rPr>
                <w:rFonts w:ascii="Tahoma" w:hAnsi="Tahoma"/>
                <w:b/>
                <w:sz w:val="21"/>
              </w:rPr>
              <w:t>1.1.</w:t>
            </w:r>
            <w:r w:rsidRPr="00463F7B">
              <w:rPr>
                <w:rFonts w:ascii="Tahoma" w:hAnsi="Tahoma" w:cs="Tahoma"/>
                <w:sz w:val="21"/>
                <w:szCs w:val="21"/>
              </w:rPr>
              <w:tab/>
              <w:t>Diante das considerações acima expostas, serve o presente Termo de Cessão Fiduciária Número [•]/201[•] (“</w:t>
            </w:r>
            <w:r w:rsidRPr="00463F7B">
              <w:rPr>
                <w:rFonts w:ascii="Tahoma" w:hAnsi="Tahoma" w:cs="Tahoma"/>
                <w:sz w:val="21"/>
                <w:szCs w:val="21"/>
                <w:u w:val="single"/>
              </w:rPr>
              <w:t>Termo de Cessão Fiduciária</w:t>
            </w:r>
            <w:r w:rsidRPr="00463F7B">
              <w:rPr>
                <w:rFonts w:ascii="Tahoma" w:hAnsi="Tahoma" w:cs="Tahoma"/>
                <w:sz w:val="21"/>
                <w:szCs w:val="21"/>
              </w:rPr>
              <w:t xml:space="preserve">”) para formalizar a cessão fiduciária e transferir a titularidade fiduciária sobre os </w:t>
            </w:r>
            <w:r w:rsidRPr="00463F7B">
              <w:rPr>
                <w:rFonts w:ascii="Tahoma" w:hAnsi="Tahoma" w:cs="Tahoma"/>
                <w:bCs/>
                <w:sz w:val="21"/>
                <w:szCs w:val="21"/>
              </w:rPr>
              <w:t>Créditos Cedidos Fiduciariamente, decorrentes dos Contratos Imobiliários celebrados a partir de [</w:t>
            </w:r>
            <w:r w:rsidRPr="00463F7B">
              <w:rPr>
                <w:rFonts w:ascii="Tahoma" w:hAnsi="Tahoma" w:cs="Tahoma"/>
                <w:bCs/>
                <w:i/>
                <w:sz w:val="21"/>
                <w:szCs w:val="21"/>
              </w:rPr>
              <w:t>dia</w:t>
            </w:r>
            <w:r w:rsidRPr="00463F7B">
              <w:rPr>
                <w:rFonts w:ascii="Tahoma" w:hAnsi="Tahoma" w:cs="Tahoma"/>
                <w:bCs/>
                <w:sz w:val="21"/>
                <w:szCs w:val="21"/>
              </w:rPr>
              <w:t>] de [</w:t>
            </w:r>
            <w:r w:rsidRPr="00463F7B">
              <w:rPr>
                <w:rFonts w:ascii="Tahoma" w:hAnsi="Tahoma" w:cs="Tahoma"/>
                <w:bCs/>
                <w:i/>
                <w:sz w:val="21"/>
                <w:szCs w:val="21"/>
              </w:rPr>
              <w:t>mês</w:t>
            </w:r>
            <w:r w:rsidRPr="00463F7B">
              <w:rPr>
                <w:rFonts w:ascii="Tahoma" w:hAnsi="Tahoma" w:cs="Tahoma"/>
                <w:bCs/>
                <w:sz w:val="21"/>
                <w:szCs w:val="21"/>
              </w:rPr>
              <w:t>] de [</w:t>
            </w:r>
            <w:r w:rsidRPr="00463F7B">
              <w:rPr>
                <w:rFonts w:ascii="Tahoma" w:hAnsi="Tahoma" w:cs="Tahoma"/>
                <w:bCs/>
                <w:i/>
                <w:sz w:val="21"/>
                <w:szCs w:val="21"/>
              </w:rPr>
              <w:t>ano</w:t>
            </w:r>
            <w:r w:rsidRPr="00463F7B">
              <w:rPr>
                <w:rFonts w:ascii="Tahoma" w:hAnsi="Tahoma" w:cs="Tahoma"/>
                <w:bCs/>
                <w:sz w:val="21"/>
                <w:szCs w:val="21"/>
              </w:rPr>
              <w:t>]</w:t>
            </w:r>
            <w:r w:rsidRPr="00463F7B">
              <w:rPr>
                <w:rFonts w:ascii="Tahoma" w:hAnsi="Tahoma" w:cs="Tahoma"/>
                <w:sz w:val="21"/>
                <w:szCs w:val="21"/>
              </w:rPr>
              <w:t>, que passarão a fazer parte integrante das Garantias (conforme definidas no Contrato de Cessão).</w:t>
            </w:r>
          </w:p>
          <w:p w14:paraId="1B8791F4" w14:textId="77777777" w:rsidR="00A33DFE" w:rsidRPr="00463F7B" w:rsidRDefault="00A33DFE" w:rsidP="00627FC4">
            <w:pPr>
              <w:widowControl w:val="0"/>
              <w:spacing w:line="300" w:lineRule="exact"/>
              <w:jc w:val="both"/>
              <w:rPr>
                <w:rFonts w:ascii="Tahoma" w:hAnsi="Tahoma" w:cs="Tahoma"/>
                <w:sz w:val="21"/>
                <w:szCs w:val="21"/>
              </w:rPr>
            </w:pPr>
          </w:p>
          <w:p w14:paraId="3AF6FA55" w14:textId="47064539" w:rsidR="00A33DFE" w:rsidRPr="00463F7B" w:rsidRDefault="00A33DFE" w:rsidP="00627FC4">
            <w:pPr>
              <w:widowControl w:val="0"/>
              <w:spacing w:line="300" w:lineRule="exact"/>
              <w:jc w:val="both"/>
              <w:rPr>
                <w:rFonts w:ascii="Tahoma" w:hAnsi="Tahoma" w:cs="Tahoma"/>
                <w:sz w:val="21"/>
                <w:szCs w:val="21"/>
              </w:rPr>
            </w:pPr>
            <w:r w:rsidRPr="00543351">
              <w:rPr>
                <w:rFonts w:ascii="Tahoma" w:hAnsi="Tahoma"/>
                <w:b/>
                <w:sz w:val="21"/>
              </w:rPr>
              <w:t>1.2.</w:t>
            </w:r>
            <w:r w:rsidRPr="00463F7B">
              <w:rPr>
                <w:rFonts w:ascii="Tahoma" w:hAnsi="Tahoma" w:cs="Tahoma"/>
                <w:sz w:val="21"/>
                <w:szCs w:val="21"/>
              </w:rPr>
              <w:tab/>
              <w:t xml:space="preserve">As Cedentes declaram que os Créditos Cedidos Fiduciariamente atendem aos Critérios de Elegibilidade e se comprometem a entregar 1 (uma) via de cada um dos respectivos Contratos Imobiliários ao Agente Fiduciário na data da assinatura deste instrumento. </w:t>
            </w:r>
          </w:p>
          <w:p w14:paraId="2FEE6DAA" w14:textId="77777777" w:rsidR="00A33DFE" w:rsidRPr="00463F7B" w:rsidRDefault="00A33DFE" w:rsidP="00627FC4">
            <w:pPr>
              <w:widowControl w:val="0"/>
              <w:spacing w:line="300" w:lineRule="exact"/>
              <w:jc w:val="both"/>
              <w:rPr>
                <w:rFonts w:ascii="Tahoma" w:hAnsi="Tahoma" w:cs="Tahoma"/>
                <w:sz w:val="21"/>
                <w:szCs w:val="21"/>
              </w:rPr>
            </w:pPr>
          </w:p>
          <w:p w14:paraId="68F1E3FA" w14:textId="005419C0" w:rsidR="00A33DFE" w:rsidRPr="00463F7B" w:rsidRDefault="00A33DFE" w:rsidP="00627FC4">
            <w:pPr>
              <w:widowControl w:val="0"/>
              <w:spacing w:line="300" w:lineRule="exact"/>
              <w:jc w:val="both"/>
              <w:rPr>
                <w:rFonts w:ascii="Tahoma" w:hAnsi="Tahoma" w:cs="Tahoma"/>
                <w:sz w:val="21"/>
                <w:szCs w:val="21"/>
              </w:rPr>
            </w:pPr>
            <w:r w:rsidRPr="00543351">
              <w:rPr>
                <w:rFonts w:ascii="Tahoma" w:hAnsi="Tahoma"/>
                <w:b/>
                <w:sz w:val="21"/>
              </w:rPr>
              <w:t>1.3.</w:t>
            </w:r>
            <w:r w:rsidRPr="00463F7B">
              <w:rPr>
                <w:rFonts w:ascii="Tahoma" w:hAnsi="Tahoma" w:cs="Tahoma"/>
                <w:sz w:val="21"/>
                <w:szCs w:val="21"/>
              </w:rPr>
              <w:tab/>
              <w:t>As Cedentes se obrigam, ainda, a realizar, às suas expensas, a averbação deste Termo de Cessão Fiduciária</w:t>
            </w:r>
            <w:r w:rsidRPr="00463F7B" w:rsidDel="00AA70FE">
              <w:rPr>
                <w:rFonts w:ascii="Tahoma" w:hAnsi="Tahoma" w:cs="Tahoma"/>
                <w:sz w:val="21"/>
                <w:szCs w:val="21"/>
              </w:rPr>
              <w:t xml:space="preserve"> </w:t>
            </w:r>
            <w:r w:rsidRPr="00463F7B">
              <w:rPr>
                <w:rFonts w:ascii="Tahoma" w:hAnsi="Tahoma" w:cs="Tahoma"/>
                <w:sz w:val="21"/>
                <w:szCs w:val="21"/>
              </w:rPr>
              <w:t xml:space="preserve">nos Cartórios de Registro de Títulos e Documentos das sedes das Partes à margem do Contrato de Cessão, no prazo máximo de 5 (cinco) dias corridos contados da data de assinatura </w:t>
            </w:r>
            <w:r w:rsidRPr="00463F7B">
              <w:rPr>
                <w:rFonts w:ascii="Tahoma" w:hAnsi="Tahoma" w:cs="Tahoma"/>
                <w:sz w:val="21"/>
                <w:szCs w:val="21"/>
              </w:rPr>
              <w:lastRenderedPageBreak/>
              <w:t>do presente instrumento, o que deverá ser comprovado em até 2 (dois) Dias Úteis dos registros.</w:t>
            </w:r>
          </w:p>
          <w:p w14:paraId="22C3EA21" w14:textId="77777777" w:rsidR="00A33DFE" w:rsidRPr="00463F7B" w:rsidRDefault="00A33DFE" w:rsidP="00543351">
            <w:pPr>
              <w:pStyle w:val="Recuonormal"/>
              <w:widowControl w:val="0"/>
              <w:spacing w:line="300" w:lineRule="exact"/>
              <w:ind w:left="0"/>
              <w:jc w:val="both"/>
              <w:rPr>
                <w:rFonts w:ascii="Tahoma" w:hAnsi="Tahoma" w:cs="Tahoma"/>
                <w:sz w:val="21"/>
                <w:szCs w:val="21"/>
                <w:lang w:val="pt-BR"/>
              </w:rPr>
            </w:pPr>
          </w:p>
          <w:p w14:paraId="50F9B493" w14:textId="77777777" w:rsidR="00A33DFE" w:rsidRPr="00463F7B" w:rsidRDefault="00A33DFE" w:rsidP="00543351">
            <w:pPr>
              <w:pStyle w:val="Recuonormal"/>
              <w:widowControl w:val="0"/>
              <w:spacing w:line="300" w:lineRule="exact"/>
              <w:ind w:left="0"/>
              <w:jc w:val="both"/>
              <w:rPr>
                <w:rFonts w:ascii="Tahoma" w:hAnsi="Tahoma" w:cs="Tahoma"/>
                <w:sz w:val="21"/>
                <w:szCs w:val="21"/>
                <w:lang w:val="pt-BR"/>
              </w:rPr>
            </w:pPr>
            <w:r w:rsidRPr="00543351">
              <w:rPr>
                <w:rFonts w:ascii="Tahoma" w:hAnsi="Tahoma"/>
                <w:b/>
                <w:sz w:val="21"/>
                <w:lang w:val="pt-BR"/>
              </w:rPr>
              <w:t>1.4.</w:t>
            </w:r>
            <w:r w:rsidRPr="00463F7B">
              <w:rPr>
                <w:rFonts w:ascii="Tahoma" w:hAnsi="Tahoma" w:cs="Tahoma"/>
                <w:sz w:val="21"/>
                <w:szCs w:val="21"/>
                <w:lang w:val="pt-BR"/>
              </w:rPr>
              <w:tab/>
              <w:t>Permanecem inalteradas todas as demais cláusulas e condições estipuladas no Contrato de Cessão que não tenham sido expressamente modificadas por este Termo, as quais são neste ato integralmente ratificadas, obrigando-se as partes e seus sucessores ao integral cumprimento dos termos constantes no mesmo, a qualquer título.</w:t>
            </w:r>
          </w:p>
          <w:p w14:paraId="16915B46" w14:textId="77777777" w:rsidR="00A33DFE" w:rsidRPr="00463F7B" w:rsidRDefault="00A33DFE" w:rsidP="00627FC4">
            <w:pPr>
              <w:widowControl w:val="0"/>
              <w:spacing w:line="300" w:lineRule="exact"/>
              <w:jc w:val="both"/>
              <w:rPr>
                <w:rFonts w:ascii="Tahoma" w:hAnsi="Tahoma" w:cs="Tahoma"/>
                <w:sz w:val="21"/>
                <w:szCs w:val="21"/>
              </w:rPr>
            </w:pPr>
          </w:p>
          <w:p w14:paraId="6167472C" w14:textId="77777777" w:rsidR="00A33DFE" w:rsidRPr="00463F7B" w:rsidRDefault="00A33DFE" w:rsidP="00627FC4">
            <w:pPr>
              <w:widowControl w:val="0"/>
              <w:spacing w:line="300" w:lineRule="exact"/>
              <w:jc w:val="both"/>
              <w:rPr>
                <w:rFonts w:ascii="Tahoma" w:hAnsi="Tahoma" w:cs="Tahoma"/>
                <w:sz w:val="21"/>
                <w:szCs w:val="21"/>
              </w:rPr>
            </w:pPr>
            <w:r w:rsidRPr="00543351">
              <w:rPr>
                <w:rFonts w:ascii="Tahoma" w:hAnsi="Tahoma"/>
                <w:b/>
                <w:sz w:val="21"/>
              </w:rPr>
              <w:t>1.5.</w:t>
            </w:r>
            <w:r w:rsidRPr="00463F7B">
              <w:rPr>
                <w:rFonts w:ascii="Tahoma" w:hAnsi="Tahoma" w:cs="Tahoma"/>
                <w:sz w:val="21"/>
                <w:szCs w:val="21"/>
              </w:rPr>
              <w:tab/>
              <w:t xml:space="preserve">As Partes resolvem aplicar aos Créditos Cedidos Fiduciariamente os mesmos termos e condições previstos no Contrato de Cessão. </w:t>
            </w:r>
          </w:p>
          <w:p w14:paraId="52224C68" w14:textId="77777777" w:rsidR="00A33DFE" w:rsidRPr="00463F7B" w:rsidRDefault="00A33DFE" w:rsidP="00627FC4">
            <w:pPr>
              <w:widowControl w:val="0"/>
              <w:spacing w:line="300" w:lineRule="exact"/>
              <w:jc w:val="both"/>
              <w:rPr>
                <w:rFonts w:ascii="Tahoma" w:hAnsi="Tahoma" w:cs="Tahoma"/>
                <w:sz w:val="21"/>
                <w:szCs w:val="21"/>
              </w:rPr>
            </w:pPr>
          </w:p>
          <w:p w14:paraId="08DA216E" w14:textId="77777777" w:rsidR="00A33DFE" w:rsidRPr="00463F7B" w:rsidRDefault="00A33DFE" w:rsidP="00627FC4">
            <w:pPr>
              <w:widowControl w:val="0"/>
              <w:spacing w:line="300" w:lineRule="exact"/>
              <w:jc w:val="both"/>
              <w:rPr>
                <w:rFonts w:ascii="Tahoma" w:hAnsi="Tahoma" w:cs="Tahoma"/>
                <w:sz w:val="21"/>
                <w:szCs w:val="21"/>
              </w:rPr>
            </w:pPr>
            <w:r w:rsidRPr="00543351">
              <w:rPr>
                <w:rFonts w:ascii="Tahoma" w:hAnsi="Tahoma"/>
                <w:b/>
                <w:sz w:val="21"/>
              </w:rPr>
              <w:t>1.6.</w:t>
            </w:r>
            <w:r w:rsidRPr="00463F7B">
              <w:rPr>
                <w:rFonts w:ascii="Tahoma" w:hAnsi="Tahoma" w:cs="Tahoma"/>
                <w:sz w:val="21"/>
                <w:szCs w:val="21"/>
              </w:rPr>
              <w:tab/>
              <w:t>Os termos iniciados em letra maiúscula e não definidos no presente Termo terão o significado previsto no Contrato de Cessão.</w:t>
            </w:r>
          </w:p>
          <w:p w14:paraId="33411ECD" w14:textId="77777777" w:rsidR="00A33DFE" w:rsidRPr="00463F7B" w:rsidRDefault="00A33DFE" w:rsidP="00627FC4">
            <w:pPr>
              <w:widowControl w:val="0"/>
              <w:spacing w:line="300" w:lineRule="exact"/>
              <w:jc w:val="both"/>
              <w:rPr>
                <w:rFonts w:ascii="Tahoma" w:hAnsi="Tahoma" w:cs="Tahoma"/>
                <w:sz w:val="21"/>
                <w:szCs w:val="21"/>
              </w:rPr>
            </w:pPr>
          </w:p>
          <w:p w14:paraId="64476DE5" w14:textId="356C7D11" w:rsidR="00A33DFE" w:rsidRPr="00463F7B" w:rsidRDefault="00A33DFE" w:rsidP="00627FC4">
            <w:pPr>
              <w:widowControl w:val="0"/>
              <w:spacing w:line="300" w:lineRule="exact"/>
              <w:jc w:val="both"/>
              <w:rPr>
                <w:rFonts w:ascii="Tahoma" w:hAnsi="Tahoma" w:cs="Tahoma"/>
                <w:sz w:val="21"/>
                <w:szCs w:val="21"/>
              </w:rPr>
            </w:pPr>
            <w:r w:rsidRPr="00463F7B">
              <w:rPr>
                <w:rFonts w:ascii="Tahoma" w:hAnsi="Tahoma" w:cs="Tahoma"/>
                <w:sz w:val="21"/>
                <w:szCs w:val="21"/>
              </w:rPr>
              <w:t xml:space="preserve">E, por estarem assim justas e contratadas, assinam as partes o presente instrumento em </w:t>
            </w:r>
            <w:r w:rsidRPr="00463F7B">
              <w:rPr>
                <w:rFonts w:ascii="Tahoma" w:hAnsi="Tahoma" w:cs="Tahoma"/>
                <w:sz w:val="21"/>
                <w:szCs w:val="21"/>
                <w:highlight w:val="yellow"/>
              </w:rPr>
              <w:t>uma única via eletrônica</w:t>
            </w:r>
            <w:r w:rsidRPr="00463F7B">
              <w:rPr>
                <w:rFonts w:ascii="Tahoma" w:hAnsi="Tahoma" w:cs="Tahoma"/>
                <w:sz w:val="21"/>
                <w:szCs w:val="21"/>
              </w:rPr>
              <w:t>, na presença das testemunhas a seguir nomeadas.</w:t>
            </w:r>
          </w:p>
          <w:p w14:paraId="083A291E" w14:textId="77777777" w:rsidR="00A33DFE" w:rsidRPr="00463F7B" w:rsidRDefault="00A33DFE" w:rsidP="00627FC4">
            <w:pPr>
              <w:widowControl w:val="0"/>
              <w:spacing w:line="300" w:lineRule="exact"/>
              <w:jc w:val="both"/>
              <w:rPr>
                <w:rFonts w:ascii="Tahoma" w:hAnsi="Tahoma" w:cs="Tahoma"/>
                <w:sz w:val="21"/>
                <w:szCs w:val="21"/>
              </w:rPr>
            </w:pPr>
          </w:p>
          <w:p w14:paraId="234FD8B6" w14:textId="537C0864" w:rsidR="00A33DFE" w:rsidRPr="00463F7B" w:rsidRDefault="00A33DFE" w:rsidP="00627FC4">
            <w:pPr>
              <w:pStyle w:val="Recuonormal"/>
              <w:widowControl w:val="0"/>
              <w:tabs>
                <w:tab w:val="left" w:pos="0"/>
              </w:tabs>
              <w:spacing w:line="300" w:lineRule="exact"/>
              <w:ind w:left="0"/>
              <w:jc w:val="center"/>
              <w:rPr>
                <w:rFonts w:ascii="Tahoma" w:hAnsi="Tahoma" w:cs="Tahoma"/>
                <w:sz w:val="21"/>
                <w:szCs w:val="21"/>
                <w:lang w:val="pt-BR"/>
              </w:rPr>
            </w:pPr>
            <w:r w:rsidRPr="00463F7B">
              <w:rPr>
                <w:rFonts w:ascii="Tahoma" w:hAnsi="Tahoma" w:cs="Tahoma"/>
                <w:sz w:val="21"/>
                <w:szCs w:val="21"/>
                <w:lang w:val="pt-BR"/>
              </w:rPr>
              <w:t>[local], [data]</w:t>
            </w:r>
          </w:p>
          <w:p w14:paraId="7CDD76B6" w14:textId="77777777" w:rsidR="00A33DFE" w:rsidRPr="00463F7B" w:rsidRDefault="00A33DFE" w:rsidP="00543351">
            <w:pPr>
              <w:pStyle w:val="Recuonormal"/>
              <w:widowControl w:val="0"/>
              <w:tabs>
                <w:tab w:val="left" w:pos="0"/>
              </w:tabs>
              <w:spacing w:line="300" w:lineRule="exact"/>
              <w:ind w:left="0"/>
              <w:jc w:val="center"/>
              <w:rPr>
                <w:rFonts w:ascii="Tahoma" w:hAnsi="Tahoma" w:cs="Tahoma"/>
                <w:sz w:val="21"/>
                <w:szCs w:val="21"/>
                <w:lang w:val="pt-BR"/>
              </w:rPr>
            </w:pPr>
          </w:p>
          <w:p w14:paraId="3009DD95" w14:textId="77777777" w:rsidR="00A33DFE" w:rsidRPr="00543351" w:rsidRDefault="00A33DFE" w:rsidP="00543351">
            <w:pPr>
              <w:widowControl w:val="0"/>
              <w:spacing w:line="300" w:lineRule="exact"/>
              <w:jc w:val="center"/>
              <w:rPr>
                <w:rFonts w:ascii="Tahoma" w:hAnsi="Tahoma"/>
                <w:sz w:val="21"/>
              </w:rPr>
            </w:pPr>
            <w:r w:rsidRPr="00543351">
              <w:rPr>
                <w:rFonts w:ascii="Tahoma" w:hAnsi="Tahoma"/>
                <w:sz w:val="21"/>
              </w:rPr>
              <w:t>[</w:t>
            </w:r>
            <w:r w:rsidRPr="00543351">
              <w:rPr>
                <w:rFonts w:ascii="Tahoma" w:hAnsi="Tahoma"/>
                <w:i/>
                <w:sz w:val="21"/>
              </w:rPr>
              <w:t>tendo em vista tratar-se de modelo, este documento não tem campos de assinatura, os quais serão inseridos quando de sua confecção</w:t>
            </w:r>
            <w:r w:rsidRPr="00543351">
              <w:rPr>
                <w:rFonts w:ascii="Tahoma" w:hAnsi="Tahoma"/>
                <w:sz w:val="21"/>
              </w:rPr>
              <w:t>]</w:t>
            </w:r>
          </w:p>
          <w:p w14:paraId="5F1AA888" w14:textId="585AD77E" w:rsidR="00A33DFE" w:rsidRPr="00543351" w:rsidRDefault="00A33DFE" w:rsidP="00543351">
            <w:pPr>
              <w:widowControl w:val="0"/>
              <w:spacing w:line="300" w:lineRule="exact"/>
              <w:jc w:val="center"/>
              <w:rPr>
                <w:rFonts w:ascii="Tahoma" w:hAnsi="Tahoma"/>
                <w:b/>
                <w:sz w:val="21"/>
              </w:rPr>
            </w:pPr>
          </w:p>
        </w:tc>
      </w:tr>
    </w:tbl>
    <w:p w14:paraId="2846ED00" w14:textId="77777777" w:rsidR="00A33DFE" w:rsidRPr="00543351" w:rsidRDefault="00A33DFE" w:rsidP="00543351">
      <w:pPr>
        <w:widowControl w:val="0"/>
        <w:spacing w:line="300" w:lineRule="exact"/>
        <w:jc w:val="center"/>
        <w:rPr>
          <w:rFonts w:ascii="Tahoma" w:hAnsi="Tahoma"/>
          <w:b/>
          <w:sz w:val="21"/>
        </w:rPr>
      </w:pPr>
    </w:p>
    <w:p w14:paraId="75DA7296" w14:textId="77777777" w:rsidR="00A33DFE" w:rsidRPr="00543351" w:rsidRDefault="00A33DFE" w:rsidP="00627FC4">
      <w:pPr>
        <w:widowControl w:val="0"/>
        <w:spacing w:line="300" w:lineRule="exact"/>
        <w:rPr>
          <w:rFonts w:ascii="Tahoma" w:hAnsi="Tahoma"/>
          <w:b/>
          <w:sz w:val="21"/>
        </w:rPr>
      </w:pPr>
      <w:r w:rsidRPr="00543351">
        <w:rPr>
          <w:rFonts w:ascii="Tahoma" w:hAnsi="Tahoma"/>
          <w:b/>
          <w:sz w:val="21"/>
        </w:rPr>
        <w:br w:type="page"/>
      </w:r>
    </w:p>
    <w:p w14:paraId="29C54D72" w14:textId="76BAC312" w:rsidR="008C4D6C" w:rsidRPr="00463F7B" w:rsidRDefault="008C4D6C" w:rsidP="00627FC4">
      <w:pPr>
        <w:pStyle w:val="Recuonormal"/>
        <w:widowControl w:val="0"/>
        <w:spacing w:line="300" w:lineRule="exact"/>
        <w:ind w:left="0"/>
        <w:jc w:val="center"/>
        <w:rPr>
          <w:rFonts w:ascii="Tahoma" w:hAnsi="Tahoma" w:cs="Tahoma"/>
          <w:b/>
          <w:sz w:val="21"/>
          <w:szCs w:val="21"/>
          <w:lang w:val="pt-BR"/>
        </w:rPr>
      </w:pPr>
      <w:r w:rsidRPr="00463F7B">
        <w:rPr>
          <w:rFonts w:ascii="Tahoma" w:hAnsi="Tahoma" w:cs="Tahoma"/>
          <w:b/>
          <w:sz w:val="21"/>
          <w:szCs w:val="21"/>
          <w:lang w:val="pt-BR"/>
        </w:rPr>
        <w:lastRenderedPageBreak/>
        <w:t>ANEXO I</w:t>
      </w:r>
      <w:r w:rsidR="000A6B83" w:rsidRPr="00463F7B">
        <w:rPr>
          <w:rFonts w:ascii="Tahoma" w:hAnsi="Tahoma" w:cs="Tahoma"/>
          <w:b/>
          <w:sz w:val="21"/>
          <w:szCs w:val="21"/>
          <w:lang w:val="pt-BR"/>
        </w:rPr>
        <w:t>V</w:t>
      </w:r>
    </w:p>
    <w:p w14:paraId="1138E46F" w14:textId="77777777" w:rsidR="008C4D6C" w:rsidRPr="00463F7B" w:rsidRDefault="008C4D6C" w:rsidP="00627FC4">
      <w:pPr>
        <w:widowControl w:val="0"/>
        <w:spacing w:line="300" w:lineRule="exact"/>
        <w:jc w:val="center"/>
        <w:rPr>
          <w:rFonts w:ascii="Tahoma" w:hAnsi="Tahoma" w:cs="Tahoma"/>
          <w:b/>
          <w:sz w:val="21"/>
          <w:szCs w:val="21"/>
        </w:rPr>
      </w:pPr>
      <w:r w:rsidRPr="00463F7B">
        <w:rPr>
          <w:rFonts w:ascii="Tahoma" w:hAnsi="Tahoma" w:cs="Tahoma"/>
          <w:b/>
          <w:sz w:val="21"/>
          <w:szCs w:val="21"/>
        </w:rPr>
        <w:t>DESPESAS FLAT</w:t>
      </w:r>
    </w:p>
    <w:p w14:paraId="4EA03DE1" w14:textId="77777777" w:rsidR="008C4D6C" w:rsidRPr="00463F7B" w:rsidRDefault="008C4D6C" w:rsidP="00627FC4">
      <w:pPr>
        <w:widowControl w:val="0"/>
        <w:spacing w:line="300" w:lineRule="exact"/>
        <w:jc w:val="center"/>
        <w:rPr>
          <w:rFonts w:ascii="Tahoma" w:hAnsi="Tahoma" w:cs="Tahoma"/>
          <w:sz w:val="21"/>
          <w:szCs w:val="21"/>
        </w:rPr>
      </w:pPr>
    </w:p>
    <w:p w14:paraId="23135CD6" w14:textId="77777777" w:rsidR="00A33DFE" w:rsidRPr="00463F7B" w:rsidRDefault="00A33DFE" w:rsidP="00627FC4">
      <w:pPr>
        <w:widowControl w:val="0"/>
        <w:spacing w:line="300" w:lineRule="exact"/>
        <w:jc w:val="center"/>
        <w:rPr>
          <w:rFonts w:ascii="Tahoma" w:hAnsi="Tahoma" w:cs="Tahoma"/>
          <w:bCs/>
          <w:sz w:val="21"/>
          <w:szCs w:val="21"/>
        </w:rPr>
      </w:pPr>
      <w:r w:rsidRPr="00463F7B">
        <w:rPr>
          <w:rFonts w:ascii="Tahoma" w:hAnsi="Tahoma" w:cs="Tahoma"/>
          <w:bCs/>
          <w:sz w:val="21"/>
          <w:szCs w:val="21"/>
        </w:rPr>
        <w:t>[</w:t>
      </w:r>
      <w:r w:rsidRPr="00463F7B">
        <w:rPr>
          <w:rFonts w:ascii="Tahoma" w:hAnsi="Tahoma" w:cs="Tahoma"/>
          <w:bCs/>
          <w:sz w:val="21"/>
          <w:szCs w:val="21"/>
          <w:highlight w:val="yellow"/>
        </w:rPr>
        <w:t>INSERIR</w:t>
      </w:r>
      <w:r w:rsidRPr="00463F7B">
        <w:rPr>
          <w:rFonts w:ascii="Tahoma" w:hAnsi="Tahoma" w:cs="Tahoma"/>
          <w:bCs/>
          <w:sz w:val="21"/>
          <w:szCs w:val="21"/>
        </w:rPr>
        <w:t>]</w:t>
      </w:r>
    </w:p>
    <w:p w14:paraId="13D00D43" w14:textId="77777777" w:rsidR="008C4D6C" w:rsidRPr="00463F7B" w:rsidRDefault="008C4D6C" w:rsidP="00627FC4">
      <w:pPr>
        <w:widowControl w:val="0"/>
        <w:spacing w:line="300" w:lineRule="exact"/>
        <w:rPr>
          <w:rFonts w:ascii="Tahoma" w:hAnsi="Tahoma" w:cs="Tahoma"/>
          <w:b/>
          <w:sz w:val="21"/>
          <w:szCs w:val="21"/>
        </w:rPr>
      </w:pPr>
    </w:p>
    <w:p w14:paraId="2F999251" w14:textId="77777777" w:rsidR="008C4D6C" w:rsidRPr="00463F7B" w:rsidRDefault="008C4D6C" w:rsidP="00627FC4">
      <w:pPr>
        <w:widowControl w:val="0"/>
        <w:spacing w:line="300" w:lineRule="exact"/>
        <w:rPr>
          <w:rFonts w:ascii="Tahoma" w:hAnsi="Tahoma" w:cs="Tahoma"/>
          <w:b/>
          <w:sz w:val="21"/>
          <w:szCs w:val="21"/>
        </w:rPr>
      </w:pPr>
    </w:p>
    <w:p w14:paraId="318EF223" w14:textId="77777777" w:rsidR="008C4D6C" w:rsidRPr="00463F7B" w:rsidRDefault="008C4D6C" w:rsidP="00627FC4">
      <w:pPr>
        <w:widowControl w:val="0"/>
        <w:spacing w:line="300" w:lineRule="exact"/>
        <w:rPr>
          <w:rFonts w:ascii="Tahoma" w:hAnsi="Tahoma" w:cs="Tahoma"/>
          <w:b/>
          <w:sz w:val="21"/>
          <w:szCs w:val="21"/>
          <w:highlight w:val="yellow"/>
        </w:rPr>
      </w:pPr>
      <w:r w:rsidRPr="00463F7B">
        <w:rPr>
          <w:rFonts w:ascii="Tahoma" w:hAnsi="Tahoma" w:cs="Tahoma"/>
          <w:b/>
          <w:sz w:val="21"/>
          <w:szCs w:val="21"/>
          <w:highlight w:val="yellow"/>
        </w:rPr>
        <w:br w:type="page"/>
      </w:r>
    </w:p>
    <w:p w14:paraId="53EBF1D8" w14:textId="77777777" w:rsidR="008C4D6C" w:rsidRPr="00463F7B" w:rsidRDefault="008C4D6C" w:rsidP="00627FC4">
      <w:pPr>
        <w:widowControl w:val="0"/>
        <w:spacing w:line="300" w:lineRule="exact"/>
        <w:jc w:val="center"/>
        <w:rPr>
          <w:rFonts w:ascii="Tahoma" w:hAnsi="Tahoma" w:cs="Tahoma"/>
          <w:b/>
          <w:sz w:val="21"/>
          <w:szCs w:val="21"/>
        </w:rPr>
      </w:pPr>
      <w:r w:rsidRPr="00463F7B">
        <w:rPr>
          <w:rFonts w:ascii="Tahoma" w:hAnsi="Tahoma" w:cs="Tahoma"/>
          <w:b/>
          <w:sz w:val="21"/>
          <w:szCs w:val="21"/>
        </w:rPr>
        <w:lastRenderedPageBreak/>
        <w:t>ANEXO V</w:t>
      </w:r>
    </w:p>
    <w:p w14:paraId="1DA9D01A" w14:textId="77777777" w:rsidR="008C4D6C" w:rsidRPr="00463F7B" w:rsidRDefault="008C4D6C" w:rsidP="00627FC4">
      <w:pPr>
        <w:widowControl w:val="0"/>
        <w:spacing w:line="300" w:lineRule="exact"/>
        <w:jc w:val="center"/>
        <w:rPr>
          <w:rFonts w:ascii="Tahoma" w:hAnsi="Tahoma" w:cs="Tahoma"/>
          <w:b/>
          <w:sz w:val="21"/>
          <w:szCs w:val="21"/>
        </w:rPr>
      </w:pPr>
      <w:r w:rsidRPr="00463F7B">
        <w:rPr>
          <w:rFonts w:ascii="Tahoma" w:hAnsi="Tahoma" w:cs="Tahoma"/>
          <w:b/>
          <w:sz w:val="21"/>
          <w:szCs w:val="21"/>
        </w:rPr>
        <w:t>DESPESAS RECORRENTES</w:t>
      </w:r>
    </w:p>
    <w:p w14:paraId="16A126C0" w14:textId="38DD4E5E" w:rsidR="008C4D6C" w:rsidRPr="00463F7B" w:rsidRDefault="008C4D6C" w:rsidP="00627FC4">
      <w:pPr>
        <w:widowControl w:val="0"/>
        <w:spacing w:line="300" w:lineRule="exact"/>
        <w:jc w:val="center"/>
        <w:rPr>
          <w:rFonts w:ascii="Tahoma" w:hAnsi="Tahoma" w:cs="Tahoma"/>
          <w:b/>
          <w:sz w:val="21"/>
          <w:szCs w:val="21"/>
          <w:highlight w:val="yellow"/>
        </w:rPr>
      </w:pPr>
    </w:p>
    <w:p w14:paraId="1D1430B6" w14:textId="2A9D7150" w:rsidR="00A33DFE" w:rsidRPr="00543351" w:rsidRDefault="00A33DFE" w:rsidP="00627FC4">
      <w:pPr>
        <w:widowControl w:val="0"/>
        <w:spacing w:line="300" w:lineRule="exact"/>
        <w:jc w:val="center"/>
        <w:rPr>
          <w:rFonts w:ascii="Tahoma" w:hAnsi="Tahoma"/>
          <w:b/>
          <w:sz w:val="21"/>
          <w:highlight w:val="yellow"/>
        </w:rPr>
      </w:pPr>
    </w:p>
    <w:p w14:paraId="211E47F5" w14:textId="77777777" w:rsidR="00A33DFE" w:rsidRPr="00463F7B" w:rsidRDefault="00A33DFE" w:rsidP="00627FC4">
      <w:pPr>
        <w:widowControl w:val="0"/>
        <w:spacing w:line="300" w:lineRule="exact"/>
        <w:jc w:val="center"/>
        <w:rPr>
          <w:rFonts w:ascii="Tahoma" w:hAnsi="Tahoma" w:cs="Tahoma"/>
          <w:bCs/>
          <w:sz w:val="21"/>
          <w:szCs w:val="21"/>
        </w:rPr>
      </w:pPr>
      <w:r w:rsidRPr="00463F7B">
        <w:rPr>
          <w:rFonts w:ascii="Tahoma" w:hAnsi="Tahoma" w:cs="Tahoma"/>
          <w:bCs/>
          <w:sz w:val="21"/>
          <w:szCs w:val="21"/>
        </w:rPr>
        <w:t>[</w:t>
      </w:r>
      <w:r w:rsidRPr="00463F7B">
        <w:rPr>
          <w:rFonts w:ascii="Tahoma" w:hAnsi="Tahoma" w:cs="Tahoma"/>
          <w:bCs/>
          <w:sz w:val="21"/>
          <w:szCs w:val="21"/>
          <w:highlight w:val="yellow"/>
        </w:rPr>
        <w:t>INSERIR</w:t>
      </w:r>
      <w:r w:rsidRPr="00463F7B">
        <w:rPr>
          <w:rFonts w:ascii="Tahoma" w:hAnsi="Tahoma" w:cs="Tahoma"/>
          <w:bCs/>
          <w:sz w:val="21"/>
          <w:szCs w:val="21"/>
        </w:rPr>
        <w:t>]</w:t>
      </w:r>
    </w:p>
    <w:p w14:paraId="7510D091" w14:textId="77777777" w:rsidR="00A33DFE" w:rsidRPr="00463F7B" w:rsidRDefault="00A33DFE" w:rsidP="00627FC4">
      <w:pPr>
        <w:widowControl w:val="0"/>
        <w:spacing w:line="300" w:lineRule="exact"/>
        <w:jc w:val="center"/>
        <w:rPr>
          <w:rFonts w:ascii="Tahoma" w:hAnsi="Tahoma" w:cs="Tahoma"/>
          <w:b/>
          <w:sz w:val="21"/>
          <w:szCs w:val="21"/>
          <w:highlight w:val="yellow"/>
        </w:rPr>
      </w:pPr>
    </w:p>
    <w:p w14:paraId="29236E4C" w14:textId="77777777" w:rsidR="008C4D6C" w:rsidRPr="00463F7B" w:rsidRDefault="008C4D6C" w:rsidP="00627FC4">
      <w:pPr>
        <w:widowControl w:val="0"/>
        <w:spacing w:line="300" w:lineRule="exact"/>
        <w:jc w:val="center"/>
        <w:rPr>
          <w:rFonts w:ascii="Tahoma" w:hAnsi="Tahoma" w:cs="Tahoma"/>
          <w:b/>
          <w:sz w:val="21"/>
          <w:szCs w:val="21"/>
        </w:rPr>
      </w:pPr>
    </w:p>
    <w:p w14:paraId="4F4B3552" w14:textId="77777777" w:rsidR="008C4D6C" w:rsidRPr="00463F7B" w:rsidRDefault="008C4D6C" w:rsidP="00627FC4">
      <w:pPr>
        <w:widowControl w:val="0"/>
        <w:spacing w:line="300" w:lineRule="exact"/>
        <w:rPr>
          <w:rFonts w:ascii="Tahoma" w:hAnsi="Tahoma" w:cs="Tahoma"/>
          <w:b/>
          <w:sz w:val="21"/>
          <w:szCs w:val="21"/>
        </w:rPr>
      </w:pPr>
      <w:r w:rsidRPr="00463F7B">
        <w:rPr>
          <w:rFonts w:ascii="Tahoma" w:hAnsi="Tahoma" w:cs="Tahoma"/>
          <w:b/>
          <w:sz w:val="21"/>
          <w:szCs w:val="21"/>
        </w:rPr>
        <w:br w:type="page"/>
      </w:r>
    </w:p>
    <w:p w14:paraId="13497138" w14:textId="77777777" w:rsidR="008C4D6C" w:rsidRPr="00463F7B" w:rsidRDefault="008C4D6C" w:rsidP="00627FC4">
      <w:pPr>
        <w:widowControl w:val="0"/>
        <w:spacing w:line="300" w:lineRule="exact"/>
        <w:jc w:val="center"/>
        <w:rPr>
          <w:rFonts w:ascii="Tahoma" w:hAnsi="Tahoma" w:cs="Tahoma"/>
          <w:b/>
          <w:sz w:val="21"/>
          <w:szCs w:val="21"/>
        </w:rPr>
      </w:pPr>
      <w:r w:rsidRPr="00463F7B">
        <w:rPr>
          <w:rFonts w:ascii="Tahoma" w:hAnsi="Tahoma" w:cs="Tahoma"/>
          <w:b/>
          <w:sz w:val="21"/>
          <w:szCs w:val="21"/>
        </w:rPr>
        <w:lastRenderedPageBreak/>
        <w:t>ANEXO V</w:t>
      </w:r>
      <w:r w:rsidR="000A6B83" w:rsidRPr="00463F7B">
        <w:rPr>
          <w:rFonts w:ascii="Tahoma" w:hAnsi="Tahoma" w:cs="Tahoma"/>
          <w:b/>
          <w:sz w:val="21"/>
          <w:szCs w:val="21"/>
        </w:rPr>
        <w:t>I</w:t>
      </w:r>
      <w:r w:rsidRPr="00463F7B">
        <w:rPr>
          <w:rFonts w:ascii="Tahoma" w:hAnsi="Tahoma" w:cs="Tahoma"/>
          <w:b/>
          <w:sz w:val="21"/>
          <w:szCs w:val="21"/>
        </w:rPr>
        <w:t xml:space="preserve"> </w:t>
      </w:r>
    </w:p>
    <w:p w14:paraId="03893070" w14:textId="77777777" w:rsidR="008C4D6C" w:rsidRPr="00463F7B" w:rsidRDefault="000068B4" w:rsidP="00627FC4">
      <w:pPr>
        <w:widowControl w:val="0"/>
        <w:spacing w:line="300" w:lineRule="exact"/>
        <w:jc w:val="center"/>
        <w:rPr>
          <w:rFonts w:ascii="Tahoma" w:hAnsi="Tahoma" w:cs="Tahoma"/>
          <w:b/>
          <w:sz w:val="21"/>
          <w:szCs w:val="21"/>
        </w:rPr>
      </w:pPr>
      <w:r w:rsidRPr="00463F7B">
        <w:rPr>
          <w:rFonts w:ascii="Tahoma" w:hAnsi="Tahoma" w:cs="Tahoma"/>
          <w:b/>
          <w:sz w:val="21"/>
          <w:szCs w:val="21"/>
        </w:rPr>
        <w:t>RELATÓRIO DE MEDIÇÃO INICIAL</w:t>
      </w:r>
    </w:p>
    <w:p w14:paraId="4113E9EA" w14:textId="77777777" w:rsidR="008C4D6C" w:rsidRPr="00463F7B" w:rsidRDefault="008C4D6C" w:rsidP="00627FC4">
      <w:pPr>
        <w:widowControl w:val="0"/>
        <w:spacing w:line="300" w:lineRule="exact"/>
        <w:jc w:val="center"/>
        <w:rPr>
          <w:rFonts w:ascii="Tahoma" w:hAnsi="Tahoma" w:cs="Tahoma"/>
          <w:spacing w:val="-3"/>
          <w:sz w:val="21"/>
          <w:szCs w:val="21"/>
        </w:rPr>
      </w:pPr>
    </w:p>
    <w:p w14:paraId="34019CCF" w14:textId="77777777" w:rsidR="000C5E1A" w:rsidRPr="00463F7B" w:rsidRDefault="000C5E1A" w:rsidP="00627FC4">
      <w:pPr>
        <w:widowControl w:val="0"/>
        <w:spacing w:line="300" w:lineRule="exact"/>
        <w:jc w:val="center"/>
        <w:rPr>
          <w:rFonts w:ascii="Tahoma" w:hAnsi="Tahoma" w:cs="Tahoma"/>
          <w:spacing w:val="-3"/>
          <w:sz w:val="21"/>
          <w:szCs w:val="21"/>
        </w:rPr>
      </w:pPr>
    </w:p>
    <w:p w14:paraId="3CE99322" w14:textId="77777777" w:rsidR="000C5E1A" w:rsidRPr="00463F7B" w:rsidRDefault="000C5E1A" w:rsidP="00627FC4">
      <w:pPr>
        <w:widowControl w:val="0"/>
        <w:spacing w:line="300" w:lineRule="exact"/>
        <w:jc w:val="center"/>
        <w:rPr>
          <w:rFonts w:ascii="Tahoma" w:hAnsi="Tahoma" w:cs="Tahoma"/>
          <w:spacing w:val="-3"/>
          <w:sz w:val="21"/>
          <w:szCs w:val="21"/>
        </w:rPr>
      </w:pPr>
    </w:p>
    <w:p w14:paraId="67BE4256" w14:textId="77777777" w:rsidR="008C4D6C" w:rsidRPr="00463F7B" w:rsidRDefault="00A6149C" w:rsidP="00627FC4">
      <w:pPr>
        <w:widowControl w:val="0"/>
        <w:spacing w:line="300" w:lineRule="exact"/>
        <w:jc w:val="center"/>
        <w:rPr>
          <w:rFonts w:ascii="Tahoma" w:hAnsi="Tahoma" w:cs="Tahoma"/>
          <w:bCs/>
          <w:sz w:val="21"/>
          <w:szCs w:val="21"/>
        </w:rPr>
      </w:pPr>
      <w:r w:rsidRPr="00463F7B">
        <w:rPr>
          <w:rFonts w:ascii="Tahoma" w:hAnsi="Tahoma" w:cs="Tahoma"/>
          <w:bCs/>
          <w:sz w:val="21"/>
          <w:szCs w:val="21"/>
        </w:rPr>
        <w:t>[</w:t>
      </w:r>
      <w:r w:rsidRPr="00463F7B">
        <w:rPr>
          <w:rFonts w:ascii="Tahoma" w:hAnsi="Tahoma" w:cs="Tahoma"/>
          <w:bCs/>
          <w:i/>
          <w:iCs/>
          <w:sz w:val="21"/>
          <w:szCs w:val="21"/>
        </w:rPr>
        <w:t>o restante da página foi deixado intencionalmente em branco. Relatório de Medição Inicial segue na próxima página</w:t>
      </w:r>
      <w:r w:rsidRPr="00463F7B">
        <w:rPr>
          <w:rFonts w:ascii="Tahoma" w:hAnsi="Tahoma" w:cs="Tahoma"/>
          <w:bCs/>
          <w:sz w:val="21"/>
          <w:szCs w:val="21"/>
        </w:rPr>
        <w:t>]</w:t>
      </w:r>
    </w:p>
    <w:p w14:paraId="0903C5EC" w14:textId="77777777" w:rsidR="008C4D6C" w:rsidRPr="00463F7B" w:rsidRDefault="008C4D6C" w:rsidP="00627FC4">
      <w:pPr>
        <w:widowControl w:val="0"/>
        <w:spacing w:line="300" w:lineRule="exact"/>
        <w:rPr>
          <w:rFonts w:ascii="Tahoma" w:hAnsi="Tahoma" w:cs="Tahoma"/>
          <w:b/>
          <w:sz w:val="21"/>
          <w:szCs w:val="21"/>
        </w:rPr>
      </w:pPr>
      <w:r w:rsidRPr="00463F7B">
        <w:rPr>
          <w:rFonts w:ascii="Tahoma" w:hAnsi="Tahoma" w:cs="Tahoma"/>
          <w:b/>
          <w:sz w:val="21"/>
          <w:szCs w:val="21"/>
        </w:rPr>
        <w:br w:type="page"/>
      </w:r>
    </w:p>
    <w:p w14:paraId="70CC98B1" w14:textId="77777777" w:rsidR="008C4D6C" w:rsidRPr="00463F7B" w:rsidRDefault="000A6B83" w:rsidP="00627FC4">
      <w:pPr>
        <w:widowControl w:val="0"/>
        <w:spacing w:line="300" w:lineRule="exact"/>
        <w:jc w:val="center"/>
        <w:rPr>
          <w:rFonts w:ascii="Tahoma" w:hAnsi="Tahoma" w:cs="Tahoma"/>
          <w:b/>
          <w:sz w:val="21"/>
          <w:szCs w:val="21"/>
        </w:rPr>
      </w:pPr>
      <w:r w:rsidRPr="00463F7B">
        <w:rPr>
          <w:rFonts w:ascii="Tahoma" w:hAnsi="Tahoma" w:cs="Tahoma"/>
          <w:b/>
          <w:sz w:val="21"/>
          <w:szCs w:val="21"/>
        </w:rPr>
        <w:lastRenderedPageBreak/>
        <w:t>ANEXO</w:t>
      </w:r>
      <w:r w:rsidR="008C4D6C" w:rsidRPr="00463F7B">
        <w:rPr>
          <w:rFonts w:ascii="Tahoma" w:hAnsi="Tahoma" w:cs="Tahoma"/>
          <w:b/>
          <w:sz w:val="21"/>
          <w:szCs w:val="21"/>
        </w:rPr>
        <w:t xml:space="preserve"> VI</w:t>
      </w:r>
      <w:r w:rsidRPr="00463F7B">
        <w:rPr>
          <w:rFonts w:ascii="Tahoma" w:hAnsi="Tahoma" w:cs="Tahoma"/>
          <w:b/>
          <w:sz w:val="21"/>
          <w:szCs w:val="21"/>
        </w:rPr>
        <w:t>I</w:t>
      </w:r>
    </w:p>
    <w:p w14:paraId="740AB3B6" w14:textId="77777777" w:rsidR="008C4D6C" w:rsidRPr="00543351" w:rsidRDefault="008C4D6C" w:rsidP="00627FC4">
      <w:pPr>
        <w:widowControl w:val="0"/>
        <w:spacing w:line="300" w:lineRule="exact"/>
        <w:jc w:val="center"/>
        <w:rPr>
          <w:rFonts w:ascii="Tahoma" w:hAnsi="Tahoma"/>
          <w:b/>
          <w:sz w:val="21"/>
        </w:rPr>
      </w:pPr>
    </w:p>
    <w:tbl>
      <w:tblPr>
        <w:tblStyle w:val="Tabelacomgrade"/>
        <w:tblW w:w="0" w:type="auto"/>
        <w:tblLook w:val="04A0" w:firstRow="1" w:lastRow="0" w:firstColumn="1" w:lastColumn="0" w:noHBand="0" w:noVBand="1"/>
      </w:tblPr>
      <w:tblGrid>
        <w:gridCol w:w="9344"/>
      </w:tblGrid>
      <w:tr w:rsidR="00414BBD" w:rsidRPr="00463F7B" w14:paraId="5AFD1B7E" w14:textId="77777777" w:rsidTr="00414BBD">
        <w:tc>
          <w:tcPr>
            <w:tcW w:w="9344" w:type="dxa"/>
          </w:tcPr>
          <w:p w14:paraId="1D72A215" w14:textId="77777777" w:rsidR="00414BBD" w:rsidRPr="00463F7B" w:rsidRDefault="00414BBD" w:rsidP="00627FC4">
            <w:pPr>
              <w:widowControl w:val="0"/>
              <w:autoSpaceDE w:val="0"/>
              <w:autoSpaceDN w:val="0"/>
              <w:adjustRightInd w:val="0"/>
              <w:spacing w:line="300" w:lineRule="exact"/>
              <w:jc w:val="both"/>
              <w:rPr>
                <w:rFonts w:ascii="Tahoma" w:hAnsi="Tahoma" w:cs="Tahoma"/>
                <w:sz w:val="21"/>
                <w:szCs w:val="21"/>
              </w:rPr>
            </w:pPr>
          </w:p>
          <w:p w14:paraId="002EAFD8" w14:textId="77777777" w:rsidR="00414BBD" w:rsidRPr="00463F7B" w:rsidRDefault="00414BBD" w:rsidP="00627FC4">
            <w:pPr>
              <w:widowControl w:val="0"/>
              <w:spacing w:line="300" w:lineRule="exact"/>
              <w:jc w:val="center"/>
              <w:rPr>
                <w:rFonts w:ascii="Tahoma" w:hAnsi="Tahoma" w:cs="Tahoma"/>
                <w:b/>
                <w:sz w:val="21"/>
                <w:szCs w:val="21"/>
              </w:rPr>
            </w:pPr>
            <w:r w:rsidRPr="00463F7B">
              <w:rPr>
                <w:rFonts w:ascii="Tahoma" w:hAnsi="Tahoma" w:cs="Tahoma"/>
                <w:b/>
                <w:sz w:val="21"/>
                <w:szCs w:val="21"/>
              </w:rPr>
              <w:t>INSTRUMENTO PARTICULAR DE PROCURAÇÃO EM CAUSA PRÓPRIA</w:t>
            </w:r>
          </w:p>
          <w:p w14:paraId="1A1CAEB0" w14:textId="77777777" w:rsidR="00414BBD" w:rsidRPr="00463F7B" w:rsidRDefault="00414BBD" w:rsidP="00627FC4">
            <w:pPr>
              <w:widowControl w:val="0"/>
              <w:shd w:val="clear" w:color="auto" w:fill="FFFFFF" w:themeFill="background1"/>
              <w:autoSpaceDE w:val="0"/>
              <w:autoSpaceDN w:val="0"/>
              <w:adjustRightInd w:val="0"/>
              <w:spacing w:line="300" w:lineRule="exact"/>
              <w:jc w:val="both"/>
              <w:rPr>
                <w:rFonts w:ascii="Tahoma" w:hAnsi="Tahoma" w:cs="Tahoma"/>
                <w:bCs/>
                <w:sz w:val="21"/>
                <w:szCs w:val="21"/>
              </w:rPr>
            </w:pPr>
          </w:p>
          <w:p w14:paraId="596658C6" w14:textId="50D06D5B" w:rsidR="00414BBD" w:rsidRPr="00463F7B" w:rsidRDefault="00414BBD" w:rsidP="00627FC4">
            <w:pPr>
              <w:widowControl w:val="0"/>
              <w:autoSpaceDE w:val="0"/>
              <w:autoSpaceDN w:val="0"/>
              <w:adjustRightInd w:val="0"/>
              <w:spacing w:line="300" w:lineRule="exact"/>
              <w:jc w:val="both"/>
              <w:rPr>
                <w:rFonts w:ascii="Tahoma" w:hAnsi="Tahoma" w:cs="Tahoma"/>
                <w:sz w:val="21"/>
                <w:szCs w:val="21"/>
              </w:rPr>
            </w:pPr>
            <w:r w:rsidRPr="00463F7B">
              <w:rPr>
                <w:rFonts w:ascii="Tahoma" w:hAnsi="Tahoma" w:cs="Tahoma"/>
                <w:b/>
                <w:sz w:val="21"/>
                <w:szCs w:val="21"/>
              </w:rPr>
              <w:t>JOACEMA EMPREENDIMENTOS IMOBILIÁRIOS SPE LTDA.</w:t>
            </w:r>
            <w:r w:rsidRPr="00463F7B">
              <w:rPr>
                <w:rFonts w:ascii="Tahoma" w:hAnsi="Tahoma" w:cs="Tahoma"/>
                <w:sz w:val="21"/>
                <w:szCs w:val="21"/>
              </w:rPr>
              <w:t>, sociedade empresária limitada, inscrita no CNPJ/ME sob o nº 16.838.565/0001-82, com sede na Cidade de Americana, Estado de São Paulo, na Rua Trinta de Julho, nº 656, Centro, CEP 13465-500, neste ato representada na forma de seu Contrato Social (“</w:t>
            </w:r>
            <w:r w:rsidRPr="00463F7B">
              <w:rPr>
                <w:rFonts w:ascii="Tahoma" w:hAnsi="Tahoma" w:cs="Tahoma"/>
                <w:sz w:val="21"/>
                <w:szCs w:val="21"/>
                <w:u w:val="single"/>
              </w:rPr>
              <w:t>Cedente A</w:t>
            </w:r>
            <w:r w:rsidRPr="00463F7B">
              <w:rPr>
                <w:rFonts w:ascii="Tahoma" w:hAnsi="Tahoma" w:cs="Tahoma"/>
                <w:sz w:val="21"/>
                <w:szCs w:val="21"/>
              </w:rPr>
              <w:t xml:space="preserve">”); </w:t>
            </w:r>
            <w:r w:rsidRPr="00463F7B">
              <w:rPr>
                <w:rFonts w:ascii="Tahoma" w:hAnsi="Tahoma" w:cs="Tahoma"/>
                <w:b/>
                <w:sz w:val="21"/>
                <w:szCs w:val="21"/>
              </w:rPr>
              <w:t>ALTA ITÁLIA EMPREENDIMENTOS IMOBILIÁRIOS SPE LTDA.</w:t>
            </w:r>
            <w:r w:rsidRPr="00463F7B">
              <w:rPr>
                <w:rFonts w:ascii="Tahoma" w:hAnsi="Tahoma" w:cs="Tahoma"/>
                <w:sz w:val="21"/>
                <w:szCs w:val="21"/>
              </w:rPr>
              <w:t>, sociedade empresária limitada, inscrita no CNPJ/ME sob o nº 18.346.991/0001-24, com sede na Cidade de Americana, Estado de São Paulo, na Rua Trinta de Julho, nº 656, Centro, CEP 13465-500, neste ato representada na forma de seu Contrato Social (“</w:t>
            </w:r>
            <w:r w:rsidRPr="00463F7B">
              <w:rPr>
                <w:rFonts w:ascii="Tahoma" w:hAnsi="Tahoma" w:cs="Tahoma"/>
                <w:sz w:val="21"/>
                <w:szCs w:val="21"/>
                <w:u w:val="single"/>
              </w:rPr>
              <w:t>Cedente B</w:t>
            </w:r>
            <w:r w:rsidRPr="00463F7B">
              <w:rPr>
                <w:rFonts w:ascii="Tahoma" w:hAnsi="Tahoma" w:cs="Tahoma"/>
                <w:sz w:val="21"/>
                <w:szCs w:val="21"/>
              </w:rPr>
              <w:t xml:space="preserve">”); </w:t>
            </w:r>
            <w:r w:rsidRPr="00463F7B">
              <w:rPr>
                <w:rFonts w:ascii="Tahoma" w:hAnsi="Tahoma" w:cs="Tahoma"/>
                <w:b/>
                <w:sz w:val="21"/>
                <w:szCs w:val="21"/>
              </w:rPr>
              <w:t>FACEMMAR EMPREENDIMENTOS IMOBILIÁRIOS SPE LTDA.</w:t>
            </w:r>
            <w:r w:rsidRPr="00463F7B">
              <w:rPr>
                <w:rFonts w:ascii="Tahoma" w:hAnsi="Tahoma" w:cs="Tahoma"/>
                <w:sz w:val="21"/>
                <w:szCs w:val="21"/>
              </w:rPr>
              <w:t>, sociedade empresária limitada, inscrita no CNPJ/ME sob o nº 12.068.819/0001-70, com sede na Cidade de Americana, Estado de São Paulo, na Rua Trinta de Julho, nº 656, Centro, CEP 13465-500, neste ato representada na forma de seu Contrato Social (“</w:t>
            </w:r>
            <w:r w:rsidRPr="00463F7B">
              <w:rPr>
                <w:rFonts w:ascii="Tahoma" w:hAnsi="Tahoma" w:cs="Tahoma"/>
                <w:sz w:val="21"/>
                <w:szCs w:val="21"/>
                <w:u w:val="single"/>
              </w:rPr>
              <w:t>Cedente C</w:t>
            </w:r>
            <w:r w:rsidRPr="00463F7B">
              <w:rPr>
                <w:rFonts w:ascii="Tahoma" w:hAnsi="Tahoma" w:cs="Tahoma"/>
                <w:sz w:val="21"/>
                <w:szCs w:val="21"/>
              </w:rPr>
              <w:t xml:space="preserve">”); </w:t>
            </w:r>
            <w:r w:rsidRPr="00463F7B">
              <w:rPr>
                <w:rFonts w:ascii="Tahoma" w:hAnsi="Tahoma" w:cs="Tahoma"/>
                <w:b/>
                <w:sz w:val="21"/>
                <w:szCs w:val="21"/>
              </w:rPr>
              <w:t>VILA LOBOS EMPREENDIMENTOS IMOBILIÁRIOS SPE LTDA.</w:t>
            </w:r>
            <w:r w:rsidRPr="00463F7B">
              <w:rPr>
                <w:rFonts w:ascii="Tahoma" w:hAnsi="Tahoma" w:cs="Tahoma"/>
                <w:sz w:val="21"/>
                <w:szCs w:val="21"/>
              </w:rPr>
              <w:t>, sociedade empresária limitada, inscrita no CNPJ/ME sob o nº 20.229.271/0001-20, com sede na Cidade de Americana, Estado de São Paulo, na Rua Trinta de Julho, nº 656, Centro, CEP 13465-500, neste ato representada na forma de seu Contrato Social (“</w:t>
            </w:r>
            <w:r w:rsidRPr="00463F7B">
              <w:rPr>
                <w:rFonts w:ascii="Tahoma" w:hAnsi="Tahoma" w:cs="Tahoma"/>
                <w:sz w:val="21"/>
                <w:szCs w:val="21"/>
                <w:u w:val="single"/>
              </w:rPr>
              <w:t>Cedente D</w:t>
            </w:r>
            <w:r w:rsidRPr="00463F7B">
              <w:rPr>
                <w:rFonts w:ascii="Tahoma" w:hAnsi="Tahoma" w:cs="Tahoma"/>
                <w:sz w:val="21"/>
                <w:szCs w:val="21"/>
              </w:rPr>
              <w:t xml:space="preserve">”); </w:t>
            </w:r>
            <w:r w:rsidRPr="00463F7B">
              <w:rPr>
                <w:rFonts w:ascii="Tahoma" w:hAnsi="Tahoma" w:cs="Tahoma"/>
                <w:b/>
                <w:sz w:val="21"/>
                <w:szCs w:val="21"/>
              </w:rPr>
              <w:t>COSMOS EMPREENDIMENTOS IMOBILIÁRIOS SPE LTDA.</w:t>
            </w:r>
            <w:r w:rsidRPr="00463F7B">
              <w:rPr>
                <w:rFonts w:ascii="Tahoma" w:hAnsi="Tahoma" w:cs="Tahoma"/>
                <w:sz w:val="21"/>
                <w:szCs w:val="21"/>
              </w:rPr>
              <w:t>, sociedade empresária limitada, inscrita no CNPJ/ME sob o nº 08.584.862/0001-10, com sede na Cidade de Americana, Estado de São Paulo, na Rua Trinta de Julho, nº 656, Centro, CEP 13465-500, neste ato representada na forma de seu Contrato Social (“</w:t>
            </w:r>
            <w:r w:rsidRPr="00463F7B">
              <w:rPr>
                <w:rFonts w:ascii="Tahoma" w:hAnsi="Tahoma" w:cs="Tahoma"/>
                <w:sz w:val="21"/>
                <w:szCs w:val="21"/>
                <w:u w:val="single"/>
              </w:rPr>
              <w:t>Cedente E</w:t>
            </w:r>
            <w:r w:rsidRPr="00463F7B">
              <w:rPr>
                <w:rFonts w:ascii="Tahoma" w:hAnsi="Tahoma" w:cs="Tahoma"/>
                <w:sz w:val="21"/>
                <w:szCs w:val="21"/>
              </w:rPr>
              <w:t xml:space="preserve">”); </w:t>
            </w:r>
            <w:r w:rsidRPr="00463F7B">
              <w:rPr>
                <w:rFonts w:ascii="Tahoma" w:hAnsi="Tahoma" w:cs="Tahoma"/>
                <w:b/>
                <w:sz w:val="21"/>
                <w:szCs w:val="21"/>
              </w:rPr>
              <w:t>NOVA GAMMA EMPREENDIMENTOS IMOBILIÁRIOS SPE LTDA.</w:t>
            </w:r>
            <w:r w:rsidRPr="00463F7B">
              <w:rPr>
                <w:rFonts w:ascii="Tahoma" w:hAnsi="Tahoma" w:cs="Tahoma"/>
                <w:sz w:val="21"/>
                <w:szCs w:val="21"/>
              </w:rPr>
              <w:t>, sociedade empresária limitada, inscrita no CNPJ/ME sob o nº 08.584.886/0001-70, com sede na Cidade de Americana, Estado de São Paulo, na Rua Trinta de Julho, nº 656, Centro, CEP 13465-500, neste ato representada na forma de seu Contrato Social (“</w:t>
            </w:r>
            <w:r w:rsidRPr="00463F7B">
              <w:rPr>
                <w:rFonts w:ascii="Tahoma" w:hAnsi="Tahoma" w:cs="Tahoma"/>
                <w:sz w:val="21"/>
                <w:szCs w:val="21"/>
                <w:u w:val="single"/>
              </w:rPr>
              <w:t>Cedente F</w:t>
            </w:r>
            <w:r w:rsidRPr="00463F7B">
              <w:rPr>
                <w:rFonts w:ascii="Tahoma" w:hAnsi="Tahoma" w:cs="Tahoma"/>
                <w:sz w:val="21"/>
                <w:szCs w:val="21"/>
              </w:rPr>
              <w:t>”, e, em conjunto com a Cedente A, Cedente B, Cedente C, Cedente D e Cedente E, doravante as “</w:t>
            </w:r>
            <w:r w:rsidRPr="00463F7B">
              <w:rPr>
                <w:rFonts w:ascii="Tahoma" w:hAnsi="Tahoma" w:cs="Tahoma"/>
                <w:sz w:val="21"/>
                <w:szCs w:val="21"/>
                <w:u w:val="single"/>
              </w:rPr>
              <w:t>Outorgantes</w:t>
            </w:r>
            <w:r w:rsidRPr="00463F7B">
              <w:rPr>
                <w:rFonts w:ascii="Tahoma" w:hAnsi="Tahoma" w:cs="Tahoma"/>
                <w:sz w:val="21"/>
                <w:szCs w:val="21"/>
              </w:rPr>
              <w:t xml:space="preserve">”); constituem e nomeiam como sua bastante procuradora </w:t>
            </w:r>
            <w:r w:rsidRPr="00463F7B">
              <w:rPr>
                <w:rFonts w:ascii="Tahoma" w:hAnsi="Tahoma" w:cs="Tahoma"/>
                <w:b/>
                <w:sz w:val="21"/>
                <w:szCs w:val="21"/>
              </w:rPr>
              <w:t>FORTE SECURITIZADORA S.A.</w:t>
            </w:r>
            <w:r w:rsidRPr="00463F7B">
              <w:rPr>
                <w:rFonts w:ascii="Tahoma" w:hAnsi="Tahoma" w:cs="Tahoma"/>
                <w:sz w:val="21"/>
                <w:szCs w:val="21"/>
              </w:rPr>
              <w:t xml:space="preserve">, companhia securitizadora, com sede na cidade de </w:t>
            </w:r>
            <w:bookmarkStart w:id="162" w:name="_Hlk503978384"/>
            <w:r w:rsidRPr="00463F7B">
              <w:rPr>
                <w:rFonts w:ascii="Tahoma" w:hAnsi="Tahoma" w:cs="Tahoma"/>
                <w:sz w:val="21"/>
                <w:szCs w:val="21"/>
              </w:rPr>
              <w:t>São Paulo, Estado de São Paulo, na Rua Fidêncio Ramos, 213, conj. 41, Vila Olímpia, CEP 04.551-010</w:t>
            </w:r>
            <w:bookmarkEnd w:id="162"/>
            <w:r w:rsidRPr="00463F7B">
              <w:rPr>
                <w:rFonts w:ascii="Tahoma" w:hAnsi="Tahoma" w:cs="Tahoma"/>
                <w:sz w:val="21"/>
                <w:szCs w:val="21"/>
              </w:rPr>
              <w:t xml:space="preserve">, inscrita no CNPJ/MF sob o nº 12.979.898/0001-70 </w:t>
            </w:r>
            <w:r w:rsidRPr="00463F7B">
              <w:rPr>
                <w:rFonts w:ascii="Tahoma" w:hAnsi="Tahoma" w:cs="Tahoma"/>
                <w:bCs/>
                <w:sz w:val="21"/>
                <w:szCs w:val="21"/>
              </w:rPr>
              <w:t>(</w:t>
            </w:r>
            <w:r w:rsidRPr="00463F7B">
              <w:rPr>
                <w:rFonts w:ascii="Tahoma" w:hAnsi="Tahoma" w:cs="Tahoma"/>
                <w:sz w:val="21"/>
                <w:szCs w:val="21"/>
              </w:rPr>
              <w:t>“</w:t>
            </w:r>
            <w:r w:rsidRPr="00463F7B">
              <w:rPr>
                <w:rFonts w:ascii="Tahoma" w:hAnsi="Tahoma" w:cs="Tahoma"/>
                <w:sz w:val="21"/>
                <w:szCs w:val="21"/>
                <w:u w:val="single"/>
              </w:rPr>
              <w:t>Outorgada</w:t>
            </w:r>
            <w:r w:rsidRPr="00463F7B">
              <w:rPr>
                <w:rFonts w:ascii="Tahoma" w:hAnsi="Tahoma" w:cs="Tahoma"/>
                <w:sz w:val="21"/>
                <w:szCs w:val="21"/>
              </w:rPr>
              <w:t xml:space="preserve">”), </w:t>
            </w:r>
            <w:r w:rsidRPr="00463F7B">
              <w:rPr>
                <w:rFonts w:ascii="Tahoma" w:hAnsi="Tahoma" w:cs="Tahoma"/>
                <w:spacing w:val="-3"/>
                <w:sz w:val="21"/>
                <w:szCs w:val="21"/>
              </w:rPr>
              <w:t>em conformidade e nos estritos termos e condições estabelecidos no “</w:t>
            </w:r>
            <w:r w:rsidRPr="00463F7B">
              <w:rPr>
                <w:rFonts w:ascii="Tahoma" w:hAnsi="Tahoma" w:cs="Tahoma"/>
                <w:i/>
                <w:sz w:val="21"/>
                <w:szCs w:val="21"/>
              </w:rPr>
              <w:t>Instrumento Particular de Cessão de Créditos Imobiliários, de Cessão Fiduciária de Créditos em Garantia e Outras Avenças</w:t>
            </w:r>
            <w:r w:rsidRPr="00463F7B">
              <w:rPr>
                <w:rFonts w:ascii="Tahoma" w:hAnsi="Tahoma" w:cs="Tahoma"/>
                <w:sz w:val="21"/>
                <w:szCs w:val="21"/>
              </w:rPr>
              <w:t>”,</w:t>
            </w:r>
            <w:r w:rsidRPr="00463F7B">
              <w:rPr>
                <w:rFonts w:ascii="Tahoma" w:hAnsi="Tahoma" w:cs="Tahoma"/>
                <w:spacing w:val="-3"/>
                <w:sz w:val="21"/>
                <w:szCs w:val="21"/>
              </w:rPr>
              <w:t xml:space="preserve"> celebrado em </w:t>
            </w:r>
            <w:r w:rsidRPr="00463F7B">
              <w:rPr>
                <w:rFonts w:ascii="Tahoma" w:hAnsi="Tahoma" w:cs="Tahoma"/>
                <w:sz w:val="21"/>
                <w:szCs w:val="21"/>
                <w:highlight w:val="yellow"/>
              </w:rPr>
              <w:t>[dia]</w:t>
            </w:r>
            <w:r w:rsidRPr="00463F7B">
              <w:rPr>
                <w:rFonts w:ascii="Tahoma" w:hAnsi="Tahoma" w:cs="Tahoma"/>
                <w:spacing w:val="-3"/>
                <w:sz w:val="21"/>
                <w:szCs w:val="21"/>
              </w:rPr>
              <w:t xml:space="preserve"> de </w:t>
            </w:r>
            <w:r w:rsidR="001824A1">
              <w:rPr>
                <w:rFonts w:ascii="Tahoma" w:hAnsi="Tahoma" w:cs="Tahoma"/>
                <w:spacing w:val="-3"/>
                <w:sz w:val="21"/>
                <w:szCs w:val="21"/>
              </w:rPr>
              <w:t>setembro</w:t>
            </w:r>
            <w:r w:rsidR="001824A1" w:rsidRPr="00463F7B">
              <w:rPr>
                <w:rFonts w:ascii="Tahoma" w:hAnsi="Tahoma" w:cs="Tahoma"/>
                <w:spacing w:val="-3"/>
                <w:sz w:val="21"/>
                <w:szCs w:val="21"/>
              </w:rPr>
              <w:t xml:space="preserve"> </w:t>
            </w:r>
            <w:r w:rsidRPr="00463F7B">
              <w:rPr>
                <w:rFonts w:ascii="Tahoma" w:hAnsi="Tahoma" w:cs="Tahoma"/>
                <w:spacing w:val="-3"/>
                <w:sz w:val="21"/>
                <w:szCs w:val="21"/>
              </w:rPr>
              <w:t>de 2020, entre as Outorgantes e a Outorgada, dentre outras partes, conforme aditado de tempos em tempos (“</w:t>
            </w:r>
            <w:r w:rsidRPr="00463F7B">
              <w:rPr>
                <w:rFonts w:ascii="Tahoma" w:hAnsi="Tahoma" w:cs="Tahoma"/>
                <w:spacing w:val="-3"/>
                <w:sz w:val="21"/>
                <w:szCs w:val="21"/>
                <w:u w:val="single"/>
              </w:rPr>
              <w:t>Contrato de Cessão</w:t>
            </w:r>
            <w:r w:rsidRPr="00463F7B">
              <w:rPr>
                <w:rFonts w:ascii="Tahoma" w:hAnsi="Tahoma" w:cs="Tahoma"/>
                <w:spacing w:val="-3"/>
                <w:sz w:val="21"/>
                <w:szCs w:val="21"/>
              </w:rPr>
              <w:t>”), irrevogável e irretratavelmente, conferindo-lhe poderes para praticar todos e quaisquer atos necessários ou desejáveis em relação ao Contrato de Cessão, com o fim de preservar e executar os direitos da Outorgada, nos termos do referido instrumento</w:t>
            </w:r>
            <w:r w:rsidRPr="00463F7B">
              <w:rPr>
                <w:rFonts w:ascii="Tahoma" w:hAnsi="Tahoma" w:cs="Tahoma"/>
                <w:sz w:val="21"/>
                <w:szCs w:val="21"/>
              </w:rPr>
              <w:t>, incluindo poderes:</w:t>
            </w:r>
          </w:p>
          <w:p w14:paraId="5DDBA171" w14:textId="77777777" w:rsidR="00414BBD" w:rsidRPr="00463F7B" w:rsidRDefault="00414BBD" w:rsidP="00627FC4">
            <w:pPr>
              <w:widowControl w:val="0"/>
              <w:autoSpaceDE w:val="0"/>
              <w:autoSpaceDN w:val="0"/>
              <w:adjustRightInd w:val="0"/>
              <w:spacing w:line="300" w:lineRule="exact"/>
              <w:jc w:val="both"/>
              <w:rPr>
                <w:rFonts w:ascii="Tahoma" w:hAnsi="Tahoma" w:cs="Tahoma"/>
                <w:sz w:val="21"/>
                <w:szCs w:val="21"/>
              </w:rPr>
            </w:pPr>
          </w:p>
          <w:p w14:paraId="46688D09" w14:textId="0CD5C1E1" w:rsidR="00414BBD" w:rsidRPr="00463F7B" w:rsidRDefault="00414BBD" w:rsidP="00627FC4">
            <w:pPr>
              <w:widowControl w:val="0"/>
              <w:numPr>
                <w:ilvl w:val="0"/>
                <w:numId w:val="11"/>
              </w:numPr>
              <w:shd w:val="clear" w:color="auto" w:fill="FFFFFF" w:themeFill="background1"/>
              <w:autoSpaceDE w:val="0"/>
              <w:autoSpaceDN w:val="0"/>
              <w:adjustRightInd w:val="0"/>
              <w:spacing w:line="300" w:lineRule="exact"/>
              <w:ind w:left="0"/>
              <w:jc w:val="both"/>
              <w:rPr>
                <w:rFonts w:ascii="Tahoma" w:hAnsi="Tahoma" w:cs="Tahoma"/>
                <w:bCs/>
                <w:sz w:val="21"/>
                <w:szCs w:val="21"/>
              </w:rPr>
            </w:pPr>
            <w:r w:rsidRPr="00463F7B">
              <w:rPr>
                <w:rFonts w:ascii="Tahoma" w:hAnsi="Tahoma" w:cs="Tahoma"/>
                <w:sz w:val="21"/>
                <w:szCs w:val="21"/>
              </w:rPr>
              <w:t xml:space="preserve">Para </w:t>
            </w:r>
            <w:r w:rsidRPr="00463F7B">
              <w:rPr>
                <w:rFonts w:ascii="Tahoma" w:hAnsi="Tahoma" w:cs="Tahoma"/>
                <w:spacing w:val="-3"/>
                <w:sz w:val="21"/>
                <w:szCs w:val="21"/>
              </w:rPr>
              <w:t>representar as Outorgantes “em causa própria”, nos termos do artigo 685 da Lei nº 10.406 de 10 de janeiro de 2002 (“</w:t>
            </w:r>
            <w:r w:rsidRPr="00463F7B">
              <w:rPr>
                <w:rFonts w:ascii="Tahoma" w:hAnsi="Tahoma" w:cs="Tahoma"/>
                <w:spacing w:val="-3"/>
                <w:sz w:val="21"/>
                <w:szCs w:val="21"/>
                <w:u w:val="single"/>
              </w:rPr>
              <w:t>Código Civil</w:t>
            </w:r>
            <w:r w:rsidRPr="00463F7B">
              <w:rPr>
                <w:rFonts w:ascii="Tahoma" w:hAnsi="Tahoma" w:cs="Tahoma"/>
                <w:spacing w:val="-3"/>
                <w:sz w:val="21"/>
                <w:szCs w:val="21"/>
              </w:rPr>
              <w:t xml:space="preserve">”), </w:t>
            </w:r>
            <w:r w:rsidRPr="00463F7B">
              <w:rPr>
                <w:rFonts w:ascii="Tahoma" w:hAnsi="Tahoma" w:cs="Tahoma"/>
                <w:bCs/>
                <w:sz w:val="21"/>
                <w:szCs w:val="21"/>
              </w:rPr>
              <w:t>objetivando a inclusão da descrição de novos Créditos Cedidos Fiduciariamente e/ou a modificação das características dos Contratos Imobiliários, por meio da celebração de Termo de Cessão Fiduciária, observado o Contrato de Cessão;</w:t>
            </w:r>
          </w:p>
          <w:p w14:paraId="5BAAD7B3" w14:textId="77777777" w:rsidR="00414BBD" w:rsidRPr="00463F7B" w:rsidRDefault="00414BBD" w:rsidP="00627FC4">
            <w:pPr>
              <w:widowControl w:val="0"/>
              <w:shd w:val="clear" w:color="auto" w:fill="FFFFFF" w:themeFill="background1"/>
              <w:autoSpaceDE w:val="0"/>
              <w:autoSpaceDN w:val="0"/>
              <w:adjustRightInd w:val="0"/>
              <w:spacing w:line="300" w:lineRule="exact"/>
              <w:jc w:val="both"/>
              <w:rPr>
                <w:rFonts w:ascii="Tahoma" w:hAnsi="Tahoma" w:cs="Tahoma"/>
                <w:bCs/>
                <w:sz w:val="21"/>
                <w:szCs w:val="21"/>
              </w:rPr>
            </w:pPr>
          </w:p>
          <w:p w14:paraId="33F76DE8" w14:textId="7F7B9A58" w:rsidR="00414BBD" w:rsidRPr="00463F7B" w:rsidRDefault="00414BBD" w:rsidP="00627FC4">
            <w:pPr>
              <w:widowControl w:val="0"/>
              <w:numPr>
                <w:ilvl w:val="0"/>
                <w:numId w:val="11"/>
              </w:numPr>
              <w:shd w:val="clear" w:color="auto" w:fill="FFFFFF" w:themeFill="background1"/>
              <w:autoSpaceDE w:val="0"/>
              <w:autoSpaceDN w:val="0"/>
              <w:adjustRightInd w:val="0"/>
              <w:spacing w:line="300" w:lineRule="exact"/>
              <w:ind w:left="0"/>
              <w:jc w:val="both"/>
              <w:rPr>
                <w:rFonts w:ascii="Tahoma" w:hAnsi="Tahoma" w:cs="Tahoma"/>
                <w:bCs/>
                <w:sz w:val="21"/>
                <w:szCs w:val="21"/>
              </w:rPr>
            </w:pPr>
            <w:r w:rsidRPr="00463F7B">
              <w:rPr>
                <w:rFonts w:ascii="Tahoma" w:hAnsi="Tahoma" w:cs="Tahoma"/>
                <w:bCs/>
                <w:sz w:val="21"/>
                <w:szCs w:val="21"/>
              </w:rPr>
              <w:t xml:space="preserve">Para </w:t>
            </w:r>
            <w:r w:rsidRPr="00463F7B">
              <w:rPr>
                <w:rFonts w:ascii="Tahoma" w:hAnsi="Tahoma" w:cs="Tahoma"/>
                <w:sz w:val="21"/>
                <w:szCs w:val="21"/>
              </w:rPr>
              <w:t xml:space="preserve">praticar todos os atos e celebrar todos os documentos, incluindo a </w:t>
            </w:r>
            <w:r w:rsidRPr="00463F7B">
              <w:rPr>
                <w:rFonts w:ascii="Tahoma" w:hAnsi="Tahoma" w:cs="Tahoma"/>
                <w:bCs/>
                <w:sz w:val="21"/>
                <w:szCs w:val="21"/>
              </w:rPr>
              <w:t>assinatura e averbação dos Termos de Cessão Fiduciária</w:t>
            </w:r>
            <w:r w:rsidRPr="00463F7B">
              <w:rPr>
                <w:rFonts w:ascii="Tahoma" w:hAnsi="Tahoma" w:cs="Tahoma"/>
                <w:sz w:val="21"/>
                <w:szCs w:val="21"/>
              </w:rPr>
              <w:t xml:space="preserve"> </w:t>
            </w:r>
            <w:r w:rsidRPr="00463F7B">
              <w:rPr>
                <w:rFonts w:ascii="Tahoma" w:hAnsi="Tahoma" w:cs="Tahoma"/>
                <w:bCs/>
                <w:sz w:val="21"/>
                <w:szCs w:val="21"/>
              </w:rPr>
              <w:t>e/ou de outros documentos exigidos nos termos da legislação vigente para o aperfeiçoamento ou manutenção da cessão fiduciária</w:t>
            </w:r>
            <w:r w:rsidRPr="00463F7B">
              <w:rPr>
                <w:rFonts w:ascii="Tahoma" w:hAnsi="Tahoma" w:cs="Tahoma"/>
                <w:sz w:val="21"/>
                <w:szCs w:val="21"/>
              </w:rPr>
              <w:t xml:space="preserve"> em garantia sobre </w:t>
            </w:r>
            <w:r w:rsidRPr="00463F7B">
              <w:rPr>
                <w:rFonts w:ascii="Tahoma" w:hAnsi="Tahoma" w:cs="Tahoma"/>
                <w:sz w:val="21"/>
                <w:szCs w:val="21"/>
              </w:rPr>
              <w:lastRenderedPageBreak/>
              <w:t xml:space="preserve">os Créditos Cedidos Fiduciariamente, conforme previsto no Contrato de </w:t>
            </w:r>
            <w:r w:rsidRPr="00463F7B">
              <w:rPr>
                <w:rFonts w:ascii="Tahoma" w:hAnsi="Tahoma" w:cs="Tahoma"/>
                <w:spacing w:val="-3"/>
                <w:sz w:val="21"/>
                <w:szCs w:val="21"/>
              </w:rPr>
              <w:t>Cessão</w:t>
            </w:r>
            <w:r w:rsidRPr="00463F7B">
              <w:rPr>
                <w:rFonts w:ascii="Tahoma" w:hAnsi="Tahoma" w:cs="Tahoma"/>
                <w:sz w:val="21"/>
                <w:szCs w:val="21"/>
              </w:rPr>
              <w:t>; e</w:t>
            </w:r>
          </w:p>
          <w:p w14:paraId="60B80D67" w14:textId="77777777" w:rsidR="00414BBD" w:rsidRPr="00463F7B" w:rsidRDefault="00414BBD" w:rsidP="00627FC4">
            <w:pPr>
              <w:widowControl w:val="0"/>
              <w:shd w:val="clear" w:color="auto" w:fill="FFFFFF" w:themeFill="background1"/>
              <w:autoSpaceDE w:val="0"/>
              <w:autoSpaceDN w:val="0"/>
              <w:adjustRightInd w:val="0"/>
              <w:spacing w:line="300" w:lineRule="exact"/>
              <w:jc w:val="both"/>
              <w:rPr>
                <w:rFonts w:ascii="Tahoma" w:hAnsi="Tahoma" w:cs="Tahoma"/>
                <w:bCs/>
                <w:sz w:val="21"/>
                <w:szCs w:val="21"/>
              </w:rPr>
            </w:pPr>
          </w:p>
          <w:p w14:paraId="36403CBE" w14:textId="43DD185B" w:rsidR="00414BBD" w:rsidRPr="00463F7B" w:rsidRDefault="00414BBD" w:rsidP="00627FC4">
            <w:pPr>
              <w:widowControl w:val="0"/>
              <w:numPr>
                <w:ilvl w:val="0"/>
                <w:numId w:val="11"/>
              </w:numPr>
              <w:shd w:val="clear" w:color="auto" w:fill="FFFFFF" w:themeFill="background1"/>
              <w:autoSpaceDE w:val="0"/>
              <w:autoSpaceDN w:val="0"/>
              <w:adjustRightInd w:val="0"/>
              <w:spacing w:line="300" w:lineRule="exact"/>
              <w:ind w:left="0"/>
              <w:jc w:val="both"/>
              <w:rPr>
                <w:rFonts w:ascii="Tahoma" w:hAnsi="Tahoma" w:cs="Tahoma"/>
                <w:bCs/>
                <w:sz w:val="21"/>
                <w:szCs w:val="21"/>
              </w:rPr>
            </w:pPr>
            <w:r w:rsidRPr="00463F7B">
              <w:rPr>
                <w:rFonts w:ascii="Tahoma" w:hAnsi="Tahoma" w:cs="Tahoma"/>
                <w:sz w:val="21"/>
                <w:szCs w:val="21"/>
              </w:rPr>
              <w:t xml:space="preserve">com o fim de assegurar o cumprimento dos poderes conferidos no Contrato de </w:t>
            </w:r>
            <w:r w:rsidRPr="00463F7B">
              <w:rPr>
                <w:rFonts w:ascii="Tahoma" w:hAnsi="Tahoma" w:cs="Tahoma"/>
                <w:spacing w:val="-3"/>
                <w:sz w:val="21"/>
                <w:szCs w:val="21"/>
              </w:rPr>
              <w:t>Cessão</w:t>
            </w:r>
            <w:r w:rsidRPr="00463F7B">
              <w:rPr>
                <w:rFonts w:ascii="Tahoma" w:hAnsi="Tahoma" w:cs="Tahoma"/>
                <w:sz w:val="21"/>
                <w:szCs w:val="21"/>
              </w:rPr>
              <w:t>, representar a Outorgante perante quaisquer cartórios de Registros de Títulos e Documentos nos quais o Contrato de Cessão, qualquer aditamento ou Termo de Cessão Fiduciária deva ser registrado.</w:t>
            </w:r>
          </w:p>
          <w:p w14:paraId="5967083C" w14:textId="77777777" w:rsidR="00414BBD" w:rsidRPr="00463F7B" w:rsidRDefault="00414BBD" w:rsidP="00627FC4">
            <w:pPr>
              <w:widowControl w:val="0"/>
              <w:shd w:val="clear" w:color="auto" w:fill="FFFFFF" w:themeFill="background1"/>
              <w:autoSpaceDE w:val="0"/>
              <w:autoSpaceDN w:val="0"/>
              <w:adjustRightInd w:val="0"/>
              <w:spacing w:line="300" w:lineRule="exact"/>
              <w:jc w:val="both"/>
              <w:rPr>
                <w:rFonts w:ascii="Tahoma" w:hAnsi="Tahoma" w:cs="Tahoma"/>
                <w:bCs/>
                <w:sz w:val="21"/>
                <w:szCs w:val="21"/>
              </w:rPr>
            </w:pPr>
          </w:p>
          <w:p w14:paraId="60B3BD03" w14:textId="13FC349A" w:rsidR="00414BBD" w:rsidRPr="00463F7B" w:rsidRDefault="00414BBD" w:rsidP="00627FC4">
            <w:pPr>
              <w:widowControl w:val="0"/>
              <w:shd w:val="clear" w:color="auto" w:fill="FFFFFF" w:themeFill="background1"/>
              <w:autoSpaceDE w:val="0"/>
              <w:autoSpaceDN w:val="0"/>
              <w:adjustRightInd w:val="0"/>
              <w:spacing w:line="300" w:lineRule="exact"/>
              <w:jc w:val="both"/>
              <w:rPr>
                <w:rFonts w:ascii="Tahoma" w:hAnsi="Tahoma" w:cs="Tahoma"/>
                <w:sz w:val="21"/>
                <w:szCs w:val="21"/>
              </w:rPr>
            </w:pPr>
            <w:r w:rsidRPr="00463F7B">
              <w:rPr>
                <w:rFonts w:ascii="Tahoma" w:hAnsi="Tahoma" w:cs="Tahoma"/>
                <w:sz w:val="21"/>
                <w:szCs w:val="21"/>
              </w:rPr>
              <w:t xml:space="preserve">Termos iniciados em letra maiúscula usados, mas não definidos no presente instrumento terão os significados a eles atribuídos ou incorporados por referência no Contrato de </w:t>
            </w:r>
            <w:r w:rsidRPr="00463F7B">
              <w:rPr>
                <w:rFonts w:ascii="Tahoma" w:hAnsi="Tahoma" w:cs="Tahoma"/>
                <w:spacing w:val="-3"/>
                <w:sz w:val="21"/>
                <w:szCs w:val="21"/>
              </w:rPr>
              <w:t>Cessão</w:t>
            </w:r>
            <w:r w:rsidRPr="00463F7B">
              <w:rPr>
                <w:rFonts w:ascii="Tahoma" w:hAnsi="Tahoma" w:cs="Tahoma"/>
                <w:sz w:val="21"/>
                <w:szCs w:val="21"/>
              </w:rPr>
              <w:t>.</w:t>
            </w:r>
          </w:p>
          <w:p w14:paraId="6A670669" w14:textId="77777777" w:rsidR="00414BBD" w:rsidRPr="00463F7B" w:rsidRDefault="00414BBD" w:rsidP="00627FC4">
            <w:pPr>
              <w:widowControl w:val="0"/>
              <w:shd w:val="clear" w:color="auto" w:fill="FFFFFF" w:themeFill="background1"/>
              <w:autoSpaceDE w:val="0"/>
              <w:autoSpaceDN w:val="0"/>
              <w:adjustRightInd w:val="0"/>
              <w:spacing w:line="300" w:lineRule="exact"/>
              <w:jc w:val="both"/>
              <w:rPr>
                <w:rFonts w:ascii="Tahoma" w:hAnsi="Tahoma" w:cs="Tahoma"/>
                <w:bCs/>
                <w:sz w:val="21"/>
                <w:szCs w:val="21"/>
              </w:rPr>
            </w:pPr>
          </w:p>
          <w:p w14:paraId="0D6DE0AF" w14:textId="76683BE5" w:rsidR="00414BBD" w:rsidRPr="00463F7B" w:rsidRDefault="00414BBD" w:rsidP="00627FC4">
            <w:pPr>
              <w:widowControl w:val="0"/>
              <w:shd w:val="clear" w:color="auto" w:fill="FFFFFF" w:themeFill="background1"/>
              <w:autoSpaceDE w:val="0"/>
              <w:autoSpaceDN w:val="0"/>
              <w:adjustRightInd w:val="0"/>
              <w:spacing w:line="300" w:lineRule="exact"/>
              <w:jc w:val="both"/>
              <w:rPr>
                <w:rFonts w:ascii="Tahoma" w:hAnsi="Tahoma" w:cs="Tahoma"/>
                <w:sz w:val="21"/>
                <w:szCs w:val="21"/>
              </w:rPr>
            </w:pPr>
            <w:r w:rsidRPr="00463F7B">
              <w:rPr>
                <w:rFonts w:ascii="Tahoma" w:hAnsi="Tahoma" w:cs="Tahoma"/>
                <w:sz w:val="21"/>
                <w:szCs w:val="21"/>
              </w:rPr>
              <w:t xml:space="preserve">Os poderes ora conferidos se somam aos poderes outorgados pelas Outorgantes à </w:t>
            </w:r>
            <w:r w:rsidRPr="00463F7B">
              <w:rPr>
                <w:rFonts w:ascii="Tahoma" w:hAnsi="Tahoma" w:cs="Tahoma"/>
                <w:spacing w:val="-3"/>
                <w:sz w:val="21"/>
                <w:szCs w:val="21"/>
              </w:rPr>
              <w:t>Outorgada</w:t>
            </w:r>
            <w:r w:rsidRPr="00463F7B">
              <w:rPr>
                <w:rFonts w:ascii="Tahoma" w:hAnsi="Tahoma" w:cs="Tahoma"/>
                <w:sz w:val="21"/>
                <w:szCs w:val="21"/>
              </w:rPr>
              <w:t xml:space="preserve">, nos termos do Contrato de </w:t>
            </w:r>
            <w:r w:rsidRPr="00463F7B">
              <w:rPr>
                <w:rFonts w:ascii="Tahoma" w:hAnsi="Tahoma" w:cs="Tahoma"/>
                <w:spacing w:val="-3"/>
                <w:sz w:val="21"/>
                <w:szCs w:val="21"/>
              </w:rPr>
              <w:t>Cessão</w:t>
            </w:r>
            <w:r w:rsidRPr="00463F7B">
              <w:rPr>
                <w:rFonts w:ascii="Tahoma" w:hAnsi="Tahoma" w:cs="Tahoma"/>
                <w:sz w:val="21"/>
                <w:szCs w:val="21"/>
              </w:rPr>
              <w:t xml:space="preserve"> ou qualquer outro documento, e não cancelam ou revogam nenhum desses poderes.</w:t>
            </w:r>
          </w:p>
          <w:p w14:paraId="4B515AB0" w14:textId="77777777" w:rsidR="00414BBD" w:rsidRPr="00463F7B" w:rsidRDefault="00414BBD" w:rsidP="00627FC4">
            <w:pPr>
              <w:widowControl w:val="0"/>
              <w:shd w:val="clear" w:color="auto" w:fill="FFFFFF" w:themeFill="background1"/>
              <w:autoSpaceDE w:val="0"/>
              <w:autoSpaceDN w:val="0"/>
              <w:adjustRightInd w:val="0"/>
              <w:spacing w:line="300" w:lineRule="exact"/>
              <w:jc w:val="both"/>
              <w:rPr>
                <w:rFonts w:ascii="Tahoma" w:hAnsi="Tahoma" w:cs="Tahoma"/>
                <w:bCs/>
                <w:sz w:val="21"/>
                <w:szCs w:val="21"/>
              </w:rPr>
            </w:pPr>
          </w:p>
          <w:p w14:paraId="0B10E5DC" w14:textId="17CEB349" w:rsidR="00414BBD" w:rsidRPr="00463F7B" w:rsidRDefault="00414BBD" w:rsidP="00627FC4">
            <w:pPr>
              <w:widowControl w:val="0"/>
              <w:shd w:val="clear" w:color="auto" w:fill="FFFFFF" w:themeFill="background1"/>
              <w:autoSpaceDE w:val="0"/>
              <w:autoSpaceDN w:val="0"/>
              <w:adjustRightInd w:val="0"/>
              <w:spacing w:line="300" w:lineRule="exact"/>
              <w:jc w:val="both"/>
              <w:rPr>
                <w:rFonts w:ascii="Tahoma" w:hAnsi="Tahoma" w:cs="Tahoma"/>
                <w:sz w:val="21"/>
                <w:szCs w:val="21"/>
              </w:rPr>
            </w:pPr>
            <w:r w:rsidRPr="00463F7B">
              <w:rPr>
                <w:rFonts w:ascii="Tahoma" w:hAnsi="Tahoma" w:cs="Tahoma"/>
                <w:sz w:val="21"/>
                <w:szCs w:val="21"/>
              </w:rPr>
              <w:t xml:space="preserve">A </w:t>
            </w:r>
            <w:r w:rsidRPr="00463F7B">
              <w:rPr>
                <w:rFonts w:ascii="Tahoma" w:hAnsi="Tahoma" w:cs="Tahoma"/>
                <w:spacing w:val="-3"/>
                <w:sz w:val="21"/>
                <w:szCs w:val="21"/>
              </w:rPr>
              <w:t>Outorgada</w:t>
            </w:r>
            <w:r w:rsidRPr="00463F7B">
              <w:rPr>
                <w:rFonts w:ascii="Tahoma" w:hAnsi="Tahoma" w:cs="Tahoma"/>
                <w:sz w:val="21"/>
                <w:szCs w:val="21"/>
              </w:rPr>
              <w:t xml:space="preserve"> poderá, a seu exclusivo critério, substabelecer, no todo ou em parte, quaisquer dos poderes que lhe são conferidos por meio deste instrumento, nas condições nas quais julgue apropriadas, inclusive para quaisquer terceiros cessionários dos Créditos Cedidos Fiduciariamente.</w:t>
            </w:r>
          </w:p>
          <w:p w14:paraId="224EED2F" w14:textId="77777777" w:rsidR="00414BBD" w:rsidRPr="00463F7B" w:rsidRDefault="00414BBD" w:rsidP="00627FC4">
            <w:pPr>
              <w:widowControl w:val="0"/>
              <w:shd w:val="clear" w:color="auto" w:fill="FFFFFF" w:themeFill="background1"/>
              <w:autoSpaceDE w:val="0"/>
              <w:autoSpaceDN w:val="0"/>
              <w:adjustRightInd w:val="0"/>
              <w:spacing w:line="300" w:lineRule="exact"/>
              <w:jc w:val="both"/>
              <w:rPr>
                <w:rFonts w:ascii="Tahoma" w:hAnsi="Tahoma" w:cs="Tahoma"/>
                <w:bCs/>
                <w:sz w:val="21"/>
                <w:szCs w:val="21"/>
              </w:rPr>
            </w:pPr>
          </w:p>
          <w:p w14:paraId="48EDE9C2" w14:textId="6FC0AAFE" w:rsidR="00414BBD" w:rsidRPr="00463F7B" w:rsidRDefault="00414BBD" w:rsidP="00627FC4">
            <w:pPr>
              <w:widowControl w:val="0"/>
              <w:shd w:val="clear" w:color="auto" w:fill="FFFFFF" w:themeFill="background1"/>
              <w:autoSpaceDE w:val="0"/>
              <w:autoSpaceDN w:val="0"/>
              <w:adjustRightInd w:val="0"/>
              <w:spacing w:line="300" w:lineRule="exact"/>
              <w:jc w:val="both"/>
              <w:rPr>
                <w:rFonts w:ascii="Tahoma" w:hAnsi="Tahoma" w:cs="Tahoma"/>
                <w:sz w:val="21"/>
                <w:szCs w:val="21"/>
              </w:rPr>
            </w:pPr>
            <w:r w:rsidRPr="00463F7B">
              <w:rPr>
                <w:rFonts w:ascii="Tahoma" w:hAnsi="Tahoma" w:cs="Tahoma"/>
                <w:sz w:val="21"/>
                <w:szCs w:val="21"/>
              </w:rPr>
              <w:t>A Outorgada responderá pelos excessos de poderes comprovadamente praticados por si e/ou por seus prepostos, conforme determinado por sentença judicial transitada em julgado ou decisão arbitral definitiva, proferida por autoridade competente.</w:t>
            </w:r>
          </w:p>
          <w:p w14:paraId="6A2D8E77" w14:textId="77777777" w:rsidR="00414BBD" w:rsidRPr="00463F7B" w:rsidRDefault="00414BBD" w:rsidP="00627FC4">
            <w:pPr>
              <w:widowControl w:val="0"/>
              <w:shd w:val="clear" w:color="auto" w:fill="FFFFFF" w:themeFill="background1"/>
              <w:autoSpaceDE w:val="0"/>
              <w:autoSpaceDN w:val="0"/>
              <w:adjustRightInd w:val="0"/>
              <w:spacing w:line="300" w:lineRule="exact"/>
              <w:jc w:val="both"/>
              <w:rPr>
                <w:rFonts w:ascii="Tahoma" w:hAnsi="Tahoma" w:cs="Tahoma"/>
                <w:bCs/>
                <w:sz w:val="21"/>
                <w:szCs w:val="21"/>
              </w:rPr>
            </w:pPr>
          </w:p>
          <w:p w14:paraId="70BF6702" w14:textId="77777777" w:rsidR="00414BBD" w:rsidRPr="00463F7B" w:rsidRDefault="00414BBD" w:rsidP="00543351">
            <w:pPr>
              <w:widowControl w:val="0"/>
              <w:shd w:val="clear" w:color="auto" w:fill="FFFFFF" w:themeFill="background1"/>
              <w:autoSpaceDE w:val="0"/>
              <w:autoSpaceDN w:val="0"/>
              <w:adjustRightInd w:val="0"/>
              <w:spacing w:line="300" w:lineRule="exact"/>
              <w:jc w:val="both"/>
              <w:rPr>
                <w:rFonts w:ascii="Tahoma" w:hAnsi="Tahoma" w:cs="Tahoma"/>
                <w:sz w:val="21"/>
                <w:szCs w:val="21"/>
              </w:rPr>
            </w:pPr>
            <w:r w:rsidRPr="00463F7B">
              <w:rPr>
                <w:rFonts w:ascii="Tahoma" w:hAnsi="Tahoma" w:cs="Tahoma"/>
                <w:sz w:val="21"/>
                <w:szCs w:val="21"/>
              </w:rPr>
              <w:t xml:space="preserve">Esta procuração é outorgada em relação ao Contrato de </w:t>
            </w:r>
            <w:r w:rsidRPr="00463F7B">
              <w:rPr>
                <w:rFonts w:ascii="Tahoma" w:hAnsi="Tahoma" w:cs="Tahoma"/>
                <w:spacing w:val="-3"/>
                <w:sz w:val="21"/>
                <w:szCs w:val="21"/>
              </w:rPr>
              <w:t>Cessão</w:t>
            </w:r>
            <w:r w:rsidRPr="00463F7B">
              <w:rPr>
                <w:rFonts w:ascii="Tahoma" w:hAnsi="Tahoma" w:cs="Tahoma"/>
                <w:sz w:val="21"/>
                <w:szCs w:val="21"/>
              </w:rPr>
              <w:t xml:space="preserve"> e como meio de cumprir as obrigações ali estabelecidas, de acordo com o artigo 684 e 685 do Código Civil, e será irrevogável, válida e eficaz, até o integral cumprimento de todas as Obrigações Garantidas. </w:t>
            </w:r>
          </w:p>
          <w:p w14:paraId="79DFBAA0" w14:textId="77777777" w:rsidR="00414BBD" w:rsidRPr="00463F7B" w:rsidRDefault="00414BBD" w:rsidP="00627FC4">
            <w:pPr>
              <w:widowControl w:val="0"/>
              <w:shd w:val="clear" w:color="auto" w:fill="FFFFFF" w:themeFill="background1"/>
              <w:autoSpaceDE w:val="0"/>
              <w:autoSpaceDN w:val="0"/>
              <w:adjustRightInd w:val="0"/>
              <w:spacing w:line="300" w:lineRule="exact"/>
              <w:jc w:val="both"/>
              <w:rPr>
                <w:rFonts w:ascii="Tahoma" w:hAnsi="Tahoma" w:cs="Tahoma"/>
                <w:bCs/>
                <w:sz w:val="21"/>
                <w:szCs w:val="21"/>
              </w:rPr>
            </w:pPr>
          </w:p>
          <w:p w14:paraId="1707728E" w14:textId="77777777" w:rsidR="00414BBD" w:rsidRPr="00463F7B" w:rsidRDefault="00414BBD" w:rsidP="00627FC4">
            <w:pPr>
              <w:widowControl w:val="0"/>
              <w:shd w:val="clear" w:color="auto" w:fill="FFFFFF" w:themeFill="background1"/>
              <w:autoSpaceDE w:val="0"/>
              <w:autoSpaceDN w:val="0"/>
              <w:adjustRightInd w:val="0"/>
              <w:spacing w:line="300" w:lineRule="exact"/>
              <w:jc w:val="both"/>
              <w:rPr>
                <w:rFonts w:ascii="Tahoma" w:hAnsi="Tahoma" w:cs="Tahoma"/>
                <w:bCs/>
                <w:sz w:val="21"/>
                <w:szCs w:val="21"/>
              </w:rPr>
            </w:pPr>
            <w:r w:rsidRPr="00463F7B">
              <w:rPr>
                <w:rFonts w:ascii="Tahoma" w:hAnsi="Tahoma" w:cs="Tahoma"/>
                <w:sz w:val="21"/>
                <w:szCs w:val="21"/>
              </w:rPr>
              <w:t>Esta procuração reger-se-á por e será interpretada de acordo com as leis da República Federativa do Brasil.</w:t>
            </w:r>
          </w:p>
          <w:p w14:paraId="13C270C1" w14:textId="77777777" w:rsidR="00414BBD" w:rsidRPr="00463F7B" w:rsidRDefault="00414BBD" w:rsidP="00627FC4">
            <w:pPr>
              <w:widowControl w:val="0"/>
              <w:shd w:val="clear" w:color="auto" w:fill="FFFFFF" w:themeFill="background1"/>
              <w:autoSpaceDE w:val="0"/>
              <w:autoSpaceDN w:val="0"/>
              <w:adjustRightInd w:val="0"/>
              <w:spacing w:line="300" w:lineRule="exact"/>
              <w:jc w:val="both"/>
              <w:rPr>
                <w:rFonts w:ascii="Tahoma" w:hAnsi="Tahoma" w:cs="Tahoma"/>
                <w:bCs/>
                <w:sz w:val="21"/>
                <w:szCs w:val="21"/>
              </w:rPr>
            </w:pPr>
          </w:p>
          <w:p w14:paraId="256C5450" w14:textId="4D6CCA4F" w:rsidR="00414BBD" w:rsidRPr="00463F7B" w:rsidRDefault="00414BBD" w:rsidP="00627FC4">
            <w:pPr>
              <w:widowControl w:val="0"/>
              <w:shd w:val="clear" w:color="auto" w:fill="FFFFFF" w:themeFill="background1"/>
              <w:autoSpaceDE w:val="0"/>
              <w:autoSpaceDN w:val="0"/>
              <w:adjustRightInd w:val="0"/>
              <w:spacing w:line="300" w:lineRule="exact"/>
              <w:jc w:val="center"/>
              <w:rPr>
                <w:rFonts w:ascii="Tahoma" w:hAnsi="Tahoma" w:cs="Tahoma"/>
                <w:bCs/>
                <w:sz w:val="21"/>
                <w:szCs w:val="21"/>
              </w:rPr>
            </w:pPr>
            <w:r w:rsidRPr="00463F7B">
              <w:rPr>
                <w:rFonts w:ascii="Tahoma" w:hAnsi="Tahoma" w:cs="Tahoma"/>
                <w:sz w:val="21"/>
                <w:szCs w:val="21"/>
              </w:rPr>
              <w:t xml:space="preserve">São Paulo/SP, </w:t>
            </w:r>
            <w:r w:rsidRPr="00463F7B">
              <w:rPr>
                <w:rFonts w:ascii="Tahoma" w:hAnsi="Tahoma" w:cs="Tahoma"/>
                <w:sz w:val="21"/>
                <w:szCs w:val="21"/>
                <w:highlight w:val="yellow"/>
              </w:rPr>
              <w:t>[dia]</w:t>
            </w:r>
            <w:r w:rsidRPr="00463F7B">
              <w:rPr>
                <w:rFonts w:ascii="Tahoma" w:hAnsi="Tahoma" w:cs="Tahoma"/>
                <w:sz w:val="21"/>
                <w:szCs w:val="21"/>
              </w:rPr>
              <w:t xml:space="preserve"> de </w:t>
            </w:r>
            <w:r w:rsidR="001824A1">
              <w:rPr>
                <w:rFonts w:ascii="Tahoma" w:hAnsi="Tahoma" w:cs="Tahoma"/>
                <w:sz w:val="21"/>
                <w:szCs w:val="21"/>
              </w:rPr>
              <w:t>setembro</w:t>
            </w:r>
            <w:r w:rsidR="001824A1" w:rsidRPr="00463F7B">
              <w:rPr>
                <w:rFonts w:ascii="Tahoma" w:hAnsi="Tahoma" w:cs="Tahoma"/>
                <w:sz w:val="21"/>
                <w:szCs w:val="21"/>
              </w:rPr>
              <w:t xml:space="preserve"> </w:t>
            </w:r>
            <w:r w:rsidRPr="00463F7B">
              <w:rPr>
                <w:rFonts w:ascii="Tahoma" w:hAnsi="Tahoma" w:cs="Tahoma"/>
                <w:sz w:val="21"/>
                <w:szCs w:val="21"/>
              </w:rPr>
              <w:t>de 2020.</w:t>
            </w:r>
          </w:p>
          <w:p w14:paraId="47EB3D61" w14:textId="77777777" w:rsidR="00414BBD" w:rsidRPr="00463F7B" w:rsidRDefault="00414BBD" w:rsidP="00627FC4">
            <w:pPr>
              <w:pStyle w:val="Body"/>
              <w:widowControl w:val="0"/>
              <w:spacing w:after="0" w:line="300" w:lineRule="exact"/>
              <w:jc w:val="center"/>
              <w:rPr>
                <w:rFonts w:cs="Tahoma"/>
                <w:b/>
                <w:sz w:val="21"/>
                <w:szCs w:val="21"/>
              </w:rPr>
            </w:pPr>
          </w:p>
          <w:p w14:paraId="269E948C" w14:textId="619A123D" w:rsidR="00414BBD" w:rsidRPr="00463F7B" w:rsidRDefault="00414BBD" w:rsidP="00627FC4">
            <w:pPr>
              <w:pStyle w:val="Corpodetexto"/>
              <w:widowControl w:val="0"/>
              <w:tabs>
                <w:tab w:val="left" w:pos="8647"/>
              </w:tabs>
              <w:spacing w:line="300" w:lineRule="exact"/>
              <w:jc w:val="center"/>
              <w:rPr>
                <w:rFonts w:ascii="Tahoma" w:hAnsi="Tahoma" w:cs="Tahoma"/>
                <w:b w:val="0"/>
                <w:i w:val="0"/>
                <w:sz w:val="21"/>
                <w:szCs w:val="21"/>
              </w:rPr>
            </w:pPr>
          </w:p>
          <w:p w14:paraId="2CB57E53" w14:textId="77777777" w:rsidR="00414BBD" w:rsidRPr="00463F7B" w:rsidRDefault="00414BBD" w:rsidP="00627FC4">
            <w:pPr>
              <w:pStyle w:val="Corpodetexto"/>
              <w:widowControl w:val="0"/>
              <w:tabs>
                <w:tab w:val="left" w:pos="8647"/>
              </w:tabs>
              <w:spacing w:line="300" w:lineRule="exact"/>
              <w:jc w:val="center"/>
              <w:rPr>
                <w:rFonts w:ascii="Tahoma" w:hAnsi="Tahoma" w:cs="Tahoma"/>
                <w:bCs/>
                <w:i w:val="0"/>
                <w:iCs/>
                <w:sz w:val="21"/>
                <w:szCs w:val="21"/>
              </w:rPr>
            </w:pPr>
            <w:r w:rsidRPr="00463F7B">
              <w:rPr>
                <w:rFonts w:ascii="Tahoma" w:hAnsi="Tahoma" w:cs="Tahoma"/>
                <w:bCs/>
                <w:i w:val="0"/>
                <w:iCs/>
                <w:sz w:val="21"/>
                <w:szCs w:val="21"/>
              </w:rPr>
              <w:t>JOACEMA EMPREENDIMENTOS IMOBILIÁRIOS SPE LTDA.</w:t>
            </w:r>
          </w:p>
          <w:p w14:paraId="49BC0A39" w14:textId="4F38278F" w:rsidR="00414BBD" w:rsidRPr="00463F7B" w:rsidRDefault="00414BBD" w:rsidP="00627FC4">
            <w:pPr>
              <w:pStyle w:val="Corpodetexto"/>
              <w:widowControl w:val="0"/>
              <w:tabs>
                <w:tab w:val="left" w:pos="8647"/>
              </w:tabs>
              <w:spacing w:line="300" w:lineRule="exact"/>
              <w:jc w:val="center"/>
              <w:rPr>
                <w:rFonts w:ascii="Tahoma" w:hAnsi="Tahoma" w:cs="Tahoma"/>
                <w:b w:val="0"/>
                <w:sz w:val="21"/>
                <w:szCs w:val="21"/>
              </w:rPr>
            </w:pPr>
            <w:r w:rsidRPr="007279CE">
              <w:rPr>
                <w:rFonts w:ascii="Tahoma" w:hAnsi="Tahoma"/>
                <w:b w:val="0"/>
                <w:i w:val="0"/>
                <w:sz w:val="21"/>
                <w:rPrChange w:id="163" w:author="Manassero Campello Advogados" w:date="2020-09-08T18:51:00Z">
                  <w:rPr>
                    <w:rFonts w:ascii="Tahoma" w:hAnsi="Tahoma"/>
                    <w:b w:val="0"/>
                    <w:sz w:val="21"/>
                  </w:rPr>
                </w:rPrChange>
              </w:rPr>
              <w:t>Cedente</w:t>
            </w:r>
          </w:p>
          <w:p w14:paraId="4DE0FEE7" w14:textId="77777777" w:rsidR="00414BBD" w:rsidRPr="00463F7B" w:rsidRDefault="00414BBD" w:rsidP="00627FC4">
            <w:pPr>
              <w:pStyle w:val="Corpodetexto"/>
              <w:widowControl w:val="0"/>
              <w:tabs>
                <w:tab w:val="left" w:pos="8647"/>
              </w:tabs>
              <w:spacing w:line="300" w:lineRule="exact"/>
              <w:rPr>
                <w:rFonts w:ascii="Tahoma" w:hAnsi="Tahoma" w:cs="Tahoma"/>
                <w:b w:val="0"/>
                <w:i w:val="0"/>
                <w:sz w:val="21"/>
                <w:szCs w:val="21"/>
              </w:rPr>
            </w:pPr>
          </w:p>
          <w:p w14:paraId="4B9FC7B9" w14:textId="77777777" w:rsidR="00414BBD" w:rsidRPr="00463F7B" w:rsidRDefault="00414BBD" w:rsidP="00627FC4">
            <w:pPr>
              <w:pStyle w:val="Corpodetexto"/>
              <w:widowControl w:val="0"/>
              <w:tabs>
                <w:tab w:val="left" w:pos="8647"/>
              </w:tabs>
              <w:spacing w:line="300" w:lineRule="exact"/>
              <w:rPr>
                <w:rFonts w:ascii="Tahoma" w:hAnsi="Tahoma" w:cs="Tahoma"/>
                <w:b w:val="0"/>
                <w:i w:val="0"/>
                <w:sz w:val="21"/>
                <w:szCs w:val="21"/>
              </w:rPr>
            </w:pPr>
          </w:p>
          <w:p w14:paraId="4BBDDBF3" w14:textId="77777777" w:rsidR="00414BBD" w:rsidRPr="00463F7B" w:rsidRDefault="00414BBD" w:rsidP="00627FC4">
            <w:pPr>
              <w:pStyle w:val="Corpodetexto"/>
              <w:widowControl w:val="0"/>
              <w:tabs>
                <w:tab w:val="left" w:pos="8647"/>
              </w:tabs>
              <w:spacing w:line="300" w:lineRule="exact"/>
              <w:rPr>
                <w:rFonts w:ascii="Tahoma" w:hAnsi="Tahoma" w:cs="Tahoma"/>
                <w:b w:val="0"/>
                <w:i w:val="0"/>
                <w:sz w:val="21"/>
                <w:szCs w:val="21"/>
              </w:rPr>
            </w:pPr>
          </w:p>
          <w:tbl>
            <w:tblPr>
              <w:tblW w:w="0" w:type="auto"/>
              <w:jc w:val="center"/>
              <w:tblLook w:val="01E0" w:firstRow="1" w:lastRow="1" w:firstColumn="1" w:lastColumn="1" w:noHBand="0" w:noVBand="0"/>
            </w:tblPr>
            <w:tblGrid>
              <w:gridCol w:w="4185"/>
              <w:gridCol w:w="888"/>
              <w:gridCol w:w="4055"/>
            </w:tblGrid>
            <w:tr w:rsidR="00414BBD" w:rsidRPr="00463F7B" w14:paraId="4BBE7318" w14:textId="77777777" w:rsidTr="000C6ACF">
              <w:trPr>
                <w:jc w:val="center"/>
              </w:trPr>
              <w:tc>
                <w:tcPr>
                  <w:tcW w:w="4248" w:type="dxa"/>
                  <w:tcBorders>
                    <w:top w:val="single" w:sz="4" w:space="0" w:color="auto"/>
                  </w:tcBorders>
                </w:tcPr>
                <w:p w14:paraId="4DABC7A7" w14:textId="77777777" w:rsidR="00414BBD" w:rsidRPr="00463F7B" w:rsidRDefault="00414BBD" w:rsidP="00627FC4">
                  <w:pPr>
                    <w:widowControl w:val="0"/>
                    <w:spacing w:line="300" w:lineRule="exact"/>
                    <w:jc w:val="both"/>
                    <w:rPr>
                      <w:rFonts w:ascii="Tahoma" w:hAnsi="Tahoma" w:cs="Tahoma"/>
                      <w:sz w:val="21"/>
                      <w:szCs w:val="21"/>
                    </w:rPr>
                  </w:pPr>
                  <w:r w:rsidRPr="00463F7B">
                    <w:rPr>
                      <w:rFonts w:ascii="Tahoma" w:hAnsi="Tahoma" w:cs="Tahoma"/>
                      <w:sz w:val="21"/>
                      <w:szCs w:val="21"/>
                    </w:rPr>
                    <w:t>Nome:</w:t>
                  </w:r>
                </w:p>
                <w:p w14:paraId="52172B5B" w14:textId="77777777" w:rsidR="00414BBD" w:rsidRPr="00463F7B" w:rsidRDefault="00414BBD" w:rsidP="00627FC4">
                  <w:pPr>
                    <w:widowControl w:val="0"/>
                    <w:spacing w:line="300" w:lineRule="exact"/>
                    <w:jc w:val="both"/>
                    <w:rPr>
                      <w:rFonts w:ascii="Tahoma" w:hAnsi="Tahoma" w:cs="Tahoma"/>
                      <w:sz w:val="21"/>
                      <w:szCs w:val="21"/>
                    </w:rPr>
                  </w:pPr>
                  <w:r w:rsidRPr="00463F7B">
                    <w:rPr>
                      <w:rFonts w:ascii="Tahoma" w:hAnsi="Tahoma" w:cs="Tahoma"/>
                      <w:sz w:val="21"/>
                      <w:szCs w:val="21"/>
                    </w:rPr>
                    <w:t>Cargo:</w:t>
                  </w:r>
                </w:p>
              </w:tc>
              <w:tc>
                <w:tcPr>
                  <w:tcW w:w="900" w:type="dxa"/>
                </w:tcPr>
                <w:p w14:paraId="5DE72C28" w14:textId="77777777" w:rsidR="00414BBD" w:rsidRPr="00463F7B" w:rsidRDefault="00414BBD" w:rsidP="00627FC4">
                  <w:pPr>
                    <w:widowControl w:val="0"/>
                    <w:spacing w:line="300" w:lineRule="exact"/>
                    <w:jc w:val="both"/>
                    <w:rPr>
                      <w:rFonts w:ascii="Tahoma" w:hAnsi="Tahoma" w:cs="Tahoma"/>
                      <w:sz w:val="21"/>
                      <w:szCs w:val="21"/>
                    </w:rPr>
                  </w:pPr>
                </w:p>
              </w:tc>
              <w:tc>
                <w:tcPr>
                  <w:tcW w:w="4115" w:type="dxa"/>
                  <w:tcBorders>
                    <w:top w:val="single" w:sz="4" w:space="0" w:color="auto"/>
                  </w:tcBorders>
                </w:tcPr>
                <w:p w14:paraId="0895DC2B" w14:textId="77777777" w:rsidR="00414BBD" w:rsidRPr="00463F7B" w:rsidRDefault="00414BBD" w:rsidP="00627FC4">
                  <w:pPr>
                    <w:widowControl w:val="0"/>
                    <w:spacing w:line="300" w:lineRule="exact"/>
                    <w:jc w:val="both"/>
                    <w:rPr>
                      <w:rFonts w:ascii="Tahoma" w:hAnsi="Tahoma" w:cs="Tahoma"/>
                      <w:sz w:val="21"/>
                      <w:szCs w:val="21"/>
                    </w:rPr>
                  </w:pPr>
                  <w:r w:rsidRPr="00463F7B">
                    <w:rPr>
                      <w:rFonts w:ascii="Tahoma" w:hAnsi="Tahoma" w:cs="Tahoma"/>
                      <w:sz w:val="21"/>
                      <w:szCs w:val="21"/>
                    </w:rPr>
                    <w:t>Nome:</w:t>
                  </w:r>
                </w:p>
                <w:p w14:paraId="782C04BB" w14:textId="77777777" w:rsidR="00414BBD" w:rsidRPr="00463F7B" w:rsidRDefault="00414BBD" w:rsidP="00627FC4">
                  <w:pPr>
                    <w:widowControl w:val="0"/>
                    <w:spacing w:line="300" w:lineRule="exact"/>
                    <w:jc w:val="both"/>
                    <w:rPr>
                      <w:rFonts w:ascii="Tahoma" w:hAnsi="Tahoma" w:cs="Tahoma"/>
                      <w:sz w:val="21"/>
                      <w:szCs w:val="21"/>
                    </w:rPr>
                  </w:pPr>
                  <w:r w:rsidRPr="00463F7B">
                    <w:rPr>
                      <w:rFonts w:ascii="Tahoma" w:hAnsi="Tahoma" w:cs="Tahoma"/>
                      <w:sz w:val="21"/>
                      <w:szCs w:val="21"/>
                    </w:rPr>
                    <w:t>Cargo:</w:t>
                  </w:r>
                </w:p>
              </w:tc>
            </w:tr>
          </w:tbl>
          <w:p w14:paraId="64522E9E" w14:textId="77777777" w:rsidR="00414BBD" w:rsidRPr="00463F7B" w:rsidRDefault="00414BBD" w:rsidP="00627FC4">
            <w:pPr>
              <w:widowControl w:val="0"/>
              <w:autoSpaceDE w:val="0"/>
              <w:autoSpaceDN w:val="0"/>
              <w:adjustRightInd w:val="0"/>
              <w:spacing w:line="300" w:lineRule="exact"/>
              <w:jc w:val="center"/>
              <w:rPr>
                <w:rFonts w:ascii="Tahoma" w:hAnsi="Tahoma" w:cs="Tahoma"/>
                <w:sz w:val="21"/>
                <w:szCs w:val="21"/>
              </w:rPr>
            </w:pPr>
          </w:p>
          <w:p w14:paraId="3FD34781" w14:textId="03D14520" w:rsidR="00414BBD" w:rsidRPr="00463F7B" w:rsidRDefault="00414BBD" w:rsidP="00627FC4">
            <w:pPr>
              <w:widowControl w:val="0"/>
              <w:autoSpaceDE w:val="0"/>
              <w:autoSpaceDN w:val="0"/>
              <w:adjustRightInd w:val="0"/>
              <w:spacing w:line="300" w:lineRule="exact"/>
              <w:jc w:val="center"/>
              <w:rPr>
                <w:rFonts w:ascii="Tahoma" w:hAnsi="Tahoma" w:cs="Tahoma"/>
                <w:sz w:val="21"/>
                <w:szCs w:val="21"/>
              </w:rPr>
            </w:pPr>
          </w:p>
          <w:p w14:paraId="0E5584B7" w14:textId="77777777" w:rsidR="00414BBD" w:rsidRPr="00463F7B" w:rsidRDefault="00414BBD" w:rsidP="00627FC4">
            <w:pPr>
              <w:widowControl w:val="0"/>
              <w:autoSpaceDE w:val="0"/>
              <w:autoSpaceDN w:val="0"/>
              <w:adjustRightInd w:val="0"/>
              <w:spacing w:line="300" w:lineRule="exact"/>
              <w:jc w:val="center"/>
              <w:rPr>
                <w:rFonts w:ascii="Tahoma" w:hAnsi="Tahoma" w:cs="Tahoma"/>
                <w:sz w:val="21"/>
                <w:szCs w:val="21"/>
              </w:rPr>
            </w:pPr>
          </w:p>
          <w:p w14:paraId="276AED1E" w14:textId="77777777" w:rsidR="00414BBD" w:rsidRPr="00463F7B" w:rsidRDefault="00414BBD" w:rsidP="00627FC4">
            <w:pPr>
              <w:pStyle w:val="Corpodetexto"/>
              <w:widowControl w:val="0"/>
              <w:tabs>
                <w:tab w:val="left" w:pos="8647"/>
              </w:tabs>
              <w:spacing w:line="300" w:lineRule="exact"/>
              <w:jc w:val="center"/>
              <w:rPr>
                <w:rFonts w:ascii="Tahoma" w:hAnsi="Tahoma" w:cs="Tahoma"/>
                <w:bCs/>
                <w:i w:val="0"/>
                <w:iCs/>
                <w:sz w:val="21"/>
                <w:szCs w:val="21"/>
              </w:rPr>
            </w:pPr>
            <w:r w:rsidRPr="00463F7B">
              <w:rPr>
                <w:rFonts w:ascii="Tahoma" w:hAnsi="Tahoma" w:cs="Tahoma"/>
                <w:bCs/>
                <w:i w:val="0"/>
                <w:iCs/>
                <w:sz w:val="21"/>
                <w:szCs w:val="21"/>
              </w:rPr>
              <w:t>ALTA ITÁLIA EMPREENDIMENTOS IMOBILIÁRIOS SPE LTDA.</w:t>
            </w:r>
          </w:p>
          <w:p w14:paraId="4C1755CA" w14:textId="77777777" w:rsidR="00414BBD" w:rsidRPr="00463F7B" w:rsidRDefault="00414BBD" w:rsidP="00627FC4">
            <w:pPr>
              <w:pStyle w:val="Corpodetexto"/>
              <w:widowControl w:val="0"/>
              <w:tabs>
                <w:tab w:val="left" w:pos="8647"/>
              </w:tabs>
              <w:spacing w:line="300" w:lineRule="exact"/>
              <w:jc w:val="center"/>
              <w:rPr>
                <w:rFonts w:ascii="Tahoma" w:hAnsi="Tahoma" w:cs="Tahoma"/>
                <w:b w:val="0"/>
                <w:sz w:val="21"/>
                <w:szCs w:val="21"/>
              </w:rPr>
            </w:pPr>
            <w:r w:rsidRPr="00543351">
              <w:rPr>
                <w:rFonts w:ascii="Tahoma" w:hAnsi="Tahoma"/>
                <w:b w:val="0"/>
                <w:sz w:val="21"/>
              </w:rPr>
              <w:t>Cedente</w:t>
            </w:r>
          </w:p>
          <w:p w14:paraId="36430192" w14:textId="77777777" w:rsidR="00414BBD" w:rsidRPr="00463F7B" w:rsidRDefault="00414BBD" w:rsidP="00627FC4">
            <w:pPr>
              <w:pStyle w:val="Corpodetexto"/>
              <w:widowControl w:val="0"/>
              <w:tabs>
                <w:tab w:val="left" w:pos="8647"/>
              </w:tabs>
              <w:spacing w:line="300" w:lineRule="exact"/>
              <w:rPr>
                <w:rFonts w:ascii="Tahoma" w:hAnsi="Tahoma" w:cs="Tahoma"/>
                <w:b w:val="0"/>
                <w:i w:val="0"/>
                <w:sz w:val="21"/>
                <w:szCs w:val="21"/>
              </w:rPr>
            </w:pPr>
          </w:p>
          <w:p w14:paraId="43A01A0D" w14:textId="77777777" w:rsidR="00414BBD" w:rsidRPr="00463F7B" w:rsidRDefault="00414BBD" w:rsidP="00627FC4">
            <w:pPr>
              <w:pStyle w:val="Corpodetexto"/>
              <w:widowControl w:val="0"/>
              <w:tabs>
                <w:tab w:val="left" w:pos="8647"/>
              </w:tabs>
              <w:spacing w:line="300" w:lineRule="exact"/>
              <w:rPr>
                <w:rFonts w:ascii="Tahoma" w:hAnsi="Tahoma" w:cs="Tahoma"/>
                <w:b w:val="0"/>
                <w:i w:val="0"/>
                <w:sz w:val="21"/>
                <w:szCs w:val="21"/>
              </w:rPr>
            </w:pPr>
          </w:p>
          <w:p w14:paraId="701440A8" w14:textId="77777777" w:rsidR="00414BBD" w:rsidRPr="00463F7B" w:rsidRDefault="00414BBD" w:rsidP="00627FC4">
            <w:pPr>
              <w:pStyle w:val="Corpodetexto"/>
              <w:widowControl w:val="0"/>
              <w:tabs>
                <w:tab w:val="left" w:pos="8647"/>
              </w:tabs>
              <w:spacing w:line="300" w:lineRule="exact"/>
              <w:rPr>
                <w:rFonts w:ascii="Tahoma" w:hAnsi="Tahoma" w:cs="Tahoma"/>
                <w:b w:val="0"/>
                <w:i w:val="0"/>
                <w:sz w:val="21"/>
                <w:szCs w:val="21"/>
              </w:rPr>
            </w:pPr>
          </w:p>
          <w:tbl>
            <w:tblPr>
              <w:tblW w:w="0" w:type="auto"/>
              <w:jc w:val="center"/>
              <w:tblLook w:val="01E0" w:firstRow="1" w:lastRow="1" w:firstColumn="1" w:lastColumn="1" w:noHBand="0" w:noVBand="0"/>
            </w:tblPr>
            <w:tblGrid>
              <w:gridCol w:w="4185"/>
              <w:gridCol w:w="888"/>
              <w:gridCol w:w="4055"/>
            </w:tblGrid>
            <w:tr w:rsidR="00414BBD" w:rsidRPr="00463F7B" w14:paraId="54F8D75F" w14:textId="77777777" w:rsidTr="000C6ACF">
              <w:trPr>
                <w:jc w:val="center"/>
              </w:trPr>
              <w:tc>
                <w:tcPr>
                  <w:tcW w:w="4248" w:type="dxa"/>
                  <w:tcBorders>
                    <w:top w:val="single" w:sz="4" w:space="0" w:color="auto"/>
                  </w:tcBorders>
                </w:tcPr>
                <w:p w14:paraId="5401685D" w14:textId="77777777" w:rsidR="00414BBD" w:rsidRPr="00463F7B" w:rsidRDefault="00414BBD" w:rsidP="00627FC4">
                  <w:pPr>
                    <w:widowControl w:val="0"/>
                    <w:spacing w:line="300" w:lineRule="exact"/>
                    <w:jc w:val="both"/>
                    <w:rPr>
                      <w:rFonts w:ascii="Tahoma" w:hAnsi="Tahoma" w:cs="Tahoma"/>
                      <w:sz w:val="21"/>
                      <w:szCs w:val="21"/>
                    </w:rPr>
                  </w:pPr>
                  <w:r w:rsidRPr="00463F7B">
                    <w:rPr>
                      <w:rFonts w:ascii="Tahoma" w:hAnsi="Tahoma" w:cs="Tahoma"/>
                      <w:sz w:val="21"/>
                      <w:szCs w:val="21"/>
                    </w:rPr>
                    <w:t>Nome:</w:t>
                  </w:r>
                </w:p>
                <w:p w14:paraId="550D9106" w14:textId="77777777" w:rsidR="00414BBD" w:rsidRPr="00463F7B" w:rsidRDefault="00414BBD" w:rsidP="00627FC4">
                  <w:pPr>
                    <w:widowControl w:val="0"/>
                    <w:spacing w:line="300" w:lineRule="exact"/>
                    <w:jc w:val="both"/>
                    <w:rPr>
                      <w:rFonts w:ascii="Tahoma" w:hAnsi="Tahoma" w:cs="Tahoma"/>
                      <w:sz w:val="21"/>
                      <w:szCs w:val="21"/>
                    </w:rPr>
                  </w:pPr>
                  <w:r w:rsidRPr="00463F7B">
                    <w:rPr>
                      <w:rFonts w:ascii="Tahoma" w:hAnsi="Tahoma" w:cs="Tahoma"/>
                      <w:sz w:val="21"/>
                      <w:szCs w:val="21"/>
                    </w:rPr>
                    <w:t>Cargo:</w:t>
                  </w:r>
                </w:p>
              </w:tc>
              <w:tc>
                <w:tcPr>
                  <w:tcW w:w="900" w:type="dxa"/>
                </w:tcPr>
                <w:p w14:paraId="048179D6" w14:textId="77777777" w:rsidR="00414BBD" w:rsidRPr="00463F7B" w:rsidRDefault="00414BBD" w:rsidP="00627FC4">
                  <w:pPr>
                    <w:widowControl w:val="0"/>
                    <w:spacing w:line="300" w:lineRule="exact"/>
                    <w:jc w:val="both"/>
                    <w:rPr>
                      <w:rFonts w:ascii="Tahoma" w:hAnsi="Tahoma" w:cs="Tahoma"/>
                      <w:sz w:val="21"/>
                      <w:szCs w:val="21"/>
                    </w:rPr>
                  </w:pPr>
                </w:p>
              </w:tc>
              <w:tc>
                <w:tcPr>
                  <w:tcW w:w="4115" w:type="dxa"/>
                  <w:tcBorders>
                    <w:top w:val="single" w:sz="4" w:space="0" w:color="auto"/>
                  </w:tcBorders>
                </w:tcPr>
                <w:p w14:paraId="762BB45F" w14:textId="77777777" w:rsidR="00414BBD" w:rsidRPr="00463F7B" w:rsidRDefault="00414BBD" w:rsidP="00627FC4">
                  <w:pPr>
                    <w:widowControl w:val="0"/>
                    <w:spacing w:line="300" w:lineRule="exact"/>
                    <w:jc w:val="both"/>
                    <w:rPr>
                      <w:rFonts w:ascii="Tahoma" w:hAnsi="Tahoma" w:cs="Tahoma"/>
                      <w:sz w:val="21"/>
                      <w:szCs w:val="21"/>
                    </w:rPr>
                  </w:pPr>
                  <w:r w:rsidRPr="00463F7B">
                    <w:rPr>
                      <w:rFonts w:ascii="Tahoma" w:hAnsi="Tahoma" w:cs="Tahoma"/>
                      <w:sz w:val="21"/>
                      <w:szCs w:val="21"/>
                    </w:rPr>
                    <w:t>Nome:</w:t>
                  </w:r>
                </w:p>
                <w:p w14:paraId="05B3921B" w14:textId="77777777" w:rsidR="00414BBD" w:rsidRPr="00463F7B" w:rsidRDefault="00414BBD" w:rsidP="00627FC4">
                  <w:pPr>
                    <w:widowControl w:val="0"/>
                    <w:spacing w:line="300" w:lineRule="exact"/>
                    <w:jc w:val="both"/>
                    <w:rPr>
                      <w:rFonts w:ascii="Tahoma" w:hAnsi="Tahoma" w:cs="Tahoma"/>
                      <w:sz w:val="21"/>
                      <w:szCs w:val="21"/>
                    </w:rPr>
                  </w:pPr>
                  <w:r w:rsidRPr="00463F7B">
                    <w:rPr>
                      <w:rFonts w:ascii="Tahoma" w:hAnsi="Tahoma" w:cs="Tahoma"/>
                      <w:sz w:val="21"/>
                      <w:szCs w:val="21"/>
                    </w:rPr>
                    <w:t>Cargo:</w:t>
                  </w:r>
                </w:p>
              </w:tc>
            </w:tr>
          </w:tbl>
          <w:p w14:paraId="696B2EE0" w14:textId="77777777" w:rsidR="00414BBD" w:rsidRPr="00463F7B" w:rsidRDefault="00414BBD" w:rsidP="00627FC4">
            <w:pPr>
              <w:widowControl w:val="0"/>
              <w:autoSpaceDE w:val="0"/>
              <w:autoSpaceDN w:val="0"/>
              <w:adjustRightInd w:val="0"/>
              <w:spacing w:line="300" w:lineRule="exact"/>
              <w:jc w:val="center"/>
              <w:rPr>
                <w:rFonts w:ascii="Tahoma" w:hAnsi="Tahoma" w:cs="Tahoma"/>
                <w:sz w:val="21"/>
                <w:szCs w:val="21"/>
              </w:rPr>
            </w:pPr>
          </w:p>
          <w:p w14:paraId="4FF23FA2" w14:textId="77777777" w:rsidR="00414BBD" w:rsidRPr="00463F7B" w:rsidRDefault="00414BBD" w:rsidP="00627FC4">
            <w:pPr>
              <w:widowControl w:val="0"/>
              <w:autoSpaceDE w:val="0"/>
              <w:autoSpaceDN w:val="0"/>
              <w:adjustRightInd w:val="0"/>
              <w:spacing w:line="300" w:lineRule="exact"/>
              <w:jc w:val="center"/>
              <w:rPr>
                <w:rFonts w:ascii="Tahoma" w:hAnsi="Tahoma" w:cs="Tahoma"/>
                <w:sz w:val="21"/>
                <w:szCs w:val="21"/>
              </w:rPr>
            </w:pPr>
          </w:p>
          <w:p w14:paraId="1B801826" w14:textId="77777777" w:rsidR="00414BBD" w:rsidRPr="00463F7B" w:rsidRDefault="00414BBD" w:rsidP="00627FC4">
            <w:pPr>
              <w:pStyle w:val="Corpodetexto"/>
              <w:widowControl w:val="0"/>
              <w:tabs>
                <w:tab w:val="left" w:pos="8647"/>
              </w:tabs>
              <w:spacing w:line="300" w:lineRule="exact"/>
              <w:jc w:val="center"/>
              <w:rPr>
                <w:rFonts w:ascii="Tahoma" w:hAnsi="Tahoma" w:cs="Tahoma"/>
                <w:bCs/>
                <w:i w:val="0"/>
                <w:iCs/>
                <w:sz w:val="21"/>
                <w:szCs w:val="21"/>
              </w:rPr>
            </w:pPr>
            <w:r w:rsidRPr="00463F7B">
              <w:rPr>
                <w:rFonts w:ascii="Tahoma" w:hAnsi="Tahoma" w:cs="Tahoma"/>
                <w:bCs/>
                <w:i w:val="0"/>
                <w:iCs/>
                <w:sz w:val="21"/>
                <w:szCs w:val="21"/>
              </w:rPr>
              <w:t>FACEMMAR EMPREENDIMENTOS IMOBILIÁRIOS SPE LTDA.</w:t>
            </w:r>
          </w:p>
          <w:p w14:paraId="1C2B2BAB" w14:textId="77777777" w:rsidR="00414BBD" w:rsidRPr="00463F7B" w:rsidRDefault="00414BBD" w:rsidP="00627FC4">
            <w:pPr>
              <w:pStyle w:val="Corpodetexto"/>
              <w:widowControl w:val="0"/>
              <w:tabs>
                <w:tab w:val="left" w:pos="8647"/>
              </w:tabs>
              <w:spacing w:line="300" w:lineRule="exact"/>
              <w:jc w:val="center"/>
              <w:rPr>
                <w:rFonts w:ascii="Tahoma" w:hAnsi="Tahoma" w:cs="Tahoma"/>
                <w:b w:val="0"/>
                <w:sz w:val="21"/>
                <w:szCs w:val="21"/>
              </w:rPr>
            </w:pPr>
            <w:r w:rsidRPr="00543351">
              <w:rPr>
                <w:rFonts w:ascii="Tahoma" w:hAnsi="Tahoma"/>
                <w:b w:val="0"/>
                <w:sz w:val="21"/>
              </w:rPr>
              <w:t>Cedente</w:t>
            </w:r>
          </w:p>
          <w:p w14:paraId="3F370BFF" w14:textId="77777777" w:rsidR="00414BBD" w:rsidRPr="00463F7B" w:rsidRDefault="00414BBD" w:rsidP="00627FC4">
            <w:pPr>
              <w:pStyle w:val="Corpodetexto"/>
              <w:widowControl w:val="0"/>
              <w:tabs>
                <w:tab w:val="left" w:pos="8647"/>
              </w:tabs>
              <w:spacing w:line="300" w:lineRule="exact"/>
              <w:rPr>
                <w:rFonts w:ascii="Tahoma" w:hAnsi="Tahoma" w:cs="Tahoma"/>
                <w:b w:val="0"/>
                <w:i w:val="0"/>
                <w:sz w:val="21"/>
                <w:szCs w:val="21"/>
              </w:rPr>
            </w:pPr>
          </w:p>
          <w:p w14:paraId="3DD41D6A" w14:textId="77777777" w:rsidR="00414BBD" w:rsidRPr="00463F7B" w:rsidRDefault="00414BBD" w:rsidP="00627FC4">
            <w:pPr>
              <w:pStyle w:val="Corpodetexto"/>
              <w:widowControl w:val="0"/>
              <w:tabs>
                <w:tab w:val="left" w:pos="8647"/>
              </w:tabs>
              <w:spacing w:line="300" w:lineRule="exact"/>
              <w:rPr>
                <w:rFonts w:ascii="Tahoma" w:hAnsi="Tahoma" w:cs="Tahoma"/>
                <w:b w:val="0"/>
                <w:i w:val="0"/>
                <w:sz w:val="21"/>
                <w:szCs w:val="21"/>
              </w:rPr>
            </w:pPr>
          </w:p>
          <w:p w14:paraId="0D7934F1" w14:textId="77777777" w:rsidR="00414BBD" w:rsidRPr="00463F7B" w:rsidRDefault="00414BBD" w:rsidP="00627FC4">
            <w:pPr>
              <w:pStyle w:val="Corpodetexto"/>
              <w:widowControl w:val="0"/>
              <w:tabs>
                <w:tab w:val="left" w:pos="8647"/>
              </w:tabs>
              <w:spacing w:line="300" w:lineRule="exact"/>
              <w:rPr>
                <w:rFonts w:ascii="Tahoma" w:hAnsi="Tahoma" w:cs="Tahoma"/>
                <w:b w:val="0"/>
                <w:i w:val="0"/>
                <w:sz w:val="21"/>
                <w:szCs w:val="21"/>
              </w:rPr>
            </w:pPr>
          </w:p>
          <w:tbl>
            <w:tblPr>
              <w:tblW w:w="0" w:type="auto"/>
              <w:jc w:val="center"/>
              <w:tblLook w:val="01E0" w:firstRow="1" w:lastRow="1" w:firstColumn="1" w:lastColumn="1" w:noHBand="0" w:noVBand="0"/>
            </w:tblPr>
            <w:tblGrid>
              <w:gridCol w:w="4185"/>
              <w:gridCol w:w="888"/>
              <w:gridCol w:w="4055"/>
            </w:tblGrid>
            <w:tr w:rsidR="00414BBD" w:rsidRPr="00463F7B" w14:paraId="34185C98" w14:textId="77777777" w:rsidTr="000C6ACF">
              <w:trPr>
                <w:jc w:val="center"/>
              </w:trPr>
              <w:tc>
                <w:tcPr>
                  <w:tcW w:w="4248" w:type="dxa"/>
                  <w:tcBorders>
                    <w:top w:val="single" w:sz="4" w:space="0" w:color="auto"/>
                  </w:tcBorders>
                </w:tcPr>
                <w:p w14:paraId="7DF0B553" w14:textId="77777777" w:rsidR="00414BBD" w:rsidRPr="00463F7B" w:rsidRDefault="00414BBD" w:rsidP="00627FC4">
                  <w:pPr>
                    <w:widowControl w:val="0"/>
                    <w:spacing w:line="300" w:lineRule="exact"/>
                    <w:jc w:val="both"/>
                    <w:rPr>
                      <w:rFonts w:ascii="Tahoma" w:hAnsi="Tahoma" w:cs="Tahoma"/>
                      <w:sz w:val="21"/>
                      <w:szCs w:val="21"/>
                    </w:rPr>
                  </w:pPr>
                  <w:r w:rsidRPr="00463F7B">
                    <w:rPr>
                      <w:rFonts w:ascii="Tahoma" w:hAnsi="Tahoma" w:cs="Tahoma"/>
                      <w:sz w:val="21"/>
                      <w:szCs w:val="21"/>
                    </w:rPr>
                    <w:t>Nome:</w:t>
                  </w:r>
                </w:p>
                <w:p w14:paraId="16691EB3" w14:textId="77777777" w:rsidR="00414BBD" w:rsidRPr="00463F7B" w:rsidRDefault="00414BBD" w:rsidP="00627FC4">
                  <w:pPr>
                    <w:widowControl w:val="0"/>
                    <w:spacing w:line="300" w:lineRule="exact"/>
                    <w:jc w:val="both"/>
                    <w:rPr>
                      <w:rFonts w:ascii="Tahoma" w:hAnsi="Tahoma" w:cs="Tahoma"/>
                      <w:sz w:val="21"/>
                      <w:szCs w:val="21"/>
                    </w:rPr>
                  </w:pPr>
                  <w:r w:rsidRPr="00463F7B">
                    <w:rPr>
                      <w:rFonts w:ascii="Tahoma" w:hAnsi="Tahoma" w:cs="Tahoma"/>
                      <w:sz w:val="21"/>
                      <w:szCs w:val="21"/>
                    </w:rPr>
                    <w:t>Cargo:</w:t>
                  </w:r>
                </w:p>
              </w:tc>
              <w:tc>
                <w:tcPr>
                  <w:tcW w:w="900" w:type="dxa"/>
                </w:tcPr>
                <w:p w14:paraId="59CB8215" w14:textId="77777777" w:rsidR="00414BBD" w:rsidRPr="00463F7B" w:rsidRDefault="00414BBD" w:rsidP="00627FC4">
                  <w:pPr>
                    <w:widowControl w:val="0"/>
                    <w:spacing w:line="300" w:lineRule="exact"/>
                    <w:jc w:val="both"/>
                    <w:rPr>
                      <w:rFonts w:ascii="Tahoma" w:hAnsi="Tahoma" w:cs="Tahoma"/>
                      <w:sz w:val="21"/>
                      <w:szCs w:val="21"/>
                    </w:rPr>
                  </w:pPr>
                </w:p>
              </w:tc>
              <w:tc>
                <w:tcPr>
                  <w:tcW w:w="4115" w:type="dxa"/>
                  <w:tcBorders>
                    <w:top w:val="single" w:sz="4" w:space="0" w:color="auto"/>
                  </w:tcBorders>
                </w:tcPr>
                <w:p w14:paraId="6F4A3D49" w14:textId="77777777" w:rsidR="00414BBD" w:rsidRPr="00463F7B" w:rsidRDefault="00414BBD" w:rsidP="00627FC4">
                  <w:pPr>
                    <w:widowControl w:val="0"/>
                    <w:spacing w:line="300" w:lineRule="exact"/>
                    <w:jc w:val="both"/>
                    <w:rPr>
                      <w:rFonts w:ascii="Tahoma" w:hAnsi="Tahoma" w:cs="Tahoma"/>
                      <w:sz w:val="21"/>
                      <w:szCs w:val="21"/>
                    </w:rPr>
                  </w:pPr>
                  <w:r w:rsidRPr="00463F7B">
                    <w:rPr>
                      <w:rFonts w:ascii="Tahoma" w:hAnsi="Tahoma" w:cs="Tahoma"/>
                      <w:sz w:val="21"/>
                      <w:szCs w:val="21"/>
                    </w:rPr>
                    <w:t>Nome:</w:t>
                  </w:r>
                </w:p>
                <w:p w14:paraId="0E1E1BAC" w14:textId="77777777" w:rsidR="00414BBD" w:rsidRPr="00463F7B" w:rsidRDefault="00414BBD" w:rsidP="00627FC4">
                  <w:pPr>
                    <w:widowControl w:val="0"/>
                    <w:spacing w:line="300" w:lineRule="exact"/>
                    <w:jc w:val="both"/>
                    <w:rPr>
                      <w:rFonts w:ascii="Tahoma" w:hAnsi="Tahoma" w:cs="Tahoma"/>
                      <w:sz w:val="21"/>
                      <w:szCs w:val="21"/>
                    </w:rPr>
                  </w:pPr>
                  <w:r w:rsidRPr="00463F7B">
                    <w:rPr>
                      <w:rFonts w:ascii="Tahoma" w:hAnsi="Tahoma" w:cs="Tahoma"/>
                      <w:sz w:val="21"/>
                      <w:szCs w:val="21"/>
                    </w:rPr>
                    <w:t>Cargo:</w:t>
                  </w:r>
                </w:p>
              </w:tc>
            </w:tr>
          </w:tbl>
          <w:p w14:paraId="25A4F528" w14:textId="77777777" w:rsidR="00414BBD" w:rsidRPr="00463F7B" w:rsidRDefault="00414BBD" w:rsidP="00627FC4">
            <w:pPr>
              <w:widowControl w:val="0"/>
              <w:autoSpaceDE w:val="0"/>
              <w:autoSpaceDN w:val="0"/>
              <w:adjustRightInd w:val="0"/>
              <w:spacing w:line="300" w:lineRule="exact"/>
              <w:jc w:val="both"/>
              <w:rPr>
                <w:rFonts w:ascii="Tahoma" w:hAnsi="Tahoma" w:cs="Tahoma"/>
                <w:sz w:val="21"/>
                <w:szCs w:val="21"/>
              </w:rPr>
            </w:pPr>
          </w:p>
          <w:p w14:paraId="445DD360" w14:textId="77777777" w:rsidR="00414BBD" w:rsidRPr="00463F7B" w:rsidRDefault="00414BBD" w:rsidP="00627FC4">
            <w:pPr>
              <w:pStyle w:val="Corpodetexto"/>
              <w:widowControl w:val="0"/>
              <w:tabs>
                <w:tab w:val="left" w:pos="8647"/>
              </w:tabs>
              <w:spacing w:line="300" w:lineRule="exact"/>
              <w:jc w:val="center"/>
              <w:rPr>
                <w:rFonts w:ascii="Tahoma" w:hAnsi="Tahoma" w:cs="Tahoma"/>
                <w:bCs/>
                <w:i w:val="0"/>
                <w:iCs/>
                <w:sz w:val="21"/>
                <w:szCs w:val="21"/>
              </w:rPr>
            </w:pPr>
            <w:r w:rsidRPr="00463F7B">
              <w:rPr>
                <w:rFonts w:ascii="Tahoma" w:hAnsi="Tahoma" w:cs="Tahoma"/>
                <w:bCs/>
                <w:i w:val="0"/>
                <w:iCs/>
                <w:sz w:val="21"/>
                <w:szCs w:val="21"/>
              </w:rPr>
              <w:t>VILA LOBOS EMPREENDIMENTOS IMOBILIÁRIOS SPE LTDA.</w:t>
            </w:r>
          </w:p>
          <w:p w14:paraId="5E82ED87" w14:textId="77777777" w:rsidR="00414BBD" w:rsidRPr="00463F7B" w:rsidRDefault="00414BBD" w:rsidP="00627FC4">
            <w:pPr>
              <w:pStyle w:val="Corpodetexto"/>
              <w:widowControl w:val="0"/>
              <w:tabs>
                <w:tab w:val="left" w:pos="8647"/>
              </w:tabs>
              <w:spacing w:line="300" w:lineRule="exact"/>
              <w:jc w:val="center"/>
              <w:rPr>
                <w:rFonts w:ascii="Tahoma" w:hAnsi="Tahoma" w:cs="Tahoma"/>
                <w:b w:val="0"/>
                <w:i w:val="0"/>
                <w:sz w:val="21"/>
                <w:szCs w:val="21"/>
              </w:rPr>
            </w:pPr>
            <w:r w:rsidRPr="00543351">
              <w:rPr>
                <w:rFonts w:ascii="Tahoma" w:hAnsi="Tahoma"/>
                <w:b w:val="0"/>
                <w:sz w:val="21"/>
              </w:rPr>
              <w:t>Cedente</w:t>
            </w:r>
          </w:p>
          <w:p w14:paraId="5FDF4436" w14:textId="77777777" w:rsidR="00414BBD" w:rsidRPr="00463F7B" w:rsidRDefault="00414BBD" w:rsidP="00627FC4">
            <w:pPr>
              <w:pStyle w:val="Corpodetexto"/>
              <w:widowControl w:val="0"/>
              <w:tabs>
                <w:tab w:val="left" w:pos="8647"/>
              </w:tabs>
              <w:spacing w:line="300" w:lineRule="exact"/>
              <w:rPr>
                <w:rFonts w:ascii="Tahoma" w:hAnsi="Tahoma" w:cs="Tahoma"/>
                <w:b w:val="0"/>
                <w:i w:val="0"/>
                <w:sz w:val="21"/>
                <w:szCs w:val="21"/>
              </w:rPr>
            </w:pPr>
          </w:p>
          <w:p w14:paraId="1348A23D" w14:textId="77777777" w:rsidR="00414BBD" w:rsidRPr="00463F7B" w:rsidRDefault="00414BBD" w:rsidP="00627FC4">
            <w:pPr>
              <w:pStyle w:val="Corpodetexto"/>
              <w:widowControl w:val="0"/>
              <w:tabs>
                <w:tab w:val="left" w:pos="8647"/>
              </w:tabs>
              <w:spacing w:line="300" w:lineRule="exact"/>
              <w:rPr>
                <w:rFonts w:ascii="Tahoma" w:hAnsi="Tahoma" w:cs="Tahoma"/>
                <w:b w:val="0"/>
                <w:i w:val="0"/>
                <w:sz w:val="21"/>
                <w:szCs w:val="21"/>
              </w:rPr>
            </w:pPr>
          </w:p>
          <w:tbl>
            <w:tblPr>
              <w:tblW w:w="0" w:type="auto"/>
              <w:jc w:val="center"/>
              <w:tblLook w:val="01E0" w:firstRow="1" w:lastRow="1" w:firstColumn="1" w:lastColumn="1" w:noHBand="0" w:noVBand="0"/>
            </w:tblPr>
            <w:tblGrid>
              <w:gridCol w:w="4185"/>
              <w:gridCol w:w="888"/>
              <w:gridCol w:w="4055"/>
            </w:tblGrid>
            <w:tr w:rsidR="00414BBD" w:rsidRPr="00463F7B" w14:paraId="19A6FA08" w14:textId="77777777" w:rsidTr="000C6ACF">
              <w:trPr>
                <w:jc w:val="center"/>
              </w:trPr>
              <w:tc>
                <w:tcPr>
                  <w:tcW w:w="4248" w:type="dxa"/>
                  <w:tcBorders>
                    <w:top w:val="single" w:sz="4" w:space="0" w:color="auto"/>
                  </w:tcBorders>
                </w:tcPr>
                <w:p w14:paraId="6484B0BC" w14:textId="77777777" w:rsidR="00414BBD" w:rsidRPr="00463F7B" w:rsidRDefault="00414BBD" w:rsidP="00627FC4">
                  <w:pPr>
                    <w:widowControl w:val="0"/>
                    <w:spacing w:line="300" w:lineRule="exact"/>
                    <w:jc w:val="both"/>
                    <w:rPr>
                      <w:rFonts w:ascii="Tahoma" w:hAnsi="Tahoma" w:cs="Tahoma"/>
                      <w:sz w:val="21"/>
                      <w:szCs w:val="21"/>
                    </w:rPr>
                  </w:pPr>
                  <w:r w:rsidRPr="00463F7B">
                    <w:rPr>
                      <w:rFonts w:ascii="Tahoma" w:hAnsi="Tahoma" w:cs="Tahoma"/>
                      <w:sz w:val="21"/>
                      <w:szCs w:val="21"/>
                    </w:rPr>
                    <w:t>Nome:</w:t>
                  </w:r>
                </w:p>
                <w:p w14:paraId="517D0D70" w14:textId="77777777" w:rsidR="00414BBD" w:rsidRPr="00463F7B" w:rsidRDefault="00414BBD" w:rsidP="00627FC4">
                  <w:pPr>
                    <w:widowControl w:val="0"/>
                    <w:spacing w:line="300" w:lineRule="exact"/>
                    <w:jc w:val="both"/>
                    <w:rPr>
                      <w:rFonts w:ascii="Tahoma" w:hAnsi="Tahoma" w:cs="Tahoma"/>
                      <w:sz w:val="21"/>
                      <w:szCs w:val="21"/>
                    </w:rPr>
                  </w:pPr>
                  <w:r w:rsidRPr="00463F7B">
                    <w:rPr>
                      <w:rFonts w:ascii="Tahoma" w:hAnsi="Tahoma" w:cs="Tahoma"/>
                      <w:sz w:val="21"/>
                      <w:szCs w:val="21"/>
                    </w:rPr>
                    <w:t>Cargo:</w:t>
                  </w:r>
                </w:p>
              </w:tc>
              <w:tc>
                <w:tcPr>
                  <w:tcW w:w="900" w:type="dxa"/>
                </w:tcPr>
                <w:p w14:paraId="4579662B" w14:textId="77777777" w:rsidR="00414BBD" w:rsidRPr="00463F7B" w:rsidRDefault="00414BBD" w:rsidP="00627FC4">
                  <w:pPr>
                    <w:widowControl w:val="0"/>
                    <w:spacing w:line="300" w:lineRule="exact"/>
                    <w:jc w:val="both"/>
                    <w:rPr>
                      <w:rFonts w:ascii="Tahoma" w:hAnsi="Tahoma" w:cs="Tahoma"/>
                      <w:sz w:val="21"/>
                      <w:szCs w:val="21"/>
                    </w:rPr>
                  </w:pPr>
                </w:p>
              </w:tc>
              <w:tc>
                <w:tcPr>
                  <w:tcW w:w="4115" w:type="dxa"/>
                  <w:tcBorders>
                    <w:top w:val="single" w:sz="4" w:space="0" w:color="auto"/>
                  </w:tcBorders>
                </w:tcPr>
                <w:p w14:paraId="5D514959" w14:textId="77777777" w:rsidR="00414BBD" w:rsidRPr="00463F7B" w:rsidRDefault="00414BBD" w:rsidP="00627FC4">
                  <w:pPr>
                    <w:widowControl w:val="0"/>
                    <w:spacing w:line="300" w:lineRule="exact"/>
                    <w:jc w:val="both"/>
                    <w:rPr>
                      <w:rFonts w:ascii="Tahoma" w:hAnsi="Tahoma" w:cs="Tahoma"/>
                      <w:sz w:val="21"/>
                      <w:szCs w:val="21"/>
                    </w:rPr>
                  </w:pPr>
                  <w:r w:rsidRPr="00463F7B">
                    <w:rPr>
                      <w:rFonts w:ascii="Tahoma" w:hAnsi="Tahoma" w:cs="Tahoma"/>
                      <w:sz w:val="21"/>
                      <w:szCs w:val="21"/>
                    </w:rPr>
                    <w:t>Nome:</w:t>
                  </w:r>
                </w:p>
                <w:p w14:paraId="1277D159" w14:textId="77777777" w:rsidR="00414BBD" w:rsidRPr="00463F7B" w:rsidRDefault="00414BBD" w:rsidP="00627FC4">
                  <w:pPr>
                    <w:widowControl w:val="0"/>
                    <w:spacing w:line="300" w:lineRule="exact"/>
                    <w:jc w:val="both"/>
                    <w:rPr>
                      <w:rFonts w:ascii="Tahoma" w:hAnsi="Tahoma" w:cs="Tahoma"/>
                      <w:sz w:val="21"/>
                      <w:szCs w:val="21"/>
                    </w:rPr>
                  </w:pPr>
                  <w:r w:rsidRPr="00463F7B">
                    <w:rPr>
                      <w:rFonts w:ascii="Tahoma" w:hAnsi="Tahoma" w:cs="Tahoma"/>
                      <w:sz w:val="21"/>
                      <w:szCs w:val="21"/>
                    </w:rPr>
                    <w:t>Cargo:</w:t>
                  </w:r>
                </w:p>
              </w:tc>
            </w:tr>
          </w:tbl>
          <w:p w14:paraId="35D2CF50" w14:textId="77777777" w:rsidR="00414BBD" w:rsidRPr="00463F7B" w:rsidRDefault="00414BBD" w:rsidP="00627FC4">
            <w:pPr>
              <w:widowControl w:val="0"/>
              <w:autoSpaceDE w:val="0"/>
              <w:autoSpaceDN w:val="0"/>
              <w:adjustRightInd w:val="0"/>
              <w:spacing w:line="300" w:lineRule="exact"/>
              <w:jc w:val="center"/>
              <w:rPr>
                <w:rFonts w:ascii="Tahoma" w:hAnsi="Tahoma" w:cs="Tahoma"/>
                <w:sz w:val="21"/>
                <w:szCs w:val="21"/>
              </w:rPr>
            </w:pPr>
          </w:p>
          <w:p w14:paraId="7367F1B2" w14:textId="77777777" w:rsidR="00414BBD" w:rsidRPr="00463F7B" w:rsidRDefault="00414BBD" w:rsidP="00627FC4">
            <w:pPr>
              <w:widowControl w:val="0"/>
              <w:autoSpaceDE w:val="0"/>
              <w:autoSpaceDN w:val="0"/>
              <w:adjustRightInd w:val="0"/>
              <w:spacing w:line="300" w:lineRule="exact"/>
              <w:jc w:val="center"/>
              <w:rPr>
                <w:rFonts w:ascii="Tahoma" w:hAnsi="Tahoma" w:cs="Tahoma"/>
                <w:sz w:val="21"/>
                <w:szCs w:val="21"/>
              </w:rPr>
            </w:pPr>
          </w:p>
          <w:p w14:paraId="75B03E5C" w14:textId="77777777" w:rsidR="00414BBD" w:rsidRPr="00463F7B" w:rsidRDefault="00414BBD" w:rsidP="00627FC4">
            <w:pPr>
              <w:pStyle w:val="Corpodetexto"/>
              <w:widowControl w:val="0"/>
              <w:tabs>
                <w:tab w:val="left" w:pos="8647"/>
              </w:tabs>
              <w:spacing w:line="300" w:lineRule="exact"/>
              <w:jc w:val="center"/>
              <w:rPr>
                <w:rFonts w:ascii="Tahoma" w:hAnsi="Tahoma" w:cs="Tahoma"/>
                <w:bCs/>
                <w:i w:val="0"/>
                <w:iCs/>
                <w:sz w:val="21"/>
                <w:szCs w:val="21"/>
              </w:rPr>
            </w:pPr>
            <w:r w:rsidRPr="00463F7B">
              <w:rPr>
                <w:rFonts w:ascii="Tahoma" w:hAnsi="Tahoma" w:cs="Tahoma"/>
                <w:bCs/>
                <w:i w:val="0"/>
                <w:iCs/>
                <w:sz w:val="21"/>
                <w:szCs w:val="21"/>
              </w:rPr>
              <w:t>COSMOS EMPREENDIMENTOS IMOBILIÁRIOS SPE LTDA.</w:t>
            </w:r>
          </w:p>
          <w:p w14:paraId="055543A4" w14:textId="77777777" w:rsidR="00414BBD" w:rsidRPr="00463F7B" w:rsidRDefault="00414BBD" w:rsidP="00627FC4">
            <w:pPr>
              <w:pStyle w:val="Corpodetexto"/>
              <w:widowControl w:val="0"/>
              <w:tabs>
                <w:tab w:val="left" w:pos="8647"/>
              </w:tabs>
              <w:spacing w:line="300" w:lineRule="exact"/>
              <w:jc w:val="center"/>
              <w:rPr>
                <w:rFonts w:ascii="Tahoma" w:hAnsi="Tahoma" w:cs="Tahoma"/>
                <w:b w:val="0"/>
                <w:i w:val="0"/>
                <w:sz w:val="21"/>
                <w:szCs w:val="21"/>
              </w:rPr>
            </w:pPr>
            <w:r w:rsidRPr="00543351">
              <w:rPr>
                <w:rFonts w:ascii="Tahoma" w:hAnsi="Tahoma"/>
                <w:b w:val="0"/>
                <w:sz w:val="21"/>
              </w:rPr>
              <w:t>Cedente</w:t>
            </w:r>
          </w:p>
          <w:p w14:paraId="33109391" w14:textId="77777777" w:rsidR="00414BBD" w:rsidRPr="00463F7B" w:rsidRDefault="00414BBD" w:rsidP="00627FC4">
            <w:pPr>
              <w:pStyle w:val="Corpodetexto"/>
              <w:widowControl w:val="0"/>
              <w:tabs>
                <w:tab w:val="left" w:pos="8647"/>
              </w:tabs>
              <w:spacing w:line="300" w:lineRule="exact"/>
              <w:rPr>
                <w:rFonts w:ascii="Tahoma" w:hAnsi="Tahoma" w:cs="Tahoma"/>
                <w:b w:val="0"/>
                <w:i w:val="0"/>
                <w:sz w:val="21"/>
                <w:szCs w:val="21"/>
              </w:rPr>
            </w:pPr>
          </w:p>
          <w:p w14:paraId="1DF9E2DE" w14:textId="77777777" w:rsidR="00414BBD" w:rsidRPr="00463F7B" w:rsidRDefault="00414BBD" w:rsidP="00627FC4">
            <w:pPr>
              <w:pStyle w:val="Corpodetexto"/>
              <w:widowControl w:val="0"/>
              <w:tabs>
                <w:tab w:val="left" w:pos="8647"/>
              </w:tabs>
              <w:spacing w:line="300" w:lineRule="exact"/>
              <w:rPr>
                <w:rFonts w:ascii="Tahoma" w:hAnsi="Tahoma" w:cs="Tahoma"/>
                <w:b w:val="0"/>
                <w:i w:val="0"/>
                <w:sz w:val="21"/>
                <w:szCs w:val="21"/>
              </w:rPr>
            </w:pPr>
          </w:p>
          <w:tbl>
            <w:tblPr>
              <w:tblW w:w="0" w:type="auto"/>
              <w:jc w:val="center"/>
              <w:tblLook w:val="01E0" w:firstRow="1" w:lastRow="1" w:firstColumn="1" w:lastColumn="1" w:noHBand="0" w:noVBand="0"/>
            </w:tblPr>
            <w:tblGrid>
              <w:gridCol w:w="4185"/>
              <w:gridCol w:w="888"/>
              <w:gridCol w:w="4055"/>
            </w:tblGrid>
            <w:tr w:rsidR="00414BBD" w:rsidRPr="00463F7B" w14:paraId="51CA2F15" w14:textId="77777777" w:rsidTr="000C6ACF">
              <w:trPr>
                <w:jc w:val="center"/>
              </w:trPr>
              <w:tc>
                <w:tcPr>
                  <w:tcW w:w="4248" w:type="dxa"/>
                  <w:tcBorders>
                    <w:top w:val="single" w:sz="4" w:space="0" w:color="auto"/>
                  </w:tcBorders>
                </w:tcPr>
                <w:p w14:paraId="1681132D" w14:textId="77777777" w:rsidR="00414BBD" w:rsidRPr="00463F7B" w:rsidRDefault="00414BBD" w:rsidP="00627FC4">
                  <w:pPr>
                    <w:widowControl w:val="0"/>
                    <w:spacing w:line="300" w:lineRule="exact"/>
                    <w:jc w:val="both"/>
                    <w:rPr>
                      <w:rFonts w:ascii="Tahoma" w:hAnsi="Tahoma" w:cs="Tahoma"/>
                      <w:sz w:val="21"/>
                      <w:szCs w:val="21"/>
                    </w:rPr>
                  </w:pPr>
                  <w:r w:rsidRPr="00463F7B">
                    <w:rPr>
                      <w:rFonts w:ascii="Tahoma" w:hAnsi="Tahoma" w:cs="Tahoma"/>
                      <w:sz w:val="21"/>
                      <w:szCs w:val="21"/>
                    </w:rPr>
                    <w:t>Nome:</w:t>
                  </w:r>
                </w:p>
                <w:p w14:paraId="70C9657C" w14:textId="77777777" w:rsidR="00414BBD" w:rsidRPr="00463F7B" w:rsidRDefault="00414BBD" w:rsidP="00627FC4">
                  <w:pPr>
                    <w:widowControl w:val="0"/>
                    <w:spacing w:line="300" w:lineRule="exact"/>
                    <w:jc w:val="both"/>
                    <w:rPr>
                      <w:rFonts w:ascii="Tahoma" w:hAnsi="Tahoma" w:cs="Tahoma"/>
                      <w:sz w:val="21"/>
                      <w:szCs w:val="21"/>
                    </w:rPr>
                  </w:pPr>
                  <w:r w:rsidRPr="00463F7B">
                    <w:rPr>
                      <w:rFonts w:ascii="Tahoma" w:hAnsi="Tahoma" w:cs="Tahoma"/>
                      <w:sz w:val="21"/>
                      <w:szCs w:val="21"/>
                    </w:rPr>
                    <w:t>Cargo:</w:t>
                  </w:r>
                </w:p>
              </w:tc>
              <w:tc>
                <w:tcPr>
                  <w:tcW w:w="900" w:type="dxa"/>
                </w:tcPr>
                <w:p w14:paraId="79473277" w14:textId="77777777" w:rsidR="00414BBD" w:rsidRPr="00463F7B" w:rsidRDefault="00414BBD" w:rsidP="00627FC4">
                  <w:pPr>
                    <w:widowControl w:val="0"/>
                    <w:spacing w:line="300" w:lineRule="exact"/>
                    <w:jc w:val="both"/>
                    <w:rPr>
                      <w:rFonts w:ascii="Tahoma" w:hAnsi="Tahoma" w:cs="Tahoma"/>
                      <w:sz w:val="21"/>
                      <w:szCs w:val="21"/>
                    </w:rPr>
                  </w:pPr>
                </w:p>
              </w:tc>
              <w:tc>
                <w:tcPr>
                  <w:tcW w:w="4115" w:type="dxa"/>
                  <w:tcBorders>
                    <w:top w:val="single" w:sz="4" w:space="0" w:color="auto"/>
                  </w:tcBorders>
                </w:tcPr>
                <w:p w14:paraId="3B67F924" w14:textId="77777777" w:rsidR="00414BBD" w:rsidRPr="00463F7B" w:rsidRDefault="00414BBD" w:rsidP="00627FC4">
                  <w:pPr>
                    <w:widowControl w:val="0"/>
                    <w:spacing w:line="300" w:lineRule="exact"/>
                    <w:jc w:val="both"/>
                    <w:rPr>
                      <w:rFonts w:ascii="Tahoma" w:hAnsi="Tahoma" w:cs="Tahoma"/>
                      <w:sz w:val="21"/>
                      <w:szCs w:val="21"/>
                    </w:rPr>
                  </w:pPr>
                  <w:r w:rsidRPr="00463F7B">
                    <w:rPr>
                      <w:rFonts w:ascii="Tahoma" w:hAnsi="Tahoma" w:cs="Tahoma"/>
                      <w:sz w:val="21"/>
                      <w:szCs w:val="21"/>
                    </w:rPr>
                    <w:t>Nome:</w:t>
                  </w:r>
                </w:p>
                <w:p w14:paraId="1ECDA1F0" w14:textId="77777777" w:rsidR="00414BBD" w:rsidRPr="00463F7B" w:rsidRDefault="00414BBD" w:rsidP="00627FC4">
                  <w:pPr>
                    <w:widowControl w:val="0"/>
                    <w:spacing w:line="300" w:lineRule="exact"/>
                    <w:jc w:val="both"/>
                    <w:rPr>
                      <w:rFonts w:ascii="Tahoma" w:hAnsi="Tahoma" w:cs="Tahoma"/>
                      <w:sz w:val="21"/>
                      <w:szCs w:val="21"/>
                    </w:rPr>
                  </w:pPr>
                  <w:r w:rsidRPr="00463F7B">
                    <w:rPr>
                      <w:rFonts w:ascii="Tahoma" w:hAnsi="Tahoma" w:cs="Tahoma"/>
                      <w:sz w:val="21"/>
                      <w:szCs w:val="21"/>
                    </w:rPr>
                    <w:t>Cargo:</w:t>
                  </w:r>
                </w:p>
              </w:tc>
            </w:tr>
          </w:tbl>
          <w:p w14:paraId="547D09A0" w14:textId="77777777" w:rsidR="00414BBD" w:rsidRPr="00463F7B" w:rsidRDefault="00414BBD" w:rsidP="00627FC4">
            <w:pPr>
              <w:widowControl w:val="0"/>
              <w:autoSpaceDE w:val="0"/>
              <w:autoSpaceDN w:val="0"/>
              <w:adjustRightInd w:val="0"/>
              <w:spacing w:line="300" w:lineRule="exact"/>
              <w:jc w:val="center"/>
              <w:rPr>
                <w:rFonts w:ascii="Tahoma" w:hAnsi="Tahoma" w:cs="Tahoma"/>
                <w:sz w:val="21"/>
                <w:szCs w:val="21"/>
              </w:rPr>
            </w:pPr>
          </w:p>
          <w:p w14:paraId="5BE72686" w14:textId="77777777" w:rsidR="00414BBD" w:rsidRPr="00463F7B" w:rsidRDefault="00414BBD" w:rsidP="00627FC4">
            <w:pPr>
              <w:widowControl w:val="0"/>
              <w:autoSpaceDE w:val="0"/>
              <w:autoSpaceDN w:val="0"/>
              <w:adjustRightInd w:val="0"/>
              <w:spacing w:line="300" w:lineRule="exact"/>
              <w:jc w:val="center"/>
              <w:rPr>
                <w:rFonts w:ascii="Tahoma" w:hAnsi="Tahoma" w:cs="Tahoma"/>
                <w:sz w:val="21"/>
                <w:szCs w:val="21"/>
              </w:rPr>
            </w:pPr>
          </w:p>
          <w:p w14:paraId="4DBDD5FE" w14:textId="77777777" w:rsidR="00414BBD" w:rsidRPr="00463F7B" w:rsidRDefault="00414BBD" w:rsidP="00627FC4">
            <w:pPr>
              <w:pStyle w:val="Corpodetexto"/>
              <w:widowControl w:val="0"/>
              <w:tabs>
                <w:tab w:val="left" w:pos="8647"/>
              </w:tabs>
              <w:spacing w:line="300" w:lineRule="exact"/>
              <w:jc w:val="center"/>
              <w:rPr>
                <w:rFonts w:ascii="Tahoma" w:hAnsi="Tahoma" w:cs="Tahoma"/>
                <w:bCs/>
                <w:i w:val="0"/>
                <w:iCs/>
                <w:sz w:val="21"/>
                <w:szCs w:val="21"/>
              </w:rPr>
            </w:pPr>
            <w:r w:rsidRPr="00463F7B">
              <w:rPr>
                <w:rFonts w:ascii="Tahoma" w:hAnsi="Tahoma" w:cs="Tahoma"/>
                <w:bCs/>
                <w:i w:val="0"/>
                <w:iCs/>
                <w:sz w:val="21"/>
                <w:szCs w:val="21"/>
              </w:rPr>
              <w:t>NOVA GAMMA EMPREENDIMENTOS IMOBILIÁRIOS SPE LTDA.</w:t>
            </w:r>
          </w:p>
          <w:p w14:paraId="06C76005" w14:textId="77777777" w:rsidR="00414BBD" w:rsidRPr="00463F7B" w:rsidRDefault="00414BBD" w:rsidP="00627FC4">
            <w:pPr>
              <w:pStyle w:val="Corpodetexto"/>
              <w:widowControl w:val="0"/>
              <w:tabs>
                <w:tab w:val="left" w:pos="8647"/>
              </w:tabs>
              <w:spacing w:line="300" w:lineRule="exact"/>
              <w:jc w:val="center"/>
              <w:rPr>
                <w:rFonts w:ascii="Tahoma" w:hAnsi="Tahoma" w:cs="Tahoma"/>
                <w:b w:val="0"/>
                <w:i w:val="0"/>
                <w:sz w:val="21"/>
                <w:szCs w:val="21"/>
              </w:rPr>
            </w:pPr>
            <w:r w:rsidRPr="00543351">
              <w:rPr>
                <w:rFonts w:ascii="Tahoma" w:hAnsi="Tahoma"/>
                <w:b w:val="0"/>
                <w:sz w:val="21"/>
              </w:rPr>
              <w:t>Cedente</w:t>
            </w:r>
          </w:p>
          <w:p w14:paraId="29BB6520" w14:textId="77777777" w:rsidR="00414BBD" w:rsidRPr="00463F7B" w:rsidRDefault="00414BBD" w:rsidP="00627FC4">
            <w:pPr>
              <w:pStyle w:val="Corpodetexto"/>
              <w:widowControl w:val="0"/>
              <w:tabs>
                <w:tab w:val="left" w:pos="8647"/>
              </w:tabs>
              <w:spacing w:line="300" w:lineRule="exact"/>
              <w:rPr>
                <w:rFonts w:ascii="Tahoma" w:hAnsi="Tahoma" w:cs="Tahoma"/>
                <w:b w:val="0"/>
                <w:i w:val="0"/>
                <w:sz w:val="21"/>
                <w:szCs w:val="21"/>
              </w:rPr>
            </w:pPr>
          </w:p>
          <w:p w14:paraId="15235724" w14:textId="77777777" w:rsidR="00414BBD" w:rsidRPr="00463F7B" w:rsidRDefault="00414BBD" w:rsidP="00627FC4">
            <w:pPr>
              <w:pStyle w:val="Corpodetexto"/>
              <w:widowControl w:val="0"/>
              <w:tabs>
                <w:tab w:val="left" w:pos="8647"/>
              </w:tabs>
              <w:spacing w:line="300" w:lineRule="exact"/>
              <w:rPr>
                <w:rFonts w:ascii="Tahoma" w:hAnsi="Tahoma" w:cs="Tahoma"/>
                <w:b w:val="0"/>
                <w:i w:val="0"/>
                <w:sz w:val="21"/>
                <w:szCs w:val="21"/>
              </w:rPr>
            </w:pPr>
          </w:p>
          <w:tbl>
            <w:tblPr>
              <w:tblW w:w="0" w:type="auto"/>
              <w:jc w:val="center"/>
              <w:tblLook w:val="01E0" w:firstRow="1" w:lastRow="1" w:firstColumn="1" w:lastColumn="1" w:noHBand="0" w:noVBand="0"/>
            </w:tblPr>
            <w:tblGrid>
              <w:gridCol w:w="4185"/>
              <w:gridCol w:w="888"/>
              <w:gridCol w:w="4055"/>
            </w:tblGrid>
            <w:tr w:rsidR="00414BBD" w:rsidRPr="00463F7B" w14:paraId="0614EB43" w14:textId="77777777" w:rsidTr="000C6ACF">
              <w:trPr>
                <w:jc w:val="center"/>
              </w:trPr>
              <w:tc>
                <w:tcPr>
                  <w:tcW w:w="4248" w:type="dxa"/>
                  <w:tcBorders>
                    <w:top w:val="single" w:sz="4" w:space="0" w:color="auto"/>
                  </w:tcBorders>
                </w:tcPr>
                <w:p w14:paraId="07D2C3BE" w14:textId="77777777" w:rsidR="00414BBD" w:rsidRPr="00463F7B" w:rsidRDefault="00414BBD" w:rsidP="00627FC4">
                  <w:pPr>
                    <w:widowControl w:val="0"/>
                    <w:spacing w:line="300" w:lineRule="exact"/>
                    <w:jc w:val="both"/>
                    <w:rPr>
                      <w:rFonts w:ascii="Tahoma" w:hAnsi="Tahoma" w:cs="Tahoma"/>
                      <w:sz w:val="21"/>
                      <w:szCs w:val="21"/>
                    </w:rPr>
                  </w:pPr>
                  <w:r w:rsidRPr="00463F7B">
                    <w:rPr>
                      <w:rFonts w:ascii="Tahoma" w:hAnsi="Tahoma" w:cs="Tahoma"/>
                      <w:sz w:val="21"/>
                      <w:szCs w:val="21"/>
                    </w:rPr>
                    <w:t>Nome:</w:t>
                  </w:r>
                </w:p>
                <w:p w14:paraId="3BAC0453" w14:textId="77777777" w:rsidR="00414BBD" w:rsidRPr="00463F7B" w:rsidRDefault="00414BBD" w:rsidP="00627FC4">
                  <w:pPr>
                    <w:widowControl w:val="0"/>
                    <w:spacing w:line="300" w:lineRule="exact"/>
                    <w:jc w:val="both"/>
                    <w:rPr>
                      <w:rFonts w:ascii="Tahoma" w:hAnsi="Tahoma" w:cs="Tahoma"/>
                      <w:sz w:val="21"/>
                      <w:szCs w:val="21"/>
                    </w:rPr>
                  </w:pPr>
                  <w:r w:rsidRPr="00463F7B">
                    <w:rPr>
                      <w:rFonts w:ascii="Tahoma" w:hAnsi="Tahoma" w:cs="Tahoma"/>
                      <w:sz w:val="21"/>
                      <w:szCs w:val="21"/>
                    </w:rPr>
                    <w:t>Cargo:</w:t>
                  </w:r>
                </w:p>
              </w:tc>
              <w:tc>
                <w:tcPr>
                  <w:tcW w:w="900" w:type="dxa"/>
                </w:tcPr>
                <w:p w14:paraId="512EB5C0" w14:textId="77777777" w:rsidR="00414BBD" w:rsidRPr="00463F7B" w:rsidRDefault="00414BBD" w:rsidP="00627FC4">
                  <w:pPr>
                    <w:widowControl w:val="0"/>
                    <w:spacing w:line="300" w:lineRule="exact"/>
                    <w:jc w:val="both"/>
                    <w:rPr>
                      <w:rFonts w:ascii="Tahoma" w:hAnsi="Tahoma" w:cs="Tahoma"/>
                      <w:sz w:val="21"/>
                      <w:szCs w:val="21"/>
                    </w:rPr>
                  </w:pPr>
                </w:p>
              </w:tc>
              <w:tc>
                <w:tcPr>
                  <w:tcW w:w="4115" w:type="dxa"/>
                  <w:tcBorders>
                    <w:top w:val="single" w:sz="4" w:space="0" w:color="auto"/>
                  </w:tcBorders>
                </w:tcPr>
                <w:p w14:paraId="07FF592D" w14:textId="77777777" w:rsidR="00414BBD" w:rsidRPr="00463F7B" w:rsidRDefault="00414BBD" w:rsidP="00627FC4">
                  <w:pPr>
                    <w:widowControl w:val="0"/>
                    <w:spacing w:line="300" w:lineRule="exact"/>
                    <w:jc w:val="both"/>
                    <w:rPr>
                      <w:rFonts w:ascii="Tahoma" w:hAnsi="Tahoma" w:cs="Tahoma"/>
                      <w:sz w:val="21"/>
                      <w:szCs w:val="21"/>
                    </w:rPr>
                  </w:pPr>
                  <w:r w:rsidRPr="00463F7B">
                    <w:rPr>
                      <w:rFonts w:ascii="Tahoma" w:hAnsi="Tahoma" w:cs="Tahoma"/>
                      <w:sz w:val="21"/>
                      <w:szCs w:val="21"/>
                    </w:rPr>
                    <w:t>Nome:</w:t>
                  </w:r>
                </w:p>
                <w:p w14:paraId="6A0CBF54" w14:textId="77777777" w:rsidR="00414BBD" w:rsidRPr="00463F7B" w:rsidRDefault="00414BBD" w:rsidP="00627FC4">
                  <w:pPr>
                    <w:widowControl w:val="0"/>
                    <w:spacing w:line="300" w:lineRule="exact"/>
                    <w:jc w:val="both"/>
                    <w:rPr>
                      <w:rFonts w:ascii="Tahoma" w:hAnsi="Tahoma" w:cs="Tahoma"/>
                      <w:sz w:val="21"/>
                      <w:szCs w:val="21"/>
                    </w:rPr>
                  </w:pPr>
                  <w:r w:rsidRPr="00463F7B">
                    <w:rPr>
                      <w:rFonts w:ascii="Tahoma" w:hAnsi="Tahoma" w:cs="Tahoma"/>
                      <w:sz w:val="21"/>
                      <w:szCs w:val="21"/>
                    </w:rPr>
                    <w:t>Cargo:</w:t>
                  </w:r>
                </w:p>
              </w:tc>
            </w:tr>
          </w:tbl>
          <w:p w14:paraId="6947BD1B" w14:textId="77777777" w:rsidR="00414BBD" w:rsidRPr="00463F7B" w:rsidRDefault="00414BBD" w:rsidP="00627FC4">
            <w:pPr>
              <w:widowControl w:val="0"/>
              <w:autoSpaceDE w:val="0"/>
              <w:autoSpaceDN w:val="0"/>
              <w:adjustRightInd w:val="0"/>
              <w:spacing w:line="300" w:lineRule="exact"/>
              <w:jc w:val="both"/>
              <w:rPr>
                <w:rFonts w:ascii="Tahoma" w:hAnsi="Tahoma" w:cs="Tahoma"/>
                <w:sz w:val="21"/>
                <w:szCs w:val="21"/>
              </w:rPr>
            </w:pPr>
          </w:p>
          <w:p w14:paraId="16E7F05F" w14:textId="51C0B760" w:rsidR="00414BBD" w:rsidRPr="00463F7B" w:rsidRDefault="00414BBD" w:rsidP="00627FC4">
            <w:pPr>
              <w:widowControl w:val="0"/>
              <w:autoSpaceDE w:val="0"/>
              <w:autoSpaceDN w:val="0"/>
              <w:adjustRightInd w:val="0"/>
              <w:spacing w:line="300" w:lineRule="exact"/>
              <w:jc w:val="both"/>
              <w:rPr>
                <w:rFonts w:ascii="Tahoma" w:hAnsi="Tahoma" w:cs="Tahoma"/>
                <w:sz w:val="21"/>
                <w:szCs w:val="21"/>
              </w:rPr>
            </w:pPr>
          </w:p>
        </w:tc>
      </w:tr>
    </w:tbl>
    <w:p w14:paraId="23E1A5E4" w14:textId="77777777" w:rsidR="00414BBD" w:rsidRPr="00463F7B" w:rsidRDefault="00414BBD" w:rsidP="00627FC4">
      <w:pPr>
        <w:widowControl w:val="0"/>
        <w:autoSpaceDE w:val="0"/>
        <w:autoSpaceDN w:val="0"/>
        <w:adjustRightInd w:val="0"/>
        <w:spacing w:line="300" w:lineRule="exact"/>
        <w:jc w:val="both"/>
        <w:rPr>
          <w:rFonts w:ascii="Tahoma" w:hAnsi="Tahoma" w:cs="Tahoma"/>
          <w:sz w:val="21"/>
          <w:szCs w:val="21"/>
        </w:rPr>
      </w:pPr>
    </w:p>
    <w:p w14:paraId="550D208F" w14:textId="77777777" w:rsidR="00BF306D" w:rsidRPr="00463F7B" w:rsidRDefault="00BF306D" w:rsidP="00627FC4">
      <w:pPr>
        <w:widowControl w:val="0"/>
        <w:autoSpaceDE w:val="0"/>
        <w:autoSpaceDN w:val="0"/>
        <w:adjustRightInd w:val="0"/>
        <w:spacing w:line="300" w:lineRule="exact"/>
        <w:jc w:val="both"/>
        <w:rPr>
          <w:rFonts w:ascii="Tahoma" w:hAnsi="Tahoma" w:cs="Tahoma"/>
          <w:sz w:val="21"/>
          <w:szCs w:val="21"/>
        </w:rPr>
      </w:pPr>
    </w:p>
    <w:sectPr w:rsidR="00BF306D" w:rsidRPr="00463F7B" w:rsidSect="007279CE">
      <w:headerReference w:type="even" r:id="rId15"/>
      <w:headerReference w:type="default" r:id="rId16"/>
      <w:footerReference w:type="even" r:id="rId17"/>
      <w:footerReference w:type="default" r:id="rId18"/>
      <w:headerReference w:type="first" r:id="rId19"/>
      <w:footerReference w:type="first" r:id="rId20"/>
      <w:pgSz w:w="11906" w:h="16838"/>
      <w:pgMar w:top="1701" w:right="1134" w:bottom="1134" w:left="1418" w:header="709" w:footer="548" w:gutter="0"/>
      <w:cols w:space="708"/>
      <w:docGrid w:linePitch="360"/>
      <w:sectPrChange w:id="168" w:author="Manassero Campello Advogados" w:date="2020-09-08T18:51:00Z">
        <w:sectPr w:rsidR="00BF306D" w:rsidRPr="00463F7B" w:rsidSect="007279CE">
          <w:pgMar w:top="1701" w:right="1134" w:bottom="1134" w:left="1418" w:header="709" w:footer="709"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98E6BC" w14:textId="77777777" w:rsidR="00E84065" w:rsidRDefault="00E84065" w:rsidP="004F633F">
      <w:r>
        <w:separator/>
      </w:r>
    </w:p>
  </w:endnote>
  <w:endnote w:type="continuationSeparator" w:id="0">
    <w:p w14:paraId="10CEFEDE" w14:textId="77777777" w:rsidR="00E84065" w:rsidRDefault="00E84065" w:rsidP="004F633F">
      <w:r>
        <w:continuationSeparator/>
      </w:r>
    </w:p>
  </w:endnote>
  <w:endnote w:type="continuationNotice" w:id="1">
    <w:p w14:paraId="51D9F7BB" w14:textId="77777777" w:rsidR="00E84065" w:rsidRDefault="00E840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G Times">
    <w:altName w:val="Times New Roman"/>
    <w:charset w:val="00"/>
    <w:family w:val="roman"/>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4A0524" w14:textId="77777777" w:rsidR="006E746D" w:rsidRDefault="006E746D">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27332481"/>
      <w:docPartObj>
        <w:docPartGallery w:val="Page Numbers (Bottom of Page)"/>
        <w:docPartUnique/>
      </w:docPartObj>
    </w:sdtPr>
    <w:sdtEndPr/>
    <w:sdtContent>
      <w:p w14:paraId="4BE6BC60" w14:textId="77777777" w:rsidR="002179E3" w:rsidRDefault="002179E3">
        <w:pPr>
          <w:pStyle w:val="Rodap"/>
          <w:jc w:val="right"/>
        </w:pPr>
        <w:r w:rsidRPr="00543351">
          <w:fldChar w:fldCharType="begin"/>
        </w:r>
        <w:r>
          <w:instrText>PAGE   \* MERGEFORMAT</w:instrText>
        </w:r>
        <w:r w:rsidRPr="00543351">
          <w:fldChar w:fldCharType="separate"/>
        </w:r>
        <w:r>
          <w:rPr>
            <w:noProof/>
          </w:rPr>
          <w:t>67</w:t>
        </w:r>
        <w:r w:rsidRPr="00543351">
          <w:fldChar w:fldCharType="end"/>
        </w:r>
      </w:p>
    </w:sdtContent>
  </w:sdt>
  <w:p w14:paraId="6DD59227" w14:textId="77777777" w:rsidR="002179E3" w:rsidRPr="00543351" w:rsidRDefault="002179E3" w:rsidP="00543351">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28BADB" w14:textId="77777777" w:rsidR="006E746D" w:rsidRDefault="006E746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C95B1F" w14:textId="77777777" w:rsidR="00E84065" w:rsidRDefault="00E84065" w:rsidP="004F633F">
      <w:r>
        <w:separator/>
      </w:r>
    </w:p>
  </w:footnote>
  <w:footnote w:type="continuationSeparator" w:id="0">
    <w:p w14:paraId="2E39F0DE" w14:textId="77777777" w:rsidR="00E84065" w:rsidRDefault="00E84065" w:rsidP="004F633F">
      <w:r>
        <w:continuationSeparator/>
      </w:r>
    </w:p>
  </w:footnote>
  <w:footnote w:type="continuationNotice" w:id="1">
    <w:p w14:paraId="759A3C3A" w14:textId="77777777" w:rsidR="00E84065" w:rsidRDefault="00E840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69CED2" w14:textId="77777777" w:rsidR="006E746D" w:rsidRDefault="006E746D">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CF621A" w14:textId="77777777" w:rsidR="002179E3" w:rsidRDefault="002179E3">
    <w:pPr>
      <w:pStyle w:val="Cabealho"/>
      <w:jc w:val="right"/>
      <w:rPr>
        <w:ins w:id="164" w:author="Manassero Campello Advogados" w:date="2020-09-08T18:51:00Z"/>
      </w:rPr>
    </w:pPr>
    <w:ins w:id="165" w:author="Manassero Campello Advogados" w:date="2020-09-08T18:51:00Z">
      <w:r>
        <w:t xml:space="preserve">Comentários MC </w:t>
      </w:r>
    </w:ins>
  </w:p>
  <w:p w14:paraId="3D61FA07" w14:textId="24420708" w:rsidR="002179E3" w:rsidRDefault="006E746D" w:rsidP="007279CE">
    <w:pPr>
      <w:pStyle w:val="Cabealho"/>
      <w:jc w:val="right"/>
      <w:pPrChange w:id="166" w:author="Manassero Campello Advogados" w:date="2020-09-08T18:51:00Z">
        <w:pPr>
          <w:pStyle w:val="Cabealho"/>
        </w:pPr>
      </w:pPrChange>
    </w:pPr>
    <w:ins w:id="167" w:author="Manassero Campello Advogados" w:date="2020-09-08T18:51:00Z">
      <w:r>
        <w:t>08</w:t>
      </w:r>
      <w:r w:rsidR="002179E3">
        <w:t>.09.20</w:t>
      </w:r>
    </w:ins>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F1144D" w14:textId="77777777" w:rsidR="006E746D" w:rsidRDefault="006E746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1544E"/>
    <w:multiLevelType w:val="hybridMultilevel"/>
    <w:tmpl w:val="DE9EF868"/>
    <w:lvl w:ilvl="0" w:tplc="667E480C">
      <w:start w:val="1"/>
      <w:numFmt w:val="decimal"/>
      <w:lvlText w:val="6.%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C04EB2"/>
    <w:multiLevelType w:val="multilevel"/>
    <w:tmpl w:val="C728BCFC"/>
    <w:lvl w:ilvl="0">
      <w:start w:val="1"/>
      <w:numFmt w:val="decimal"/>
      <w:lvlText w:val="2.%1."/>
      <w:lvlJc w:val="left"/>
      <w:pPr>
        <w:ind w:left="720" w:hanging="360"/>
      </w:pPr>
      <w:rPr>
        <w:rFonts w:hint="default"/>
        <w:b/>
        <w:bCs/>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56B0FE7"/>
    <w:multiLevelType w:val="hybridMultilevel"/>
    <w:tmpl w:val="20E8E68A"/>
    <w:lvl w:ilvl="0" w:tplc="DBBC76AA">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64F2648"/>
    <w:multiLevelType w:val="hybridMultilevel"/>
    <w:tmpl w:val="BAAE4858"/>
    <w:lvl w:ilvl="0" w:tplc="C3E0E46C">
      <w:start w:val="1"/>
      <w:numFmt w:val="lowerLetter"/>
      <w:lvlText w:val="%1)"/>
      <w:lvlJc w:val="left"/>
      <w:pPr>
        <w:ind w:left="1440" w:hanging="360"/>
      </w:pPr>
      <w:rPr>
        <w:b/>
        <w:bCs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 w15:restartNumberingAfterBreak="0">
    <w:nsid w:val="0B155477"/>
    <w:multiLevelType w:val="hybridMultilevel"/>
    <w:tmpl w:val="7346E0C8"/>
    <w:lvl w:ilvl="0" w:tplc="09B6FC4C">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C204786"/>
    <w:multiLevelType w:val="hybridMultilevel"/>
    <w:tmpl w:val="F1A00A6C"/>
    <w:lvl w:ilvl="0" w:tplc="48A0A1D2">
      <w:start w:val="1"/>
      <w:numFmt w:val="decimal"/>
      <w:lvlText w:val="10.%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C7D4517"/>
    <w:multiLevelType w:val="hybridMultilevel"/>
    <w:tmpl w:val="390E3F84"/>
    <w:lvl w:ilvl="0" w:tplc="1D6E5B60">
      <w:start w:val="1"/>
      <w:numFmt w:val="decimal"/>
      <w:lvlText w:val="12.%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ED66D97"/>
    <w:multiLevelType w:val="hybridMultilevel"/>
    <w:tmpl w:val="B41C4188"/>
    <w:lvl w:ilvl="0" w:tplc="8BFE1FFC">
      <w:start w:val="1"/>
      <w:numFmt w:val="lowerLetter"/>
      <w:lvlText w:val="%1)"/>
      <w:lvlJc w:val="left"/>
      <w:pPr>
        <w:ind w:left="1429" w:hanging="360"/>
      </w:pPr>
      <w:rPr>
        <w:b/>
        <w:bCs/>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8" w15:restartNumberingAfterBreak="0">
    <w:nsid w:val="10071D42"/>
    <w:multiLevelType w:val="multilevel"/>
    <w:tmpl w:val="CBA4D264"/>
    <w:lvl w:ilvl="0">
      <w:start w:val="3"/>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3DE648F"/>
    <w:multiLevelType w:val="hybridMultilevel"/>
    <w:tmpl w:val="627E0D22"/>
    <w:lvl w:ilvl="0" w:tplc="21D66E80">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BA305C9"/>
    <w:multiLevelType w:val="multilevel"/>
    <w:tmpl w:val="7DE060B0"/>
    <w:lvl w:ilvl="0">
      <w:start w:val="2"/>
      <w:numFmt w:val="decimal"/>
      <w:lvlText w:val="%1."/>
      <w:lvlJc w:val="left"/>
      <w:pPr>
        <w:ind w:left="504" w:hanging="504"/>
      </w:pPr>
      <w:rPr>
        <w:rFonts w:cs="Times New Roman" w:hint="default"/>
      </w:rPr>
    </w:lvl>
    <w:lvl w:ilvl="1">
      <w:start w:val="3"/>
      <w:numFmt w:val="decimal"/>
      <w:lvlText w:val="%1.%2."/>
      <w:lvlJc w:val="left"/>
      <w:pPr>
        <w:ind w:left="504" w:hanging="504"/>
      </w:pPr>
      <w:rPr>
        <w:rFonts w:cs="Times New Roman" w:hint="default"/>
      </w:rPr>
    </w:lvl>
    <w:lvl w:ilvl="2">
      <w:start w:val="1"/>
      <w:numFmt w:val="decimal"/>
      <w:lvlText w:val="%1.%2.%3."/>
      <w:lvlJc w:val="left"/>
      <w:pPr>
        <w:ind w:left="720" w:hanging="720"/>
      </w:pPr>
      <w:rPr>
        <w:rFonts w:cs="Times New Roman" w:hint="default"/>
        <w:b/>
        <w:bCs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2408028C"/>
    <w:multiLevelType w:val="hybridMultilevel"/>
    <w:tmpl w:val="5CBE6FBC"/>
    <w:lvl w:ilvl="0" w:tplc="1862C2AA">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467413B"/>
    <w:multiLevelType w:val="multilevel"/>
    <w:tmpl w:val="5E80B604"/>
    <w:lvl w:ilvl="0">
      <w:start w:val="6"/>
      <w:numFmt w:val="decimal"/>
      <w:lvlText w:val="%1."/>
      <w:lvlJc w:val="left"/>
      <w:pPr>
        <w:ind w:left="495" w:hanging="495"/>
      </w:pPr>
      <w:rPr>
        <w:rFonts w:hint="default"/>
      </w:rPr>
    </w:lvl>
    <w:lvl w:ilvl="1">
      <w:start w:val="6"/>
      <w:numFmt w:val="decimal"/>
      <w:lvlText w:val="%1.%2."/>
      <w:lvlJc w:val="left"/>
      <w:pPr>
        <w:ind w:left="849" w:hanging="495"/>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15:restartNumberingAfterBreak="0">
    <w:nsid w:val="2517142D"/>
    <w:multiLevelType w:val="hybridMultilevel"/>
    <w:tmpl w:val="40684298"/>
    <w:lvl w:ilvl="0" w:tplc="4C863768">
      <w:start w:val="1"/>
      <w:numFmt w:val="lowerLetter"/>
      <w:lvlText w:val="%1)"/>
      <w:lvlJc w:val="left"/>
      <w:pPr>
        <w:ind w:left="720" w:hanging="360"/>
      </w:pPr>
      <w:rPr>
        <w:rFonts w:ascii="Ebrima" w:hAnsi="Ebrima"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6221BA8"/>
    <w:multiLevelType w:val="hybridMultilevel"/>
    <w:tmpl w:val="19A8BB96"/>
    <w:lvl w:ilvl="0" w:tplc="F948E688">
      <w:start w:val="1"/>
      <w:numFmt w:val="lowerLetter"/>
      <w:lvlText w:val="%1)"/>
      <w:lvlJc w:val="left"/>
      <w:pPr>
        <w:ind w:left="644" w:hanging="360"/>
      </w:pPr>
      <w:rPr>
        <w:rFonts w:hint="default"/>
        <w:b/>
        <w:bCs/>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6275F5B"/>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6" w15:restartNumberingAfterBreak="0">
    <w:nsid w:val="2E7037C8"/>
    <w:multiLevelType w:val="multilevel"/>
    <w:tmpl w:val="71729F1A"/>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ED31233"/>
    <w:multiLevelType w:val="hybridMultilevel"/>
    <w:tmpl w:val="70D06D9A"/>
    <w:lvl w:ilvl="0" w:tplc="4B3006FE">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0C35C51"/>
    <w:multiLevelType w:val="hybridMultilevel"/>
    <w:tmpl w:val="39DC0E8E"/>
    <w:lvl w:ilvl="0" w:tplc="B560B8A6">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2AB0B22"/>
    <w:multiLevelType w:val="hybridMultilevel"/>
    <w:tmpl w:val="72AA8450"/>
    <w:lvl w:ilvl="0" w:tplc="7778C476">
      <w:start w:val="1"/>
      <w:numFmt w:val="decimal"/>
      <w:lvlText w:val="7.%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5745220"/>
    <w:multiLevelType w:val="hybridMultilevel"/>
    <w:tmpl w:val="C4DCB820"/>
    <w:lvl w:ilvl="0" w:tplc="16508222">
      <w:start w:val="1"/>
      <w:numFmt w:val="decimal"/>
      <w:lvlText w:val="4.%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625781B"/>
    <w:multiLevelType w:val="hybridMultilevel"/>
    <w:tmpl w:val="F19CAA58"/>
    <w:lvl w:ilvl="0" w:tplc="A59039B0">
      <w:start w:val="1"/>
      <w:numFmt w:val="decimal"/>
      <w:lvlText w:val="13.%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78B0685"/>
    <w:multiLevelType w:val="multilevel"/>
    <w:tmpl w:val="07B89C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82B0E6A"/>
    <w:multiLevelType w:val="hybridMultilevel"/>
    <w:tmpl w:val="8CC0406E"/>
    <w:lvl w:ilvl="0" w:tplc="0DE44EC0">
      <w:start w:val="1"/>
      <w:numFmt w:val="lowerLetter"/>
      <w:lvlText w:val="%1)"/>
      <w:lvlJc w:val="left"/>
      <w:pPr>
        <w:ind w:left="2421" w:hanging="360"/>
      </w:pPr>
      <w:rPr>
        <w:b/>
        <w:bCs/>
      </w:r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4" w15:restartNumberingAfterBreak="0">
    <w:nsid w:val="48B2265E"/>
    <w:multiLevelType w:val="hybridMultilevel"/>
    <w:tmpl w:val="3F38B440"/>
    <w:lvl w:ilvl="0" w:tplc="9F085EE6">
      <w:start w:val="1"/>
      <w:numFmt w:val="decimal"/>
      <w:lvlText w:val="9.%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9D65A30"/>
    <w:multiLevelType w:val="hybridMultilevel"/>
    <w:tmpl w:val="9FFE7732"/>
    <w:lvl w:ilvl="0" w:tplc="333AB2AA">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C7D27F7"/>
    <w:multiLevelType w:val="hybridMultilevel"/>
    <w:tmpl w:val="8ACA03B0"/>
    <w:lvl w:ilvl="0" w:tplc="D420669A">
      <w:start w:val="1"/>
      <w:numFmt w:val="lowerRoman"/>
      <w:lvlText w:val="(%1)"/>
      <w:lvlJc w:val="left"/>
      <w:pPr>
        <w:ind w:left="720" w:hanging="360"/>
      </w:pPr>
      <w:rPr>
        <w:rFonts w:ascii="Ebrima" w:hAnsi="Ebrima" w:cstheme="majorHAnsi" w:hint="default"/>
        <w:b/>
        <w:bCs/>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D2539E1"/>
    <w:multiLevelType w:val="hybridMultilevel"/>
    <w:tmpl w:val="7B7CCAD8"/>
    <w:lvl w:ilvl="0" w:tplc="51B03D26">
      <w:start w:val="1"/>
      <w:numFmt w:val="decimal"/>
      <w:lvlText w:val="15.%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F582847"/>
    <w:multiLevelType w:val="hybridMultilevel"/>
    <w:tmpl w:val="EEE0CDD8"/>
    <w:lvl w:ilvl="0" w:tplc="7A02FBAA">
      <w:start w:val="1"/>
      <w:numFmt w:val="lowerLetter"/>
      <w:lvlText w:val="%1)"/>
      <w:lvlJc w:val="left"/>
      <w:pPr>
        <w:ind w:left="1440" w:hanging="360"/>
      </w:pPr>
      <w:rPr>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9" w15:restartNumberingAfterBreak="0">
    <w:nsid w:val="52D756C5"/>
    <w:multiLevelType w:val="hybridMultilevel"/>
    <w:tmpl w:val="8E3E60E4"/>
    <w:lvl w:ilvl="0" w:tplc="8C5AC6C6">
      <w:start w:val="1"/>
      <w:numFmt w:val="decimal"/>
      <w:lvlText w:val="14.%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3FF2D74"/>
    <w:multiLevelType w:val="multilevel"/>
    <w:tmpl w:val="F23EBAE8"/>
    <w:lvl w:ilvl="0">
      <w:start w:val="4"/>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1" w15:restartNumberingAfterBreak="0">
    <w:nsid w:val="561651FB"/>
    <w:multiLevelType w:val="hybridMultilevel"/>
    <w:tmpl w:val="670A7F70"/>
    <w:lvl w:ilvl="0" w:tplc="90466270">
      <w:start w:val="1"/>
      <w:numFmt w:val="lowerLetter"/>
      <w:lvlText w:val="%1)"/>
      <w:lvlJc w:val="left"/>
      <w:pPr>
        <w:ind w:left="1069" w:hanging="36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2" w15:restartNumberingAfterBreak="0">
    <w:nsid w:val="56634A40"/>
    <w:multiLevelType w:val="hybridMultilevel"/>
    <w:tmpl w:val="5C78F85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3" w15:restartNumberingAfterBreak="0">
    <w:nsid w:val="57407DD3"/>
    <w:multiLevelType w:val="hybridMultilevel"/>
    <w:tmpl w:val="9800CC16"/>
    <w:lvl w:ilvl="0" w:tplc="236E7D5E">
      <w:start w:val="1"/>
      <w:numFmt w:val="lowerLetter"/>
      <w:lvlText w:val="%1)"/>
      <w:lvlJc w:val="left"/>
      <w:pPr>
        <w:ind w:left="1440" w:hanging="360"/>
      </w:pPr>
      <w:rPr>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4" w15:restartNumberingAfterBreak="0">
    <w:nsid w:val="58207B0E"/>
    <w:multiLevelType w:val="multilevel"/>
    <w:tmpl w:val="3FCA81D4"/>
    <w:lvl w:ilvl="0">
      <w:start w:val="2"/>
      <w:numFmt w:val="decimal"/>
      <w:lvlText w:val="%1."/>
      <w:lvlJc w:val="left"/>
      <w:pPr>
        <w:ind w:left="504" w:hanging="504"/>
      </w:pPr>
      <w:rPr>
        <w:rFonts w:cs="Times New Roman" w:hint="default"/>
      </w:rPr>
    </w:lvl>
    <w:lvl w:ilvl="1">
      <w:start w:val="4"/>
      <w:numFmt w:val="decimal"/>
      <w:lvlText w:val="%1.%2."/>
      <w:lvlJc w:val="left"/>
      <w:pPr>
        <w:ind w:left="858" w:hanging="504"/>
      </w:pPr>
      <w:rPr>
        <w:rFonts w:cs="Times New Roman" w:hint="default"/>
      </w:rPr>
    </w:lvl>
    <w:lvl w:ilvl="2">
      <w:start w:val="1"/>
      <w:numFmt w:val="decimal"/>
      <w:lvlText w:val="%1.%2.%3."/>
      <w:lvlJc w:val="left"/>
      <w:pPr>
        <w:ind w:left="1428" w:hanging="720"/>
      </w:pPr>
      <w:rPr>
        <w:rFonts w:cs="Times New Roman" w:hint="default"/>
        <w:b/>
        <w:bCs w:val="0"/>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35" w15:restartNumberingAfterBreak="0">
    <w:nsid w:val="5A4C5391"/>
    <w:multiLevelType w:val="hybridMultilevel"/>
    <w:tmpl w:val="9A22ABBE"/>
    <w:lvl w:ilvl="0" w:tplc="32D8DB98">
      <w:start w:val="1"/>
      <w:numFmt w:val="lowerLetter"/>
      <w:lvlText w:val="%1)"/>
      <w:lvlJc w:val="left"/>
      <w:pPr>
        <w:ind w:left="1494" w:hanging="360"/>
      </w:pPr>
      <w:rPr>
        <w:b/>
        <w:bCs/>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6" w15:restartNumberingAfterBreak="0">
    <w:nsid w:val="5D8207EC"/>
    <w:multiLevelType w:val="hybridMultilevel"/>
    <w:tmpl w:val="E00CCDDA"/>
    <w:lvl w:ilvl="0" w:tplc="D59A2C1C">
      <w:start w:val="1"/>
      <w:numFmt w:val="lowerLetter"/>
      <w:lvlText w:val="(%1)"/>
      <w:lvlJc w:val="left"/>
      <w:pPr>
        <w:ind w:left="1429" w:hanging="360"/>
      </w:pPr>
      <w:rPr>
        <w:rFonts w:hint="default"/>
        <w:b/>
        <w:bCs/>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7" w15:restartNumberingAfterBreak="0">
    <w:nsid w:val="5EF763FA"/>
    <w:multiLevelType w:val="hybridMultilevel"/>
    <w:tmpl w:val="49C4783A"/>
    <w:lvl w:ilvl="0" w:tplc="D64EE690">
      <w:start w:val="1"/>
      <w:numFmt w:val="decimal"/>
      <w:lvlText w:val="11.%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1681788"/>
    <w:multiLevelType w:val="hybridMultilevel"/>
    <w:tmpl w:val="776CE228"/>
    <w:lvl w:ilvl="0" w:tplc="AA38BF8E">
      <w:start w:val="1"/>
      <w:numFmt w:val="decimal"/>
      <w:lvlText w:val="8.%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37D0170"/>
    <w:multiLevelType w:val="hybridMultilevel"/>
    <w:tmpl w:val="1FB49092"/>
    <w:lvl w:ilvl="0" w:tplc="BBC86106">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3E04807"/>
    <w:multiLevelType w:val="hybridMultilevel"/>
    <w:tmpl w:val="1C204520"/>
    <w:lvl w:ilvl="0" w:tplc="599C1E96">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7FA3B0B"/>
    <w:multiLevelType w:val="hybridMultilevel"/>
    <w:tmpl w:val="703AD29A"/>
    <w:lvl w:ilvl="0" w:tplc="FCF4A7A0">
      <w:start w:val="1"/>
      <w:numFmt w:val="lowerLetter"/>
      <w:lvlText w:val="%1)"/>
      <w:lvlJc w:val="left"/>
      <w:pPr>
        <w:ind w:left="1440" w:hanging="360"/>
      </w:pPr>
      <w:rPr>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2" w15:restartNumberingAfterBreak="0">
    <w:nsid w:val="69C2170C"/>
    <w:multiLevelType w:val="hybridMultilevel"/>
    <w:tmpl w:val="1458C728"/>
    <w:lvl w:ilvl="0" w:tplc="066EF8FC">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6ADB2BC5"/>
    <w:multiLevelType w:val="hybridMultilevel"/>
    <w:tmpl w:val="0472EA78"/>
    <w:lvl w:ilvl="0" w:tplc="914A3262">
      <w:start w:val="1"/>
      <w:numFmt w:val="decimal"/>
      <w:lvlText w:val="3.%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0374D15"/>
    <w:multiLevelType w:val="hybridMultilevel"/>
    <w:tmpl w:val="F0F6CFD0"/>
    <w:lvl w:ilvl="0" w:tplc="EE1410C6">
      <w:start w:val="1"/>
      <w:numFmt w:val="decimal"/>
      <w:lvlText w:val="5.%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7169173D"/>
    <w:multiLevelType w:val="singleLevel"/>
    <w:tmpl w:val="4238B7EE"/>
    <w:lvl w:ilvl="0">
      <w:start w:val="1"/>
      <w:numFmt w:val="lowerLetter"/>
      <w:pStyle w:val="alpha2"/>
      <w:lvlText w:val="(%1)"/>
      <w:lvlJc w:val="left"/>
      <w:pPr>
        <w:tabs>
          <w:tab w:val="num" w:pos="1247"/>
        </w:tabs>
        <w:ind w:left="567" w:firstLine="0"/>
      </w:pPr>
      <w:rPr>
        <w:rFonts w:ascii="Ebrima" w:hAnsi="Ebrima" w:hint="default"/>
        <w:b/>
        <w:bCs w:val="0"/>
        <w:i w:val="0"/>
        <w:sz w:val="22"/>
        <w:szCs w:val="22"/>
      </w:rPr>
    </w:lvl>
  </w:abstractNum>
  <w:abstractNum w:abstractNumId="46" w15:restartNumberingAfterBreak="0">
    <w:nsid w:val="73D50C84"/>
    <w:multiLevelType w:val="multilevel"/>
    <w:tmpl w:val="7A847AEC"/>
    <w:lvl w:ilvl="0">
      <w:start w:val="2"/>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7" w15:restartNumberingAfterBreak="0">
    <w:nsid w:val="7453546C"/>
    <w:multiLevelType w:val="hybridMultilevel"/>
    <w:tmpl w:val="B6067910"/>
    <w:lvl w:ilvl="0" w:tplc="F1EC9A36">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7F51115A"/>
    <w:multiLevelType w:val="hybridMultilevel"/>
    <w:tmpl w:val="157A3072"/>
    <w:lvl w:ilvl="0" w:tplc="DA14E29A">
      <w:start w:val="1"/>
      <w:numFmt w:val="lowerLetter"/>
      <w:lvlText w:val="%1)"/>
      <w:lvlJc w:val="left"/>
      <w:pPr>
        <w:ind w:left="720" w:hanging="360"/>
      </w:pPr>
      <w:rPr>
        <w:rFonts w:hint="default"/>
        <w:b/>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4"/>
  </w:num>
  <w:num w:numId="2">
    <w:abstractNumId w:val="26"/>
  </w:num>
  <w:num w:numId="3">
    <w:abstractNumId w:val="41"/>
  </w:num>
  <w:num w:numId="4">
    <w:abstractNumId w:val="2"/>
  </w:num>
  <w:num w:numId="5">
    <w:abstractNumId w:val="40"/>
  </w:num>
  <w:num w:numId="6">
    <w:abstractNumId w:val="48"/>
  </w:num>
  <w:num w:numId="7">
    <w:abstractNumId w:val="31"/>
  </w:num>
  <w:num w:numId="8">
    <w:abstractNumId w:val="45"/>
  </w:num>
  <w:num w:numId="9">
    <w:abstractNumId w:val="22"/>
  </w:num>
  <w:num w:numId="10">
    <w:abstractNumId w:val="1"/>
  </w:num>
  <w:num w:numId="11">
    <w:abstractNumId w:val="45"/>
    <w:lvlOverride w:ilvl="0">
      <w:startOverride w:val="1"/>
    </w:lvlOverride>
  </w:num>
  <w:num w:numId="12">
    <w:abstractNumId w:val="46"/>
  </w:num>
  <w:num w:numId="13">
    <w:abstractNumId w:val="43"/>
  </w:num>
  <w:num w:numId="14">
    <w:abstractNumId w:val="3"/>
  </w:num>
  <w:num w:numId="15">
    <w:abstractNumId w:val="32"/>
  </w:num>
  <w:num w:numId="16">
    <w:abstractNumId w:val="28"/>
  </w:num>
  <w:num w:numId="17">
    <w:abstractNumId w:val="16"/>
  </w:num>
  <w:num w:numId="18">
    <w:abstractNumId w:val="8"/>
  </w:num>
  <w:num w:numId="19">
    <w:abstractNumId w:val="7"/>
  </w:num>
  <w:num w:numId="20">
    <w:abstractNumId w:val="20"/>
  </w:num>
  <w:num w:numId="21">
    <w:abstractNumId w:val="23"/>
  </w:num>
  <w:num w:numId="22">
    <w:abstractNumId w:val="30"/>
  </w:num>
  <w:num w:numId="23">
    <w:abstractNumId w:val="44"/>
  </w:num>
  <w:num w:numId="24">
    <w:abstractNumId w:val="17"/>
  </w:num>
  <w:num w:numId="25">
    <w:abstractNumId w:val="47"/>
  </w:num>
  <w:num w:numId="26">
    <w:abstractNumId w:val="4"/>
  </w:num>
  <w:num w:numId="27">
    <w:abstractNumId w:val="42"/>
  </w:num>
  <w:num w:numId="28">
    <w:abstractNumId w:val="13"/>
  </w:num>
  <w:num w:numId="29">
    <w:abstractNumId w:val="18"/>
  </w:num>
  <w:num w:numId="30">
    <w:abstractNumId w:val="25"/>
  </w:num>
  <w:num w:numId="31">
    <w:abstractNumId w:val="9"/>
  </w:num>
  <w:num w:numId="32">
    <w:abstractNumId w:val="0"/>
  </w:num>
  <w:num w:numId="33">
    <w:abstractNumId w:val="19"/>
  </w:num>
  <w:num w:numId="34">
    <w:abstractNumId w:val="12"/>
  </w:num>
  <w:num w:numId="35">
    <w:abstractNumId w:val="38"/>
  </w:num>
  <w:num w:numId="36">
    <w:abstractNumId w:val="24"/>
  </w:num>
  <w:num w:numId="37">
    <w:abstractNumId w:val="5"/>
  </w:num>
  <w:num w:numId="38">
    <w:abstractNumId w:val="37"/>
  </w:num>
  <w:num w:numId="39">
    <w:abstractNumId w:val="21"/>
  </w:num>
  <w:num w:numId="40">
    <w:abstractNumId w:val="6"/>
  </w:num>
  <w:num w:numId="41">
    <w:abstractNumId w:val="29"/>
  </w:num>
  <w:num w:numId="42">
    <w:abstractNumId w:val="27"/>
  </w:num>
  <w:num w:numId="43">
    <w:abstractNumId w:val="10"/>
  </w:num>
  <w:num w:numId="44">
    <w:abstractNumId w:val="15"/>
  </w:num>
  <w:num w:numId="45">
    <w:abstractNumId w:val="36"/>
  </w:num>
  <w:num w:numId="46">
    <w:abstractNumId w:val="34"/>
  </w:num>
  <w:num w:numId="47">
    <w:abstractNumId w:val="11"/>
  </w:num>
  <w:num w:numId="48">
    <w:abstractNumId w:val="35"/>
  </w:num>
  <w:num w:numId="49">
    <w:abstractNumId w:val="39"/>
  </w:num>
  <w:num w:numId="50">
    <w:abstractNumId w:val="33"/>
  </w:num>
  <w:numIdMacAtCleanup w:val="4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nassero Campello Advogados">
    <w15:presenceInfo w15:providerId="None" w15:userId="Manassero Campello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grammar="clean"/>
  <w:trackRevisions/>
  <w:documentProtection w:edit="readOnly" w:formatting="1" w:enforcement="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70E"/>
    <w:rsid w:val="00000FB0"/>
    <w:rsid w:val="000024B1"/>
    <w:rsid w:val="00003874"/>
    <w:rsid w:val="00004437"/>
    <w:rsid w:val="00004CD5"/>
    <w:rsid w:val="000063B1"/>
    <w:rsid w:val="000068B4"/>
    <w:rsid w:val="00006F61"/>
    <w:rsid w:val="00011A64"/>
    <w:rsid w:val="000128D3"/>
    <w:rsid w:val="00012F84"/>
    <w:rsid w:val="00017940"/>
    <w:rsid w:val="0002285F"/>
    <w:rsid w:val="00022883"/>
    <w:rsid w:val="00022F53"/>
    <w:rsid w:val="000233BE"/>
    <w:rsid w:val="00023756"/>
    <w:rsid w:val="00024C64"/>
    <w:rsid w:val="000254C7"/>
    <w:rsid w:val="00027FA1"/>
    <w:rsid w:val="000319D0"/>
    <w:rsid w:val="0003238A"/>
    <w:rsid w:val="0003271D"/>
    <w:rsid w:val="00032992"/>
    <w:rsid w:val="000368D7"/>
    <w:rsid w:val="00036AD4"/>
    <w:rsid w:val="00037235"/>
    <w:rsid w:val="0004061A"/>
    <w:rsid w:val="000424DD"/>
    <w:rsid w:val="000436B5"/>
    <w:rsid w:val="00044DCD"/>
    <w:rsid w:val="000454B2"/>
    <w:rsid w:val="0004566F"/>
    <w:rsid w:val="0004587D"/>
    <w:rsid w:val="000465E8"/>
    <w:rsid w:val="00051188"/>
    <w:rsid w:val="00051FB5"/>
    <w:rsid w:val="000536C0"/>
    <w:rsid w:val="0005486A"/>
    <w:rsid w:val="00054D0C"/>
    <w:rsid w:val="00057EE8"/>
    <w:rsid w:val="0006042E"/>
    <w:rsid w:val="000646A0"/>
    <w:rsid w:val="00065D2C"/>
    <w:rsid w:val="00067AF3"/>
    <w:rsid w:val="00071145"/>
    <w:rsid w:val="000719E4"/>
    <w:rsid w:val="000733CC"/>
    <w:rsid w:val="00073573"/>
    <w:rsid w:val="0007624F"/>
    <w:rsid w:val="00076E10"/>
    <w:rsid w:val="00076F2E"/>
    <w:rsid w:val="00086E73"/>
    <w:rsid w:val="00087396"/>
    <w:rsid w:val="00087B20"/>
    <w:rsid w:val="00091F3A"/>
    <w:rsid w:val="0009201A"/>
    <w:rsid w:val="00092256"/>
    <w:rsid w:val="00093DA5"/>
    <w:rsid w:val="000947CE"/>
    <w:rsid w:val="000961D3"/>
    <w:rsid w:val="00096A24"/>
    <w:rsid w:val="000A0F4B"/>
    <w:rsid w:val="000A1341"/>
    <w:rsid w:val="000A1496"/>
    <w:rsid w:val="000A2371"/>
    <w:rsid w:val="000A2B1D"/>
    <w:rsid w:val="000A3752"/>
    <w:rsid w:val="000A384E"/>
    <w:rsid w:val="000A5FF5"/>
    <w:rsid w:val="000A6B83"/>
    <w:rsid w:val="000A7357"/>
    <w:rsid w:val="000A780B"/>
    <w:rsid w:val="000A7926"/>
    <w:rsid w:val="000B202D"/>
    <w:rsid w:val="000B21DB"/>
    <w:rsid w:val="000B3029"/>
    <w:rsid w:val="000B797F"/>
    <w:rsid w:val="000C0E29"/>
    <w:rsid w:val="000C0E8D"/>
    <w:rsid w:val="000C1A92"/>
    <w:rsid w:val="000C3CEE"/>
    <w:rsid w:val="000C4023"/>
    <w:rsid w:val="000C5E1A"/>
    <w:rsid w:val="000C6ACF"/>
    <w:rsid w:val="000C6DBD"/>
    <w:rsid w:val="000C6EA8"/>
    <w:rsid w:val="000D02F4"/>
    <w:rsid w:val="000D057A"/>
    <w:rsid w:val="000D3724"/>
    <w:rsid w:val="000D3806"/>
    <w:rsid w:val="000D4B90"/>
    <w:rsid w:val="000D5F8D"/>
    <w:rsid w:val="000D6FBE"/>
    <w:rsid w:val="000D712E"/>
    <w:rsid w:val="000E00F5"/>
    <w:rsid w:val="000E126F"/>
    <w:rsid w:val="000E1991"/>
    <w:rsid w:val="000E2A65"/>
    <w:rsid w:val="000E32A1"/>
    <w:rsid w:val="000E38A1"/>
    <w:rsid w:val="000E685C"/>
    <w:rsid w:val="000E7C4A"/>
    <w:rsid w:val="000F672E"/>
    <w:rsid w:val="000F7F3A"/>
    <w:rsid w:val="00100D13"/>
    <w:rsid w:val="0010104E"/>
    <w:rsid w:val="00101160"/>
    <w:rsid w:val="001021F6"/>
    <w:rsid w:val="00102D32"/>
    <w:rsid w:val="00103421"/>
    <w:rsid w:val="00104C61"/>
    <w:rsid w:val="0010568A"/>
    <w:rsid w:val="00106BF3"/>
    <w:rsid w:val="0011149E"/>
    <w:rsid w:val="00111BDC"/>
    <w:rsid w:val="00113002"/>
    <w:rsid w:val="001151C2"/>
    <w:rsid w:val="0011563B"/>
    <w:rsid w:val="001167DC"/>
    <w:rsid w:val="00117221"/>
    <w:rsid w:val="00117E43"/>
    <w:rsid w:val="00123385"/>
    <w:rsid w:val="0012475D"/>
    <w:rsid w:val="00124A15"/>
    <w:rsid w:val="00126FA8"/>
    <w:rsid w:val="0012771E"/>
    <w:rsid w:val="00130827"/>
    <w:rsid w:val="00133092"/>
    <w:rsid w:val="00134BC9"/>
    <w:rsid w:val="00141D31"/>
    <w:rsid w:val="00142D22"/>
    <w:rsid w:val="00143D26"/>
    <w:rsid w:val="00144FEA"/>
    <w:rsid w:val="001516C4"/>
    <w:rsid w:val="001530BA"/>
    <w:rsid w:val="0015388F"/>
    <w:rsid w:val="001538C2"/>
    <w:rsid w:val="00155395"/>
    <w:rsid w:val="001563E0"/>
    <w:rsid w:val="001600F1"/>
    <w:rsid w:val="0016067A"/>
    <w:rsid w:val="00160C4C"/>
    <w:rsid w:val="001614B1"/>
    <w:rsid w:val="001627B7"/>
    <w:rsid w:val="00162FE1"/>
    <w:rsid w:val="0016376F"/>
    <w:rsid w:val="0016516A"/>
    <w:rsid w:val="00165889"/>
    <w:rsid w:val="00165C95"/>
    <w:rsid w:val="00166691"/>
    <w:rsid w:val="00167791"/>
    <w:rsid w:val="00167F34"/>
    <w:rsid w:val="0017043B"/>
    <w:rsid w:val="00172A8A"/>
    <w:rsid w:val="00173028"/>
    <w:rsid w:val="001733C9"/>
    <w:rsid w:val="001748D0"/>
    <w:rsid w:val="00174C0C"/>
    <w:rsid w:val="0018018D"/>
    <w:rsid w:val="001808E4"/>
    <w:rsid w:val="001819CC"/>
    <w:rsid w:val="00181FC6"/>
    <w:rsid w:val="001824A1"/>
    <w:rsid w:val="0018358D"/>
    <w:rsid w:val="001844B6"/>
    <w:rsid w:val="0018492E"/>
    <w:rsid w:val="001852D7"/>
    <w:rsid w:val="00185738"/>
    <w:rsid w:val="001866C2"/>
    <w:rsid w:val="00187AFA"/>
    <w:rsid w:val="001921A3"/>
    <w:rsid w:val="00192829"/>
    <w:rsid w:val="0019439A"/>
    <w:rsid w:val="001964D9"/>
    <w:rsid w:val="00196C6C"/>
    <w:rsid w:val="00197018"/>
    <w:rsid w:val="001A12C3"/>
    <w:rsid w:val="001A3D7E"/>
    <w:rsid w:val="001A5A1E"/>
    <w:rsid w:val="001A6F79"/>
    <w:rsid w:val="001B0056"/>
    <w:rsid w:val="001B0355"/>
    <w:rsid w:val="001B0C8B"/>
    <w:rsid w:val="001B1388"/>
    <w:rsid w:val="001B1C1E"/>
    <w:rsid w:val="001B305F"/>
    <w:rsid w:val="001B3846"/>
    <w:rsid w:val="001B384F"/>
    <w:rsid w:val="001B3A54"/>
    <w:rsid w:val="001B4AF6"/>
    <w:rsid w:val="001B4EA1"/>
    <w:rsid w:val="001B51AF"/>
    <w:rsid w:val="001B750F"/>
    <w:rsid w:val="001B7A3A"/>
    <w:rsid w:val="001C0D1D"/>
    <w:rsid w:val="001C2B98"/>
    <w:rsid w:val="001C50F6"/>
    <w:rsid w:val="001C5F90"/>
    <w:rsid w:val="001C67A7"/>
    <w:rsid w:val="001C79C0"/>
    <w:rsid w:val="001D0D0D"/>
    <w:rsid w:val="001D1CDD"/>
    <w:rsid w:val="001D47F7"/>
    <w:rsid w:val="001D49C8"/>
    <w:rsid w:val="001D6712"/>
    <w:rsid w:val="001D6721"/>
    <w:rsid w:val="001E07A5"/>
    <w:rsid w:val="001E23E2"/>
    <w:rsid w:val="001E3779"/>
    <w:rsid w:val="001E67B3"/>
    <w:rsid w:val="001E75BB"/>
    <w:rsid w:val="001E7848"/>
    <w:rsid w:val="001F0561"/>
    <w:rsid w:val="001F0E87"/>
    <w:rsid w:val="001F1242"/>
    <w:rsid w:val="001F43E5"/>
    <w:rsid w:val="001F78DB"/>
    <w:rsid w:val="00202498"/>
    <w:rsid w:val="002048FB"/>
    <w:rsid w:val="00210EB5"/>
    <w:rsid w:val="002118BF"/>
    <w:rsid w:val="00213374"/>
    <w:rsid w:val="0021429B"/>
    <w:rsid w:val="0021476F"/>
    <w:rsid w:val="0021499A"/>
    <w:rsid w:val="00214C58"/>
    <w:rsid w:val="00215FE0"/>
    <w:rsid w:val="0021671A"/>
    <w:rsid w:val="002179E3"/>
    <w:rsid w:val="00220F50"/>
    <w:rsid w:val="00221BE8"/>
    <w:rsid w:val="00222CE4"/>
    <w:rsid w:val="0022301B"/>
    <w:rsid w:val="00223544"/>
    <w:rsid w:val="00225C65"/>
    <w:rsid w:val="002267B4"/>
    <w:rsid w:val="00230358"/>
    <w:rsid w:val="00232BBA"/>
    <w:rsid w:val="002340A3"/>
    <w:rsid w:val="00234484"/>
    <w:rsid w:val="002346B8"/>
    <w:rsid w:val="00234B92"/>
    <w:rsid w:val="002410AB"/>
    <w:rsid w:val="002420DF"/>
    <w:rsid w:val="002424FC"/>
    <w:rsid w:val="00246AEE"/>
    <w:rsid w:val="00247C2F"/>
    <w:rsid w:val="00250344"/>
    <w:rsid w:val="002507FE"/>
    <w:rsid w:val="002511A4"/>
    <w:rsid w:val="002559DF"/>
    <w:rsid w:val="00256B91"/>
    <w:rsid w:val="00256C59"/>
    <w:rsid w:val="002571F5"/>
    <w:rsid w:val="00257EB8"/>
    <w:rsid w:val="00261D49"/>
    <w:rsid w:val="002639A1"/>
    <w:rsid w:val="00263A81"/>
    <w:rsid w:val="00263BAC"/>
    <w:rsid w:val="002651AD"/>
    <w:rsid w:val="00265F44"/>
    <w:rsid w:val="00266742"/>
    <w:rsid w:val="002669A0"/>
    <w:rsid w:val="0026797B"/>
    <w:rsid w:val="00270398"/>
    <w:rsid w:val="00270BA4"/>
    <w:rsid w:val="00273B69"/>
    <w:rsid w:val="00273D17"/>
    <w:rsid w:val="00273E52"/>
    <w:rsid w:val="0027421D"/>
    <w:rsid w:val="00275047"/>
    <w:rsid w:val="00275DB3"/>
    <w:rsid w:val="00276327"/>
    <w:rsid w:val="002771E0"/>
    <w:rsid w:val="00277F54"/>
    <w:rsid w:val="00280A59"/>
    <w:rsid w:val="002813AF"/>
    <w:rsid w:val="00282E4D"/>
    <w:rsid w:val="00282E83"/>
    <w:rsid w:val="00283B79"/>
    <w:rsid w:val="0028523A"/>
    <w:rsid w:val="0028540A"/>
    <w:rsid w:val="00286426"/>
    <w:rsid w:val="00287AE9"/>
    <w:rsid w:val="00287E27"/>
    <w:rsid w:val="00293240"/>
    <w:rsid w:val="0029361B"/>
    <w:rsid w:val="00293735"/>
    <w:rsid w:val="00294836"/>
    <w:rsid w:val="00294841"/>
    <w:rsid w:val="00294DD7"/>
    <w:rsid w:val="00295436"/>
    <w:rsid w:val="00295A46"/>
    <w:rsid w:val="002978A0"/>
    <w:rsid w:val="002A060F"/>
    <w:rsid w:val="002A0693"/>
    <w:rsid w:val="002A2BF7"/>
    <w:rsid w:val="002A434B"/>
    <w:rsid w:val="002A4556"/>
    <w:rsid w:val="002A727B"/>
    <w:rsid w:val="002B0F94"/>
    <w:rsid w:val="002B2159"/>
    <w:rsid w:val="002B67D1"/>
    <w:rsid w:val="002C097E"/>
    <w:rsid w:val="002C1556"/>
    <w:rsid w:val="002C203F"/>
    <w:rsid w:val="002C2F27"/>
    <w:rsid w:val="002C2FA6"/>
    <w:rsid w:val="002C70AC"/>
    <w:rsid w:val="002C795B"/>
    <w:rsid w:val="002D1025"/>
    <w:rsid w:val="002D11AE"/>
    <w:rsid w:val="002D23FF"/>
    <w:rsid w:val="002D6692"/>
    <w:rsid w:val="002E30F3"/>
    <w:rsid w:val="002E389A"/>
    <w:rsid w:val="002E4065"/>
    <w:rsid w:val="002E612A"/>
    <w:rsid w:val="002F09F5"/>
    <w:rsid w:val="002F0E12"/>
    <w:rsid w:val="002F4283"/>
    <w:rsid w:val="002F4511"/>
    <w:rsid w:val="002F4BF5"/>
    <w:rsid w:val="002F5BCF"/>
    <w:rsid w:val="002F75C6"/>
    <w:rsid w:val="003015BF"/>
    <w:rsid w:val="0030258D"/>
    <w:rsid w:val="00303889"/>
    <w:rsid w:val="00303962"/>
    <w:rsid w:val="0030400F"/>
    <w:rsid w:val="00306EF8"/>
    <w:rsid w:val="00310184"/>
    <w:rsid w:val="0031032D"/>
    <w:rsid w:val="0031440B"/>
    <w:rsid w:val="003144E4"/>
    <w:rsid w:val="00314F3B"/>
    <w:rsid w:val="003151CB"/>
    <w:rsid w:val="00315A33"/>
    <w:rsid w:val="00315B27"/>
    <w:rsid w:val="00315B2B"/>
    <w:rsid w:val="00316B53"/>
    <w:rsid w:val="00316BDC"/>
    <w:rsid w:val="00317592"/>
    <w:rsid w:val="0032076E"/>
    <w:rsid w:val="0032109B"/>
    <w:rsid w:val="00327E9C"/>
    <w:rsid w:val="00330AC1"/>
    <w:rsid w:val="00330AE9"/>
    <w:rsid w:val="00331726"/>
    <w:rsid w:val="00332082"/>
    <w:rsid w:val="0033576B"/>
    <w:rsid w:val="00335CCF"/>
    <w:rsid w:val="003364BE"/>
    <w:rsid w:val="003401FB"/>
    <w:rsid w:val="00340617"/>
    <w:rsid w:val="00341B6C"/>
    <w:rsid w:val="00343182"/>
    <w:rsid w:val="003432B7"/>
    <w:rsid w:val="00343B69"/>
    <w:rsid w:val="003440FB"/>
    <w:rsid w:val="00344BCB"/>
    <w:rsid w:val="00347EB3"/>
    <w:rsid w:val="00351837"/>
    <w:rsid w:val="00352D5F"/>
    <w:rsid w:val="00353520"/>
    <w:rsid w:val="0035478C"/>
    <w:rsid w:val="00354914"/>
    <w:rsid w:val="003553E4"/>
    <w:rsid w:val="00356C92"/>
    <w:rsid w:val="00360683"/>
    <w:rsid w:val="003617FE"/>
    <w:rsid w:val="0036215B"/>
    <w:rsid w:val="00363747"/>
    <w:rsid w:val="0036541E"/>
    <w:rsid w:val="00365EE4"/>
    <w:rsid w:val="0036759B"/>
    <w:rsid w:val="00367AEB"/>
    <w:rsid w:val="00367BE2"/>
    <w:rsid w:val="00370A81"/>
    <w:rsid w:val="00370D6B"/>
    <w:rsid w:val="003711CF"/>
    <w:rsid w:val="003724E3"/>
    <w:rsid w:val="0037456E"/>
    <w:rsid w:val="003751E1"/>
    <w:rsid w:val="003774B5"/>
    <w:rsid w:val="00381217"/>
    <w:rsid w:val="00383162"/>
    <w:rsid w:val="003842AB"/>
    <w:rsid w:val="003848C5"/>
    <w:rsid w:val="00384DB3"/>
    <w:rsid w:val="003854C2"/>
    <w:rsid w:val="00386352"/>
    <w:rsid w:val="003864D8"/>
    <w:rsid w:val="00390A20"/>
    <w:rsid w:val="00390B92"/>
    <w:rsid w:val="00390F98"/>
    <w:rsid w:val="00391B52"/>
    <w:rsid w:val="003928FC"/>
    <w:rsid w:val="00396BB9"/>
    <w:rsid w:val="003A1787"/>
    <w:rsid w:val="003A1EAD"/>
    <w:rsid w:val="003A290E"/>
    <w:rsid w:val="003A36AF"/>
    <w:rsid w:val="003A3B12"/>
    <w:rsid w:val="003A3B28"/>
    <w:rsid w:val="003A694B"/>
    <w:rsid w:val="003B1272"/>
    <w:rsid w:val="003B16C3"/>
    <w:rsid w:val="003B3B5E"/>
    <w:rsid w:val="003B51F4"/>
    <w:rsid w:val="003B5361"/>
    <w:rsid w:val="003B7A6C"/>
    <w:rsid w:val="003C041B"/>
    <w:rsid w:val="003C21E0"/>
    <w:rsid w:val="003C2D87"/>
    <w:rsid w:val="003C342C"/>
    <w:rsid w:val="003C3DCF"/>
    <w:rsid w:val="003C6ACA"/>
    <w:rsid w:val="003C771C"/>
    <w:rsid w:val="003D064D"/>
    <w:rsid w:val="003D06EC"/>
    <w:rsid w:val="003D28BC"/>
    <w:rsid w:val="003D4ABB"/>
    <w:rsid w:val="003D52B6"/>
    <w:rsid w:val="003D753F"/>
    <w:rsid w:val="003D7777"/>
    <w:rsid w:val="003D7B1F"/>
    <w:rsid w:val="003D7CFC"/>
    <w:rsid w:val="003E0337"/>
    <w:rsid w:val="003E05B3"/>
    <w:rsid w:val="003E0D28"/>
    <w:rsid w:val="003E0E20"/>
    <w:rsid w:val="003E2C63"/>
    <w:rsid w:val="003E3240"/>
    <w:rsid w:val="003E414F"/>
    <w:rsid w:val="003E4600"/>
    <w:rsid w:val="003E46BD"/>
    <w:rsid w:val="003E52B3"/>
    <w:rsid w:val="003E5879"/>
    <w:rsid w:val="003E5CC0"/>
    <w:rsid w:val="003E6258"/>
    <w:rsid w:val="003E68C4"/>
    <w:rsid w:val="003F3AA2"/>
    <w:rsid w:val="003F4114"/>
    <w:rsid w:val="003F515D"/>
    <w:rsid w:val="003F6021"/>
    <w:rsid w:val="003F6AD2"/>
    <w:rsid w:val="004010AD"/>
    <w:rsid w:val="004011C7"/>
    <w:rsid w:val="0040149B"/>
    <w:rsid w:val="00402D9C"/>
    <w:rsid w:val="004055C3"/>
    <w:rsid w:val="004056DA"/>
    <w:rsid w:val="00405F71"/>
    <w:rsid w:val="00410BFB"/>
    <w:rsid w:val="00413A49"/>
    <w:rsid w:val="00414BBD"/>
    <w:rsid w:val="00414C2A"/>
    <w:rsid w:val="00414C40"/>
    <w:rsid w:val="00416195"/>
    <w:rsid w:val="00416547"/>
    <w:rsid w:val="0041658E"/>
    <w:rsid w:val="004217AE"/>
    <w:rsid w:val="0042220F"/>
    <w:rsid w:val="00422776"/>
    <w:rsid w:val="0042433B"/>
    <w:rsid w:val="004249B3"/>
    <w:rsid w:val="00424FA0"/>
    <w:rsid w:val="00425B9B"/>
    <w:rsid w:val="004262EC"/>
    <w:rsid w:val="00427031"/>
    <w:rsid w:val="00430489"/>
    <w:rsid w:val="00431347"/>
    <w:rsid w:val="0043168F"/>
    <w:rsid w:val="004328FB"/>
    <w:rsid w:val="004331C3"/>
    <w:rsid w:val="00433942"/>
    <w:rsid w:val="00433DF5"/>
    <w:rsid w:val="00435620"/>
    <w:rsid w:val="0043660C"/>
    <w:rsid w:val="00437D9C"/>
    <w:rsid w:val="00441C35"/>
    <w:rsid w:val="00444536"/>
    <w:rsid w:val="0044624F"/>
    <w:rsid w:val="004513C6"/>
    <w:rsid w:val="00452029"/>
    <w:rsid w:val="004527B9"/>
    <w:rsid w:val="00453172"/>
    <w:rsid w:val="0045476A"/>
    <w:rsid w:val="00456DF6"/>
    <w:rsid w:val="00456F01"/>
    <w:rsid w:val="00457A06"/>
    <w:rsid w:val="00457C39"/>
    <w:rsid w:val="0046148D"/>
    <w:rsid w:val="00462A4E"/>
    <w:rsid w:val="00462EF7"/>
    <w:rsid w:val="00463F7B"/>
    <w:rsid w:val="004652D6"/>
    <w:rsid w:val="00465886"/>
    <w:rsid w:val="00465907"/>
    <w:rsid w:val="00465B90"/>
    <w:rsid w:val="00466465"/>
    <w:rsid w:val="00466BD2"/>
    <w:rsid w:val="004715D1"/>
    <w:rsid w:val="0047244F"/>
    <w:rsid w:val="0047515D"/>
    <w:rsid w:val="00475FA3"/>
    <w:rsid w:val="004760C3"/>
    <w:rsid w:val="00480719"/>
    <w:rsid w:val="00481617"/>
    <w:rsid w:val="004835C7"/>
    <w:rsid w:val="00484BDB"/>
    <w:rsid w:val="00484EDA"/>
    <w:rsid w:val="00485E8F"/>
    <w:rsid w:val="004909F5"/>
    <w:rsid w:val="0049172D"/>
    <w:rsid w:val="0049203C"/>
    <w:rsid w:val="0049304E"/>
    <w:rsid w:val="00493B03"/>
    <w:rsid w:val="00493D5A"/>
    <w:rsid w:val="0049470E"/>
    <w:rsid w:val="00495209"/>
    <w:rsid w:val="0049732D"/>
    <w:rsid w:val="00497C74"/>
    <w:rsid w:val="004A01F2"/>
    <w:rsid w:val="004A0D07"/>
    <w:rsid w:val="004A1D70"/>
    <w:rsid w:val="004A23BD"/>
    <w:rsid w:val="004A31AC"/>
    <w:rsid w:val="004A407D"/>
    <w:rsid w:val="004A4A4C"/>
    <w:rsid w:val="004A6E15"/>
    <w:rsid w:val="004B149D"/>
    <w:rsid w:val="004B158C"/>
    <w:rsid w:val="004B22AB"/>
    <w:rsid w:val="004B4723"/>
    <w:rsid w:val="004B49B9"/>
    <w:rsid w:val="004B6A7D"/>
    <w:rsid w:val="004B6AC9"/>
    <w:rsid w:val="004C1F04"/>
    <w:rsid w:val="004C321B"/>
    <w:rsid w:val="004C3F95"/>
    <w:rsid w:val="004D09C2"/>
    <w:rsid w:val="004D0F5A"/>
    <w:rsid w:val="004D1239"/>
    <w:rsid w:val="004D1CAE"/>
    <w:rsid w:val="004D1E1A"/>
    <w:rsid w:val="004D2DB8"/>
    <w:rsid w:val="004D2EA5"/>
    <w:rsid w:val="004D3CEB"/>
    <w:rsid w:val="004D4FEC"/>
    <w:rsid w:val="004D60EF"/>
    <w:rsid w:val="004D6183"/>
    <w:rsid w:val="004D7DDA"/>
    <w:rsid w:val="004E1123"/>
    <w:rsid w:val="004E1E90"/>
    <w:rsid w:val="004E2AE1"/>
    <w:rsid w:val="004E478A"/>
    <w:rsid w:val="004E56A4"/>
    <w:rsid w:val="004E5CA8"/>
    <w:rsid w:val="004E77D5"/>
    <w:rsid w:val="004E7F04"/>
    <w:rsid w:val="004F00BD"/>
    <w:rsid w:val="004F14BB"/>
    <w:rsid w:val="004F3C7D"/>
    <w:rsid w:val="004F440C"/>
    <w:rsid w:val="004F4F4E"/>
    <w:rsid w:val="004F5582"/>
    <w:rsid w:val="004F633F"/>
    <w:rsid w:val="0050056F"/>
    <w:rsid w:val="00501AA2"/>
    <w:rsid w:val="00502CF4"/>
    <w:rsid w:val="0050350E"/>
    <w:rsid w:val="0050412B"/>
    <w:rsid w:val="005043A7"/>
    <w:rsid w:val="00504534"/>
    <w:rsid w:val="005051BC"/>
    <w:rsid w:val="0050552D"/>
    <w:rsid w:val="00505B64"/>
    <w:rsid w:val="005071A9"/>
    <w:rsid w:val="005076F9"/>
    <w:rsid w:val="00507B04"/>
    <w:rsid w:val="0051198F"/>
    <w:rsid w:val="00512C2B"/>
    <w:rsid w:val="00512FCC"/>
    <w:rsid w:val="005141AD"/>
    <w:rsid w:val="00516C65"/>
    <w:rsid w:val="00520388"/>
    <w:rsid w:val="005217F1"/>
    <w:rsid w:val="00522D1C"/>
    <w:rsid w:val="00524394"/>
    <w:rsid w:val="00524ED9"/>
    <w:rsid w:val="00526372"/>
    <w:rsid w:val="005302B2"/>
    <w:rsid w:val="00531273"/>
    <w:rsid w:val="005326B5"/>
    <w:rsid w:val="00533778"/>
    <w:rsid w:val="00533873"/>
    <w:rsid w:val="00534469"/>
    <w:rsid w:val="005364A9"/>
    <w:rsid w:val="00536A9A"/>
    <w:rsid w:val="00537F35"/>
    <w:rsid w:val="005412A6"/>
    <w:rsid w:val="005416D8"/>
    <w:rsid w:val="00541782"/>
    <w:rsid w:val="00542225"/>
    <w:rsid w:val="00542689"/>
    <w:rsid w:val="00543351"/>
    <w:rsid w:val="0054478E"/>
    <w:rsid w:val="0054556F"/>
    <w:rsid w:val="00545E0C"/>
    <w:rsid w:val="005460F2"/>
    <w:rsid w:val="00546F3D"/>
    <w:rsid w:val="00547BA7"/>
    <w:rsid w:val="00547C46"/>
    <w:rsid w:val="0055179D"/>
    <w:rsid w:val="0055229A"/>
    <w:rsid w:val="00553478"/>
    <w:rsid w:val="005538D8"/>
    <w:rsid w:val="00553DB8"/>
    <w:rsid w:val="00554844"/>
    <w:rsid w:val="00554930"/>
    <w:rsid w:val="00555B2F"/>
    <w:rsid w:val="005566F7"/>
    <w:rsid w:val="00560FCC"/>
    <w:rsid w:val="00562048"/>
    <w:rsid w:val="005628BB"/>
    <w:rsid w:val="005664DA"/>
    <w:rsid w:val="00566A7B"/>
    <w:rsid w:val="00567414"/>
    <w:rsid w:val="005709AE"/>
    <w:rsid w:val="00571056"/>
    <w:rsid w:val="00571D13"/>
    <w:rsid w:val="00581230"/>
    <w:rsid w:val="005824DF"/>
    <w:rsid w:val="00582715"/>
    <w:rsid w:val="00582BCF"/>
    <w:rsid w:val="005835C1"/>
    <w:rsid w:val="00585B32"/>
    <w:rsid w:val="00585E7C"/>
    <w:rsid w:val="00586872"/>
    <w:rsid w:val="00587254"/>
    <w:rsid w:val="00590195"/>
    <w:rsid w:val="00592672"/>
    <w:rsid w:val="005931CE"/>
    <w:rsid w:val="005932C3"/>
    <w:rsid w:val="00593AAD"/>
    <w:rsid w:val="00594105"/>
    <w:rsid w:val="00596088"/>
    <w:rsid w:val="00596B42"/>
    <w:rsid w:val="005A18A3"/>
    <w:rsid w:val="005A277D"/>
    <w:rsid w:val="005A2955"/>
    <w:rsid w:val="005A354F"/>
    <w:rsid w:val="005A5D53"/>
    <w:rsid w:val="005A60B0"/>
    <w:rsid w:val="005A623F"/>
    <w:rsid w:val="005A6FA9"/>
    <w:rsid w:val="005B3667"/>
    <w:rsid w:val="005B3B2F"/>
    <w:rsid w:val="005B7B32"/>
    <w:rsid w:val="005C01DB"/>
    <w:rsid w:val="005C12BB"/>
    <w:rsid w:val="005C1CE3"/>
    <w:rsid w:val="005C34C3"/>
    <w:rsid w:val="005C469B"/>
    <w:rsid w:val="005C55B3"/>
    <w:rsid w:val="005C722E"/>
    <w:rsid w:val="005D3717"/>
    <w:rsid w:val="005D3D57"/>
    <w:rsid w:val="005D57F8"/>
    <w:rsid w:val="005D6572"/>
    <w:rsid w:val="005D7C2B"/>
    <w:rsid w:val="005E4387"/>
    <w:rsid w:val="005E57A1"/>
    <w:rsid w:val="005E66D4"/>
    <w:rsid w:val="005F1B58"/>
    <w:rsid w:val="005F22B9"/>
    <w:rsid w:val="005F25E5"/>
    <w:rsid w:val="005F34F0"/>
    <w:rsid w:val="005F37C1"/>
    <w:rsid w:val="005F51AE"/>
    <w:rsid w:val="005F52EC"/>
    <w:rsid w:val="005F6251"/>
    <w:rsid w:val="005F6D69"/>
    <w:rsid w:val="005F7735"/>
    <w:rsid w:val="0060295E"/>
    <w:rsid w:val="006060CE"/>
    <w:rsid w:val="006065B5"/>
    <w:rsid w:val="0061017B"/>
    <w:rsid w:val="006135A7"/>
    <w:rsid w:val="00614118"/>
    <w:rsid w:val="00615449"/>
    <w:rsid w:val="00615492"/>
    <w:rsid w:val="00615C22"/>
    <w:rsid w:val="006174FA"/>
    <w:rsid w:val="00617EBB"/>
    <w:rsid w:val="00620618"/>
    <w:rsid w:val="006216ED"/>
    <w:rsid w:val="00623C90"/>
    <w:rsid w:val="00624385"/>
    <w:rsid w:val="00624748"/>
    <w:rsid w:val="00624877"/>
    <w:rsid w:val="00625D71"/>
    <w:rsid w:val="006262A8"/>
    <w:rsid w:val="00626C92"/>
    <w:rsid w:val="00627FC4"/>
    <w:rsid w:val="00630093"/>
    <w:rsid w:val="006300C7"/>
    <w:rsid w:val="00631A60"/>
    <w:rsid w:val="00632ECD"/>
    <w:rsid w:val="00633777"/>
    <w:rsid w:val="00634251"/>
    <w:rsid w:val="006351C7"/>
    <w:rsid w:val="00635C7A"/>
    <w:rsid w:val="00637400"/>
    <w:rsid w:val="006375EB"/>
    <w:rsid w:val="006413BA"/>
    <w:rsid w:val="006425B7"/>
    <w:rsid w:val="00643822"/>
    <w:rsid w:val="006448BF"/>
    <w:rsid w:val="00644EAF"/>
    <w:rsid w:val="0064580E"/>
    <w:rsid w:val="00646A65"/>
    <w:rsid w:val="00647601"/>
    <w:rsid w:val="00650372"/>
    <w:rsid w:val="00650607"/>
    <w:rsid w:val="0065107E"/>
    <w:rsid w:val="00652A9A"/>
    <w:rsid w:val="00654069"/>
    <w:rsid w:val="00654172"/>
    <w:rsid w:val="00655092"/>
    <w:rsid w:val="00656271"/>
    <w:rsid w:val="00657478"/>
    <w:rsid w:val="00660B8B"/>
    <w:rsid w:val="0066335D"/>
    <w:rsid w:val="00666319"/>
    <w:rsid w:val="00670CE4"/>
    <w:rsid w:val="006711F7"/>
    <w:rsid w:val="00671ADD"/>
    <w:rsid w:val="006744ED"/>
    <w:rsid w:val="00676B5C"/>
    <w:rsid w:val="006815F4"/>
    <w:rsid w:val="00682057"/>
    <w:rsid w:val="00685DE3"/>
    <w:rsid w:val="00686091"/>
    <w:rsid w:val="0068789E"/>
    <w:rsid w:val="00690EE7"/>
    <w:rsid w:val="00694AEF"/>
    <w:rsid w:val="00696654"/>
    <w:rsid w:val="006966B3"/>
    <w:rsid w:val="006A1624"/>
    <w:rsid w:val="006A1940"/>
    <w:rsid w:val="006A1DE7"/>
    <w:rsid w:val="006A3541"/>
    <w:rsid w:val="006A582D"/>
    <w:rsid w:val="006A5D00"/>
    <w:rsid w:val="006A672D"/>
    <w:rsid w:val="006B2299"/>
    <w:rsid w:val="006B24EA"/>
    <w:rsid w:val="006B5ACF"/>
    <w:rsid w:val="006C03F6"/>
    <w:rsid w:val="006C1794"/>
    <w:rsid w:val="006C2F5B"/>
    <w:rsid w:val="006C38E2"/>
    <w:rsid w:val="006C3976"/>
    <w:rsid w:val="006C3B9E"/>
    <w:rsid w:val="006C4671"/>
    <w:rsid w:val="006C478A"/>
    <w:rsid w:val="006C4E14"/>
    <w:rsid w:val="006C5284"/>
    <w:rsid w:val="006C5CCD"/>
    <w:rsid w:val="006C5F45"/>
    <w:rsid w:val="006C776F"/>
    <w:rsid w:val="006D0225"/>
    <w:rsid w:val="006D461C"/>
    <w:rsid w:val="006D5BFE"/>
    <w:rsid w:val="006D68A9"/>
    <w:rsid w:val="006E12DE"/>
    <w:rsid w:val="006E186E"/>
    <w:rsid w:val="006E36AA"/>
    <w:rsid w:val="006E3928"/>
    <w:rsid w:val="006E3DC0"/>
    <w:rsid w:val="006E4B60"/>
    <w:rsid w:val="006E53CA"/>
    <w:rsid w:val="006E5B11"/>
    <w:rsid w:val="006E6819"/>
    <w:rsid w:val="006E6CBC"/>
    <w:rsid w:val="006E6F3D"/>
    <w:rsid w:val="006E6F40"/>
    <w:rsid w:val="006E746D"/>
    <w:rsid w:val="006E7AEE"/>
    <w:rsid w:val="006F23B1"/>
    <w:rsid w:val="006F24CA"/>
    <w:rsid w:val="006F26A1"/>
    <w:rsid w:val="006F30C8"/>
    <w:rsid w:val="006F7605"/>
    <w:rsid w:val="006F7943"/>
    <w:rsid w:val="00701EBF"/>
    <w:rsid w:val="00706295"/>
    <w:rsid w:val="00707374"/>
    <w:rsid w:val="00707B82"/>
    <w:rsid w:val="007115E6"/>
    <w:rsid w:val="0071276D"/>
    <w:rsid w:val="00713766"/>
    <w:rsid w:val="0071603C"/>
    <w:rsid w:val="0071667D"/>
    <w:rsid w:val="007174D0"/>
    <w:rsid w:val="00717C0E"/>
    <w:rsid w:val="007209D8"/>
    <w:rsid w:val="00724DDB"/>
    <w:rsid w:val="00725752"/>
    <w:rsid w:val="0072590E"/>
    <w:rsid w:val="007259C8"/>
    <w:rsid w:val="007278EA"/>
    <w:rsid w:val="007279CE"/>
    <w:rsid w:val="007309B0"/>
    <w:rsid w:val="00732CD2"/>
    <w:rsid w:val="007333F5"/>
    <w:rsid w:val="0073346D"/>
    <w:rsid w:val="0073762C"/>
    <w:rsid w:val="007419A1"/>
    <w:rsid w:val="00741FD3"/>
    <w:rsid w:val="00743589"/>
    <w:rsid w:val="007467FE"/>
    <w:rsid w:val="007469FA"/>
    <w:rsid w:val="00746DC0"/>
    <w:rsid w:val="00746F6B"/>
    <w:rsid w:val="00747F6D"/>
    <w:rsid w:val="00751C15"/>
    <w:rsid w:val="00751D0F"/>
    <w:rsid w:val="0075400B"/>
    <w:rsid w:val="007548DA"/>
    <w:rsid w:val="00755660"/>
    <w:rsid w:val="00755A42"/>
    <w:rsid w:val="007565C8"/>
    <w:rsid w:val="00756A7C"/>
    <w:rsid w:val="007605D4"/>
    <w:rsid w:val="0076212C"/>
    <w:rsid w:val="00762667"/>
    <w:rsid w:val="00762A60"/>
    <w:rsid w:val="00764170"/>
    <w:rsid w:val="00764D80"/>
    <w:rsid w:val="007651DB"/>
    <w:rsid w:val="007676D2"/>
    <w:rsid w:val="00767A70"/>
    <w:rsid w:val="007715D4"/>
    <w:rsid w:val="00771D13"/>
    <w:rsid w:val="00775267"/>
    <w:rsid w:val="007754D4"/>
    <w:rsid w:val="007779C8"/>
    <w:rsid w:val="00780E18"/>
    <w:rsid w:val="00782D7A"/>
    <w:rsid w:val="00782EAF"/>
    <w:rsid w:val="00787187"/>
    <w:rsid w:val="00787A04"/>
    <w:rsid w:val="00787C3E"/>
    <w:rsid w:val="00790EC7"/>
    <w:rsid w:val="00791517"/>
    <w:rsid w:val="00792BAE"/>
    <w:rsid w:val="00793DE3"/>
    <w:rsid w:val="00794846"/>
    <w:rsid w:val="00794947"/>
    <w:rsid w:val="00795B14"/>
    <w:rsid w:val="007962EE"/>
    <w:rsid w:val="00796A54"/>
    <w:rsid w:val="0079798F"/>
    <w:rsid w:val="007A0B88"/>
    <w:rsid w:val="007A27C5"/>
    <w:rsid w:val="007A3571"/>
    <w:rsid w:val="007A3D4F"/>
    <w:rsid w:val="007A3DF6"/>
    <w:rsid w:val="007A4E3C"/>
    <w:rsid w:val="007A5501"/>
    <w:rsid w:val="007A5CF9"/>
    <w:rsid w:val="007B0AD9"/>
    <w:rsid w:val="007B10C3"/>
    <w:rsid w:val="007B11AC"/>
    <w:rsid w:val="007B2935"/>
    <w:rsid w:val="007B32DE"/>
    <w:rsid w:val="007B4C41"/>
    <w:rsid w:val="007B5B3E"/>
    <w:rsid w:val="007C149F"/>
    <w:rsid w:val="007C24ED"/>
    <w:rsid w:val="007C2F31"/>
    <w:rsid w:val="007C374A"/>
    <w:rsid w:val="007C3A3F"/>
    <w:rsid w:val="007C503E"/>
    <w:rsid w:val="007C5587"/>
    <w:rsid w:val="007D09ED"/>
    <w:rsid w:val="007D3C4E"/>
    <w:rsid w:val="007D4E7C"/>
    <w:rsid w:val="007E1B7C"/>
    <w:rsid w:val="007E1E68"/>
    <w:rsid w:val="007E28F2"/>
    <w:rsid w:val="007E3440"/>
    <w:rsid w:val="007F081A"/>
    <w:rsid w:val="007F1361"/>
    <w:rsid w:val="007F143B"/>
    <w:rsid w:val="007F3BC7"/>
    <w:rsid w:val="007F56E9"/>
    <w:rsid w:val="007F7C47"/>
    <w:rsid w:val="0080370B"/>
    <w:rsid w:val="00804091"/>
    <w:rsid w:val="008057E3"/>
    <w:rsid w:val="00806A33"/>
    <w:rsid w:val="00810A7B"/>
    <w:rsid w:val="00810B2A"/>
    <w:rsid w:val="0081244F"/>
    <w:rsid w:val="008126C6"/>
    <w:rsid w:val="00812D81"/>
    <w:rsid w:val="0081300D"/>
    <w:rsid w:val="008138CB"/>
    <w:rsid w:val="008143D6"/>
    <w:rsid w:val="0081571F"/>
    <w:rsid w:val="00822025"/>
    <w:rsid w:val="00822E3A"/>
    <w:rsid w:val="00824C10"/>
    <w:rsid w:val="00824E50"/>
    <w:rsid w:val="0082578C"/>
    <w:rsid w:val="00825E8B"/>
    <w:rsid w:val="00827A09"/>
    <w:rsid w:val="00827FC8"/>
    <w:rsid w:val="00830581"/>
    <w:rsid w:val="008312C8"/>
    <w:rsid w:val="00831E14"/>
    <w:rsid w:val="008321B3"/>
    <w:rsid w:val="0083259C"/>
    <w:rsid w:val="00833334"/>
    <w:rsid w:val="00834191"/>
    <w:rsid w:val="0083443A"/>
    <w:rsid w:val="00834F1C"/>
    <w:rsid w:val="00835ED4"/>
    <w:rsid w:val="00836CF8"/>
    <w:rsid w:val="00837E0E"/>
    <w:rsid w:val="00840246"/>
    <w:rsid w:val="00840935"/>
    <w:rsid w:val="00843EFC"/>
    <w:rsid w:val="00845511"/>
    <w:rsid w:val="008476E2"/>
    <w:rsid w:val="008502E8"/>
    <w:rsid w:val="00850F1C"/>
    <w:rsid w:val="00851F68"/>
    <w:rsid w:val="008537A1"/>
    <w:rsid w:val="0085470B"/>
    <w:rsid w:val="00856E4D"/>
    <w:rsid w:val="00857622"/>
    <w:rsid w:val="00857BEC"/>
    <w:rsid w:val="00862201"/>
    <w:rsid w:val="00862816"/>
    <w:rsid w:val="0086343C"/>
    <w:rsid w:val="00864CD8"/>
    <w:rsid w:val="00866455"/>
    <w:rsid w:val="00867189"/>
    <w:rsid w:val="00871AA3"/>
    <w:rsid w:val="00871FAB"/>
    <w:rsid w:val="00872A16"/>
    <w:rsid w:val="008740BC"/>
    <w:rsid w:val="00874B4D"/>
    <w:rsid w:val="00875D90"/>
    <w:rsid w:val="008802F2"/>
    <w:rsid w:val="008806AF"/>
    <w:rsid w:val="008812E4"/>
    <w:rsid w:val="00883567"/>
    <w:rsid w:val="00884D05"/>
    <w:rsid w:val="00887278"/>
    <w:rsid w:val="008875B3"/>
    <w:rsid w:val="00890172"/>
    <w:rsid w:val="00890909"/>
    <w:rsid w:val="008913DD"/>
    <w:rsid w:val="00892306"/>
    <w:rsid w:val="00892750"/>
    <w:rsid w:val="008948BD"/>
    <w:rsid w:val="00895814"/>
    <w:rsid w:val="00897515"/>
    <w:rsid w:val="008A00B2"/>
    <w:rsid w:val="008A2622"/>
    <w:rsid w:val="008A36E7"/>
    <w:rsid w:val="008A6D10"/>
    <w:rsid w:val="008A7368"/>
    <w:rsid w:val="008B1941"/>
    <w:rsid w:val="008B4329"/>
    <w:rsid w:val="008B52FE"/>
    <w:rsid w:val="008B6D40"/>
    <w:rsid w:val="008B729C"/>
    <w:rsid w:val="008C0143"/>
    <w:rsid w:val="008C14D1"/>
    <w:rsid w:val="008C1B86"/>
    <w:rsid w:val="008C2EAD"/>
    <w:rsid w:val="008C359B"/>
    <w:rsid w:val="008C3D35"/>
    <w:rsid w:val="008C4982"/>
    <w:rsid w:val="008C4D6C"/>
    <w:rsid w:val="008C563F"/>
    <w:rsid w:val="008C778F"/>
    <w:rsid w:val="008C7813"/>
    <w:rsid w:val="008C79D2"/>
    <w:rsid w:val="008D112B"/>
    <w:rsid w:val="008D11E5"/>
    <w:rsid w:val="008D133B"/>
    <w:rsid w:val="008D253E"/>
    <w:rsid w:val="008D2A87"/>
    <w:rsid w:val="008D4DE0"/>
    <w:rsid w:val="008D50EC"/>
    <w:rsid w:val="008D6D6C"/>
    <w:rsid w:val="008E088D"/>
    <w:rsid w:val="008E169F"/>
    <w:rsid w:val="008E1CA6"/>
    <w:rsid w:val="008E253A"/>
    <w:rsid w:val="008E3C2A"/>
    <w:rsid w:val="008E4234"/>
    <w:rsid w:val="008E47C5"/>
    <w:rsid w:val="008E4D21"/>
    <w:rsid w:val="008E5112"/>
    <w:rsid w:val="008E7D22"/>
    <w:rsid w:val="008F063E"/>
    <w:rsid w:val="008F0650"/>
    <w:rsid w:val="008F0DDC"/>
    <w:rsid w:val="008F17EE"/>
    <w:rsid w:val="008F3AC3"/>
    <w:rsid w:val="008F6920"/>
    <w:rsid w:val="008F6EEB"/>
    <w:rsid w:val="0090068B"/>
    <w:rsid w:val="0090154D"/>
    <w:rsid w:val="00901885"/>
    <w:rsid w:val="00901C07"/>
    <w:rsid w:val="00903C1C"/>
    <w:rsid w:val="009044CE"/>
    <w:rsid w:val="0090601B"/>
    <w:rsid w:val="00906FFE"/>
    <w:rsid w:val="0090738D"/>
    <w:rsid w:val="00907792"/>
    <w:rsid w:val="00907945"/>
    <w:rsid w:val="0091014F"/>
    <w:rsid w:val="0091356B"/>
    <w:rsid w:val="00916CA8"/>
    <w:rsid w:val="00916CF6"/>
    <w:rsid w:val="00916E8D"/>
    <w:rsid w:val="00917186"/>
    <w:rsid w:val="0092050D"/>
    <w:rsid w:val="0092145D"/>
    <w:rsid w:val="00922B20"/>
    <w:rsid w:val="00924674"/>
    <w:rsid w:val="009249BE"/>
    <w:rsid w:val="009264BA"/>
    <w:rsid w:val="009276C5"/>
    <w:rsid w:val="00927DB4"/>
    <w:rsid w:val="00930759"/>
    <w:rsid w:val="00930CD5"/>
    <w:rsid w:val="0093105C"/>
    <w:rsid w:val="00931455"/>
    <w:rsid w:val="00932F9D"/>
    <w:rsid w:val="009352D4"/>
    <w:rsid w:val="00936154"/>
    <w:rsid w:val="00936E67"/>
    <w:rsid w:val="0093747C"/>
    <w:rsid w:val="00937569"/>
    <w:rsid w:val="009403D1"/>
    <w:rsid w:val="009405E1"/>
    <w:rsid w:val="00940B6A"/>
    <w:rsid w:val="00941B18"/>
    <w:rsid w:val="0094205E"/>
    <w:rsid w:val="00945677"/>
    <w:rsid w:val="00945D94"/>
    <w:rsid w:val="00947140"/>
    <w:rsid w:val="00956101"/>
    <w:rsid w:val="00956869"/>
    <w:rsid w:val="00956EB6"/>
    <w:rsid w:val="00957338"/>
    <w:rsid w:val="00960AF4"/>
    <w:rsid w:val="00965324"/>
    <w:rsid w:val="009657BC"/>
    <w:rsid w:val="009670D1"/>
    <w:rsid w:val="00970E57"/>
    <w:rsid w:val="00970EF0"/>
    <w:rsid w:val="0097143E"/>
    <w:rsid w:val="00972C12"/>
    <w:rsid w:val="00973906"/>
    <w:rsid w:val="00974A33"/>
    <w:rsid w:val="009769E0"/>
    <w:rsid w:val="00976DBF"/>
    <w:rsid w:val="00982251"/>
    <w:rsid w:val="009854A6"/>
    <w:rsid w:val="009862A7"/>
    <w:rsid w:val="009903EF"/>
    <w:rsid w:val="0099234A"/>
    <w:rsid w:val="00993994"/>
    <w:rsid w:val="009A153A"/>
    <w:rsid w:val="009A22D9"/>
    <w:rsid w:val="009A2EB9"/>
    <w:rsid w:val="009A6D66"/>
    <w:rsid w:val="009A7B3F"/>
    <w:rsid w:val="009B117B"/>
    <w:rsid w:val="009B129F"/>
    <w:rsid w:val="009B1920"/>
    <w:rsid w:val="009B344B"/>
    <w:rsid w:val="009B3D4B"/>
    <w:rsid w:val="009B4901"/>
    <w:rsid w:val="009B6E33"/>
    <w:rsid w:val="009B6FD9"/>
    <w:rsid w:val="009B78F3"/>
    <w:rsid w:val="009C2E1F"/>
    <w:rsid w:val="009C438D"/>
    <w:rsid w:val="009C4D49"/>
    <w:rsid w:val="009C5303"/>
    <w:rsid w:val="009C5A3C"/>
    <w:rsid w:val="009C5B3C"/>
    <w:rsid w:val="009C6593"/>
    <w:rsid w:val="009C7966"/>
    <w:rsid w:val="009D180D"/>
    <w:rsid w:val="009D1AC2"/>
    <w:rsid w:val="009D23F4"/>
    <w:rsid w:val="009D4993"/>
    <w:rsid w:val="009D64C5"/>
    <w:rsid w:val="009D75FA"/>
    <w:rsid w:val="009E1CA5"/>
    <w:rsid w:val="009E1F6F"/>
    <w:rsid w:val="009E222B"/>
    <w:rsid w:val="009E2914"/>
    <w:rsid w:val="009E2D53"/>
    <w:rsid w:val="009E2DBA"/>
    <w:rsid w:val="009E3204"/>
    <w:rsid w:val="009E519C"/>
    <w:rsid w:val="009E54F2"/>
    <w:rsid w:val="009F020C"/>
    <w:rsid w:val="009F0C14"/>
    <w:rsid w:val="009F0E7A"/>
    <w:rsid w:val="009F0ED2"/>
    <w:rsid w:val="009F46C6"/>
    <w:rsid w:val="009F5109"/>
    <w:rsid w:val="009F61D3"/>
    <w:rsid w:val="00A00971"/>
    <w:rsid w:val="00A019F1"/>
    <w:rsid w:val="00A03171"/>
    <w:rsid w:val="00A0549F"/>
    <w:rsid w:val="00A05627"/>
    <w:rsid w:val="00A0591E"/>
    <w:rsid w:val="00A066E6"/>
    <w:rsid w:val="00A076FB"/>
    <w:rsid w:val="00A10396"/>
    <w:rsid w:val="00A105D0"/>
    <w:rsid w:val="00A122D8"/>
    <w:rsid w:val="00A12980"/>
    <w:rsid w:val="00A16925"/>
    <w:rsid w:val="00A1708A"/>
    <w:rsid w:val="00A20448"/>
    <w:rsid w:val="00A20F08"/>
    <w:rsid w:val="00A2364D"/>
    <w:rsid w:val="00A25897"/>
    <w:rsid w:val="00A26201"/>
    <w:rsid w:val="00A26281"/>
    <w:rsid w:val="00A26714"/>
    <w:rsid w:val="00A26A5B"/>
    <w:rsid w:val="00A26DF5"/>
    <w:rsid w:val="00A27091"/>
    <w:rsid w:val="00A277EE"/>
    <w:rsid w:val="00A27A4F"/>
    <w:rsid w:val="00A31E6C"/>
    <w:rsid w:val="00A32003"/>
    <w:rsid w:val="00A334ED"/>
    <w:rsid w:val="00A33DFE"/>
    <w:rsid w:val="00A343AF"/>
    <w:rsid w:val="00A35E8F"/>
    <w:rsid w:val="00A368E9"/>
    <w:rsid w:val="00A37405"/>
    <w:rsid w:val="00A37C12"/>
    <w:rsid w:val="00A37E38"/>
    <w:rsid w:val="00A40164"/>
    <w:rsid w:val="00A41C03"/>
    <w:rsid w:val="00A439E4"/>
    <w:rsid w:val="00A46363"/>
    <w:rsid w:val="00A464F6"/>
    <w:rsid w:val="00A46B88"/>
    <w:rsid w:val="00A46F34"/>
    <w:rsid w:val="00A46FDE"/>
    <w:rsid w:val="00A47185"/>
    <w:rsid w:val="00A50C88"/>
    <w:rsid w:val="00A50CB8"/>
    <w:rsid w:val="00A54A94"/>
    <w:rsid w:val="00A54AFF"/>
    <w:rsid w:val="00A54C9A"/>
    <w:rsid w:val="00A54F1F"/>
    <w:rsid w:val="00A56C6B"/>
    <w:rsid w:val="00A56E88"/>
    <w:rsid w:val="00A57595"/>
    <w:rsid w:val="00A5761A"/>
    <w:rsid w:val="00A6011E"/>
    <w:rsid w:val="00A606A6"/>
    <w:rsid w:val="00A6149C"/>
    <w:rsid w:val="00A61532"/>
    <w:rsid w:val="00A62986"/>
    <w:rsid w:val="00A6313F"/>
    <w:rsid w:val="00A65907"/>
    <w:rsid w:val="00A676A9"/>
    <w:rsid w:val="00A701DB"/>
    <w:rsid w:val="00A702E2"/>
    <w:rsid w:val="00A70E4D"/>
    <w:rsid w:val="00A71BF0"/>
    <w:rsid w:val="00A732DF"/>
    <w:rsid w:val="00A7368B"/>
    <w:rsid w:val="00A74ECD"/>
    <w:rsid w:val="00A765F7"/>
    <w:rsid w:val="00A76E9D"/>
    <w:rsid w:val="00A773A6"/>
    <w:rsid w:val="00A77CBD"/>
    <w:rsid w:val="00A80BD6"/>
    <w:rsid w:val="00A84919"/>
    <w:rsid w:val="00A84C61"/>
    <w:rsid w:val="00A854F0"/>
    <w:rsid w:val="00A85850"/>
    <w:rsid w:val="00A8685D"/>
    <w:rsid w:val="00A87891"/>
    <w:rsid w:val="00A907A2"/>
    <w:rsid w:val="00A91147"/>
    <w:rsid w:val="00A93389"/>
    <w:rsid w:val="00A93F7F"/>
    <w:rsid w:val="00A968B5"/>
    <w:rsid w:val="00AA07D7"/>
    <w:rsid w:val="00AA59D5"/>
    <w:rsid w:val="00AA729B"/>
    <w:rsid w:val="00AA79C3"/>
    <w:rsid w:val="00AB07F4"/>
    <w:rsid w:val="00AB1F6E"/>
    <w:rsid w:val="00AB2559"/>
    <w:rsid w:val="00AB27C5"/>
    <w:rsid w:val="00AB5234"/>
    <w:rsid w:val="00AB69ED"/>
    <w:rsid w:val="00AC0932"/>
    <w:rsid w:val="00AC292F"/>
    <w:rsid w:val="00AC3DEA"/>
    <w:rsid w:val="00AC541C"/>
    <w:rsid w:val="00AD21A2"/>
    <w:rsid w:val="00AD518A"/>
    <w:rsid w:val="00AD6AB9"/>
    <w:rsid w:val="00AD6B17"/>
    <w:rsid w:val="00AD77AB"/>
    <w:rsid w:val="00AD7B99"/>
    <w:rsid w:val="00AE1E9D"/>
    <w:rsid w:val="00AE555B"/>
    <w:rsid w:val="00AE6897"/>
    <w:rsid w:val="00AE7852"/>
    <w:rsid w:val="00AF12A8"/>
    <w:rsid w:val="00AF1D3E"/>
    <w:rsid w:val="00AF292D"/>
    <w:rsid w:val="00AF2B19"/>
    <w:rsid w:val="00AF5481"/>
    <w:rsid w:val="00AF5665"/>
    <w:rsid w:val="00B00B2C"/>
    <w:rsid w:val="00B00E13"/>
    <w:rsid w:val="00B01467"/>
    <w:rsid w:val="00B01FEF"/>
    <w:rsid w:val="00B04831"/>
    <w:rsid w:val="00B04D67"/>
    <w:rsid w:val="00B05ED0"/>
    <w:rsid w:val="00B07085"/>
    <w:rsid w:val="00B07465"/>
    <w:rsid w:val="00B07D05"/>
    <w:rsid w:val="00B10AAF"/>
    <w:rsid w:val="00B111F3"/>
    <w:rsid w:val="00B126BE"/>
    <w:rsid w:val="00B12A53"/>
    <w:rsid w:val="00B1342B"/>
    <w:rsid w:val="00B14706"/>
    <w:rsid w:val="00B17B05"/>
    <w:rsid w:val="00B21132"/>
    <w:rsid w:val="00B233D5"/>
    <w:rsid w:val="00B2559A"/>
    <w:rsid w:val="00B255C4"/>
    <w:rsid w:val="00B27773"/>
    <w:rsid w:val="00B27A84"/>
    <w:rsid w:val="00B31220"/>
    <w:rsid w:val="00B3131A"/>
    <w:rsid w:val="00B331EB"/>
    <w:rsid w:val="00B33381"/>
    <w:rsid w:val="00B33E48"/>
    <w:rsid w:val="00B357CC"/>
    <w:rsid w:val="00B35FFC"/>
    <w:rsid w:val="00B366F6"/>
    <w:rsid w:val="00B40509"/>
    <w:rsid w:val="00B432D6"/>
    <w:rsid w:val="00B46391"/>
    <w:rsid w:val="00B5192F"/>
    <w:rsid w:val="00B5270F"/>
    <w:rsid w:val="00B52C9D"/>
    <w:rsid w:val="00B539EE"/>
    <w:rsid w:val="00B53AE4"/>
    <w:rsid w:val="00B54D47"/>
    <w:rsid w:val="00B55708"/>
    <w:rsid w:val="00B57E60"/>
    <w:rsid w:val="00B603D7"/>
    <w:rsid w:val="00B608C5"/>
    <w:rsid w:val="00B61D16"/>
    <w:rsid w:val="00B62A6C"/>
    <w:rsid w:val="00B64A03"/>
    <w:rsid w:val="00B652D0"/>
    <w:rsid w:val="00B65EFA"/>
    <w:rsid w:val="00B6684C"/>
    <w:rsid w:val="00B66A4D"/>
    <w:rsid w:val="00B673FD"/>
    <w:rsid w:val="00B67F3A"/>
    <w:rsid w:val="00B734F1"/>
    <w:rsid w:val="00B73DCB"/>
    <w:rsid w:val="00B75BDD"/>
    <w:rsid w:val="00B7747F"/>
    <w:rsid w:val="00B77913"/>
    <w:rsid w:val="00B80CE1"/>
    <w:rsid w:val="00B823C3"/>
    <w:rsid w:val="00B82B18"/>
    <w:rsid w:val="00B8410C"/>
    <w:rsid w:val="00B8616C"/>
    <w:rsid w:val="00B86F83"/>
    <w:rsid w:val="00B87834"/>
    <w:rsid w:val="00B87A6E"/>
    <w:rsid w:val="00B94652"/>
    <w:rsid w:val="00B94D4D"/>
    <w:rsid w:val="00B96AA1"/>
    <w:rsid w:val="00B9773D"/>
    <w:rsid w:val="00BA04E4"/>
    <w:rsid w:val="00BA114C"/>
    <w:rsid w:val="00BA162C"/>
    <w:rsid w:val="00BA2EAD"/>
    <w:rsid w:val="00BA3858"/>
    <w:rsid w:val="00BA5A15"/>
    <w:rsid w:val="00BA5BDE"/>
    <w:rsid w:val="00BA606C"/>
    <w:rsid w:val="00BB1F13"/>
    <w:rsid w:val="00BB1FF4"/>
    <w:rsid w:val="00BB2D2A"/>
    <w:rsid w:val="00BC2C7D"/>
    <w:rsid w:val="00BC2D4E"/>
    <w:rsid w:val="00BC3386"/>
    <w:rsid w:val="00BC338F"/>
    <w:rsid w:val="00BC3A09"/>
    <w:rsid w:val="00BC421A"/>
    <w:rsid w:val="00BC4C82"/>
    <w:rsid w:val="00BD3EC2"/>
    <w:rsid w:val="00BD4FAB"/>
    <w:rsid w:val="00BD71A0"/>
    <w:rsid w:val="00BE018B"/>
    <w:rsid w:val="00BE088A"/>
    <w:rsid w:val="00BE11B6"/>
    <w:rsid w:val="00BE3E7F"/>
    <w:rsid w:val="00BE4B37"/>
    <w:rsid w:val="00BE4C21"/>
    <w:rsid w:val="00BE5F72"/>
    <w:rsid w:val="00BE7941"/>
    <w:rsid w:val="00BF08D4"/>
    <w:rsid w:val="00BF08E4"/>
    <w:rsid w:val="00BF1976"/>
    <w:rsid w:val="00BF1A80"/>
    <w:rsid w:val="00BF213B"/>
    <w:rsid w:val="00BF2C3D"/>
    <w:rsid w:val="00BF306D"/>
    <w:rsid w:val="00BF4E10"/>
    <w:rsid w:val="00BF6642"/>
    <w:rsid w:val="00BF7F04"/>
    <w:rsid w:val="00C01C3F"/>
    <w:rsid w:val="00C04C1A"/>
    <w:rsid w:val="00C04E00"/>
    <w:rsid w:val="00C051F9"/>
    <w:rsid w:val="00C06995"/>
    <w:rsid w:val="00C11686"/>
    <w:rsid w:val="00C12DFA"/>
    <w:rsid w:val="00C14F6F"/>
    <w:rsid w:val="00C15196"/>
    <w:rsid w:val="00C16648"/>
    <w:rsid w:val="00C17821"/>
    <w:rsid w:val="00C2088C"/>
    <w:rsid w:val="00C20B55"/>
    <w:rsid w:val="00C22FA0"/>
    <w:rsid w:val="00C23371"/>
    <w:rsid w:val="00C23480"/>
    <w:rsid w:val="00C24845"/>
    <w:rsid w:val="00C24E99"/>
    <w:rsid w:val="00C24FB8"/>
    <w:rsid w:val="00C25B7F"/>
    <w:rsid w:val="00C2741B"/>
    <w:rsid w:val="00C30260"/>
    <w:rsid w:val="00C310E2"/>
    <w:rsid w:val="00C31107"/>
    <w:rsid w:val="00C32013"/>
    <w:rsid w:val="00C327BB"/>
    <w:rsid w:val="00C33074"/>
    <w:rsid w:val="00C33F58"/>
    <w:rsid w:val="00C3512E"/>
    <w:rsid w:val="00C36662"/>
    <w:rsid w:val="00C3772F"/>
    <w:rsid w:val="00C37972"/>
    <w:rsid w:val="00C410C9"/>
    <w:rsid w:val="00C414CB"/>
    <w:rsid w:val="00C41671"/>
    <w:rsid w:val="00C41B97"/>
    <w:rsid w:val="00C4278E"/>
    <w:rsid w:val="00C429DC"/>
    <w:rsid w:val="00C42A24"/>
    <w:rsid w:val="00C42FF0"/>
    <w:rsid w:val="00C44F0D"/>
    <w:rsid w:val="00C46EFC"/>
    <w:rsid w:val="00C5007D"/>
    <w:rsid w:val="00C5042B"/>
    <w:rsid w:val="00C50B76"/>
    <w:rsid w:val="00C50EEB"/>
    <w:rsid w:val="00C53513"/>
    <w:rsid w:val="00C53612"/>
    <w:rsid w:val="00C542C4"/>
    <w:rsid w:val="00C55BA9"/>
    <w:rsid w:val="00C562B7"/>
    <w:rsid w:val="00C5710D"/>
    <w:rsid w:val="00C6370B"/>
    <w:rsid w:val="00C63F96"/>
    <w:rsid w:val="00C648BD"/>
    <w:rsid w:val="00C6557B"/>
    <w:rsid w:val="00C66B30"/>
    <w:rsid w:val="00C6713B"/>
    <w:rsid w:val="00C67ED8"/>
    <w:rsid w:val="00C725CC"/>
    <w:rsid w:val="00C73D42"/>
    <w:rsid w:val="00C7495D"/>
    <w:rsid w:val="00C75FFB"/>
    <w:rsid w:val="00C77023"/>
    <w:rsid w:val="00C8016D"/>
    <w:rsid w:val="00C81042"/>
    <w:rsid w:val="00C819D6"/>
    <w:rsid w:val="00C81F91"/>
    <w:rsid w:val="00C825AE"/>
    <w:rsid w:val="00C86251"/>
    <w:rsid w:val="00C8675D"/>
    <w:rsid w:val="00C86DD6"/>
    <w:rsid w:val="00C86DDA"/>
    <w:rsid w:val="00C870EE"/>
    <w:rsid w:val="00C90422"/>
    <w:rsid w:val="00C904D7"/>
    <w:rsid w:val="00C9237A"/>
    <w:rsid w:val="00C93B2F"/>
    <w:rsid w:val="00C958E3"/>
    <w:rsid w:val="00C95F13"/>
    <w:rsid w:val="00C9683E"/>
    <w:rsid w:val="00C96E4C"/>
    <w:rsid w:val="00C96FF4"/>
    <w:rsid w:val="00CA2226"/>
    <w:rsid w:val="00CA422F"/>
    <w:rsid w:val="00CA5FCA"/>
    <w:rsid w:val="00CA771C"/>
    <w:rsid w:val="00CB0747"/>
    <w:rsid w:val="00CB1DF0"/>
    <w:rsid w:val="00CB27C4"/>
    <w:rsid w:val="00CB2950"/>
    <w:rsid w:val="00CB4D3F"/>
    <w:rsid w:val="00CB527C"/>
    <w:rsid w:val="00CB6F45"/>
    <w:rsid w:val="00CC05EE"/>
    <w:rsid w:val="00CC091F"/>
    <w:rsid w:val="00CC1BA6"/>
    <w:rsid w:val="00CC2894"/>
    <w:rsid w:val="00CC2C4C"/>
    <w:rsid w:val="00CC44E4"/>
    <w:rsid w:val="00CC4CB4"/>
    <w:rsid w:val="00CC6EB0"/>
    <w:rsid w:val="00CC7F63"/>
    <w:rsid w:val="00CD0179"/>
    <w:rsid w:val="00CD0B8E"/>
    <w:rsid w:val="00CD1228"/>
    <w:rsid w:val="00CD24CD"/>
    <w:rsid w:val="00CD257A"/>
    <w:rsid w:val="00CD2CC7"/>
    <w:rsid w:val="00CD4590"/>
    <w:rsid w:val="00CD5BFE"/>
    <w:rsid w:val="00CD688E"/>
    <w:rsid w:val="00CE0D08"/>
    <w:rsid w:val="00CE1F63"/>
    <w:rsid w:val="00CE2C6C"/>
    <w:rsid w:val="00CE4F02"/>
    <w:rsid w:val="00CE52EF"/>
    <w:rsid w:val="00CE58D8"/>
    <w:rsid w:val="00CE5C0B"/>
    <w:rsid w:val="00CE63A3"/>
    <w:rsid w:val="00CE6D01"/>
    <w:rsid w:val="00CE7A41"/>
    <w:rsid w:val="00CF0B42"/>
    <w:rsid w:val="00CF0F7C"/>
    <w:rsid w:val="00CF29E1"/>
    <w:rsid w:val="00CF313A"/>
    <w:rsid w:val="00CF4D96"/>
    <w:rsid w:val="00CF6918"/>
    <w:rsid w:val="00CF7689"/>
    <w:rsid w:val="00CF7804"/>
    <w:rsid w:val="00D0081B"/>
    <w:rsid w:val="00D015E9"/>
    <w:rsid w:val="00D01A8C"/>
    <w:rsid w:val="00D026DB"/>
    <w:rsid w:val="00D02746"/>
    <w:rsid w:val="00D069CE"/>
    <w:rsid w:val="00D06CAF"/>
    <w:rsid w:val="00D104B0"/>
    <w:rsid w:val="00D10607"/>
    <w:rsid w:val="00D14406"/>
    <w:rsid w:val="00D14BDB"/>
    <w:rsid w:val="00D14C99"/>
    <w:rsid w:val="00D175B7"/>
    <w:rsid w:val="00D20658"/>
    <w:rsid w:val="00D20DFF"/>
    <w:rsid w:val="00D220F5"/>
    <w:rsid w:val="00D2313B"/>
    <w:rsid w:val="00D2384E"/>
    <w:rsid w:val="00D24207"/>
    <w:rsid w:val="00D272DE"/>
    <w:rsid w:val="00D33422"/>
    <w:rsid w:val="00D33B8F"/>
    <w:rsid w:val="00D37E6D"/>
    <w:rsid w:val="00D40817"/>
    <w:rsid w:val="00D429C7"/>
    <w:rsid w:val="00D42DA6"/>
    <w:rsid w:val="00D43338"/>
    <w:rsid w:val="00D43D17"/>
    <w:rsid w:val="00D448CA"/>
    <w:rsid w:val="00D44F33"/>
    <w:rsid w:val="00D452DD"/>
    <w:rsid w:val="00D461C4"/>
    <w:rsid w:val="00D47C0F"/>
    <w:rsid w:val="00D52416"/>
    <w:rsid w:val="00D5531A"/>
    <w:rsid w:val="00D5594E"/>
    <w:rsid w:val="00D57979"/>
    <w:rsid w:val="00D60EDE"/>
    <w:rsid w:val="00D61CAB"/>
    <w:rsid w:val="00D61E24"/>
    <w:rsid w:val="00D64487"/>
    <w:rsid w:val="00D64E37"/>
    <w:rsid w:val="00D6508C"/>
    <w:rsid w:val="00D65B30"/>
    <w:rsid w:val="00D668A8"/>
    <w:rsid w:val="00D66E81"/>
    <w:rsid w:val="00D66EA2"/>
    <w:rsid w:val="00D6743D"/>
    <w:rsid w:val="00D67599"/>
    <w:rsid w:val="00D704AA"/>
    <w:rsid w:val="00D72C02"/>
    <w:rsid w:val="00D738E5"/>
    <w:rsid w:val="00D74301"/>
    <w:rsid w:val="00D74359"/>
    <w:rsid w:val="00D746EA"/>
    <w:rsid w:val="00D74B6F"/>
    <w:rsid w:val="00D74DBE"/>
    <w:rsid w:val="00D75641"/>
    <w:rsid w:val="00D7621A"/>
    <w:rsid w:val="00D76D6F"/>
    <w:rsid w:val="00D806F6"/>
    <w:rsid w:val="00D83C2A"/>
    <w:rsid w:val="00D84F92"/>
    <w:rsid w:val="00D850BD"/>
    <w:rsid w:val="00D90053"/>
    <w:rsid w:val="00D92870"/>
    <w:rsid w:val="00D928D6"/>
    <w:rsid w:val="00D93790"/>
    <w:rsid w:val="00D93C13"/>
    <w:rsid w:val="00D95571"/>
    <w:rsid w:val="00D95B5F"/>
    <w:rsid w:val="00D97CDC"/>
    <w:rsid w:val="00DA086C"/>
    <w:rsid w:val="00DA0900"/>
    <w:rsid w:val="00DA0FA7"/>
    <w:rsid w:val="00DA37F8"/>
    <w:rsid w:val="00DA4F45"/>
    <w:rsid w:val="00DA4FB8"/>
    <w:rsid w:val="00DA5491"/>
    <w:rsid w:val="00DA5E7E"/>
    <w:rsid w:val="00DA71A0"/>
    <w:rsid w:val="00DA7359"/>
    <w:rsid w:val="00DA7965"/>
    <w:rsid w:val="00DA7DB4"/>
    <w:rsid w:val="00DB132E"/>
    <w:rsid w:val="00DB2389"/>
    <w:rsid w:val="00DB2A1E"/>
    <w:rsid w:val="00DB2E3A"/>
    <w:rsid w:val="00DB324F"/>
    <w:rsid w:val="00DB3406"/>
    <w:rsid w:val="00DB39CC"/>
    <w:rsid w:val="00DB39EE"/>
    <w:rsid w:val="00DB3A1D"/>
    <w:rsid w:val="00DB4EC8"/>
    <w:rsid w:val="00DB57E7"/>
    <w:rsid w:val="00DB7F70"/>
    <w:rsid w:val="00DC01B9"/>
    <w:rsid w:val="00DC254F"/>
    <w:rsid w:val="00DC2CDC"/>
    <w:rsid w:val="00DC36BD"/>
    <w:rsid w:val="00DC4E1F"/>
    <w:rsid w:val="00DC59A0"/>
    <w:rsid w:val="00DC5D7E"/>
    <w:rsid w:val="00DD02A3"/>
    <w:rsid w:val="00DD04A6"/>
    <w:rsid w:val="00DD0A60"/>
    <w:rsid w:val="00DD13CC"/>
    <w:rsid w:val="00DD2EE1"/>
    <w:rsid w:val="00DD4566"/>
    <w:rsid w:val="00DD5636"/>
    <w:rsid w:val="00DD5E22"/>
    <w:rsid w:val="00DD7521"/>
    <w:rsid w:val="00DE029E"/>
    <w:rsid w:val="00DE0CE6"/>
    <w:rsid w:val="00DE1EF7"/>
    <w:rsid w:val="00DE2AF3"/>
    <w:rsid w:val="00DE5D81"/>
    <w:rsid w:val="00DE6119"/>
    <w:rsid w:val="00DE6AF0"/>
    <w:rsid w:val="00DE6EAF"/>
    <w:rsid w:val="00DE77EC"/>
    <w:rsid w:val="00DF2CFF"/>
    <w:rsid w:val="00DF389A"/>
    <w:rsid w:val="00DF38CE"/>
    <w:rsid w:val="00DF4897"/>
    <w:rsid w:val="00DF5023"/>
    <w:rsid w:val="00DF67D6"/>
    <w:rsid w:val="00DF7DE2"/>
    <w:rsid w:val="00E00DB9"/>
    <w:rsid w:val="00E011CF"/>
    <w:rsid w:val="00E01CE0"/>
    <w:rsid w:val="00E021FA"/>
    <w:rsid w:val="00E022D6"/>
    <w:rsid w:val="00E032DB"/>
    <w:rsid w:val="00E03436"/>
    <w:rsid w:val="00E03EA6"/>
    <w:rsid w:val="00E044A7"/>
    <w:rsid w:val="00E06DB4"/>
    <w:rsid w:val="00E0736A"/>
    <w:rsid w:val="00E07D4F"/>
    <w:rsid w:val="00E1003A"/>
    <w:rsid w:val="00E107AD"/>
    <w:rsid w:val="00E11D89"/>
    <w:rsid w:val="00E1229B"/>
    <w:rsid w:val="00E12B0F"/>
    <w:rsid w:val="00E17065"/>
    <w:rsid w:val="00E17FA2"/>
    <w:rsid w:val="00E215F0"/>
    <w:rsid w:val="00E217A0"/>
    <w:rsid w:val="00E225A0"/>
    <w:rsid w:val="00E22CAE"/>
    <w:rsid w:val="00E22DC9"/>
    <w:rsid w:val="00E23218"/>
    <w:rsid w:val="00E25790"/>
    <w:rsid w:val="00E26DA8"/>
    <w:rsid w:val="00E27A40"/>
    <w:rsid w:val="00E3063C"/>
    <w:rsid w:val="00E30AE4"/>
    <w:rsid w:val="00E30BFF"/>
    <w:rsid w:val="00E322EF"/>
    <w:rsid w:val="00E32759"/>
    <w:rsid w:val="00E32B6C"/>
    <w:rsid w:val="00E3367E"/>
    <w:rsid w:val="00E344A7"/>
    <w:rsid w:val="00E347E3"/>
    <w:rsid w:val="00E34CB5"/>
    <w:rsid w:val="00E35CFA"/>
    <w:rsid w:val="00E36D0A"/>
    <w:rsid w:val="00E37D80"/>
    <w:rsid w:val="00E42D54"/>
    <w:rsid w:val="00E441EF"/>
    <w:rsid w:val="00E4437C"/>
    <w:rsid w:val="00E4589C"/>
    <w:rsid w:val="00E46763"/>
    <w:rsid w:val="00E46867"/>
    <w:rsid w:val="00E51495"/>
    <w:rsid w:val="00E51E13"/>
    <w:rsid w:val="00E52B6E"/>
    <w:rsid w:val="00E52C84"/>
    <w:rsid w:val="00E53862"/>
    <w:rsid w:val="00E551CD"/>
    <w:rsid w:val="00E56E96"/>
    <w:rsid w:val="00E632FF"/>
    <w:rsid w:val="00E63EEB"/>
    <w:rsid w:val="00E642C8"/>
    <w:rsid w:val="00E64FFF"/>
    <w:rsid w:val="00E655FF"/>
    <w:rsid w:val="00E66B74"/>
    <w:rsid w:val="00E6775E"/>
    <w:rsid w:val="00E70450"/>
    <w:rsid w:val="00E7095F"/>
    <w:rsid w:val="00E733F4"/>
    <w:rsid w:val="00E739FE"/>
    <w:rsid w:val="00E73ECD"/>
    <w:rsid w:val="00E76CFE"/>
    <w:rsid w:val="00E812A2"/>
    <w:rsid w:val="00E82DA4"/>
    <w:rsid w:val="00E83A65"/>
    <w:rsid w:val="00E83ED5"/>
    <w:rsid w:val="00E84065"/>
    <w:rsid w:val="00E86F72"/>
    <w:rsid w:val="00E8775A"/>
    <w:rsid w:val="00E877BF"/>
    <w:rsid w:val="00E87F59"/>
    <w:rsid w:val="00E90C2E"/>
    <w:rsid w:val="00E912B4"/>
    <w:rsid w:val="00E91467"/>
    <w:rsid w:val="00E9165D"/>
    <w:rsid w:val="00E91F86"/>
    <w:rsid w:val="00E94885"/>
    <w:rsid w:val="00E97806"/>
    <w:rsid w:val="00EA0877"/>
    <w:rsid w:val="00EA24E1"/>
    <w:rsid w:val="00EA4587"/>
    <w:rsid w:val="00EA48F0"/>
    <w:rsid w:val="00EA58BB"/>
    <w:rsid w:val="00EA7057"/>
    <w:rsid w:val="00EA75E0"/>
    <w:rsid w:val="00EB0158"/>
    <w:rsid w:val="00EB1821"/>
    <w:rsid w:val="00EB2C71"/>
    <w:rsid w:val="00EB3CFB"/>
    <w:rsid w:val="00EB47B0"/>
    <w:rsid w:val="00EB4B78"/>
    <w:rsid w:val="00EB5D52"/>
    <w:rsid w:val="00EB66D4"/>
    <w:rsid w:val="00EB77E3"/>
    <w:rsid w:val="00EB7C17"/>
    <w:rsid w:val="00EC1175"/>
    <w:rsid w:val="00EC18DE"/>
    <w:rsid w:val="00EC4752"/>
    <w:rsid w:val="00EC4828"/>
    <w:rsid w:val="00EC4AC5"/>
    <w:rsid w:val="00EC51B8"/>
    <w:rsid w:val="00EC6762"/>
    <w:rsid w:val="00EC754D"/>
    <w:rsid w:val="00ED1536"/>
    <w:rsid w:val="00ED2D93"/>
    <w:rsid w:val="00ED3065"/>
    <w:rsid w:val="00ED4489"/>
    <w:rsid w:val="00EE0CA7"/>
    <w:rsid w:val="00EE2B14"/>
    <w:rsid w:val="00EE4A59"/>
    <w:rsid w:val="00EE680B"/>
    <w:rsid w:val="00EE68E2"/>
    <w:rsid w:val="00EE729A"/>
    <w:rsid w:val="00EF02FA"/>
    <w:rsid w:val="00EF276F"/>
    <w:rsid w:val="00EF41DE"/>
    <w:rsid w:val="00EF471E"/>
    <w:rsid w:val="00EF4768"/>
    <w:rsid w:val="00EF60CB"/>
    <w:rsid w:val="00EF7CF8"/>
    <w:rsid w:val="00F00C02"/>
    <w:rsid w:val="00F01038"/>
    <w:rsid w:val="00F014E2"/>
    <w:rsid w:val="00F05E99"/>
    <w:rsid w:val="00F07135"/>
    <w:rsid w:val="00F10C47"/>
    <w:rsid w:val="00F16C05"/>
    <w:rsid w:val="00F16D02"/>
    <w:rsid w:val="00F171DA"/>
    <w:rsid w:val="00F175F0"/>
    <w:rsid w:val="00F1769D"/>
    <w:rsid w:val="00F221A2"/>
    <w:rsid w:val="00F22B04"/>
    <w:rsid w:val="00F25066"/>
    <w:rsid w:val="00F25667"/>
    <w:rsid w:val="00F2570C"/>
    <w:rsid w:val="00F25947"/>
    <w:rsid w:val="00F260B6"/>
    <w:rsid w:val="00F264B5"/>
    <w:rsid w:val="00F2758E"/>
    <w:rsid w:val="00F27AC6"/>
    <w:rsid w:val="00F3058A"/>
    <w:rsid w:val="00F310BD"/>
    <w:rsid w:val="00F31475"/>
    <w:rsid w:val="00F32104"/>
    <w:rsid w:val="00F321F1"/>
    <w:rsid w:val="00F32A90"/>
    <w:rsid w:val="00F40CBF"/>
    <w:rsid w:val="00F41FE8"/>
    <w:rsid w:val="00F45860"/>
    <w:rsid w:val="00F45D95"/>
    <w:rsid w:val="00F47636"/>
    <w:rsid w:val="00F544E7"/>
    <w:rsid w:val="00F552C6"/>
    <w:rsid w:val="00F57895"/>
    <w:rsid w:val="00F57975"/>
    <w:rsid w:val="00F60110"/>
    <w:rsid w:val="00F60888"/>
    <w:rsid w:val="00F615E7"/>
    <w:rsid w:val="00F62D14"/>
    <w:rsid w:val="00F63330"/>
    <w:rsid w:val="00F654B9"/>
    <w:rsid w:val="00F712A0"/>
    <w:rsid w:val="00F7159E"/>
    <w:rsid w:val="00F71938"/>
    <w:rsid w:val="00F71CA4"/>
    <w:rsid w:val="00F72480"/>
    <w:rsid w:val="00F72618"/>
    <w:rsid w:val="00F73A25"/>
    <w:rsid w:val="00F7605C"/>
    <w:rsid w:val="00F766C5"/>
    <w:rsid w:val="00F76B75"/>
    <w:rsid w:val="00F810F1"/>
    <w:rsid w:val="00F81BE3"/>
    <w:rsid w:val="00F8244C"/>
    <w:rsid w:val="00F82779"/>
    <w:rsid w:val="00F82E86"/>
    <w:rsid w:val="00F83C41"/>
    <w:rsid w:val="00F8414B"/>
    <w:rsid w:val="00F84545"/>
    <w:rsid w:val="00F84D6D"/>
    <w:rsid w:val="00F85AD6"/>
    <w:rsid w:val="00F85EC3"/>
    <w:rsid w:val="00F86449"/>
    <w:rsid w:val="00F865A2"/>
    <w:rsid w:val="00F86FBD"/>
    <w:rsid w:val="00F92C2D"/>
    <w:rsid w:val="00F93128"/>
    <w:rsid w:val="00F941E2"/>
    <w:rsid w:val="00F9678F"/>
    <w:rsid w:val="00F972DC"/>
    <w:rsid w:val="00FA088D"/>
    <w:rsid w:val="00FA1834"/>
    <w:rsid w:val="00FA1F92"/>
    <w:rsid w:val="00FA1FB2"/>
    <w:rsid w:val="00FA25CC"/>
    <w:rsid w:val="00FA2B2A"/>
    <w:rsid w:val="00FA2D55"/>
    <w:rsid w:val="00FA6E89"/>
    <w:rsid w:val="00FB0DCB"/>
    <w:rsid w:val="00FB3EAE"/>
    <w:rsid w:val="00FB4A96"/>
    <w:rsid w:val="00FB4CF0"/>
    <w:rsid w:val="00FB56D5"/>
    <w:rsid w:val="00FC03F0"/>
    <w:rsid w:val="00FC2836"/>
    <w:rsid w:val="00FC2ECD"/>
    <w:rsid w:val="00FC38BA"/>
    <w:rsid w:val="00FC4A2B"/>
    <w:rsid w:val="00FC4B02"/>
    <w:rsid w:val="00FC572A"/>
    <w:rsid w:val="00FC5A07"/>
    <w:rsid w:val="00FC5D02"/>
    <w:rsid w:val="00FC7608"/>
    <w:rsid w:val="00FD02A1"/>
    <w:rsid w:val="00FD03D9"/>
    <w:rsid w:val="00FD481C"/>
    <w:rsid w:val="00FD6184"/>
    <w:rsid w:val="00FD64C6"/>
    <w:rsid w:val="00FD7F96"/>
    <w:rsid w:val="00FE4E67"/>
    <w:rsid w:val="00FE56FA"/>
    <w:rsid w:val="00FF103A"/>
    <w:rsid w:val="00FF1FC0"/>
    <w:rsid w:val="00FF3E62"/>
    <w:rsid w:val="00FF4629"/>
    <w:rsid w:val="00FF4987"/>
    <w:rsid w:val="00FF64F9"/>
    <w:rsid w:val="00FF68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821EE"/>
  <w15:chartTrackingRefBased/>
  <w15:docId w15:val="{4559C03B-ED03-4C2B-9A8F-694495828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70E"/>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448C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semiHidden/>
    <w:unhideWhenUsed/>
    <w:qFormat/>
    <w:rsid w:val="00D448C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semiHidden/>
    <w:unhideWhenUsed/>
    <w:qFormat/>
    <w:rsid w:val="00D448CA"/>
    <w:pPr>
      <w:keepNext/>
      <w:keepLines/>
      <w:spacing w:before="40"/>
      <w:outlineLvl w:val="2"/>
    </w:pPr>
    <w:rPr>
      <w:rFonts w:asciiTheme="majorHAnsi" w:eastAsiaTheme="majorEastAsia" w:hAnsiTheme="majorHAnsi" w:cstheme="majorBidi"/>
      <w:color w:val="1F3763" w:themeColor="accent1" w:themeShade="7F"/>
    </w:rPr>
  </w:style>
  <w:style w:type="paragraph" w:styleId="Ttulo5">
    <w:name w:val="heading 5"/>
    <w:basedOn w:val="Normal"/>
    <w:next w:val="Normal"/>
    <w:link w:val="Ttulo5Char"/>
    <w:qFormat/>
    <w:rsid w:val="00D448CA"/>
    <w:pPr>
      <w:keepNext/>
      <w:outlineLvl w:val="4"/>
    </w:pPr>
    <w:rPr>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9470E"/>
    <w:pPr>
      <w:ind w:left="708"/>
    </w:pPr>
  </w:style>
  <w:style w:type="character" w:customStyle="1" w:styleId="PargrafodaListaChar">
    <w:name w:val="Parágrafo da Lista Char"/>
    <w:link w:val="PargrafodaLista"/>
    <w:uiPriority w:val="34"/>
    <w:locked/>
    <w:rsid w:val="0049470E"/>
    <w:rPr>
      <w:rFonts w:ascii="Times New Roman" w:eastAsia="Times New Roman" w:hAnsi="Times New Roman" w:cs="Times New Roman"/>
      <w:sz w:val="24"/>
      <w:szCs w:val="24"/>
      <w:lang w:eastAsia="pt-BR"/>
    </w:rPr>
  </w:style>
  <w:style w:type="table" w:styleId="Tabelacomgrade">
    <w:name w:val="Table Grid"/>
    <w:basedOn w:val="Tabelanormal"/>
    <w:uiPriority w:val="39"/>
    <w:rsid w:val="006C4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comentrio">
    <w:name w:val="annotation text"/>
    <w:basedOn w:val="Normal"/>
    <w:link w:val="TextodecomentrioChar"/>
    <w:rsid w:val="00C96E4C"/>
    <w:rPr>
      <w:sz w:val="20"/>
      <w:szCs w:val="20"/>
    </w:rPr>
  </w:style>
  <w:style w:type="character" w:customStyle="1" w:styleId="TextodecomentrioChar">
    <w:name w:val="Texto de comentário Char"/>
    <w:basedOn w:val="Fontepargpadro"/>
    <w:link w:val="Textodecomentrio"/>
    <w:rsid w:val="00C96E4C"/>
    <w:rPr>
      <w:rFonts w:ascii="Times New Roman" w:eastAsia="Times New Roman" w:hAnsi="Times New Roman" w:cs="Times New Roman"/>
      <w:sz w:val="20"/>
      <w:szCs w:val="20"/>
      <w:lang w:eastAsia="pt-BR"/>
    </w:rPr>
  </w:style>
  <w:style w:type="paragraph" w:styleId="Recuonormal">
    <w:name w:val="Normal Indent"/>
    <w:basedOn w:val="Normal"/>
    <w:rsid w:val="00C96E4C"/>
    <w:pPr>
      <w:overflowPunct w:val="0"/>
      <w:autoSpaceDE w:val="0"/>
      <w:autoSpaceDN w:val="0"/>
      <w:adjustRightInd w:val="0"/>
      <w:ind w:left="708"/>
      <w:textAlignment w:val="baseline"/>
    </w:pPr>
    <w:rPr>
      <w:rFonts w:ascii="Tms Rmn" w:hAnsi="Tms Rmn"/>
      <w:sz w:val="20"/>
      <w:szCs w:val="20"/>
      <w:lang w:val="en-US"/>
    </w:rPr>
  </w:style>
  <w:style w:type="character" w:customStyle="1" w:styleId="Ttulo1Char">
    <w:name w:val="Título 1 Char"/>
    <w:basedOn w:val="Fontepargpadro"/>
    <w:link w:val="Ttulo1"/>
    <w:rsid w:val="00D448CA"/>
    <w:rPr>
      <w:rFonts w:asciiTheme="majorHAnsi" w:eastAsiaTheme="majorEastAsia" w:hAnsiTheme="majorHAnsi" w:cstheme="majorBidi"/>
      <w:color w:val="2F5496" w:themeColor="accent1" w:themeShade="BF"/>
      <w:sz w:val="32"/>
      <w:szCs w:val="32"/>
      <w:lang w:eastAsia="pt-BR"/>
    </w:rPr>
  </w:style>
  <w:style w:type="character" w:customStyle="1" w:styleId="Ttulo2Char">
    <w:name w:val="Título 2 Char"/>
    <w:basedOn w:val="Fontepargpadro"/>
    <w:link w:val="Ttulo2"/>
    <w:semiHidden/>
    <w:rsid w:val="00D448CA"/>
    <w:rPr>
      <w:rFonts w:asciiTheme="majorHAnsi" w:eastAsiaTheme="majorEastAsia" w:hAnsiTheme="majorHAnsi" w:cstheme="majorBidi"/>
      <w:color w:val="2F5496" w:themeColor="accent1" w:themeShade="BF"/>
      <w:sz w:val="26"/>
      <w:szCs w:val="26"/>
      <w:lang w:eastAsia="pt-BR"/>
    </w:rPr>
  </w:style>
  <w:style w:type="character" w:customStyle="1" w:styleId="Ttulo3Char">
    <w:name w:val="Título 3 Char"/>
    <w:basedOn w:val="Fontepargpadro"/>
    <w:link w:val="Ttulo3"/>
    <w:semiHidden/>
    <w:rsid w:val="00D448CA"/>
    <w:rPr>
      <w:rFonts w:asciiTheme="majorHAnsi" w:eastAsiaTheme="majorEastAsia" w:hAnsiTheme="majorHAnsi" w:cstheme="majorBidi"/>
      <w:color w:val="1F3763" w:themeColor="accent1" w:themeShade="7F"/>
      <w:sz w:val="24"/>
      <w:szCs w:val="24"/>
      <w:lang w:eastAsia="pt-BR"/>
    </w:rPr>
  </w:style>
  <w:style w:type="character" w:customStyle="1" w:styleId="Ttulo5Char">
    <w:name w:val="Título 5 Char"/>
    <w:basedOn w:val="Fontepargpadro"/>
    <w:link w:val="Ttulo5"/>
    <w:rsid w:val="00D448CA"/>
    <w:rPr>
      <w:rFonts w:ascii="Times New Roman" w:eastAsia="Times New Roman" w:hAnsi="Times New Roman" w:cs="Times New Roman"/>
      <w:sz w:val="24"/>
      <w:szCs w:val="26"/>
      <w:lang w:eastAsia="pt-BR"/>
    </w:rPr>
  </w:style>
  <w:style w:type="paragraph" w:styleId="Textodenotaderodap">
    <w:name w:val="footnote text"/>
    <w:basedOn w:val="Normal"/>
    <w:link w:val="TextodenotaderodapChar"/>
    <w:semiHidden/>
    <w:rsid w:val="00D448CA"/>
    <w:rPr>
      <w:sz w:val="20"/>
      <w:szCs w:val="20"/>
    </w:rPr>
  </w:style>
  <w:style w:type="character" w:customStyle="1" w:styleId="TextodenotaderodapChar">
    <w:name w:val="Texto de nota de rodapé Char"/>
    <w:basedOn w:val="Fontepargpadro"/>
    <w:link w:val="Textodenotaderodap"/>
    <w:semiHidden/>
    <w:rsid w:val="00D448CA"/>
    <w:rPr>
      <w:rFonts w:ascii="Times New Roman" w:eastAsia="Times New Roman" w:hAnsi="Times New Roman" w:cs="Times New Roman"/>
      <w:sz w:val="20"/>
      <w:szCs w:val="20"/>
      <w:lang w:eastAsia="pt-BR"/>
    </w:rPr>
  </w:style>
  <w:style w:type="paragraph" w:customStyle="1" w:styleId="Corpodetexto21">
    <w:name w:val="Corpo de texto 21"/>
    <w:basedOn w:val="Normal"/>
    <w:rsid w:val="00D448CA"/>
    <w:pPr>
      <w:widowControl w:val="0"/>
      <w:adjustRightInd w:val="0"/>
      <w:jc w:val="both"/>
      <w:textAlignment w:val="baseline"/>
    </w:pPr>
    <w:rPr>
      <w:szCs w:val="20"/>
    </w:rPr>
  </w:style>
  <w:style w:type="character" w:styleId="Hyperlink">
    <w:name w:val="Hyperlink"/>
    <w:uiPriority w:val="99"/>
    <w:rsid w:val="00D448CA"/>
    <w:rPr>
      <w:rFonts w:cs="Times New Roman"/>
      <w:color w:val="0000FF"/>
      <w:spacing w:val="0"/>
      <w:u w:val="single"/>
    </w:rPr>
  </w:style>
  <w:style w:type="paragraph" w:styleId="Textodebalo">
    <w:name w:val="Balloon Text"/>
    <w:basedOn w:val="Normal"/>
    <w:link w:val="TextodebaloChar"/>
    <w:rsid w:val="00D448CA"/>
    <w:rPr>
      <w:rFonts w:ascii="Tahoma" w:hAnsi="Tahoma"/>
      <w:sz w:val="16"/>
      <w:szCs w:val="16"/>
    </w:rPr>
  </w:style>
  <w:style w:type="character" w:customStyle="1" w:styleId="TextodebaloChar">
    <w:name w:val="Texto de balão Char"/>
    <w:basedOn w:val="Fontepargpadro"/>
    <w:link w:val="Textodebalo"/>
    <w:rsid w:val="00D448CA"/>
    <w:rPr>
      <w:rFonts w:ascii="Tahoma" w:eastAsia="Times New Roman" w:hAnsi="Tahoma" w:cs="Times New Roman"/>
      <w:sz w:val="16"/>
      <w:szCs w:val="16"/>
      <w:lang w:eastAsia="pt-BR"/>
    </w:rPr>
  </w:style>
  <w:style w:type="paragraph" w:styleId="Cabealho">
    <w:name w:val="header"/>
    <w:aliases w:val="Tulo1,encabezado,Guideline"/>
    <w:basedOn w:val="Normal"/>
    <w:link w:val="CabealhoChar"/>
    <w:uiPriority w:val="99"/>
    <w:rsid w:val="00D448CA"/>
    <w:pPr>
      <w:tabs>
        <w:tab w:val="center" w:pos="4680"/>
        <w:tab w:val="right" w:pos="9360"/>
      </w:tabs>
    </w:pPr>
  </w:style>
  <w:style w:type="character" w:customStyle="1" w:styleId="CabealhoChar">
    <w:name w:val="Cabeçalho Char"/>
    <w:aliases w:val="Tulo1 Char,encabezado Char,Guideline Char"/>
    <w:basedOn w:val="Fontepargpadro"/>
    <w:link w:val="Cabealho"/>
    <w:uiPriority w:val="99"/>
    <w:rsid w:val="00D448CA"/>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D448CA"/>
    <w:pPr>
      <w:tabs>
        <w:tab w:val="center" w:pos="4680"/>
        <w:tab w:val="right" w:pos="9360"/>
      </w:tabs>
    </w:pPr>
  </w:style>
  <w:style w:type="character" w:customStyle="1" w:styleId="RodapChar">
    <w:name w:val="Rodapé Char"/>
    <w:basedOn w:val="Fontepargpadro"/>
    <w:link w:val="Rodap"/>
    <w:uiPriority w:val="99"/>
    <w:rsid w:val="00D448CA"/>
    <w:rPr>
      <w:rFonts w:ascii="Times New Roman" w:eastAsia="Times New Roman" w:hAnsi="Times New Roman" w:cs="Times New Roman"/>
      <w:sz w:val="24"/>
      <w:szCs w:val="24"/>
      <w:lang w:eastAsia="pt-BR"/>
    </w:rPr>
  </w:style>
  <w:style w:type="paragraph" w:styleId="Reviso">
    <w:name w:val="Revision"/>
    <w:hidden/>
    <w:uiPriority w:val="99"/>
    <w:semiHidden/>
    <w:rsid w:val="00D448CA"/>
    <w:pPr>
      <w:spacing w:after="0"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rsid w:val="00D448CA"/>
    <w:pPr>
      <w:widowControl w:val="0"/>
      <w:jc w:val="both"/>
    </w:pPr>
    <w:rPr>
      <w:rFonts w:ascii="Arial" w:hAnsi="Arial"/>
      <w:szCs w:val="20"/>
      <w:lang w:val="en-US" w:eastAsia="en-US"/>
    </w:rPr>
  </w:style>
  <w:style w:type="character" w:customStyle="1" w:styleId="titulo-azul16-01">
    <w:name w:val="titulo-azul16-01"/>
    <w:rsid w:val="00D448CA"/>
  </w:style>
  <w:style w:type="paragraph" w:styleId="Corpodetexto">
    <w:name w:val="Body Text"/>
    <w:aliases w:val="body text,bt"/>
    <w:basedOn w:val="Normal"/>
    <w:link w:val="CorpodetextoChar"/>
    <w:rsid w:val="00D448CA"/>
    <w:pPr>
      <w:jc w:val="both"/>
    </w:pPr>
    <w:rPr>
      <w:b/>
      <w:i/>
    </w:rPr>
  </w:style>
  <w:style w:type="character" w:customStyle="1" w:styleId="CorpodetextoChar">
    <w:name w:val="Corpo de texto Char"/>
    <w:aliases w:val="body text Char,bt Char"/>
    <w:basedOn w:val="Fontepargpadro"/>
    <w:link w:val="Corpodetexto"/>
    <w:rsid w:val="00D448CA"/>
    <w:rPr>
      <w:rFonts w:ascii="Times New Roman" w:eastAsia="Times New Roman" w:hAnsi="Times New Roman" w:cs="Times New Roman"/>
      <w:b/>
      <w:i/>
      <w:sz w:val="24"/>
      <w:szCs w:val="24"/>
      <w:lang w:eastAsia="pt-BR"/>
    </w:rPr>
  </w:style>
  <w:style w:type="character" w:styleId="Refdecomentrio">
    <w:name w:val="annotation reference"/>
    <w:rsid w:val="00D448CA"/>
    <w:rPr>
      <w:sz w:val="16"/>
      <w:szCs w:val="16"/>
    </w:rPr>
  </w:style>
  <w:style w:type="paragraph" w:styleId="Assuntodocomentrio">
    <w:name w:val="annotation subject"/>
    <w:basedOn w:val="Textodecomentrio"/>
    <w:next w:val="Textodecomentrio"/>
    <w:link w:val="AssuntodocomentrioChar"/>
    <w:rsid w:val="00D448CA"/>
    <w:rPr>
      <w:b/>
      <w:bCs/>
    </w:rPr>
  </w:style>
  <w:style w:type="character" w:customStyle="1" w:styleId="AssuntodocomentrioChar">
    <w:name w:val="Assunto do comentário Char"/>
    <w:basedOn w:val="TextodecomentrioChar"/>
    <w:link w:val="Assuntodocomentrio"/>
    <w:rsid w:val="00D448CA"/>
    <w:rPr>
      <w:rFonts w:ascii="Times New Roman" w:eastAsia="Times New Roman" w:hAnsi="Times New Roman" w:cs="Times New Roman"/>
      <w:b/>
      <w:bCs/>
      <w:sz w:val="20"/>
      <w:szCs w:val="20"/>
      <w:lang w:eastAsia="pt-BR"/>
    </w:rPr>
  </w:style>
  <w:style w:type="character" w:customStyle="1" w:styleId="paginabasicadestaque1">
    <w:name w:val="pagina_basica_destaque1"/>
    <w:rsid w:val="00D448CA"/>
    <w:rPr>
      <w:rFonts w:ascii="Trebuchet MS" w:hAnsi="Trebuchet MS" w:hint="default"/>
      <w:b/>
      <w:bCs/>
      <w:color w:val="299F91"/>
      <w:sz w:val="20"/>
      <w:szCs w:val="20"/>
    </w:rPr>
  </w:style>
  <w:style w:type="paragraph" w:customStyle="1" w:styleId="DefaultParagraphFont1">
    <w:name w:val="Default Paragraph Font1"/>
    <w:next w:val="Normal"/>
    <w:rsid w:val="00D448CA"/>
    <w:pPr>
      <w:spacing w:after="0" w:line="240" w:lineRule="auto"/>
    </w:pPr>
    <w:rPr>
      <w:rFonts w:ascii="CG Times" w:eastAsia="Times New Roman" w:hAnsi="CG Times" w:cs="Times New Roman"/>
      <w:sz w:val="20"/>
      <w:szCs w:val="20"/>
      <w:lang w:eastAsia="pt-BR"/>
    </w:rPr>
  </w:style>
  <w:style w:type="paragraph" w:styleId="Commarcadores">
    <w:name w:val="List Bullet"/>
    <w:basedOn w:val="Normal"/>
    <w:autoRedefine/>
    <w:uiPriority w:val="99"/>
    <w:rsid w:val="00D448CA"/>
    <w:pPr>
      <w:widowControl w:val="0"/>
      <w:spacing w:line="288" w:lineRule="auto"/>
      <w:jc w:val="center"/>
      <w:outlineLvl w:val="0"/>
    </w:pPr>
    <w:rPr>
      <w:b/>
      <w:szCs w:val="20"/>
      <w:lang w:val="en-AU" w:eastAsia="en-US"/>
    </w:rPr>
  </w:style>
  <w:style w:type="character" w:styleId="TextodoEspaoReservado">
    <w:name w:val="Placeholder Text"/>
    <w:basedOn w:val="Fontepargpadro"/>
    <w:uiPriority w:val="99"/>
    <w:semiHidden/>
    <w:rsid w:val="00D448CA"/>
    <w:rPr>
      <w:color w:val="808080"/>
    </w:rPr>
  </w:style>
  <w:style w:type="paragraph" w:styleId="Corpodetexto2">
    <w:name w:val="Body Text 2"/>
    <w:basedOn w:val="Normal"/>
    <w:link w:val="Corpodetexto2Char"/>
    <w:unhideWhenUsed/>
    <w:rsid w:val="00D448CA"/>
    <w:pPr>
      <w:spacing w:after="120" w:line="480" w:lineRule="auto"/>
    </w:pPr>
  </w:style>
  <w:style w:type="character" w:customStyle="1" w:styleId="Corpodetexto2Char">
    <w:name w:val="Corpo de texto 2 Char"/>
    <w:basedOn w:val="Fontepargpadro"/>
    <w:link w:val="Corpodetexto2"/>
    <w:rsid w:val="00D448CA"/>
    <w:rPr>
      <w:rFonts w:ascii="Times New Roman" w:eastAsia="Times New Roman" w:hAnsi="Times New Roman" w:cs="Times New Roman"/>
      <w:sz w:val="24"/>
      <w:szCs w:val="24"/>
      <w:lang w:eastAsia="pt-BR"/>
    </w:rPr>
  </w:style>
  <w:style w:type="paragraph" w:customStyle="1" w:styleId="Body">
    <w:name w:val="Body"/>
    <w:basedOn w:val="Normal"/>
    <w:link w:val="BodyChar"/>
    <w:rsid w:val="00D448CA"/>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D448CA"/>
    <w:rPr>
      <w:rFonts w:ascii="Tahoma" w:eastAsia="MS Mincho" w:hAnsi="Tahoma" w:cs="Times New Roman"/>
      <w:kern w:val="20"/>
      <w:sz w:val="20"/>
      <w:szCs w:val="24"/>
    </w:rPr>
  </w:style>
  <w:style w:type="paragraph" w:styleId="Ttulo">
    <w:name w:val="Title"/>
    <w:basedOn w:val="Normal"/>
    <w:link w:val="TtuloChar"/>
    <w:qFormat/>
    <w:rsid w:val="00D448CA"/>
    <w:pPr>
      <w:jc w:val="center"/>
    </w:pPr>
    <w:rPr>
      <w:rFonts w:ascii="Arial" w:hAnsi="Arial" w:cs="Arial"/>
      <w:b/>
      <w:bCs/>
      <w:sz w:val="32"/>
      <w:szCs w:val="32"/>
      <w:lang w:eastAsia="en-US"/>
    </w:rPr>
  </w:style>
  <w:style w:type="character" w:customStyle="1" w:styleId="TtuloChar">
    <w:name w:val="Título Char"/>
    <w:basedOn w:val="Fontepargpadro"/>
    <w:link w:val="Ttulo"/>
    <w:rsid w:val="00D448CA"/>
    <w:rPr>
      <w:rFonts w:ascii="Arial" w:eastAsia="Times New Roman" w:hAnsi="Arial" w:cs="Arial"/>
      <w:b/>
      <w:bCs/>
      <w:sz w:val="32"/>
      <w:szCs w:val="32"/>
    </w:rPr>
  </w:style>
  <w:style w:type="paragraph" w:customStyle="1" w:styleId="Ttulo31">
    <w:name w:val="Título 31"/>
    <w:aliases w:val="h3"/>
    <w:basedOn w:val="Normal"/>
    <w:next w:val="Normal"/>
    <w:rsid w:val="00D448CA"/>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D448CA"/>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1">
    <w:name w:val="toc 1"/>
    <w:basedOn w:val="Normal"/>
    <w:next w:val="Normal"/>
    <w:autoRedefine/>
    <w:semiHidden/>
    <w:rsid w:val="00D448CA"/>
    <w:rPr>
      <w:rFonts w:ascii="Tahoma" w:hAnsi="Tahoma"/>
      <w:sz w:val="28"/>
      <w:szCs w:val="28"/>
    </w:rPr>
  </w:style>
  <w:style w:type="paragraph" w:styleId="Sumrio2">
    <w:name w:val="toc 2"/>
    <w:basedOn w:val="Normal"/>
    <w:next w:val="Normal"/>
    <w:autoRedefine/>
    <w:semiHidden/>
    <w:rsid w:val="00D448CA"/>
    <w:pPr>
      <w:ind w:left="240"/>
    </w:pPr>
    <w:rPr>
      <w:rFonts w:ascii="Tahoma" w:hAnsi="Tahoma"/>
    </w:rPr>
  </w:style>
  <w:style w:type="character" w:styleId="HiperlinkVisitado">
    <w:name w:val="FollowedHyperlink"/>
    <w:basedOn w:val="Fontepargpadro"/>
    <w:uiPriority w:val="99"/>
    <w:semiHidden/>
    <w:unhideWhenUsed/>
    <w:rsid w:val="00D448CA"/>
    <w:rPr>
      <w:color w:val="954F72"/>
      <w:u w:val="single"/>
    </w:rPr>
  </w:style>
  <w:style w:type="paragraph" w:customStyle="1" w:styleId="msonormal0">
    <w:name w:val="msonormal"/>
    <w:basedOn w:val="Normal"/>
    <w:rsid w:val="00D448CA"/>
    <w:pPr>
      <w:spacing w:before="100" w:beforeAutospacing="1" w:after="100" w:afterAutospacing="1"/>
    </w:pPr>
  </w:style>
  <w:style w:type="paragraph" w:customStyle="1" w:styleId="xl65">
    <w:name w:val="xl65"/>
    <w:basedOn w:val="Normal"/>
    <w:rsid w:val="00D448CA"/>
    <w:pPr>
      <w:spacing w:before="100" w:beforeAutospacing="1" w:after="100" w:afterAutospacing="1"/>
    </w:pPr>
  </w:style>
  <w:style w:type="paragraph" w:customStyle="1" w:styleId="xl66">
    <w:name w:val="xl66"/>
    <w:basedOn w:val="Normal"/>
    <w:rsid w:val="00D448CA"/>
    <w:pPr>
      <w:spacing w:before="100" w:beforeAutospacing="1" w:after="100" w:afterAutospacing="1"/>
    </w:pPr>
  </w:style>
  <w:style w:type="paragraph" w:customStyle="1" w:styleId="xl67">
    <w:name w:val="xl67"/>
    <w:basedOn w:val="Normal"/>
    <w:rsid w:val="00D448CA"/>
    <w:pPr>
      <w:shd w:val="clear" w:color="000000" w:fill="70AD47"/>
      <w:spacing w:before="100" w:beforeAutospacing="1" w:after="100" w:afterAutospacing="1"/>
      <w:jc w:val="center"/>
    </w:pPr>
    <w:rPr>
      <w:b/>
      <w:bCs/>
    </w:rPr>
  </w:style>
  <w:style w:type="paragraph" w:customStyle="1" w:styleId="xl68">
    <w:name w:val="xl68"/>
    <w:basedOn w:val="Normal"/>
    <w:rsid w:val="00D448CA"/>
    <w:pPr>
      <w:spacing w:before="100" w:beforeAutospacing="1" w:after="100" w:afterAutospacing="1"/>
    </w:pPr>
  </w:style>
  <w:style w:type="paragraph" w:customStyle="1" w:styleId="xl69">
    <w:name w:val="xl69"/>
    <w:basedOn w:val="Normal"/>
    <w:rsid w:val="00D448CA"/>
    <w:pPr>
      <w:spacing w:before="100" w:beforeAutospacing="1" w:after="100" w:afterAutospacing="1"/>
    </w:pPr>
  </w:style>
  <w:style w:type="paragraph" w:customStyle="1" w:styleId="xl70">
    <w:name w:val="xl70"/>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1">
    <w:name w:val="xl71"/>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2">
    <w:name w:val="xl72"/>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3">
    <w:name w:val="xl73"/>
    <w:basedOn w:val="Normal"/>
    <w:rsid w:val="00D448CA"/>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4">
    <w:name w:val="xl74"/>
    <w:basedOn w:val="Normal"/>
    <w:rsid w:val="00D448CA"/>
    <w:pPr>
      <w:pBdr>
        <w:top w:val="single" w:sz="8" w:space="0" w:color="auto"/>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5">
    <w:name w:val="xl75"/>
    <w:basedOn w:val="Normal"/>
    <w:rsid w:val="00D448CA"/>
    <w:pPr>
      <w:pBdr>
        <w:top w:val="single" w:sz="8" w:space="0" w:color="auto"/>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paragraph" w:customStyle="1" w:styleId="xl76">
    <w:name w:val="xl76"/>
    <w:basedOn w:val="Normal"/>
    <w:rsid w:val="00D448CA"/>
    <w:pPr>
      <w:pBdr>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7">
    <w:name w:val="xl77"/>
    <w:basedOn w:val="Normal"/>
    <w:rsid w:val="00D448CA"/>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8">
    <w:name w:val="xl78"/>
    <w:basedOn w:val="Normal"/>
    <w:rsid w:val="00D448CA"/>
    <w:pPr>
      <w:pBdr>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character" w:customStyle="1" w:styleId="deltaviewinsertion">
    <w:name w:val="deltaviewinsertion"/>
    <w:rsid w:val="00D448CA"/>
    <w:rPr>
      <w:rFonts w:ascii="Times New Roman" w:hAnsi="Times New Roman" w:cs="Times New Roman"/>
      <w:color w:val="0000FF"/>
      <w:spacing w:val="0"/>
      <w:sz w:val="24"/>
      <w:szCs w:val="24"/>
      <w:u w:val="single"/>
      <w:lang w:val="pt-BR"/>
    </w:rPr>
  </w:style>
  <w:style w:type="character" w:customStyle="1" w:styleId="DeltaViewInsertion0">
    <w:name w:val="DeltaView Insertion"/>
    <w:rsid w:val="00D448CA"/>
    <w:rPr>
      <w:color w:val="0000FF"/>
      <w:spacing w:val="0"/>
      <w:u w:val="double"/>
    </w:rPr>
  </w:style>
  <w:style w:type="paragraph" w:customStyle="1" w:styleId="TtuloAgmtTitletitle2">
    <w:name w:val="Título.Agmt Title.title.2"/>
    <w:basedOn w:val="Normal"/>
    <w:rsid w:val="00D448CA"/>
    <w:pPr>
      <w:jc w:val="center"/>
    </w:pPr>
    <w:rPr>
      <w:b/>
      <w:bCs/>
      <w:sz w:val="20"/>
      <w:szCs w:val="20"/>
    </w:rPr>
  </w:style>
  <w:style w:type="paragraph" w:customStyle="1" w:styleId="Default">
    <w:name w:val="Default"/>
    <w:rsid w:val="00D448CA"/>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MenoPendente1">
    <w:name w:val="Menção Pendente1"/>
    <w:basedOn w:val="Fontepargpadro"/>
    <w:uiPriority w:val="99"/>
    <w:semiHidden/>
    <w:unhideWhenUsed/>
    <w:rsid w:val="00D448CA"/>
    <w:rPr>
      <w:color w:val="808080"/>
      <w:shd w:val="clear" w:color="auto" w:fill="E6E6E6"/>
    </w:rPr>
  </w:style>
  <w:style w:type="character" w:customStyle="1" w:styleId="MenoPendente2">
    <w:name w:val="Menção Pendente2"/>
    <w:basedOn w:val="Fontepargpadro"/>
    <w:uiPriority w:val="99"/>
    <w:semiHidden/>
    <w:unhideWhenUsed/>
    <w:rsid w:val="00D448CA"/>
    <w:rPr>
      <w:color w:val="808080"/>
      <w:shd w:val="clear" w:color="auto" w:fill="E6E6E6"/>
    </w:rPr>
  </w:style>
  <w:style w:type="paragraph" w:customStyle="1" w:styleId="TextosemFormatao1">
    <w:name w:val="Texto sem Formatação1"/>
    <w:basedOn w:val="Normal"/>
    <w:rsid w:val="00D448CA"/>
    <w:rPr>
      <w:rFonts w:ascii="Courier New" w:hAnsi="Courier New"/>
      <w:sz w:val="20"/>
    </w:rPr>
  </w:style>
  <w:style w:type="paragraph" w:styleId="Subttulo">
    <w:name w:val="Subtitle"/>
    <w:basedOn w:val="Normal"/>
    <w:next w:val="Normal"/>
    <w:link w:val="SubttuloChar"/>
    <w:qFormat/>
    <w:rsid w:val="00D448CA"/>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D448CA"/>
    <w:rPr>
      <w:rFonts w:asciiTheme="majorHAnsi" w:eastAsiaTheme="majorEastAsia" w:hAnsiTheme="majorHAnsi" w:cstheme="majorBidi"/>
      <w:sz w:val="24"/>
      <w:szCs w:val="24"/>
      <w:lang w:eastAsia="pt-BR"/>
    </w:rPr>
  </w:style>
  <w:style w:type="paragraph" w:customStyle="1" w:styleId="ttulo30">
    <w:name w:val="título3"/>
    <w:basedOn w:val="Normal"/>
    <w:rsid w:val="00D448CA"/>
    <w:pPr>
      <w:spacing w:line="360" w:lineRule="auto"/>
      <w:jc w:val="both"/>
    </w:pPr>
    <w:rPr>
      <w:rFonts w:ascii="Arial" w:eastAsia="MS Mincho" w:hAnsi="Arial" w:cs="Arial"/>
      <w:i/>
      <w:iCs/>
      <w:sz w:val="20"/>
      <w:szCs w:val="20"/>
    </w:rPr>
  </w:style>
  <w:style w:type="character" w:customStyle="1" w:styleId="MenoPendente3">
    <w:name w:val="Menção Pendente3"/>
    <w:basedOn w:val="Fontepargpadro"/>
    <w:uiPriority w:val="99"/>
    <w:semiHidden/>
    <w:unhideWhenUsed/>
    <w:rsid w:val="00D448CA"/>
    <w:rPr>
      <w:color w:val="808080"/>
      <w:shd w:val="clear" w:color="auto" w:fill="E6E6E6"/>
    </w:rPr>
  </w:style>
  <w:style w:type="paragraph" w:customStyle="1" w:styleId="alpha2">
    <w:name w:val="alpha 2"/>
    <w:basedOn w:val="Normal"/>
    <w:rsid w:val="00D448CA"/>
    <w:pPr>
      <w:numPr>
        <w:numId w:val="8"/>
      </w:numPr>
      <w:spacing w:after="140" w:line="290" w:lineRule="auto"/>
      <w:jc w:val="both"/>
    </w:pPr>
    <w:rPr>
      <w:rFonts w:ascii="Tahoma" w:hAnsi="Tahoma"/>
      <w:kern w:val="20"/>
      <w:sz w:val="20"/>
      <w:szCs w:val="20"/>
      <w:lang w:eastAsia="en-US"/>
    </w:rPr>
  </w:style>
  <w:style w:type="character" w:customStyle="1" w:styleId="MenoPendente4">
    <w:name w:val="Menção Pendente4"/>
    <w:basedOn w:val="Fontepargpadro"/>
    <w:uiPriority w:val="99"/>
    <w:semiHidden/>
    <w:unhideWhenUsed/>
    <w:rsid w:val="00BE5F72"/>
    <w:rPr>
      <w:color w:val="605E5C"/>
      <w:shd w:val="clear" w:color="auto" w:fill="E1DFDD"/>
    </w:rPr>
  </w:style>
  <w:style w:type="character" w:styleId="MenoPendente">
    <w:name w:val="Unresolved Mention"/>
    <w:basedOn w:val="Fontepargpadro"/>
    <w:uiPriority w:val="99"/>
    <w:semiHidden/>
    <w:unhideWhenUsed/>
    <w:rsid w:val="00A401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70292">
      <w:bodyDiv w:val="1"/>
      <w:marLeft w:val="0"/>
      <w:marRight w:val="0"/>
      <w:marTop w:val="0"/>
      <w:marBottom w:val="0"/>
      <w:divBdr>
        <w:top w:val="none" w:sz="0" w:space="0" w:color="auto"/>
        <w:left w:val="none" w:sz="0" w:space="0" w:color="auto"/>
        <w:bottom w:val="none" w:sz="0" w:space="0" w:color="auto"/>
        <w:right w:val="none" w:sz="0" w:space="0" w:color="auto"/>
      </w:divBdr>
    </w:div>
    <w:div w:id="188959949">
      <w:bodyDiv w:val="1"/>
      <w:marLeft w:val="0"/>
      <w:marRight w:val="0"/>
      <w:marTop w:val="0"/>
      <w:marBottom w:val="0"/>
      <w:divBdr>
        <w:top w:val="none" w:sz="0" w:space="0" w:color="auto"/>
        <w:left w:val="none" w:sz="0" w:space="0" w:color="auto"/>
        <w:bottom w:val="none" w:sz="0" w:space="0" w:color="auto"/>
        <w:right w:val="none" w:sz="0" w:space="0" w:color="auto"/>
      </w:divBdr>
    </w:div>
    <w:div w:id="260258364">
      <w:bodyDiv w:val="1"/>
      <w:marLeft w:val="0"/>
      <w:marRight w:val="0"/>
      <w:marTop w:val="0"/>
      <w:marBottom w:val="0"/>
      <w:divBdr>
        <w:top w:val="none" w:sz="0" w:space="0" w:color="auto"/>
        <w:left w:val="none" w:sz="0" w:space="0" w:color="auto"/>
        <w:bottom w:val="none" w:sz="0" w:space="0" w:color="auto"/>
        <w:right w:val="none" w:sz="0" w:space="0" w:color="auto"/>
      </w:divBdr>
    </w:div>
    <w:div w:id="283192132">
      <w:bodyDiv w:val="1"/>
      <w:marLeft w:val="0"/>
      <w:marRight w:val="0"/>
      <w:marTop w:val="0"/>
      <w:marBottom w:val="0"/>
      <w:divBdr>
        <w:top w:val="none" w:sz="0" w:space="0" w:color="auto"/>
        <w:left w:val="none" w:sz="0" w:space="0" w:color="auto"/>
        <w:bottom w:val="none" w:sz="0" w:space="0" w:color="auto"/>
        <w:right w:val="none" w:sz="0" w:space="0" w:color="auto"/>
      </w:divBdr>
    </w:div>
    <w:div w:id="450368979">
      <w:bodyDiv w:val="1"/>
      <w:marLeft w:val="0"/>
      <w:marRight w:val="0"/>
      <w:marTop w:val="0"/>
      <w:marBottom w:val="0"/>
      <w:divBdr>
        <w:top w:val="none" w:sz="0" w:space="0" w:color="auto"/>
        <w:left w:val="none" w:sz="0" w:space="0" w:color="auto"/>
        <w:bottom w:val="none" w:sz="0" w:space="0" w:color="auto"/>
        <w:right w:val="none" w:sz="0" w:space="0" w:color="auto"/>
      </w:divBdr>
    </w:div>
    <w:div w:id="489443802">
      <w:bodyDiv w:val="1"/>
      <w:marLeft w:val="0"/>
      <w:marRight w:val="0"/>
      <w:marTop w:val="0"/>
      <w:marBottom w:val="0"/>
      <w:divBdr>
        <w:top w:val="none" w:sz="0" w:space="0" w:color="auto"/>
        <w:left w:val="none" w:sz="0" w:space="0" w:color="auto"/>
        <w:bottom w:val="none" w:sz="0" w:space="0" w:color="auto"/>
        <w:right w:val="none" w:sz="0" w:space="0" w:color="auto"/>
      </w:divBdr>
    </w:div>
    <w:div w:id="693775580">
      <w:bodyDiv w:val="1"/>
      <w:marLeft w:val="0"/>
      <w:marRight w:val="0"/>
      <w:marTop w:val="0"/>
      <w:marBottom w:val="0"/>
      <w:divBdr>
        <w:top w:val="none" w:sz="0" w:space="0" w:color="auto"/>
        <w:left w:val="none" w:sz="0" w:space="0" w:color="auto"/>
        <w:bottom w:val="none" w:sz="0" w:space="0" w:color="auto"/>
        <w:right w:val="none" w:sz="0" w:space="0" w:color="auto"/>
      </w:divBdr>
    </w:div>
    <w:div w:id="826868688">
      <w:bodyDiv w:val="1"/>
      <w:marLeft w:val="0"/>
      <w:marRight w:val="0"/>
      <w:marTop w:val="0"/>
      <w:marBottom w:val="0"/>
      <w:divBdr>
        <w:top w:val="none" w:sz="0" w:space="0" w:color="auto"/>
        <w:left w:val="none" w:sz="0" w:space="0" w:color="auto"/>
        <w:bottom w:val="none" w:sz="0" w:space="0" w:color="auto"/>
        <w:right w:val="none" w:sz="0" w:space="0" w:color="auto"/>
      </w:divBdr>
    </w:div>
    <w:div w:id="1281641209">
      <w:bodyDiv w:val="1"/>
      <w:marLeft w:val="0"/>
      <w:marRight w:val="0"/>
      <w:marTop w:val="0"/>
      <w:marBottom w:val="0"/>
      <w:divBdr>
        <w:top w:val="none" w:sz="0" w:space="0" w:color="auto"/>
        <w:left w:val="none" w:sz="0" w:space="0" w:color="auto"/>
        <w:bottom w:val="none" w:sz="0" w:space="0" w:color="auto"/>
        <w:right w:val="none" w:sz="0" w:space="0" w:color="auto"/>
      </w:divBdr>
    </w:div>
    <w:div w:id="1331134442">
      <w:bodyDiv w:val="1"/>
      <w:marLeft w:val="0"/>
      <w:marRight w:val="0"/>
      <w:marTop w:val="0"/>
      <w:marBottom w:val="0"/>
      <w:divBdr>
        <w:top w:val="none" w:sz="0" w:space="0" w:color="auto"/>
        <w:left w:val="none" w:sz="0" w:space="0" w:color="auto"/>
        <w:bottom w:val="none" w:sz="0" w:space="0" w:color="auto"/>
        <w:right w:val="none" w:sz="0" w:space="0" w:color="auto"/>
      </w:divBdr>
    </w:div>
    <w:div w:id="1358696004">
      <w:bodyDiv w:val="1"/>
      <w:marLeft w:val="0"/>
      <w:marRight w:val="0"/>
      <w:marTop w:val="0"/>
      <w:marBottom w:val="0"/>
      <w:divBdr>
        <w:top w:val="none" w:sz="0" w:space="0" w:color="auto"/>
        <w:left w:val="none" w:sz="0" w:space="0" w:color="auto"/>
        <w:bottom w:val="none" w:sz="0" w:space="0" w:color="auto"/>
        <w:right w:val="none" w:sz="0" w:space="0" w:color="auto"/>
      </w:divBdr>
    </w:div>
    <w:div w:id="1405370810">
      <w:bodyDiv w:val="1"/>
      <w:marLeft w:val="0"/>
      <w:marRight w:val="0"/>
      <w:marTop w:val="0"/>
      <w:marBottom w:val="0"/>
      <w:divBdr>
        <w:top w:val="none" w:sz="0" w:space="0" w:color="auto"/>
        <w:left w:val="none" w:sz="0" w:space="0" w:color="auto"/>
        <w:bottom w:val="none" w:sz="0" w:space="0" w:color="auto"/>
        <w:right w:val="none" w:sz="0" w:space="0" w:color="auto"/>
      </w:divBdr>
    </w:div>
    <w:div w:id="1461846626">
      <w:bodyDiv w:val="1"/>
      <w:marLeft w:val="0"/>
      <w:marRight w:val="0"/>
      <w:marTop w:val="0"/>
      <w:marBottom w:val="0"/>
      <w:divBdr>
        <w:top w:val="none" w:sz="0" w:space="0" w:color="auto"/>
        <w:left w:val="none" w:sz="0" w:space="0" w:color="auto"/>
        <w:bottom w:val="none" w:sz="0" w:space="0" w:color="auto"/>
        <w:right w:val="none" w:sz="0" w:space="0" w:color="auto"/>
      </w:divBdr>
    </w:div>
    <w:div w:id="1489436929">
      <w:bodyDiv w:val="1"/>
      <w:marLeft w:val="0"/>
      <w:marRight w:val="0"/>
      <w:marTop w:val="0"/>
      <w:marBottom w:val="0"/>
      <w:divBdr>
        <w:top w:val="none" w:sz="0" w:space="0" w:color="auto"/>
        <w:left w:val="none" w:sz="0" w:space="0" w:color="auto"/>
        <w:bottom w:val="none" w:sz="0" w:space="0" w:color="auto"/>
        <w:right w:val="none" w:sz="0" w:space="0" w:color="auto"/>
      </w:divBdr>
    </w:div>
    <w:div w:id="1495753793">
      <w:bodyDiv w:val="1"/>
      <w:marLeft w:val="0"/>
      <w:marRight w:val="0"/>
      <w:marTop w:val="0"/>
      <w:marBottom w:val="0"/>
      <w:divBdr>
        <w:top w:val="none" w:sz="0" w:space="0" w:color="auto"/>
        <w:left w:val="none" w:sz="0" w:space="0" w:color="auto"/>
        <w:bottom w:val="none" w:sz="0" w:space="0" w:color="auto"/>
        <w:right w:val="none" w:sz="0" w:space="0" w:color="auto"/>
      </w:divBdr>
    </w:div>
    <w:div w:id="1691032410">
      <w:bodyDiv w:val="1"/>
      <w:marLeft w:val="0"/>
      <w:marRight w:val="0"/>
      <w:marTop w:val="0"/>
      <w:marBottom w:val="0"/>
      <w:divBdr>
        <w:top w:val="none" w:sz="0" w:space="0" w:color="auto"/>
        <w:left w:val="none" w:sz="0" w:space="0" w:color="auto"/>
        <w:bottom w:val="none" w:sz="0" w:space="0" w:color="auto"/>
        <w:right w:val="none" w:sz="0" w:space="0" w:color="auto"/>
      </w:divBdr>
    </w:div>
    <w:div w:id="1717581669">
      <w:bodyDiv w:val="1"/>
      <w:marLeft w:val="0"/>
      <w:marRight w:val="0"/>
      <w:marTop w:val="0"/>
      <w:marBottom w:val="0"/>
      <w:divBdr>
        <w:top w:val="none" w:sz="0" w:space="0" w:color="auto"/>
        <w:left w:val="none" w:sz="0" w:space="0" w:color="auto"/>
        <w:bottom w:val="none" w:sz="0" w:space="0" w:color="auto"/>
        <w:right w:val="none" w:sz="0" w:space="0" w:color="auto"/>
      </w:divBdr>
    </w:div>
    <w:div w:id="1722094227">
      <w:bodyDiv w:val="1"/>
      <w:marLeft w:val="0"/>
      <w:marRight w:val="0"/>
      <w:marTop w:val="0"/>
      <w:marBottom w:val="0"/>
      <w:divBdr>
        <w:top w:val="none" w:sz="0" w:space="0" w:color="auto"/>
        <w:left w:val="none" w:sz="0" w:space="0" w:color="auto"/>
        <w:bottom w:val="none" w:sz="0" w:space="0" w:color="auto"/>
        <w:right w:val="none" w:sz="0" w:space="0" w:color="auto"/>
      </w:divBdr>
    </w:div>
    <w:div w:id="1901212326">
      <w:bodyDiv w:val="1"/>
      <w:marLeft w:val="0"/>
      <w:marRight w:val="0"/>
      <w:marTop w:val="0"/>
      <w:marBottom w:val="0"/>
      <w:divBdr>
        <w:top w:val="none" w:sz="0" w:space="0" w:color="auto"/>
        <w:left w:val="none" w:sz="0" w:space="0" w:color="auto"/>
        <w:bottom w:val="none" w:sz="0" w:space="0" w:color="auto"/>
        <w:right w:val="none" w:sz="0" w:space="0" w:color="auto"/>
      </w:divBdr>
    </w:div>
    <w:div w:id="1954163601">
      <w:bodyDiv w:val="1"/>
      <w:marLeft w:val="0"/>
      <w:marRight w:val="0"/>
      <w:marTop w:val="0"/>
      <w:marBottom w:val="0"/>
      <w:divBdr>
        <w:top w:val="none" w:sz="0" w:space="0" w:color="auto"/>
        <w:left w:val="none" w:sz="0" w:space="0" w:color="auto"/>
        <w:bottom w:val="none" w:sz="0" w:space="0" w:color="auto"/>
        <w:right w:val="none" w:sz="0" w:space="0" w:color="auto"/>
      </w:divBdr>
    </w:div>
    <w:div w:id="1986468832">
      <w:bodyDiv w:val="1"/>
      <w:marLeft w:val="0"/>
      <w:marRight w:val="0"/>
      <w:marTop w:val="0"/>
      <w:marBottom w:val="0"/>
      <w:divBdr>
        <w:top w:val="none" w:sz="0" w:space="0" w:color="auto"/>
        <w:left w:val="none" w:sz="0" w:space="0" w:color="auto"/>
        <w:bottom w:val="none" w:sz="0" w:space="0" w:color="auto"/>
        <w:right w:val="none" w:sz="0" w:space="0" w:color="auto"/>
      </w:divBdr>
    </w:div>
    <w:div w:id="2011443205">
      <w:bodyDiv w:val="1"/>
      <w:marLeft w:val="0"/>
      <w:marRight w:val="0"/>
      <w:marTop w:val="0"/>
      <w:marBottom w:val="0"/>
      <w:divBdr>
        <w:top w:val="none" w:sz="0" w:space="0" w:color="auto"/>
        <w:left w:val="none" w:sz="0" w:space="0" w:color="auto"/>
        <w:bottom w:val="none" w:sz="0" w:space="0" w:color="auto"/>
        <w:right w:val="none" w:sz="0" w:space="0" w:color="auto"/>
      </w:divBdr>
    </w:div>
    <w:div w:id="2061394481">
      <w:bodyDiv w:val="1"/>
      <w:marLeft w:val="0"/>
      <w:marRight w:val="0"/>
      <w:marTop w:val="0"/>
      <w:marBottom w:val="0"/>
      <w:divBdr>
        <w:top w:val="none" w:sz="0" w:space="0" w:color="auto"/>
        <w:left w:val="none" w:sz="0" w:space="0" w:color="auto"/>
        <w:bottom w:val="none" w:sz="0" w:space="0" w:color="auto"/>
        <w:right w:val="none" w:sz="0" w:space="0" w:color="auto"/>
      </w:divBdr>
    </w:div>
    <w:div w:id="2124035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microsoft.com/office/2011/relationships/people" Target="peop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9" ma:contentTypeDescription="Crie um novo documento." ma:contentTypeScope="" ma:versionID="073e31cde9a2cc4321253239199c720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f76b3a9548d81fc2a62de2225337a994"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7.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884193-B6D4-44C8-8A98-F76C7BA5DB3A}">
  <ds:schemaRefs>
    <ds:schemaRef ds:uri="http://schemas.microsoft.com/sharepoint/v3/contenttype/forms"/>
  </ds:schemaRefs>
</ds:datastoreItem>
</file>

<file path=customXml/itemProps2.xml><?xml version="1.0" encoding="utf-8"?>
<ds:datastoreItem xmlns:ds="http://schemas.openxmlformats.org/officeDocument/2006/customXml" ds:itemID="{F30AA08D-80A9-433D-8FE1-568D8F3EB95B}">
  <ds:schemaRefs>
    <ds:schemaRef ds:uri="http://schemas.microsoft.com/sharepoint/v3/contenttype/forms"/>
  </ds:schemaRefs>
</ds:datastoreItem>
</file>

<file path=customXml/itemProps3.xml><?xml version="1.0" encoding="utf-8"?>
<ds:datastoreItem xmlns:ds="http://schemas.openxmlformats.org/officeDocument/2006/customXml" ds:itemID="{8E036051-D532-44BA-8F71-CA65AD276388}">
  <ds:schemaRefs>
    <ds:schemaRef ds:uri="http://schemas.openxmlformats.org/officeDocument/2006/bibliography"/>
  </ds:schemaRefs>
</ds:datastoreItem>
</file>

<file path=customXml/itemProps4.xml><?xml version="1.0" encoding="utf-8"?>
<ds:datastoreItem xmlns:ds="http://schemas.openxmlformats.org/officeDocument/2006/customXml" ds:itemID="{6D451189-3EAB-4C90-869C-1D13ABEA0F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9A1F06C-3AB4-4AC1-96C5-729F82C152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201B14F-3A32-4560-BB39-913A0766A56B}">
  <ds:schemaRefs>
    <ds:schemaRef ds:uri="http://schemas.microsoft.com/office/2006/metadata/properties"/>
    <ds:schemaRef ds:uri="http://schemas.microsoft.com/office/infopath/2007/PartnerControls"/>
  </ds:schemaRefs>
</ds:datastoreItem>
</file>

<file path=customXml/itemProps7.xml><?xml version="1.0" encoding="utf-8"?>
<ds:datastoreItem xmlns:ds="http://schemas.openxmlformats.org/officeDocument/2006/customXml" ds:itemID="{6D802228-829B-4696-ADB2-F351D24567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4F4FED17-77CE-41A1-B38E-325EB61FD75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72</Pages>
  <Words>27436</Words>
  <Characters>148156</Characters>
  <Application>Microsoft Office Word</Application>
  <DocSecurity>0</DocSecurity>
  <Lines>1234</Lines>
  <Paragraphs>350</Paragraphs>
  <ScaleCrop>false</ScaleCrop>
  <HeadingPairs>
    <vt:vector size="2" baseType="variant">
      <vt:variant>
        <vt:lpstr>Título</vt:lpstr>
      </vt:variant>
      <vt:variant>
        <vt:i4>1</vt:i4>
      </vt:variant>
    </vt:vector>
  </HeadingPairs>
  <TitlesOfParts>
    <vt:vector size="1" baseType="lpstr">
      <vt:lpstr>Contrato de Cessão</vt:lpstr>
    </vt:vector>
  </TitlesOfParts>
  <Company>DTAdvs</Company>
  <LinksUpToDate>false</LinksUpToDate>
  <CharactersWithSpaces>175242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dc:title>
  <dc:subject>CRI Cemara III</dc:subject>
  <dc:creator>Francisco Timoni</dc:creator>
  <cp:keywords/>
  <dc:description/>
  <cp:lastModifiedBy>Manassero Campello Advogados</cp:lastModifiedBy>
  <cp:revision>1</cp:revision>
  <dcterms:created xsi:type="dcterms:W3CDTF">2020-09-01T23:26:00Z</dcterms:created>
  <dcterms:modified xsi:type="dcterms:W3CDTF">2020-09-08T21:52:00Z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0x01010041F5C11A4B982C42BBD1CECEC9725F9B</vt:lpwstr>
  </property>
  <property fmtid="{D5CDD505-2E9C-101B-9397-08002B2CF9AE}" pid="3" name="Order">
    <vt:r8>72000</vt:r8>
  </property>
  <property fmtid="{D5CDD505-2E9C-101B-9397-08002B2CF9AE}" pid="4" name="_dlc_DocIdItemGuid">
    <vt:lpwstr>cad4782a-830e-41ed-babd-d54efb3acdfd</vt:lpwstr>
  </property>
</Properties>
</file>