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FF81" w14:textId="33B0F966" w:rsidR="00AF50AA" w:rsidRPr="00C73F1D" w:rsidRDefault="00AF50AA" w:rsidP="00AF50AA">
      <w:pPr>
        <w:spacing w:line="360" w:lineRule="auto"/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PRIMEIRO ADITAMENTO AO TERMO DE SECURITIZAÇÃO DE CRÉDITOS IMOBILIÁRIOS DA</w:t>
      </w:r>
      <w:r w:rsidR="00721D25" w:rsidRPr="00C73F1D">
        <w:rPr>
          <w:rFonts w:asciiTheme="minorHAnsi" w:hAnsiTheme="minorHAnsi" w:cstheme="minorHAnsi"/>
          <w:b/>
          <w:sz w:val="22"/>
          <w:szCs w:val="22"/>
        </w:rPr>
        <w:t>S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D25" w:rsidRPr="00C73F1D">
        <w:rPr>
          <w:rFonts w:asciiTheme="minorHAnsi" w:hAnsiTheme="minorHAnsi" w:cstheme="minorHAnsi"/>
          <w:b/>
          <w:sz w:val="22"/>
          <w:szCs w:val="22"/>
        </w:rPr>
        <w:t xml:space="preserve">519ª, 520ª, 521ª e 522ª </w:t>
      </w:r>
      <w:r w:rsidRPr="00C73F1D">
        <w:rPr>
          <w:rFonts w:asciiTheme="minorHAnsi" w:hAnsiTheme="minorHAnsi" w:cstheme="minorHAnsi"/>
          <w:b/>
          <w:sz w:val="22"/>
          <w:szCs w:val="22"/>
        </w:rPr>
        <w:t>SÉRIE</w:t>
      </w:r>
      <w:r w:rsidR="00721D25" w:rsidRPr="00C73F1D">
        <w:rPr>
          <w:rFonts w:asciiTheme="minorHAnsi" w:hAnsiTheme="minorHAnsi" w:cstheme="minorHAnsi"/>
          <w:b/>
          <w:sz w:val="22"/>
          <w:szCs w:val="22"/>
        </w:rPr>
        <w:t>S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 DA </w:t>
      </w:r>
      <w:r w:rsidR="00721D25" w:rsidRPr="00C73F1D">
        <w:rPr>
          <w:rFonts w:asciiTheme="minorHAnsi" w:hAnsiTheme="minorHAnsi" w:cstheme="minorHAnsi"/>
          <w:b/>
          <w:sz w:val="22"/>
          <w:szCs w:val="22"/>
        </w:rPr>
        <w:t>1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ª EMISSÃO DE CERTIFICADOS DE RECEBÍVEIS IMOBILIÁRIOS DA </w:t>
      </w:r>
      <w:r w:rsidR="00115389" w:rsidRPr="00C73F1D">
        <w:rPr>
          <w:rFonts w:asciiTheme="minorHAnsi" w:hAnsiTheme="minorHAnsi" w:cstheme="minorHAnsi"/>
          <w:b/>
          <w:sz w:val="22"/>
          <w:szCs w:val="22"/>
        </w:rPr>
        <w:t>FORTE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 SECURITIZADORA S.A.</w:t>
      </w:r>
    </w:p>
    <w:p w14:paraId="18A0DA2C" w14:textId="77777777" w:rsidR="00AF50AA" w:rsidRPr="00C73F1D" w:rsidRDefault="00AF50AA" w:rsidP="00AF50AA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DDE8972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Toc110076259"/>
      <w:bookmarkStart w:id="1" w:name="_Toc163380697"/>
      <w:bookmarkStart w:id="2" w:name="_Toc180553530"/>
      <w:r w:rsidRPr="00C73F1D">
        <w:rPr>
          <w:rFonts w:asciiTheme="minorHAnsi" w:hAnsiTheme="minorHAnsi" w:cstheme="minorHAnsi"/>
          <w:b/>
          <w:sz w:val="22"/>
          <w:szCs w:val="22"/>
        </w:rPr>
        <w:t>I – PARTES:</w:t>
      </w:r>
    </w:p>
    <w:p w14:paraId="0D4BD4DA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315B2E" w14:textId="77777777" w:rsidR="00AF50AA" w:rsidRPr="00C73F1D" w:rsidRDefault="00AF50AA" w:rsidP="00AF50AA">
      <w:pPr>
        <w:widowControl w:val="0"/>
        <w:tabs>
          <w:tab w:val="left" w:pos="85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Pelo presente instrumento particular, as partes:</w:t>
      </w:r>
    </w:p>
    <w:p w14:paraId="4D83BF17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246A4DB" w14:textId="0B0FC103" w:rsidR="00AF50AA" w:rsidRPr="00C73F1D" w:rsidRDefault="006C56CB" w:rsidP="00AF50AA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FORTE SECURITIZADORA S.A.</w:t>
      </w:r>
      <w:r w:rsidRPr="00C73F1D">
        <w:rPr>
          <w:rFonts w:asciiTheme="minorHAnsi" w:hAnsiTheme="minorHAnsi" w:cstheme="minorHAnsi"/>
          <w:sz w:val="22"/>
          <w:szCs w:val="22"/>
        </w:rPr>
        <w:t xml:space="preserve">, companhia securitizadora, com sede na Cidade de São Paulo, Estado de São Paulo, na Rua </w:t>
      </w:r>
      <w:proofErr w:type="spellStart"/>
      <w:r w:rsidRPr="00C73F1D">
        <w:rPr>
          <w:rFonts w:asciiTheme="minorHAnsi" w:hAnsiTheme="minorHAnsi" w:cstheme="minorHAnsi"/>
          <w:sz w:val="22"/>
          <w:szCs w:val="22"/>
        </w:rPr>
        <w:t>Fidêncio</w:t>
      </w:r>
      <w:proofErr w:type="spellEnd"/>
      <w:r w:rsidRPr="00C73F1D">
        <w:rPr>
          <w:rFonts w:asciiTheme="minorHAnsi" w:hAnsiTheme="minorHAnsi" w:cstheme="minorHAnsi"/>
          <w:sz w:val="22"/>
          <w:szCs w:val="22"/>
        </w:rPr>
        <w:t xml:space="preserve"> Ramos, nº 213, conjunto 41, Vila Olímpia, CEP 04551-010, inscrita no CNPJ/ME sob o nº 12.979.898/0001-70, neste ato representada na forma de seu Estatuto Social </w:t>
      </w:r>
      <w:r w:rsidR="00AF50AA" w:rsidRPr="00C73F1D">
        <w:rPr>
          <w:rFonts w:asciiTheme="minorHAnsi" w:hAnsiTheme="minorHAnsi" w:cstheme="minorHAnsi"/>
          <w:sz w:val="22"/>
          <w:szCs w:val="22"/>
        </w:rPr>
        <w:t>(“</w:t>
      </w:r>
      <w:r w:rsidR="00AF50AA" w:rsidRPr="00C73F1D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AF50AA" w:rsidRPr="00C73F1D">
        <w:rPr>
          <w:rFonts w:asciiTheme="minorHAnsi" w:hAnsiTheme="minorHAnsi" w:cstheme="minorHAnsi"/>
          <w:sz w:val="22"/>
          <w:szCs w:val="22"/>
        </w:rPr>
        <w:t>” ou “</w:t>
      </w:r>
      <w:r w:rsidR="00AF50AA" w:rsidRPr="00C73F1D">
        <w:rPr>
          <w:rFonts w:asciiTheme="minorHAnsi" w:hAnsiTheme="minorHAnsi" w:cstheme="minorHAnsi"/>
          <w:sz w:val="22"/>
          <w:szCs w:val="22"/>
          <w:u w:val="single"/>
        </w:rPr>
        <w:t>Securitizadora</w:t>
      </w:r>
      <w:r w:rsidR="00AF50AA" w:rsidRPr="00C73F1D">
        <w:rPr>
          <w:rFonts w:asciiTheme="minorHAnsi" w:hAnsiTheme="minorHAnsi" w:cstheme="minorHAnsi"/>
          <w:sz w:val="22"/>
          <w:szCs w:val="22"/>
        </w:rPr>
        <w:t>”); e</w:t>
      </w:r>
    </w:p>
    <w:p w14:paraId="7B2F34AE" w14:textId="77777777" w:rsidR="00AF50AA" w:rsidRPr="00C73F1D" w:rsidRDefault="00AF50AA" w:rsidP="00AF50AA">
      <w:pPr>
        <w:tabs>
          <w:tab w:val="left" w:pos="3606"/>
        </w:tabs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D04F038" w14:textId="671ECE83" w:rsidR="00AF50AA" w:rsidRPr="00C73F1D" w:rsidRDefault="00744DA7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SIMPLIFIC PAVARINI DISTRIBUIDORA DE TÍTULOS E VALORES MOBILIÁRIOS LTDA.</w:t>
      </w:r>
      <w:r w:rsidRPr="00C73F1D">
        <w:rPr>
          <w:rFonts w:asciiTheme="minorHAnsi" w:eastAsia="MS Mincho" w:hAnsiTheme="minorHAnsi" w:cstheme="minorHAnsi"/>
          <w:sz w:val="22"/>
          <w:szCs w:val="22"/>
          <w:lang w:eastAsia="en-US"/>
        </w:rPr>
        <w:t>,</w:t>
      </w:r>
      <w:r w:rsidRPr="00C73F1D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C73F1D">
        <w:rPr>
          <w:rFonts w:asciiTheme="minorHAnsi" w:eastAsia="MS Mincho" w:hAnsiTheme="minorHAnsi" w:cstheme="minorHAnsi"/>
          <w:sz w:val="22"/>
          <w:szCs w:val="22"/>
          <w:lang w:eastAsia="en-US"/>
        </w:rPr>
        <w:t>sociedade empresária limitada, inscrita no CNPJ/ME sob o nº 15.227.994/0004-01, atuando por sua filial na Cidade de São Paulo, Estado de São Paulo, na Rua Joaquim Floriano, nº 466, bloco B, conj. 1401, CEP 04534-002</w:t>
      </w:r>
      <w:r w:rsidRPr="00C73F1D">
        <w:rPr>
          <w:rFonts w:asciiTheme="minorHAnsi" w:hAnsiTheme="minorHAnsi" w:cstheme="minorHAnsi"/>
          <w:bCs/>
          <w:sz w:val="22"/>
          <w:szCs w:val="22"/>
        </w:rPr>
        <w:t>, neste ato representada na forma de seu Contrato Social</w:t>
      </w:r>
      <w:r w:rsidRPr="00C73F1D">
        <w:rPr>
          <w:rFonts w:asciiTheme="minorHAnsi" w:hAnsiTheme="minorHAnsi" w:cstheme="minorHAnsi"/>
          <w:sz w:val="22"/>
          <w:szCs w:val="22"/>
        </w:rPr>
        <w:t xml:space="preserve"> </w:t>
      </w:r>
      <w:r w:rsidR="00AF50AA" w:rsidRPr="00C73F1D">
        <w:rPr>
          <w:rFonts w:asciiTheme="minorHAnsi" w:hAnsiTheme="minorHAnsi" w:cstheme="minorHAnsi"/>
          <w:sz w:val="22"/>
          <w:szCs w:val="22"/>
        </w:rPr>
        <w:t>(“</w:t>
      </w:r>
      <w:r w:rsidR="00AF50AA" w:rsidRPr="00C73F1D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AF50AA" w:rsidRPr="00C73F1D">
        <w:rPr>
          <w:rFonts w:asciiTheme="minorHAnsi" w:hAnsiTheme="minorHAnsi" w:cstheme="minorHAnsi"/>
          <w:sz w:val="22"/>
          <w:szCs w:val="22"/>
        </w:rPr>
        <w:t>”).</w:t>
      </w:r>
    </w:p>
    <w:p w14:paraId="21807BAC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153B77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Sendo a Emissora e o Agente Fiduciário denominados em conjunto simplesmente como “</w:t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Partes</w:t>
      </w:r>
      <w:r w:rsidRPr="00C73F1D">
        <w:rPr>
          <w:rFonts w:asciiTheme="minorHAnsi" w:hAnsiTheme="minorHAnsi" w:cstheme="minorHAnsi"/>
          <w:sz w:val="22"/>
          <w:szCs w:val="22"/>
        </w:rPr>
        <w:t>” e, individualmente, se indistintamente, simplesmente como “</w:t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Parte</w:t>
      </w:r>
      <w:r w:rsidRPr="00C73F1D">
        <w:rPr>
          <w:rFonts w:asciiTheme="minorHAnsi" w:hAnsiTheme="minorHAnsi" w:cstheme="minorHAnsi"/>
          <w:sz w:val="22"/>
          <w:szCs w:val="22"/>
        </w:rPr>
        <w:t>”;</w:t>
      </w:r>
    </w:p>
    <w:bookmarkEnd w:id="0"/>
    <w:bookmarkEnd w:id="1"/>
    <w:bookmarkEnd w:id="2"/>
    <w:p w14:paraId="1E973719" w14:textId="77777777" w:rsidR="00AF50AA" w:rsidRPr="00C73F1D" w:rsidRDefault="00AF50AA" w:rsidP="00AF50A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297F05" w14:textId="797C4709" w:rsidR="00AF50AA" w:rsidRPr="00C73F1D" w:rsidRDefault="00AF50AA" w:rsidP="00AF50AA">
      <w:pPr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MS Mincho" w:hAnsiTheme="minorHAnsi" w:cstheme="minorHAnsi"/>
          <w:b/>
          <w:color w:val="000000"/>
          <w:sz w:val="22"/>
          <w:szCs w:val="22"/>
        </w:rPr>
      </w:pPr>
      <w:r w:rsidRPr="00C73F1D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>II - CONSIDERAÇÕES PRELIMINARES</w:t>
      </w:r>
    </w:p>
    <w:p w14:paraId="14FA9A7E" w14:textId="77777777" w:rsidR="00AF50AA" w:rsidRPr="00C73F1D" w:rsidRDefault="00AF50AA" w:rsidP="00AF50AA">
      <w:pPr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MS Mincho" w:hAnsiTheme="minorHAnsi" w:cstheme="minorHAnsi"/>
          <w:b/>
          <w:color w:val="000000"/>
          <w:sz w:val="22"/>
          <w:szCs w:val="22"/>
        </w:rPr>
      </w:pPr>
    </w:p>
    <w:p w14:paraId="6D0585AC" w14:textId="1DE37235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(i)</w:t>
      </w:r>
      <w:r w:rsidRPr="00C73F1D">
        <w:rPr>
          <w:rFonts w:asciiTheme="minorHAnsi" w:hAnsiTheme="minorHAnsi" w:cstheme="minorHAnsi"/>
          <w:sz w:val="22"/>
          <w:szCs w:val="22"/>
        </w:rPr>
        <w:tab/>
        <w:t>a Emissora pactuou a emissão dos Certificados de Recebíveis Imobiliários da</w:t>
      </w:r>
      <w:r w:rsidR="00744DA7" w:rsidRPr="00C73F1D">
        <w:rPr>
          <w:rFonts w:asciiTheme="minorHAnsi" w:hAnsiTheme="minorHAnsi" w:cstheme="minorHAnsi"/>
          <w:sz w:val="22"/>
          <w:szCs w:val="22"/>
        </w:rPr>
        <w:t>s</w:t>
      </w:r>
      <w:r w:rsidRPr="00C73F1D">
        <w:rPr>
          <w:rFonts w:asciiTheme="minorHAnsi" w:hAnsiTheme="minorHAnsi" w:cstheme="minorHAnsi"/>
          <w:sz w:val="22"/>
          <w:szCs w:val="22"/>
        </w:rPr>
        <w:t xml:space="preserve"> </w:t>
      </w:r>
      <w:r w:rsidR="00744DA7" w:rsidRPr="00C73F1D">
        <w:rPr>
          <w:rFonts w:asciiTheme="minorHAnsi" w:hAnsiTheme="minorHAnsi" w:cstheme="minorHAnsi"/>
          <w:sz w:val="22"/>
          <w:szCs w:val="22"/>
        </w:rPr>
        <w:t xml:space="preserve">519ª, 520ª, 521ª e 522ª </w:t>
      </w:r>
      <w:r w:rsidRPr="00C73F1D">
        <w:rPr>
          <w:rFonts w:asciiTheme="minorHAnsi" w:hAnsiTheme="minorHAnsi" w:cstheme="minorHAnsi"/>
          <w:sz w:val="22"/>
          <w:szCs w:val="22"/>
        </w:rPr>
        <w:t>ª série</w:t>
      </w:r>
      <w:r w:rsidR="00744DA7" w:rsidRPr="00C73F1D">
        <w:rPr>
          <w:rFonts w:asciiTheme="minorHAnsi" w:hAnsiTheme="minorHAnsi" w:cstheme="minorHAnsi"/>
          <w:sz w:val="22"/>
          <w:szCs w:val="22"/>
        </w:rPr>
        <w:t>s</w:t>
      </w:r>
      <w:r w:rsidRPr="00C73F1D">
        <w:rPr>
          <w:rFonts w:asciiTheme="minorHAnsi" w:hAnsiTheme="minorHAnsi" w:cstheme="minorHAnsi"/>
          <w:sz w:val="22"/>
          <w:szCs w:val="22"/>
        </w:rPr>
        <w:t xml:space="preserve"> de sua </w:t>
      </w:r>
      <w:r w:rsidR="00744DA7" w:rsidRPr="00C73F1D">
        <w:rPr>
          <w:rFonts w:asciiTheme="minorHAnsi" w:hAnsiTheme="minorHAnsi" w:cstheme="minorHAnsi"/>
          <w:sz w:val="22"/>
          <w:szCs w:val="22"/>
        </w:rPr>
        <w:t>1</w:t>
      </w:r>
      <w:r w:rsidRPr="00C73F1D">
        <w:rPr>
          <w:rFonts w:asciiTheme="minorHAnsi" w:hAnsiTheme="minorHAnsi" w:cstheme="minorHAnsi"/>
          <w:sz w:val="22"/>
          <w:szCs w:val="22"/>
        </w:rPr>
        <w:t>ª Emissão ("</w:t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CRI</w:t>
      </w:r>
      <w:r w:rsidRPr="00C73F1D">
        <w:rPr>
          <w:rFonts w:asciiTheme="minorHAnsi" w:hAnsiTheme="minorHAnsi" w:cstheme="minorHAnsi"/>
          <w:sz w:val="22"/>
          <w:szCs w:val="22"/>
        </w:rPr>
        <w:t>"), conforme “Termo de Securitização de Créditos Imobiliários da</w:t>
      </w:r>
      <w:r w:rsidR="00744DA7" w:rsidRPr="00C73F1D">
        <w:rPr>
          <w:rFonts w:asciiTheme="minorHAnsi" w:hAnsiTheme="minorHAnsi" w:cstheme="minorHAnsi"/>
          <w:sz w:val="22"/>
          <w:szCs w:val="22"/>
        </w:rPr>
        <w:t>s</w:t>
      </w:r>
      <w:r w:rsidRPr="00C73F1D">
        <w:rPr>
          <w:rFonts w:asciiTheme="minorHAnsi" w:hAnsiTheme="minorHAnsi" w:cstheme="minorHAnsi"/>
          <w:sz w:val="22"/>
          <w:szCs w:val="22"/>
        </w:rPr>
        <w:t xml:space="preserve"> </w:t>
      </w:r>
      <w:r w:rsidR="00744DA7" w:rsidRPr="00C73F1D">
        <w:rPr>
          <w:rFonts w:asciiTheme="minorHAnsi" w:hAnsiTheme="minorHAnsi" w:cstheme="minorHAnsi"/>
          <w:sz w:val="22"/>
          <w:szCs w:val="22"/>
        </w:rPr>
        <w:t xml:space="preserve">519ª, 520ª, 521ª e 522ª </w:t>
      </w:r>
      <w:r w:rsidRPr="00C73F1D">
        <w:rPr>
          <w:rFonts w:asciiTheme="minorHAnsi" w:hAnsiTheme="minorHAnsi" w:cstheme="minorHAnsi"/>
          <w:sz w:val="22"/>
          <w:szCs w:val="22"/>
        </w:rPr>
        <w:t>Série</w:t>
      </w:r>
      <w:r w:rsidR="00744DA7" w:rsidRPr="00C73F1D">
        <w:rPr>
          <w:rFonts w:asciiTheme="minorHAnsi" w:hAnsiTheme="minorHAnsi" w:cstheme="minorHAnsi"/>
          <w:sz w:val="22"/>
          <w:szCs w:val="22"/>
        </w:rPr>
        <w:t>s</w:t>
      </w:r>
      <w:r w:rsidRPr="00C73F1D">
        <w:rPr>
          <w:rFonts w:asciiTheme="minorHAnsi" w:hAnsiTheme="minorHAnsi" w:cstheme="minorHAnsi"/>
          <w:sz w:val="22"/>
          <w:szCs w:val="22"/>
        </w:rPr>
        <w:t xml:space="preserve"> da </w:t>
      </w:r>
      <w:r w:rsidR="00744DA7" w:rsidRPr="00C73F1D">
        <w:rPr>
          <w:rFonts w:asciiTheme="minorHAnsi" w:hAnsiTheme="minorHAnsi" w:cstheme="minorHAnsi"/>
          <w:sz w:val="22"/>
          <w:szCs w:val="22"/>
        </w:rPr>
        <w:t>1</w:t>
      </w:r>
      <w:r w:rsidRPr="00C73F1D">
        <w:rPr>
          <w:rFonts w:asciiTheme="minorHAnsi" w:hAnsiTheme="minorHAnsi" w:cstheme="minorHAnsi"/>
          <w:sz w:val="22"/>
          <w:szCs w:val="22"/>
        </w:rPr>
        <w:t xml:space="preserve">ª Emissão de Certificados de Recebíveis Imobiliários da </w:t>
      </w:r>
      <w:r w:rsidR="00744DA7" w:rsidRPr="00C73F1D">
        <w:rPr>
          <w:rFonts w:asciiTheme="minorHAnsi" w:hAnsiTheme="minorHAnsi" w:cstheme="minorHAnsi"/>
          <w:sz w:val="22"/>
          <w:szCs w:val="22"/>
        </w:rPr>
        <w:t xml:space="preserve">Forte </w:t>
      </w:r>
      <w:r w:rsidRPr="00C73F1D">
        <w:rPr>
          <w:rFonts w:asciiTheme="minorHAnsi" w:hAnsiTheme="minorHAnsi" w:cstheme="minorHAnsi"/>
          <w:sz w:val="22"/>
          <w:szCs w:val="22"/>
        </w:rPr>
        <w:t>Securitizadora S.A</w:t>
      </w:r>
      <w:r w:rsidRPr="00C73F1D">
        <w:rPr>
          <w:rFonts w:asciiTheme="minorHAnsi" w:hAnsiTheme="minorHAnsi" w:cstheme="minorHAnsi"/>
          <w:i/>
          <w:sz w:val="22"/>
          <w:szCs w:val="22"/>
        </w:rPr>
        <w:t>.</w:t>
      </w:r>
      <w:r w:rsidRPr="00C73F1D">
        <w:rPr>
          <w:rFonts w:asciiTheme="minorHAnsi" w:hAnsiTheme="minorHAnsi" w:cstheme="minorHAnsi"/>
          <w:sz w:val="22"/>
          <w:szCs w:val="22"/>
        </w:rPr>
        <w:t xml:space="preserve">”, celebrado entre a Emissora e o Agente Fiduciário em </w:t>
      </w:r>
      <w:r w:rsidR="0095123D" w:rsidRPr="00C73F1D">
        <w:rPr>
          <w:rFonts w:asciiTheme="minorHAnsi" w:hAnsiTheme="minorHAnsi" w:cstheme="minorHAnsi"/>
          <w:sz w:val="22"/>
          <w:szCs w:val="22"/>
        </w:rPr>
        <w:t>16</w:t>
      </w:r>
      <w:r w:rsidRPr="00C73F1D">
        <w:rPr>
          <w:rFonts w:asciiTheme="minorHAnsi" w:hAnsiTheme="minorHAnsi" w:cstheme="minorHAnsi"/>
          <w:sz w:val="22"/>
          <w:szCs w:val="22"/>
        </w:rPr>
        <w:t xml:space="preserve"> de março de 2021 (“</w:t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Termo de Securitização</w:t>
      </w:r>
      <w:r w:rsidRPr="00C73F1D">
        <w:rPr>
          <w:rFonts w:asciiTheme="minorHAnsi" w:hAnsiTheme="minorHAnsi" w:cstheme="minorHAnsi"/>
          <w:sz w:val="22"/>
          <w:szCs w:val="22"/>
        </w:rPr>
        <w:t xml:space="preserve">”); </w:t>
      </w:r>
    </w:p>
    <w:p w14:paraId="07E616A4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FF4E7F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73F1D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C73F1D">
        <w:rPr>
          <w:rFonts w:asciiTheme="minorHAnsi" w:hAnsiTheme="minorHAnsi" w:cstheme="minorHAnsi"/>
          <w:sz w:val="22"/>
          <w:szCs w:val="22"/>
        </w:rPr>
        <w:t>)</w:t>
      </w:r>
      <w:r w:rsidRPr="00C73F1D">
        <w:rPr>
          <w:rFonts w:asciiTheme="minorHAnsi" w:hAnsiTheme="minorHAnsi" w:cstheme="minorHAnsi"/>
          <w:sz w:val="22"/>
          <w:szCs w:val="22"/>
        </w:rPr>
        <w:tab/>
        <w:t>os CRI ainda não foram subscritos e integralizados; e</w:t>
      </w:r>
    </w:p>
    <w:p w14:paraId="7D732B76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573917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73F1D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C73F1D">
        <w:rPr>
          <w:rFonts w:asciiTheme="minorHAnsi" w:hAnsiTheme="minorHAnsi" w:cstheme="minorHAnsi"/>
          <w:sz w:val="22"/>
          <w:szCs w:val="22"/>
        </w:rPr>
        <w:t>)</w:t>
      </w:r>
      <w:r w:rsidRPr="00C73F1D">
        <w:rPr>
          <w:rFonts w:asciiTheme="minorHAnsi" w:hAnsiTheme="minorHAnsi" w:cstheme="minorHAnsi"/>
          <w:sz w:val="22"/>
          <w:szCs w:val="22"/>
        </w:rPr>
        <w:tab/>
        <w:t>as Partes desejam aditar o Termo de Securitização para atender às exigências formuladas pela B3.</w:t>
      </w:r>
    </w:p>
    <w:p w14:paraId="1B35FE80" w14:textId="77777777" w:rsidR="00AF50AA" w:rsidRPr="00C73F1D" w:rsidRDefault="00AF50AA" w:rsidP="00AF50AA">
      <w:pPr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171317F" w14:textId="253FBB86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DV_M38"/>
      <w:bookmarkEnd w:id="3"/>
      <w:r w:rsidRPr="00C73F1D">
        <w:rPr>
          <w:rFonts w:asciiTheme="minorHAnsi" w:eastAsia="MS Mincho" w:hAnsiTheme="minorHAnsi" w:cstheme="minorHAnsi"/>
          <w:color w:val="000000"/>
          <w:sz w:val="22"/>
          <w:szCs w:val="22"/>
        </w:rPr>
        <w:lastRenderedPageBreak/>
        <w:t xml:space="preserve">RESOLVEM </w:t>
      </w:r>
      <w:r w:rsidRPr="00C73F1D">
        <w:rPr>
          <w:rFonts w:asciiTheme="minorHAnsi" w:hAnsiTheme="minorHAnsi" w:cstheme="minorHAnsi"/>
          <w:sz w:val="22"/>
          <w:szCs w:val="22"/>
        </w:rPr>
        <w:t xml:space="preserve">as Partes firmar o presente “Primeiro Aditamento ao Termo de Securitização de Créditos Imobiliários </w:t>
      </w:r>
      <w:r w:rsidR="002A6FDE" w:rsidRPr="00C73F1D">
        <w:rPr>
          <w:rFonts w:asciiTheme="minorHAnsi" w:hAnsiTheme="minorHAnsi" w:cstheme="minorHAnsi"/>
          <w:sz w:val="22"/>
          <w:szCs w:val="22"/>
        </w:rPr>
        <w:t>das 519ª, 520ª, 521ª e 522ª Séries da 1ª Emissão de Certificados de Recebíveis Imobiliários da Forte Securitizadora S.A</w:t>
      </w:r>
      <w:r w:rsidRPr="00C73F1D">
        <w:rPr>
          <w:rFonts w:asciiTheme="minorHAnsi" w:hAnsiTheme="minorHAnsi" w:cstheme="minorHAnsi"/>
          <w:sz w:val="22"/>
          <w:szCs w:val="22"/>
        </w:rPr>
        <w:t>.” (“</w:t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Primeiro Aditamento"</w:t>
      </w:r>
      <w:r w:rsidRPr="00C73F1D">
        <w:rPr>
          <w:rFonts w:asciiTheme="minorHAnsi" w:hAnsiTheme="minorHAnsi" w:cstheme="minorHAnsi"/>
          <w:sz w:val="22"/>
          <w:szCs w:val="22"/>
        </w:rPr>
        <w:t>), mediante as seguintes cláusulas e condições.</w:t>
      </w:r>
    </w:p>
    <w:p w14:paraId="6E848311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A50A47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III – CLÁUSULAS:</w:t>
      </w:r>
    </w:p>
    <w:p w14:paraId="128828C7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10BD3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CLÁUSULA PRIMEIRA - DAS ALTERAÇÕES</w:t>
      </w:r>
    </w:p>
    <w:p w14:paraId="337F539A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70C65" w14:textId="49C80F41" w:rsidR="00AF50AA" w:rsidRPr="00C73F1D" w:rsidRDefault="00AF50AA" w:rsidP="00AF50AA">
      <w:pPr>
        <w:pStyle w:val="PargrafodaLista"/>
        <w:widowControl w:val="0"/>
        <w:numPr>
          <w:ilvl w:val="1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  <w:u w:val="single"/>
        </w:rPr>
        <w:t>Alteração da Cláusula 1.1. do Termo de Securitização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73F1D">
        <w:rPr>
          <w:rFonts w:asciiTheme="minorHAnsi" w:hAnsiTheme="minorHAnsi" w:cstheme="minorHAnsi"/>
          <w:sz w:val="22"/>
          <w:szCs w:val="22"/>
        </w:rPr>
        <w:t xml:space="preserve">Por esse Primeiro Aditamento, as Partes esclarecem que o termo definido </w:t>
      </w:r>
      <w:r w:rsidRPr="00C73F1D">
        <w:rPr>
          <w:rFonts w:asciiTheme="minorHAnsi" w:hAnsiTheme="minorHAnsi" w:cstheme="minorHAnsi"/>
          <w:color w:val="000000"/>
          <w:sz w:val="22"/>
          <w:szCs w:val="22"/>
        </w:rPr>
        <w:t xml:space="preserve">“B3” </w:t>
      </w:r>
      <w:r w:rsidRPr="00C73F1D">
        <w:rPr>
          <w:rFonts w:asciiTheme="minorHAnsi" w:hAnsiTheme="minorHAnsi" w:cstheme="minorHAnsi"/>
          <w:sz w:val="22"/>
          <w:szCs w:val="22"/>
        </w:rPr>
        <w:t xml:space="preserve">passará a ter a seguinte definição: </w:t>
      </w:r>
    </w:p>
    <w:p w14:paraId="2763432D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4EFF0" w14:textId="55E95E8B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C73F1D">
        <w:rPr>
          <w:rFonts w:asciiTheme="minorHAnsi" w:hAnsiTheme="minorHAnsi" w:cstheme="minorHAnsi"/>
          <w:color w:val="000000"/>
          <w:sz w:val="22"/>
          <w:szCs w:val="22"/>
          <w:u w:val="single"/>
        </w:rPr>
        <w:t>B3</w:t>
      </w:r>
      <w:r w:rsidRPr="00C73F1D">
        <w:rPr>
          <w:rFonts w:asciiTheme="minorHAnsi" w:hAnsiTheme="minorHAnsi" w:cstheme="minorHAnsi"/>
          <w:color w:val="000000"/>
          <w:sz w:val="22"/>
          <w:szCs w:val="22"/>
        </w:rPr>
        <w:t>”:</w:t>
      </w:r>
      <w:r w:rsidRPr="00C73F1D">
        <w:rPr>
          <w:rFonts w:asciiTheme="minorHAnsi" w:hAnsiTheme="minorHAnsi" w:cstheme="minorHAnsi"/>
          <w:sz w:val="22"/>
          <w:szCs w:val="22"/>
        </w:rPr>
        <w:t xml:space="preserve"> </w:t>
      </w:r>
      <w:r w:rsidR="006068E1" w:rsidRPr="00C73F1D">
        <w:rPr>
          <w:rFonts w:asciiTheme="minorHAnsi" w:hAnsiTheme="minorHAnsi" w:cstheme="minorHAnsi"/>
          <w:sz w:val="22"/>
          <w:szCs w:val="22"/>
        </w:rPr>
        <w:t xml:space="preserve">Significa a </w:t>
      </w:r>
      <w:r w:rsidR="006068E1" w:rsidRPr="00C73F1D">
        <w:rPr>
          <w:rFonts w:asciiTheme="minorHAnsi" w:hAnsiTheme="minorHAnsi" w:cstheme="minorHAnsi"/>
          <w:b/>
          <w:bCs/>
          <w:sz w:val="22"/>
          <w:szCs w:val="22"/>
        </w:rPr>
        <w:t>B3 S.A. – BRASIL, BOLSA, BALCÃO</w:t>
      </w:r>
      <w:r w:rsidR="000A2CA5" w:rsidRPr="00C73F1D">
        <w:rPr>
          <w:rFonts w:asciiTheme="minorHAnsi" w:hAnsiTheme="minorHAnsi" w:cstheme="minorHAnsi"/>
          <w:b/>
          <w:bCs/>
          <w:sz w:val="22"/>
          <w:szCs w:val="22"/>
        </w:rPr>
        <w:t xml:space="preserve"> – BALCÃO B3</w:t>
      </w:r>
      <w:r w:rsidR="00ED14C3" w:rsidRPr="00C73F1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068E1" w:rsidRPr="00C73F1D">
        <w:rPr>
          <w:rFonts w:asciiTheme="minorHAnsi" w:hAnsiTheme="minorHAnsi" w:cstheme="minorHAnsi"/>
          <w:sz w:val="22"/>
          <w:szCs w:val="22"/>
        </w:rPr>
        <w:t>sociedade anônima de capital aberto, com sede na Praça Antônio Prado, nº 48, 7º andar, Centro, CEP 01010-901, na Cidade de São Paulo, Estado de São Paulo, inscrita no CNPJ/ME sob o nº 09.346.601/0001-25, devidamente autorizada pelo BACEN para a prestação de serviços de depositária de ativos escriturais e liquidação financeira”</w:t>
      </w:r>
      <w:r w:rsidRPr="00C73F1D">
        <w:rPr>
          <w:rFonts w:asciiTheme="minorHAnsi" w:hAnsiTheme="minorHAnsi" w:cstheme="minorHAnsi"/>
          <w:sz w:val="22"/>
          <w:szCs w:val="22"/>
        </w:rPr>
        <w:t>;</w:t>
      </w:r>
    </w:p>
    <w:p w14:paraId="0C4594D2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2DB7E" w14:textId="57F02896" w:rsidR="003834AE" w:rsidRPr="00C73F1D" w:rsidRDefault="003834AE" w:rsidP="00B041A1">
      <w:pPr>
        <w:pStyle w:val="PargrafodaLista"/>
        <w:widowControl w:val="0"/>
        <w:numPr>
          <w:ilvl w:val="1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  <w:u w:val="single"/>
        </w:rPr>
        <w:t>Alteração da Cláusula 1.1. do Termo de Securitização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73F1D">
        <w:rPr>
          <w:rFonts w:asciiTheme="minorHAnsi" w:hAnsiTheme="minorHAnsi" w:cstheme="minorHAnsi"/>
          <w:sz w:val="22"/>
          <w:szCs w:val="22"/>
        </w:rPr>
        <w:t xml:space="preserve">Por esse Primeiro Aditamento, as Partes esclarecem que o termo definido </w:t>
      </w:r>
      <w:r w:rsidRPr="00C73F1D">
        <w:rPr>
          <w:rFonts w:asciiTheme="minorHAnsi" w:hAnsiTheme="minorHAnsi" w:cstheme="minorHAnsi"/>
          <w:color w:val="000000"/>
          <w:sz w:val="22"/>
          <w:szCs w:val="22"/>
        </w:rPr>
        <w:t xml:space="preserve">“CETIP21” </w:t>
      </w:r>
      <w:r w:rsidRPr="00C73F1D">
        <w:rPr>
          <w:rFonts w:asciiTheme="minorHAnsi" w:hAnsiTheme="minorHAnsi" w:cstheme="minorHAnsi"/>
          <w:sz w:val="22"/>
          <w:szCs w:val="22"/>
        </w:rPr>
        <w:t>passará a ter a seguinte definição</w:t>
      </w:r>
      <w:r w:rsidR="00B041A1" w:rsidRPr="00C73F1D">
        <w:rPr>
          <w:rFonts w:asciiTheme="minorHAnsi" w:hAnsiTheme="minorHAnsi" w:cstheme="minorHAnsi"/>
          <w:sz w:val="22"/>
          <w:szCs w:val="22"/>
        </w:rPr>
        <w:t>:</w:t>
      </w:r>
    </w:p>
    <w:p w14:paraId="3351DE0E" w14:textId="77777777" w:rsidR="00B041A1" w:rsidRPr="00C73F1D" w:rsidRDefault="00B041A1" w:rsidP="00B041A1">
      <w:pPr>
        <w:pStyle w:val="PargrafodaLista"/>
        <w:widowControl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64A9424" w14:textId="46E3D7C9" w:rsidR="00B041A1" w:rsidRPr="00C73F1D" w:rsidRDefault="00B041A1" w:rsidP="00B041A1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Cs/>
          <w:sz w:val="22"/>
          <w:szCs w:val="22"/>
        </w:rPr>
        <w:t>“</w:t>
      </w:r>
      <w:r w:rsidRPr="00C73F1D">
        <w:rPr>
          <w:rFonts w:asciiTheme="minorHAnsi" w:hAnsiTheme="minorHAnsi" w:cstheme="minorHAnsi"/>
          <w:bCs/>
          <w:sz w:val="22"/>
          <w:szCs w:val="22"/>
          <w:u w:val="single"/>
        </w:rPr>
        <w:t>CETIP21</w:t>
      </w:r>
      <w:r w:rsidRPr="00C73F1D">
        <w:rPr>
          <w:rFonts w:asciiTheme="minorHAnsi" w:hAnsiTheme="minorHAnsi" w:cstheme="minorHAnsi"/>
          <w:bCs/>
          <w:sz w:val="22"/>
          <w:szCs w:val="22"/>
        </w:rPr>
        <w:t>”: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3F1D">
        <w:rPr>
          <w:rFonts w:asciiTheme="minorHAnsi" w:hAnsiTheme="minorHAnsi" w:cstheme="minorHAnsi"/>
          <w:sz w:val="22"/>
          <w:szCs w:val="22"/>
        </w:rPr>
        <w:t>o ambiente de negociação de títulos e valores mobiliários administrado e operacionalizado pela B3”</w:t>
      </w:r>
    </w:p>
    <w:p w14:paraId="35293166" w14:textId="77777777" w:rsidR="003834AE" w:rsidRPr="00C73F1D" w:rsidRDefault="003834AE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6AEC77" w14:textId="3B4D8CCE" w:rsidR="00AF50AA" w:rsidRPr="00C73F1D" w:rsidRDefault="00AF50AA" w:rsidP="00D23B62">
      <w:pPr>
        <w:pStyle w:val="PargrafodaLista"/>
        <w:widowControl w:val="0"/>
        <w:numPr>
          <w:ilvl w:val="1"/>
          <w:numId w:val="1"/>
        </w:num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  <w:u w:val="single"/>
        </w:rPr>
        <w:t xml:space="preserve">Alteração da Cláusula </w:t>
      </w:r>
      <w:r w:rsidR="00C82A19" w:rsidRPr="00C73F1D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C73F1D">
        <w:rPr>
          <w:rFonts w:asciiTheme="minorHAnsi" w:hAnsiTheme="minorHAnsi" w:cstheme="minorHAnsi"/>
          <w:b/>
          <w:sz w:val="22"/>
          <w:szCs w:val="22"/>
          <w:u w:val="single"/>
        </w:rPr>
        <w:t xml:space="preserve">, item </w:t>
      </w:r>
      <w:r w:rsidR="00C82A19" w:rsidRPr="00C73F1D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7858FE" w:rsidRPr="00C73F1D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todas as Séries</w:t>
      </w:r>
      <w:r w:rsidRPr="00C73F1D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Termo de Securitização</w:t>
      </w:r>
      <w:r w:rsidRPr="00C73F1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73F1D">
        <w:rPr>
          <w:rFonts w:asciiTheme="minorHAnsi" w:hAnsiTheme="minorHAnsi" w:cstheme="minorHAnsi"/>
          <w:sz w:val="22"/>
          <w:szCs w:val="22"/>
        </w:rPr>
        <w:t xml:space="preserve">Por esse Primeiro Aditamento, o item </w:t>
      </w:r>
      <w:r w:rsidR="00032284" w:rsidRPr="00C73F1D">
        <w:rPr>
          <w:rFonts w:asciiTheme="minorHAnsi" w:hAnsiTheme="minorHAnsi" w:cstheme="minorHAnsi"/>
          <w:sz w:val="22"/>
          <w:szCs w:val="22"/>
        </w:rPr>
        <w:t>7 de todas as Séries</w:t>
      </w:r>
      <w:r w:rsidRPr="00C73F1D">
        <w:rPr>
          <w:rFonts w:asciiTheme="minorHAnsi" w:hAnsiTheme="minorHAnsi" w:cstheme="minorHAnsi"/>
          <w:sz w:val="22"/>
          <w:szCs w:val="22"/>
        </w:rPr>
        <w:t xml:space="preserve"> da Cláusula </w:t>
      </w:r>
      <w:r w:rsidR="00032284" w:rsidRPr="00C73F1D">
        <w:rPr>
          <w:rFonts w:asciiTheme="minorHAnsi" w:hAnsiTheme="minorHAnsi" w:cstheme="minorHAnsi"/>
          <w:sz w:val="22"/>
          <w:szCs w:val="22"/>
        </w:rPr>
        <w:t>IV</w:t>
      </w:r>
      <w:r w:rsidRPr="00C73F1D">
        <w:rPr>
          <w:rFonts w:asciiTheme="minorHAnsi" w:hAnsiTheme="minorHAnsi" w:cstheme="minorHAnsi"/>
          <w:sz w:val="22"/>
          <w:szCs w:val="22"/>
        </w:rPr>
        <w:t xml:space="preserve"> </w:t>
      </w:r>
      <w:r w:rsidR="005A1CA2" w:rsidRPr="00C73F1D">
        <w:rPr>
          <w:rFonts w:asciiTheme="minorHAnsi" w:hAnsiTheme="minorHAnsi" w:cstheme="minorHAnsi"/>
          <w:sz w:val="22"/>
          <w:szCs w:val="22"/>
        </w:rPr>
        <w:t>passa a ter a seguinte nova redação</w:t>
      </w:r>
      <w:r w:rsidRPr="00C73F1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FEC374" w14:textId="3582B769" w:rsidR="005A1CA2" w:rsidRPr="00C73F1D" w:rsidRDefault="005A1CA2" w:rsidP="00AF50A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FC58B8" w14:textId="18A40BDC" w:rsidR="00AF50AA" w:rsidRPr="00C73F1D" w:rsidRDefault="005A1CA2" w:rsidP="006F16F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“</w:t>
      </w:r>
      <w:r w:rsidR="005E7AF9" w:rsidRPr="00C73F1D">
        <w:rPr>
          <w:rFonts w:asciiTheme="minorHAnsi" w:hAnsiTheme="minorHAnsi" w:cstheme="minorHAnsi"/>
          <w:color w:val="000000"/>
          <w:sz w:val="22"/>
          <w:szCs w:val="22"/>
        </w:rPr>
        <w:t xml:space="preserve">Prazo de Emissão: 3656 (três mil seiscentos e cinquenta e seis) dias corridos, calculados a partir da Data de Emissão até a Data de Vencimento Final, </w:t>
      </w:r>
      <w:r w:rsidR="008A2087" w:rsidRPr="00C73F1D">
        <w:rPr>
          <w:rFonts w:asciiTheme="minorHAnsi" w:hAnsiTheme="minorHAnsi" w:cstheme="minorHAnsi"/>
          <w:color w:val="000000"/>
          <w:sz w:val="22"/>
          <w:szCs w:val="22"/>
        </w:rPr>
        <w:t>ocorrendo incorporação de juros em 20 de março de 2021, sendo o primeiro pagamento de juros devido em 20 de abril de 2021 e o último em 20 de março de 2031, Data de Vencimento Final. A amortização será integralmente paga no vencimento</w:t>
      </w:r>
      <w:r w:rsidR="006F16FC" w:rsidRPr="00C73F1D">
        <w:rPr>
          <w:rFonts w:asciiTheme="minorHAnsi" w:hAnsiTheme="minorHAnsi" w:cstheme="minorHAnsi"/>
          <w:color w:val="000000"/>
          <w:sz w:val="22"/>
          <w:szCs w:val="22"/>
        </w:rPr>
        <w:t>.”</w:t>
      </w:r>
    </w:p>
    <w:p w14:paraId="03C0C7BC" w14:textId="77777777" w:rsidR="00AF50AA" w:rsidRPr="00C73F1D" w:rsidRDefault="00AF50AA" w:rsidP="00AF50A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E44C7C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CLÁUSULA SEGUNDA - DAS RATIFICAÇÕES E DA CONSOLIDAÇÃO</w:t>
      </w:r>
    </w:p>
    <w:p w14:paraId="4256E905" w14:textId="77777777" w:rsidR="00AF50AA" w:rsidRPr="00C73F1D" w:rsidRDefault="00AF50AA" w:rsidP="00AF50AA">
      <w:pPr>
        <w:pStyle w:val="PargrafodaLista"/>
        <w:spacing w:line="360" w:lineRule="auto"/>
        <w:ind w:left="0"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1B364999" w14:textId="77777777" w:rsidR="00AF50AA" w:rsidRPr="00C73F1D" w:rsidRDefault="00AF50AA" w:rsidP="00AF50AA">
      <w:pPr>
        <w:pStyle w:val="PargrafodaLista"/>
        <w:spacing w:line="360" w:lineRule="auto"/>
        <w:ind w:left="0" w:right="6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2.1</w:t>
      </w:r>
      <w:r w:rsidRPr="00C73F1D">
        <w:rPr>
          <w:rFonts w:asciiTheme="minorHAnsi" w:hAnsiTheme="minorHAnsi" w:cstheme="minorHAnsi"/>
          <w:sz w:val="22"/>
          <w:szCs w:val="22"/>
        </w:rPr>
        <w:tab/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Ratificações</w:t>
      </w:r>
      <w:r w:rsidRPr="00C73F1D">
        <w:rPr>
          <w:rFonts w:asciiTheme="minorHAnsi" w:hAnsiTheme="minorHAnsi" w:cstheme="minorHAnsi"/>
          <w:sz w:val="22"/>
          <w:szCs w:val="22"/>
        </w:rPr>
        <w:t>: Ficam ratificadas, nos termos em que se encontram redigidas, todas as demais cláusulas, itens, características e condições estabelecidas no Termo de Securitização e Anexos, que não tenham sido expressamente alteradas por este Primeiro Aditamento, passando o Termo de Securitização a ter a versão consolidada conforme Anexo A ao presente Primeiro Aditamento.</w:t>
      </w:r>
    </w:p>
    <w:p w14:paraId="0CB231D3" w14:textId="77777777" w:rsidR="00AF50AA" w:rsidRPr="00C73F1D" w:rsidRDefault="00AF50AA" w:rsidP="00AF50AA">
      <w:pPr>
        <w:pStyle w:val="PargrafodaLista"/>
        <w:spacing w:line="360" w:lineRule="auto"/>
        <w:ind w:left="0"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2B2E2AD2" w14:textId="77777777" w:rsidR="00AF50AA" w:rsidRPr="00C73F1D" w:rsidRDefault="00AF50AA" w:rsidP="00AF50AA">
      <w:pPr>
        <w:pStyle w:val="PargrafodaLista"/>
        <w:spacing w:line="360" w:lineRule="auto"/>
        <w:ind w:left="0" w:right="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CLÁUSULA TERCEIRA – DISPOSIÇÕES GERAIS</w:t>
      </w:r>
    </w:p>
    <w:p w14:paraId="252D727D" w14:textId="77777777" w:rsidR="00AF50AA" w:rsidRPr="00C73F1D" w:rsidRDefault="00AF50AA" w:rsidP="00AF50AA">
      <w:pPr>
        <w:pStyle w:val="PargrafodaLista"/>
        <w:spacing w:line="360" w:lineRule="auto"/>
        <w:ind w:left="0" w:right="6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bookmarkStart w:id="4" w:name="_Ref279318438"/>
    </w:p>
    <w:p w14:paraId="5B8DE1BA" w14:textId="77777777" w:rsidR="00AF50AA" w:rsidRPr="00C73F1D" w:rsidRDefault="00AF50AA" w:rsidP="00AF50AA">
      <w:pPr>
        <w:pStyle w:val="PargrafodaLista"/>
        <w:spacing w:line="360" w:lineRule="auto"/>
        <w:ind w:left="0" w:right="6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3.1</w:t>
      </w:r>
      <w:r w:rsidRPr="00C73F1D">
        <w:rPr>
          <w:rFonts w:asciiTheme="minorHAnsi" w:hAnsiTheme="minorHAnsi" w:cstheme="minorHAnsi"/>
          <w:sz w:val="22"/>
          <w:szCs w:val="22"/>
        </w:rPr>
        <w:tab/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Irrevogabilidade</w:t>
      </w:r>
      <w:r w:rsidRPr="00C73F1D">
        <w:rPr>
          <w:rFonts w:asciiTheme="minorHAnsi" w:hAnsiTheme="minorHAnsi" w:cstheme="minorHAnsi"/>
          <w:sz w:val="22"/>
          <w:szCs w:val="22"/>
        </w:rPr>
        <w:t>: Este Primeiro Aditamento é firmado em caráter irrevogável e irretratável, obrigando as Partes ao seu fiel, pontual e integral cumprimento por si e por seus sucessores e cessionários, a qualquer título.</w:t>
      </w:r>
    </w:p>
    <w:p w14:paraId="6D197EE0" w14:textId="77777777" w:rsidR="00AF50AA" w:rsidRPr="00C73F1D" w:rsidRDefault="00AF50AA" w:rsidP="00AF50AA">
      <w:pPr>
        <w:pStyle w:val="PargrafodaLista"/>
        <w:spacing w:line="360" w:lineRule="auto"/>
        <w:ind w:left="0" w:right="6"/>
        <w:rPr>
          <w:rFonts w:asciiTheme="minorHAnsi" w:hAnsiTheme="minorHAnsi" w:cstheme="minorHAnsi"/>
          <w:sz w:val="22"/>
          <w:szCs w:val="22"/>
        </w:rPr>
      </w:pPr>
    </w:p>
    <w:p w14:paraId="06253D35" w14:textId="77777777" w:rsidR="00AF50AA" w:rsidRPr="00C73F1D" w:rsidRDefault="00AF50AA" w:rsidP="00AF50A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3.2.</w:t>
      </w:r>
      <w:r w:rsidRPr="00C73F1D">
        <w:rPr>
          <w:rFonts w:asciiTheme="minorHAnsi" w:hAnsiTheme="minorHAnsi" w:cstheme="minorHAnsi"/>
          <w:sz w:val="22"/>
          <w:szCs w:val="22"/>
        </w:rPr>
        <w:tab/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Foro</w:t>
      </w:r>
      <w:r w:rsidRPr="00C73F1D">
        <w:rPr>
          <w:rFonts w:asciiTheme="minorHAnsi" w:hAnsiTheme="minorHAnsi" w:cstheme="minorHAnsi"/>
          <w:sz w:val="22"/>
          <w:szCs w:val="22"/>
        </w:rPr>
        <w:t xml:space="preserve">: </w:t>
      </w:r>
      <w:r w:rsidRPr="00C73F1D">
        <w:rPr>
          <w:rFonts w:asciiTheme="minorHAnsi" w:hAnsiTheme="minorHAnsi" w:cstheme="minorHAnsi"/>
          <w:w w:val="0"/>
          <w:sz w:val="22"/>
          <w:szCs w:val="22"/>
        </w:rPr>
        <w:t>As partes elegem o Foro da Comarca de São Paulo, Estado de São Paulo, como o único competente para dirimir todo litígio ou controvérsia originária ou decorrente deste Primeiro Aditamento, renunciando expressamente a qualquer outro, por mais privilegiado que seja ou venha a ser</w:t>
      </w:r>
      <w:r w:rsidRPr="00C73F1D">
        <w:rPr>
          <w:rFonts w:asciiTheme="minorHAnsi" w:hAnsiTheme="minorHAnsi" w:cstheme="minorHAnsi"/>
          <w:sz w:val="22"/>
          <w:szCs w:val="22"/>
        </w:rPr>
        <w:t>.</w:t>
      </w:r>
    </w:p>
    <w:p w14:paraId="5DA9C809" w14:textId="77777777" w:rsidR="00AF50AA" w:rsidRPr="00C73F1D" w:rsidRDefault="00AF50AA" w:rsidP="00AF50A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6BDA6F" w14:textId="77777777" w:rsidR="00AF50AA" w:rsidRPr="00C73F1D" w:rsidRDefault="00AF50AA" w:rsidP="00AF50A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3.3.</w:t>
      </w:r>
      <w:r w:rsidRPr="00C73F1D">
        <w:rPr>
          <w:rFonts w:asciiTheme="minorHAnsi" w:hAnsiTheme="minorHAnsi" w:cstheme="minorHAnsi"/>
          <w:sz w:val="22"/>
          <w:szCs w:val="22"/>
        </w:rPr>
        <w:tab/>
      </w:r>
      <w:r w:rsidRPr="00C73F1D">
        <w:rPr>
          <w:rFonts w:asciiTheme="minorHAnsi" w:hAnsiTheme="minorHAnsi" w:cstheme="minorHAnsi"/>
          <w:sz w:val="22"/>
          <w:szCs w:val="22"/>
          <w:u w:val="single"/>
        </w:rPr>
        <w:t>Lei</w:t>
      </w:r>
      <w:r w:rsidRPr="00C73F1D">
        <w:rPr>
          <w:rFonts w:asciiTheme="minorHAnsi" w:hAnsiTheme="minorHAnsi" w:cstheme="minorHAnsi"/>
          <w:sz w:val="22"/>
          <w:szCs w:val="22"/>
        </w:rPr>
        <w:t>: O presente Primeiro Aditamento é regido, material e processualmente, pelas leis da República Federativa do Brasil.</w:t>
      </w:r>
    </w:p>
    <w:p w14:paraId="25A7B402" w14:textId="77777777" w:rsidR="00AF50AA" w:rsidRPr="00C73F1D" w:rsidRDefault="00AF50AA" w:rsidP="00AF50AA">
      <w:pPr>
        <w:pStyle w:val="PargrafodaLista"/>
        <w:spacing w:line="360" w:lineRule="auto"/>
        <w:ind w:left="0" w:right="6"/>
        <w:rPr>
          <w:rFonts w:asciiTheme="minorHAnsi" w:hAnsiTheme="minorHAnsi" w:cstheme="minorHAnsi"/>
          <w:sz w:val="22"/>
          <w:szCs w:val="22"/>
        </w:rPr>
      </w:pPr>
    </w:p>
    <w:p w14:paraId="2DB188D8" w14:textId="77777777" w:rsidR="00AF50AA" w:rsidRPr="00C73F1D" w:rsidRDefault="00AF50AA" w:rsidP="00AF50A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DV_M649"/>
      <w:bookmarkStart w:id="6" w:name="_DV_M650"/>
      <w:bookmarkEnd w:id="4"/>
      <w:bookmarkEnd w:id="5"/>
      <w:bookmarkEnd w:id="6"/>
      <w:r w:rsidRPr="00C73F1D">
        <w:rPr>
          <w:rFonts w:asciiTheme="minorHAnsi" w:hAnsiTheme="minorHAnsi" w:cstheme="minorHAnsi"/>
          <w:sz w:val="22"/>
          <w:szCs w:val="22"/>
        </w:rPr>
        <w:t>E por estarem assim justas e contratadas, firmam este Primeiro Aditamento eletronicamente, juntamente com as 2 (duas) testemunhas abaixo.</w:t>
      </w:r>
    </w:p>
    <w:p w14:paraId="0EDB9153" w14:textId="77777777" w:rsidR="00AF50AA" w:rsidRPr="00C73F1D" w:rsidRDefault="00AF50AA" w:rsidP="00AF50AA">
      <w:pPr>
        <w:rPr>
          <w:rFonts w:asciiTheme="minorHAnsi" w:hAnsiTheme="minorHAnsi" w:cstheme="minorHAnsi"/>
          <w:b/>
          <w:sz w:val="22"/>
          <w:szCs w:val="22"/>
        </w:rPr>
      </w:pPr>
    </w:p>
    <w:p w14:paraId="1862E23D" w14:textId="6C59F8B7" w:rsidR="00AF50AA" w:rsidRPr="00C73F1D" w:rsidRDefault="00AF50AA" w:rsidP="00AF50AA">
      <w:pPr>
        <w:pStyle w:val="BodyText21"/>
        <w:widowControl w:val="0"/>
        <w:tabs>
          <w:tab w:val="left" w:pos="720"/>
        </w:tabs>
        <w:spacing w:line="360" w:lineRule="auto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São Paulo, 1</w:t>
      </w:r>
      <w:r w:rsidR="006F16FC" w:rsidRPr="00C73F1D">
        <w:rPr>
          <w:rFonts w:asciiTheme="minorHAnsi" w:hAnsiTheme="minorHAnsi" w:cstheme="minorHAnsi"/>
          <w:sz w:val="22"/>
          <w:szCs w:val="22"/>
        </w:rPr>
        <w:t>8</w:t>
      </w:r>
      <w:r w:rsidRPr="00C73F1D">
        <w:rPr>
          <w:rFonts w:asciiTheme="minorHAnsi" w:hAnsiTheme="minorHAnsi" w:cstheme="minorHAnsi"/>
          <w:sz w:val="22"/>
          <w:szCs w:val="22"/>
        </w:rPr>
        <w:t xml:space="preserve"> de março de 2021.</w:t>
      </w:r>
    </w:p>
    <w:p w14:paraId="248E03C5" w14:textId="77777777" w:rsidR="00AF50AA" w:rsidRPr="00C73F1D" w:rsidRDefault="00AF50AA" w:rsidP="00AF50AA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336C96" w14:textId="77777777" w:rsidR="00AF50AA" w:rsidRPr="00C73F1D" w:rsidRDefault="00AF50AA" w:rsidP="00AF50AA">
      <w:pPr>
        <w:widowControl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(as assinaturas seguem nas próximas páginas)</w:t>
      </w:r>
    </w:p>
    <w:p w14:paraId="0AD9B666" w14:textId="77777777" w:rsidR="00AF50AA" w:rsidRPr="00C73F1D" w:rsidRDefault="00AF50AA" w:rsidP="00AF50AA">
      <w:pPr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br w:type="page"/>
      </w:r>
    </w:p>
    <w:p w14:paraId="5D371CED" w14:textId="77777777" w:rsidR="00AF50AA" w:rsidRPr="00C73F1D" w:rsidRDefault="00AF50AA" w:rsidP="00AF50AA">
      <w:pPr>
        <w:widowControl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65DA0F1" w14:textId="0BC41B82" w:rsidR="00AF50AA" w:rsidRPr="00C73F1D" w:rsidRDefault="00AF50AA" w:rsidP="00AF50A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(Página de assinatura 1/2 do “</w:t>
      </w:r>
      <w:r w:rsidR="006F16FC" w:rsidRPr="00C73F1D">
        <w:rPr>
          <w:rFonts w:asciiTheme="minorHAnsi" w:hAnsiTheme="minorHAnsi" w:cstheme="minorHAnsi"/>
          <w:sz w:val="22"/>
          <w:szCs w:val="22"/>
        </w:rPr>
        <w:t>Primeiro Aditamento ao Termo de Securitização de Créditos Imobiliários das 519ª, 520ª, 521ª e 522ª Séries da 1ª Emissão de Certificados de Recebíveis Imobiliários da Forte Securitizadora S.A.</w:t>
      </w:r>
      <w:r w:rsidRPr="00C73F1D">
        <w:rPr>
          <w:rFonts w:asciiTheme="minorHAnsi" w:hAnsiTheme="minorHAnsi" w:cstheme="minorHAnsi"/>
          <w:sz w:val="22"/>
          <w:szCs w:val="22"/>
        </w:rPr>
        <w:t xml:space="preserve">”, celebrado entre a </w:t>
      </w:r>
      <w:r w:rsidR="006F16FC" w:rsidRPr="00C73F1D">
        <w:rPr>
          <w:rFonts w:asciiTheme="minorHAnsi" w:hAnsiTheme="minorHAnsi" w:cstheme="minorHAnsi"/>
          <w:sz w:val="22"/>
          <w:szCs w:val="22"/>
        </w:rPr>
        <w:t>FORTE</w:t>
      </w:r>
      <w:r w:rsidRPr="00C73F1D">
        <w:rPr>
          <w:rFonts w:asciiTheme="minorHAnsi" w:hAnsiTheme="minorHAnsi" w:cstheme="minorHAnsi"/>
          <w:sz w:val="22"/>
          <w:szCs w:val="22"/>
        </w:rPr>
        <w:t xml:space="preserve"> Securitizadora S.A. e a </w:t>
      </w:r>
      <w:r w:rsidR="00C73F1D" w:rsidRPr="00C73F1D">
        <w:rPr>
          <w:rFonts w:asciiTheme="minorHAnsi" w:hAnsiTheme="minorHAnsi" w:cstheme="minorHAnsi"/>
          <w:sz w:val="22"/>
          <w:szCs w:val="22"/>
        </w:rPr>
        <w:t xml:space="preserve">Simplific Pavarini </w:t>
      </w:r>
      <w:r w:rsidRPr="00C73F1D">
        <w:rPr>
          <w:rFonts w:asciiTheme="minorHAnsi" w:hAnsiTheme="minorHAnsi" w:cstheme="minorHAnsi"/>
          <w:sz w:val="22"/>
          <w:szCs w:val="22"/>
        </w:rPr>
        <w:t>Distribuidora de Títulos e Valores Mobiliários Ltda.)</w:t>
      </w:r>
    </w:p>
    <w:p w14:paraId="70F40627" w14:textId="77777777" w:rsidR="00AF50AA" w:rsidRPr="00C73F1D" w:rsidRDefault="00AF50AA" w:rsidP="00AF50A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C9D06BE" w14:textId="77777777" w:rsidR="00AF50AA" w:rsidRPr="00C73F1D" w:rsidRDefault="00AF50AA" w:rsidP="00AF50AA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189B8A" w14:textId="77777777" w:rsidR="00AF50AA" w:rsidRPr="00C73F1D" w:rsidRDefault="00AF50AA" w:rsidP="00AF50AA">
      <w:pPr>
        <w:spacing w:line="360" w:lineRule="auto"/>
        <w:jc w:val="center"/>
        <w:rPr>
          <w:rFonts w:asciiTheme="minorHAnsi" w:hAnsiTheme="minorHAnsi" w:cstheme="minorHAnsi"/>
          <w:w w:val="0"/>
          <w:sz w:val="22"/>
          <w:szCs w:val="22"/>
        </w:rPr>
      </w:pPr>
    </w:p>
    <w:p w14:paraId="3E13C1EB" w14:textId="77777777" w:rsidR="00AF50AA" w:rsidRPr="00C73F1D" w:rsidRDefault="00AF50AA" w:rsidP="00AF50AA">
      <w:pPr>
        <w:spacing w:line="360" w:lineRule="auto"/>
        <w:jc w:val="center"/>
        <w:rPr>
          <w:rFonts w:asciiTheme="minorHAnsi" w:hAnsiTheme="minorHAnsi" w:cstheme="minorHAnsi"/>
          <w:w w:val="0"/>
          <w:sz w:val="22"/>
          <w:szCs w:val="22"/>
        </w:rPr>
      </w:pPr>
    </w:p>
    <w:p w14:paraId="17032479" w14:textId="77777777" w:rsidR="00AF50AA" w:rsidRPr="00C73F1D" w:rsidRDefault="00AF50AA" w:rsidP="00AF50AA">
      <w:pPr>
        <w:spacing w:line="360" w:lineRule="auto"/>
        <w:jc w:val="center"/>
        <w:rPr>
          <w:rFonts w:asciiTheme="minorHAnsi" w:hAnsiTheme="minorHAnsi" w:cstheme="minorHAnsi"/>
          <w:w w:val="0"/>
          <w:sz w:val="22"/>
          <w:szCs w:val="22"/>
        </w:rPr>
      </w:pPr>
    </w:p>
    <w:p w14:paraId="6E9AF019" w14:textId="77777777" w:rsidR="00AF50AA" w:rsidRPr="00C73F1D" w:rsidRDefault="00AF50AA" w:rsidP="00AF50AA">
      <w:pPr>
        <w:pStyle w:val="Recuodecorpodetex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AF50AA" w:rsidRPr="00C73F1D" w14:paraId="459A44AF" w14:textId="77777777" w:rsidTr="00DE78B5">
        <w:tc>
          <w:tcPr>
            <w:tcW w:w="8978" w:type="dxa"/>
          </w:tcPr>
          <w:p w14:paraId="48F9ED7C" w14:textId="2ED93F70" w:rsidR="00AF50AA" w:rsidRPr="00C73F1D" w:rsidRDefault="00C73F1D" w:rsidP="00DE78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FORTE </w:t>
            </w:r>
            <w:r w:rsidR="00AF50AA" w:rsidRPr="00C73F1D">
              <w:rPr>
                <w:rFonts w:asciiTheme="minorHAnsi" w:hAnsiTheme="minorHAnsi" w:cstheme="minorHAnsi"/>
                <w:b/>
                <w:sz w:val="22"/>
                <w:szCs w:val="22"/>
              </w:rPr>
              <w:t>SECURITIZADORA S.A.</w:t>
            </w:r>
          </w:p>
          <w:p w14:paraId="3718985F" w14:textId="77777777" w:rsidR="00AF50AA" w:rsidRPr="00C73F1D" w:rsidRDefault="00AF50AA" w:rsidP="00DE78B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i/>
                <w:sz w:val="22"/>
                <w:szCs w:val="22"/>
              </w:rPr>
              <w:t>Emissora</w:t>
            </w:r>
          </w:p>
        </w:tc>
      </w:tr>
      <w:tr w:rsidR="00AF50AA" w:rsidRPr="00C73F1D" w14:paraId="0D7F27A5" w14:textId="77777777" w:rsidTr="00DE78B5">
        <w:tc>
          <w:tcPr>
            <w:tcW w:w="8978" w:type="dxa"/>
          </w:tcPr>
          <w:p w14:paraId="4A49D50D" w14:textId="20B72DA8" w:rsidR="00AF50AA" w:rsidRPr="00C73F1D" w:rsidRDefault="00AF50AA" w:rsidP="00574D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  <w:t>Nome:</w:t>
            </w:r>
            <w:r w:rsidR="00574DE0" w:rsidRPr="00C73F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AF50AA" w:rsidRPr="00C73F1D" w14:paraId="1A07F594" w14:textId="77777777" w:rsidTr="00DE78B5">
        <w:tc>
          <w:tcPr>
            <w:tcW w:w="8978" w:type="dxa"/>
          </w:tcPr>
          <w:p w14:paraId="6220A933" w14:textId="2000A264" w:rsidR="00AF50AA" w:rsidRPr="00C73F1D" w:rsidRDefault="00AF50AA" w:rsidP="00623C92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  <w:t>Cargo:</w:t>
            </w:r>
            <w:r w:rsidR="00574DE0" w:rsidRPr="00C73F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E64DF65" w14:textId="77777777" w:rsidR="00AF50AA" w:rsidRPr="00C73F1D" w:rsidRDefault="00AF50AA" w:rsidP="00AF50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DAFB1C" w14:textId="77777777" w:rsidR="00AF50AA" w:rsidRPr="00C73F1D" w:rsidRDefault="00AF50AA" w:rsidP="00AF50AA">
      <w:pPr>
        <w:pStyle w:val="Recuodecorpodetex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03DB5" w14:textId="77777777" w:rsidR="00AF50AA" w:rsidRPr="00C73F1D" w:rsidRDefault="00AF50AA" w:rsidP="00AF50AA">
      <w:pPr>
        <w:rPr>
          <w:rFonts w:asciiTheme="minorHAnsi" w:hAnsiTheme="minorHAnsi" w:cstheme="minorHAnsi"/>
          <w:b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AC2F1B" w14:textId="77777777" w:rsidR="00AF50AA" w:rsidRPr="00C73F1D" w:rsidRDefault="00AF50AA" w:rsidP="00AF50AA">
      <w:pPr>
        <w:pStyle w:val="Recuodecorpodetex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C1FAF6" w14:textId="0229A300" w:rsidR="00C73F1D" w:rsidRPr="00C73F1D" w:rsidRDefault="00C73F1D" w:rsidP="00C73F1D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t>(Página de assinatura 2/2 do “Primeiro Aditamento ao Termo de Securitização de Créditos Imobiliários das 519ª, 520ª, 521ª e 522ª Séries da 1ª Emissão de Certificados de Recebíveis Imobiliários da Forte Securitizadora S.A.”, celebrado entre a FORTE Securitizadora S.A. e a Simplific Pavarini Distribuidora de Títulos e Valores Mobiliários Ltda.)</w:t>
      </w:r>
    </w:p>
    <w:p w14:paraId="7BE2C1B2" w14:textId="77777777" w:rsidR="00AF50AA" w:rsidRPr="00C73F1D" w:rsidRDefault="00AF50AA" w:rsidP="00AF50AA">
      <w:pPr>
        <w:tabs>
          <w:tab w:val="left" w:pos="8647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52DCE36" w14:textId="77777777" w:rsidR="00AF50AA" w:rsidRPr="00C73F1D" w:rsidRDefault="00AF50AA" w:rsidP="00AF50AA">
      <w:pPr>
        <w:tabs>
          <w:tab w:val="left" w:pos="8647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4CD3E6" w14:textId="77777777" w:rsidR="00AF50AA" w:rsidRPr="00C73F1D" w:rsidRDefault="00AF50AA" w:rsidP="00AF50AA">
      <w:pPr>
        <w:tabs>
          <w:tab w:val="left" w:pos="8647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69CFB5" w14:textId="77777777" w:rsidR="00AF50AA" w:rsidRPr="00C73F1D" w:rsidRDefault="00AF50AA" w:rsidP="00AF50AA">
      <w:pPr>
        <w:tabs>
          <w:tab w:val="left" w:pos="8647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AF50AA" w:rsidRPr="00C73F1D" w14:paraId="09AEDFA0" w14:textId="77777777" w:rsidTr="00574DE0">
        <w:tc>
          <w:tcPr>
            <w:tcW w:w="8504" w:type="dxa"/>
          </w:tcPr>
          <w:p w14:paraId="6D523296" w14:textId="6DBDA82F" w:rsidR="00AF50AA" w:rsidRPr="00C73F1D" w:rsidRDefault="00C73F1D" w:rsidP="00DE78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SIMPLIFIC PAVARINI </w:t>
            </w:r>
            <w:r w:rsidR="00AF50AA" w:rsidRPr="00C73F1D">
              <w:rPr>
                <w:rFonts w:asciiTheme="minorHAnsi" w:hAnsiTheme="minorHAnsi" w:cstheme="minorHAnsi"/>
                <w:b/>
                <w:sz w:val="22"/>
                <w:szCs w:val="22"/>
              </w:rPr>
              <w:t>DISTRIBUIDORA DE TÍTULOS E VALORES MOBILIÁRIOS LTDA</w:t>
            </w:r>
          </w:p>
          <w:p w14:paraId="056B8A8C" w14:textId="77777777" w:rsidR="00AF50AA" w:rsidRPr="00C73F1D" w:rsidRDefault="00AF50AA" w:rsidP="00DE78B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i/>
                <w:sz w:val="22"/>
                <w:szCs w:val="22"/>
              </w:rPr>
              <w:t>Agente Fiduciário</w:t>
            </w:r>
          </w:p>
        </w:tc>
      </w:tr>
      <w:tr w:rsidR="00C73F1D" w:rsidRPr="00C73F1D" w14:paraId="7E2C0017" w14:textId="77777777" w:rsidTr="00574DE0">
        <w:tc>
          <w:tcPr>
            <w:tcW w:w="8504" w:type="dxa"/>
          </w:tcPr>
          <w:p w14:paraId="14C5AA89" w14:textId="02D9E85F" w:rsidR="00C73F1D" w:rsidRPr="00C73F1D" w:rsidRDefault="00C73F1D" w:rsidP="00C73F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Nome:  </w:t>
            </w:r>
          </w:p>
        </w:tc>
      </w:tr>
      <w:tr w:rsidR="00C73F1D" w:rsidRPr="00C73F1D" w14:paraId="6BCA9E2E" w14:textId="77777777" w:rsidTr="00574DE0">
        <w:tc>
          <w:tcPr>
            <w:tcW w:w="8504" w:type="dxa"/>
          </w:tcPr>
          <w:p w14:paraId="790C66A4" w14:textId="2AF11E46" w:rsidR="00C73F1D" w:rsidRPr="00C73F1D" w:rsidRDefault="00C73F1D" w:rsidP="00C73F1D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Cargo: </w:t>
            </w:r>
          </w:p>
        </w:tc>
      </w:tr>
      <w:tr w:rsidR="00574DE0" w:rsidRPr="00C73F1D" w14:paraId="4C816792" w14:textId="77777777" w:rsidTr="00574DE0">
        <w:tc>
          <w:tcPr>
            <w:tcW w:w="8504" w:type="dxa"/>
          </w:tcPr>
          <w:p w14:paraId="1E3403C5" w14:textId="77777777" w:rsidR="00574DE0" w:rsidRPr="00C73F1D" w:rsidRDefault="00574DE0" w:rsidP="00574DE0">
            <w:pPr>
              <w:pStyle w:val="Normal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234D9C" w14:textId="77777777" w:rsidR="00AF50AA" w:rsidRPr="00C73F1D" w:rsidRDefault="00AF50AA" w:rsidP="00AF5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65401A" w14:textId="77777777" w:rsidR="00AF50AA" w:rsidRPr="00C73F1D" w:rsidRDefault="00AF50AA" w:rsidP="00AF50AA">
      <w:pPr>
        <w:pStyle w:val="BodyText21"/>
        <w:tabs>
          <w:tab w:val="left" w:pos="720"/>
        </w:tabs>
        <w:spacing w:line="360" w:lineRule="auto"/>
        <w:ind w:hanging="720"/>
        <w:jc w:val="center"/>
        <w:rPr>
          <w:rFonts w:asciiTheme="minorHAnsi" w:hAnsiTheme="minorHAnsi" w:cstheme="minorHAnsi"/>
          <w:b/>
          <w:bCs/>
          <w:w w:val="0"/>
          <w:sz w:val="22"/>
          <w:szCs w:val="22"/>
        </w:rPr>
      </w:pPr>
    </w:p>
    <w:p w14:paraId="4758E489" w14:textId="77777777" w:rsidR="00AF50AA" w:rsidRPr="00C73F1D" w:rsidRDefault="00AF50AA" w:rsidP="00AF50AA">
      <w:pPr>
        <w:pStyle w:val="Corpodetexto"/>
        <w:tabs>
          <w:tab w:val="left" w:pos="8647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C73F1D">
        <w:rPr>
          <w:rFonts w:asciiTheme="minorHAnsi" w:hAnsiTheme="minorHAnsi" w:cstheme="minorHAnsi"/>
          <w:b/>
          <w:sz w:val="22"/>
          <w:szCs w:val="22"/>
        </w:rPr>
        <w:t>TESTEMUNHAS</w:t>
      </w:r>
      <w:r w:rsidRPr="00C73F1D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3844335D" w14:textId="77777777" w:rsidR="00AF50AA" w:rsidRPr="00C73F1D" w:rsidRDefault="00AF50AA" w:rsidP="00AF50AA">
      <w:pPr>
        <w:pStyle w:val="Corpodetexto"/>
        <w:tabs>
          <w:tab w:val="left" w:pos="8647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B73459C" w14:textId="77777777" w:rsidR="00AF50AA" w:rsidRPr="00C73F1D" w:rsidRDefault="00AF50AA" w:rsidP="00AF50AA">
      <w:pPr>
        <w:pStyle w:val="Corpodetexto"/>
        <w:tabs>
          <w:tab w:val="left" w:pos="8647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7"/>
        <w:gridCol w:w="830"/>
        <w:gridCol w:w="3777"/>
      </w:tblGrid>
      <w:tr w:rsidR="00AF50AA" w:rsidRPr="00C73F1D" w14:paraId="78D31AFB" w14:textId="77777777" w:rsidTr="00DE78B5">
        <w:tc>
          <w:tcPr>
            <w:tcW w:w="4248" w:type="dxa"/>
            <w:tcBorders>
              <w:top w:val="single" w:sz="4" w:space="0" w:color="auto"/>
            </w:tcBorders>
          </w:tcPr>
          <w:p w14:paraId="3935D158" w14:textId="09363047" w:rsidR="00E91667" w:rsidRPr="00C73F1D" w:rsidRDefault="00E91667" w:rsidP="00E91667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</w:pPr>
            <w:r w:rsidRPr="00C73F1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  <w:t xml:space="preserve">Nome: </w:t>
            </w:r>
          </w:p>
          <w:p w14:paraId="60ACF7B5" w14:textId="69F5792A" w:rsidR="00E91667" w:rsidRPr="00C73F1D" w:rsidRDefault="00E91667" w:rsidP="00E91667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</w:pPr>
            <w:r w:rsidRPr="00C73F1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  <w:t xml:space="preserve">RG nº: </w:t>
            </w:r>
          </w:p>
          <w:p w14:paraId="0AD62C93" w14:textId="68784B81" w:rsidR="00AF50AA" w:rsidRPr="00C73F1D" w:rsidRDefault="00E91667" w:rsidP="00E9166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>CPF</w:t>
            </w:r>
            <w:r w:rsidR="00C73F1D" w:rsidRPr="00C73F1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5578C0EB" w14:textId="77777777" w:rsidR="00AF50AA" w:rsidRPr="00C73F1D" w:rsidRDefault="00AF50AA" w:rsidP="00DE78B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5CDC67A8" w14:textId="7EE6DC78" w:rsidR="00EC3D16" w:rsidRPr="00C73F1D" w:rsidRDefault="00EC3D16" w:rsidP="00EC3D1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</w:pPr>
            <w:r w:rsidRPr="00C73F1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  <w:t xml:space="preserve">Nome: </w:t>
            </w:r>
          </w:p>
          <w:p w14:paraId="0E81832F" w14:textId="79A4EF23" w:rsidR="00EC3D16" w:rsidRPr="00C73F1D" w:rsidRDefault="00EC3D16" w:rsidP="00EC3D1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</w:pPr>
            <w:r w:rsidRPr="00C73F1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t-BR"/>
              </w:rPr>
              <w:t xml:space="preserve">RG nº: </w:t>
            </w:r>
          </w:p>
          <w:p w14:paraId="2282390B" w14:textId="5A212037" w:rsidR="00AF50AA" w:rsidRPr="00C73F1D" w:rsidRDefault="00EC3D16" w:rsidP="00EC3D1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3F1D">
              <w:rPr>
                <w:rFonts w:asciiTheme="minorHAnsi" w:hAnsiTheme="minorHAnsi" w:cstheme="minorHAnsi"/>
                <w:sz w:val="22"/>
                <w:szCs w:val="22"/>
              </w:rPr>
              <w:t>CPF</w:t>
            </w:r>
            <w:r w:rsidR="00C73F1D" w:rsidRPr="00C73F1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0E76711D" w14:textId="0A593C1A" w:rsidR="00B46541" w:rsidRPr="00C73F1D" w:rsidRDefault="00B46541">
      <w:pPr>
        <w:rPr>
          <w:rFonts w:asciiTheme="minorHAnsi" w:hAnsiTheme="minorHAnsi" w:cstheme="minorHAnsi"/>
          <w:sz w:val="22"/>
          <w:szCs w:val="22"/>
        </w:rPr>
      </w:pPr>
    </w:p>
    <w:p w14:paraId="1C635557" w14:textId="77777777" w:rsidR="00B46541" w:rsidRPr="00C73F1D" w:rsidRDefault="00B4654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73F1D">
        <w:rPr>
          <w:rFonts w:asciiTheme="minorHAnsi" w:hAnsiTheme="minorHAnsi" w:cstheme="minorHAnsi"/>
          <w:sz w:val="22"/>
          <w:szCs w:val="22"/>
        </w:rPr>
        <w:br w:type="page"/>
      </w:r>
    </w:p>
    <w:p w14:paraId="1DB6D6C0" w14:textId="52427F35" w:rsidR="0028196F" w:rsidRPr="00C73F1D" w:rsidRDefault="00B46541" w:rsidP="00B465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3F1D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A</w:t>
      </w:r>
    </w:p>
    <w:p w14:paraId="5C16FAAE" w14:textId="789BCAA9" w:rsidR="009B0419" w:rsidRPr="00C73F1D" w:rsidRDefault="009B0419" w:rsidP="00B465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AB35A" w14:textId="4E860380" w:rsidR="009B0419" w:rsidRPr="00C73F1D" w:rsidRDefault="00985B30" w:rsidP="00B465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3F1D">
        <w:rPr>
          <w:rFonts w:asciiTheme="minorHAnsi" w:hAnsiTheme="minorHAnsi" w:cstheme="minorHAnsi"/>
          <w:b/>
          <w:bCs/>
          <w:sz w:val="22"/>
          <w:szCs w:val="22"/>
        </w:rPr>
        <w:t>Versão Consolidada do Termo de Securitização</w:t>
      </w:r>
    </w:p>
    <w:p w14:paraId="06412D6E" w14:textId="0D7885F8" w:rsidR="00FC21CC" w:rsidRPr="00C73F1D" w:rsidRDefault="00FC21CC" w:rsidP="00B465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826A0" w14:textId="77777777" w:rsidR="00FC21CC" w:rsidRPr="00C73F1D" w:rsidRDefault="00FC21CC" w:rsidP="00B465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FC21CC" w:rsidRPr="00C73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7E59"/>
    <w:multiLevelType w:val="multilevel"/>
    <w:tmpl w:val="F78434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AA"/>
    <w:rsid w:val="00027745"/>
    <w:rsid w:val="00032284"/>
    <w:rsid w:val="00060A3C"/>
    <w:rsid w:val="000A2CA5"/>
    <w:rsid w:val="00115389"/>
    <w:rsid w:val="00236998"/>
    <w:rsid w:val="0028196F"/>
    <w:rsid w:val="002A6FDE"/>
    <w:rsid w:val="003834AE"/>
    <w:rsid w:val="004F7097"/>
    <w:rsid w:val="00574DE0"/>
    <w:rsid w:val="005A1CA2"/>
    <w:rsid w:val="005E7AF9"/>
    <w:rsid w:val="006068E1"/>
    <w:rsid w:val="00623C92"/>
    <w:rsid w:val="006C56CB"/>
    <w:rsid w:val="006F16FC"/>
    <w:rsid w:val="00721D25"/>
    <w:rsid w:val="00744DA7"/>
    <w:rsid w:val="0076360C"/>
    <w:rsid w:val="007858FE"/>
    <w:rsid w:val="008A2087"/>
    <w:rsid w:val="0095123D"/>
    <w:rsid w:val="00985B30"/>
    <w:rsid w:val="009B0419"/>
    <w:rsid w:val="009E6A34"/>
    <w:rsid w:val="00A761F8"/>
    <w:rsid w:val="00AF50AA"/>
    <w:rsid w:val="00B041A1"/>
    <w:rsid w:val="00B46541"/>
    <w:rsid w:val="00C73F1D"/>
    <w:rsid w:val="00C82A19"/>
    <w:rsid w:val="00D23B62"/>
    <w:rsid w:val="00E91667"/>
    <w:rsid w:val="00EC3D16"/>
    <w:rsid w:val="00ED14C3"/>
    <w:rsid w:val="00F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662E"/>
  <w15:chartTrackingRefBased/>
  <w15:docId w15:val="{188EB38A-5AE4-4727-A070-D98620E9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,body text,bt"/>
    <w:basedOn w:val="Normal"/>
    <w:link w:val="CorpodetextoChar"/>
    <w:rsid w:val="00AF50AA"/>
    <w:pPr>
      <w:spacing w:after="120"/>
    </w:p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AF50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99"/>
    <w:qFormat/>
    <w:rsid w:val="00AF50AA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locked/>
    <w:rsid w:val="00AF50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F50AA"/>
  </w:style>
  <w:style w:type="paragraph" w:customStyle="1" w:styleId="BodyText21">
    <w:name w:val="Body Text 21"/>
    <w:basedOn w:val="Normal"/>
    <w:rsid w:val="00AF50AA"/>
    <w:pPr>
      <w:jc w:val="both"/>
    </w:pPr>
  </w:style>
  <w:style w:type="paragraph" w:styleId="Recuodecorpodetexto">
    <w:name w:val="Body Text Indent"/>
    <w:basedOn w:val="Normal"/>
    <w:link w:val="RecuodecorpodetextoChar"/>
    <w:unhideWhenUsed/>
    <w:rsid w:val="00AF50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50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74D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916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Manassero Campello</dc:creator>
  <cp:keywords/>
  <dc:description/>
  <cp:lastModifiedBy>Manassero Campello</cp:lastModifiedBy>
  <cp:revision>23</cp:revision>
  <dcterms:created xsi:type="dcterms:W3CDTF">2021-03-18T14:10:00Z</dcterms:created>
  <dcterms:modified xsi:type="dcterms:W3CDTF">2021-03-18T14:52:00Z</dcterms:modified>
</cp:coreProperties>
</file>