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55D30319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8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 xml:space="preserve"> DE 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MARÇO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 xml:space="preserve"> D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E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 xml:space="preserve"> 202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1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688D33AB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1A4327">
        <w:rPr>
          <w:rFonts w:ascii="Verdana" w:hAnsi="Verdana" w:cs="Tahoma"/>
          <w:bCs/>
          <w:sz w:val="24"/>
          <w:szCs w:val="24"/>
          <w:lang w:val="pt-BR"/>
        </w:rPr>
        <w:t>08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1A4327">
        <w:rPr>
          <w:rFonts w:ascii="Verdana" w:hAnsi="Verdana" w:cs="Tahoma"/>
          <w:sz w:val="24"/>
          <w:szCs w:val="24"/>
          <w:lang w:val="pt-BR"/>
        </w:rPr>
        <w:t>3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</w:t>
      </w:r>
      <w:r w:rsidR="008D3745">
        <w:rPr>
          <w:rFonts w:ascii="Verdana" w:hAnsi="Verdana" w:cs="Tahoma"/>
          <w:sz w:val="24"/>
          <w:szCs w:val="24"/>
          <w:lang w:val="pt-BR"/>
        </w:rPr>
        <w:t>1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EB38BF">
        <w:rPr>
          <w:rFonts w:ascii="Verdana" w:hAnsi="Verdana" w:cs="Tahoma"/>
          <w:sz w:val="24"/>
          <w:szCs w:val="24"/>
          <w:lang w:val="pt-BR"/>
        </w:rPr>
        <w:t>R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</w:t>
      </w:r>
      <w:r w:rsidR="00774562">
        <w:rPr>
          <w:rFonts w:ascii="Verdana" w:hAnsi="Verdana" w:cs="Arial"/>
          <w:sz w:val="24"/>
          <w:szCs w:val="24"/>
          <w:lang w:val="pt-BR"/>
        </w:rPr>
        <w:t>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</w:t>
      </w:r>
      <w:r w:rsidR="002D73C4">
        <w:rPr>
          <w:rFonts w:ascii="Verdana" w:hAnsi="Verdana" w:cs="Arial"/>
          <w:sz w:val="24"/>
          <w:szCs w:val="24"/>
          <w:lang w:val="pt-BR"/>
        </w:rPr>
        <w:t>d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</w:t>
      </w:r>
      <w:r w:rsidR="00EB38BF">
        <w:rPr>
          <w:rFonts w:ascii="Verdana" w:hAnsi="Verdana" w:cs="Arial"/>
          <w:sz w:val="24"/>
          <w:szCs w:val="24"/>
          <w:lang w:val="pt-BR"/>
        </w:rPr>
        <w:t>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Titulares dos CRI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”,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 ou 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Emissora</w:t>
      </w:r>
      <w:r w:rsidR="00EB38BF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2F516E64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>Titulares dos CRI</w:t>
      </w:r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 xml:space="preserve">, e 124 da Lei n.º 6.404/76, conforme alterada,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</w:t>
      </w:r>
      <w:r w:rsidR="008D3745">
        <w:rPr>
          <w:rFonts w:ascii="Verdana" w:hAnsi="Verdana" w:cs="Arial"/>
          <w:color w:val="000000"/>
          <w:szCs w:val="24"/>
        </w:rPr>
        <w:t>2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</w:t>
      </w:r>
      <w:r w:rsidR="008D3745">
        <w:rPr>
          <w:rFonts w:ascii="Verdana" w:hAnsi="Verdana" w:cs="Arial"/>
          <w:color w:val="000000"/>
          <w:szCs w:val="24"/>
        </w:rPr>
        <w:t>3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</w:t>
      </w:r>
      <w:r w:rsidR="008D3745">
        <w:rPr>
          <w:rFonts w:ascii="Verdana" w:hAnsi="Verdana" w:cs="Arial"/>
          <w:color w:val="000000"/>
          <w:szCs w:val="24"/>
        </w:rPr>
        <w:t>4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8D3745">
        <w:rPr>
          <w:rFonts w:ascii="Verdana" w:hAnsi="Verdana" w:cs="Arial"/>
          <w:color w:val="000000"/>
          <w:szCs w:val="24"/>
        </w:rPr>
        <w:t>fevereiro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</w:t>
      </w:r>
      <w:r w:rsidR="008D3745">
        <w:rPr>
          <w:rFonts w:ascii="Verdana" w:hAnsi="Verdana" w:cs="Arial"/>
          <w:color w:val="000000"/>
          <w:szCs w:val="24"/>
        </w:rPr>
        <w:t>1</w:t>
      </w:r>
      <w:r w:rsidR="00010568" w:rsidRPr="006F48FA">
        <w:rPr>
          <w:rFonts w:ascii="Verdana" w:hAnsi="Verdana" w:cs="Arial"/>
          <w:color w:val="000000"/>
          <w:szCs w:val="24"/>
        </w:rPr>
        <w:t>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6142C869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</w:t>
      </w:r>
      <w:r w:rsidR="00774562">
        <w:rPr>
          <w:rFonts w:ascii="Verdana" w:hAnsi="Verdana" w:cs="Tahoma"/>
          <w:sz w:val="24"/>
          <w:szCs w:val="24"/>
          <w:lang w:val="pt-BR"/>
        </w:rPr>
        <w:t>a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r w:rsidR="00EB38BF">
        <w:rPr>
          <w:rFonts w:ascii="Verdana" w:hAnsi="Verdana" w:cs="Tahoma"/>
          <w:sz w:val="24"/>
          <w:szCs w:val="24"/>
          <w:lang w:val="pt-BR"/>
        </w:rPr>
        <w:t>;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687A2B8A" w:rsidR="00272212" w:rsidRPr="00010568" w:rsidRDefault="008D374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PRESENÇA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>P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resentes os Titulares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 xml:space="preserve">dos CRI detentores 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>
        <w:rPr>
          <w:rFonts w:ascii="Verdana" w:hAnsi="Verdana" w:cs="Tahoma"/>
          <w:sz w:val="24"/>
          <w:szCs w:val="24"/>
          <w:lang w:val="pt-BR" w:eastAsia="en-US"/>
        </w:rPr>
        <w:t>71,11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setenta e um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inteiros e </w:t>
      </w:r>
      <w:r>
        <w:rPr>
          <w:rFonts w:ascii="Verdana" w:hAnsi="Verdana" w:cs="Tahoma"/>
          <w:sz w:val="24"/>
          <w:szCs w:val="24"/>
          <w:lang w:val="pt-BR" w:eastAsia="en-US"/>
        </w:rPr>
        <w:t>onze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</w:t>
      </w:r>
      <w:r w:rsidR="00774562">
        <w:rPr>
          <w:rFonts w:ascii="Verdana" w:hAnsi="Verdana" w:cs="Tahoma"/>
          <w:sz w:val="24"/>
          <w:szCs w:val="24"/>
          <w:lang w:val="pt-BR" w:eastAsia="en-US"/>
        </w:rPr>
        <w:t xml:space="preserve">RI 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>constante ao final desta Ata</w:t>
      </w:r>
      <w:r>
        <w:rPr>
          <w:rFonts w:ascii="Verdana" w:hAnsi="Verdana" w:cs="Tahoma"/>
          <w:sz w:val="24"/>
          <w:szCs w:val="24"/>
          <w:lang w:val="pt-BR" w:eastAsia="en-US"/>
        </w:rPr>
        <w:t>.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Presentes, ainda, 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50F1F139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8D3745" w:rsidRPr="008D3745">
        <w:rPr>
          <w:rFonts w:ascii="Verdana" w:hAnsi="Verdana"/>
          <w:b/>
          <w:sz w:val="24"/>
          <w:szCs w:val="24"/>
          <w:lang w:val="pt-BR"/>
        </w:rPr>
        <w:t>(i)</w:t>
      </w:r>
      <w:r w:rsidR="008D3745" w:rsidRPr="008D3745">
        <w:rPr>
          <w:rFonts w:ascii="Verdana" w:hAnsi="Verdana"/>
          <w:sz w:val="24"/>
          <w:szCs w:val="24"/>
          <w:lang w:val="pt-BR"/>
        </w:rPr>
        <w:t xml:space="preserve"> contratação de Escritório de Advocacia, conforme propostas, para realização dos créditos referentes ao saldo devedor dos CRI e, cujas cópias serão encaminhadas aos Titulares dos </w:t>
      </w:r>
      <w:proofErr w:type="spellStart"/>
      <w:r w:rsidR="008D3745" w:rsidRPr="008D3745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8D3745" w:rsidRPr="008D3745">
        <w:rPr>
          <w:rFonts w:ascii="Verdana" w:hAnsi="Verdana"/>
          <w:sz w:val="24"/>
          <w:szCs w:val="24"/>
          <w:lang w:val="pt-BR"/>
        </w:rPr>
        <w:t xml:space="preserve">, após credenciamento a seguir estabelecido e </w:t>
      </w:r>
      <w:r w:rsidR="008D3745" w:rsidRPr="008D3745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8D3745" w:rsidRPr="008D3745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="008D3745" w:rsidRPr="008D3745">
        <w:rPr>
          <w:rFonts w:ascii="Verdana" w:hAnsi="Verdana"/>
          <w:b/>
          <w:sz w:val="24"/>
          <w:szCs w:val="24"/>
          <w:lang w:val="pt-BR"/>
        </w:rPr>
        <w:t xml:space="preserve">) </w:t>
      </w:r>
      <w:r w:rsidR="008D3745" w:rsidRPr="008D3745">
        <w:rPr>
          <w:rFonts w:ascii="Verdana" w:hAnsi="Verdana"/>
          <w:sz w:val="24"/>
          <w:szCs w:val="24"/>
          <w:lang w:val="pt-BR"/>
        </w:rPr>
        <w:t>a autorização à Securitizadora e ao Agente Fiduciário para adotarem as medidas necessárias à implantação das deliberações acima</w:t>
      </w:r>
      <w:r w:rsidR="008D3745">
        <w:rPr>
          <w:rFonts w:ascii="Verdana" w:hAnsi="Verdana"/>
          <w:sz w:val="24"/>
          <w:szCs w:val="24"/>
        </w:rPr>
        <w:t xml:space="preserve"> (“Assembleia”)</w:t>
      </w:r>
      <w:r w:rsidR="008D3745" w:rsidRPr="00A853CC">
        <w:rPr>
          <w:rFonts w:ascii="Verdana" w:hAnsi="Verdana" w:cs="Tahoma"/>
          <w:b/>
          <w:bCs/>
          <w:sz w:val="24"/>
          <w:szCs w:val="24"/>
          <w:lang w:val="pt-BR"/>
        </w:rPr>
        <w:t xml:space="preserve"> </w:t>
      </w:r>
    </w:p>
    <w:p w14:paraId="4E853FC9" w14:textId="0F8E8090" w:rsidR="00C065F5" w:rsidRPr="00010568" w:rsidRDefault="00C065F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2F22DB62" w14:textId="30B9FCFD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Após o debate sobre </w:t>
      </w:r>
      <w:r w:rsidR="00AD5627">
        <w:rPr>
          <w:rFonts w:ascii="Verdana" w:hAnsi="Verdana" w:cs="Tahoma"/>
          <w:sz w:val="24"/>
          <w:szCs w:val="24"/>
          <w:lang w:val="pt-BR" w:eastAsia="en-US"/>
        </w:rPr>
        <w:t>as propostas recebidas dos Escritórios de Advocacia indicados pelos Titulares dos CRI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, os itens da O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rdem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 do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ia, </w:t>
      </w:r>
      <w:r w:rsidR="00796749" w:rsidRPr="00010568">
        <w:rPr>
          <w:rFonts w:ascii="Verdana" w:hAnsi="Verdana" w:cs="Tahoma"/>
          <w:sz w:val="24"/>
          <w:szCs w:val="24"/>
          <w:lang w:val="pt-BR" w:eastAsia="en-US"/>
        </w:rPr>
        <w:t>fo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ram deliberados 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Pr="0001056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244CD28C" w:rsidR="00C2277B" w:rsidRPr="00095D09" w:rsidRDefault="006B6207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 w:cs="Tahoma"/>
          <w:b/>
          <w:bCs/>
          <w:sz w:val="24"/>
          <w:szCs w:val="24"/>
          <w:lang w:val="pt-BR" w:eastAsia="en-US"/>
        </w:rPr>
        <w:t>(i)</w:t>
      </w:r>
      <w:r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>Titulares d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>os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CRI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detentores de </w:t>
      </w:r>
      <w:r w:rsidR="008D3745">
        <w:rPr>
          <w:rFonts w:ascii="Verdana" w:hAnsi="Verdana" w:cs="Tahoma"/>
          <w:sz w:val="24"/>
          <w:szCs w:val="24"/>
          <w:lang w:val="pt-BR" w:eastAsia="en-US"/>
        </w:rPr>
        <w:t>71,11</w:t>
      </w:r>
      <w:r w:rsidR="008D3745"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8D3745">
        <w:rPr>
          <w:rFonts w:ascii="Verdana" w:hAnsi="Verdana" w:cs="Tahoma"/>
          <w:sz w:val="24"/>
          <w:szCs w:val="24"/>
          <w:lang w:val="pt-BR" w:eastAsia="en-US"/>
        </w:rPr>
        <w:t>setenta e um inteiros e onze centésimos</w:t>
      </w:r>
      <w:r w:rsidR="008D3745"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785CB8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C2277B" w:rsidRPr="00095D0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 w:rsidRPr="00095D09">
        <w:rPr>
          <w:rFonts w:ascii="Verdana" w:hAnsi="Verdana" w:cs="Tahoma"/>
          <w:b/>
          <w:sz w:val="24"/>
          <w:szCs w:val="24"/>
          <w:lang w:val="pt-BR" w:eastAsia="en-US"/>
        </w:rPr>
        <w:t>am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8D3745">
        <w:rPr>
          <w:rFonts w:ascii="Verdana" w:hAnsi="Verdana" w:cs="Tahoma"/>
          <w:bCs/>
          <w:sz w:val="24"/>
          <w:szCs w:val="24"/>
          <w:lang w:val="pt-BR" w:eastAsia="en-US"/>
        </w:rPr>
        <w:t xml:space="preserve">contratação do Escritório </w:t>
      </w:r>
      <w:r w:rsidR="00AD5627" w:rsidRPr="00AD5627">
        <w:rPr>
          <w:rFonts w:ascii="Verdana" w:hAnsi="Verdana" w:cs="Tahoma"/>
          <w:bCs/>
          <w:sz w:val="24"/>
          <w:szCs w:val="24"/>
          <w:highlight w:val="yellow"/>
          <w:lang w:val="pt-BR" w:eastAsia="en-US"/>
        </w:rPr>
        <w:t xml:space="preserve">[Gustavo Tepedino Advogados] [Lacaz Martins, Pereira Neto, </w:t>
      </w:r>
      <w:proofErr w:type="spellStart"/>
      <w:r w:rsidR="00AD5627" w:rsidRPr="00AD5627">
        <w:rPr>
          <w:rFonts w:ascii="Verdana" w:hAnsi="Verdana" w:cs="Tahoma"/>
          <w:bCs/>
          <w:sz w:val="24"/>
          <w:szCs w:val="24"/>
          <w:highlight w:val="yellow"/>
          <w:lang w:val="pt-BR" w:eastAsia="en-US"/>
        </w:rPr>
        <w:t>Gurevich</w:t>
      </w:r>
      <w:proofErr w:type="spellEnd"/>
      <w:r w:rsidR="00AD5627" w:rsidRPr="00AD5627">
        <w:rPr>
          <w:rFonts w:ascii="Verdana" w:hAnsi="Verdana" w:cs="Tahoma"/>
          <w:bCs/>
          <w:sz w:val="24"/>
          <w:szCs w:val="24"/>
          <w:highlight w:val="yellow"/>
          <w:lang w:val="pt-BR" w:eastAsia="en-US"/>
        </w:rPr>
        <w:t xml:space="preserve"> &amp; </w:t>
      </w:r>
      <w:proofErr w:type="spellStart"/>
      <w:r w:rsidR="00AD5627" w:rsidRPr="00AD5627">
        <w:rPr>
          <w:rFonts w:ascii="Verdana" w:hAnsi="Verdana" w:cs="Tahoma"/>
          <w:bCs/>
          <w:sz w:val="24"/>
          <w:szCs w:val="24"/>
          <w:highlight w:val="yellow"/>
          <w:lang w:val="pt-BR" w:eastAsia="en-US"/>
        </w:rPr>
        <w:t>Schoueri</w:t>
      </w:r>
      <w:proofErr w:type="spellEnd"/>
      <w:r w:rsidR="00AD5627" w:rsidRPr="00AD5627">
        <w:rPr>
          <w:rFonts w:ascii="Verdana" w:hAnsi="Verdana" w:cs="Tahoma"/>
          <w:bCs/>
          <w:sz w:val="24"/>
          <w:szCs w:val="24"/>
          <w:highlight w:val="yellow"/>
          <w:lang w:val="pt-BR" w:eastAsia="en-US"/>
        </w:rPr>
        <w:t xml:space="preserve"> Advogados]</w:t>
      </w:r>
      <w:r w:rsidR="00AD5627">
        <w:rPr>
          <w:rFonts w:ascii="Verdana" w:hAnsi="Verdana" w:cs="Tahoma"/>
          <w:bCs/>
          <w:sz w:val="24"/>
          <w:szCs w:val="24"/>
          <w:lang w:val="pt-BR" w:eastAsia="en-US"/>
        </w:rPr>
        <w:t xml:space="preserve">, </w:t>
      </w:r>
      <w:r w:rsidR="00AD5627" w:rsidRPr="008D3745">
        <w:rPr>
          <w:rFonts w:ascii="Verdana" w:hAnsi="Verdana"/>
          <w:sz w:val="24"/>
          <w:szCs w:val="24"/>
          <w:lang w:val="pt-BR"/>
        </w:rPr>
        <w:t>para realização dos créditos referentes ao saldo devedor dos CRI</w:t>
      </w:r>
      <w:r w:rsidR="0085087E">
        <w:rPr>
          <w:rFonts w:ascii="Verdana" w:hAnsi="Verdana" w:cs="Tahoma"/>
          <w:sz w:val="24"/>
          <w:szCs w:val="24"/>
          <w:lang w:val="pt-BR"/>
        </w:rPr>
        <w:t>.</w:t>
      </w:r>
    </w:p>
    <w:p w14:paraId="23543889" w14:textId="1CFA48FA" w:rsidR="006B6207" w:rsidRPr="00095D09" w:rsidRDefault="006B6207" w:rsidP="006B6207">
      <w:pPr>
        <w:rPr>
          <w:rFonts w:ascii="Verdana" w:hAnsi="Verdana"/>
          <w:sz w:val="24"/>
          <w:szCs w:val="24"/>
          <w:lang w:val="pt-BR"/>
        </w:rPr>
      </w:pPr>
    </w:p>
    <w:p w14:paraId="61FDF03F" w14:textId="1732544A" w:rsidR="00AC28CD" w:rsidRPr="00095D09" w:rsidRDefault="006B6207" w:rsidP="00AC28CD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095D09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Pr="00095D09">
        <w:rPr>
          <w:rFonts w:ascii="Verdana" w:hAnsi="Verdana"/>
          <w:b/>
          <w:bCs/>
          <w:sz w:val="24"/>
          <w:szCs w:val="24"/>
          <w:lang w:val="pt-BR"/>
        </w:rPr>
        <w:t xml:space="preserve">) </w:t>
      </w:r>
      <w:r w:rsidR="00AD5627" w:rsidRPr="00095D09">
        <w:rPr>
          <w:rFonts w:ascii="Verdana" w:hAnsi="Verdana" w:cs="Tahoma"/>
          <w:bCs/>
          <w:sz w:val="24"/>
          <w:szCs w:val="24"/>
          <w:lang w:val="pt-BR" w:eastAsia="en-US"/>
        </w:rPr>
        <w:t>Titulares d</w:t>
      </w:r>
      <w:r w:rsidR="00AD5627">
        <w:rPr>
          <w:rFonts w:ascii="Verdana" w:hAnsi="Verdana" w:cs="Tahoma"/>
          <w:bCs/>
          <w:sz w:val="24"/>
          <w:szCs w:val="24"/>
          <w:lang w:val="pt-BR" w:eastAsia="en-US"/>
        </w:rPr>
        <w:t>os</w:t>
      </w:r>
      <w:r w:rsidR="00AD5627"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CRI detentores de </w:t>
      </w:r>
      <w:r w:rsidR="00AD5627">
        <w:rPr>
          <w:rFonts w:ascii="Verdana" w:hAnsi="Verdana" w:cs="Tahoma"/>
          <w:sz w:val="24"/>
          <w:szCs w:val="24"/>
          <w:lang w:val="pt-BR" w:eastAsia="en-US"/>
        </w:rPr>
        <w:t>71,11</w:t>
      </w:r>
      <w:r w:rsidR="00AD5627"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AD5627">
        <w:rPr>
          <w:rFonts w:ascii="Verdana" w:hAnsi="Verdana" w:cs="Tahoma"/>
          <w:sz w:val="24"/>
          <w:szCs w:val="24"/>
          <w:lang w:val="pt-BR" w:eastAsia="en-US"/>
        </w:rPr>
        <w:t>setenta e um inteiros e onze centésimos</w:t>
      </w:r>
      <w:r w:rsidR="00AD5627"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</w:t>
      </w:r>
      <w:r w:rsidR="00AD5627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AD5627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AD5627" w:rsidRPr="00095D09">
        <w:rPr>
          <w:rFonts w:ascii="Verdana" w:hAnsi="Verdana" w:cs="Tahoma"/>
          <w:b/>
          <w:sz w:val="24"/>
          <w:szCs w:val="24"/>
          <w:lang w:val="pt-BR" w:eastAsia="en-US"/>
        </w:rPr>
        <w:t>provaram</w:t>
      </w:r>
      <w:r w:rsidR="00AD5627">
        <w:rPr>
          <w:rFonts w:ascii="Verdana" w:hAnsi="Verdana" w:cs="Tahoma"/>
          <w:b/>
          <w:sz w:val="24"/>
          <w:szCs w:val="24"/>
          <w:lang w:val="pt-BR" w:eastAsia="en-US"/>
        </w:rPr>
        <w:t xml:space="preserve"> </w:t>
      </w:r>
      <w:r w:rsidR="00AD5627">
        <w:rPr>
          <w:rFonts w:ascii="Verdana" w:hAnsi="Verdana" w:cs="Tahoma"/>
          <w:bCs/>
          <w:sz w:val="24"/>
          <w:szCs w:val="24"/>
          <w:lang w:val="pt-BR" w:eastAsia="en-US"/>
        </w:rPr>
        <w:t xml:space="preserve">a </w:t>
      </w:r>
      <w:r w:rsidR="00AD5627" w:rsidRPr="008D3745">
        <w:rPr>
          <w:rFonts w:ascii="Verdana" w:hAnsi="Verdana"/>
          <w:sz w:val="24"/>
          <w:szCs w:val="24"/>
          <w:lang w:val="pt-BR"/>
        </w:rPr>
        <w:t>autorização à Securitizadora e ao Agente Fiduciário para adotarem as medidas necessárias à implantação das deliberações acima</w:t>
      </w:r>
      <w:r w:rsidR="00AD5627">
        <w:rPr>
          <w:rFonts w:ascii="Verdana" w:hAnsi="Verdana"/>
          <w:sz w:val="24"/>
          <w:szCs w:val="24"/>
          <w:lang w:val="pt-BR"/>
        </w:rPr>
        <w:t xml:space="preserve">, sendo certo que, no caso do Escritório de Advocacia escolhido declinar de prestar os serviços propostos, a Securitizadora, na qualidade de Administradora do Patrimônio Separado da Emissão, e com o acompanhamento do Agente Fiduciário, contratará outro Escritório de Advocacia para </w:t>
      </w:r>
      <w:r w:rsidR="00AC28CD">
        <w:rPr>
          <w:rFonts w:ascii="Verdana" w:hAnsi="Verdana"/>
          <w:sz w:val="24"/>
          <w:szCs w:val="24"/>
          <w:lang w:val="pt-BR"/>
        </w:rPr>
        <w:t xml:space="preserve">realização dos </w:t>
      </w:r>
      <w:r w:rsidR="00AC28CD" w:rsidRPr="008D3745">
        <w:rPr>
          <w:rFonts w:ascii="Verdana" w:hAnsi="Verdana"/>
          <w:sz w:val="24"/>
          <w:szCs w:val="24"/>
          <w:lang w:val="pt-BR"/>
        </w:rPr>
        <w:t>créditos referentes ao saldo devedor dos CRI</w:t>
      </w:r>
      <w:r w:rsidR="00AC28CD">
        <w:rPr>
          <w:rFonts w:ascii="Verdana" w:hAnsi="Verdana" w:cs="Tahoma"/>
          <w:sz w:val="24"/>
          <w:szCs w:val="24"/>
          <w:lang w:val="pt-BR"/>
        </w:rPr>
        <w:t>.</w:t>
      </w:r>
    </w:p>
    <w:p w14:paraId="4D6ECAD3" w14:textId="65F69D31" w:rsidR="00030695" w:rsidRPr="00D65C78" w:rsidRDefault="00030695" w:rsidP="00030695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555D4C1A" w14:textId="449F34C4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Os termos constantes desta ata iniciados em letra maiúscula terão o significado que lhes foi atribuído </w:t>
      </w:r>
      <w:r w:rsidR="00AC28CD">
        <w:rPr>
          <w:rFonts w:ascii="Verdana" w:hAnsi="Verdana" w:cs="Tahoma"/>
          <w:sz w:val="24"/>
          <w:szCs w:val="24"/>
          <w:lang w:val="pt-BR" w:eastAsia="en-US"/>
        </w:rPr>
        <w:t xml:space="preserve">na presenta Ata,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3D59C60F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Nada mais a ser deliberado, a assembleia teve seu encerramento</w:t>
      </w:r>
      <w:r w:rsidR="00CC024B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>tendo sido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618F3369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</w:t>
      </w:r>
      <w:r w:rsidR="00AC28CD">
        <w:rPr>
          <w:rFonts w:ascii="Verdana" w:hAnsi="Verdana" w:cs="Tahoma"/>
          <w:color w:val="000000"/>
          <w:sz w:val="24"/>
          <w:szCs w:val="24"/>
          <w:lang w:val="pt-BR"/>
        </w:rPr>
        <w:t>8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C28CD">
        <w:rPr>
          <w:rFonts w:ascii="Verdana" w:hAnsi="Verdana" w:cs="Tahoma"/>
          <w:color w:val="000000"/>
          <w:sz w:val="24"/>
          <w:szCs w:val="24"/>
          <w:lang w:val="pt-BR"/>
        </w:rPr>
        <w:t>março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</w:t>
      </w:r>
      <w:r w:rsidR="00AC28CD">
        <w:rPr>
          <w:rFonts w:ascii="Verdana" w:hAnsi="Verdana" w:cs="Tahoma"/>
          <w:color w:val="000000"/>
          <w:sz w:val="24"/>
          <w:szCs w:val="24"/>
          <w:lang w:val="pt-BR"/>
        </w:rPr>
        <w:t>1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6AE24463" w:rsidR="00B213C7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5667A23" w14:textId="4768410B" w:rsidR="00F4123E" w:rsidRDefault="00F4123E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59422E8" w14:textId="77777777" w:rsidR="00F4123E" w:rsidRPr="00010568" w:rsidRDefault="00F4123E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57BAD53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Rebello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54B5322C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</w:t>
      </w:r>
      <w:r w:rsidR="00AC28CD">
        <w:rPr>
          <w:rFonts w:ascii="Verdana" w:hAnsi="Verdana" w:cs="Tahoma"/>
          <w:i/>
          <w:color w:val="000000"/>
          <w:sz w:val="18"/>
          <w:szCs w:val="18"/>
          <w:lang w:val="pt-BR"/>
        </w:rPr>
        <w:t>3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C28CD">
        <w:rPr>
          <w:rFonts w:ascii="Verdana" w:hAnsi="Verdana" w:cs="Tahoma"/>
          <w:i/>
          <w:color w:val="000000"/>
          <w:sz w:val="18"/>
          <w:szCs w:val="18"/>
          <w:lang w:val="pt-BR"/>
        </w:rPr>
        <w:t>março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202</w:t>
      </w:r>
      <w:r w:rsidR="00AC28CD">
        <w:rPr>
          <w:rFonts w:ascii="Verdana" w:hAnsi="Verdana" w:cs="Tahoma"/>
          <w:i/>
          <w:color w:val="000000"/>
          <w:sz w:val="18"/>
          <w:szCs w:val="18"/>
          <w:lang w:val="pt-BR"/>
        </w:rPr>
        <w:t>1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5D293FE" w:rsidR="00A853CC" w:rsidRDefault="009039C3" w:rsidP="00264ACA">
      <w:pPr>
        <w:autoSpaceDE w:val="0"/>
        <w:autoSpaceDN w:val="0"/>
        <w:adjustRightInd w:val="0"/>
        <w:ind w:right="-284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 </w:t>
      </w:r>
    </w:p>
    <w:p w14:paraId="0FBD47ED" w14:textId="3F5326E2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</w:t>
      </w:r>
      <w:r w:rsidR="001A4327">
        <w:rPr>
          <w:rFonts w:ascii="Verdana" w:hAnsi="Verdana" w:cs="Tahoma"/>
          <w:b/>
          <w:sz w:val="19"/>
          <w:szCs w:val="19"/>
          <w:lang w:val="pt-BR"/>
        </w:rPr>
        <w:t>3</w:t>
      </w:r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</w:t>
      </w:r>
      <w:r w:rsidR="001A4327">
        <w:rPr>
          <w:rFonts w:ascii="Verdana" w:hAnsi="Verdana" w:cs="Tahoma"/>
          <w:b/>
          <w:sz w:val="19"/>
          <w:szCs w:val="19"/>
          <w:lang w:val="pt-BR"/>
        </w:rPr>
        <w:t>março</w:t>
      </w:r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202</w:t>
      </w:r>
      <w:r w:rsidR="001A4327">
        <w:rPr>
          <w:rFonts w:ascii="Verdana" w:hAnsi="Verdana" w:cs="Tahoma"/>
          <w:b/>
          <w:sz w:val="19"/>
          <w:szCs w:val="19"/>
          <w:lang w:val="pt-BR"/>
        </w:rPr>
        <w:t>1</w:t>
      </w:r>
    </w:p>
    <w:p w14:paraId="740777B4" w14:textId="5D8818CB" w:rsidR="001A4327" w:rsidRDefault="001A4327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</w:p>
    <w:p w14:paraId="492C0CDF" w14:textId="77777777" w:rsidR="001A4327" w:rsidRDefault="001A4327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AD0774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  <w:lang w:val="pt-BR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  <w:lang w:val="pt-BR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AC28CD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294ADC8E" w:rsidR="009039C3" w:rsidRPr="00AC28CD" w:rsidRDefault="00AC28CD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Votorantim</w:t>
            </w:r>
            <w:proofErr w:type="spellEnd"/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Asset Management DTVM Ltda.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AC28CD" w:rsidRDefault="009039C3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AC28CD" w:rsidRDefault="009039C3" w:rsidP="00DE33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8C8" w:rsidRPr="00AC28CD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6E7" w14:textId="77777777" w:rsidR="009039C3" w:rsidRPr="00AC28CD" w:rsidRDefault="009039C3" w:rsidP="001E08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NOME:</w:t>
            </w:r>
            <w:r w:rsidR="00F4123E"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Nicole Nadine Padre Kuhn</w:t>
            </w:r>
          </w:p>
          <w:p w14:paraId="4B00D8D3" w14:textId="3E11E363" w:rsidR="00F4123E" w:rsidRPr="00AC28CD" w:rsidRDefault="00F4123E" w:rsidP="001E08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CPF: </w:t>
            </w:r>
            <w:r w:rsidRPr="00AC28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358.492.878-84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AC28CD" w:rsidRDefault="009039C3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AC28CD" w:rsidRDefault="009039C3" w:rsidP="00DE33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2"/>
        <w:gridCol w:w="568"/>
        <w:gridCol w:w="1416"/>
        <w:gridCol w:w="27"/>
        <w:gridCol w:w="100"/>
        <w:gridCol w:w="1064"/>
        <w:gridCol w:w="98"/>
      </w:tblGrid>
      <w:tr w:rsidR="009039C3" w:rsidRPr="00CE77FA" w14:paraId="68D4BBB1" w14:textId="77777777" w:rsidTr="001A4327">
        <w:trPr>
          <w:gridAfter w:val="1"/>
          <w:wAfter w:w="50" w:type="pct"/>
          <w:trHeight w:val="68"/>
        </w:trPr>
        <w:tc>
          <w:tcPr>
            <w:tcW w:w="3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1A4327">
        <w:trPr>
          <w:gridAfter w:val="1"/>
          <w:wAfter w:w="50" w:type="pct"/>
        </w:trPr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10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1A4327">
        <w:trPr>
          <w:gridAfter w:val="1"/>
          <w:wAfter w:w="50" w:type="pct"/>
        </w:trPr>
        <w:tc>
          <w:tcPr>
            <w:tcW w:w="3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</w:rPr>
              <w:t>JOSE AUGUSTO SCHINCARIOL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1A4327">
        <w:trPr>
          <w:gridAfter w:val="1"/>
          <w:wAfter w:w="50" w:type="pct"/>
        </w:trPr>
        <w:tc>
          <w:tcPr>
            <w:tcW w:w="3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AC28CD" w:rsidRDefault="009039C3" w:rsidP="00DE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1A4327">
        <w:trPr>
          <w:gridAfter w:val="1"/>
          <w:wAfter w:w="50" w:type="pct"/>
        </w:trPr>
        <w:tc>
          <w:tcPr>
            <w:tcW w:w="3329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</w:rPr>
              <w:t>GILBERTO SCHINCARIOL JUNIOR</w:t>
            </w:r>
          </w:p>
        </w:tc>
        <w:tc>
          <w:tcPr>
            <w:tcW w:w="1027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1A4327">
        <w:trPr>
          <w:gridAfter w:val="1"/>
          <w:wAfter w:w="50" w:type="pct"/>
        </w:trPr>
        <w:tc>
          <w:tcPr>
            <w:tcW w:w="3329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7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1A4327">
        <w:trPr>
          <w:gridAfter w:val="1"/>
          <w:wAfter w:w="50" w:type="pct"/>
        </w:trPr>
        <w:tc>
          <w:tcPr>
            <w:tcW w:w="3329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1A4327">
        <w:tc>
          <w:tcPr>
            <w:tcW w:w="361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</w:rPr>
              <w:t>DANIELA MARIA SCHINCARIOL</w:t>
            </w:r>
          </w:p>
        </w:tc>
        <w:tc>
          <w:tcPr>
            <w:tcW w:w="72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3A20E985" w:rsidR="009039C3" w:rsidRPr="00CE77FA" w:rsidRDefault="001A4327" w:rsidP="001A43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9039C3"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6327FC4C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AC28CD" w14:paraId="08B6D658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AC28CD" w:rsidRDefault="001669AD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 xml:space="preserve">Procurador: </w:t>
            </w:r>
            <w:r w:rsidR="00206884"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Marcelo Almeida de Souza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AC28CD" w:rsidRDefault="009039C3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AC28CD" w:rsidRDefault="009039C3" w:rsidP="00DE3362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9039C3" w:rsidRPr="00AC28CD" w14:paraId="46AE6AAE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34394233" w:rsidR="009039C3" w:rsidRPr="00AC28CD" w:rsidRDefault="001669AD" w:rsidP="00DE33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2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CPF: </w:t>
            </w:r>
            <w:r w:rsidR="00F4123E" w:rsidRPr="00AC28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099.981.477-00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AC28CD" w:rsidRDefault="009039C3" w:rsidP="00DE33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AC28CD" w:rsidRDefault="009039C3" w:rsidP="00DE33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2D98" w14:textId="77777777" w:rsidR="00AF2EE0" w:rsidRDefault="00AF2EE0">
      <w:r>
        <w:separator/>
      </w:r>
    </w:p>
  </w:endnote>
  <w:endnote w:type="continuationSeparator" w:id="0">
    <w:p w14:paraId="7206CA4A" w14:textId="77777777" w:rsidR="00AF2EE0" w:rsidRDefault="00AF2EE0">
      <w:r>
        <w:continuationSeparator/>
      </w:r>
    </w:p>
  </w:endnote>
  <w:endnote w:type="continuationNotice" w:id="1">
    <w:p w14:paraId="4307FCE6" w14:textId="77777777" w:rsidR="00AF2EE0" w:rsidRDefault="00AF2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6DDF2" w14:textId="0F4B1107" w:rsidR="00D67EEE" w:rsidRPr="00DD78B8" w:rsidRDefault="00D67EEE" w:rsidP="00DD78B8">
    <w:pPr>
      <w:spacing w:before="120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6A6A" w14:textId="77777777" w:rsidR="00AF2EE0" w:rsidRDefault="00AF2EE0">
      <w:r>
        <w:separator/>
      </w:r>
    </w:p>
  </w:footnote>
  <w:footnote w:type="continuationSeparator" w:id="0">
    <w:p w14:paraId="5DC117A5" w14:textId="77777777" w:rsidR="00AF2EE0" w:rsidRDefault="00AF2EE0">
      <w:r>
        <w:continuationSeparator/>
      </w:r>
    </w:p>
  </w:footnote>
  <w:footnote w:type="continuationNotice" w:id="1">
    <w:p w14:paraId="6445563B" w14:textId="77777777" w:rsidR="00AF2EE0" w:rsidRDefault="00AF2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1A35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052"/>
    <w:rsid w:val="001A139F"/>
    <w:rsid w:val="001A3D1B"/>
    <w:rsid w:val="001A4327"/>
    <w:rsid w:val="001A461A"/>
    <w:rsid w:val="001A519F"/>
    <w:rsid w:val="001B05DA"/>
    <w:rsid w:val="001B0FE2"/>
    <w:rsid w:val="001B6422"/>
    <w:rsid w:val="001B6BA5"/>
    <w:rsid w:val="001B7314"/>
    <w:rsid w:val="001C3938"/>
    <w:rsid w:val="001C7F1D"/>
    <w:rsid w:val="001D13A5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D73C4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0CF"/>
    <w:rsid w:val="004F487F"/>
    <w:rsid w:val="00503879"/>
    <w:rsid w:val="00504D4F"/>
    <w:rsid w:val="005076A7"/>
    <w:rsid w:val="0051144C"/>
    <w:rsid w:val="005175D4"/>
    <w:rsid w:val="00522E3E"/>
    <w:rsid w:val="00535D28"/>
    <w:rsid w:val="005411B6"/>
    <w:rsid w:val="00546A68"/>
    <w:rsid w:val="00552801"/>
    <w:rsid w:val="005556DB"/>
    <w:rsid w:val="005602A9"/>
    <w:rsid w:val="00567A46"/>
    <w:rsid w:val="00571857"/>
    <w:rsid w:val="0057596B"/>
    <w:rsid w:val="005774DF"/>
    <w:rsid w:val="00585295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72E46"/>
    <w:rsid w:val="006816D5"/>
    <w:rsid w:val="00681AE8"/>
    <w:rsid w:val="00682642"/>
    <w:rsid w:val="00693DB9"/>
    <w:rsid w:val="00694C17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74562"/>
    <w:rsid w:val="007806D0"/>
    <w:rsid w:val="007812AF"/>
    <w:rsid w:val="00782635"/>
    <w:rsid w:val="00785CB8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C5967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26918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3745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2D7E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D4777"/>
    <w:rsid w:val="009E2691"/>
    <w:rsid w:val="009E2C87"/>
    <w:rsid w:val="009F6F61"/>
    <w:rsid w:val="00A0126A"/>
    <w:rsid w:val="00A05C3B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455"/>
    <w:rsid w:val="00AA3B1F"/>
    <w:rsid w:val="00AA5D66"/>
    <w:rsid w:val="00AB00A1"/>
    <w:rsid w:val="00AB031D"/>
    <w:rsid w:val="00AB4C67"/>
    <w:rsid w:val="00AB5DD5"/>
    <w:rsid w:val="00AC28CD"/>
    <w:rsid w:val="00AC6BDE"/>
    <w:rsid w:val="00AD0774"/>
    <w:rsid w:val="00AD5627"/>
    <w:rsid w:val="00AD663C"/>
    <w:rsid w:val="00AE3743"/>
    <w:rsid w:val="00AF2A08"/>
    <w:rsid w:val="00AF2EE0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488B"/>
    <w:rsid w:val="00C67B13"/>
    <w:rsid w:val="00C722FA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3006"/>
    <w:rsid w:val="00D06816"/>
    <w:rsid w:val="00D10E6E"/>
    <w:rsid w:val="00D13CB3"/>
    <w:rsid w:val="00D23705"/>
    <w:rsid w:val="00D27CDB"/>
    <w:rsid w:val="00D36FF9"/>
    <w:rsid w:val="00D4744A"/>
    <w:rsid w:val="00D53908"/>
    <w:rsid w:val="00D557D9"/>
    <w:rsid w:val="00D67EEE"/>
    <w:rsid w:val="00D7478A"/>
    <w:rsid w:val="00D850F6"/>
    <w:rsid w:val="00D86825"/>
    <w:rsid w:val="00D926C0"/>
    <w:rsid w:val="00D953A4"/>
    <w:rsid w:val="00DA1740"/>
    <w:rsid w:val="00DA5973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93575"/>
    <w:rsid w:val="00EA0FF9"/>
    <w:rsid w:val="00EB38BF"/>
    <w:rsid w:val="00EB6F36"/>
    <w:rsid w:val="00EB76C6"/>
    <w:rsid w:val="00EC06ED"/>
    <w:rsid w:val="00EC0988"/>
    <w:rsid w:val="00EC3DEA"/>
    <w:rsid w:val="00ED07D1"/>
    <w:rsid w:val="00ED5933"/>
    <w:rsid w:val="00ED6BE2"/>
    <w:rsid w:val="00EE3FE0"/>
    <w:rsid w:val="00EE5672"/>
    <w:rsid w:val="00F010CF"/>
    <w:rsid w:val="00F01B35"/>
    <w:rsid w:val="00F0522E"/>
    <w:rsid w:val="00F0610D"/>
    <w:rsid w:val="00F12BC8"/>
    <w:rsid w:val="00F12CC6"/>
    <w:rsid w:val="00F12EEB"/>
    <w:rsid w:val="00F146CF"/>
    <w:rsid w:val="00F40D5A"/>
    <w:rsid w:val="00F4123E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3508-2C15-4E0C-AA7C-4E9AF198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2020-08-19T20:10:00Z</cp:lastPrinted>
  <dcterms:created xsi:type="dcterms:W3CDTF">2021-03-07T13:26:00Z</dcterms:created>
  <dcterms:modified xsi:type="dcterms:W3CDTF">2021-03-07T13:26:00Z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