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34DB2" w14:textId="77777777" w:rsidR="00181BB7" w:rsidRPr="00D03CC7" w:rsidRDefault="00181BB7" w:rsidP="00181BB7">
      <w:pPr>
        <w:pStyle w:val="Ttulo4"/>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HABITASEC SECURITIZADORA S.A.</w:t>
      </w:r>
    </w:p>
    <w:p w14:paraId="7B987ADB" w14:textId="77777777" w:rsidR="00181BB7" w:rsidRDefault="00181BB7" w:rsidP="00181BB7">
      <w:pPr>
        <w:spacing w:line="276" w:lineRule="auto"/>
        <w:jc w:val="center"/>
        <w:rPr>
          <w:rFonts w:asciiTheme="minorHAnsi" w:hAnsiTheme="minorHAnsi" w:cstheme="minorHAnsi"/>
          <w:b/>
          <w:bCs/>
          <w:sz w:val="22"/>
          <w:szCs w:val="22"/>
        </w:rPr>
      </w:pPr>
      <w:r w:rsidRPr="00D03CC7">
        <w:rPr>
          <w:rFonts w:asciiTheme="minorHAnsi" w:hAnsiTheme="minorHAnsi" w:cstheme="minorHAnsi"/>
          <w:b/>
          <w:bCs/>
          <w:sz w:val="22"/>
          <w:szCs w:val="22"/>
        </w:rPr>
        <w:t>CNPJ nº 09.304.427/0001-58</w:t>
      </w:r>
    </w:p>
    <w:p w14:paraId="415327A0" w14:textId="77777777" w:rsidR="0012781E" w:rsidRPr="00F26EDB" w:rsidRDefault="0012781E" w:rsidP="0012781E">
      <w:pPr>
        <w:spacing w:line="276" w:lineRule="auto"/>
        <w:jc w:val="center"/>
        <w:rPr>
          <w:rFonts w:asciiTheme="minorHAnsi" w:hAnsiTheme="minorHAnsi" w:cstheme="minorHAnsi"/>
          <w:sz w:val="22"/>
          <w:szCs w:val="22"/>
        </w:rPr>
      </w:pPr>
      <w:r w:rsidRPr="00F26EDB">
        <w:rPr>
          <w:rFonts w:asciiTheme="minorHAnsi" w:hAnsiTheme="minorHAnsi" w:cstheme="minorHAnsi"/>
          <w:sz w:val="22"/>
          <w:szCs w:val="22"/>
        </w:rPr>
        <w:t>NIRE 35.3.0035206.8</w:t>
      </w:r>
    </w:p>
    <w:p w14:paraId="2CAD0D1D" w14:textId="77777777" w:rsidR="0012781E" w:rsidRPr="00D03CC7" w:rsidRDefault="0012781E" w:rsidP="00181BB7">
      <w:pPr>
        <w:spacing w:line="276" w:lineRule="auto"/>
        <w:jc w:val="center"/>
        <w:rPr>
          <w:rFonts w:asciiTheme="minorHAnsi" w:hAnsiTheme="minorHAnsi" w:cstheme="minorHAnsi"/>
          <w:b/>
          <w:bCs/>
          <w:sz w:val="22"/>
          <w:szCs w:val="22"/>
        </w:rPr>
      </w:pPr>
    </w:p>
    <w:p w14:paraId="23AE118E" w14:textId="77777777" w:rsidR="00181BB7" w:rsidRPr="00D03CC7" w:rsidRDefault="00181BB7" w:rsidP="00181BB7">
      <w:pPr>
        <w:spacing w:line="276" w:lineRule="auto"/>
        <w:rPr>
          <w:rFonts w:asciiTheme="minorHAnsi" w:hAnsiTheme="minorHAnsi" w:cstheme="minorHAnsi"/>
          <w:sz w:val="22"/>
          <w:szCs w:val="22"/>
        </w:rPr>
      </w:pPr>
    </w:p>
    <w:p w14:paraId="3A9C148C" w14:textId="5750A043" w:rsidR="00181BB7" w:rsidRPr="00D03CC7" w:rsidRDefault="00181BB7" w:rsidP="00D12C7C">
      <w:pPr>
        <w:spacing w:line="276" w:lineRule="auto"/>
        <w:jc w:val="center"/>
        <w:rPr>
          <w:rFonts w:asciiTheme="minorHAnsi" w:hAnsiTheme="minorHAnsi" w:cstheme="minorHAnsi"/>
          <w:b/>
          <w:sz w:val="22"/>
          <w:szCs w:val="22"/>
        </w:rPr>
      </w:pPr>
      <w:r w:rsidRPr="00D03CC7">
        <w:rPr>
          <w:rFonts w:asciiTheme="minorHAnsi" w:hAnsiTheme="minorHAnsi" w:cstheme="minorHAnsi"/>
          <w:b/>
          <w:sz w:val="22"/>
          <w:szCs w:val="22"/>
        </w:rPr>
        <w:t xml:space="preserve">ATA DA ASSEMBLEIA GERAL DOS TITULARES DE CERTIFICADOS DE RECEBÍVEIS IMOBILIÁRIOS DA </w:t>
      </w:r>
      <w:r w:rsidR="008E1719" w:rsidRPr="00D03CC7">
        <w:rPr>
          <w:rFonts w:asciiTheme="minorHAnsi" w:hAnsiTheme="minorHAnsi" w:cstheme="minorHAnsi"/>
          <w:b/>
          <w:bCs/>
          <w:sz w:val="22"/>
          <w:szCs w:val="22"/>
        </w:rPr>
        <w:t>93ª E 94ª SÉRIES DA 1ª EMISSÃO DE CERTIFICADO DE RECEBÍVEIS IMOBILIÁRIOS DA</w:t>
      </w:r>
      <w:r w:rsidR="008E1719"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HABITASEC SECURITIZADORA S.A.,</w:t>
      </w:r>
      <w:r w:rsidR="00D12C7C" w:rsidRPr="00D03CC7">
        <w:rPr>
          <w:rFonts w:asciiTheme="minorHAnsi" w:hAnsiTheme="minorHAnsi" w:cstheme="minorHAnsi"/>
          <w:b/>
          <w:sz w:val="22"/>
          <w:szCs w:val="22"/>
        </w:rPr>
        <w:t xml:space="preserve"> </w:t>
      </w:r>
      <w:r w:rsidRPr="00D03CC7">
        <w:rPr>
          <w:rFonts w:asciiTheme="minorHAnsi" w:hAnsiTheme="minorHAnsi" w:cstheme="minorHAnsi"/>
          <w:b/>
          <w:sz w:val="22"/>
          <w:szCs w:val="22"/>
        </w:rPr>
        <w:t xml:space="preserve">REALIZADA EM </w:t>
      </w:r>
      <w:r w:rsidR="00AB534C">
        <w:rPr>
          <w:rFonts w:asciiTheme="minorHAnsi" w:hAnsiTheme="minorHAnsi" w:cstheme="minorHAnsi"/>
          <w:b/>
          <w:sz w:val="22"/>
          <w:szCs w:val="22"/>
        </w:rPr>
        <w:t>0</w:t>
      </w:r>
      <w:r w:rsidR="00FE6D58">
        <w:rPr>
          <w:rFonts w:asciiTheme="minorHAnsi" w:hAnsiTheme="minorHAnsi" w:cstheme="minorHAnsi"/>
          <w:b/>
          <w:sz w:val="22"/>
          <w:szCs w:val="22"/>
        </w:rPr>
        <w:t>9</w:t>
      </w:r>
      <w:r w:rsidR="00AB534C">
        <w:rPr>
          <w:rFonts w:asciiTheme="minorHAnsi" w:hAnsiTheme="minorHAnsi" w:cstheme="minorHAnsi"/>
          <w:b/>
          <w:sz w:val="22"/>
          <w:szCs w:val="22"/>
        </w:rPr>
        <w:t xml:space="preserve"> DE MAIO </w:t>
      </w:r>
      <w:r w:rsidRPr="00D03CC7">
        <w:rPr>
          <w:rFonts w:asciiTheme="minorHAnsi" w:hAnsiTheme="minorHAnsi" w:cstheme="minorHAnsi"/>
          <w:b/>
          <w:sz w:val="22"/>
          <w:szCs w:val="22"/>
        </w:rPr>
        <w:t>DE 202</w:t>
      </w:r>
      <w:r w:rsidR="00670A35">
        <w:rPr>
          <w:rFonts w:asciiTheme="minorHAnsi" w:hAnsiTheme="minorHAnsi" w:cstheme="minorHAnsi"/>
          <w:b/>
          <w:sz w:val="22"/>
          <w:szCs w:val="22"/>
        </w:rPr>
        <w:t>2</w:t>
      </w:r>
    </w:p>
    <w:p w14:paraId="10CD2524" w14:textId="77777777" w:rsidR="00181BB7" w:rsidRPr="00D03CC7" w:rsidRDefault="00181BB7" w:rsidP="00181BB7">
      <w:pPr>
        <w:tabs>
          <w:tab w:val="left" w:pos="3108"/>
        </w:tabs>
        <w:spacing w:line="276" w:lineRule="auto"/>
        <w:rPr>
          <w:rFonts w:asciiTheme="minorHAnsi" w:hAnsiTheme="minorHAnsi" w:cstheme="minorHAnsi"/>
          <w:sz w:val="22"/>
          <w:szCs w:val="22"/>
        </w:rPr>
      </w:pPr>
      <w:r w:rsidRPr="00D03CC7">
        <w:rPr>
          <w:rFonts w:asciiTheme="minorHAnsi" w:hAnsiTheme="minorHAnsi" w:cstheme="minorHAnsi"/>
          <w:sz w:val="22"/>
          <w:szCs w:val="22"/>
        </w:rPr>
        <w:tab/>
      </w:r>
    </w:p>
    <w:p w14:paraId="2916873C" w14:textId="08086034" w:rsidR="00181BB7" w:rsidRPr="00D03CC7" w:rsidRDefault="00181BB7"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1. Data, Hora e Local da Reunião:</w:t>
      </w:r>
      <w:r w:rsidRPr="00D03CC7">
        <w:rPr>
          <w:rFonts w:asciiTheme="minorHAnsi" w:hAnsiTheme="minorHAnsi" w:cstheme="minorHAnsi"/>
          <w:sz w:val="22"/>
          <w:szCs w:val="22"/>
        </w:rPr>
        <w:t xml:space="preserve"> Na data de </w:t>
      </w:r>
      <w:r w:rsidR="00AB534C">
        <w:rPr>
          <w:rFonts w:asciiTheme="minorHAnsi" w:hAnsiTheme="minorHAnsi" w:cstheme="minorHAnsi"/>
          <w:sz w:val="22"/>
          <w:szCs w:val="22"/>
        </w:rPr>
        <w:t>0</w:t>
      </w:r>
      <w:r w:rsidR="00FE6D58">
        <w:rPr>
          <w:rFonts w:asciiTheme="minorHAnsi" w:hAnsiTheme="minorHAnsi" w:cstheme="minorHAnsi"/>
          <w:sz w:val="22"/>
          <w:szCs w:val="22"/>
        </w:rPr>
        <w:t>9</w:t>
      </w:r>
      <w:r w:rsidR="00AB534C">
        <w:rPr>
          <w:rFonts w:asciiTheme="minorHAnsi" w:hAnsiTheme="minorHAnsi" w:cstheme="minorHAnsi"/>
          <w:sz w:val="22"/>
          <w:szCs w:val="22"/>
        </w:rPr>
        <w:t xml:space="preserve"> de maio </w:t>
      </w:r>
      <w:r w:rsidRPr="00D03CC7">
        <w:rPr>
          <w:rFonts w:asciiTheme="minorHAnsi" w:hAnsiTheme="minorHAnsi" w:cstheme="minorHAnsi"/>
          <w:sz w:val="22"/>
          <w:szCs w:val="22"/>
        </w:rPr>
        <w:t xml:space="preserve">de </w:t>
      </w:r>
      <w:r w:rsidRPr="00CF3101">
        <w:rPr>
          <w:rFonts w:asciiTheme="minorHAnsi" w:hAnsiTheme="minorHAnsi" w:cstheme="minorHAnsi"/>
          <w:sz w:val="22"/>
          <w:szCs w:val="22"/>
        </w:rPr>
        <w:t>202</w:t>
      </w:r>
      <w:r w:rsidR="00670A35" w:rsidRPr="00CF3101">
        <w:rPr>
          <w:rFonts w:asciiTheme="minorHAnsi" w:hAnsiTheme="minorHAnsi" w:cstheme="minorHAnsi"/>
          <w:sz w:val="22"/>
          <w:szCs w:val="22"/>
        </w:rPr>
        <w:t>2</w:t>
      </w:r>
      <w:r w:rsidRPr="00CF3101">
        <w:rPr>
          <w:rFonts w:asciiTheme="minorHAnsi" w:hAnsiTheme="minorHAnsi" w:cstheme="minorHAnsi"/>
          <w:sz w:val="22"/>
          <w:szCs w:val="22"/>
        </w:rPr>
        <w:t xml:space="preserve">, às </w:t>
      </w:r>
      <w:r w:rsidR="00AB534C" w:rsidRPr="00CF3101">
        <w:rPr>
          <w:rFonts w:asciiTheme="minorHAnsi" w:hAnsiTheme="minorHAnsi" w:cstheme="minorHAnsi"/>
          <w:sz w:val="22"/>
          <w:szCs w:val="22"/>
        </w:rPr>
        <w:t xml:space="preserve">11:00 </w:t>
      </w:r>
      <w:r w:rsidRPr="00CF3101">
        <w:rPr>
          <w:rFonts w:asciiTheme="minorHAnsi" w:hAnsiTheme="minorHAnsi" w:cstheme="minorHAnsi"/>
          <w:sz w:val="22"/>
          <w:szCs w:val="22"/>
        </w:rPr>
        <w:t xml:space="preserve">horas, de forma exclusivamente digital, </w:t>
      </w:r>
      <w:r w:rsidR="003B523F" w:rsidRPr="00CF3101">
        <w:rPr>
          <w:rFonts w:asciiTheme="minorHAnsi" w:hAnsiTheme="minorHAnsi" w:cstheme="minorHAnsi"/>
          <w:sz w:val="22"/>
          <w:szCs w:val="22"/>
        </w:rPr>
        <w:t>nos termos da Instrução CVM nº 625, de 14 de maio de 2020 (“</w:t>
      </w:r>
      <w:r w:rsidR="003B523F" w:rsidRPr="00CF3101">
        <w:rPr>
          <w:rFonts w:asciiTheme="minorHAnsi" w:hAnsiTheme="minorHAnsi" w:cstheme="minorHAnsi"/>
          <w:sz w:val="22"/>
          <w:szCs w:val="22"/>
          <w:u w:val="single"/>
        </w:rPr>
        <w:t>Instrução CVM 625</w:t>
      </w:r>
      <w:r w:rsidR="003B523F" w:rsidRPr="00CF3101">
        <w:rPr>
          <w:rFonts w:asciiTheme="minorHAnsi" w:hAnsiTheme="minorHAnsi" w:cstheme="minorHAnsi"/>
          <w:sz w:val="22"/>
          <w:szCs w:val="22"/>
        </w:rPr>
        <w:t xml:space="preserve">”), coordenada pela Habitasec </w:t>
      </w:r>
      <w:proofErr w:type="spellStart"/>
      <w:r w:rsidR="003B523F" w:rsidRPr="00CF3101">
        <w:rPr>
          <w:rFonts w:asciiTheme="minorHAnsi" w:hAnsiTheme="minorHAnsi" w:cstheme="minorHAnsi"/>
          <w:sz w:val="22"/>
          <w:szCs w:val="22"/>
        </w:rPr>
        <w:t>Securitizadora</w:t>
      </w:r>
      <w:proofErr w:type="spellEnd"/>
      <w:r w:rsidR="003B523F" w:rsidRPr="00CF3101">
        <w:rPr>
          <w:rFonts w:asciiTheme="minorHAnsi" w:hAnsiTheme="minorHAnsi" w:cstheme="minorHAnsi"/>
          <w:sz w:val="22"/>
          <w:szCs w:val="22"/>
        </w:rPr>
        <w:t xml:space="preserve"> S.A. (“</w:t>
      </w:r>
      <w:r w:rsidR="003B523F" w:rsidRPr="00CF3101">
        <w:rPr>
          <w:rFonts w:asciiTheme="minorHAnsi" w:hAnsiTheme="minorHAnsi" w:cstheme="minorHAnsi"/>
          <w:sz w:val="22"/>
          <w:szCs w:val="22"/>
          <w:u w:val="single"/>
        </w:rPr>
        <w:t>Emissora</w:t>
      </w:r>
      <w:r w:rsidR="003B523F" w:rsidRPr="00CF3101">
        <w:rPr>
          <w:rFonts w:asciiTheme="minorHAnsi" w:hAnsiTheme="minorHAnsi" w:cstheme="minorHAnsi"/>
          <w:sz w:val="22"/>
          <w:szCs w:val="22"/>
        </w:rPr>
        <w:t>” e “</w:t>
      </w:r>
      <w:proofErr w:type="spellStart"/>
      <w:r w:rsidR="003B523F" w:rsidRPr="00CF3101">
        <w:rPr>
          <w:rFonts w:asciiTheme="minorHAnsi" w:hAnsiTheme="minorHAnsi" w:cstheme="minorHAnsi"/>
          <w:sz w:val="22"/>
          <w:szCs w:val="22"/>
          <w:u w:val="single"/>
        </w:rPr>
        <w:t>Securitizadora</w:t>
      </w:r>
      <w:proofErr w:type="spellEnd"/>
      <w:r w:rsidR="003B523F" w:rsidRPr="00CF3101">
        <w:rPr>
          <w:rFonts w:asciiTheme="minorHAnsi" w:hAnsiTheme="minorHAnsi" w:cstheme="minorHAnsi"/>
          <w:sz w:val="22"/>
          <w:szCs w:val="22"/>
        </w:rPr>
        <w:t>”), com a dispensa de videoconferência em razão da presença da totalidade dos Titulares de CRI</w:t>
      </w:r>
      <w:r w:rsidRPr="00CF3101">
        <w:rPr>
          <w:rFonts w:asciiTheme="minorHAnsi" w:hAnsiTheme="minorHAnsi" w:cstheme="minorHAnsi"/>
          <w:sz w:val="22"/>
          <w:szCs w:val="22"/>
        </w:rPr>
        <w:t>)</w:t>
      </w:r>
      <w:r w:rsidR="00C47B98" w:rsidRPr="00CF3101">
        <w:rPr>
          <w:rFonts w:asciiTheme="minorHAnsi" w:hAnsiTheme="minorHAnsi" w:cstheme="minorHAnsi"/>
          <w:sz w:val="22"/>
          <w:szCs w:val="22"/>
        </w:rPr>
        <w:t>.</w:t>
      </w:r>
    </w:p>
    <w:p w14:paraId="604EC244" w14:textId="77777777" w:rsidR="00181BB7" w:rsidRPr="00D03CC7" w:rsidRDefault="00181BB7" w:rsidP="00181BB7">
      <w:pPr>
        <w:spacing w:line="276" w:lineRule="auto"/>
        <w:jc w:val="both"/>
        <w:rPr>
          <w:rFonts w:asciiTheme="minorHAnsi" w:hAnsiTheme="minorHAnsi" w:cstheme="minorHAnsi"/>
          <w:sz w:val="22"/>
          <w:szCs w:val="22"/>
        </w:rPr>
      </w:pPr>
    </w:p>
    <w:p w14:paraId="487F90C1" w14:textId="4659BA65" w:rsidR="00181BB7" w:rsidRPr="00D03CC7" w:rsidRDefault="00181BB7" w:rsidP="00181BB7">
      <w:pPr>
        <w:pStyle w:val="Corpodetexto"/>
        <w:spacing w:line="276" w:lineRule="auto"/>
        <w:jc w:val="both"/>
        <w:rPr>
          <w:rFonts w:asciiTheme="minorHAnsi" w:hAnsiTheme="minorHAnsi" w:cstheme="minorHAnsi"/>
          <w:b/>
          <w:bCs/>
          <w:sz w:val="22"/>
          <w:szCs w:val="22"/>
        </w:rPr>
      </w:pPr>
      <w:r w:rsidRPr="00D03CC7">
        <w:rPr>
          <w:rFonts w:asciiTheme="minorHAnsi" w:hAnsiTheme="minorHAnsi" w:cstheme="minorHAnsi"/>
          <w:b/>
          <w:sz w:val="22"/>
          <w:szCs w:val="22"/>
        </w:rPr>
        <w:t xml:space="preserve">2. Mesa: </w:t>
      </w:r>
      <w:r w:rsidRPr="00D03CC7">
        <w:rPr>
          <w:rFonts w:asciiTheme="minorHAnsi" w:hAnsiTheme="minorHAnsi" w:cstheme="minorHAnsi"/>
          <w:sz w:val="22"/>
          <w:szCs w:val="22"/>
        </w:rPr>
        <w:t>Presidente</w:t>
      </w:r>
      <w:r w:rsidRPr="0069580D">
        <w:rPr>
          <w:rFonts w:asciiTheme="minorHAnsi" w:hAnsiTheme="minorHAnsi" w:cstheme="minorHAnsi"/>
          <w:bCs/>
          <w:sz w:val="22"/>
          <w:szCs w:val="22"/>
        </w:rPr>
        <w:t>:</w:t>
      </w:r>
      <w:r w:rsidRPr="00D03CC7">
        <w:rPr>
          <w:rFonts w:asciiTheme="minorHAnsi" w:hAnsiTheme="minorHAnsi" w:cstheme="minorHAnsi"/>
          <w:b/>
          <w:sz w:val="22"/>
          <w:szCs w:val="22"/>
        </w:rPr>
        <w:t xml:space="preserve"> </w:t>
      </w:r>
      <w:r w:rsidRPr="00D03CC7">
        <w:rPr>
          <w:rFonts w:asciiTheme="minorHAnsi" w:hAnsiTheme="minorHAnsi" w:cstheme="minorHAnsi"/>
          <w:b/>
          <w:bCs/>
          <w:sz w:val="22"/>
          <w:szCs w:val="22"/>
        </w:rPr>
        <w:t>Marcos Ribeiro do Valle Neto</w:t>
      </w:r>
      <w:r w:rsidRPr="00D03CC7">
        <w:rPr>
          <w:rFonts w:asciiTheme="minorHAnsi" w:hAnsiTheme="minorHAnsi" w:cstheme="minorHAnsi"/>
          <w:bCs/>
          <w:sz w:val="22"/>
          <w:szCs w:val="22"/>
        </w:rPr>
        <w:t xml:space="preserve">; Secretário: </w:t>
      </w:r>
      <w:r w:rsidR="00020036" w:rsidRPr="0024073D">
        <w:rPr>
          <w:rFonts w:asciiTheme="minorHAnsi" w:hAnsiTheme="minorHAnsi" w:cstheme="minorHAnsi"/>
          <w:b/>
          <w:sz w:val="22"/>
          <w:szCs w:val="22"/>
        </w:rPr>
        <w:t>Rinaldo Rabello Ferreira</w:t>
      </w:r>
      <w:r w:rsidRPr="00D03CC7">
        <w:rPr>
          <w:rFonts w:asciiTheme="minorHAnsi" w:hAnsiTheme="minorHAnsi" w:cstheme="minorHAnsi"/>
          <w:bCs/>
          <w:sz w:val="22"/>
          <w:szCs w:val="22"/>
        </w:rPr>
        <w:t>.</w:t>
      </w:r>
    </w:p>
    <w:p w14:paraId="60E12516"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858A930" w14:textId="011E6CF1"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3. Convocação:</w:t>
      </w:r>
      <w:r w:rsidRPr="00D03CC7">
        <w:rPr>
          <w:rFonts w:asciiTheme="minorHAnsi" w:hAnsiTheme="minorHAnsi" w:cstheme="minorHAnsi"/>
          <w:sz w:val="22"/>
          <w:szCs w:val="22"/>
        </w:rPr>
        <w:t xml:space="preserve"> Dispensada, nos termos do artigo 71, §2° e artigo 124, §4° da Lei 6.404/76 e da Cláusula 1</w:t>
      </w:r>
      <w:r w:rsidR="008E3D77" w:rsidRPr="00D03CC7">
        <w:rPr>
          <w:rFonts w:asciiTheme="minorHAnsi" w:hAnsiTheme="minorHAnsi" w:cstheme="minorHAnsi"/>
          <w:sz w:val="22"/>
          <w:szCs w:val="22"/>
        </w:rPr>
        <w:t>2</w:t>
      </w:r>
      <w:r w:rsidRPr="00D03CC7">
        <w:rPr>
          <w:rFonts w:asciiTheme="minorHAnsi" w:hAnsiTheme="minorHAnsi" w:cstheme="minorHAnsi"/>
          <w:sz w:val="22"/>
          <w:szCs w:val="22"/>
        </w:rPr>
        <w:t>.1</w:t>
      </w:r>
      <w:r w:rsidR="008E3D77" w:rsidRPr="00D03CC7">
        <w:rPr>
          <w:rFonts w:asciiTheme="minorHAnsi" w:hAnsiTheme="minorHAnsi" w:cstheme="minorHAnsi"/>
          <w:sz w:val="22"/>
          <w:szCs w:val="22"/>
        </w:rPr>
        <w:t>3</w:t>
      </w:r>
      <w:r w:rsidRPr="00D03CC7">
        <w:rPr>
          <w:rFonts w:asciiTheme="minorHAnsi" w:hAnsiTheme="minorHAnsi" w:cstheme="minorHAnsi"/>
          <w:sz w:val="22"/>
          <w:szCs w:val="22"/>
        </w:rPr>
        <w:t xml:space="preserve"> do Termo de Securitização de Certificados de Recebíveis Imobiliários da </w:t>
      </w:r>
      <w:r w:rsidR="008E3D77" w:rsidRPr="00D03CC7">
        <w:rPr>
          <w:rFonts w:asciiTheme="minorHAnsi" w:hAnsiTheme="minorHAnsi" w:cstheme="minorHAnsi"/>
          <w:sz w:val="22"/>
          <w:szCs w:val="22"/>
        </w:rPr>
        <w:t>93</w:t>
      </w:r>
      <w:r w:rsidRPr="00D03CC7">
        <w:rPr>
          <w:rFonts w:asciiTheme="minorHAnsi" w:hAnsiTheme="minorHAnsi" w:cstheme="minorHAnsi"/>
          <w:sz w:val="22"/>
          <w:szCs w:val="22"/>
        </w:rPr>
        <w:t xml:space="preserve">ª </w:t>
      </w:r>
      <w:r w:rsidR="008E3D77" w:rsidRPr="00D03CC7">
        <w:rPr>
          <w:rFonts w:asciiTheme="minorHAnsi" w:hAnsiTheme="minorHAnsi" w:cstheme="minorHAnsi"/>
          <w:sz w:val="22"/>
          <w:szCs w:val="22"/>
        </w:rPr>
        <w:t xml:space="preserve">e 94ª </w:t>
      </w:r>
      <w:r w:rsidRPr="00D03CC7">
        <w:rPr>
          <w:rFonts w:asciiTheme="minorHAnsi" w:hAnsiTheme="minorHAnsi" w:cstheme="minorHAnsi"/>
          <w:sz w:val="22"/>
          <w:szCs w:val="22"/>
        </w:rPr>
        <w:t>Série</w:t>
      </w:r>
      <w:r w:rsidR="008E3D77" w:rsidRPr="00D03CC7">
        <w:rPr>
          <w:rFonts w:asciiTheme="minorHAnsi" w:hAnsiTheme="minorHAnsi" w:cstheme="minorHAnsi"/>
          <w:sz w:val="22"/>
          <w:szCs w:val="22"/>
        </w:rPr>
        <w:t>s</w:t>
      </w:r>
      <w:r w:rsidRPr="00D03CC7">
        <w:rPr>
          <w:rFonts w:asciiTheme="minorHAnsi" w:hAnsiTheme="minorHAnsi" w:cstheme="minorHAnsi"/>
          <w:sz w:val="22"/>
          <w:szCs w:val="22"/>
        </w:rPr>
        <w:t xml:space="preserve"> da 1ª Emissão da Emissora firmado em 11 de </w:t>
      </w:r>
      <w:r w:rsidR="003F47CF" w:rsidRPr="00D03CC7">
        <w:rPr>
          <w:rFonts w:asciiTheme="minorHAnsi" w:hAnsiTheme="minorHAnsi" w:cstheme="minorHAnsi"/>
          <w:sz w:val="22"/>
          <w:szCs w:val="22"/>
        </w:rPr>
        <w:t>maio</w:t>
      </w:r>
      <w:r w:rsidRPr="00D03CC7">
        <w:rPr>
          <w:rFonts w:asciiTheme="minorHAnsi" w:hAnsiTheme="minorHAnsi" w:cstheme="minorHAnsi"/>
          <w:sz w:val="22"/>
          <w:szCs w:val="22"/>
        </w:rPr>
        <w:t xml:space="preserve"> de 202</w:t>
      </w:r>
      <w:r w:rsidR="003F47CF" w:rsidRPr="00D03CC7">
        <w:rPr>
          <w:rFonts w:asciiTheme="minorHAnsi" w:hAnsiTheme="minorHAnsi" w:cstheme="minorHAnsi"/>
          <w:sz w:val="22"/>
          <w:szCs w:val="22"/>
        </w:rPr>
        <w:t>0</w:t>
      </w:r>
      <w:r w:rsidRPr="00D03CC7">
        <w:rPr>
          <w:rFonts w:asciiTheme="minorHAnsi" w:hAnsiTheme="minorHAnsi" w:cstheme="minorHAnsi"/>
          <w:sz w:val="22"/>
          <w:szCs w:val="22"/>
        </w:rPr>
        <w:t xml:space="preserve"> (“</w:t>
      </w:r>
      <w:r w:rsidRPr="00D03CC7">
        <w:rPr>
          <w:rFonts w:asciiTheme="minorHAnsi" w:hAnsiTheme="minorHAnsi" w:cstheme="minorHAnsi"/>
          <w:sz w:val="22"/>
          <w:szCs w:val="22"/>
          <w:u w:val="single"/>
        </w:rPr>
        <w:t>Termo de Securitização</w:t>
      </w:r>
      <w:r w:rsidRPr="00D03CC7">
        <w:rPr>
          <w:rFonts w:asciiTheme="minorHAnsi" w:hAnsiTheme="minorHAnsi" w:cstheme="minorHAnsi"/>
          <w:sz w:val="22"/>
          <w:szCs w:val="22"/>
        </w:rPr>
        <w:t>”</w:t>
      </w:r>
      <w:r w:rsidR="00670A35">
        <w:rPr>
          <w:rFonts w:asciiTheme="minorHAnsi" w:hAnsiTheme="minorHAnsi" w:cstheme="minorHAnsi"/>
          <w:sz w:val="22"/>
          <w:szCs w:val="22"/>
        </w:rPr>
        <w:t>,</w:t>
      </w:r>
      <w:r w:rsidR="00670A35" w:rsidRPr="00670A35">
        <w:rPr>
          <w:rFonts w:asciiTheme="minorHAnsi" w:hAnsiTheme="minorHAnsi" w:cstheme="minorHAnsi"/>
          <w:sz w:val="22"/>
          <w:szCs w:val="22"/>
        </w:rPr>
        <w:t xml:space="preserve"> </w:t>
      </w:r>
      <w:r w:rsidR="00670A35" w:rsidRPr="00D03CC7">
        <w:rPr>
          <w:rFonts w:asciiTheme="minorHAnsi" w:hAnsiTheme="minorHAnsi" w:cstheme="minorHAnsi"/>
          <w:sz w:val="22"/>
          <w:szCs w:val="22"/>
        </w:rPr>
        <w:t>“</w:t>
      </w:r>
      <w:r w:rsidR="00670A35" w:rsidRPr="00D03CC7">
        <w:rPr>
          <w:rFonts w:asciiTheme="minorHAnsi" w:hAnsiTheme="minorHAnsi" w:cstheme="minorHAnsi"/>
          <w:sz w:val="22"/>
          <w:szCs w:val="22"/>
          <w:u w:val="single"/>
        </w:rPr>
        <w:t>Emissão</w:t>
      </w:r>
      <w:r w:rsidR="00670A35" w:rsidRPr="00D03CC7">
        <w:rPr>
          <w:rFonts w:asciiTheme="minorHAnsi" w:hAnsiTheme="minorHAnsi" w:cstheme="minorHAnsi"/>
          <w:sz w:val="22"/>
          <w:szCs w:val="22"/>
        </w:rPr>
        <w:t>”</w:t>
      </w:r>
      <w:r w:rsidR="00670A35">
        <w:rPr>
          <w:rFonts w:asciiTheme="minorHAnsi" w:hAnsiTheme="minorHAnsi" w:cstheme="minorHAnsi"/>
          <w:sz w:val="22"/>
          <w:szCs w:val="22"/>
        </w:rPr>
        <w:t xml:space="preserve"> e “</w:t>
      </w:r>
      <w:r w:rsidR="00670A35" w:rsidRPr="00FD5846">
        <w:rPr>
          <w:rFonts w:asciiTheme="minorHAnsi" w:hAnsiTheme="minorHAnsi" w:cstheme="minorHAnsi"/>
          <w:sz w:val="22"/>
          <w:szCs w:val="22"/>
          <w:u w:val="single"/>
        </w:rPr>
        <w:t>CRI</w:t>
      </w:r>
      <w:r w:rsidR="00670A35">
        <w:rPr>
          <w:rFonts w:asciiTheme="minorHAnsi" w:hAnsiTheme="minorHAnsi" w:cstheme="minorHAnsi"/>
          <w:sz w:val="22"/>
          <w:szCs w:val="22"/>
        </w:rPr>
        <w:t>”, respectivamente</w:t>
      </w:r>
      <w:r w:rsidRPr="00D03CC7">
        <w:rPr>
          <w:rFonts w:asciiTheme="minorHAnsi" w:hAnsiTheme="minorHAnsi" w:cstheme="minorHAnsi"/>
          <w:sz w:val="22"/>
          <w:szCs w:val="22"/>
        </w:rPr>
        <w:t xml:space="preserve">), entre a Emissora e a </w:t>
      </w:r>
      <w:r w:rsidR="000C5962" w:rsidRPr="00D03CC7">
        <w:rPr>
          <w:rFonts w:asciiTheme="minorHAnsi" w:hAnsiTheme="minorHAnsi" w:cstheme="minorHAnsi"/>
          <w:b/>
          <w:bCs/>
          <w:sz w:val="22"/>
          <w:szCs w:val="22"/>
        </w:rPr>
        <w:t>Simplific Pavarini Distribuidora de Títulos e Valores Mobiliários Ltda</w:t>
      </w:r>
      <w:r w:rsidR="000C5962" w:rsidRPr="00D03CC7">
        <w:rPr>
          <w:rFonts w:asciiTheme="minorHAnsi" w:hAnsiTheme="minorHAnsi" w:cstheme="minorHAnsi"/>
          <w:sz w:val="22"/>
          <w:szCs w:val="22"/>
        </w:rPr>
        <w:t>.</w:t>
      </w:r>
      <w:r w:rsidRPr="00D03CC7">
        <w:rPr>
          <w:rFonts w:asciiTheme="minorHAnsi" w:hAnsiTheme="minorHAnsi" w:cstheme="minorHAnsi"/>
          <w:sz w:val="22"/>
          <w:szCs w:val="22"/>
        </w:rPr>
        <w:t>, na qualidade de agente fiduciário</w:t>
      </w:r>
      <w:r w:rsidR="00670A35">
        <w:rPr>
          <w:rFonts w:asciiTheme="minorHAnsi" w:hAnsiTheme="minorHAnsi" w:cstheme="minorHAnsi"/>
          <w:sz w:val="22"/>
          <w:szCs w:val="22"/>
        </w:rPr>
        <w:t xml:space="preserve"> </w:t>
      </w:r>
      <w:r w:rsidRPr="00D03CC7">
        <w:rPr>
          <w:rFonts w:asciiTheme="minorHAnsi" w:hAnsiTheme="minorHAnsi" w:cstheme="minorHAnsi"/>
          <w:sz w:val="22"/>
          <w:szCs w:val="22"/>
        </w:rPr>
        <w:t>(“</w:t>
      </w:r>
      <w:r w:rsidRPr="00D03CC7">
        <w:rPr>
          <w:rFonts w:asciiTheme="minorHAnsi" w:hAnsiTheme="minorHAnsi" w:cstheme="minorHAnsi"/>
          <w:sz w:val="22"/>
          <w:szCs w:val="22"/>
          <w:u w:val="single"/>
        </w:rPr>
        <w:t>Agente Fiduciário</w:t>
      </w:r>
      <w:r w:rsidRPr="00D03CC7">
        <w:rPr>
          <w:rFonts w:asciiTheme="minorHAnsi" w:hAnsiTheme="minorHAnsi" w:cstheme="minorHAnsi"/>
          <w:sz w:val="22"/>
          <w:szCs w:val="22"/>
        </w:rPr>
        <w:t>”).</w:t>
      </w:r>
    </w:p>
    <w:p w14:paraId="3C5F7B5E"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360C9253" w14:textId="6ECD52A9" w:rsidR="00181BB7" w:rsidRPr="00D03CC7" w:rsidRDefault="00181BB7" w:rsidP="00181BB7">
      <w:pPr>
        <w:pStyle w:val="Corpodetexto"/>
        <w:spacing w:line="276" w:lineRule="auto"/>
        <w:jc w:val="both"/>
        <w:rPr>
          <w:rFonts w:asciiTheme="minorHAnsi" w:hAnsiTheme="minorHAnsi" w:cstheme="minorHAnsi"/>
          <w:sz w:val="22"/>
          <w:szCs w:val="22"/>
        </w:rPr>
      </w:pPr>
      <w:r w:rsidRPr="00D03CC7">
        <w:rPr>
          <w:rFonts w:asciiTheme="minorHAnsi" w:hAnsiTheme="minorHAnsi" w:cstheme="minorHAnsi"/>
          <w:b/>
          <w:sz w:val="22"/>
          <w:szCs w:val="22"/>
        </w:rPr>
        <w:t xml:space="preserve">4. </w:t>
      </w:r>
      <w:r w:rsidR="00F12535">
        <w:rPr>
          <w:rFonts w:asciiTheme="minorHAnsi" w:hAnsiTheme="minorHAnsi" w:cstheme="minorHAnsi"/>
          <w:b/>
          <w:sz w:val="22"/>
          <w:szCs w:val="22"/>
        </w:rPr>
        <w:t>Presença</w:t>
      </w:r>
      <w:r w:rsidRPr="00D03CC7">
        <w:rPr>
          <w:rFonts w:asciiTheme="minorHAnsi" w:hAnsiTheme="minorHAnsi" w:cstheme="minorHAnsi"/>
          <w:b/>
          <w:sz w:val="22"/>
          <w:szCs w:val="22"/>
        </w:rPr>
        <w:t>:</w:t>
      </w:r>
      <w:r w:rsidRPr="00D03CC7">
        <w:rPr>
          <w:rFonts w:asciiTheme="minorHAnsi" w:hAnsiTheme="minorHAnsi" w:cstheme="minorHAnsi"/>
          <w:sz w:val="22"/>
          <w:szCs w:val="22"/>
        </w:rPr>
        <w:t xml:space="preserve"> </w:t>
      </w:r>
      <w:r w:rsidR="00D071FB" w:rsidRPr="00D071FB">
        <w:rPr>
          <w:rFonts w:asciiTheme="minorHAnsi" w:hAnsiTheme="minorHAnsi" w:cstheme="minorHAnsi"/>
          <w:sz w:val="22"/>
          <w:szCs w:val="22"/>
        </w:rPr>
        <w:t xml:space="preserve">Presente o titular da totalidade dos Certificados de Recebíveis Imobiliários da </w:t>
      </w:r>
      <w:r w:rsidR="00D071FB">
        <w:rPr>
          <w:rFonts w:asciiTheme="minorHAnsi" w:hAnsiTheme="minorHAnsi" w:cstheme="minorHAnsi"/>
          <w:sz w:val="22"/>
          <w:szCs w:val="22"/>
        </w:rPr>
        <w:t>93</w:t>
      </w:r>
      <w:r w:rsidR="00D071FB" w:rsidRPr="00D071FB">
        <w:rPr>
          <w:rFonts w:asciiTheme="minorHAnsi" w:hAnsiTheme="minorHAnsi" w:cstheme="minorHAnsi"/>
          <w:sz w:val="22"/>
          <w:szCs w:val="22"/>
        </w:rPr>
        <w:t xml:space="preserve">ª Série da 1ª Emissão da Emissora em circulação </w:t>
      </w:r>
      <w:r w:rsidRPr="00D03CC7">
        <w:rPr>
          <w:rFonts w:asciiTheme="minorHAnsi" w:hAnsiTheme="minorHAnsi" w:cstheme="minorHAnsi"/>
          <w:sz w:val="22"/>
          <w:szCs w:val="22"/>
        </w:rPr>
        <w:t>(“</w:t>
      </w:r>
      <w:r w:rsidRPr="00D03CC7">
        <w:rPr>
          <w:rFonts w:asciiTheme="minorHAnsi" w:hAnsiTheme="minorHAnsi" w:cstheme="minorHAnsi"/>
          <w:sz w:val="22"/>
          <w:szCs w:val="22"/>
          <w:u w:val="single"/>
        </w:rPr>
        <w:t>Titulares d</w:t>
      </w:r>
      <w:r w:rsidR="00F12535">
        <w:rPr>
          <w:rFonts w:asciiTheme="minorHAnsi" w:hAnsiTheme="minorHAnsi" w:cstheme="minorHAnsi"/>
          <w:sz w:val="22"/>
          <w:szCs w:val="22"/>
          <w:u w:val="single"/>
        </w:rPr>
        <w:t>os</w:t>
      </w:r>
      <w:r w:rsidRPr="00D03CC7">
        <w:rPr>
          <w:rFonts w:asciiTheme="minorHAnsi" w:hAnsiTheme="minorHAnsi" w:cstheme="minorHAnsi"/>
          <w:sz w:val="22"/>
          <w:szCs w:val="22"/>
          <w:u w:val="single"/>
        </w:rPr>
        <w:t xml:space="preserve"> CRI</w:t>
      </w:r>
      <w:r w:rsidRPr="00D03CC7">
        <w:rPr>
          <w:rFonts w:asciiTheme="minorHAnsi" w:hAnsiTheme="minorHAnsi" w:cstheme="minorHAnsi"/>
          <w:sz w:val="22"/>
          <w:szCs w:val="22"/>
        </w:rPr>
        <w:t>”),</w:t>
      </w:r>
      <w:r w:rsidR="00D071FB" w:rsidRPr="00D071FB">
        <w:t xml:space="preserve"> </w:t>
      </w:r>
      <w:r w:rsidR="00D071FB" w:rsidRPr="00D071FB">
        <w:rPr>
          <w:rFonts w:asciiTheme="minorHAnsi" w:hAnsiTheme="minorHAnsi" w:cstheme="minorHAnsi"/>
          <w:sz w:val="22"/>
          <w:szCs w:val="22"/>
        </w:rPr>
        <w:t>o qual foi devidamente subscrito e integralizado,</w:t>
      </w:r>
      <w:r w:rsidR="00D37030">
        <w:rPr>
          <w:rFonts w:asciiTheme="minorHAnsi" w:hAnsiTheme="minorHAnsi" w:cstheme="minorHAnsi"/>
          <w:sz w:val="22"/>
          <w:szCs w:val="22"/>
        </w:rPr>
        <w:t xml:space="preserve"> tendo em vista que</w:t>
      </w:r>
      <w:r w:rsidR="00D37030" w:rsidRPr="00D37030">
        <w:rPr>
          <w:rFonts w:asciiTheme="minorHAnsi" w:hAnsiTheme="minorHAnsi" w:cstheme="minorHAnsi"/>
          <w:sz w:val="22"/>
          <w:szCs w:val="22"/>
        </w:rPr>
        <w:t xml:space="preserve"> de distribuição e integralização dos CRI</w:t>
      </w:r>
      <w:r w:rsidR="00D37030">
        <w:rPr>
          <w:rFonts w:asciiTheme="minorHAnsi" w:hAnsiTheme="minorHAnsi" w:cstheme="minorHAnsi"/>
          <w:sz w:val="22"/>
          <w:szCs w:val="22"/>
        </w:rPr>
        <w:t xml:space="preserve"> 94ª Série ainda não ocorreu,</w:t>
      </w:r>
      <w:r w:rsidRPr="00D03CC7">
        <w:rPr>
          <w:rFonts w:asciiTheme="minorHAnsi" w:hAnsiTheme="minorHAnsi" w:cstheme="minorHAnsi"/>
          <w:sz w:val="22"/>
          <w:szCs w:val="22"/>
        </w:rPr>
        <w:t xml:space="preserve"> conforme lista de presença constante do Anexo I à presente Ata da Assembleia Geral dos Titulares de Certificados de Recebíveis Imobiliários da </w:t>
      </w:r>
      <w:r w:rsidR="000408CD" w:rsidRPr="00D03CC7">
        <w:rPr>
          <w:rFonts w:asciiTheme="minorHAnsi" w:hAnsiTheme="minorHAnsi" w:cstheme="minorHAnsi"/>
          <w:sz w:val="22"/>
          <w:szCs w:val="22"/>
        </w:rPr>
        <w:t>93ª e 94ª Séries</w:t>
      </w:r>
      <w:r w:rsidRPr="00D03CC7">
        <w:rPr>
          <w:rFonts w:asciiTheme="minorHAnsi" w:hAnsiTheme="minorHAnsi" w:cstheme="minorHAnsi"/>
          <w:sz w:val="22"/>
          <w:szCs w:val="22"/>
        </w:rPr>
        <w:t xml:space="preserve"> da 1ª Emissão da Habitasec </w:t>
      </w:r>
      <w:proofErr w:type="spellStart"/>
      <w:r w:rsidRPr="00D03CC7">
        <w:rPr>
          <w:rFonts w:asciiTheme="minorHAnsi" w:hAnsiTheme="minorHAnsi" w:cstheme="minorHAnsi"/>
          <w:sz w:val="22"/>
          <w:szCs w:val="22"/>
        </w:rPr>
        <w:t>Securitizadora</w:t>
      </w:r>
      <w:proofErr w:type="spellEnd"/>
      <w:r w:rsidRPr="00D03CC7">
        <w:rPr>
          <w:rFonts w:asciiTheme="minorHAnsi" w:hAnsiTheme="minorHAnsi" w:cstheme="minorHAnsi"/>
          <w:sz w:val="22"/>
          <w:szCs w:val="22"/>
        </w:rPr>
        <w:t xml:space="preserve"> S.A. (“</w:t>
      </w:r>
      <w:r w:rsidRPr="00D03CC7">
        <w:rPr>
          <w:rFonts w:asciiTheme="minorHAnsi" w:hAnsiTheme="minorHAnsi" w:cstheme="minorHAnsi"/>
          <w:sz w:val="22"/>
          <w:szCs w:val="22"/>
          <w:u w:val="single"/>
        </w:rPr>
        <w:t>Ata</w:t>
      </w:r>
      <w:r w:rsidRPr="00D03CC7">
        <w:rPr>
          <w:rFonts w:asciiTheme="minorHAnsi" w:hAnsiTheme="minorHAnsi" w:cstheme="minorHAnsi"/>
          <w:sz w:val="22"/>
          <w:szCs w:val="22"/>
        </w:rPr>
        <w:t>”</w:t>
      </w:r>
      <w:r w:rsidR="00670A35">
        <w:rPr>
          <w:rFonts w:asciiTheme="minorHAnsi" w:hAnsiTheme="minorHAnsi" w:cstheme="minorHAnsi"/>
          <w:sz w:val="22"/>
          <w:szCs w:val="22"/>
        </w:rPr>
        <w:t>),</w:t>
      </w:r>
      <w:r w:rsidRPr="00D03CC7">
        <w:rPr>
          <w:rFonts w:asciiTheme="minorHAnsi" w:hAnsiTheme="minorHAnsi" w:cstheme="minorHAnsi"/>
          <w:sz w:val="22"/>
          <w:szCs w:val="22"/>
        </w:rPr>
        <w:t xml:space="preserve"> </w:t>
      </w:r>
      <w:r w:rsidR="00A536D1">
        <w:rPr>
          <w:rFonts w:asciiTheme="minorHAnsi" w:hAnsiTheme="minorHAnsi" w:cstheme="minorHAnsi"/>
          <w:sz w:val="22"/>
          <w:szCs w:val="22"/>
        </w:rPr>
        <w:t>assim como</w:t>
      </w:r>
      <w:r w:rsidR="00670A35">
        <w:rPr>
          <w:rFonts w:asciiTheme="minorHAnsi" w:hAnsiTheme="minorHAnsi" w:cstheme="minorHAnsi"/>
          <w:sz w:val="22"/>
          <w:szCs w:val="22"/>
        </w:rPr>
        <w:t>,</w:t>
      </w:r>
      <w:r w:rsidR="00A536D1">
        <w:rPr>
          <w:rFonts w:asciiTheme="minorHAnsi" w:hAnsiTheme="minorHAnsi" w:cstheme="minorHAnsi"/>
          <w:sz w:val="22"/>
          <w:szCs w:val="22"/>
        </w:rPr>
        <w:t xml:space="preserve"> representantes do Agente Fiduciário</w:t>
      </w:r>
      <w:r w:rsidR="00F12535">
        <w:rPr>
          <w:rFonts w:asciiTheme="minorHAnsi" w:hAnsiTheme="minorHAnsi" w:cstheme="minorHAnsi"/>
          <w:sz w:val="22"/>
          <w:szCs w:val="22"/>
        </w:rPr>
        <w:t>;</w:t>
      </w:r>
      <w:r w:rsidR="00A536D1">
        <w:rPr>
          <w:rFonts w:asciiTheme="minorHAnsi" w:hAnsiTheme="minorHAnsi" w:cstheme="minorHAnsi"/>
          <w:sz w:val="22"/>
          <w:szCs w:val="22"/>
        </w:rPr>
        <w:t xml:space="preserve"> da </w:t>
      </w:r>
      <w:r w:rsidR="00A536D1" w:rsidRPr="00D03CC7">
        <w:rPr>
          <w:rFonts w:asciiTheme="minorHAnsi" w:hAnsiTheme="minorHAnsi" w:cstheme="minorHAnsi"/>
          <w:sz w:val="22"/>
          <w:szCs w:val="22"/>
        </w:rPr>
        <w:t xml:space="preserve">Habitasec </w:t>
      </w:r>
      <w:proofErr w:type="spellStart"/>
      <w:r w:rsidR="00A536D1" w:rsidRPr="00D03CC7">
        <w:rPr>
          <w:rFonts w:asciiTheme="minorHAnsi" w:hAnsiTheme="minorHAnsi" w:cstheme="minorHAnsi"/>
          <w:sz w:val="22"/>
          <w:szCs w:val="22"/>
        </w:rPr>
        <w:t>Securitizadora</w:t>
      </w:r>
      <w:proofErr w:type="spellEnd"/>
      <w:r w:rsidR="00A536D1" w:rsidRPr="00D03CC7">
        <w:rPr>
          <w:rFonts w:asciiTheme="minorHAnsi" w:hAnsiTheme="minorHAnsi" w:cstheme="minorHAnsi"/>
          <w:sz w:val="22"/>
          <w:szCs w:val="22"/>
        </w:rPr>
        <w:t xml:space="preserve"> S.A.</w:t>
      </w:r>
      <w:r w:rsidR="00F12535">
        <w:rPr>
          <w:rFonts w:asciiTheme="minorHAnsi" w:hAnsiTheme="minorHAnsi" w:cstheme="minorHAnsi"/>
          <w:sz w:val="22"/>
          <w:szCs w:val="22"/>
        </w:rPr>
        <w:t xml:space="preserve"> e da </w:t>
      </w:r>
      <w:r w:rsidR="00F12535" w:rsidRPr="00D660D3">
        <w:rPr>
          <w:rFonts w:ascii="Calibri" w:hAnsi="Calibri" w:cs="Calibri"/>
          <w:sz w:val="22"/>
          <w:szCs w:val="22"/>
        </w:rPr>
        <w:t>CAPA ENGENHARIA S.A., companhia fechada, com sede na cidade de Porto Alegre, Estado do Rio Grande do Sul, na Rua Furriel Luiz Antonio Vargas, nº 250, 9º andar, Bela Vista, CEP 90.470-130 inscrita no CNPJ/MF sob o nº 90.025.073/0001-20</w:t>
      </w:r>
      <w:r w:rsidR="00F12535">
        <w:rPr>
          <w:rFonts w:asciiTheme="minorHAnsi" w:hAnsiTheme="minorHAnsi" w:cstheme="minorHAnsi"/>
          <w:sz w:val="22"/>
          <w:szCs w:val="22"/>
          <w:lang w:bidi="he-IL"/>
        </w:rPr>
        <w:t xml:space="preserve"> (“</w:t>
      </w:r>
      <w:r w:rsidR="00F12535" w:rsidRPr="00D660D3">
        <w:rPr>
          <w:rFonts w:asciiTheme="minorHAnsi" w:hAnsiTheme="minorHAnsi" w:cstheme="minorHAnsi"/>
          <w:sz w:val="22"/>
          <w:szCs w:val="22"/>
          <w:u w:val="single"/>
          <w:lang w:bidi="he-IL"/>
        </w:rPr>
        <w:t>Devedora</w:t>
      </w:r>
      <w:r w:rsidR="00F12535">
        <w:rPr>
          <w:rFonts w:asciiTheme="minorHAnsi" w:hAnsiTheme="minorHAnsi" w:cstheme="minorHAnsi"/>
          <w:sz w:val="22"/>
          <w:szCs w:val="22"/>
          <w:lang w:bidi="he-IL"/>
        </w:rPr>
        <w:t>”)</w:t>
      </w:r>
      <w:r w:rsidRPr="00D03CC7">
        <w:rPr>
          <w:rFonts w:asciiTheme="minorHAnsi" w:hAnsiTheme="minorHAnsi" w:cstheme="minorHAnsi"/>
          <w:sz w:val="22"/>
          <w:szCs w:val="22"/>
        </w:rPr>
        <w:t>.</w:t>
      </w:r>
    </w:p>
    <w:p w14:paraId="79C80C45" w14:textId="77777777" w:rsidR="00181BB7" w:rsidRPr="00D03CC7" w:rsidRDefault="00181BB7" w:rsidP="00181BB7">
      <w:pPr>
        <w:pStyle w:val="Corpodetexto"/>
        <w:spacing w:line="276" w:lineRule="auto"/>
        <w:jc w:val="both"/>
        <w:rPr>
          <w:rFonts w:asciiTheme="minorHAnsi" w:hAnsiTheme="minorHAnsi" w:cstheme="minorHAnsi"/>
          <w:sz w:val="22"/>
          <w:szCs w:val="22"/>
        </w:rPr>
      </w:pPr>
    </w:p>
    <w:p w14:paraId="0A8BB8E4" w14:textId="5D1B4E4F" w:rsidR="00181BB7" w:rsidRDefault="000B2250" w:rsidP="00181BB7">
      <w:pPr>
        <w:spacing w:line="276" w:lineRule="auto"/>
        <w:jc w:val="both"/>
        <w:rPr>
          <w:rFonts w:asciiTheme="minorHAnsi" w:hAnsiTheme="minorHAnsi" w:cstheme="minorHAnsi"/>
          <w:sz w:val="22"/>
          <w:szCs w:val="22"/>
        </w:rPr>
      </w:pPr>
      <w:r w:rsidRPr="00D03CC7">
        <w:rPr>
          <w:rFonts w:asciiTheme="minorHAnsi" w:hAnsiTheme="minorHAnsi" w:cstheme="minorHAnsi"/>
          <w:b/>
          <w:bCs/>
          <w:sz w:val="22"/>
          <w:szCs w:val="22"/>
        </w:rPr>
        <w:t>5</w:t>
      </w:r>
      <w:r w:rsidR="00181BB7" w:rsidRPr="00D03CC7">
        <w:rPr>
          <w:rFonts w:asciiTheme="minorHAnsi" w:hAnsiTheme="minorHAnsi" w:cstheme="minorHAnsi"/>
          <w:b/>
          <w:bCs/>
          <w:sz w:val="22"/>
          <w:szCs w:val="22"/>
        </w:rPr>
        <w:t>. Ordem do dia</w:t>
      </w:r>
      <w:r w:rsidR="00181BB7" w:rsidRPr="00D03CC7">
        <w:rPr>
          <w:rFonts w:asciiTheme="minorHAnsi" w:hAnsiTheme="minorHAnsi" w:cstheme="minorHAnsi"/>
          <w:sz w:val="22"/>
          <w:szCs w:val="22"/>
        </w:rPr>
        <w:t xml:space="preserve">: Deliberar sobre: </w:t>
      </w:r>
    </w:p>
    <w:p w14:paraId="40BDFBF1" w14:textId="77777777" w:rsidR="00837D3F" w:rsidRPr="00D03CC7" w:rsidRDefault="00837D3F" w:rsidP="00181BB7">
      <w:pPr>
        <w:spacing w:line="276" w:lineRule="auto"/>
        <w:jc w:val="both"/>
        <w:rPr>
          <w:rFonts w:asciiTheme="minorHAnsi" w:hAnsiTheme="minorHAnsi" w:cstheme="minorHAnsi"/>
          <w:sz w:val="22"/>
          <w:szCs w:val="22"/>
        </w:rPr>
      </w:pPr>
    </w:p>
    <w:p w14:paraId="5EACEBCA" w14:textId="67878162" w:rsidR="002A31BD" w:rsidRDefault="00053E0F" w:rsidP="008C529C">
      <w:pPr>
        <w:pStyle w:val="PargrafodaLista"/>
        <w:widowControl w:val="0"/>
        <w:numPr>
          <w:ilvl w:val="0"/>
          <w:numId w:val="1"/>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declarar, ou não, o vencimento antecipado d</w:t>
      </w:r>
      <w:r w:rsidR="00236E05">
        <w:rPr>
          <w:rFonts w:asciiTheme="minorHAnsi" w:hAnsiTheme="minorHAnsi" w:cstheme="minorHAnsi"/>
          <w:sz w:val="22"/>
          <w:szCs w:val="22"/>
          <w:lang w:bidi="he-IL"/>
        </w:rPr>
        <w:t xml:space="preserve">a </w:t>
      </w:r>
      <w:r w:rsidR="00402167" w:rsidRPr="000722FC">
        <w:rPr>
          <w:rFonts w:asciiTheme="minorHAnsi" w:hAnsiTheme="minorHAnsi" w:cstheme="minorHAnsi"/>
          <w:sz w:val="22"/>
          <w:szCs w:val="22"/>
        </w:rPr>
        <w:t xml:space="preserve">Cédula de Crédito Bancário nº 018 </w:t>
      </w:r>
      <w:r w:rsidR="00402167">
        <w:rPr>
          <w:rFonts w:asciiTheme="minorHAnsi" w:hAnsiTheme="minorHAnsi" w:cstheme="minorHAnsi"/>
          <w:sz w:val="22"/>
          <w:szCs w:val="22"/>
        </w:rPr>
        <w:t xml:space="preserve">de emissão da </w:t>
      </w:r>
      <w:r w:rsidR="003E6BA6">
        <w:rPr>
          <w:rFonts w:asciiTheme="minorHAnsi" w:hAnsiTheme="minorHAnsi" w:cstheme="minorHAnsi"/>
          <w:sz w:val="22"/>
          <w:szCs w:val="22"/>
        </w:rPr>
        <w:t>Devedora (“</w:t>
      </w:r>
      <w:r w:rsidR="00236E05" w:rsidRPr="0020530A">
        <w:rPr>
          <w:rFonts w:asciiTheme="minorHAnsi" w:hAnsiTheme="minorHAnsi" w:cstheme="minorHAnsi"/>
          <w:sz w:val="22"/>
          <w:szCs w:val="22"/>
          <w:u w:val="single"/>
          <w:lang w:bidi="he-IL"/>
        </w:rPr>
        <w:t>CCB</w:t>
      </w:r>
      <w:r w:rsidR="003E6BA6">
        <w:rPr>
          <w:rFonts w:asciiTheme="minorHAnsi" w:hAnsiTheme="minorHAnsi" w:cstheme="minorHAnsi"/>
          <w:sz w:val="22"/>
          <w:szCs w:val="22"/>
          <w:lang w:bidi="he-IL"/>
        </w:rPr>
        <w:t>”)</w:t>
      </w:r>
      <w:r w:rsidR="00236E05">
        <w:rPr>
          <w:rFonts w:asciiTheme="minorHAnsi" w:hAnsiTheme="minorHAnsi" w:cstheme="minorHAnsi"/>
          <w:sz w:val="22"/>
          <w:szCs w:val="22"/>
          <w:lang w:bidi="he-IL"/>
        </w:rPr>
        <w:t xml:space="preserve"> e </w:t>
      </w:r>
      <w:r w:rsidR="002D6B63">
        <w:rPr>
          <w:rFonts w:asciiTheme="minorHAnsi" w:hAnsiTheme="minorHAnsi" w:cstheme="minorHAnsi"/>
          <w:sz w:val="22"/>
          <w:szCs w:val="22"/>
          <w:lang w:bidi="he-IL"/>
        </w:rPr>
        <w:t>consequente</w:t>
      </w:r>
      <w:r w:rsidR="00F418BB">
        <w:rPr>
          <w:rFonts w:asciiTheme="minorHAnsi" w:hAnsiTheme="minorHAnsi" w:cstheme="minorHAnsi"/>
          <w:sz w:val="22"/>
          <w:szCs w:val="22"/>
          <w:lang w:bidi="he-IL"/>
        </w:rPr>
        <w:t>mente</w:t>
      </w:r>
      <w:r w:rsidR="00747848">
        <w:rPr>
          <w:rFonts w:asciiTheme="minorHAnsi" w:hAnsiTheme="minorHAnsi" w:cstheme="minorHAnsi"/>
          <w:sz w:val="22"/>
          <w:szCs w:val="22"/>
          <w:lang w:bidi="he-IL"/>
        </w:rPr>
        <w:t>, aprovar ou não</w:t>
      </w:r>
      <w:r w:rsidR="00C8781B">
        <w:rPr>
          <w:rFonts w:asciiTheme="minorHAnsi" w:hAnsiTheme="minorHAnsi" w:cstheme="minorHAnsi"/>
          <w:sz w:val="22"/>
          <w:szCs w:val="22"/>
          <w:lang w:bidi="he-IL"/>
        </w:rPr>
        <w:t xml:space="preserve"> aprovar</w:t>
      </w:r>
      <w:r w:rsidR="002D6B63">
        <w:rPr>
          <w:rFonts w:asciiTheme="minorHAnsi" w:hAnsiTheme="minorHAnsi" w:cstheme="minorHAnsi"/>
          <w:sz w:val="22"/>
          <w:szCs w:val="22"/>
          <w:lang w:bidi="he-IL"/>
        </w:rPr>
        <w:t xml:space="preserve"> </w:t>
      </w:r>
      <w:r w:rsidR="00747848">
        <w:rPr>
          <w:rFonts w:asciiTheme="minorHAnsi" w:hAnsiTheme="minorHAnsi" w:cstheme="minorHAnsi"/>
          <w:sz w:val="22"/>
          <w:szCs w:val="22"/>
          <w:lang w:bidi="he-IL"/>
        </w:rPr>
        <w:t xml:space="preserve">o </w:t>
      </w:r>
      <w:r w:rsidR="002D6B63">
        <w:rPr>
          <w:rFonts w:asciiTheme="minorHAnsi" w:hAnsiTheme="minorHAnsi" w:cstheme="minorHAnsi"/>
          <w:sz w:val="22"/>
          <w:szCs w:val="22"/>
          <w:lang w:bidi="he-IL"/>
        </w:rPr>
        <w:t xml:space="preserve">Resgate Antecipado </w:t>
      </w:r>
      <w:r w:rsidR="00236E05">
        <w:rPr>
          <w:rFonts w:asciiTheme="minorHAnsi" w:hAnsiTheme="minorHAnsi" w:cstheme="minorHAnsi"/>
          <w:sz w:val="22"/>
          <w:szCs w:val="22"/>
          <w:lang w:bidi="he-IL"/>
        </w:rPr>
        <w:t xml:space="preserve">dos CRI, em razão </w:t>
      </w:r>
      <w:r w:rsidR="00EA673B" w:rsidRPr="00083892">
        <w:rPr>
          <w:rFonts w:asciiTheme="minorHAnsi" w:hAnsiTheme="minorHAnsi" w:cstheme="minorHAnsi"/>
          <w:b/>
          <w:bCs/>
          <w:sz w:val="22"/>
          <w:szCs w:val="22"/>
          <w:lang w:bidi="he-IL"/>
        </w:rPr>
        <w:t>(</w:t>
      </w:r>
      <w:r w:rsidR="00CA0E13">
        <w:rPr>
          <w:rFonts w:asciiTheme="minorHAnsi" w:hAnsiTheme="minorHAnsi" w:cstheme="minorHAnsi"/>
          <w:b/>
          <w:bCs/>
          <w:sz w:val="22"/>
          <w:szCs w:val="22"/>
          <w:lang w:bidi="he-IL"/>
        </w:rPr>
        <w:t>i.1</w:t>
      </w:r>
      <w:r w:rsidR="00EA673B" w:rsidRPr="00083892">
        <w:rPr>
          <w:rFonts w:asciiTheme="minorHAnsi" w:hAnsiTheme="minorHAnsi" w:cstheme="minorHAnsi"/>
          <w:b/>
          <w:bCs/>
          <w:sz w:val="22"/>
          <w:szCs w:val="22"/>
          <w:lang w:bidi="he-IL"/>
        </w:rPr>
        <w:t>)</w:t>
      </w:r>
      <w:r w:rsidR="00EA673B">
        <w:rPr>
          <w:rFonts w:asciiTheme="minorHAnsi" w:hAnsiTheme="minorHAnsi" w:cstheme="minorHAnsi"/>
          <w:sz w:val="22"/>
          <w:szCs w:val="22"/>
          <w:lang w:bidi="he-IL"/>
        </w:rPr>
        <w:t xml:space="preserve"> </w:t>
      </w:r>
      <w:r w:rsidR="00236E05">
        <w:rPr>
          <w:rFonts w:asciiTheme="minorHAnsi" w:hAnsiTheme="minorHAnsi" w:cstheme="minorHAnsi"/>
          <w:sz w:val="22"/>
          <w:szCs w:val="22"/>
          <w:lang w:bidi="he-IL"/>
        </w:rPr>
        <w:t xml:space="preserve">do descumprimento de obrigação </w:t>
      </w:r>
      <w:r w:rsidR="000765E2">
        <w:rPr>
          <w:rFonts w:asciiTheme="minorHAnsi" w:hAnsiTheme="minorHAnsi" w:cstheme="minorHAnsi"/>
          <w:sz w:val="22"/>
          <w:szCs w:val="22"/>
          <w:lang w:bidi="he-IL"/>
        </w:rPr>
        <w:t>pecuniária</w:t>
      </w:r>
      <w:r w:rsidR="00D86D64">
        <w:rPr>
          <w:rFonts w:asciiTheme="minorHAnsi" w:hAnsiTheme="minorHAnsi" w:cstheme="minorHAnsi"/>
          <w:sz w:val="22"/>
          <w:szCs w:val="22"/>
          <w:lang w:bidi="he-IL"/>
        </w:rPr>
        <w:t xml:space="preserve"> nos termos previstos na cláusula 7.1, item (a) da CCB</w:t>
      </w:r>
      <w:r w:rsidR="004D137E">
        <w:rPr>
          <w:rFonts w:asciiTheme="minorHAnsi" w:hAnsiTheme="minorHAnsi" w:cstheme="minorHAnsi"/>
          <w:sz w:val="22"/>
          <w:szCs w:val="22"/>
          <w:lang w:bidi="he-IL"/>
        </w:rPr>
        <w:t xml:space="preserve">, </w:t>
      </w:r>
      <w:r w:rsidR="00531422" w:rsidRPr="00747848">
        <w:rPr>
          <w:rFonts w:asciiTheme="minorHAnsi" w:hAnsiTheme="minorHAnsi" w:cstheme="minorHAnsi"/>
          <w:sz w:val="22"/>
          <w:szCs w:val="22"/>
        </w:rPr>
        <w:t>combinado com a Cláusula 8.2 do Termo de Securitização,</w:t>
      </w:r>
      <w:r w:rsidR="00531422">
        <w:rPr>
          <w:rFonts w:asciiTheme="minorHAnsi" w:hAnsiTheme="minorHAnsi" w:cstheme="minorHAnsi"/>
          <w:sz w:val="22"/>
          <w:szCs w:val="22"/>
        </w:rPr>
        <w:t xml:space="preserve"> </w:t>
      </w:r>
      <w:r w:rsidR="004D137E">
        <w:rPr>
          <w:rFonts w:asciiTheme="minorHAnsi" w:hAnsiTheme="minorHAnsi" w:cstheme="minorHAnsi"/>
          <w:sz w:val="22"/>
          <w:szCs w:val="22"/>
          <w:lang w:bidi="he-IL"/>
        </w:rPr>
        <w:lastRenderedPageBreak/>
        <w:t xml:space="preserve">quanto ao Pagamento de Juros </w:t>
      </w:r>
      <w:r w:rsidR="00DF4B0D">
        <w:rPr>
          <w:rFonts w:asciiTheme="minorHAnsi" w:hAnsiTheme="minorHAnsi" w:cstheme="minorHAnsi"/>
          <w:sz w:val="22"/>
          <w:szCs w:val="22"/>
          <w:lang w:bidi="he-IL"/>
        </w:rPr>
        <w:t xml:space="preserve">Remuneratórios </w:t>
      </w:r>
      <w:r w:rsidR="004D137E">
        <w:rPr>
          <w:rFonts w:asciiTheme="minorHAnsi" w:hAnsiTheme="minorHAnsi" w:cstheme="minorHAnsi"/>
          <w:sz w:val="22"/>
          <w:szCs w:val="22"/>
          <w:lang w:bidi="he-IL"/>
        </w:rPr>
        <w:t>da CCB</w:t>
      </w:r>
      <w:r w:rsidR="00672375">
        <w:rPr>
          <w:rFonts w:asciiTheme="minorHAnsi" w:hAnsiTheme="minorHAnsi" w:cstheme="minorHAnsi"/>
          <w:sz w:val="22"/>
          <w:szCs w:val="22"/>
          <w:lang w:bidi="he-IL"/>
        </w:rPr>
        <w:t>, com recursos próprios da Devedora, mediante depósito na Conta Centralizadora,</w:t>
      </w:r>
      <w:r w:rsidR="008B711F">
        <w:rPr>
          <w:rFonts w:asciiTheme="minorHAnsi" w:hAnsiTheme="minorHAnsi" w:cstheme="minorHAnsi"/>
          <w:sz w:val="22"/>
          <w:szCs w:val="22"/>
          <w:lang w:bidi="he-IL"/>
        </w:rPr>
        <w:t xml:space="preserve"> </w:t>
      </w:r>
      <w:r w:rsidR="004D137E">
        <w:rPr>
          <w:rFonts w:asciiTheme="minorHAnsi" w:hAnsiTheme="minorHAnsi" w:cstheme="minorHAnsi"/>
          <w:sz w:val="22"/>
          <w:szCs w:val="22"/>
          <w:lang w:bidi="he-IL"/>
        </w:rPr>
        <w:t xml:space="preserve">devidos e não pagos em </w:t>
      </w:r>
      <w:r w:rsidR="00020036">
        <w:rPr>
          <w:rFonts w:asciiTheme="minorHAnsi" w:hAnsiTheme="minorHAnsi" w:cstheme="minorHAnsi"/>
          <w:sz w:val="22"/>
          <w:szCs w:val="22"/>
          <w:lang w:bidi="he-IL"/>
        </w:rPr>
        <w:t>15 de março de 2022</w:t>
      </w:r>
      <w:r w:rsidR="00E965B5">
        <w:rPr>
          <w:rFonts w:asciiTheme="minorHAnsi" w:hAnsiTheme="minorHAnsi" w:cstheme="minorHAnsi"/>
          <w:sz w:val="22"/>
          <w:szCs w:val="22"/>
          <w:lang w:bidi="he-IL"/>
        </w:rPr>
        <w:t xml:space="preserve"> </w:t>
      </w:r>
      <w:r w:rsidR="001A64C6">
        <w:rPr>
          <w:rFonts w:asciiTheme="minorHAnsi" w:hAnsiTheme="minorHAnsi" w:cstheme="minorHAnsi"/>
          <w:sz w:val="22"/>
          <w:szCs w:val="22"/>
          <w:lang w:bidi="he-IL"/>
        </w:rPr>
        <w:t>e 15 de abril de 2022</w:t>
      </w:r>
      <w:r w:rsidR="00A1192E">
        <w:rPr>
          <w:rFonts w:asciiTheme="minorHAnsi" w:hAnsiTheme="minorHAnsi" w:cstheme="minorHAnsi"/>
          <w:sz w:val="22"/>
          <w:szCs w:val="22"/>
          <w:lang w:bidi="he-IL"/>
        </w:rPr>
        <w:t>;</w:t>
      </w:r>
      <w:r w:rsidR="00EA673B">
        <w:rPr>
          <w:rFonts w:asciiTheme="minorHAnsi" w:hAnsiTheme="minorHAnsi" w:cstheme="minorHAnsi"/>
          <w:sz w:val="22"/>
          <w:szCs w:val="22"/>
          <w:lang w:bidi="he-IL"/>
        </w:rPr>
        <w:t xml:space="preserve"> </w:t>
      </w:r>
      <w:r w:rsidR="00EA673B" w:rsidRPr="0081001B">
        <w:rPr>
          <w:rFonts w:asciiTheme="minorHAnsi" w:hAnsiTheme="minorHAnsi" w:cstheme="minorHAnsi"/>
          <w:b/>
          <w:bCs/>
          <w:sz w:val="22"/>
          <w:szCs w:val="22"/>
          <w:lang w:bidi="he-IL"/>
        </w:rPr>
        <w:t>(</w:t>
      </w:r>
      <w:r w:rsidR="00CA0E13">
        <w:rPr>
          <w:rFonts w:asciiTheme="minorHAnsi" w:hAnsiTheme="minorHAnsi" w:cstheme="minorHAnsi"/>
          <w:b/>
          <w:bCs/>
          <w:sz w:val="22"/>
          <w:szCs w:val="22"/>
          <w:lang w:bidi="he-IL"/>
        </w:rPr>
        <w:t>i.2</w:t>
      </w:r>
      <w:r w:rsidR="00EA673B" w:rsidRPr="0081001B">
        <w:rPr>
          <w:rFonts w:asciiTheme="minorHAnsi" w:hAnsiTheme="minorHAnsi" w:cstheme="minorHAnsi"/>
          <w:b/>
          <w:bCs/>
          <w:sz w:val="22"/>
          <w:szCs w:val="22"/>
          <w:lang w:bidi="he-IL"/>
        </w:rPr>
        <w:t>)</w:t>
      </w:r>
      <w:r w:rsidR="00EA673B" w:rsidRPr="00EA673B">
        <w:rPr>
          <w:rFonts w:asciiTheme="minorHAnsi" w:hAnsiTheme="minorHAnsi" w:cstheme="minorHAnsi"/>
          <w:sz w:val="22"/>
          <w:szCs w:val="22"/>
        </w:rPr>
        <w:t xml:space="preserve"> </w:t>
      </w:r>
      <w:r w:rsidR="00EA673B">
        <w:rPr>
          <w:rFonts w:asciiTheme="minorHAnsi" w:hAnsiTheme="minorHAnsi" w:cstheme="minorHAnsi"/>
          <w:sz w:val="22"/>
          <w:szCs w:val="22"/>
        </w:rPr>
        <w:t xml:space="preserve">do não pagamento pela </w:t>
      </w:r>
      <w:r w:rsidR="00F925F5">
        <w:rPr>
          <w:rFonts w:asciiTheme="minorHAnsi" w:hAnsiTheme="minorHAnsi" w:cstheme="minorHAnsi"/>
          <w:sz w:val="22"/>
          <w:szCs w:val="22"/>
        </w:rPr>
        <w:t xml:space="preserve">Emissora, </w:t>
      </w:r>
      <w:r w:rsidR="00EA673B">
        <w:rPr>
          <w:rFonts w:asciiTheme="minorHAnsi" w:hAnsiTheme="minorHAnsi" w:cstheme="minorHAnsi"/>
          <w:sz w:val="22"/>
          <w:szCs w:val="22"/>
        </w:rPr>
        <w:t>dos Juros Remuneratórios dos CRI, em 15 de março de 2022 e 15 de abril de 2022</w:t>
      </w:r>
      <w:r w:rsidR="00CA0E13">
        <w:rPr>
          <w:rFonts w:asciiTheme="minorHAnsi" w:hAnsiTheme="minorHAnsi" w:cstheme="minorHAnsi"/>
          <w:sz w:val="22"/>
          <w:szCs w:val="22"/>
        </w:rPr>
        <w:t>, em função dos inadimplementos</w:t>
      </w:r>
      <w:r w:rsidR="00F925F5">
        <w:rPr>
          <w:rFonts w:asciiTheme="minorHAnsi" w:hAnsiTheme="minorHAnsi" w:cstheme="minorHAnsi"/>
          <w:sz w:val="22"/>
          <w:szCs w:val="22"/>
        </w:rPr>
        <w:t>,</w:t>
      </w:r>
      <w:r w:rsidR="00CA0E13">
        <w:rPr>
          <w:rFonts w:asciiTheme="minorHAnsi" w:hAnsiTheme="minorHAnsi" w:cstheme="minorHAnsi"/>
          <w:sz w:val="22"/>
          <w:szCs w:val="22"/>
        </w:rPr>
        <w:t xml:space="preserve"> </w:t>
      </w:r>
      <w:r w:rsidR="00F925F5">
        <w:rPr>
          <w:rFonts w:asciiTheme="minorHAnsi" w:hAnsiTheme="minorHAnsi" w:cstheme="minorHAnsi"/>
          <w:sz w:val="22"/>
          <w:szCs w:val="22"/>
        </w:rPr>
        <w:t xml:space="preserve">da Devedora, </w:t>
      </w:r>
      <w:r w:rsidR="00CF3210">
        <w:rPr>
          <w:rFonts w:asciiTheme="minorHAnsi" w:hAnsiTheme="minorHAnsi" w:cstheme="minorHAnsi"/>
          <w:sz w:val="22"/>
          <w:szCs w:val="22"/>
        </w:rPr>
        <w:t xml:space="preserve">mencionados </w:t>
      </w:r>
      <w:r w:rsidR="0065337C">
        <w:rPr>
          <w:rFonts w:asciiTheme="minorHAnsi" w:hAnsiTheme="minorHAnsi" w:cstheme="minorHAnsi"/>
          <w:sz w:val="22"/>
          <w:szCs w:val="22"/>
        </w:rPr>
        <w:t>acima</w:t>
      </w:r>
      <w:r w:rsidR="00A1192E">
        <w:rPr>
          <w:rFonts w:asciiTheme="minorHAnsi" w:hAnsiTheme="minorHAnsi" w:cstheme="minorHAnsi"/>
          <w:sz w:val="22"/>
          <w:szCs w:val="22"/>
        </w:rPr>
        <w:t xml:space="preserve"> e </w:t>
      </w:r>
      <w:r w:rsidR="00A1192E" w:rsidRPr="00F61737">
        <w:rPr>
          <w:rFonts w:asciiTheme="minorHAnsi" w:hAnsiTheme="minorHAnsi" w:cstheme="minorHAnsi"/>
          <w:b/>
          <w:bCs/>
          <w:sz w:val="22"/>
          <w:szCs w:val="22"/>
        </w:rPr>
        <w:t>(i.3)</w:t>
      </w:r>
      <w:r w:rsidR="00A1192E">
        <w:rPr>
          <w:rFonts w:asciiTheme="minorHAnsi" w:hAnsiTheme="minorHAnsi" w:cstheme="minorHAnsi"/>
          <w:sz w:val="22"/>
          <w:szCs w:val="22"/>
        </w:rPr>
        <w:t xml:space="preserve"> em ambos os casos, de</w:t>
      </w:r>
      <w:r w:rsidR="004417CC">
        <w:rPr>
          <w:rFonts w:asciiTheme="minorHAnsi" w:hAnsiTheme="minorHAnsi" w:cstheme="minorHAnsi"/>
          <w:sz w:val="22"/>
          <w:szCs w:val="22"/>
        </w:rPr>
        <w:t xml:space="preserve">terminar </w:t>
      </w:r>
      <w:r w:rsidR="00A1192E">
        <w:rPr>
          <w:rFonts w:asciiTheme="minorHAnsi" w:hAnsiTheme="minorHAnsi" w:cstheme="minorHAnsi"/>
          <w:sz w:val="22"/>
          <w:szCs w:val="22"/>
        </w:rPr>
        <w:t>prazo para purgar a mora</w:t>
      </w:r>
      <w:r w:rsidR="002A31BD">
        <w:rPr>
          <w:rFonts w:asciiTheme="minorHAnsi" w:hAnsiTheme="minorHAnsi" w:cstheme="minorHAnsi"/>
          <w:sz w:val="22"/>
          <w:szCs w:val="22"/>
          <w:lang w:bidi="he-IL"/>
        </w:rPr>
        <w:t>;</w:t>
      </w:r>
    </w:p>
    <w:p w14:paraId="1CD667E4" w14:textId="57185C9A" w:rsidR="002A31BD" w:rsidRDefault="002A31BD" w:rsidP="00DA27F7">
      <w:pPr>
        <w:pStyle w:val="PargrafodaLista"/>
        <w:widowControl w:val="0"/>
        <w:spacing w:line="340" w:lineRule="exact"/>
        <w:ind w:left="0"/>
        <w:jc w:val="both"/>
        <w:rPr>
          <w:rFonts w:asciiTheme="minorHAnsi" w:hAnsiTheme="minorHAnsi" w:cstheme="minorHAnsi"/>
          <w:sz w:val="22"/>
          <w:szCs w:val="22"/>
          <w:lang w:bidi="he-IL"/>
        </w:rPr>
      </w:pPr>
    </w:p>
    <w:p w14:paraId="2D1830A4" w14:textId="0B407DB5" w:rsidR="000765E2" w:rsidRDefault="002A31BD" w:rsidP="008C529C">
      <w:pPr>
        <w:pStyle w:val="PargrafodaLista"/>
        <w:widowControl w:val="0"/>
        <w:numPr>
          <w:ilvl w:val="0"/>
          <w:numId w:val="1"/>
        </w:numPr>
        <w:spacing w:line="340" w:lineRule="exact"/>
        <w:ind w:left="709" w:hanging="709"/>
        <w:jc w:val="both"/>
        <w:rPr>
          <w:rFonts w:asciiTheme="minorHAnsi" w:hAnsiTheme="minorHAnsi" w:cstheme="minorHAnsi"/>
          <w:sz w:val="22"/>
          <w:szCs w:val="22"/>
          <w:lang w:bidi="he-IL"/>
        </w:rPr>
      </w:pPr>
      <w:r>
        <w:rPr>
          <w:rFonts w:asciiTheme="minorHAnsi" w:hAnsiTheme="minorHAnsi" w:cstheme="minorHAnsi"/>
          <w:sz w:val="22"/>
          <w:szCs w:val="22"/>
          <w:lang w:bidi="he-IL"/>
        </w:rPr>
        <w:t>declarar, ou não</w:t>
      </w:r>
      <w:r w:rsidR="00293C37">
        <w:rPr>
          <w:rFonts w:asciiTheme="minorHAnsi" w:hAnsiTheme="minorHAnsi" w:cstheme="minorHAnsi"/>
          <w:sz w:val="22"/>
          <w:szCs w:val="22"/>
          <w:lang w:bidi="he-IL"/>
        </w:rPr>
        <w:t xml:space="preserve">, </w:t>
      </w:r>
      <w:r>
        <w:rPr>
          <w:rFonts w:asciiTheme="minorHAnsi" w:hAnsiTheme="minorHAnsi" w:cstheme="minorHAnsi"/>
          <w:sz w:val="22"/>
          <w:szCs w:val="22"/>
          <w:lang w:bidi="he-IL"/>
        </w:rPr>
        <w:t>o vencimento antecipado da CCB e consequente</w:t>
      </w:r>
      <w:r w:rsidR="00C8781B">
        <w:rPr>
          <w:rFonts w:asciiTheme="minorHAnsi" w:hAnsiTheme="minorHAnsi" w:cstheme="minorHAnsi"/>
          <w:sz w:val="22"/>
          <w:szCs w:val="22"/>
          <w:lang w:bidi="he-IL"/>
        </w:rPr>
        <w:t>mente</w:t>
      </w:r>
      <w:r w:rsidR="00020036">
        <w:rPr>
          <w:rFonts w:asciiTheme="minorHAnsi" w:hAnsiTheme="minorHAnsi" w:cstheme="minorHAnsi"/>
          <w:sz w:val="22"/>
          <w:szCs w:val="22"/>
          <w:lang w:bidi="he-IL"/>
        </w:rPr>
        <w:t>, aprovar ou não aprovar o</w:t>
      </w:r>
      <w:r>
        <w:rPr>
          <w:rFonts w:asciiTheme="minorHAnsi" w:hAnsiTheme="minorHAnsi" w:cstheme="minorHAnsi"/>
          <w:sz w:val="22"/>
          <w:szCs w:val="22"/>
          <w:lang w:bidi="he-IL"/>
        </w:rPr>
        <w:t xml:space="preserve"> Resgate Antecipado dos CRI, em razão </w:t>
      </w:r>
      <w:r w:rsidR="003009F8" w:rsidRPr="004D137E">
        <w:rPr>
          <w:rFonts w:asciiTheme="minorHAnsi" w:hAnsiTheme="minorHAnsi" w:cstheme="minorHAnsi"/>
          <w:sz w:val="22"/>
          <w:szCs w:val="22"/>
          <w:lang w:bidi="he-IL"/>
        </w:rPr>
        <w:t>do</w:t>
      </w:r>
      <w:r w:rsidR="003009F8">
        <w:rPr>
          <w:rFonts w:asciiTheme="minorHAnsi" w:hAnsiTheme="minorHAnsi" w:cstheme="minorHAnsi"/>
          <w:sz w:val="22"/>
          <w:szCs w:val="22"/>
          <w:lang w:bidi="he-IL"/>
        </w:rPr>
        <w:t xml:space="preserve"> descumprimento da</w:t>
      </w:r>
      <w:r w:rsidR="00293C37">
        <w:rPr>
          <w:rFonts w:asciiTheme="minorHAnsi" w:hAnsiTheme="minorHAnsi" w:cstheme="minorHAnsi"/>
          <w:sz w:val="22"/>
          <w:szCs w:val="22"/>
          <w:lang w:bidi="he-IL"/>
        </w:rPr>
        <w:t xml:space="preserve"> </w:t>
      </w:r>
      <w:r w:rsidR="00D10C19">
        <w:rPr>
          <w:rFonts w:asciiTheme="minorHAnsi" w:hAnsiTheme="minorHAnsi" w:cstheme="minorHAnsi"/>
          <w:sz w:val="22"/>
          <w:szCs w:val="22"/>
          <w:lang w:bidi="he-IL"/>
        </w:rPr>
        <w:t>obrigação não pecuniária</w:t>
      </w:r>
      <w:r w:rsidR="003009F8">
        <w:rPr>
          <w:rFonts w:asciiTheme="minorHAnsi" w:hAnsiTheme="minorHAnsi" w:cstheme="minorHAnsi"/>
          <w:sz w:val="22"/>
          <w:szCs w:val="22"/>
          <w:lang w:bidi="he-IL"/>
        </w:rPr>
        <w:t xml:space="preserve">, referente à </w:t>
      </w:r>
      <w:r w:rsidR="003463E2">
        <w:rPr>
          <w:rFonts w:asciiTheme="minorHAnsi" w:hAnsiTheme="minorHAnsi" w:cstheme="minorHAnsi"/>
          <w:sz w:val="22"/>
          <w:szCs w:val="22"/>
          <w:lang w:bidi="he-IL"/>
        </w:rPr>
        <w:t xml:space="preserve">não </w:t>
      </w:r>
      <w:r w:rsidR="003009F8">
        <w:rPr>
          <w:rFonts w:asciiTheme="minorHAnsi" w:hAnsiTheme="minorHAnsi" w:cstheme="minorHAnsi"/>
          <w:sz w:val="22"/>
          <w:szCs w:val="22"/>
          <w:lang w:bidi="he-IL"/>
        </w:rPr>
        <w:t>apresentação</w:t>
      </w:r>
      <w:r w:rsidR="003463E2">
        <w:rPr>
          <w:rFonts w:asciiTheme="minorHAnsi" w:hAnsiTheme="minorHAnsi" w:cstheme="minorHAnsi"/>
          <w:sz w:val="22"/>
          <w:szCs w:val="22"/>
          <w:lang w:bidi="he-IL"/>
        </w:rPr>
        <w:t>, integralmente, de documentos registrados, nos termos da Deliberação (</w:t>
      </w:r>
      <w:proofErr w:type="spellStart"/>
      <w:r w:rsidR="003463E2">
        <w:rPr>
          <w:rFonts w:asciiTheme="minorHAnsi" w:hAnsiTheme="minorHAnsi" w:cstheme="minorHAnsi"/>
          <w:sz w:val="22"/>
          <w:szCs w:val="22"/>
          <w:lang w:bidi="he-IL"/>
        </w:rPr>
        <w:t>ii</w:t>
      </w:r>
      <w:proofErr w:type="spellEnd"/>
      <w:r w:rsidR="003463E2">
        <w:rPr>
          <w:rFonts w:asciiTheme="minorHAnsi" w:hAnsiTheme="minorHAnsi" w:cstheme="minorHAnsi"/>
          <w:sz w:val="22"/>
          <w:szCs w:val="22"/>
          <w:lang w:bidi="he-IL"/>
        </w:rPr>
        <w:t xml:space="preserve">) da </w:t>
      </w:r>
      <w:r w:rsidR="00CF33B5">
        <w:rPr>
          <w:rFonts w:asciiTheme="minorHAnsi" w:hAnsiTheme="minorHAnsi" w:cstheme="minorHAnsi"/>
          <w:sz w:val="22"/>
          <w:szCs w:val="22"/>
          <w:lang w:bidi="he-IL"/>
        </w:rPr>
        <w:t>assembleia geral de Titulares de CRI realizada no dia 21 de outubro de 2021 (“</w:t>
      </w:r>
      <w:r w:rsidR="00CF33B5" w:rsidRPr="0085099E">
        <w:rPr>
          <w:rFonts w:asciiTheme="minorHAnsi" w:hAnsiTheme="minorHAnsi" w:cstheme="minorHAnsi"/>
          <w:sz w:val="22"/>
          <w:szCs w:val="22"/>
          <w:u w:val="single"/>
          <w:lang w:bidi="he-IL"/>
        </w:rPr>
        <w:t>AGT 21/10/2021</w:t>
      </w:r>
      <w:r w:rsidR="00CF33B5">
        <w:rPr>
          <w:rFonts w:asciiTheme="minorHAnsi" w:hAnsiTheme="minorHAnsi" w:cstheme="minorHAnsi"/>
          <w:sz w:val="22"/>
          <w:szCs w:val="22"/>
          <w:lang w:bidi="he-IL"/>
        </w:rPr>
        <w:t>”)</w:t>
      </w:r>
      <w:r w:rsidR="00FF530D">
        <w:rPr>
          <w:rFonts w:asciiTheme="minorHAnsi" w:hAnsiTheme="minorHAnsi" w:cstheme="minorHAnsi"/>
          <w:sz w:val="22"/>
          <w:szCs w:val="22"/>
          <w:lang w:bidi="he-IL"/>
        </w:rPr>
        <w:t xml:space="preserve"> e </w:t>
      </w:r>
      <w:r w:rsidR="00C31DEF">
        <w:rPr>
          <w:rFonts w:asciiTheme="minorHAnsi" w:hAnsiTheme="minorHAnsi" w:cstheme="minorHAnsi"/>
          <w:sz w:val="22"/>
          <w:szCs w:val="22"/>
          <w:lang w:bidi="he-IL"/>
        </w:rPr>
        <w:t xml:space="preserve">conforme a relação atualizada ora apresentada pelo Agente Fiduciário, que integra o Anexo II dessa </w:t>
      </w:r>
      <w:r w:rsidR="00663020">
        <w:rPr>
          <w:rFonts w:asciiTheme="minorHAnsi" w:hAnsiTheme="minorHAnsi" w:cstheme="minorHAnsi"/>
          <w:sz w:val="22"/>
          <w:szCs w:val="22"/>
          <w:lang w:bidi="he-IL"/>
        </w:rPr>
        <w:t>A</w:t>
      </w:r>
      <w:r w:rsidR="00C31DEF">
        <w:rPr>
          <w:rFonts w:asciiTheme="minorHAnsi" w:hAnsiTheme="minorHAnsi" w:cstheme="minorHAnsi"/>
          <w:sz w:val="22"/>
          <w:szCs w:val="22"/>
          <w:lang w:bidi="he-IL"/>
        </w:rPr>
        <w:t>ta.</w:t>
      </w:r>
      <w:r w:rsidR="00A369B6">
        <w:rPr>
          <w:rFonts w:asciiTheme="minorHAnsi" w:hAnsiTheme="minorHAnsi" w:cstheme="minorHAnsi"/>
          <w:sz w:val="22"/>
          <w:szCs w:val="22"/>
          <w:lang w:bidi="he-IL"/>
        </w:rPr>
        <w:t xml:space="preserve"> Caso não seja declarado o vencimento antecipado da CCB e o Resgate Antecipado dos CRI, determinar prazo e condições para que a Devedora regularize os descumprimentos;</w:t>
      </w:r>
    </w:p>
    <w:p w14:paraId="7651C755" w14:textId="77777777" w:rsidR="00837D3F" w:rsidRDefault="00837D3F" w:rsidP="00B03163">
      <w:pPr>
        <w:pStyle w:val="PargrafodaLista"/>
        <w:widowControl w:val="0"/>
        <w:spacing w:line="340" w:lineRule="exact"/>
        <w:ind w:left="0"/>
        <w:jc w:val="both"/>
        <w:rPr>
          <w:rFonts w:asciiTheme="minorHAnsi" w:hAnsiTheme="minorHAnsi" w:cstheme="minorHAnsi"/>
          <w:sz w:val="22"/>
          <w:szCs w:val="22"/>
          <w:lang w:bidi="he-IL"/>
        </w:rPr>
      </w:pPr>
    </w:p>
    <w:p w14:paraId="3CF98A8E" w14:textId="3BCF8306" w:rsidR="009D338D" w:rsidRPr="009354D9" w:rsidRDefault="005148D0" w:rsidP="008C529C">
      <w:pPr>
        <w:pStyle w:val="PargrafodaLista"/>
        <w:widowControl w:val="0"/>
        <w:numPr>
          <w:ilvl w:val="0"/>
          <w:numId w:val="1"/>
        </w:numPr>
        <w:spacing w:line="340" w:lineRule="exact"/>
        <w:ind w:left="709" w:hanging="709"/>
        <w:jc w:val="both"/>
        <w:rPr>
          <w:rFonts w:asciiTheme="minorHAnsi" w:hAnsiTheme="minorHAnsi" w:cstheme="minorHAnsi"/>
          <w:sz w:val="22"/>
          <w:szCs w:val="22"/>
          <w:lang w:bidi="he-IL"/>
        </w:rPr>
      </w:pPr>
      <w:r w:rsidRPr="009354D9">
        <w:rPr>
          <w:rFonts w:asciiTheme="minorHAnsi" w:hAnsiTheme="minorHAnsi" w:cstheme="minorHAnsi"/>
          <w:sz w:val="22"/>
          <w:szCs w:val="22"/>
          <w:lang w:bidi="he-IL"/>
        </w:rPr>
        <w:t xml:space="preserve">alterar a Remuneração da CCB e dos CRI, de acordo com o seguinte: </w:t>
      </w:r>
      <w:r w:rsidRPr="009354D9">
        <w:rPr>
          <w:rFonts w:asciiTheme="minorHAnsi" w:hAnsiTheme="minorHAnsi" w:cstheme="minorHAnsi"/>
          <w:b/>
          <w:bCs/>
          <w:sz w:val="22"/>
          <w:szCs w:val="22"/>
          <w:lang w:bidi="he-IL"/>
        </w:rPr>
        <w:t>(i</w:t>
      </w:r>
      <w:r w:rsidR="00840753" w:rsidRPr="009354D9">
        <w:rPr>
          <w:rFonts w:asciiTheme="minorHAnsi" w:hAnsiTheme="minorHAnsi" w:cstheme="minorHAnsi"/>
          <w:b/>
          <w:bCs/>
          <w:sz w:val="22"/>
          <w:szCs w:val="22"/>
          <w:lang w:bidi="he-IL"/>
        </w:rPr>
        <w:t>ii</w:t>
      </w:r>
      <w:r w:rsidRPr="009354D9">
        <w:rPr>
          <w:rFonts w:asciiTheme="minorHAnsi" w:hAnsiTheme="minorHAnsi" w:cstheme="minorHAnsi"/>
          <w:b/>
          <w:bCs/>
          <w:sz w:val="22"/>
          <w:szCs w:val="22"/>
          <w:lang w:bidi="he-IL"/>
        </w:rPr>
        <w:t>.1)</w:t>
      </w:r>
      <w:r w:rsidRPr="009354D9">
        <w:rPr>
          <w:rFonts w:asciiTheme="minorHAnsi" w:hAnsiTheme="minorHAnsi" w:cstheme="minorHAnsi"/>
          <w:sz w:val="22"/>
          <w:szCs w:val="22"/>
          <w:lang w:bidi="he-IL"/>
        </w:rPr>
        <w:t xml:space="preserve"> a partir de </w:t>
      </w:r>
      <w:r w:rsidR="004A5FF4" w:rsidRPr="009354D9">
        <w:rPr>
          <w:rFonts w:asciiTheme="minorHAnsi" w:hAnsiTheme="minorHAnsi" w:cstheme="minorHAnsi"/>
          <w:sz w:val="22"/>
          <w:szCs w:val="22"/>
          <w:lang w:bidi="he-IL"/>
        </w:rPr>
        <w:t>08</w:t>
      </w:r>
      <w:r w:rsidRPr="009354D9">
        <w:rPr>
          <w:rFonts w:asciiTheme="minorHAnsi" w:hAnsiTheme="minorHAnsi" w:cstheme="minorHAnsi"/>
          <w:sz w:val="22"/>
          <w:szCs w:val="22"/>
          <w:lang w:bidi="he-IL"/>
        </w:rPr>
        <w:t xml:space="preserve"> de </w:t>
      </w:r>
      <w:r w:rsidR="004A5FF4" w:rsidRPr="009354D9">
        <w:rPr>
          <w:rFonts w:asciiTheme="minorHAnsi" w:hAnsiTheme="minorHAnsi" w:cstheme="minorHAnsi"/>
          <w:sz w:val="22"/>
          <w:szCs w:val="22"/>
          <w:lang w:bidi="he-IL"/>
        </w:rPr>
        <w:t>junho</w:t>
      </w:r>
      <w:r w:rsidRPr="009354D9">
        <w:rPr>
          <w:rFonts w:asciiTheme="minorHAnsi" w:hAnsiTheme="minorHAnsi" w:cstheme="minorHAnsi"/>
          <w:sz w:val="22"/>
          <w:szCs w:val="22"/>
          <w:lang w:bidi="he-IL"/>
        </w:rPr>
        <w:t xml:space="preserve"> de 2021</w:t>
      </w:r>
      <w:r w:rsidR="00E56F45">
        <w:rPr>
          <w:rFonts w:asciiTheme="minorHAnsi" w:hAnsiTheme="minorHAnsi" w:cstheme="minorHAnsi"/>
          <w:sz w:val="22"/>
          <w:szCs w:val="22"/>
          <w:lang w:bidi="he-IL"/>
        </w:rPr>
        <w:t xml:space="preserve"> (inclusive)</w:t>
      </w:r>
      <w:r w:rsidRPr="009354D9">
        <w:rPr>
          <w:rFonts w:asciiTheme="minorHAnsi" w:hAnsiTheme="minorHAnsi" w:cstheme="minorHAnsi"/>
          <w:sz w:val="22"/>
          <w:szCs w:val="22"/>
          <w:lang w:bidi="he-IL"/>
        </w:rPr>
        <w:t xml:space="preserve"> até </w:t>
      </w:r>
      <w:r w:rsidR="007B2331">
        <w:rPr>
          <w:rFonts w:asciiTheme="minorHAnsi" w:hAnsiTheme="minorHAnsi" w:cstheme="minorHAnsi"/>
          <w:sz w:val="22"/>
          <w:szCs w:val="22"/>
          <w:lang w:bidi="he-IL"/>
        </w:rPr>
        <w:t>15</w:t>
      </w:r>
      <w:r w:rsidRPr="009354D9">
        <w:rPr>
          <w:rFonts w:asciiTheme="minorHAnsi" w:hAnsiTheme="minorHAnsi" w:cstheme="minorHAnsi"/>
          <w:sz w:val="22"/>
          <w:szCs w:val="22"/>
          <w:lang w:bidi="he-IL"/>
        </w:rPr>
        <w:t xml:space="preserve"> de novembro de 2022</w:t>
      </w:r>
      <w:r w:rsidR="00C80771">
        <w:rPr>
          <w:rFonts w:asciiTheme="minorHAnsi" w:hAnsiTheme="minorHAnsi" w:cstheme="minorHAnsi"/>
          <w:sz w:val="22"/>
          <w:szCs w:val="22"/>
          <w:lang w:bidi="he-IL"/>
        </w:rPr>
        <w:t xml:space="preserve"> (exclusive)</w:t>
      </w:r>
      <w:r w:rsidRPr="009354D9">
        <w:rPr>
          <w:rFonts w:asciiTheme="minorHAnsi" w:hAnsiTheme="minorHAnsi" w:cstheme="minorHAnsi"/>
          <w:sz w:val="22"/>
          <w:szCs w:val="22"/>
          <w:lang w:bidi="he-IL"/>
        </w:rPr>
        <w:t xml:space="preserve">, os juros remuneratórios serão correspondentes a 100% (cem por cento) da variação acumulada da Taxa DI, acrescido de </w:t>
      </w:r>
      <w:r w:rsidRPr="009354D9">
        <w:rPr>
          <w:rFonts w:asciiTheme="minorHAnsi" w:hAnsiTheme="minorHAnsi" w:cstheme="minorHAnsi"/>
          <w:i/>
          <w:iCs/>
          <w:sz w:val="22"/>
          <w:szCs w:val="22"/>
          <w:lang w:bidi="he-IL"/>
        </w:rPr>
        <w:t xml:space="preserve">spread </w:t>
      </w:r>
      <w:r w:rsidRPr="009354D9">
        <w:rPr>
          <w:rFonts w:asciiTheme="minorHAnsi" w:hAnsiTheme="minorHAnsi" w:cstheme="minorHAnsi"/>
          <w:sz w:val="22"/>
          <w:szCs w:val="22"/>
          <w:lang w:bidi="he-IL"/>
        </w:rPr>
        <w:t xml:space="preserve">de 8,5% (oito inteiros e cinco décimos por cento) ao ano, base 252 (duzentos e cinquenta e dois) dias úteis; e </w:t>
      </w:r>
      <w:r w:rsidRPr="009354D9">
        <w:rPr>
          <w:rFonts w:asciiTheme="minorHAnsi" w:hAnsiTheme="minorHAnsi" w:cstheme="minorHAnsi"/>
          <w:b/>
          <w:bCs/>
          <w:sz w:val="22"/>
          <w:szCs w:val="22"/>
          <w:lang w:bidi="he-IL"/>
        </w:rPr>
        <w:t>(</w:t>
      </w:r>
      <w:r w:rsidR="00C97CBA" w:rsidRPr="009354D9">
        <w:rPr>
          <w:rFonts w:asciiTheme="minorHAnsi" w:hAnsiTheme="minorHAnsi" w:cstheme="minorHAnsi"/>
          <w:b/>
          <w:bCs/>
          <w:sz w:val="22"/>
          <w:szCs w:val="22"/>
          <w:lang w:bidi="he-IL"/>
        </w:rPr>
        <w:t>iii</w:t>
      </w:r>
      <w:r w:rsidRPr="009354D9">
        <w:rPr>
          <w:rFonts w:asciiTheme="minorHAnsi" w:hAnsiTheme="minorHAnsi" w:cstheme="minorHAnsi"/>
          <w:b/>
          <w:bCs/>
          <w:sz w:val="22"/>
          <w:szCs w:val="22"/>
          <w:lang w:bidi="he-IL"/>
        </w:rPr>
        <w:t>.2)</w:t>
      </w:r>
      <w:r w:rsidRPr="009354D9">
        <w:rPr>
          <w:rFonts w:asciiTheme="minorHAnsi" w:hAnsiTheme="minorHAnsi" w:cstheme="minorHAnsi"/>
          <w:sz w:val="22"/>
          <w:szCs w:val="22"/>
        </w:rPr>
        <w:t xml:space="preserve"> </w:t>
      </w:r>
      <w:r w:rsidRPr="009354D9">
        <w:rPr>
          <w:rFonts w:asciiTheme="minorHAnsi" w:hAnsiTheme="minorHAnsi" w:cstheme="minorHAnsi"/>
          <w:sz w:val="22"/>
          <w:szCs w:val="22"/>
          <w:lang w:bidi="he-IL"/>
        </w:rPr>
        <w:t>a partir de 15 de novembro de 2022</w:t>
      </w:r>
      <w:r w:rsidR="002E29CB">
        <w:rPr>
          <w:rFonts w:asciiTheme="minorHAnsi" w:hAnsiTheme="minorHAnsi" w:cstheme="minorHAnsi"/>
          <w:sz w:val="22"/>
          <w:szCs w:val="22"/>
          <w:lang w:bidi="he-IL"/>
        </w:rPr>
        <w:t xml:space="preserve"> (inclusive)</w:t>
      </w:r>
      <w:r w:rsidR="006F0618">
        <w:rPr>
          <w:rFonts w:asciiTheme="minorHAnsi" w:hAnsiTheme="minorHAnsi" w:cstheme="minorHAnsi"/>
          <w:sz w:val="22"/>
          <w:szCs w:val="22"/>
          <w:lang w:bidi="he-IL"/>
        </w:rPr>
        <w:t xml:space="preserve"> </w:t>
      </w:r>
      <w:r w:rsidRPr="009354D9">
        <w:rPr>
          <w:rFonts w:asciiTheme="minorHAnsi" w:hAnsiTheme="minorHAnsi" w:cstheme="minorHAnsi"/>
          <w:sz w:val="22"/>
          <w:szCs w:val="22"/>
          <w:lang w:bidi="he-IL"/>
        </w:rPr>
        <w:t>a Remuneração será composta pela atualização monetária, correspondentes à</w:t>
      </w:r>
      <w:r w:rsidRPr="009354D9">
        <w:rPr>
          <w:rFonts w:asciiTheme="minorHAnsi" w:hAnsiTheme="minorHAnsi" w:cstheme="minorHAnsi"/>
          <w:sz w:val="22"/>
          <w:szCs w:val="22"/>
        </w:rPr>
        <w:t xml:space="preserve"> variação mensal positiva do Índice Nacional de Preços ao Consumidor Amplo (“</w:t>
      </w:r>
      <w:r w:rsidRPr="009354D9">
        <w:rPr>
          <w:rFonts w:asciiTheme="minorHAnsi" w:hAnsiTheme="minorHAnsi" w:cstheme="minorHAnsi"/>
          <w:sz w:val="22"/>
          <w:szCs w:val="22"/>
          <w:u w:val="single"/>
        </w:rPr>
        <w:t>IPCA</w:t>
      </w:r>
      <w:r w:rsidRPr="009354D9">
        <w:rPr>
          <w:rFonts w:asciiTheme="minorHAnsi" w:hAnsiTheme="minorHAnsi" w:cstheme="minorHAnsi"/>
          <w:sz w:val="22"/>
          <w:szCs w:val="22"/>
        </w:rPr>
        <w:t>”)</w:t>
      </w:r>
      <w:r w:rsidR="00AB534C">
        <w:rPr>
          <w:rFonts w:asciiTheme="minorHAnsi" w:hAnsiTheme="minorHAnsi" w:cstheme="minorHAnsi"/>
          <w:sz w:val="22"/>
          <w:szCs w:val="22"/>
        </w:rPr>
        <w:t xml:space="preserve"> </w:t>
      </w:r>
      <w:r w:rsidR="00AB534C" w:rsidRPr="00F61737">
        <w:rPr>
          <w:rFonts w:asciiTheme="minorHAnsi" w:hAnsiTheme="minorHAnsi" w:cstheme="minorHAnsi"/>
          <w:sz w:val="22"/>
          <w:szCs w:val="22"/>
        </w:rPr>
        <w:t xml:space="preserve">caso positiva, obtida pela divisão dos números-índices do IPCA dos meses de </w:t>
      </w:r>
      <w:r w:rsidR="00583681" w:rsidRPr="00F61737">
        <w:rPr>
          <w:rFonts w:asciiTheme="minorHAnsi" w:hAnsiTheme="minorHAnsi" w:cstheme="minorHAnsi"/>
          <w:sz w:val="22"/>
          <w:szCs w:val="22"/>
        </w:rPr>
        <w:t xml:space="preserve">Setembro </w:t>
      </w:r>
      <w:r w:rsidR="00AB534C" w:rsidRPr="00F61737">
        <w:rPr>
          <w:rFonts w:asciiTheme="minorHAnsi" w:hAnsiTheme="minorHAnsi" w:cstheme="minorHAnsi"/>
          <w:sz w:val="22"/>
          <w:szCs w:val="22"/>
        </w:rPr>
        <w:t xml:space="preserve">/2022 e </w:t>
      </w:r>
      <w:r w:rsidR="00583681" w:rsidRPr="00F61737">
        <w:rPr>
          <w:rFonts w:asciiTheme="minorHAnsi" w:hAnsiTheme="minorHAnsi" w:cstheme="minorHAnsi"/>
          <w:sz w:val="22"/>
          <w:szCs w:val="22"/>
        </w:rPr>
        <w:t>Outubro</w:t>
      </w:r>
      <w:r w:rsidR="00AB534C" w:rsidRPr="00F61737">
        <w:rPr>
          <w:rFonts w:asciiTheme="minorHAnsi" w:hAnsiTheme="minorHAnsi" w:cstheme="minorHAnsi"/>
          <w:sz w:val="22"/>
          <w:szCs w:val="22"/>
        </w:rPr>
        <w:t>/2022</w:t>
      </w:r>
      <w:r w:rsidRPr="009354D9">
        <w:rPr>
          <w:rFonts w:asciiTheme="minorHAnsi" w:hAnsiTheme="minorHAnsi" w:cstheme="minorHAnsi"/>
          <w:sz w:val="22"/>
          <w:szCs w:val="22"/>
        </w:rPr>
        <w:t xml:space="preserve">, base 252 (duzentos e cinquenta e dois) Dias Úteis, acrescida dos juros remuneratórios equivalente </w:t>
      </w:r>
      <w:r w:rsidRPr="009354D9">
        <w:rPr>
          <w:rFonts w:asciiTheme="minorHAnsi" w:hAnsiTheme="minorHAnsi" w:cstheme="minorHAnsi"/>
          <w:sz w:val="22"/>
          <w:szCs w:val="22"/>
          <w:lang w:bidi="he-IL"/>
        </w:rPr>
        <w:t xml:space="preserve">a </w:t>
      </w:r>
      <w:r w:rsidRPr="009354D9">
        <w:rPr>
          <w:rFonts w:asciiTheme="minorHAnsi" w:hAnsiTheme="minorHAnsi" w:cstheme="minorHAnsi"/>
          <w:sz w:val="22"/>
          <w:szCs w:val="22"/>
        </w:rPr>
        <w:t xml:space="preserve">12,6825% a.a. </w:t>
      </w:r>
      <w:r w:rsidRPr="009354D9">
        <w:rPr>
          <w:rFonts w:asciiTheme="minorHAnsi" w:hAnsiTheme="minorHAnsi" w:cstheme="minorHAnsi"/>
          <w:spacing w:val="-3"/>
          <w:sz w:val="22"/>
          <w:szCs w:val="22"/>
        </w:rPr>
        <w:t>(</w:t>
      </w:r>
      <w:r w:rsidRPr="009354D9">
        <w:rPr>
          <w:rFonts w:asciiTheme="minorHAnsi" w:hAnsiTheme="minorHAnsi" w:cstheme="minorHAnsi"/>
          <w:sz w:val="22"/>
          <w:szCs w:val="22"/>
        </w:rPr>
        <w:t>doze inteiros e seis mil, oitocentos e vinte e cinco décimos de milésimos por cento ao ano), calculado sobre o Valor Nominal  Atualizado dos CRI;</w:t>
      </w:r>
    </w:p>
    <w:p w14:paraId="7B23D51E" w14:textId="77777777" w:rsidR="009D338D" w:rsidRPr="009354D9" w:rsidRDefault="009D338D" w:rsidP="009354D9">
      <w:pPr>
        <w:pStyle w:val="PargrafodaLista"/>
        <w:rPr>
          <w:rFonts w:asciiTheme="minorHAnsi" w:hAnsiTheme="minorHAnsi" w:cstheme="minorHAnsi"/>
          <w:sz w:val="22"/>
          <w:szCs w:val="22"/>
          <w:lang w:bidi="he-IL"/>
        </w:rPr>
      </w:pPr>
    </w:p>
    <w:p w14:paraId="07015129" w14:textId="36C00004" w:rsidR="00725BFC" w:rsidRPr="003E4C1D" w:rsidRDefault="005148D0" w:rsidP="008C529C">
      <w:pPr>
        <w:pStyle w:val="PargrafodaLista"/>
        <w:widowControl w:val="0"/>
        <w:numPr>
          <w:ilvl w:val="0"/>
          <w:numId w:val="1"/>
        </w:numPr>
        <w:spacing w:line="340" w:lineRule="exact"/>
        <w:ind w:left="709" w:hanging="709"/>
        <w:jc w:val="both"/>
        <w:rPr>
          <w:rFonts w:asciiTheme="minorHAnsi" w:hAnsiTheme="minorHAnsi" w:cstheme="minorHAnsi"/>
          <w:sz w:val="22"/>
          <w:szCs w:val="22"/>
          <w:lang w:bidi="he-IL"/>
        </w:rPr>
      </w:pPr>
      <w:r w:rsidRPr="009354D9">
        <w:rPr>
          <w:rFonts w:asciiTheme="minorHAnsi" w:hAnsiTheme="minorHAnsi" w:cstheme="minorHAnsi"/>
          <w:sz w:val="22"/>
          <w:szCs w:val="22"/>
          <w:lang w:bidi="he-IL"/>
        </w:rPr>
        <w:t>alterar o fluxo de pagamentos d</w:t>
      </w:r>
      <w:r w:rsidR="00A056CF">
        <w:rPr>
          <w:rFonts w:asciiTheme="minorHAnsi" w:hAnsiTheme="minorHAnsi" w:cstheme="minorHAnsi"/>
          <w:sz w:val="22"/>
          <w:szCs w:val="22"/>
          <w:lang w:bidi="he-IL"/>
        </w:rPr>
        <w:t>a</w:t>
      </w:r>
      <w:r w:rsidRPr="009354D9">
        <w:rPr>
          <w:rFonts w:asciiTheme="minorHAnsi" w:hAnsiTheme="minorHAnsi" w:cstheme="minorHAnsi"/>
          <w:sz w:val="22"/>
          <w:szCs w:val="22"/>
          <w:lang w:bidi="he-IL"/>
        </w:rPr>
        <w:t xml:space="preserve"> </w:t>
      </w:r>
      <w:r w:rsidR="00A056CF">
        <w:rPr>
          <w:rFonts w:asciiTheme="minorHAnsi" w:hAnsiTheme="minorHAnsi" w:cstheme="minorHAnsi"/>
          <w:sz w:val="22"/>
          <w:szCs w:val="22"/>
          <w:lang w:bidi="he-IL"/>
        </w:rPr>
        <w:t>R</w:t>
      </w:r>
      <w:r w:rsidRPr="009354D9">
        <w:rPr>
          <w:rFonts w:asciiTheme="minorHAnsi" w:hAnsiTheme="minorHAnsi" w:cstheme="minorHAnsi"/>
          <w:sz w:val="22"/>
          <w:szCs w:val="22"/>
          <w:lang w:bidi="he-IL"/>
        </w:rPr>
        <w:t>emuneração</w:t>
      </w:r>
      <w:r w:rsidR="000A2C34">
        <w:rPr>
          <w:rFonts w:asciiTheme="minorHAnsi" w:hAnsiTheme="minorHAnsi" w:cstheme="minorHAnsi"/>
          <w:sz w:val="22"/>
          <w:szCs w:val="22"/>
          <w:lang w:bidi="he-IL"/>
        </w:rPr>
        <w:t xml:space="preserve"> da CCB</w:t>
      </w:r>
      <w:r w:rsidR="00816B98">
        <w:rPr>
          <w:rFonts w:asciiTheme="minorHAnsi" w:hAnsiTheme="minorHAnsi" w:cstheme="minorHAnsi"/>
          <w:sz w:val="22"/>
          <w:szCs w:val="22"/>
          <w:lang w:bidi="he-IL"/>
        </w:rPr>
        <w:t xml:space="preserve"> e dos CRI</w:t>
      </w:r>
      <w:r w:rsidRPr="009354D9">
        <w:rPr>
          <w:rFonts w:asciiTheme="minorHAnsi" w:hAnsiTheme="minorHAnsi" w:cstheme="minorHAnsi"/>
          <w:sz w:val="22"/>
          <w:szCs w:val="22"/>
          <w:lang w:bidi="he-IL"/>
        </w:rPr>
        <w:t xml:space="preserve">, sendo que </w:t>
      </w:r>
      <w:r w:rsidRPr="009354D9">
        <w:rPr>
          <w:rFonts w:asciiTheme="minorHAnsi" w:hAnsiTheme="minorHAnsi" w:cstheme="minorHAnsi"/>
          <w:b/>
          <w:bCs/>
          <w:sz w:val="22"/>
          <w:szCs w:val="22"/>
          <w:lang w:bidi="he-IL"/>
        </w:rPr>
        <w:t>(</w:t>
      </w:r>
      <w:r w:rsidR="00CA0E13">
        <w:rPr>
          <w:rFonts w:asciiTheme="minorHAnsi" w:hAnsiTheme="minorHAnsi" w:cstheme="minorHAnsi"/>
          <w:b/>
          <w:bCs/>
          <w:sz w:val="22"/>
          <w:szCs w:val="22"/>
          <w:lang w:bidi="he-IL"/>
        </w:rPr>
        <w:t>i</w:t>
      </w:r>
      <w:r w:rsidRPr="009354D9">
        <w:rPr>
          <w:rFonts w:asciiTheme="minorHAnsi" w:hAnsiTheme="minorHAnsi" w:cstheme="minorHAnsi"/>
          <w:b/>
          <w:bCs/>
          <w:sz w:val="22"/>
          <w:szCs w:val="22"/>
          <w:lang w:bidi="he-IL"/>
        </w:rPr>
        <w:t>v.1)</w:t>
      </w:r>
      <w:r w:rsidRPr="009354D9">
        <w:rPr>
          <w:rFonts w:asciiTheme="minorHAnsi" w:hAnsiTheme="minorHAnsi" w:cstheme="minorHAnsi"/>
          <w:sz w:val="22"/>
          <w:szCs w:val="22"/>
          <w:lang w:bidi="he-IL"/>
        </w:rPr>
        <w:t xml:space="preserve"> a Remuneração referente ao período entre 08 de junho de 2021</w:t>
      </w:r>
      <w:r w:rsidR="003B4CB4">
        <w:rPr>
          <w:rFonts w:asciiTheme="minorHAnsi" w:hAnsiTheme="minorHAnsi" w:cstheme="minorHAnsi"/>
          <w:sz w:val="22"/>
          <w:szCs w:val="22"/>
          <w:lang w:bidi="he-IL"/>
        </w:rPr>
        <w:t xml:space="preserve"> (inclusive)</w:t>
      </w:r>
      <w:r w:rsidRPr="009354D9">
        <w:rPr>
          <w:rFonts w:asciiTheme="minorHAnsi" w:hAnsiTheme="minorHAnsi" w:cstheme="minorHAnsi"/>
          <w:sz w:val="22"/>
          <w:szCs w:val="22"/>
          <w:lang w:bidi="he-IL"/>
        </w:rPr>
        <w:t xml:space="preserve"> a </w:t>
      </w:r>
      <w:r w:rsidR="007B2331">
        <w:rPr>
          <w:rFonts w:asciiTheme="minorHAnsi" w:hAnsiTheme="minorHAnsi" w:cstheme="minorHAnsi"/>
          <w:sz w:val="22"/>
          <w:szCs w:val="22"/>
          <w:lang w:bidi="he-IL"/>
        </w:rPr>
        <w:t>15</w:t>
      </w:r>
      <w:r w:rsidR="00A41D8C">
        <w:rPr>
          <w:rFonts w:asciiTheme="minorHAnsi" w:hAnsiTheme="minorHAnsi" w:cstheme="minorHAnsi"/>
          <w:sz w:val="22"/>
          <w:szCs w:val="22"/>
          <w:lang w:bidi="he-IL"/>
        </w:rPr>
        <w:t xml:space="preserve"> de outubro de 2021 </w:t>
      </w:r>
      <w:r w:rsidR="003B4CB4">
        <w:rPr>
          <w:rFonts w:asciiTheme="minorHAnsi" w:hAnsiTheme="minorHAnsi" w:cstheme="minorHAnsi"/>
          <w:sz w:val="22"/>
          <w:szCs w:val="22"/>
          <w:lang w:bidi="he-IL"/>
        </w:rPr>
        <w:t>(exclusive)</w:t>
      </w:r>
      <w:r w:rsidRPr="009354D9">
        <w:rPr>
          <w:rFonts w:asciiTheme="minorHAnsi" w:hAnsiTheme="minorHAnsi" w:cstheme="minorHAnsi"/>
          <w:sz w:val="22"/>
          <w:szCs w:val="22"/>
          <w:lang w:bidi="he-IL"/>
        </w:rPr>
        <w:t xml:space="preserve"> será incorporada ao Saldo Devedor da CCB e ao Valor Nominal dos CRI; e </w:t>
      </w:r>
      <w:r w:rsidRPr="009354D9">
        <w:rPr>
          <w:rFonts w:asciiTheme="minorHAnsi" w:hAnsiTheme="minorHAnsi" w:cstheme="minorHAnsi"/>
          <w:b/>
          <w:bCs/>
          <w:sz w:val="22"/>
          <w:szCs w:val="22"/>
          <w:lang w:bidi="he-IL"/>
        </w:rPr>
        <w:t>(</w:t>
      </w:r>
      <w:r w:rsidR="00CA0E13">
        <w:rPr>
          <w:rFonts w:asciiTheme="minorHAnsi" w:hAnsiTheme="minorHAnsi" w:cstheme="minorHAnsi"/>
          <w:b/>
          <w:bCs/>
          <w:sz w:val="22"/>
          <w:szCs w:val="22"/>
          <w:lang w:bidi="he-IL"/>
        </w:rPr>
        <w:t>i</w:t>
      </w:r>
      <w:r w:rsidRPr="009354D9">
        <w:rPr>
          <w:rFonts w:asciiTheme="minorHAnsi" w:hAnsiTheme="minorHAnsi" w:cstheme="minorHAnsi"/>
          <w:b/>
          <w:bCs/>
          <w:sz w:val="22"/>
          <w:szCs w:val="22"/>
          <w:lang w:bidi="he-IL"/>
        </w:rPr>
        <w:t xml:space="preserve">v.2) </w:t>
      </w:r>
      <w:r w:rsidRPr="009354D9">
        <w:rPr>
          <w:rFonts w:asciiTheme="minorHAnsi" w:hAnsiTheme="minorHAnsi" w:cstheme="minorHAnsi"/>
          <w:sz w:val="22"/>
          <w:szCs w:val="22"/>
          <w:lang w:bidi="he-IL"/>
        </w:rPr>
        <w:t xml:space="preserve">a Remuneração </w:t>
      </w:r>
      <w:r w:rsidR="003B4CB4">
        <w:rPr>
          <w:rFonts w:asciiTheme="minorHAnsi" w:hAnsiTheme="minorHAnsi" w:cstheme="minorHAnsi"/>
          <w:sz w:val="22"/>
          <w:szCs w:val="22"/>
          <w:lang w:bidi="he-IL"/>
        </w:rPr>
        <w:t xml:space="preserve">referente ao período entre 15 </w:t>
      </w:r>
      <w:r w:rsidR="003B4CB4" w:rsidRPr="005D0C64">
        <w:rPr>
          <w:rFonts w:asciiTheme="minorHAnsi" w:hAnsiTheme="minorHAnsi" w:cstheme="minorHAnsi"/>
          <w:sz w:val="22"/>
          <w:szCs w:val="22"/>
          <w:lang w:bidi="he-IL"/>
        </w:rPr>
        <w:t xml:space="preserve">de </w:t>
      </w:r>
      <w:r w:rsidR="00F05E9C">
        <w:rPr>
          <w:rFonts w:asciiTheme="minorHAnsi" w:hAnsiTheme="minorHAnsi" w:cstheme="minorHAnsi"/>
          <w:sz w:val="22"/>
          <w:szCs w:val="22"/>
          <w:lang w:bidi="he-IL"/>
        </w:rPr>
        <w:t xml:space="preserve">novembro </w:t>
      </w:r>
      <w:r w:rsidR="003B4CB4">
        <w:rPr>
          <w:rFonts w:asciiTheme="minorHAnsi" w:hAnsiTheme="minorHAnsi" w:cstheme="minorHAnsi"/>
          <w:sz w:val="22"/>
          <w:szCs w:val="22"/>
          <w:lang w:bidi="he-IL"/>
        </w:rPr>
        <w:t>de 202</w:t>
      </w:r>
      <w:r w:rsidR="00BE4462">
        <w:rPr>
          <w:rFonts w:asciiTheme="minorHAnsi" w:hAnsiTheme="minorHAnsi" w:cstheme="minorHAnsi"/>
          <w:sz w:val="22"/>
          <w:szCs w:val="22"/>
          <w:lang w:bidi="he-IL"/>
        </w:rPr>
        <w:t>1</w:t>
      </w:r>
      <w:r w:rsidR="00A41D8C">
        <w:rPr>
          <w:rFonts w:asciiTheme="minorHAnsi" w:hAnsiTheme="minorHAnsi" w:cstheme="minorHAnsi"/>
          <w:sz w:val="22"/>
          <w:szCs w:val="22"/>
          <w:lang w:bidi="he-IL"/>
        </w:rPr>
        <w:t xml:space="preserve"> </w:t>
      </w:r>
      <w:r w:rsidR="00DB3A2E">
        <w:rPr>
          <w:rFonts w:asciiTheme="minorHAnsi" w:hAnsiTheme="minorHAnsi" w:cstheme="minorHAnsi"/>
          <w:sz w:val="22"/>
          <w:szCs w:val="22"/>
          <w:lang w:bidi="he-IL"/>
        </w:rPr>
        <w:t>(</w:t>
      </w:r>
      <w:r w:rsidR="00A41D8C">
        <w:rPr>
          <w:rFonts w:asciiTheme="minorHAnsi" w:hAnsiTheme="minorHAnsi" w:cstheme="minorHAnsi"/>
          <w:sz w:val="22"/>
          <w:szCs w:val="22"/>
          <w:lang w:bidi="he-IL"/>
        </w:rPr>
        <w:t>inclusive)</w:t>
      </w:r>
      <w:r w:rsidR="003B4CB4">
        <w:rPr>
          <w:rFonts w:asciiTheme="minorHAnsi" w:hAnsiTheme="minorHAnsi" w:cstheme="minorHAnsi"/>
          <w:sz w:val="22"/>
          <w:szCs w:val="22"/>
          <w:lang w:bidi="he-IL"/>
        </w:rPr>
        <w:t xml:space="preserve"> e a Data de Vencimento (exclusive) </w:t>
      </w:r>
      <w:r w:rsidRPr="009354D9">
        <w:rPr>
          <w:rFonts w:asciiTheme="minorHAnsi" w:hAnsiTheme="minorHAnsi" w:cstheme="minorHAnsi"/>
          <w:sz w:val="22"/>
          <w:szCs w:val="22"/>
          <w:lang w:bidi="he-IL"/>
        </w:rPr>
        <w:t>será paga na</w:t>
      </w:r>
      <w:r w:rsidR="004A38E8">
        <w:rPr>
          <w:rFonts w:asciiTheme="minorHAnsi" w:hAnsiTheme="minorHAnsi" w:cstheme="minorHAnsi"/>
          <w:sz w:val="22"/>
          <w:szCs w:val="22"/>
          <w:lang w:bidi="he-IL"/>
        </w:rPr>
        <w:t>s</w:t>
      </w:r>
      <w:r w:rsidRPr="009354D9">
        <w:rPr>
          <w:rFonts w:asciiTheme="minorHAnsi" w:hAnsiTheme="minorHAnsi" w:cstheme="minorHAnsi"/>
          <w:sz w:val="22"/>
          <w:szCs w:val="22"/>
          <w:lang w:bidi="he-IL"/>
        </w:rPr>
        <w:t xml:space="preserve"> </w:t>
      </w:r>
      <w:r w:rsidR="004A38E8">
        <w:rPr>
          <w:rFonts w:asciiTheme="minorHAnsi" w:hAnsiTheme="minorHAnsi" w:cstheme="minorHAnsi"/>
          <w:sz w:val="22"/>
          <w:szCs w:val="22"/>
          <w:lang w:bidi="he-IL"/>
        </w:rPr>
        <w:t xml:space="preserve">respectivas datas de </w:t>
      </w:r>
      <w:r w:rsidR="00E62CFA">
        <w:rPr>
          <w:rFonts w:asciiTheme="minorHAnsi" w:hAnsiTheme="minorHAnsi" w:cstheme="minorHAnsi"/>
          <w:sz w:val="22"/>
          <w:szCs w:val="22"/>
          <w:lang w:bidi="he-IL"/>
        </w:rPr>
        <w:t>pagamento de Remuneração</w:t>
      </w:r>
      <w:r w:rsidR="004A38E8">
        <w:rPr>
          <w:rFonts w:asciiTheme="minorHAnsi" w:hAnsiTheme="minorHAnsi" w:cstheme="minorHAnsi"/>
          <w:sz w:val="22"/>
          <w:szCs w:val="22"/>
          <w:lang w:bidi="he-IL"/>
        </w:rPr>
        <w:t xml:space="preserve">, sendo certo que, </w:t>
      </w:r>
      <w:r w:rsidR="004A38E8" w:rsidRPr="00DE5AF8">
        <w:rPr>
          <w:rFonts w:asciiTheme="minorHAnsi" w:hAnsiTheme="minorHAnsi" w:cstheme="minorHAnsi"/>
          <w:b/>
          <w:bCs/>
          <w:sz w:val="22"/>
          <w:szCs w:val="22"/>
          <w:lang w:bidi="he-IL"/>
        </w:rPr>
        <w:t>(a)</w:t>
      </w:r>
      <w:r w:rsidR="004A38E8">
        <w:rPr>
          <w:rFonts w:asciiTheme="minorHAnsi" w:hAnsiTheme="minorHAnsi" w:cstheme="minorHAnsi"/>
          <w:sz w:val="22"/>
          <w:szCs w:val="22"/>
          <w:lang w:bidi="he-IL"/>
        </w:rPr>
        <w:t xml:space="preserve"> </w:t>
      </w:r>
      <w:r w:rsidR="00261653">
        <w:rPr>
          <w:rFonts w:asciiTheme="minorHAnsi" w:hAnsiTheme="minorHAnsi" w:cstheme="minorHAnsi"/>
          <w:sz w:val="22"/>
          <w:szCs w:val="22"/>
          <w:lang w:bidi="he-IL"/>
        </w:rPr>
        <w:t>para a realização d</w:t>
      </w:r>
      <w:r w:rsidR="004A38E8">
        <w:rPr>
          <w:rFonts w:asciiTheme="minorHAnsi" w:hAnsiTheme="minorHAnsi" w:cstheme="minorHAnsi"/>
          <w:sz w:val="22"/>
          <w:szCs w:val="22"/>
          <w:lang w:bidi="he-IL"/>
        </w:rPr>
        <w:t>os pagamentos de Remuneração ocorridos até a data de 15 de fevereiro de 2022, poderia</w:t>
      </w:r>
      <w:r w:rsidR="00261653">
        <w:rPr>
          <w:rFonts w:asciiTheme="minorHAnsi" w:hAnsiTheme="minorHAnsi" w:cstheme="minorHAnsi"/>
          <w:sz w:val="22"/>
          <w:szCs w:val="22"/>
          <w:lang w:bidi="he-IL"/>
        </w:rPr>
        <w:t>m</w:t>
      </w:r>
      <w:r w:rsidR="004A38E8">
        <w:rPr>
          <w:rFonts w:asciiTheme="minorHAnsi" w:hAnsiTheme="minorHAnsi" w:cstheme="minorHAnsi"/>
          <w:sz w:val="22"/>
          <w:szCs w:val="22"/>
          <w:lang w:bidi="he-IL"/>
        </w:rPr>
        <w:t xml:space="preserve"> ser utilizado</w:t>
      </w:r>
      <w:r w:rsidR="00261653">
        <w:rPr>
          <w:rFonts w:asciiTheme="minorHAnsi" w:hAnsiTheme="minorHAnsi" w:cstheme="minorHAnsi"/>
          <w:sz w:val="22"/>
          <w:szCs w:val="22"/>
          <w:lang w:bidi="he-IL"/>
        </w:rPr>
        <w:t>s</w:t>
      </w:r>
      <w:r w:rsidR="004A38E8">
        <w:rPr>
          <w:rFonts w:asciiTheme="minorHAnsi" w:hAnsiTheme="minorHAnsi" w:cstheme="minorHAnsi"/>
          <w:sz w:val="22"/>
          <w:szCs w:val="22"/>
          <w:lang w:bidi="he-IL"/>
        </w:rPr>
        <w:t xml:space="preserve"> recursos disponíveis </w:t>
      </w:r>
      <w:r w:rsidR="004A38E8">
        <w:rPr>
          <w:rFonts w:asciiTheme="minorHAnsi" w:hAnsiTheme="minorHAnsi" w:cstheme="minorHAnsi"/>
          <w:sz w:val="22"/>
          <w:szCs w:val="22"/>
          <w:lang w:bidi="he-IL"/>
        </w:rPr>
        <w:lastRenderedPageBreak/>
        <w:t xml:space="preserve">na Conta Centralizadora decorrentes dos Direitos Creditórios cedidos fiduciariamente e </w:t>
      </w:r>
      <w:r w:rsidR="004A38E8" w:rsidRPr="00DE5AF8">
        <w:rPr>
          <w:rFonts w:asciiTheme="minorHAnsi" w:hAnsiTheme="minorHAnsi" w:cstheme="minorHAnsi"/>
          <w:b/>
          <w:bCs/>
          <w:sz w:val="22"/>
          <w:szCs w:val="22"/>
          <w:lang w:bidi="he-IL"/>
        </w:rPr>
        <w:t>(b)</w:t>
      </w:r>
      <w:r w:rsidR="004A38E8">
        <w:rPr>
          <w:rFonts w:asciiTheme="minorHAnsi" w:hAnsiTheme="minorHAnsi" w:cstheme="minorHAnsi"/>
          <w:sz w:val="22"/>
          <w:szCs w:val="22"/>
          <w:lang w:bidi="he-IL"/>
        </w:rPr>
        <w:t xml:space="preserve"> a partir da data de pagamento, do evento de Remuneração agendado para 15 de março de 2022 e até a</w:t>
      </w:r>
      <w:r w:rsidR="004A38E8" w:rsidRPr="00416751">
        <w:rPr>
          <w:rFonts w:asciiTheme="minorHAnsi" w:hAnsiTheme="minorHAnsi" w:cstheme="minorHAnsi"/>
          <w:sz w:val="22"/>
          <w:szCs w:val="22"/>
          <w:lang w:bidi="he-IL"/>
        </w:rPr>
        <w:t xml:space="preserve"> </w:t>
      </w:r>
      <w:r w:rsidRPr="009354D9">
        <w:rPr>
          <w:rFonts w:asciiTheme="minorHAnsi" w:hAnsiTheme="minorHAnsi" w:cstheme="minorHAnsi"/>
          <w:sz w:val="22"/>
          <w:szCs w:val="22"/>
          <w:lang w:bidi="he-IL"/>
        </w:rPr>
        <w:t>Data de Vencimento</w:t>
      </w:r>
      <w:r w:rsidR="004A38E8">
        <w:rPr>
          <w:rFonts w:asciiTheme="minorHAnsi" w:hAnsiTheme="minorHAnsi" w:cstheme="minorHAnsi"/>
          <w:sz w:val="22"/>
          <w:szCs w:val="22"/>
          <w:lang w:bidi="he-IL"/>
        </w:rPr>
        <w:t xml:space="preserve">, </w:t>
      </w:r>
      <w:r w:rsidR="006F4FC9">
        <w:rPr>
          <w:rFonts w:asciiTheme="minorHAnsi" w:hAnsiTheme="minorHAnsi" w:cstheme="minorHAnsi"/>
          <w:sz w:val="22"/>
          <w:szCs w:val="22"/>
          <w:lang w:bidi="he-IL"/>
        </w:rPr>
        <w:t>a Remuneração dos CRI deve ser paga somente com recursos decorrentes  de transferências da Devedora, realizadas com recursos próprios, ou seja: a Devedora deverá aportar, mensalmente, na conta corrente de titularidade do Patrimônio Separado, recursos próprios suficientes para o pagamento da Remuneração dos CRI</w:t>
      </w:r>
      <w:r w:rsidR="00916C0E">
        <w:rPr>
          <w:rFonts w:asciiTheme="minorHAnsi" w:hAnsiTheme="minorHAnsi" w:cstheme="minorHAnsi"/>
          <w:sz w:val="22"/>
          <w:szCs w:val="22"/>
          <w:lang w:bidi="he-IL"/>
        </w:rPr>
        <w:t xml:space="preserve">. </w:t>
      </w:r>
      <w:r w:rsidR="00CD3B85">
        <w:rPr>
          <w:rFonts w:asciiTheme="minorHAnsi" w:hAnsiTheme="minorHAnsi" w:cstheme="minorHAnsi"/>
          <w:sz w:val="22"/>
          <w:szCs w:val="22"/>
          <w:lang w:bidi="he-IL"/>
        </w:rPr>
        <w:t xml:space="preserve">Em </w:t>
      </w:r>
      <w:r w:rsidR="00FE6D58">
        <w:rPr>
          <w:rFonts w:asciiTheme="minorHAnsi" w:hAnsiTheme="minorHAnsi" w:cstheme="minorHAnsi"/>
          <w:sz w:val="22"/>
          <w:szCs w:val="22"/>
          <w:lang w:bidi="he-IL"/>
        </w:rPr>
        <w:t xml:space="preserve">09 </w:t>
      </w:r>
      <w:r w:rsidR="00CD3B85">
        <w:rPr>
          <w:rFonts w:asciiTheme="minorHAnsi" w:hAnsiTheme="minorHAnsi" w:cstheme="minorHAnsi"/>
          <w:sz w:val="22"/>
          <w:szCs w:val="22"/>
          <w:lang w:bidi="he-IL"/>
        </w:rPr>
        <w:t xml:space="preserve">de maio de 2022, o </w:t>
      </w:r>
      <w:r w:rsidR="00CD3B85" w:rsidRPr="00DC0EEA">
        <w:rPr>
          <w:rFonts w:asciiTheme="minorHAnsi" w:hAnsiTheme="minorHAnsi" w:cstheme="minorHAnsi"/>
          <w:sz w:val="22"/>
          <w:szCs w:val="22"/>
          <w:lang w:bidi="he-IL"/>
        </w:rPr>
        <w:t xml:space="preserve">Saldo Devedor da CCB </w:t>
      </w:r>
      <w:r w:rsidR="00CD3B85">
        <w:rPr>
          <w:rFonts w:asciiTheme="minorHAnsi" w:hAnsiTheme="minorHAnsi" w:cstheme="minorHAnsi"/>
          <w:sz w:val="22"/>
          <w:szCs w:val="22"/>
          <w:lang w:bidi="he-IL"/>
        </w:rPr>
        <w:t>e o Saldo Devedor dos CRI são, respectivamente, de R</w:t>
      </w:r>
      <w:r w:rsidR="00CD3B85" w:rsidRPr="005F1AF5">
        <w:rPr>
          <w:rFonts w:asciiTheme="minorHAnsi" w:hAnsiTheme="minorHAnsi" w:cstheme="minorHAnsi"/>
          <w:sz w:val="22"/>
          <w:szCs w:val="22"/>
          <w:lang w:bidi="he-IL"/>
        </w:rPr>
        <w:t xml:space="preserve">$ </w:t>
      </w:r>
      <w:r w:rsidR="00CD3B85" w:rsidRPr="005B27A3">
        <w:rPr>
          <w:rFonts w:asciiTheme="minorHAnsi" w:hAnsiTheme="minorHAnsi" w:cstheme="minorHAnsi"/>
          <w:sz w:val="22"/>
          <w:szCs w:val="22"/>
          <w:lang w:bidi="he-IL"/>
        </w:rPr>
        <w:t>27.5</w:t>
      </w:r>
      <w:r w:rsidR="005F1AF5" w:rsidRPr="005B27A3">
        <w:rPr>
          <w:rFonts w:asciiTheme="minorHAnsi" w:hAnsiTheme="minorHAnsi" w:cstheme="minorHAnsi"/>
          <w:sz w:val="22"/>
          <w:szCs w:val="22"/>
          <w:lang w:bidi="he-IL"/>
        </w:rPr>
        <w:t>90.133,68</w:t>
      </w:r>
      <w:r w:rsidR="00CD3B85" w:rsidRPr="005B27A3">
        <w:rPr>
          <w:rFonts w:asciiTheme="minorHAnsi" w:hAnsiTheme="minorHAnsi" w:cstheme="minorHAnsi"/>
          <w:sz w:val="22"/>
          <w:szCs w:val="22"/>
          <w:lang w:bidi="he-IL"/>
        </w:rPr>
        <w:t xml:space="preserve"> (vinte e sete milhões, quinhentos e </w:t>
      </w:r>
      <w:r w:rsidR="005F1AF5" w:rsidRPr="005B27A3">
        <w:rPr>
          <w:rFonts w:asciiTheme="minorHAnsi" w:hAnsiTheme="minorHAnsi" w:cstheme="minorHAnsi"/>
          <w:sz w:val="22"/>
          <w:szCs w:val="22"/>
          <w:lang w:bidi="he-IL"/>
        </w:rPr>
        <w:t>nov</w:t>
      </w:r>
      <w:r w:rsidR="00CD3B85" w:rsidRPr="005B27A3">
        <w:rPr>
          <w:rFonts w:asciiTheme="minorHAnsi" w:hAnsiTheme="minorHAnsi" w:cstheme="minorHAnsi"/>
          <w:sz w:val="22"/>
          <w:szCs w:val="22"/>
          <w:lang w:bidi="he-IL"/>
        </w:rPr>
        <w:t xml:space="preserve">enta mil, </w:t>
      </w:r>
      <w:r w:rsidR="005F1AF5" w:rsidRPr="005B27A3">
        <w:rPr>
          <w:rFonts w:asciiTheme="minorHAnsi" w:hAnsiTheme="minorHAnsi" w:cstheme="minorHAnsi"/>
          <w:sz w:val="22"/>
          <w:szCs w:val="22"/>
          <w:lang w:bidi="he-IL"/>
        </w:rPr>
        <w:t>cento e trinta e três reais e sessenta e oito centavos</w:t>
      </w:r>
      <w:r w:rsidR="00CD3B85" w:rsidRPr="005B27A3">
        <w:rPr>
          <w:rFonts w:asciiTheme="minorHAnsi" w:hAnsiTheme="minorHAnsi" w:cstheme="minorHAnsi"/>
          <w:sz w:val="22"/>
          <w:szCs w:val="22"/>
          <w:lang w:bidi="he-IL"/>
        </w:rPr>
        <w:t>),</w:t>
      </w:r>
      <w:r w:rsidR="00CD3B85">
        <w:rPr>
          <w:rFonts w:asciiTheme="minorHAnsi" w:hAnsiTheme="minorHAnsi" w:cstheme="minorHAnsi"/>
          <w:sz w:val="22"/>
          <w:szCs w:val="22"/>
          <w:lang w:bidi="he-IL"/>
        </w:rPr>
        <w:t xml:space="preserve"> sendo este montante considerado o </w:t>
      </w:r>
      <w:r w:rsidR="00CD3B85" w:rsidRPr="00DC0EEA">
        <w:rPr>
          <w:rFonts w:asciiTheme="minorHAnsi" w:hAnsiTheme="minorHAnsi" w:cstheme="minorHAnsi"/>
          <w:sz w:val="22"/>
          <w:szCs w:val="22"/>
          <w:lang w:bidi="he-IL"/>
        </w:rPr>
        <w:t xml:space="preserve">Valor Principal </w:t>
      </w:r>
      <w:r w:rsidR="008E7921">
        <w:rPr>
          <w:rFonts w:asciiTheme="minorHAnsi" w:hAnsiTheme="minorHAnsi" w:cstheme="minorHAnsi"/>
          <w:sz w:val="22"/>
          <w:szCs w:val="22"/>
          <w:lang w:bidi="he-IL"/>
        </w:rPr>
        <w:t xml:space="preserve">da CCB e o Saldo Devedor dos CRI, </w:t>
      </w:r>
      <w:r w:rsidR="00CD3B85" w:rsidRPr="00DC0EEA">
        <w:rPr>
          <w:rFonts w:asciiTheme="minorHAnsi" w:hAnsiTheme="minorHAnsi" w:cstheme="minorHAnsi"/>
          <w:sz w:val="22"/>
          <w:szCs w:val="22"/>
          <w:lang w:bidi="he-IL"/>
        </w:rPr>
        <w:t xml:space="preserve">a ser </w:t>
      </w:r>
      <w:r w:rsidR="00BC020E">
        <w:rPr>
          <w:rFonts w:asciiTheme="minorHAnsi" w:hAnsiTheme="minorHAnsi" w:cstheme="minorHAnsi"/>
          <w:sz w:val="22"/>
          <w:szCs w:val="22"/>
          <w:lang w:bidi="he-IL"/>
        </w:rPr>
        <w:t xml:space="preserve">atualizado </w:t>
      </w:r>
      <w:r w:rsidR="00CD3B85" w:rsidRPr="00DC0EEA">
        <w:rPr>
          <w:rFonts w:asciiTheme="minorHAnsi" w:hAnsiTheme="minorHAnsi" w:cstheme="minorHAnsi"/>
          <w:sz w:val="22"/>
          <w:szCs w:val="22"/>
          <w:lang w:bidi="he-IL"/>
        </w:rPr>
        <w:t xml:space="preserve">conforme </w:t>
      </w:r>
      <w:r w:rsidR="00CD3B85">
        <w:rPr>
          <w:rFonts w:asciiTheme="minorHAnsi" w:hAnsiTheme="minorHAnsi" w:cstheme="minorHAnsi"/>
          <w:sz w:val="22"/>
          <w:szCs w:val="22"/>
          <w:lang w:bidi="he-IL"/>
        </w:rPr>
        <w:t xml:space="preserve">previsto no item </w:t>
      </w:r>
      <w:r w:rsidR="008E7921">
        <w:rPr>
          <w:rFonts w:asciiTheme="minorHAnsi" w:hAnsiTheme="minorHAnsi" w:cstheme="minorHAnsi"/>
          <w:sz w:val="22"/>
          <w:szCs w:val="22"/>
          <w:lang w:bidi="he-IL"/>
        </w:rPr>
        <w:t>(</w:t>
      </w:r>
      <w:proofErr w:type="spellStart"/>
      <w:r w:rsidR="00CD3B85">
        <w:rPr>
          <w:rFonts w:asciiTheme="minorHAnsi" w:hAnsiTheme="minorHAnsi" w:cstheme="minorHAnsi"/>
          <w:sz w:val="22"/>
          <w:szCs w:val="22"/>
          <w:lang w:bidi="he-IL"/>
        </w:rPr>
        <w:t>iii</w:t>
      </w:r>
      <w:proofErr w:type="spellEnd"/>
      <w:r w:rsidR="008E7921">
        <w:rPr>
          <w:rFonts w:asciiTheme="minorHAnsi" w:hAnsiTheme="minorHAnsi" w:cstheme="minorHAnsi"/>
          <w:sz w:val="22"/>
          <w:szCs w:val="22"/>
          <w:lang w:bidi="he-IL"/>
        </w:rPr>
        <w:t>) da Ordem do Dia</w:t>
      </w:r>
      <w:r w:rsidR="00CD3B85">
        <w:rPr>
          <w:rFonts w:asciiTheme="minorHAnsi" w:hAnsiTheme="minorHAnsi" w:cstheme="minorHAnsi"/>
          <w:sz w:val="22"/>
          <w:szCs w:val="22"/>
          <w:lang w:bidi="he-IL"/>
        </w:rPr>
        <w:t xml:space="preserve"> acima</w:t>
      </w:r>
      <w:r w:rsidR="00CD3B85" w:rsidRPr="0079039A">
        <w:rPr>
          <w:rFonts w:asciiTheme="minorHAnsi" w:hAnsiTheme="minorHAnsi" w:cstheme="minorHAnsi"/>
          <w:sz w:val="22"/>
          <w:szCs w:val="22"/>
          <w:lang w:bidi="he-IL"/>
        </w:rPr>
        <w:t>,</w:t>
      </w:r>
      <w:r w:rsidR="00CD3B85" w:rsidRPr="00497791">
        <w:rPr>
          <w:rFonts w:asciiTheme="minorHAnsi" w:hAnsiTheme="minorHAnsi" w:cstheme="minorHAnsi"/>
          <w:sz w:val="22"/>
          <w:szCs w:val="22"/>
          <w:lang w:bidi="he-IL"/>
        </w:rPr>
        <w:t xml:space="preserve"> a partir </w:t>
      </w:r>
      <w:r w:rsidR="00CD3B85">
        <w:rPr>
          <w:rFonts w:asciiTheme="minorHAnsi" w:hAnsiTheme="minorHAnsi" w:cstheme="minorHAnsi"/>
          <w:sz w:val="22"/>
          <w:szCs w:val="22"/>
          <w:lang w:bidi="he-IL"/>
        </w:rPr>
        <w:t>desta data</w:t>
      </w:r>
      <w:r w:rsidR="008E7921">
        <w:rPr>
          <w:rFonts w:asciiTheme="minorHAnsi" w:hAnsiTheme="minorHAnsi" w:cstheme="minorHAnsi"/>
          <w:sz w:val="22"/>
          <w:szCs w:val="22"/>
          <w:lang w:bidi="he-IL"/>
        </w:rPr>
        <w:t xml:space="preserve">. </w:t>
      </w:r>
      <w:r w:rsidR="00156817">
        <w:rPr>
          <w:rFonts w:asciiTheme="minorHAnsi" w:hAnsiTheme="minorHAnsi" w:cstheme="minorHAnsi"/>
          <w:sz w:val="22"/>
          <w:szCs w:val="22"/>
          <w:lang w:bidi="he-IL"/>
        </w:rPr>
        <w:t>Na apuração do Valor Principal da CCB e do Saldo Devedor dos CRI,</w:t>
      </w:r>
      <w:r w:rsidR="003E36BE" w:rsidRPr="003E36BE">
        <w:rPr>
          <w:rFonts w:asciiTheme="minorHAnsi" w:hAnsiTheme="minorHAnsi" w:cstheme="minorHAnsi"/>
          <w:sz w:val="22"/>
          <w:szCs w:val="22"/>
          <w:lang w:bidi="he-IL"/>
        </w:rPr>
        <w:t xml:space="preserve"> </w:t>
      </w:r>
      <w:r w:rsidR="003E36BE">
        <w:rPr>
          <w:rFonts w:asciiTheme="minorHAnsi" w:hAnsiTheme="minorHAnsi" w:cstheme="minorHAnsi"/>
          <w:sz w:val="22"/>
          <w:szCs w:val="22"/>
          <w:lang w:bidi="he-IL"/>
        </w:rPr>
        <w:t xml:space="preserve">além das incorporações de Remuneração já mencionadas, </w:t>
      </w:r>
      <w:r w:rsidR="00DC1B78">
        <w:rPr>
          <w:rFonts w:asciiTheme="minorHAnsi" w:hAnsiTheme="minorHAnsi" w:cstheme="minorHAnsi"/>
          <w:sz w:val="22"/>
          <w:szCs w:val="22"/>
          <w:lang w:bidi="he-IL"/>
        </w:rPr>
        <w:t xml:space="preserve">foram </w:t>
      </w:r>
      <w:r w:rsidR="00A1178B">
        <w:rPr>
          <w:rFonts w:asciiTheme="minorHAnsi" w:hAnsiTheme="minorHAnsi" w:cstheme="minorHAnsi"/>
          <w:sz w:val="22"/>
          <w:szCs w:val="22"/>
          <w:lang w:bidi="he-IL"/>
        </w:rPr>
        <w:t xml:space="preserve">consideradas </w:t>
      </w:r>
      <w:r w:rsidR="003E36BE">
        <w:rPr>
          <w:rFonts w:asciiTheme="minorHAnsi" w:hAnsiTheme="minorHAnsi" w:cstheme="minorHAnsi"/>
          <w:sz w:val="22"/>
          <w:szCs w:val="22"/>
          <w:lang w:bidi="he-IL"/>
        </w:rPr>
        <w:t xml:space="preserve">eventuais diferenças, a maior, ou a menor, entre o valor da Remuneração efetivamente paga e a Remuneração efetivamente devida, diferença essa, oriunda da alteração do </w:t>
      </w:r>
      <w:r w:rsidR="003E36BE" w:rsidRPr="00DE3B0B">
        <w:rPr>
          <w:rFonts w:asciiTheme="minorHAnsi" w:hAnsiTheme="minorHAnsi" w:cstheme="minorHAnsi"/>
          <w:i/>
          <w:iCs/>
          <w:sz w:val="22"/>
          <w:szCs w:val="22"/>
          <w:lang w:bidi="he-IL"/>
        </w:rPr>
        <w:t xml:space="preserve">spread </w:t>
      </w:r>
      <w:r w:rsidR="003E36BE">
        <w:rPr>
          <w:rFonts w:asciiTheme="minorHAnsi" w:hAnsiTheme="minorHAnsi" w:cstheme="minorHAnsi"/>
          <w:sz w:val="22"/>
          <w:szCs w:val="22"/>
          <w:lang w:bidi="he-IL"/>
        </w:rPr>
        <w:t xml:space="preserve">de 6,0% (seis por cento) ao ano, para 8,5% </w:t>
      </w:r>
      <w:r w:rsidR="003E36BE" w:rsidRPr="00416751">
        <w:rPr>
          <w:rFonts w:asciiTheme="minorHAnsi" w:hAnsiTheme="minorHAnsi" w:cstheme="minorHAnsi"/>
          <w:sz w:val="22"/>
          <w:szCs w:val="22"/>
          <w:lang w:bidi="he-IL"/>
        </w:rPr>
        <w:t>(oito inteiros e cinco décimos por cento)</w:t>
      </w:r>
      <w:r w:rsidR="003E36BE">
        <w:rPr>
          <w:rFonts w:asciiTheme="minorHAnsi" w:hAnsiTheme="minorHAnsi" w:cstheme="minorHAnsi"/>
          <w:sz w:val="22"/>
          <w:szCs w:val="22"/>
          <w:lang w:bidi="he-IL"/>
        </w:rPr>
        <w:t xml:space="preserve"> ao ano, no período de 08 de junho de 2021 a 15 de outubro de 202</w:t>
      </w:r>
      <w:r w:rsidR="00F05E9C">
        <w:rPr>
          <w:rFonts w:asciiTheme="minorHAnsi" w:hAnsiTheme="minorHAnsi" w:cstheme="minorHAnsi"/>
          <w:sz w:val="22"/>
          <w:szCs w:val="22"/>
          <w:lang w:bidi="he-IL"/>
        </w:rPr>
        <w:t>1</w:t>
      </w:r>
      <w:r w:rsidR="001F7B07" w:rsidRPr="00416751">
        <w:rPr>
          <w:rFonts w:asciiTheme="minorHAnsi" w:hAnsiTheme="minorHAnsi" w:cstheme="minorHAnsi"/>
          <w:sz w:val="22"/>
          <w:szCs w:val="22"/>
          <w:lang w:bidi="he-IL"/>
        </w:rPr>
        <w:t>;</w:t>
      </w:r>
      <w:r w:rsidR="001F7B07" w:rsidRPr="006F23F4">
        <w:rPr>
          <w:rFonts w:asciiTheme="minorHAnsi" w:hAnsiTheme="minorHAnsi" w:cstheme="minorHAnsi"/>
          <w:b/>
          <w:bCs/>
          <w:sz w:val="22"/>
          <w:szCs w:val="22"/>
          <w:lang w:bidi="he-IL"/>
        </w:rPr>
        <w:t xml:space="preserve"> </w:t>
      </w:r>
      <w:r w:rsidR="00942100">
        <w:rPr>
          <w:rFonts w:asciiTheme="minorHAnsi" w:hAnsiTheme="minorHAnsi" w:cstheme="minorHAnsi"/>
          <w:sz w:val="22"/>
          <w:szCs w:val="22"/>
          <w:lang w:bidi="he-IL"/>
        </w:rPr>
        <w:t xml:space="preserve">e   </w:t>
      </w:r>
    </w:p>
    <w:p w14:paraId="1736B896" w14:textId="77777777" w:rsidR="003709A7" w:rsidRDefault="003709A7" w:rsidP="003709A7">
      <w:pPr>
        <w:pStyle w:val="PargrafodaLista"/>
        <w:widowControl w:val="0"/>
        <w:spacing w:line="340" w:lineRule="exact"/>
        <w:ind w:left="0"/>
        <w:jc w:val="both"/>
        <w:rPr>
          <w:rFonts w:asciiTheme="minorHAnsi" w:hAnsiTheme="minorHAnsi" w:cstheme="minorHAnsi"/>
          <w:sz w:val="22"/>
          <w:szCs w:val="22"/>
          <w:lang w:bidi="he-IL"/>
        </w:rPr>
      </w:pPr>
    </w:p>
    <w:p w14:paraId="302C3C4F" w14:textId="38B8B3E9" w:rsidR="008776C2" w:rsidRDefault="008776C2" w:rsidP="00C50618">
      <w:pPr>
        <w:widowControl w:val="0"/>
        <w:spacing w:line="340" w:lineRule="exact"/>
        <w:ind w:left="709" w:hanging="709"/>
        <w:jc w:val="both"/>
        <w:rPr>
          <w:rFonts w:asciiTheme="minorHAnsi" w:hAnsiTheme="minorHAnsi" w:cstheme="minorHAnsi"/>
          <w:sz w:val="22"/>
          <w:szCs w:val="22"/>
          <w:lang w:bidi="he-IL"/>
        </w:rPr>
      </w:pPr>
      <w:bookmarkStart w:id="0" w:name="_Hlk79740450"/>
      <w:r w:rsidRPr="000C0BD0">
        <w:rPr>
          <w:rFonts w:asciiTheme="minorHAnsi" w:hAnsiTheme="minorHAnsi" w:cstheme="minorHAnsi"/>
          <w:b/>
          <w:bCs/>
          <w:sz w:val="22"/>
          <w:szCs w:val="22"/>
          <w:lang w:bidi="he-IL"/>
        </w:rPr>
        <w:t>(</w:t>
      </w:r>
      <w:r w:rsidR="00213E13">
        <w:rPr>
          <w:rFonts w:asciiTheme="minorHAnsi" w:hAnsiTheme="minorHAnsi" w:cstheme="minorHAnsi"/>
          <w:b/>
          <w:bCs/>
          <w:sz w:val="22"/>
          <w:szCs w:val="22"/>
          <w:lang w:bidi="he-IL"/>
        </w:rPr>
        <w:t>v</w:t>
      </w:r>
      <w:r w:rsidRPr="000C0BD0">
        <w:rPr>
          <w:rFonts w:asciiTheme="minorHAnsi" w:hAnsiTheme="minorHAnsi" w:cstheme="minorHAnsi"/>
          <w:b/>
          <w:bCs/>
          <w:sz w:val="22"/>
          <w:szCs w:val="22"/>
          <w:lang w:bidi="he-IL"/>
        </w:rPr>
        <w:t>)</w:t>
      </w:r>
      <w:r>
        <w:rPr>
          <w:rFonts w:asciiTheme="minorHAnsi" w:hAnsiTheme="minorHAnsi" w:cstheme="minorHAnsi"/>
          <w:sz w:val="22"/>
          <w:szCs w:val="22"/>
          <w:lang w:bidi="he-IL"/>
        </w:rPr>
        <w:tab/>
      </w:r>
      <w:r w:rsidR="00837D3F">
        <w:rPr>
          <w:rFonts w:asciiTheme="minorHAnsi" w:hAnsiTheme="minorHAnsi" w:cstheme="minorHAnsi"/>
          <w:sz w:val="22"/>
          <w:szCs w:val="22"/>
          <w:lang w:bidi="he-IL"/>
        </w:rPr>
        <w:t>a</w:t>
      </w:r>
      <w:r w:rsidR="00837D3F" w:rsidRPr="000C0BD0">
        <w:rPr>
          <w:rFonts w:asciiTheme="minorHAnsi" w:hAnsiTheme="minorHAnsi" w:cstheme="minorHAnsi"/>
          <w:sz w:val="22"/>
          <w:szCs w:val="22"/>
          <w:lang w:bidi="he-IL"/>
        </w:rPr>
        <w:t xml:space="preserve">utorizar </w:t>
      </w:r>
      <w:r w:rsidRPr="000C0BD0">
        <w:rPr>
          <w:rFonts w:asciiTheme="minorHAnsi" w:hAnsiTheme="minorHAnsi" w:cstheme="minorHAnsi"/>
          <w:sz w:val="22"/>
          <w:szCs w:val="22"/>
          <w:lang w:bidi="he-IL"/>
        </w:rPr>
        <w:t xml:space="preserve">a Emissora e ao Agente Fiduciário </w:t>
      </w:r>
      <w:r w:rsidR="00F12535" w:rsidRPr="000C0BD0">
        <w:rPr>
          <w:rFonts w:asciiTheme="minorHAnsi" w:hAnsiTheme="minorHAnsi" w:cstheme="minorHAnsi"/>
          <w:sz w:val="22"/>
          <w:szCs w:val="22"/>
          <w:lang w:bidi="he-IL"/>
        </w:rPr>
        <w:t>a</w:t>
      </w:r>
      <w:r w:rsidRPr="000C0BD0">
        <w:rPr>
          <w:rFonts w:asciiTheme="minorHAnsi" w:hAnsiTheme="minorHAnsi" w:cstheme="minorHAnsi"/>
          <w:sz w:val="22"/>
          <w:szCs w:val="22"/>
          <w:lang w:bidi="he-IL"/>
        </w:rPr>
        <w:t xml:space="preserve"> praticar</w:t>
      </w:r>
      <w:r w:rsidR="00F12535" w:rsidRPr="000C0BD0">
        <w:rPr>
          <w:rFonts w:asciiTheme="minorHAnsi" w:hAnsiTheme="minorHAnsi" w:cstheme="minorHAnsi"/>
          <w:sz w:val="22"/>
          <w:szCs w:val="22"/>
          <w:lang w:bidi="he-IL"/>
        </w:rPr>
        <w:t>em</w:t>
      </w:r>
      <w:r w:rsidRPr="000C0BD0">
        <w:rPr>
          <w:rFonts w:asciiTheme="minorHAnsi" w:hAnsiTheme="minorHAnsi" w:cstheme="minorHAnsi"/>
          <w:sz w:val="22"/>
          <w:szCs w:val="22"/>
          <w:lang w:bidi="he-IL"/>
        </w:rPr>
        <w:t xml:space="preserve">, em conjunto com a </w:t>
      </w:r>
      <w:r w:rsidR="00F12535" w:rsidRPr="000C0BD0">
        <w:rPr>
          <w:rFonts w:asciiTheme="minorHAnsi" w:hAnsiTheme="minorHAnsi" w:cstheme="minorHAnsi"/>
          <w:sz w:val="22"/>
          <w:szCs w:val="22"/>
          <w:lang w:bidi="he-IL"/>
        </w:rPr>
        <w:t>Devedora</w:t>
      </w:r>
      <w:r w:rsidRPr="000C0BD0">
        <w:rPr>
          <w:rFonts w:asciiTheme="minorHAnsi" w:hAnsiTheme="minorHAnsi" w:cstheme="minorHAnsi"/>
          <w:sz w:val="22"/>
          <w:szCs w:val="22"/>
          <w:lang w:bidi="he-IL"/>
        </w:rPr>
        <w:t>, todos os atos e tomar todas as providências estritamente necessárias para o cumprimento integral das deliberações acima,</w:t>
      </w:r>
      <w:r w:rsidR="00981369">
        <w:rPr>
          <w:rFonts w:asciiTheme="minorHAnsi" w:hAnsiTheme="minorHAnsi" w:cstheme="minorHAnsi"/>
          <w:sz w:val="22"/>
          <w:szCs w:val="22"/>
          <w:lang w:bidi="he-IL"/>
        </w:rPr>
        <w:t xml:space="preserve"> inclusive, a celebração </w:t>
      </w:r>
      <w:r w:rsidR="009A569F">
        <w:rPr>
          <w:rFonts w:asciiTheme="minorHAnsi" w:hAnsiTheme="minorHAnsi" w:cstheme="minorHAnsi"/>
          <w:sz w:val="22"/>
          <w:szCs w:val="22"/>
          <w:lang w:bidi="he-IL"/>
        </w:rPr>
        <w:t xml:space="preserve">do </w:t>
      </w:r>
      <w:r w:rsidR="009A569F" w:rsidRPr="009A569F">
        <w:rPr>
          <w:rFonts w:asciiTheme="minorHAnsi" w:hAnsiTheme="minorHAnsi" w:cstheme="minorHAnsi"/>
          <w:bCs/>
          <w:sz w:val="22"/>
          <w:szCs w:val="22"/>
          <w:lang w:bidi="he-IL"/>
        </w:rPr>
        <w:t xml:space="preserve">Quarto Aditamento </w:t>
      </w:r>
      <w:r w:rsidR="009A569F">
        <w:rPr>
          <w:rFonts w:asciiTheme="minorHAnsi" w:hAnsiTheme="minorHAnsi" w:cstheme="minorHAnsi"/>
          <w:bCs/>
          <w:sz w:val="22"/>
          <w:szCs w:val="22"/>
          <w:lang w:bidi="he-IL"/>
        </w:rPr>
        <w:t>à</w:t>
      </w:r>
      <w:r w:rsidR="009A569F" w:rsidRPr="009A569F">
        <w:rPr>
          <w:rFonts w:asciiTheme="minorHAnsi" w:hAnsiTheme="minorHAnsi" w:cstheme="minorHAnsi"/>
          <w:bCs/>
          <w:sz w:val="22"/>
          <w:szCs w:val="22"/>
          <w:lang w:bidi="he-IL"/>
        </w:rPr>
        <w:t xml:space="preserve"> Cédula </w:t>
      </w:r>
      <w:r w:rsidR="009A569F">
        <w:rPr>
          <w:rFonts w:asciiTheme="minorHAnsi" w:hAnsiTheme="minorHAnsi" w:cstheme="minorHAnsi"/>
          <w:bCs/>
          <w:sz w:val="22"/>
          <w:szCs w:val="22"/>
          <w:lang w:bidi="he-IL"/>
        </w:rPr>
        <w:t>d</w:t>
      </w:r>
      <w:r w:rsidR="009A569F" w:rsidRPr="009A569F">
        <w:rPr>
          <w:rFonts w:asciiTheme="minorHAnsi" w:hAnsiTheme="minorHAnsi" w:cstheme="minorHAnsi"/>
          <w:bCs/>
          <w:sz w:val="22"/>
          <w:szCs w:val="22"/>
          <w:lang w:bidi="he-IL"/>
        </w:rPr>
        <w:t xml:space="preserve">e Crédito Bancário Nº </w:t>
      </w:r>
      <w:r w:rsidR="009A569F" w:rsidRPr="009A569F">
        <w:rPr>
          <w:rFonts w:asciiTheme="minorHAnsi" w:hAnsiTheme="minorHAnsi" w:cstheme="minorHAnsi"/>
          <w:bCs/>
          <w:sz w:val="22"/>
          <w:szCs w:val="22"/>
        </w:rPr>
        <w:t>018</w:t>
      </w:r>
      <w:r w:rsidR="009A569F">
        <w:rPr>
          <w:rFonts w:asciiTheme="minorHAnsi" w:hAnsiTheme="minorHAnsi" w:cstheme="minorHAnsi"/>
          <w:bCs/>
          <w:sz w:val="22"/>
          <w:szCs w:val="22"/>
        </w:rPr>
        <w:t xml:space="preserve">, </w:t>
      </w:r>
      <w:r w:rsidR="00981369">
        <w:rPr>
          <w:rFonts w:asciiTheme="minorHAnsi" w:hAnsiTheme="minorHAnsi" w:cstheme="minorHAnsi"/>
          <w:sz w:val="22"/>
          <w:szCs w:val="22"/>
          <w:lang w:bidi="he-IL"/>
        </w:rPr>
        <w:t>substancialmente nos termos do</w:t>
      </w:r>
      <w:r w:rsidR="009A569F">
        <w:rPr>
          <w:rFonts w:asciiTheme="minorHAnsi" w:hAnsiTheme="minorHAnsi" w:cstheme="minorHAnsi"/>
          <w:sz w:val="22"/>
          <w:szCs w:val="22"/>
          <w:lang w:bidi="he-IL"/>
        </w:rPr>
        <w:t xml:space="preserve"> </w:t>
      </w:r>
      <w:r w:rsidR="00291985">
        <w:rPr>
          <w:rFonts w:asciiTheme="minorHAnsi" w:hAnsiTheme="minorHAnsi" w:cstheme="minorHAnsi"/>
          <w:sz w:val="22"/>
          <w:szCs w:val="22"/>
          <w:lang w:bidi="he-IL"/>
        </w:rPr>
        <w:t>Anexo III</w:t>
      </w:r>
      <w:r w:rsidR="009A569F">
        <w:rPr>
          <w:rFonts w:asciiTheme="minorHAnsi" w:hAnsiTheme="minorHAnsi" w:cstheme="minorHAnsi"/>
          <w:sz w:val="22"/>
          <w:szCs w:val="22"/>
          <w:lang w:bidi="he-IL"/>
        </w:rPr>
        <w:t xml:space="preserve">. </w:t>
      </w:r>
    </w:p>
    <w:p w14:paraId="6A7C010B" w14:textId="351849C9" w:rsidR="0077789D" w:rsidRDefault="0077789D">
      <w:pPr>
        <w:widowControl w:val="0"/>
        <w:spacing w:line="340" w:lineRule="exact"/>
        <w:jc w:val="both"/>
        <w:rPr>
          <w:rFonts w:asciiTheme="minorHAnsi" w:hAnsiTheme="minorHAnsi" w:cstheme="minorHAnsi"/>
          <w:sz w:val="22"/>
          <w:szCs w:val="22"/>
          <w:lang w:bidi="he-IL"/>
        </w:rPr>
      </w:pPr>
    </w:p>
    <w:p w14:paraId="6B71420E" w14:textId="3BD947F8" w:rsidR="0077789D" w:rsidRDefault="0077789D" w:rsidP="001A7CEA">
      <w:pPr>
        <w:spacing w:line="276" w:lineRule="auto"/>
        <w:jc w:val="both"/>
        <w:rPr>
          <w:rFonts w:asciiTheme="minorHAnsi" w:hAnsiTheme="minorHAnsi" w:cstheme="minorHAnsi"/>
          <w:sz w:val="22"/>
          <w:szCs w:val="22"/>
        </w:rPr>
      </w:pPr>
      <w:r w:rsidRPr="002D20A8">
        <w:rPr>
          <w:rFonts w:asciiTheme="minorHAnsi" w:hAnsiTheme="minorHAnsi" w:cstheme="minorHAnsi"/>
          <w:b/>
          <w:bCs/>
          <w:sz w:val="22"/>
          <w:szCs w:val="22"/>
        </w:rPr>
        <w:t xml:space="preserve">6. </w:t>
      </w:r>
      <w:r>
        <w:rPr>
          <w:rFonts w:asciiTheme="minorHAnsi" w:hAnsiTheme="minorHAnsi" w:cstheme="minorHAnsi"/>
          <w:b/>
          <w:bCs/>
          <w:sz w:val="22"/>
          <w:szCs w:val="22"/>
        </w:rPr>
        <w:t>Instalação</w:t>
      </w:r>
      <w:r w:rsidRPr="002D20A8">
        <w:rPr>
          <w:rFonts w:asciiTheme="minorHAnsi" w:hAnsiTheme="minorHAnsi" w:cstheme="minorHAnsi"/>
          <w:b/>
          <w:bCs/>
          <w:sz w:val="22"/>
          <w:szCs w:val="22"/>
        </w:rPr>
        <w:t>:</w:t>
      </w:r>
      <w:r w:rsidRPr="002D20A8">
        <w:rPr>
          <w:rFonts w:asciiTheme="minorHAnsi" w:hAnsiTheme="minorHAnsi" w:cstheme="minorHAnsi"/>
          <w:sz w:val="22"/>
          <w:szCs w:val="22"/>
        </w:rPr>
        <w:t xml:space="preserve"> </w:t>
      </w:r>
      <w:r>
        <w:rPr>
          <w:rFonts w:asciiTheme="minorHAnsi" w:hAnsiTheme="minorHAnsi" w:cstheme="minorHAnsi"/>
          <w:sz w:val="22"/>
          <w:szCs w:val="22"/>
        </w:rPr>
        <w:t xml:space="preserve">O Presidente constatou os requisitos para a instalação e concedeu a palavra para a representante da Emissora que, por sua vez, esclareceu aos presentes que </w:t>
      </w:r>
      <w:r w:rsidRPr="00B4220B">
        <w:rPr>
          <w:rFonts w:asciiTheme="minorHAnsi" w:hAnsiTheme="minorHAnsi" w:cstheme="minorHAnsi"/>
          <w:b/>
          <w:bCs/>
          <w:sz w:val="22"/>
          <w:szCs w:val="22"/>
        </w:rPr>
        <w:t>(1)</w:t>
      </w:r>
      <w:r>
        <w:rPr>
          <w:rFonts w:asciiTheme="minorHAnsi" w:hAnsiTheme="minorHAnsi" w:cstheme="minorHAnsi"/>
          <w:sz w:val="22"/>
          <w:szCs w:val="22"/>
        </w:rPr>
        <w:t xml:space="preserve"> a Devedora foi comunicada por </w:t>
      </w:r>
      <w:r w:rsidR="00F418BB">
        <w:rPr>
          <w:rFonts w:asciiTheme="minorHAnsi" w:hAnsiTheme="minorHAnsi" w:cstheme="minorHAnsi"/>
          <w:sz w:val="22"/>
          <w:szCs w:val="22"/>
        </w:rPr>
        <w:t xml:space="preserve">escrito que </w:t>
      </w:r>
      <w:r>
        <w:rPr>
          <w:rFonts w:asciiTheme="minorHAnsi" w:hAnsiTheme="minorHAnsi" w:cstheme="minorHAnsi"/>
          <w:sz w:val="22"/>
          <w:szCs w:val="22"/>
        </w:rPr>
        <w:t>constam pendentes documentos que integra</w:t>
      </w:r>
      <w:r w:rsidR="00EE0C29">
        <w:rPr>
          <w:rFonts w:asciiTheme="minorHAnsi" w:hAnsiTheme="minorHAnsi" w:cstheme="minorHAnsi"/>
          <w:sz w:val="22"/>
          <w:szCs w:val="22"/>
        </w:rPr>
        <w:t>m</w:t>
      </w:r>
      <w:r>
        <w:rPr>
          <w:rFonts w:asciiTheme="minorHAnsi" w:hAnsiTheme="minorHAnsi" w:cstheme="minorHAnsi"/>
          <w:sz w:val="22"/>
          <w:szCs w:val="22"/>
        </w:rPr>
        <w:t xml:space="preserve"> o rol de Documentos da Operação, conferindo fragilidade para </w:t>
      </w:r>
      <w:r w:rsidR="00EE0C29">
        <w:rPr>
          <w:rFonts w:asciiTheme="minorHAnsi" w:hAnsiTheme="minorHAnsi" w:cstheme="minorHAnsi"/>
          <w:sz w:val="22"/>
          <w:szCs w:val="22"/>
        </w:rPr>
        <w:t xml:space="preserve">a Emissão de CRI; </w:t>
      </w:r>
      <w:r w:rsidR="00EE0C29" w:rsidRPr="00B4220B">
        <w:rPr>
          <w:rFonts w:asciiTheme="minorHAnsi" w:hAnsiTheme="minorHAnsi" w:cstheme="minorHAnsi"/>
          <w:b/>
          <w:bCs/>
          <w:sz w:val="22"/>
          <w:szCs w:val="22"/>
        </w:rPr>
        <w:t>(</w:t>
      </w:r>
      <w:r w:rsidR="00F418BB">
        <w:rPr>
          <w:rFonts w:asciiTheme="minorHAnsi" w:hAnsiTheme="minorHAnsi" w:cstheme="minorHAnsi"/>
          <w:b/>
          <w:bCs/>
          <w:sz w:val="22"/>
          <w:szCs w:val="22"/>
        </w:rPr>
        <w:t>2</w:t>
      </w:r>
      <w:r w:rsidR="00EE0C29" w:rsidRPr="00B4220B">
        <w:rPr>
          <w:rFonts w:asciiTheme="minorHAnsi" w:hAnsiTheme="minorHAnsi" w:cstheme="minorHAnsi"/>
          <w:b/>
          <w:bCs/>
          <w:sz w:val="22"/>
          <w:szCs w:val="22"/>
        </w:rPr>
        <w:t>)</w:t>
      </w:r>
      <w:r w:rsidRPr="00B4220B">
        <w:rPr>
          <w:rFonts w:asciiTheme="minorHAnsi" w:hAnsiTheme="minorHAnsi" w:cstheme="minorHAnsi"/>
          <w:b/>
          <w:bCs/>
          <w:sz w:val="22"/>
          <w:szCs w:val="22"/>
        </w:rPr>
        <w:t xml:space="preserve"> </w:t>
      </w:r>
      <w:r>
        <w:rPr>
          <w:rFonts w:asciiTheme="minorHAnsi" w:hAnsiTheme="minorHAnsi" w:cstheme="minorHAnsi"/>
          <w:sz w:val="22"/>
          <w:szCs w:val="22"/>
        </w:rPr>
        <w:t>recebeu a notícia de que o Primeiro Aditamento ao Instrumento Particular de Cessão Fiduciária de Direitos Creditórios e Outras Avenças emitido em 11 de maio de 2020 se mantinha na posse do Cessionário (termo definido no Termo de Securitização)</w:t>
      </w:r>
      <w:r w:rsidR="00EE0C29">
        <w:rPr>
          <w:rFonts w:asciiTheme="minorHAnsi" w:hAnsiTheme="minorHAnsi" w:cstheme="minorHAnsi"/>
          <w:sz w:val="22"/>
          <w:szCs w:val="22"/>
        </w:rPr>
        <w:t>, que teria finalizado sua assinatura em novembro de 2021,</w:t>
      </w:r>
      <w:r>
        <w:rPr>
          <w:rFonts w:asciiTheme="minorHAnsi" w:hAnsiTheme="minorHAnsi" w:cstheme="minorHAnsi"/>
          <w:sz w:val="22"/>
          <w:szCs w:val="22"/>
        </w:rPr>
        <w:t xml:space="preserve"> de modo que o referido documento </w:t>
      </w:r>
      <w:r w:rsidR="003D7C5A">
        <w:rPr>
          <w:rFonts w:asciiTheme="minorHAnsi" w:hAnsiTheme="minorHAnsi" w:cstheme="minorHAnsi"/>
          <w:sz w:val="22"/>
          <w:szCs w:val="22"/>
        </w:rPr>
        <w:t xml:space="preserve">foi </w:t>
      </w:r>
      <w:r>
        <w:rPr>
          <w:rFonts w:asciiTheme="minorHAnsi" w:hAnsiTheme="minorHAnsi" w:cstheme="minorHAnsi"/>
          <w:sz w:val="22"/>
          <w:szCs w:val="22"/>
        </w:rPr>
        <w:t>redirecionado para que a Devedora possa dar continuidade aos atos registrais perante os Cartórios de Registro de Títulos e Documentos da sede e/ou domicílio das partes signatárias</w:t>
      </w:r>
      <w:r w:rsidR="00EE0C29">
        <w:rPr>
          <w:rFonts w:asciiTheme="minorHAnsi" w:hAnsiTheme="minorHAnsi" w:cstheme="minorHAnsi"/>
          <w:sz w:val="22"/>
          <w:szCs w:val="22"/>
        </w:rPr>
        <w:t xml:space="preserve"> em dezembro de 2021</w:t>
      </w:r>
      <w:r w:rsidR="00F418BB">
        <w:rPr>
          <w:rFonts w:asciiTheme="minorHAnsi" w:hAnsiTheme="minorHAnsi" w:cstheme="minorHAnsi"/>
          <w:sz w:val="22"/>
          <w:szCs w:val="22"/>
        </w:rPr>
        <w:t>.</w:t>
      </w:r>
      <w:r w:rsidR="00EE0C29">
        <w:rPr>
          <w:rFonts w:asciiTheme="minorHAnsi" w:hAnsiTheme="minorHAnsi" w:cstheme="minorHAnsi"/>
          <w:sz w:val="22"/>
          <w:szCs w:val="22"/>
        </w:rPr>
        <w:t xml:space="preserve"> Retomada a palavra ao Presidente, sem que houvesse pontos a esclarecer,</w:t>
      </w:r>
      <w:r w:rsidR="001A7CEA">
        <w:rPr>
          <w:rFonts w:asciiTheme="minorHAnsi" w:hAnsiTheme="minorHAnsi" w:cstheme="minorHAnsi"/>
          <w:sz w:val="22"/>
          <w:szCs w:val="22"/>
        </w:rPr>
        <w:t xml:space="preserve"> </w:t>
      </w:r>
      <w:r w:rsidR="001A7CEA" w:rsidRPr="001A7CEA">
        <w:rPr>
          <w:rFonts w:asciiTheme="minorHAnsi" w:hAnsiTheme="minorHAnsi" w:cstheme="minorHAnsi"/>
          <w:sz w:val="22"/>
          <w:szCs w:val="22"/>
        </w:rPr>
        <w:t>questionou aos presentes a eventual situação</w:t>
      </w:r>
      <w:r w:rsidR="001A7CEA">
        <w:rPr>
          <w:rFonts w:asciiTheme="minorHAnsi" w:hAnsiTheme="minorHAnsi" w:cstheme="minorHAnsi"/>
          <w:sz w:val="22"/>
          <w:szCs w:val="22"/>
        </w:rPr>
        <w:t xml:space="preserve"> </w:t>
      </w:r>
      <w:r w:rsidR="001A7CEA" w:rsidRPr="001A7CEA">
        <w:rPr>
          <w:rFonts w:asciiTheme="minorHAnsi" w:hAnsiTheme="minorHAnsi" w:cstheme="minorHAnsi"/>
          <w:sz w:val="22"/>
          <w:szCs w:val="22"/>
        </w:rPr>
        <w:t>de conflito entre os representantes e Titulares de CRI com as matérias da Ordem do Dia, resultando</w:t>
      </w:r>
      <w:r w:rsidR="001A7CEA">
        <w:rPr>
          <w:rFonts w:asciiTheme="minorHAnsi" w:hAnsiTheme="minorHAnsi" w:cstheme="minorHAnsi"/>
          <w:sz w:val="22"/>
          <w:szCs w:val="22"/>
        </w:rPr>
        <w:t xml:space="preserve"> </w:t>
      </w:r>
      <w:r w:rsidR="001A7CEA" w:rsidRPr="001A7CEA">
        <w:rPr>
          <w:rFonts w:asciiTheme="minorHAnsi" w:hAnsiTheme="minorHAnsi" w:cstheme="minorHAnsi"/>
          <w:sz w:val="22"/>
          <w:szCs w:val="22"/>
        </w:rPr>
        <w:t xml:space="preserve">a resposta negativa por parte dos presentes. Foi dado seguimento </w:t>
      </w:r>
      <w:r w:rsidR="00EE0C29">
        <w:rPr>
          <w:rFonts w:asciiTheme="minorHAnsi" w:hAnsiTheme="minorHAnsi" w:cstheme="minorHAnsi"/>
          <w:sz w:val="22"/>
          <w:szCs w:val="22"/>
        </w:rPr>
        <w:t>aos trabalhos.</w:t>
      </w:r>
      <w:r w:rsidR="00942100">
        <w:rPr>
          <w:rFonts w:asciiTheme="minorHAnsi" w:hAnsiTheme="minorHAnsi" w:cstheme="minorHAnsi"/>
          <w:sz w:val="22"/>
          <w:szCs w:val="22"/>
        </w:rPr>
        <w:t xml:space="preserve"> </w:t>
      </w:r>
    </w:p>
    <w:p w14:paraId="2F4B3843" w14:textId="77777777" w:rsidR="008776C2" w:rsidRPr="000C0BD0" w:rsidRDefault="008776C2" w:rsidP="00B904CF">
      <w:pPr>
        <w:widowControl w:val="0"/>
        <w:spacing w:line="340" w:lineRule="exact"/>
        <w:jc w:val="both"/>
        <w:rPr>
          <w:rFonts w:asciiTheme="minorHAnsi" w:hAnsiTheme="minorHAnsi" w:cstheme="minorHAnsi"/>
          <w:sz w:val="22"/>
          <w:szCs w:val="22"/>
          <w:lang w:bidi="he-IL"/>
        </w:rPr>
      </w:pPr>
    </w:p>
    <w:bookmarkEnd w:id="0"/>
    <w:p w14:paraId="24783B7B" w14:textId="4CBD7877" w:rsidR="00181BB7" w:rsidRPr="003150FA" w:rsidRDefault="0077789D" w:rsidP="003150FA">
      <w:pPr>
        <w:spacing w:line="340" w:lineRule="exact"/>
        <w:jc w:val="both"/>
        <w:rPr>
          <w:rFonts w:asciiTheme="minorHAnsi" w:hAnsiTheme="minorHAnsi" w:cstheme="minorHAnsi"/>
          <w:sz w:val="22"/>
          <w:szCs w:val="22"/>
        </w:rPr>
      </w:pPr>
      <w:r>
        <w:rPr>
          <w:rFonts w:asciiTheme="minorHAnsi" w:hAnsiTheme="minorHAnsi" w:cstheme="minorHAnsi"/>
          <w:b/>
          <w:bCs/>
          <w:sz w:val="22"/>
          <w:szCs w:val="22"/>
        </w:rPr>
        <w:lastRenderedPageBreak/>
        <w:t>7</w:t>
      </w:r>
      <w:r w:rsidR="00181BB7" w:rsidRPr="002D20A8">
        <w:rPr>
          <w:rFonts w:asciiTheme="minorHAnsi" w:hAnsiTheme="minorHAnsi" w:cstheme="minorHAnsi"/>
          <w:b/>
          <w:bCs/>
          <w:sz w:val="22"/>
          <w:szCs w:val="22"/>
        </w:rPr>
        <w:t>. Deliberações:</w:t>
      </w:r>
      <w:r w:rsidR="00181BB7" w:rsidRPr="002D20A8">
        <w:rPr>
          <w:rFonts w:asciiTheme="minorHAnsi" w:hAnsiTheme="minorHAnsi" w:cstheme="minorHAnsi"/>
          <w:sz w:val="22"/>
          <w:szCs w:val="22"/>
        </w:rPr>
        <w:t xml:space="preserve"> </w:t>
      </w:r>
      <w:r w:rsidR="00333D9F" w:rsidRPr="002D20A8">
        <w:rPr>
          <w:rFonts w:asciiTheme="minorHAnsi" w:hAnsiTheme="minorHAnsi" w:cstheme="minorHAnsi"/>
          <w:sz w:val="22"/>
          <w:szCs w:val="22"/>
        </w:rPr>
        <w:t xml:space="preserve">Os </w:t>
      </w:r>
      <w:r w:rsidR="00181BB7" w:rsidRPr="002D20A8">
        <w:rPr>
          <w:rFonts w:asciiTheme="minorHAnsi" w:hAnsiTheme="minorHAnsi" w:cstheme="minorHAnsi"/>
          <w:sz w:val="22"/>
          <w:szCs w:val="22"/>
        </w:rPr>
        <w:t xml:space="preserve">Titulares de </w:t>
      </w:r>
      <w:r w:rsidR="00181BB7" w:rsidRPr="00B35A44">
        <w:rPr>
          <w:rFonts w:asciiTheme="minorHAnsi" w:hAnsiTheme="minorHAnsi" w:cstheme="minorHAnsi"/>
          <w:sz w:val="22"/>
          <w:szCs w:val="22"/>
        </w:rPr>
        <w:t xml:space="preserve">CRI </w:t>
      </w:r>
      <w:r w:rsidR="00181BB7" w:rsidRPr="001A6BA6">
        <w:rPr>
          <w:rFonts w:asciiTheme="minorHAnsi" w:hAnsiTheme="minorHAnsi" w:cstheme="minorHAnsi"/>
          <w:sz w:val="22"/>
          <w:szCs w:val="22"/>
        </w:rPr>
        <w:t>representando 100% dos CRI em circulação</w:t>
      </w:r>
      <w:r w:rsidR="00181BB7" w:rsidRPr="00B35A44">
        <w:rPr>
          <w:rFonts w:asciiTheme="minorHAnsi" w:hAnsiTheme="minorHAnsi" w:cstheme="minorHAnsi"/>
          <w:sz w:val="22"/>
          <w:szCs w:val="22"/>
        </w:rPr>
        <w:t xml:space="preserve"> deliberaram</w:t>
      </w:r>
      <w:r w:rsidR="00346F96" w:rsidRPr="00B35A44">
        <w:rPr>
          <w:rFonts w:asciiTheme="minorHAnsi" w:hAnsiTheme="minorHAnsi" w:cstheme="minorHAnsi"/>
          <w:sz w:val="22"/>
          <w:szCs w:val="22"/>
        </w:rPr>
        <w:t xml:space="preserve"> </w:t>
      </w:r>
      <w:r w:rsidR="00333D9F" w:rsidRPr="00B35A44">
        <w:rPr>
          <w:rFonts w:asciiTheme="minorHAnsi" w:hAnsiTheme="minorHAnsi" w:cstheme="minorHAnsi"/>
          <w:sz w:val="22"/>
          <w:szCs w:val="22"/>
        </w:rPr>
        <w:t xml:space="preserve">o </w:t>
      </w:r>
      <w:r w:rsidR="00B17504" w:rsidRPr="0014638C">
        <w:rPr>
          <w:rFonts w:asciiTheme="minorHAnsi" w:hAnsiTheme="minorHAnsi" w:cstheme="minorHAnsi"/>
          <w:sz w:val="22"/>
          <w:szCs w:val="22"/>
        </w:rPr>
        <w:t>quanto segue</w:t>
      </w:r>
      <w:r w:rsidR="00B17504" w:rsidRPr="003150FA">
        <w:rPr>
          <w:rFonts w:asciiTheme="minorHAnsi" w:hAnsiTheme="minorHAnsi" w:cstheme="minorHAnsi"/>
          <w:sz w:val="22"/>
          <w:szCs w:val="22"/>
        </w:rPr>
        <w:t>.</w:t>
      </w:r>
    </w:p>
    <w:p w14:paraId="30694078" w14:textId="77777777" w:rsidR="009F17CC" w:rsidRPr="003150FA" w:rsidRDefault="009F17CC" w:rsidP="003150FA">
      <w:pPr>
        <w:spacing w:line="340" w:lineRule="exact"/>
        <w:jc w:val="both"/>
        <w:rPr>
          <w:rFonts w:asciiTheme="minorHAnsi" w:hAnsiTheme="minorHAnsi" w:cstheme="minorHAnsi"/>
          <w:sz w:val="22"/>
          <w:szCs w:val="22"/>
          <w:lang w:bidi="he-IL"/>
        </w:rPr>
      </w:pPr>
    </w:p>
    <w:p w14:paraId="772C3674" w14:textId="3D9D0F98" w:rsidR="004A3F67" w:rsidRDefault="005E53B1" w:rsidP="008C529C">
      <w:pPr>
        <w:pStyle w:val="PargrafodaLista"/>
        <w:numPr>
          <w:ilvl w:val="0"/>
          <w:numId w:val="4"/>
        </w:numPr>
        <w:spacing w:line="340" w:lineRule="exact"/>
        <w:ind w:left="709" w:hanging="709"/>
        <w:jc w:val="both"/>
        <w:rPr>
          <w:rFonts w:asciiTheme="minorHAnsi" w:hAnsiTheme="minorHAnsi" w:cstheme="minorHAnsi"/>
          <w:sz w:val="22"/>
          <w:szCs w:val="22"/>
        </w:rPr>
      </w:pPr>
      <w:r w:rsidRPr="006E5B6E">
        <w:rPr>
          <w:rFonts w:asciiTheme="minorHAnsi" w:hAnsiTheme="minorHAnsi" w:cstheme="minorHAnsi"/>
          <w:sz w:val="22"/>
          <w:szCs w:val="22"/>
        </w:rPr>
        <w:t xml:space="preserve">aprovar a </w:t>
      </w:r>
      <w:r w:rsidR="004208A1" w:rsidRPr="0081001B">
        <w:rPr>
          <w:rFonts w:asciiTheme="minorHAnsi" w:hAnsiTheme="minorHAnsi" w:cstheme="minorHAnsi"/>
          <w:sz w:val="22"/>
          <w:szCs w:val="22"/>
          <w:u w:val="single"/>
        </w:rPr>
        <w:t>não</w:t>
      </w:r>
      <w:r w:rsidR="004208A1" w:rsidRPr="006E5B6E">
        <w:rPr>
          <w:rFonts w:asciiTheme="minorHAnsi" w:hAnsiTheme="minorHAnsi" w:cstheme="minorHAnsi"/>
          <w:sz w:val="22"/>
          <w:szCs w:val="22"/>
        </w:rPr>
        <w:t xml:space="preserve"> declara</w:t>
      </w:r>
      <w:r w:rsidR="008358BD" w:rsidRPr="006E5B6E">
        <w:rPr>
          <w:rFonts w:asciiTheme="minorHAnsi" w:hAnsiTheme="minorHAnsi" w:cstheme="minorHAnsi"/>
          <w:sz w:val="22"/>
          <w:szCs w:val="22"/>
        </w:rPr>
        <w:t>ção</w:t>
      </w:r>
      <w:r w:rsidR="004208A1" w:rsidRPr="006E5B6E">
        <w:rPr>
          <w:rFonts w:asciiTheme="minorHAnsi" w:hAnsiTheme="minorHAnsi" w:cstheme="minorHAnsi"/>
          <w:sz w:val="22"/>
          <w:szCs w:val="22"/>
        </w:rPr>
        <w:t xml:space="preserve"> </w:t>
      </w:r>
      <w:r w:rsidR="008358BD" w:rsidRPr="006E5B6E">
        <w:rPr>
          <w:rFonts w:asciiTheme="minorHAnsi" w:hAnsiTheme="minorHAnsi" w:cstheme="minorHAnsi"/>
          <w:sz w:val="22"/>
          <w:szCs w:val="22"/>
        </w:rPr>
        <w:t>d</w:t>
      </w:r>
      <w:r w:rsidR="004208A1" w:rsidRPr="006E5B6E">
        <w:rPr>
          <w:rFonts w:asciiTheme="minorHAnsi" w:hAnsiTheme="minorHAnsi" w:cstheme="minorHAnsi"/>
          <w:sz w:val="22"/>
          <w:szCs w:val="22"/>
        </w:rPr>
        <w:t>o vencimento antecipado da CCB e</w:t>
      </w:r>
      <w:r w:rsidR="006E5B6E">
        <w:rPr>
          <w:rFonts w:asciiTheme="minorHAnsi" w:hAnsiTheme="minorHAnsi" w:cstheme="minorHAnsi"/>
          <w:sz w:val="22"/>
          <w:szCs w:val="22"/>
        </w:rPr>
        <w:t>,</w:t>
      </w:r>
      <w:r w:rsidR="004208A1" w:rsidRPr="006E5B6E">
        <w:rPr>
          <w:rFonts w:asciiTheme="minorHAnsi" w:hAnsiTheme="minorHAnsi" w:cstheme="minorHAnsi"/>
          <w:sz w:val="22"/>
          <w:szCs w:val="22"/>
        </w:rPr>
        <w:t xml:space="preserve"> </w:t>
      </w:r>
      <w:r w:rsidR="002D6B63" w:rsidRPr="006E5B6E">
        <w:rPr>
          <w:rFonts w:asciiTheme="minorHAnsi" w:hAnsiTheme="minorHAnsi" w:cstheme="minorHAnsi"/>
          <w:sz w:val="22"/>
          <w:szCs w:val="22"/>
        </w:rPr>
        <w:t>consequente</w:t>
      </w:r>
      <w:r w:rsidR="00942100" w:rsidRPr="00747848">
        <w:rPr>
          <w:rFonts w:asciiTheme="minorHAnsi" w:hAnsiTheme="minorHAnsi" w:cstheme="minorHAnsi"/>
          <w:sz w:val="22"/>
          <w:szCs w:val="22"/>
        </w:rPr>
        <w:t xml:space="preserve">mente, </w:t>
      </w:r>
      <w:r w:rsidR="00942100" w:rsidRPr="0081001B">
        <w:rPr>
          <w:rFonts w:asciiTheme="minorHAnsi" w:hAnsiTheme="minorHAnsi" w:cstheme="minorHAnsi"/>
          <w:sz w:val="22"/>
          <w:szCs w:val="22"/>
          <w:u w:val="single"/>
        </w:rPr>
        <w:t>não</w:t>
      </w:r>
      <w:r w:rsidR="00942100" w:rsidRPr="00747848">
        <w:rPr>
          <w:rFonts w:asciiTheme="minorHAnsi" w:hAnsiTheme="minorHAnsi" w:cstheme="minorHAnsi"/>
          <w:sz w:val="22"/>
          <w:szCs w:val="22"/>
        </w:rPr>
        <w:t xml:space="preserve"> resgatar antecipadamente os CRI,</w:t>
      </w:r>
      <w:r w:rsidR="002D6B63" w:rsidRPr="00747848">
        <w:rPr>
          <w:rFonts w:asciiTheme="minorHAnsi" w:hAnsiTheme="minorHAnsi" w:cstheme="minorHAnsi"/>
          <w:sz w:val="22"/>
          <w:szCs w:val="22"/>
        </w:rPr>
        <w:t xml:space="preserve"> </w:t>
      </w:r>
      <w:r w:rsidR="004208A1" w:rsidRPr="00747848">
        <w:rPr>
          <w:rFonts w:asciiTheme="minorHAnsi" w:hAnsiTheme="minorHAnsi" w:cstheme="minorHAnsi"/>
          <w:sz w:val="22"/>
          <w:szCs w:val="22"/>
        </w:rPr>
        <w:t xml:space="preserve">em razão </w:t>
      </w:r>
      <w:r w:rsidR="006E5B6E" w:rsidRPr="0081001B">
        <w:rPr>
          <w:rFonts w:asciiTheme="minorHAnsi" w:hAnsiTheme="minorHAnsi" w:cstheme="minorHAnsi"/>
          <w:b/>
          <w:bCs/>
          <w:sz w:val="22"/>
          <w:szCs w:val="22"/>
        </w:rPr>
        <w:t>(</w:t>
      </w:r>
      <w:r w:rsidR="00C05B27">
        <w:rPr>
          <w:rFonts w:asciiTheme="minorHAnsi" w:hAnsiTheme="minorHAnsi" w:cstheme="minorHAnsi"/>
          <w:b/>
          <w:bCs/>
          <w:sz w:val="22"/>
          <w:szCs w:val="22"/>
        </w:rPr>
        <w:t>i.1</w:t>
      </w:r>
      <w:r w:rsidR="006E5B6E" w:rsidRPr="0081001B">
        <w:rPr>
          <w:rFonts w:asciiTheme="minorHAnsi" w:hAnsiTheme="minorHAnsi" w:cstheme="minorHAnsi"/>
          <w:b/>
          <w:bCs/>
          <w:sz w:val="22"/>
          <w:szCs w:val="22"/>
        </w:rPr>
        <w:t>)</w:t>
      </w:r>
      <w:r w:rsidR="006E5B6E">
        <w:rPr>
          <w:rFonts w:asciiTheme="minorHAnsi" w:hAnsiTheme="minorHAnsi" w:cstheme="minorHAnsi"/>
          <w:sz w:val="22"/>
          <w:szCs w:val="22"/>
        </w:rPr>
        <w:t xml:space="preserve"> </w:t>
      </w:r>
      <w:r w:rsidR="004208A1" w:rsidRPr="00747848">
        <w:rPr>
          <w:rFonts w:asciiTheme="minorHAnsi" w:hAnsiTheme="minorHAnsi" w:cstheme="minorHAnsi"/>
          <w:sz w:val="22"/>
          <w:szCs w:val="22"/>
        </w:rPr>
        <w:t>do descumprimento de obrigação pecuniária</w:t>
      </w:r>
      <w:r w:rsidR="002C29CA" w:rsidRPr="00747848">
        <w:rPr>
          <w:rFonts w:asciiTheme="minorHAnsi" w:hAnsiTheme="minorHAnsi" w:cstheme="minorHAnsi"/>
          <w:sz w:val="22"/>
          <w:szCs w:val="22"/>
        </w:rPr>
        <w:t xml:space="preserve">, </w:t>
      </w:r>
      <w:r w:rsidR="00942100" w:rsidRPr="00747848">
        <w:rPr>
          <w:rFonts w:asciiTheme="minorHAnsi" w:hAnsiTheme="minorHAnsi" w:cstheme="minorHAnsi"/>
          <w:sz w:val="22"/>
          <w:szCs w:val="22"/>
        </w:rPr>
        <w:t xml:space="preserve">pela Devedora, </w:t>
      </w:r>
      <w:r w:rsidR="00DD156B" w:rsidRPr="00747848">
        <w:rPr>
          <w:rFonts w:asciiTheme="minorHAnsi" w:hAnsiTheme="minorHAnsi" w:cstheme="minorHAnsi"/>
          <w:sz w:val="22"/>
          <w:szCs w:val="22"/>
        </w:rPr>
        <w:t>referentes ao</w:t>
      </w:r>
      <w:r w:rsidR="009555E8">
        <w:rPr>
          <w:rFonts w:asciiTheme="minorHAnsi" w:hAnsiTheme="minorHAnsi" w:cstheme="minorHAnsi"/>
          <w:sz w:val="22"/>
          <w:szCs w:val="22"/>
        </w:rPr>
        <w:t xml:space="preserve"> não</w:t>
      </w:r>
      <w:r w:rsidR="00DD156B" w:rsidRPr="00747848">
        <w:rPr>
          <w:rFonts w:asciiTheme="minorHAnsi" w:hAnsiTheme="minorHAnsi" w:cstheme="minorHAnsi"/>
          <w:sz w:val="22"/>
          <w:szCs w:val="22"/>
        </w:rPr>
        <w:t xml:space="preserve"> pagamento </w:t>
      </w:r>
      <w:r w:rsidR="009555E8">
        <w:rPr>
          <w:rFonts w:asciiTheme="minorHAnsi" w:hAnsiTheme="minorHAnsi" w:cstheme="minorHAnsi"/>
          <w:sz w:val="22"/>
          <w:szCs w:val="22"/>
        </w:rPr>
        <w:t xml:space="preserve">de Juros Remuneratórios </w:t>
      </w:r>
      <w:r w:rsidR="008F0BAE">
        <w:rPr>
          <w:rFonts w:asciiTheme="minorHAnsi" w:hAnsiTheme="minorHAnsi" w:cstheme="minorHAnsi"/>
          <w:sz w:val="22"/>
          <w:szCs w:val="22"/>
        </w:rPr>
        <w:t xml:space="preserve">da CCB, em </w:t>
      </w:r>
      <w:r w:rsidR="0040561F">
        <w:rPr>
          <w:rFonts w:asciiTheme="minorHAnsi" w:hAnsiTheme="minorHAnsi" w:cstheme="minorHAnsi"/>
          <w:sz w:val="22"/>
          <w:szCs w:val="22"/>
        </w:rPr>
        <w:t xml:space="preserve">15 de março de 2022 </w:t>
      </w:r>
      <w:r w:rsidR="00EA1E00" w:rsidRPr="00747848">
        <w:rPr>
          <w:rFonts w:asciiTheme="minorHAnsi" w:hAnsiTheme="minorHAnsi" w:cstheme="minorHAnsi"/>
          <w:sz w:val="22"/>
          <w:szCs w:val="22"/>
        </w:rPr>
        <w:t>e 15 de abril de 2022,</w:t>
      </w:r>
      <w:r w:rsidR="008F0BAE">
        <w:rPr>
          <w:rFonts w:asciiTheme="minorHAnsi" w:hAnsiTheme="minorHAnsi" w:cstheme="minorHAnsi"/>
          <w:sz w:val="22"/>
          <w:szCs w:val="22"/>
        </w:rPr>
        <w:t xml:space="preserve"> </w:t>
      </w:r>
      <w:r w:rsidR="00EA1E00" w:rsidRPr="00747848">
        <w:rPr>
          <w:rFonts w:asciiTheme="minorHAnsi" w:hAnsiTheme="minorHAnsi" w:cstheme="minorHAnsi"/>
          <w:sz w:val="22"/>
          <w:szCs w:val="22"/>
        </w:rPr>
        <w:t>com recursos próprios da Devedora</w:t>
      </w:r>
      <w:r w:rsidR="00DD156B" w:rsidRPr="00747848">
        <w:rPr>
          <w:rFonts w:asciiTheme="minorHAnsi" w:hAnsiTheme="minorHAnsi" w:cstheme="minorHAnsi"/>
          <w:sz w:val="22"/>
          <w:szCs w:val="22"/>
        </w:rPr>
        <w:t xml:space="preserve">, </w:t>
      </w:r>
      <w:r w:rsidR="002C29CA" w:rsidRPr="00747848">
        <w:rPr>
          <w:rFonts w:asciiTheme="minorHAnsi" w:hAnsiTheme="minorHAnsi" w:cstheme="minorHAnsi"/>
          <w:sz w:val="22"/>
          <w:szCs w:val="22"/>
        </w:rPr>
        <w:t>conforme indicado no item (i)</w:t>
      </w:r>
      <w:r w:rsidR="00CF33B5" w:rsidRPr="00747848">
        <w:rPr>
          <w:rFonts w:asciiTheme="minorHAnsi" w:hAnsiTheme="minorHAnsi" w:cstheme="minorHAnsi"/>
          <w:sz w:val="22"/>
          <w:szCs w:val="22"/>
        </w:rPr>
        <w:t xml:space="preserve"> </w:t>
      </w:r>
      <w:r w:rsidR="002C29CA" w:rsidRPr="00747848">
        <w:rPr>
          <w:rFonts w:asciiTheme="minorHAnsi" w:hAnsiTheme="minorHAnsi" w:cstheme="minorHAnsi"/>
          <w:sz w:val="22"/>
          <w:szCs w:val="22"/>
        </w:rPr>
        <w:t>da Ordem do Dia e</w:t>
      </w:r>
      <w:r w:rsidR="004208A1" w:rsidRPr="00747848">
        <w:rPr>
          <w:rFonts w:asciiTheme="minorHAnsi" w:hAnsiTheme="minorHAnsi" w:cstheme="minorHAnsi"/>
          <w:sz w:val="22"/>
          <w:szCs w:val="22"/>
        </w:rPr>
        <w:t xml:space="preserve"> nos termos previstos na cláusula 7.1, item (a) da CCB</w:t>
      </w:r>
      <w:r w:rsidR="002D6B63" w:rsidRPr="00747848">
        <w:rPr>
          <w:rFonts w:asciiTheme="minorHAnsi" w:hAnsiTheme="minorHAnsi" w:cstheme="minorHAnsi"/>
          <w:sz w:val="22"/>
          <w:szCs w:val="22"/>
        </w:rPr>
        <w:t>, combinado com a Cláusula 8.2 do Termo de Securitização</w:t>
      </w:r>
      <w:r w:rsidR="00993C28" w:rsidRPr="00747848">
        <w:rPr>
          <w:rFonts w:asciiTheme="minorHAnsi" w:hAnsiTheme="minorHAnsi" w:cstheme="minorHAnsi"/>
          <w:sz w:val="22"/>
          <w:szCs w:val="22"/>
        </w:rPr>
        <w:t xml:space="preserve">, </w:t>
      </w:r>
      <w:r w:rsidR="006E5B6E">
        <w:rPr>
          <w:rFonts w:asciiTheme="minorHAnsi" w:hAnsiTheme="minorHAnsi" w:cstheme="minorHAnsi"/>
          <w:sz w:val="22"/>
          <w:szCs w:val="22"/>
        </w:rPr>
        <w:t xml:space="preserve">e </w:t>
      </w:r>
      <w:r w:rsidR="006E5B6E" w:rsidRPr="0081001B">
        <w:rPr>
          <w:rFonts w:asciiTheme="minorHAnsi" w:hAnsiTheme="minorHAnsi" w:cstheme="minorHAnsi"/>
          <w:b/>
          <w:bCs/>
          <w:sz w:val="22"/>
          <w:szCs w:val="22"/>
        </w:rPr>
        <w:t>(</w:t>
      </w:r>
      <w:r w:rsidR="00C05B27">
        <w:rPr>
          <w:rFonts w:asciiTheme="minorHAnsi" w:hAnsiTheme="minorHAnsi" w:cstheme="minorHAnsi"/>
          <w:b/>
          <w:bCs/>
          <w:sz w:val="22"/>
          <w:szCs w:val="22"/>
        </w:rPr>
        <w:t>i.2</w:t>
      </w:r>
      <w:r w:rsidR="006E5B6E" w:rsidRPr="0081001B">
        <w:rPr>
          <w:rFonts w:asciiTheme="minorHAnsi" w:hAnsiTheme="minorHAnsi" w:cstheme="minorHAnsi"/>
          <w:b/>
          <w:bCs/>
          <w:sz w:val="22"/>
          <w:szCs w:val="22"/>
        </w:rPr>
        <w:t>)</w:t>
      </w:r>
      <w:r w:rsidR="006E5B6E">
        <w:rPr>
          <w:rFonts w:asciiTheme="minorHAnsi" w:hAnsiTheme="minorHAnsi" w:cstheme="minorHAnsi"/>
          <w:sz w:val="22"/>
          <w:szCs w:val="22"/>
        </w:rPr>
        <w:t xml:space="preserve"> do não pagamento pela Emissora</w:t>
      </w:r>
      <w:r w:rsidR="00EA673B">
        <w:rPr>
          <w:rFonts w:asciiTheme="minorHAnsi" w:hAnsiTheme="minorHAnsi" w:cstheme="minorHAnsi"/>
          <w:sz w:val="22"/>
          <w:szCs w:val="22"/>
        </w:rPr>
        <w:t xml:space="preserve">, </w:t>
      </w:r>
      <w:r w:rsidR="006E5B6E">
        <w:rPr>
          <w:rFonts w:asciiTheme="minorHAnsi" w:hAnsiTheme="minorHAnsi" w:cstheme="minorHAnsi"/>
          <w:sz w:val="22"/>
          <w:szCs w:val="22"/>
        </w:rPr>
        <w:t>dos Juros Remuneratórios dos CRI, em 15 de março de 2022 e 15 de abril de 2022,</w:t>
      </w:r>
      <w:r w:rsidR="00C05B27">
        <w:rPr>
          <w:rFonts w:asciiTheme="minorHAnsi" w:hAnsiTheme="minorHAnsi" w:cstheme="minorHAnsi"/>
          <w:sz w:val="22"/>
          <w:szCs w:val="22"/>
        </w:rPr>
        <w:t xml:space="preserve"> </w:t>
      </w:r>
      <w:r w:rsidR="00474253">
        <w:rPr>
          <w:rFonts w:asciiTheme="minorHAnsi" w:hAnsiTheme="minorHAnsi" w:cstheme="minorHAnsi"/>
          <w:sz w:val="22"/>
          <w:szCs w:val="22"/>
        </w:rPr>
        <w:t xml:space="preserve">em função dos inadimplementos mencionados </w:t>
      </w:r>
      <w:r w:rsidR="00E62CFA">
        <w:rPr>
          <w:rFonts w:asciiTheme="minorHAnsi" w:hAnsiTheme="minorHAnsi" w:cstheme="minorHAnsi"/>
          <w:sz w:val="22"/>
          <w:szCs w:val="22"/>
        </w:rPr>
        <w:t>acima</w:t>
      </w:r>
      <w:r w:rsidR="00505D9C">
        <w:rPr>
          <w:rFonts w:asciiTheme="minorHAnsi" w:hAnsiTheme="minorHAnsi" w:cstheme="minorHAnsi"/>
          <w:sz w:val="22"/>
          <w:szCs w:val="22"/>
        </w:rPr>
        <w:t xml:space="preserve">, sendo </w:t>
      </w:r>
      <w:r w:rsidR="00930993">
        <w:rPr>
          <w:rFonts w:asciiTheme="minorHAnsi" w:hAnsiTheme="minorHAnsi" w:cstheme="minorHAnsi"/>
          <w:sz w:val="22"/>
          <w:szCs w:val="22"/>
        </w:rPr>
        <w:t xml:space="preserve">certo </w:t>
      </w:r>
      <w:r w:rsidR="00505D9C">
        <w:rPr>
          <w:rFonts w:asciiTheme="minorHAnsi" w:hAnsiTheme="minorHAnsi" w:cstheme="minorHAnsi"/>
          <w:sz w:val="22"/>
          <w:szCs w:val="22"/>
        </w:rPr>
        <w:t xml:space="preserve">que, </w:t>
      </w:r>
      <w:r w:rsidR="00930993">
        <w:rPr>
          <w:rFonts w:asciiTheme="minorHAnsi" w:hAnsiTheme="minorHAnsi" w:cstheme="minorHAnsi"/>
          <w:sz w:val="22"/>
          <w:szCs w:val="22"/>
        </w:rPr>
        <w:t>independentemente</w:t>
      </w:r>
      <w:r w:rsidR="00505D9C">
        <w:rPr>
          <w:rFonts w:asciiTheme="minorHAnsi" w:hAnsiTheme="minorHAnsi" w:cstheme="minorHAnsi"/>
          <w:sz w:val="22"/>
          <w:szCs w:val="22"/>
        </w:rPr>
        <w:t xml:space="preserve"> do registro no Sistema</w:t>
      </w:r>
      <w:r w:rsidR="00930993">
        <w:rPr>
          <w:rFonts w:asciiTheme="minorHAnsi" w:hAnsiTheme="minorHAnsi" w:cstheme="minorHAnsi"/>
          <w:sz w:val="22"/>
          <w:szCs w:val="22"/>
        </w:rPr>
        <w:t xml:space="preserve"> da B3, de pagamento Remuneração</w:t>
      </w:r>
      <w:r w:rsidR="00B370E7">
        <w:rPr>
          <w:rFonts w:asciiTheme="minorHAnsi" w:hAnsiTheme="minorHAnsi" w:cstheme="minorHAnsi"/>
          <w:sz w:val="22"/>
          <w:szCs w:val="22"/>
        </w:rPr>
        <w:t xml:space="preserve"> no valor de </w:t>
      </w:r>
      <w:r w:rsidR="00D071FB">
        <w:rPr>
          <w:rFonts w:asciiTheme="minorHAnsi" w:hAnsiTheme="minorHAnsi" w:cstheme="minorHAnsi"/>
          <w:sz w:val="22"/>
          <w:szCs w:val="22"/>
        </w:rPr>
        <w:t xml:space="preserve">R$ </w:t>
      </w:r>
      <w:r w:rsidR="00D071FB" w:rsidRPr="00D071FB">
        <w:rPr>
          <w:rFonts w:asciiTheme="minorHAnsi" w:hAnsiTheme="minorHAnsi" w:cstheme="minorHAnsi"/>
          <w:sz w:val="22"/>
          <w:szCs w:val="22"/>
        </w:rPr>
        <w:t>465.518,20</w:t>
      </w:r>
      <w:r w:rsidR="00D071FB">
        <w:rPr>
          <w:rFonts w:asciiTheme="minorHAnsi" w:hAnsiTheme="minorHAnsi" w:cstheme="minorHAnsi"/>
          <w:sz w:val="22"/>
          <w:szCs w:val="22"/>
        </w:rPr>
        <w:t xml:space="preserve"> (</w:t>
      </w:r>
      <w:r w:rsidR="00D071FB" w:rsidRPr="00D071FB">
        <w:rPr>
          <w:rFonts w:asciiTheme="minorHAnsi" w:hAnsiTheme="minorHAnsi" w:cstheme="minorHAnsi"/>
          <w:sz w:val="22"/>
          <w:szCs w:val="22"/>
        </w:rPr>
        <w:t>quatrocentos e sessenta e cinco mil</w:t>
      </w:r>
      <w:r w:rsidR="00D071FB">
        <w:rPr>
          <w:rFonts w:asciiTheme="minorHAnsi" w:hAnsiTheme="minorHAnsi" w:cstheme="minorHAnsi"/>
          <w:sz w:val="22"/>
          <w:szCs w:val="22"/>
        </w:rPr>
        <w:t>,</w:t>
      </w:r>
      <w:r w:rsidR="00D071FB" w:rsidRPr="00D071FB">
        <w:rPr>
          <w:rFonts w:asciiTheme="minorHAnsi" w:hAnsiTheme="minorHAnsi" w:cstheme="minorHAnsi"/>
          <w:sz w:val="22"/>
          <w:szCs w:val="22"/>
        </w:rPr>
        <w:t xml:space="preserve"> quinhentos e dezoito reais e vinte centavos</w:t>
      </w:r>
      <w:r w:rsidR="00D071FB">
        <w:rPr>
          <w:rFonts w:asciiTheme="minorHAnsi" w:hAnsiTheme="minorHAnsi" w:cstheme="minorHAnsi"/>
          <w:sz w:val="22"/>
          <w:szCs w:val="22"/>
        </w:rPr>
        <w:t>)</w:t>
      </w:r>
      <w:r w:rsidR="00930993">
        <w:rPr>
          <w:rFonts w:asciiTheme="minorHAnsi" w:hAnsiTheme="minorHAnsi" w:cstheme="minorHAnsi"/>
          <w:sz w:val="22"/>
          <w:szCs w:val="22"/>
        </w:rPr>
        <w:t>, em 15 de abril de 2022, na realidade ocorreu o pagamento de evento de</w:t>
      </w:r>
      <w:r w:rsidR="00B370E7">
        <w:rPr>
          <w:rFonts w:asciiTheme="minorHAnsi" w:hAnsiTheme="minorHAnsi" w:cstheme="minorHAnsi"/>
          <w:sz w:val="22"/>
          <w:szCs w:val="22"/>
        </w:rPr>
        <w:t xml:space="preserve"> Amortização Extraordinária no valor de </w:t>
      </w:r>
      <w:r w:rsidR="00583681">
        <w:rPr>
          <w:rFonts w:asciiTheme="minorHAnsi" w:hAnsiTheme="minorHAnsi" w:cstheme="minorHAnsi"/>
          <w:sz w:val="22"/>
          <w:szCs w:val="22"/>
        </w:rPr>
        <w:t>R$</w:t>
      </w:r>
      <w:r w:rsidR="00D071FB" w:rsidRPr="00D071FB">
        <w:rPr>
          <w:rFonts w:asciiTheme="minorHAnsi" w:hAnsiTheme="minorHAnsi" w:cstheme="minorHAnsi"/>
          <w:sz w:val="22"/>
          <w:szCs w:val="22"/>
        </w:rPr>
        <w:t>254.538,16</w:t>
      </w:r>
      <w:r w:rsidR="00D071FB">
        <w:rPr>
          <w:rFonts w:asciiTheme="minorHAnsi" w:hAnsiTheme="minorHAnsi" w:cstheme="minorHAnsi"/>
          <w:sz w:val="22"/>
          <w:szCs w:val="22"/>
        </w:rPr>
        <w:t xml:space="preserve"> (</w:t>
      </w:r>
      <w:r w:rsidR="00D071FB" w:rsidRPr="00D071FB">
        <w:rPr>
          <w:rFonts w:asciiTheme="minorHAnsi" w:hAnsiTheme="minorHAnsi" w:cstheme="minorHAnsi"/>
          <w:sz w:val="22"/>
          <w:szCs w:val="22"/>
        </w:rPr>
        <w:t>duzentos e cinquenta e quatro mil</w:t>
      </w:r>
      <w:r w:rsidR="00D071FB">
        <w:rPr>
          <w:rFonts w:asciiTheme="minorHAnsi" w:hAnsiTheme="minorHAnsi" w:cstheme="minorHAnsi"/>
          <w:sz w:val="22"/>
          <w:szCs w:val="22"/>
        </w:rPr>
        <w:t>,</w:t>
      </w:r>
      <w:r w:rsidR="00D071FB" w:rsidRPr="00D071FB">
        <w:rPr>
          <w:rFonts w:asciiTheme="minorHAnsi" w:hAnsiTheme="minorHAnsi" w:cstheme="minorHAnsi"/>
          <w:sz w:val="22"/>
          <w:szCs w:val="22"/>
        </w:rPr>
        <w:t xml:space="preserve"> quinhentos e trinta e oito reais e dezesseis centavos</w:t>
      </w:r>
      <w:r w:rsidR="00D071FB">
        <w:rPr>
          <w:rFonts w:asciiTheme="minorHAnsi" w:hAnsiTheme="minorHAnsi" w:cstheme="minorHAnsi"/>
          <w:sz w:val="22"/>
          <w:szCs w:val="22"/>
        </w:rPr>
        <w:t xml:space="preserve">), </w:t>
      </w:r>
      <w:r w:rsidR="00E62CFA">
        <w:rPr>
          <w:rFonts w:asciiTheme="minorHAnsi" w:hAnsiTheme="minorHAnsi" w:cstheme="minorHAnsi"/>
          <w:sz w:val="22"/>
          <w:szCs w:val="22"/>
        </w:rPr>
        <w:t xml:space="preserve">e </w:t>
      </w:r>
      <w:r w:rsidR="00E62CFA" w:rsidRPr="00DE5AF8">
        <w:rPr>
          <w:rFonts w:asciiTheme="minorHAnsi" w:hAnsiTheme="minorHAnsi" w:cstheme="minorHAnsi"/>
          <w:b/>
          <w:bCs/>
          <w:sz w:val="22"/>
          <w:szCs w:val="22"/>
          <w:lang w:bidi="he-IL"/>
        </w:rPr>
        <w:t>(i.3)</w:t>
      </w:r>
      <w:r w:rsidR="00E62CFA">
        <w:rPr>
          <w:rFonts w:asciiTheme="minorHAnsi" w:hAnsiTheme="minorHAnsi" w:cstheme="minorHAnsi"/>
          <w:sz w:val="22"/>
          <w:szCs w:val="22"/>
          <w:lang w:bidi="he-IL"/>
        </w:rPr>
        <w:t xml:space="preserve"> a Remuneração devida e não paga, em 15 de março de 2022 e 15 de abril de 2022</w:t>
      </w:r>
      <w:r w:rsidR="004C01B2">
        <w:rPr>
          <w:rFonts w:asciiTheme="minorHAnsi" w:hAnsiTheme="minorHAnsi" w:cstheme="minorHAnsi"/>
          <w:sz w:val="22"/>
          <w:szCs w:val="22"/>
          <w:lang w:bidi="he-IL"/>
        </w:rPr>
        <w:t>,</w:t>
      </w:r>
      <w:r w:rsidR="00E62CFA">
        <w:rPr>
          <w:rFonts w:asciiTheme="minorHAnsi" w:hAnsiTheme="minorHAnsi" w:cstheme="minorHAnsi"/>
          <w:sz w:val="22"/>
          <w:szCs w:val="22"/>
          <w:lang w:bidi="he-IL"/>
        </w:rPr>
        <w:t xml:space="preserve"> deverá ser paga</w:t>
      </w:r>
      <w:r w:rsidR="00300A86">
        <w:rPr>
          <w:rFonts w:asciiTheme="minorHAnsi" w:hAnsiTheme="minorHAnsi" w:cstheme="minorHAnsi"/>
          <w:sz w:val="22"/>
          <w:szCs w:val="22"/>
          <w:lang w:bidi="he-IL"/>
        </w:rPr>
        <w:t xml:space="preserve">, </w:t>
      </w:r>
      <w:r w:rsidR="00E62CFA">
        <w:rPr>
          <w:rFonts w:asciiTheme="minorHAnsi" w:hAnsiTheme="minorHAnsi" w:cstheme="minorHAnsi"/>
          <w:sz w:val="22"/>
          <w:szCs w:val="22"/>
          <w:lang w:bidi="he-IL"/>
        </w:rPr>
        <w:t>acrescid</w:t>
      </w:r>
      <w:r w:rsidR="00300A86">
        <w:rPr>
          <w:rFonts w:asciiTheme="minorHAnsi" w:hAnsiTheme="minorHAnsi" w:cstheme="minorHAnsi"/>
          <w:sz w:val="22"/>
          <w:szCs w:val="22"/>
          <w:lang w:bidi="he-IL"/>
        </w:rPr>
        <w:t>a</w:t>
      </w:r>
      <w:r w:rsidR="00E62CFA">
        <w:rPr>
          <w:rFonts w:asciiTheme="minorHAnsi" w:hAnsiTheme="minorHAnsi" w:cstheme="minorHAnsi"/>
          <w:sz w:val="22"/>
          <w:szCs w:val="22"/>
          <w:lang w:bidi="he-IL"/>
        </w:rPr>
        <w:t xml:space="preserve"> de Encargos Moratórios</w:t>
      </w:r>
      <w:r w:rsidR="00300A86">
        <w:rPr>
          <w:rFonts w:asciiTheme="minorHAnsi" w:hAnsiTheme="minorHAnsi" w:cstheme="minorHAnsi"/>
          <w:sz w:val="22"/>
          <w:szCs w:val="22"/>
          <w:lang w:bidi="he-IL"/>
        </w:rPr>
        <w:t>, na data a ser definida em Assembleia Geral de Titulares de CRI a ser realizada</w:t>
      </w:r>
      <w:r w:rsidR="00404FFA">
        <w:rPr>
          <w:rFonts w:asciiTheme="minorHAnsi" w:hAnsiTheme="minorHAnsi" w:cstheme="minorHAnsi"/>
          <w:sz w:val="22"/>
          <w:szCs w:val="22"/>
          <w:lang w:bidi="he-IL"/>
        </w:rPr>
        <w:t>.</w:t>
      </w:r>
    </w:p>
    <w:p w14:paraId="066F0057" w14:textId="77777777" w:rsidR="005E4D94" w:rsidRPr="00BA3306" w:rsidRDefault="005E4D94" w:rsidP="00BA3306">
      <w:pPr>
        <w:spacing w:line="340" w:lineRule="exact"/>
        <w:jc w:val="both"/>
        <w:rPr>
          <w:rFonts w:asciiTheme="minorHAnsi" w:hAnsiTheme="minorHAnsi" w:cstheme="minorHAnsi"/>
          <w:sz w:val="22"/>
          <w:szCs w:val="22"/>
          <w:lang w:bidi="he-IL"/>
        </w:rPr>
      </w:pPr>
    </w:p>
    <w:p w14:paraId="127C2918" w14:textId="6913BFE2" w:rsidR="00AF17C3" w:rsidRPr="001960DA" w:rsidRDefault="00AF17C3" w:rsidP="0014638C">
      <w:pPr>
        <w:widowControl w:val="0"/>
        <w:spacing w:line="340" w:lineRule="exact"/>
        <w:ind w:left="709" w:hanging="709"/>
        <w:jc w:val="both"/>
        <w:rPr>
          <w:rFonts w:asciiTheme="minorHAnsi" w:hAnsiTheme="minorHAnsi" w:cstheme="minorHAnsi"/>
          <w:sz w:val="22"/>
          <w:szCs w:val="22"/>
          <w:lang w:bidi="he-IL"/>
        </w:rPr>
      </w:pPr>
      <w:r w:rsidRPr="001960DA">
        <w:rPr>
          <w:rFonts w:asciiTheme="minorHAnsi" w:hAnsiTheme="minorHAnsi" w:cstheme="minorHAnsi"/>
          <w:b/>
          <w:bCs/>
          <w:sz w:val="22"/>
          <w:szCs w:val="22"/>
          <w:lang w:bidi="he-IL"/>
        </w:rPr>
        <w:t>(</w:t>
      </w:r>
      <w:proofErr w:type="spellStart"/>
      <w:r w:rsidRPr="001960DA">
        <w:rPr>
          <w:rFonts w:asciiTheme="minorHAnsi" w:hAnsiTheme="minorHAnsi" w:cstheme="minorHAnsi"/>
          <w:b/>
          <w:bCs/>
          <w:sz w:val="22"/>
          <w:szCs w:val="22"/>
          <w:lang w:bidi="he-IL"/>
        </w:rPr>
        <w:t>ii</w:t>
      </w:r>
      <w:proofErr w:type="spellEnd"/>
      <w:r w:rsidRPr="001960DA">
        <w:rPr>
          <w:rFonts w:asciiTheme="minorHAnsi" w:hAnsiTheme="minorHAnsi" w:cstheme="minorHAnsi"/>
          <w:b/>
          <w:bCs/>
          <w:sz w:val="22"/>
          <w:szCs w:val="22"/>
          <w:lang w:bidi="he-IL"/>
        </w:rPr>
        <w:t>)</w:t>
      </w:r>
      <w:r w:rsidRPr="001960DA">
        <w:rPr>
          <w:rFonts w:asciiTheme="minorHAnsi" w:hAnsiTheme="minorHAnsi" w:cstheme="minorHAnsi"/>
          <w:sz w:val="22"/>
          <w:szCs w:val="22"/>
          <w:lang w:bidi="he-IL"/>
        </w:rPr>
        <w:tab/>
        <w:t xml:space="preserve">aprovar a </w:t>
      </w:r>
      <w:r w:rsidRPr="001960DA">
        <w:rPr>
          <w:rFonts w:asciiTheme="minorHAnsi" w:hAnsiTheme="minorHAnsi" w:cstheme="minorHAnsi"/>
          <w:sz w:val="22"/>
          <w:szCs w:val="22"/>
          <w:u w:val="single"/>
          <w:lang w:bidi="he-IL"/>
        </w:rPr>
        <w:t>não</w:t>
      </w:r>
      <w:r w:rsidRPr="001960DA">
        <w:rPr>
          <w:rFonts w:asciiTheme="minorHAnsi" w:hAnsiTheme="minorHAnsi" w:cstheme="minorHAnsi"/>
          <w:sz w:val="22"/>
          <w:szCs w:val="22"/>
          <w:lang w:bidi="he-IL"/>
        </w:rPr>
        <w:t xml:space="preserve"> declaração do vencimento antecipado da CCB e</w:t>
      </w:r>
      <w:r w:rsidR="00F050FC">
        <w:rPr>
          <w:rFonts w:asciiTheme="minorHAnsi" w:hAnsiTheme="minorHAnsi" w:cstheme="minorHAnsi"/>
          <w:sz w:val="22"/>
          <w:szCs w:val="22"/>
          <w:lang w:bidi="he-IL"/>
        </w:rPr>
        <w:t>,</w:t>
      </w:r>
      <w:r w:rsidRPr="001960DA">
        <w:rPr>
          <w:rFonts w:asciiTheme="minorHAnsi" w:hAnsiTheme="minorHAnsi" w:cstheme="minorHAnsi"/>
          <w:sz w:val="22"/>
          <w:szCs w:val="22"/>
          <w:lang w:bidi="he-IL"/>
        </w:rPr>
        <w:t xml:space="preserve"> consequente</w:t>
      </w:r>
      <w:r w:rsidR="00F050FC">
        <w:rPr>
          <w:rFonts w:asciiTheme="minorHAnsi" w:hAnsiTheme="minorHAnsi" w:cstheme="minorHAnsi"/>
          <w:sz w:val="22"/>
          <w:szCs w:val="22"/>
          <w:lang w:bidi="he-IL"/>
        </w:rPr>
        <w:t xml:space="preserve">mente, não resgatar antecipadamente </w:t>
      </w:r>
      <w:r w:rsidRPr="001960DA">
        <w:rPr>
          <w:rFonts w:asciiTheme="minorHAnsi" w:hAnsiTheme="minorHAnsi" w:cstheme="minorHAnsi"/>
          <w:sz w:val="22"/>
          <w:szCs w:val="22"/>
          <w:lang w:bidi="he-IL"/>
        </w:rPr>
        <w:t>os CRI</w:t>
      </w:r>
      <w:r w:rsidR="0058524E" w:rsidRPr="001960DA">
        <w:rPr>
          <w:rFonts w:asciiTheme="minorHAnsi" w:hAnsiTheme="minorHAnsi" w:cstheme="minorHAnsi"/>
          <w:sz w:val="22"/>
          <w:szCs w:val="22"/>
          <w:lang w:bidi="he-IL"/>
        </w:rPr>
        <w:t xml:space="preserve">, em razão do descumprimento de obrigação </w:t>
      </w:r>
      <w:r w:rsidR="0058524E" w:rsidRPr="0081001B">
        <w:rPr>
          <w:rFonts w:asciiTheme="minorHAnsi" w:hAnsiTheme="minorHAnsi" w:cstheme="minorHAnsi"/>
          <w:sz w:val="22"/>
          <w:szCs w:val="22"/>
          <w:lang w:bidi="he-IL"/>
        </w:rPr>
        <w:t>não</w:t>
      </w:r>
      <w:r w:rsidR="0058524E" w:rsidRPr="001960DA">
        <w:rPr>
          <w:rFonts w:asciiTheme="minorHAnsi" w:hAnsiTheme="minorHAnsi" w:cstheme="minorHAnsi"/>
          <w:sz w:val="22"/>
          <w:szCs w:val="22"/>
          <w:lang w:bidi="he-IL"/>
        </w:rPr>
        <w:t xml:space="preserve"> pecuniária indicado no item </w:t>
      </w:r>
      <w:r w:rsidR="0058524E" w:rsidRPr="0081001B">
        <w:rPr>
          <w:rFonts w:asciiTheme="minorHAnsi" w:hAnsiTheme="minorHAnsi" w:cstheme="minorHAnsi"/>
          <w:sz w:val="22"/>
          <w:szCs w:val="22"/>
          <w:lang w:bidi="he-IL"/>
        </w:rPr>
        <w:t>(</w:t>
      </w:r>
      <w:proofErr w:type="spellStart"/>
      <w:r w:rsidR="0058524E" w:rsidRPr="0081001B">
        <w:rPr>
          <w:rFonts w:asciiTheme="minorHAnsi" w:hAnsiTheme="minorHAnsi" w:cstheme="minorHAnsi"/>
          <w:sz w:val="22"/>
          <w:szCs w:val="22"/>
          <w:lang w:bidi="he-IL"/>
        </w:rPr>
        <w:t>ii</w:t>
      </w:r>
      <w:proofErr w:type="spellEnd"/>
      <w:r w:rsidR="0058524E" w:rsidRPr="0081001B">
        <w:rPr>
          <w:rFonts w:asciiTheme="minorHAnsi" w:hAnsiTheme="minorHAnsi" w:cstheme="minorHAnsi"/>
          <w:sz w:val="22"/>
          <w:szCs w:val="22"/>
          <w:lang w:bidi="he-IL"/>
        </w:rPr>
        <w:t>)</w:t>
      </w:r>
      <w:r w:rsidR="0058524E" w:rsidRPr="001960DA">
        <w:rPr>
          <w:rFonts w:asciiTheme="minorHAnsi" w:hAnsiTheme="minorHAnsi" w:cstheme="minorHAnsi"/>
          <w:b/>
          <w:bCs/>
          <w:sz w:val="22"/>
          <w:szCs w:val="22"/>
          <w:lang w:bidi="he-IL"/>
        </w:rPr>
        <w:t xml:space="preserve"> </w:t>
      </w:r>
      <w:r w:rsidR="0058524E" w:rsidRPr="001960DA">
        <w:rPr>
          <w:rFonts w:asciiTheme="minorHAnsi" w:hAnsiTheme="minorHAnsi" w:cstheme="minorHAnsi"/>
          <w:sz w:val="22"/>
          <w:szCs w:val="22"/>
          <w:lang w:bidi="he-IL"/>
        </w:rPr>
        <w:t xml:space="preserve">da Ordem do Dia, e nos termos </w:t>
      </w:r>
      <w:r w:rsidR="009816B3" w:rsidRPr="001960DA">
        <w:rPr>
          <w:rFonts w:asciiTheme="minorHAnsi" w:hAnsiTheme="minorHAnsi" w:cstheme="minorHAnsi"/>
          <w:sz w:val="22"/>
          <w:szCs w:val="22"/>
          <w:lang w:bidi="he-IL"/>
        </w:rPr>
        <w:t xml:space="preserve">da </w:t>
      </w:r>
      <w:r w:rsidR="0058524E" w:rsidRPr="001960DA">
        <w:rPr>
          <w:rFonts w:asciiTheme="minorHAnsi" w:hAnsiTheme="minorHAnsi" w:cstheme="minorHAnsi"/>
          <w:sz w:val="22"/>
          <w:szCs w:val="22"/>
          <w:lang w:bidi="he-IL"/>
        </w:rPr>
        <w:t xml:space="preserve">cláusula 7.1, item (b) da CCB, consistente na ausência de apresentação das vias registradas dos instrumentos que seguem indicados no Anexo </w:t>
      </w:r>
      <w:r w:rsidR="009816B3" w:rsidRPr="001960DA">
        <w:rPr>
          <w:rFonts w:asciiTheme="minorHAnsi" w:hAnsiTheme="minorHAnsi" w:cstheme="minorHAnsi"/>
          <w:sz w:val="22"/>
          <w:szCs w:val="22"/>
          <w:lang w:bidi="he-IL"/>
        </w:rPr>
        <w:t>I</w:t>
      </w:r>
      <w:r w:rsidR="0058524E" w:rsidRPr="001960DA">
        <w:rPr>
          <w:rFonts w:asciiTheme="minorHAnsi" w:hAnsiTheme="minorHAnsi" w:cstheme="minorHAnsi"/>
          <w:sz w:val="22"/>
          <w:szCs w:val="22"/>
          <w:lang w:bidi="he-IL"/>
        </w:rPr>
        <w:t>I d</w:t>
      </w:r>
      <w:r w:rsidR="009816B3" w:rsidRPr="001960DA">
        <w:rPr>
          <w:rFonts w:asciiTheme="minorHAnsi" w:hAnsiTheme="minorHAnsi" w:cstheme="minorHAnsi"/>
          <w:sz w:val="22"/>
          <w:szCs w:val="22"/>
          <w:lang w:bidi="he-IL"/>
        </w:rPr>
        <w:t xml:space="preserve">a presenta </w:t>
      </w:r>
      <w:r w:rsidR="0058524E" w:rsidRPr="001960DA">
        <w:rPr>
          <w:rFonts w:asciiTheme="minorHAnsi" w:hAnsiTheme="minorHAnsi" w:cstheme="minorHAnsi"/>
          <w:sz w:val="22"/>
          <w:szCs w:val="22"/>
          <w:lang w:bidi="he-IL"/>
        </w:rPr>
        <w:t xml:space="preserve">Ata. Fica a Devedora obrigada a apresentar os documentos registrados à Emissora, com cópia ao Agente Fiduciário, no prazo de até </w:t>
      </w:r>
      <w:r w:rsidR="00766F4A" w:rsidRPr="001960DA">
        <w:rPr>
          <w:rFonts w:asciiTheme="minorHAnsi" w:hAnsiTheme="minorHAnsi" w:cstheme="minorHAnsi"/>
          <w:sz w:val="22"/>
          <w:szCs w:val="22"/>
          <w:lang w:bidi="he-IL"/>
        </w:rPr>
        <w:t>60</w:t>
      </w:r>
      <w:r w:rsidR="0058524E" w:rsidRPr="001960DA">
        <w:rPr>
          <w:rFonts w:asciiTheme="minorHAnsi" w:hAnsiTheme="minorHAnsi" w:cstheme="minorHAnsi"/>
          <w:sz w:val="22"/>
          <w:szCs w:val="22"/>
          <w:lang w:bidi="he-IL"/>
        </w:rPr>
        <w:t xml:space="preserve"> (</w:t>
      </w:r>
      <w:r w:rsidR="00766F4A" w:rsidRPr="001960DA">
        <w:rPr>
          <w:rFonts w:asciiTheme="minorHAnsi" w:hAnsiTheme="minorHAnsi" w:cstheme="minorHAnsi"/>
          <w:sz w:val="22"/>
          <w:szCs w:val="22"/>
          <w:lang w:bidi="he-IL"/>
        </w:rPr>
        <w:t>sessenta</w:t>
      </w:r>
      <w:r w:rsidR="0058524E" w:rsidRPr="001960DA">
        <w:rPr>
          <w:rFonts w:asciiTheme="minorHAnsi" w:hAnsiTheme="minorHAnsi" w:cstheme="minorHAnsi"/>
          <w:sz w:val="22"/>
          <w:szCs w:val="22"/>
          <w:lang w:bidi="he-IL"/>
        </w:rPr>
        <w:t>) dias contados da presente Ata</w:t>
      </w:r>
      <w:r w:rsidR="001960DA" w:rsidRPr="001960DA">
        <w:rPr>
          <w:rFonts w:asciiTheme="minorHAnsi" w:hAnsiTheme="minorHAnsi" w:cstheme="minorHAnsi"/>
          <w:sz w:val="22"/>
          <w:szCs w:val="22"/>
          <w:lang w:bidi="he-IL"/>
        </w:rPr>
        <w:t>;</w:t>
      </w:r>
    </w:p>
    <w:p w14:paraId="5F48A25F" w14:textId="77777777" w:rsidR="0058524E" w:rsidRPr="001960DA" w:rsidRDefault="0058524E" w:rsidP="00416751">
      <w:pPr>
        <w:widowControl w:val="0"/>
        <w:spacing w:line="340" w:lineRule="exact"/>
        <w:jc w:val="both"/>
        <w:rPr>
          <w:rFonts w:asciiTheme="minorHAnsi" w:hAnsiTheme="minorHAnsi" w:cstheme="minorHAnsi"/>
          <w:sz w:val="22"/>
          <w:szCs w:val="22"/>
          <w:lang w:bidi="he-IL"/>
        </w:rPr>
      </w:pPr>
    </w:p>
    <w:p w14:paraId="65F39E8B" w14:textId="39956E73" w:rsidR="006F23F4" w:rsidRPr="00416751" w:rsidRDefault="009816B3" w:rsidP="006F23F4">
      <w:pPr>
        <w:widowControl w:val="0"/>
        <w:spacing w:line="340" w:lineRule="exact"/>
        <w:ind w:left="709" w:hanging="709"/>
        <w:jc w:val="both"/>
        <w:rPr>
          <w:rFonts w:asciiTheme="minorHAnsi" w:hAnsiTheme="minorHAnsi" w:cstheme="minorHAnsi"/>
          <w:sz w:val="22"/>
          <w:szCs w:val="22"/>
          <w:lang w:bidi="he-IL"/>
        </w:rPr>
      </w:pPr>
      <w:r w:rsidRPr="001960DA">
        <w:rPr>
          <w:rFonts w:asciiTheme="minorHAnsi" w:hAnsiTheme="minorHAnsi" w:cstheme="minorHAnsi"/>
          <w:b/>
          <w:bCs/>
          <w:sz w:val="22"/>
          <w:szCs w:val="22"/>
          <w:lang w:bidi="he-IL"/>
        </w:rPr>
        <w:t>(</w:t>
      </w:r>
      <w:proofErr w:type="spellStart"/>
      <w:r w:rsidRPr="001960DA">
        <w:rPr>
          <w:rFonts w:asciiTheme="minorHAnsi" w:hAnsiTheme="minorHAnsi" w:cstheme="minorHAnsi"/>
          <w:b/>
          <w:bCs/>
          <w:sz w:val="22"/>
          <w:szCs w:val="22"/>
          <w:lang w:bidi="he-IL"/>
        </w:rPr>
        <w:t>iii</w:t>
      </w:r>
      <w:proofErr w:type="spellEnd"/>
      <w:r w:rsidRPr="001960DA">
        <w:rPr>
          <w:rFonts w:asciiTheme="minorHAnsi" w:hAnsiTheme="minorHAnsi" w:cstheme="minorHAnsi"/>
          <w:b/>
          <w:bCs/>
          <w:sz w:val="22"/>
          <w:szCs w:val="22"/>
          <w:lang w:bidi="he-IL"/>
        </w:rPr>
        <w:t>)</w:t>
      </w:r>
      <w:r w:rsidRPr="001960DA">
        <w:rPr>
          <w:rFonts w:asciiTheme="minorHAnsi" w:hAnsiTheme="minorHAnsi" w:cstheme="minorHAnsi"/>
          <w:b/>
          <w:bCs/>
          <w:sz w:val="22"/>
          <w:szCs w:val="22"/>
          <w:lang w:bidi="he-IL"/>
        </w:rPr>
        <w:tab/>
      </w:r>
      <w:r w:rsidR="008600D5" w:rsidRPr="008600D5">
        <w:rPr>
          <w:rFonts w:asciiTheme="minorHAnsi" w:hAnsiTheme="minorHAnsi" w:cstheme="minorHAnsi"/>
          <w:sz w:val="22"/>
          <w:szCs w:val="22"/>
          <w:lang w:bidi="he-IL"/>
        </w:rPr>
        <w:t>aprovar a</w:t>
      </w:r>
      <w:r w:rsidR="008600D5">
        <w:rPr>
          <w:rFonts w:asciiTheme="minorHAnsi" w:hAnsiTheme="minorHAnsi" w:cstheme="minorHAnsi"/>
          <w:b/>
          <w:bCs/>
          <w:sz w:val="22"/>
          <w:szCs w:val="22"/>
          <w:lang w:bidi="he-IL"/>
        </w:rPr>
        <w:t xml:space="preserve"> </w:t>
      </w:r>
      <w:r w:rsidR="006F23F4" w:rsidRPr="00416751">
        <w:rPr>
          <w:rFonts w:asciiTheme="minorHAnsi" w:hAnsiTheme="minorHAnsi" w:cstheme="minorHAnsi"/>
          <w:sz w:val="22"/>
          <w:szCs w:val="22"/>
          <w:lang w:bidi="he-IL"/>
        </w:rPr>
        <w:t>altera</w:t>
      </w:r>
      <w:r w:rsidR="008600D5">
        <w:rPr>
          <w:rFonts w:asciiTheme="minorHAnsi" w:hAnsiTheme="minorHAnsi" w:cstheme="minorHAnsi"/>
          <w:sz w:val="22"/>
          <w:szCs w:val="22"/>
          <w:lang w:bidi="he-IL"/>
        </w:rPr>
        <w:t>ção</w:t>
      </w:r>
      <w:r w:rsidR="006F23F4" w:rsidRPr="00416751">
        <w:rPr>
          <w:rFonts w:asciiTheme="minorHAnsi" w:hAnsiTheme="minorHAnsi" w:cstheme="minorHAnsi"/>
          <w:sz w:val="22"/>
          <w:szCs w:val="22"/>
          <w:lang w:bidi="he-IL"/>
        </w:rPr>
        <w:t xml:space="preserve"> </w:t>
      </w:r>
      <w:r w:rsidR="008600D5">
        <w:rPr>
          <w:rFonts w:asciiTheme="minorHAnsi" w:hAnsiTheme="minorHAnsi" w:cstheme="minorHAnsi"/>
          <w:sz w:val="22"/>
          <w:szCs w:val="22"/>
          <w:lang w:bidi="he-IL"/>
        </w:rPr>
        <w:t>d</w:t>
      </w:r>
      <w:r w:rsidR="006F23F4" w:rsidRPr="00416751">
        <w:rPr>
          <w:rFonts w:asciiTheme="minorHAnsi" w:hAnsiTheme="minorHAnsi" w:cstheme="minorHAnsi"/>
          <w:sz w:val="22"/>
          <w:szCs w:val="22"/>
          <w:lang w:bidi="he-IL"/>
        </w:rPr>
        <w:t xml:space="preserve">a Remuneração da CCB e dos CRI, de acordo com o seguinte: </w:t>
      </w:r>
      <w:r w:rsidR="006F23F4" w:rsidRPr="0081001B">
        <w:rPr>
          <w:rFonts w:asciiTheme="minorHAnsi" w:hAnsiTheme="minorHAnsi" w:cstheme="minorHAnsi"/>
          <w:b/>
          <w:bCs/>
          <w:sz w:val="22"/>
          <w:szCs w:val="22"/>
          <w:lang w:bidi="he-IL"/>
        </w:rPr>
        <w:t>(iii.1)</w:t>
      </w:r>
      <w:r w:rsidR="006F23F4" w:rsidRPr="00416751">
        <w:rPr>
          <w:rFonts w:asciiTheme="minorHAnsi" w:hAnsiTheme="minorHAnsi" w:cstheme="minorHAnsi"/>
          <w:sz w:val="22"/>
          <w:szCs w:val="22"/>
          <w:lang w:bidi="he-IL"/>
        </w:rPr>
        <w:t xml:space="preserve"> a partir de 08 de junho de 2021 </w:t>
      </w:r>
      <w:r w:rsidR="00E56F45">
        <w:rPr>
          <w:rFonts w:asciiTheme="minorHAnsi" w:hAnsiTheme="minorHAnsi" w:cstheme="minorHAnsi"/>
          <w:sz w:val="22"/>
          <w:szCs w:val="22"/>
          <w:lang w:bidi="he-IL"/>
        </w:rPr>
        <w:t xml:space="preserve">(inclusive) </w:t>
      </w:r>
      <w:r w:rsidR="006F23F4" w:rsidRPr="00416751">
        <w:rPr>
          <w:rFonts w:asciiTheme="minorHAnsi" w:hAnsiTheme="minorHAnsi" w:cstheme="minorHAnsi"/>
          <w:sz w:val="22"/>
          <w:szCs w:val="22"/>
          <w:lang w:bidi="he-IL"/>
        </w:rPr>
        <w:t xml:space="preserve">até </w:t>
      </w:r>
      <w:r w:rsidR="000049AA">
        <w:rPr>
          <w:rFonts w:asciiTheme="minorHAnsi" w:hAnsiTheme="minorHAnsi" w:cstheme="minorHAnsi"/>
          <w:sz w:val="22"/>
          <w:szCs w:val="22"/>
          <w:lang w:bidi="he-IL"/>
        </w:rPr>
        <w:t xml:space="preserve">15 de novembro de 2022 (exclusive), </w:t>
      </w:r>
      <w:r w:rsidR="006F23F4" w:rsidRPr="00416751">
        <w:rPr>
          <w:rFonts w:asciiTheme="minorHAnsi" w:hAnsiTheme="minorHAnsi" w:cstheme="minorHAnsi"/>
          <w:sz w:val="22"/>
          <w:szCs w:val="22"/>
          <w:lang w:bidi="he-IL"/>
        </w:rPr>
        <w:t xml:space="preserve">os juros remuneratórios serão correspondentes a 100% (cem por cento) da variação acumulada da Taxa DI, acrescido de spread de 8,5% (oito inteiros e cinco décimos por cento) ao ano, base 252 (duzentos e cinquenta e dois) dias úteis; e </w:t>
      </w:r>
      <w:r w:rsidR="006F23F4" w:rsidRPr="0081001B">
        <w:rPr>
          <w:rFonts w:asciiTheme="minorHAnsi" w:hAnsiTheme="minorHAnsi" w:cstheme="minorHAnsi"/>
          <w:b/>
          <w:bCs/>
          <w:sz w:val="22"/>
          <w:szCs w:val="22"/>
          <w:lang w:bidi="he-IL"/>
        </w:rPr>
        <w:t>(iii.2)</w:t>
      </w:r>
      <w:r w:rsidR="006F23F4" w:rsidRPr="00416751">
        <w:rPr>
          <w:rFonts w:asciiTheme="minorHAnsi" w:hAnsiTheme="minorHAnsi" w:cstheme="minorHAnsi"/>
          <w:sz w:val="22"/>
          <w:szCs w:val="22"/>
          <w:lang w:bidi="he-IL"/>
        </w:rPr>
        <w:t xml:space="preserve"> a partir de 15 de novembro de 2022</w:t>
      </w:r>
      <w:r w:rsidR="000049AA">
        <w:rPr>
          <w:rFonts w:asciiTheme="minorHAnsi" w:hAnsiTheme="minorHAnsi" w:cstheme="minorHAnsi"/>
          <w:sz w:val="22"/>
          <w:szCs w:val="22"/>
          <w:lang w:bidi="he-IL"/>
        </w:rPr>
        <w:t xml:space="preserve"> (inclusive)</w:t>
      </w:r>
      <w:r w:rsidR="006F23F4" w:rsidRPr="00416751">
        <w:rPr>
          <w:rFonts w:asciiTheme="minorHAnsi" w:hAnsiTheme="minorHAnsi" w:cstheme="minorHAnsi"/>
          <w:sz w:val="22"/>
          <w:szCs w:val="22"/>
          <w:lang w:bidi="he-IL"/>
        </w:rPr>
        <w:t>, a Remuneração será composta pela atualização monetária, correspondentes à variação mensal positiva do Índice Nacional de Preços ao Consumidor Amplo (“</w:t>
      </w:r>
      <w:r w:rsidR="006F23F4" w:rsidRPr="00C543F9">
        <w:rPr>
          <w:rFonts w:asciiTheme="minorHAnsi" w:hAnsiTheme="minorHAnsi" w:cstheme="minorHAnsi"/>
          <w:sz w:val="22"/>
          <w:szCs w:val="22"/>
          <w:u w:val="single"/>
          <w:lang w:bidi="he-IL"/>
        </w:rPr>
        <w:t>IPCA</w:t>
      </w:r>
      <w:r w:rsidR="006F23F4" w:rsidRPr="00416751">
        <w:rPr>
          <w:rFonts w:asciiTheme="minorHAnsi" w:hAnsiTheme="minorHAnsi" w:cstheme="minorHAnsi"/>
          <w:sz w:val="22"/>
          <w:szCs w:val="22"/>
          <w:lang w:bidi="he-IL"/>
        </w:rPr>
        <w:t>”)</w:t>
      </w:r>
      <w:r w:rsidR="0060511D" w:rsidRPr="0060511D">
        <w:rPr>
          <w:rFonts w:asciiTheme="minorHAnsi" w:hAnsiTheme="minorHAnsi" w:cstheme="minorHAnsi"/>
          <w:sz w:val="22"/>
          <w:szCs w:val="22"/>
        </w:rPr>
        <w:t xml:space="preserve"> </w:t>
      </w:r>
      <w:r w:rsidR="0060511D" w:rsidRPr="00DE5AF8">
        <w:rPr>
          <w:rFonts w:asciiTheme="minorHAnsi" w:hAnsiTheme="minorHAnsi" w:cstheme="minorHAnsi"/>
          <w:sz w:val="22"/>
          <w:szCs w:val="22"/>
        </w:rPr>
        <w:t xml:space="preserve">caso positiva, obtida pela divisão dos números-índices do IPCA dos meses de </w:t>
      </w:r>
      <w:r w:rsidR="00BA3306">
        <w:rPr>
          <w:rFonts w:asciiTheme="minorHAnsi" w:hAnsiTheme="minorHAnsi" w:cstheme="minorHAnsi"/>
          <w:sz w:val="22"/>
          <w:szCs w:val="22"/>
        </w:rPr>
        <w:t>Setembro</w:t>
      </w:r>
      <w:r w:rsidR="0060511D" w:rsidRPr="00DE5AF8">
        <w:rPr>
          <w:rFonts w:asciiTheme="minorHAnsi" w:hAnsiTheme="minorHAnsi" w:cstheme="minorHAnsi"/>
          <w:sz w:val="22"/>
          <w:szCs w:val="22"/>
        </w:rPr>
        <w:t xml:space="preserve">/2022 e </w:t>
      </w:r>
      <w:r w:rsidR="00BA3306">
        <w:rPr>
          <w:rFonts w:asciiTheme="minorHAnsi" w:hAnsiTheme="minorHAnsi" w:cstheme="minorHAnsi"/>
          <w:sz w:val="22"/>
          <w:szCs w:val="22"/>
        </w:rPr>
        <w:lastRenderedPageBreak/>
        <w:t>Outubro</w:t>
      </w:r>
      <w:r w:rsidR="0060511D" w:rsidRPr="00DE5AF8">
        <w:rPr>
          <w:rFonts w:asciiTheme="minorHAnsi" w:hAnsiTheme="minorHAnsi" w:cstheme="minorHAnsi"/>
          <w:sz w:val="22"/>
          <w:szCs w:val="22"/>
        </w:rPr>
        <w:t>/2022</w:t>
      </w:r>
      <w:r w:rsidR="006F23F4" w:rsidRPr="00416751">
        <w:rPr>
          <w:rFonts w:asciiTheme="minorHAnsi" w:hAnsiTheme="minorHAnsi" w:cstheme="minorHAnsi"/>
          <w:sz w:val="22"/>
          <w:szCs w:val="22"/>
          <w:lang w:bidi="he-IL"/>
        </w:rPr>
        <w:t>, base 252 (duzentos e cinquenta e dois) Dias Úteis, acrescida dos juros remuneratórios equivalente a 12,6825% a.a. (doze inteiros e seis mil, oitocentos e vinte e cinco décimos de milésimos por cento ao ano), calculado sobre o Valor Nominal  Atualizado dos CRI;</w:t>
      </w:r>
    </w:p>
    <w:p w14:paraId="4E162B1D" w14:textId="02921B56" w:rsidR="006F23F4" w:rsidRPr="006F23F4" w:rsidRDefault="006F23F4" w:rsidP="006F23F4">
      <w:pPr>
        <w:widowControl w:val="0"/>
        <w:spacing w:line="340" w:lineRule="exact"/>
        <w:ind w:left="709" w:hanging="709"/>
        <w:jc w:val="both"/>
        <w:rPr>
          <w:rFonts w:asciiTheme="minorHAnsi" w:hAnsiTheme="minorHAnsi" w:cstheme="minorHAnsi"/>
          <w:b/>
          <w:bCs/>
          <w:sz w:val="22"/>
          <w:szCs w:val="22"/>
          <w:lang w:bidi="he-IL"/>
        </w:rPr>
      </w:pPr>
    </w:p>
    <w:p w14:paraId="74412E08" w14:textId="0D2C7694" w:rsidR="008F1F94" w:rsidRPr="00416751" w:rsidRDefault="006F23F4">
      <w:pPr>
        <w:widowControl w:val="0"/>
        <w:spacing w:line="340" w:lineRule="exact"/>
        <w:ind w:left="709" w:hanging="709"/>
        <w:jc w:val="both"/>
        <w:rPr>
          <w:rFonts w:asciiTheme="minorHAnsi" w:hAnsiTheme="minorHAnsi" w:cstheme="minorHAnsi"/>
          <w:sz w:val="22"/>
          <w:szCs w:val="22"/>
          <w:lang w:bidi="he-IL"/>
        </w:rPr>
      </w:pPr>
      <w:r w:rsidRPr="006F23F4">
        <w:rPr>
          <w:rFonts w:asciiTheme="minorHAnsi" w:hAnsiTheme="minorHAnsi" w:cstheme="minorHAnsi"/>
          <w:b/>
          <w:bCs/>
          <w:sz w:val="22"/>
          <w:szCs w:val="22"/>
          <w:lang w:bidi="he-IL"/>
        </w:rPr>
        <w:t>(</w:t>
      </w:r>
      <w:proofErr w:type="spellStart"/>
      <w:r w:rsidRPr="006F23F4">
        <w:rPr>
          <w:rFonts w:asciiTheme="minorHAnsi" w:hAnsiTheme="minorHAnsi" w:cstheme="minorHAnsi"/>
          <w:b/>
          <w:bCs/>
          <w:sz w:val="22"/>
          <w:szCs w:val="22"/>
          <w:lang w:bidi="he-IL"/>
        </w:rPr>
        <w:t>iv</w:t>
      </w:r>
      <w:proofErr w:type="spellEnd"/>
      <w:r w:rsidRPr="006F23F4">
        <w:rPr>
          <w:rFonts w:asciiTheme="minorHAnsi" w:hAnsiTheme="minorHAnsi" w:cstheme="minorHAnsi"/>
          <w:b/>
          <w:bCs/>
          <w:sz w:val="22"/>
          <w:szCs w:val="22"/>
          <w:lang w:bidi="he-IL"/>
        </w:rPr>
        <w:t>)</w:t>
      </w:r>
      <w:r w:rsidRPr="006F23F4">
        <w:rPr>
          <w:rFonts w:asciiTheme="minorHAnsi" w:hAnsiTheme="minorHAnsi" w:cstheme="minorHAnsi"/>
          <w:b/>
          <w:bCs/>
          <w:sz w:val="22"/>
          <w:szCs w:val="22"/>
          <w:lang w:bidi="he-IL"/>
        </w:rPr>
        <w:tab/>
      </w:r>
      <w:r w:rsidR="008600D5" w:rsidRPr="008600D5">
        <w:rPr>
          <w:rFonts w:asciiTheme="minorHAnsi" w:hAnsiTheme="minorHAnsi" w:cstheme="minorHAnsi"/>
          <w:sz w:val="22"/>
          <w:szCs w:val="22"/>
          <w:lang w:bidi="he-IL"/>
        </w:rPr>
        <w:t xml:space="preserve">aprovar a </w:t>
      </w:r>
      <w:r w:rsidRPr="00416751">
        <w:rPr>
          <w:rFonts w:asciiTheme="minorHAnsi" w:hAnsiTheme="minorHAnsi" w:cstheme="minorHAnsi"/>
          <w:sz w:val="22"/>
          <w:szCs w:val="22"/>
          <w:lang w:bidi="he-IL"/>
        </w:rPr>
        <w:t>altera</w:t>
      </w:r>
      <w:r w:rsidR="008600D5">
        <w:rPr>
          <w:rFonts w:asciiTheme="minorHAnsi" w:hAnsiTheme="minorHAnsi" w:cstheme="minorHAnsi"/>
          <w:sz w:val="22"/>
          <w:szCs w:val="22"/>
          <w:lang w:bidi="he-IL"/>
        </w:rPr>
        <w:t>ção</w:t>
      </w:r>
      <w:r w:rsidRPr="00416751">
        <w:rPr>
          <w:rFonts w:asciiTheme="minorHAnsi" w:hAnsiTheme="minorHAnsi" w:cstheme="minorHAnsi"/>
          <w:sz w:val="22"/>
          <w:szCs w:val="22"/>
          <w:lang w:bidi="he-IL"/>
        </w:rPr>
        <w:t xml:space="preserve"> </w:t>
      </w:r>
      <w:r w:rsidR="008600D5">
        <w:rPr>
          <w:rFonts w:asciiTheme="minorHAnsi" w:hAnsiTheme="minorHAnsi" w:cstheme="minorHAnsi"/>
          <w:sz w:val="22"/>
          <w:szCs w:val="22"/>
          <w:lang w:bidi="he-IL"/>
        </w:rPr>
        <w:t>d</w:t>
      </w:r>
      <w:r w:rsidRPr="00416751">
        <w:rPr>
          <w:rFonts w:asciiTheme="minorHAnsi" w:hAnsiTheme="minorHAnsi" w:cstheme="minorHAnsi"/>
          <w:sz w:val="22"/>
          <w:szCs w:val="22"/>
          <w:lang w:bidi="he-IL"/>
        </w:rPr>
        <w:t>o fluxo de pagamentos de remuneração</w:t>
      </w:r>
      <w:r w:rsidR="00A96EF2">
        <w:rPr>
          <w:rFonts w:asciiTheme="minorHAnsi" w:hAnsiTheme="minorHAnsi" w:cstheme="minorHAnsi"/>
          <w:sz w:val="22"/>
          <w:szCs w:val="22"/>
          <w:lang w:bidi="he-IL"/>
        </w:rPr>
        <w:t xml:space="preserve"> da CCB e dos CRI</w:t>
      </w:r>
      <w:r w:rsidRPr="00416751">
        <w:rPr>
          <w:rFonts w:asciiTheme="minorHAnsi" w:hAnsiTheme="minorHAnsi" w:cstheme="minorHAnsi"/>
          <w:sz w:val="22"/>
          <w:szCs w:val="22"/>
          <w:lang w:bidi="he-IL"/>
        </w:rPr>
        <w:t xml:space="preserve">, sendo que </w:t>
      </w:r>
      <w:r w:rsidRPr="0081001B">
        <w:rPr>
          <w:rFonts w:asciiTheme="minorHAnsi" w:hAnsiTheme="minorHAnsi" w:cstheme="minorHAnsi"/>
          <w:b/>
          <w:bCs/>
          <w:sz w:val="22"/>
          <w:szCs w:val="22"/>
          <w:lang w:bidi="he-IL"/>
        </w:rPr>
        <w:t>(</w:t>
      </w:r>
      <w:r w:rsidR="00256B82" w:rsidRPr="0081001B">
        <w:rPr>
          <w:rFonts w:asciiTheme="minorHAnsi" w:hAnsiTheme="minorHAnsi" w:cstheme="minorHAnsi"/>
          <w:b/>
          <w:bCs/>
          <w:sz w:val="22"/>
          <w:szCs w:val="22"/>
          <w:lang w:bidi="he-IL"/>
        </w:rPr>
        <w:t>i</w:t>
      </w:r>
      <w:r w:rsidRPr="0081001B">
        <w:rPr>
          <w:rFonts w:asciiTheme="minorHAnsi" w:hAnsiTheme="minorHAnsi" w:cstheme="minorHAnsi"/>
          <w:b/>
          <w:bCs/>
          <w:sz w:val="22"/>
          <w:szCs w:val="22"/>
          <w:lang w:bidi="he-IL"/>
        </w:rPr>
        <w:t>v.1)</w:t>
      </w:r>
      <w:r w:rsidRPr="00416751">
        <w:rPr>
          <w:rFonts w:asciiTheme="minorHAnsi" w:hAnsiTheme="minorHAnsi" w:cstheme="minorHAnsi"/>
          <w:sz w:val="22"/>
          <w:szCs w:val="22"/>
          <w:lang w:bidi="he-IL"/>
        </w:rPr>
        <w:t xml:space="preserve"> a Remuneração referente ao período entre 08 de junho de 2021 </w:t>
      </w:r>
      <w:r w:rsidR="00ED6D65">
        <w:rPr>
          <w:rFonts w:asciiTheme="minorHAnsi" w:hAnsiTheme="minorHAnsi" w:cstheme="minorHAnsi"/>
          <w:sz w:val="22"/>
          <w:szCs w:val="22"/>
          <w:lang w:bidi="he-IL"/>
        </w:rPr>
        <w:t xml:space="preserve">(inclusive) </w:t>
      </w:r>
      <w:r w:rsidRPr="00416751">
        <w:rPr>
          <w:rFonts w:asciiTheme="minorHAnsi" w:hAnsiTheme="minorHAnsi" w:cstheme="minorHAnsi"/>
          <w:sz w:val="22"/>
          <w:szCs w:val="22"/>
          <w:lang w:bidi="he-IL"/>
        </w:rPr>
        <w:t xml:space="preserve">a </w:t>
      </w:r>
      <w:r w:rsidR="000049AA">
        <w:rPr>
          <w:rFonts w:asciiTheme="minorHAnsi" w:hAnsiTheme="minorHAnsi" w:cstheme="minorHAnsi"/>
          <w:sz w:val="22"/>
          <w:szCs w:val="22"/>
          <w:lang w:bidi="he-IL"/>
        </w:rPr>
        <w:t>15 de outubro de 202</w:t>
      </w:r>
      <w:r w:rsidR="002C3A07">
        <w:rPr>
          <w:rFonts w:asciiTheme="minorHAnsi" w:hAnsiTheme="minorHAnsi" w:cstheme="minorHAnsi"/>
          <w:sz w:val="22"/>
          <w:szCs w:val="22"/>
          <w:lang w:bidi="he-IL"/>
        </w:rPr>
        <w:t>1</w:t>
      </w:r>
      <w:r w:rsidR="000049AA">
        <w:rPr>
          <w:rFonts w:asciiTheme="minorHAnsi" w:hAnsiTheme="minorHAnsi" w:cstheme="minorHAnsi"/>
          <w:sz w:val="22"/>
          <w:szCs w:val="22"/>
          <w:lang w:bidi="he-IL"/>
        </w:rPr>
        <w:t xml:space="preserve"> (exclusive) </w:t>
      </w:r>
      <w:r w:rsidRPr="00416751">
        <w:rPr>
          <w:rFonts w:asciiTheme="minorHAnsi" w:hAnsiTheme="minorHAnsi" w:cstheme="minorHAnsi"/>
          <w:sz w:val="22"/>
          <w:szCs w:val="22"/>
          <w:lang w:bidi="he-IL"/>
        </w:rPr>
        <w:t xml:space="preserve">será incorporada ao Saldo Devedor da CCB e ao Valor Nominal dos CRI; e </w:t>
      </w:r>
      <w:r w:rsidRPr="0081001B">
        <w:rPr>
          <w:rFonts w:asciiTheme="minorHAnsi" w:hAnsiTheme="minorHAnsi" w:cstheme="minorHAnsi"/>
          <w:b/>
          <w:bCs/>
          <w:sz w:val="22"/>
          <w:szCs w:val="22"/>
          <w:lang w:bidi="he-IL"/>
        </w:rPr>
        <w:t>(</w:t>
      </w:r>
      <w:r w:rsidR="00256B82" w:rsidRPr="0081001B">
        <w:rPr>
          <w:rFonts w:asciiTheme="minorHAnsi" w:hAnsiTheme="minorHAnsi" w:cstheme="minorHAnsi"/>
          <w:b/>
          <w:bCs/>
          <w:sz w:val="22"/>
          <w:szCs w:val="22"/>
          <w:lang w:bidi="he-IL"/>
        </w:rPr>
        <w:t>i</w:t>
      </w:r>
      <w:r w:rsidRPr="0081001B">
        <w:rPr>
          <w:rFonts w:asciiTheme="minorHAnsi" w:hAnsiTheme="minorHAnsi" w:cstheme="minorHAnsi"/>
          <w:b/>
          <w:bCs/>
          <w:sz w:val="22"/>
          <w:szCs w:val="22"/>
          <w:lang w:bidi="he-IL"/>
        </w:rPr>
        <w:t>v.2)</w:t>
      </w:r>
      <w:r w:rsidRPr="00416751">
        <w:rPr>
          <w:rFonts w:asciiTheme="minorHAnsi" w:hAnsiTheme="minorHAnsi" w:cstheme="minorHAnsi"/>
          <w:sz w:val="22"/>
          <w:szCs w:val="22"/>
          <w:lang w:bidi="he-IL"/>
        </w:rPr>
        <w:t xml:space="preserve"> a </w:t>
      </w:r>
      <w:r w:rsidR="00ED6D65">
        <w:rPr>
          <w:rFonts w:asciiTheme="minorHAnsi" w:hAnsiTheme="minorHAnsi" w:cstheme="minorHAnsi"/>
          <w:sz w:val="22"/>
          <w:szCs w:val="22"/>
          <w:lang w:bidi="he-IL"/>
        </w:rPr>
        <w:t xml:space="preserve">Remuneração referente ao período entre </w:t>
      </w:r>
      <w:r w:rsidR="0032491B">
        <w:rPr>
          <w:rFonts w:asciiTheme="minorHAnsi" w:hAnsiTheme="minorHAnsi" w:cstheme="minorHAnsi"/>
          <w:sz w:val="22"/>
          <w:szCs w:val="22"/>
          <w:lang w:bidi="he-IL"/>
        </w:rPr>
        <w:t xml:space="preserve">15 </w:t>
      </w:r>
      <w:r w:rsidR="0032491B" w:rsidRPr="00830863">
        <w:rPr>
          <w:rFonts w:asciiTheme="minorHAnsi" w:hAnsiTheme="minorHAnsi" w:cstheme="minorHAnsi"/>
          <w:sz w:val="22"/>
          <w:szCs w:val="22"/>
          <w:lang w:bidi="he-IL"/>
        </w:rPr>
        <w:t xml:space="preserve">de </w:t>
      </w:r>
      <w:r w:rsidR="00F05E9C">
        <w:rPr>
          <w:rFonts w:asciiTheme="minorHAnsi" w:hAnsiTheme="minorHAnsi" w:cstheme="minorHAnsi"/>
          <w:sz w:val="22"/>
          <w:szCs w:val="22"/>
          <w:lang w:bidi="he-IL"/>
        </w:rPr>
        <w:t xml:space="preserve">novembro </w:t>
      </w:r>
      <w:r w:rsidR="0032491B" w:rsidRPr="00830863">
        <w:rPr>
          <w:rFonts w:asciiTheme="minorHAnsi" w:hAnsiTheme="minorHAnsi" w:cstheme="minorHAnsi"/>
          <w:sz w:val="22"/>
          <w:szCs w:val="22"/>
          <w:lang w:bidi="he-IL"/>
        </w:rPr>
        <w:t>de</w:t>
      </w:r>
      <w:r w:rsidR="0032491B">
        <w:rPr>
          <w:rFonts w:asciiTheme="minorHAnsi" w:hAnsiTheme="minorHAnsi" w:cstheme="minorHAnsi"/>
          <w:sz w:val="22"/>
          <w:szCs w:val="22"/>
          <w:lang w:bidi="he-IL"/>
        </w:rPr>
        <w:t xml:space="preserve"> 202</w:t>
      </w:r>
      <w:r w:rsidR="00020391">
        <w:rPr>
          <w:rFonts w:asciiTheme="minorHAnsi" w:hAnsiTheme="minorHAnsi" w:cstheme="minorHAnsi"/>
          <w:sz w:val="22"/>
          <w:szCs w:val="22"/>
          <w:lang w:bidi="he-IL"/>
        </w:rPr>
        <w:t>1</w:t>
      </w:r>
      <w:r w:rsidR="0032491B">
        <w:rPr>
          <w:rFonts w:asciiTheme="minorHAnsi" w:hAnsiTheme="minorHAnsi" w:cstheme="minorHAnsi"/>
          <w:sz w:val="22"/>
          <w:szCs w:val="22"/>
          <w:lang w:bidi="he-IL"/>
        </w:rPr>
        <w:t xml:space="preserve"> (inclusive) e a Data de Vencimento (exclusive)</w:t>
      </w:r>
      <w:r w:rsidRPr="00416751">
        <w:rPr>
          <w:rFonts w:asciiTheme="minorHAnsi" w:hAnsiTheme="minorHAnsi" w:cstheme="minorHAnsi"/>
          <w:sz w:val="22"/>
          <w:szCs w:val="22"/>
          <w:lang w:bidi="he-IL"/>
        </w:rPr>
        <w:t>, será paga na</w:t>
      </w:r>
      <w:r w:rsidR="00106A93">
        <w:rPr>
          <w:rFonts w:asciiTheme="minorHAnsi" w:hAnsiTheme="minorHAnsi" w:cstheme="minorHAnsi"/>
          <w:sz w:val="22"/>
          <w:szCs w:val="22"/>
          <w:lang w:bidi="he-IL"/>
        </w:rPr>
        <w:t xml:space="preserve">s respectivas datas de </w:t>
      </w:r>
      <w:r w:rsidR="00005069">
        <w:rPr>
          <w:rFonts w:asciiTheme="minorHAnsi" w:hAnsiTheme="minorHAnsi" w:cstheme="minorHAnsi"/>
          <w:sz w:val="22"/>
          <w:szCs w:val="22"/>
          <w:lang w:bidi="he-IL"/>
        </w:rPr>
        <w:t>pagamento da remuneração</w:t>
      </w:r>
      <w:r w:rsidR="00106A93">
        <w:rPr>
          <w:rFonts w:asciiTheme="minorHAnsi" w:hAnsiTheme="minorHAnsi" w:cstheme="minorHAnsi"/>
          <w:sz w:val="22"/>
          <w:szCs w:val="22"/>
          <w:lang w:bidi="he-IL"/>
        </w:rPr>
        <w:t xml:space="preserve">, sendo certo que, </w:t>
      </w:r>
      <w:r w:rsidR="00D07C1A" w:rsidRPr="0096091D">
        <w:rPr>
          <w:rFonts w:asciiTheme="minorHAnsi" w:hAnsiTheme="minorHAnsi" w:cstheme="minorHAnsi"/>
          <w:b/>
          <w:bCs/>
          <w:sz w:val="22"/>
          <w:szCs w:val="22"/>
          <w:lang w:bidi="he-IL"/>
        </w:rPr>
        <w:t>(a)</w:t>
      </w:r>
      <w:r w:rsidR="00D07C1A">
        <w:rPr>
          <w:rFonts w:asciiTheme="minorHAnsi" w:hAnsiTheme="minorHAnsi" w:cstheme="minorHAnsi"/>
          <w:sz w:val="22"/>
          <w:szCs w:val="22"/>
          <w:lang w:bidi="he-IL"/>
        </w:rPr>
        <w:t xml:space="preserve"> </w:t>
      </w:r>
      <w:r w:rsidR="009944D5">
        <w:rPr>
          <w:rFonts w:asciiTheme="minorHAnsi" w:hAnsiTheme="minorHAnsi" w:cstheme="minorHAnsi"/>
          <w:sz w:val="22"/>
          <w:szCs w:val="22"/>
          <w:lang w:bidi="he-IL"/>
        </w:rPr>
        <w:t>para a realização d</w:t>
      </w:r>
      <w:r w:rsidR="003B3500">
        <w:rPr>
          <w:rFonts w:asciiTheme="minorHAnsi" w:hAnsiTheme="minorHAnsi" w:cstheme="minorHAnsi"/>
          <w:sz w:val="22"/>
          <w:szCs w:val="22"/>
          <w:lang w:bidi="he-IL"/>
        </w:rPr>
        <w:t xml:space="preserve">os </w:t>
      </w:r>
      <w:r w:rsidR="00D07C1A">
        <w:rPr>
          <w:rFonts w:asciiTheme="minorHAnsi" w:hAnsiTheme="minorHAnsi" w:cstheme="minorHAnsi"/>
          <w:sz w:val="22"/>
          <w:szCs w:val="22"/>
          <w:lang w:bidi="he-IL"/>
        </w:rPr>
        <w:t>pagamento</w:t>
      </w:r>
      <w:r w:rsidR="003B3500">
        <w:rPr>
          <w:rFonts w:asciiTheme="minorHAnsi" w:hAnsiTheme="minorHAnsi" w:cstheme="minorHAnsi"/>
          <w:sz w:val="22"/>
          <w:szCs w:val="22"/>
          <w:lang w:bidi="he-IL"/>
        </w:rPr>
        <w:t xml:space="preserve">s </w:t>
      </w:r>
      <w:r w:rsidR="00D07C1A">
        <w:rPr>
          <w:rFonts w:asciiTheme="minorHAnsi" w:hAnsiTheme="minorHAnsi" w:cstheme="minorHAnsi"/>
          <w:sz w:val="22"/>
          <w:szCs w:val="22"/>
          <w:lang w:bidi="he-IL"/>
        </w:rPr>
        <w:t xml:space="preserve">de Remuneração </w:t>
      </w:r>
      <w:r w:rsidR="003B3500">
        <w:rPr>
          <w:rFonts w:asciiTheme="minorHAnsi" w:hAnsiTheme="minorHAnsi" w:cstheme="minorHAnsi"/>
          <w:sz w:val="22"/>
          <w:szCs w:val="22"/>
          <w:lang w:bidi="he-IL"/>
        </w:rPr>
        <w:t xml:space="preserve">ocorridos até a data de </w:t>
      </w:r>
      <w:r w:rsidR="00106A93">
        <w:rPr>
          <w:rFonts w:asciiTheme="minorHAnsi" w:hAnsiTheme="minorHAnsi" w:cstheme="minorHAnsi"/>
          <w:sz w:val="22"/>
          <w:szCs w:val="22"/>
          <w:lang w:bidi="he-IL"/>
        </w:rPr>
        <w:t>15 de fevereiro de 2022, poderia</w:t>
      </w:r>
      <w:r w:rsidR="009944D5">
        <w:rPr>
          <w:rFonts w:asciiTheme="minorHAnsi" w:hAnsiTheme="minorHAnsi" w:cstheme="minorHAnsi"/>
          <w:sz w:val="22"/>
          <w:szCs w:val="22"/>
          <w:lang w:bidi="he-IL"/>
        </w:rPr>
        <w:t>m</w:t>
      </w:r>
      <w:r w:rsidR="00106A93">
        <w:rPr>
          <w:rFonts w:asciiTheme="minorHAnsi" w:hAnsiTheme="minorHAnsi" w:cstheme="minorHAnsi"/>
          <w:sz w:val="22"/>
          <w:szCs w:val="22"/>
          <w:lang w:bidi="he-IL"/>
        </w:rPr>
        <w:t xml:space="preserve"> ser </w:t>
      </w:r>
      <w:r w:rsidR="003B3500">
        <w:rPr>
          <w:rFonts w:asciiTheme="minorHAnsi" w:hAnsiTheme="minorHAnsi" w:cstheme="minorHAnsi"/>
          <w:sz w:val="22"/>
          <w:szCs w:val="22"/>
          <w:lang w:bidi="he-IL"/>
        </w:rPr>
        <w:t>utilizado</w:t>
      </w:r>
      <w:r w:rsidR="009944D5">
        <w:rPr>
          <w:rFonts w:asciiTheme="minorHAnsi" w:hAnsiTheme="minorHAnsi" w:cstheme="minorHAnsi"/>
          <w:sz w:val="22"/>
          <w:szCs w:val="22"/>
          <w:lang w:bidi="he-IL"/>
        </w:rPr>
        <w:t>s</w:t>
      </w:r>
      <w:r w:rsidR="00106A93">
        <w:rPr>
          <w:rFonts w:asciiTheme="minorHAnsi" w:hAnsiTheme="minorHAnsi" w:cstheme="minorHAnsi"/>
          <w:sz w:val="22"/>
          <w:szCs w:val="22"/>
          <w:lang w:bidi="he-IL"/>
        </w:rPr>
        <w:t xml:space="preserve"> recursos disponíveis na Conta Centralizadora decorrentes dos Direitos Credit</w:t>
      </w:r>
      <w:r w:rsidR="00D07C1A">
        <w:rPr>
          <w:rFonts w:asciiTheme="minorHAnsi" w:hAnsiTheme="minorHAnsi" w:cstheme="minorHAnsi"/>
          <w:sz w:val="22"/>
          <w:szCs w:val="22"/>
          <w:lang w:bidi="he-IL"/>
        </w:rPr>
        <w:t>ó</w:t>
      </w:r>
      <w:r w:rsidR="00106A93">
        <w:rPr>
          <w:rFonts w:asciiTheme="minorHAnsi" w:hAnsiTheme="minorHAnsi" w:cstheme="minorHAnsi"/>
          <w:sz w:val="22"/>
          <w:szCs w:val="22"/>
          <w:lang w:bidi="he-IL"/>
        </w:rPr>
        <w:t>rios</w:t>
      </w:r>
      <w:r w:rsidR="00D07C1A">
        <w:rPr>
          <w:rFonts w:asciiTheme="minorHAnsi" w:hAnsiTheme="minorHAnsi" w:cstheme="minorHAnsi"/>
          <w:sz w:val="22"/>
          <w:szCs w:val="22"/>
          <w:lang w:bidi="he-IL"/>
        </w:rPr>
        <w:t xml:space="preserve"> cedidos fiduciariamente e </w:t>
      </w:r>
      <w:r w:rsidR="00D07C1A" w:rsidRPr="0096091D">
        <w:rPr>
          <w:rFonts w:asciiTheme="minorHAnsi" w:hAnsiTheme="minorHAnsi" w:cstheme="minorHAnsi"/>
          <w:b/>
          <w:bCs/>
          <w:sz w:val="22"/>
          <w:szCs w:val="22"/>
          <w:lang w:bidi="he-IL"/>
        </w:rPr>
        <w:t>(b)</w:t>
      </w:r>
      <w:r w:rsidR="00D07C1A">
        <w:rPr>
          <w:rFonts w:asciiTheme="minorHAnsi" w:hAnsiTheme="minorHAnsi" w:cstheme="minorHAnsi"/>
          <w:sz w:val="22"/>
          <w:szCs w:val="22"/>
          <w:lang w:bidi="he-IL"/>
        </w:rPr>
        <w:t xml:space="preserve"> a partir da data de pagamento, do evento de Remuneração</w:t>
      </w:r>
      <w:r w:rsidR="001752AD">
        <w:rPr>
          <w:rFonts w:asciiTheme="minorHAnsi" w:hAnsiTheme="minorHAnsi" w:cstheme="minorHAnsi"/>
          <w:sz w:val="22"/>
          <w:szCs w:val="22"/>
          <w:lang w:bidi="he-IL"/>
        </w:rPr>
        <w:t xml:space="preserve"> </w:t>
      </w:r>
      <w:r w:rsidR="00D07C1A">
        <w:rPr>
          <w:rFonts w:asciiTheme="minorHAnsi" w:hAnsiTheme="minorHAnsi" w:cstheme="minorHAnsi"/>
          <w:sz w:val="22"/>
          <w:szCs w:val="22"/>
          <w:lang w:bidi="he-IL"/>
        </w:rPr>
        <w:t xml:space="preserve">agendado para 15 de </w:t>
      </w:r>
      <w:r w:rsidR="001752AD">
        <w:rPr>
          <w:rFonts w:asciiTheme="minorHAnsi" w:hAnsiTheme="minorHAnsi" w:cstheme="minorHAnsi"/>
          <w:sz w:val="22"/>
          <w:szCs w:val="22"/>
          <w:lang w:bidi="he-IL"/>
        </w:rPr>
        <w:t>março</w:t>
      </w:r>
      <w:r w:rsidR="00D07C1A">
        <w:rPr>
          <w:rFonts w:asciiTheme="minorHAnsi" w:hAnsiTheme="minorHAnsi" w:cstheme="minorHAnsi"/>
          <w:sz w:val="22"/>
          <w:szCs w:val="22"/>
          <w:lang w:bidi="he-IL"/>
        </w:rPr>
        <w:t xml:space="preserve"> de 2022</w:t>
      </w:r>
      <w:r w:rsidR="001752AD">
        <w:rPr>
          <w:rFonts w:asciiTheme="minorHAnsi" w:hAnsiTheme="minorHAnsi" w:cstheme="minorHAnsi"/>
          <w:sz w:val="22"/>
          <w:szCs w:val="22"/>
          <w:lang w:bidi="he-IL"/>
        </w:rPr>
        <w:t xml:space="preserve"> e até a</w:t>
      </w:r>
      <w:r w:rsidRPr="00416751">
        <w:rPr>
          <w:rFonts w:asciiTheme="minorHAnsi" w:hAnsiTheme="minorHAnsi" w:cstheme="minorHAnsi"/>
          <w:sz w:val="22"/>
          <w:szCs w:val="22"/>
          <w:lang w:bidi="he-IL"/>
        </w:rPr>
        <w:t xml:space="preserve"> Data de Vencimento</w:t>
      </w:r>
      <w:r w:rsidR="001752AD">
        <w:rPr>
          <w:rFonts w:asciiTheme="minorHAnsi" w:hAnsiTheme="minorHAnsi" w:cstheme="minorHAnsi"/>
          <w:sz w:val="22"/>
          <w:szCs w:val="22"/>
          <w:lang w:bidi="he-IL"/>
        </w:rPr>
        <w:t>, a Remuneração d</w:t>
      </w:r>
      <w:r w:rsidR="003B3500">
        <w:rPr>
          <w:rFonts w:asciiTheme="minorHAnsi" w:hAnsiTheme="minorHAnsi" w:cstheme="minorHAnsi"/>
          <w:sz w:val="22"/>
          <w:szCs w:val="22"/>
          <w:lang w:bidi="he-IL"/>
        </w:rPr>
        <w:t>os CRI</w:t>
      </w:r>
      <w:r w:rsidR="001752AD">
        <w:rPr>
          <w:rFonts w:asciiTheme="minorHAnsi" w:hAnsiTheme="minorHAnsi" w:cstheme="minorHAnsi"/>
          <w:sz w:val="22"/>
          <w:szCs w:val="22"/>
          <w:lang w:bidi="he-IL"/>
        </w:rPr>
        <w:t xml:space="preserve"> deve ser paga</w:t>
      </w:r>
      <w:r w:rsidR="003B3500">
        <w:rPr>
          <w:rFonts w:asciiTheme="minorHAnsi" w:hAnsiTheme="minorHAnsi" w:cstheme="minorHAnsi"/>
          <w:sz w:val="22"/>
          <w:szCs w:val="22"/>
          <w:lang w:bidi="he-IL"/>
        </w:rPr>
        <w:t xml:space="preserve">, somente </w:t>
      </w:r>
      <w:r w:rsidR="001752AD">
        <w:rPr>
          <w:rFonts w:asciiTheme="minorHAnsi" w:hAnsiTheme="minorHAnsi" w:cstheme="minorHAnsi"/>
          <w:sz w:val="22"/>
          <w:szCs w:val="22"/>
          <w:lang w:bidi="he-IL"/>
        </w:rPr>
        <w:t xml:space="preserve">com recursos </w:t>
      </w:r>
      <w:r w:rsidR="003B3500">
        <w:rPr>
          <w:rFonts w:asciiTheme="minorHAnsi" w:hAnsiTheme="minorHAnsi" w:cstheme="minorHAnsi"/>
          <w:sz w:val="22"/>
          <w:szCs w:val="22"/>
          <w:lang w:bidi="he-IL"/>
        </w:rPr>
        <w:t>decorrentes  de transferências da Devedora, realizados com recursos próprios</w:t>
      </w:r>
      <w:r w:rsidR="005D27E6">
        <w:rPr>
          <w:rFonts w:asciiTheme="minorHAnsi" w:hAnsiTheme="minorHAnsi" w:cstheme="minorHAnsi"/>
          <w:sz w:val="22"/>
          <w:szCs w:val="22"/>
          <w:lang w:bidi="he-IL"/>
        </w:rPr>
        <w:t>, ou seja: a Devedora deverá aportar, mensalmente, na conta corrente de titularidade do Patrimônio Separado, recursos próprios, suficientes para o pagamento da Remuneração dos CRI</w:t>
      </w:r>
      <w:r w:rsidR="00ED6D65">
        <w:rPr>
          <w:rFonts w:asciiTheme="minorHAnsi" w:hAnsiTheme="minorHAnsi" w:cstheme="minorHAnsi"/>
          <w:sz w:val="22"/>
          <w:szCs w:val="22"/>
          <w:lang w:bidi="he-IL"/>
        </w:rPr>
        <w:t xml:space="preserve">. </w:t>
      </w:r>
      <w:r w:rsidR="00020391">
        <w:rPr>
          <w:rFonts w:asciiTheme="minorHAnsi" w:hAnsiTheme="minorHAnsi" w:cstheme="minorHAnsi"/>
          <w:sz w:val="22"/>
          <w:szCs w:val="22"/>
          <w:lang w:bidi="he-IL"/>
        </w:rPr>
        <w:t xml:space="preserve">Em </w:t>
      </w:r>
      <w:r w:rsidR="00FE6D58">
        <w:rPr>
          <w:rFonts w:asciiTheme="minorHAnsi" w:hAnsiTheme="minorHAnsi" w:cstheme="minorHAnsi"/>
          <w:sz w:val="22"/>
          <w:szCs w:val="22"/>
          <w:lang w:bidi="he-IL"/>
        </w:rPr>
        <w:t xml:space="preserve">09 </w:t>
      </w:r>
      <w:r w:rsidR="00020391">
        <w:rPr>
          <w:rFonts w:asciiTheme="minorHAnsi" w:hAnsiTheme="minorHAnsi" w:cstheme="minorHAnsi"/>
          <w:sz w:val="22"/>
          <w:szCs w:val="22"/>
          <w:lang w:bidi="he-IL"/>
        </w:rPr>
        <w:t xml:space="preserve">de maio de 2022, o </w:t>
      </w:r>
      <w:r w:rsidR="00020391" w:rsidRPr="00DC0EEA">
        <w:rPr>
          <w:rFonts w:asciiTheme="minorHAnsi" w:hAnsiTheme="minorHAnsi" w:cstheme="minorHAnsi"/>
          <w:sz w:val="22"/>
          <w:szCs w:val="22"/>
          <w:lang w:bidi="he-IL"/>
        </w:rPr>
        <w:t xml:space="preserve">Saldo Devedor da CCB </w:t>
      </w:r>
      <w:r w:rsidR="00020391">
        <w:rPr>
          <w:rFonts w:asciiTheme="minorHAnsi" w:hAnsiTheme="minorHAnsi" w:cstheme="minorHAnsi"/>
          <w:sz w:val="22"/>
          <w:szCs w:val="22"/>
          <w:lang w:bidi="he-IL"/>
        </w:rPr>
        <w:t xml:space="preserve">e o Saldo Devedor dos CRI são, respectivamente, de </w:t>
      </w:r>
      <w:r w:rsidR="005F1AF5" w:rsidRPr="005B27A3">
        <w:rPr>
          <w:rFonts w:asciiTheme="minorHAnsi" w:hAnsiTheme="minorHAnsi" w:cstheme="minorHAnsi"/>
          <w:sz w:val="22"/>
          <w:szCs w:val="22"/>
          <w:lang w:bidi="he-IL"/>
        </w:rPr>
        <w:t>R$ 27.590.133,68 (vinte e sete milhões, quinhentos e noventa mil, cento e trinta e três reais e sessenta e oito centavos),</w:t>
      </w:r>
      <w:r w:rsidR="00020391">
        <w:rPr>
          <w:rFonts w:asciiTheme="minorHAnsi" w:hAnsiTheme="minorHAnsi" w:cstheme="minorHAnsi"/>
          <w:sz w:val="22"/>
          <w:szCs w:val="22"/>
          <w:lang w:bidi="he-IL"/>
        </w:rPr>
        <w:t xml:space="preserve"> sendo este montante considerado o </w:t>
      </w:r>
      <w:r w:rsidR="00020391" w:rsidRPr="00DC0EEA">
        <w:rPr>
          <w:rFonts w:asciiTheme="minorHAnsi" w:hAnsiTheme="minorHAnsi" w:cstheme="minorHAnsi"/>
          <w:sz w:val="22"/>
          <w:szCs w:val="22"/>
          <w:lang w:bidi="he-IL"/>
        </w:rPr>
        <w:t xml:space="preserve">Valor Principal </w:t>
      </w:r>
      <w:r w:rsidR="00D16D67">
        <w:rPr>
          <w:rFonts w:asciiTheme="minorHAnsi" w:hAnsiTheme="minorHAnsi" w:cstheme="minorHAnsi"/>
          <w:sz w:val="22"/>
          <w:szCs w:val="22"/>
          <w:lang w:bidi="he-IL"/>
        </w:rPr>
        <w:t>da CCB e o Saldo Devedor dos CRI,</w:t>
      </w:r>
      <w:r w:rsidR="00D16D67" w:rsidRPr="00DC0EEA">
        <w:rPr>
          <w:rFonts w:asciiTheme="minorHAnsi" w:hAnsiTheme="minorHAnsi" w:cstheme="minorHAnsi"/>
          <w:sz w:val="22"/>
          <w:szCs w:val="22"/>
          <w:lang w:bidi="he-IL"/>
        </w:rPr>
        <w:t xml:space="preserve"> </w:t>
      </w:r>
      <w:r w:rsidR="00020391" w:rsidRPr="00DC0EEA">
        <w:rPr>
          <w:rFonts w:asciiTheme="minorHAnsi" w:hAnsiTheme="minorHAnsi" w:cstheme="minorHAnsi"/>
          <w:sz w:val="22"/>
          <w:szCs w:val="22"/>
          <w:lang w:bidi="he-IL"/>
        </w:rPr>
        <w:t xml:space="preserve">a ser </w:t>
      </w:r>
      <w:r w:rsidR="00D16D67">
        <w:rPr>
          <w:rFonts w:asciiTheme="minorHAnsi" w:hAnsiTheme="minorHAnsi" w:cstheme="minorHAnsi"/>
          <w:sz w:val="22"/>
          <w:szCs w:val="22"/>
          <w:lang w:bidi="he-IL"/>
        </w:rPr>
        <w:t xml:space="preserve">atualizado, </w:t>
      </w:r>
      <w:r w:rsidR="00020391" w:rsidRPr="00DC0EEA">
        <w:rPr>
          <w:rFonts w:asciiTheme="minorHAnsi" w:hAnsiTheme="minorHAnsi" w:cstheme="minorHAnsi"/>
          <w:sz w:val="22"/>
          <w:szCs w:val="22"/>
          <w:lang w:bidi="he-IL"/>
        </w:rPr>
        <w:t xml:space="preserve">conforme </w:t>
      </w:r>
      <w:r w:rsidR="00020391">
        <w:rPr>
          <w:rFonts w:asciiTheme="minorHAnsi" w:hAnsiTheme="minorHAnsi" w:cstheme="minorHAnsi"/>
          <w:sz w:val="22"/>
          <w:szCs w:val="22"/>
          <w:lang w:bidi="he-IL"/>
        </w:rPr>
        <w:t xml:space="preserve">previsto no item </w:t>
      </w:r>
      <w:r w:rsidR="00D16D67">
        <w:rPr>
          <w:rFonts w:asciiTheme="minorHAnsi" w:hAnsiTheme="minorHAnsi" w:cstheme="minorHAnsi"/>
          <w:sz w:val="22"/>
          <w:szCs w:val="22"/>
          <w:lang w:bidi="he-IL"/>
        </w:rPr>
        <w:t>(</w:t>
      </w:r>
      <w:proofErr w:type="spellStart"/>
      <w:r w:rsidR="00020391">
        <w:rPr>
          <w:rFonts w:asciiTheme="minorHAnsi" w:hAnsiTheme="minorHAnsi" w:cstheme="minorHAnsi"/>
          <w:sz w:val="22"/>
          <w:szCs w:val="22"/>
          <w:lang w:bidi="he-IL"/>
        </w:rPr>
        <w:t>iii</w:t>
      </w:r>
      <w:proofErr w:type="spellEnd"/>
      <w:r w:rsidR="00D16D67">
        <w:rPr>
          <w:rFonts w:asciiTheme="minorHAnsi" w:hAnsiTheme="minorHAnsi" w:cstheme="minorHAnsi"/>
          <w:sz w:val="22"/>
          <w:szCs w:val="22"/>
          <w:lang w:bidi="he-IL"/>
        </w:rPr>
        <w:t>) da Ordem do Dia,</w:t>
      </w:r>
      <w:r w:rsidR="00020391">
        <w:rPr>
          <w:rFonts w:asciiTheme="minorHAnsi" w:hAnsiTheme="minorHAnsi" w:cstheme="minorHAnsi"/>
          <w:sz w:val="22"/>
          <w:szCs w:val="22"/>
          <w:lang w:bidi="he-IL"/>
        </w:rPr>
        <w:t xml:space="preserve"> acima</w:t>
      </w:r>
      <w:r w:rsidR="0079039A" w:rsidRPr="0079039A">
        <w:rPr>
          <w:rFonts w:asciiTheme="minorHAnsi" w:hAnsiTheme="minorHAnsi" w:cstheme="minorHAnsi"/>
          <w:sz w:val="22"/>
          <w:szCs w:val="22"/>
          <w:lang w:bidi="he-IL"/>
        </w:rPr>
        <w:t>,</w:t>
      </w:r>
      <w:r w:rsidR="00904EE5" w:rsidRPr="0081001B">
        <w:rPr>
          <w:rFonts w:asciiTheme="minorHAnsi" w:hAnsiTheme="minorHAnsi" w:cstheme="minorHAnsi"/>
          <w:sz w:val="22"/>
          <w:szCs w:val="22"/>
          <w:lang w:bidi="he-IL"/>
        </w:rPr>
        <w:t xml:space="preserve"> a partir </w:t>
      </w:r>
      <w:r w:rsidR="00BE4462">
        <w:rPr>
          <w:rFonts w:asciiTheme="minorHAnsi" w:hAnsiTheme="minorHAnsi" w:cstheme="minorHAnsi"/>
          <w:sz w:val="22"/>
          <w:szCs w:val="22"/>
          <w:lang w:bidi="he-IL"/>
        </w:rPr>
        <w:t>desta data</w:t>
      </w:r>
      <w:r w:rsidR="00D16D67">
        <w:rPr>
          <w:rFonts w:asciiTheme="minorHAnsi" w:hAnsiTheme="minorHAnsi" w:cstheme="minorHAnsi"/>
          <w:sz w:val="22"/>
          <w:szCs w:val="22"/>
          <w:lang w:bidi="he-IL"/>
        </w:rPr>
        <w:t>. Na apuração do Valor Principal da CCB e do Saldo Devedor dos CRI,</w:t>
      </w:r>
      <w:r w:rsidR="00CC0C2A">
        <w:rPr>
          <w:rFonts w:asciiTheme="minorHAnsi" w:hAnsiTheme="minorHAnsi" w:cstheme="minorHAnsi"/>
          <w:sz w:val="22"/>
          <w:szCs w:val="22"/>
          <w:lang w:bidi="he-IL"/>
        </w:rPr>
        <w:t xml:space="preserve"> além das incorporações de </w:t>
      </w:r>
      <w:r w:rsidR="00736706">
        <w:rPr>
          <w:rFonts w:asciiTheme="minorHAnsi" w:hAnsiTheme="minorHAnsi" w:cstheme="minorHAnsi"/>
          <w:sz w:val="22"/>
          <w:szCs w:val="22"/>
          <w:lang w:bidi="he-IL"/>
        </w:rPr>
        <w:t>Remuneração já mencionadas,</w:t>
      </w:r>
      <w:r w:rsidR="005B066B">
        <w:rPr>
          <w:rFonts w:asciiTheme="minorHAnsi" w:hAnsiTheme="minorHAnsi" w:cstheme="minorHAnsi"/>
          <w:sz w:val="22"/>
          <w:szCs w:val="22"/>
          <w:lang w:bidi="he-IL"/>
        </w:rPr>
        <w:t xml:space="preserve"> </w:t>
      </w:r>
      <w:r w:rsidR="00DC1B78">
        <w:rPr>
          <w:rFonts w:asciiTheme="minorHAnsi" w:hAnsiTheme="minorHAnsi" w:cstheme="minorHAnsi"/>
          <w:sz w:val="22"/>
          <w:szCs w:val="22"/>
          <w:lang w:bidi="he-IL"/>
        </w:rPr>
        <w:t xml:space="preserve">foram </w:t>
      </w:r>
      <w:r w:rsidR="005B066B">
        <w:rPr>
          <w:rFonts w:asciiTheme="minorHAnsi" w:hAnsiTheme="minorHAnsi" w:cstheme="minorHAnsi"/>
          <w:sz w:val="22"/>
          <w:szCs w:val="22"/>
          <w:lang w:bidi="he-IL"/>
        </w:rPr>
        <w:t>consideradas</w:t>
      </w:r>
      <w:r w:rsidR="00736706">
        <w:rPr>
          <w:rFonts w:asciiTheme="minorHAnsi" w:hAnsiTheme="minorHAnsi" w:cstheme="minorHAnsi"/>
          <w:sz w:val="22"/>
          <w:szCs w:val="22"/>
          <w:lang w:bidi="he-IL"/>
        </w:rPr>
        <w:t xml:space="preserve"> </w:t>
      </w:r>
      <w:r w:rsidR="00CC0C2A">
        <w:rPr>
          <w:rFonts w:asciiTheme="minorHAnsi" w:hAnsiTheme="minorHAnsi" w:cstheme="minorHAnsi"/>
          <w:sz w:val="22"/>
          <w:szCs w:val="22"/>
          <w:lang w:bidi="he-IL"/>
        </w:rPr>
        <w:t xml:space="preserve">eventuais </w:t>
      </w:r>
      <w:r w:rsidR="00736706">
        <w:rPr>
          <w:rFonts w:asciiTheme="minorHAnsi" w:hAnsiTheme="minorHAnsi" w:cstheme="minorHAnsi"/>
          <w:sz w:val="22"/>
          <w:szCs w:val="22"/>
          <w:lang w:bidi="he-IL"/>
        </w:rPr>
        <w:t>diferenças, a</w:t>
      </w:r>
      <w:r w:rsidR="00CC0C2A">
        <w:rPr>
          <w:rFonts w:asciiTheme="minorHAnsi" w:hAnsiTheme="minorHAnsi" w:cstheme="minorHAnsi"/>
          <w:sz w:val="22"/>
          <w:szCs w:val="22"/>
          <w:lang w:bidi="he-IL"/>
        </w:rPr>
        <w:t xml:space="preserve"> maior</w:t>
      </w:r>
      <w:r w:rsidR="00736706">
        <w:rPr>
          <w:rFonts w:asciiTheme="minorHAnsi" w:hAnsiTheme="minorHAnsi" w:cstheme="minorHAnsi"/>
          <w:sz w:val="22"/>
          <w:szCs w:val="22"/>
          <w:lang w:bidi="he-IL"/>
        </w:rPr>
        <w:t>,</w:t>
      </w:r>
      <w:r w:rsidR="00CC0C2A">
        <w:rPr>
          <w:rFonts w:asciiTheme="minorHAnsi" w:hAnsiTheme="minorHAnsi" w:cstheme="minorHAnsi"/>
          <w:sz w:val="22"/>
          <w:szCs w:val="22"/>
          <w:lang w:bidi="he-IL"/>
        </w:rPr>
        <w:t xml:space="preserve"> ou a meno</w:t>
      </w:r>
      <w:r w:rsidR="00736706">
        <w:rPr>
          <w:rFonts w:asciiTheme="minorHAnsi" w:hAnsiTheme="minorHAnsi" w:cstheme="minorHAnsi"/>
          <w:sz w:val="22"/>
          <w:szCs w:val="22"/>
          <w:lang w:bidi="he-IL"/>
        </w:rPr>
        <w:t>r</w:t>
      </w:r>
      <w:r w:rsidR="00CC0C2A">
        <w:rPr>
          <w:rFonts w:asciiTheme="minorHAnsi" w:hAnsiTheme="minorHAnsi" w:cstheme="minorHAnsi"/>
          <w:sz w:val="22"/>
          <w:szCs w:val="22"/>
          <w:lang w:bidi="he-IL"/>
        </w:rPr>
        <w:t>, ent</w:t>
      </w:r>
      <w:r w:rsidR="00736706">
        <w:rPr>
          <w:rFonts w:asciiTheme="minorHAnsi" w:hAnsiTheme="minorHAnsi" w:cstheme="minorHAnsi"/>
          <w:sz w:val="22"/>
          <w:szCs w:val="22"/>
          <w:lang w:bidi="he-IL"/>
        </w:rPr>
        <w:t>r</w:t>
      </w:r>
      <w:r w:rsidR="00CC0C2A">
        <w:rPr>
          <w:rFonts w:asciiTheme="minorHAnsi" w:hAnsiTheme="minorHAnsi" w:cstheme="minorHAnsi"/>
          <w:sz w:val="22"/>
          <w:szCs w:val="22"/>
          <w:lang w:bidi="he-IL"/>
        </w:rPr>
        <w:t>e o valor d</w:t>
      </w:r>
      <w:r w:rsidR="00736706">
        <w:rPr>
          <w:rFonts w:asciiTheme="minorHAnsi" w:hAnsiTheme="minorHAnsi" w:cstheme="minorHAnsi"/>
          <w:sz w:val="22"/>
          <w:szCs w:val="22"/>
          <w:lang w:bidi="he-IL"/>
        </w:rPr>
        <w:t xml:space="preserve">a Remuneração efetivamente paga </w:t>
      </w:r>
      <w:r w:rsidR="00CC0C2A">
        <w:rPr>
          <w:rFonts w:asciiTheme="minorHAnsi" w:hAnsiTheme="minorHAnsi" w:cstheme="minorHAnsi"/>
          <w:sz w:val="22"/>
          <w:szCs w:val="22"/>
          <w:lang w:bidi="he-IL"/>
        </w:rPr>
        <w:t xml:space="preserve">e </w:t>
      </w:r>
      <w:r w:rsidR="00736706">
        <w:rPr>
          <w:rFonts w:asciiTheme="minorHAnsi" w:hAnsiTheme="minorHAnsi" w:cstheme="minorHAnsi"/>
          <w:sz w:val="22"/>
          <w:szCs w:val="22"/>
          <w:lang w:bidi="he-IL"/>
        </w:rPr>
        <w:t>a Remuneração e</w:t>
      </w:r>
      <w:r w:rsidR="00CC0C2A">
        <w:rPr>
          <w:rFonts w:asciiTheme="minorHAnsi" w:hAnsiTheme="minorHAnsi" w:cstheme="minorHAnsi"/>
          <w:sz w:val="22"/>
          <w:szCs w:val="22"/>
          <w:lang w:bidi="he-IL"/>
        </w:rPr>
        <w:t>fetivamente devid</w:t>
      </w:r>
      <w:r w:rsidR="00736706">
        <w:rPr>
          <w:rFonts w:asciiTheme="minorHAnsi" w:hAnsiTheme="minorHAnsi" w:cstheme="minorHAnsi"/>
          <w:sz w:val="22"/>
          <w:szCs w:val="22"/>
          <w:lang w:bidi="he-IL"/>
        </w:rPr>
        <w:t>a</w:t>
      </w:r>
      <w:r w:rsidR="00CC0C2A">
        <w:rPr>
          <w:rFonts w:asciiTheme="minorHAnsi" w:hAnsiTheme="minorHAnsi" w:cstheme="minorHAnsi"/>
          <w:sz w:val="22"/>
          <w:szCs w:val="22"/>
          <w:lang w:bidi="he-IL"/>
        </w:rPr>
        <w:t xml:space="preserve">, </w:t>
      </w:r>
      <w:r w:rsidR="00736706">
        <w:rPr>
          <w:rFonts w:asciiTheme="minorHAnsi" w:hAnsiTheme="minorHAnsi" w:cstheme="minorHAnsi"/>
          <w:sz w:val="22"/>
          <w:szCs w:val="22"/>
          <w:lang w:bidi="he-IL"/>
        </w:rPr>
        <w:t>d</w:t>
      </w:r>
      <w:r w:rsidR="00CC0C2A">
        <w:rPr>
          <w:rFonts w:asciiTheme="minorHAnsi" w:hAnsiTheme="minorHAnsi" w:cstheme="minorHAnsi"/>
          <w:sz w:val="22"/>
          <w:szCs w:val="22"/>
          <w:lang w:bidi="he-IL"/>
        </w:rPr>
        <w:t>iferença essa</w:t>
      </w:r>
      <w:r w:rsidR="00736706">
        <w:rPr>
          <w:rFonts w:asciiTheme="minorHAnsi" w:hAnsiTheme="minorHAnsi" w:cstheme="minorHAnsi"/>
          <w:sz w:val="22"/>
          <w:szCs w:val="22"/>
          <w:lang w:bidi="he-IL"/>
        </w:rPr>
        <w:t>,</w:t>
      </w:r>
      <w:r w:rsidR="00CC0C2A">
        <w:rPr>
          <w:rFonts w:asciiTheme="minorHAnsi" w:hAnsiTheme="minorHAnsi" w:cstheme="minorHAnsi"/>
          <w:sz w:val="22"/>
          <w:szCs w:val="22"/>
          <w:lang w:bidi="he-IL"/>
        </w:rPr>
        <w:t xml:space="preserve"> oriunda da alteração </w:t>
      </w:r>
      <w:r w:rsidR="00736706">
        <w:rPr>
          <w:rFonts w:asciiTheme="minorHAnsi" w:hAnsiTheme="minorHAnsi" w:cstheme="minorHAnsi"/>
          <w:sz w:val="22"/>
          <w:szCs w:val="22"/>
          <w:lang w:bidi="he-IL"/>
        </w:rPr>
        <w:t xml:space="preserve">do spread </w:t>
      </w:r>
      <w:r w:rsidR="00CC0C2A">
        <w:rPr>
          <w:rFonts w:asciiTheme="minorHAnsi" w:hAnsiTheme="minorHAnsi" w:cstheme="minorHAnsi"/>
          <w:sz w:val="22"/>
          <w:szCs w:val="22"/>
          <w:lang w:bidi="he-IL"/>
        </w:rPr>
        <w:t>de 6</w:t>
      </w:r>
      <w:r w:rsidR="00736706">
        <w:rPr>
          <w:rFonts w:asciiTheme="minorHAnsi" w:hAnsiTheme="minorHAnsi" w:cstheme="minorHAnsi"/>
          <w:sz w:val="22"/>
          <w:szCs w:val="22"/>
          <w:lang w:bidi="he-IL"/>
        </w:rPr>
        <w:t>,0</w:t>
      </w:r>
      <w:r w:rsidR="00C45F13">
        <w:rPr>
          <w:rFonts w:asciiTheme="minorHAnsi" w:hAnsiTheme="minorHAnsi" w:cstheme="minorHAnsi"/>
          <w:sz w:val="22"/>
          <w:szCs w:val="22"/>
          <w:lang w:bidi="he-IL"/>
        </w:rPr>
        <w:t>% (seis por cento)</w:t>
      </w:r>
      <w:r w:rsidR="00CC0C2A">
        <w:rPr>
          <w:rFonts w:asciiTheme="minorHAnsi" w:hAnsiTheme="minorHAnsi" w:cstheme="minorHAnsi"/>
          <w:sz w:val="22"/>
          <w:szCs w:val="22"/>
          <w:lang w:bidi="he-IL"/>
        </w:rPr>
        <w:t xml:space="preserve"> </w:t>
      </w:r>
      <w:r w:rsidR="003E36BE">
        <w:rPr>
          <w:rFonts w:asciiTheme="minorHAnsi" w:hAnsiTheme="minorHAnsi" w:cstheme="minorHAnsi"/>
          <w:sz w:val="22"/>
          <w:szCs w:val="22"/>
          <w:lang w:bidi="he-IL"/>
        </w:rPr>
        <w:t xml:space="preserve">ao ano, </w:t>
      </w:r>
      <w:r w:rsidR="00CC0C2A">
        <w:rPr>
          <w:rFonts w:asciiTheme="minorHAnsi" w:hAnsiTheme="minorHAnsi" w:cstheme="minorHAnsi"/>
          <w:sz w:val="22"/>
          <w:szCs w:val="22"/>
          <w:lang w:bidi="he-IL"/>
        </w:rPr>
        <w:t>pa</w:t>
      </w:r>
      <w:r w:rsidR="00736706">
        <w:rPr>
          <w:rFonts w:asciiTheme="minorHAnsi" w:hAnsiTheme="minorHAnsi" w:cstheme="minorHAnsi"/>
          <w:sz w:val="22"/>
          <w:szCs w:val="22"/>
          <w:lang w:bidi="he-IL"/>
        </w:rPr>
        <w:t>ra</w:t>
      </w:r>
      <w:r w:rsidR="00CC0C2A">
        <w:rPr>
          <w:rFonts w:asciiTheme="minorHAnsi" w:hAnsiTheme="minorHAnsi" w:cstheme="minorHAnsi"/>
          <w:sz w:val="22"/>
          <w:szCs w:val="22"/>
          <w:lang w:bidi="he-IL"/>
        </w:rPr>
        <w:t xml:space="preserve"> 8</w:t>
      </w:r>
      <w:r w:rsidR="00736706">
        <w:rPr>
          <w:rFonts w:asciiTheme="minorHAnsi" w:hAnsiTheme="minorHAnsi" w:cstheme="minorHAnsi"/>
          <w:sz w:val="22"/>
          <w:szCs w:val="22"/>
          <w:lang w:bidi="he-IL"/>
        </w:rPr>
        <w:t>,5%</w:t>
      </w:r>
      <w:r w:rsidR="00C45F13">
        <w:rPr>
          <w:rFonts w:asciiTheme="minorHAnsi" w:hAnsiTheme="minorHAnsi" w:cstheme="minorHAnsi"/>
          <w:sz w:val="22"/>
          <w:szCs w:val="22"/>
          <w:lang w:bidi="he-IL"/>
        </w:rPr>
        <w:t xml:space="preserve"> </w:t>
      </w:r>
      <w:r w:rsidR="00C45F13" w:rsidRPr="00416751">
        <w:rPr>
          <w:rFonts w:asciiTheme="minorHAnsi" w:hAnsiTheme="minorHAnsi" w:cstheme="minorHAnsi"/>
          <w:sz w:val="22"/>
          <w:szCs w:val="22"/>
          <w:lang w:bidi="he-IL"/>
        </w:rPr>
        <w:t>(oito inteiros e cinco décimos por cento)</w:t>
      </w:r>
      <w:r w:rsidR="003E36BE">
        <w:rPr>
          <w:rFonts w:asciiTheme="minorHAnsi" w:hAnsiTheme="minorHAnsi" w:cstheme="minorHAnsi"/>
          <w:sz w:val="22"/>
          <w:szCs w:val="22"/>
          <w:lang w:bidi="he-IL"/>
        </w:rPr>
        <w:t xml:space="preserve"> ao ano</w:t>
      </w:r>
      <w:r w:rsidR="00736706">
        <w:rPr>
          <w:rFonts w:asciiTheme="minorHAnsi" w:hAnsiTheme="minorHAnsi" w:cstheme="minorHAnsi"/>
          <w:sz w:val="22"/>
          <w:szCs w:val="22"/>
          <w:lang w:bidi="he-IL"/>
        </w:rPr>
        <w:t>,</w:t>
      </w:r>
      <w:r w:rsidR="00CC0C2A">
        <w:rPr>
          <w:rFonts w:asciiTheme="minorHAnsi" w:hAnsiTheme="minorHAnsi" w:cstheme="minorHAnsi"/>
          <w:sz w:val="22"/>
          <w:szCs w:val="22"/>
          <w:lang w:bidi="he-IL"/>
        </w:rPr>
        <w:t xml:space="preserve"> no período de </w:t>
      </w:r>
      <w:r w:rsidR="00736706">
        <w:rPr>
          <w:rFonts w:asciiTheme="minorHAnsi" w:hAnsiTheme="minorHAnsi" w:cstheme="minorHAnsi"/>
          <w:sz w:val="22"/>
          <w:szCs w:val="22"/>
          <w:lang w:bidi="he-IL"/>
        </w:rPr>
        <w:t>08 de junho de 2021 a 15 de outubro de 202</w:t>
      </w:r>
      <w:r w:rsidR="005F1AF5">
        <w:rPr>
          <w:rFonts w:asciiTheme="minorHAnsi" w:hAnsiTheme="minorHAnsi" w:cstheme="minorHAnsi"/>
          <w:sz w:val="22"/>
          <w:szCs w:val="22"/>
          <w:lang w:bidi="he-IL"/>
        </w:rPr>
        <w:t>1</w:t>
      </w:r>
      <w:r w:rsidRPr="006F23F4">
        <w:rPr>
          <w:rFonts w:asciiTheme="minorHAnsi" w:hAnsiTheme="minorHAnsi" w:cstheme="minorHAnsi"/>
          <w:b/>
          <w:bCs/>
          <w:sz w:val="22"/>
          <w:szCs w:val="22"/>
          <w:lang w:bidi="he-IL"/>
        </w:rPr>
        <w:t xml:space="preserve"> </w:t>
      </w:r>
      <w:r w:rsidR="008600D5" w:rsidRPr="008600D5">
        <w:rPr>
          <w:rFonts w:asciiTheme="minorHAnsi" w:hAnsiTheme="minorHAnsi" w:cstheme="minorHAnsi"/>
          <w:sz w:val="22"/>
          <w:szCs w:val="22"/>
          <w:lang w:bidi="he-IL"/>
        </w:rPr>
        <w:t>e</w:t>
      </w:r>
    </w:p>
    <w:p w14:paraId="09D9DE2C" w14:textId="77777777" w:rsidR="004C6480" w:rsidRDefault="004C6480" w:rsidP="004C6480">
      <w:pPr>
        <w:widowControl w:val="0"/>
        <w:spacing w:line="340" w:lineRule="exact"/>
        <w:jc w:val="both"/>
        <w:rPr>
          <w:rFonts w:asciiTheme="minorHAnsi" w:hAnsiTheme="minorHAnsi" w:cstheme="minorHAnsi"/>
          <w:b/>
          <w:bCs/>
          <w:sz w:val="22"/>
          <w:szCs w:val="22"/>
          <w:lang w:bidi="he-IL"/>
        </w:rPr>
      </w:pPr>
    </w:p>
    <w:p w14:paraId="22375BEC" w14:textId="27B27684" w:rsidR="00181BB7" w:rsidRPr="006353C0" w:rsidRDefault="00402FF7" w:rsidP="008600D5">
      <w:pPr>
        <w:pStyle w:val="PargrafodaLista"/>
        <w:widowControl w:val="0"/>
        <w:spacing w:line="340" w:lineRule="exact"/>
        <w:ind w:left="709" w:hanging="709"/>
        <w:jc w:val="both"/>
        <w:rPr>
          <w:rFonts w:asciiTheme="minorHAnsi" w:hAnsiTheme="minorHAnsi" w:cstheme="minorHAnsi"/>
          <w:sz w:val="22"/>
          <w:szCs w:val="22"/>
        </w:rPr>
      </w:pPr>
      <w:r w:rsidRPr="00DA27F7">
        <w:rPr>
          <w:rFonts w:asciiTheme="minorHAnsi" w:hAnsiTheme="minorHAnsi" w:cstheme="minorHAnsi"/>
          <w:b/>
          <w:bCs/>
          <w:sz w:val="22"/>
          <w:szCs w:val="22"/>
          <w:lang w:bidi="he-IL"/>
        </w:rPr>
        <w:t>(</w:t>
      </w:r>
      <w:r>
        <w:rPr>
          <w:rFonts w:asciiTheme="minorHAnsi" w:hAnsiTheme="minorHAnsi" w:cstheme="minorHAnsi"/>
          <w:b/>
          <w:bCs/>
          <w:sz w:val="22"/>
          <w:szCs w:val="22"/>
          <w:lang w:bidi="he-IL"/>
        </w:rPr>
        <w:t>v</w:t>
      </w:r>
      <w:r w:rsidRPr="00DA27F7">
        <w:rPr>
          <w:rFonts w:asciiTheme="minorHAnsi" w:hAnsiTheme="minorHAnsi" w:cstheme="minorHAnsi"/>
          <w:b/>
          <w:bCs/>
          <w:sz w:val="22"/>
          <w:szCs w:val="22"/>
          <w:lang w:bidi="he-IL"/>
        </w:rPr>
        <w:t>)</w:t>
      </w:r>
      <w:r>
        <w:rPr>
          <w:rFonts w:asciiTheme="minorHAnsi" w:hAnsiTheme="minorHAnsi" w:cstheme="minorHAnsi"/>
          <w:b/>
          <w:bCs/>
          <w:sz w:val="22"/>
          <w:szCs w:val="22"/>
          <w:lang w:bidi="he-IL"/>
        </w:rPr>
        <w:tab/>
      </w:r>
      <w:r w:rsidR="004F7D09">
        <w:rPr>
          <w:rFonts w:asciiTheme="minorHAnsi" w:hAnsiTheme="minorHAnsi" w:cstheme="minorHAnsi"/>
          <w:sz w:val="22"/>
          <w:szCs w:val="22"/>
          <w:lang w:bidi="he-IL"/>
        </w:rPr>
        <w:t>a</w:t>
      </w:r>
      <w:r w:rsidR="004F7D09" w:rsidRPr="000C0BD0">
        <w:rPr>
          <w:rFonts w:asciiTheme="minorHAnsi" w:hAnsiTheme="minorHAnsi" w:cstheme="minorHAnsi"/>
          <w:sz w:val="22"/>
          <w:szCs w:val="22"/>
          <w:lang w:bidi="he-IL"/>
        </w:rPr>
        <w:t xml:space="preserve">utorizar </w:t>
      </w:r>
      <w:r w:rsidR="008F1F94" w:rsidRPr="000C0BD0">
        <w:rPr>
          <w:rFonts w:asciiTheme="minorHAnsi" w:hAnsiTheme="minorHAnsi" w:cstheme="minorHAnsi"/>
          <w:sz w:val="22"/>
          <w:szCs w:val="22"/>
          <w:lang w:bidi="he-IL"/>
        </w:rPr>
        <w:t>a Emissora e ao Agente Fiduciário a praticarem</w:t>
      </w:r>
      <w:r w:rsidR="00E81884">
        <w:rPr>
          <w:rFonts w:asciiTheme="minorHAnsi" w:hAnsiTheme="minorHAnsi" w:cstheme="minorHAnsi"/>
          <w:sz w:val="22"/>
          <w:szCs w:val="22"/>
          <w:lang w:bidi="he-IL"/>
        </w:rPr>
        <w:t>, em conjunto com a Devedora,</w:t>
      </w:r>
      <w:r w:rsidR="00090809">
        <w:rPr>
          <w:rFonts w:asciiTheme="minorHAnsi" w:hAnsiTheme="minorHAnsi" w:cstheme="minorHAnsi"/>
          <w:sz w:val="22"/>
          <w:szCs w:val="22"/>
          <w:lang w:bidi="he-IL"/>
        </w:rPr>
        <w:t xml:space="preserve"> </w:t>
      </w:r>
      <w:r w:rsidR="008F1F94" w:rsidRPr="000C0BD0">
        <w:rPr>
          <w:rFonts w:asciiTheme="minorHAnsi" w:hAnsiTheme="minorHAnsi" w:cstheme="minorHAnsi"/>
          <w:sz w:val="22"/>
          <w:szCs w:val="22"/>
          <w:lang w:bidi="he-IL"/>
        </w:rPr>
        <w:t>todos os atos e tomar todas as providências estritamente necessárias para o cumprimento integral das deliberações acima</w:t>
      </w:r>
      <w:r w:rsidR="00E81884" w:rsidRPr="000C0BD0">
        <w:rPr>
          <w:rFonts w:asciiTheme="minorHAnsi" w:hAnsiTheme="minorHAnsi" w:cstheme="minorHAnsi"/>
          <w:sz w:val="22"/>
          <w:szCs w:val="22"/>
          <w:lang w:bidi="he-IL"/>
        </w:rPr>
        <w:t>,</w:t>
      </w:r>
      <w:r w:rsidR="00E81884">
        <w:rPr>
          <w:rFonts w:asciiTheme="minorHAnsi" w:hAnsiTheme="minorHAnsi" w:cstheme="minorHAnsi"/>
          <w:sz w:val="22"/>
          <w:szCs w:val="22"/>
          <w:lang w:bidi="he-IL"/>
        </w:rPr>
        <w:t xml:space="preserve"> inclusive, a celebração do </w:t>
      </w:r>
      <w:r w:rsidR="00E81884" w:rsidRPr="00DE5AF8">
        <w:rPr>
          <w:rFonts w:asciiTheme="minorHAnsi" w:hAnsiTheme="minorHAnsi" w:cstheme="minorHAnsi"/>
          <w:bCs/>
          <w:sz w:val="22"/>
          <w:szCs w:val="22"/>
          <w:lang w:bidi="he-IL"/>
        </w:rPr>
        <w:t xml:space="preserve">Quarto Aditamento </w:t>
      </w:r>
      <w:r w:rsidR="00E81884">
        <w:rPr>
          <w:rFonts w:asciiTheme="minorHAnsi" w:hAnsiTheme="minorHAnsi" w:cstheme="minorHAnsi"/>
          <w:bCs/>
          <w:sz w:val="22"/>
          <w:szCs w:val="22"/>
          <w:lang w:bidi="he-IL"/>
        </w:rPr>
        <w:t>à</w:t>
      </w:r>
      <w:r w:rsidR="00E81884" w:rsidRPr="00DE5AF8">
        <w:rPr>
          <w:rFonts w:asciiTheme="minorHAnsi" w:hAnsiTheme="minorHAnsi" w:cstheme="minorHAnsi"/>
          <w:bCs/>
          <w:sz w:val="22"/>
          <w:szCs w:val="22"/>
          <w:lang w:bidi="he-IL"/>
        </w:rPr>
        <w:t xml:space="preserve"> Cédula </w:t>
      </w:r>
      <w:r w:rsidR="00E81884">
        <w:rPr>
          <w:rFonts w:asciiTheme="minorHAnsi" w:hAnsiTheme="minorHAnsi" w:cstheme="minorHAnsi"/>
          <w:bCs/>
          <w:sz w:val="22"/>
          <w:szCs w:val="22"/>
          <w:lang w:bidi="he-IL"/>
        </w:rPr>
        <w:t>d</w:t>
      </w:r>
      <w:r w:rsidR="00E81884" w:rsidRPr="00DE5AF8">
        <w:rPr>
          <w:rFonts w:asciiTheme="minorHAnsi" w:hAnsiTheme="minorHAnsi" w:cstheme="minorHAnsi"/>
          <w:bCs/>
          <w:sz w:val="22"/>
          <w:szCs w:val="22"/>
          <w:lang w:bidi="he-IL"/>
        </w:rPr>
        <w:t xml:space="preserve">e Crédito Bancário Nº </w:t>
      </w:r>
      <w:r w:rsidR="00E81884" w:rsidRPr="00DE5AF8">
        <w:rPr>
          <w:rFonts w:asciiTheme="minorHAnsi" w:hAnsiTheme="minorHAnsi" w:cstheme="minorHAnsi"/>
          <w:bCs/>
          <w:sz w:val="22"/>
          <w:szCs w:val="22"/>
        </w:rPr>
        <w:t>018</w:t>
      </w:r>
      <w:r w:rsidR="00E81884">
        <w:rPr>
          <w:rFonts w:asciiTheme="minorHAnsi" w:hAnsiTheme="minorHAnsi" w:cstheme="minorHAnsi"/>
          <w:bCs/>
          <w:sz w:val="22"/>
          <w:szCs w:val="22"/>
        </w:rPr>
        <w:t xml:space="preserve">, </w:t>
      </w:r>
      <w:r w:rsidR="00E81884">
        <w:rPr>
          <w:rFonts w:asciiTheme="minorHAnsi" w:hAnsiTheme="minorHAnsi" w:cstheme="minorHAnsi"/>
          <w:sz w:val="22"/>
          <w:szCs w:val="22"/>
          <w:lang w:bidi="he-IL"/>
        </w:rPr>
        <w:t>substancialmente nos termos do A</w:t>
      </w:r>
      <w:r w:rsidR="00BC512C">
        <w:rPr>
          <w:rFonts w:asciiTheme="minorHAnsi" w:hAnsiTheme="minorHAnsi" w:cstheme="minorHAnsi"/>
          <w:sz w:val="22"/>
          <w:szCs w:val="22"/>
          <w:lang w:bidi="he-IL"/>
        </w:rPr>
        <w:t xml:space="preserve">nexo </w:t>
      </w:r>
      <w:r w:rsidR="00830863">
        <w:rPr>
          <w:rFonts w:asciiTheme="minorHAnsi" w:hAnsiTheme="minorHAnsi" w:cstheme="minorHAnsi"/>
          <w:sz w:val="22"/>
          <w:szCs w:val="22"/>
          <w:lang w:bidi="he-IL"/>
        </w:rPr>
        <w:t>III</w:t>
      </w:r>
      <w:r w:rsidR="00C4215C">
        <w:rPr>
          <w:rFonts w:asciiTheme="minorHAnsi" w:hAnsiTheme="minorHAnsi" w:cstheme="minorHAnsi"/>
          <w:sz w:val="22"/>
          <w:szCs w:val="22"/>
          <w:lang w:bidi="he-IL"/>
        </w:rPr>
        <w:t>.</w:t>
      </w:r>
    </w:p>
    <w:p w14:paraId="25E04B55" w14:textId="77777777" w:rsidR="00F12535" w:rsidRPr="00D03CC7" w:rsidRDefault="00F12535" w:rsidP="00F12535">
      <w:pPr>
        <w:widowControl w:val="0"/>
        <w:spacing w:line="340" w:lineRule="exact"/>
        <w:ind w:left="567" w:hanging="567"/>
        <w:jc w:val="both"/>
        <w:rPr>
          <w:rFonts w:asciiTheme="minorHAnsi" w:hAnsiTheme="minorHAnsi" w:cstheme="minorHAnsi"/>
          <w:sz w:val="22"/>
          <w:szCs w:val="22"/>
        </w:rPr>
      </w:pPr>
    </w:p>
    <w:p w14:paraId="40CE3C62" w14:textId="78B63AFE" w:rsidR="00181BB7" w:rsidRPr="002D20A8" w:rsidRDefault="00090809" w:rsidP="00181BB7">
      <w:pPr>
        <w:spacing w:line="276" w:lineRule="auto"/>
        <w:jc w:val="both"/>
        <w:rPr>
          <w:rFonts w:asciiTheme="minorHAnsi" w:hAnsiTheme="minorHAnsi" w:cstheme="minorHAnsi"/>
          <w:sz w:val="22"/>
          <w:szCs w:val="22"/>
        </w:rPr>
      </w:pPr>
      <w:r>
        <w:rPr>
          <w:rFonts w:asciiTheme="minorHAnsi" w:hAnsiTheme="minorHAnsi" w:cstheme="minorHAnsi"/>
          <w:b/>
          <w:bCs/>
          <w:sz w:val="22"/>
          <w:szCs w:val="22"/>
        </w:rPr>
        <w:lastRenderedPageBreak/>
        <w:t>8</w:t>
      </w:r>
      <w:r w:rsidR="00181BB7" w:rsidRPr="002D20A8">
        <w:rPr>
          <w:rFonts w:asciiTheme="minorHAnsi" w:hAnsiTheme="minorHAnsi" w:cstheme="minorHAnsi"/>
          <w:b/>
          <w:bCs/>
          <w:sz w:val="22"/>
          <w:szCs w:val="22"/>
        </w:rPr>
        <w:t>. Disposições Finais:</w:t>
      </w:r>
      <w:r w:rsidR="00181BB7" w:rsidRPr="002D20A8">
        <w:rPr>
          <w:rFonts w:asciiTheme="minorHAnsi" w:hAnsiTheme="minorHAnsi" w:cstheme="minorHAnsi"/>
          <w:sz w:val="22"/>
          <w:szCs w:val="22"/>
        </w:rPr>
        <w:t xml:space="preserve"> Oferecida a palavra a quem dela quisesse fazer uso, não houve qualquer manifestação. Os Titulares de CRI, neste ato, eximem a Emissora e o Agente Fiduciário de qualquer responsabilidade em relação às deliberações e autorizações ora concedidas. Assim sendo, nada mais havendo a ser tratado, foi encerrada a sessão e lavrada a presente </w:t>
      </w:r>
      <w:r w:rsidR="00FB2A30">
        <w:rPr>
          <w:rFonts w:asciiTheme="minorHAnsi" w:hAnsiTheme="minorHAnsi" w:cstheme="minorHAnsi"/>
          <w:sz w:val="22"/>
          <w:szCs w:val="22"/>
        </w:rPr>
        <w:t>A</w:t>
      </w:r>
      <w:r w:rsidR="00181BB7" w:rsidRPr="002D20A8">
        <w:rPr>
          <w:rFonts w:asciiTheme="minorHAnsi" w:hAnsiTheme="minorHAnsi" w:cstheme="minorHAnsi"/>
          <w:sz w:val="22"/>
          <w:szCs w:val="22"/>
        </w:rPr>
        <w:t>ta, que lida e achada conforme, foi assinada pelos presentes.</w:t>
      </w:r>
    </w:p>
    <w:p w14:paraId="42EF58AA"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73293C29" w14:textId="27AF2B89"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A presente Assembleia é lavrada nos termos da ICVM 625, bem como de acordo com os itens 4 e 5 do Ofício-Circular nº 6/2020/CVM/SIN, veiculado pela Comissão de Valores Mobiliários (“</w:t>
      </w:r>
      <w:r w:rsidRPr="002D20A8">
        <w:rPr>
          <w:rFonts w:asciiTheme="minorHAnsi" w:hAnsiTheme="minorHAnsi" w:cstheme="minorHAnsi"/>
          <w:sz w:val="22"/>
          <w:szCs w:val="22"/>
          <w:u w:val="single"/>
        </w:rPr>
        <w:t>CVM</w:t>
      </w:r>
      <w:r w:rsidRPr="002D20A8">
        <w:rPr>
          <w:rFonts w:asciiTheme="minorHAnsi" w:hAnsiTheme="minorHAnsi" w:cstheme="minorHAnsi"/>
          <w:sz w:val="22"/>
          <w:szCs w:val="22"/>
        </w:rPr>
        <w:t>”) em 26 de março de 2020, no que tange à troca de informações e documentos entre os prestadores de serviço e a realização de assembleias gerais de forma virtual e remota para a emissão de CRI</w:t>
      </w:r>
      <w:r w:rsidR="00090809">
        <w:rPr>
          <w:rFonts w:asciiTheme="minorHAnsi" w:hAnsiTheme="minorHAnsi" w:cstheme="minorHAnsi"/>
          <w:sz w:val="22"/>
          <w:szCs w:val="22"/>
        </w:rPr>
        <w:t>.</w:t>
      </w:r>
    </w:p>
    <w:p w14:paraId="0FF5D8E6"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658EA786" w14:textId="55650E8A"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Os termos constantes desta </w:t>
      </w:r>
      <w:r w:rsidR="00FB2A30">
        <w:rPr>
          <w:rFonts w:asciiTheme="minorHAnsi" w:hAnsiTheme="minorHAnsi" w:cstheme="minorHAnsi"/>
          <w:sz w:val="22"/>
          <w:szCs w:val="22"/>
        </w:rPr>
        <w:t>A</w:t>
      </w:r>
      <w:r w:rsidRPr="002D20A8">
        <w:rPr>
          <w:rFonts w:asciiTheme="minorHAnsi" w:hAnsiTheme="minorHAnsi" w:cstheme="minorHAnsi"/>
          <w:sz w:val="22"/>
          <w:szCs w:val="22"/>
        </w:rPr>
        <w:t>ta iniciados em letra maiúscula terão o significado que lhes foi atribuído no Termo de Securitização e nos demais documentos vinculados à Emissão.</w:t>
      </w:r>
    </w:p>
    <w:p w14:paraId="2CBDB3D2"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04A84799" w14:textId="77777777" w:rsidR="00181BB7" w:rsidRPr="002D20A8" w:rsidRDefault="00181BB7" w:rsidP="00181BB7">
      <w:pPr>
        <w:spacing w:line="276" w:lineRule="auto"/>
        <w:jc w:val="both"/>
        <w:rPr>
          <w:rFonts w:asciiTheme="minorHAnsi" w:hAnsiTheme="minorHAnsi" w:cstheme="minorHAnsi"/>
          <w:sz w:val="22"/>
          <w:szCs w:val="22"/>
        </w:rPr>
      </w:pPr>
      <w:r w:rsidRPr="002D20A8">
        <w:rPr>
          <w:rFonts w:asciiTheme="minorHAnsi" w:hAnsiTheme="minorHAnsi" w:cstheme="minorHAnsi"/>
          <w:sz w:val="22"/>
          <w:szCs w:val="22"/>
        </w:rPr>
        <w:t xml:space="preserve">A presente Ata será encaminhada à CVM por sistema eletrônico. </w:t>
      </w:r>
    </w:p>
    <w:p w14:paraId="46CF76EC" w14:textId="77777777" w:rsidR="00181BB7" w:rsidRPr="002D20A8" w:rsidRDefault="00181BB7" w:rsidP="00181BB7">
      <w:pPr>
        <w:pStyle w:val="Corpodetexto"/>
        <w:spacing w:line="276" w:lineRule="auto"/>
        <w:jc w:val="both"/>
        <w:rPr>
          <w:rFonts w:asciiTheme="minorHAnsi" w:hAnsiTheme="minorHAnsi" w:cstheme="minorHAnsi"/>
          <w:sz w:val="22"/>
          <w:szCs w:val="22"/>
        </w:rPr>
      </w:pPr>
    </w:p>
    <w:p w14:paraId="20121A5F" w14:textId="0208EB80" w:rsidR="00181BB7" w:rsidRPr="00D03CC7" w:rsidRDefault="000F05A1" w:rsidP="009F28EC">
      <w:pPr>
        <w:spacing w:after="160" w:line="259" w:lineRule="auto"/>
        <w:rPr>
          <w:rFonts w:asciiTheme="minorHAnsi" w:hAnsiTheme="minorHAnsi" w:cstheme="minorHAnsi"/>
          <w:sz w:val="22"/>
          <w:szCs w:val="22"/>
        </w:rPr>
      </w:pPr>
      <w:r>
        <w:rPr>
          <w:rFonts w:asciiTheme="minorHAnsi" w:hAnsiTheme="minorHAnsi" w:cstheme="minorHAnsi"/>
          <w:b/>
          <w:sz w:val="22"/>
          <w:szCs w:val="22"/>
        </w:rPr>
        <w:t>9</w:t>
      </w:r>
      <w:r w:rsidR="00181BB7" w:rsidRPr="002D20A8">
        <w:rPr>
          <w:rFonts w:asciiTheme="minorHAnsi" w:hAnsiTheme="minorHAnsi" w:cstheme="minorHAnsi"/>
          <w:b/>
          <w:sz w:val="22"/>
          <w:szCs w:val="22"/>
        </w:rPr>
        <w:t>. Encerramento:</w:t>
      </w:r>
      <w:r w:rsidR="00181BB7" w:rsidRPr="002D20A8">
        <w:rPr>
          <w:rFonts w:asciiTheme="minorHAnsi" w:hAnsiTheme="minorHAnsi" w:cstheme="minorHAnsi"/>
          <w:sz w:val="22"/>
          <w:szCs w:val="22"/>
        </w:rPr>
        <w:t xml:space="preserve"> Nada mais havendo a tratar, foi esta Ata lavrada, lida e assinada.</w:t>
      </w:r>
      <w:r w:rsidR="00181BB7" w:rsidRPr="00D03CC7">
        <w:rPr>
          <w:rFonts w:asciiTheme="minorHAnsi" w:hAnsiTheme="minorHAnsi" w:cstheme="minorHAnsi"/>
          <w:sz w:val="22"/>
          <w:szCs w:val="22"/>
        </w:rPr>
        <w:t xml:space="preserve"> </w:t>
      </w:r>
    </w:p>
    <w:p w14:paraId="62422B00" w14:textId="77777777" w:rsidR="00181861" w:rsidRPr="00D03CC7" w:rsidRDefault="00181861" w:rsidP="00181BB7">
      <w:pPr>
        <w:spacing w:line="276" w:lineRule="auto"/>
        <w:jc w:val="center"/>
        <w:rPr>
          <w:rFonts w:asciiTheme="minorHAnsi" w:hAnsiTheme="minorHAnsi" w:cstheme="minorHAnsi"/>
          <w:sz w:val="22"/>
          <w:szCs w:val="22"/>
        </w:rPr>
      </w:pPr>
    </w:p>
    <w:p w14:paraId="673C7D4B" w14:textId="23FF4999" w:rsidR="00181BB7" w:rsidRPr="00D03CC7" w:rsidRDefault="00181BB7" w:rsidP="00181BB7">
      <w:pPr>
        <w:spacing w:line="276" w:lineRule="auto"/>
        <w:jc w:val="center"/>
        <w:rPr>
          <w:rFonts w:asciiTheme="minorHAnsi" w:hAnsiTheme="minorHAnsi" w:cstheme="minorHAnsi"/>
          <w:sz w:val="22"/>
          <w:szCs w:val="22"/>
        </w:rPr>
      </w:pPr>
      <w:r w:rsidRPr="00D03CC7">
        <w:rPr>
          <w:rFonts w:asciiTheme="minorHAnsi" w:hAnsiTheme="minorHAnsi" w:cstheme="minorHAnsi"/>
          <w:sz w:val="22"/>
          <w:szCs w:val="22"/>
        </w:rPr>
        <w:t xml:space="preserve">São Paulo, </w:t>
      </w:r>
      <w:r w:rsidR="00256B82">
        <w:rPr>
          <w:rFonts w:asciiTheme="minorHAnsi" w:hAnsiTheme="minorHAnsi" w:cstheme="minorHAnsi"/>
          <w:sz w:val="22"/>
          <w:szCs w:val="22"/>
        </w:rPr>
        <w:t>0</w:t>
      </w:r>
      <w:r w:rsidR="00FE6D58">
        <w:rPr>
          <w:rFonts w:asciiTheme="minorHAnsi" w:hAnsiTheme="minorHAnsi" w:cstheme="minorHAnsi"/>
          <w:sz w:val="22"/>
          <w:szCs w:val="22"/>
        </w:rPr>
        <w:t>9</w:t>
      </w:r>
      <w:r w:rsidR="00256B82">
        <w:rPr>
          <w:rFonts w:asciiTheme="minorHAnsi" w:hAnsiTheme="minorHAnsi" w:cstheme="minorHAnsi"/>
          <w:sz w:val="22"/>
          <w:szCs w:val="22"/>
        </w:rPr>
        <w:t xml:space="preserve"> de maio de </w:t>
      </w:r>
      <w:r w:rsidR="00652A47">
        <w:rPr>
          <w:rFonts w:asciiTheme="minorHAnsi" w:hAnsiTheme="minorHAnsi" w:cstheme="minorHAnsi"/>
          <w:sz w:val="22"/>
          <w:szCs w:val="22"/>
        </w:rPr>
        <w:t xml:space="preserve">2022. </w:t>
      </w:r>
    </w:p>
    <w:p w14:paraId="70AE8900" w14:textId="77777777" w:rsidR="00181861" w:rsidRPr="00D03CC7" w:rsidRDefault="00181861" w:rsidP="00181BB7">
      <w:pPr>
        <w:pStyle w:val="Corpodetexto"/>
        <w:spacing w:line="276" w:lineRule="auto"/>
        <w:jc w:val="both"/>
        <w:rPr>
          <w:rFonts w:asciiTheme="minorHAnsi" w:hAnsiTheme="minorHAnsi" w:cstheme="minorHAnsi"/>
          <w:sz w:val="22"/>
          <w:szCs w:val="22"/>
        </w:rPr>
      </w:pPr>
    </w:p>
    <w:tbl>
      <w:tblPr>
        <w:tblW w:w="0" w:type="auto"/>
        <w:jc w:val="center"/>
        <w:tblCellMar>
          <w:left w:w="0" w:type="dxa"/>
          <w:right w:w="0" w:type="dxa"/>
        </w:tblCellMar>
        <w:tblLook w:val="04A0" w:firstRow="1" w:lastRow="0" w:firstColumn="1" w:lastColumn="0" w:noHBand="0" w:noVBand="1"/>
      </w:tblPr>
      <w:tblGrid>
        <w:gridCol w:w="4530"/>
        <w:gridCol w:w="4308"/>
      </w:tblGrid>
      <w:tr w:rsidR="00181BB7" w:rsidRPr="00D03CC7" w14:paraId="78A7C29C" w14:textId="77777777" w:rsidTr="009C6F31">
        <w:trPr>
          <w:jc w:val="center"/>
        </w:trPr>
        <w:tc>
          <w:tcPr>
            <w:tcW w:w="4605" w:type="dxa"/>
            <w:tcMar>
              <w:top w:w="0" w:type="dxa"/>
              <w:left w:w="108" w:type="dxa"/>
              <w:bottom w:w="0" w:type="dxa"/>
              <w:right w:w="108" w:type="dxa"/>
            </w:tcMar>
            <w:hideMark/>
          </w:tcPr>
          <w:p w14:paraId="5AB305FF"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_____________________________________</w:t>
            </w:r>
          </w:p>
          <w:p w14:paraId="20F9EDB2" w14:textId="77777777" w:rsidR="00181BB7" w:rsidRPr="00D03CC7" w:rsidRDefault="00181BB7" w:rsidP="009C6F31">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Marcos Ribeiro do Valle Neto</w:t>
            </w:r>
          </w:p>
          <w:p w14:paraId="0BCB8C24" w14:textId="38811EFF" w:rsidR="00181BB7" w:rsidRPr="00D03CC7" w:rsidRDefault="00181BB7" w:rsidP="00324D5A">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Presidente</w:t>
            </w:r>
          </w:p>
        </w:tc>
        <w:tc>
          <w:tcPr>
            <w:tcW w:w="4606" w:type="dxa"/>
            <w:tcMar>
              <w:top w:w="0" w:type="dxa"/>
              <w:left w:w="108" w:type="dxa"/>
              <w:bottom w:w="0" w:type="dxa"/>
              <w:right w:w="108" w:type="dxa"/>
            </w:tcMar>
            <w:hideMark/>
          </w:tcPr>
          <w:p w14:paraId="1ACC0078" w14:textId="77777777" w:rsidR="00181BB7" w:rsidRPr="00D03CC7" w:rsidRDefault="00181BB7" w:rsidP="009C6F31">
            <w:pPr>
              <w:pStyle w:val="Corpodetexto"/>
              <w:spacing w:line="276" w:lineRule="auto"/>
              <w:rPr>
                <w:rFonts w:asciiTheme="minorHAnsi" w:eastAsia="Calibri" w:hAnsiTheme="minorHAnsi" w:cstheme="minorHAnsi"/>
                <w:sz w:val="22"/>
                <w:szCs w:val="22"/>
              </w:rPr>
            </w:pPr>
            <w:r w:rsidRPr="00D03CC7">
              <w:rPr>
                <w:rFonts w:asciiTheme="minorHAnsi" w:hAnsiTheme="minorHAnsi" w:cstheme="minorHAnsi"/>
                <w:sz w:val="22"/>
                <w:szCs w:val="22"/>
              </w:rPr>
              <w:t>____________________________</w:t>
            </w:r>
          </w:p>
          <w:p w14:paraId="7AD2E71B" w14:textId="046F1E71" w:rsidR="009812D0" w:rsidRPr="0081001B" w:rsidRDefault="00652A47" w:rsidP="009C6F31">
            <w:pPr>
              <w:pStyle w:val="Corpodetexto"/>
              <w:spacing w:line="276" w:lineRule="auto"/>
              <w:rPr>
                <w:rFonts w:asciiTheme="minorHAnsi" w:hAnsiTheme="minorHAnsi" w:cstheme="minorHAnsi"/>
                <w:b/>
                <w:bCs/>
                <w:sz w:val="22"/>
                <w:szCs w:val="22"/>
              </w:rPr>
            </w:pPr>
            <w:r w:rsidRPr="0081001B">
              <w:rPr>
                <w:rFonts w:asciiTheme="minorHAnsi" w:hAnsiTheme="minorHAnsi" w:cstheme="minorHAnsi"/>
                <w:b/>
                <w:bCs/>
                <w:sz w:val="22"/>
                <w:szCs w:val="22"/>
              </w:rPr>
              <w:t>Rinaldo Rabello Ferreira</w:t>
            </w:r>
            <w:r w:rsidR="009812D0" w:rsidRPr="0081001B" w:rsidDel="009812D0">
              <w:rPr>
                <w:rFonts w:asciiTheme="minorHAnsi" w:hAnsiTheme="minorHAnsi" w:cstheme="minorHAnsi"/>
                <w:b/>
                <w:bCs/>
                <w:sz w:val="22"/>
                <w:szCs w:val="22"/>
              </w:rPr>
              <w:t xml:space="preserve"> </w:t>
            </w:r>
          </w:p>
          <w:p w14:paraId="2D322AFC" w14:textId="728CA15B" w:rsidR="00181BB7" w:rsidRPr="00D03CC7" w:rsidRDefault="00181BB7" w:rsidP="009C6F31">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Secretári</w:t>
            </w:r>
            <w:r w:rsidR="009471D0">
              <w:rPr>
                <w:rFonts w:asciiTheme="minorHAnsi" w:hAnsiTheme="minorHAnsi" w:cstheme="minorHAnsi"/>
                <w:sz w:val="22"/>
                <w:szCs w:val="22"/>
              </w:rPr>
              <w:t>o</w:t>
            </w:r>
          </w:p>
        </w:tc>
      </w:tr>
    </w:tbl>
    <w:p w14:paraId="2C9F4E98" w14:textId="567ECA4A" w:rsidR="00181861" w:rsidRDefault="00181861" w:rsidP="00181BB7">
      <w:pPr>
        <w:pStyle w:val="Corpodetexto"/>
        <w:spacing w:line="276" w:lineRule="auto"/>
        <w:jc w:val="both"/>
        <w:rPr>
          <w:rFonts w:asciiTheme="minorHAnsi" w:eastAsia="Calibri" w:hAnsiTheme="minorHAnsi" w:cstheme="minorHAnsi"/>
          <w:sz w:val="22"/>
          <w:szCs w:val="22"/>
        </w:rPr>
      </w:pPr>
    </w:p>
    <w:p w14:paraId="670218D0" w14:textId="13B73725" w:rsidR="00F12535" w:rsidRPr="00D31C7F" w:rsidRDefault="00181861" w:rsidP="000C6E63">
      <w:pPr>
        <w:spacing w:after="160" w:line="259" w:lineRule="auto"/>
        <w:jc w:val="both"/>
        <w:rPr>
          <w:rFonts w:asciiTheme="minorHAnsi" w:hAnsiTheme="minorHAnsi" w:cstheme="minorHAnsi"/>
          <w:bCs/>
          <w:iCs/>
          <w:sz w:val="22"/>
          <w:szCs w:val="22"/>
        </w:rPr>
      </w:pPr>
      <w:r>
        <w:rPr>
          <w:rFonts w:asciiTheme="minorHAnsi" w:eastAsia="Calibri" w:hAnsiTheme="minorHAnsi" w:cstheme="minorHAnsi"/>
          <w:sz w:val="22"/>
          <w:szCs w:val="22"/>
        </w:rPr>
        <w:br w:type="page"/>
      </w:r>
      <w:r w:rsidRPr="00D31C7F">
        <w:rPr>
          <w:rFonts w:asciiTheme="minorHAnsi" w:hAnsiTheme="minorHAnsi" w:cstheme="minorHAnsi"/>
          <w:bCs/>
          <w:iCs/>
          <w:sz w:val="22"/>
          <w:szCs w:val="22"/>
        </w:rPr>
        <w:lastRenderedPageBreak/>
        <w:t xml:space="preserve">Página de Assinaturas da Ata da Assembleia Geral dos Titulares de Certificados de Recebíveis Imobiliários da 93ª e 94ª Séries da 1ª Emissão de Certificado de Recebíveis Imobiliários da Habitasec Securitizadora S.A., realizada em </w:t>
      </w:r>
      <w:r w:rsidR="00652A47">
        <w:rPr>
          <w:rFonts w:asciiTheme="minorHAnsi" w:hAnsiTheme="minorHAnsi" w:cstheme="minorHAnsi"/>
          <w:bCs/>
          <w:iCs/>
          <w:sz w:val="22"/>
          <w:szCs w:val="22"/>
        </w:rPr>
        <w:t>0</w:t>
      </w:r>
      <w:r w:rsidR="00FE6D58">
        <w:rPr>
          <w:rFonts w:asciiTheme="minorHAnsi" w:hAnsiTheme="minorHAnsi" w:cstheme="minorHAnsi"/>
          <w:bCs/>
          <w:iCs/>
          <w:sz w:val="22"/>
          <w:szCs w:val="22"/>
        </w:rPr>
        <w:t>9</w:t>
      </w:r>
      <w:r w:rsidR="00652A47">
        <w:rPr>
          <w:rFonts w:asciiTheme="minorHAnsi" w:hAnsiTheme="minorHAnsi" w:cstheme="minorHAnsi"/>
          <w:bCs/>
          <w:iCs/>
          <w:sz w:val="22"/>
          <w:szCs w:val="22"/>
        </w:rPr>
        <w:t xml:space="preserve"> de maio de 2022</w:t>
      </w:r>
    </w:p>
    <w:p w14:paraId="12F7543E" w14:textId="35677A35" w:rsidR="00D76D0D" w:rsidRDefault="00D76D0D" w:rsidP="00181BB7">
      <w:pPr>
        <w:pStyle w:val="Corpodetexto"/>
        <w:spacing w:line="276" w:lineRule="auto"/>
        <w:jc w:val="both"/>
        <w:rPr>
          <w:rFonts w:asciiTheme="minorHAnsi" w:hAnsiTheme="minorHAnsi" w:cstheme="minorHAnsi"/>
          <w:bCs/>
          <w:i/>
          <w:sz w:val="22"/>
          <w:szCs w:val="22"/>
        </w:rPr>
      </w:pPr>
    </w:p>
    <w:p w14:paraId="5DC8191F" w14:textId="12AC8BAC" w:rsidR="00D76D0D" w:rsidRDefault="00D76D0D" w:rsidP="00181BB7">
      <w:pPr>
        <w:pStyle w:val="Corpodetexto"/>
        <w:spacing w:line="276" w:lineRule="auto"/>
        <w:jc w:val="both"/>
        <w:rPr>
          <w:rFonts w:asciiTheme="minorHAnsi" w:eastAsia="Calibri" w:hAnsiTheme="minorHAnsi" w:cstheme="minorHAnsi"/>
          <w:sz w:val="22"/>
          <w:szCs w:val="22"/>
        </w:rPr>
      </w:pPr>
    </w:p>
    <w:p w14:paraId="00770DB8" w14:textId="77777777" w:rsidR="005168A2" w:rsidRDefault="005168A2" w:rsidP="00181BB7">
      <w:pPr>
        <w:pStyle w:val="Corpodetexto"/>
        <w:spacing w:line="276" w:lineRule="auto"/>
        <w:jc w:val="both"/>
        <w:rPr>
          <w:rFonts w:asciiTheme="minorHAnsi" w:eastAsia="Calibri" w:hAnsiTheme="minorHAnsi" w:cstheme="minorHAnsi"/>
          <w:sz w:val="22"/>
          <w:szCs w:val="22"/>
        </w:rPr>
      </w:pPr>
    </w:p>
    <w:p w14:paraId="191ADCDA" w14:textId="77777777" w:rsidR="005168A2" w:rsidRPr="00D03CC7" w:rsidRDefault="005168A2" w:rsidP="00181BB7">
      <w:pPr>
        <w:pStyle w:val="Corpodetexto"/>
        <w:spacing w:line="276" w:lineRule="auto"/>
        <w:jc w:val="both"/>
        <w:rPr>
          <w:rFonts w:asciiTheme="minorHAnsi" w:eastAsia="Calibri" w:hAnsiTheme="minorHAnsi" w:cstheme="minorHAnsi"/>
          <w:sz w:val="22"/>
          <w:szCs w:val="22"/>
        </w:rPr>
      </w:pPr>
    </w:p>
    <w:p w14:paraId="136E30DF" w14:textId="77777777" w:rsidR="00181BB7" w:rsidRPr="00D03CC7" w:rsidRDefault="00181BB7" w:rsidP="00181BB7">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055597A2" w14:textId="77777777" w:rsidR="00181BB7" w:rsidRPr="00D03CC7" w:rsidRDefault="00181BB7" w:rsidP="00181BB7">
      <w:pPr>
        <w:pStyle w:val="Corpodetexto"/>
        <w:spacing w:line="276" w:lineRule="auto"/>
        <w:rPr>
          <w:rFonts w:asciiTheme="minorHAnsi" w:hAnsiTheme="minorHAnsi" w:cstheme="minorHAnsi"/>
          <w:b/>
          <w:sz w:val="22"/>
          <w:szCs w:val="22"/>
        </w:rPr>
      </w:pPr>
      <w:r w:rsidRPr="00D03CC7">
        <w:rPr>
          <w:rFonts w:asciiTheme="minorHAnsi" w:hAnsiTheme="minorHAnsi" w:cstheme="minorHAnsi"/>
          <w:b/>
          <w:sz w:val="22"/>
          <w:szCs w:val="22"/>
        </w:rPr>
        <w:t>HABITASEC SECURITIZADORA S.A.</w:t>
      </w:r>
    </w:p>
    <w:p w14:paraId="3FA6D34E" w14:textId="77777777" w:rsidR="00181BB7" w:rsidRPr="00D03CC7" w:rsidRDefault="00181BB7" w:rsidP="00181BB7">
      <w:pPr>
        <w:pStyle w:val="Corpodetexto"/>
        <w:spacing w:line="276" w:lineRule="auto"/>
        <w:rPr>
          <w:rFonts w:asciiTheme="minorHAnsi" w:hAnsiTheme="minorHAnsi" w:cstheme="minorHAnsi"/>
          <w:i/>
          <w:iCs/>
          <w:sz w:val="22"/>
          <w:szCs w:val="22"/>
        </w:rPr>
      </w:pPr>
      <w:r w:rsidRPr="00D03CC7">
        <w:rPr>
          <w:rFonts w:asciiTheme="minorHAnsi" w:hAnsiTheme="minorHAnsi" w:cstheme="minorHAnsi"/>
          <w:i/>
          <w:iCs/>
          <w:sz w:val="22"/>
          <w:szCs w:val="22"/>
        </w:rPr>
        <w:t>Emissora</w:t>
      </w:r>
    </w:p>
    <w:tbl>
      <w:tblPr>
        <w:tblW w:w="0" w:type="auto"/>
        <w:jc w:val="center"/>
        <w:tblLook w:val="04A0" w:firstRow="1" w:lastRow="0" w:firstColumn="1" w:lastColumn="0" w:noHBand="0" w:noVBand="1"/>
      </w:tblPr>
      <w:tblGrid>
        <w:gridCol w:w="3539"/>
        <w:gridCol w:w="4399"/>
      </w:tblGrid>
      <w:tr w:rsidR="00181BB7" w:rsidRPr="00FE6D58" w14:paraId="564890EA" w14:textId="77777777" w:rsidTr="0096091D">
        <w:trPr>
          <w:jc w:val="center"/>
        </w:trPr>
        <w:tc>
          <w:tcPr>
            <w:tcW w:w="3539" w:type="dxa"/>
            <w:shd w:val="clear" w:color="auto" w:fill="auto"/>
          </w:tcPr>
          <w:p w14:paraId="7E052CAD" w14:textId="77777777" w:rsidR="00181BB7" w:rsidRPr="0096091D" w:rsidRDefault="00181BB7" w:rsidP="009C6F31">
            <w:pPr>
              <w:widowControl w:val="0"/>
              <w:tabs>
                <w:tab w:val="left" w:pos="8647"/>
              </w:tabs>
              <w:spacing w:line="276" w:lineRule="auto"/>
              <w:jc w:val="both"/>
              <w:rPr>
                <w:rFonts w:asciiTheme="minorHAnsi" w:hAnsiTheme="minorHAnsi" w:cstheme="minorHAnsi"/>
                <w:b/>
                <w:sz w:val="22"/>
                <w:szCs w:val="22"/>
              </w:rPr>
            </w:pPr>
            <w:r w:rsidRPr="0096091D">
              <w:rPr>
                <w:rFonts w:asciiTheme="minorHAnsi" w:hAnsiTheme="minorHAnsi" w:cstheme="minorHAnsi"/>
                <w:b/>
                <w:sz w:val="22"/>
                <w:szCs w:val="22"/>
              </w:rPr>
              <w:t xml:space="preserve">Nome: </w:t>
            </w:r>
            <w:r w:rsidRPr="0096091D">
              <w:rPr>
                <w:rFonts w:asciiTheme="minorHAnsi" w:hAnsiTheme="minorHAnsi" w:cstheme="minorHAnsi"/>
                <w:bCs/>
                <w:sz w:val="22"/>
                <w:szCs w:val="22"/>
              </w:rPr>
              <w:t>Marcos Ribeiro do Valle Neto</w:t>
            </w:r>
          </w:p>
        </w:tc>
        <w:tc>
          <w:tcPr>
            <w:tcW w:w="4399" w:type="dxa"/>
            <w:shd w:val="clear" w:color="auto" w:fill="auto"/>
          </w:tcPr>
          <w:p w14:paraId="278FE4C8" w14:textId="3D6384A4" w:rsidR="00181BB7" w:rsidRPr="0096091D" w:rsidRDefault="00181BB7" w:rsidP="009C6F31">
            <w:pPr>
              <w:widowControl w:val="0"/>
              <w:tabs>
                <w:tab w:val="left" w:pos="8647"/>
              </w:tabs>
              <w:spacing w:line="276" w:lineRule="auto"/>
              <w:jc w:val="both"/>
              <w:rPr>
                <w:rFonts w:asciiTheme="minorHAnsi" w:hAnsiTheme="minorHAnsi" w:cstheme="minorHAnsi"/>
                <w:b/>
                <w:sz w:val="22"/>
                <w:szCs w:val="22"/>
              </w:rPr>
            </w:pPr>
            <w:r w:rsidRPr="0096091D">
              <w:rPr>
                <w:rFonts w:asciiTheme="minorHAnsi" w:hAnsiTheme="minorHAnsi" w:cstheme="minorHAnsi"/>
                <w:b/>
                <w:sz w:val="22"/>
                <w:szCs w:val="22"/>
              </w:rPr>
              <w:t xml:space="preserve">Nome: </w:t>
            </w:r>
            <w:r w:rsidR="00ED2074" w:rsidRPr="0096091D">
              <w:rPr>
                <w:rFonts w:asciiTheme="minorHAnsi" w:hAnsiTheme="minorHAnsi" w:cstheme="minorHAnsi"/>
                <w:bCs/>
                <w:sz w:val="22"/>
                <w:szCs w:val="22"/>
              </w:rPr>
              <w:t>Renata Aparecida Martins Gonçalves</w:t>
            </w:r>
          </w:p>
        </w:tc>
      </w:tr>
      <w:tr w:rsidR="00181BB7" w:rsidRPr="00D03CC7" w14:paraId="0F2A1787" w14:textId="77777777" w:rsidTr="0096091D">
        <w:trPr>
          <w:jc w:val="center"/>
        </w:trPr>
        <w:tc>
          <w:tcPr>
            <w:tcW w:w="3539" w:type="dxa"/>
            <w:shd w:val="clear" w:color="auto" w:fill="auto"/>
          </w:tcPr>
          <w:p w14:paraId="38EC4D0E" w14:textId="77777777" w:rsidR="00181BB7" w:rsidRPr="0096091D" w:rsidRDefault="00181BB7" w:rsidP="009C6F31">
            <w:pPr>
              <w:widowControl w:val="0"/>
              <w:tabs>
                <w:tab w:val="left" w:pos="8647"/>
              </w:tabs>
              <w:spacing w:line="276" w:lineRule="auto"/>
              <w:jc w:val="both"/>
              <w:rPr>
                <w:rFonts w:asciiTheme="minorHAnsi" w:hAnsiTheme="minorHAnsi" w:cstheme="minorHAnsi"/>
                <w:b/>
                <w:sz w:val="22"/>
                <w:szCs w:val="22"/>
              </w:rPr>
            </w:pPr>
            <w:r w:rsidRPr="0096091D">
              <w:rPr>
                <w:rFonts w:asciiTheme="minorHAnsi" w:hAnsiTheme="minorHAnsi" w:cstheme="minorHAnsi"/>
                <w:b/>
                <w:sz w:val="22"/>
                <w:szCs w:val="22"/>
              </w:rPr>
              <w:t xml:space="preserve">Cargo: </w:t>
            </w:r>
            <w:r w:rsidRPr="0096091D">
              <w:rPr>
                <w:rFonts w:asciiTheme="minorHAnsi" w:hAnsiTheme="minorHAnsi" w:cstheme="minorHAnsi"/>
                <w:bCs/>
                <w:sz w:val="22"/>
                <w:szCs w:val="22"/>
              </w:rPr>
              <w:t>Diretor</w:t>
            </w:r>
          </w:p>
          <w:p w14:paraId="5C54E914" w14:textId="77777777" w:rsidR="00181BB7" w:rsidRPr="0096091D" w:rsidRDefault="00181BB7" w:rsidP="009C6F31">
            <w:pPr>
              <w:widowControl w:val="0"/>
              <w:tabs>
                <w:tab w:val="left" w:pos="8647"/>
              </w:tabs>
              <w:spacing w:line="276" w:lineRule="auto"/>
              <w:jc w:val="both"/>
              <w:rPr>
                <w:rFonts w:asciiTheme="minorHAnsi" w:hAnsiTheme="minorHAnsi" w:cstheme="minorHAnsi"/>
                <w:b/>
                <w:sz w:val="22"/>
                <w:szCs w:val="22"/>
              </w:rPr>
            </w:pPr>
            <w:r w:rsidRPr="0096091D">
              <w:rPr>
                <w:rFonts w:asciiTheme="minorHAnsi" w:hAnsiTheme="minorHAnsi" w:cstheme="minorHAnsi"/>
                <w:b/>
                <w:sz w:val="22"/>
                <w:szCs w:val="22"/>
              </w:rPr>
              <w:t>CPF:</w:t>
            </w:r>
            <w:r w:rsidRPr="0096091D">
              <w:rPr>
                <w:rFonts w:asciiTheme="minorHAnsi" w:hAnsiTheme="minorHAnsi" w:cstheme="minorHAnsi"/>
                <w:bCs/>
                <w:sz w:val="22"/>
                <w:szCs w:val="22"/>
              </w:rPr>
              <w:t>308.200.418-07</w:t>
            </w:r>
          </w:p>
        </w:tc>
        <w:tc>
          <w:tcPr>
            <w:tcW w:w="4399" w:type="dxa"/>
            <w:shd w:val="clear" w:color="auto" w:fill="auto"/>
          </w:tcPr>
          <w:p w14:paraId="407E79AF" w14:textId="422E39EF" w:rsidR="00181BB7" w:rsidRPr="0096091D" w:rsidRDefault="00181BB7" w:rsidP="009C6F31">
            <w:pPr>
              <w:widowControl w:val="0"/>
              <w:tabs>
                <w:tab w:val="left" w:pos="8647"/>
              </w:tabs>
              <w:spacing w:line="276" w:lineRule="auto"/>
              <w:jc w:val="both"/>
              <w:rPr>
                <w:rFonts w:asciiTheme="minorHAnsi" w:hAnsiTheme="minorHAnsi" w:cstheme="minorHAnsi"/>
                <w:b/>
                <w:sz w:val="22"/>
                <w:szCs w:val="22"/>
              </w:rPr>
            </w:pPr>
            <w:r w:rsidRPr="0096091D">
              <w:rPr>
                <w:rFonts w:asciiTheme="minorHAnsi" w:hAnsiTheme="minorHAnsi" w:cstheme="minorHAnsi"/>
                <w:b/>
                <w:sz w:val="22"/>
                <w:szCs w:val="22"/>
              </w:rPr>
              <w:t xml:space="preserve">Cargo: </w:t>
            </w:r>
            <w:r w:rsidR="00ED2074" w:rsidRPr="0096091D">
              <w:rPr>
                <w:rFonts w:asciiTheme="minorHAnsi" w:hAnsiTheme="minorHAnsi" w:cstheme="minorHAnsi"/>
                <w:bCs/>
                <w:sz w:val="22"/>
                <w:szCs w:val="22"/>
              </w:rPr>
              <w:t>Procuradora</w:t>
            </w:r>
          </w:p>
          <w:p w14:paraId="4F0F0B1C" w14:textId="4D3601B8" w:rsidR="00181BB7" w:rsidRPr="0096091D" w:rsidRDefault="00181BB7" w:rsidP="009C6F31">
            <w:pPr>
              <w:widowControl w:val="0"/>
              <w:tabs>
                <w:tab w:val="left" w:pos="8647"/>
              </w:tabs>
              <w:spacing w:line="276" w:lineRule="auto"/>
              <w:jc w:val="both"/>
              <w:rPr>
                <w:rFonts w:asciiTheme="minorHAnsi" w:hAnsiTheme="minorHAnsi" w:cstheme="minorHAnsi"/>
                <w:b/>
                <w:sz w:val="22"/>
                <w:szCs w:val="22"/>
              </w:rPr>
            </w:pPr>
            <w:r w:rsidRPr="0096091D">
              <w:rPr>
                <w:rFonts w:asciiTheme="minorHAnsi" w:hAnsiTheme="minorHAnsi" w:cstheme="minorHAnsi"/>
                <w:b/>
                <w:sz w:val="22"/>
                <w:szCs w:val="22"/>
              </w:rPr>
              <w:t xml:space="preserve">CPF: </w:t>
            </w:r>
            <w:r w:rsidR="00ED2074" w:rsidRPr="0096091D">
              <w:rPr>
                <w:rFonts w:asciiTheme="minorHAnsi" w:hAnsiTheme="minorHAnsi" w:cstheme="minorHAnsi"/>
                <w:bCs/>
                <w:sz w:val="22"/>
                <w:szCs w:val="22"/>
              </w:rPr>
              <w:t>322.025.118-81</w:t>
            </w:r>
          </w:p>
        </w:tc>
      </w:tr>
    </w:tbl>
    <w:p w14:paraId="626F1C8A" w14:textId="77777777" w:rsidR="00D76D0D" w:rsidRDefault="00D76D0D" w:rsidP="00181BB7">
      <w:pPr>
        <w:pStyle w:val="Corpodetexto"/>
        <w:spacing w:line="276" w:lineRule="auto"/>
        <w:jc w:val="both"/>
        <w:rPr>
          <w:rFonts w:asciiTheme="minorHAnsi" w:hAnsiTheme="minorHAnsi" w:cstheme="minorHAnsi"/>
          <w:sz w:val="22"/>
          <w:szCs w:val="22"/>
        </w:rPr>
      </w:pPr>
    </w:p>
    <w:p w14:paraId="2821C8CD" w14:textId="36974979" w:rsidR="00D76D0D" w:rsidRDefault="00D76D0D" w:rsidP="00181BB7">
      <w:pPr>
        <w:pStyle w:val="Corpodetexto"/>
        <w:spacing w:line="276" w:lineRule="auto"/>
        <w:jc w:val="both"/>
        <w:rPr>
          <w:rFonts w:asciiTheme="minorHAnsi" w:hAnsiTheme="minorHAnsi" w:cstheme="minorHAnsi"/>
          <w:sz w:val="22"/>
          <w:szCs w:val="22"/>
        </w:rPr>
      </w:pPr>
    </w:p>
    <w:p w14:paraId="64EA7C39" w14:textId="77777777" w:rsidR="005168A2" w:rsidRDefault="005168A2" w:rsidP="00181BB7">
      <w:pPr>
        <w:pStyle w:val="Corpodetexto"/>
        <w:spacing w:line="276" w:lineRule="auto"/>
        <w:jc w:val="both"/>
        <w:rPr>
          <w:rFonts w:asciiTheme="minorHAnsi" w:hAnsiTheme="minorHAnsi" w:cstheme="minorHAnsi"/>
          <w:sz w:val="22"/>
          <w:szCs w:val="22"/>
        </w:rPr>
      </w:pPr>
    </w:p>
    <w:p w14:paraId="17CA9A28" w14:textId="77777777" w:rsidR="00D76D0D" w:rsidRDefault="00D76D0D" w:rsidP="00181BB7">
      <w:pPr>
        <w:pStyle w:val="Corpodetexto"/>
        <w:spacing w:line="276" w:lineRule="auto"/>
        <w:jc w:val="both"/>
        <w:rPr>
          <w:rFonts w:asciiTheme="minorHAnsi" w:hAnsiTheme="minorHAnsi" w:cstheme="minorHAnsi"/>
          <w:sz w:val="22"/>
          <w:szCs w:val="22"/>
        </w:rPr>
      </w:pPr>
    </w:p>
    <w:p w14:paraId="5288BE3B"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62F6C522" w14:textId="723B0617" w:rsidR="00D76D0D" w:rsidRPr="00D03CC7" w:rsidRDefault="00D76D0D" w:rsidP="00D76D0D">
      <w:pPr>
        <w:pStyle w:val="Corpodetexto"/>
        <w:spacing w:line="276" w:lineRule="auto"/>
        <w:rPr>
          <w:rFonts w:asciiTheme="minorHAnsi" w:hAnsiTheme="minorHAnsi" w:cstheme="minorHAnsi"/>
          <w:b/>
          <w:sz w:val="22"/>
          <w:szCs w:val="22"/>
        </w:rPr>
      </w:pPr>
      <w:r>
        <w:rPr>
          <w:rFonts w:asciiTheme="minorHAnsi" w:hAnsiTheme="minorHAnsi" w:cstheme="minorHAnsi"/>
          <w:b/>
          <w:sz w:val="22"/>
          <w:szCs w:val="22"/>
        </w:rPr>
        <w:t>SIMPLIFIC PAVARINI DISTRIBUIDORA DE TÍTULOS E VALORES MOBILIÁRIOS LTDA.</w:t>
      </w:r>
    </w:p>
    <w:p w14:paraId="2FF5922D" w14:textId="010D0CC2"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Agente Fiduciário</w:t>
      </w:r>
    </w:p>
    <w:tbl>
      <w:tblPr>
        <w:tblW w:w="0" w:type="auto"/>
        <w:jc w:val="center"/>
        <w:tblLook w:val="04A0" w:firstRow="1" w:lastRow="0" w:firstColumn="1" w:lastColumn="0" w:noHBand="0" w:noVBand="1"/>
      </w:tblPr>
      <w:tblGrid>
        <w:gridCol w:w="3539"/>
      </w:tblGrid>
      <w:tr w:rsidR="00D76D0D" w:rsidRPr="00652A47" w14:paraId="1578BC30" w14:textId="77777777" w:rsidTr="00D660D3">
        <w:trPr>
          <w:jc w:val="center"/>
        </w:trPr>
        <w:tc>
          <w:tcPr>
            <w:tcW w:w="3539" w:type="dxa"/>
            <w:shd w:val="clear" w:color="auto" w:fill="auto"/>
          </w:tcPr>
          <w:p w14:paraId="7AF5A69B" w14:textId="2A75E2B6" w:rsidR="00D76D0D" w:rsidRPr="000F6804" w:rsidRDefault="00D76D0D" w:rsidP="00D660D3">
            <w:pPr>
              <w:widowControl w:val="0"/>
              <w:tabs>
                <w:tab w:val="left" w:pos="8647"/>
              </w:tabs>
              <w:spacing w:line="276" w:lineRule="auto"/>
              <w:jc w:val="both"/>
              <w:rPr>
                <w:rFonts w:asciiTheme="minorHAnsi" w:hAnsiTheme="minorHAnsi" w:cstheme="minorHAnsi"/>
                <w:b/>
                <w:sz w:val="22"/>
                <w:szCs w:val="22"/>
              </w:rPr>
            </w:pPr>
            <w:r w:rsidRPr="000F6804">
              <w:rPr>
                <w:rFonts w:asciiTheme="minorHAnsi" w:hAnsiTheme="minorHAnsi" w:cstheme="minorHAnsi"/>
                <w:b/>
                <w:sz w:val="22"/>
                <w:szCs w:val="22"/>
              </w:rPr>
              <w:t xml:space="preserve">Nome: </w:t>
            </w:r>
            <w:r w:rsidRPr="000F6804">
              <w:rPr>
                <w:rFonts w:asciiTheme="minorHAnsi" w:hAnsiTheme="minorHAnsi" w:cstheme="minorHAnsi"/>
                <w:bCs/>
                <w:sz w:val="22"/>
                <w:szCs w:val="22"/>
              </w:rPr>
              <w:t xml:space="preserve">Rinaldo Rabello </w:t>
            </w:r>
            <w:r w:rsidR="002E7146" w:rsidRPr="000F6804">
              <w:rPr>
                <w:rFonts w:asciiTheme="minorHAnsi" w:hAnsiTheme="minorHAnsi" w:cstheme="minorHAnsi"/>
                <w:bCs/>
                <w:sz w:val="22"/>
                <w:szCs w:val="22"/>
              </w:rPr>
              <w:t>F</w:t>
            </w:r>
            <w:r w:rsidRPr="000F6804">
              <w:rPr>
                <w:rFonts w:asciiTheme="minorHAnsi" w:hAnsiTheme="minorHAnsi" w:cstheme="minorHAnsi"/>
                <w:bCs/>
                <w:sz w:val="22"/>
                <w:szCs w:val="22"/>
              </w:rPr>
              <w:t>erreira</w:t>
            </w:r>
          </w:p>
        </w:tc>
      </w:tr>
      <w:tr w:rsidR="00D76D0D" w:rsidRPr="00D03CC7" w14:paraId="1A2668B7" w14:textId="77777777" w:rsidTr="00DE4417">
        <w:trPr>
          <w:trHeight w:val="80"/>
          <w:jc w:val="center"/>
        </w:trPr>
        <w:tc>
          <w:tcPr>
            <w:tcW w:w="3539" w:type="dxa"/>
            <w:shd w:val="clear" w:color="auto" w:fill="auto"/>
          </w:tcPr>
          <w:p w14:paraId="53D8425F" w14:textId="77777777" w:rsidR="00D76D0D" w:rsidRPr="000F6804" w:rsidRDefault="00D76D0D" w:rsidP="00D660D3">
            <w:pPr>
              <w:widowControl w:val="0"/>
              <w:tabs>
                <w:tab w:val="left" w:pos="8647"/>
              </w:tabs>
              <w:spacing w:line="276" w:lineRule="auto"/>
              <w:jc w:val="both"/>
              <w:rPr>
                <w:rFonts w:asciiTheme="minorHAnsi" w:hAnsiTheme="minorHAnsi" w:cstheme="minorHAnsi"/>
                <w:b/>
                <w:sz w:val="22"/>
                <w:szCs w:val="22"/>
              </w:rPr>
            </w:pPr>
            <w:r w:rsidRPr="000F6804">
              <w:rPr>
                <w:rFonts w:asciiTheme="minorHAnsi" w:hAnsiTheme="minorHAnsi" w:cstheme="minorHAnsi"/>
                <w:b/>
                <w:sz w:val="22"/>
                <w:szCs w:val="22"/>
              </w:rPr>
              <w:t xml:space="preserve">Cargo: </w:t>
            </w:r>
            <w:r w:rsidRPr="000F6804">
              <w:rPr>
                <w:rFonts w:asciiTheme="minorHAnsi" w:hAnsiTheme="minorHAnsi" w:cstheme="minorHAnsi"/>
                <w:bCs/>
                <w:sz w:val="22"/>
                <w:szCs w:val="22"/>
              </w:rPr>
              <w:t>Diretor</w:t>
            </w:r>
          </w:p>
          <w:p w14:paraId="2A77148C" w14:textId="1A828C3F" w:rsidR="00D76D0D" w:rsidRPr="000F6804" w:rsidRDefault="00D76D0D" w:rsidP="00D660D3">
            <w:pPr>
              <w:widowControl w:val="0"/>
              <w:tabs>
                <w:tab w:val="left" w:pos="8647"/>
              </w:tabs>
              <w:spacing w:line="276" w:lineRule="auto"/>
              <w:jc w:val="both"/>
              <w:rPr>
                <w:rFonts w:asciiTheme="minorHAnsi" w:hAnsiTheme="minorHAnsi" w:cstheme="minorHAnsi"/>
                <w:b/>
                <w:sz w:val="22"/>
                <w:szCs w:val="22"/>
              </w:rPr>
            </w:pPr>
            <w:r w:rsidRPr="000F6804">
              <w:rPr>
                <w:rFonts w:asciiTheme="minorHAnsi" w:hAnsiTheme="minorHAnsi" w:cstheme="minorHAnsi"/>
                <w:b/>
                <w:sz w:val="22"/>
                <w:szCs w:val="22"/>
              </w:rPr>
              <w:t xml:space="preserve">CPF: </w:t>
            </w:r>
            <w:r w:rsidRPr="000F6804">
              <w:rPr>
                <w:rFonts w:asciiTheme="minorHAnsi" w:hAnsiTheme="minorHAnsi" w:cstheme="minorHAnsi"/>
                <w:bCs/>
                <w:sz w:val="22"/>
                <w:szCs w:val="22"/>
              </w:rPr>
              <w:t>509.941.827-91</w:t>
            </w:r>
          </w:p>
        </w:tc>
      </w:tr>
    </w:tbl>
    <w:p w14:paraId="4727F089" w14:textId="77777777" w:rsidR="00D76D0D" w:rsidRDefault="00D76D0D" w:rsidP="00181BB7">
      <w:pPr>
        <w:pStyle w:val="Corpodetexto"/>
        <w:spacing w:line="276" w:lineRule="auto"/>
        <w:jc w:val="both"/>
        <w:rPr>
          <w:rFonts w:asciiTheme="minorHAnsi" w:hAnsiTheme="minorHAnsi" w:cstheme="minorHAnsi"/>
          <w:sz w:val="22"/>
          <w:szCs w:val="22"/>
        </w:rPr>
      </w:pPr>
    </w:p>
    <w:p w14:paraId="53951218" w14:textId="77777777" w:rsidR="00D76D0D" w:rsidRDefault="00D76D0D" w:rsidP="00181BB7">
      <w:pPr>
        <w:pStyle w:val="Corpodetexto"/>
        <w:spacing w:line="276" w:lineRule="auto"/>
        <w:jc w:val="both"/>
        <w:rPr>
          <w:rFonts w:asciiTheme="minorHAnsi" w:hAnsiTheme="minorHAnsi" w:cstheme="minorHAnsi"/>
          <w:sz w:val="22"/>
          <w:szCs w:val="22"/>
        </w:rPr>
      </w:pPr>
    </w:p>
    <w:p w14:paraId="009B8640" w14:textId="77777777" w:rsidR="00D76D0D" w:rsidRDefault="00D76D0D" w:rsidP="00181BB7">
      <w:pPr>
        <w:pStyle w:val="Corpodetexto"/>
        <w:spacing w:line="276" w:lineRule="auto"/>
        <w:jc w:val="both"/>
        <w:rPr>
          <w:rFonts w:asciiTheme="minorHAnsi" w:hAnsiTheme="minorHAnsi" w:cstheme="minorHAnsi"/>
          <w:sz w:val="22"/>
          <w:szCs w:val="22"/>
        </w:rPr>
      </w:pPr>
    </w:p>
    <w:p w14:paraId="6979F68D" w14:textId="77777777" w:rsidR="00D76D0D" w:rsidRPr="00D03CC7" w:rsidRDefault="00D76D0D" w:rsidP="00D76D0D">
      <w:pPr>
        <w:pStyle w:val="Corpodetexto"/>
        <w:spacing w:line="276" w:lineRule="auto"/>
        <w:rPr>
          <w:rFonts w:asciiTheme="minorHAnsi" w:hAnsiTheme="minorHAnsi" w:cstheme="minorHAnsi"/>
          <w:sz w:val="22"/>
          <w:szCs w:val="22"/>
        </w:rPr>
      </w:pPr>
      <w:r w:rsidRPr="00D03CC7">
        <w:rPr>
          <w:rFonts w:asciiTheme="minorHAnsi" w:hAnsiTheme="minorHAnsi" w:cstheme="minorHAnsi"/>
          <w:sz w:val="22"/>
          <w:szCs w:val="22"/>
        </w:rPr>
        <w:t>_________________________________________________</w:t>
      </w:r>
    </w:p>
    <w:p w14:paraId="27934A66" w14:textId="77777777" w:rsidR="00D76D0D" w:rsidRPr="006353C0" w:rsidRDefault="00D76D0D" w:rsidP="00D76D0D">
      <w:pPr>
        <w:pStyle w:val="Corpodetexto"/>
        <w:spacing w:line="276" w:lineRule="auto"/>
        <w:rPr>
          <w:rFonts w:ascii="Calibri" w:hAnsi="Calibri" w:cs="Calibri"/>
          <w:b/>
          <w:bCs/>
          <w:sz w:val="22"/>
          <w:szCs w:val="22"/>
        </w:rPr>
      </w:pPr>
      <w:r w:rsidRPr="006353C0">
        <w:rPr>
          <w:rFonts w:ascii="Calibri" w:hAnsi="Calibri" w:cs="Calibri"/>
          <w:b/>
          <w:bCs/>
          <w:sz w:val="22"/>
          <w:szCs w:val="22"/>
        </w:rPr>
        <w:t>CAPA ENGENHARIA S.A.</w:t>
      </w:r>
    </w:p>
    <w:p w14:paraId="6A06358C" w14:textId="5D405EFC" w:rsidR="00D76D0D" w:rsidRPr="00D03CC7" w:rsidRDefault="00D76D0D" w:rsidP="00D76D0D">
      <w:pPr>
        <w:pStyle w:val="Corpodetexto"/>
        <w:spacing w:line="276" w:lineRule="auto"/>
        <w:rPr>
          <w:rFonts w:asciiTheme="minorHAnsi" w:hAnsiTheme="minorHAnsi" w:cstheme="minorHAnsi"/>
          <w:i/>
          <w:iCs/>
          <w:sz w:val="22"/>
          <w:szCs w:val="22"/>
        </w:rPr>
      </w:pPr>
      <w:r>
        <w:rPr>
          <w:rFonts w:asciiTheme="minorHAnsi" w:hAnsiTheme="minorHAnsi" w:cstheme="minorHAnsi"/>
          <w:i/>
          <w:iCs/>
          <w:sz w:val="22"/>
          <w:szCs w:val="22"/>
        </w:rPr>
        <w:t>Devedora</w:t>
      </w:r>
    </w:p>
    <w:tbl>
      <w:tblPr>
        <w:tblW w:w="0" w:type="auto"/>
        <w:jc w:val="center"/>
        <w:tblLook w:val="04A0" w:firstRow="1" w:lastRow="0" w:firstColumn="1" w:lastColumn="0" w:noHBand="0" w:noVBand="1"/>
      </w:tblPr>
      <w:tblGrid>
        <w:gridCol w:w="4253"/>
        <w:gridCol w:w="3544"/>
      </w:tblGrid>
      <w:tr w:rsidR="00D76D0D" w:rsidRPr="00652A47" w14:paraId="23622BF0" w14:textId="77777777" w:rsidTr="0096091D">
        <w:trPr>
          <w:jc w:val="center"/>
        </w:trPr>
        <w:tc>
          <w:tcPr>
            <w:tcW w:w="4253" w:type="dxa"/>
            <w:shd w:val="clear" w:color="auto" w:fill="auto"/>
          </w:tcPr>
          <w:p w14:paraId="0B411D92" w14:textId="70A8F76F" w:rsidR="00D76D0D" w:rsidRPr="000F6804" w:rsidRDefault="00D76D0D" w:rsidP="00D660D3">
            <w:pPr>
              <w:widowControl w:val="0"/>
              <w:tabs>
                <w:tab w:val="left" w:pos="8647"/>
              </w:tabs>
              <w:spacing w:line="276" w:lineRule="auto"/>
              <w:jc w:val="both"/>
              <w:rPr>
                <w:rFonts w:asciiTheme="minorHAnsi" w:hAnsiTheme="minorHAnsi" w:cstheme="minorHAnsi"/>
                <w:b/>
                <w:sz w:val="22"/>
                <w:szCs w:val="22"/>
              </w:rPr>
            </w:pPr>
            <w:r w:rsidRPr="000F6804">
              <w:rPr>
                <w:rFonts w:asciiTheme="minorHAnsi" w:hAnsiTheme="minorHAnsi" w:cstheme="minorHAnsi"/>
                <w:b/>
                <w:sz w:val="22"/>
                <w:szCs w:val="22"/>
              </w:rPr>
              <w:t xml:space="preserve">Nome: </w:t>
            </w:r>
            <w:r w:rsidR="001C01CD" w:rsidRPr="000F6804">
              <w:rPr>
                <w:rFonts w:asciiTheme="minorHAnsi" w:hAnsiTheme="minorHAnsi" w:cstheme="minorHAnsi"/>
                <w:sz w:val="22"/>
                <w:szCs w:val="22"/>
              </w:rPr>
              <w:t>Carlos Alberto de Moraes Schettert</w:t>
            </w:r>
          </w:p>
        </w:tc>
        <w:tc>
          <w:tcPr>
            <w:tcW w:w="3544" w:type="dxa"/>
            <w:shd w:val="clear" w:color="auto" w:fill="auto"/>
          </w:tcPr>
          <w:p w14:paraId="5C18181E" w14:textId="1D295EBA" w:rsidR="00D76D0D" w:rsidRPr="000F6804" w:rsidRDefault="00D76D0D" w:rsidP="00D660D3">
            <w:pPr>
              <w:widowControl w:val="0"/>
              <w:tabs>
                <w:tab w:val="left" w:pos="8647"/>
              </w:tabs>
              <w:spacing w:line="276" w:lineRule="auto"/>
              <w:jc w:val="both"/>
              <w:rPr>
                <w:rFonts w:asciiTheme="minorHAnsi" w:hAnsiTheme="minorHAnsi" w:cstheme="minorHAnsi"/>
                <w:b/>
                <w:sz w:val="22"/>
                <w:szCs w:val="22"/>
              </w:rPr>
            </w:pPr>
            <w:r w:rsidRPr="000F6804">
              <w:rPr>
                <w:rFonts w:asciiTheme="minorHAnsi" w:hAnsiTheme="minorHAnsi" w:cstheme="minorHAnsi"/>
                <w:b/>
                <w:sz w:val="22"/>
                <w:szCs w:val="22"/>
              </w:rPr>
              <w:t xml:space="preserve">Nome: </w:t>
            </w:r>
            <w:r w:rsidR="000C4558" w:rsidRPr="000F6804">
              <w:rPr>
                <w:rFonts w:asciiTheme="minorHAnsi" w:hAnsiTheme="minorHAnsi" w:cstheme="minorHAnsi"/>
                <w:sz w:val="22"/>
                <w:szCs w:val="22"/>
              </w:rPr>
              <w:t>Vanderlei Evandro Tamiosso</w:t>
            </w:r>
            <w:r w:rsidR="000C4558" w:rsidRPr="000F6804" w:rsidDel="000C4558">
              <w:rPr>
                <w:rFonts w:asciiTheme="minorHAnsi" w:hAnsiTheme="minorHAnsi" w:cstheme="minorHAnsi"/>
                <w:bCs/>
                <w:sz w:val="22"/>
                <w:szCs w:val="22"/>
              </w:rPr>
              <w:t xml:space="preserve"> </w:t>
            </w:r>
          </w:p>
        </w:tc>
      </w:tr>
      <w:tr w:rsidR="00D76D0D" w:rsidRPr="00D03CC7" w14:paraId="29E71F2B" w14:textId="77777777" w:rsidTr="0096091D">
        <w:trPr>
          <w:jc w:val="center"/>
        </w:trPr>
        <w:tc>
          <w:tcPr>
            <w:tcW w:w="4253" w:type="dxa"/>
            <w:shd w:val="clear" w:color="auto" w:fill="auto"/>
          </w:tcPr>
          <w:p w14:paraId="083C6564" w14:textId="5723D3B8" w:rsidR="00D76D0D" w:rsidRPr="0081001B" w:rsidRDefault="00D76D0D" w:rsidP="00D660D3">
            <w:pPr>
              <w:widowControl w:val="0"/>
              <w:tabs>
                <w:tab w:val="left" w:pos="8647"/>
              </w:tabs>
              <w:spacing w:line="276" w:lineRule="auto"/>
              <w:jc w:val="both"/>
              <w:rPr>
                <w:rFonts w:asciiTheme="minorHAnsi" w:hAnsiTheme="minorHAnsi" w:cstheme="minorHAnsi"/>
                <w:b/>
                <w:sz w:val="22"/>
                <w:szCs w:val="22"/>
              </w:rPr>
            </w:pPr>
            <w:r w:rsidRPr="0081001B">
              <w:rPr>
                <w:rFonts w:asciiTheme="minorHAnsi" w:hAnsiTheme="minorHAnsi" w:cstheme="minorHAnsi"/>
                <w:b/>
                <w:sz w:val="22"/>
                <w:szCs w:val="22"/>
              </w:rPr>
              <w:t xml:space="preserve">Cargo: </w:t>
            </w:r>
            <w:r w:rsidR="000C4558" w:rsidRPr="0081001B">
              <w:rPr>
                <w:rFonts w:asciiTheme="minorHAnsi" w:hAnsiTheme="minorHAnsi" w:cstheme="minorHAnsi"/>
                <w:bCs/>
                <w:sz w:val="22"/>
                <w:szCs w:val="22"/>
              </w:rPr>
              <w:t>Diretor</w:t>
            </w:r>
          </w:p>
          <w:p w14:paraId="100A6095" w14:textId="147E24FF" w:rsidR="00D76D0D" w:rsidRPr="0081001B" w:rsidRDefault="00D76D0D" w:rsidP="00D660D3">
            <w:pPr>
              <w:widowControl w:val="0"/>
              <w:tabs>
                <w:tab w:val="left" w:pos="8647"/>
              </w:tabs>
              <w:spacing w:line="276" w:lineRule="auto"/>
              <w:jc w:val="both"/>
              <w:rPr>
                <w:rFonts w:asciiTheme="minorHAnsi" w:hAnsiTheme="minorHAnsi" w:cstheme="minorHAnsi"/>
                <w:b/>
                <w:sz w:val="22"/>
                <w:szCs w:val="22"/>
              </w:rPr>
            </w:pPr>
            <w:r w:rsidRPr="0081001B">
              <w:rPr>
                <w:rFonts w:asciiTheme="minorHAnsi" w:hAnsiTheme="minorHAnsi" w:cstheme="minorHAnsi"/>
                <w:b/>
                <w:sz w:val="22"/>
                <w:szCs w:val="22"/>
              </w:rPr>
              <w:t>CPF:</w:t>
            </w:r>
            <w:r w:rsidRPr="0081001B">
              <w:rPr>
                <w:rFonts w:asciiTheme="minorHAnsi" w:hAnsiTheme="minorHAnsi" w:cstheme="minorHAnsi"/>
                <w:bCs/>
                <w:sz w:val="22"/>
                <w:szCs w:val="22"/>
              </w:rPr>
              <w:t xml:space="preserve"> </w:t>
            </w:r>
            <w:r w:rsidR="00F9286B" w:rsidRPr="0081001B">
              <w:rPr>
                <w:rFonts w:asciiTheme="minorHAnsi" w:hAnsiTheme="minorHAnsi" w:cstheme="minorHAnsi"/>
                <w:sz w:val="22"/>
                <w:szCs w:val="22"/>
              </w:rPr>
              <w:t>173.250.300-10</w:t>
            </w:r>
          </w:p>
        </w:tc>
        <w:tc>
          <w:tcPr>
            <w:tcW w:w="3544" w:type="dxa"/>
            <w:shd w:val="clear" w:color="auto" w:fill="auto"/>
          </w:tcPr>
          <w:p w14:paraId="7927F0E5" w14:textId="465DF45F" w:rsidR="00D76D0D" w:rsidRPr="0081001B" w:rsidRDefault="00D76D0D" w:rsidP="00D660D3">
            <w:pPr>
              <w:widowControl w:val="0"/>
              <w:tabs>
                <w:tab w:val="left" w:pos="8647"/>
              </w:tabs>
              <w:spacing w:line="276" w:lineRule="auto"/>
              <w:jc w:val="both"/>
              <w:rPr>
                <w:rFonts w:asciiTheme="minorHAnsi" w:hAnsiTheme="minorHAnsi" w:cstheme="minorHAnsi"/>
                <w:b/>
                <w:sz w:val="22"/>
                <w:szCs w:val="22"/>
              </w:rPr>
            </w:pPr>
            <w:r w:rsidRPr="0081001B">
              <w:rPr>
                <w:rFonts w:asciiTheme="minorHAnsi" w:hAnsiTheme="minorHAnsi" w:cstheme="minorHAnsi"/>
                <w:b/>
                <w:sz w:val="22"/>
                <w:szCs w:val="22"/>
              </w:rPr>
              <w:t xml:space="preserve">Cargo: </w:t>
            </w:r>
            <w:r w:rsidR="000C4558" w:rsidRPr="0081001B">
              <w:rPr>
                <w:rFonts w:asciiTheme="minorHAnsi" w:hAnsiTheme="minorHAnsi" w:cstheme="minorHAnsi"/>
                <w:bCs/>
                <w:sz w:val="22"/>
                <w:szCs w:val="22"/>
              </w:rPr>
              <w:t>Diretor</w:t>
            </w:r>
          </w:p>
          <w:p w14:paraId="0C5166F3" w14:textId="1D74C106" w:rsidR="00D76D0D" w:rsidRPr="0081001B" w:rsidRDefault="00D76D0D" w:rsidP="00D660D3">
            <w:pPr>
              <w:widowControl w:val="0"/>
              <w:tabs>
                <w:tab w:val="left" w:pos="8647"/>
              </w:tabs>
              <w:spacing w:line="276" w:lineRule="auto"/>
              <w:jc w:val="both"/>
              <w:rPr>
                <w:rFonts w:asciiTheme="minorHAnsi" w:hAnsiTheme="minorHAnsi" w:cstheme="minorHAnsi"/>
                <w:b/>
                <w:sz w:val="22"/>
                <w:szCs w:val="22"/>
              </w:rPr>
            </w:pPr>
            <w:r w:rsidRPr="0081001B">
              <w:rPr>
                <w:rFonts w:asciiTheme="minorHAnsi" w:hAnsiTheme="minorHAnsi" w:cstheme="minorHAnsi"/>
                <w:b/>
                <w:sz w:val="22"/>
                <w:szCs w:val="22"/>
              </w:rPr>
              <w:t xml:space="preserve">CPF: </w:t>
            </w:r>
            <w:r w:rsidR="001E1213" w:rsidRPr="0081001B">
              <w:rPr>
                <w:rFonts w:asciiTheme="minorHAnsi" w:hAnsiTheme="minorHAnsi" w:cstheme="minorHAnsi"/>
                <w:color w:val="000000"/>
                <w:sz w:val="22"/>
                <w:szCs w:val="22"/>
              </w:rPr>
              <w:t>516.553.140-68</w:t>
            </w:r>
          </w:p>
        </w:tc>
      </w:tr>
    </w:tbl>
    <w:p w14:paraId="30730757" w14:textId="76CB41A2" w:rsidR="00181BB7" w:rsidRPr="00D31C7F" w:rsidRDefault="00181BB7" w:rsidP="00181BB7">
      <w:pPr>
        <w:pStyle w:val="Corpodetexto"/>
        <w:spacing w:line="276" w:lineRule="auto"/>
        <w:jc w:val="both"/>
        <w:rPr>
          <w:rFonts w:asciiTheme="minorHAnsi" w:hAnsiTheme="minorHAnsi" w:cstheme="minorHAnsi"/>
          <w:bCs/>
          <w:iCs/>
          <w:sz w:val="22"/>
          <w:szCs w:val="22"/>
        </w:rPr>
      </w:pPr>
      <w:r w:rsidRPr="00D31C7F">
        <w:rPr>
          <w:rFonts w:asciiTheme="minorHAnsi" w:hAnsiTheme="minorHAnsi" w:cstheme="minorHAnsi"/>
          <w:iCs/>
          <w:sz w:val="22"/>
          <w:szCs w:val="22"/>
        </w:rPr>
        <w:br w:type="column"/>
      </w:r>
      <w:r w:rsidRPr="0053175B">
        <w:rPr>
          <w:rFonts w:asciiTheme="minorHAnsi" w:hAnsiTheme="minorHAnsi" w:cstheme="minorHAnsi"/>
          <w:b/>
          <w:bCs/>
          <w:iCs/>
          <w:sz w:val="22"/>
          <w:szCs w:val="22"/>
        </w:rPr>
        <w:lastRenderedPageBreak/>
        <w:t>Anexo I</w:t>
      </w:r>
      <w:r w:rsidRPr="00D31C7F">
        <w:rPr>
          <w:rFonts w:asciiTheme="minorHAnsi" w:hAnsiTheme="minorHAnsi" w:cstheme="minorHAnsi"/>
          <w:iCs/>
          <w:sz w:val="22"/>
          <w:szCs w:val="22"/>
        </w:rPr>
        <w:t xml:space="preserve"> da </w:t>
      </w:r>
      <w:r w:rsidR="00D03CC7" w:rsidRPr="00D31C7F">
        <w:rPr>
          <w:rFonts w:asciiTheme="minorHAnsi" w:hAnsiTheme="minorHAnsi" w:cstheme="minorHAnsi"/>
          <w:bCs/>
          <w:iCs/>
          <w:sz w:val="22"/>
          <w:szCs w:val="22"/>
        </w:rPr>
        <w:t xml:space="preserve">Ata da Assembleia Geral dos Titulares de Certificados de Recebíveis Imobiliários da 93ª e 94ª Séries da 1ª Emissão de Certificado de Recebíveis Imobiliários da Habitasec Securitizadora S.A., </w:t>
      </w:r>
      <w:r w:rsidR="00D31C7F" w:rsidRPr="00D31C7F">
        <w:rPr>
          <w:rFonts w:asciiTheme="minorHAnsi" w:hAnsiTheme="minorHAnsi" w:cstheme="minorHAnsi"/>
          <w:bCs/>
          <w:iCs/>
          <w:sz w:val="22"/>
          <w:szCs w:val="22"/>
        </w:rPr>
        <w:t>realizada em</w:t>
      </w:r>
      <w:r w:rsidR="00652A47">
        <w:rPr>
          <w:rFonts w:asciiTheme="minorHAnsi" w:hAnsiTheme="minorHAnsi" w:cstheme="minorHAnsi"/>
          <w:bCs/>
          <w:iCs/>
          <w:sz w:val="22"/>
          <w:szCs w:val="22"/>
        </w:rPr>
        <w:t xml:space="preserve"> 0</w:t>
      </w:r>
      <w:r w:rsidR="00FE6D58">
        <w:rPr>
          <w:rFonts w:asciiTheme="minorHAnsi" w:hAnsiTheme="minorHAnsi" w:cstheme="minorHAnsi"/>
          <w:bCs/>
          <w:iCs/>
          <w:sz w:val="22"/>
          <w:szCs w:val="22"/>
        </w:rPr>
        <w:t>9</w:t>
      </w:r>
      <w:r w:rsidR="00652A47">
        <w:rPr>
          <w:rFonts w:asciiTheme="minorHAnsi" w:hAnsiTheme="minorHAnsi" w:cstheme="minorHAnsi"/>
          <w:bCs/>
          <w:iCs/>
          <w:sz w:val="22"/>
          <w:szCs w:val="22"/>
        </w:rPr>
        <w:t xml:space="preserve"> de maio de 2022</w:t>
      </w:r>
    </w:p>
    <w:p w14:paraId="47ED6E38" w14:textId="77777777" w:rsidR="00181BB7" w:rsidRPr="00D03CC7" w:rsidRDefault="00181BB7" w:rsidP="00181BB7">
      <w:pPr>
        <w:pStyle w:val="Corpodetexto"/>
        <w:spacing w:line="276" w:lineRule="auto"/>
        <w:rPr>
          <w:rFonts w:asciiTheme="minorHAnsi" w:hAnsiTheme="minorHAnsi" w:cstheme="minorHAnsi"/>
          <w:sz w:val="22"/>
          <w:szCs w:val="22"/>
        </w:rPr>
      </w:pPr>
    </w:p>
    <w:p w14:paraId="7AAA3D78" w14:textId="77777777" w:rsidR="00181BB7" w:rsidRPr="00D03CC7" w:rsidRDefault="00181BB7" w:rsidP="00181BB7">
      <w:pPr>
        <w:pStyle w:val="Corpodetexto"/>
        <w:spacing w:line="276" w:lineRule="auto"/>
        <w:rPr>
          <w:rFonts w:asciiTheme="minorHAnsi" w:hAnsiTheme="minorHAnsi" w:cstheme="minorHAnsi"/>
          <w:sz w:val="22"/>
          <w:szCs w:val="22"/>
        </w:rPr>
      </w:pPr>
    </w:p>
    <w:p w14:paraId="700530B5" w14:textId="12CD80A9" w:rsidR="00181BB7" w:rsidRDefault="00181BB7" w:rsidP="00181BB7">
      <w:pPr>
        <w:pStyle w:val="Corpodetexto"/>
        <w:spacing w:line="276" w:lineRule="auto"/>
        <w:rPr>
          <w:rFonts w:asciiTheme="minorHAnsi" w:hAnsiTheme="minorHAnsi" w:cstheme="minorHAnsi"/>
          <w:b/>
          <w:bCs/>
          <w:sz w:val="22"/>
          <w:szCs w:val="22"/>
        </w:rPr>
      </w:pPr>
      <w:r w:rsidRPr="00D03CC7">
        <w:rPr>
          <w:rFonts w:asciiTheme="minorHAnsi" w:hAnsiTheme="minorHAnsi" w:cstheme="minorHAnsi"/>
          <w:b/>
          <w:bCs/>
          <w:sz w:val="22"/>
          <w:szCs w:val="22"/>
        </w:rPr>
        <w:t>LISTA DE PRESENÇA</w:t>
      </w:r>
    </w:p>
    <w:p w14:paraId="70CD81FF" w14:textId="77777777" w:rsidR="00D31C7F" w:rsidRDefault="00D31C7F" w:rsidP="00181BB7">
      <w:pPr>
        <w:pStyle w:val="Corpodetexto"/>
        <w:spacing w:line="276" w:lineRule="auto"/>
        <w:rPr>
          <w:rFonts w:asciiTheme="minorHAnsi" w:hAnsiTheme="minorHAnsi" w:cstheme="minorHAnsi"/>
          <w:b/>
          <w:bCs/>
          <w:sz w:val="22"/>
          <w:szCs w:val="22"/>
        </w:rPr>
      </w:pPr>
    </w:p>
    <w:tbl>
      <w:tblPr>
        <w:tblStyle w:val="Tabelacomgrade"/>
        <w:tblW w:w="0" w:type="auto"/>
        <w:tblLook w:val="04A0" w:firstRow="1" w:lastRow="0" w:firstColumn="1" w:lastColumn="0" w:noHBand="0" w:noVBand="1"/>
      </w:tblPr>
      <w:tblGrid>
        <w:gridCol w:w="2830"/>
        <w:gridCol w:w="1825"/>
        <w:gridCol w:w="2050"/>
        <w:gridCol w:w="2123"/>
      </w:tblGrid>
      <w:tr w:rsidR="00ED2074" w:rsidRPr="00B15CF2" w14:paraId="5BE58F33" w14:textId="77777777" w:rsidTr="00066978">
        <w:tc>
          <w:tcPr>
            <w:tcW w:w="2830" w:type="dxa"/>
            <w:shd w:val="clear" w:color="auto" w:fill="BDD6EE" w:themeFill="accent5" w:themeFillTint="66"/>
          </w:tcPr>
          <w:p w14:paraId="5CE765AF" w14:textId="3913C1D6" w:rsidR="00ED2074" w:rsidRPr="00B15CF2" w:rsidRDefault="00ED2074" w:rsidP="00066978">
            <w:pPr>
              <w:pStyle w:val="Corpodetexto"/>
              <w:jc w:val="left"/>
              <w:rPr>
                <w:rFonts w:ascii="Calibri" w:hAnsi="Calibri"/>
                <w:b/>
                <w:color w:val="000000"/>
                <w:sz w:val="22"/>
              </w:rPr>
            </w:pPr>
            <w:r w:rsidRPr="00B15CF2">
              <w:rPr>
                <w:rFonts w:ascii="Calibri" w:hAnsi="Calibri"/>
                <w:b/>
                <w:color w:val="000000"/>
                <w:sz w:val="22"/>
              </w:rPr>
              <w:t>Nome/Razão Social do Investidor</w:t>
            </w:r>
          </w:p>
        </w:tc>
        <w:tc>
          <w:tcPr>
            <w:tcW w:w="1825" w:type="dxa"/>
            <w:shd w:val="clear" w:color="auto" w:fill="BDD6EE" w:themeFill="accent5" w:themeFillTint="66"/>
          </w:tcPr>
          <w:p w14:paraId="3434E109" w14:textId="7148F6C1" w:rsidR="00ED2074" w:rsidRPr="00B15CF2" w:rsidRDefault="00ED2074" w:rsidP="00066978">
            <w:pPr>
              <w:pStyle w:val="Corpodetexto"/>
              <w:jc w:val="left"/>
              <w:rPr>
                <w:rFonts w:ascii="Calibri" w:hAnsi="Calibri"/>
                <w:b/>
                <w:color w:val="000000"/>
                <w:sz w:val="22"/>
              </w:rPr>
            </w:pPr>
            <w:r w:rsidRPr="00B15CF2">
              <w:rPr>
                <w:rFonts w:ascii="Calibri" w:hAnsi="Calibri"/>
                <w:b/>
                <w:color w:val="000000"/>
                <w:sz w:val="22"/>
              </w:rPr>
              <w:t>C</w:t>
            </w:r>
            <w:r w:rsidR="006C20EC">
              <w:rPr>
                <w:rFonts w:ascii="Calibri" w:hAnsi="Calibri"/>
                <w:b/>
                <w:color w:val="000000"/>
                <w:sz w:val="22"/>
              </w:rPr>
              <w:t>PF</w:t>
            </w:r>
            <w:r w:rsidRPr="00B15CF2">
              <w:rPr>
                <w:rFonts w:ascii="Calibri" w:hAnsi="Calibri"/>
                <w:b/>
                <w:color w:val="000000"/>
                <w:sz w:val="22"/>
              </w:rPr>
              <w:t xml:space="preserve"> </w:t>
            </w:r>
            <w:r w:rsidRPr="000F2A7C">
              <w:rPr>
                <w:rFonts w:ascii="Calibri" w:hAnsi="Calibri" w:cs="Calibri"/>
                <w:b/>
                <w:bCs/>
                <w:color w:val="000000"/>
                <w:sz w:val="22"/>
                <w:szCs w:val="22"/>
              </w:rPr>
              <w:t>nº</w:t>
            </w:r>
          </w:p>
        </w:tc>
        <w:tc>
          <w:tcPr>
            <w:tcW w:w="2050" w:type="dxa"/>
            <w:shd w:val="clear" w:color="auto" w:fill="BDD6EE" w:themeFill="accent5" w:themeFillTint="66"/>
          </w:tcPr>
          <w:p w14:paraId="6BA9F6C6" w14:textId="77777777" w:rsidR="00ED2074" w:rsidRPr="000F2A7C" w:rsidRDefault="00ED2074" w:rsidP="00066978">
            <w:pPr>
              <w:pStyle w:val="Corpodetexto"/>
              <w:jc w:val="left"/>
              <w:rPr>
                <w:rFonts w:ascii="Calibri" w:hAnsi="Calibri" w:cs="Calibri"/>
                <w:b/>
                <w:bCs/>
                <w:color w:val="000000"/>
                <w:sz w:val="22"/>
                <w:szCs w:val="22"/>
              </w:rPr>
            </w:pPr>
            <w:r w:rsidRPr="000F2A7C">
              <w:rPr>
                <w:rFonts w:ascii="Calibri" w:hAnsi="Calibri" w:cs="Calibri"/>
                <w:b/>
                <w:bCs/>
                <w:color w:val="000000"/>
                <w:sz w:val="22"/>
                <w:szCs w:val="22"/>
              </w:rPr>
              <w:t xml:space="preserve">Série </w:t>
            </w:r>
          </w:p>
        </w:tc>
        <w:tc>
          <w:tcPr>
            <w:tcW w:w="2123" w:type="dxa"/>
            <w:shd w:val="clear" w:color="auto" w:fill="BDD6EE" w:themeFill="accent5" w:themeFillTint="66"/>
          </w:tcPr>
          <w:p w14:paraId="726D0855" w14:textId="77777777" w:rsidR="00ED2074" w:rsidRPr="00B15CF2" w:rsidRDefault="00ED2074" w:rsidP="00066978">
            <w:pPr>
              <w:pStyle w:val="Corpodetexto"/>
              <w:jc w:val="left"/>
              <w:rPr>
                <w:rFonts w:ascii="Calibri" w:hAnsi="Calibri"/>
                <w:b/>
                <w:color w:val="000000"/>
                <w:sz w:val="22"/>
              </w:rPr>
            </w:pPr>
            <w:r w:rsidRPr="00B15CF2">
              <w:rPr>
                <w:rFonts w:ascii="Calibri" w:hAnsi="Calibri"/>
                <w:b/>
                <w:color w:val="000000"/>
                <w:sz w:val="22"/>
              </w:rPr>
              <w:t>Quantidade</w:t>
            </w:r>
          </w:p>
        </w:tc>
      </w:tr>
      <w:tr w:rsidR="00ED2074" w14:paraId="1173BC23" w14:textId="77777777" w:rsidTr="00066978">
        <w:tc>
          <w:tcPr>
            <w:tcW w:w="2830" w:type="dxa"/>
          </w:tcPr>
          <w:p w14:paraId="10B38E24" w14:textId="77777777" w:rsidR="00ED2074" w:rsidRPr="00B15CF2" w:rsidRDefault="00ED2074" w:rsidP="00066978">
            <w:pPr>
              <w:pStyle w:val="Corpodetexto"/>
              <w:jc w:val="left"/>
              <w:rPr>
                <w:rFonts w:asciiTheme="minorHAnsi" w:hAnsiTheme="minorHAnsi"/>
                <w:b/>
              </w:rPr>
            </w:pPr>
            <w:r w:rsidRPr="000B64C1">
              <w:rPr>
                <w:rFonts w:asciiTheme="minorHAnsi" w:hAnsiTheme="minorHAnsi" w:cstheme="minorHAnsi"/>
                <w:b/>
              </w:rPr>
              <w:t>EDSON FONSECA E SILVA</w:t>
            </w:r>
          </w:p>
        </w:tc>
        <w:tc>
          <w:tcPr>
            <w:tcW w:w="1825" w:type="dxa"/>
          </w:tcPr>
          <w:p w14:paraId="5360C329" w14:textId="77777777" w:rsidR="00ED2074" w:rsidRPr="00B15CF2" w:rsidRDefault="00ED2074" w:rsidP="00066978">
            <w:pPr>
              <w:pStyle w:val="Corpodetexto"/>
              <w:jc w:val="left"/>
              <w:rPr>
                <w:rFonts w:asciiTheme="minorHAnsi" w:hAnsiTheme="minorHAnsi"/>
                <w:b/>
              </w:rPr>
            </w:pPr>
            <w:r w:rsidRPr="000B64C1">
              <w:rPr>
                <w:rFonts w:asciiTheme="minorHAnsi" w:hAnsiTheme="minorHAnsi" w:cstheme="minorHAnsi"/>
                <w:b/>
              </w:rPr>
              <w:t>140.331.516-72</w:t>
            </w:r>
          </w:p>
        </w:tc>
        <w:tc>
          <w:tcPr>
            <w:tcW w:w="2050" w:type="dxa"/>
          </w:tcPr>
          <w:p w14:paraId="422BCBB1" w14:textId="77777777" w:rsidR="00ED2074" w:rsidRPr="00B15CF2" w:rsidRDefault="00ED2074" w:rsidP="00066978">
            <w:pPr>
              <w:pStyle w:val="Corpodetexto"/>
              <w:jc w:val="left"/>
              <w:rPr>
                <w:rFonts w:asciiTheme="minorHAnsi" w:hAnsiTheme="minorHAnsi"/>
                <w:b/>
              </w:rPr>
            </w:pPr>
            <w:r>
              <w:rPr>
                <w:rFonts w:asciiTheme="minorHAnsi" w:hAnsiTheme="minorHAnsi" w:cstheme="minorHAnsi"/>
                <w:b/>
              </w:rPr>
              <w:t>93</w:t>
            </w:r>
          </w:p>
        </w:tc>
        <w:tc>
          <w:tcPr>
            <w:tcW w:w="2123" w:type="dxa"/>
          </w:tcPr>
          <w:p w14:paraId="2532304D" w14:textId="77777777" w:rsidR="00ED2074" w:rsidRDefault="00ED2074" w:rsidP="00066978">
            <w:pPr>
              <w:pStyle w:val="Corpodetexto"/>
              <w:jc w:val="left"/>
              <w:rPr>
                <w:rFonts w:asciiTheme="minorHAnsi" w:hAnsiTheme="minorHAnsi" w:cstheme="minorHAnsi"/>
                <w:b/>
              </w:rPr>
            </w:pPr>
            <w:r w:rsidRPr="000B64C1">
              <w:rPr>
                <w:rFonts w:asciiTheme="minorHAnsi" w:hAnsiTheme="minorHAnsi" w:cstheme="minorHAnsi"/>
                <w:b/>
              </w:rPr>
              <w:t>25</w:t>
            </w:r>
            <w:r>
              <w:rPr>
                <w:rFonts w:asciiTheme="minorHAnsi" w:hAnsiTheme="minorHAnsi" w:cstheme="minorHAnsi"/>
                <w:b/>
              </w:rPr>
              <w:t>.</w:t>
            </w:r>
            <w:r w:rsidRPr="000B64C1">
              <w:rPr>
                <w:rFonts w:asciiTheme="minorHAnsi" w:hAnsiTheme="minorHAnsi" w:cstheme="minorHAnsi"/>
                <w:b/>
              </w:rPr>
              <w:t>000</w:t>
            </w:r>
          </w:p>
        </w:tc>
      </w:tr>
      <w:tr w:rsidR="00ED2074" w14:paraId="05BAB3D0" w14:textId="77777777" w:rsidTr="00066978">
        <w:tc>
          <w:tcPr>
            <w:tcW w:w="8828" w:type="dxa"/>
            <w:gridSpan w:val="4"/>
          </w:tcPr>
          <w:p w14:paraId="20054D1B" w14:textId="77777777" w:rsidR="00ED2074" w:rsidRDefault="00ED2074" w:rsidP="00066978">
            <w:pPr>
              <w:pStyle w:val="Corpodetexto"/>
              <w:jc w:val="left"/>
              <w:rPr>
                <w:rFonts w:asciiTheme="minorHAnsi" w:hAnsiTheme="minorHAnsi" w:cstheme="minorHAnsi"/>
                <w:bCs/>
              </w:rPr>
            </w:pPr>
          </w:p>
          <w:p w14:paraId="066BB5BE" w14:textId="77777777" w:rsidR="00ED2074" w:rsidRDefault="00ED2074" w:rsidP="00066978">
            <w:pPr>
              <w:pStyle w:val="Corpodetexto"/>
              <w:jc w:val="left"/>
              <w:rPr>
                <w:rFonts w:asciiTheme="minorHAnsi" w:hAnsiTheme="minorHAnsi" w:cstheme="minorHAnsi"/>
                <w:bCs/>
              </w:rPr>
            </w:pPr>
          </w:p>
          <w:p w14:paraId="6D27DE96" w14:textId="77777777" w:rsidR="00ED2074" w:rsidRDefault="00ED2074" w:rsidP="00066978">
            <w:pPr>
              <w:pStyle w:val="Corpodetexto"/>
              <w:jc w:val="left"/>
              <w:rPr>
                <w:rFonts w:asciiTheme="minorHAnsi" w:hAnsiTheme="minorHAnsi" w:cstheme="minorHAnsi"/>
                <w:bCs/>
              </w:rPr>
            </w:pPr>
          </w:p>
          <w:p w14:paraId="2D9312E9" w14:textId="77777777" w:rsidR="00ED2074" w:rsidRDefault="00ED2074" w:rsidP="00066978">
            <w:pPr>
              <w:pStyle w:val="Corpodetexto"/>
              <w:jc w:val="left"/>
              <w:rPr>
                <w:rFonts w:asciiTheme="minorHAnsi" w:hAnsiTheme="minorHAnsi" w:cstheme="minorHAnsi"/>
                <w:bCs/>
              </w:rPr>
            </w:pPr>
          </w:p>
          <w:p w14:paraId="7E493634" w14:textId="77777777" w:rsidR="00ED2074" w:rsidRDefault="00ED2074" w:rsidP="00066978">
            <w:pPr>
              <w:pStyle w:val="Corpodetexto"/>
              <w:pBdr>
                <w:bottom w:val="single" w:sz="4" w:space="1" w:color="auto"/>
              </w:pBdr>
              <w:jc w:val="left"/>
              <w:rPr>
                <w:rFonts w:asciiTheme="minorHAnsi" w:hAnsiTheme="minorHAnsi" w:cstheme="minorHAnsi"/>
                <w:bCs/>
              </w:rPr>
            </w:pPr>
          </w:p>
          <w:p w14:paraId="59B1669E" w14:textId="77777777" w:rsidR="00ED2074" w:rsidRDefault="00ED2074" w:rsidP="00066978">
            <w:pPr>
              <w:pStyle w:val="Corpodetexto"/>
              <w:rPr>
                <w:rFonts w:asciiTheme="minorHAnsi" w:hAnsiTheme="minorHAnsi" w:cstheme="minorHAnsi"/>
                <w:b/>
              </w:rPr>
            </w:pPr>
            <w:r>
              <w:rPr>
                <w:rFonts w:asciiTheme="minorHAnsi" w:hAnsiTheme="minorHAnsi" w:cstheme="minorHAnsi"/>
                <w:b/>
              </w:rPr>
              <w:t>Assinatura</w:t>
            </w:r>
          </w:p>
        </w:tc>
      </w:tr>
    </w:tbl>
    <w:p w14:paraId="122A835F" w14:textId="77777777" w:rsidR="00181BB7" w:rsidRPr="00D03CC7" w:rsidRDefault="00181BB7" w:rsidP="00181BB7">
      <w:pPr>
        <w:pStyle w:val="Corpodetexto"/>
        <w:spacing w:line="276" w:lineRule="auto"/>
        <w:jc w:val="both"/>
        <w:rPr>
          <w:rFonts w:asciiTheme="minorHAnsi" w:hAnsiTheme="minorHAnsi" w:cstheme="minorHAnsi"/>
          <w:i/>
          <w:sz w:val="22"/>
          <w:szCs w:val="22"/>
        </w:rPr>
      </w:pPr>
    </w:p>
    <w:p w14:paraId="5143152B" w14:textId="4C210CED" w:rsidR="000765E2" w:rsidRDefault="000765E2" w:rsidP="00181BB7">
      <w:pPr>
        <w:pStyle w:val="Corpodetexto"/>
        <w:spacing w:line="276" w:lineRule="auto"/>
        <w:jc w:val="both"/>
        <w:rPr>
          <w:rFonts w:asciiTheme="minorHAnsi" w:hAnsiTheme="minorHAnsi" w:cstheme="minorHAnsi"/>
          <w:i/>
          <w:sz w:val="22"/>
          <w:szCs w:val="22"/>
        </w:rPr>
      </w:pPr>
    </w:p>
    <w:p w14:paraId="263D1255" w14:textId="172F4C0B" w:rsidR="000765E2" w:rsidRDefault="000765E2" w:rsidP="000765E2">
      <w:pPr>
        <w:pStyle w:val="Corpodetexto"/>
        <w:spacing w:line="276" w:lineRule="auto"/>
        <w:jc w:val="both"/>
        <w:rPr>
          <w:rFonts w:asciiTheme="minorHAnsi" w:hAnsiTheme="minorHAnsi" w:cstheme="minorHAnsi"/>
          <w:iCs/>
          <w:sz w:val="22"/>
          <w:szCs w:val="22"/>
        </w:rPr>
      </w:pPr>
      <w:r w:rsidRPr="00D31C7F">
        <w:rPr>
          <w:rFonts w:asciiTheme="minorHAnsi" w:hAnsiTheme="minorHAnsi" w:cstheme="minorHAnsi"/>
          <w:iCs/>
          <w:sz w:val="22"/>
          <w:szCs w:val="22"/>
        </w:rPr>
        <w:br w:type="column"/>
      </w:r>
      <w:r w:rsidRPr="0053175B">
        <w:rPr>
          <w:rFonts w:asciiTheme="minorHAnsi" w:hAnsiTheme="minorHAnsi" w:cstheme="minorHAnsi"/>
          <w:b/>
          <w:bCs/>
          <w:iCs/>
          <w:sz w:val="22"/>
          <w:szCs w:val="22"/>
        </w:rPr>
        <w:lastRenderedPageBreak/>
        <w:t>Anexo II</w:t>
      </w:r>
      <w:r w:rsidRPr="00D31C7F">
        <w:rPr>
          <w:rFonts w:asciiTheme="minorHAnsi" w:hAnsiTheme="minorHAnsi" w:cstheme="minorHAnsi"/>
          <w:iCs/>
          <w:sz w:val="22"/>
          <w:szCs w:val="22"/>
        </w:rPr>
        <w:t xml:space="preserve"> da Ata da Assembleia Geral dos Titulares de Certificados de Recebíveis Imobiliários da 93ª e 94ª Séries da 1ª Emissão de Certificado de Recebíveis Imobiliários da Habitasec Securitizadora S.A., </w:t>
      </w:r>
      <w:r w:rsidR="00D31C7F" w:rsidRPr="00D31C7F">
        <w:rPr>
          <w:rFonts w:asciiTheme="minorHAnsi" w:hAnsiTheme="minorHAnsi" w:cstheme="minorHAnsi"/>
          <w:bCs/>
          <w:iCs/>
          <w:sz w:val="22"/>
          <w:szCs w:val="22"/>
        </w:rPr>
        <w:t>realizada em</w:t>
      </w:r>
      <w:r w:rsidR="00652A47">
        <w:rPr>
          <w:rFonts w:asciiTheme="minorHAnsi" w:hAnsiTheme="minorHAnsi" w:cstheme="minorHAnsi"/>
          <w:bCs/>
          <w:iCs/>
          <w:sz w:val="22"/>
          <w:szCs w:val="22"/>
        </w:rPr>
        <w:t xml:space="preserve"> 0</w:t>
      </w:r>
      <w:r w:rsidR="00FE6D58">
        <w:rPr>
          <w:rFonts w:asciiTheme="minorHAnsi" w:hAnsiTheme="minorHAnsi" w:cstheme="minorHAnsi"/>
          <w:bCs/>
          <w:iCs/>
          <w:sz w:val="22"/>
          <w:szCs w:val="22"/>
        </w:rPr>
        <w:t>9</w:t>
      </w:r>
      <w:r w:rsidR="00652A47">
        <w:rPr>
          <w:rFonts w:asciiTheme="minorHAnsi" w:hAnsiTheme="minorHAnsi" w:cstheme="minorHAnsi"/>
          <w:bCs/>
          <w:iCs/>
          <w:sz w:val="22"/>
          <w:szCs w:val="22"/>
        </w:rPr>
        <w:t xml:space="preserve"> de maio de 2022</w:t>
      </w:r>
    </w:p>
    <w:p w14:paraId="781F295A" w14:textId="77777777" w:rsidR="00C31DEF" w:rsidRDefault="00C31DEF" w:rsidP="00C31DEF">
      <w:pPr>
        <w:pStyle w:val="Corpodetexto"/>
        <w:spacing w:line="276" w:lineRule="auto"/>
        <w:jc w:val="both"/>
        <w:rPr>
          <w:rFonts w:asciiTheme="minorHAnsi" w:hAnsiTheme="minorHAnsi" w:cstheme="minorHAnsi"/>
          <w:iCs/>
          <w:sz w:val="22"/>
          <w:szCs w:val="22"/>
        </w:rPr>
      </w:pPr>
    </w:p>
    <w:p w14:paraId="5E82699D" w14:textId="32E1050A" w:rsidR="00C31DEF" w:rsidRDefault="00C31DEF" w:rsidP="00C31DEF">
      <w:pPr>
        <w:pStyle w:val="Corpodetexto"/>
        <w:spacing w:line="276" w:lineRule="auto"/>
        <w:rPr>
          <w:rFonts w:asciiTheme="minorHAnsi" w:hAnsiTheme="minorHAnsi" w:cstheme="minorHAnsi"/>
          <w:b/>
          <w:bCs/>
          <w:sz w:val="22"/>
          <w:szCs w:val="22"/>
          <w:lang w:bidi="he-IL"/>
        </w:rPr>
      </w:pPr>
      <w:r>
        <w:rPr>
          <w:rFonts w:asciiTheme="minorHAnsi" w:hAnsiTheme="minorHAnsi" w:cstheme="minorHAnsi"/>
          <w:b/>
          <w:bCs/>
          <w:sz w:val="22"/>
          <w:szCs w:val="22"/>
          <w:lang w:bidi="he-IL"/>
        </w:rPr>
        <w:t>Pendências documentais atualizadas de acordo com o controle do Agente Fiduciário</w:t>
      </w:r>
    </w:p>
    <w:p w14:paraId="7D8B1018" w14:textId="5AF56326" w:rsidR="0053175B" w:rsidRDefault="0053175B" w:rsidP="00C31DEF">
      <w:pPr>
        <w:pStyle w:val="Corpodetexto"/>
        <w:spacing w:line="276" w:lineRule="auto"/>
        <w:rPr>
          <w:rFonts w:asciiTheme="minorHAnsi" w:hAnsiTheme="minorHAnsi" w:cstheme="minorHAnsi"/>
          <w:b/>
          <w:bCs/>
          <w:sz w:val="22"/>
          <w:szCs w:val="22"/>
          <w:lang w:bidi="he-IL"/>
        </w:rPr>
      </w:pPr>
    </w:p>
    <w:tbl>
      <w:tblPr>
        <w:tblW w:w="10065" w:type="dxa"/>
        <w:tblInd w:w="-572" w:type="dxa"/>
        <w:tblCellMar>
          <w:left w:w="70" w:type="dxa"/>
          <w:right w:w="70" w:type="dxa"/>
        </w:tblCellMar>
        <w:tblLook w:val="04A0" w:firstRow="1" w:lastRow="0" w:firstColumn="1" w:lastColumn="0" w:noHBand="0" w:noVBand="1"/>
      </w:tblPr>
      <w:tblGrid>
        <w:gridCol w:w="7508"/>
        <w:gridCol w:w="1281"/>
        <w:gridCol w:w="1276"/>
      </w:tblGrid>
      <w:tr w:rsidR="0053175B" w:rsidRPr="0053175B" w14:paraId="1A1922A2" w14:textId="77777777" w:rsidTr="0053175B">
        <w:trPr>
          <w:trHeight w:val="288"/>
        </w:trPr>
        <w:tc>
          <w:tcPr>
            <w:tcW w:w="7508"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7963DB5" w14:textId="77777777" w:rsidR="0053175B" w:rsidRPr="0053175B" w:rsidRDefault="0053175B" w:rsidP="0053175B">
            <w:pPr>
              <w:jc w:val="center"/>
              <w:rPr>
                <w:rFonts w:asciiTheme="minorHAnsi" w:hAnsiTheme="minorHAnsi" w:cstheme="minorHAnsi"/>
                <w:b/>
                <w:bCs/>
                <w:color w:val="000000"/>
                <w:sz w:val="16"/>
                <w:szCs w:val="16"/>
              </w:rPr>
            </w:pPr>
            <w:r w:rsidRPr="0053175B">
              <w:rPr>
                <w:rFonts w:asciiTheme="minorHAnsi" w:hAnsiTheme="minorHAnsi" w:cstheme="minorHAnsi"/>
                <w:b/>
                <w:bCs/>
                <w:color w:val="000000"/>
                <w:sz w:val="16"/>
                <w:szCs w:val="16"/>
              </w:rPr>
              <w:t xml:space="preserve">DOCUMENTO </w:t>
            </w:r>
          </w:p>
        </w:tc>
        <w:tc>
          <w:tcPr>
            <w:tcW w:w="1281" w:type="dxa"/>
            <w:tcBorders>
              <w:top w:val="single" w:sz="4" w:space="0" w:color="000000"/>
              <w:left w:val="nil"/>
              <w:bottom w:val="single" w:sz="4" w:space="0" w:color="000000"/>
              <w:right w:val="single" w:sz="4" w:space="0" w:color="000000"/>
            </w:tcBorders>
            <w:shd w:val="clear" w:color="auto" w:fill="auto"/>
            <w:noWrap/>
            <w:vAlign w:val="center"/>
            <w:hideMark/>
          </w:tcPr>
          <w:p w14:paraId="69CA133B" w14:textId="77777777" w:rsidR="0053175B" w:rsidRPr="0053175B" w:rsidRDefault="0053175B" w:rsidP="0053175B">
            <w:pPr>
              <w:jc w:val="center"/>
              <w:rPr>
                <w:rFonts w:asciiTheme="minorHAnsi" w:hAnsiTheme="minorHAnsi" w:cstheme="minorHAnsi"/>
                <w:b/>
                <w:bCs/>
                <w:color w:val="000000"/>
                <w:sz w:val="16"/>
                <w:szCs w:val="16"/>
              </w:rPr>
            </w:pPr>
            <w:r w:rsidRPr="0053175B">
              <w:rPr>
                <w:rFonts w:asciiTheme="minorHAnsi" w:hAnsiTheme="minorHAnsi" w:cstheme="minorHAnsi"/>
                <w:b/>
                <w:bCs/>
                <w:color w:val="000000"/>
                <w:sz w:val="16"/>
                <w:szCs w:val="16"/>
              </w:rPr>
              <w:t xml:space="preserve">FORMALIZAÇÃO </w:t>
            </w:r>
          </w:p>
        </w:tc>
        <w:tc>
          <w:tcPr>
            <w:tcW w:w="1276" w:type="dxa"/>
            <w:tcBorders>
              <w:top w:val="single" w:sz="4" w:space="0" w:color="000000"/>
              <w:left w:val="nil"/>
              <w:bottom w:val="single" w:sz="4" w:space="0" w:color="000000"/>
              <w:right w:val="single" w:sz="4" w:space="0" w:color="000000"/>
            </w:tcBorders>
            <w:shd w:val="clear" w:color="auto" w:fill="auto"/>
            <w:noWrap/>
            <w:vAlign w:val="center"/>
            <w:hideMark/>
          </w:tcPr>
          <w:p w14:paraId="0850AD68" w14:textId="77777777" w:rsidR="0053175B" w:rsidRPr="0053175B" w:rsidRDefault="0053175B" w:rsidP="0053175B">
            <w:pPr>
              <w:jc w:val="center"/>
              <w:rPr>
                <w:rFonts w:asciiTheme="minorHAnsi" w:hAnsiTheme="minorHAnsi" w:cstheme="minorHAnsi"/>
                <w:b/>
                <w:bCs/>
                <w:color w:val="000000"/>
                <w:sz w:val="16"/>
                <w:szCs w:val="16"/>
              </w:rPr>
            </w:pPr>
            <w:r w:rsidRPr="0053175B">
              <w:rPr>
                <w:rFonts w:asciiTheme="minorHAnsi" w:hAnsiTheme="minorHAnsi" w:cstheme="minorHAnsi"/>
                <w:b/>
                <w:bCs/>
                <w:color w:val="000000"/>
                <w:sz w:val="16"/>
                <w:szCs w:val="16"/>
              </w:rPr>
              <w:t>Cidade/UF</w:t>
            </w:r>
          </w:p>
        </w:tc>
      </w:tr>
      <w:tr w:rsidR="0053175B" w:rsidRPr="0053175B" w14:paraId="4606096D" w14:textId="77777777" w:rsidTr="0053175B">
        <w:trPr>
          <w:trHeight w:val="288"/>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51526F00"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ALIENACAO FIDUCIARIA DE IMOVEL - 1º ADITAMENTO</w:t>
            </w:r>
          </w:p>
        </w:tc>
        <w:tc>
          <w:tcPr>
            <w:tcW w:w="1281" w:type="dxa"/>
            <w:tcBorders>
              <w:top w:val="nil"/>
              <w:left w:val="nil"/>
              <w:bottom w:val="single" w:sz="4" w:space="0" w:color="000000"/>
              <w:right w:val="single" w:sz="4" w:space="0" w:color="000000"/>
            </w:tcBorders>
            <w:shd w:val="clear" w:color="auto" w:fill="auto"/>
            <w:noWrap/>
            <w:vAlign w:val="center"/>
            <w:hideMark/>
          </w:tcPr>
          <w:p w14:paraId="62793E25"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RGI</w:t>
            </w:r>
          </w:p>
        </w:tc>
        <w:tc>
          <w:tcPr>
            <w:tcW w:w="1276" w:type="dxa"/>
            <w:tcBorders>
              <w:top w:val="nil"/>
              <w:left w:val="nil"/>
              <w:bottom w:val="single" w:sz="4" w:space="0" w:color="000000"/>
              <w:right w:val="single" w:sz="4" w:space="0" w:color="000000"/>
            </w:tcBorders>
            <w:shd w:val="clear" w:color="auto" w:fill="auto"/>
            <w:noWrap/>
            <w:vAlign w:val="center"/>
            <w:hideMark/>
          </w:tcPr>
          <w:p w14:paraId="605207E7"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Gravataí/RS</w:t>
            </w:r>
          </w:p>
        </w:tc>
      </w:tr>
      <w:tr w:rsidR="0053175B" w:rsidRPr="0053175B" w14:paraId="6D893CBC" w14:textId="77777777" w:rsidTr="0053175B">
        <w:trPr>
          <w:trHeight w:val="288"/>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70A472A3"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ALIENACAO FIDUCIARIA DE IMOVEL - 1º ADITAMENTO</w:t>
            </w:r>
          </w:p>
        </w:tc>
        <w:tc>
          <w:tcPr>
            <w:tcW w:w="1281" w:type="dxa"/>
            <w:tcBorders>
              <w:top w:val="nil"/>
              <w:left w:val="nil"/>
              <w:bottom w:val="single" w:sz="4" w:space="0" w:color="000000"/>
              <w:right w:val="single" w:sz="4" w:space="0" w:color="000000"/>
            </w:tcBorders>
            <w:shd w:val="clear" w:color="auto" w:fill="auto"/>
            <w:noWrap/>
            <w:vAlign w:val="center"/>
            <w:hideMark/>
          </w:tcPr>
          <w:p w14:paraId="6FCEC176"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Matrícula</w:t>
            </w:r>
          </w:p>
        </w:tc>
        <w:tc>
          <w:tcPr>
            <w:tcW w:w="1276" w:type="dxa"/>
            <w:tcBorders>
              <w:top w:val="nil"/>
              <w:left w:val="nil"/>
              <w:bottom w:val="single" w:sz="4" w:space="0" w:color="000000"/>
              <w:right w:val="single" w:sz="4" w:space="0" w:color="000000"/>
            </w:tcBorders>
            <w:shd w:val="clear" w:color="auto" w:fill="auto"/>
            <w:noWrap/>
            <w:vAlign w:val="center"/>
            <w:hideMark/>
          </w:tcPr>
          <w:p w14:paraId="69E0BB95"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Gravataí/RS</w:t>
            </w:r>
          </w:p>
        </w:tc>
      </w:tr>
      <w:tr w:rsidR="0053175B" w:rsidRPr="0053175B" w14:paraId="69DE4566" w14:textId="77777777" w:rsidTr="0053175B">
        <w:trPr>
          <w:trHeight w:val="288"/>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44EBF0EE" w14:textId="7153FFA0"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 xml:space="preserve">CESSAO DE </w:t>
            </w:r>
            <w:r w:rsidR="006C20EC" w:rsidRPr="0053175B">
              <w:rPr>
                <w:rFonts w:asciiTheme="minorHAnsi" w:hAnsiTheme="minorHAnsi" w:cstheme="minorHAnsi"/>
                <w:color w:val="000000"/>
                <w:sz w:val="16"/>
                <w:szCs w:val="16"/>
              </w:rPr>
              <w:t>CRÉDITO</w:t>
            </w:r>
            <w:r w:rsidRPr="0053175B">
              <w:rPr>
                <w:rFonts w:asciiTheme="minorHAnsi" w:hAnsiTheme="minorHAnsi" w:cstheme="minorHAnsi"/>
                <w:color w:val="000000"/>
                <w:sz w:val="16"/>
                <w:szCs w:val="16"/>
              </w:rPr>
              <w:t xml:space="preserve"> IMOBILIARIO - 1º ADITAMENTO</w:t>
            </w:r>
          </w:p>
        </w:tc>
        <w:tc>
          <w:tcPr>
            <w:tcW w:w="1281" w:type="dxa"/>
            <w:tcBorders>
              <w:top w:val="nil"/>
              <w:left w:val="nil"/>
              <w:bottom w:val="single" w:sz="4" w:space="0" w:color="000000"/>
              <w:right w:val="single" w:sz="4" w:space="0" w:color="000000"/>
            </w:tcBorders>
            <w:shd w:val="clear" w:color="auto" w:fill="auto"/>
            <w:noWrap/>
            <w:vAlign w:val="center"/>
            <w:hideMark/>
          </w:tcPr>
          <w:p w14:paraId="2A86C563"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RTD</w:t>
            </w:r>
          </w:p>
        </w:tc>
        <w:tc>
          <w:tcPr>
            <w:tcW w:w="1276" w:type="dxa"/>
            <w:tcBorders>
              <w:top w:val="nil"/>
              <w:left w:val="nil"/>
              <w:bottom w:val="single" w:sz="4" w:space="0" w:color="000000"/>
              <w:right w:val="single" w:sz="4" w:space="0" w:color="000000"/>
            </w:tcBorders>
            <w:shd w:val="clear" w:color="auto" w:fill="auto"/>
            <w:noWrap/>
            <w:vAlign w:val="center"/>
            <w:hideMark/>
          </w:tcPr>
          <w:p w14:paraId="0F4F2229"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Itaúna/MG</w:t>
            </w:r>
          </w:p>
        </w:tc>
      </w:tr>
      <w:tr w:rsidR="0053175B" w:rsidRPr="0053175B" w14:paraId="6BF556FB" w14:textId="77777777" w:rsidTr="0053175B">
        <w:trPr>
          <w:trHeight w:val="288"/>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0F195757" w14:textId="3136EF95"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 xml:space="preserve">CESSAO DE </w:t>
            </w:r>
            <w:r w:rsidR="006C20EC" w:rsidRPr="0053175B">
              <w:rPr>
                <w:rFonts w:asciiTheme="minorHAnsi" w:hAnsiTheme="minorHAnsi" w:cstheme="minorHAnsi"/>
                <w:color w:val="000000"/>
                <w:sz w:val="16"/>
                <w:szCs w:val="16"/>
              </w:rPr>
              <w:t>CRÉDITO</w:t>
            </w:r>
            <w:r w:rsidRPr="0053175B">
              <w:rPr>
                <w:rFonts w:asciiTheme="minorHAnsi" w:hAnsiTheme="minorHAnsi" w:cstheme="minorHAnsi"/>
                <w:color w:val="000000"/>
                <w:sz w:val="16"/>
                <w:szCs w:val="16"/>
              </w:rPr>
              <w:t xml:space="preserve"> IMOBILIARIO - 1º ADITAMENTO</w:t>
            </w:r>
          </w:p>
        </w:tc>
        <w:tc>
          <w:tcPr>
            <w:tcW w:w="1281" w:type="dxa"/>
            <w:tcBorders>
              <w:top w:val="nil"/>
              <w:left w:val="nil"/>
              <w:bottom w:val="single" w:sz="4" w:space="0" w:color="000000"/>
              <w:right w:val="single" w:sz="4" w:space="0" w:color="000000"/>
            </w:tcBorders>
            <w:shd w:val="clear" w:color="auto" w:fill="auto"/>
            <w:noWrap/>
            <w:vAlign w:val="center"/>
            <w:hideMark/>
          </w:tcPr>
          <w:p w14:paraId="5A384CB1"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RTD</w:t>
            </w:r>
          </w:p>
        </w:tc>
        <w:tc>
          <w:tcPr>
            <w:tcW w:w="1276" w:type="dxa"/>
            <w:tcBorders>
              <w:top w:val="nil"/>
              <w:left w:val="nil"/>
              <w:bottom w:val="single" w:sz="4" w:space="0" w:color="000000"/>
              <w:right w:val="single" w:sz="4" w:space="0" w:color="000000"/>
            </w:tcBorders>
            <w:shd w:val="clear" w:color="auto" w:fill="auto"/>
            <w:noWrap/>
            <w:vAlign w:val="center"/>
            <w:hideMark/>
          </w:tcPr>
          <w:p w14:paraId="3CE302F5"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SAO PAULO/SP</w:t>
            </w:r>
          </w:p>
        </w:tc>
      </w:tr>
      <w:tr w:rsidR="0053175B" w:rsidRPr="0053175B" w14:paraId="2D7B9AD2" w14:textId="77777777" w:rsidTr="0053175B">
        <w:trPr>
          <w:trHeight w:val="288"/>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3E16BD31"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CESSAO FIDUCIARIA DE DIREITOS CREDITORIOS - 2º ADITAMENTO</w:t>
            </w:r>
          </w:p>
        </w:tc>
        <w:tc>
          <w:tcPr>
            <w:tcW w:w="1281" w:type="dxa"/>
            <w:tcBorders>
              <w:top w:val="nil"/>
              <w:left w:val="nil"/>
              <w:bottom w:val="single" w:sz="4" w:space="0" w:color="000000"/>
              <w:right w:val="single" w:sz="4" w:space="0" w:color="000000"/>
            </w:tcBorders>
            <w:shd w:val="clear" w:color="auto" w:fill="auto"/>
            <w:noWrap/>
            <w:vAlign w:val="center"/>
            <w:hideMark/>
          </w:tcPr>
          <w:p w14:paraId="0964CAC2"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RTD</w:t>
            </w:r>
          </w:p>
        </w:tc>
        <w:tc>
          <w:tcPr>
            <w:tcW w:w="1276" w:type="dxa"/>
            <w:tcBorders>
              <w:top w:val="nil"/>
              <w:left w:val="nil"/>
              <w:bottom w:val="single" w:sz="4" w:space="0" w:color="000000"/>
              <w:right w:val="single" w:sz="4" w:space="0" w:color="000000"/>
            </w:tcBorders>
            <w:shd w:val="clear" w:color="auto" w:fill="auto"/>
            <w:noWrap/>
            <w:vAlign w:val="center"/>
            <w:hideMark/>
          </w:tcPr>
          <w:p w14:paraId="7AC332AA"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SAO PAULO/SP</w:t>
            </w:r>
          </w:p>
        </w:tc>
      </w:tr>
      <w:tr w:rsidR="0053175B" w:rsidRPr="0053175B" w14:paraId="65A2D1B8" w14:textId="77777777" w:rsidTr="0053175B">
        <w:trPr>
          <w:trHeight w:val="288"/>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79EF35E3" w14:textId="2ED24E98"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 xml:space="preserve">CESSAO DE </w:t>
            </w:r>
            <w:r w:rsidR="006C20EC" w:rsidRPr="0053175B">
              <w:rPr>
                <w:rFonts w:asciiTheme="minorHAnsi" w:hAnsiTheme="minorHAnsi" w:cstheme="minorHAnsi"/>
                <w:color w:val="000000"/>
                <w:sz w:val="16"/>
                <w:szCs w:val="16"/>
              </w:rPr>
              <w:t>CRÉDITO</w:t>
            </w:r>
            <w:r w:rsidRPr="0053175B">
              <w:rPr>
                <w:rFonts w:asciiTheme="minorHAnsi" w:hAnsiTheme="minorHAnsi" w:cstheme="minorHAnsi"/>
                <w:color w:val="000000"/>
                <w:sz w:val="16"/>
                <w:szCs w:val="16"/>
              </w:rPr>
              <w:t xml:space="preserve"> IMOBILIARIO - 1º ADITAMENTO</w:t>
            </w:r>
          </w:p>
        </w:tc>
        <w:tc>
          <w:tcPr>
            <w:tcW w:w="1281" w:type="dxa"/>
            <w:tcBorders>
              <w:top w:val="nil"/>
              <w:left w:val="nil"/>
              <w:bottom w:val="single" w:sz="4" w:space="0" w:color="000000"/>
              <w:right w:val="single" w:sz="4" w:space="0" w:color="000000"/>
            </w:tcBorders>
            <w:shd w:val="clear" w:color="auto" w:fill="auto"/>
            <w:noWrap/>
            <w:vAlign w:val="center"/>
            <w:hideMark/>
          </w:tcPr>
          <w:p w14:paraId="68F3503B"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RTD</w:t>
            </w:r>
          </w:p>
        </w:tc>
        <w:tc>
          <w:tcPr>
            <w:tcW w:w="1276" w:type="dxa"/>
            <w:tcBorders>
              <w:top w:val="nil"/>
              <w:left w:val="nil"/>
              <w:bottom w:val="single" w:sz="4" w:space="0" w:color="000000"/>
              <w:right w:val="single" w:sz="4" w:space="0" w:color="000000"/>
            </w:tcBorders>
            <w:shd w:val="clear" w:color="auto" w:fill="auto"/>
            <w:noWrap/>
            <w:vAlign w:val="center"/>
            <w:hideMark/>
          </w:tcPr>
          <w:p w14:paraId="5959D08F"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Porto Alegre/RS</w:t>
            </w:r>
          </w:p>
        </w:tc>
      </w:tr>
      <w:tr w:rsidR="0053175B" w:rsidRPr="0053175B" w14:paraId="54749BB9" w14:textId="77777777" w:rsidTr="0053175B">
        <w:trPr>
          <w:trHeight w:val="288"/>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32545C88"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CESSAO FIDUCIARIA DE DIREITOS CREDITORIOS - 3º ADITAMENTO</w:t>
            </w:r>
          </w:p>
        </w:tc>
        <w:tc>
          <w:tcPr>
            <w:tcW w:w="1281" w:type="dxa"/>
            <w:tcBorders>
              <w:top w:val="nil"/>
              <w:left w:val="nil"/>
              <w:bottom w:val="single" w:sz="4" w:space="0" w:color="000000"/>
              <w:right w:val="single" w:sz="4" w:space="0" w:color="000000"/>
            </w:tcBorders>
            <w:shd w:val="clear" w:color="auto" w:fill="auto"/>
            <w:noWrap/>
            <w:vAlign w:val="center"/>
            <w:hideMark/>
          </w:tcPr>
          <w:p w14:paraId="696E9B54"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RTD</w:t>
            </w:r>
          </w:p>
        </w:tc>
        <w:tc>
          <w:tcPr>
            <w:tcW w:w="1276" w:type="dxa"/>
            <w:tcBorders>
              <w:top w:val="nil"/>
              <w:left w:val="nil"/>
              <w:bottom w:val="single" w:sz="4" w:space="0" w:color="000000"/>
              <w:right w:val="single" w:sz="4" w:space="0" w:color="000000"/>
            </w:tcBorders>
            <w:shd w:val="clear" w:color="auto" w:fill="auto"/>
            <w:noWrap/>
            <w:vAlign w:val="center"/>
            <w:hideMark/>
          </w:tcPr>
          <w:p w14:paraId="5349E21F"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Itaúna/MG</w:t>
            </w:r>
          </w:p>
        </w:tc>
      </w:tr>
      <w:tr w:rsidR="0053175B" w:rsidRPr="0053175B" w14:paraId="055C34D8" w14:textId="77777777" w:rsidTr="0053175B">
        <w:trPr>
          <w:trHeight w:val="288"/>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1886E798"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CESSAO FIDUCIARIA DE DIREITOS CREDITORIOS - 3º ADITAMENTO</w:t>
            </w:r>
          </w:p>
        </w:tc>
        <w:tc>
          <w:tcPr>
            <w:tcW w:w="1281" w:type="dxa"/>
            <w:tcBorders>
              <w:top w:val="nil"/>
              <w:left w:val="nil"/>
              <w:bottom w:val="single" w:sz="4" w:space="0" w:color="000000"/>
              <w:right w:val="single" w:sz="4" w:space="0" w:color="000000"/>
            </w:tcBorders>
            <w:shd w:val="clear" w:color="auto" w:fill="auto"/>
            <w:noWrap/>
            <w:vAlign w:val="center"/>
            <w:hideMark/>
          </w:tcPr>
          <w:p w14:paraId="0A6F6E77"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RTD</w:t>
            </w:r>
          </w:p>
        </w:tc>
        <w:tc>
          <w:tcPr>
            <w:tcW w:w="1276" w:type="dxa"/>
            <w:tcBorders>
              <w:top w:val="nil"/>
              <w:left w:val="nil"/>
              <w:bottom w:val="single" w:sz="4" w:space="0" w:color="000000"/>
              <w:right w:val="single" w:sz="4" w:space="0" w:color="000000"/>
            </w:tcBorders>
            <w:shd w:val="clear" w:color="auto" w:fill="auto"/>
            <w:noWrap/>
            <w:vAlign w:val="center"/>
            <w:hideMark/>
          </w:tcPr>
          <w:p w14:paraId="6FED8034"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SAO PAULO/SP</w:t>
            </w:r>
          </w:p>
        </w:tc>
      </w:tr>
      <w:tr w:rsidR="0053175B" w:rsidRPr="0053175B" w14:paraId="27E3091B" w14:textId="77777777" w:rsidTr="0053175B">
        <w:trPr>
          <w:trHeight w:val="288"/>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3D63EFF3"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ALIENACAO FIDUCIARIA DE QUOTAS - 2º ADITAMENTO</w:t>
            </w:r>
          </w:p>
        </w:tc>
        <w:tc>
          <w:tcPr>
            <w:tcW w:w="1281" w:type="dxa"/>
            <w:tcBorders>
              <w:top w:val="nil"/>
              <w:left w:val="nil"/>
              <w:bottom w:val="single" w:sz="4" w:space="0" w:color="000000"/>
              <w:right w:val="single" w:sz="4" w:space="0" w:color="000000"/>
            </w:tcBorders>
            <w:shd w:val="clear" w:color="auto" w:fill="auto"/>
            <w:noWrap/>
            <w:vAlign w:val="center"/>
            <w:hideMark/>
          </w:tcPr>
          <w:p w14:paraId="3DF920EF"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RTD</w:t>
            </w:r>
          </w:p>
        </w:tc>
        <w:tc>
          <w:tcPr>
            <w:tcW w:w="1276" w:type="dxa"/>
            <w:tcBorders>
              <w:top w:val="nil"/>
              <w:left w:val="nil"/>
              <w:bottom w:val="single" w:sz="4" w:space="0" w:color="000000"/>
              <w:right w:val="single" w:sz="4" w:space="0" w:color="000000"/>
            </w:tcBorders>
            <w:shd w:val="clear" w:color="auto" w:fill="auto"/>
            <w:noWrap/>
            <w:vAlign w:val="center"/>
            <w:hideMark/>
          </w:tcPr>
          <w:p w14:paraId="19713AA2"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SAO PAULO/SP</w:t>
            </w:r>
          </w:p>
        </w:tc>
      </w:tr>
      <w:tr w:rsidR="0053175B" w:rsidRPr="0053175B" w14:paraId="0222FE6A" w14:textId="77777777" w:rsidTr="0053175B">
        <w:trPr>
          <w:trHeight w:val="288"/>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4BE129C0"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ALIENACAO FIDUCIARIA DE IMOVEL - 2º ADITAMENTO</w:t>
            </w:r>
          </w:p>
        </w:tc>
        <w:tc>
          <w:tcPr>
            <w:tcW w:w="1281" w:type="dxa"/>
            <w:tcBorders>
              <w:top w:val="nil"/>
              <w:left w:val="nil"/>
              <w:bottom w:val="single" w:sz="4" w:space="0" w:color="000000"/>
              <w:right w:val="single" w:sz="4" w:space="0" w:color="000000"/>
            </w:tcBorders>
            <w:shd w:val="clear" w:color="auto" w:fill="auto"/>
            <w:noWrap/>
            <w:vAlign w:val="center"/>
            <w:hideMark/>
          </w:tcPr>
          <w:p w14:paraId="180B7588"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RGI</w:t>
            </w:r>
          </w:p>
        </w:tc>
        <w:tc>
          <w:tcPr>
            <w:tcW w:w="1276" w:type="dxa"/>
            <w:tcBorders>
              <w:top w:val="nil"/>
              <w:left w:val="nil"/>
              <w:bottom w:val="single" w:sz="4" w:space="0" w:color="000000"/>
              <w:right w:val="single" w:sz="4" w:space="0" w:color="000000"/>
            </w:tcBorders>
            <w:shd w:val="clear" w:color="auto" w:fill="auto"/>
            <w:noWrap/>
            <w:vAlign w:val="center"/>
            <w:hideMark/>
          </w:tcPr>
          <w:p w14:paraId="0AA8A086"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w:t>
            </w:r>
          </w:p>
        </w:tc>
      </w:tr>
      <w:tr w:rsidR="0053175B" w:rsidRPr="0053175B" w14:paraId="7748443D" w14:textId="77777777" w:rsidTr="0053175B">
        <w:trPr>
          <w:trHeight w:val="288"/>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1386D1CC"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ALIENACAO FIDUCIARIA DE IMOVEL - 2º ADITAMENTO</w:t>
            </w:r>
          </w:p>
        </w:tc>
        <w:tc>
          <w:tcPr>
            <w:tcW w:w="1281" w:type="dxa"/>
            <w:tcBorders>
              <w:top w:val="nil"/>
              <w:left w:val="nil"/>
              <w:bottom w:val="single" w:sz="4" w:space="0" w:color="000000"/>
              <w:right w:val="single" w:sz="4" w:space="0" w:color="000000"/>
            </w:tcBorders>
            <w:shd w:val="clear" w:color="auto" w:fill="auto"/>
            <w:noWrap/>
            <w:vAlign w:val="center"/>
            <w:hideMark/>
          </w:tcPr>
          <w:p w14:paraId="362B35CF"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Matrícula</w:t>
            </w:r>
          </w:p>
        </w:tc>
        <w:tc>
          <w:tcPr>
            <w:tcW w:w="1276" w:type="dxa"/>
            <w:tcBorders>
              <w:top w:val="nil"/>
              <w:left w:val="nil"/>
              <w:bottom w:val="single" w:sz="4" w:space="0" w:color="000000"/>
              <w:right w:val="single" w:sz="4" w:space="0" w:color="000000"/>
            </w:tcBorders>
            <w:shd w:val="clear" w:color="auto" w:fill="auto"/>
            <w:noWrap/>
            <w:vAlign w:val="center"/>
            <w:hideMark/>
          </w:tcPr>
          <w:p w14:paraId="32BC279B"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w:t>
            </w:r>
          </w:p>
        </w:tc>
      </w:tr>
      <w:tr w:rsidR="0053175B" w:rsidRPr="0053175B" w14:paraId="3ABE2FBF" w14:textId="77777777" w:rsidTr="0053175B">
        <w:trPr>
          <w:trHeight w:val="288"/>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2A6EDDAF"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CESSAO E PROMESSA DE CESSAO FIDUCIARIA DE DIR. CRED. EM GARANTIA COM COND. SUSP. (CRI BELVEDERE)</w:t>
            </w:r>
          </w:p>
        </w:tc>
        <w:tc>
          <w:tcPr>
            <w:tcW w:w="1281" w:type="dxa"/>
            <w:tcBorders>
              <w:top w:val="nil"/>
              <w:left w:val="nil"/>
              <w:bottom w:val="single" w:sz="4" w:space="0" w:color="000000"/>
              <w:right w:val="single" w:sz="4" w:space="0" w:color="000000"/>
            </w:tcBorders>
            <w:shd w:val="clear" w:color="auto" w:fill="auto"/>
            <w:noWrap/>
            <w:vAlign w:val="center"/>
            <w:hideMark/>
          </w:tcPr>
          <w:p w14:paraId="7A3B506C"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RTD</w:t>
            </w:r>
          </w:p>
        </w:tc>
        <w:tc>
          <w:tcPr>
            <w:tcW w:w="1276" w:type="dxa"/>
            <w:tcBorders>
              <w:top w:val="nil"/>
              <w:left w:val="nil"/>
              <w:bottom w:val="single" w:sz="4" w:space="0" w:color="000000"/>
              <w:right w:val="single" w:sz="4" w:space="0" w:color="000000"/>
            </w:tcBorders>
            <w:shd w:val="clear" w:color="auto" w:fill="auto"/>
            <w:noWrap/>
            <w:vAlign w:val="center"/>
            <w:hideMark/>
          </w:tcPr>
          <w:p w14:paraId="508934DF"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SAO PAULO/SP</w:t>
            </w:r>
          </w:p>
        </w:tc>
      </w:tr>
      <w:tr w:rsidR="0053175B" w:rsidRPr="0053175B" w14:paraId="7210C49F" w14:textId="77777777" w:rsidTr="0053175B">
        <w:trPr>
          <w:trHeight w:val="288"/>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2D3A78F8"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ALIENACAO FIDUCIARIA DE IMOVEIS EM GARANTIA COM COND. SUSP. (NOVA ALIENACAO 2 - CRI BELVEDERE)</w:t>
            </w:r>
          </w:p>
        </w:tc>
        <w:tc>
          <w:tcPr>
            <w:tcW w:w="1281" w:type="dxa"/>
            <w:tcBorders>
              <w:top w:val="nil"/>
              <w:left w:val="nil"/>
              <w:bottom w:val="single" w:sz="4" w:space="0" w:color="000000"/>
              <w:right w:val="single" w:sz="4" w:space="0" w:color="000000"/>
            </w:tcBorders>
            <w:shd w:val="clear" w:color="auto" w:fill="auto"/>
            <w:noWrap/>
            <w:vAlign w:val="center"/>
            <w:hideMark/>
          </w:tcPr>
          <w:p w14:paraId="373F9FFB"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RGI</w:t>
            </w:r>
          </w:p>
        </w:tc>
        <w:tc>
          <w:tcPr>
            <w:tcW w:w="1276" w:type="dxa"/>
            <w:tcBorders>
              <w:top w:val="nil"/>
              <w:left w:val="nil"/>
              <w:bottom w:val="single" w:sz="4" w:space="0" w:color="000000"/>
              <w:right w:val="single" w:sz="4" w:space="0" w:color="000000"/>
            </w:tcBorders>
            <w:shd w:val="clear" w:color="auto" w:fill="auto"/>
            <w:noWrap/>
            <w:vAlign w:val="center"/>
            <w:hideMark/>
          </w:tcPr>
          <w:p w14:paraId="1EE92A84"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w:t>
            </w:r>
          </w:p>
        </w:tc>
      </w:tr>
      <w:tr w:rsidR="0053175B" w:rsidRPr="0053175B" w14:paraId="09D3CEB6" w14:textId="77777777" w:rsidTr="0053175B">
        <w:trPr>
          <w:trHeight w:val="288"/>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0853EA39"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ALIENACAO FIDUCIARIA DE IMOVEIS EM GARANTIA COM COND. SUSP. (NOVA ALIENACAO 2 - CRI BELVEDERE)</w:t>
            </w:r>
          </w:p>
        </w:tc>
        <w:tc>
          <w:tcPr>
            <w:tcW w:w="1281" w:type="dxa"/>
            <w:tcBorders>
              <w:top w:val="nil"/>
              <w:left w:val="nil"/>
              <w:bottom w:val="single" w:sz="4" w:space="0" w:color="000000"/>
              <w:right w:val="single" w:sz="4" w:space="0" w:color="000000"/>
            </w:tcBorders>
            <w:shd w:val="clear" w:color="auto" w:fill="auto"/>
            <w:noWrap/>
            <w:vAlign w:val="center"/>
            <w:hideMark/>
          </w:tcPr>
          <w:p w14:paraId="164D33E6"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Matrícula</w:t>
            </w:r>
          </w:p>
        </w:tc>
        <w:tc>
          <w:tcPr>
            <w:tcW w:w="1276" w:type="dxa"/>
            <w:tcBorders>
              <w:top w:val="nil"/>
              <w:left w:val="nil"/>
              <w:bottom w:val="single" w:sz="4" w:space="0" w:color="000000"/>
              <w:right w:val="single" w:sz="4" w:space="0" w:color="000000"/>
            </w:tcBorders>
            <w:shd w:val="clear" w:color="auto" w:fill="auto"/>
            <w:noWrap/>
            <w:vAlign w:val="center"/>
            <w:hideMark/>
          </w:tcPr>
          <w:p w14:paraId="2ACCB1F5"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w:t>
            </w:r>
          </w:p>
        </w:tc>
      </w:tr>
      <w:tr w:rsidR="0053175B" w:rsidRPr="0053175B" w14:paraId="10A46382" w14:textId="77777777" w:rsidTr="0053175B">
        <w:trPr>
          <w:trHeight w:val="288"/>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1DADD344"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ALIENACAO FIDUCIARIA DE IMOVEIS EM GARANTIA COM CONDICAO SUSPENSIVA (NOVA ALIENACAO 3)</w:t>
            </w:r>
          </w:p>
        </w:tc>
        <w:tc>
          <w:tcPr>
            <w:tcW w:w="1281" w:type="dxa"/>
            <w:tcBorders>
              <w:top w:val="nil"/>
              <w:left w:val="nil"/>
              <w:bottom w:val="single" w:sz="4" w:space="0" w:color="000000"/>
              <w:right w:val="single" w:sz="4" w:space="0" w:color="000000"/>
            </w:tcBorders>
            <w:shd w:val="clear" w:color="auto" w:fill="auto"/>
            <w:noWrap/>
            <w:vAlign w:val="center"/>
            <w:hideMark/>
          </w:tcPr>
          <w:p w14:paraId="308EA58E"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RGI</w:t>
            </w:r>
          </w:p>
        </w:tc>
        <w:tc>
          <w:tcPr>
            <w:tcW w:w="1276" w:type="dxa"/>
            <w:tcBorders>
              <w:top w:val="nil"/>
              <w:left w:val="nil"/>
              <w:bottom w:val="single" w:sz="4" w:space="0" w:color="000000"/>
              <w:right w:val="single" w:sz="4" w:space="0" w:color="000000"/>
            </w:tcBorders>
            <w:shd w:val="clear" w:color="auto" w:fill="auto"/>
            <w:noWrap/>
            <w:vAlign w:val="center"/>
            <w:hideMark/>
          </w:tcPr>
          <w:p w14:paraId="6B7207DC"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w:t>
            </w:r>
          </w:p>
        </w:tc>
      </w:tr>
      <w:tr w:rsidR="0053175B" w:rsidRPr="0053175B" w14:paraId="718E864F" w14:textId="77777777" w:rsidTr="0053175B">
        <w:trPr>
          <w:trHeight w:val="288"/>
        </w:trPr>
        <w:tc>
          <w:tcPr>
            <w:tcW w:w="7508" w:type="dxa"/>
            <w:tcBorders>
              <w:top w:val="nil"/>
              <w:left w:val="single" w:sz="4" w:space="0" w:color="000000"/>
              <w:bottom w:val="single" w:sz="4" w:space="0" w:color="000000"/>
              <w:right w:val="single" w:sz="4" w:space="0" w:color="000000"/>
            </w:tcBorders>
            <w:shd w:val="clear" w:color="auto" w:fill="auto"/>
            <w:noWrap/>
            <w:vAlign w:val="center"/>
            <w:hideMark/>
          </w:tcPr>
          <w:p w14:paraId="0D8A2AF3"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ALIENACAO FIDUCIARIA DE IMOVEIS EM GARANTIA COM CONDICAO SUSPENSIVA (NOVA ALIENACAO 3)</w:t>
            </w:r>
          </w:p>
        </w:tc>
        <w:tc>
          <w:tcPr>
            <w:tcW w:w="1281" w:type="dxa"/>
            <w:tcBorders>
              <w:top w:val="nil"/>
              <w:left w:val="nil"/>
              <w:bottom w:val="single" w:sz="4" w:space="0" w:color="000000"/>
              <w:right w:val="single" w:sz="4" w:space="0" w:color="000000"/>
            </w:tcBorders>
            <w:shd w:val="clear" w:color="auto" w:fill="auto"/>
            <w:noWrap/>
            <w:vAlign w:val="center"/>
            <w:hideMark/>
          </w:tcPr>
          <w:p w14:paraId="089E7303"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Matrícula</w:t>
            </w:r>
          </w:p>
        </w:tc>
        <w:tc>
          <w:tcPr>
            <w:tcW w:w="1276" w:type="dxa"/>
            <w:tcBorders>
              <w:top w:val="nil"/>
              <w:left w:val="nil"/>
              <w:bottom w:val="single" w:sz="4" w:space="0" w:color="000000"/>
              <w:right w:val="single" w:sz="4" w:space="0" w:color="000000"/>
            </w:tcBorders>
            <w:shd w:val="clear" w:color="auto" w:fill="auto"/>
            <w:noWrap/>
            <w:vAlign w:val="center"/>
            <w:hideMark/>
          </w:tcPr>
          <w:p w14:paraId="41AEFF8C" w14:textId="77777777" w:rsidR="0053175B" w:rsidRPr="0053175B" w:rsidRDefault="0053175B" w:rsidP="0053175B">
            <w:pPr>
              <w:rPr>
                <w:rFonts w:asciiTheme="minorHAnsi" w:hAnsiTheme="minorHAnsi" w:cstheme="minorHAnsi"/>
                <w:color w:val="000000"/>
                <w:sz w:val="16"/>
                <w:szCs w:val="16"/>
              </w:rPr>
            </w:pPr>
            <w:r w:rsidRPr="0053175B">
              <w:rPr>
                <w:rFonts w:asciiTheme="minorHAnsi" w:hAnsiTheme="minorHAnsi" w:cstheme="minorHAnsi"/>
                <w:color w:val="000000"/>
                <w:sz w:val="16"/>
                <w:szCs w:val="16"/>
              </w:rPr>
              <w:t>-</w:t>
            </w:r>
          </w:p>
        </w:tc>
      </w:tr>
    </w:tbl>
    <w:p w14:paraId="12E9A184" w14:textId="77777777" w:rsidR="0053175B" w:rsidRDefault="0053175B" w:rsidP="00C31DEF">
      <w:pPr>
        <w:pStyle w:val="Corpodetexto"/>
        <w:spacing w:line="276" w:lineRule="auto"/>
        <w:rPr>
          <w:rFonts w:asciiTheme="minorHAnsi" w:hAnsiTheme="minorHAnsi" w:cstheme="minorHAnsi"/>
          <w:b/>
          <w:bCs/>
          <w:sz w:val="22"/>
          <w:szCs w:val="22"/>
          <w:lang w:bidi="he-IL"/>
        </w:rPr>
      </w:pPr>
    </w:p>
    <w:p w14:paraId="4C1A990E" w14:textId="77777777" w:rsidR="00C31DEF" w:rsidRDefault="00C31DEF" w:rsidP="00C31DEF">
      <w:pPr>
        <w:pStyle w:val="Corpodetexto"/>
        <w:spacing w:line="276" w:lineRule="auto"/>
        <w:rPr>
          <w:rFonts w:asciiTheme="minorHAnsi" w:hAnsiTheme="minorHAnsi" w:cstheme="minorHAnsi"/>
          <w:b/>
          <w:bCs/>
          <w:sz w:val="22"/>
          <w:szCs w:val="22"/>
          <w:lang w:bidi="he-IL"/>
        </w:rPr>
      </w:pPr>
    </w:p>
    <w:p w14:paraId="7BF2C7E8" w14:textId="0C84F447" w:rsidR="00C31DEF" w:rsidRDefault="00C31DEF" w:rsidP="00083892">
      <w:pPr>
        <w:pStyle w:val="Corpodetexto"/>
        <w:spacing w:line="276" w:lineRule="auto"/>
        <w:jc w:val="both"/>
        <w:rPr>
          <w:rFonts w:asciiTheme="minorHAnsi" w:hAnsiTheme="minorHAnsi" w:cstheme="minorHAnsi"/>
          <w:bCs/>
          <w:iCs/>
          <w:sz w:val="22"/>
          <w:szCs w:val="22"/>
        </w:rPr>
      </w:pPr>
      <w:r>
        <w:rPr>
          <w:rFonts w:asciiTheme="minorHAnsi" w:hAnsiTheme="minorHAnsi" w:cstheme="minorHAnsi"/>
          <w:iCs/>
          <w:sz w:val="22"/>
          <w:szCs w:val="22"/>
        </w:rPr>
        <w:br w:type="column"/>
      </w:r>
      <w:r w:rsidR="000F6804" w:rsidRPr="0053175B">
        <w:rPr>
          <w:rFonts w:asciiTheme="minorHAnsi" w:hAnsiTheme="minorHAnsi" w:cstheme="minorHAnsi"/>
          <w:b/>
          <w:bCs/>
          <w:iCs/>
          <w:sz w:val="22"/>
          <w:szCs w:val="22"/>
        </w:rPr>
        <w:lastRenderedPageBreak/>
        <w:t>Anexo III</w:t>
      </w:r>
      <w:r w:rsidR="000F6804" w:rsidRPr="00D31C7F">
        <w:rPr>
          <w:rFonts w:asciiTheme="minorHAnsi" w:hAnsiTheme="minorHAnsi" w:cstheme="minorHAnsi"/>
          <w:iCs/>
          <w:sz w:val="22"/>
          <w:szCs w:val="22"/>
        </w:rPr>
        <w:t xml:space="preserve"> da </w:t>
      </w:r>
      <w:r w:rsidR="000F6804" w:rsidRPr="00D31C7F">
        <w:rPr>
          <w:rFonts w:asciiTheme="minorHAnsi" w:hAnsiTheme="minorHAnsi" w:cstheme="minorHAnsi"/>
          <w:bCs/>
          <w:iCs/>
          <w:sz w:val="22"/>
          <w:szCs w:val="22"/>
        </w:rPr>
        <w:t>Ata da Assembleia Geral dos Titulares de Certificados de Recebíveis Imobiliários da 93ª e 94ª Séries da 1ª Emissão de Certificado de Recebíveis Imobiliários da Habitasec Securitizadora S.A., realizada em</w:t>
      </w:r>
      <w:r w:rsidR="000F6804">
        <w:rPr>
          <w:rFonts w:asciiTheme="minorHAnsi" w:hAnsiTheme="minorHAnsi" w:cstheme="minorHAnsi"/>
          <w:bCs/>
          <w:iCs/>
          <w:sz w:val="22"/>
          <w:szCs w:val="22"/>
        </w:rPr>
        <w:t xml:space="preserve"> 0</w:t>
      </w:r>
      <w:r w:rsidR="00FE6D58">
        <w:rPr>
          <w:rFonts w:asciiTheme="minorHAnsi" w:hAnsiTheme="minorHAnsi" w:cstheme="minorHAnsi"/>
          <w:bCs/>
          <w:iCs/>
          <w:sz w:val="22"/>
          <w:szCs w:val="22"/>
        </w:rPr>
        <w:t>9</w:t>
      </w:r>
      <w:r w:rsidR="000F6804">
        <w:rPr>
          <w:rFonts w:asciiTheme="minorHAnsi" w:hAnsiTheme="minorHAnsi" w:cstheme="minorHAnsi"/>
          <w:bCs/>
          <w:iCs/>
          <w:sz w:val="22"/>
          <w:szCs w:val="22"/>
        </w:rPr>
        <w:t xml:space="preserve"> de maio de 2022</w:t>
      </w:r>
    </w:p>
    <w:p w14:paraId="61703D4E" w14:textId="77777777" w:rsidR="000F6804" w:rsidRPr="00083892" w:rsidRDefault="000F6804" w:rsidP="00C47F33">
      <w:pPr>
        <w:pStyle w:val="Corpodetexto"/>
        <w:spacing w:line="276" w:lineRule="auto"/>
        <w:rPr>
          <w:rFonts w:asciiTheme="minorHAnsi" w:hAnsiTheme="minorHAnsi" w:cstheme="minorHAnsi"/>
          <w:b/>
          <w:bCs/>
          <w:iCs/>
          <w:sz w:val="22"/>
          <w:szCs w:val="22"/>
        </w:rPr>
      </w:pPr>
    </w:p>
    <w:p w14:paraId="7DDB9535" w14:textId="1131DA64" w:rsidR="009A569F" w:rsidRDefault="009A569F" w:rsidP="00C47F33">
      <w:pPr>
        <w:pStyle w:val="Corpodetexto"/>
        <w:spacing w:line="276" w:lineRule="auto"/>
        <w:rPr>
          <w:rFonts w:asciiTheme="minorHAnsi" w:hAnsiTheme="minorHAnsi" w:cstheme="minorHAnsi"/>
          <w:b/>
          <w:bCs/>
          <w:sz w:val="22"/>
          <w:szCs w:val="22"/>
        </w:rPr>
      </w:pPr>
      <w:r w:rsidRPr="00083892">
        <w:rPr>
          <w:rFonts w:asciiTheme="minorHAnsi" w:hAnsiTheme="minorHAnsi" w:cstheme="minorHAnsi"/>
          <w:b/>
          <w:bCs/>
          <w:iCs/>
          <w:sz w:val="22"/>
          <w:szCs w:val="22"/>
        </w:rPr>
        <w:t xml:space="preserve">MINUTA DO </w:t>
      </w:r>
      <w:r w:rsidRPr="001927AE">
        <w:rPr>
          <w:rFonts w:asciiTheme="minorHAnsi" w:hAnsiTheme="minorHAnsi" w:cstheme="minorHAnsi"/>
          <w:b/>
          <w:bCs/>
          <w:sz w:val="22"/>
          <w:szCs w:val="22"/>
          <w:lang w:bidi="he-IL"/>
        </w:rPr>
        <w:t xml:space="preserve">QUARTO ADITAMENTO À CÉDULA DE CRÉDITO BANCÁRIO Nº </w:t>
      </w:r>
      <w:r w:rsidRPr="009A569F">
        <w:rPr>
          <w:rFonts w:asciiTheme="minorHAnsi" w:hAnsiTheme="minorHAnsi" w:cstheme="minorHAnsi"/>
          <w:b/>
          <w:bCs/>
          <w:sz w:val="22"/>
          <w:szCs w:val="22"/>
        </w:rPr>
        <w:t>018</w:t>
      </w:r>
    </w:p>
    <w:p w14:paraId="4093EF4B" w14:textId="064FD63C" w:rsidR="009A569F" w:rsidRDefault="009A569F" w:rsidP="00C47F33">
      <w:pPr>
        <w:pStyle w:val="Corpodetexto"/>
        <w:spacing w:line="276" w:lineRule="auto"/>
        <w:rPr>
          <w:rFonts w:asciiTheme="minorHAnsi" w:hAnsiTheme="minorHAnsi" w:cstheme="minorHAnsi"/>
          <w:b/>
          <w:bCs/>
          <w:sz w:val="22"/>
          <w:szCs w:val="22"/>
        </w:rPr>
      </w:pPr>
    </w:p>
    <w:p w14:paraId="3FDA61F0" w14:textId="7D107E32" w:rsidR="00713EF4" w:rsidRDefault="00713EF4">
      <w:pPr>
        <w:spacing w:after="160" w:line="259" w:lineRule="auto"/>
        <w:rPr>
          <w:rFonts w:asciiTheme="minorHAnsi" w:hAnsiTheme="minorHAnsi" w:cstheme="minorHAnsi"/>
          <w:b/>
          <w:bCs/>
          <w:iCs/>
          <w:sz w:val="22"/>
          <w:szCs w:val="22"/>
        </w:rPr>
      </w:pPr>
      <w:r>
        <w:rPr>
          <w:rFonts w:asciiTheme="minorHAnsi" w:hAnsiTheme="minorHAnsi" w:cstheme="minorHAnsi"/>
          <w:b/>
          <w:bCs/>
          <w:iCs/>
          <w:sz w:val="22"/>
          <w:szCs w:val="22"/>
        </w:rPr>
        <w:br w:type="page"/>
      </w:r>
    </w:p>
    <w:p w14:paraId="349FF90B" w14:textId="77777777" w:rsidR="006C28F9" w:rsidRPr="000C199E" w:rsidRDefault="006C28F9" w:rsidP="006C28F9">
      <w:pPr>
        <w:widowControl w:val="0"/>
        <w:spacing w:line="340" w:lineRule="exact"/>
        <w:ind w:right="-35"/>
        <w:jc w:val="center"/>
        <w:rPr>
          <w:rFonts w:asciiTheme="minorHAnsi" w:hAnsiTheme="minorHAnsi" w:cstheme="minorHAnsi"/>
          <w:sz w:val="22"/>
          <w:szCs w:val="22"/>
          <w:lang w:bidi="he-IL"/>
        </w:rPr>
      </w:pPr>
      <w:bookmarkStart w:id="1" w:name="_bookmark2"/>
      <w:bookmarkStart w:id="2" w:name="_bookmark3"/>
      <w:bookmarkStart w:id="3" w:name="_bookmark4"/>
      <w:bookmarkStart w:id="4" w:name="_bookmark5"/>
      <w:bookmarkStart w:id="5" w:name="_bookmark6"/>
      <w:bookmarkStart w:id="6" w:name="_bookmark7"/>
      <w:bookmarkStart w:id="7" w:name="_bookmark9"/>
      <w:bookmarkStart w:id="8" w:name="_bookmark12"/>
      <w:bookmarkStart w:id="9" w:name="_bookmark13"/>
      <w:bookmarkStart w:id="10" w:name="_bookmark14"/>
      <w:bookmarkStart w:id="11" w:name="_bookmark15"/>
      <w:bookmarkStart w:id="12" w:name="_bookmark16"/>
      <w:bookmarkStart w:id="13" w:name="_bookmark17"/>
      <w:bookmarkStart w:id="14" w:name="_bookmark18"/>
      <w:bookmarkStart w:id="15" w:name="_bookmark19"/>
      <w:bookmarkStart w:id="16" w:name="_bookmark20"/>
      <w:bookmarkStart w:id="17" w:name="_bookmark21"/>
      <w:bookmarkStart w:id="18" w:name="_bookmark22"/>
      <w:bookmarkStart w:id="19" w:name="_bookmark23"/>
      <w:bookmarkStart w:id="20" w:name="_bookmark24"/>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sidRPr="000C199E">
        <w:rPr>
          <w:rFonts w:asciiTheme="minorHAnsi" w:hAnsiTheme="minorHAnsi" w:cstheme="minorHAnsi"/>
          <w:b/>
          <w:sz w:val="22"/>
          <w:szCs w:val="22"/>
          <w:lang w:bidi="he-IL"/>
        </w:rPr>
        <w:lastRenderedPageBreak/>
        <w:t xml:space="preserve">QUARTO ADITAMENTO À CÉDULA DE CRÉDITO BANCÁRIO Nº </w:t>
      </w:r>
      <w:r w:rsidRPr="000C199E">
        <w:rPr>
          <w:rFonts w:asciiTheme="minorHAnsi" w:hAnsiTheme="minorHAnsi" w:cstheme="minorHAnsi"/>
          <w:b/>
          <w:bCs/>
          <w:sz w:val="22"/>
          <w:szCs w:val="22"/>
        </w:rPr>
        <w:t>018</w:t>
      </w:r>
    </w:p>
    <w:p w14:paraId="7821EA44" w14:textId="77777777" w:rsidR="006C28F9" w:rsidRPr="000C199E" w:rsidRDefault="006C28F9" w:rsidP="006C28F9">
      <w:pPr>
        <w:widowControl w:val="0"/>
        <w:spacing w:line="340" w:lineRule="exact"/>
        <w:ind w:right="-35"/>
        <w:rPr>
          <w:rFonts w:asciiTheme="minorHAnsi" w:hAnsiTheme="minorHAnsi" w:cstheme="minorHAnsi"/>
          <w:sz w:val="22"/>
          <w:szCs w:val="22"/>
          <w:lang w:bidi="he-IL"/>
        </w:rPr>
      </w:pPr>
    </w:p>
    <w:p w14:paraId="482539A6" w14:textId="77777777" w:rsidR="006C28F9" w:rsidRPr="000C199E" w:rsidRDefault="006C28F9" w:rsidP="006C28F9">
      <w:pPr>
        <w:widowControl w:val="0"/>
        <w:spacing w:line="340" w:lineRule="exact"/>
        <w:ind w:right="-35"/>
        <w:rPr>
          <w:rFonts w:asciiTheme="minorHAnsi" w:hAnsiTheme="minorHAnsi" w:cstheme="minorHAnsi"/>
          <w:b/>
          <w:bCs/>
          <w:sz w:val="22"/>
          <w:szCs w:val="22"/>
          <w:lang w:bidi="he-IL"/>
        </w:rPr>
      </w:pPr>
      <w:r w:rsidRPr="000C199E">
        <w:rPr>
          <w:rFonts w:asciiTheme="minorHAnsi" w:hAnsiTheme="minorHAnsi" w:cstheme="minorHAnsi"/>
          <w:b/>
          <w:bCs/>
          <w:sz w:val="22"/>
          <w:szCs w:val="22"/>
          <w:lang w:bidi="he-IL"/>
        </w:rPr>
        <w:t>PARTES:</w:t>
      </w:r>
    </w:p>
    <w:p w14:paraId="57217463" w14:textId="77777777" w:rsidR="006C28F9" w:rsidRPr="000C199E" w:rsidRDefault="006C28F9" w:rsidP="006C28F9">
      <w:pPr>
        <w:widowControl w:val="0"/>
        <w:spacing w:line="340" w:lineRule="exact"/>
        <w:ind w:right="-35"/>
        <w:rPr>
          <w:rFonts w:asciiTheme="minorHAnsi" w:hAnsiTheme="minorHAnsi" w:cstheme="minorHAnsi"/>
          <w:sz w:val="22"/>
          <w:szCs w:val="22"/>
          <w:lang w:bidi="he-IL"/>
        </w:rPr>
      </w:pPr>
    </w:p>
    <w:p w14:paraId="397AE710" w14:textId="77777777" w:rsidR="006C28F9" w:rsidRPr="000C199E" w:rsidRDefault="006C28F9" w:rsidP="006C28F9">
      <w:pPr>
        <w:widowControl w:val="0"/>
        <w:spacing w:line="340" w:lineRule="exact"/>
        <w:jc w:val="both"/>
        <w:rPr>
          <w:rFonts w:asciiTheme="minorHAnsi" w:hAnsiTheme="minorHAnsi" w:cstheme="minorHAnsi"/>
          <w:sz w:val="22"/>
          <w:szCs w:val="22"/>
        </w:rPr>
      </w:pPr>
      <w:bookmarkStart w:id="21" w:name="_Hlk38027772"/>
      <w:r w:rsidRPr="000C199E">
        <w:rPr>
          <w:rFonts w:asciiTheme="minorHAnsi" w:hAnsiTheme="minorHAnsi" w:cstheme="minorHAnsi"/>
          <w:b/>
          <w:sz w:val="22"/>
          <w:szCs w:val="22"/>
        </w:rPr>
        <w:t>CAPA ENGENHARIA S.A.</w:t>
      </w:r>
      <w:r w:rsidRPr="000C199E">
        <w:rPr>
          <w:rFonts w:asciiTheme="minorHAnsi" w:hAnsiTheme="minorHAnsi" w:cstheme="minorHAnsi"/>
          <w:sz w:val="22"/>
          <w:szCs w:val="22"/>
        </w:rPr>
        <w:t xml:space="preserve">, sociedade anônima, com sede na Cidade de Porto Alegre, Estado do Rio Grande do Sul, na </w:t>
      </w:r>
      <w:r w:rsidRPr="000C199E">
        <w:rPr>
          <w:rFonts w:asciiTheme="minorHAnsi" w:hAnsiTheme="minorHAnsi" w:cstheme="minorHAnsi"/>
          <w:bCs/>
          <w:sz w:val="22"/>
          <w:szCs w:val="22"/>
        </w:rPr>
        <w:t>Rua Furriel Luiz Antônio Vargas, 250 – salas 901</w:t>
      </w:r>
      <w:r w:rsidRPr="000C199E">
        <w:rPr>
          <w:rFonts w:asciiTheme="minorHAnsi" w:hAnsiTheme="minorHAnsi" w:cstheme="minorHAnsi"/>
          <w:sz w:val="22"/>
          <w:szCs w:val="22"/>
        </w:rPr>
        <w:t>, 902 e 903, inscrita no Cadastro Nacional de Pessoas Jurídicas do Ministério da Economia (“</w:t>
      </w:r>
      <w:r w:rsidRPr="000C199E">
        <w:rPr>
          <w:rFonts w:asciiTheme="minorHAnsi" w:hAnsiTheme="minorHAnsi" w:cstheme="minorHAnsi"/>
          <w:sz w:val="22"/>
          <w:szCs w:val="22"/>
          <w:u w:val="single"/>
        </w:rPr>
        <w:t>CNPJ/ME</w:t>
      </w:r>
      <w:r w:rsidRPr="000C199E">
        <w:rPr>
          <w:rFonts w:asciiTheme="minorHAnsi" w:hAnsiTheme="minorHAnsi" w:cstheme="minorHAnsi"/>
          <w:sz w:val="22"/>
          <w:szCs w:val="22"/>
        </w:rPr>
        <w:t>”) sob o nº 90.025.073/0001-20, neste ato representada na forma de seu Estatuto Social, doravante denominada “</w:t>
      </w:r>
      <w:r w:rsidRPr="000C199E">
        <w:rPr>
          <w:rFonts w:asciiTheme="minorHAnsi" w:hAnsiTheme="minorHAnsi" w:cstheme="minorHAnsi"/>
          <w:sz w:val="22"/>
          <w:szCs w:val="22"/>
          <w:u w:val="single"/>
        </w:rPr>
        <w:t>Emitente</w:t>
      </w:r>
      <w:r w:rsidRPr="000C199E">
        <w:rPr>
          <w:rFonts w:asciiTheme="minorHAnsi" w:hAnsiTheme="minorHAnsi" w:cstheme="minorHAnsi"/>
          <w:sz w:val="22"/>
          <w:szCs w:val="22"/>
        </w:rPr>
        <w:t>”, “</w:t>
      </w:r>
      <w:r w:rsidRPr="000C199E">
        <w:rPr>
          <w:rFonts w:asciiTheme="minorHAnsi" w:hAnsiTheme="minorHAnsi" w:cstheme="minorHAnsi"/>
          <w:sz w:val="22"/>
          <w:szCs w:val="22"/>
          <w:u w:val="single"/>
        </w:rPr>
        <w:t>Devedora</w:t>
      </w:r>
      <w:r w:rsidRPr="000C199E">
        <w:rPr>
          <w:rFonts w:asciiTheme="minorHAnsi" w:hAnsiTheme="minorHAnsi" w:cstheme="minorHAnsi"/>
          <w:sz w:val="22"/>
          <w:szCs w:val="22"/>
        </w:rPr>
        <w:t>” ou “</w:t>
      </w:r>
      <w:r w:rsidRPr="000C199E">
        <w:rPr>
          <w:rFonts w:asciiTheme="minorHAnsi" w:hAnsiTheme="minorHAnsi" w:cstheme="minorHAnsi"/>
          <w:sz w:val="22"/>
          <w:szCs w:val="22"/>
          <w:u w:val="single"/>
        </w:rPr>
        <w:t>Capa Engenharia</w:t>
      </w:r>
      <w:r w:rsidRPr="000C199E">
        <w:rPr>
          <w:rFonts w:asciiTheme="minorHAnsi" w:hAnsiTheme="minorHAnsi" w:cstheme="minorHAnsi"/>
          <w:sz w:val="22"/>
          <w:szCs w:val="22"/>
        </w:rPr>
        <w:t xml:space="preserve">”; </w:t>
      </w:r>
    </w:p>
    <w:p w14:paraId="3AFF1646" w14:textId="77777777" w:rsidR="006C28F9" w:rsidRPr="000C199E" w:rsidRDefault="006C28F9" w:rsidP="006C28F9">
      <w:pPr>
        <w:widowControl w:val="0"/>
        <w:spacing w:line="340" w:lineRule="exact"/>
        <w:jc w:val="both"/>
        <w:rPr>
          <w:rFonts w:asciiTheme="minorHAnsi" w:hAnsiTheme="minorHAnsi" w:cstheme="minorHAnsi"/>
          <w:bCs/>
          <w:sz w:val="22"/>
          <w:szCs w:val="22"/>
        </w:rPr>
      </w:pPr>
    </w:p>
    <w:p w14:paraId="67063D84" w14:textId="77777777" w:rsidR="006C28F9" w:rsidRPr="000C199E" w:rsidRDefault="006C28F9" w:rsidP="006C28F9">
      <w:pPr>
        <w:pStyle w:val="Ttulo9"/>
        <w:keepNext w:val="0"/>
        <w:keepLines w:val="0"/>
        <w:widowControl w:val="0"/>
        <w:spacing w:before="0" w:line="340" w:lineRule="exact"/>
        <w:jc w:val="both"/>
        <w:rPr>
          <w:rFonts w:asciiTheme="minorHAnsi" w:hAnsiTheme="minorHAnsi" w:cstheme="minorHAnsi"/>
          <w:bCs/>
          <w:i w:val="0"/>
          <w:iCs w:val="0"/>
          <w:color w:val="auto"/>
          <w:sz w:val="22"/>
          <w:szCs w:val="22"/>
        </w:rPr>
      </w:pPr>
      <w:r w:rsidRPr="000C199E">
        <w:rPr>
          <w:rFonts w:asciiTheme="minorHAnsi" w:hAnsiTheme="minorHAnsi" w:cstheme="minorHAnsi"/>
          <w:b/>
          <w:i w:val="0"/>
          <w:iCs w:val="0"/>
          <w:color w:val="auto"/>
          <w:sz w:val="22"/>
          <w:szCs w:val="22"/>
        </w:rPr>
        <w:t>HABITASEC SECURITIZADORA S.A.</w:t>
      </w:r>
      <w:r w:rsidRPr="000C199E">
        <w:rPr>
          <w:rFonts w:asciiTheme="minorHAnsi" w:hAnsiTheme="minorHAnsi" w:cstheme="minorHAnsi"/>
          <w:bCs/>
          <w:i w:val="0"/>
          <w:iCs w:val="0"/>
          <w:color w:val="auto"/>
          <w:sz w:val="22"/>
          <w:szCs w:val="22"/>
        </w:rPr>
        <w:t>, sociedade anônima, com sede na Cidade de São Paulo, Estado de São Paulo, na Avenida Brigadeiro Faria Lima, nº 2.894, 9º andar, conjunto 92, Jardim Paulistano, inscrita no CNPJ/ME sob o nº 09.304.427/0001-58, neste ato representada na forma de seu Estatuto social, doravante denominada “</w:t>
      </w:r>
      <w:r w:rsidRPr="000C199E">
        <w:rPr>
          <w:rFonts w:asciiTheme="minorHAnsi" w:hAnsiTheme="minorHAnsi" w:cstheme="minorHAnsi"/>
          <w:bCs/>
          <w:i w:val="0"/>
          <w:iCs w:val="0"/>
          <w:color w:val="auto"/>
          <w:sz w:val="22"/>
          <w:szCs w:val="22"/>
          <w:u w:val="single"/>
        </w:rPr>
        <w:t>Cessionária</w:t>
      </w:r>
      <w:r w:rsidRPr="000C199E">
        <w:rPr>
          <w:rFonts w:asciiTheme="minorHAnsi" w:hAnsiTheme="minorHAnsi" w:cstheme="minorHAnsi"/>
          <w:bCs/>
          <w:i w:val="0"/>
          <w:iCs w:val="0"/>
          <w:color w:val="auto"/>
          <w:sz w:val="22"/>
          <w:szCs w:val="22"/>
        </w:rPr>
        <w:t>” ou “</w:t>
      </w:r>
      <w:r w:rsidRPr="000C199E">
        <w:rPr>
          <w:rFonts w:asciiTheme="minorHAnsi" w:hAnsiTheme="minorHAnsi" w:cstheme="minorHAnsi"/>
          <w:bCs/>
          <w:i w:val="0"/>
          <w:iCs w:val="0"/>
          <w:color w:val="auto"/>
          <w:sz w:val="22"/>
          <w:szCs w:val="22"/>
          <w:u w:val="single"/>
        </w:rPr>
        <w:t>Credora</w:t>
      </w:r>
      <w:r w:rsidRPr="000C199E">
        <w:rPr>
          <w:rFonts w:asciiTheme="minorHAnsi" w:hAnsiTheme="minorHAnsi" w:cstheme="minorHAnsi"/>
          <w:bCs/>
          <w:i w:val="0"/>
          <w:iCs w:val="0"/>
          <w:color w:val="auto"/>
          <w:sz w:val="22"/>
          <w:szCs w:val="22"/>
        </w:rPr>
        <w:t>”;</w:t>
      </w:r>
    </w:p>
    <w:p w14:paraId="7572D2BB" w14:textId="77777777" w:rsidR="006C28F9" w:rsidRPr="000C199E" w:rsidRDefault="006C28F9" w:rsidP="006C28F9">
      <w:pPr>
        <w:widowControl w:val="0"/>
        <w:spacing w:line="340" w:lineRule="exact"/>
        <w:jc w:val="both"/>
        <w:rPr>
          <w:rFonts w:asciiTheme="minorHAnsi" w:hAnsiTheme="minorHAnsi" w:cstheme="minorHAnsi"/>
          <w:sz w:val="22"/>
          <w:szCs w:val="22"/>
        </w:rPr>
      </w:pPr>
    </w:p>
    <w:p w14:paraId="510B51B5" w14:textId="77777777" w:rsidR="006C28F9" w:rsidRPr="000C199E" w:rsidRDefault="006C28F9" w:rsidP="006C28F9">
      <w:pPr>
        <w:widowControl w:val="0"/>
        <w:spacing w:line="340" w:lineRule="exact"/>
        <w:jc w:val="both"/>
        <w:rPr>
          <w:rFonts w:asciiTheme="minorHAnsi" w:hAnsiTheme="minorHAnsi" w:cstheme="minorHAnsi"/>
          <w:sz w:val="22"/>
          <w:szCs w:val="22"/>
        </w:rPr>
      </w:pPr>
      <w:r w:rsidRPr="000C199E">
        <w:rPr>
          <w:rFonts w:asciiTheme="minorHAnsi" w:hAnsiTheme="minorHAnsi" w:cstheme="minorHAnsi"/>
          <w:b/>
          <w:sz w:val="22"/>
          <w:szCs w:val="22"/>
        </w:rPr>
        <w:t>NEX GROUP PARTICIPAÇÕES S.A.</w:t>
      </w:r>
      <w:r w:rsidRPr="000C199E">
        <w:rPr>
          <w:rFonts w:asciiTheme="minorHAnsi" w:hAnsiTheme="minorHAnsi" w:cstheme="minorHAnsi"/>
          <w:sz w:val="22"/>
          <w:szCs w:val="22"/>
        </w:rPr>
        <w:t xml:space="preserve">, sociedade anônima, com sede na Cidade de Porto Alegre, Estado do Rio </w:t>
      </w:r>
      <w:proofErr w:type="spellStart"/>
      <w:r w:rsidRPr="000C199E">
        <w:rPr>
          <w:rFonts w:asciiTheme="minorHAnsi" w:hAnsiTheme="minorHAnsi" w:cstheme="minorHAnsi"/>
          <w:sz w:val="22"/>
          <w:szCs w:val="22"/>
        </w:rPr>
        <w:t>Gande</w:t>
      </w:r>
      <w:proofErr w:type="spellEnd"/>
      <w:r w:rsidRPr="000C199E">
        <w:rPr>
          <w:rFonts w:asciiTheme="minorHAnsi" w:hAnsiTheme="minorHAnsi" w:cstheme="minorHAnsi"/>
          <w:sz w:val="22"/>
          <w:szCs w:val="22"/>
        </w:rPr>
        <w:t xml:space="preserve"> do Sul, na </w:t>
      </w:r>
      <w:r w:rsidRPr="000C199E">
        <w:rPr>
          <w:rFonts w:asciiTheme="minorHAnsi" w:hAnsiTheme="minorHAnsi" w:cstheme="minorHAnsi"/>
          <w:bCs/>
          <w:sz w:val="22"/>
          <w:szCs w:val="22"/>
        </w:rPr>
        <w:t>Rua Furriel Luiz Antônio Vargas, 250 – 9º andar, sala 901</w:t>
      </w:r>
      <w:r w:rsidRPr="000C199E">
        <w:rPr>
          <w:rFonts w:asciiTheme="minorHAnsi" w:hAnsiTheme="minorHAnsi" w:cstheme="minorHAnsi"/>
          <w:sz w:val="22"/>
          <w:szCs w:val="22"/>
        </w:rPr>
        <w:t>, inscrita no CNPJ/ME sob o nº 13.062.866/0001-79, neste ato representada na forma de seu Estatuto Social, doravante denominada “</w:t>
      </w:r>
      <w:proofErr w:type="spellStart"/>
      <w:r w:rsidRPr="000C199E">
        <w:rPr>
          <w:rFonts w:asciiTheme="minorHAnsi" w:hAnsiTheme="minorHAnsi" w:cstheme="minorHAnsi"/>
          <w:sz w:val="22"/>
          <w:szCs w:val="22"/>
          <w:u w:val="single"/>
        </w:rPr>
        <w:t>Nex</w:t>
      </w:r>
      <w:proofErr w:type="spellEnd"/>
      <w:r w:rsidRPr="000C199E">
        <w:rPr>
          <w:rFonts w:asciiTheme="minorHAnsi" w:hAnsiTheme="minorHAnsi" w:cstheme="minorHAnsi"/>
          <w:sz w:val="22"/>
          <w:szCs w:val="22"/>
        </w:rPr>
        <w:t>” ou “</w:t>
      </w:r>
      <w:r w:rsidRPr="000C199E">
        <w:rPr>
          <w:rFonts w:asciiTheme="minorHAnsi" w:hAnsiTheme="minorHAnsi" w:cstheme="minorHAnsi"/>
          <w:sz w:val="22"/>
          <w:szCs w:val="22"/>
          <w:u w:val="single"/>
        </w:rPr>
        <w:t>Avalista 1</w:t>
      </w:r>
      <w:r w:rsidRPr="000C199E">
        <w:rPr>
          <w:rFonts w:asciiTheme="minorHAnsi" w:hAnsiTheme="minorHAnsi" w:cstheme="minorHAnsi"/>
          <w:sz w:val="22"/>
          <w:szCs w:val="22"/>
        </w:rPr>
        <w:t xml:space="preserve">”; </w:t>
      </w:r>
    </w:p>
    <w:p w14:paraId="3A4A7DAC" w14:textId="77777777" w:rsidR="006C28F9" w:rsidRPr="000C199E" w:rsidRDefault="006C28F9" w:rsidP="006C28F9">
      <w:pPr>
        <w:widowControl w:val="0"/>
        <w:spacing w:line="340" w:lineRule="exact"/>
        <w:jc w:val="both"/>
        <w:rPr>
          <w:rFonts w:asciiTheme="minorHAnsi" w:hAnsiTheme="minorHAnsi" w:cstheme="minorHAnsi"/>
          <w:sz w:val="22"/>
          <w:szCs w:val="22"/>
        </w:rPr>
      </w:pPr>
    </w:p>
    <w:p w14:paraId="56C3FF0F" w14:textId="77777777" w:rsidR="006C28F9" w:rsidRPr="000C199E" w:rsidRDefault="006C28F9" w:rsidP="006C28F9">
      <w:pPr>
        <w:pStyle w:val="Ttulo9"/>
        <w:keepNext w:val="0"/>
        <w:keepLines w:val="0"/>
        <w:widowControl w:val="0"/>
        <w:spacing w:before="0" w:line="340" w:lineRule="exact"/>
        <w:jc w:val="both"/>
        <w:rPr>
          <w:rFonts w:asciiTheme="minorHAnsi" w:hAnsiTheme="minorHAnsi" w:cstheme="minorHAnsi"/>
          <w:i w:val="0"/>
          <w:iCs w:val="0"/>
          <w:color w:val="auto"/>
          <w:sz w:val="22"/>
          <w:szCs w:val="22"/>
        </w:rPr>
      </w:pPr>
      <w:r w:rsidRPr="000C199E">
        <w:rPr>
          <w:rFonts w:asciiTheme="minorHAnsi" w:hAnsiTheme="minorHAnsi" w:cstheme="minorHAnsi"/>
          <w:b/>
          <w:i w:val="0"/>
          <w:iCs w:val="0"/>
          <w:color w:val="auto"/>
          <w:sz w:val="22"/>
          <w:szCs w:val="22"/>
        </w:rPr>
        <w:t>CARLOS ALBERTO DE MORAES SCHETTERT</w:t>
      </w:r>
      <w:r w:rsidRPr="000C199E">
        <w:rPr>
          <w:rFonts w:asciiTheme="minorHAnsi" w:hAnsiTheme="minorHAnsi" w:cstheme="minorHAnsi"/>
          <w:i w:val="0"/>
          <w:iCs w:val="0"/>
          <w:color w:val="auto"/>
          <w:sz w:val="22"/>
          <w:szCs w:val="22"/>
        </w:rPr>
        <w:t xml:space="preserve">, brasileiro, engenheiro civil, inscrito no CPF/ME sob o nº 173.250.300-10, portador da cédula de identidade RG nº 9008239932 SSP/RS, casado sob o regime de comunhão universal de bens no dia 03/07/1976, com </w:t>
      </w:r>
      <w:r w:rsidRPr="000C199E">
        <w:rPr>
          <w:rFonts w:asciiTheme="minorHAnsi" w:hAnsiTheme="minorHAnsi" w:cstheme="minorHAnsi"/>
          <w:b/>
          <w:bCs/>
          <w:i w:val="0"/>
          <w:iCs w:val="0"/>
          <w:color w:val="auto"/>
          <w:sz w:val="22"/>
          <w:szCs w:val="22"/>
        </w:rPr>
        <w:t>MARIA CONCEIÇÃO SÁ E SOUSA SCHETTERT</w:t>
      </w:r>
      <w:r w:rsidRPr="000C199E">
        <w:rPr>
          <w:rFonts w:asciiTheme="minorHAnsi" w:hAnsiTheme="minorHAnsi" w:cstheme="minorHAnsi"/>
          <w:i w:val="0"/>
          <w:iCs w:val="0"/>
          <w:color w:val="auto"/>
          <w:sz w:val="22"/>
          <w:szCs w:val="22"/>
        </w:rPr>
        <w:t xml:space="preserve">, brasileira, economista, inscrita no CPF/ME sob nº 254.736.030-68, portadora da carteira de identidade nº 2008262657, expedida pela SSP/RS, ambos residentes e domiciliados na Cidade de Porto Alegre, Estado do Rio Grande do Sul, na Rua Carlos Trein Filho, 618, apartamento 701, Bairro Auxiliadora, CEP 90450-120, </w:t>
      </w:r>
      <w:r w:rsidRPr="000C199E">
        <w:rPr>
          <w:rFonts w:asciiTheme="minorHAnsi" w:hAnsiTheme="minorHAnsi" w:cstheme="minorHAnsi"/>
          <w:bCs/>
          <w:i w:val="0"/>
          <w:iCs w:val="0"/>
          <w:color w:val="auto"/>
          <w:sz w:val="22"/>
          <w:szCs w:val="22"/>
        </w:rPr>
        <w:t>doravante denominado</w:t>
      </w:r>
      <w:r w:rsidRPr="000C199E">
        <w:rPr>
          <w:rFonts w:asciiTheme="minorHAnsi" w:hAnsiTheme="minorHAnsi" w:cstheme="minorHAnsi"/>
          <w:i w:val="0"/>
          <w:iCs w:val="0"/>
          <w:color w:val="auto"/>
          <w:sz w:val="22"/>
          <w:szCs w:val="22"/>
        </w:rPr>
        <w:t xml:space="preserve"> “</w:t>
      </w:r>
      <w:proofErr w:type="spellStart"/>
      <w:r w:rsidRPr="000C199E">
        <w:rPr>
          <w:rFonts w:asciiTheme="minorHAnsi" w:hAnsiTheme="minorHAnsi" w:cstheme="minorHAnsi"/>
          <w:i w:val="0"/>
          <w:iCs w:val="0"/>
          <w:color w:val="auto"/>
          <w:sz w:val="22"/>
          <w:szCs w:val="22"/>
          <w:u w:val="single"/>
        </w:rPr>
        <w:t>Schettert</w:t>
      </w:r>
      <w:proofErr w:type="spellEnd"/>
      <w:r w:rsidRPr="000C199E">
        <w:rPr>
          <w:rFonts w:asciiTheme="minorHAnsi" w:hAnsiTheme="minorHAnsi" w:cstheme="minorHAnsi"/>
          <w:i w:val="0"/>
          <w:iCs w:val="0"/>
          <w:color w:val="auto"/>
          <w:sz w:val="22"/>
          <w:szCs w:val="22"/>
        </w:rPr>
        <w:t>” ou “</w:t>
      </w:r>
      <w:r w:rsidRPr="000C199E">
        <w:rPr>
          <w:rFonts w:asciiTheme="minorHAnsi" w:hAnsiTheme="minorHAnsi" w:cstheme="minorHAnsi"/>
          <w:i w:val="0"/>
          <w:iCs w:val="0"/>
          <w:color w:val="auto"/>
          <w:sz w:val="22"/>
          <w:szCs w:val="22"/>
          <w:u w:val="single"/>
        </w:rPr>
        <w:t>Avalista 2</w:t>
      </w:r>
      <w:r w:rsidRPr="000C199E">
        <w:rPr>
          <w:rFonts w:asciiTheme="minorHAnsi" w:hAnsiTheme="minorHAnsi" w:cstheme="minorHAnsi"/>
          <w:i w:val="0"/>
          <w:iCs w:val="0"/>
          <w:color w:val="auto"/>
          <w:sz w:val="22"/>
          <w:szCs w:val="22"/>
        </w:rPr>
        <w:t xml:space="preserve">”; </w:t>
      </w:r>
    </w:p>
    <w:p w14:paraId="381CB88B" w14:textId="77777777" w:rsidR="006C28F9" w:rsidRPr="000C199E" w:rsidRDefault="006C28F9" w:rsidP="006C28F9">
      <w:pPr>
        <w:pStyle w:val="Recuodecorpodetexto2"/>
        <w:widowControl w:val="0"/>
        <w:spacing w:line="340" w:lineRule="exact"/>
        <w:ind w:left="0"/>
        <w:rPr>
          <w:rFonts w:asciiTheme="minorHAnsi" w:hAnsiTheme="minorHAnsi" w:cstheme="minorHAnsi"/>
          <w:b/>
          <w:sz w:val="22"/>
          <w:szCs w:val="22"/>
        </w:rPr>
      </w:pPr>
    </w:p>
    <w:p w14:paraId="40E07B05" w14:textId="77777777" w:rsidR="006C28F9" w:rsidRPr="000C199E" w:rsidRDefault="006C28F9" w:rsidP="006C28F9">
      <w:pPr>
        <w:widowControl w:val="0"/>
        <w:spacing w:line="340" w:lineRule="exact"/>
        <w:jc w:val="both"/>
        <w:rPr>
          <w:rFonts w:asciiTheme="minorHAnsi" w:hAnsiTheme="minorHAnsi" w:cstheme="minorHAnsi"/>
          <w:sz w:val="22"/>
          <w:szCs w:val="22"/>
        </w:rPr>
      </w:pPr>
      <w:r w:rsidRPr="000C199E">
        <w:rPr>
          <w:rFonts w:asciiTheme="minorHAnsi" w:hAnsiTheme="minorHAnsi" w:cstheme="minorHAnsi"/>
          <w:b/>
          <w:sz w:val="22"/>
          <w:szCs w:val="22"/>
        </w:rPr>
        <w:t>VANDERLEI EVANDRO TAMIOSSO</w:t>
      </w:r>
      <w:r w:rsidRPr="000C199E">
        <w:rPr>
          <w:rFonts w:asciiTheme="minorHAnsi" w:hAnsiTheme="minorHAnsi" w:cstheme="minorHAnsi"/>
          <w:sz w:val="22"/>
          <w:szCs w:val="22"/>
        </w:rPr>
        <w:t xml:space="preserve">, brasileiro, economista, inscrito no CPF/ME sob o nº 516.553.140-68, portador da cédula de identidade RG nº 3030314037 SSP/RS, casado pelo regime de comunhão parcial de bens com </w:t>
      </w:r>
      <w:r w:rsidRPr="000C199E">
        <w:rPr>
          <w:rFonts w:asciiTheme="minorHAnsi" w:hAnsiTheme="minorHAnsi" w:cstheme="minorHAnsi"/>
          <w:b/>
          <w:bCs/>
          <w:sz w:val="22"/>
          <w:szCs w:val="22"/>
        </w:rPr>
        <w:t>SIMONE DOS SANTOS TAMIOSSO</w:t>
      </w:r>
      <w:r w:rsidRPr="000C199E">
        <w:rPr>
          <w:rFonts w:asciiTheme="minorHAnsi" w:hAnsiTheme="minorHAnsi" w:cstheme="minorHAnsi"/>
          <w:sz w:val="22"/>
          <w:szCs w:val="22"/>
        </w:rPr>
        <w:t xml:space="preserve">, brasileira, técnica judiciária do TRT 4, inscrita no CPF/ME sob nº 741.308.389-20 , portadora da carteira de identidade nº 3087993361, expedida pela SJS/RS, ambos residentes e domiciliados na Rua Tomás Gonzaga, 900, apartamento 404, bloco 1, Bairro Boa Vista, Porto Alegre- RS, CEP 91340-480, </w:t>
      </w:r>
      <w:r w:rsidRPr="000C199E">
        <w:rPr>
          <w:rFonts w:asciiTheme="minorHAnsi" w:hAnsiTheme="minorHAnsi" w:cstheme="minorHAnsi"/>
          <w:bCs/>
          <w:sz w:val="22"/>
          <w:szCs w:val="22"/>
        </w:rPr>
        <w:t>doravante denominado “</w:t>
      </w:r>
      <w:proofErr w:type="spellStart"/>
      <w:r w:rsidRPr="000C199E">
        <w:rPr>
          <w:rFonts w:asciiTheme="minorHAnsi" w:hAnsiTheme="minorHAnsi" w:cstheme="minorHAnsi"/>
          <w:bCs/>
          <w:sz w:val="22"/>
          <w:szCs w:val="22"/>
          <w:u w:val="single"/>
        </w:rPr>
        <w:t>Tamiosso</w:t>
      </w:r>
      <w:proofErr w:type="spellEnd"/>
      <w:r w:rsidRPr="000C199E">
        <w:rPr>
          <w:rFonts w:asciiTheme="minorHAnsi" w:hAnsiTheme="minorHAnsi" w:cstheme="minorHAnsi"/>
          <w:bCs/>
          <w:sz w:val="22"/>
          <w:szCs w:val="22"/>
        </w:rPr>
        <w:t xml:space="preserve">” ou </w:t>
      </w:r>
      <w:r w:rsidRPr="000C199E">
        <w:rPr>
          <w:rFonts w:asciiTheme="minorHAnsi" w:hAnsiTheme="minorHAnsi" w:cstheme="minorHAnsi"/>
          <w:sz w:val="22"/>
          <w:szCs w:val="22"/>
        </w:rPr>
        <w:t>“</w:t>
      </w:r>
      <w:r w:rsidRPr="000C199E">
        <w:rPr>
          <w:rFonts w:asciiTheme="minorHAnsi" w:hAnsiTheme="minorHAnsi" w:cstheme="minorHAnsi"/>
          <w:sz w:val="22"/>
          <w:szCs w:val="22"/>
          <w:u w:val="single"/>
        </w:rPr>
        <w:t>Avalista 3</w:t>
      </w:r>
      <w:r w:rsidRPr="000C199E">
        <w:rPr>
          <w:rFonts w:asciiTheme="minorHAnsi" w:hAnsiTheme="minorHAnsi" w:cstheme="minorHAnsi"/>
          <w:sz w:val="22"/>
          <w:szCs w:val="22"/>
        </w:rPr>
        <w:t xml:space="preserve">” e quando mencionado em conjunto com a Avalista 1 e com </w:t>
      </w:r>
      <w:r w:rsidRPr="000C199E">
        <w:rPr>
          <w:rFonts w:asciiTheme="minorHAnsi" w:hAnsiTheme="minorHAnsi" w:cstheme="minorHAnsi"/>
          <w:sz w:val="22"/>
          <w:szCs w:val="22"/>
        </w:rPr>
        <w:lastRenderedPageBreak/>
        <w:t>o Avalista 2, simplesmente “</w:t>
      </w:r>
      <w:r w:rsidRPr="000C199E">
        <w:rPr>
          <w:rFonts w:asciiTheme="minorHAnsi" w:hAnsiTheme="minorHAnsi" w:cstheme="minorHAnsi"/>
          <w:sz w:val="22"/>
          <w:szCs w:val="22"/>
          <w:u w:val="single"/>
        </w:rPr>
        <w:t>Avalistas</w:t>
      </w:r>
      <w:r w:rsidRPr="000C199E">
        <w:rPr>
          <w:rFonts w:asciiTheme="minorHAnsi" w:hAnsiTheme="minorHAnsi" w:cstheme="minorHAnsi"/>
          <w:sz w:val="22"/>
          <w:szCs w:val="22"/>
        </w:rPr>
        <w:t>”</w:t>
      </w:r>
      <w:r w:rsidRPr="00032B5B">
        <w:rPr>
          <w:rFonts w:asciiTheme="minorHAnsi" w:hAnsiTheme="minorHAnsi" w:cstheme="minorHAnsi"/>
          <w:sz w:val="22"/>
          <w:szCs w:val="22"/>
        </w:rPr>
        <w:t>);</w:t>
      </w:r>
      <w:r w:rsidRPr="000C199E">
        <w:rPr>
          <w:rFonts w:asciiTheme="minorHAnsi" w:hAnsiTheme="minorHAnsi" w:cstheme="minorHAnsi"/>
          <w:sz w:val="22"/>
          <w:szCs w:val="22"/>
        </w:rPr>
        <w:t xml:space="preserve"> </w:t>
      </w:r>
    </w:p>
    <w:p w14:paraId="7EDC5670" w14:textId="77777777" w:rsidR="006C28F9" w:rsidRPr="000C199E" w:rsidRDefault="006C28F9" w:rsidP="006C28F9">
      <w:pPr>
        <w:widowControl w:val="0"/>
        <w:spacing w:line="340" w:lineRule="exact"/>
        <w:jc w:val="both"/>
        <w:rPr>
          <w:rFonts w:asciiTheme="minorHAnsi" w:hAnsiTheme="minorHAnsi" w:cstheme="minorHAnsi"/>
          <w:sz w:val="22"/>
          <w:szCs w:val="22"/>
        </w:rPr>
      </w:pPr>
    </w:p>
    <w:p w14:paraId="65ED0EE8" w14:textId="77777777" w:rsidR="006C28F9" w:rsidRPr="000C199E" w:rsidRDefault="006C28F9" w:rsidP="006C28F9">
      <w:pPr>
        <w:widowControl w:val="0"/>
        <w:spacing w:line="340" w:lineRule="exact"/>
        <w:jc w:val="both"/>
        <w:rPr>
          <w:rFonts w:asciiTheme="minorHAnsi" w:hAnsiTheme="minorHAnsi" w:cstheme="minorHAnsi"/>
          <w:sz w:val="22"/>
          <w:szCs w:val="22"/>
        </w:rPr>
      </w:pPr>
      <w:r w:rsidRPr="000C199E">
        <w:rPr>
          <w:rFonts w:asciiTheme="minorHAnsi" w:hAnsiTheme="minorHAnsi" w:cstheme="minorHAnsi"/>
          <w:sz w:val="22"/>
          <w:szCs w:val="22"/>
        </w:rPr>
        <w:t>E na qualidade de Intervenientes Anuentes,</w:t>
      </w:r>
    </w:p>
    <w:p w14:paraId="5261BCD0" w14:textId="77777777" w:rsidR="006C28F9" w:rsidRPr="000C199E" w:rsidRDefault="006C28F9" w:rsidP="006C28F9">
      <w:pPr>
        <w:widowControl w:val="0"/>
        <w:spacing w:line="340" w:lineRule="exact"/>
        <w:jc w:val="both"/>
        <w:rPr>
          <w:rFonts w:asciiTheme="minorHAnsi" w:hAnsiTheme="minorHAnsi" w:cstheme="minorHAnsi"/>
          <w:sz w:val="22"/>
          <w:szCs w:val="22"/>
        </w:rPr>
      </w:pPr>
    </w:p>
    <w:p w14:paraId="0A954BEF" w14:textId="77777777" w:rsidR="006C28F9" w:rsidRPr="00CB3658" w:rsidRDefault="006C28F9" w:rsidP="006C28F9">
      <w:pPr>
        <w:widowControl w:val="0"/>
        <w:spacing w:line="340" w:lineRule="exact"/>
        <w:jc w:val="both"/>
        <w:rPr>
          <w:rFonts w:asciiTheme="minorHAnsi" w:hAnsiTheme="minorHAnsi" w:cstheme="minorHAnsi"/>
          <w:sz w:val="22"/>
          <w:szCs w:val="22"/>
        </w:rPr>
      </w:pPr>
      <w:r w:rsidRPr="000C199E">
        <w:rPr>
          <w:rFonts w:asciiTheme="minorHAnsi" w:hAnsiTheme="minorHAnsi" w:cstheme="minorHAnsi"/>
          <w:b/>
          <w:sz w:val="22"/>
          <w:szCs w:val="22"/>
        </w:rPr>
        <w:t xml:space="preserve">CAPA INCORPORADORA IMOBILIÁRIA PORTO ALEGRE III SPE LTDA., </w:t>
      </w:r>
      <w:r w:rsidRPr="000C199E">
        <w:rPr>
          <w:rFonts w:asciiTheme="minorHAnsi" w:hAnsiTheme="minorHAnsi" w:cstheme="minorHAnsi"/>
          <w:sz w:val="22"/>
          <w:szCs w:val="22"/>
        </w:rPr>
        <w:t xml:space="preserve">sociedade empresária limitada com sede na Rua Furriel Luiz Antônio Vargas, nº 250, 9º andar, sala 903, na cidade de </w:t>
      </w:r>
      <w:r w:rsidRPr="00CB3658">
        <w:rPr>
          <w:rFonts w:asciiTheme="minorHAnsi" w:hAnsiTheme="minorHAnsi" w:cstheme="minorHAnsi"/>
          <w:sz w:val="22"/>
          <w:szCs w:val="22"/>
        </w:rPr>
        <w:t>Porto Alegre, estado do Rio Grande do Sul, CEP 90.470-130, inscrita no CNPJ/ME sob o nº 12.470.338/0001-96, com seus atos societários arquivados na JUCERGS sob o NIRE 43.206.174.209, neste ato representada nos termos de seu Contrato Social, doravante denominada “SPE”;</w:t>
      </w:r>
    </w:p>
    <w:p w14:paraId="1C8ED788" w14:textId="77777777" w:rsidR="006C28F9" w:rsidRPr="00CB3658" w:rsidRDefault="006C28F9" w:rsidP="006C28F9">
      <w:pPr>
        <w:widowControl w:val="0"/>
        <w:spacing w:line="340" w:lineRule="exact"/>
        <w:jc w:val="both"/>
        <w:rPr>
          <w:rFonts w:asciiTheme="minorHAnsi" w:hAnsiTheme="minorHAnsi" w:cstheme="minorHAnsi"/>
          <w:sz w:val="22"/>
          <w:szCs w:val="22"/>
        </w:rPr>
      </w:pPr>
    </w:p>
    <w:p w14:paraId="2EEF4FBA" w14:textId="77777777" w:rsidR="006C28F9" w:rsidRPr="00CB3658" w:rsidRDefault="006C28F9" w:rsidP="006C28F9">
      <w:pPr>
        <w:widowControl w:val="0"/>
        <w:spacing w:line="340" w:lineRule="exact"/>
        <w:jc w:val="both"/>
        <w:rPr>
          <w:rFonts w:asciiTheme="minorHAnsi" w:hAnsiTheme="minorHAnsi" w:cstheme="minorHAnsi"/>
          <w:sz w:val="22"/>
          <w:szCs w:val="22"/>
        </w:rPr>
      </w:pPr>
      <w:r w:rsidRPr="00CB3658">
        <w:rPr>
          <w:rFonts w:asciiTheme="minorHAnsi" w:hAnsiTheme="minorHAnsi" w:cstheme="minorHAnsi"/>
          <w:b/>
          <w:bCs/>
          <w:sz w:val="22"/>
          <w:szCs w:val="22"/>
        </w:rPr>
        <w:t>CAPA INCORPORADORA IMOBILIÁRIA PORTO ALEGRE V SPE LTDA.</w:t>
      </w:r>
      <w:r w:rsidRPr="00CB3658">
        <w:rPr>
          <w:rFonts w:asciiTheme="minorHAnsi" w:hAnsiTheme="minorHAnsi" w:cstheme="minorHAnsi"/>
          <w:sz w:val="22"/>
          <w:szCs w:val="22"/>
        </w:rPr>
        <w:t xml:space="preserve">, sociedade limitada, com sede na Cidade de Porto Alegre, Estado do Rio Grande do Sul, na Rua Furriel Luiz Antônio Vargas, 250, sala 903, Bela Vista, CEP 90470-130, devidamente inscrita no CNPJ/MF sob o nº 12.470.546/0001-95, </w:t>
      </w:r>
      <w:r w:rsidRPr="00CB3658">
        <w:rPr>
          <w:rFonts w:asciiTheme="minorHAnsi" w:hAnsiTheme="minorHAnsi" w:cstheme="minorHAnsi"/>
          <w:bCs/>
          <w:sz w:val="22"/>
          <w:szCs w:val="22"/>
        </w:rPr>
        <w:t xml:space="preserve">neste ato representada na forma de seu Contrato Social, doravante denominada “Capa Incorporadora V” e, em conjunto com a SPE, “Intervenientes Anuentes”; </w:t>
      </w:r>
    </w:p>
    <w:bookmarkEnd w:id="21"/>
    <w:p w14:paraId="2DD26BD0" w14:textId="77777777" w:rsidR="006C28F9" w:rsidRPr="00CB3658" w:rsidRDefault="006C28F9" w:rsidP="006C28F9">
      <w:pPr>
        <w:widowControl w:val="0"/>
        <w:spacing w:line="340" w:lineRule="exact"/>
        <w:jc w:val="both"/>
        <w:rPr>
          <w:rFonts w:asciiTheme="minorHAnsi" w:hAnsiTheme="minorHAnsi" w:cstheme="minorHAnsi"/>
          <w:sz w:val="22"/>
          <w:szCs w:val="22"/>
        </w:rPr>
      </w:pPr>
    </w:p>
    <w:p w14:paraId="7C7ECAD9" w14:textId="77777777" w:rsidR="006C28F9" w:rsidRPr="00CB3658" w:rsidRDefault="006C28F9" w:rsidP="006C28F9">
      <w:pPr>
        <w:widowControl w:val="0"/>
        <w:spacing w:line="340" w:lineRule="exact"/>
        <w:jc w:val="both"/>
        <w:rPr>
          <w:rFonts w:asciiTheme="minorHAnsi" w:hAnsiTheme="minorHAnsi" w:cstheme="minorHAnsi"/>
          <w:b/>
          <w:bCs/>
          <w:sz w:val="22"/>
          <w:szCs w:val="22"/>
          <w:lang w:bidi="he-IL"/>
        </w:rPr>
      </w:pPr>
      <w:r w:rsidRPr="00CB3658">
        <w:rPr>
          <w:rFonts w:asciiTheme="minorHAnsi" w:hAnsiTheme="minorHAnsi" w:cstheme="minorHAnsi"/>
          <w:b/>
          <w:bCs/>
          <w:sz w:val="22"/>
          <w:szCs w:val="22"/>
          <w:lang w:bidi="he-IL"/>
        </w:rPr>
        <w:t>CONSIDERANDO QUE:</w:t>
      </w:r>
    </w:p>
    <w:p w14:paraId="2738E131" w14:textId="77777777" w:rsidR="006C28F9" w:rsidRPr="00CB3658" w:rsidRDefault="006C28F9" w:rsidP="006C28F9">
      <w:pPr>
        <w:widowControl w:val="0"/>
        <w:spacing w:line="340" w:lineRule="exact"/>
        <w:jc w:val="both"/>
        <w:rPr>
          <w:rFonts w:asciiTheme="minorHAnsi" w:hAnsiTheme="minorHAnsi" w:cstheme="minorHAnsi"/>
          <w:b/>
          <w:bCs/>
          <w:sz w:val="22"/>
          <w:szCs w:val="22"/>
          <w:lang w:bidi="he-IL"/>
        </w:rPr>
      </w:pPr>
    </w:p>
    <w:p w14:paraId="4C23E01A" w14:textId="77777777" w:rsidR="006C28F9" w:rsidRPr="000C199E" w:rsidRDefault="006C28F9" w:rsidP="006C28F9">
      <w:pPr>
        <w:pStyle w:val="PargrafodaLista"/>
        <w:widowControl w:val="0"/>
        <w:numPr>
          <w:ilvl w:val="0"/>
          <w:numId w:val="7"/>
        </w:numPr>
        <w:spacing w:line="340" w:lineRule="exact"/>
        <w:ind w:left="0" w:firstLine="0"/>
        <w:jc w:val="both"/>
        <w:rPr>
          <w:rFonts w:asciiTheme="minorHAnsi" w:hAnsiTheme="minorHAnsi" w:cstheme="minorHAnsi"/>
          <w:b/>
          <w:bCs/>
          <w:sz w:val="22"/>
          <w:szCs w:val="22"/>
          <w:lang w:bidi="he-IL"/>
        </w:rPr>
      </w:pPr>
      <w:r w:rsidRPr="00CB3658">
        <w:rPr>
          <w:rFonts w:asciiTheme="minorHAnsi" w:hAnsiTheme="minorHAnsi" w:cstheme="minorHAnsi"/>
          <w:sz w:val="22"/>
          <w:szCs w:val="22"/>
          <w:lang w:bidi="he-IL"/>
        </w:rPr>
        <w:t>em 11 de julho de 2017, a Capa Engenharia</w:t>
      </w:r>
      <w:r w:rsidRPr="000C199E">
        <w:rPr>
          <w:rFonts w:asciiTheme="minorHAnsi" w:hAnsiTheme="minorHAnsi" w:cstheme="minorHAnsi"/>
          <w:sz w:val="22"/>
          <w:szCs w:val="22"/>
          <w:lang w:bidi="he-IL"/>
        </w:rPr>
        <w:t xml:space="preserve">, emitiu em favor da </w:t>
      </w:r>
      <w:r w:rsidRPr="000C199E">
        <w:rPr>
          <w:rFonts w:asciiTheme="minorHAnsi" w:hAnsiTheme="minorHAnsi" w:cstheme="minorHAnsi"/>
          <w:b/>
          <w:sz w:val="22"/>
          <w:szCs w:val="22"/>
        </w:rPr>
        <w:t>DOMUS COMPANHIA HIPOTECÁRIA EM LIQUIDAÇÃO EXTRAJUDICIAL</w:t>
      </w:r>
      <w:r w:rsidRPr="000C199E">
        <w:rPr>
          <w:rFonts w:asciiTheme="minorHAnsi" w:hAnsiTheme="minorHAnsi" w:cstheme="minorHAnsi"/>
          <w:sz w:val="22"/>
          <w:szCs w:val="22"/>
        </w:rPr>
        <w:t>, instituição financeira, com filial na cidade de Fortaleza, Estado do Ceará, Avenida Barão de Studart, nº 2360, Aldeota, Salas 505 e 506, CEP 60120-002, inscrita no CNPJ/ME sob o nº 10.372.647/0002-89 (“</w:t>
      </w:r>
      <w:r w:rsidRPr="000C199E">
        <w:rPr>
          <w:rFonts w:asciiTheme="minorHAnsi" w:hAnsiTheme="minorHAnsi" w:cstheme="minorHAnsi"/>
          <w:sz w:val="22"/>
          <w:szCs w:val="22"/>
          <w:u w:val="single"/>
        </w:rPr>
        <w:t>Financiadora</w:t>
      </w:r>
      <w:r w:rsidRPr="000C199E">
        <w:rPr>
          <w:rFonts w:asciiTheme="minorHAnsi" w:hAnsiTheme="minorHAnsi" w:cstheme="minorHAnsi"/>
          <w:sz w:val="22"/>
          <w:szCs w:val="22"/>
        </w:rPr>
        <w:t>”), a Cédula de Crédito Bancário nº 018 (“</w:t>
      </w:r>
      <w:r w:rsidRPr="000C199E">
        <w:rPr>
          <w:rFonts w:asciiTheme="minorHAnsi" w:hAnsiTheme="minorHAnsi" w:cstheme="minorHAnsi"/>
          <w:sz w:val="22"/>
          <w:szCs w:val="22"/>
          <w:u w:val="single"/>
        </w:rPr>
        <w:t>CCB</w:t>
      </w:r>
      <w:r w:rsidRPr="000C199E">
        <w:rPr>
          <w:rFonts w:asciiTheme="minorHAnsi" w:hAnsiTheme="minorHAnsi" w:cstheme="minorHAnsi"/>
          <w:sz w:val="22"/>
          <w:szCs w:val="22"/>
        </w:rPr>
        <w:t>”), com valor, na data de emissão, de R$ 35.000.000,00 (trinta e cinco milhões de reais) (“</w:t>
      </w:r>
      <w:r w:rsidRPr="000C199E">
        <w:rPr>
          <w:rFonts w:asciiTheme="minorHAnsi" w:hAnsiTheme="minorHAnsi" w:cstheme="minorHAnsi"/>
          <w:sz w:val="22"/>
          <w:szCs w:val="22"/>
          <w:u w:val="single"/>
        </w:rPr>
        <w:t>Valor da CCB</w:t>
      </w:r>
      <w:r w:rsidRPr="000C199E">
        <w:rPr>
          <w:rFonts w:asciiTheme="minorHAnsi" w:hAnsiTheme="minorHAnsi" w:cstheme="minorHAnsi"/>
          <w:sz w:val="22"/>
          <w:szCs w:val="22"/>
        </w:rPr>
        <w:t xml:space="preserve">”), para aplicação no desenvolvimento dos Empreendimentos Habitacionais Alvo descritos no Anexo I da CCB, avalizada pelos Avalistas, conforme aditada pela primeira vez em 28 de novembro de 2017; </w:t>
      </w:r>
    </w:p>
    <w:p w14:paraId="17593458" w14:textId="77777777" w:rsidR="006C28F9" w:rsidRPr="000C199E" w:rsidRDefault="006C28F9" w:rsidP="006C28F9">
      <w:pPr>
        <w:pStyle w:val="PargrafodaLista"/>
        <w:widowControl w:val="0"/>
        <w:spacing w:line="340" w:lineRule="exact"/>
        <w:ind w:left="0"/>
        <w:jc w:val="both"/>
        <w:rPr>
          <w:rFonts w:asciiTheme="minorHAnsi" w:hAnsiTheme="minorHAnsi" w:cstheme="minorHAnsi"/>
          <w:b/>
          <w:bCs/>
          <w:sz w:val="22"/>
          <w:szCs w:val="22"/>
          <w:lang w:bidi="he-IL"/>
        </w:rPr>
      </w:pPr>
    </w:p>
    <w:p w14:paraId="5439C0DA" w14:textId="77777777" w:rsidR="006C28F9" w:rsidRPr="000C199E" w:rsidRDefault="006C28F9" w:rsidP="006C28F9">
      <w:pPr>
        <w:pStyle w:val="PargrafodaLista"/>
        <w:widowControl w:val="0"/>
        <w:numPr>
          <w:ilvl w:val="0"/>
          <w:numId w:val="7"/>
        </w:numPr>
        <w:spacing w:line="340" w:lineRule="exact"/>
        <w:ind w:left="0" w:firstLine="0"/>
        <w:jc w:val="both"/>
        <w:rPr>
          <w:rFonts w:asciiTheme="minorHAnsi" w:hAnsiTheme="minorHAnsi" w:cstheme="minorHAnsi"/>
          <w:b/>
          <w:bCs/>
          <w:sz w:val="22"/>
          <w:szCs w:val="22"/>
          <w:lang w:bidi="he-IL"/>
        </w:rPr>
      </w:pPr>
      <w:r w:rsidRPr="000C199E">
        <w:rPr>
          <w:rFonts w:asciiTheme="minorHAnsi" w:hAnsiTheme="minorHAnsi" w:cstheme="minorHAnsi"/>
          <w:sz w:val="22"/>
          <w:szCs w:val="22"/>
          <w:lang w:bidi="he-IL"/>
        </w:rPr>
        <w:t>em decorrência do Financiamento Imobiliário, a Devedora se obrigou, entre outras obrigações, a pagar à Financiadora, por ocasião da emissão da CCB, os direitos creditórios presentes e futuros oriundos da CCB, no valor, forma de pagamento e demais condições previstas na CCB, incluindo a totalidade dos respectivos acessórios, tais como encargos, moratórios, multas, penalidades, indenizações, despesas, custas, honorários, garantias e demais encargos contratuais e legais previstos na CCB (“</w:t>
      </w:r>
      <w:r w:rsidRPr="000C199E">
        <w:rPr>
          <w:rFonts w:asciiTheme="minorHAnsi" w:hAnsiTheme="minorHAnsi" w:cstheme="minorHAnsi"/>
          <w:sz w:val="22"/>
          <w:szCs w:val="22"/>
          <w:u w:val="single"/>
          <w:lang w:bidi="he-IL"/>
        </w:rPr>
        <w:t>Créditos Imobiliários</w:t>
      </w:r>
      <w:r w:rsidRPr="000C199E">
        <w:rPr>
          <w:rFonts w:asciiTheme="minorHAnsi" w:hAnsiTheme="minorHAnsi" w:cstheme="minorHAnsi"/>
          <w:sz w:val="22"/>
          <w:szCs w:val="22"/>
          <w:lang w:bidi="he-IL"/>
        </w:rPr>
        <w:t>”);</w:t>
      </w:r>
    </w:p>
    <w:p w14:paraId="46A83D77" w14:textId="77777777" w:rsidR="006C28F9" w:rsidRPr="000C199E" w:rsidRDefault="006C28F9" w:rsidP="006C28F9">
      <w:pPr>
        <w:pStyle w:val="PargrafodaLista"/>
        <w:spacing w:line="340" w:lineRule="exact"/>
        <w:ind w:left="0"/>
        <w:rPr>
          <w:rFonts w:asciiTheme="minorHAnsi" w:hAnsiTheme="minorHAnsi" w:cstheme="minorHAnsi"/>
          <w:sz w:val="22"/>
          <w:szCs w:val="22"/>
          <w:lang w:bidi="he-IL"/>
        </w:rPr>
      </w:pPr>
    </w:p>
    <w:p w14:paraId="3F4AE901" w14:textId="77777777" w:rsidR="006C28F9" w:rsidRPr="000C199E" w:rsidRDefault="006C28F9" w:rsidP="006C28F9">
      <w:pPr>
        <w:pStyle w:val="PargrafodaLista"/>
        <w:widowControl w:val="0"/>
        <w:numPr>
          <w:ilvl w:val="0"/>
          <w:numId w:val="7"/>
        </w:numPr>
        <w:spacing w:line="340" w:lineRule="exact"/>
        <w:ind w:left="0" w:firstLine="0"/>
        <w:jc w:val="both"/>
        <w:rPr>
          <w:rFonts w:asciiTheme="minorHAnsi" w:hAnsiTheme="minorHAnsi" w:cstheme="minorHAnsi"/>
          <w:b/>
          <w:bCs/>
          <w:sz w:val="22"/>
          <w:szCs w:val="22"/>
          <w:lang w:bidi="he-IL"/>
        </w:rPr>
      </w:pPr>
      <w:r w:rsidRPr="000C199E">
        <w:rPr>
          <w:rFonts w:asciiTheme="minorHAnsi" w:hAnsiTheme="minorHAnsi" w:cstheme="minorHAnsi"/>
          <w:sz w:val="22"/>
          <w:szCs w:val="22"/>
          <w:lang w:bidi="he-IL"/>
        </w:rPr>
        <w:t xml:space="preserve">em 11 de julho de 2017, a Emitente, o Sr. </w:t>
      </w:r>
      <w:r w:rsidRPr="000C199E">
        <w:rPr>
          <w:rFonts w:asciiTheme="minorHAnsi" w:hAnsiTheme="minorHAnsi" w:cstheme="minorHAnsi"/>
          <w:b/>
          <w:sz w:val="22"/>
          <w:szCs w:val="22"/>
        </w:rPr>
        <w:t>EDSON FONSECA E SILVA</w:t>
      </w:r>
      <w:r w:rsidRPr="000C199E">
        <w:rPr>
          <w:rFonts w:asciiTheme="minorHAnsi" w:hAnsiTheme="minorHAnsi" w:cstheme="minorHAnsi"/>
          <w:sz w:val="22"/>
          <w:szCs w:val="22"/>
        </w:rPr>
        <w:t xml:space="preserve">, casado, brasileiro, </w:t>
      </w:r>
      <w:r w:rsidRPr="000C199E">
        <w:rPr>
          <w:rFonts w:asciiTheme="minorHAnsi" w:hAnsiTheme="minorHAnsi" w:cstheme="minorHAnsi"/>
          <w:sz w:val="22"/>
          <w:szCs w:val="22"/>
        </w:rPr>
        <w:lastRenderedPageBreak/>
        <w:t>inscrito no CPF/ME sob o nº 140.331.516-72, portador da cédula de identidade nº MG – 78.980, com endereço comercial na Cidade de Itaúna, Estado de Minas Gerais, na Rua Diógenes Nogueira, 11, 5º andar, Centro, CEP 35680-040 (“</w:t>
      </w:r>
      <w:r w:rsidRPr="000C199E">
        <w:rPr>
          <w:rFonts w:asciiTheme="minorHAnsi" w:hAnsiTheme="minorHAnsi" w:cstheme="minorHAnsi"/>
          <w:sz w:val="22"/>
          <w:szCs w:val="22"/>
          <w:u w:val="single"/>
        </w:rPr>
        <w:t>Sr. Edson</w:t>
      </w:r>
      <w:r w:rsidRPr="000C199E">
        <w:rPr>
          <w:rFonts w:asciiTheme="minorHAnsi" w:hAnsiTheme="minorHAnsi" w:cstheme="minorHAnsi"/>
          <w:sz w:val="22"/>
          <w:szCs w:val="22"/>
        </w:rPr>
        <w:t>”),</w:t>
      </w:r>
      <w:r w:rsidRPr="000C199E">
        <w:rPr>
          <w:rFonts w:asciiTheme="minorHAnsi" w:hAnsiTheme="minorHAnsi" w:cstheme="minorHAnsi"/>
          <w:sz w:val="22"/>
          <w:szCs w:val="22"/>
          <w:lang w:bidi="he-IL"/>
        </w:rPr>
        <w:t xml:space="preserve"> e os Avalistas, celebraram o “Instrumento Particular de Cessão de Créditos Imobiliários e Outras Avenças”, por meio do qual a Financiadora cedeu ao Sr. Edson a totalidade dos Créditos Imobiliários, momento em que o Sr. Edson passou a ser titular de todos os direitos e obrigações decorrentes da CCB e beneficiário de todas as garantias vinculadas a este título, de modo que as referências à Financiadora existentes na CCB, passaram a ser aplicadas ao Cessionário (“</w:t>
      </w:r>
      <w:r w:rsidRPr="000C199E">
        <w:rPr>
          <w:rFonts w:asciiTheme="minorHAnsi" w:hAnsiTheme="minorHAnsi" w:cstheme="minorHAnsi"/>
          <w:sz w:val="22"/>
          <w:szCs w:val="22"/>
          <w:u w:val="single"/>
          <w:lang w:bidi="he-IL"/>
        </w:rPr>
        <w:t>Contrato de Cessão 1</w:t>
      </w:r>
      <w:r w:rsidRPr="000C199E">
        <w:rPr>
          <w:rFonts w:asciiTheme="minorHAnsi" w:hAnsiTheme="minorHAnsi" w:cstheme="minorHAnsi"/>
          <w:sz w:val="22"/>
          <w:szCs w:val="22"/>
          <w:lang w:bidi="he-IL"/>
        </w:rPr>
        <w:t>”);</w:t>
      </w:r>
    </w:p>
    <w:p w14:paraId="37D99EFC" w14:textId="77777777" w:rsidR="006C28F9" w:rsidRPr="000C199E" w:rsidRDefault="006C28F9" w:rsidP="006C28F9">
      <w:pPr>
        <w:pStyle w:val="PargrafodaLista"/>
        <w:spacing w:line="340" w:lineRule="exact"/>
        <w:ind w:left="0"/>
        <w:rPr>
          <w:rFonts w:asciiTheme="minorHAnsi" w:hAnsiTheme="minorHAnsi" w:cstheme="minorHAnsi"/>
          <w:sz w:val="22"/>
          <w:szCs w:val="22"/>
          <w:lang w:bidi="he-IL"/>
        </w:rPr>
      </w:pPr>
    </w:p>
    <w:p w14:paraId="32B4F84C" w14:textId="77777777" w:rsidR="006C28F9" w:rsidRPr="000C199E" w:rsidRDefault="006C28F9" w:rsidP="006C28F9">
      <w:pPr>
        <w:pStyle w:val="PargrafodaLista"/>
        <w:widowControl w:val="0"/>
        <w:numPr>
          <w:ilvl w:val="0"/>
          <w:numId w:val="7"/>
        </w:numPr>
        <w:spacing w:line="340" w:lineRule="exact"/>
        <w:ind w:left="0" w:firstLine="0"/>
        <w:jc w:val="both"/>
        <w:rPr>
          <w:rFonts w:asciiTheme="minorHAnsi" w:hAnsiTheme="minorHAnsi" w:cstheme="minorHAnsi"/>
          <w:b/>
          <w:bCs/>
          <w:sz w:val="22"/>
          <w:szCs w:val="22"/>
          <w:lang w:bidi="he-IL"/>
        </w:rPr>
      </w:pPr>
      <w:r w:rsidRPr="000C199E">
        <w:rPr>
          <w:rFonts w:asciiTheme="minorHAnsi" w:hAnsiTheme="minorHAnsi" w:cstheme="minorHAnsi"/>
          <w:sz w:val="22"/>
          <w:szCs w:val="22"/>
          <w:lang w:bidi="he-IL"/>
        </w:rPr>
        <w:t>em garantia do cumprimento de todas as obrigações, presentes e futuras, principais e acessórias, assumidas ou que venham a ser assumidas pela Devedora por força da CCB, e suas posteriores alterações, o que inclui o pagamento dos Créditos Imobiliários, o pagamento das Despesas (conforme definidas na CCB) e os custos com a execução do Aval (conforme definido na CCB) e das Garantias Reais (conforme definidas na CCB) constituídas e a serem constituídas no decorrer da Operação (“</w:t>
      </w:r>
      <w:r w:rsidRPr="000C199E">
        <w:rPr>
          <w:rFonts w:asciiTheme="minorHAnsi" w:hAnsiTheme="minorHAnsi" w:cstheme="minorHAnsi"/>
          <w:sz w:val="22"/>
          <w:szCs w:val="22"/>
          <w:u w:val="single"/>
          <w:lang w:bidi="he-IL"/>
        </w:rPr>
        <w:t>O</w:t>
      </w:r>
      <w:r>
        <w:rPr>
          <w:rFonts w:asciiTheme="minorHAnsi" w:hAnsiTheme="minorHAnsi" w:cstheme="minorHAnsi"/>
          <w:sz w:val="22"/>
          <w:szCs w:val="22"/>
          <w:u w:val="single"/>
          <w:lang w:bidi="he-IL"/>
        </w:rPr>
        <w:t>brigações</w:t>
      </w:r>
      <w:r w:rsidRPr="000C199E">
        <w:rPr>
          <w:rFonts w:asciiTheme="minorHAnsi" w:hAnsiTheme="minorHAnsi" w:cstheme="minorHAnsi"/>
          <w:sz w:val="22"/>
          <w:szCs w:val="22"/>
          <w:u w:val="single"/>
          <w:lang w:bidi="he-IL"/>
        </w:rPr>
        <w:t xml:space="preserve"> Garantidas</w:t>
      </w:r>
      <w:r w:rsidRPr="000C199E">
        <w:rPr>
          <w:rFonts w:asciiTheme="minorHAnsi" w:hAnsiTheme="minorHAnsi" w:cstheme="minorHAnsi"/>
          <w:sz w:val="22"/>
          <w:szCs w:val="22"/>
          <w:lang w:bidi="he-IL"/>
        </w:rPr>
        <w:t>”), foi prestado o Aval e constituídas as Garantias Reais, nos termos do Contrato de Cessão 1;</w:t>
      </w:r>
    </w:p>
    <w:p w14:paraId="63A651C6" w14:textId="77777777" w:rsidR="006C28F9" w:rsidRPr="000C199E" w:rsidRDefault="006C28F9" w:rsidP="006C28F9">
      <w:pPr>
        <w:pStyle w:val="PargrafodaLista"/>
        <w:spacing w:line="340" w:lineRule="exact"/>
        <w:ind w:left="0"/>
        <w:rPr>
          <w:rFonts w:asciiTheme="minorHAnsi" w:hAnsiTheme="minorHAnsi" w:cstheme="minorHAnsi"/>
          <w:sz w:val="22"/>
          <w:szCs w:val="22"/>
          <w:lang w:bidi="he-IL"/>
        </w:rPr>
      </w:pPr>
    </w:p>
    <w:p w14:paraId="7E9C14C8" w14:textId="77777777" w:rsidR="006C28F9" w:rsidRPr="000C199E" w:rsidRDefault="006C28F9" w:rsidP="006C28F9">
      <w:pPr>
        <w:pStyle w:val="PargrafodaLista"/>
        <w:widowControl w:val="0"/>
        <w:numPr>
          <w:ilvl w:val="0"/>
          <w:numId w:val="7"/>
        </w:numPr>
        <w:spacing w:line="340" w:lineRule="exact"/>
        <w:ind w:left="0" w:firstLine="0"/>
        <w:jc w:val="both"/>
        <w:rPr>
          <w:rFonts w:asciiTheme="minorHAnsi" w:hAnsiTheme="minorHAnsi" w:cstheme="minorHAnsi"/>
          <w:b/>
          <w:bCs/>
          <w:sz w:val="22"/>
          <w:szCs w:val="22"/>
          <w:lang w:bidi="he-IL"/>
        </w:rPr>
      </w:pPr>
      <w:r w:rsidRPr="000C199E">
        <w:rPr>
          <w:rFonts w:asciiTheme="minorHAnsi" w:hAnsiTheme="minorHAnsi" w:cstheme="minorHAnsi"/>
          <w:sz w:val="22"/>
          <w:szCs w:val="22"/>
          <w:lang w:bidi="he-IL"/>
        </w:rPr>
        <w:t>foi celebrado em 11 de maio de 2020 o Instrumento Particular de Contrato de Promessa de Liberação de Garantias, Assunção de Obrigações e Outras Avenças (“</w:t>
      </w:r>
      <w:r w:rsidRPr="000C199E">
        <w:rPr>
          <w:rFonts w:asciiTheme="minorHAnsi" w:hAnsiTheme="minorHAnsi" w:cstheme="minorHAnsi"/>
          <w:sz w:val="22"/>
          <w:szCs w:val="22"/>
          <w:u w:val="single"/>
          <w:lang w:bidi="he-IL"/>
        </w:rPr>
        <w:t>Contrato de Liberação de Garantias</w:t>
      </w:r>
      <w:r w:rsidRPr="000C199E">
        <w:rPr>
          <w:rFonts w:asciiTheme="minorHAnsi" w:hAnsiTheme="minorHAnsi" w:cstheme="minorHAnsi"/>
          <w:sz w:val="22"/>
          <w:szCs w:val="22"/>
          <w:lang w:bidi="he-IL"/>
        </w:rPr>
        <w:t xml:space="preserve">”), por meio do qual foi liberada parte dos recebíveis imobiliários cedidos fiduciariamente em garantia da CCB, avaliados em R$15.000.000,00 (quinze milhões de reais) naquela data, para que fossem utilizados como garantia na emissão de Certificados de Recebíveis Imobiliários da 98ª Série da 4ª Emissão da Virgo Companhia de Securitização ( nova denominação da ISEC </w:t>
      </w:r>
      <w:proofErr w:type="spellStart"/>
      <w:r w:rsidRPr="000C199E">
        <w:rPr>
          <w:rFonts w:asciiTheme="minorHAnsi" w:hAnsiTheme="minorHAnsi" w:cstheme="minorHAnsi"/>
          <w:sz w:val="22"/>
          <w:szCs w:val="22"/>
          <w:lang w:bidi="he-IL"/>
        </w:rPr>
        <w:t>Securitizadora</w:t>
      </w:r>
      <w:proofErr w:type="spellEnd"/>
      <w:r w:rsidRPr="000C199E">
        <w:rPr>
          <w:rFonts w:asciiTheme="minorHAnsi" w:hAnsiTheme="minorHAnsi" w:cstheme="minorHAnsi"/>
          <w:sz w:val="22"/>
          <w:szCs w:val="22"/>
          <w:lang w:bidi="he-IL"/>
        </w:rPr>
        <w:t xml:space="preserve"> S.A.) (“</w:t>
      </w:r>
      <w:r w:rsidRPr="000C199E">
        <w:rPr>
          <w:rFonts w:asciiTheme="minorHAnsi" w:hAnsiTheme="minorHAnsi" w:cstheme="minorHAnsi"/>
          <w:sz w:val="22"/>
          <w:szCs w:val="22"/>
          <w:u w:val="single"/>
          <w:lang w:bidi="he-IL"/>
        </w:rPr>
        <w:t>CRI Belvedere</w:t>
      </w:r>
      <w:r w:rsidRPr="000C199E">
        <w:rPr>
          <w:rFonts w:asciiTheme="minorHAnsi" w:hAnsiTheme="minorHAnsi" w:cstheme="minorHAnsi"/>
          <w:sz w:val="22"/>
          <w:szCs w:val="22"/>
          <w:lang w:bidi="he-IL"/>
        </w:rPr>
        <w:t>”);</w:t>
      </w:r>
    </w:p>
    <w:p w14:paraId="44D64686" w14:textId="77777777" w:rsidR="006C28F9" w:rsidRPr="000C199E" w:rsidRDefault="006C28F9" w:rsidP="006C28F9">
      <w:pPr>
        <w:pStyle w:val="PargrafodaLista"/>
        <w:spacing w:line="340" w:lineRule="exact"/>
        <w:ind w:left="0"/>
        <w:rPr>
          <w:rFonts w:asciiTheme="minorHAnsi" w:hAnsiTheme="minorHAnsi" w:cstheme="minorHAnsi"/>
          <w:sz w:val="22"/>
          <w:szCs w:val="22"/>
          <w:lang w:bidi="he-IL"/>
        </w:rPr>
      </w:pPr>
    </w:p>
    <w:p w14:paraId="6B5C64E9" w14:textId="77777777" w:rsidR="006C28F9" w:rsidRPr="000C199E" w:rsidRDefault="006C28F9" w:rsidP="006C28F9">
      <w:pPr>
        <w:pStyle w:val="PargrafodaLista"/>
        <w:widowControl w:val="0"/>
        <w:numPr>
          <w:ilvl w:val="0"/>
          <w:numId w:val="7"/>
        </w:numPr>
        <w:spacing w:line="340" w:lineRule="exact"/>
        <w:ind w:left="0" w:firstLine="0"/>
        <w:jc w:val="both"/>
        <w:rPr>
          <w:rFonts w:asciiTheme="minorHAnsi" w:hAnsiTheme="minorHAnsi" w:cstheme="minorHAnsi"/>
          <w:b/>
          <w:bCs/>
          <w:sz w:val="22"/>
          <w:szCs w:val="22"/>
          <w:lang w:bidi="he-IL"/>
        </w:rPr>
      </w:pPr>
      <w:r w:rsidRPr="000C199E">
        <w:rPr>
          <w:rFonts w:asciiTheme="minorHAnsi" w:hAnsiTheme="minorHAnsi" w:cstheme="minorHAnsi"/>
          <w:sz w:val="22"/>
          <w:szCs w:val="22"/>
          <w:lang w:bidi="he-IL"/>
        </w:rPr>
        <w:t xml:space="preserve">em 11 de maio de 2020, o Sr. Edson celebrou com a Credora, com interveniência da Emitente e dos Avalistas, o “Instrumento Particular de Cessão de Créditos Imobiliários e Outras Avenças”, por meio do qual o Sr. Edson cedeu à Credora a totalidade dos Créditos Imobiliários, momento em que a Credora passou a ser titular de todos os direitos e obrigações decorrentes da CCB e beneficiária de todas as garantias vinculadas a este título, de modo que as referências ao Sr. Edson existentes na </w:t>
      </w:r>
      <w:r>
        <w:rPr>
          <w:rFonts w:asciiTheme="minorHAnsi" w:hAnsiTheme="minorHAnsi" w:cstheme="minorHAnsi"/>
          <w:sz w:val="22"/>
          <w:szCs w:val="22"/>
          <w:lang w:bidi="he-IL"/>
        </w:rPr>
        <w:t>O</w:t>
      </w:r>
      <w:r w:rsidRPr="000C199E">
        <w:rPr>
          <w:rFonts w:asciiTheme="minorHAnsi" w:hAnsiTheme="minorHAnsi" w:cstheme="minorHAnsi"/>
          <w:sz w:val="22"/>
          <w:szCs w:val="22"/>
          <w:lang w:bidi="he-IL"/>
        </w:rPr>
        <w:t>peração passaram a ser aplicadas à Credora (“</w:t>
      </w:r>
      <w:r w:rsidRPr="000C199E">
        <w:rPr>
          <w:rFonts w:asciiTheme="minorHAnsi" w:hAnsiTheme="minorHAnsi" w:cstheme="minorHAnsi"/>
          <w:sz w:val="22"/>
          <w:szCs w:val="22"/>
          <w:u w:val="single"/>
          <w:lang w:bidi="he-IL"/>
        </w:rPr>
        <w:t>Contrato de Cessão 2</w:t>
      </w:r>
      <w:r w:rsidRPr="000C199E">
        <w:rPr>
          <w:rFonts w:asciiTheme="minorHAnsi" w:hAnsiTheme="minorHAnsi" w:cstheme="minorHAnsi"/>
          <w:sz w:val="22"/>
          <w:szCs w:val="22"/>
          <w:lang w:bidi="he-IL"/>
        </w:rPr>
        <w:t>”);</w:t>
      </w:r>
    </w:p>
    <w:p w14:paraId="52981D81" w14:textId="77777777" w:rsidR="006C28F9" w:rsidRPr="000C199E" w:rsidRDefault="006C28F9" w:rsidP="006C28F9">
      <w:pPr>
        <w:pStyle w:val="PargrafodaLista"/>
        <w:spacing w:line="340" w:lineRule="exact"/>
        <w:ind w:left="0"/>
        <w:rPr>
          <w:rFonts w:asciiTheme="minorHAnsi" w:hAnsiTheme="minorHAnsi" w:cstheme="minorHAnsi"/>
          <w:sz w:val="22"/>
          <w:szCs w:val="22"/>
        </w:rPr>
      </w:pPr>
    </w:p>
    <w:p w14:paraId="30B0B634" w14:textId="77777777" w:rsidR="006C28F9" w:rsidRPr="000C199E" w:rsidRDefault="006C28F9" w:rsidP="006C28F9">
      <w:pPr>
        <w:pStyle w:val="PargrafodaLista"/>
        <w:widowControl w:val="0"/>
        <w:numPr>
          <w:ilvl w:val="0"/>
          <w:numId w:val="7"/>
        </w:numPr>
        <w:spacing w:line="340" w:lineRule="exact"/>
        <w:ind w:left="0" w:firstLine="0"/>
        <w:jc w:val="both"/>
        <w:rPr>
          <w:rFonts w:asciiTheme="minorHAnsi" w:hAnsiTheme="minorHAnsi" w:cstheme="minorHAnsi"/>
          <w:b/>
          <w:bCs/>
          <w:sz w:val="22"/>
          <w:szCs w:val="22"/>
          <w:lang w:bidi="he-IL"/>
        </w:rPr>
      </w:pPr>
      <w:r w:rsidRPr="000C199E">
        <w:rPr>
          <w:rFonts w:asciiTheme="minorHAnsi" w:hAnsiTheme="minorHAnsi" w:cstheme="minorHAnsi"/>
          <w:sz w:val="22"/>
          <w:szCs w:val="22"/>
        </w:rPr>
        <w:t xml:space="preserve">a Credora emitiu </w:t>
      </w:r>
      <w:bookmarkStart w:id="22" w:name="_Hlk54615368"/>
      <w:r w:rsidRPr="000C199E">
        <w:rPr>
          <w:rFonts w:asciiTheme="minorHAnsi" w:hAnsiTheme="minorHAnsi" w:cstheme="minorHAnsi"/>
          <w:sz w:val="22"/>
          <w:szCs w:val="22"/>
        </w:rPr>
        <w:t>1 (uma) cédula de crédito imobiliário (“</w:t>
      </w:r>
      <w:r w:rsidRPr="000C199E">
        <w:rPr>
          <w:rFonts w:asciiTheme="minorHAnsi" w:hAnsiTheme="minorHAnsi" w:cstheme="minorHAnsi"/>
          <w:sz w:val="22"/>
          <w:szCs w:val="22"/>
          <w:u w:val="single"/>
        </w:rPr>
        <w:t>CCI</w:t>
      </w:r>
      <w:r w:rsidRPr="000C199E">
        <w:rPr>
          <w:rFonts w:asciiTheme="minorHAnsi" w:hAnsiTheme="minorHAnsi" w:cstheme="minorHAnsi"/>
          <w:sz w:val="22"/>
          <w:szCs w:val="22"/>
        </w:rPr>
        <w:t xml:space="preserve">”) para representar a integralidade dos Créditos Imobiliários, nos termos do </w:t>
      </w:r>
      <w:bookmarkStart w:id="23" w:name="_Hlk40895556"/>
      <w:r w:rsidRPr="000C199E">
        <w:rPr>
          <w:rFonts w:asciiTheme="minorHAnsi" w:hAnsiTheme="minorHAnsi" w:cstheme="minorHAnsi"/>
          <w:sz w:val="22"/>
          <w:szCs w:val="22"/>
        </w:rPr>
        <w:t xml:space="preserve">“Instrumento Particular de Emissão de Cédula de Crédito Imobiliário Integral, sem Garantia Real Imobiliária Sob Forma Escritural e Outras </w:t>
      </w:r>
      <w:r w:rsidRPr="000C199E">
        <w:rPr>
          <w:rFonts w:asciiTheme="minorHAnsi" w:hAnsiTheme="minorHAnsi" w:cstheme="minorHAnsi"/>
          <w:sz w:val="22"/>
          <w:szCs w:val="22"/>
        </w:rPr>
        <w:lastRenderedPageBreak/>
        <w:t>Avenças</w:t>
      </w:r>
      <w:bookmarkEnd w:id="22"/>
      <w:r w:rsidRPr="000C199E">
        <w:rPr>
          <w:rFonts w:asciiTheme="minorHAnsi" w:hAnsiTheme="minorHAnsi" w:cstheme="minorHAnsi"/>
          <w:sz w:val="22"/>
          <w:szCs w:val="22"/>
        </w:rPr>
        <w:t>”</w:t>
      </w:r>
      <w:bookmarkEnd w:id="23"/>
      <w:r w:rsidRPr="000C199E">
        <w:rPr>
          <w:rFonts w:asciiTheme="minorHAnsi" w:hAnsiTheme="minorHAnsi" w:cstheme="minorHAnsi"/>
          <w:sz w:val="22"/>
          <w:szCs w:val="22"/>
        </w:rPr>
        <w:t xml:space="preserve"> (“</w:t>
      </w:r>
      <w:r w:rsidRPr="000C199E">
        <w:rPr>
          <w:rFonts w:asciiTheme="minorHAnsi" w:hAnsiTheme="minorHAnsi" w:cstheme="minorHAnsi"/>
          <w:sz w:val="22"/>
          <w:szCs w:val="22"/>
          <w:u w:val="single"/>
        </w:rPr>
        <w:t>Escritura de Emissão de CCI</w:t>
      </w:r>
      <w:r w:rsidRPr="000C199E">
        <w:rPr>
          <w:rFonts w:asciiTheme="minorHAnsi" w:hAnsiTheme="minorHAnsi" w:cstheme="minorHAnsi"/>
          <w:sz w:val="22"/>
          <w:szCs w:val="22"/>
        </w:rPr>
        <w:t xml:space="preserve">”), celebrado, em 11/05/2020, entre a Credora e a </w:t>
      </w:r>
      <w:r w:rsidRPr="000C199E">
        <w:rPr>
          <w:rFonts w:asciiTheme="minorHAnsi" w:hAnsiTheme="minorHAnsi" w:cstheme="minorHAnsi"/>
          <w:b/>
          <w:bCs/>
          <w:sz w:val="22"/>
          <w:szCs w:val="22"/>
        </w:rPr>
        <w:t>SIMPLIFIC PAVARINI DISTRIBUIDORA DE TÍTULOS E VALORES MOBILIÁRIOS LTDA</w:t>
      </w:r>
      <w:r w:rsidRPr="000C199E">
        <w:rPr>
          <w:rFonts w:asciiTheme="minorHAnsi" w:hAnsiTheme="minorHAnsi" w:cstheme="minorHAnsi"/>
          <w:sz w:val="22"/>
          <w:szCs w:val="22"/>
        </w:rPr>
        <w:t>., sociedade empresária limitada, inscrita no CNPJ/ME sob o nº 15.227.994/0004-01, com sede na Cidade de São Paulo, Estado de São Paulo, na Rua Joaquim Floriano, nº 466, bloco B, Conjunto, 1401, CEP 04534-002 (“</w:t>
      </w:r>
      <w:r w:rsidRPr="000C199E">
        <w:rPr>
          <w:rFonts w:asciiTheme="minorHAnsi" w:hAnsiTheme="minorHAnsi" w:cstheme="minorHAnsi"/>
          <w:sz w:val="22"/>
          <w:szCs w:val="22"/>
          <w:u w:val="single"/>
        </w:rPr>
        <w:t>Instituição Custodiante</w:t>
      </w:r>
      <w:r w:rsidRPr="000C199E">
        <w:rPr>
          <w:rFonts w:asciiTheme="minorHAnsi" w:hAnsiTheme="minorHAnsi" w:cstheme="minorHAnsi"/>
          <w:sz w:val="22"/>
          <w:szCs w:val="22"/>
        </w:rPr>
        <w:t>” ou “</w:t>
      </w:r>
      <w:r w:rsidRPr="000C199E">
        <w:rPr>
          <w:rFonts w:asciiTheme="minorHAnsi" w:hAnsiTheme="minorHAnsi" w:cstheme="minorHAnsi"/>
          <w:sz w:val="22"/>
          <w:szCs w:val="22"/>
          <w:u w:val="single"/>
        </w:rPr>
        <w:t>Agente Fiduciário</w:t>
      </w:r>
      <w:r w:rsidRPr="000C199E">
        <w:rPr>
          <w:rFonts w:asciiTheme="minorHAnsi" w:hAnsiTheme="minorHAnsi" w:cstheme="minorHAnsi"/>
          <w:sz w:val="22"/>
          <w:szCs w:val="22"/>
        </w:rPr>
        <w:t>”, conforme aplicável);</w:t>
      </w:r>
    </w:p>
    <w:p w14:paraId="064AC8A7" w14:textId="77777777" w:rsidR="006C28F9" w:rsidRPr="000C199E" w:rsidRDefault="006C28F9" w:rsidP="006C28F9">
      <w:pPr>
        <w:pStyle w:val="PargrafodaLista"/>
        <w:spacing w:line="340" w:lineRule="exact"/>
        <w:ind w:left="0"/>
        <w:rPr>
          <w:rFonts w:asciiTheme="minorHAnsi" w:hAnsiTheme="minorHAnsi" w:cstheme="minorHAnsi"/>
          <w:sz w:val="22"/>
          <w:szCs w:val="22"/>
        </w:rPr>
      </w:pPr>
    </w:p>
    <w:p w14:paraId="7E006763" w14:textId="77777777" w:rsidR="006C28F9" w:rsidRPr="000C199E" w:rsidRDefault="006C28F9" w:rsidP="006C28F9">
      <w:pPr>
        <w:pStyle w:val="PargrafodaLista"/>
        <w:widowControl w:val="0"/>
        <w:numPr>
          <w:ilvl w:val="0"/>
          <w:numId w:val="7"/>
        </w:numPr>
        <w:spacing w:line="340" w:lineRule="exact"/>
        <w:ind w:left="0" w:firstLine="0"/>
        <w:jc w:val="both"/>
        <w:rPr>
          <w:rFonts w:asciiTheme="minorHAnsi" w:hAnsiTheme="minorHAnsi" w:cstheme="minorHAnsi"/>
          <w:b/>
          <w:bCs/>
          <w:sz w:val="22"/>
          <w:szCs w:val="22"/>
          <w:lang w:bidi="he-IL"/>
        </w:rPr>
      </w:pPr>
      <w:r w:rsidRPr="000C199E">
        <w:rPr>
          <w:rFonts w:asciiTheme="minorHAnsi" w:hAnsiTheme="minorHAnsi" w:cstheme="minorHAnsi"/>
          <w:sz w:val="22"/>
          <w:szCs w:val="22"/>
        </w:rPr>
        <w:t xml:space="preserve">a Credora é uma companhia </w:t>
      </w:r>
      <w:proofErr w:type="spellStart"/>
      <w:r w:rsidRPr="000C199E">
        <w:rPr>
          <w:rFonts w:asciiTheme="minorHAnsi" w:hAnsiTheme="minorHAnsi" w:cstheme="minorHAnsi"/>
          <w:sz w:val="22"/>
          <w:szCs w:val="22"/>
        </w:rPr>
        <w:t>securitizadora</w:t>
      </w:r>
      <w:proofErr w:type="spellEnd"/>
      <w:r w:rsidRPr="000C199E">
        <w:rPr>
          <w:rFonts w:asciiTheme="minorHAnsi" w:hAnsiTheme="minorHAnsi" w:cstheme="minorHAnsi"/>
          <w:sz w:val="22"/>
          <w:szCs w:val="22"/>
        </w:rPr>
        <w:t xml:space="preserve"> de créditos imobiliários, que tem como principal objetivo a aquisição de créditos imobiliários e consequente securitização por meio da emissão de certificados de recebíveis</w:t>
      </w:r>
      <w:r w:rsidRPr="000C199E">
        <w:rPr>
          <w:rFonts w:asciiTheme="minorHAnsi" w:hAnsiTheme="minorHAnsi" w:cstheme="minorHAnsi"/>
          <w:spacing w:val="-4"/>
          <w:sz w:val="22"/>
          <w:szCs w:val="22"/>
        </w:rPr>
        <w:t xml:space="preserve"> </w:t>
      </w:r>
      <w:r w:rsidRPr="000C199E">
        <w:rPr>
          <w:rFonts w:asciiTheme="minorHAnsi" w:hAnsiTheme="minorHAnsi" w:cstheme="minorHAnsi"/>
          <w:sz w:val="22"/>
          <w:szCs w:val="22"/>
        </w:rPr>
        <w:t>imobiliários;</w:t>
      </w:r>
    </w:p>
    <w:p w14:paraId="708B2E0F" w14:textId="77777777" w:rsidR="006C28F9" w:rsidRPr="000C199E" w:rsidRDefault="006C28F9" w:rsidP="006C28F9">
      <w:pPr>
        <w:pStyle w:val="PargrafodaLista"/>
        <w:spacing w:line="340" w:lineRule="exact"/>
        <w:ind w:left="0"/>
        <w:rPr>
          <w:rFonts w:asciiTheme="minorHAnsi" w:hAnsiTheme="minorHAnsi" w:cstheme="minorHAnsi"/>
          <w:sz w:val="22"/>
          <w:szCs w:val="22"/>
        </w:rPr>
      </w:pPr>
    </w:p>
    <w:p w14:paraId="2672E146" w14:textId="77777777" w:rsidR="006C28F9" w:rsidRPr="000C199E" w:rsidRDefault="006C28F9" w:rsidP="006C28F9">
      <w:pPr>
        <w:pStyle w:val="PargrafodaLista"/>
        <w:widowControl w:val="0"/>
        <w:numPr>
          <w:ilvl w:val="0"/>
          <w:numId w:val="7"/>
        </w:numPr>
        <w:spacing w:line="340" w:lineRule="exact"/>
        <w:ind w:left="0" w:firstLine="0"/>
        <w:jc w:val="both"/>
        <w:rPr>
          <w:rFonts w:asciiTheme="minorHAnsi" w:hAnsiTheme="minorHAnsi" w:cstheme="minorHAnsi"/>
          <w:b/>
          <w:bCs/>
          <w:sz w:val="22"/>
          <w:szCs w:val="22"/>
          <w:lang w:bidi="he-IL"/>
        </w:rPr>
      </w:pPr>
      <w:r w:rsidRPr="000C199E">
        <w:rPr>
          <w:rFonts w:asciiTheme="minorHAnsi" w:hAnsiTheme="minorHAnsi" w:cstheme="minorHAnsi"/>
          <w:sz w:val="22"/>
          <w:szCs w:val="22"/>
        </w:rPr>
        <w:t>a CCI foi vinculada ao certificado de recebíveis imobiliários da 93ª e 94ª Séries da 1ª Emissão de Certificado de Recebíveis Imobiliários da Credora (“</w:t>
      </w:r>
      <w:r w:rsidRPr="000C199E">
        <w:rPr>
          <w:rFonts w:asciiTheme="minorHAnsi" w:hAnsiTheme="minorHAnsi" w:cstheme="minorHAnsi"/>
          <w:sz w:val="22"/>
          <w:szCs w:val="22"/>
          <w:u w:val="single"/>
        </w:rPr>
        <w:t>CRI</w:t>
      </w:r>
      <w:r w:rsidRPr="000C199E">
        <w:rPr>
          <w:rFonts w:asciiTheme="minorHAnsi" w:hAnsiTheme="minorHAnsi" w:cstheme="minorHAnsi"/>
          <w:sz w:val="22"/>
          <w:szCs w:val="22"/>
        </w:rPr>
        <w:t>”</w:t>
      </w:r>
      <w:r>
        <w:rPr>
          <w:rFonts w:asciiTheme="minorHAnsi" w:hAnsiTheme="minorHAnsi" w:cstheme="minorHAnsi"/>
          <w:sz w:val="22"/>
          <w:szCs w:val="22"/>
        </w:rPr>
        <w:t xml:space="preserve"> ou “</w:t>
      </w:r>
      <w:r w:rsidRPr="009B12FC">
        <w:rPr>
          <w:rFonts w:asciiTheme="minorHAnsi" w:hAnsiTheme="minorHAnsi" w:cstheme="minorHAnsi"/>
          <w:sz w:val="22"/>
          <w:szCs w:val="22"/>
          <w:u w:val="single"/>
        </w:rPr>
        <w:t>Operação</w:t>
      </w:r>
      <w:r>
        <w:rPr>
          <w:rFonts w:asciiTheme="minorHAnsi" w:hAnsiTheme="minorHAnsi" w:cstheme="minorHAnsi"/>
          <w:sz w:val="22"/>
          <w:szCs w:val="22"/>
        </w:rPr>
        <w:t>”</w:t>
      </w:r>
      <w:r w:rsidRPr="000C199E">
        <w:rPr>
          <w:rFonts w:asciiTheme="minorHAnsi" w:hAnsiTheme="minorHAnsi" w:cstheme="minorHAnsi"/>
          <w:sz w:val="22"/>
          <w:szCs w:val="22"/>
        </w:rPr>
        <w:t>), emitidos de acordo com “Termo de Securitização de Créditos Imobiliários” (“</w:t>
      </w:r>
      <w:r w:rsidRPr="000C199E">
        <w:rPr>
          <w:rFonts w:asciiTheme="minorHAnsi" w:hAnsiTheme="minorHAnsi" w:cstheme="minorHAnsi"/>
          <w:sz w:val="22"/>
          <w:szCs w:val="22"/>
          <w:u w:val="single"/>
        </w:rPr>
        <w:t>Termo de Securitização</w:t>
      </w:r>
      <w:r w:rsidRPr="000C199E">
        <w:rPr>
          <w:rFonts w:asciiTheme="minorHAnsi" w:hAnsiTheme="minorHAnsi" w:cstheme="minorHAnsi"/>
          <w:sz w:val="22"/>
          <w:szCs w:val="22"/>
        </w:rPr>
        <w:t xml:space="preserve">”), celebrado, em 11/05/2020, entre a </w:t>
      </w:r>
      <w:proofErr w:type="spellStart"/>
      <w:r w:rsidRPr="000C199E">
        <w:rPr>
          <w:rFonts w:asciiTheme="minorHAnsi" w:hAnsiTheme="minorHAnsi" w:cstheme="minorHAnsi"/>
          <w:sz w:val="22"/>
          <w:szCs w:val="22"/>
        </w:rPr>
        <w:t>Securitizadora</w:t>
      </w:r>
      <w:proofErr w:type="spellEnd"/>
      <w:r w:rsidRPr="000C199E">
        <w:rPr>
          <w:rFonts w:asciiTheme="minorHAnsi" w:hAnsiTheme="minorHAnsi" w:cstheme="minorHAnsi"/>
          <w:sz w:val="22"/>
          <w:szCs w:val="22"/>
        </w:rPr>
        <w:t xml:space="preserve"> e o Agente Fiduciário, de acordo com a Lei nº 9.514, de 20 de novembro de 1997, conforme alterada (“</w:t>
      </w:r>
      <w:r w:rsidRPr="000C199E">
        <w:rPr>
          <w:rFonts w:asciiTheme="minorHAnsi" w:hAnsiTheme="minorHAnsi" w:cstheme="minorHAnsi"/>
          <w:sz w:val="22"/>
          <w:szCs w:val="22"/>
          <w:u w:val="single"/>
        </w:rPr>
        <w:t>Lei nº 9.514/97</w:t>
      </w:r>
      <w:r w:rsidRPr="000C199E">
        <w:rPr>
          <w:rFonts w:asciiTheme="minorHAnsi" w:hAnsiTheme="minorHAnsi" w:cstheme="minorHAnsi"/>
          <w:sz w:val="22"/>
          <w:szCs w:val="22"/>
        </w:rPr>
        <w:t>”), e normativos da Comissão de Valores Mobiliários</w:t>
      </w:r>
      <w:r w:rsidRPr="000C199E">
        <w:rPr>
          <w:rFonts w:asciiTheme="minorHAnsi" w:hAnsiTheme="minorHAnsi" w:cstheme="minorHAnsi"/>
          <w:spacing w:val="-8"/>
          <w:sz w:val="22"/>
          <w:szCs w:val="22"/>
        </w:rPr>
        <w:t xml:space="preserve"> </w:t>
      </w:r>
      <w:r w:rsidRPr="000C199E">
        <w:rPr>
          <w:rFonts w:asciiTheme="minorHAnsi" w:hAnsiTheme="minorHAnsi" w:cstheme="minorHAnsi"/>
          <w:sz w:val="22"/>
          <w:szCs w:val="22"/>
        </w:rPr>
        <w:t>(“</w:t>
      </w:r>
      <w:r w:rsidRPr="000C199E">
        <w:rPr>
          <w:rFonts w:asciiTheme="minorHAnsi" w:hAnsiTheme="minorHAnsi" w:cstheme="minorHAnsi"/>
          <w:sz w:val="22"/>
          <w:szCs w:val="22"/>
          <w:u w:val="single"/>
        </w:rPr>
        <w:t>CVM</w:t>
      </w:r>
      <w:r w:rsidRPr="000C199E">
        <w:rPr>
          <w:rFonts w:asciiTheme="minorHAnsi" w:hAnsiTheme="minorHAnsi" w:cstheme="minorHAnsi"/>
          <w:sz w:val="22"/>
          <w:szCs w:val="22"/>
        </w:rPr>
        <w:t>”);</w:t>
      </w:r>
    </w:p>
    <w:p w14:paraId="2038FC98" w14:textId="77777777" w:rsidR="006C28F9" w:rsidRPr="000C199E" w:rsidRDefault="006C28F9" w:rsidP="006C28F9">
      <w:pPr>
        <w:pStyle w:val="PargrafodaLista"/>
        <w:widowControl w:val="0"/>
        <w:spacing w:line="340" w:lineRule="exact"/>
        <w:ind w:left="0"/>
        <w:jc w:val="both"/>
        <w:rPr>
          <w:rFonts w:asciiTheme="minorHAnsi" w:hAnsiTheme="minorHAnsi" w:cstheme="minorHAnsi"/>
          <w:b/>
          <w:bCs/>
          <w:sz w:val="22"/>
          <w:szCs w:val="22"/>
          <w:lang w:bidi="he-IL"/>
        </w:rPr>
      </w:pPr>
    </w:p>
    <w:p w14:paraId="453F159B" w14:textId="77777777" w:rsidR="006C28F9" w:rsidRPr="000C199E" w:rsidRDefault="006C28F9" w:rsidP="006C28F9">
      <w:pPr>
        <w:pStyle w:val="PargrafodaLista"/>
        <w:widowControl w:val="0"/>
        <w:numPr>
          <w:ilvl w:val="0"/>
          <w:numId w:val="7"/>
        </w:numPr>
        <w:spacing w:line="340" w:lineRule="exact"/>
        <w:ind w:left="0" w:firstLine="0"/>
        <w:jc w:val="both"/>
        <w:rPr>
          <w:rFonts w:asciiTheme="minorHAnsi" w:hAnsiTheme="minorHAnsi" w:cstheme="minorHAnsi"/>
          <w:b/>
          <w:bCs/>
          <w:sz w:val="22"/>
          <w:szCs w:val="22"/>
          <w:lang w:bidi="he-IL"/>
        </w:rPr>
      </w:pPr>
      <w:r w:rsidRPr="000C199E">
        <w:rPr>
          <w:rFonts w:asciiTheme="minorHAnsi" w:hAnsiTheme="minorHAnsi" w:cstheme="minorHAnsi"/>
          <w:sz w:val="22"/>
          <w:szCs w:val="22"/>
        </w:rPr>
        <w:t xml:space="preserve">a Emitente e os Avalistas solicitaram à Credora um ajuste no fluxo de pagamentos das parcelas devidas nos termos da CCB, de forma a condizer com o seu fluxo de caixa e a Credora, nos termos do artigo 164 do Código Civil, aceitou a solicitação da Emitente e Avalistas, conforme aprovado pela </w:t>
      </w:r>
      <w:r w:rsidRPr="000C199E">
        <w:rPr>
          <w:rFonts w:asciiTheme="minorHAnsi" w:hAnsiTheme="minorHAnsi" w:cstheme="minorHAnsi"/>
          <w:bCs/>
          <w:sz w:val="22"/>
          <w:szCs w:val="22"/>
        </w:rPr>
        <w:t xml:space="preserve">Ata da Assembleia Geral dos Titulares de Certificados de Recebíveis Imobiliários da </w:t>
      </w:r>
      <w:r w:rsidRPr="000C199E">
        <w:rPr>
          <w:rFonts w:asciiTheme="minorHAnsi" w:hAnsiTheme="minorHAnsi" w:cstheme="minorHAnsi"/>
          <w:sz w:val="22"/>
          <w:szCs w:val="22"/>
        </w:rPr>
        <w:t>93ª e 94ª Séries da 1ª Emissão de Certificado de Recebíveis Imobiliários da Credor</w:t>
      </w:r>
      <w:r w:rsidRPr="000C199E">
        <w:rPr>
          <w:rFonts w:asciiTheme="minorHAnsi" w:hAnsiTheme="minorHAnsi" w:cstheme="minorHAnsi"/>
          <w:sz w:val="22"/>
          <w:szCs w:val="22"/>
          <w:lang w:bidi="he-IL"/>
        </w:rPr>
        <w:t>a</w:t>
      </w:r>
      <w:r w:rsidRPr="000C199E">
        <w:rPr>
          <w:rFonts w:asciiTheme="minorHAnsi" w:hAnsiTheme="minorHAnsi" w:cstheme="minorHAnsi"/>
          <w:bCs/>
          <w:sz w:val="22"/>
          <w:szCs w:val="22"/>
        </w:rPr>
        <w:t>;</w:t>
      </w:r>
    </w:p>
    <w:p w14:paraId="202CB29A" w14:textId="77777777" w:rsidR="006C28F9" w:rsidRPr="000C199E" w:rsidRDefault="006C28F9" w:rsidP="006C28F9">
      <w:pPr>
        <w:pStyle w:val="PargrafodaLista"/>
        <w:spacing w:line="340" w:lineRule="exact"/>
        <w:ind w:left="0"/>
        <w:rPr>
          <w:rFonts w:asciiTheme="minorHAnsi" w:hAnsiTheme="minorHAnsi" w:cstheme="minorHAnsi"/>
          <w:sz w:val="22"/>
          <w:szCs w:val="22"/>
        </w:rPr>
      </w:pPr>
    </w:p>
    <w:p w14:paraId="6DCC88DF" w14:textId="77777777" w:rsidR="006C28F9" w:rsidRPr="000C199E" w:rsidRDefault="006C28F9" w:rsidP="006C28F9">
      <w:pPr>
        <w:pStyle w:val="PargrafodaLista"/>
        <w:widowControl w:val="0"/>
        <w:numPr>
          <w:ilvl w:val="0"/>
          <w:numId w:val="7"/>
        </w:numPr>
        <w:spacing w:line="340" w:lineRule="exact"/>
        <w:ind w:left="0" w:firstLine="0"/>
        <w:jc w:val="both"/>
        <w:rPr>
          <w:rFonts w:asciiTheme="minorHAnsi" w:hAnsiTheme="minorHAnsi" w:cstheme="minorHAnsi"/>
          <w:sz w:val="22"/>
          <w:szCs w:val="22"/>
          <w:lang w:bidi="he-IL"/>
        </w:rPr>
      </w:pPr>
      <w:r w:rsidRPr="000C199E">
        <w:rPr>
          <w:rFonts w:asciiTheme="minorHAnsi" w:hAnsiTheme="minorHAnsi" w:cstheme="minorHAnsi"/>
          <w:sz w:val="22"/>
          <w:szCs w:val="22"/>
        </w:rPr>
        <w:t xml:space="preserve">as Partes celebraram em 18 de outubro de 2021 o </w:t>
      </w:r>
      <w:r w:rsidRPr="000C199E">
        <w:rPr>
          <w:rFonts w:asciiTheme="minorHAnsi" w:hAnsiTheme="minorHAnsi" w:cstheme="minorHAnsi"/>
          <w:sz w:val="22"/>
          <w:szCs w:val="22"/>
          <w:lang w:bidi="he-IL"/>
        </w:rPr>
        <w:t>Terceiro Aditamento à Cédula de Crédito Bancário nº 018 (“</w:t>
      </w:r>
      <w:r w:rsidRPr="000C199E">
        <w:rPr>
          <w:rFonts w:asciiTheme="minorHAnsi" w:hAnsiTheme="minorHAnsi" w:cstheme="minorHAnsi"/>
          <w:sz w:val="22"/>
          <w:szCs w:val="22"/>
          <w:u w:val="single"/>
          <w:lang w:bidi="he-IL"/>
        </w:rPr>
        <w:t>Terceiro Aditamento à CCB</w:t>
      </w:r>
      <w:r w:rsidRPr="000C199E">
        <w:rPr>
          <w:rFonts w:asciiTheme="minorHAnsi" w:hAnsiTheme="minorHAnsi" w:cstheme="minorHAnsi"/>
          <w:sz w:val="22"/>
          <w:szCs w:val="22"/>
          <w:lang w:bidi="he-IL"/>
        </w:rPr>
        <w:t>”) para alterar o prazo da CCB, a Remuneração, o fluxo de pagamentos da Remuneração, incluir novas garantias e, para refletir essas alterações nos CRI, celebraram também, na mesma data, o Segundo Aditamento ao Termo de Securitização;</w:t>
      </w:r>
    </w:p>
    <w:p w14:paraId="5AABC56D" w14:textId="77777777" w:rsidR="006C28F9" w:rsidRPr="000C199E" w:rsidRDefault="006C28F9" w:rsidP="006C28F9">
      <w:pPr>
        <w:pStyle w:val="PargrafodaLista"/>
        <w:widowControl w:val="0"/>
        <w:spacing w:line="340" w:lineRule="exact"/>
        <w:ind w:left="0"/>
        <w:jc w:val="both"/>
        <w:rPr>
          <w:rFonts w:asciiTheme="minorHAnsi" w:hAnsiTheme="minorHAnsi" w:cstheme="minorHAnsi"/>
          <w:b/>
          <w:bCs/>
          <w:sz w:val="22"/>
          <w:szCs w:val="22"/>
          <w:lang w:bidi="he-IL"/>
        </w:rPr>
      </w:pPr>
    </w:p>
    <w:p w14:paraId="0AC1CE87" w14:textId="77777777" w:rsidR="006C28F9" w:rsidRPr="000C199E" w:rsidRDefault="006C28F9" w:rsidP="006C28F9">
      <w:pPr>
        <w:pStyle w:val="PargrafodaLista"/>
        <w:widowControl w:val="0"/>
        <w:numPr>
          <w:ilvl w:val="0"/>
          <w:numId w:val="7"/>
        </w:numPr>
        <w:spacing w:line="340" w:lineRule="exact"/>
        <w:ind w:left="0" w:firstLine="0"/>
        <w:jc w:val="both"/>
        <w:rPr>
          <w:rFonts w:asciiTheme="minorHAnsi" w:hAnsiTheme="minorHAnsi" w:cstheme="minorHAnsi"/>
          <w:b/>
          <w:bCs/>
          <w:sz w:val="22"/>
          <w:szCs w:val="22"/>
          <w:lang w:bidi="he-IL"/>
        </w:rPr>
      </w:pPr>
      <w:r w:rsidRPr="000C199E">
        <w:rPr>
          <w:rFonts w:asciiTheme="minorHAnsi" w:hAnsiTheme="minorHAnsi" w:cstheme="minorHAnsi"/>
          <w:sz w:val="22"/>
          <w:szCs w:val="22"/>
          <w:lang w:bidi="he-IL"/>
        </w:rPr>
        <w:t xml:space="preserve">as Partes haviam acordado que, </w:t>
      </w:r>
      <w:r>
        <w:rPr>
          <w:rFonts w:asciiTheme="minorHAnsi" w:hAnsiTheme="minorHAnsi" w:cstheme="minorHAnsi"/>
          <w:sz w:val="22"/>
          <w:szCs w:val="22"/>
          <w:lang w:bidi="he-IL"/>
        </w:rPr>
        <w:t>desde março de 2022</w:t>
      </w:r>
      <w:r w:rsidRPr="000C199E">
        <w:rPr>
          <w:rFonts w:asciiTheme="minorHAnsi" w:hAnsiTheme="minorHAnsi" w:cstheme="minorHAnsi"/>
          <w:sz w:val="22"/>
          <w:szCs w:val="22"/>
          <w:lang w:bidi="he-IL"/>
        </w:rPr>
        <w:t>, os juros remuneratórios</w:t>
      </w:r>
      <w:r>
        <w:rPr>
          <w:rFonts w:asciiTheme="minorHAnsi" w:hAnsiTheme="minorHAnsi" w:cstheme="minorHAnsi"/>
          <w:sz w:val="22"/>
          <w:szCs w:val="22"/>
          <w:lang w:bidi="he-IL"/>
        </w:rPr>
        <w:t xml:space="preserve">, demais encargos e custos/despesas da </w:t>
      </w:r>
      <w:r w:rsidRPr="00B721B7">
        <w:rPr>
          <w:rFonts w:asciiTheme="minorHAnsi" w:hAnsiTheme="minorHAnsi" w:cstheme="minorHAnsi"/>
          <w:sz w:val="22"/>
          <w:szCs w:val="22"/>
          <w:lang w:bidi="he-IL"/>
        </w:rPr>
        <w:t>Operação seriam</w:t>
      </w:r>
      <w:r w:rsidRPr="000C199E">
        <w:rPr>
          <w:rFonts w:asciiTheme="minorHAnsi" w:hAnsiTheme="minorHAnsi" w:cstheme="minorHAnsi"/>
          <w:sz w:val="22"/>
          <w:szCs w:val="22"/>
          <w:lang w:bidi="he-IL"/>
        </w:rPr>
        <w:t xml:space="preserve"> pagos com recursos próprios da Devedora, mediante depósito na Conta Centralizadora e os direitos creditórios seriam utilizados para amortização extraordinária </w:t>
      </w:r>
      <w:r>
        <w:rPr>
          <w:rFonts w:asciiTheme="minorHAnsi" w:hAnsiTheme="minorHAnsi" w:cstheme="minorHAnsi"/>
          <w:sz w:val="22"/>
          <w:szCs w:val="22"/>
          <w:lang w:bidi="he-IL"/>
        </w:rPr>
        <w:t xml:space="preserve">compulsória </w:t>
      </w:r>
      <w:r w:rsidRPr="000C199E">
        <w:rPr>
          <w:rFonts w:asciiTheme="minorHAnsi" w:hAnsiTheme="minorHAnsi" w:cstheme="minorHAnsi"/>
          <w:sz w:val="22"/>
          <w:szCs w:val="22"/>
          <w:lang w:bidi="he-IL"/>
        </w:rPr>
        <w:t>do Valor Principal e o pagamento de encargos;</w:t>
      </w:r>
    </w:p>
    <w:p w14:paraId="481CC20C" w14:textId="77777777" w:rsidR="006C28F9" w:rsidRPr="000C199E" w:rsidRDefault="006C28F9" w:rsidP="006C28F9">
      <w:pPr>
        <w:pStyle w:val="PargrafodaLista"/>
        <w:widowControl w:val="0"/>
        <w:spacing w:line="340" w:lineRule="exact"/>
        <w:ind w:left="0"/>
        <w:jc w:val="both"/>
        <w:rPr>
          <w:rFonts w:asciiTheme="minorHAnsi" w:hAnsiTheme="minorHAnsi" w:cstheme="minorHAnsi"/>
          <w:sz w:val="22"/>
          <w:szCs w:val="22"/>
          <w:lang w:bidi="he-IL"/>
        </w:rPr>
      </w:pPr>
    </w:p>
    <w:p w14:paraId="124D1842" w14:textId="77777777" w:rsidR="006C28F9" w:rsidRPr="006D5F8A" w:rsidRDefault="006C28F9" w:rsidP="006C28F9">
      <w:pPr>
        <w:pStyle w:val="PargrafodaLista"/>
        <w:widowControl w:val="0"/>
        <w:numPr>
          <w:ilvl w:val="0"/>
          <w:numId w:val="7"/>
        </w:numPr>
        <w:spacing w:line="340" w:lineRule="exact"/>
        <w:ind w:left="0" w:firstLine="0"/>
        <w:jc w:val="both"/>
        <w:rPr>
          <w:rFonts w:asciiTheme="minorHAnsi" w:hAnsiTheme="minorHAnsi" w:cstheme="minorHAnsi"/>
          <w:sz w:val="22"/>
          <w:szCs w:val="22"/>
          <w:lang w:bidi="he-IL"/>
        </w:rPr>
      </w:pPr>
      <w:r w:rsidRPr="006D5F8A">
        <w:rPr>
          <w:rFonts w:asciiTheme="minorHAnsi" w:hAnsiTheme="minorHAnsi" w:cstheme="minorHAnsi"/>
          <w:sz w:val="22"/>
          <w:szCs w:val="22"/>
          <w:lang w:bidi="he-IL"/>
        </w:rPr>
        <w:t>até a presente data não foram realizados alguns depósito</w:t>
      </w:r>
      <w:r>
        <w:rPr>
          <w:rFonts w:asciiTheme="minorHAnsi" w:hAnsiTheme="minorHAnsi" w:cstheme="minorHAnsi"/>
          <w:sz w:val="22"/>
          <w:szCs w:val="22"/>
          <w:lang w:bidi="he-IL"/>
        </w:rPr>
        <w:t>s com recursos próprios</w:t>
      </w:r>
      <w:r w:rsidRPr="006D5F8A">
        <w:rPr>
          <w:rFonts w:asciiTheme="minorHAnsi" w:hAnsiTheme="minorHAnsi" w:cstheme="minorHAnsi"/>
          <w:sz w:val="22"/>
          <w:szCs w:val="22"/>
          <w:lang w:bidi="he-IL"/>
        </w:rPr>
        <w:t>, pela Devedora, dos valores refe</w:t>
      </w:r>
      <w:r>
        <w:rPr>
          <w:rFonts w:asciiTheme="minorHAnsi" w:hAnsiTheme="minorHAnsi" w:cstheme="minorHAnsi"/>
          <w:sz w:val="22"/>
          <w:szCs w:val="22"/>
          <w:lang w:bidi="he-IL"/>
        </w:rPr>
        <w:t>ridos no item (L) acima,</w:t>
      </w:r>
      <w:r w:rsidRPr="006D5F8A">
        <w:rPr>
          <w:rFonts w:asciiTheme="minorHAnsi" w:hAnsiTheme="minorHAnsi" w:cstheme="minorHAnsi"/>
          <w:sz w:val="22"/>
          <w:szCs w:val="22"/>
          <w:lang w:bidi="he-IL"/>
        </w:rPr>
        <w:t xml:space="preserve"> estando a Devedora inadimplente para com essa </w:t>
      </w:r>
      <w:r w:rsidRPr="006D5F8A">
        <w:rPr>
          <w:rFonts w:asciiTheme="minorHAnsi" w:hAnsiTheme="minorHAnsi" w:cstheme="minorHAnsi"/>
          <w:sz w:val="22"/>
          <w:szCs w:val="22"/>
          <w:lang w:bidi="he-IL"/>
        </w:rPr>
        <w:lastRenderedPageBreak/>
        <w:t>obrigação;</w:t>
      </w:r>
    </w:p>
    <w:p w14:paraId="32A863E9" w14:textId="77777777" w:rsidR="006C28F9" w:rsidRPr="000C199E" w:rsidRDefault="006C28F9" w:rsidP="006C28F9">
      <w:pPr>
        <w:pStyle w:val="PargrafodaLista"/>
        <w:widowControl w:val="0"/>
        <w:spacing w:line="340" w:lineRule="exact"/>
        <w:ind w:left="0"/>
        <w:jc w:val="both"/>
        <w:rPr>
          <w:rFonts w:asciiTheme="minorHAnsi" w:hAnsiTheme="minorHAnsi" w:cstheme="minorHAnsi"/>
          <w:sz w:val="22"/>
          <w:szCs w:val="22"/>
          <w:lang w:bidi="he-IL"/>
        </w:rPr>
      </w:pPr>
    </w:p>
    <w:p w14:paraId="010DA383" w14:textId="77777777" w:rsidR="006C28F9" w:rsidRPr="000C199E" w:rsidRDefault="006C28F9" w:rsidP="006C28F9">
      <w:pPr>
        <w:pStyle w:val="PargrafodaLista"/>
        <w:widowControl w:val="0"/>
        <w:numPr>
          <w:ilvl w:val="0"/>
          <w:numId w:val="7"/>
        </w:numPr>
        <w:spacing w:line="340" w:lineRule="exact"/>
        <w:ind w:left="0" w:firstLine="0"/>
        <w:jc w:val="both"/>
        <w:rPr>
          <w:rFonts w:asciiTheme="minorHAnsi" w:hAnsiTheme="minorHAnsi" w:cstheme="minorHAnsi"/>
          <w:sz w:val="22"/>
          <w:szCs w:val="22"/>
          <w:lang w:bidi="he-IL"/>
        </w:rPr>
      </w:pPr>
      <w:r w:rsidRPr="000C199E">
        <w:rPr>
          <w:rFonts w:asciiTheme="minorHAnsi" w:hAnsiTheme="minorHAnsi" w:cstheme="minorHAnsi"/>
          <w:sz w:val="22"/>
          <w:szCs w:val="22"/>
          <w:lang w:bidi="he-IL"/>
        </w:rPr>
        <w:t>no Terceiro Aditamento à CCB, (i) foi estabelecido que a partir de 15 de outubro de 2021, inclusive, até 15 de novembro de 2022 (exclusive), os juros remuneratórios seriam correspondentes a 100% (cem por cento) da variação acumulada das Taxas DI, acrescido de sobretaxa</w:t>
      </w:r>
      <w:r w:rsidRPr="000C199E">
        <w:rPr>
          <w:rFonts w:asciiTheme="minorHAnsi" w:hAnsiTheme="minorHAnsi" w:cstheme="minorHAnsi"/>
          <w:i/>
          <w:iCs/>
          <w:sz w:val="22"/>
          <w:szCs w:val="22"/>
          <w:lang w:bidi="he-IL"/>
        </w:rPr>
        <w:t xml:space="preserve"> </w:t>
      </w:r>
      <w:r w:rsidRPr="000C199E">
        <w:rPr>
          <w:rFonts w:asciiTheme="minorHAnsi" w:hAnsiTheme="minorHAnsi" w:cstheme="minorHAnsi"/>
          <w:sz w:val="22"/>
          <w:szCs w:val="22"/>
          <w:lang w:bidi="he-IL"/>
        </w:rPr>
        <w:t>de 8,5% (oito inteiros e cinco décimos por cento) ao ano, base 252 (duzentos e cinquenta e dois) dias úteis, porém o perí</w:t>
      </w:r>
      <w:r>
        <w:rPr>
          <w:rFonts w:asciiTheme="minorHAnsi" w:hAnsiTheme="minorHAnsi" w:cstheme="minorHAnsi"/>
          <w:sz w:val="22"/>
          <w:szCs w:val="22"/>
          <w:lang w:bidi="he-IL"/>
        </w:rPr>
        <w:t>o</w:t>
      </w:r>
      <w:r w:rsidRPr="000C199E">
        <w:rPr>
          <w:rFonts w:asciiTheme="minorHAnsi" w:hAnsiTheme="minorHAnsi" w:cstheme="minorHAnsi"/>
          <w:sz w:val="22"/>
          <w:szCs w:val="22"/>
          <w:lang w:bidi="he-IL"/>
        </w:rPr>
        <w:t>do que deveria ter sido considerado era de 08 de junho de 2021</w:t>
      </w:r>
      <w:r>
        <w:rPr>
          <w:rFonts w:asciiTheme="minorHAnsi" w:hAnsiTheme="minorHAnsi" w:cstheme="minorHAnsi"/>
          <w:sz w:val="22"/>
          <w:szCs w:val="22"/>
          <w:lang w:bidi="he-IL"/>
        </w:rPr>
        <w:t xml:space="preserve"> (inclusive) até 15 de novembro de 2022 (exclusive)</w:t>
      </w:r>
      <w:r w:rsidRPr="000C199E">
        <w:rPr>
          <w:rFonts w:asciiTheme="minorHAnsi" w:hAnsiTheme="minorHAnsi" w:cstheme="minorHAnsi"/>
          <w:sz w:val="22"/>
          <w:szCs w:val="22"/>
          <w:lang w:bidi="he-IL"/>
        </w:rPr>
        <w:t xml:space="preserve">; </w:t>
      </w:r>
    </w:p>
    <w:p w14:paraId="03467F1B" w14:textId="77777777" w:rsidR="006C28F9" w:rsidRDefault="006C28F9" w:rsidP="006C28F9">
      <w:pPr>
        <w:pStyle w:val="PargrafodaLista"/>
        <w:rPr>
          <w:rFonts w:asciiTheme="minorHAnsi" w:hAnsiTheme="minorHAnsi" w:cstheme="minorHAnsi"/>
          <w:sz w:val="22"/>
          <w:szCs w:val="22"/>
          <w:lang w:bidi="he-IL"/>
        </w:rPr>
      </w:pPr>
    </w:p>
    <w:p w14:paraId="4286F039" w14:textId="77777777" w:rsidR="006C28F9" w:rsidRPr="000C199E" w:rsidRDefault="006C28F9" w:rsidP="006C28F9">
      <w:pPr>
        <w:pStyle w:val="PargrafodaLista"/>
        <w:widowControl w:val="0"/>
        <w:numPr>
          <w:ilvl w:val="0"/>
          <w:numId w:val="7"/>
        </w:numPr>
        <w:spacing w:line="340" w:lineRule="exact"/>
        <w:ind w:left="0" w:firstLine="0"/>
        <w:jc w:val="both"/>
        <w:rPr>
          <w:rFonts w:asciiTheme="minorHAnsi" w:hAnsiTheme="minorHAnsi" w:cstheme="minorHAnsi"/>
          <w:b/>
          <w:bCs/>
          <w:sz w:val="22"/>
          <w:szCs w:val="22"/>
          <w:lang w:bidi="he-IL"/>
        </w:rPr>
      </w:pPr>
      <w:r w:rsidRPr="000C199E">
        <w:rPr>
          <w:rFonts w:asciiTheme="minorHAnsi" w:hAnsiTheme="minorHAnsi" w:cstheme="minorHAnsi"/>
          <w:sz w:val="22"/>
          <w:szCs w:val="22"/>
          <w:lang w:bidi="he-IL"/>
        </w:rPr>
        <w:t xml:space="preserve">a Credora aprovou, conforme </w:t>
      </w:r>
      <w:r w:rsidRPr="000C199E">
        <w:rPr>
          <w:rFonts w:asciiTheme="minorHAnsi" w:hAnsiTheme="minorHAnsi" w:cstheme="minorHAnsi"/>
          <w:sz w:val="22"/>
          <w:szCs w:val="22"/>
        </w:rPr>
        <w:t xml:space="preserve">previsto na </w:t>
      </w:r>
      <w:r w:rsidRPr="000C199E">
        <w:rPr>
          <w:rFonts w:asciiTheme="minorHAnsi" w:hAnsiTheme="minorHAnsi" w:cstheme="minorHAnsi"/>
          <w:bCs/>
          <w:sz w:val="22"/>
          <w:szCs w:val="22"/>
        </w:rPr>
        <w:t xml:space="preserve">Ata da Assembleia Geral dos Titulares de Certificados de Recebíveis Imobiliários da </w:t>
      </w:r>
      <w:r w:rsidRPr="000C199E">
        <w:rPr>
          <w:rFonts w:asciiTheme="minorHAnsi" w:hAnsiTheme="minorHAnsi" w:cstheme="minorHAnsi"/>
          <w:sz w:val="22"/>
          <w:szCs w:val="22"/>
        </w:rPr>
        <w:t>93ª e 94ª Séries da 1ª Emissão de Certificado de Recebíveis Imobiliários da Credor</w:t>
      </w:r>
      <w:r w:rsidRPr="000C199E">
        <w:rPr>
          <w:rFonts w:asciiTheme="minorHAnsi" w:hAnsiTheme="minorHAnsi" w:cstheme="minorHAnsi"/>
          <w:sz w:val="22"/>
          <w:szCs w:val="22"/>
          <w:lang w:bidi="he-IL"/>
        </w:rPr>
        <w:t xml:space="preserve">a, datada de </w:t>
      </w:r>
      <w:r>
        <w:rPr>
          <w:rFonts w:asciiTheme="minorHAnsi" w:hAnsiTheme="minorHAnsi" w:cstheme="minorHAnsi"/>
          <w:sz w:val="22"/>
          <w:szCs w:val="22"/>
          <w:lang w:bidi="he-IL"/>
        </w:rPr>
        <w:t>09 de maio de 2022</w:t>
      </w:r>
      <w:r w:rsidRPr="000C199E">
        <w:rPr>
          <w:rFonts w:asciiTheme="minorHAnsi" w:hAnsiTheme="minorHAnsi" w:cstheme="minorHAnsi"/>
          <w:sz w:val="22"/>
          <w:szCs w:val="22"/>
          <w:lang w:bidi="he-IL"/>
        </w:rPr>
        <w:t xml:space="preserve"> aditar a CCB para reescalonar o fluxo de pagamentos</w:t>
      </w:r>
      <w:r>
        <w:rPr>
          <w:rFonts w:asciiTheme="minorHAnsi" w:hAnsiTheme="minorHAnsi" w:cstheme="minorHAnsi"/>
          <w:sz w:val="22"/>
          <w:szCs w:val="22"/>
          <w:lang w:bidi="he-IL"/>
        </w:rPr>
        <w:t xml:space="preserve"> e</w:t>
      </w:r>
      <w:r w:rsidRPr="000C199E">
        <w:rPr>
          <w:rFonts w:asciiTheme="minorHAnsi" w:hAnsiTheme="minorHAnsi" w:cstheme="minorHAnsi"/>
          <w:sz w:val="22"/>
          <w:szCs w:val="22"/>
          <w:lang w:bidi="he-IL"/>
        </w:rPr>
        <w:t xml:space="preserve"> alterar o período de incidência da sobretaxa de 8,5%</w:t>
      </w:r>
      <w:r>
        <w:rPr>
          <w:rFonts w:asciiTheme="minorHAnsi" w:hAnsiTheme="minorHAnsi" w:cstheme="minorHAnsi"/>
          <w:sz w:val="22"/>
          <w:szCs w:val="22"/>
          <w:lang w:bidi="he-IL"/>
        </w:rPr>
        <w:t xml:space="preserve"> </w:t>
      </w:r>
      <w:r w:rsidRPr="000C199E">
        <w:rPr>
          <w:rFonts w:asciiTheme="minorHAnsi" w:hAnsiTheme="minorHAnsi" w:cstheme="minorHAnsi"/>
          <w:sz w:val="22"/>
          <w:szCs w:val="22"/>
          <w:lang w:bidi="he-IL"/>
        </w:rPr>
        <w:t>(oito inteiros e cinco décimos por cento) sobre a Remuneração</w:t>
      </w:r>
      <w:r>
        <w:rPr>
          <w:rFonts w:asciiTheme="minorHAnsi" w:hAnsiTheme="minorHAnsi" w:cstheme="minorHAnsi"/>
          <w:sz w:val="22"/>
          <w:szCs w:val="22"/>
          <w:lang w:bidi="he-IL"/>
        </w:rPr>
        <w:t>; e</w:t>
      </w:r>
    </w:p>
    <w:p w14:paraId="4DBA8FA3" w14:textId="77777777" w:rsidR="006C28F9" w:rsidRPr="000C199E" w:rsidRDefault="006C28F9" w:rsidP="006C28F9">
      <w:pPr>
        <w:pStyle w:val="PargrafodaLista"/>
        <w:rPr>
          <w:rFonts w:asciiTheme="minorHAnsi" w:hAnsiTheme="minorHAnsi" w:cstheme="minorHAnsi"/>
          <w:sz w:val="22"/>
          <w:szCs w:val="22"/>
          <w:lang w:bidi="he-IL"/>
        </w:rPr>
      </w:pPr>
    </w:p>
    <w:p w14:paraId="0925320A" w14:textId="77777777" w:rsidR="006C28F9" w:rsidRPr="000C199E" w:rsidRDefault="006C28F9" w:rsidP="006C28F9">
      <w:pPr>
        <w:pStyle w:val="PargrafodaLista"/>
        <w:widowControl w:val="0"/>
        <w:numPr>
          <w:ilvl w:val="0"/>
          <w:numId w:val="7"/>
        </w:numPr>
        <w:spacing w:line="340" w:lineRule="exact"/>
        <w:ind w:left="0" w:firstLine="0"/>
        <w:jc w:val="both"/>
        <w:rPr>
          <w:rFonts w:asciiTheme="minorHAnsi" w:hAnsiTheme="minorHAnsi" w:cstheme="minorHAnsi"/>
          <w:b/>
          <w:bCs/>
          <w:sz w:val="22"/>
          <w:szCs w:val="22"/>
          <w:lang w:bidi="he-IL"/>
        </w:rPr>
      </w:pPr>
      <w:r w:rsidRPr="000C199E">
        <w:rPr>
          <w:rFonts w:asciiTheme="minorHAnsi" w:hAnsiTheme="minorHAnsi" w:cstheme="minorHAnsi"/>
          <w:sz w:val="22"/>
          <w:szCs w:val="22"/>
          <w:lang w:bidi="he-IL"/>
        </w:rPr>
        <w:t>as Partes dispuseram de tempo e condições adequadas para a avaliação e discussão de todas as cláusulas deste instrumento, cuja celebração, execução e extinção são pautadas pelos princípios da igualdade, probidade, lealdade e boa-fé.</w:t>
      </w:r>
    </w:p>
    <w:p w14:paraId="72FD6A98" w14:textId="77777777" w:rsidR="006C28F9" w:rsidRPr="000C199E" w:rsidRDefault="006C28F9" w:rsidP="006C28F9">
      <w:pPr>
        <w:pStyle w:val="PargrafodaLista"/>
        <w:widowControl w:val="0"/>
        <w:spacing w:line="340" w:lineRule="exact"/>
        <w:ind w:left="0"/>
        <w:contextualSpacing w:val="0"/>
        <w:rPr>
          <w:rFonts w:asciiTheme="minorHAnsi" w:hAnsiTheme="minorHAnsi" w:cstheme="minorHAnsi"/>
          <w:sz w:val="22"/>
          <w:szCs w:val="22"/>
          <w:lang w:bidi="he-IL"/>
        </w:rPr>
      </w:pPr>
    </w:p>
    <w:p w14:paraId="7EEF3590" w14:textId="77777777" w:rsidR="006C28F9" w:rsidRPr="000C199E" w:rsidRDefault="006C28F9" w:rsidP="006C28F9">
      <w:pPr>
        <w:widowControl w:val="0"/>
        <w:spacing w:line="340" w:lineRule="exact"/>
        <w:jc w:val="both"/>
        <w:rPr>
          <w:rFonts w:asciiTheme="minorHAnsi" w:hAnsiTheme="minorHAnsi" w:cstheme="minorHAnsi"/>
          <w:sz w:val="22"/>
          <w:szCs w:val="22"/>
          <w:lang w:bidi="he-IL"/>
        </w:rPr>
      </w:pPr>
      <w:r w:rsidRPr="000C199E">
        <w:rPr>
          <w:rFonts w:asciiTheme="minorHAnsi" w:hAnsiTheme="minorHAnsi" w:cstheme="minorHAnsi"/>
          <w:sz w:val="22"/>
          <w:szCs w:val="22"/>
          <w:lang w:bidi="he-IL"/>
        </w:rPr>
        <w:t>Resolvem, na melhor forma de direito, celebrar o presente Quarto Aditamento à Cédula de Crédito Bancário nº 018 (“</w:t>
      </w:r>
      <w:r w:rsidRPr="000C199E">
        <w:rPr>
          <w:rFonts w:asciiTheme="minorHAnsi" w:hAnsiTheme="minorHAnsi" w:cstheme="minorHAnsi"/>
          <w:sz w:val="22"/>
          <w:szCs w:val="22"/>
          <w:u w:val="single"/>
          <w:lang w:bidi="he-IL"/>
        </w:rPr>
        <w:t>Quarto Aditamento</w:t>
      </w:r>
      <w:r w:rsidRPr="000C199E">
        <w:rPr>
          <w:rFonts w:asciiTheme="minorHAnsi" w:hAnsiTheme="minorHAnsi" w:cstheme="minorHAnsi"/>
          <w:sz w:val="22"/>
          <w:szCs w:val="22"/>
          <w:lang w:bidi="he-IL"/>
        </w:rPr>
        <w:t>”), o qual passará a ser regido pelas cláusulas a seguir redigidas e demais disposições, contratuais e legais, aplicáveis.</w:t>
      </w:r>
    </w:p>
    <w:p w14:paraId="39E6C854" w14:textId="77777777" w:rsidR="006C28F9" w:rsidRPr="000C199E" w:rsidRDefault="006C28F9" w:rsidP="006C28F9">
      <w:pPr>
        <w:widowControl w:val="0"/>
        <w:spacing w:line="340" w:lineRule="exact"/>
        <w:jc w:val="both"/>
        <w:rPr>
          <w:rFonts w:asciiTheme="minorHAnsi" w:hAnsiTheme="minorHAnsi" w:cstheme="minorHAnsi"/>
          <w:sz w:val="22"/>
          <w:szCs w:val="22"/>
          <w:lang w:bidi="he-IL"/>
        </w:rPr>
      </w:pPr>
    </w:p>
    <w:p w14:paraId="65A01176" w14:textId="77777777" w:rsidR="006C28F9" w:rsidRPr="000C199E" w:rsidRDefault="006C28F9" w:rsidP="006C28F9">
      <w:pPr>
        <w:pStyle w:val="PargrafodaLista"/>
        <w:widowControl w:val="0"/>
        <w:tabs>
          <w:tab w:val="left" w:pos="0"/>
          <w:tab w:val="left" w:pos="709"/>
        </w:tabs>
        <w:spacing w:line="340" w:lineRule="exact"/>
        <w:ind w:left="0"/>
        <w:contextualSpacing w:val="0"/>
        <w:jc w:val="both"/>
        <w:rPr>
          <w:rFonts w:asciiTheme="minorHAnsi" w:hAnsiTheme="minorHAnsi" w:cstheme="minorHAnsi"/>
          <w:b/>
          <w:i/>
          <w:sz w:val="22"/>
          <w:szCs w:val="22"/>
        </w:rPr>
      </w:pPr>
      <w:r w:rsidRPr="000C199E">
        <w:rPr>
          <w:rFonts w:asciiTheme="minorHAnsi" w:hAnsiTheme="minorHAnsi" w:cstheme="minorHAnsi"/>
          <w:b/>
          <w:sz w:val="22"/>
          <w:szCs w:val="22"/>
        </w:rPr>
        <w:t>CLÁUSULA PRIMEIRA –TERMOS DEFINIDOS</w:t>
      </w:r>
    </w:p>
    <w:p w14:paraId="48CAB8A1" w14:textId="77777777" w:rsidR="006C28F9" w:rsidRPr="000C199E" w:rsidRDefault="006C28F9" w:rsidP="006C28F9">
      <w:pPr>
        <w:widowControl w:val="0"/>
        <w:spacing w:line="340" w:lineRule="exact"/>
        <w:jc w:val="both"/>
        <w:rPr>
          <w:rFonts w:asciiTheme="minorHAnsi" w:hAnsiTheme="minorHAnsi" w:cstheme="minorHAnsi"/>
          <w:b/>
          <w:sz w:val="22"/>
          <w:szCs w:val="22"/>
        </w:rPr>
      </w:pPr>
    </w:p>
    <w:p w14:paraId="2419CD62" w14:textId="77777777" w:rsidR="006C28F9" w:rsidRPr="000C199E" w:rsidRDefault="006C28F9" w:rsidP="006C28F9">
      <w:pPr>
        <w:widowControl w:val="0"/>
        <w:numPr>
          <w:ilvl w:val="1"/>
          <w:numId w:val="6"/>
        </w:numPr>
        <w:tabs>
          <w:tab w:val="left" w:pos="709"/>
        </w:tabs>
        <w:spacing w:line="340" w:lineRule="exact"/>
        <w:ind w:left="0" w:firstLine="0"/>
        <w:jc w:val="both"/>
        <w:rPr>
          <w:rFonts w:asciiTheme="minorHAnsi" w:eastAsia="Arial" w:hAnsiTheme="minorHAnsi" w:cstheme="minorHAnsi"/>
          <w:sz w:val="22"/>
          <w:szCs w:val="22"/>
        </w:rPr>
      </w:pPr>
      <w:bookmarkStart w:id="24" w:name="_Hlk22145523"/>
      <w:r w:rsidRPr="000C199E">
        <w:rPr>
          <w:rFonts w:asciiTheme="minorHAnsi" w:eastAsia="Arial" w:hAnsiTheme="minorHAnsi" w:cstheme="minorHAnsi"/>
          <w:sz w:val="22"/>
          <w:szCs w:val="22"/>
        </w:rPr>
        <w:t>Os termos utilizados neste Quarto Aditamento que não estiverem aqui definidos têm o significado que lhes foi dado nos Documentos da Operação, a saber (</w:t>
      </w:r>
      <w:r w:rsidRPr="000C199E">
        <w:rPr>
          <w:rFonts w:asciiTheme="minorHAnsi" w:hAnsiTheme="minorHAnsi" w:cstheme="minorHAnsi"/>
          <w:sz w:val="22"/>
          <w:szCs w:val="22"/>
        </w:rPr>
        <w:t>“</w:t>
      </w:r>
      <w:r w:rsidRPr="000C199E">
        <w:rPr>
          <w:rFonts w:asciiTheme="minorHAnsi" w:hAnsiTheme="minorHAnsi" w:cstheme="minorHAnsi"/>
          <w:sz w:val="22"/>
          <w:szCs w:val="22"/>
          <w:u w:val="single"/>
        </w:rPr>
        <w:t>Documentos da Operação</w:t>
      </w:r>
      <w:r w:rsidRPr="000C199E">
        <w:rPr>
          <w:rFonts w:asciiTheme="minorHAnsi" w:hAnsiTheme="minorHAnsi" w:cstheme="minorHAnsi"/>
          <w:sz w:val="22"/>
          <w:szCs w:val="22"/>
        </w:rPr>
        <w:t xml:space="preserve">”): </w:t>
      </w:r>
      <w:r w:rsidRPr="000C199E">
        <w:rPr>
          <w:rFonts w:asciiTheme="minorHAnsi" w:hAnsiTheme="minorHAnsi" w:cstheme="minorHAnsi"/>
          <w:b/>
          <w:sz w:val="22"/>
          <w:szCs w:val="22"/>
        </w:rPr>
        <w:t>(a)</w:t>
      </w:r>
      <w:r w:rsidRPr="000C199E">
        <w:rPr>
          <w:rFonts w:asciiTheme="minorHAnsi" w:hAnsiTheme="minorHAnsi" w:cstheme="minorHAnsi"/>
          <w:sz w:val="22"/>
          <w:szCs w:val="22"/>
        </w:rPr>
        <w:t xml:space="preserve"> a CCB; </w:t>
      </w:r>
      <w:r w:rsidRPr="000C199E">
        <w:rPr>
          <w:rFonts w:asciiTheme="minorHAnsi" w:hAnsiTheme="minorHAnsi" w:cstheme="minorHAnsi"/>
          <w:b/>
          <w:sz w:val="22"/>
          <w:szCs w:val="22"/>
        </w:rPr>
        <w:t>(b)</w:t>
      </w:r>
      <w:r w:rsidRPr="000C199E">
        <w:rPr>
          <w:rFonts w:asciiTheme="minorHAnsi" w:hAnsiTheme="minorHAnsi" w:cstheme="minorHAnsi"/>
          <w:sz w:val="22"/>
          <w:szCs w:val="22"/>
        </w:rPr>
        <w:t xml:space="preserve"> a Escritura de CCI; </w:t>
      </w:r>
      <w:r w:rsidRPr="000C199E">
        <w:rPr>
          <w:rFonts w:asciiTheme="minorHAnsi" w:hAnsiTheme="minorHAnsi" w:cstheme="minorHAnsi"/>
          <w:b/>
          <w:sz w:val="22"/>
          <w:szCs w:val="22"/>
        </w:rPr>
        <w:t>(c)</w:t>
      </w:r>
      <w:r w:rsidRPr="000C199E">
        <w:rPr>
          <w:rFonts w:asciiTheme="minorHAnsi" w:hAnsiTheme="minorHAnsi" w:cstheme="minorHAnsi"/>
          <w:sz w:val="22"/>
          <w:szCs w:val="22"/>
        </w:rPr>
        <w:t xml:space="preserve"> o Contrato de Cessão 1 e o Contrato de Cessão 2; </w:t>
      </w:r>
      <w:r w:rsidRPr="000C199E">
        <w:rPr>
          <w:rFonts w:asciiTheme="minorHAnsi" w:hAnsiTheme="minorHAnsi" w:cstheme="minorHAnsi"/>
          <w:b/>
          <w:sz w:val="22"/>
          <w:szCs w:val="22"/>
        </w:rPr>
        <w:t>(d)</w:t>
      </w:r>
      <w:r w:rsidRPr="000C199E">
        <w:rPr>
          <w:rFonts w:asciiTheme="minorHAnsi" w:hAnsiTheme="minorHAnsi" w:cstheme="minorHAnsi"/>
          <w:sz w:val="22"/>
          <w:szCs w:val="22"/>
        </w:rPr>
        <w:t xml:space="preserve"> o Instrumento Particular de Cessão Fiduciária de Direitos Creditórios e Outras Avenças, celebrado em 11/07/2017, e o contrato da Nova Cessão Fiduciária (em conjunto, simplesmente “</w:t>
      </w:r>
      <w:r w:rsidRPr="000C199E">
        <w:rPr>
          <w:rFonts w:asciiTheme="minorHAnsi" w:hAnsiTheme="minorHAnsi" w:cstheme="minorHAnsi"/>
          <w:sz w:val="22"/>
          <w:szCs w:val="22"/>
          <w:u w:val="single"/>
        </w:rPr>
        <w:t>Cessão Fiduciária</w:t>
      </w:r>
      <w:r w:rsidRPr="000C199E">
        <w:rPr>
          <w:rFonts w:asciiTheme="minorHAnsi" w:hAnsiTheme="minorHAnsi" w:cstheme="minorHAnsi"/>
          <w:sz w:val="22"/>
          <w:szCs w:val="22"/>
        </w:rPr>
        <w:t xml:space="preserve">”); </w:t>
      </w:r>
      <w:r w:rsidRPr="000C199E">
        <w:rPr>
          <w:rFonts w:asciiTheme="minorHAnsi" w:hAnsiTheme="minorHAnsi" w:cstheme="minorHAnsi"/>
          <w:b/>
          <w:bCs/>
          <w:sz w:val="22"/>
          <w:szCs w:val="22"/>
        </w:rPr>
        <w:t>(e)</w:t>
      </w:r>
      <w:r w:rsidRPr="000C199E">
        <w:rPr>
          <w:rFonts w:asciiTheme="minorHAnsi" w:hAnsiTheme="minorHAnsi" w:cstheme="minorHAnsi"/>
          <w:sz w:val="22"/>
          <w:szCs w:val="22"/>
        </w:rPr>
        <w:t xml:space="preserve"> o Instrumento Particular de Alienação Fiduciária de Imóveis em Garantia e Outras Avenças, celebrado em 11/07/2017, e os contratos das </w:t>
      </w:r>
      <w:r w:rsidRPr="00841ABF">
        <w:rPr>
          <w:rFonts w:asciiTheme="minorHAnsi" w:hAnsiTheme="minorHAnsi" w:cstheme="minorHAnsi"/>
          <w:sz w:val="22"/>
          <w:szCs w:val="22"/>
        </w:rPr>
        <w:t>Novas Alienações Fiduciárias</w:t>
      </w:r>
      <w:r w:rsidRPr="000C199E">
        <w:rPr>
          <w:rFonts w:asciiTheme="minorHAnsi" w:hAnsiTheme="minorHAnsi" w:cstheme="minorHAnsi"/>
          <w:sz w:val="22"/>
          <w:szCs w:val="22"/>
        </w:rPr>
        <w:t xml:space="preserve">; </w:t>
      </w:r>
      <w:r w:rsidRPr="000C199E">
        <w:rPr>
          <w:rFonts w:asciiTheme="minorHAnsi" w:hAnsiTheme="minorHAnsi" w:cstheme="minorHAnsi"/>
          <w:b/>
          <w:sz w:val="22"/>
          <w:szCs w:val="22"/>
        </w:rPr>
        <w:t>(</w:t>
      </w:r>
      <w:r w:rsidRPr="000C199E">
        <w:rPr>
          <w:rFonts w:asciiTheme="minorHAnsi" w:hAnsiTheme="minorHAnsi" w:cstheme="minorHAnsi"/>
          <w:b/>
          <w:bCs/>
          <w:sz w:val="22"/>
          <w:szCs w:val="22"/>
        </w:rPr>
        <w:t>f</w:t>
      </w:r>
      <w:r w:rsidRPr="000C199E">
        <w:rPr>
          <w:rFonts w:asciiTheme="minorHAnsi" w:hAnsiTheme="minorHAnsi" w:cstheme="minorHAnsi"/>
          <w:b/>
          <w:sz w:val="22"/>
          <w:szCs w:val="22"/>
        </w:rPr>
        <w:t>)</w:t>
      </w:r>
      <w:r w:rsidRPr="000C199E">
        <w:rPr>
          <w:rFonts w:asciiTheme="minorHAnsi" w:hAnsiTheme="minorHAnsi" w:cstheme="minorHAnsi"/>
          <w:sz w:val="22"/>
          <w:szCs w:val="22"/>
        </w:rPr>
        <w:t xml:space="preserve"> Instrumento Particular de Alienação Fiduciária de Quotas e Outras Avenças, celebrado em 11/07/2017 (“</w:t>
      </w:r>
      <w:r w:rsidRPr="000C199E">
        <w:rPr>
          <w:rFonts w:asciiTheme="minorHAnsi" w:hAnsiTheme="minorHAnsi" w:cstheme="minorHAnsi"/>
          <w:sz w:val="22"/>
          <w:szCs w:val="22"/>
          <w:u w:val="single"/>
        </w:rPr>
        <w:t>Alienação Fiduciária de Quotas</w:t>
      </w:r>
      <w:r w:rsidRPr="000C199E">
        <w:rPr>
          <w:rFonts w:asciiTheme="minorHAnsi" w:hAnsiTheme="minorHAnsi" w:cstheme="minorHAnsi"/>
          <w:sz w:val="22"/>
          <w:szCs w:val="22"/>
        </w:rPr>
        <w:t xml:space="preserve">”); </w:t>
      </w:r>
      <w:r w:rsidRPr="000C199E">
        <w:rPr>
          <w:rFonts w:asciiTheme="minorHAnsi" w:hAnsiTheme="minorHAnsi" w:cstheme="minorHAnsi"/>
          <w:b/>
          <w:bCs/>
          <w:sz w:val="22"/>
          <w:szCs w:val="22"/>
        </w:rPr>
        <w:t xml:space="preserve">(g) </w:t>
      </w:r>
      <w:r w:rsidRPr="000C199E">
        <w:rPr>
          <w:rFonts w:asciiTheme="minorHAnsi" w:hAnsiTheme="minorHAnsi" w:cstheme="minorHAnsi"/>
          <w:sz w:val="22"/>
          <w:szCs w:val="22"/>
        </w:rPr>
        <w:t xml:space="preserve">o Termo de Securitização; e </w:t>
      </w:r>
      <w:r w:rsidRPr="000C199E">
        <w:rPr>
          <w:rFonts w:asciiTheme="minorHAnsi" w:hAnsiTheme="minorHAnsi" w:cstheme="minorHAnsi"/>
          <w:bCs/>
          <w:sz w:val="22"/>
          <w:szCs w:val="22"/>
        </w:rPr>
        <w:t>(</w:t>
      </w:r>
      <w:r w:rsidRPr="000C199E">
        <w:rPr>
          <w:rFonts w:asciiTheme="minorHAnsi" w:hAnsiTheme="minorHAnsi" w:cstheme="minorHAnsi"/>
          <w:b/>
          <w:sz w:val="22"/>
          <w:szCs w:val="22"/>
        </w:rPr>
        <w:t>h</w:t>
      </w:r>
      <w:r w:rsidRPr="000C199E">
        <w:rPr>
          <w:rFonts w:asciiTheme="minorHAnsi" w:hAnsiTheme="minorHAnsi" w:cstheme="minorHAnsi"/>
          <w:bCs/>
          <w:sz w:val="22"/>
          <w:szCs w:val="22"/>
        </w:rPr>
        <w:t>)</w:t>
      </w:r>
      <w:r w:rsidRPr="000C199E">
        <w:rPr>
          <w:rFonts w:asciiTheme="minorHAnsi" w:hAnsiTheme="minorHAnsi" w:cstheme="minorHAnsi"/>
          <w:sz w:val="22"/>
          <w:szCs w:val="22"/>
        </w:rPr>
        <w:t xml:space="preserve"> quaisquer aditamentos aos documentos mencionados acima</w:t>
      </w:r>
      <w:r w:rsidRPr="000C199E">
        <w:rPr>
          <w:rFonts w:asciiTheme="minorHAnsi" w:eastAsia="Arial" w:hAnsiTheme="minorHAnsi" w:cstheme="minorHAnsi"/>
          <w:sz w:val="22"/>
          <w:szCs w:val="22"/>
        </w:rPr>
        <w:t>.</w:t>
      </w:r>
    </w:p>
    <w:bookmarkEnd w:id="24"/>
    <w:p w14:paraId="0CE8FABA" w14:textId="77777777" w:rsidR="006C28F9" w:rsidRPr="000C199E" w:rsidRDefault="006C28F9" w:rsidP="006C28F9">
      <w:pPr>
        <w:pStyle w:val="PargrafodaLista"/>
        <w:widowControl w:val="0"/>
        <w:numPr>
          <w:ilvl w:val="0"/>
          <w:numId w:val="5"/>
        </w:numPr>
        <w:tabs>
          <w:tab w:val="left" w:pos="0"/>
          <w:tab w:val="left" w:pos="709"/>
        </w:tabs>
        <w:spacing w:line="340" w:lineRule="exact"/>
        <w:ind w:left="0" w:firstLine="0"/>
        <w:contextualSpacing w:val="0"/>
        <w:jc w:val="both"/>
        <w:rPr>
          <w:rFonts w:asciiTheme="minorHAnsi" w:hAnsiTheme="minorHAnsi" w:cstheme="minorHAnsi"/>
          <w:b/>
          <w:i/>
          <w:sz w:val="22"/>
          <w:szCs w:val="22"/>
        </w:rPr>
      </w:pPr>
    </w:p>
    <w:p w14:paraId="60E7680B" w14:textId="77777777" w:rsidR="006C28F9" w:rsidRPr="000C199E" w:rsidRDefault="006C28F9" w:rsidP="006C28F9">
      <w:pPr>
        <w:pStyle w:val="PargrafodaLista"/>
        <w:widowControl w:val="0"/>
        <w:tabs>
          <w:tab w:val="left" w:pos="0"/>
          <w:tab w:val="left" w:pos="709"/>
        </w:tabs>
        <w:spacing w:line="340" w:lineRule="exact"/>
        <w:ind w:left="0"/>
        <w:contextualSpacing w:val="0"/>
        <w:jc w:val="both"/>
        <w:rPr>
          <w:rFonts w:asciiTheme="minorHAnsi" w:hAnsiTheme="minorHAnsi" w:cstheme="minorHAnsi"/>
          <w:b/>
          <w:i/>
          <w:sz w:val="22"/>
          <w:szCs w:val="22"/>
        </w:rPr>
      </w:pPr>
      <w:r w:rsidRPr="000C199E">
        <w:rPr>
          <w:rFonts w:asciiTheme="minorHAnsi" w:hAnsiTheme="minorHAnsi" w:cstheme="minorHAnsi"/>
          <w:b/>
          <w:sz w:val="22"/>
          <w:szCs w:val="22"/>
        </w:rPr>
        <w:lastRenderedPageBreak/>
        <w:t>CLÁUSULA SEGUNDA –OBJETO</w:t>
      </w:r>
    </w:p>
    <w:p w14:paraId="288F49DC" w14:textId="77777777" w:rsidR="006C28F9" w:rsidRPr="000C199E" w:rsidRDefault="006C28F9" w:rsidP="006C28F9">
      <w:pPr>
        <w:pStyle w:val="PargrafodaLista"/>
        <w:widowControl w:val="0"/>
        <w:tabs>
          <w:tab w:val="left" w:pos="142"/>
          <w:tab w:val="left" w:pos="709"/>
        </w:tabs>
        <w:spacing w:line="340" w:lineRule="exact"/>
        <w:ind w:left="0"/>
        <w:contextualSpacing w:val="0"/>
        <w:jc w:val="both"/>
        <w:rPr>
          <w:rFonts w:asciiTheme="minorHAnsi" w:hAnsiTheme="minorHAnsi" w:cstheme="minorHAnsi"/>
          <w:b/>
          <w:iCs/>
          <w:sz w:val="22"/>
          <w:szCs w:val="22"/>
        </w:rPr>
      </w:pPr>
    </w:p>
    <w:p w14:paraId="1C114AED" w14:textId="77777777" w:rsidR="006C28F9" w:rsidRPr="000C199E" w:rsidRDefault="006C28F9" w:rsidP="006C28F9">
      <w:pPr>
        <w:pStyle w:val="PargrafodaLista"/>
        <w:widowControl w:val="0"/>
        <w:numPr>
          <w:ilvl w:val="1"/>
          <w:numId w:val="8"/>
        </w:numPr>
        <w:tabs>
          <w:tab w:val="left" w:pos="142"/>
          <w:tab w:val="left" w:pos="709"/>
        </w:tabs>
        <w:spacing w:line="340" w:lineRule="exact"/>
        <w:ind w:left="0" w:firstLine="0"/>
        <w:contextualSpacing w:val="0"/>
        <w:jc w:val="both"/>
        <w:rPr>
          <w:rFonts w:asciiTheme="minorHAnsi" w:hAnsiTheme="minorHAnsi" w:cstheme="minorHAnsi"/>
          <w:bCs/>
          <w:iCs/>
          <w:sz w:val="22"/>
          <w:szCs w:val="22"/>
        </w:rPr>
      </w:pPr>
      <w:r w:rsidRPr="000C199E">
        <w:rPr>
          <w:rFonts w:asciiTheme="minorHAnsi" w:hAnsiTheme="minorHAnsi" w:cstheme="minorHAnsi"/>
          <w:bCs/>
          <w:iCs/>
          <w:sz w:val="22"/>
          <w:szCs w:val="22"/>
        </w:rPr>
        <w:t>Nos termos dos “</w:t>
      </w:r>
      <w:proofErr w:type="spellStart"/>
      <w:r w:rsidRPr="000C199E">
        <w:rPr>
          <w:rFonts w:asciiTheme="minorHAnsi" w:hAnsiTheme="minorHAnsi" w:cstheme="minorHAnsi"/>
          <w:bCs/>
          <w:iCs/>
          <w:sz w:val="22"/>
          <w:szCs w:val="22"/>
        </w:rPr>
        <w:t>Considerandos</w:t>
      </w:r>
      <w:proofErr w:type="spellEnd"/>
      <w:r w:rsidRPr="000C199E">
        <w:rPr>
          <w:rFonts w:asciiTheme="minorHAnsi" w:hAnsiTheme="minorHAnsi" w:cstheme="minorHAnsi"/>
          <w:bCs/>
          <w:iCs/>
          <w:sz w:val="22"/>
          <w:szCs w:val="22"/>
        </w:rPr>
        <w:t>” acima, as Partes resolvem alterar o “preâmbulo” da CCB, que passa a vigorar com a seguinte redação:</w:t>
      </w:r>
    </w:p>
    <w:p w14:paraId="5E741CF2" w14:textId="77777777" w:rsidR="006C28F9" w:rsidRPr="000C199E" w:rsidRDefault="006C28F9" w:rsidP="006C28F9">
      <w:pPr>
        <w:pStyle w:val="PargrafodaLista"/>
        <w:widowControl w:val="0"/>
        <w:tabs>
          <w:tab w:val="left" w:pos="142"/>
          <w:tab w:val="left" w:pos="709"/>
        </w:tabs>
        <w:spacing w:line="340" w:lineRule="exact"/>
        <w:ind w:left="0"/>
        <w:contextualSpacing w:val="0"/>
        <w:jc w:val="center"/>
        <w:rPr>
          <w:rFonts w:asciiTheme="minorHAnsi" w:hAnsiTheme="minorHAnsi" w:cstheme="minorHAnsi"/>
          <w:bCs/>
          <w:i/>
          <w:sz w:val="22"/>
          <w:szCs w:val="22"/>
        </w:rPr>
      </w:pPr>
    </w:p>
    <w:p w14:paraId="27874842" w14:textId="77777777" w:rsidR="006C28F9" w:rsidRPr="000C199E" w:rsidRDefault="006C28F9" w:rsidP="006C28F9">
      <w:pPr>
        <w:pStyle w:val="PargrafodaLista"/>
        <w:widowControl w:val="0"/>
        <w:tabs>
          <w:tab w:val="left" w:pos="142"/>
          <w:tab w:val="left" w:pos="709"/>
        </w:tabs>
        <w:spacing w:line="340" w:lineRule="exact"/>
        <w:ind w:left="0"/>
        <w:contextualSpacing w:val="0"/>
        <w:jc w:val="center"/>
        <w:rPr>
          <w:rFonts w:asciiTheme="minorHAnsi" w:hAnsiTheme="minorHAnsi" w:cstheme="minorHAnsi"/>
          <w:b/>
          <w:i/>
          <w:sz w:val="22"/>
          <w:szCs w:val="22"/>
        </w:rPr>
      </w:pPr>
      <w:r w:rsidRPr="000C199E">
        <w:rPr>
          <w:rFonts w:asciiTheme="minorHAnsi" w:hAnsiTheme="minorHAnsi" w:cstheme="minorHAnsi"/>
          <w:bCs/>
          <w:i/>
          <w:sz w:val="22"/>
          <w:szCs w:val="22"/>
        </w:rPr>
        <w:t>“</w:t>
      </w:r>
      <w:r w:rsidRPr="000C199E">
        <w:rPr>
          <w:rFonts w:asciiTheme="minorHAnsi" w:hAnsiTheme="minorHAnsi" w:cstheme="minorHAnsi"/>
          <w:b/>
          <w:i/>
          <w:sz w:val="22"/>
          <w:szCs w:val="22"/>
        </w:rPr>
        <w:t>CÉDULA DE CRÉDITO BANCÁRIO Nº 018</w:t>
      </w:r>
    </w:p>
    <w:p w14:paraId="0BEBC560" w14:textId="77777777" w:rsidR="006C28F9" w:rsidRPr="000C199E" w:rsidRDefault="006C28F9" w:rsidP="006C28F9">
      <w:pPr>
        <w:pStyle w:val="PargrafodaLista"/>
        <w:widowControl w:val="0"/>
        <w:tabs>
          <w:tab w:val="left" w:pos="142"/>
          <w:tab w:val="left" w:pos="709"/>
        </w:tabs>
        <w:ind w:left="0"/>
        <w:contextualSpacing w:val="0"/>
        <w:jc w:val="both"/>
        <w:rPr>
          <w:rFonts w:asciiTheme="minorHAnsi" w:hAnsiTheme="minorHAnsi" w:cstheme="minorHAnsi"/>
          <w:b/>
          <w:i/>
          <w:sz w:val="22"/>
          <w:szCs w:val="22"/>
        </w:rPr>
      </w:pPr>
    </w:p>
    <w:p w14:paraId="6EFFAC98" w14:textId="77777777" w:rsidR="006C28F9" w:rsidRPr="000C199E" w:rsidRDefault="006C28F9" w:rsidP="006C28F9">
      <w:pPr>
        <w:pStyle w:val="PargrafodaLista"/>
        <w:widowControl w:val="0"/>
        <w:tabs>
          <w:tab w:val="left" w:pos="142"/>
          <w:tab w:val="left" w:pos="709"/>
        </w:tabs>
        <w:ind w:left="0"/>
        <w:contextualSpacing w:val="0"/>
        <w:jc w:val="both"/>
        <w:rPr>
          <w:rFonts w:asciiTheme="minorHAnsi" w:hAnsiTheme="minorHAnsi" w:cstheme="minorHAnsi"/>
          <w:bCs/>
          <w:i/>
          <w:sz w:val="22"/>
          <w:szCs w:val="22"/>
        </w:rPr>
      </w:pPr>
      <w:r w:rsidRPr="000C199E">
        <w:rPr>
          <w:rFonts w:asciiTheme="minorHAnsi" w:hAnsiTheme="minorHAnsi" w:cstheme="minorHAnsi"/>
          <w:bCs/>
          <w:i/>
          <w:sz w:val="22"/>
          <w:szCs w:val="22"/>
        </w:rPr>
        <w:t>Operação: Mútuo</w:t>
      </w:r>
    </w:p>
    <w:p w14:paraId="618D3050" w14:textId="77777777" w:rsidR="006C28F9" w:rsidRPr="000C199E" w:rsidRDefault="006C28F9" w:rsidP="006C28F9">
      <w:pPr>
        <w:pStyle w:val="PargrafodaLista"/>
        <w:widowControl w:val="0"/>
        <w:tabs>
          <w:tab w:val="left" w:pos="142"/>
          <w:tab w:val="left" w:pos="709"/>
        </w:tabs>
        <w:ind w:left="0"/>
        <w:contextualSpacing w:val="0"/>
        <w:jc w:val="both"/>
        <w:rPr>
          <w:rFonts w:asciiTheme="minorHAnsi" w:hAnsiTheme="minorHAnsi" w:cstheme="minorHAnsi"/>
          <w:bCs/>
          <w:i/>
          <w:sz w:val="22"/>
          <w:szCs w:val="22"/>
        </w:rPr>
      </w:pPr>
    </w:p>
    <w:p w14:paraId="008358E3" w14:textId="77777777" w:rsidR="006C28F9" w:rsidRPr="000C199E" w:rsidRDefault="006C28F9" w:rsidP="006C28F9">
      <w:pPr>
        <w:pStyle w:val="PargrafodaLista"/>
        <w:widowControl w:val="0"/>
        <w:tabs>
          <w:tab w:val="left" w:pos="142"/>
          <w:tab w:val="left" w:pos="709"/>
        </w:tabs>
        <w:ind w:left="0"/>
        <w:contextualSpacing w:val="0"/>
        <w:jc w:val="both"/>
        <w:rPr>
          <w:rFonts w:asciiTheme="minorHAnsi" w:hAnsiTheme="minorHAnsi" w:cstheme="minorHAnsi"/>
          <w:bCs/>
          <w:i/>
          <w:sz w:val="22"/>
          <w:szCs w:val="22"/>
        </w:rPr>
      </w:pPr>
      <w:r w:rsidRPr="000C199E">
        <w:rPr>
          <w:rFonts w:asciiTheme="minorHAnsi" w:hAnsiTheme="minorHAnsi" w:cstheme="minorHAnsi"/>
          <w:bCs/>
          <w:i/>
          <w:sz w:val="22"/>
          <w:szCs w:val="22"/>
        </w:rPr>
        <w:t>Modalidade: Financiamento Imobiliário para Aplicação em Empreendimentos Habitacionais</w:t>
      </w:r>
    </w:p>
    <w:p w14:paraId="49F5BE8D" w14:textId="77777777" w:rsidR="006C28F9" w:rsidRPr="000C199E" w:rsidRDefault="006C28F9" w:rsidP="006C28F9">
      <w:pPr>
        <w:pStyle w:val="PargrafodaLista"/>
        <w:widowControl w:val="0"/>
        <w:tabs>
          <w:tab w:val="left" w:pos="142"/>
          <w:tab w:val="left" w:pos="709"/>
        </w:tabs>
        <w:ind w:left="0"/>
        <w:contextualSpacing w:val="0"/>
        <w:jc w:val="both"/>
        <w:rPr>
          <w:rFonts w:asciiTheme="minorHAnsi" w:hAnsiTheme="minorHAnsi" w:cstheme="minorHAnsi"/>
          <w:bCs/>
          <w:i/>
          <w:sz w:val="22"/>
          <w:szCs w:val="22"/>
        </w:rPr>
      </w:pPr>
    </w:p>
    <w:p w14:paraId="739C0901" w14:textId="77777777" w:rsidR="006C28F9" w:rsidRPr="000C199E" w:rsidRDefault="006C28F9" w:rsidP="006C28F9">
      <w:pPr>
        <w:pStyle w:val="PargrafodaLista"/>
        <w:widowControl w:val="0"/>
        <w:tabs>
          <w:tab w:val="left" w:pos="142"/>
          <w:tab w:val="left" w:pos="709"/>
        </w:tabs>
        <w:spacing w:line="340" w:lineRule="exact"/>
        <w:ind w:left="0"/>
        <w:contextualSpacing w:val="0"/>
        <w:jc w:val="both"/>
        <w:rPr>
          <w:rFonts w:asciiTheme="minorHAnsi" w:hAnsiTheme="minorHAnsi" w:cstheme="minorHAnsi"/>
          <w:bCs/>
          <w:i/>
          <w:sz w:val="22"/>
          <w:szCs w:val="22"/>
        </w:rPr>
      </w:pPr>
      <w:r w:rsidRPr="000C199E">
        <w:rPr>
          <w:rFonts w:asciiTheme="minorHAnsi" w:hAnsiTheme="minorHAnsi" w:cstheme="minorHAnsi"/>
          <w:bCs/>
          <w:i/>
          <w:sz w:val="22"/>
          <w:szCs w:val="22"/>
        </w:rPr>
        <w:t>Taxa/Remuneração:</w:t>
      </w:r>
      <w:r w:rsidRPr="000C199E">
        <w:rPr>
          <w:rFonts w:asciiTheme="minorHAnsi" w:hAnsiTheme="minorHAnsi" w:cstheme="minorHAnsi"/>
          <w:bCs/>
          <w:i/>
          <w:sz w:val="22"/>
          <w:szCs w:val="22"/>
        </w:rPr>
        <w:tab/>
        <w:t>- Até 1</w:t>
      </w:r>
      <w:r>
        <w:rPr>
          <w:rFonts w:asciiTheme="minorHAnsi" w:hAnsiTheme="minorHAnsi" w:cstheme="minorHAnsi"/>
          <w:bCs/>
          <w:i/>
          <w:sz w:val="22"/>
          <w:szCs w:val="22"/>
        </w:rPr>
        <w:t>0</w:t>
      </w:r>
      <w:r w:rsidRPr="000C199E">
        <w:rPr>
          <w:rFonts w:asciiTheme="minorHAnsi" w:hAnsiTheme="minorHAnsi" w:cstheme="minorHAnsi"/>
          <w:bCs/>
          <w:i/>
          <w:sz w:val="22"/>
          <w:szCs w:val="22"/>
        </w:rPr>
        <w:t>/05/2020, Taxa DI + 5,0% (cinco por cento) ao ano,</w:t>
      </w:r>
    </w:p>
    <w:p w14:paraId="4412523D" w14:textId="77777777" w:rsidR="006C28F9" w:rsidRPr="00960DCC" w:rsidRDefault="006C28F9" w:rsidP="006C28F9">
      <w:pPr>
        <w:pStyle w:val="PargrafodaLista"/>
        <w:widowControl w:val="0"/>
        <w:tabs>
          <w:tab w:val="left" w:pos="142"/>
          <w:tab w:val="left" w:pos="709"/>
        </w:tabs>
        <w:spacing w:line="340" w:lineRule="exact"/>
        <w:ind w:left="0"/>
        <w:contextualSpacing w:val="0"/>
        <w:jc w:val="both"/>
        <w:rPr>
          <w:rFonts w:asciiTheme="minorHAnsi" w:hAnsiTheme="minorHAnsi" w:cstheme="minorHAnsi"/>
          <w:bCs/>
          <w:i/>
          <w:sz w:val="22"/>
          <w:szCs w:val="22"/>
        </w:rPr>
      </w:pPr>
      <w:r w:rsidRPr="000C199E">
        <w:rPr>
          <w:rFonts w:asciiTheme="minorHAnsi" w:hAnsiTheme="minorHAnsi" w:cstheme="minorHAnsi"/>
          <w:bCs/>
          <w:i/>
          <w:sz w:val="22"/>
          <w:szCs w:val="22"/>
        </w:rPr>
        <w:tab/>
      </w:r>
      <w:r w:rsidRPr="000C199E">
        <w:rPr>
          <w:rFonts w:asciiTheme="minorHAnsi" w:hAnsiTheme="minorHAnsi" w:cstheme="minorHAnsi"/>
          <w:bCs/>
          <w:i/>
          <w:sz w:val="22"/>
          <w:szCs w:val="22"/>
        </w:rPr>
        <w:tab/>
      </w:r>
      <w:r w:rsidRPr="000C199E">
        <w:rPr>
          <w:rFonts w:asciiTheme="minorHAnsi" w:hAnsiTheme="minorHAnsi" w:cstheme="minorHAnsi"/>
          <w:bCs/>
          <w:i/>
          <w:sz w:val="22"/>
          <w:szCs w:val="22"/>
        </w:rPr>
        <w:tab/>
      </w:r>
      <w:r w:rsidRPr="000C199E">
        <w:rPr>
          <w:rFonts w:asciiTheme="minorHAnsi" w:hAnsiTheme="minorHAnsi" w:cstheme="minorHAnsi"/>
          <w:bCs/>
          <w:i/>
          <w:sz w:val="22"/>
          <w:szCs w:val="22"/>
        </w:rPr>
        <w:tab/>
        <w:t xml:space="preserve">- A </w:t>
      </w:r>
      <w:r w:rsidRPr="00960DCC">
        <w:rPr>
          <w:rFonts w:asciiTheme="minorHAnsi" w:hAnsiTheme="minorHAnsi" w:cstheme="minorHAnsi"/>
          <w:bCs/>
          <w:i/>
          <w:sz w:val="22"/>
          <w:szCs w:val="22"/>
        </w:rPr>
        <w:t xml:space="preserve">partir de 11/05/2020 até </w:t>
      </w:r>
      <w:r w:rsidRPr="00604798">
        <w:rPr>
          <w:rFonts w:asciiTheme="minorHAnsi" w:hAnsiTheme="minorHAnsi" w:cstheme="minorHAnsi"/>
          <w:bCs/>
          <w:i/>
          <w:sz w:val="22"/>
          <w:szCs w:val="22"/>
        </w:rPr>
        <w:t>07/06/2021</w:t>
      </w:r>
      <w:r w:rsidRPr="00960DCC">
        <w:rPr>
          <w:rFonts w:asciiTheme="minorHAnsi" w:hAnsiTheme="minorHAnsi" w:cstheme="minorHAnsi"/>
          <w:bCs/>
          <w:i/>
          <w:sz w:val="22"/>
          <w:szCs w:val="22"/>
        </w:rPr>
        <w:t>, Taxa DI + 6,0% (seis por cento) ao ano,</w:t>
      </w:r>
    </w:p>
    <w:p w14:paraId="0DE9D723" w14:textId="77777777" w:rsidR="006C28F9" w:rsidRPr="00960DCC" w:rsidRDefault="006C28F9" w:rsidP="006C28F9">
      <w:pPr>
        <w:pStyle w:val="PargrafodaLista"/>
        <w:widowControl w:val="0"/>
        <w:tabs>
          <w:tab w:val="left" w:pos="142"/>
          <w:tab w:val="left" w:pos="709"/>
        </w:tabs>
        <w:spacing w:line="340" w:lineRule="exact"/>
        <w:ind w:left="2124"/>
        <w:contextualSpacing w:val="0"/>
        <w:jc w:val="both"/>
        <w:rPr>
          <w:rFonts w:asciiTheme="minorHAnsi" w:hAnsiTheme="minorHAnsi" w:cstheme="minorHAnsi"/>
          <w:bCs/>
          <w:i/>
          <w:sz w:val="22"/>
          <w:szCs w:val="22"/>
        </w:rPr>
      </w:pPr>
      <w:r w:rsidRPr="00960DCC">
        <w:rPr>
          <w:rFonts w:asciiTheme="minorHAnsi" w:hAnsiTheme="minorHAnsi" w:cstheme="minorHAnsi"/>
          <w:bCs/>
          <w:i/>
          <w:sz w:val="22"/>
          <w:szCs w:val="22"/>
        </w:rPr>
        <w:t xml:space="preserve">- A partir de </w:t>
      </w:r>
      <w:r w:rsidRPr="00604798">
        <w:rPr>
          <w:rFonts w:asciiTheme="minorHAnsi" w:hAnsiTheme="minorHAnsi" w:cstheme="minorHAnsi"/>
          <w:bCs/>
          <w:i/>
          <w:sz w:val="22"/>
          <w:szCs w:val="22"/>
        </w:rPr>
        <w:t>08/06/2021</w:t>
      </w:r>
      <w:r>
        <w:rPr>
          <w:rFonts w:asciiTheme="minorHAnsi" w:hAnsiTheme="minorHAnsi" w:cstheme="minorHAnsi"/>
          <w:bCs/>
          <w:i/>
          <w:sz w:val="22"/>
          <w:szCs w:val="22"/>
        </w:rPr>
        <w:t>, inclusive,</w:t>
      </w:r>
      <w:r w:rsidRPr="00604798">
        <w:rPr>
          <w:rFonts w:asciiTheme="minorHAnsi" w:hAnsiTheme="minorHAnsi" w:cstheme="minorHAnsi"/>
          <w:bCs/>
          <w:i/>
          <w:sz w:val="22"/>
          <w:szCs w:val="22"/>
        </w:rPr>
        <w:t xml:space="preserve"> </w:t>
      </w:r>
      <w:r w:rsidRPr="00960DCC">
        <w:rPr>
          <w:rFonts w:asciiTheme="minorHAnsi" w:hAnsiTheme="minorHAnsi" w:cstheme="minorHAnsi"/>
          <w:bCs/>
          <w:i/>
          <w:sz w:val="22"/>
          <w:szCs w:val="22"/>
        </w:rPr>
        <w:t>até 1</w:t>
      </w:r>
      <w:r>
        <w:rPr>
          <w:rFonts w:asciiTheme="minorHAnsi" w:hAnsiTheme="minorHAnsi" w:cstheme="minorHAnsi"/>
          <w:bCs/>
          <w:i/>
          <w:sz w:val="22"/>
          <w:szCs w:val="22"/>
        </w:rPr>
        <w:t>5</w:t>
      </w:r>
      <w:r w:rsidRPr="00960DCC">
        <w:rPr>
          <w:rFonts w:asciiTheme="minorHAnsi" w:hAnsiTheme="minorHAnsi" w:cstheme="minorHAnsi"/>
          <w:bCs/>
          <w:i/>
          <w:sz w:val="22"/>
          <w:szCs w:val="22"/>
        </w:rPr>
        <w:t>/11/2022</w:t>
      </w:r>
      <w:r>
        <w:rPr>
          <w:rFonts w:asciiTheme="minorHAnsi" w:hAnsiTheme="minorHAnsi" w:cstheme="minorHAnsi"/>
          <w:bCs/>
          <w:i/>
          <w:sz w:val="22"/>
          <w:szCs w:val="22"/>
        </w:rPr>
        <w:t xml:space="preserve"> (exclusive)</w:t>
      </w:r>
      <w:r w:rsidRPr="00960DCC">
        <w:rPr>
          <w:rFonts w:asciiTheme="minorHAnsi" w:hAnsiTheme="minorHAnsi" w:cstheme="minorHAnsi"/>
          <w:bCs/>
          <w:i/>
          <w:sz w:val="22"/>
          <w:szCs w:val="22"/>
        </w:rPr>
        <w:t>, Taxa DI + 8,5% (oito inteiros e cinco décimos por cento) ao ano; e</w:t>
      </w:r>
    </w:p>
    <w:p w14:paraId="5EEF1F8C" w14:textId="77777777" w:rsidR="006C28F9" w:rsidRPr="000C199E" w:rsidRDefault="006C28F9" w:rsidP="006C28F9">
      <w:pPr>
        <w:pStyle w:val="PargrafodaLista"/>
        <w:widowControl w:val="0"/>
        <w:tabs>
          <w:tab w:val="left" w:pos="142"/>
          <w:tab w:val="left" w:pos="709"/>
        </w:tabs>
        <w:spacing w:line="300" w:lineRule="exact"/>
        <w:ind w:left="2124"/>
        <w:contextualSpacing w:val="0"/>
        <w:jc w:val="both"/>
        <w:rPr>
          <w:rFonts w:asciiTheme="minorHAnsi" w:hAnsiTheme="minorHAnsi" w:cstheme="minorHAnsi"/>
          <w:bCs/>
          <w:i/>
          <w:sz w:val="22"/>
          <w:szCs w:val="22"/>
        </w:rPr>
      </w:pPr>
      <w:r w:rsidRPr="00960DCC">
        <w:rPr>
          <w:rFonts w:asciiTheme="minorHAnsi" w:hAnsiTheme="minorHAnsi" w:cstheme="minorHAnsi"/>
          <w:bCs/>
          <w:i/>
          <w:sz w:val="22"/>
          <w:szCs w:val="22"/>
        </w:rPr>
        <w:t>- A partir de 15/11/2022</w:t>
      </w:r>
      <w:r>
        <w:rPr>
          <w:rFonts w:asciiTheme="minorHAnsi" w:hAnsiTheme="minorHAnsi" w:cstheme="minorHAnsi"/>
          <w:bCs/>
          <w:i/>
          <w:sz w:val="22"/>
          <w:szCs w:val="22"/>
        </w:rPr>
        <w:t>, inclusive,</w:t>
      </w:r>
      <w:r w:rsidRPr="00960DCC">
        <w:rPr>
          <w:rFonts w:asciiTheme="minorHAnsi" w:hAnsiTheme="minorHAnsi" w:cstheme="minorHAnsi"/>
          <w:bCs/>
          <w:i/>
          <w:sz w:val="22"/>
          <w:szCs w:val="22"/>
        </w:rPr>
        <w:t xml:space="preserve"> até </w:t>
      </w:r>
      <w:r w:rsidRPr="000C199E">
        <w:rPr>
          <w:rFonts w:asciiTheme="minorHAnsi" w:hAnsiTheme="minorHAnsi" w:cstheme="minorHAnsi"/>
          <w:bCs/>
          <w:i/>
          <w:sz w:val="22"/>
          <w:szCs w:val="22"/>
        </w:rPr>
        <w:t xml:space="preserve">a Data de Vencimento, IPCA + </w:t>
      </w:r>
      <w:r w:rsidRPr="000C199E">
        <w:rPr>
          <w:rFonts w:asciiTheme="minorHAnsi" w:hAnsiTheme="minorHAnsi" w:cstheme="minorHAnsi"/>
          <w:i/>
          <w:sz w:val="22"/>
          <w:szCs w:val="22"/>
        </w:rPr>
        <w:t xml:space="preserve">12,6825% </w:t>
      </w:r>
      <w:r w:rsidRPr="000C199E">
        <w:rPr>
          <w:rFonts w:asciiTheme="minorHAnsi" w:hAnsiTheme="minorHAnsi" w:cstheme="minorHAnsi"/>
          <w:i/>
          <w:spacing w:val="-3"/>
          <w:sz w:val="22"/>
          <w:szCs w:val="22"/>
        </w:rPr>
        <w:t>(</w:t>
      </w:r>
      <w:r w:rsidRPr="000C199E">
        <w:rPr>
          <w:rFonts w:asciiTheme="minorHAnsi" w:hAnsiTheme="minorHAnsi" w:cstheme="minorHAnsi"/>
          <w:i/>
          <w:sz w:val="22"/>
          <w:szCs w:val="22"/>
        </w:rPr>
        <w:t xml:space="preserve">doze inteiros e seis mil, oitocentos e vinte e cinco décimos de </w:t>
      </w:r>
      <w:r w:rsidRPr="00863B38">
        <w:rPr>
          <w:rFonts w:asciiTheme="minorHAnsi" w:hAnsiTheme="minorHAnsi" w:cstheme="minorHAnsi"/>
          <w:bCs/>
          <w:i/>
          <w:sz w:val="22"/>
          <w:szCs w:val="22"/>
        </w:rPr>
        <w:t>milésimos por cento</w:t>
      </w:r>
      <w:r w:rsidRPr="000C199E">
        <w:rPr>
          <w:rFonts w:asciiTheme="minorHAnsi" w:hAnsiTheme="minorHAnsi" w:cstheme="minorHAnsi"/>
          <w:bCs/>
          <w:i/>
          <w:sz w:val="22"/>
          <w:szCs w:val="22"/>
        </w:rPr>
        <w:t>) ao ano.</w:t>
      </w:r>
    </w:p>
    <w:p w14:paraId="169A22CA" w14:textId="77777777" w:rsidR="006C28F9" w:rsidRPr="000C199E" w:rsidRDefault="006C28F9" w:rsidP="006C28F9">
      <w:pPr>
        <w:widowControl w:val="0"/>
        <w:tabs>
          <w:tab w:val="left" w:pos="142"/>
          <w:tab w:val="left" w:pos="709"/>
        </w:tabs>
        <w:spacing w:line="340" w:lineRule="exact"/>
        <w:jc w:val="both"/>
        <w:rPr>
          <w:rFonts w:asciiTheme="minorHAnsi" w:hAnsiTheme="minorHAnsi" w:cstheme="minorHAnsi"/>
          <w:bCs/>
          <w:i/>
          <w:sz w:val="22"/>
          <w:szCs w:val="22"/>
        </w:rPr>
      </w:pPr>
    </w:p>
    <w:p w14:paraId="32356C8F" w14:textId="77777777" w:rsidR="006C28F9" w:rsidRDefault="006C28F9" w:rsidP="006C28F9">
      <w:pPr>
        <w:widowControl w:val="0"/>
        <w:tabs>
          <w:tab w:val="left" w:pos="142"/>
          <w:tab w:val="left" w:pos="709"/>
        </w:tabs>
        <w:spacing w:line="340" w:lineRule="exact"/>
        <w:jc w:val="both"/>
        <w:rPr>
          <w:rFonts w:asciiTheme="minorHAnsi" w:hAnsiTheme="minorHAnsi" w:cstheme="minorHAnsi"/>
          <w:bCs/>
          <w:i/>
          <w:sz w:val="22"/>
          <w:szCs w:val="22"/>
        </w:rPr>
      </w:pPr>
      <w:r>
        <w:rPr>
          <w:rFonts w:asciiTheme="minorHAnsi" w:hAnsiTheme="minorHAnsi" w:cstheme="minorHAnsi"/>
          <w:bCs/>
          <w:i/>
          <w:sz w:val="22"/>
          <w:szCs w:val="22"/>
        </w:rPr>
        <w:t>Saldo Devedor da CCB em 09 de maio de 2022 é de R$</w:t>
      </w:r>
      <w:r w:rsidRPr="007F5F42">
        <w:rPr>
          <w:b/>
          <w:bCs/>
          <w:lang w:eastAsia="en-US"/>
        </w:rPr>
        <w:t xml:space="preserve"> </w:t>
      </w:r>
      <w:r w:rsidRPr="00753EAC">
        <w:rPr>
          <w:rFonts w:asciiTheme="minorHAnsi" w:hAnsiTheme="minorHAnsi" w:cstheme="minorHAnsi"/>
          <w:i/>
          <w:iCs/>
          <w:sz w:val="22"/>
          <w:szCs w:val="22"/>
          <w:lang w:bidi="he-IL"/>
        </w:rPr>
        <w:t>27.590.133,68 (vinte e sete milhões, quinhentos e noventa mil, cento e trinta e três reais e sessenta e oito centavos</w:t>
      </w:r>
      <w:r w:rsidRPr="00753EAC">
        <w:rPr>
          <w:rFonts w:asciiTheme="minorHAnsi" w:hAnsiTheme="minorHAnsi" w:cstheme="minorHAnsi"/>
          <w:sz w:val="22"/>
          <w:szCs w:val="22"/>
          <w:lang w:bidi="he-IL"/>
        </w:rPr>
        <w:t>)</w:t>
      </w:r>
      <w:r w:rsidRPr="007F5F42">
        <w:rPr>
          <w:rFonts w:asciiTheme="minorHAnsi" w:hAnsiTheme="minorHAnsi" w:cstheme="minorHAnsi"/>
          <w:bCs/>
          <w:i/>
          <w:iCs/>
          <w:sz w:val="22"/>
          <w:szCs w:val="22"/>
        </w:rPr>
        <w:t xml:space="preserve"> </w:t>
      </w:r>
      <w:r>
        <w:rPr>
          <w:rFonts w:asciiTheme="minorHAnsi" w:hAnsiTheme="minorHAnsi" w:cstheme="minorHAnsi"/>
          <w:bCs/>
          <w:i/>
          <w:sz w:val="22"/>
          <w:szCs w:val="22"/>
        </w:rPr>
        <w:t>(“</w:t>
      </w:r>
      <w:r w:rsidRPr="003E2A87">
        <w:rPr>
          <w:rFonts w:asciiTheme="minorHAnsi" w:hAnsiTheme="minorHAnsi" w:cstheme="minorHAnsi"/>
          <w:bCs/>
          <w:i/>
          <w:sz w:val="22"/>
          <w:szCs w:val="22"/>
          <w:u w:val="single"/>
        </w:rPr>
        <w:t>Saldo Devedor</w:t>
      </w:r>
      <w:r>
        <w:rPr>
          <w:rFonts w:asciiTheme="minorHAnsi" w:hAnsiTheme="minorHAnsi" w:cstheme="minorHAnsi"/>
          <w:bCs/>
          <w:i/>
          <w:sz w:val="22"/>
          <w:szCs w:val="22"/>
        </w:rPr>
        <w:t>”).</w:t>
      </w:r>
    </w:p>
    <w:p w14:paraId="4692873C" w14:textId="77777777" w:rsidR="006C28F9" w:rsidRDefault="006C28F9" w:rsidP="006C28F9">
      <w:pPr>
        <w:widowControl w:val="0"/>
        <w:tabs>
          <w:tab w:val="left" w:pos="142"/>
          <w:tab w:val="left" w:pos="709"/>
        </w:tabs>
        <w:spacing w:line="340" w:lineRule="exact"/>
        <w:jc w:val="both"/>
        <w:rPr>
          <w:rFonts w:asciiTheme="minorHAnsi" w:hAnsiTheme="minorHAnsi" w:cstheme="minorHAnsi"/>
          <w:bCs/>
          <w:i/>
          <w:sz w:val="22"/>
          <w:szCs w:val="22"/>
        </w:rPr>
      </w:pPr>
    </w:p>
    <w:p w14:paraId="7E5AE81A" w14:textId="77777777" w:rsidR="006C28F9" w:rsidRDefault="006C28F9" w:rsidP="006C28F9">
      <w:pPr>
        <w:widowControl w:val="0"/>
        <w:tabs>
          <w:tab w:val="left" w:pos="142"/>
          <w:tab w:val="left" w:pos="709"/>
        </w:tabs>
        <w:spacing w:line="340" w:lineRule="exact"/>
        <w:jc w:val="both"/>
        <w:rPr>
          <w:rFonts w:asciiTheme="minorHAnsi" w:hAnsiTheme="minorHAnsi" w:cstheme="minorHAnsi"/>
          <w:bCs/>
          <w:i/>
          <w:sz w:val="22"/>
          <w:szCs w:val="22"/>
        </w:rPr>
      </w:pPr>
      <w:r>
        <w:rPr>
          <w:rFonts w:asciiTheme="minorHAnsi" w:hAnsiTheme="minorHAnsi" w:cstheme="minorHAnsi"/>
          <w:bCs/>
          <w:i/>
          <w:sz w:val="22"/>
          <w:szCs w:val="22"/>
        </w:rPr>
        <w:t>Para fins desta Cédula, o Saldo Devedor será considerado o Valor Principal a ser corrigido pela Taxa/Remuneração, a partir de 09 de maio de 2022, conforme períodos de incidência previstos acima.</w:t>
      </w:r>
    </w:p>
    <w:p w14:paraId="00872F73" w14:textId="77777777" w:rsidR="006C28F9" w:rsidRDefault="006C28F9" w:rsidP="006C28F9">
      <w:pPr>
        <w:widowControl w:val="0"/>
        <w:tabs>
          <w:tab w:val="left" w:pos="142"/>
          <w:tab w:val="left" w:pos="709"/>
        </w:tabs>
        <w:jc w:val="both"/>
        <w:rPr>
          <w:rFonts w:asciiTheme="minorHAnsi" w:hAnsiTheme="minorHAnsi" w:cstheme="minorHAnsi"/>
          <w:bCs/>
          <w:i/>
          <w:sz w:val="22"/>
          <w:szCs w:val="22"/>
        </w:rPr>
      </w:pPr>
    </w:p>
    <w:p w14:paraId="5D3407F2" w14:textId="77777777" w:rsidR="006C28F9" w:rsidRPr="000C199E" w:rsidRDefault="006C28F9" w:rsidP="006C28F9">
      <w:pPr>
        <w:pStyle w:val="PargrafodaLista"/>
        <w:widowControl w:val="0"/>
        <w:tabs>
          <w:tab w:val="left" w:pos="142"/>
          <w:tab w:val="left" w:pos="709"/>
        </w:tabs>
        <w:spacing w:line="340" w:lineRule="exact"/>
        <w:ind w:left="0"/>
        <w:contextualSpacing w:val="0"/>
        <w:jc w:val="both"/>
        <w:rPr>
          <w:rFonts w:asciiTheme="minorHAnsi" w:hAnsiTheme="minorHAnsi" w:cstheme="minorHAnsi"/>
          <w:b/>
          <w:iCs/>
          <w:sz w:val="22"/>
          <w:szCs w:val="22"/>
        </w:rPr>
      </w:pPr>
      <w:r w:rsidRPr="000C199E">
        <w:rPr>
          <w:rFonts w:asciiTheme="minorHAnsi" w:hAnsiTheme="minorHAnsi" w:cstheme="minorHAnsi"/>
          <w:bCs/>
          <w:i/>
          <w:sz w:val="22"/>
          <w:szCs w:val="22"/>
        </w:rPr>
        <w:t xml:space="preserve">A </w:t>
      </w:r>
      <w:r w:rsidRPr="00C929C9">
        <w:rPr>
          <w:rFonts w:asciiTheme="minorHAnsi" w:hAnsiTheme="minorHAnsi"/>
          <w:i/>
          <w:sz w:val="22"/>
        </w:rPr>
        <w:t>Emitente</w:t>
      </w:r>
      <w:r>
        <w:rPr>
          <w:rFonts w:asciiTheme="minorHAnsi" w:hAnsiTheme="minorHAnsi" w:cstheme="minorHAnsi"/>
          <w:bCs/>
          <w:i/>
          <w:sz w:val="22"/>
          <w:szCs w:val="22"/>
        </w:rPr>
        <w:t xml:space="preserve"> confessa, para os devidos fins de direito, que reconhece o valor do Saldo Devedor como sendo o Valor Principal, nesta data, da</w:t>
      </w:r>
      <w:r w:rsidRPr="000C199E">
        <w:rPr>
          <w:rFonts w:asciiTheme="minorHAnsi" w:hAnsiTheme="minorHAnsi" w:cstheme="minorHAnsi"/>
          <w:bCs/>
          <w:i/>
          <w:sz w:val="22"/>
          <w:szCs w:val="22"/>
        </w:rPr>
        <w:t xml:space="preserve"> Cédula de Crédito Bancário nº 018 (“</w:t>
      </w:r>
      <w:r w:rsidRPr="00621478">
        <w:rPr>
          <w:rFonts w:asciiTheme="minorHAnsi" w:hAnsiTheme="minorHAnsi" w:cstheme="minorHAnsi"/>
          <w:bCs/>
          <w:i/>
          <w:sz w:val="22"/>
          <w:szCs w:val="22"/>
          <w:u w:val="single"/>
        </w:rPr>
        <w:t>CCB</w:t>
      </w:r>
      <w:r w:rsidRPr="000C199E">
        <w:rPr>
          <w:rFonts w:asciiTheme="minorHAnsi" w:hAnsiTheme="minorHAnsi" w:cstheme="minorHAnsi"/>
          <w:bCs/>
          <w:i/>
          <w:sz w:val="22"/>
          <w:szCs w:val="22"/>
        </w:rPr>
        <w:t>” ou “</w:t>
      </w:r>
      <w:r w:rsidRPr="00621478">
        <w:rPr>
          <w:rFonts w:asciiTheme="minorHAnsi" w:hAnsiTheme="minorHAnsi" w:cstheme="minorHAnsi"/>
          <w:bCs/>
          <w:i/>
          <w:sz w:val="22"/>
          <w:szCs w:val="22"/>
          <w:u w:val="single"/>
        </w:rPr>
        <w:t>Cédula</w:t>
      </w:r>
      <w:r w:rsidRPr="000C199E">
        <w:rPr>
          <w:rFonts w:asciiTheme="minorHAnsi" w:hAnsiTheme="minorHAnsi" w:cstheme="minorHAnsi"/>
          <w:bCs/>
          <w:i/>
          <w:sz w:val="22"/>
          <w:szCs w:val="22"/>
        </w:rPr>
        <w:t xml:space="preserve">”), </w:t>
      </w:r>
      <w:r>
        <w:rPr>
          <w:rFonts w:asciiTheme="minorHAnsi" w:hAnsiTheme="minorHAnsi" w:cstheme="minorHAnsi"/>
          <w:bCs/>
          <w:i/>
          <w:sz w:val="22"/>
          <w:szCs w:val="22"/>
        </w:rPr>
        <w:t xml:space="preserve">obrigando-se, de forma irrevogável e irretratável a </w:t>
      </w:r>
      <w:r w:rsidRPr="000C199E">
        <w:rPr>
          <w:rFonts w:asciiTheme="minorHAnsi" w:hAnsiTheme="minorHAnsi" w:cstheme="minorHAnsi"/>
          <w:bCs/>
          <w:i/>
          <w:sz w:val="22"/>
          <w:szCs w:val="22"/>
        </w:rPr>
        <w:t>pagar est</w:t>
      </w:r>
      <w:r>
        <w:rPr>
          <w:rFonts w:asciiTheme="minorHAnsi" w:hAnsiTheme="minorHAnsi" w:cstheme="minorHAnsi"/>
          <w:bCs/>
          <w:i/>
          <w:sz w:val="22"/>
          <w:szCs w:val="22"/>
        </w:rPr>
        <w:t>e valor, em</w:t>
      </w:r>
      <w:r w:rsidRPr="000C199E">
        <w:rPr>
          <w:rFonts w:asciiTheme="minorHAnsi" w:hAnsiTheme="minorHAnsi" w:cstheme="minorHAnsi"/>
          <w:bCs/>
          <w:i/>
          <w:sz w:val="22"/>
          <w:szCs w:val="22"/>
        </w:rPr>
        <w:t xml:space="preserve"> moeda corrente nacional, ao </w:t>
      </w:r>
      <w:r>
        <w:rPr>
          <w:rFonts w:asciiTheme="minorHAnsi" w:hAnsiTheme="minorHAnsi" w:cstheme="minorHAnsi"/>
          <w:bCs/>
          <w:i/>
          <w:sz w:val="22"/>
          <w:szCs w:val="22"/>
        </w:rPr>
        <w:t xml:space="preserve">Credor, </w:t>
      </w:r>
      <w:r w:rsidRPr="000C199E">
        <w:rPr>
          <w:rFonts w:asciiTheme="minorHAnsi" w:hAnsiTheme="minorHAnsi" w:cstheme="minorHAnsi"/>
          <w:bCs/>
          <w:i/>
          <w:sz w:val="22"/>
          <w:szCs w:val="22"/>
        </w:rPr>
        <w:t>na praça de pagamento abaixo indicada, acrescida da “</w:t>
      </w:r>
      <w:r w:rsidRPr="000C199E">
        <w:rPr>
          <w:rFonts w:asciiTheme="minorHAnsi" w:hAnsiTheme="minorHAnsi" w:cstheme="minorHAnsi"/>
          <w:bCs/>
          <w:i/>
          <w:sz w:val="22"/>
          <w:szCs w:val="22"/>
          <w:u w:val="single"/>
        </w:rPr>
        <w:t>Remuneração</w:t>
      </w:r>
      <w:r w:rsidRPr="000C199E">
        <w:rPr>
          <w:rFonts w:asciiTheme="minorHAnsi" w:hAnsiTheme="minorHAnsi" w:cstheme="minorHAnsi"/>
          <w:bCs/>
          <w:i/>
          <w:sz w:val="22"/>
          <w:szCs w:val="22"/>
        </w:rPr>
        <w:t xml:space="preserve">” abaixo definida, observando-se as datas de pagamento e demais condições constantes do “Item IV – Condições da Operação.”  </w:t>
      </w:r>
    </w:p>
    <w:p w14:paraId="3021BF75" w14:textId="77777777" w:rsidR="006C28F9" w:rsidRPr="000C199E" w:rsidRDefault="006C28F9" w:rsidP="006C28F9">
      <w:pPr>
        <w:pStyle w:val="PargrafodaLista"/>
        <w:widowControl w:val="0"/>
        <w:tabs>
          <w:tab w:val="left" w:pos="142"/>
          <w:tab w:val="left" w:pos="709"/>
        </w:tabs>
        <w:spacing w:line="340" w:lineRule="exact"/>
        <w:ind w:left="0"/>
        <w:contextualSpacing w:val="0"/>
        <w:jc w:val="both"/>
        <w:rPr>
          <w:rFonts w:asciiTheme="minorHAnsi" w:hAnsiTheme="minorHAnsi" w:cstheme="minorHAnsi"/>
          <w:b/>
          <w:iCs/>
          <w:sz w:val="22"/>
          <w:szCs w:val="22"/>
        </w:rPr>
      </w:pPr>
    </w:p>
    <w:p w14:paraId="19BACA11" w14:textId="77777777" w:rsidR="006C28F9" w:rsidRPr="000C199E" w:rsidRDefault="006C28F9" w:rsidP="006C28F9">
      <w:pPr>
        <w:pStyle w:val="PargrafodaLista"/>
        <w:widowControl w:val="0"/>
        <w:numPr>
          <w:ilvl w:val="1"/>
          <w:numId w:val="8"/>
        </w:numPr>
        <w:tabs>
          <w:tab w:val="left" w:pos="142"/>
          <w:tab w:val="left" w:pos="709"/>
        </w:tabs>
        <w:spacing w:line="340" w:lineRule="exact"/>
        <w:ind w:left="0" w:firstLine="0"/>
        <w:contextualSpacing w:val="0"/>
        <w:jc w:val="both"/>
        <w:rPr>
          <w:rFonts w:asciiTheme="minorHAnsi" w:hAnsiTheme="minorHAnsi" w:cstheme="minorHAnsi"/>
          <w:b/>
          <w:iCs/>
          <w:sz w:val="22"/>
          <w:szCs w:val="22"/>
        </w:rPr>
      </w:pPr>
      <w:r w:rsidRPr="000C199E">
        <w:rPr>
          <w:rFonts w:asciiTheme="minorHAnsi" w:hAnsiTheme="minorHAnsi" w:cstheme="minorHAnsi"/>
          <w:bCs/>
          <w:iCs/>
          <w:sz w:val="22"/>
          <w:szCs w:val="22"/>
        </w:rPr>
        <w:t>Nos termos dos “</w:t>
      </w:r>
      <w:proofErr w:type="spellStart"/>
      <w:r w:rsidRPr="000C199E">
        <w:rPr>
          <w:rFonts w:asciiTheme="minorHAnsi" w:hAnsiTheme="minorHAnsi" w:cstheme="minorHAnsi"/>
          <w:bCs/>
          <w:iCs/>
          <w:sz w:val="22"/>
          <w:szCs w:val="22"/>
        </w:rPr>
        <w:t>Considerandos</w:t>
      </w:r>
      <w:proofErr w:type="spellEnd"/>
      <w:r w:rsidRPr="000C199E">
        <w:rPr>
          <w:rFonts w:asciiTheme="minorHAnsi" w:hAnsiTheme="minorHAnsi" w:cstheme="minorHAnsi"/>
          <w:bCs/>
          <w:iCs/>
          <w:sz w:val="22"/>
          <w:szCs w:val="22"/>
        </w:rPr>
        <w:t>” acima, as Partes resolvem</w:t>
      </w:r>
      <w:r w:rsidRPr="000C199E">
        <w:rPr>
          <w:rFonts w:asciiTheme="minorHAnsi" w:hAnsiTheme="minorHAnsi" w:cstheme="minorHAnsi"/>
          <w:b/>
          <w:iCs/>
          <w:sz w:val="22"/>
          <w:szCs w:val="22"/>
        </w:rPr>
        <w:t xml:space="preserve"> </w:t>
      </w:r>
      <w:r w:rsidRPr="000C199E">
        <w:rPr>
          <w:rFonts w:asciiTheme="minorHAnsi" w:hAnsiTheme="minorHAnsi" w:cstheme="minorHAnsi"/>
          <w:bCs/>
          <w:iCs/>
          <w:sz w:val="22"/>
          <w:szCs w:val="22"/>
        </w:rPr>
        <w:t xml:space="preserve">alterar as características da </w:t>
      </w:r>
      <w:r>
        <w:rPr>
          <w:rFonts w:asciiTheme="minorHAnsi" w:hAnsiTheme="minorHAnsi" w:cstheme="minorHAnsi"/>
          <w:bCs/>
          <w:iCs/>
          <w:sz w:val="22"/>
          <w:szCs w:val="22"/>
        </w:rPr>
        <w:t>O</w:t>
      </w:r>
      <w:r w:rsidRPr="000C199E">
        <w:rPr>
          <w:rFonts w:asciiTheme="minorHAnsi" w:hAnsiTheme="minorHAnsi" w:cstheme="minorHAnsi"/>
          <w:bCs/>
          <w:iCs/>
          <w:sz w:val="22"/>
          <w:szCs w:val="22"/>
        </w:rPr>
        <w:t>peração, de maneira que o Quadro II da CCB passa a vigorar de forma consolidada com a seguinte redação:</w:t>
      </w:r>
    </w:p>
    <w:p w14:paraId="2DE6AA7F" w14:textId="77777777" w:rsidR="006C28F9" w:rsidRPr="000C199E" w:rsidRDefault="006C28F9" w:rsidP="006C28F9">
      <w:pPr>
        <w:widowControl w:val="0"/>
        <w:tabs>
          <w:tab w:val="left" w:pos="142"/>
          <w:tab w:val="left" w:pos="709"/>
        </w:tabs>
        <w:spacing w:line="340" w:lineRule="exact"/>
        <w:jc w:val="both"/>
        <w:rPr>
          <w:rFonts w:asciiTheme="minorHAnsi" w:hAnsiTheme="minorHAnsi" w:cstheme="minorHAnsi"/>
          <w:bCs/>
          <w:i/>
          <w:sz w:val="22"/>
          <w:szCs w:val="22"/>
        </w:rPr>
      </w:pPr>
    </w:p>
    <w:p w14:paraId="05278615" w14:textId="77777777" w:rsidR="006C28F9" w:rsidRPr="000C199E" w:rsidRDefault="006C28F9" w:rsidP="006C28F9">
      <w:pPr>
        <w:widowControl w:val="0"/>
        <w:tabs>
          <w:tab w:val="left" w:pos="142"/>
          <w:tab w:val="left" w:pos="709"/>
        </w:tabs>
        <w:spacing w:line="340" w:lineRule="exact"/>
        <w:jc w:val="both"/>
        <w:rPr>
          <w:rFonts w:asciiTheme="minorHAnsi" w:hAnsiTheme="minorHAnsi" w:cstheme="minorHAnsi"/>
          <w:b/>
          <w:i/>
          <w:sz w:val="22"/>
          <w:szCs w:val="22"/>
        </w:rPr>
      </w:pPr>
      <w:r w:rsidRPr="000C199E">
        <w:rPr>
          <w:rFonts w:asciiTheme="minorHAnsi" w:hAnsiTheme="minorHAnsi" w:cstheme="minorHAnsi"/>
          <w:b/>
          <w:i/>
          <w:sz w:val="22"/>
          <w:szCs w:val="22"/>
        </w:rPr>
        <w:t>“II – CARACTERÍSTICAS DA OPERAÇÃO</w:t>
      </w:r>
    </w:p>
    <w:p w14:paraId="584F9318" w14:textId="77777777" w:rsidR="006C28F9" w:rsidRPr="000C199E" w:rsidRDefault="006C28F9" w:rsidP="006C28F9">
      <w:pPr>
        <w:widowControl w:val="0"/>
        <w:tabs>
          <w:tab w:val="left" w:pos="142"/>
          <w:tab w:val="left" w:pos="709"/>
        </w:tabs>
        <w:spacing w:line="340" w:lineRule="exact"/>
        <w:jc w:val="both"/>
        <w:rPr>
          <w:rFonts w:asciiTheme="minorHAnsi" w:hAnsiTheme="minorHAnsi" w:cstheme="minorHAnsi"/>
          <w:bCs/>
          <w:i/>
          <w:sz w:val="22"/>
          <w:szCs w:val="22"/>
        </w:rPr>
      </w:pPr>
    </w:p>
    <w:tbl>
      <w:tblPr>
        <w:tblStyle w:val="TableNormal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9"/>
        <w:gridCol w:w="8452"/>
      </w:tblGrid>
      <w:tr w:rsidR="006C28F9" w:rsidRPr="00621478" w14:paraId="603B17A5" w14:textId="77777777" w:rsidTr="00981B08">
        <w:trPr>
          <w:trHeight w:val="318"/>
        </w:trPr>
        <w:tc>
          <w:tcPr>
            <w:tcW w:w="1329" w:type="dxa"/>
          </w:tcPr>
          <w:p w14:paraId="7FCAD3C9" w14:textId="77777777" w:rsidR="006C28F9" w:rsidRPr="000C199E" w:rsidRDefault="006C28F9" w:rsidP="00981B08">
            <w:pPr>
              <w:pStyle w:val="TableParagraph"/>
              <w:spacing w:line="340" w:lineRule="exact"/>
              <w:ind w:right="-1"/>
              <w:rPr>
                <w:rFonts w:asciiTheme="minorHAnsi" w:hAnsiTheme="minorHAnsi" w:cstheme="minorHAnsi"/>
                <w:b/>
                <w:i/>
                <w:iCs/>
                <w:lang w:val="pt-BR"/>
              </w:rPr>
            </w:pPr>
            <w:r w:rsidRPr="000C199E">
              <w:rPr>
                <w:rFonts w:asciiTheme="minorHAnsi" w:hAnsiTheme="minorHAnsi" w:cstheme="minorHAnsi"/>
                <w:b/>
                <w:i/>
                <w:iCs/>
                <w:lang w:val="pt-BR"/>
              </w:rPr>
              <w:t>1.</w:t>
            </w:r>
          </w:p>
        </w:tc>
        <w:tc>
          <w:tcPr>
            <w:tcW w:w="8452" w:type="dxa"/>
          </w:tcPr>
          <w:p w14:paraId="232BBE95" w14:textId="77777777" w:rsidR="006C28F9" w:rsidRPr="000C199E" w:rsidRDefault="006C28F9" w:rsidP="00845554">
            <w:pPr>
              <w:pStyle w:val="TableParagraph"/>
              <w:spacing w:line="340" w:lineRule="exact"/>
              <w:ind w:right="-1"/>
              <w:jc w:val="left"/>
              <w:rPr>
                <w:rFonts w:asciiTheme="minorHAnsi" w:hAnsiTheme="minorHAnsi" w:cstheme="minorHAnsi"/>
                <w:b/>
                <w:i/>
                <w:iCs/>
                <w:lang w:val="pt-BR"/>
              </w:rPr>
            </w:pPr>
            <w:r w:rsidRPr="000C199E">
              <w:rPr>
                <w:rFonts w:asciiTheme="minorHAnsi" w:hAnsiTheme="minorHAnsi" w:cstheme="minorHAnsi"/>
                <w:b/>
                <w:i/>
                <w:iCs/>
                <w:lang w:val="pt-BR"/>
              </w:rPr>
              <w:t xml:space="preserve">Valor Principal – </w:t>
            </w:r>
            <w:r>
              <w:rPr>
                <w:rFonts w:asciiTheme="minorHAnsi" w:hAnsiTheme="minorHAnsi" w:cstheme="minorHAnsi"/>
                <w:b/>
                <w:i/>
                <w:iCs/>
                <w:lang w:val="pt-BR"/>
              </w:rPr>
              <w:t>Em 09 de maio de 2022</w:t>
            </w:r>
          </w:p>
        </w:tc>
      </w:tr>
      <w:tr w:rsidR="006C28F9" w:rsidRPr="00621478" w14:paraId="63BE17EC" w14:textId="77777777" w:rsidTr="00981B08">
        <w:trPr>
          <w:trHeight w:val="474"/>
        </w:trPr>
        <w:tc>
          <w:tcPr>
            <w:tcW w:w="9781" w:type="dxa"/>
            <w:gridSpan w:val="2"/>
          </w:tcPr>
          <w:p w14:paraId="5606F3A6" w14:textId="77777777" w:rsidR="006C28F9" w:rsidRPr="000C199E" w:rsidRDefault="006C28F9" w:rsidP="00981B08">
            <w:pPr>
              <w:pStyle w:val="TableParagraph"/>
              <w:spacing w:line="340" w:lineRule="exact"/>
              <w:ind w:right="-1"/>
              <w:jc w:val="both"/>
              <w:rPr>
                <w:rFonts w:asciiTheme="minorHAnsi" w:hAnsiTheme="minorHAnsi" w:cstheme="minorHAnsi"/>
                <w:i/>
                <w:iCs/>
                <w:lang w:val="pt-BR"/>
              </w:rPr>
            </w:pPr>
            <w:r w:rsidRPr="00C929C9">
              <w:rPr>
                <w:rFonts w:asciiTheme="minorHAnsi" w:hAnsiTheme="minorHAnsi"/>
                <w:i/>
              </w:rPr>
              <w:t>R$</w:t>
            </w:r>
            <w:r w:rsidRPr="00F26EDB">
              <w:rPr>
                <w:rFonts w:asciiTheme="minorHAnsi" w:hAnsiTheme="minorHAnsi" w:cstheme="minorHAnsi"/>
                <w:i/>
                <w:iCs/>
                <w:lang w:bidi="he-IL"/>
              </w:rPr>
              <w:t>27.590.133,68 (vinte e sete milhões, quinhentos e noventa mil, cento e trinta e três reais e sessenta e oito centavos</w:t>
            </w:r>
            <w:r w:rsidRPr="007F5F42">
              <w:rPr>
                <w:rFonts w:asciiTheme="minorHAnsi" w:hAnsiTheme="minorHAnsi" w:cstheme="minorHAnsi"/>
                <w:bCs/>
                <w:i/>
                <w:iCs/>
              </w:rPr>
              <w:t>)</w:t>
            </w:r>
            <w:r w:rsidRPr="00C929C9" w:rsidDel="003B52DB">
              <w:rPr>
                <w:rFonts w:asciiTheme="minorHAnsi" w:hAnsiTheme="minorHAnsi"/>
                <w:i/>
                <w:lang w:val="pt-BR"/>
              </w:rPr>
              <w:t xml:space="preserve"> </w:t>
            </w:r>
            <w:r w:rsidRPr="000C199E">
              <w:rPr>
                <w:rFonts w:asciiTheme="minorHAnsi" w:hAnsiTheme="minorHAnsi" w:cstheme="minorHAnsi"/>
                <w:i/>
                <w:iCs/>
              </w:rPr>
              <w:t>(“</w:t>
            </w:r>
            <w:r w:rsidRPr="000C199E">
              <w:rPr>
                <w:rFonts w:asciiTheme="minorHAnsi" w:hAnsiTheme="minorHAnsi" w:cstheme="minorHAnsi"/>
                <w:i/>
                <w:iCs/>
                <w:u w:val="single"/>
              </w:rPr>
              <w:t>Valor Principal</w:t>
            </w:r>
            <w:r w:rsidRPr="000C199E">
              <w:rPr>
                <w:rFonts w:asciiTheme="minorHAnsi" w:hAnsiTheme="minorHAnsi" w:cstheme="minorHAnsi"/>
                <w:i/>
                <w:iCs/>
              </w:rPr>
              <w:t>”).</w:t>
            </w:r>
            <w:r>
              <w:rPr>
                <w:rFonts w:asciiTheme="minorHAnsi" w:hAnsiTheme="minorHAnsi" w:cstheme="minorHAnsi"/>
                <w:lang w:bidi="he-IL"/>
              </w:rPr>
              <w:t xml:space="preserve"> </w:t>
            </w:r>
          </w:p>
        </w:tc>
      </w:tr>
      <w:tr w:rsidR="006C28F9" w:rsidRPr="00621478" w14:paraId="51E666F7" w14:textId="77777777" w:rsidTr="00981B08">
        <w:trPr>
          <w:trHeight w:val="318"/>
        </w:trPr>
        <w:tc>
          <w:tcPr>
            <w:tcW w:w="1329" w:type="dxa"/>
          </w:tcPr>
          <w:p w14:paraId="0EA892CD" w14:textId="77777777" w:rsidR="006C28F9" w:rsidRPr="000C199E" w:rsidRDefault="006C28F9" w:rsidP="00981B08">
            <w:pPr>
              <w:pStyle w:val="TableParagraph"/>
              <w:spacing w:line="340" w:lineRule="exact"/>
              <w:ind w:right="-1"/>
              <w:rPr>
                <w:rFonts w:asciiTheme="minorHAnsi" w:hAnsiTheme="minorHAnsi" w:cstheme="minorHAnsi"/>
                <w:b/>
                <w:i/>
                <w:iCs/>
                <w:lang w:val="pt-BR"/>
              </w:rPr>
            </w:pPr>
            <w:r w:rsidRPr="000C199E">
              <w:rPr>
                <w:rFonts w:asciiTheme="minorHAnsi" w:hAnsiTheme="minorHAnsi" w:cstheme="minorHAnsi"/>
                <w:b/>
                <w:i/>
                <w:iCs/>
                <w:lang w:val="pt-BR"/>
              </w:rPr>
              <w:t>1.1.</w:t>
            </w:r>
          </w:p>
        </w:tc>
        <w:tc>
          <w:tcPr>
            <w:tcW w:w="8452" w:type="dxa"/>
          </w:tcPr>
          <w:p w14:paraId="741482AF" w14:textId="77777777" w:rsidR="006C28F9" w:rsidRPr="000C199E" w:rsidRDefault="006C28F9" w:rsidP="00845554">
            <w:pPr>
              <w:pStyle w:val="TableParagraph"/>
              <w:spacing w:line="340" w:lineRule="exact"/>
              <w:ind w:right="-1"/>
              <w:jc w:val="left"/>
              <w:rPr>
                <w:rFonts w:asciiTheme="minorHAnsi" w:hAnsiTheme="minorHAnsi" w:cstheme="minorHAnsi"/>
                <w:b/>
                <w:i/>
                <w:iCs/>
                <w:lang w:val="pt-BR"/>
              </w:rPr>
            </w:pPr>
            <w:r w:rsidRPr="000C199E">
              <w:rPr>
                <w:rFonts w:asciiTheme="minorHAnsi" w:hAnsiTheme="minorHAnsi" w:cstheme="minorHAnsi"/>
                <w:b/>
                <w:i/>
                <w:iCs/>
                <w:lang w:val="pt-BR"/>
              </w:rPr>
              <w:t>Atualização Monetária</w:t>
            </w:r>
          </w:p>
        </w:tc>
      </w:tr>
      <w:tr w:rsidR="006C28F9" w:rsidRPr="00621478" w14:paraId="62AFA3D1" w14:textId="77777777" w:rsidTr="00981B08">
        <w:trPr>
          <w:trHeight w:val="474"/>
        </w:trPr>
        <w:tc>
          <w:tcPr>
            <w:tcW w:w="9781" w:type="dxa"/>
            <w:gridSpan w:val="2"/>
          </w:tcPr>
          <w:p w14:paraId="0F08E115" w14:textId="77777777" w:rsidR="006C28F9" w:rsidRPr="000C199E" w:rsidRDefault="006C28F9" w:rsidP="00981B08">
            <w:pPr>
              <w:pStyle w:val="TableParagraph"/>
              <w:spacing w:line="340" w:lineRule="exact"/>
              <w:ind w:right="-1"/>
              <w:jc w:val="both"/>
              <w:rPr>
                <w:rFonts w:asciiTheme="minorHAnsi" w:hAnsiTheme="minorHAnsi" w:cstheme="minorHAnsi"/>
                <w:i/>
                <w:iCs/>
                <w:lang w:val="pt-BR"/>
              </w:rPr>
            </w:pPr>
            <w:r w:rsidRPr="000C199E">
              <w:rPr>
                <w:rFonts w:asciiTheme="minorHAnsi" w:hAnsiTheme="minorHAnsi" w:cstheme="minorHAnsi"/>
                <w:i/>
                <w:iCs/>
                <w:lang w:val="pt-BR"/>
              </w:rPr>
              <w:t xml:space="preserve">O </w:t>
            </w:r>
            <w:r>
              <w:rPr>
                <w:rFonts w:asciiTheme="minorHAnsi" w:hAnsiTheme="minorHAnsi" w:cstheme="minorHAnsi"/>
                <w:i/>
                <w:iCs/>
                <w:lang w:val="pt-BR"/>
              </w:rPr>
              <w:t>S</w:t>
            </w:r>
            <w:r w:rsidRPr="000C199E">
              <w:rPr>
                <w:rFonts w:asciiTheme="minorHAnsi" w:hAnsiTheme="minorHAnsi" w:cstheme="minorHAnsi"/>
                <w:i/>
                <w:iCs/>
              </w:rPr>
              <w:t xml:space="preserve">aldo </w:t>
            </w:r>
            <w:r>
              <w:rPr>
                <w:rFonts w:asciiTheme="minorHAnsi" w:hAnsiTheme="minorHAnsi" w:cstheme="minorHAnsi"/>
                <w:i/>
                <w:iCs/>
              </w:rPr>
              <w:t>D</w:t>
            </w:r>
            <w:r w:rsidRPr="000C199E">
              <w:rPr>
                <w:rFonts w:asciiTheme="minorHAnsi" w:hAnsiTheme="minorHAnsi" w:cstheme="minorHAnsi"/>
                <w:i/>
                <w:iCs/>
              </w:rPr>
              <w:t xml:space="preserve">evedor que houver </w:t>
            </w:r>
            <w:r w:rsidRPr="000C199E">
              <w:rPr>
                <w:rFonts w:asciiTheme="minorHAnsi" w:hAnsiTheme="minorHAnsi" w:cstheme="minorHAnsi"/>
                <w:i/>
                <w:iCs/>
                <w:lang w:bidi="he-IL"/>
              </w:rPr>
              <w:t xml:space="preserve">a partir de 15 de novembro de 2022, inclusive, </w:t>
            </w:r>
            <w:r w:rsidRPr="000C199E">
              <w:rPr>
                <w:rFonts w:asciiTheme="minorHAnsi" w:hAnsiTheme="minorHAnsi" w:cstheme="minorHAnsi"/>
                <w:i/>
                <w:iCs/>
                <w:lang w:val="pt-BR"/>
              </w:rPr>
              <w:t>será atualizado monetariamente segundo a variação mensal positiva do Índice Nacional de Preços ao Consumidor Amplo (“</w:t>
            </w:r>
            <w:r w:rsidRPr="000C199E">
              <w:rPr>
                <w:rFonts w:asciiTheme="minorHAnsi" w:hAnsiTheme="minorHAnsi" w:cstheme="minorHAnsi"/>
                <w:i/>
                <w:iCs/>
                <w:u w:val="single"/>
                <w:lang w:val="pt-BR"/>
              </w:rPr>
              <w:t>IPCA</w:t>
            </w:r>
            <w:r w:rsidRPr="000C199E">
              <w:rPr>
                <w:rFonts w:asciiTheme="minorHAnsi" w:hAnsiTheme="minorHAnsi" w:cstheme="minorHAnsi"/>
                <w:i/>
                <w:iCs/>
                <w:lang w:val="pt-BR"/>
              </w:rPr>
              <w:t xml:space="preserve">”), base 252 (duzentos e cinquenta e dois) Dias Úteis </w:t>
            </w:r>
            <w:r w:rsidRPr="000C199E">
              <w:rPr>
                <w:rFonts w:asciiTheme="minorHAnsi" w:hAnsiTheme="minorHAnsi" w:cstheme="minorHAnsi"/>
                <w:i/>
                <w:iCs/>
              </w:rPr>
              <w:t>(</w:t>
            </w:r>
            <w:r w:rsidRPr="000C199E">
              <w:rPr>
                <w:rFonts w:asciiTheme="minorHAnsi" w:hAnsiTheme="minorHAnsi" w:cstheme="minorHAnsi"/>
                <w:i/>
                <w:iCs/>
                <w:lang w:val="pt-BR"/>
              </w:rPr>
              <w:t>“</w:t>
            </w:r>
            <w:r w:rsidRPr="000C199E">
              <w:rPr>
                <w:rFonts w:asciiTheme="minorHAnsi" w:hAnsiTheme="minorHAnsi" w:cstheme="minorHAnsi"/>
                <w:i/>
                <w:iCs/>
                <w:u w:val="single"/>
                <w:lang w:val="pt-BR"/>
              </w:rPr>
              <w:t>Valor Principal Atualizado</w:t>
            </w:r>
            <w:r w:rsidRPr="000C199E">
              <w:rPr>
                <w:rFonts w:asciiTheme="minorHAnsi" w:hAnsiTheme="minorHAnsi" w:cstheme="minorHAnsi"/>
                <w:i/>
                <w:iCs/>
                <w:lang w:val="pt-BR"/>
              </w:rPr>
              <w:t>”</w:t>
            </w:r>
            <w:r w:rsidRPr="000C199E">
              <w:rPr>
                <w:rFonts w:asciiTheme="minorHAnsi" w:hAnsiTheme="minorHAnsi" w:cstheme="minorHAnsi"/>
                <w:i/>
                <w:iCs/>
              </w:rPr>
              <w:t>), passando a ser aplicável a Taxa de Juros Efetiva descrita no item 3.</w:t>
            </w:r>
            <w:r>
              <w:rPr>
                <w:rFonts w:asciiTheme="minorHAnsi" w:hAnsiTheme="minorHAnsi" w:cstheme="minorHAnsi"/>
                <w:i/>
                <w:iCs/>
              </w:rPr>
              <w:t>4</w:t>
            </w:r>
            <w:r w:rsidRPr="000C199E">
              <w:rPr>
                <w:rFonts w:asciiTheme="minorHAnsi" w:hAnsiTheme="minorHAnsi" w:cstheme="minorHAnsi"/>
                <w:i/>
                <w:iCs/>
              </w:rPr>
              <w:t xml:space="preserve"> abaixo</w:t>
            </w:r>
            <w:r w:rsidRPr="000C199E">
              <w:rPr>
                <w:rFonts w:asciiTheme="minorHAnsi" w:hAnsiTheme="minorHAnsi" w:cstheme="minorHAnsi"/>
                <w:i/>
                <w:iCs/>
                <w:lang w:bidi="he-IL"/>
              </w:rPr>
              <w:t>.</w:t>
            </w:r>
          </w:p>
        </w:tc>
      </w:tr>
      <w:tr w:rsidR="006C28F9" w:rsidRPr="00621478" w14:paraId="48AE973C" w14:textId="77777777" w:rsidTr="00981B08">
        <w:trPr>
          <w:trHeight w:val="318"/>
        </w:trPr>
        <w:tc>
          <w:tcPr>
            <w:tcW w:w="1329" w:type="dxa"/>
          </w:tcPr>
          <w:p w14:paraId="072C63D1" w14:textId="77777777" w:rsidR="006C28F9" w:rsidRPr="000C199E" w:rsidRDefault="006C28F9" w:rsidP="00981B08">
            <w:pPr>
              <w:pStyle w:val="TableParagraph"/>
              <w:spacing w:line="340" w:lineRule="exact"/>
              <w:ind w:right="-1"/>
              <w:rPr>
                <w:rFonts w:asciiTheme="minorHAnsi" w:hAnsiTheme="minorHAnsi" w:cstheme="minorHAnsi"/>
                <w:b/>
                <w:i/>
                <w:iCs/>
                <w:lang w:val="pt-BR"/>
              </w:rPr>
            </w:pPr>
            <w:r w:rsidRPr="000C199E">
              <w:rPr>
                <w:rFonts w:asciiTheme="minorHAnsi" w:hAnsiTheme="minorHAnsi" w:cstheme="minorHAnsi"/>
                <w:b/>
                <w:i/>
                <w:iCs/>
                <w:lang w:val="pt-BR"/>
              </w:rPr>
              <w:t>2.</w:t>
            </w:r>
          </w:p>
        </w:tc>
        <w:tc>
          <w:tcPr>
            <w:tcW w:w="8452" w:type="dxa"/>
          </w:tcPr>
          <w:p w14:paraId="4CFE0910" w14:textId="77777777" w:rsidR="006C28F9" w:rsidRPr="000C199E" w:rsidRDefault="006C28F9" w:rsidP="00845554">
            <w:pPr>
              <w:pStyle w:val="TableParagraph"/>
              <w:spacing w:line="340" w:lineRule="exact"/>
              <w:ind w:right="-1"/>
              <w:jc w:val="left"/>
              <w:rPr>
                <w:rFonts w:asciiTheme="minorHAnsi" w:hAnsiTheme="minorHAnsi" w:cstheme="minorHAnsi"/>
                <w:b/>
                <w:i/>
                <w:iCs/>
                <w:lang w:val="pt-BR"/>
              </w:rPr>
            </w:pPr>
            <w:r w:rsidRPr="000C199E">
              <w:rPr>
                <w:rFonts w:asciiTheme="minorHAnsi" w:hAnsiTheme="minorHAnsi" w:cstheme="minorHAnsi"/>
                <w:b/>
                <w:i/>
                <w:iCs/>
                <w:lang w:val="pt-BR"/>
              </w:rPr>
              <w:t>Prazo da Operação</w:t>
            </w:r>
          </w:p>
        </w:tc>
      </w:tr>
      <w:tr w:rsidR="006C28F9" w:rsidRPr="00621478" w14:paraId="2A614F6C" w14:textId="77777777" w:rsidTr="00981B08">
        <w:trPr>
          <w:trHeight w:val="385"/>
        </w:trPr>
        <w:tc>
          <w:tcPr>
            <w:tcW w:w="9781" w:type="dxa"/>
            <w:gridSpan w:val="2"/>
          </w:tcPr>
          <w:p w14:paraId="6CECAC44" w14:textId="77777777" w:rsidR="006C28F9" w:rsidRPr="000C199E" w:rsidRDefault="006C28F9" w:rsidP="00981B08">
            <w:pPr>
              <w:pStyle w:val="TableParagraph"/>
              <w:spacing w:line="340" w:lineRule="exact"/>
              <w:ind w:right="-1"/>
              <w:jc w:val="both"/>
              <w:rPr>
                <w:rFonts w:asciiTheme="minorHAnsi" w:hAnsiTheme="minorHAnsi" w:cstheme="minorHAnsi"/>
                <w:i/>
                <w:iCs/>
                <w:lang w:val="pt-BR"/>
              </w:rPr>
            </w:pPr>
            <w:r w:rsidRPr="000C199E">
              <w:rPr>
                <w:rFonts w:asciiTheme="minorHAnsi" w:hAnsiTheme="minorHAnsi" w:cstheme="minorHAnsi"/>
                <w:b/>
                <w:bCs/>
                <w:i/>
                <w:iCs/>
                <w:lang w:bidi="he-IL"/>
              </w:rPr>
              <w:t>2.1. Data de Emissão:</w:t>
            </w:r>
            <w:r w:rsidRPr="000C199E">
              <w:rPr>
                <w:rFonts w:asciiTheme="minorHAnsi" w:hAnsiTheme="minorHAnsi" w:cstheme="minorHAnsi"/>
                <w:i/>
                <w:iCs/>
                <w:lang w:bidi="he-IL"/>
              </w:rPr>
              <w:t xml:space="preserve"> 11/07/2017</w:t>
            </w:r>
          </w:p>
          <w:p w14:paraId="4E9993E1" w14:textId="77777777" w:rsidR="006C28F9" w:rsidRPr="000C199E" w:rsidRDefault="006C28F9" w:rsidP="00981B08">
            <w:pPr>
              <w:pStyle w:val="TableParagraph"/>
              <w:spacing w:line="340" w:lineRule="exact"/>
              <w:ind w:right="-1"/>
              <w:jc w:val="both"/>
              <w:rPr>
                <w:rFonts w:asciiTheme="minorHAnsi" w:hAnsiTheme="minorHAnsi" w:cstheme="minorHAnsi"/>
                <w:i/>
                <w:iCs/>
                <w:lang w:val="pt-BR"/>
              </w:rPr>
            </w:pPr>
            <w:r w:rsidRPr="000C199E">
              <w:rPr>
                <w:rFonts w:asciiTheme="minorHAnsi" w:hAnsiTheme="minorHAnsi" w:cstheme="minorHAnsi"/>
                <w:b/>
                <w:bCs/>
                <w:i/>
                <w:iCs/>
                <w:lang w:val="pt-BR"/>
              </w:rPr>
              <w:t>2.2. Data de Vencimento</w:t>
            </w:r>
            <w:r w:rsidRPr="000C199E">
              <w:rPr>
                <w:rFonts w:asciiTheme="minorHAnsi" w:hAnsiTheme="minorHAnsi" w:cstheme="minorHAnsi"/>
                <w:i/>
                <w:iCs/>
                <w:lang w:val="pt-BR"/>
              </w:rPr>
              <w:t>: 01/12/2022</w:t>
            </w:r>
          </w:p>
          <w:p w14:paraId="74CAFD38" w14:textId="77777777" w:rsidR="006C28F9" w:rsidRPr="000C199E" w:rsidRDefault="006C28F9" w:rsidP="00981B08">
            <w:pPr>
              <w:pStyle w:val="TableParagraph"/>
              <w:spacing w:line="340" w:lineRule="exact"/>
              <w:ind w:right="-1"/>
              <w:jc w:val="both"/>
              <w:rPr>
                <w:rFonts w:asciiTheme="minorHAnsi" w:hAnsiTheme="minorHAnsi" w:cstheme="minorHAnsi"/>
                <w:i/>
                <w:iCs/>
                <w:lang w:val="pt-BR"/>
              </w:rPr>
            </w:pPr>
            <w:r w:rsidRPr="000C199E">
              <w:rPr>
                <w:rFonts w:asciiTheme="minorHAnsi" w:hAnsiTheme="minorHAnsi" w:cstheme="minorHAnsi"/>
                <w:b/>
                <w:bCs/>
                <w:i/>
                <w:iCs/>
                <w:lang w:val="pt-BR"/>
              </w:rPr>
              <w:t>2.3. Prazo a partir da Data de Emissão:</w:t>
            </w:r>
            <w:r w:rsidRPr="000C199E">
              <w:rPr>
                <w:rFonts w:asciiTheme="minorHAnsi" w:hAnsiTheme="minorHAnsi" w:cstheme="minorHAnsi"/>
                <w:i/>
                <w:iCs/>
                <w:lang w:val="pt-BR"/>
              </w:rPr>
              <w:t xml:space="preserve"> 1969 (mil, novecentos e sessenta e nove) dias</w:t>
            </w:r>
            <w:r>
              <w:rPr>
                <w:rFonts w:asciiTheme="minorHAnsi" w:hAnsiTheme="minorHAnsi" w:cstheme="minorHAnsi"/>
                <w:i/>
                <w:iCs/>
                <w:lang w:val="pt-BR"/>
              </w:rPr>
              <w:t>.</w:t>
            </w:r>
          </w:p>
        </w:tc>
      </w:tr>
      <w:tr w:rsidR="006C28F9" w:rsidRPr="00621478" w14:paraId="7B80F48D" w14:textId="77777777" w:rsidTr="00981B08">
        <w:trPr>
          <w:trHeight w:val="318"/>
        </w:trPr>
        <w:tc>
          <w:tcPr>
            <w:tcW w:w="1329" w:type="dxa"/>
          </w:tcPr>
          <w:p w14:paraId="7230A24C" w14:textId="77777777" w:rsidR="006C28F9" w:rsidRPr="000C199E" w:rsidRDefault="006C28F9" w:rsidP="00981B08">
            <w:pPr>
              <w:pStyle w:val="TableParagraph"/>
              <w:spacing w:line="340" w:lineRule="exact"/>
              <w:ind w:right="-1"/>
              <w:rPr>
                <w:rFonts w:asciiTheme="minorHAnsi" w:hAnsiTheme="minorHAnsi" w:cstheme="minorHAnsi"/>
                <w:b/>
                <w:i/>
                <w:iCs/>
                <w:lang w:val="pt-BR"/>
              </w:rPr>
            </w:pPr>
            <w:r w:rsidRPr="000C199E">
              <w:rPr>
                <w:rFonts w:asciiTheme="minorHAnsi" w:hAnsiTheme="minorHAnsi" w:cstheme="minorHAnsi"/>
                <w:b/>
                <w:i/>
                <w:iCs/>
                <w:lang w:val="pt-BR"/>
              </w:rPr>
              <w:t>3.</w:t>
            </w:r>
          </w:p>
        </w:tc>
        <w:tc>
          <w:tcPr>
            <w:tcW w:w="8452" w:type="dxa"/>
          </w:tcPr>
          <w:p w14:paraId="4ECF2310" w14:textId="77777777" w:rsidR="006C28F9" w:rsidRPr="000C199E" w:rsidRDefault="006C28F9" w:rsidP="00845554">
            <w:pPr>
              <w:pStyle w:val="TableParagraph"/>
              <w:spacing w:line="340" w:lineRule="exact"/>
              <w:ind w:right="-1"/>
              <w:jc w:val="left"/>
              <w:rPr>
                <w:rFonts w:asciiTheme="minorHAnsi" w:hAnsiTheme="minorHAnsi" w:cstheme="minorHAnsi"/>
                <w:b/>
                <w:i/>
                <w:iCs/>
                <w:lang w:val="pt-BR"/>
              </w:rPr>
            </w:pPr>
            <w:r w:rsidRPr="000C199E">
              <w:rPr>
                <w:rFonts w:asciiTheme="minorHAnsi" w:hAnsiTheme="minorHAnsi" w:cstheme="minorHAnsi"/>
                <w:b/>
                <w:i/>
                <w:iCs/>
                <w:lang w:val="pt-BR"/>
              </w:rPr>
              <w:t>Taxa de Juros Efetiva</w:t>
            </w:r>
          </w:p>
        </w:tc>
      </w:tr>
      <w:tr w:rsidR="006C28F9" w:rsidRPr="00621478" w14:paraId="3E14EC35" w14:textId="77777777" w:rsidTr="00981B08">
        <w:trPr>
          <w:trHeight w:val="416"/>
        </w:trPr>
        <w:tc>
          <w:tcPr>
            <w:tcW w:w="9781" w:type="dxa"/>
            <w:gridSpan w:val="2"/>
          </w:tcPr>
          <w:p w14:paraId="1D32B9F7" w14:textId="77777777" w:rsidR="006C28F9" w:rsidRPr="000C199E" w:rsidRDefault="006C28F9" w:rsidP="00981B08">
            <w:pPr>
              <w:pStyle w:val="TableParagraph"/>
              <w:spacing w:line="340" w:lineRule="exact"/>
              <w:ind w:right="-1"/>
              <w:jc w:val="both"/>
              <w:rPr>
                <w:rFonts w:asciiTheme="minorHAnsi" w:hAnsiTheme="minorHAnsi" w:cstheme="minorHAnsi"/>
                <w:i/>
                <w:iCs/>
                <w:lang w:val="pt-BR"/>
              </w:rPr>
            </w:pPr>
            <w:r w:rsidRPr="000C199E">
              <w:rPr>
                <w:rFonts w:asciiTheme="minorHAnsi" w:hAnsiTheme="minorHAnsi" w:cstheme="minorHAnsi"/>
                <w:b/>
                <w:bCs/>
                <w:i/>
                <w:iCs/>
                <w:lang w:bidi="he-IL"/>
              </w:rPr>
              <w:t>(3.1)</w:t>
            </w:r>
            <w:r w:rsidRPr="000C199E">
              <w:rPr>
                <w:rFonts w:asciiTheme="minorHAnsi" w:hAnsiTheme="minorHAnsi" w:cstheme="minorHAnsi"/>
                <w:i/>
                <w:iCs/>
                <w:lang w:bidi="he-IL"/>
              </w:rPr>
              <w:t xml:space="preserve"> Até 1</w:t>
            </w:r>
            <w:r>
              <w:rPr>
                <w:rFonts w:asciiTheme="minorHAnsi" w:hAnsiTheme="minorHAnsi" w:cstheme="minorHAnsi"/>
                <w:i/>
                <w:iCs/>
                <w:lang w:bidi="he-IL"/>
              </w:rPr>
              <w:t>0</w:t>
            </w:r>
            <w:r w:rsidRPr="000C199E">
              <w:rPr>
                <w:rFonts w:asciiTheme="minorHAnsi" w:hAnsiTheme="minorHAnsi" w:cstheme="minorHAnsi"/>
                <w:i/>
                <w:iCs/>
                <w:lang w:bidi="he-IL"/>
              </w:rPr>
              <w:t xml:space="preserve"> de maio de 2020, </w:t>
            </w:r>
            <w:r>
              <w:rPr>
                <w:rFonts w:asciiTheme="minorHAnsi" w:hAnsiTheme="minorHAnsi" w:cstheme="minorHAnsi"/>
                <w:i/>
                <w:iCs/>
                <w:lang w:bidi="he-IL"/>
              </w:rPr>
              <w:t xml:space="preserve">a </w:t>
            </w:r>
            <w:r w:rsidRPr="000C199E">
              <w:rPr>
                <w:rFonts w:asciiTheme="minorHAnsi" w:hAnsiTheme="minorHAnsi" w:cstheme="minorHAnsi"/>
                <w:i/>
                <w:iCs/>
                <w:lang w:bidi="he-IL"/>
              </w:rPr>
              <w:t xml:space="preserve">Remuneração correspondente a 100% (cem por cento) da variação acumulada das Taxas DI, acrescido de sobretaxa de 5,0% (cinco por cento) ao ano, base 252 (duzentos e cinquenta e dois) dias úteis; </w:t>
            </w:r>
            <w:r w:rsidRPr="000C199E">
              <w:rPr>
                <w:rFonts w:asciiTheme="minorHAnsi" w:hAnsiTheme="minorHAnsi" w:cstheme="minorHAnsi"/>
                <w:b/>
                <w:bCs/>
                <w:i/>
                <w:iCs/>
                <w:lang w:bidi="he-IL"/>
              </w:rPr>
              <w:t>(3.2)</w:t>
            </w:r>
            <w:r w:rsidRPr="000C199E">
              <w:rPr>
                <w:rFonts w:asciiTheme="minorHAnsi" w:hAnsiTheme="minorHAnsi" w:cstheme="minorHAnsi"/>
                <w:i/>
                <w:iCs/>
                <w:lang w:bidi="he-IL"/>
              </w:rPr>
              <w:t xml:space="preserve"> A partir de 11 de maio de 2020</w:t>
            </w:r>
            <w:r>
              <w:rPr>
                <w:rFonts w:asciiTheme="minorHAnsi" w:hAnsiTheme="minorHAnsi" w:cstheme="minorHAnsi"/>
                <w:i/>
                <w:iCs/>
                <w:lang w:bidi="he-IL"/>
              </w:rPr>
              <w:t xml:space="preserve">, inclusive, </w:t>
            </w:r>
            <w:r w:rsidRPr="000C199E">
              <w:rPr>
                <w:rFonts w:asciiTheme="minorHAnsi" w:hAnsiTheme="minorHAnsi" w:cstheme="minorHAnsi"/>
                <w:i/>
                <w:iCs/>
                <w:lang w:bidi="he-IL"/>
              </w:rPr>
              <w:t>até 0</w:t>
            </w:r>
            <w:r>
              <w:rPr>
                <w:rFonts w:asciiTheme="minorHAnsi" w:hAnsiTheme="minorHAnsi" w:cstheme="minorHAnsi"/>
                <w:i/>
                <w:iCs/>
                <w:lang w:bidi="he-IL"/>
              </w:rPr>
              <w:t>7</w:t>
            </w:r>
            <w:r w:rsidRPr="000C199E">
              <w:rPr>
                <w:rFonts w:asciiTheme="minorHAnsi" w:hAnsiTheme="minorHAnsi" w:cstheme="minorHAnsi"/>
                <w:i/>
                <w:iCs/>
                <w:lang w:bidi="he-IL"/>
              </w:rPr>
              <w:t xml:space="preserve"> de junho de 2021, </w:t>
            </w:r>
            <w:r>
              <w:rPr>
                <w:rFonts w:asciiTheme="minorHAnsi" w:hAnsiTheme="minorHAnsi" w:cstheme="minorHAnsi"/>
                <w:i/>
                <w:iCs/>
                <w:lang w:bidi="he-IL"/>
              </w:rPr>
              <w:t xml:space="preserve">a </w:t>
            </w:r>
            <w:r w:rsidRPr="000C199E">
              <w:rPr>
                <w:rFonts w:asciiTheme="minorHAnsi" w:hAnsiTheme="minorHAnsi" w:cstheme="minorHAnsi"/>
                <w:i/>
                <w:iCs/>
                <w:lang w:bidi="he-IL"/>
              </w:rPr>
              <w:t xml:space="preserve">Remuneração correspondente a 100% (cem por cento) da variação acumulada das Taxas DI, acrescido de sobretaxa de 6,0% (seis por cento) ao ano, base 252 (duzentos e cinquenta e dois) dias úteis; </w:t>
            </w:r>
            <w:r w:rsidRPr="000C199E">
              <w:rPr>
                <w:rFonts w:asciiTheme="minorHAnsi" w:hAnsiTheme="minorHAnsi" w:cstheme="minorHAnsi"/>
                <w:b/>
                <w:bCs/>
                <w:i/>
                <w:iCs/>
                <w:lang w:bidi="he-IL"/>
              </w:rPr>
              <w:t>(3.3)</w:t>
            </w:r>
            <w:r w:rsidRPr="000C199E">
              <w:rPr>
                <w:rFonts w:asciiTheme="minorHAnsi" w:hAnsiTheme="minorHAnsi" w:cstheme="minorHAnsi"/>
                <w:i/>
                <w:iCs/>
                <w:lang w:bidi="he-IL"/>
              </w:rPr>
              <w:t xml:space="preserve"> A partir de 08 de junho de 2021</w:t>
            </w:r>
            <w:r>
              <w:rPr>
                <w:rFonts w:asciiTheme="minorHAnsi" w:hAnsiTheme="minorHAnsi" w:cstheme="minorHAnsi"/>
                <w:i/>
                <w:iCs/>
                <w:lang w:bidi="he-IL"/>
              </w:rPr>
              <w:t xml:space="preserve">, inclusive </w:t>
            </w:r>
            <w:r w:rsidRPr="000C199E">
              <w:rPr>
                <w:rFonts w:asciiTheme="minorHAnsi" w:hAnsiTheme="minorHAnsi" w:cstheme="minorHAnsi"/>
                <w:i/>
                <w:iCs/>
                <w:lang w:bidi="he-IL"/>
              </w:rPr>
              <w:t>até 1</w:t>
            </w:r>
            <w:r>
              <w:rPr>
                <w:rFonts w:asciiTheme="minorHAnsi" w:hAnsiTheme="minorHAnsi" w:cstheme="minorHAnsi"/>
                <w:i/>
                <w:iCs/>
                <w:lang w:bidi="he-IL"/>
              </w:rPr>
              <w:t>5</w:t>
            </w:r>
            <w:r w:rsidRPr="000C199E">
              <w:rPr>
                <w:rFonts w:asciiTheme="minorHAnsi" w:hAnsiTheme="minorHAnsi" w:cstheme="minorHAnsi"/>
                <w:i/>
                <w:iCs/>
                <w:lang w:bidi="he-IL"/>
              </w:rPr>
              <w:t xml:space="preserve"> de novembro de 2022</w:t>
            </w:r>
            <w:r>
              <w:rPr>
                <w:rFonts w:asciiTheme="minorHAnsi" w:hAnsiTheme="minorHAnsi" w:cstheme="minorHAnsi"/>
                <w:i/>
                <w:iCs/>
                <w:lang w:bidi="he-IL"/>
              </w:rPr>
              <w:t xml:space="preserve"> (exclusive)</w:t>
            </w:r>
            <w:r w:rsidRPr="000C199E">
              <w:rPr>
                <w:rFonts w:asciiTheme="minorHAnsi" w:hAnsiTheme="minorHAnsi" w:cstheme="minorHAnsi"/>
                <w:i/>
                <w:iCs/>
                <w:lang w:bidi="he-IL"/>
              </w:rPr>
              <w:t xml:space="preserve">, </w:t>
            </w:r>
            <w:r>
              <w:rPr>
                <w:rFonts w:asciiTheme="minorHAnsi" w:hAnsiTheme="minorHAnsi" w:cstheme="minorHAnsi"/>
                <w:i/>
                <w:iCs/>
                <w:lang w:bidi="he-IL"/>
              </w:rPr>
              <w:t xml:space="preserve">a </w:t>
            </w:r>
            <w:r w:rsidRPr="000C199E">
              <w:rPr>
                <w:rFonts w:asciiTheme="minorHAnsi" w:hAnsiTheme="minorHAnsi" w:cstheme="minorHAnsi"/>
                <w:i/>
                <w:iCs/>
                <w:lang w:bidi="he-IL"/>
              </w:rPr>
              <w:t xml:space="preserve">Remuneração correspondente a 100% (cem por cento) da variação acumulada das Taxas DI, acrescido de sobretaxa de 8,5% (oito inteiros e cinco décimos por cento) ao ano, base 252 (duzentos e cinquenta e dois) dias úteis; e </w:t>
            </w:r>
            <w:r w:rsidRPr="000C199E">
              <w:rPr>
                <w:rFonts w:asciiTheme="minorHAnsi" w:hAnsiTheme="minorHAnsi" w:cstheme="minorHAnsi"/>
                <w:b/>
                <w:bCs/>
                <w:i/>
                <w:iCs/>
                <w:lang w:bidi="he-IL"/>
              </w:rPr>
              <w:t>(3.4)</w:t>
            </w:r>
            <w:r w:rsidRPr="000C199E">
              <w:rPr>
                <w:rFonts w:asciiTheme="minorHAnsi" w:hAnsiTheme="minorHAnsi" w:cstheme="minorHAnsi"/>
                <w:i/>
                <w:iCs/>
              </w:rPr>
              <w:t xml:space="preserve"> </w:t>
            </w:r>
            <w:r w:rsidRPr="000C199E">
              <w:rPr>
                <w:rFonts w:asciiTheme="minorHAnsi" w:hAnsiTheme="minorHAnsi" w:cstheme="minorHAnsi"/>
                <w:i/>
                <w:iCs/>
                <w:lang w:bidi="he-IL"/>
              </w:rPr>
              <w:t>a partir de 15 de novembro de 2022,</w:t>
            </w:r>
            <w:r>
              <w:rPr>
                <w:rFonts w:asciiTheme="minorHAnsi" w:hAnsiTheme="minorHAnsi" w:cstheme="minorHAnsi"/>
                <w:i/>
                <w:iCs/>
                <w:lang w:bidi="he-IL"/>
              </w:rPr>
              <w:t xml:space="preserve"> inclusive,</w:t>
            </w:r>
            <w:r w:rsidRPr="000C199E">
              <w:rPr>
                <w:rFonts w:asciiTheme="minorHAnsi" w:hAnsiTheme="minorHAnsi" w:cstheme="minorHAnsi"/>
                <w:i/>
                <w:iCs/>
                <w:lang w:bidi="he-IL"/>
              </w:rPr>
              <w:t xml:space="preserve"> a </w:t>
            </w:r>
            <w:r>
              <w:rPr>
                <w:rFonts w:asciiTheme="minorHAnsi" w:hAnsiTheme="minorHAnsi" w:cstheme="minorHAnsi"/>
                <w:i/>
                <w:iCs/>
                <w:lang w:bidi="he-IL"/>
              </w:rPr>
              <w:t>R</w:t>
            </w:r>
            <w:r w:rsidRPr="000C199E">
              <w:rPr>
                <w:rFonts w:asciiTheme="minorHAnsi" w:hAnsiTheme="minorHAnsi" w:cstheme="minorHAnsi"/>
                <w:i/>
                <w:iCs/>
                <w:lang w:bidi="he-IL"/>
              </w:rPr>
              <w:t>emuneração será correspond</w:t>
            </w:r>
            <w:r w:rsidRPr="00CB3658">
              <w:rPr>
                <w:rFonts w:asciiTheme="minorHAnsi" w:hAnsiTheme="minorHAnsi" w:cstheme="minorHAnsi"/>
                <w:i/>
                <w:iCs/>
                <w:lang w:bidi="he-IL"/>
              </w:rPr>
              <w:t>ente a</w:t>
            </w:r>
            <w:r w:rsidRPr="000C199E">
              <w:rPr>
                <w:rFonts w:asciiTheme="minorHAnsi" w:hAnsiTheme="minorHAnsi" w:cstheme="minorHAnsi"/>
                <w:i/>
                <w:iCs/>
                <w:lang w:bidi="he-IL"/>
              </w:rPr>
              <w:t xml:space="preserve"> </w:t>
            </w:r>
            <w:r w:rsidRPr="000C199E">
              <w:rPr>
                <w:rFonts w:asciiTheme="minorHAnsi" w:hAnsiTheme="minorHAnsi" w:cstheme="minorHAnsi"/>
                <w:i/>
                <w:iCs/>
              </w:rPr>
              <w:t xml:space="preserve">12,6825% a.a. </w:t>
            </w:r>
            <w:r w:rsidRPr="000C199E">
              <w:rPr>
                <w:rFonts w:asciiTheme="minorHAnsi" w:hAnsiTheme="minorHAnsi" w:cstheme="minorHAnsi"/>
                <w:i/>
                <w:iCs/>
                <w:spacing w:val="-3"/>
              </w:rPr>
              <w:t>(</w:t>
            </w:r>
            <w:r w:rsidRPr="000C199E">
              <w:rPr>
                <w:rFonts w:asciiTheme="minorHAnsi" w:hAnsiTheme="minorHAnsi" w:cstheme="minorHAnsi"/>
                <w:i/>
                <w:iCs/>
              </w:rPr>
              <w:t>doze inteiros e seis mil, oitocentos e vinte e cinco décimos de milésimos por cento ao ano), calculados sobre o Valor Principal Atualizado, conforme definição a seguir, base 252 (duzentos e cinquenta e dois) dias úteis.</w:t>
            </w:r>
          </w:p>
        </w:tc>
      </w:tr>
      <w:tr w:rsidR="006C28F9" w:rsidRPr="00621478" w14:paraId="10CE40A3" w14:textId="77777777" w:rsidTr="00981B08">
        <w:trPr>
          <w:trHeight w:val="318"/>
        </w:trPr>
        <w:tc>
          <w:tcPr>
            <w:tcW w:w="1329" w:type="dxa"/>
          </w:tcPr>
          <w:p w14:paraId="43B67EED" w14:textId="77777777" w:rsidR="006C28F9" w:rsidRPr="00553F82" w:rsidRDefault="006C28F9" w:rsidP="00981B08">
            <w:pPr>
              <w:pStyle w:val="TableParagraph"/>
              <w:spacing w:line="340" w:lineRule="exact"/>
              <w:ind w:right="-1"/>
              <w:rPr>
                <w:rFonts w:asciiTheme="minorHAnsi" w:hAnsiTheme="minorHAnsi" w:cstheme="minorHAnsi"/>
                <w:b/>
                <w:i/>
                <w:iCs/>
                <w:lang w:val="pt-BR"/>
              </w:rPr>
            </w:pPr>
            <w:r w:rsidRPr="00553F82">
              <w:rPr>
                <w:rFonts w:asciiTheme="minorHAnsi" w:hAnsiTheme="minorHAnsi" w:cstheme="minorHAnsi"/>
                <w:b/>
                <w:i/>
                <w:iCs/>
                <w:lang w:val="pt-BR"/>
              </w:rPr>
              <w:t>4.</w:t>
            </w:r>
          </w:p>
        </w:tc>
        <w:tc>
          <w:tcPr>
            <w:tcW w:w="8452" w:type="dxa"/>
          </w:tcPr>
          <w:p w14:paraId="4B30237D" w14:textId="77777777" w:rsidR="006C28F9" w:rsidRPr="00553F82" w:rsidRDefault="006C28F9" w:rsidP="00845554">
            <w:pPr>
              <w:pStyle w:val="TableParagraph"/>
              <w:spacing w:line="340" w:lineRule="exact"/>
              <w:ind w:right="-1"/>
              <w:jc w:val="left"/>
              <w:rPr>
                <w:rFonts w:asciiTheme="minorHAnsi" w:hAnsiTheme="minorHAnsi" w:cstheme="minorHAnsi"/>
                <w:b/>
                <w:i/>
                <w:iCs/>
                <w:lang w:val="pt-BR"/>
              </w:rPr>
            </w:pPr>
            <w:r w:rsidRPr="00CB786E">
              <w:rPr>
                <w:rFonts w:asciiTheme="minorHAnsi" w:hAnsiTheme="minorHAnsi" w:cstheme="minorHAnsi"/>
                <w:b/>
                <w:i/>
                <w:iCs/>
                <w:lang w:val="pt-BR"/>
              </w:rPr>
              <w:t>Amortização Extraordinária Compulsória</w:t>
            </w:r>
          </w:p>
        </w:tc>
      </w:tr>
      <w:tr w:rsidR="006C28F9" w:rsidRPr="00621478" w14:paraId="35378E12" w14:textId="77777777" w:rsidTr="00981B08">
        <w:trPr>
          <w:trHeight w:val="910"/>
        </w:trPr>
        <w:tc>
          <w:tcPr>
            <w:tcW w:w="9781" w:type="dxa"/>
            <w:gridSpan w:val="2"/>
          </w:tcPr>
          <w:p w14:paraId="539278F7" w14:textId="77777777" w:rsidR="006C28F9" w:rsidRPr="000C199E" w:rsidRDefault="006C28F9" w:rsidP="00981B08">
            <w:pPr>
              <w:pStyle w:val="TableParagraph"/>
              <w:spacing w:line="340" w:lineRule="exact"/>
              <w:ind w:right="-1"/>
              <w:jc w:val="both"/>
              <w:rPr>
                <w:rFonts w:asciiTheme="minorHAnsi" w:hAnsiTheme="minorHAnsi" w:cstheme="minorHAnsi"/>
                <w:i/>
                <w:iCs/>
                <w:lang w:val="pt-BR"/>
              </w:rPr>
            </w:pPr>
            <w:r w:rsidRPr="000C199E">
              <w:rPr>
                <w:rFonts w:asciiTheme="minorHAnsi" w:hAnsiTheme="minorHAnsi" w:cstheme="minorHAnsi"/>
                <w:i/>
                <w:iCs/>
                <w:lang w:val="pt-BR"/>
              </w:rPr>
              <w:t>A Credora, mensalmente, utilizará a totalidade dos recursos da Conta Centralizadora, oriundos dos pagamentos dos direitos creditórios objeto da Cessão Fiduciária, para realizar a amortização extraordinária compulsória</w:t>
            </w:r>
            <w:r>
              <w:rPr>
                <w:rFonts w:asciiTheme="minorHAnsi" w:hAnsiTheme="minorHAnsi" w:cstheme="minorHAnsi"/>
                <w:i/>
                <w:iCs/>
                <w:lang w:val="pt-BR"/>
              </w:rPr>
              <w:t xml:space="preserve"> e pagamento de custos e despesas</w:t>
            </w:r>
            <w:r w:rsidRPr="000C199E">
              <w:rPr>
                <w:rFonts w:asciiTheme="minorHAnsi" w:hAnsiTheme="minorHAnsi" w:cstheme="minorHAnsi"/>
                <w:i/>
                <w:iCs/>
                <w:lang w:val="pt-BR"/>
              </w:rPr>
              <w:t xml:space="preserve">, observada a Ordem de </w:t>
            </w:r>
            <w:r w:rsidRPr="008D0FC3">
              <w:rPr>
                <w:rFonts w:asciiTheme="minorHAnsi" w:hAnsiTheme="minorHAnsi" w:cstheme="minorHAnsi"/>
                <w:i/>
                <w:iCs/>
                <w:lang w:val="pt-BR"/>
              </w:rPr>
              <w:t xml:space="preserve">Pagamento </w:t>
            </w:r>
            <w:r w:rsidRPr="00353DC3">
              <w:rPr>
                <w:rFonts w:asciiTheme="minorHAnsi" w:hAnsiTheme="minorHAnsi" w:cstheme="minorHAnsi"/>
                <w:i/>
                <w:iCs/>
                <w:lang w:val="pt-BR"/>
              </w:rPr>
              <w:t xml:space="preserve">prevista na Cláusula 3.3 </w:t>
            </w:r>
            <w:r w:rsidRPr="00353DC3">
              <w:rPr>
                <w:rFonts w:asciiTheme="minorHAnsi" w:hAnsiTheme="minorHAnsi" w:cstheme="minorHAnsi"/>
                <w:i/>
                <w:iCs/>
                <w:lang w:val="pt-BR"/>
              </w:rPr>
              <w:lastRenderedPageBreak/>
              <w:t>da Cessão Fiduciária, celebrada em 18 de outubro de 2021</w:t>
            </w:r>
            <w:r w:rsidRPr="008D0FC3">
              <w:rPr>
                <w:rFonts w:asciiTheme="minorHAnsi" w:hAnsiTheme="minorHAnsi" w:cstheme="minorHAnsi"/>
                <w:i/>
                <w:iCs/>
                <w:lang w:val="pt-BR"/>
              </w:rPr>
              <w:t xml:space="preserve">, devendo </w:t>
            </w:r>
            <w:r w:rsidRPr="000C199E">
              <w:rPr>
                <w:rFonts w:asciiTheme="minorHAnsi" w:hAnsiTheme="minorHAnsi" w:cstheme="minorHAnsi"/>
                <w:i/>
                <w:iCs/>
                <w:lang w:val="pt-BR"/>
              </w:rPr>
              <w:t>todos os valores serem pagos até a Data de Vencimento (“</w:t>
            </w:r>
            <w:r w:rsidRPr="000C199E">
              <w:rPr>
                <w:rFonts w:asciiTheme="minorHAnsi" w:hAnsiTheme="minorHAnsi" w:cstheme="minorHAnsi"/>
                <w:i/>
                <w:iCs/>
                <w:u w:val="single"/>
                <w:lang w:val="pt-BR"/>
              </w:rPr>
              <w:t>Data de Pagamento</w:t>
            </w:r>
            <w:r w:rsidRPr="000C199E">
              <w:rPr>
                <w:rFonts w:asciiTheme="minorHAnsi" w:hAnsiTheme="minorHAnsi" w:cstheme="minorHAnsi"/>
                <w:i/>
                <w:iCs/>
                <w:lang w:val="pt-BR"/>
              </w:rPr>
              <w:t>”).</w:t>
            </w:r>
          </w:p>
        </w:tc>
      </w:tr>
      <w:tr w:rsidR="006C28F9" w:rsidRPr="00621478" w14:paraId="29ED09C2" w14:textId="77777777" w:rsidTr="00981B08">
        <w:trPr>
          <w:trHeight w:val="319"/>
        </w:trPr>
        <w:tc>
          <w:tcPr>
            <w:tcW w:w="1329" w:type="dxa"/>
            <w:tcBorders>
              <w:bottom w:val="single" w:sz="6" w:space="0" w:color="000000"/>
            </w:tcBorders>
          </w:tcPr>
          <w:p w14:paraId="2F52296C" w14:textId="77777777" w:rsidR="006C28F9" w:rsidRPr="000C199E" w:rsidRDefault="006C28F9" w:rsidP="00981B08">
            <w:pPr>
              <w:pStyle w:val="TableParagraph"/>
              <w:spacing w:line="340" w:lineRule="exact"/>
              <w:ind w:right="-1"/>
              <w:rPr>
                <w:rFonts w:asciiTheme="minorHAnsi" w:hAnsiTheme="minorHAnsi" w:cstheme="minorHAnsi"/>
                <w:b/>
                <w:i/>
                <w:iCs/>
                <w:lang w:val="pt-BR"/>
              </w:rPr>
            </w:pPr>
            <w:r w:rsidRPr="000C199E">
              <w:rPr>
                <w:rFonts w:asciiTheme="minorHAnsi" w:hAnsiTheme="minorHAnsi" w:cstheme="minorHAnsi"/>
                <w:b/>
                <w:i/>
                <w:iCs/>
                <w:lang w:val="pt-BR"/>
              </w:rPr>
              <w:lastRenderedPageBreak/>
              <w:t>5.</w:t>
            </w:r>
          </w:p>
        </w:tc>
        <w:tc>
          <w:tcPr>
            <w:tcW w:w="8452" w:type="dxa"/>
            <w:tcBorders>
              <w:bottom w:val="single" w:sz="6" w:space="0" w:color="000000"/>
            </w:tcBorders>
          </w:tcPr>
          <w:p w14:paraId="7E0BE8C0" w14:textId="77777777" w:rsidR="006C28F9" w:rsidRPr="000C199E" w:rsidRDefault="006C28F9" w:rsidP="00845554">
            <w:pPr>
              <w:pStyle w:val="TableParagraph"/>
              <w:spacing w:line="340" w:lineRule="exact"/>
              <w:ind w:right="-1"/>
              <w:jc w:val="left"/>
              <w:rPr>
                <w:rFonts w:asciiTheme="minorHAnsi" w:hAnsiTheme="minorHAnsi" w:cstheme="minorHAnsi"/>
                <w:b/>
                <w:i/>
                <w:iCs/>
                <w:lang w:val="pt-BR"/>
              </w:rPr>
            </w:pPr>
            <w:r w:rsidRPr="000C199E">
              <w:rPr>
                <w:rFonts w:asciiTheme="minorHAnsi" w:hAnsiTheme="minorHAnsi" w:cstheme="minorHAnsi"/>
                <w:b/>
                <w:i/>
                <w:iCs/>
                <w:lang w:val="pt-BR"/>
              </w:rPr>
              <w:t>Periodicidade de Capitalização</w:t>
            </w:r>
          </w:p>
        </w:tc>
      </w:tr>
      <w:tr w:rsidR="006C28F9" w:rsidRPr="00621478" w14:paraId="51E95B72" w14:textId="77777777" w:rsidTr="00981B08">
        <w:trPr>
          <w:trHeight w:val="334"/>
        </w:trPr>
        <w:tc>
          <w:tcPr>
            <w:tcW w:w="9781" w:type="dxa"/>
            <w:gridSpan w:val="2"/>
            <w:tcBorders>
              <w:top w:val="single" w:sz="6" w:space="0" w:color="000000"/>
            </w:tcBorders>
          </w:tcPr>
          <w:p w14:paraId="059C22A2" w14:textId="77777777" w:rsidR="006C28F9" w:rsidRPr="000C199E" w:rsidRDefault="006C28F9" w:rsidP="00981B08">
            <w:pPr>
              <w:pStyle w:val="TableParagraph"/>
              <w:spacing w:line="340" w:lineRule="exact"/>
              <w:ind w:right="-1"/>
              <w:jc w:val="both"/>
              <w:rPr>
                <w:rFonts w:asciiTheme="minorHAnsi" w:hAnsiTheme="minorHAnsi" w:cstheme="minorHAnsi"/>
                <w:i/>
                <w:iCs/>
                <w:lang w:val="pt-BR"/>
              </w:rPr>
            </w:pPr>
            <w:r w:rsidRPr="000C199E">
              <w:rPr>
                <w:rFonts w:asciiTheme="minorHAnsi" w:hAnsiTheme="minorHAnsi" w:cstheme="minorHAnsi"/>
                <w:i/>
                <w:iCs/>
                <w:lang w:val="pt-BR"/>
              </w:rPr>
              <w:t>Mensalmente.</w:t>
            </w:r>
          </w:p>
        </w:tc>
      </w:tr>
      <w:tr w:rsidR="006C28F9" w:rsidRPr="00621478" w14:paraId="642B4481" w14:textId="77777777" w:rsidTr="00981B08">
        <w:trPr>
          <w:trHeight w:val="318"/>
        </w:trPr>
        <w:tc>
          <w:tcPr>
            <w:tcW w:w="1329" w:type="dxa"/>
          </w:tcPr>
          <w:p w14:paraId="0065FFE8" w14:textId="77777777" w:rsidR="006C28F9" w:rsidRPr="000C199E" w:rsidRDefault="006C28F9" w:rsidP="00981B08">
            <w:pPr>
              <w:pStyle w:val="TableParagraph"/>
              <w:spacing w:line="340" w:lineRule="exact"/>
              <w:ind w:right="-1"/>
              <w:rPr>
                <w:rFonts w:asciiTheme="minorHAnsi" w:hAnsiTheme="minorHAnsi" w:cstheme="minorHAnsi"/>
                <w:b/>
                <w:i/>
                <w:iCs/>
                <w:lang w:val="pt-BR"/>
              </w:rPr>
            </w:pPr>
            <w:r w:rsidRPr="000C199E">
              <w:rPr>
                <w:rFonts w:asciiTheme="minorHAnsi" w:hAnsiTheme="minorHAnsi" w:cstheme="minorHAnsi"/>
                <w:b/>
                <w:i/>
                <w:iCs/>
                <w:lang w:val="pt-BR"/>
              </w:rPr>
              <w:t>6.</w:t>
            </w:r>
          </w:p>
        </w:tc>
        <w:tc>
          <w:tcPr>
            <w:tcW w:w="8452" w:type="dxa"/>
          </w:tcPr>
          <w:p w14:paraId="64171270" w14:textId="77777777" w:rsidR="006C28F9" w:rsidRPr="000C199E" w:rsidRDefault="006C28F9" w:rsidP="00845554">
            <w:pPr>
              <w:pStyle w:val="TableParagraph"/>
              <w:spacing w:line="340" w:lineRule="exact"/>
              <w:ind w:right="-1"/>
              <w:jc w:val="left"/>
              <w:rPr>
                <w:rFonts w:asciiTheme="minorHAnsi" w:hAnsiTheme="minorHAnsi" w:cstheme="minorHAnsi"/>
                <w:b/>
                <w:i/>
                <w:iCs/>
                <w:lang w:val="pt-BR"/>
              </w:rPr>
            </w:pPr>
            <w:r w:rsidRPr="000C199E">
              <w:rPr>
                <w:rFonts w:asciiTheme="minorHAnsi" w:hAnsiTheme="minorHAnsi" w:cstheme="minorHAnsi"/>
                <w:b/>
                <w:i/>
                <w:iCs/>
                <w:lang w:val="pt-BR"/>
              </w:rPr>
              <w:t>IOF</w:t>
            </w:r>
          </w:p>
        </w:tc>
      </w:tr>
    </w:tbl>
    <w:tbl>
      <w:tblPr>
        <w:tblStyle w:val="TableNormal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76"/>
      </w:tblGrid>
      <w:tr w:rsidR="006C28F9" w:rsidRPr="00621478" w14:paraId="117F720E" w14:textId="77777777" w:rsidTr="00981B08">
        <w:trPr>
          <w:trHeight w:val="222"/>
        </w:trPr>
        <w:tc>
          <w:tcPr>
            <w:tcW w:w="9776" w:type="dxa"/>
          </w:tcPr>
          <w:p w14:paraId="6AEFEDB7" w14:textId="77777777" w:rsidR="006C28F9" w:rsidRPr="000C199E" w:rsidRDefault="006C28F9" w:rsidP="00981B08">
            <w:pPr>
              <w:pStyle w:val="TableParagraph"/>
              <w:spacing w:line="340" w:lineRule="exact"/>
              <w:ind w:right="-1"/>
              <w:jc w:val="both"/>
              <w:rPr>
                <w:rFonts w:asciiTheme="minorHAnsi" w:hAnsiTheme="minorHAnsi" w:cstheme="minorHAnsi"/>
                <w:i/>
                <w:iCs/>
                <w:lang w:val="pt-BR"/>
              </w:rPr>
            </w:pPr>
            <w:r w:rsidRPr="000C199E">
              <w:rPr>
                <w:rFonts w:asciiTheme="minorHAnsi" w:hAnsiTheme="minorHAnsi" w:cstheme="minorHAnsi"/>
                <w:i/>
                <w:iCs/>
                <w:lang w:val="pt-BR"/>
              </w:rPr>
              <w:t>Isento.</w:t>
            </w:r>
          </w:p>
        </w:tc>
      </w:tr>
    </w:tbl>
    <w:tbl>
      <w:tblPr>
        <w:tblStyle w:val="TableNormal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9"/>
        <w:gridCol w:w="8452"/>
      </w:tblGrid>
      <w:tr w:rsidR="006C28F9" w:rsidRPr="00621478" w14:paraId="3F84E4C9" w14:textId="77777777" w:rsidTr="00981B08">
        <w:trPr>
          <w:trHeight w:val="321"/>
        </w:trPr>
        <w:tc>
          <w:tcPr>
            <w:tcW w:w="1329" w:type="dxa"/>
          </w:tcPr>
          <w:p w14:paraId="61473E34" w14:textId="77777777" w:rsidR="006C28F9" w:rsidRPr="000C199E" w:rsidRDefault="006C28F9" w:rsidP="00981B08">
            <w:pPr>
              <w:pStyle w:val="TableParagraph"/>
              <w:spacing w:line="340" w:lineRule="exact"/>
              <w:ind w:right="-1"/>
              <w:rPr>
                <w:rFonts w:asciiTheme="minorHAnsi" w:hAnsiTheme="minorHAnsi" w:cstheme="minorHAnsi"/>
                <w:b/>
                <w:i/>
                <w:iCs/>
                <w:lang w:val="pt-BR"/>
              </w:rPr>
            </w:pPr>
            <w:r w:rsidRPr="000C199E">
              <w:rPr>
                <w:rFonts w:asciiTheme="minorHAnsi" w:hAnsiTheme="minorHAnsi" w:cstheme="minorHAnsi"/>
                <w:b/>
                <w:i/>
                <w:iCs/>
                <w:lang w:val="pt-BR"/>
              </w:rPr>
              <w:t>7.</w:t>
            </w:r>
          </w:p>
        </w:tc>
        <w:tc>
          <w:tcPr>
            <w:tcW w:w="8452" w:type="dxa"/>
          </w:tcPr>
          <w:p w14:paraId="052A36CC" w14:textId="77777777" w:rsidR="006C28F9" w:rsidRPr="000C199E" w:rsidRDefault="006C28F9" w:rsidP="00845554">
            <w:pPr>
              <w:pStyle w:val="TableParagraph"/>
              <w:spacing w:line="340" w:lineRule="exact"/>
              <w:ind w:right="-1"/>
              <w:jc w:val="left"/>
              <w:rPr>
                <w:rFonts w:asciiTheme="minorHAnsi" w:hAnsiTheme="minorHAnsi" w:cstheme="minorHAnsi"/>
                <w:b/>
                <w:i/>
                <w:iCs/>
                <w:lang w:val="pt-BR"/>
              </w:rPr>
            </w:pPr>
            <w:r w:rsidRPr="000C199E">
              <w:rPr>
                <w:rFonts w:asciiTheme="minorHAnsi" w:hAnsiTheme="minorHAnsi" w:cstheme="minorHAnsi"/>
                <w:b/>
                <w:i/>
                <w:iCs/>
                <w:lang w:val="pt-BR"/>
              </w:rPr>
              <w:t>Destinação dos Recursos</w:t>
            </w:r>
          </w:p>
        </w:tc>
      </w:tr>
      <w:tr w:rsidR="006C28F9" w:rsidRPr="00621478" w14:paraId="708199E5" w14:textId="77777777" w:rsidTr="00981B08">
        <w:trPr>
          <w:trHeight w:val="318"/>
        </w:trPr>
        <w:tc>
          <w:tcPr>
            <w:tcW w:w="9781" w:type="dxa"/>
            <w:gridSpan w:val="2"/>
          </w:tcPr>
          <w:p w14:paraId="6849C118" w14:textId="77777777" w:rsidR="006C28F9" w:rsidRPr="000C199E" w:rsidRDefault="006C28F9" w:rsidP="00981B08">
            <w:pPr>
              <w:pStyle w:val="TableParagraph"/>
              <w:spacing w:line="340" w:lineRule="exact"/>
              <w:ind w:right="-1"/>
              <w:jc w:val="both"/>
              <w:rPr>
                <w:rFonts w:asciiTheme="minorHAnsi" w:hAnsiTheme="minorHAnsi" w:cstheme="minorHAnsi"/>
                <w:i/>
                <w:iCs/>
                <w:lang w:val="pt-BR"/>
              </w:rPr>
            </w:pPr>
            <w:r w:rsidRPr="000C199E">
              <w:rPr>
                <w:rFonts w:asciiTheme="minorHAnsi" w:hAnsiTheme="minorHAnsi" w:cstheme="minorHAnsi"/>
                <w:i/>
                <w:iCs/>
                <w:lang w:val="pt-BR"/>
              </w:rPr>
              <w:t>O Valor do Crédito será utilizado pela Emitente para financiar o desenvolvimento dos empreendimentos habitacionais descritos no Anexo I a esta CCB (“</w:t>
            </w:r>
            <w:r w:rsidRPr="000C199E">
              <w:rPr>
                <w:rFonts w:asciiTheme="minorHAnsi" w:hAnsiTheme="minorHAnsi" w:cstheme="minorHAnsi"/>
                <w:i/>
                <w:iCs/>
                <w:u w:val="single"/>
                <w:lang w:val="pt-BR"/>
              </w:rPr>
              <w:t>Empreendimentos Habitacionais Alvo</w:t>
            </w:r>
            <w:r w:rsidRPr="000C199E">
              <w:rPr>
                <w:rFonts w:asciiTheme="minorHAnsi" w:hAnsiTheme="minorHAnsi" w:cstheme="minorHAnsi"/>
                <w:i/>
                <w:iCs/>
                <w:lang w:val="pt-BR"/>
              </w:rPr>
              <w:t>”).</w:t>
            </w:r>
          </w:p>
        </w:tc>
      </w:tr>
      <w:tr w:rsidR="006C28F9" w:rsidRPr="00621478" w14:paraId="0EDCFD61" w14:textId="77777777" w:rsidTr="00981B08">
        <w:trPr>
          <w:trHeight w:val="321"/>
        </w:trPr>
        <w:tc>
          <w:tcPr>
            <w:tcW w:w="1329" w:type="dxa"/>
            <w:tcBorders>
              <w:bottom w:val="single" w:sz="4" w:space="0" w:color="auto"/>
            </w:tcBorders>
          </w:tcPr>
          <w:p w14:paraId="36F9E0C6" w14:textId="77777777" w:rsidR="006C28F9" w:rsidRPr="000C199E" w:rsidRDefault="006C28F9" w:rsidP="00981B08">
            <w:pPr>
              <w:pStyle w:val="TableParagraph"/>
              <w:spacing w:line="340" w:lineRule="exact"/>
              <w:ind w:right="-1"/>
              <w:rPr>
                <w:rFonts w:asciiTheme="minorHAnsi" w:hAnsiTheme="minorHAnsi" w:cstheme="minorHAnsi"/>
                <w:b/>
                <w:i/>
                <w:iCs/>
                <w:lang w:val="pt-BR"/>
              </w:rPr>
            </w:pPr>
            <w:r w:rsidRPr="000C199E">
              <w:rPr>
                <w:rFonts w:asciiTheme="minorHAnsi" w:hAnsiTheme="minorHAnsi" w:cstheme="minorHAnsi"/>
                <w:b/>
                <w:i/>
                <w:iCs/>
                <w:lang w:val="pt-BR"/>
              </w:rPr>
              <w:t>8.</w:t>
            </w:r>
          </w:p>
        </w:tc>
        <w:tc>
          <w:tcPr>
            <w:tcW w:w="8452" w:type="dxa"/>
            <w:tcBorders>
              <w:bottom w:val="single" w:sz="4" w:space="0" w:color="auto"/>
            </w:tcBorders>
          </w:tcPr>
          <w:p w14:paraId="2B30EC10" w14:textId="77777777" w:rsidR="006C28F9" w:rsidRPr="000C199E" w:rsidRDefault="006C28F9" w:rsidP="00845554">
            <w:pPr>
              <w:pStyle w:val="TableParagraph"/>
              <w:spacing w:line="340" w:lineRule="exact"/>
              <w:ind w:right="-1"/>
              <w:jc w:val="left"/>
              <w:rPr>
                <w:rFonts w:asciiTheme="minorHAnsi" w:hAnsiTheme="minorHAnsi" w:cstheme="minorHAnsi"/>
                <w:b/>
                <w:i/>
                <w:iCs/>
                <w:lang w:val="pt-BR"/>
              </w:rPr>
            </w:pPr>
            <w:r w:rsidRPr="00890FF2">
              <w:rPr>
                <w:rFonts w:asciiTheme="minorHAnsi" w:hAnsiTheme="minorHAnsi" w:cstheme="minorHAnsi"/>
                <w:b/>
                <w:i/>
                <w:iCs/>
                <w:lang w:val="pt-BR"/>
              </w:rPr>
              <w:t>Descrição dos Pagamentos</w:t>
            </w:r>
          </w:p>
        </w:tc>
      </w:tr>
    </w:tbl>
    <w:tbl>
      <w:tblPr>
        <w:tblStyle w:val="TableNormal2"/>
        <w:tblW w:w="9776" w:type="dxa"/>
        <w:tblLayout w:type="fixed"/>
        <w:tblLook w:val="01E0" w:firstRow="1" w:lastRow="1" w:firstColumn="1" w:lastColumn="1" w:noHBand="0" w:noVBand="0"/>
      </w:tblPr>
      <w:tblGrid>
        <w:gridCol w:w="9776"/>
      </w:tblGrid>
      <w:tr w:rsidR="006C28F9" w:rsidRPr="00621478" w14:paraId="140CF17C" w14:textId="77777777" w:rsidTr="00981B08">
        <w:trPr>
          <w:trHeight w:val="872"/>
        </w:trPr>
        <w:tc>
          <w:tcPr>
            <w:tcW w:w="9776" w:type="dxa"/>
            <w:tcBorders>
              <w:top w:val="single" w:sz="4" w:space="0" w:color="auto"/>
              <w:left w:val="single" w:sz="4" w:space="0" w:color="auto"/>
              <w:bottom w:val="single" w:sz="4" w:space="0" w:color="auto"/>
              <w:right w:val="single" w:sz="4" w:space="0" w:color="auto"/>
            </w:tcBorders>
          </w:tcPr>
          <w:p w14:paraId="4EF1245D" w14:textId="77777777" w:rsidR="006C28F9" w:rsidRPr="000C199E" w:rsidRDefault="006C28F9" w:rsidP="00981B08">
            <w:pPr>
              <w:pStyle w:val="TableParagraph"/>
              <w:tabs>
                <w:tab w:val="left" w:pos="387"/>
              </w:tabs>
              <w:spacing w:line="340" w:lineRule="exact"/>
              <w:ind w:right="-1"/>
              <w:jc w:val="both"/>
              <w:rPr>
                <w:rFonts w:asciiTheme="minorHAnsi" w:hAnsiTheme="minorHAnsi" w:cstheme="minorHAnsi"/>
                <w:i/>
                <w:iCs/>
                <w:lang w:val="pt-BR"/>
              </w:rPr>
            </w:pPr>
            <w:r w:rsidRPr="000C199E">
              <w:rPr>
                <w:rFonts w:asciiTheme="minorHAnsi" w:hAnsiTheme="minorHAnsi" w:cstheme="minorHAnsi"/>
                <w:i/>
                <w:iCs/>
                <w:lang w:val="pt-BR"/>
              </w:rPr>
              <w:t xml:space="preserve">A Credora, mensalmente, utilizará a totalidade dos recursos existentes na Conta Centralizadora, oriundos dos pagamentos dos direitos creditórios objeto da Cessão Fiduciária, para realização da </w:t>
            </w:r>
            <w:r>
              <w:rPr>
                <w:rFonts w:asciiTheme="minorHAnsi" w:hAnsiTheme="minorHAnsi" w:cstheme="minorHAnsi"/>
                <w:i/>
                <w:iCs/>
                <w:lang w:val="pt-BR"/>
              </w:rPr>
              <w:t>a</w:t>
            </w:r>
            <w:r w:rsidRPr="000C199E">
              <w:rPr>
                <w:rFonts w:asciiTheme="minorHAnsi" w:hAnsiTheme="minorHAnsi" w:cstheme="minorHAnsi"/>
                <w:i/>
                <w:iCs/>
                <w:lang w:val="pt-BR"/>
              </w:rPr>
              <w:t xml:space="preserve">mortização </w:t>
            </w:r>
            <w:r>
              <w:rPr>
                <w:rFonts w:asciiTheme="minorHAnsi" w:hAnsiTheme="minorHAnsi" w:cstheme="minorHAnsi"/>
                <w:i/>
                <w:iCs/>
                <w:lang w:val="pt-BR"/>
              </w:rPr>
              <w:t>e</w:t>
            </w:r>
            <w:r w:rsidRPr="000C199E">
              <w:rPr>
                <w:rFonts w:asciiTheme="minorHAnsi" w:hAnsiTheme="minorHAnsi" w:cstheme="minorHAnsi"/>
                <w:i/>
                <w:iCs/>
                <w:lang w:val="pt-BR"/>
              </w:rPr>
              <w:t xml:space="preserve">xtraordinária </w:t>
            </w:r>
            <w:r>
              <w:rPr>
                <w:rFonts w:asciiTheme="minorHAnsi" w:hAnsiTheme="minorHAnsi" w:cstheme="minorHAnsi"/>
                <w:i/>
                <w:iCs/>
                <w:lang w:val="pt-BR"/>
              </w:rPr>
              <w:t>c</w:t>
            </w:r>
            <w:r w:rsidRPr="000C199E">
              <w:rPr>
                <w:rFonts w:asciiTheme="minorHAnsi" w:hAnsiTheme="minorHAnsi" w:cstheme="minorHAnsi"/>
                <w:i/>
                <w:iCs/>
                <w:lang w:val="pt-BR"/>
              </w:rPr>
              <w:t>ompulsória</w:t>
            </w:r>
            <w:r>
              <w:rPr>
                <w:rFonts w:asciiTheme="minorHAnsi" w:hAnsiTheme="minorHAnsi" w:cstheme="minorHAnsi"/>
                <w:i/>
                <w:iCs/>
                <w:lang w:val="pt-BR"/>
              </w:rPr>
              <w:t xml:space="preserve"> e pagamento de despesas. A</w:t>
            </w:r>
            <w:r w:rsidRPr="000C199E">
              <w:rPr>
                <w:rFonts w:asciiTheme="minorHAnsi" w:hAnsiTheme="minorHAnsi" w:cstheme="minorHAnsi"/>
                <w:i/>
                <w:iCs/>
                <w:lang w:val="pt-BR"/>
              </w:rPr>
              <w:t xml:space="preserve"> Taxa de Juros Efetiva e demais encargos previstos na CCB serão pagos com recursos próprios da Devedora, devendo ambos os pagamentos serem realizados até a Data de Vencimento (“</w:t>
            </w:r>
            <w:r w:rsidRPr="000C199E">
              <w:rPr>
                <w:rFonts w:asciiTheme="minorHAnsi" w:hAnsiTheme="minorHAnsi" w:cstheme="minorHAnsi"/>
                <w:i/>
                <w:iCs/>
                <w:u w:val="single"/>
                <w:lang w:val="pt-BR"/>
              </w:rPr>
              <w:t>Data de Pagamento</w:t>
            </w:r>
            <w:r w:rsidRPr="000C199E">
              <w:rPr>
                <w:rFonts w:asciiTheme="minorHAnsi" w:hAnsiTheme="minorHAnsi" w:cstheme="minorHAnsi"/>
                <w:i/>
                <w:iCs/>
                <w:lang w:val="pt-BR"/>
              </w:rPr>
              <w:t>”).</w:t>
            </w:r>
          </w:p>
        </w:tc>
      </w:tr>
    </w:tbl>
    <w:tbl>
      <w:tblPr>
        <w:tblStyle w:val="TableNormal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9"/>
        <w:gridCol w:w="8452"/>
      </w:tblGrid>
      <w:tr w:rsidR="006C28F9" w:rsidRPr="00621478" w14:paraId="5C719575" w14:textId="77777777" w:rsidTr="00981B08">
        <w:trPr>
          <w:trHeight w:val="318"/>
        </w:trPr>
        <w:tc>
          <w:tcPr>
            <w:tcW w:w="1329" w:type="dxa"/>
          </w:tcPr>
          <w:p w14:paraId="4F98D286" w14:textId="77777777" w:rsidR="006C28F9" w:rsidRPr="000C199E" w:rsidRDefault="006C28F9" w:rsidP="00981B08">
            <w:pPr>
              <w:pStyle w:val="TableParagraph"/>
              <w:spacing w:line="340" w:lineRule="exact"/>
              <w:ind w:right="-1"/>
              <w:rPr>
                <w:rFonts w:asciiTheme="minorHAnsi" w:hAnsiTheme="minorHAnsi" w:cstheme="minorHAnsi"/>
                <w:b/>
                <w:i/>
                <w:iCs/>
                <w:lang w:val="pt-BR"/>
              </w:rPr>
            </w:pPr>
            <w:r w:rsidRPr="000C199E">
              <w:rPr>
                <w:rFonts w:asciiTheme="minorHAnsi" w:hAnsiTheme="minorHAnsi" w:cstheme="minorHAnsi"/>
                <w:b/>
                <w:i/>
                <w:iCs/>
                <w:lang w:val="pt-BR"/>
              </w:rPr>
              <w:t>9.</w:t>
            </w:r>
          </w:p>
        </w:tc>
        <w:tc>
          <w:tcPr>
            <w:tcW w:w="8452" w:type="dxa"/>
          </w:tcPr>
          <w:p w14:paraId="34D14C87" w14:textId="77777777" w:rsidR="006C28F9" w:rsidRPr="000C199E" w:rsidRDefault="006C28F9" w:rsidP="00845554">
            <w:pPr>
              <w:pStyle w:val="TableParagraph"/>
              <w:spacing w:line="340" w:lineRule="exact"/>
              <w:ind w:right="-1"/>
              <w:jc w:val="left"/>
              <w:rPr>
                <w:rFonts w:asciiTheme="minorHAnsi" w:hAnsiTheme="minorHAnsi" w:cstheme="minorHAnsi"/>
                <w:b/>
                <w:i/>
                <w:iCs/>
                <w:lang w:val="pt-BR"/>
              </w:rPr>
            </w:pPr>
            <w:r w:rsidRPr="000C199E">
              <w:rPr>
                <w:rFonts w:asciiTheme="minorHAnsi" w:hAnsiTheme="minorHAnsi" w:cstheme="minorHAnsi"/>
                <w:b/>
                <w:i/>
                <w:iCs/>
                <w:lang w:val="pt-BR"/>
              </w:rPr>
              <w:t>Encargos Moratórios</w:t>
            </w:r>
          </w:p>
        </w:tc>
      </w:tr>
      <w:tr w:rsidR="006C28F9" w:rsidRPr="00621478" w14:paraId="14A1E457" w14:textId="77777777" w:rsidTr="00981B08">
        <w:trPr>
          <w:trHeight w:val="640"/>
        </w:trPr>
        <w:tc>
          <w:tcPr>
            <w:tcW w:w="9781" w:type="dxa"/>
            <w:gridSpan w:val="2"/>
          </w:tcPr>
          <w:p w14:paraId="0C7F8F1C" w14:textId="77777777" w:rsidR="006C28F9" w:rsidRPr="000C199E" w:rsidRDefault="006C28F9" w:rsidP="00981B08">
            <w:pPr>
              <w:pStyle w:val="TableParagraph"/>
              <w:spacing w:line="340" w:lineRule="exact"/>
              <w:ind w:right="-1"/>
              <w:jc w:val="both"/>
              <w:rPr>
                <w:rFonts w:asciiTheme="minorHAnsi" w:hAnsiTheme="minorHAnsi" w:cstheme="minorHAnsi"/>
                <w:i/>
                <w:iCs/>
                <w:lang w:val="pt-BR"/>
              </w:rPr>
            </w:pPr>
            <w:r w:rsidRPr="000C199E">
              <w:rPr>
                <w:rFonts w:asciiTheme="minorHAnsi" w:hAnsiTheme="minorHAnsi" w:cstheme="minorHAnsi"/>
                <w:i/>
                <w:iCs/>
                <w:lang w:val="pt-BR"/>
              </w:rPr>
              <w:t>Conforme cláusula 4, abaixo.</w:t>
            </w:r>
          </w:p>
        </w:tc>
      </w:tr>
      <w:tr w:rsidR="006C28F9" w:rsidRPr="00621478" w14:paraId="09EB067A" w14:textId="77777777" w:rsidTr="00981B08">
        <w:trPr>
          <w:trHeight w:val="318"/>
        </w:trPr>
        <w:tc>
          <w:tcPr>
            <w:tcW w:w="1329" w:type="dxa"/>
            <w:tcBorders>
              <w:bottom w:val="single" w:sz="4" w:space="0" w:color="auto"/>
            </w:tcBorders>
          </w:tcPr>
          <w:p w14:paraId="21C195CE" w14:textId="77777777" w:rsidR="006C28F9" w:rsidRPr="000C199E" w:rsidRDefault="006C28F9" w:rsidP="00981B08">
            <w:pPr>
              <w:pStyle w:val="TableParagraph"/>
              <w:spacing w:line="340" w:lineRule="exact"/>
              <w:ind w:right="-1"/>
              <w:rPr>
                <w:rFonts w:asciiTheme="minorHAnsi" w:hAnsiTheme="minorHAnsi" w:cstheme="minorHAnsi"/>
                <w:b/>
                <w:i/>
                <w:iCs/>
                <w:lang w:val="pt-BR"/>
              </w:rPr>
            </w:pPr>
            <w:r w:rsidRPr="000C199E">
              <w:rPr>
                <w:rFonts w:asciiTheme="minorHAnsi" w:hAnsiTheme="minorHAnsi" w:cstheme="minorHAnsi"/>
                <w:b/>
                <w:i/>
                <w:iCs/>
                <w:lang w:val="pt-BR"/>
              </w:rPr>
              <w:t>10.</w:t>
            </w:r>
          </w:p>
        </w:tc>
        <w:tc>
          <w:tcPr>
            <w:tcW w:w="8452" w:type="dxa"/>
            <w:tcBorders>
              <w:bottom w:val="single" w:sz="4" w:space="0" w:color="auto"/>
            </w:tcBorders>
          </w:tcPr>
          <w:p w14:paraId="1A9CBC28" w14:textId="77777777" w:rsidR="006C28F9" w:rsidRPr="000C199E" w:rsidRDefault="006C28F9" w:rsidP="00845554">
            <w:pPr>
              <w:pStyle w:val="TableParagraph"/>
              <w:spacing w:line="340" w:lineRule="exact"/>
              <w:ind w:right="-1"/>
              <w:jc w:val="left"/>
              <w:rPr>
                <w:rFonts w:asciiTheme="minorHAnsi" w:hAnsiTheme="minorHAnsi" w:cstheme="minorHAnsi"/>
                <w:b/>
                <w:i/>
                <w:iCs/>
                <w:lang w:val="pt-BR"/>
              </w:rPr>
            </w:pPr>
            <w:r w:rsidRPr="000C199E">
              <w:rPr>
                <w:rFonts w:asciiTheme="minorHAnsi" w:hAnsiTheme="minorHAnsi" w:cstheme="minorHAnsi"/>
                <w:b/>
                <w:i/>
                <w:iCs/>
                <w:lang w:val="pt-BR"/>
              </w:rPr>
              <w:t>Praça de Pagamento</w:t>
            </w:r>
          </w:p>
        </w:tc>
      </w:tr>
    </w:tbl>
    <w:tbl>
      <w:tblPr>
        <w:tblStyle w:val="TableNormal2"/>
        <w:tblW w:w="9776" w:type="dxa"/>
        <w:tblLayout w:type="fixed"/>
        <w:tblLook w:val="01E0" w:firstRow="1" w:lastRow="1" w:firstColumn="1" w:lastColumn="1" w:noHBand="0" w:noVBand="0"/>
      </w:tblPr>
      <w:tblGrid>
        <w:gridCol w:w="9776"/>
      </w:tblGrid>
      <w:tr w:rsidR="006C28F9" w:rsidRPr="00621478" w14:paraId="57703417" w14:textId="77777777" w:rsidTr="00981B08">
        <w:trPr>
          <w:trHeight w:val="368"/>
        </w:trPr>
        <w:tc>
          <w:tcPr>
            <w:tcW w:w="9776" w:type="dxa"/>
            <w:tcBorders>
              <w:top w:val="single" w:sz="4" w:space="0" w:color="auto"/>
              <w:left w:val="single" w:sz="4" w:space="0" w:color="auto"/>
              <w:bottom w:val="single" w:sz="4" w:space="0" w:color="auto"/>
              <w:right w:val="single" w:sz="4" w:space="0" w:color="auto"/>
            </w:tcBorders>
          </w:tcPr>
          <w:p w14:paraId="186435CA" w14:textId="77777777" w:rsidR="006C28F9" w:rsidRPr="000C199E" w:rsidRDefault="006C28F9" w:rsidP="00981B08">
            <w:pPr>
              <w:pStyle w:val="TableParagraph"/>
              <w:spacing w:line="340" w:lineRule="exact"/>
              <w:ind w:right="-1"/>
              <w:jc w:val="both"/>
              <w:rPr>
                <w:rFonts w:asciiTheme="minorHAnsi" w:hAnsiTheme="minorHAnsi" w:cstheme="minorHAnsi"/>
                <w:i/>
                <w:iCs/>
                <w:lang w:val="pt-BR"/>
              </w:rPr>
            </w:pPr>
            <w:r w:rsidRPr="000C199E">
              <w:rPr>
                <w:rFonts w:asciiTheme="minorHAnsi" w:hAnsiTheme="minorHAnsi" w:cstheme="minorHAnsi"/>
                <w:i/>
                <w:iCs/>
                <w:lang w:val="pt-BR"/>
              </w:rPr>
              <w:t>São Paulo/SP.</w:t>
            </w:r>
          </w:p>
        </w:tc>
      </w:tr>
    </w:tbl>
    <w:tbl>
      <w:tblPr>
        <w:tblStyle w:val="TableNormal1"/>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29"/>
        <w:gridCol w:w="8452"/>
      </w:tblGrid>
      <w:tr w:rsidR="006C28F9" w:rsidRPr="00621478" w14:paraId="3AF21D49" w14:textId="77777777" w:rsidTr="00981B08">
        <w:trPr>
          <w:trHeight w:val="319"/>
        </w:trPr>
        <w:tc>
          <w:tcPr>
            <w:tcW w:w="1329" w:type="dxa"/>
            <w:tcBorders>
              <w:top w:val="single" w:sz="4" w:space="0" w:color="auto"/>
              <w:bottom w:val="single" w:sz="6" w:space="0" w:color="000000"/>
            </w:tcBorders>
          </w:tcPr>
          <w:p w14:paraId="068B288E" w14:textId="77777777" w:rsidR="006C28F9" w:rsidRPr="000C199E" w:rsidRDefault="006C28F9" w:rsidP="00981B08">
            <w:pPr>
              <w:pStyle w:val="TableParagraph"/>
              <w:spacing w:line="340" w:lineRule="exact"/>
              <w:ind w:right="-1"/>
              <w:rPr>
                <w:rFonts w:asciiTheme="minorHAnsi" w:hAnsiTheme="minorHAnsi" w:cstheme="minorHAnsi"/>
                <w:b/>
                <w:i/>
                <w:iCs/>
                <w:lang w:val="pt-BR"/>
              </w:rPr>
            </w:pPr>
            <w:r w:rsidRPr="000C199E">
              <w:rPr>
                <w:rFonts w:asciiTheme="minorHAnsi" w:hAnsiTheme="minorHAnsi" w:cstheme="minorHAnsi"/>
                <w:b/>
                <w:i/>
                <w:iCs/>
                <w:lang w:val="pt-BR"/>
              </w:rPr>
              <w:t>11.</w:t>
            </w:r>
          </w:p>
        </w:tc>
        <w:tc>
          <w:tcPr>
            <w:tcW w:w="8452" w:type="dxa"/>
            <w:tcBorders>
              <w:top w:val="single" w:sz="4" w:space="0" w:color="auto"/>
              <w:bottom w:val="single" w:sz="6" w:space="0" w:color="000000"/>
            </w:tcBorders>
          </w:tcPr>
          <w:p w14:paraId="239F8D07" w14:textId="77777777" w:rsidR="006C28F9" w:rsidRPr="000C199E" w:rsidRDefault="006C28F9" w:rsidP="009F2925">
            <w:pPr>
              <w:pStyle w:val="TableParagraph"/>
              <w:spacing w:line="340" w:lineRule="exact"/>
              <w:ind w:right="-1"/>
              <w:jc w:val="left"/>
              <w:rPr>
                <w:rFonts w:asciiTheme="minorHAnsi" w:hAnsiTheme="minorHAnsi" w:cstheme="minorHAnsi"/>
                <w:b/>
                <w:i/>
                <w:iCs/>
                <w:lang w:val="pt-BR"/>
              </w:rPr>
            </w:pPr>
            <w:r w:rsidRPr="000C199E">
              <w:rPr>
                <w:rFonts w:asciiTheme="minorHAnsi" w:hAnsiTheme="minorHAnsi" w:cstheme="minorHAnsi"/>
                <w:b/>
                <w:i/>
                <w:iCs/>
                <w:lang w:val="pt-BR"/>
              </w:rPr>
              <w:t>Garantias</w:t>
            </w:r>
          </w:p>
        </w:tc>
      </w:tr>
      <w:tr w:rsidR="006C28F9" w:rsidRPr="00621478" w14:paraId="2384F5E2" w14:textId="77777777" w:rsidTr="00981B08">
        <w:trPr>
          <w:trHeight w:val="316"/>
        </w:trPr>
        <w:tc>
          <w:tcPr>
            <w:tcW w:w="9781" w:type="dxa"/>
            <w:gridSpan w:val="2"/>
            <w:tcBorders>
              <w:top w:val="single" w:sz="6" w:space="0" w:color="000000"/>
            </w:tcBorders>
          </w:tcPr>
          <w:p w14:paraId="755A47E4" w14:textId="77777777" w:rsidR="006C28F9" w:rsidRPr="000C199E" w:rsidRDefault="006C28F9" w:rsidP="00981B08">
            <w:pPr>
              <w:pStyle w:val="TableParagraph"/>
              <w:spacing w:line="340" w:lineRule="exact"/>
              <w:ind w:right="-1"/>
              <w:jc w:val="both"/>
              <w:rPr>
                <w:rFonts w:asciiTheme="minorHAnsi" w:hAnsiTheme="minorHAnsi" w:cstheme="minorHAnsi"/>
                <w:i/>
                <w:iCs/>
                <w:lang w:val="pt-BR"/>
              </w:rPr>
            </w:pPr>
            <w:r w:rsidRPr="000C199E">
              <w:rPr>
                <w:rFonts w:asciiTheme="minorHAnsi" w:hAnsiTheme="minorHAnsi" w:cstheme="minorHAnsi"/>
                <w:i/>
                <w:iCs/>
                <w:lang w:val="pt-BR"/>
              </w:rPr>
              <w:t>Em garantia do cumprimento das Obrigações Garantidas, abaixo definidas, serão constituídas, em favor da Credora, as garantias mencionadas na cláusula quinta abaixo (“</w:t>
            </w:r>
            <w:r w:rsidRPr="000C199E">
              <w:rPr>
                <w:rFonts w:asciiTheme="minorHAnsi" w:hAnsiTheme="minorHAnsi" w:cstheme="minorHAnsi"/>
                <w:i/>
                <w:iCs/>
                <w:u w:val="single"/>
                <w:lang w:val="pt-BR"/>
              </w:rPr>
              <w:t>Garantias</w:t>
            </w:r>
            <w:r w:rsidRPr="000C199E">
              <w:rPr>
                <w:rFonts w:asciiTheme="minorHAnsi" w:hAnsiTheme="minorHAnsi" w:cstheme="minorHAnsi"/>
                <w:i/>
                <w:iCs/>
                <w:lang w:val="pt-BR"/>
              </w:rPr>
              <w:t>”), sem prejuízo de outras a serem constituídas.</w:t>
            </w:r>
          </w:p>
        </w:tc>
      </w:tr>
      <w:tr w:rsidR="006C28F9" w:rsidRPr="00621478" w14:paraId="7842133D" w14:textId="77777777" w:rsidTr="00981B08">
        <w:trPr>
          <w:trHeight w:val="321"/>
        </w:trPr>
        <w:tc>
          <w:tcPr>
            <w:tcW w:w="1329" w:type="dxa"/>
            <w:tcBorders>
              <w:bottom w:val="single" w:sz="4" w:space="0" w:color="auto"/>
            </w:tcBorders>
          </w:tcPr>
          <w:p w14:paraId="3ED9A2E9" w14:textId="77777777" w:rsidR="006C28F9" w:rsidRPr="000C199E" w:rsidRDefault="006C28F9" w:rsidP="00981B08">
            <w:pPr>
              <w:pStyle w:val="TableParagraph"/>
              <w:spacing w:line="340" w:lineRule="exact"/>
              <w:ind w:right="-1"/>
              <w:rPr>
                <w:rFonts w:asciiTheme="minorHAnsi" w:hAnsiTheme="minorHAnsi" w:cstheme="minorHAnsi"/>
                <w:b/>
                <w:i/>
                <w:iCs/>
                <w:lang w:val="pt-BR"/>
              </w:rPr>
            </w:pPr>
            <w:r w:rsidRPr="000C199E">
              <w:rPr>
                <w:rFonts w:asciiTheme="minorHAnsi" w:hAnsiTheme="minorHAnsi" w:cstheme="minorHAnsi"/>
                <w:b/>
                <w:i/>
                <w:iCs/>
                <w:lang w:val="pt-BR"/>
              </w:rPr>
              <w:t>12.</w:t>
            </w:r>
          </w:p>
        </w:tc>
        <w:tc>
          <w:tcPr>
            <w:tcW w:w="8452" w:type="dxa"/>
            <w:tcBorders>
              <w:bottom w:val="single" w:sz="4" w:space="0" w:color="auto"/>
            </w:tcBorders>
          </w:tcPr>
          <w:p w14:paraId="3E4BAD3F" w14:textId="77777777" w:rsidR="006C28F9" w:rsidRPr="000C199E" w:rsidRDefault="006C28F9" w:rsidP="009F2925">
            <w:pPr>
              <w:pStyle w:val="TableParagraph"/>
              <w:spacing w:line="340" w:lineRule="exact"/>
              <w:ind w:right="-1"/>
              <w:jc w:val="left"/>
              <w:rPr>
                <w:rFonts w:asciiTheme="minorHAnsi" w:hAnsiTheme="minorHAnsi" w:cstheme="minorHAnsi"/>
                <w:b/>
                <w:i/>
                <w:iCs/>
                <w:lang w:val="pt-BR"/>
              </w:rPr>
            </w:pPr>
            <w:r w:rsidRPr="000C199E">
              <w:rPr>
                <w:rFonts w:asciiTheme="minorHAnsi" w:hAnsiTheme="minorHAnsi" w:cstheme="minorHAnsi"/>
                <w:b/>
                <w:i/>
                <w:iCs/>
                <w:lang w:val="pt-BR"/>
              </w:rPr>
              <w:t>Pagamento Antecipado</w:t>
            </w:r>
          </w:p>
        </w:tc>
      </w:tr>
    </w:tbl>
    <w:tbl>
      <w:tblPr>
        <w:tblStyle w:val="TableNormal2"/>
        <w:tblW w:w="9776" w:type="dxa"/>
        <w:tblLayout w:type="fixed"/>
        <w:tblLook w:val="01E0" w:firstRow="1" w:lastRow="1" w:firstColumn="1" w:lastColumn="1" w:noHBand="0" w:noVBand="0"/>
      </w:tblPr>
      <w:tblGrid>
        <w:gridCol w:w="9776"/>
      </w:tblGrid>
      <w:tr w:rsidR="006C28F9" w:rsidRPr="00621478" w14:paraId="1B65EC1F" w14:textId="77777777" w:rsidTr="00981B08">
        <w:trPr>
          <w:trHeight w:val="640"/>
        </w:trPr>
        <w:tc>
          <w:tcPr>
            <w:tcW w:w="9776" w:type="dxa"/>
            <w:tcBorders>
              <w:top w:val="single" w:sz="4" w:space="0" w:color="auto"/>
              <w:left w:val="single" w:sz="4" w:space="0" w:color="auto"/>
              <w:bottom w:val="single" w:sz="4" w:space="0" w:color="auto"/>
              <w:right w:val="single" w:sz="4" w:space="0" w:color="auto"/>
            </w:tcBorders>
          </w:tcPr>
          <w:p w14:paraId="19E904B2" w14:textId="77777777" w:rsidR="006C28F9" w:rsidRPr="000C199E" w:rsidRDefault="006C28F9" w:rsidP="00981B08">
            <w:pPr>
              <w:pStyle w:val="TableParagraph"/>
              <w:spacing w:line="340" w:lineRule="exact"/>
              <w:ind w:right="-1"/>
              <w:jc w:val="both"/>
              <w:rPr>
                <w:rFonts w:asciiTheme="minorHAnsi" w:hAnsiTheme="minorHAnsi" w:cstheme="minorHAnsi"/>
                <w:i/>
                <w:iCs/>
                <w:lang w:val="pt-BR"/>
              </w:rPr>
            </w:pPr>
            <w:r w:rsidRPr="000C199E">
              <w:rPr>
                <w:rFonts w:asciiTheme="minorHAnsi" w:hAnsiTheme="minorHAnsi" w:cstheme="minorHAnsi"/>
                <w:i/>
                <w:iCs/>
                <w:lang w:val="pt-BR"/>
              </w:rPr>
              <w:t xml:space="preserve">Considerando a nova forma de pagamento prevista nos itens 4 e 9 acima, será admitido o pré-pagamento total do </w:t>
            </w:r>
            <w:r>
              <w:rPr>
                <w:rFonts w:asciiTheme="minorHAnsi" w:hAnsiTheme="minorHAnsi" w:cstheme="minorHAnsi"/>
                <w:i/>
                <w:iCs/>
                <w:lang w:val="pt-BR"/>
              </w:rPr>
              <w:t>S</w:t>
            </w:r>
            <w:r w:rsidRPr="000C199E">
              <w:rPr>
                <w:rFonts w:asciiTheme="minorHAnsi" w:hAnsiTheme="minorHAnsi" w:cstheme="minorHAnsi"/>
                <w:i/>
                <w:iCs/>
                <w:lang w:val="pt-BR"/>
              </w:rPr>
              <w:t xml:space="preserve">aldo </w:t>
            </w:r>
            <w:r>
              <w:rPr>
                <w:rFonts w:asciiTheme="minorHAnsi" w:hAnsiTheme="minorHAnsi" w:cstheme="minorHAnsi"/>
                <w:i/>
                <w:iCs/>
                <w:lang w:val="pt-BR"/>
              </w:rPr>
              <w:t>D</w:t>
            </w:r>
            <w:r w:rsidRPr="000C199E">
              <w:rPr>
                <w:rFonts w:asciiTheme="minorHAnsi" w:hAnsiTheme="minorHAnsi" w:cstheme="minorHAnsi"/>
                <w:i/>
                <w:iCs/>
                <w:lang w:val="pt-BR"/>
              </w:rPr>
              <w:t>evedor desta CCB, a qualquer momento a partir da Data de Emissão, independentemente do pagamento de qualquer penalidade adicional.</w:t>
            </w:r>
          </w:p>
        </w:tc>
      </w:tr>
    </w:tbl>
    <w:p w14:paraId="3020115E" w14:textId="77777777" w:rsidR="006C28F9" w:rsidRPr="000C199E" w:rsidRDefault="006C28F9" w:rsidP="006C28F9">
      <w:pPr>
        <w:widowControl w:val="0"/>
        <w:tabs>
          <w:tab w:val="left" w:pos="142"/>
          <w:tab w:val="left" w:pos="709"/>
        </w:tabs>
        <w:spacing w:line="340" w:lineRule="exact"/>
        <w:jc w:val="both"/>
        <w:rPr>
          <w:rFonts w:asciiTheme="minorHAnsi" w:hAnsiTheme="minorHAnsi" w:cstheme="minorHAnsi"/>
          <w:bCs/>
          <w:i/>
          <w:sz w:val="22"/>
          <w:szCs w:val="22"/>
        </w:rPr>
      </w:pPr>
    </w:p>
    <w:p w14:paraId="59470E27" w14:textId="77777777" w:rsidR="006C28F9" w:rsidRPr="000C199E" w:rsidRDefault="006C28F9" w:rsidP="006C28F9">
      <w:pPr>
        <w:pStyle w:val="PargrafodaLista"/>
        <w:widowControl w:val="0"/>
        <w:numPr>
          <w:ilvl w:val="1"/>
          <w:numId w:val="8"/>
        </w:numPr>
        <w:spacing w:line="320" w:lineRule="exact"/>
        <w:ind w:left="0" w:firstLine="0"/>
        <w:jc w:val="both"/>
        <w:rPr>
          <w:rFonts w:asciiTheme="minorHAnsi" w:hAnsiTheme="minorHAnsi" w:cstheme="minorHAnsi"/>
          <w:bCs/>
          <w:iCs/>
          <w:sz w:val="22"/>
          <w:szCs w:val="22"/>
        </w:rPr>
      </w:pPr>
      <w:r w:rsidRPr="000C199E">
        <w:rPr>
          <w:rFonts w:asciiTheme="minorHAnsi" w:hAnsiTheme="minorHAnsi" w:cstheme="minorHAnsi"/>
          <w:bCs/>
          <w:iCs/>
          <w:sz w:val="22"/>
          <w:szCs w:val="22"/>
        </w:rPr>
        <w:t>Nos termos dos “</w:t>
      </w:r>
      <w:proofErr w:type="spellStart"/>
      <w:r w:rsidRPr="000C199E">
        <w:rPr>
          <w:rFonts w:asciiTheme="minorHAnsi" w:hAnsiTheme="minorHAnsi" w:cstheme="minorHAnsi"/>
          <w:bCs/>
          <w:iCs/>
          <w:sz w:val="22"/>
          <w:szCs w:val="22"/>
        </w:rPr>
        <w:t>Considerandos</w:t>
      </w:r>
      <w:proofErr w:type="spellEnd"/>
      <w:r w:rsidRPr="000C199E">
        <w:rPr>
          <w:rFonts w:asciiTheme="minorHAnsi" w:hAnsiTheme="minorHAnsi" w:cstheme="minorHAnsi"/>
          <w:bCs/>
          <w:iCs/>
          <w:sz w:val="22"/>
          <w:szCs w:val="22"/>
        </w:rPr>
        <w:t>” acima, as Partes resolvem</w:t>
      </w:r>
      <w:r w:rsidRPr="000C199E">
        <w:rPr>
          <w:rFonts w:asciiTheme="minorHAnsi" w:hAnsiTheme="minorHAnsi" w:cstheme="minorHAnsi"/>
          <w:b/>
          <w:iCs/>
          <w:sz w:val="22"/>
          <w:szCs w:val="22"/>
        </w:rPr>
        <w:t xml:space="preserve"> </w:t>
      </w:r>
      <w:r w:rsidRPr="000C199E">
        <w:rPr>
          <w:rFonts w:asciiTheme="minorHAnsi" w:hAnsiTheme="minorHAnsi" w:cstheme="minorHAnsi"/>
          <w:bCs/>
          <w:iCs/>
          <w:sz w:val="22"/>
          <w:szCs w:val="22"/>
        </w:rPr>
        <w:t xml:space="preserve">alterar a cláusula 1.2, que </w:t>
      </w:r>
      <w:r w:rsidRPr="00694738">
        <w:rPr>
          <w:rFonts w:asciiTheme="minorHAnsi" w:hAnsiTheme="minorHAnsi" w:cstheme="minorHAnsi"/>
          <w:bCs/>
          <w:iCs/>
          <w:sz w:val="22"/>
          <w:szCs w:val="22"/>
        </w:rPr>
        <w:t>passa avigorar</w:t>
      </w:r>
      <w:r w:rsidRPr="000C199E">
        <w:rPr>
          <w:rFonts w:asciiTheme="minorHAnsi" w:hAnsiTheme="minorHAnsi" w:cstheme="minorHAnsi"/>
          <w:bCs/>
          <w:iCs/>
          <w:sz w:val="22"/>
          <w:szCs w:val="22"/>
        </w:rPr>
        <w:t xml:space="preserve"> de forma com a seguinte redação: </w:t>
      </w:r>
    </w:p>
    <w:p w14:paraId="15F6C131" w14:textId="77777777" w:rsidR="006C28F9" w:rsidRDefault="006C28F9" w:rsidP="006C28F9">
      <w:pPr>
        <w:pStyle w:val="Default"/>
      </w:pPr>
    </w:p>
    <w:p w14:paraId="365E322B" w14:textId="77777777" w:rsidR="006C28F9" w:rsidRDefault="006C28F9" w:rsidP="006C28F9">
      <w:pPr>
        <w:pStyle w:val="PargrafodaLista"/>
        <w:widowControl w:val="0"/>
        <w:spacing w:line="320" w:lineRule="exact"/>
        <w:ind w:left="0"/>
        <w:jc w:val="both"/>
        <w:rPr>
          <w:rFonts w:asciiTheme="minorHAnsi" w:hAnsiTheme="minorHAnsi" w:cstheme="minorHAnsi"/>
          <w:b/>
          <w:i/>
          <w:sz w:val="22"/>
          <w:szCs w:val="22"/>
        </w:rPr>
      </w:pPr>
      <w:r w:rsidRPr="000C199E">
        <w:rPr>
          <w:rFonts w:asciiTheme="minorHAnsi" w:hAnsiTheme="minorHAnsi" w:cstheme="minorHAnsi"/>
          <w:b/>
          <w:i/>
          <w:sz w:val="22"/>
          <w:szCs w:val="22"/>
        </w:rPr>
        <w:t>“1.2. Remuneração</w:t>
      </w:r>
      <w:r>
        <w:rPr>
          <w:rFonts w:asciiTheme="minorHAnsi" w:hAnsiTheme="minorHAnsi" w:cstheme="minorHAnsi"/>
          <w:b/>
          <w:i/>
          <w:sz w:val="22"/>
          <w:szCs w:val="22"/>
        </w:rPr>
        <w:t>; Valor Principal Atualizado da CCB e Juros Remuneratórios</w:t>
      </w:r>
    </w:p>
    <w:p w14:paraId="56B76C65" w14:textId="77777777" w:rsidR="006C28F9" w:rsidRDefault="006C28F9" w:rsidP="006C28F9">
      <w:pPr>
        <w:pStyle w:val="PargrafodaLista"/>
        <w:widowControl w:val="0"/>
        <w:spacing w:line="320" w:lineRule="exact"/>
        <w:ind w:left="0"/>
        <w:jc w:val="both"/>
        <w:rPr>
          <w:rFonts w:asciiTheme="minorHAnsi" w:hAnsiTheme="minorHAnsi" w:cstheme="minorHAnsi"/>
          <w:b/>
          <w:i/>
          <w:sz w:val="22"/>
          <w:szCs w:val="22"/>
        </w:rPr>
      </w:pPr>
    </w:p>
    <w:p w14:paraId="55C63130" w14:textId="77777777" w:rsidR="006C28F9" w:rsidRPr="000C199E" w:rsidRDefault="006C28F9" w:rsidP="006C28F9">
      <w:pPr>
        <w:pStyle w:val="PargrafodaLista"/>
        <w:widowControl w:val="0"/>
        <w:spacing w:line="320" w:lineRule="exact"/>
        <w:ind w:left="0"/>
        <w:jc w:val="both"/>
        <w:rPr>
          <w:rFonts w:asciiTheme="minorHAnsi" w:hAnsiTheme="minorHAnsi" w:cstheme="minorHAnsi"/>
          <w:bCs/>
          <w:i/>
          <w:iCs/>
          <w:color w:val="000000"/>
          <w:sz w:val="22"/>
          <w:szCs w:val="22"/>
          <w:lang w:val="x-none" w:eastAsia="x-none"/>
        </w:rPr>
      </w:pPr>
      <w:r>
        <w:rPr>
          <w:rFonts w:asciiTheme="minorHAnsi" w:hAnsiTheme="minorHAnsi" w:cstheme="minorHAnsi"/>
          <w:b/>
          <w:i/>
          <w:sz w:val="22"/>
          <w:szCs w:val="22"/>
        </w:rPr>
        <w:t>1.2.1. Remuneração</w:t>
      </w:r>
      <w:r w:rsidRPr="000C199E">
        <w:rPr>
          <w:rFonts w:asciiTheme="minorHAnsi" w:hAnsiTheme="minorHAnsi" w:cstheme="minorHAnsi"/>
          <w:b/>
          <w:i/>
          <w:sz w:val="22"/>
          <w:szCs w:val="22"/>
        </w:rPr>
        <w:t>:</w:t>
      </w:r>
      <w:r w:rsidRPr="000C199E">
        <w:rPr>
          <w:rFonts w:asciiTheme="minorHAnsi" w:hAnsiTheme="minorHAnsi" w:cstheme="minorHAnsi"/>
          <w:bCs/>
          <w:i/>
          <w:sz w:val="22"/>
          <w:szCs w:val="22"/>
        </w:rPr>
        <w:t xml:space="preserve"> </w:t>
      </w:r>
      <w:r w:rsidRPr="000C199E">
        <w:rPr>
          <w:rFonts w:asciiTheme="minorHAnsi" w:hAnsiTheme="minorHAnsi" w:cstheme="minorHAnsi"/>
          <w:bCs/>
          <w:i/>
          <w:color w:val="000000"/>
          <w:sz w:val="22"/>
          <w:szCs w:val="22"/>
          <w:lang w:val="x-none" w:eastAsia="x-none"/>
        </w:rPr>
        <w:t xml:space="preserve">Sobre o </w:t>
      </w:r>
      <w:r w:rsidRPr="000C199E">
        <w:rPr>
          <w:rFonts w:asciiTheme="minorHAnsi" w:hAnsiTheme="minorHAnsi" w:cstheme="minorHAnsi"/>
          <w:bCs/>
          <w:i/>
          <w:color w:val="000000"/>
          <w:sz w:val="22"/>
          <w:szCs w:val="22"/>
          <w:lang w:eastAsia="x-none"/>
        </w:rPr>
        <w:t xml:space="preserve">Saldo </w:t>
      </w:r>
      <w:r>
        <w:rPr>
          <w:rFonts w:asciiTheme="minorHAnsi" w:hAnsiTheme="minorHAnsi" w:cstheme="minorHAnsi"/>
          <w:bCs/>
          <w:i/>
          <w:color w:val="000000"/>
          <w:sz w:val="22"/>
          <w:szCs w:val="22"/>
          <w:lang w:eastAsia="x-none"/>
        </w:rPr>
        <w:t>D</w:t>
      </w:r>
      <w:r w:rsidRPr="000C199E">
        <w:rPr>
          <w:rFonts w:asciiTheme="minorHAnsi" w:hAnsiTheme="minorHAnsi" w:cstheme="minorHAnsi"/>
          <w:bCs/>
          <w:i/>
          <w:color w:val="000000"/>
          <w:sz w:val="22"/>
          <w:szCs w:val="22"/>
          <w:lang w:eastAsia="x-none"/>
        </w:rPr>
        <w:t>evedor da CCB</w:t>
      </w:r>
      <w:r w:rsidRPr="000C199E">
        <w:rPr>
          <w:rFonts w:asciiTheme="minorHAnsi" w:hAnsiTheme="minorHAnsi" w:cstheme="minorHAnsi"/>
          <w:bCs/>
          <w:i/>
          <w:color w:val="000000"/>
          <w:sz w:val="22"/>
          <w:szCs w:val="22"/>
          <w:lang w:val="x-none" w:eastAsia="x-none"/>
        </w:rPr>
        <w:t xml:space="preserve"> incidir</w:t>
      </w:r>
      <w:r w:rsidRPr="000C199E">
        <w:rPr>
          <w:rFonts w:asciiTheme="minorHAnsi" w:hAnsiTheme="minorHAnsi" w:cstheme="minorHAnsi"/>
          <w:bCs/>
          <w:i/>
          <w:color w:val="000000"/>
          <w:sz w:val="22"/>
          <w:szCs w:val="22"/>
          <w:lang w:eastAsia="x-none"/>
        </w:rPr>
        <w:t>á</w:t>
      </w:r>
      <w:r w:rsidRPr="000C199E">
        <w:rPr>
          <w:rFonts w:asciiTheme="minorHAnsi" w:hAnsiTheme="minorHAnsi" w:cstheme="minorHAnsi"/>
          <w:bCs/>
          <w:i/>
          <w:iCs/>
          <w:color w:val="000000"/>
          <w:sz w:val="22"/>
          <w:szCs w:val="22"/>
          <w:lang w:val="x-none" w:eastAsia="x-none"/>
        </w:rPr>
        <w:t xml:space="preserve"> juros remuneratórios correspondentes a 100% (cem por cento) da variação acumulada das taxas médias diárias dos DI – Depósitos Interfinanceiros de um dia, “over </w:t>
      </w:r>
      <w:proofErr w:type="spellStart"/>
      <w:r w:rsidRPr="000C199E">
        <w:rPr>
          <w:rFonts w:asciiTheme="minorHAnsi" w:hAnsiTheme="minorHAnsi" w:cstheme="minorHAnsi"/>
          <w:bCs/>
          <w:i/>
          <w:iCs/>
          <w:color w:val="000000"/>
          <w:sz w:val="22"/>
          <w:szCs w:val="22"/>
          <w:lang w:val="x-none" w:eastAsia="x-none"/>
        </w:rPr>
        <w:t>extra-grupo</w:t>
      </w:r>
      <w:proofErr w:type="spellEnd"/>
      <w:r w:rsidRPr="000C199E">
        <w:rPr>
          <w:rFonts w:asciiTheme="minorHAnsi" w:hAnsiTheme="minorHAnsi" w:cstheme="minorHAnsi"/>
          <w:bCs/>
          <w:i/>
          <w:iCs/>
          <w:color w:val="000000"/>
          <w:sz w:val="22"/>
          <w:szCs w:val="22"/>
          <w:lang w:val="x-none" w:eastAsia="x-none"/>
        </w:rPr>
        <w:t>”, expressas na forma percentual ao ano, base 252 (duzentos e cinquenta e dois) Dias Úteis, calculadas e divulgadas diariamente pela B3, no informativo diário disponível em sua página na Internet (http://www.b3.com.br) (“</w:t>
      </w:r>
      <w:r w:rsidRPr="000C199E">
        <w:rPr>
          <w:rFonts w:asciiTheme="minorHAnsi" w:hAnsiTheme="minorHAnsi" w:cstheme="minorHAnsi"/>
          <w:bCs/>
          <w:i/>
          <w:iCs/>
          <w:color w:val="000000"/>
          <w:sz w:val="22"/>
          <w:szCs w:val="22"/>
          <w:u w:val="single"/>
          <w:lang w:val="x-none" w:eastAsia="x-none"/>
        </w:rPr>
        <w:t>Taxa DI</w:t>
      </w:r>
      <w:r w:rsidRPr="000C199E">
        <w:rPr>
          <w:rFonts w:asciiTheme="minorHAnsi" w:hAnsiTheme="minorHAnsi" w:cstheme="minorHAnsi"/>
          <w:bCs/>
          <w:i/>
          <w:iCs/>
          <w:color w:val="000000"/>
          <w:sz w:val="22"/>
          <w:szCs w:val="22"/>
          <w:lang w:val="x-none" w:eastAsia="x-none"/>
        </w:rPr>
        <w:t xml:space="preserve">”), </w:t>
      </w:r>
      <w:r w:rsidRPr="000C199E">
        <w:rPr>
          <w:rFonts w:asciiTheme="minorHAnsi" w:hAnsiTheme="minorHAnsi" w:cstheme="minorHAnsi"/>
          <w:b/>
          <w:i/>
          <w:iCs/>
          <w:color w:val="000000"/>
          <w:sz w:val="22"/>
          <w:szCs w:val="22"/>
          <w:lang w:eastAsia="x-none"/>
        </w:rPr>
        <w:t>(i)</w:t>
      </w:r>
      <w:r w:rsidRPr="000C199E">
        <w:rPr>
          <w:rFonts w:asciiTheme="minorHAnsi" w:hAnsiTheme="minorHAnsi" w:cstheme="minorHAnsi"/>
          <w:bCs/>
          <w:i/>
          <w:iCs/>
          <w:color w:val="000000"/>
          <w:sz w:val="22"/>
          <w:szCs w:val="22"/>
          <w:lang w:eastAsia="x-none"/>
        </w:rPr>
        <w:t xml:space="preserve"> desde a Data de Emissão, inclusive, até 1</w:t>
      </w:r>
      <w:r>
        <w:rPr>
          <w:rFonts w:asciiTheme="minorHAnsi" w:hAnsiTheme="minorHAnsi" w:cstheme="minorHAnsi"/>
          <w:bCs/>
          <w:i/>
          <w:iCs/>
          <w:color w:val="000000"/>
          <w:sz w:val="22"/>
          <w:szCs w:val="22"/>
          <w:lang w:eastAsia="x-none"/>
        </w:rPr>
        <w:t>0</w:t>
      </w:r>
      <w:r w:rsidRPr="000C199E">
        <w:rPr>
          <w:rFonts w:asciiTheme="minorHAnsi" w:hAnsiTheme="minorHAnsi" w:cstheme="minorHAnsi"/>
          <w:bCs/>
          <w:i/>
          <w:iCs/>
          <w:color w:val="000000"/>
          <w:sz w:val="22"/>
          <w:szCs w:val="22"/>
          <w:lang w:eastAsia="x-none"/>
        </w:rPr>
        <w:t xml:space="preserve"> de maio de 2020,</w:t>
      </w:r>
      <w:r>
        <w:rPr>
          <w:rFonts w:asciiTheme="minorHAnsi" w:hAnsiTheme="minorHAnsi" w:cstheme="minorHAnsi"/>
          <w:bCs/>
          <w:i/>
          <w:iCs/>
          <w:color w:val="000000"/>
          <w:sz w:val="22"/>
          <w:szCs w:val="22"/>
          <w:lang w:eastAsia="x-none"/>
        </w:rPr>
        <w:t xml:space="preserve"> </w:t>
      </w:r>
      <w:r w:rsidRPr="000C199E">
        <w:rPr>
          <w:rFonts w:asciiTheme="minorHAnsi" w:hAnsiTheme="minorHAnsi" w:cstheme="minorHAnsi"/>
          <w:bCs/>
          <w:i/>
          <w:iCs/>
          <w:color w:val="000000"/>
          <w:sz w:val="22"/>
          <w:szCs w:val="22"/>
          <w:lang w:eastAsia="x-none"/>
        </w:rPr>
        <w:t xml:space="preserve">acrescida de sobretaxa de 5,00% (cinco inteiros por cento); </w:t>
      </w:r>
      <w:r w:rsidRPr="000C199E">
        <w:rPr>
          <w:rFonts w:asciiTheme="minorHAnsi" w:hAnsiTheme="minorHAnsi" w:cstheme="minorHAnsi"/>
          <w:b/>
          <w:i/>
          <w:iCs/>
          <w:color w:val="000000"/>
          <w:sz w:val="22"/>
          <w:szCs w:val="22"/>
          <w:lang w:eastAsia="x-none"/>
        </w:rPr>
        <w:t>(</w:t>
      </w:r>
      <w:proofErr w:type="spellStart"/>
      <w:r w:rsidRPr="000C199E">
        <w:rPr>
          <w:rFonts w:asciiTheme="minorHAnsi" w:hAnsiTheme="minorHAnsi" w:cstheme="minorHAnsi"/>
          <w:b/>
          <w:i/>
          <w:iCs/>
          <w:color w:val="000000"/>
          <w:sz w:val="22"/>
          <w:szCs w:val="22"/>
          <w:lang w:eastAsia="x-none"/>
        </w:rPr>
        <w:t>ii</w:t>
      </w:r>
      <w:proofErr w:type="spellEnd"/>
      <w:r w:rsidRPr="000C199E">
        <w:rPr>
          <w:rFonts w:asciiTheme="minorHAnsi" w:hAnsiTheme="minorHAnsi" w:cstheme="minorHAnsi"/>
          <w:b/>
          <w:i/>
          <w:iCs/>
          <w:color w:val="000000"/>
          <w:sz w:val="22"/>
          <w:szCs w:val="22"/>
          <w:lang w:eastAsia="x-none"/>
        </w:rPr>
        <w:t>)</w:t>
      </w:r>
      <w:r w:rsidRPr="000C199E">
        <w:rPr>
          <w:rFonts w:asciiTheme="minorHAnsi" w:hAnsiTheme="minorHAnsi" w:cstheme="minorHAnsi"/>
          <w:bCs/>
          <w:i/>
          <w:iCs/>
          <w:color w:val="000000"/>
          <w:sz w:val="22"/>
          <w:szCs w:val="22"/>
          <w:lang w:eastAsia="x-none"/>
        </w:rPr>
        <w:t xml:space="preserve"> a partir de 11 de maio de 2020</w:t>
      </w:r>
      <w:r>
        <w:rPr>
          <w:rFonts w:asciiTheme="minorHAnsi" w:hAnsiTheme="minorHAnsi" w:cstheme="minorHAnsi"/>
          <w:bCs/>
          <w:i/>
          <w:iCs/>
          <w:color w:val="000000"/>
          <w:sz w:val="22"/>
          <w:szCs w:val="22"/>
          <w:lang w:eastAsia="x-none"/>
        </w:rPr>
        <w:t xml:space="preserve">, inclusive, </w:t>
      </w:r>
      <w:r w:rsidRPr="008D2DA8">
        <w:rPr>
          <w:rFonts w:asciiTheme="minorHAnsi" w:hAnsiTheme="minorHAnsi"/>
          <w:i/>
          <w:sz w:val="22"/>
        </w:rPr>
        <w:t xml:space="preserve">até </w:t>
      </w:r>
      <w:r w:rsidRPr="003B52DB">
        <w:rPr>
          <w:rFonts w:asciiTheme="minorHAnsi" w:hAnsiTheme="minorHAnsi" w:cstheme="minorHAnsi"/>
          <w:bCs/>
          <w:i/>
          <w:iCs/>
          <w:sz w:val="22"/>
          <w:szCs w:val="22"/>
          <w:lang w:eastAsia="x-none"/>
        </w:rPr>
        <w:t>0</w:t>
      </w:r>
      <w:r>
        <w:rPr>
          <w:rFonts w:asciiTheme="minorHAnsi" w:hAnsiTheme="minorHAnsi" w:cstheme="minorHAnsi"/>
          <w:bCs/>
          <w:i/>
          <w:iCs/>
          <w:sz w:val="22"/>
          <w:szCs w:val="22"/>
          <w:lang w:eastAsia="x-none"/>
        </w:rPr>
        <w:t>7</w:t>
      </w:r>
      <w:r w:rsidRPr="008D2DA8">
        <w:rPr>
          <w:rFonts w:asciiTheme="minorHAnsi" w:hAnsiTheme="minorHAnsi"/>
          <w:i/>
          <w:sz w:val="22"/>
        </w:rPr>
        <w:t xml:space="preserve"> de </w:t>
      </w:r>
      <w:r w:rsidRPr="00CB786E">
        <w:rPr>
          <w:rFonts w:asciiTheme="minorHAnsi" w:hAnsiTheme="minorHAnsi" w:cstheme="minorHAnsi"/>
          <w:bCs/>
          <w:i/>
          <w:iCs/>
          <w:sz w:val="22"/>
          <w:szCs w:val="22"/>
          <w:lang w:eastAsia="x-none"/>
        </w:rPr>
        <w:t>junho</w:t>
      </w:r>
      <w:r w:rsidRPr="008D2DA8">
        <w:rPr>
          <w:rFonts w:asciiTheme="minorHAnsi" w:hAnsiTheme="minorHAnsi"/>
          <w:i/>
          <w:sz w:val="22"/>
        </w:rPr>
        <w:t xml:space="preserve"> de 2021, </w:t>
      </w:r>
      <w:r w:rsidRPr="000C199E">
        <w:rPr>
          <w:rFonts w:asciiTheme="minorHAnsi" w:hAnsiTheme="minorHAnsi" w:cstheme="minorHAnsi"/>
          <w:bCs/>
          <w:i/>
          <w:iCs/>
          <w:color w:val="000000"/>
          <w:sz w:val="22"/>
          <w:szCs w:val="22"/>
          <w:lang w:val="x-none" w:eastAsia="x-none"/>
        </w:rPr>
        <w:t>acrescida de sobretaxa de 6,00% (seis inteiros por cento) ao ano</w:t>
      </w:r>
      <w:r>
        <w:rPr>
          <w:rFonts w:asciiTheme="minorHAnsi" w:hAnsiTheme="minorHAnsi" w:cstheme="minorHAnsi"/>
          <w:bCs/>
          <w:i/>
          <w:iCs/>
          <w:color w:val="000000"/>
          <w:sz w:val="22"/>
          <w:szCs w:val="22"/>
          <w:lang w:eastAsia="x-none"/>
        </w:rPr>
        <w:t>;</w:t>
      </w:r>
      <w:r w:rsidRPr="000C199E">
        <w:rPr>
          <w:rFonts w:asciiTheme="minorHAnsi" w:hAnsiTheme="minorHAnsi" w:cstheme="minorHAnsi"/>
          <w:bCs/>
          <w:i/>
          <w:iCs/>
          <w:color w:val="000000"/>
          <w:sz w:val="22"/>
          <w:szCs w:val="22"/>
          <w:lang w:val="x-none" w:eastAsia="x-none"/>
        </w:rPr>
        <w:t xml:space="preserve"> </w:t>
      </w:r>
      <w:r w:rsidRPr="000C199E">
        <w:rPr>
          <w:rFonts w:asciiTheme="minorHAnsi" w:hAnsiTheme="minorHAnsi" w:cstheme="minorHAnsi"/>
          <w:bCs/>
          <w:i/>
          <w:iCs/>
          <w:color w:val="000000"/>
          <w:sz w:val="22"/>
          <w:szCs w:val="22"/>
          <w:lang w:eastAsia="x-none"/>
        </w:rPr>
        <w:t xml:space="preserve">e </w:t>
      </w:r>
      <w:r w:rsidRPr="000C199E">
        <w:rPr>
          <w:rFonts w:asciiTheme="minorHAnsi" w:hAnsiTheme="minorHAnsi" w:cstheme="minorHAnsi"/>
          <w:b/>
          <w:i/>
          <w:iCs/>
          <w:color w:val="000000"/>
          <w:sz w:val="22"/>
          <w:szCs w:val="22"/>
          <w:lang w:eastAsia="x-none"/>
        </w:rPr>
        <w:t>(</w:t>
      </w:r>
      <w:proofErr w:type="spellStart"/>
      <w:r w:rsidRPr="000C199E">
        <w:rPr>
          <w:rFonts w:asciiTheme="minorHAnsi" w:hAnsiTheme="minorHAnsi" w:cstheme="minorHAnsi"/>
          <w:b/>
          <w:i/>
          <w:iCs/>
          <w:color w:val="000000"/>
          <w:sz w:val="22"/>
          <w:szCs w:val="22"/>
          <w:lang w:eastAsia="x-none"/>
        </w:rPr>
        <w:t>iii</w:t>
      </w:r>
      <w:proofErr w:type="spellEnd"/>
      <w:r w:rsidRPr="000C199E">
        <w:rPr>
          <w:rFonts w:asciiTheme="minorHAnsi" w:hAnsiTheme="minorHAnsi" w:cstheme="minorHAnsi"/>
          <w:b/>
          <w:i/>
          <w:iCs/>
          <w:color w:val="000000"/>
          <w:sz w:val="22"/>
          <w:szCs w:val="22"/>
          <w:lang w:eastAsia="x-none"/>
        </w:rPr>
        <w:t>)</w:t>
      </w:r>
      <w:r w:rsidRPr="000C199E">
        <w:rPr>
          <w:rFonts w:asciiTheme="minorHAnsi" w:hAnsiTheme="minorHAnsi" w:cstheme="minorHAnsi"/>
          <w:bCs/>
          <w:i/>
          <w:iCs/>
          <w:color w:val="000000"/>
          <w:sz w:val="22"/>
          <w:szCs w:val="22"/>
          <w:lang w:eastAsia="x-none"/>
        </w:rPr>
        <w:t xml:space="preserve"> a partir de 08 de junho de 2021</w:t>
      </w:r>
      <w:r>
        <w:rPr>
          <w:rFonts w:asciiTheme="minorHAnsi" w:hAnsiTheme="minorHAnsi" w:cstheme="minorHAnsi"/>
          <w:bCs/>
          <w:i/>
          <w:iCs/>
          <w:color w:val="000000"/>
          <w:sz w:val="22"/>
          <w:szCs w:val="22"/>
          <w:lang w:eastAsia="x-none"/>
        </w:rPr>
        <w:t xml:space="preserve">, inclusive, </w:t>
      </w:r>
      <w:r w:rsidRPr="000C199E">
        <w:rPr>
          <w:rFonts w:asciiTheme="minorHAnsi" w:hAnsiTheme="minorHAnsi" w:cstheme="minorHAnsi"/>
          <w:bCs/>
          <w:i/>
          <w:iCs/>
          <w:color w:val="000000"/>
          <w:sz w:val="22"/>
          <w:szCs w:val="22"/>
          <w:lang w:eastAsia="x-none"/>
        </w:rPr>
        <w:t xml:space="preserve">até </w:t>
      </w:r>
      <w:r w:rsidRPr="006D5F8A">
        <w:rPr>
          <w:rFonts w:asciiTheme="minorHAnsi" w:hAnsiTheme="minorHAnsi" w:cstheme="minorHAnsi"/>
          <w:bCs/>
          <w:i/>
          <w:iCs/>
          <w:sz w:val="22"/>
          <w:szCs w:val="22"/>
          <w:lang w:eastAsia="x-none"/>
        </w:rPr>
        <w:t>1</w:t>
      </w:r>
      <w:r>
        <w:rPr>
          <w:rFonts w:asciiTheme="minorHAnsi" w:hAnsiTheme="minorHAnsi" w:cstheme="minorHAnsi"/>
          <w:bCs/>
          <w:i/>
          <w:iCs/>
          <w:sz w:val="22"/>
          <w:szCs w:val="22"/>
          <w:lang w:eastAsia="x-none"/>
        </w:rPr>
        <w:t>5</w:t>
      </w:r>
      <w:r w:rsidRPr="008D2DA8">
        <w:rPr>
          <w:rFonts w:asciiTheme="minorHAnsi" w:hAnsiTheme="minorHAnsi"/>
          <w:i/>
          <w:sz w:val="22"/>
        </w:rPr>
        <w:t xml:space="preserve"> de </w:t>
      </w:r>
      <w:r w:rsidRPr="006D5F8A">
        <w:rPr>
          <w:rFonts w:asciiTheme="minorHAnsi" w:hAnsiTheme="minorHAnsi" w:cstheme="minorHAnsi"/>
          <w:bCs/>
          <w:i/>
          <w:iCs/>
          <w:sz w:val="22"/>
          <w:szCs w:val="22"/>
          <w:lang w:eastAsia="x-none"/>
        </w:rPr>
        <w:t>novembro</w:t>
      </w:r>
      <w:r w:rsidRPr="008D2DA8">
        <w:rPr>
          <w:rFonts w:asciiTheme="minorHAnsi" w:hAnsiTheme="minorHAnsi"/>
          <w:i/>
          <w:sz w:val="22"/>
        </w:rPr>
        <w:t xml:space="preserve"> de 2022</w:t>
      </w:r>
      <w:r>
        <w:rPr>
          <w:rFonts w:asciiTheme="minorHAnsi" w:hAnsiTheme="minorHAnsi"/>
          <w:i/>
          <w:sz w:val="22"/>
        </w:rPr>
        <w:t xml:space="preserve"> (exclusive)</w:t>
      </w:r>
      <w:r w:rsidRPr="000C199E">
        <w:rPr>
          <w:rFonts w:asciiTheme="minorHAnsi" w:hAnsiTheme="minorHAnsi" w:cstheme="minorHAnsi"/>
          <w:bCs/>
          <w:i/>
          <w:iCs/>
          <w:color w:val="000000"/>
          <w:sz w:val="22"/>
          <w:szCs w:val="22"/>
          <w:lang w:eastAsia="x-none"/>
        </w:rPr>
        <w:t xml:space="preserve">, acrescida de sobretaxa de 8,5% (oito inteiros e cinco décimos por cento) ao ano, </w:t>
      </w:r>
      <w:r w:rsidRPr="000C199E">
        <w:rPr>
          <w:rFonts w:asciiTheme="minorHAnsi" w:hAnsiTheme="minorHAnsi" w:cstheme="minorHAnsi"/>
          <w:bCs/>
          <w:i/>
          <w:iCs/>
          <w:color w:val="000000"/>
          <w:sz w:val="22"/>
          <w:szCs w:val="22"/>
          <w:lang w:val="x-none" w:eastAsia="x-none"/>
        </w:rPr>
        <w:t>base 252 (duzentos e cinquenta e dois) Dias Úteis, e, em conjunto com a Taxa DI, “</w:t>
      </w:r>
      <w:r w:rsidRPr="000C199E">
        <w:rPr>
          <w:rFonts w:asciiTheme="minorHAnsi" w:hAnsiTheme="minorHAnsi" w:cstheme="minorHAnsi"/>
          <w:bCs/>
          <w:i/>
          <w:iCs/>
          <w:color w:val="000000"/>
          <w:sz w:val="22"/>
          <w:szCs w:val="22"/>
          <w:u w:val="single"/>
          <w:lang w:val="x-none" w:eastAsia="x-none"/>
        </w:rPr>
        <w:t>Remuneração</w:t>
      </w:r>
      <w:r w:rsidRPr="008D2DA8">
        <w:rPr>
          <w:rFonts w:asciiTheme="minorHAnsi" w:hAnsiTheme="minorHAnsi" w:cstheme="minorHAnsi"/>
          <w:bCs/>
          <w:i/>
          <w:iCs/>
          <w:color w:val="000000"/>
          <w:sz w:val="22"/>
          <w:szCs w:val="22"/>
          <w:lang w:val="x-none" w:eastAsia="x-none"/>
        </w:rPr>
        <w:t>”),</w:t>
      </w:r>
      <w:r w:rsidRPr="000C199E">
        <w:rPr>
          <w:rFonts w:asciiTheme="minorHAnsi" w:hAnsiTheme="minorHAnsi" w:cstheme="minorHAnsi"/>
          <w:bCs/>
          <w:i/>
          <w:iCs/>
          <w:color w:val="000000"/>
          <w:sz w:val="22"/>
          <w:szCs w:val="22"/>
          <w:lang w:val="x-none" w:eastAsia="x-none"/>
        </w:rPr>
        <w:t xml:space="preserve"> calculados de forma exponencial e cumulativa pro rata </w:t>
      </w:r>
      <w:proofErr w:type="spellStart"/>
      <w:r w:rsidRPr="000C199E">
        <w:rPr>
          <w:rFonts w:asciiTheme="minorHAnsi" w:hAnsiTheme="minorHAnsi" w:cstheme="minorHAnsi"/>
          <w:bCs/>
          <w:i/>
          <w:iCs/>
          <w:color w:val="000000"/>
          <w:sz w:val="22"/>
          <w:szCs w:val="22"/>
          <w:lang w:val="x-none" w:eastAsia="x-none"/>
        </w:rPr>
        <w:t>temporis</w:t>
      </w:r>
      <w:proofErr w:type="spellEnd"/>
      <w:r w:rsidRPr="000C199E">
        <w:rPr>
          <w:rFonts w:asciiTheme="minorHAnsi" w:hAnsiTheme="minorHAnsi" w:cstheme="minorHAnsi"/>
          <w:bCs/>
          <w:i/>
          <w:iCs/>
          <w:color w:val="000000"/>
          <w:sz w:val="22"/>
          <w:szCs w:val="22"/>
          <w:lang w:val="x-none" w:eastAsia="x-none"/>
        </w:rPr>
        <w:t xml:space="preserve"> por Dias Úteis decorridos no Período de Capitalização (conforme abaixo definido). </w:t>
      </w:r>
      <w:r w:rsidRPr="000C199E">
        <w:rPr>
          <w:rFonts w:asciiTheme="minorHAnsi" w:hAnsiTheme="minorHAnsi" w:cstheme="minorHAnsi"/>
          <w:bCs/>
          <w:i/>
          <w:iCs/>
          <w:color w:val="000000"/>
          <w:sz w:val="22"/>
          <w:szCs w:val="22"/>
          <w:lang w:eastAsia="x-none"/>
        </w:rPr>
        <w:t xml:space="preserve">A Remuneração será calculada de acordo com a fórmula abaixo: </w:t>
      </w:r>
    </w:p>
    <w:p w14:paraId="2F59D7C1" w14:textId="77777777" w:rsidR="006C28F9" w:rsidRPr="000C199E" w:rsidRDefault="006C28F9" w:rsidP="006C28F9">
      <w:pPr>
        <w:widowControl w:val="0"/>
        <w:spacing w:line="320" w:lineRule="exact"/>
        <w:jc w:val="both"/>
        <w:rPr>
          <w:rFonts w:asciiTheme="minorHAnsi" w:hAnsiTheme="minorHAnsi" w:cstheme="minorHAnsi"/>
          <w:bCs/>
          <w:iCs/>
          <w:sz w:val="22"/>
          <w:szCs w:val="22"/>
        </w:rPr>
      </w:pPr>
    </w:p>
    <w:p w14:paraId="24B6CE5F" w14:textId="77777777" w:rsidR="006C28F9" w:rsidRPr="000C199E" w:rsidRDefault="006C28F9" w:rsidP="006C28F9">
      <w:pPr>
        <w:widowControl w:val="0"/>
        <w:tabs>
          <w:tab w:val="left" w:pos="709"/>
        </w:tabs>
        <w:spacing w:line="320" w:lineRule="exact"/>
        <w:jc w:val="both"/>
        <w:rPr>
          <w:rFonts w:asciiTheme="minorHAnsi" w:hAnsiTheme="minorHAnsi" w:cstheme="minorHAnsi"/>
          <w:bCs/>
          <w:i/>
          <w:iCs/>
          <w:color w:val="000000"/>
          <w:sz w:val="22"/>
          <w:szCs w:val="22"/>
          <w:lang w:val="x-none" w:eastAsia="x-none"/>
        </w:rPr>
      </w:pPr>
    </w:p>
    <w:p w14:paraId="1417E263" w14:textId="77777777" w:rsidR="006C28F9" w:rsidRPr="000C199E" w:rsidRDefault="006C28F9" w:rsidP="006C28F9">
      <w:pPr>
        <w:widowControl w:val="0"/>
        <w:tabs>
          <w:tab w:val="left" w:pos="709"/>
        </w:tabs>
        <w:spacing w:line="320" w:lineRule="exact"/>
        <w:jc w:val="center"/>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eastAsia="x-none"/>
        </w:rPr>
        <w:t>J = SD x (Fator de Juros – 1)</w:t>
      </w:r>
    </w:p>
    <w:p w14:paraId="7354BB91" w14:textId="77777777" w:rsidR="006C28F9" w:rsidRPr="000C199E" w:rsidRDefault="006C28F9" w:rsidP="006C28F9">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val="x-none" w:eastAsia="x-none"/>
        </w:rPr>
        <w:t>onde:</w:t>
      </w:r>
    </w:p>
    <w:p w14:paraId="14AC8E15" w14:textId="77777777" w:rsidR="006C28F9" w:rsidRPr="000C199E" w:rsidRDefault="006C28F9" w:rsidP="006C28F9">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p>
    <w:p w14:paraId="3AD37E64" w14:textId="77777777" w:rsidR="006C28F9" w:rsidRPr="000C199E" w:rsidRDefault="006C28F9" w:rsidP="006C28F9">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val="x-none" w:eastAsia="x-none"/>
        </w:rPr>
        <w:t>J = Valor unitário da Remuneração</w:t>
      </w:r>
      <w:r w:rsidRPr="000C199E">
        <w:rPr>
          <w:rFonts w:asciiTheme="minorHAnsi" w:hAnsiTheme="minorHAnsi" w:cstheme="minorHAnsi"/>
          <w:bCs/>
          <w:i/>
          <w:iCs/>
          <w:sz w:val="22"/>
          <w:szCs w:val="22"/>
        </w:rPr>
        <w:t xml:space="preserve"> </w:t>
      </w:r>
      <w:r w:rsidRPr="000C199E">
        <w:rPr>
          <w:rFonts w:asciiTheme="minorHAnsi" w:hAnsiTheme="minorHAnsi" w:cstheme="minorHAnsi"/>
          <w:bCs/>
          <w:i/>
          <w:iCs/>
          <w:color w:val="000000"/>
          <w:sz w:val="22"/>
          <w:szCs w:val="22"/>
          <w:lang w:val="x-none" w:eastAsia="x-none"/>
        </w:rPr>
        <w:t>devid</w:t>
      </w:r>
      <w:r w:rsidRPr="000C199E">
        <w:rPr>
          <w:rFonts w:asciiTheme="minorHAnsi" w:hAnsiTheme="minorHAnsi" w:cstheme="minorHAnsi"/>
          <w:bCs/>
          <w:i/>
          <w:iCs/>
          <w:color w:val="000000"/>
          <w:sz w:val="22"/>
          <w:szCs w:val="22"/>
          <w:lang w:eastAsia="x-none"/>
        </w:rPr>
        <w:t>a</w:t>
      </w:r>
      <w:r w:rsidRPr="000C199E">
        <w:rPr>
          <w:rFonts w:asciiTheme="minorHAnsi" w:hAnsiTheme="minorHAnsi" w:cstheme="minorHAnsi"/>
          <w:bCs/>
          <w:i/>
          <w:iCs/>
          <w:color w:val="000000"/>
          <w:sz w:val="22"/>
          <w:szCs w:val="22"/>
          <w:lang w:val="x-none" w:eastAsia="x-none"/>
        </w:rPr>
        <w:t xml:space="preserve"> no final de cada Período de Capitalização, calculado com 8 (oito) casas decimais, sem arredondamento;</w:t>
      </w:r>
    </w:p>
    <w:p w14:paraId="5EA49619" w14:textId="77777777" w:rsidR="006C28F9" w:rsidRPr="000C199E" w:rsidRDefault="006C28F9" w:rsidP="006C28F9">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p>
    <w:p w14:paraId="6B1F19C4" w14:textId="77777777" w:rsidR="006C28F9" w:rsidRPr="000C199E" w:rsidRDefault="006C28F9" w:rsidP="006C28F9">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eastAsia="x-none"/>
        </w:rPr>
        <w:t>SD</w:t>
      </w:r>
      <w:r w:rsidRPr="000C199E">
        <w:rPr>
          <w:rFonts w:asciiTheme="minorHAnsi" w:hAnsiTheme="minorHAnsi" w:cstheme="minorHAnsi"/>
          <w:bCs/>
          <w:i/>
          <w:iCs/>
          <w:color w:val="000000"/>
          <w:sz w:val="22"/>
          <w:szCs w:val="22"/>
          <w:lang w:val="x-none" w:eastAsia="x-none"/>
        </w:rPr>
        <w:t xml:space="preserve"> = </w:t>
      </w:r>
      <w:r w:rsidRPr="000C199E">
        <w:rPr>
          <w:rFonts w:asciiTheme="minorHAnsi" w:hAnsiTheme="minorHAnsi" w:cstheme="minorHAnsi"/>
          <w:bCs/>
          <w:i/>
          <w:iCs/>
          <w:color w:val="000000"/>
          <w:sz w:val="22"/>
          <w:szCs w:val="22"/>
          <w:lang w:eastAsia="x-none"/>
        </w:rPr>
        <w:t>Saldo Devedor da CCB</w:t>
      </w:r>
      <w:r w:rsidRPr="000C199E">
        <w:rPr>
          <w:rFonts w:asciiTheme="minorHAnsi" w:hAnsiTheme="minorHAnsi" w:cstheme="minorHAnsi"/>
          <w:bCs/>
          <w:i/>
          <w:iCs/>
          <w:color w:val="000000"/>
          <w:sz w:val="22"/>
          <w:szCs w:val="22"/>
          <w:lang w:val="x-none" w:eastAsia="x-none"/>
        </w:rPr>
        <w:t>, na Data d</w:t>
      </w:r>
      <w:r w:rsidRPr="000C199E">
        <w:rPr>
          <w:rFonts w:asciiTheme="minorHAnsi" w:hAnsiTheme="minorHAnsi" w:cstheme="minorHAnsi"/>
          <w:bCs/>
          <w:i/>
          <w:iCs/>
          <w:color w:val="000000"/>
          <w:sz w:val="22"/>
          <w:szCs w:val="22"/>
          <w:lang w:eastAsia="x-none"/>
        </w:rPr>
        <w:t>a</w:t>
      </w:r>
      <w:r w:rsidRPr="000C199E">
        <w:rPr>
          <w:rFonts w:asciiTheme="minorHAnsi" w:hAnsiTheme="minorHAnsi" w:cstheme="minorHAnsi"/>
          <w:bCs/>
          <w:i/>
          <w:iCs/>
          <w:color w:val="000000"/>
          <w:sz w:val="22"/>
          <w:szCs w:val="22"/>
          <w:lang w:val="x-none" w:eastAsia="x-none"/>
        </w:rPr>
        <w:t xml:space="preserve"> </w:t>
      </w:r>
      <w:r w:rsidRPr="000C199E">
        <w:rPr>
          <w:rFonts w:asciiTheme="minorHAnsi" w:hAnsiTheme="minorHAnsi" w:cstheme="minorHAnsi"/>
          <w:bCs/>
          <w:i/>
          <w:iCs/>
          <w:color w:val="000000"/>
          <w:sz w:val="22"/>
          <w:szCs w:val="22"/>
          <w:lang w:eastAsia="x-none"/>
        </w:rPr>
        <w:t>Emissão</w:t>
      </w:r>
      <w:r w:rsidRPr="000C199E">
        <w:rPr>
          <w:rFonts w:asciiTheme="minorHAnsi" w:hAnsiTheme="minorHAnsi" w:cstheme="minorHAnsi"/>
          <w:bCs/>
          <w:i/>
          <w:iCs/>
          <w:color w:val="000000"/>
          <w:sz w:val="22"/>
          <w:szCs w:val="22"/>
          <w:lang w:val="x-none" w:eastAsia="x-none"/>
        </w:rPr>
        <w:t xml:space="preserve"> ou após amortização, pagamento de juros ou incorporação de juros, se houver, conforme o caso, calculado com 8 (oito) casas decimais, sem arredondamento; e</w:t>
      </w:r>
    </w:p>
    <w:p w14:paraId="232C687E" w14:textId="77777777" w:rsidR="006C28F9" w:rsidRPr="000C199E" w:rsidRDefault="006C28F9" w:rsidP="006C28F9">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p>
    <w:p w14:paraId="79B18003" w14:textId="77777777" w:rsidR="006C28F9" w:rsidRPr="000C199E" w:rsidRDefault="006C28F9" w:rsidP="006C28F9">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val="x-none" w:eastAsia="x-none"/>
        </w:rPr>
        <w:t xml:space="preserve">Fator Juros = Fator de juros composto pelo parâmetro de flutuação acrescido de spread, calculado com 9 (nove) casas decimais, com arredondamento, apurado da seguinte forma: </w:t>
      </w:r>
    </w:p>
    <w:p w14:paraId="2988F5EB" w14:textId="77777777" w:rsidR="006C28F9" w:rsidRPr="000C199E" w:rsidRDefault="006C28F9" w:rsidP="006C28F9">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p>
    <w:p w14:paraId="064EF18C" w14:textId="77777777" w:rsidR="006C28F9" w:rsidRPr="000C199E" w:rsidRDefault="006C28F9" w:rsidP="006C28F9">
      <w:pPr>
        <w:widowControl w:val="0"/>
        <w:tabs>
          <w:tab w:val="left" w:pos="1418"/>
        </w:tabs>
        <w:spacing w:line="320" w:lineRule="exact"/>
        <w:jc w:val="center"/>
        <w:rPr>
          <w:rFonts w:asciiTheme="minorHAnsi" w:hAnsiTheme="minorHAnsi" w:cstheme="minorHAnsi"/>
          <w:bCs/>
          <w:i/>
          <w:iCs/>
          <w:color w:val="000000"/>
          <w:sz w:val="22"/>
          <w:szCs w:val="22"/>
          <w:lang w:eastAsia="x-none"/>
        </w:rPr>
      </w:pPr>
      <w:r w:rsidRPr="000C199E">
        <w:rPr>
          <w:rFonts w:asciiTheme="minorHAnsi" w:hAnsiTheme="minorHAnsi" w:cstheme="minorHAnsi"/>
          <w:bCs/>
          <w:i/>
          <w:iCs/>
          <w:color w:val="000000"/>
          <w:sz w:val="22"/>
          <w:szCs w:val="22"/>
          <w:lang w:val="x-none" w:eastAsia="x-none"/>
        </w:rPr>
        <w:t>Fator Juros = Fator DI x Fator Spread</w:t>
      </w:r>
    </w:p>
    <w:p w14:paraId="1D952BAD" w14:textId="77777777" w:rsidR="006C28F9" w:rsidRPr="000C199E" w:rsidRDefault="006C28F9" w:rsidP="006C28F9">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val="x-none" w:eastAsia="x-none"/>
        </w:rPr>
        <w:t>onde:</w:t>
      </w:r>
    </w:p>
    <w:p w14:paraId="7EB95EF1" w14:textId="77777777" w:rsidR="006C28F9" w:rsidRPr="000C199E" w:rsidRDefault="006C28F9" w:rsidP="006C28F9">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val="x-none" w:eastAsia="x-none"/>
        </w:rPr>
        <w:t xml:space="preserve">Fator DI = </w:t>
      </w:r>
      <w:proofErr w:type="spellStart"/>
      <w:r w:rsidRPr="000C199E">
        <w:rPr>
          <w:rFonts w:asciiTheme="minorHAnsi" w:hAnsiTheme="minorHAnsi" w:cstheme="minorHAnsi"/>
          <w:bCs/>
          <w:i/>
          <w:iCs/>
          <w:color w:val="000000"/>
          <w:sz w:val="22"/>
          <w:szCs w:val="22"/>
          <w:lang w:val="x-none" w:eastAsia="x-none"/>
        </w:rPr>
        <w:t>Produtório</w:t>
      </w:r>
      <w:proofErr w:type="spellEnd"/>
      <w:r w:rsidRPr="000C199E">
        <w:rPr>
          <w:rFonts w:asciiTheme="minorHAnsi" w:hAnsiTheme="minorHAnsi" w:cstheme="minorHAnsi"/>
          <w:bCs/>
          <w:i/>
          <w:iCs/>
          <w:color w:val="000000"/>
          <w:sz w:val="22"/>
          <w:szCs w:val="22"/>
          <w:lang w:val="x-none" w:eastAsia="x-none"/>
        </w:rPr>
        <w:t xml:space="preserve"> das Taxas DI, entre a Data d</w:t>
      </w:r>
      <w:r w:rsidRPr="000C199E">
        <w:rPr>
          <w:rFonts w:asciiTheme="minorHAnsi" w:hAnsiTheme="minorHAnsi" w:cstheme="minorHAnsi"/>
          <w:bCs/>
          <w:i/>
          <w:iCs/>
          <w:color w:val="000000"/>
          <w:sz w:val="22"/>
          <w:szCs w:val="22"/>
          <w:lang w:eastAsia="x-none"/>
        </w:rPr>
        <w:t>a</w:t>
      </w:r>
      <w:r w:rsidRPr="000C199E">
        <w:rPr>
          <w:rFonts w:asciiTheme="minorHAnsi" w:hAnsiTheme="minorHAnsi" w:cstheme="minorHAnsi"/>
          <w:bCs/>
          <w:i/>
          <w:iCs/>
          <w:color w:val="000000"/>
          <w:sz w:val="22"/>
          <w:szCs w:val="22"/>
          <w:lang w:val="x-none" w:eastAsia="x-none"/>
        </w:rPr>
        <w:t xml:space="preserve"> </w:t>
      </w:r>
      <w:r w:rsidRPr="000C199E">
        <w:rPr>
          <w:rFonts w:asciiTheme="minorHAnsi" w:hAnsiTheme="minorHAnsi" w:cstheme="minorHAnsi"/>
          <w:bCs/>
          <w:i/>
          <w:iCs/>
          <w:color w:val="000000"/>
          <w:sz w:val="22"/>
          <w:szCs w:val="22"/>
          <w:lang w:eastAsia="x-none"/>
        </w:rPr>
        <w:t>Emissão</w:t>
      </w:r>
      <w:r w:rsidRPr="000C199E">
        <w:rPr>
          <w:rFonts w:asciiTheme="minorHAnsi" w:hAnsiTheme="minorHAnsi" w:cstheme="minorHAnsi"/>
          <w:bCs/>
          <w:i/>
          <w:iCs/>
          <w:color w:val="000000"/>
          <w:sz w:val="22"/>
          <w:szCs w:val="22"/>
          <w:lang w:val="x-none" w:eastAsia="x-none"/>
        </w:rPr>
        <w:t xml:space="preserve"> ou Data de </w:t>
      </w:r>
      <w:r w:rsidRPr="000C199E">
        <w:rPr>
          <w:rFonts w:asciiTheme="minorHAnsi" w:hAnsiTheme="minorHAnsi" w:cstheme="minorHAnsi"/>
          <w:bCs/>
          <w:i/>
          <w:iCs/>
          <w:color w:val="000000"/>
          <w:sz w:val="22"/>
          <w:szCs w:val="22"/>
          <w:lang w:eastAsia="x-none"/>
        </w:rPr>
        <w:t>Aniversário</w:t>
      </w:r>
      <w:r w:rsidRPr="000C199E">
        <w:rPr>
          <w:rFonts w:asciiTheme="minorHAnsi" w:hAnsiTheme="minorHAnsi" w:cstheme="minorHAnsi"/>
          <w:bCs/>
          <w:i/>
          <w:iCs/>
          <w:color w:val="000000"/>
          <w:sz w:val="22"/>
          <w:szCs w:val="22"/>
          <w:lang w:val="x-none" w:eastAsia="x-none"/>
        </w:rPr>
        <w:t xml:space="preserve"> d</w:t>
      </w:r>
      <w:r w:rsidRPr="000C199E">
        <w:rPr>
          <w:rFonts w:asciiTheme="minorHAnsi" w:hAnsiTheme="minorHAnsi" w:cstheme="minorHAnsi"/>
          <w:bCs/>
          <w:i/>
          <w:iCs/>
          <w:color w:val="000000"/>
          <w:sz w:val="22"/>
          <w:szCs w:val="22"/>
          <w:lang w:eastAsia="x-none"/>
        </w:rPr>
        <w:t>a CCB imediatamente anterior</w:t>
      </w:r>
      <w:r w:rsidRPr="000C199E">
        <w:rPr>
          <w:rFonts w:asciiTheme="minorHAnsi" w:hAnsiTheme="minorHAnsi" w:cstheme="minorHAnsi"/>
          <w:bCs/>
          <w:i/>
          <w:iCs/>
          <w:color w:val="000000"/>
          <w:sz w:val="22"/>
          <w:szCs w:val="22"/>
          <w:lang w:val="x-none" w:eastAsia="x-none"/>
        </w:rPr>
        <w:t xml:space="preserve">, o que ocorrer por último (inclusive), até a data de cálculo, próxima Data de </w:t>
      </w:r>
      <w:r w:rsidRPr="000C199E">
        <w:rPr>
          <w:rFonts w:asciiTheme="minorHAnsi" w:hAnsiTheme="minorHAnsi" w:cstheme="minorHAnsi"/>
          <w:bCs/>
          <w:i/>
          <w:iCs/>
          <w:color w:val="000000"/>
          <w:sz w:val="22"/>
          <w:szCs w:val="22"/>
          <w:lang w:eastAsia="x-none"/>
        </w:rPr>
        <w:lastRenderedPageBreak/>
        <w:t>Aniversário</w:t>
      </w:r>
      <w:r w:rsidRPr="000C199E">
        <w:rPr>
          <w:rFonts w:asciiTheme="minorHAnsi" w:hAnsiTheme="minorHAnsi" w:cstheme="minorHAnsi"/>
          <w:bCs/>
          <w:i/>
          <w:iCs/>
          <w:color w:val="000000"/>
          <w:sz w:val="22"/>
          <w:szCs w:val="22"/>
          <w:lang w:val="x-none" w:eastAsia="x-none"/>
        </w:rPr>
        <w:t xml:space="preserve"> ou vencimento (exclusive), calculado com 8 (oito) casas decimais, com arredondamento. O </w:t>
      </w:r>
      <w:r w:rsidRPr="000C199E">
        <w:rPr>
          <w:rFonts w:asciiTheme="minorHAnsi" w:hAnsiTheme="minorHAnsi" w:cstheme="minorHAnsi"/>
          <w:bCs/>
          <w:i/>
          <w:iCs/>
          <w:color w:val="000000"/>
          <w:sz w:val="22"/>
          <w:szCs w:val="22"/>
          <w:lang w:eastAsia="x-none"/>
        </w:rPr>
        <w:t>F</w:t>
      </w:r>
      <w:r w:rsidRPr="000C199E">
        <w:rPr>
          <w:rFonts w:asciiTheme="minorHAnsi" w:hAnsiTheme="minorHAnsi" w:cstheme="minorHAnsi"/>
          <w:bCs/>
          <w:i/>
          <w:iCs/>
          <w:color w:val="000000"/>
          <w:sz w:val="22"/>
          <w:szCs w:val="22"/>
          <w:lang w:val="x-none" w:eastAsia="x-none"/>
        </w:rPr>
        <w:t xml:space="preserve">ator DI é apurado da seguinte forma: </w:t>
      </w:r>
    </w:p>
    <w:p w14:paraId="287C2E40" w14:textId="77777777" w:rsidR="006C28F9" w:rsidRPr="000C199E" w:rsidRDefault="006C28F9" w:rsidP="006C28F9">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p>
    <w:p w14:paraId="3F0719E7" w14:textId="77777777" w:rsidR="006C28F9" w:rsidRPr="000C199E" w:rsidRDefault="006C28F9" w:rsidP="006C28F9">
      <w:pPr>
        <w:widowControl w:val="0"/>
        <w:spacing w:line="360" w:lineRule="auto"/>
        <w:ind w:left="709"/>
        <w:jc w:val="center"/>
        <w:rPr>
          <w:rFonts w:asciiTheme="minorHAnsi" w:hAnsiTheme="minorHAnsi" w:cstheme="minorHAnsi"/>
          <w:b/>
          <w:bCs/>
          <w:i/>
          <w:iCs/>
          <w:spacing w:val="2"/>
          <w:sz w:val="22"/>
          <w:szCs w:val="22"/>
        </w:rPr>
      </w:pPr>
      <m:oMathPara>
        <m:oMath>
          <m:r>
            <m:rPr>
              <m:sty m:val="bi"/>
            </m:rPr>
            <w:rPr>
              <w:rFonts w:ascii="Cambria Math" w:hAnsi="Cambria Math" w:cstheme="minorHAnsi"/>
              <w:spacing w:val="2"/>
              <w:sz w:val="22"/>
              <w:szCs w:val="22"/>
            </w:rPr>
            <m:t>Fator DI=</m:t>
          </m:r>
          <m:nary>
            <m:naryPr>
              <m:chr m:val="∏"/>
              <m:limLoc m:val="undOvr"/>
              <m:ctrlPr>
                <w:rPr>
                  <w:rFonts w:ascii="Cambria Math" w:eastAsiaTheme="minorHAnsi" w:hAnsi="Cambria Math" w:cstheme="minorHAnsi"/>
                  <w:b/>
                  <w:bCs/>
                  <w:i/>
                  <w:iCs/>
                  <w:spacing w:val="2"/>
                  <w:sz w:val="22"/>
                  <w:szCs w:val="22"/>
                </w:rPr>
              </m:ctrlPr>
            </m:naryPr>
            <m:sub>
              <m:r>
                <m:rPr>
                  <m:sty m:val="bi"/>
                </m:rPr>
                <w:rPr>
                  <w:rFonts w:ascii="Cambria Math" w:hAnsi="Cambria Math" w:cstheme="minorHAnsi"/>
                  <w:spacing w:val="2"/>
                  <w:sz w:val="22"/>
                  <w:szCs w:val="22"/>
                </w:rPr>
                <m:t>k-1</m:t>
              </m:r>
            </m:sub>
            <m:sup>
              <m:r>
                <m:rPr>
                  <m:sty m:val="bi"/>
                </m:rPr>
                <w:rPr>
                  <w:rFonts w:ascii="Cambria Math" w:hAnsi="Cambria Math" w:cstheme="minorHAnsi"/>
                  <w:spacing w:val="2"/>
                  <w:sz w:val="22"/>
                  <w:szCs w:val="22"/>
                </w:rPr>
                <m:t>n</m:t>
              </m:r>
            </m:sup>
            <m:e>
              <m:d>
                <m:dPr>
                  <m:ctrlPr>
                    <w:rPr>
                      <w:rFonts w:ascii="Cambria Math" w:eastAsiaTheme="minorHAnsi" w:hAnsi="Cambria Math" w:cstheme="minorHAnsi"/>
                      <w:b/>
                      <w:bCs/>
                      <w:i/>
                      <w:iCs/>
                      <w:spacing w:val="2"/>
                      <w:sz w:val="22"/>
                      <w:szCs w:val="22"/>
                    </w:rPr>
                  </m:ctrlPr>
                </m:dPr>
                <m:e>
                  <m:r>
                    <m:rPr>
                      <m:sty m:val="bi"/>
                    </m:rPr>
                    <w:rPr>
                      <w:rFonts w:ascii="Cambria Math" w:hAnsi="Cambria Math" w:cstheme="minorHAnsi"/>
                      <w:spacing w:val="2"/>
                      <w:sz w:val="22"/>
                      <w:szCs w:val="22"/>
                    </w:rPr>
                    <m:t xml:space="preserve">1+ </m:t>
                  </m:r>
                  <m:sSub>
                    <m:sSubPr>
                      <m:ctrlPr>
                        <w:rPr>
                          <w:rFonts w:ascii="Cambria Math" w:eastAsiaTheme="minorHAnsi" w:hAnsi="Cambria Math" w:cstheme="minorHAnsi"/>
                          <w:b/>
                          <w:bCs/>
                          <w:i/>
                          <w:iCs/>
                          <w:spacing w:val="2"/>
                          <w:sz w:val="22"/>
                          <w:szCs w:val="22"/>
                        </w:rPr>
                      </m:ctrlPr>
                    </m:sSubPr>
                    <m:e>
                      <m:r>
                        <m:rPr>
                          <m:sty m:val="bi"/>
                        </m:rPr>
                        <w:rPr>
                          <w:rFonts w:ascii="Cambria Math" w:hAnsi="Cambria Math" w:cstheme="minorHAnsi"/>
                          <w:spacing w:val="2"/>
                          <w:sz w:val="22"/>
                          <w:szCs w:val="22"/>
                        </w:rPr>
                        <m:t>TDI</m:t>
                      </m:r>
                    </m:e>
                    <m:sub>
                      <m:r>
                        <m:rPr>
                          <m:sty m:val="bi"/>
                        </m:rPr>
                        <w:rPr>
                          <w:rFonts w:ascii="Cambria Math" w:hAnsi="Cambria Math" w:cstheme="minorHAnsi"/>
                          <w:spacing w:val="2"/>
                          <w:sz w:val="22"/>
                          <w:szCs w:val="22"/>
                        </w:rPr>
                        <m:t>k</m:t>
                      </m:r>
                    </m:sub>
                  </m:sSub>
                </m:e>
              </m:d>
            </m:e>
          </m:nary>
        </m:oMath>
      </m:oMathPara>
    </w:p>
    <w:p w14:paraId="0E7985CB" w14:textId="77777777" w:rsidR="006C28F9" w:rsidRPr="000C199E" w:rsidRDefault="006C28F9" w:rsidP="006C28F9">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val="x-none" w:eastAsia="x-none"/>
        </w:rPr>
        <w:t xml:space="preserve"> </w:t>
      </w:r>
    </w:p>
    <w:p w14:paraId="670E6C2C" w14:textId="77777777" w:rsidR="006C28F9" w:rsidRPr="000C199E" w:rsidRDefault="006C28F9" w:rsidP="006C28F9">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p>
    <w:p w14:paraId="2F58D35D" w14:textId="77777777" w:rsidR="006C28F9" w:rsidRPr="000C199E" w:rsidRDefault="006C28F9" w:rsidP="006C28F9">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eastAsia="x-none"/>
        </w:rPr>
        <w:t>onde</w:t>
      </w:r>
      <w:r w:rsidRPr="000C199E">
        <w:rPr>
          <w:rFonts w:asciiTheme="minorHAnsi" w:hAnsiTheme="minorHAnsi" w:cstheme="minorHAnsi"/>
          <w:bCs/>
          <w:i/>
          <w:iCs/>
          <w:color w:val="000000"/>
          <w:sz w:val="22"/>
          <w:szCs w:val="22"/>
          <w:lang w:val="x-none" w:eastAsia="x-none"/>
        </w:rPr>
        <w:t>:</w:t>
      </w:r>
    </w:p>
    <w:p w14:paraId="7DB16887" w14:textId="77777777" w:rsidR="006C28F9" w:rsidRPr="000C199E" w:rsidRDefault="006C28F9" w:rsidP="006C28F9">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val="x-none" w:eastAsia="x-none"/>
        </w:rPr>
        <w:t>n = Número de Taxas DI Over utilizadas</w:t>
      </w:r>
      <w:r w:rsidRPr="000C199E">
        <w:rPr>
          <w:rFonts w:asciiTheme="minorHAnsi" w:hAnsiTheme="minorHAnsi" w:cstheme="minorHAnsi"/>
          <w:bCs/>
          <w:i/>
          <w:iCs/>
          <w:color w:val="000000"/>
          <w:sz w:val="22"/>
          <w:szCs w:val="22"/>
          <w:lang w:eastAsia="x-none"/>
        </w:rPr>
        <w:t xml:space="preserve"> no período de Capitalização</w:t>
      </w:r>
      <w:r w:rsidRPr="000C199E">
        <w:rPr>
          <w:rFonts w:asciiTheme="minorHAnsi" w:hAnsiTheme="minorHAnsi" w:cstheme="minorHAnsi"/>
          <w:bCs/>
          <w:i/>
          <w:iCs/>
          <w:color w:val="000000"/>
          <w:sz w:val="22"/>
          <w:szCs w:val="22"/>
          <w:lang w:val="x-none" w:eastAsia="x-none"/>
        </w:rPr>
        <w:t>, sendo "n" um número inteiro.</w:t>
      </w:r>
    </w:p>
    <w:p w14:paraId="1A0409C4" w14:textId="77777777" w:rsidR="006C28F9" w:rsidRPr="000C199E" w:rsidRDefault="006C28F9" w:rsidP="006C28F9">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p>
    <w:p w14:paraId="27F76E75" w14:textId="77777777" w:rsidR="006C28F9" w:rsidRPr="000C199E" w:rsidRDefault="006C28F9" w:rsidP="006C28F9">
      <w:pPr>
        <w:widowControl w:val="0"/>
        <w:tabs>
          <w:tab w:val="left" w:pos="1418"/>
        </w:tabs>
        <w:spacing w:line="320" w:lineRule="exact"/>
        <w:jc w:val="both"/>
        <w:rPr>
          <w:rFonts w:asciiTheme="minorHAnsi" w:hAnsiTheme="minorHAnsi" w:cstheme="minorHAnsi"/>
          <w:bCs/>
          <w:i/>
          <w:iCs/>
          <w:color w:val="000000"/>
          <w:sz w:val="22"/>
          <w:szCs w:val="22"/>
          <w:lang w:eastAsia="x-none"/>
        </w:rPr>
      </w:pPr>
      <w:r w:rsidRPr="000C199E">
        <w:rPr>
          <w:rFonts w:asciiTheme="minorHAnsi" w:hAnsiTheme="minorHAnsi" w:cstheme="minorHAnsi"/>
          <w:bCs/>
          <w:i/>
          <w:iCs/>
          <w:color w:val="000000"/>
          <w:sz w:val="22"/>
          <w:szCs w:val="22"/>
          <w:lang w:val="x-none" w:eastAsia="x-none"/>
        </w:rPr>
        <w:t>k = número de ordem das Taxas DI, variando de 1 até</w:t>
      </w:r>
      <w:r w:rsidRPr="000C199E">
        <w:rPr>
          <w:rFonts w:asciiTheme="minorHAnsi" w:hAnsiTheme="minorHAnsi" w:cstheme="minorHAnsi"/>
          <w:bCs/>
          <w:i/>
          <w:iCs/>
          <w:color w:val="000000"/>
          <w:sz w:val="22"/>
          <w:szCs w:val="22"/>
          <w:lang w:eastAsia="x-none"/>
        </w:rPr>
        <w:t xml:space="preserve"> “</w:t>
      </w:r>
      <w:r w:rsidRPr="000C199E">
        <w:rPr>
          <w:rFonts w:asciiTheme="minorHAnsi" w:hAnsiTheme="minorHAnsi" w:cstheme="minorHAnsi"/>
          <w:bCs/>
          <w:i/>
          <w:iCs/>
          <w:color w:val="000000"/>
          <w:sz w:val="22"/>
          <w:szCs w:val="22"/>
          <w:lang w:val="x-none" w:eastAsia="x-none"/>
        </w:rPr>
        <w:t>n</w:t>
      </w:r>
      <w:r w:rsidRPr="000C199E">
        <w:rPr>
          <w:rFonts w:asciiTheme="minorHAnsi" w:hAnsiTheme="minorHAnsi" w:cstheme="minorHAnsi"/>
          <w:bCs/>
          <w:i/>
          <w:iCs/>
          <w:color w:val="000000"/>
          <w:sz w:val="22"/>
          <w:szCs w:val="22"/>
          <w:lang w:eastAsia="x-none"/>
        </w:rPr>
        <w:t>” e</w:t>
      </w:r>
    </w:p>
    <w:p w14:paraId="5A555891" w14:textId="77777777" w:rsidR="006C28F9" w:rsidRPr="000C199E" w:rsidRDefault="006C28F9" w:rsidP="006C28F9">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p>
    <w:p w14:paraId="17339941" w14:textId="77777777" w:rsidR="006C28F9" w:rsidRPr="000C199E" w:rsidRDefault="006C28F9" w:rsidP="006C28F9">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proofErr w:type="spellStart"/>
      <w:r w:rsidRPr="000C199E">
        <w:rPr>
          <w:rFonts w:asciiTheme="minorHAnsi" w:hAnsiTheme="minorHAnsi" w:cstheme="minorHAnsi"/>
          <w:bCs/>
          <w:i/>
          <w:iCs/>
          <w:color w:val="000000"/>
          <w:sz w:val="22"/>
          <w:szCs w:val="22"/>
          <w:lang w:val="x-none" w:eastAsia="x-none"/>
        </w:rPr>
        <w:t>TDI</w:t>
      </w:r>
      <w:r w:rsidRPr="000C199E">
        <w:rPr>
          <w:rFonts w:asciiTheme="minorHAnsi" w:hAnsiTheme="minorHAnsi" w:cstheme="minorHAnsi"/>
          <w:bCs/>
          <w:i/>
          <w:iCs/>
          <w:color w:val="000000"/>
          <w:sz w:val="22"/>
          <w:szCs w:val="22"/>
          <w:vertAlign w:val="subscript"/>
          <w:lang w:val="x-none" w:eastAsia="x-none"/>
        </w:rPr>
        <w:t>k</w:t>
      </w:r>
      <w:proofErr w:type="spellEnd"/>
      <w:r w:rsidRPr="000C199E">
        <w:rPr>
          <w:rFonts w:asciiTheme="minorHAnsi" w:hAnsiTheme="minorHAnsi" w:cstheme="minorHAnsi"/>
          <w:bCs/>
          <w:i/>
          <w:iCs/>
          <w:color w:val="000000"/>
          <w:sz w:val="22"/>
          <w:szCs w:val="22"/>
          <w:lang w:val="x-none" w:eastAsia="x-none"/>
        </w:rPr>
        <w:t xml:space="preserve"> = Fator da Taxa DI Over, expressa ao dia, calculada com 8 (oito) casas decimais, com arredondamento, apurada da seguinte forma:</w:t>
      </w:r>
    </w:p>
    <w:p w14:paraId="318B1FA4" w14:textId="77777777" w:rsidR="006C28F9" w:rsidRPr="000C199E" w:rsidRDefault="006C28F9" w:rsidP="006C28F9">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p>
    <w:p w14:paraId="4149A5ED" w14:textId="77777777" w:rsidR="006C28F9" w:rsidRPr="000C199E" w:rsidRDefault="001E5AEB" w:rsidP="006C28F9">
      <w:pPr>
        <w:widowControl w:val="0"/>
        <w:tabs>
          <w:tab w:val="left" w:pos="1418"/>
        </w:tabs>
        <w:spacing w:line="360" w:lineRule="auto"/>
        <w:jc w:val="center"/>
        <w:rPr>
          <w:rFonts w:asciiTheme="minorHAnsi" w:hAnsiTheme="minorHAnsi" w:cstheme="minorHAnsi"/>
          <w:bCs/>
          <w:i/>
          <w:iCs/>
          <w:color w:val="000000"/>
          <w:sz w:val="22"/>
          <w:szCs w:val="22"/>
          <w:lang w:eastAsia="x-none"/>
        </w:rPr>
      </w:pPr>
      <m:oMathPara>
        <m:oMath>
          <m:sSub>
            <m:sSubPr>
              <m:ctrlPr>
                <w:rPr>
                  <w:rFonts w:ascii="Cambria Math" w:hAnsi="Cambria Math" w:cstheme="minorHAnsi"/>
                  <w:i/>
                  <w:iCs/>
                  <w:sz w:val="22"/>
                  <w:szCs w:val="22"/>
                </w:rPr>
              </m:ctrlPr>
            </m:sSubPr>
            <m:e>
              <m:r>
                <w:rPr>
                  <w:rFonts w:ascii="Cambria Math" w:hAnsi="Cambria Math" w:cstheme="minorHAnsi"/>
                  <w:sz w:val="22"/>
                  <w:szCs w:val="22"/>
                </w:rPr>
                <m:t>TDI</m:t>
              </m:r>
            </m:e>
            <m:sub>
              <m:r>
                <w:rPr>
                  <w:rFonts w:ascii="Cambria Math" w:hAnsi="Cambria Math" w:cstheme="minorHAnsi"/>
                  <w:sz w:val="22"/>
                  <w:szCs w:val="22"/>
                </w:rPr>
                <m:t>k</m:t>
              </m:r>
            </m:sub>
          </m:sSub>
          <m:r>
            <w:rPr>
              <w:rFonts w:ascii="Cambria Math" w:hAnsi="Cambria Math" w:cstheme="minorHAnsi"/>
              <w:sz w:val="22"/>
              <w:szCs w:val="22"/>
            </w:rPr>
            <m:t>=</m:t>
          </m:r>
          <m:d>
            <m:dPr>
              <m:begChr m:val="["/>
              <m:endChr m:val="]"/>
              <m:ctrlPr>
                <w:rPr>
                  <w:rFonts w:ascii="Cambria Math" w:hAnsi="Cambria Math" w:cstheme="minorHAnsi"/>
                  <w:i/>
                  <w:iCs/>
                  <w:sz w:val="22"/>
                  <w:szCs w:val="22"/>
                </w:rPr>
              </m:ctrlPr>
            </m:dPr>
            <m:e>
              <m:sSup>
                <m:sSupPr>
                  <m:ctrlPr>
                    <w:rPr>
                      <w:rFonts w:ascii="Cambria Math" w:hAnsi="Cambria Math" w:cstheme="minorHAnsi"/>
                      <w:i/>
                      <w:iCs/>
                      <w:sz w:val="22"/>
                      <w:szCs w:val="22"/>
                    </w:rPr>
                  </m:ctrlPr>
                </m:sSupPr>
                <m:e>
                  <m:d>
                    <m:dPr>
                      <m:ctrlPr>
                        <w:rPr>
                          <w:rFonts w:ascii="Cambria Math" w:hAnsi="Cambria Math" w:cstheme="minorHAnsi"/>
                          <w:i/>
                          <w:iCs/>
                          <w:sz w:val="22"/>
                          <w:szCs w:val="22"/>
                        </w:rPr>
                      </m:ctrlPr>
                    </m:dPr>
                    <m:e>
                      <m:f>
                        <m:fPr>
                          <m:ctrlPr>
                            <w:rPr>
                              <w:rFonts w:ascii="Cambria Math" w:hAnsi="Cambria Math" w:cstheme="minorHAnsi"/>
                              <w:i/>
                              <w:iCs/>
                              <w:sz w:val="22"/>
                              <w:szCs w:val="22"/>
                            </w:rPr>
                          </m:ctrlPr>
                        </m:fPr>
                        <m:num>
                          <m:sSub>
                            <m:sSubPr>
                              <m:ctrlPr>
                                <w:rPr>
                                  <w:rFonts w:ascii="Cambria Math" w:hAnsi="Cambria Math" w:cstheme="minorHAnsi"/>
                                  <w:i/>
                                  <w:iCs/>
                                  <w:sz w:val="22"/>
                                  <w:szCs w:val="22"/>
                                </w:rPr>
                              </m:ctrlPr>
                            </m:sSubPr>
                            <m:e>
                              <m:r>
                                <w:rPr>
                                  <w:rFonts w:ascii="Cambria Math" w:hAnsi="Cambria Math" w:cstheme="minorHAnsi"/>
                                  <w:sz w:val="22"/>
                                  <w:szCs w:val="22"/>
                                </w:rPr>
                                <m:t>DI</m:t>
                              </m:r>
                            </m:e>
                            <m:sub>
                              <m:r>
                                <w:rPr>
                                  <w:rFonts w:ascii="Cambria Math" w:hAnsi="Cambria Math" w:cstheme="minorHAnsi"/>
                                  <w:sz w:val="22"/>
                                  <w:szCs w:val="22"/>
                                </w:rPr>
                                <m:t>k</m:t>
                              </m:r>
                            </m:sub>
                          </m:sSub>
                        </m:num>
                        <m:den>
                          <m:r>
                            <w:rPr>
                              <w:rFonts w:ascii="Cambria Math" w:hAnsi="Cambria Math" w:cstheme="minorHAnsi"/>
                              <w:sz w:val="22"/>
                              <w:szCs w:val="22"/>
                            </w:rPr>
                            <m:t>100</m:t>
                          </m:r>
                        </m:den>
                      </m:f>
                      <m:r>
                        <w:rPr>
                          <w:rFonts w:ascii="Cambria Math" w:hAnsi="Cambria Math" w:cstheme="minorHAnsi"/>
                          <w:sz w:val="22"/>
                          <w:szCs w:val="22"/>
                        </w:rPr>
                        <m:t>+1</m:t>
                      </m:r>
                    </m:e>
                  </m:d>
                </m:e>
                <m:sup>
                  <m:f>
                    <m:fPr>
                      <m:ctrlPr>
                        <w:rPr>
                          <w:rFonts w:ascii="Cambria Math" w:hAnsi="Cambria Math" w:cstheme="minorHAnsi"/>
                          <w:i/>
                          <w:iCs/>
                          <w:sz w:val="22"/>
                          <w:szCs w:val="22"/>
                        </w:rPr>
                      </m:ctrlPr>
                    </m:fPr>
                    <m:num>
                      <m:r>
                        <w:rPr>
                          <w:rFonts w:ascii="Cambria Math" w:hAnsi="Cambria Math" w:cstheme="minorHAnsi"/>
                          <w:sz w:val="22"/>
                          <w:szCs w:val="22"/>
                        </w:rPr>
                        <m:t>1</m:t>
                      </m:r>
                    </m:num>
                    <m:den>
                      <m:r>
                        <w:rPr>
                          <w:rFonts w:ascii="Cambria Math" w:hAnsi="Cambria Math" w:cstheme="minorHAnsi"/>
                          <w:sz w:val="22"/>
                          <w:szCs w:val="22"/>
                        </w:rPr>
                        <m:t>252</m:t>
                      </m:r>
                    </m:den>
                  </m:f>
                </m:sup>
              </m:sSup>
            </m:e>
          </m:d>
          <m:r>
            <w:rPr>
              <w:rFonts w:ascii="Cambria Math" w:hAnsi="Cambria Math" w:cstheme="minorHAnsi"/>
              <w:sz w:val="22"/>
              <w:szCs w:val="22"/>
            </w:rPr>
            <m:t>-1</m:t>
          </m:r>
        </m:oMath>
      </m:oMathPara>
    </w:p>
    <w:p w14:paraId="416F5CA6" w14:textId="77777777" w:rsidR="006C28F9" w:rsidRPr="000C199E" w:rsidRDefault="006C28F9" w:rsidP="006C28F9">
      <w:pPr>
        <w:widowControl w:val="0"/>
        <w:tabs>
          <w:tab w:val="left" w:pos="1418"/>
        </w:tabs>
        <w:spacing w:line="320" w:lineRule="exact"/>
        <w:jc w:val="center"/>
        <w:rPr>
          <w:rFonts w:asciiTheme="minorHAnsi" w:hAnsiTheme="minorHAnsi" w:cstheme="minorHAnsi"/>
          <w:bCs/>
          <w:i/>
          <w:iCs/>
          <w:color w:val="000000"/>
          <w:sz w:val="22"/>
          <w:szCs w:val="22"/>
          <w:lang w:eastAsia="x-none"/>
        </w:rPr>
      </w:pPr>
    </w:p>
    <w:p w14:paraId="68422731" w14:textId="77777777" w:rsidR="006C28F9" w:rsidRPr="000C199E" w:rsidRDefault="006C28F9" w:rsidP="006C28F9">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val="x-none" w:eastAsia="x-none"/>
        </w:rPr>
        <w:t>onde:</w:t>
      </w:r>
    </w:p>
    <w:p w14:paraId="4CE6694D" w14:textId="77777777" w:rsidR="006C28F9" w:rsidRPr="000C199E" w:rsidRDefault="006C28F9" w:rsidP="006C28F9">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p>
    <w:p w14:paraId="3E629B65" w14:textId="77777777" w:rsidR="006C28F9" w:rsidRPr="000C199E" w:rsidRDefault="006C28F9" w:rsidP="006C28F9">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val="x-none" w:eastAsia="x-none"/>
        </w:rPr>
        <w:t>k = Conforme definido acima;</w:t>
      </w:r>
    </w:p>
    <w:p w14:paraId="67F04529" w14:textId="77777777" w:rsidR="006C28F9" w:rsidRPr="000C199E" w:rsidRDefault="006C28F9" w:rsidP="006C28F9">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p>
    <w:p w14:paraId="079A1D13" w14:textId="77777777" w:rsidR="006C28F9" w:rsidRPr="000C199E" w:rsidRDefault="006C28F9" w:rsidP="006C28F9">
      <w:pPr>
        <w:widowControl w:val="0"/>
        <w:tabs>
          <w:tab w:val="left" w:pos="1418"/>
        </w:tabs>
        <w:spacing w:line="320" w:lineRule="exact"/>
        <w:jc w:val="both"/>
        <w:rPr>
          <w:rFonts w:asciiTheme="minorHAnsi" w:hAnsiTheme="minorHAnsi" w:cstheme="minorHAnsi"/>
          <w:bCs/>
          <w:i/>
          <w:iCs/>
          <w:color w:val="000000"/>
          <w:sz w:val="22"/>
          <w:szCs w:val="22"/>
          <w:lang w:eastAsia="x-none"/>
        </w:rPr>
      </w:pPr>
      <w:proofErr w:type="spellStart"/>
      <w:r w:rsidRPr="000C199E">
        <w:rPr>
          <w:rFonts w:asciiTheme="minorHAnsi" w:hAnsiTheme="minorHAnsi" w:cstheme="minorHAnsi"/>
          <w:bCs/>
          <w:i/>
          <w:iCs/>
          <w:color w:val="000000"/>
          <w:sz w:val="22"/>
          <w:szCs w:val="22"/>
          <w:lang w:val="x-none" w:eastAsia="x-none"/>
        </w:rPr>
        <w:t>DI</w:t>
      </w:r>
      <w:r w:rsidRPr="000C199E">
        <w:rPr>
          <w:rFonts w:asciiTheme="minorHAnsi" w:hAnsiTheme="minorHAnsi" w:cstheme="minorHAnsi"/>
          <w:bCs/>
          <w:i/>
          <w:iCs/>
          <w:color w:val="000000"/>
          <w:sz w:val="22"/>
          <w:szCs w:val="22"/>
          <w:vertAlign w:val="subscript"/>
          <w:lang w:val="x-none" w:eastAsia="x-none"/>
        </w:rPr>
        <w:t>k</w:t>
      </w:r>
      <w:proofErr w:type="spellEnd"/>
      <w:r w:rsidRPr="000C199E">
        <w:rPr>
          <w:rFonts w:asciiTheme="minorHAnsi" w:hAnsiTheme="minorHAnsi" w:cstheme="minorHAnsi"/>
          <w:bCs/>
          <w:i/>
          <w:iCs/>
          <w:color w:val="000000"/>
          <w:sz w:val="22"/>
          <w:szCs w:val="22"/>
          <w:lang w:val="x-none" w:eastAsia="x-none"/>
        </w:rPr>
        <w:t xml:space="preserve"> = Taxa DI Over, de ordem k, divulgada pela B3, válida por 1 (um) Dia Útil</w:t>
      </w:r>
      <w:r w:rsidRPr="000C199E">
        <w:rPr>
          <w:rFonts w:asciiTheme="minorHAnsi" w:hAnsiTheme="minorHAnsi" w:cstheme="minorHAnsi"/>
          <w:bCs/>
          <w:i/>
          <w:iCs/>
          <w:color w:val="000000"/>
          <w:sz w:val="22"/>
          <w:szCs w:val="22"/>
          <w:lang w:eastAsia="x-none"/>
        </w:rPr>
        <w:t xml:space="preserve"> e</w:t>
      </w:r>
    </w:p>
    <w:p w14:paraId="3E5A19F3" w14:textId="77777777" w:rsidR="006C28F9" w:rsidRPr="000C199E" w:rsidRDefault="006C28F9" w:rsidP="006C28F9">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p>
    <w:p w14:paraId="21A25406" w14:textId="77777777" w:rsidR="006C28F9" w:rsidRPr="000C199E" w:rsidRDefault="006C28F9" w:rsidP="006C28F9">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val="x-none" w:eastAsia="x-none"/>
        </w:rPr>
        <w:t>Fator Spread= Sobretaxa de juros fixos, calculada com 9 (nove) casas decimais, com arredondamento, conforme fórmula:</w:t>
      </w:r>
    </w:p>
    <w:p w14:paraId="6B7E2E5D" w14:textId="77777777" w:rsidR="006C28F9" w:rsidRPr="000C199E" w:rsidRDefault="006C28F9" w:rsidP="006C28F9">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p>
    <w:p w14:paraId="62C58ADD" w14:textId="77777777" w:rsidR="006C28F9" w:rsidRPr="000C199E" w:rsidRDefault="006C28F9" w:rsidP="006C28F9">
      <w:pPr>
        <w:widowControl w:val="0"/>
        <w:spacing w:line="360" w:lineRule="auto"/>
        <w:jc w:val="center"/>
        <w:rPr>
          <w:rFonts w:asciiTheme="minorHAnsi" w:hAnsiTheme="minorHAnsi" w:cstheme="minorHAnsi"/>
          <w:bCs/>
          <w:i/>
          <w:iCs/>
          <w:color w:val="000000"/>
          <w:sz w:val="22"/>
          <w:szCs w:val="22"/>
          <w:lang w:val="x-none" w:eastAsia="x-none"/>
        </w:rPr>
      </w:pPr>
      <m:oMathPara>
        <m:oMath>
          <m:r>
            <w:rPr>
              <w:rFonts w:ascii="Cambria Math" w:hAnsi="Cambria Math" w:cstheme="minorHAnsi"/>
              <w:sz w:val="22"/>
              <w:szCs w:val="22"/>
            </w:rPr>
            <m:t>FatorSpread=</m:t>
          </m:r>
          <m:sSup>
            <m:sSupPr>
              <m:ctrlPr>
                <w:rPr>
                  <w:rFonts w:ascii="Cambria Math" w:hAnsi="Cambria Math" w:cstheme="minorHAnsi"/>
                  <w:i/>
                  <w:iCs/>
                  <w:sz w:val="22"/>
                  <w:szCs w:val="22"/>
                </w:rPr>
              </m:ctrlPr>
            </m:sSupPr>
            <m:e>
              <m:d>
                <m:dPr>
                  <m:ctrlPr>
                    <w:rPr>
                      <w:rFonts w:ascii="Cambria Math" w:hAnsi="Cambria Math" w:cstheme="minorHAnsi"/>
                      <w:i/>
                      <w:iCs/>
                      <w:sz w:val="22"/>
                      <w:szCs w:val="22"/>
                    </w:rPr>
                  </m:ctrlPr>
                </m:dPr>
                <m:e>
                  <m:r>
                    <w:rPr>
                      <w:rFonts w:ascii="Cambria Math" w:hAnsi="Cambria Math" w:cstheme="minorHAnsi"/>
                      <w:sz w:val="22"/>
                      <w:szCs w:val="22"/>
                    </w:rPr>
                    <m:t>1+</m:t>
                  </m:r>
                  <m:f>
                    <m:fPr>
                      <m:ctrlPr>
                        <w:rPr>
                          <w:rFonts w:ascii="Cambria Math" w:hAnsi="Cambria Math" w:cstheme="minorHAnsi"/>
                          <w:i/>
                          <w:iCs/>
                          <w:sz w:val="22"/>
                          <w:szCs w:val="22"/>
                        </w:rPr>
                      </m:ctrlPr>
                    </m:fPr>
                    <m:num>
                      <m:r>
                        <w:rPr>
                          <w:rFonts w:ascii="Cambria Math" w:hAnsi="Cambria Math" w:cstheme="minorHAnsi"/>
                          <w:sz w:val="22"/>
                          <w:szCs w:val="22"/>
                        </w:rPr>
                        <m:t>i</m:t>
                      </m:r>
                    </m:num>
                    <m:den>
                      <m:r>
                        <w:rPr>
                          <w:rFonts w:ascii="Cambria Math" w:hAnsi="Cambria Math" w:cstheme="minorHAnsi"/>
                          <w:sz w:val="22"/>
                          <w:szCs w:val="22"/>
                        </w:rPr>
                        <m:t>100</m:t>
                      </m:r>
                    </m:den>
                  </m:f>
                </m:e>
              </m:d>
            </m:e>
            <m:sup>
              <m:f>
                <m:fPr>
                  <m:ctrlPr>
                    <w:rPr>
                      <w:rFonts w:ascii="Cambria Math" w:hAnsi="Cambria Math" w:cstheme="minorHAnsi"/>
                      <w:i/>
                      <w:iCs/>
                      <w:sz w:val="22"/>
                      <w:szCs w:val="22"/>
                    </w:rPr>
                  </m:ctrlPr>
                </m:fPr>
                <m:num>
                  <m:r>
                    <w:rPr>
                      <w:rFonts w:ascii="Cambria Math" w:hAnsi="Cambria Math" w:cstheme="minorHAnsi"/>
                      <w:sz w:val="22"/>
                      <w:szCs w:val="22"/>
                    </w:rPr>
                    <m:t>dup</m:t>
                  </m:r>
                </m:num>
                <m:den>
                  <m:r>
                    <w:rPr>
                      <w:rFonts w:ascii="Cambria Math" w:hAnsi="Cambria Math" w:cstheme="minorHAnsi"/>
                      <w:sz w:val="22"/>
                      <w:szCs w:val="22"/>
                    </w:rPr>
                    <m:t>252</m:t>
                  </m:r>
                </m:den>
              </m:f>
            </m:sup>
          </m:sSup>
        </m:oMath>
      </m:oMathPara>
    </w:p>
    <w:p w14:paraId="4F6D1B79" w14:textId="77777777" w:rsidR="006C28F9" w:rsidRPr="000C199E" w:rsidRDefault="006C28F9" w:rsidP="006C28F9">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eastAsia="x-none"/>
        </w:rPr>
        <w:t>o</w:t>
      </w:r>
      <w:proofErr w:type="spellStart"/>
      <w:r w:rsidRPr="000C199E">
        <w:rPr>
          <w:rFonts w:asciiTheme="minorHAnsi" w:hAnsiTheme="minorHAnsi" w:cstheme="minorHAnsi"/>
          <w:bCs/>
          <w:i/>
          <w:iCs/>
          <w:color w:val="000000"/>
          <w:sz w:val="22"/>
          <w:szCs w:val="22"/>
          <w:lang w:val="x-none" w:eastAsia="x-none"/>
        </w:rPr>
        <w:t>nde</w:t>
      </w:r>
      <w:proofErr w:type="spellEnd"/>
      <w:r w:rsidRPr="000C199E">
        <w:rPr>
          <w:rFonts w:asciiTheme="minorHAnsi" w:hAnsiTheme="minorHAnsi" w:cstheme="minorHAnsi"/>
          <w:bCs/>
          <w:i/>
          <w:iCs/>
          <w:color w:val="000000"/>
          <w:sz w:val="22"/>
          <w:szCs w:val="22"/>
          <w:lang w:val="x-none" w:eastAsia="x-none"/>
        </w:rPr>
        <w:t>:</w:t>
      </w:r>
    </w:p>
    <w:p w14:paraId="27C3CCF9" w14:textId="77777777" w:rsidR="006C28F9" w:rsidRPr="000C199E" w:rsidRDefault="006C28F9" w:rsidP="006C28F9">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p>
    <w:p w14:paraId="1D9B2208" w14:textId="77777777" w:rsidR="006C28F9" w:rsidRPr="000C199E" w:rsidRDefault="006C28F9" w:rsidP="006C28F9">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eastAsia="x-none"/>
        </w:rPr>
        <w:t>i</w:t>
      </w:r>
      <w:r w:rsidRPr="000C199E">
        <w:rPr>
          <w:rFonts w:asciiTheme="minorHAnsi" w:hAnsiTheme="minorHAnsi" w:cstheme="minorHAnsi"/>
          <w:bCs/>
          <w:i/>
          <w:iCs/>
          <w:color w:val="000000"/>
          <w:sz w:val="22"/>
          <w:szCs w:val="22"/>
          <w:lang w:val="x-none" w:eastAsia="x-none"/>
        </w:rPr>
        <w:t xml:space="preserve"> = </w:t>
      </w:r>
      <w:r w:rsidRPr="000C199E">
        <w:rPr>
          <w:rFonts w:asciiTheme="minorHAnsi" w:hAnsiTheme="minorHAnsi" w:cstheme="minorHAnsi"/>
          <w:bCs/>
          <w:i/>
          <w:iCs/>
          <w:color w:val="000000"/>
          <w:sz w:val="22"/>
          <w:szCs w:val="22"/>
          <w:lang w:eastAsia="x-none"/>
        </w:rPr>
        <w:t>(i) desde a Data de Emissão, inclusive, até 1</w:t>
      </w:r>
      <w:r>
        <w:rPr>
          <w:rFonts w:asciiTheme="minorHAnsi" w:hAnsiTheme="minorHAnsi" w:cstheme="minorHAnsi"/>
          <w:bCs/>
          <w:i/>
          <w:iCs/>
          <w:color w:val="000000"/>
          <w:sz w:val="22"/>
          <w:szCs w:val="22"/>
          <w:lang w:eastAsia="x-none"/>
        </w:rPr>
        <w:t>0</w:t>
      </w:r>
      <w:r w:rsidRPr="000C199E">
        <w:rPr>
          <w:rFonts w:asciiTheme="minorHAnsi" w:hAnsiTheme="minorHAnsi" w:cstheme="minorHAnsi"/>
          <w:bCs/>
          <w:i/>
          <w:iCs/>
          <w:color w:val="000000"/>
          <w:sz w:val="22"/>
          <w:szCs w:val="22"/>
          <w:lang w:eastAsia="x-none"/>
        </w:rPr>
        <w:t xml:space="preserve"> de maio de 2020</w:t>
      </w:r>
      <w:r>
        <w:rPr>
          <w:rFonts w:asciiTheme="minorHAnsi" w:hAnsiTheme="minorHAnsi" w:cstheme="minorHAnsi"/>
          <w:bCs/>
          <w:i/>
          <w:iCs/>
          <w:color w:val="000000"/>
          <w:sz w:val="22"/>
          <w:szCs w:val="22"/>
          <w:lang w:eastAsia="x-none"/>
        </w:rPr>
        <w:t xml:space="preserve"> </w:t>
      </w:r>
      <w:r w:rsidRPr="000C199E">
        <w:rPr>
          <w:rFonts w:asciiTheme="minorHAnsi" w:hAnsiTheme="minorHAnsi" w:cstheme="minorHAnsi"/>
          <w:bCs/>
          <w:i/>
          <w:iCs/>
          <w:color w:val="000000"/>
          <w:sz w:val="22"/>
          <w:szCs w:val="22"/>
          <w:lang w:eastAsia="x-none"/>
        </w:rPr>
        <w:t>igual a 5,0000; (</w:t>
      </w:r>
      <w:proofErr w:type="spellStart"/>
      <w:r w:rsidRPr="000C199E">
        <w:rPr>
          <w:rFonts w:asciiTheme="minorHAnsi" w:hAnsiTheme="minorHAnsi" w:cstheme="minorHAnsi"/>
          <w:bCs/>
          <w:i/>
          <w:iCs/>
          <w:color w:val="000000"/>
          <w:sz w:val="22"/>
          <w:szCs w:val="22"/>
          <w:lang w:eastAsia="x-none"/>
        </w:rPr>
        <w:t>ii</w:t>
      </w:r>
      <w:proofErr w:type="spellEnd"/>
      <w:r w:rsidRPr="000C199E">
        <w:rPr>
          <w:rFonts w:asciiTheme="minorHAnsi" w:hAnsiTheme="minorHAnsi" w:cstheme="minorHAnsi"/>
          <w:bCs/>
          <w:i/>
          <w:iCs/>
          <w:color w:val="000000"/>
          <w:sz w:val="22"/>
          <w:szCs w:val="22"/>
          <w:lang w:eastAsia="x-none"/>
        </w:rPr>
        <w:t>) a partir de 11 de maio de 2020</w:t>
      </w:r>
      <w:r>
        <w:rPr>
          <w:rFonts w:asciiTheme="minorHAnsi" w:hAnsiTheme="minorHAnsi" w:cstheme="minorHAnsi"/>
          <w:bCs/>
          <w:i/>
          <w:iCs/>
          <w:color w:val="000000"/>
          <w:sz w:val="22"/>
          <w:szCs w:val="22"/>
          <w:lang w:eastAsia="x-none"/>
        </w:rPr>
        <w:t xml:space="preserve">, inclusive, </w:t>
      </w:r>
      <w:r w:rsidRPr="000C199E">
        <w:rPr>
          <w:rFonts w:asciiTheme="minorHAnsi" w:hAnsiTheme="minorHAnsi" w:cstheme="minorHAnsi"/>
          <w:bCs/>
          <w:i/>
          <w:iCs/>
          <w:color w:val="000000"/>
          <w:sz w:val="22"/>
          <w:szCs w:val="22"/>
          <w:lang w:eastAsia="x-none"/>
        </w:rPr>
        <w:t>até 0</w:t>
      </w:r>
      <w:r>
        <w:rPr>
          <w:rFonts w:asciiTheme="minorHAnsi" w:hAnsiTheme="minorHAnsi" w:cstheme="minorHAnsi"/>
          <w:bCs/>
          <w:i/>
          <w:iCs/>
          <w:color w:val="000000"/>
          <w:sz w:val="22"/>
          <w:szCs w:val="22"/>
          <w:lang w:eastAsia="x-none"/>
        </w:rPr>
        <w:t>7</w:t>
      </w:r>
      <w:r w:rsidRPr="000C199E">
        <w:rPr>
          <w:rFonts w:asciiTheme="minorHAnsi" w:hAnsiTheme="minorHAnsi" w:cstheme="minorHAnsi"/>
          <w:bCs/>
          <w:i/>
          <w:iCs/>
          <w:color w:val="000000"/>
          <w:sz w:val="22"/>
          <w:szCs w:val="22"/>
          <w:lang w:eastAsia="x-none"/>
        </w:rPr>
        <w:t xml:space="preserve"> de junho de 2021, igual a 6,0000</w:t>
      </w:r>
      <w:r w:rsidRPr="000C199E">
        <w:rPr>
          <w:rFonts w:asciiTheme="minorHAnsi" w:hAnsiTheme="minorHAnsi" w:cstheme="minorHAnsi"/>
          <w:bCs/>
          <w:i/>
          <w:iCs/>
          <w:color w:val="000000"/>
          <w:sz w:val="22"/>
          <w:szCs w:val="22"/>
          <w:lang w:val="x-none" w:eastAsia="x-none"/>
        </w:rPr>
        <w:t xml:space="preserve"> </w:t>
      </w:r>
      <w:r w:rsidRPr="000C199E">
        <w:rPr>
          <w:rFonts w:asciiTheme="minorHAnsi" w:hAnsiTheme="minorHAnsi" w:cstheme="minorHAnsi"/>
          <w:bCs/>
          <w:i/>
          <w:iCs/>
          <w:color w:val="000000"/>
          <w:sz w:val="22"/>
          <w:szCs w:val="22"/>
          <w:lang w:eastAsia="x-none"/>
        </w:rPr>
        <w:t>e (</w:t>
      </w:r>
      <w:proofErr w:type="spellStart"/>
      <w:r w:rsidRPr="000C199E">
        <w:rPr>
          <w:rFonts w:asciiTheme="minorHAnsi" w:hAnsiTheme="minorHAnsi" w:cstheme="minorHAnsi"/>
          <w:bCs/>
          <w:i/>
          <w:iCs/>
          <w:color w:val="000000"/>
          <w:sz w:val="22"/>
          <w:szCs w:val="22"/>
          <w:lang w:eastAsia="x-none"/>
        </w:rPr>
        <w:t>iii</w:t>
      </w:r>
      <w:proofErr w:type="spellEnd"/>
      <w:r w:rsidRPr="000C199E">
        <w:rPr>
          <w:rFonts w:asciiTheme="minorHAnsi" w:hAnsiTheme="minorHAnsi" w:cstheme="minorHAnsi"/>
          <w:bCs/>
          <w:i/>
          <w:iCs/>
          <w:color w:val="000000"/>
          <w:sz w:val="22"/>
          <w:szCs w:val="22"/>
          <w:lang w:eastAsia="x-none"/>
        </w:rPr>
        <w:t>) a partir de 08 de junho de 2021</w:t>
      </w:r>
      <w:r>
        <w:rPr>
          <w:rFonts w:asciiTheme="minorHAnsi" w:hAnsiTheme="minorHAnsi" w:cstheme="minorHAnsi"/>
          <w:bCs/>
          <w:i/>
          <w:iCs/>
          <w:color w:val="000000"/>
          <w:sz w:val="22"/>
          <w:szCs w:val="22"/>
          <w:lang w:eastAsia="x-none"/>
        </w:rPr>
        <w:t xml:space="preserve">, inclusive, </w:t>
      </w:r>
      <w:r w:rsidRPr="000C199E">
        <w:rPr>
          <w:rFonts w:asciiTheme="minorHAnsi" w:hAnsiTheme="minorHAnsi" w:cstheme="minorHAnsi"/>
          <w:bCs/>
          <w:i/>
          <w:iCs/>
          <w:color w:val="000000"/>
          <w:sz w:val="22"/>
          <w:szCs w:val="22"/>
          <w:lang w:eastAsia="x-none"/>
        </w:rPr>
        <w:t>até 1</w:t>
      </w:r>
      <w:r>
        <w:rPr>
          <w:rFonts w:asciiTheme="minorHAnsi" w:hAnsiTheme="minorHAnsi" w:cstheme="minorHAnsi"/>
          <w:bCs/>
          <w:i/>
          <w:iCs/>
          <w:color w:val="000000"/>
          <w:sz w:val="22"/>
          <w:szCs w:val="22"/>
          <w:lang w:eastAsia="x-none"/>
        </w:rPr>
        <w:t xml:space="preserve">5 </w:t>
      </w:r>
      <w:r w:rsidRPr="000C199E">
        <w:rPr>
          <w:rFonts w:asciiTheme="minorHAnsi" w:hAnsiTheme="minorHAnsi" w:cstheme="minorHAnsi"/>
          <w:bCs/>
          <w:i/>
          <w:iCs/>
          <w:color w:val="000000"/>
          <w:sz w:val="22"/>
          <w:szCs w:val="22"/>
          <w:lang w:eastAsia="x-none"/>
        </w:rPr>
        <w:t>de novembro de 2022</w:t>
      </w:r>
      <w:r>
        <w:rPr>
          <w:rFonts w:asciiTheme="minorHAnsi" w:hAnsiTheme="minorHAnsi" w:cstheme="minorHAnsi"/>
          <w:bCs/>
          <w:i/>
          <w:iCs/>
          <w:color w:val="000000"/>
          <w:sz w:val="22"/>
          <w:szCs w:val="22"/>
          <w:lang w:eastAsia="x-none"/>
        </w:rPr>
        <w:t xml:space="preserve"> (exclusive)</w:t>
      </w:r>
      <w:r w:rsidRPr="000C199E">
        <w:rPr>
          <w:rFonts w:asciiTheme="minorHAnsi" w:hAnsiTheme="minorHAnsi" w:cstheme="minorHAnsi"/>
          <w:bCs/>
          <w:i/>
          <w:iCs/>
          <w:color w:val="000000"/>
          <w:sz w:val="22"/>
          <w:szCs w:val="22"/>
          <w:lang w:eastAsia="x-none"/>
        </w:rPr>
        <w:t>, igual a 8,5000</w:t>
      </w:r>
      <w:r>
        <w:rPr>
          <w:rFonts w:asciiTheme="minorHAnsi" w:hAnsiTheme="minorHAnsi" w:cstheme="minorHAnsi"/>
          <w:bCs/>
          <w:i/>
          <w:iCs/>
          <w:color w:val="000000"/>
          <w:sz w:val="22"/>
          <w:szCs w:val="22"/>
          <w:lang w:eastAsia="x-none"/>
        </w:rPr>
        <w:t>;</w:t>
      </w:r>
      <w:r w:rsidRPr="000C199E">
        <w:rPr>
          <w:rFonts w:asciiTheme="minorHAnsi" w:hAnsiTheme="minorHAnsi" w:cstheme="minorHAnsi"/>
          <w:bCs/>
          <w:i/>
          <w:iCs/>
          <w:color w:val="000000"/>
          <w:sz w:val="22"/>
          <w:szCs w:val="22"/>
          <w:lang w:eastAsia="x-none"/>
        </w:rPr>
        <w:t xml:space="preserve"> e</w:t>
      </w:r>
    </w:p>
    <w:p w14:paraId="637561E0" w14:textId="77777777" w:rsidR="006C28F9" w:rsidRPr="000C199E" w:rsidRDefault="006C28F9" w:rsidP="006C28F9">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p>
    <w:p w14:paraId="2938A777" w14:textId="77777777" w:rsidR="006C28F9" w:rsidRPr="000C199E" w:rsidRDefault="006C28F9" w:rsidP="006C28F9">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proofErr w:type="spellStart"/>
      <w:r w:rsidRPr="000C199E">
        <w:rPr>
          <w:rFonts w:asciiTheme="minorHAnsi" w:hAnsiTheme="minorHAnsi" w:cstheme="minorHAnsi"/>
          <w:bCs/>
          <w:i/>
          <w:iCs/>
          <w:color w:val="000000"/>
          <w:sz w:val="22"/>
          <w:szCs w:val="22"/>
          <w:lang w:val="x-none" w:eastAsia="x-none"/>
        </w:rPr>
        <w:lastRenderedPageBreak/>
        <w:t>dup</w:t>
      </w:r>
      <w:proofErr w:type="spellEnd"/>
      <w:r w:rsidRPr="000C199E">
        <w:rPr>
          <w:rFonts w:asciiTheme="minorHAnsi" w:hAnsiTheme="minorHAnsi" w:cstheme="minorHAnsi"/>
          <w:bCs/>
          <w:i/>
          <w:iCs/>
          <w:color w:val="000000"/>
          <w:sz w:val="22"/>
          <w:szCs w:val="22"/>
          <w:lang w:val="x-none" w:eastAsia="x-none"/>
        </w:rPr>
        <w:t xml:space="preserve"> = número de Dias Úteis entre a Data d</w:t>
      </w:r>
      <w:r w:rsidRPr="000C199E">
        <w:rPr>
          <w:rFonts w:asciiTheme="minorHAnsi" w:hAnsiTheme="minorHAnsi" w:cstheme="minorHAnsi"/>
          <w:bCs/>
          <w:i/>
          <w:iCs/>
          <w:color w:val="000000"/>
          <w:sz w:val="22"/>
          <w:szCs w:val="22"/>
          <w:lang w:eastAsia="x-none"/>
        </w:rPr>
        <w:t>a</w:t>
      </w:r>
      <w:r w:rsidRPr="000C199E">
        <w:rPr>
          <w:rFonts w:asciiTheme="minorHAnsi" w:hAnsiTheme="minorHAnsi" w:cstheme="minorHAnsi"/>
          <w:bCs/>
          <w:i/>
          <w:iCs/>
          <w:color w:val="000000"/>
          <w:sz w:val="22"/>
          <w:szCs w:val="22"/>
          <w:lang w:val="x-none" w:eastAsia="x-none"/>
        </w:rPr>
        <w:t xml:space="preserve"> </w:t>
      </w:r>
      <w:r w:rsidRPr="000C199E">
        <w:rPr>
          <w:rFonts w:asciiTheme="minorHAnsi" w:hAnsiTheme="minorHAnsi" w:cstheme="minorHAnsi"/>
          <w:bCs/>
          <w:i/>
          <w:iCs/>
          <w:color w:val="000000"/>
          <w:sz w:val="22"/>
          <w:szCs w:val="22"/>
          <w:lang w:eastAsia="x-none"/>
        </w:rPr>
        <w:t>Emissão</w:t>
      </w:r>
      <w:r w:rsidRPr="000C199E">
        <w:rPr>
          <w:rFonts w:asciiTheme="minorHAnsi" w:hAnsiTheme="minorHAnsi" w:cstheme="minorHAnsi"/>
          <w:bCs/>
          <w:i/>
          <w:iCs/>
          <w:color w:val="000000"/>
          <w:sz w:val="22"/>
          <w:szCs w:val="22"/>
          <w:lang w:val="x-none" w:eastAsia="x-none"/>
        </w:rPr>
        <w:t xml:space="preserve"> ou Data de </w:t>
      </w:r>
      <w:r w:rsidRPr="000C199E">
        <w:rPr>
          <w:rFonts w:asciiTheme="minorHAnsi" w:hAnsiTheme="minorHAnsi" w:cstheme="minorHAnsi"/>
          <w:bCs/>
          <w:i/>
          <w:iCs/>
          <w:color w:val="000000"/>
          <w:sz w:val="22"/>
          <w:szCs w:val="22"/>
          <w:lang w:eastAsia="x-none"/>
        </w:rPr>
        <w:t>Aniversário</w:t>
      </w:r>
      <w:r w:rsidRPr="000C199E">
        <w:rPr>
          <w:rFonts w:asciiTheme="minorHAnsi" w:hAnsiTheme="minorHAnsi" w:cstheme="minorHAnsi"/>
          <w:bCs/>
          <w:i/>
          <w:iCs/>
          <w:color w:val="000000"/>
          <w:sz w:val="22"/>
          <w:szCs w:val="22"/>
          <w:lang w:val="x-none" w:eastAsia="x-none"/>
        </w:rPr>
        <w:t xml:space="preserve"> d</w:t>
      </w:r>
      <w:r w:rsidRPr="000C199E">
        <w:rPr>
          <w:rFonts w:asciiTheme="minorHAnsi" w:hAnsiTheme="minorHAnsi" w:cstheme="minorHAnsi"/>
          <w:bCs/>
          <w:i/>
          <w:iCs/>
          <w:color w:val="000000"/>
          <w:sz w:val="22"/>
          <w:szCs w:val="22"/>
          <w:lang w:eastAsia="x-none"/>
        </w:rPr>
        <w:t>a CCB imediatamente anterior</w:t>
      </w:r>
      <w:r w:rsidRPr="000C199E">
        <w:rPr>
          <w:rFonts w:asciiTheme="minorHAnsi" w:hAnsiTheme="minorHAnsi" w:cstheme="minorHAnsi"/>
          <w:bCs/>
          <w:i/>
          <w:iCs/>
          <w:color w:val="000000"/>
          <w:sz w:val="22"/>
          <w:szCs w:val="22"/>
          <w:lang w:val="x-none" w:eastAsia="x-none"/>
        </w:rPr>
        <w:t>, o que ocorrer por último, até a data do cálculo, sendo “</w:t>
      </w:r>
      <w:proofErr w:type="spellStart"/>
      <w:r w:rsidRPr="000C199E">
        <w:rPr>
          <w:rFonts w:asciiTheme="minorHAnsi" w:hAnsiTheme="minorHAnsi" w:cstheme="minorHAnsi"/>
          <w:bCs/>
          <w:i/>
          <w:iCs/>
          <w:color w:val="000000"/>
          <w:sz w:val="22"/>
          <w:szCs w:val="22"/>
          <w:lang w:val="x-none" w:eastAsia="x-none"/>
        </w:rPr>
        <w:t>dup</w:t>
      </w:r>
      <w:proofErr w:type="spellEnd"/>
      <w:r w:rsidRPr="000C199E">
        <w:rPr>
          <w:rFonts w:asciiTheme="minorHAnsi" w:hAnsiTheme="minorHAnsi" w:cstheme="minorHAnsi"/>
          <w:bCs/>
          <w:i/>
          <w:iCs/>
          <w:color w:val="000000"/>
          <w:sz w:val="22"/>
          <w:szCs w:val="22"/>
          <w:lang w:val="x-none" w:eastAsia="x-none"/>
        </w:rPr>
        <w:t>” um número inteiro.</w:t>
      </w:r>
    </w:p>
    <w:p w14:paraId="7D7D58F1" w14:textId="77777777" w:rsidR="006C28F9" w:rsidRPr="000C199E" w:rsidRDefault="006C28F9" w:rsidP="006C28F9">
      <w:pPr>
        <w:widowControl w:val="0"/>
        <w:tabs>
          <w:tab w:val="left" w:pos="1418"/>
        </w:tabs>
        <w:spacing w:line="320" w:lineRule="exact"/>
        <w:jc w:val="both"/>
        <w:rPr>
          <w:rFonts w:asciiTheme="minorHAnsi" w:hAnsiTheme="minorHAnsi" w:cstheme="minorHAnsi"/>
          <w:bCs/>
          <w:i/>
          <w:iCs/>
          <w:color w:val="000000"/>
          <w:sz w:val="22"/>
          <w:szCs w:val="22"/>
          <w:lang w:val="x-none" w:eastAsia="x-none"/>
        </w:rPr>
      </w:pPr>
    </w:p>
    <w:p w14:paraId="4CCA1826" w14:textId="77777777" w:rsidR="006C28F9" w:rsidRPr="000C199E" w:rsidRDefault="006C28F9" w:rsidP="006C28F9">
      <w:pPr>
        <w:widowControl w:val="0"/>
        <w:numPr>
          <w:ilvl w:val="8"/>
          <w:numId w:val="2"/>
        </w:numPr>
        <w:tabs>
          <w:tab w:val="num" w:pos="851"/>
        </w:tabs>
        <w:spacing w:line="320" w:lineRule="exact"/>
        <w:ind w:left="709"/>
        <w:jc w:val="both"/>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val="x-none" w:eastAsia="x-none"/>
        </w:rPr>
        <w:t>Para efeito de cálculo, será sempre considerada a Taxa DI com 1 (um) Dia Útil de defasagem em relação à data de cálculo</w:t>
      </w:r>
      <w:r w:rsidRPr="000C199E">
        <w:rPr>
          <w:rFonts w:asciiTheme="minorHAnsi" w:hAnsiTheme="minorHAnsi" w:cstheme="minorHAnsi"/>
          <w:bCs/>
          <w:i/>
          <w:iCs/>
          <w:color w:val="000000"/>
          <w:sz w:val="22"/>
          <w:szCs w:val="22"/>
          <w:lang w:eastAsia="x-none"/>
        </w:rPr>
        <w:t xml:space="preserve"> da Remuneração</w:t>
      </w:r>
      <w:r w:rsidRPr="000C199E">
        <w:rPr>
          <w:rFonts w:asciiTheme="minorHAnsi" w:hAnsiTheme="minorHAnsi" w:cstheme="minorHAnsi"/>
          <w:bCs/>
          <w:i/>
          <w:iCs/>
          <w:color w:val="000000"/>
          <w:sz w:val="22"/>
          <w:szCs w:val="22"/>
          <w:lang w:val="x-none" w:eastAsia="x-none"/>
        </w:rPr>
        <w:t xml:space="preserve"> (exempl</w:t>
      </w:r>
      <w:r w:rsidRPr="000C199E">
        <w:rPr>
          <w:rFonts w:asciiTheme="minorHAnsi" w:hAnsiTheme="minorHAnsi" w:cstheme="minorHAnsi"/>
          <w:bCs/>
          <w:i/>
          <w:iCs/>
          <w:color w:val="000000"/>
          <w:sz w:val="22"/>
          <w:szCs w:val="22"/>
          <w:lang w:eastAsia="x-none"/>
        </w:rPr>
        <w:t>ificativamente</w:t>
      </w:r>
      <w:r w:rsidRPr="000C199E">
        <w:rPr>
          <w:rFonts w:asciiTheme="minorHAnsi" w:hAnsiTheme="minorHAnsi" w:cstheme="minorHAnsi"/>
          <w:bCs/>
          <w:i/>
          <w:iCs/>
          <w:color w:val="000000"/>
          <w:sz w:val="22"/>
          <w:szCs w:val="22"/>
          <w:lang w:val="x-none" w:eastAsia="x-none"/>
        </w:rPr>
        <w:t xml:space="preserve">: para o </w:t>
      </w:r>
      <w:r w:rsidRPr="000C199E">
        <w:rPr>
          <w:rFonts w:asciiTheme="minorHAnsi" w:hAnsiTheme="minorHAnsi" w:cstheme="minorHAnsi"/>
          <w:bCs/>
          <w:i/>
          <w:iCs/>
          <w:color w:val="000000"/>
          <w:sz w:val="22"/>
          <w:szCs w:val="22"/>
          <w:lang w:eastAsia="x-none"/>
        </w:rPr>
        <w:t xml:space="preserve">cálculo da Remuneração devida no </w:t>
      </w:r>
      <w:r w:rsidRPr="000C199E">
        <w:rPr>
          <w:rFonts w:asciiTheme="minorHAnsi" w:hAnsiTheme="minorHAnsi" w:cstheme="minorHAnsi"/>
          <w:bCs/>
          <w:i/>
          <w:iCs/>
          <w:color w:val="000000"/>
          <w:sz w:val="22"/>
          <w:szCs w:val="22"/>
          <w:lang w:val="x-none" w:eastAsia="x-none"/>
        </w:rPr>
        <w:t>dia 15, será considerada a Taxa DI do dia 14, pressupondo-se que tanto os dias 14 e 15 são Dias Úteis);</w:t>
      </w:r>
    </w:p>
    <w:p w14:paraId="000D5ABA" w14:textId="77777777" w:rsidR="006C28F9" w:rsidRPr="000C199E" w:rsidRDefault="006C28F9" w:rsidP="006C28F9">
      <w:pPr>
        <w:widowControl w:val="0"/>
        <w:spacing w:line="320" w:lineRule="exact"/>
        <w:ind w:left="709"/>
        <w:jc w:val="both"/>
        <w:rPr>
          <w:rFonts w:asciiTheme="minorHAnsi" w:hAnsiTheme="minorHAnsi" w:cstheme="minorHAnsi"/>
          <w:bCs/>
          <w:i/>
          <w:iCs/>
          <w:color w:val="000000"/>
          <w:sz w:val="22"/>
          <w:szCs w:val="22"/>
          <w:lang w:val="x-none" w:eastAsia="x-none"/>
        </w:rPr>
      </w:pPr>
    </w:p>
    <w:p w14:paraId="1B5E3AC9" w14:textId="77777777" w:rsidR="006C28F9" w:rsidRPr="000C199E" w:rsidRDefault="006C28F9" w:rsidP="006C28F9">
      <w:pPr>
        <w:widowControl w:val="0"/>
        <w:numPr>
          <w:ilvl w:val="8"/>
          <w:numId w:val="2"/>
        </w:numPr>
        <w:tabs>
          <w:tab w:val="num" w:pos="851"/>
        </w:tabs>
        <w:spacing w:line="320" w:lineRule="exact"/>
        <w:ind w:left="709"/>
        <w:jc w:val="both"/>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val="x-none" w:eastAsia="x-none"/>
        </w:rPr>
        <w:t xml:space="preserve">A Taxa DI deverá ser utilizada considerando idêntico número de casas decimais divulgado pela </w:t>
      </w:r>
      <w:r w:rsidRPr="000C199E">
        <w:rPr>
          <w:rFonts w:asciiTheme="minorHAnsi" w:hAnsiTheme="minorHAnsi" w:cstheme="minorHAnsi"/>
          <w:bCs/>
          <w:i/>
          <w:iCs/>
          <w:color w:val="000000"/>
          <w:sz w:val="22"/>
          <w:szCs w:val="22"/>
          <w:lang w:eastAsia="x-none"/>
        </w:rPr>
        <w:t>B3</w:t>
      </w:r>
      <w:r w:rsidRPr="000C199E">
        <w:rPr>
          <w:rFonts w:asciiTheme="minorHAnsi" w:hAnsiTheme="minorHAnsi" w:cstheme="minorHAnsi"/>
          <w:bCs/>
          <w:i/>
          <w:iCs/>
          <w:color w:val="000000"/>
          <w:sz w:val="22"/>
          <w:szCs w:val="22"/>
          <w:lang w:val="x-none" w:eastAsia="x-none"/>
        </w:rPr>
        <w:t>;</w:t>
      </w:r>
    </w:p>
    <w:p w14:paraId="0901E0C1" w14:textId="77777777" w:rsidR="006C28F9" w:rsidRPr="000C199E" w:rsidRDefault="006C28F9" w:rsidP="006C28F9">
      <w:pPr>
        <w:widowControl w:val="0"/>
        <w:spacing w:line="320" w:lineRule="exact"/>
        <w:jc w:val="both"/>
        <w:rPr>
          <w:rFonts w:asciiTheme="minorHAnsi" w:hAnsiTheme="minorHAnsi" w:cstheme="minorHAnsi"/>
          <w:bCs/>
          <w:i/>
          <w:iCs/>
          <w:color w:val="000000"/>
          <w:sz w:val="22"/>
          <w:szCs w:val="22"/>
          <w:lang w:val="x-none" w:eastAsia="x-none"/>
        </w:rPr>
      </w:pPr>
    </w:p>
    <w:p w14:paraId="281801EA" w14:textId="77777777" w:rsidR="006C28F9" w:rsidRPr="000C199E" w:rsidRDefault="006C28F9" w:rsidP="006C28F9">
      <w:pPr>
        <w:widowControl w:val="0"/>
        <w:numPr>
          <w:ilvl w:val="8"/>
          <w:numId w:val="2"/>
        </w:numPr>
        <w:tabs>
          <w:tab w:val="num" w:pos="851"/>
        </w:tabs>
        <w:spacing w:line="320" w:lineRule="exact"/>
        <w:ind w:left="709"/>
        <w:jc w:val="both"/>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val="x-none" w:eastAsia="x-none"/>
        </w:rPr>
        <w:t xml:space="preserve">O fator resultante da expressão (1 + </w:t>
      </w:r>
      <w:proofErr w:type="spellStart"/>
      <w:r w:rsidRPr="000C199E">
        <w:rPr>
          <w:rFonts w:asciiTheme="minorHAnsi" w:hAnsiTheme="minorHAnsi" w:cstheme="minorHAnsi"/>
          <w:bCs/>
          <w:i/>
          <w:iCs/>
          <w:color w:val="000000"/>
          <w:sz w:val="22"/>
          <w:szCs w:val="22"/>
          <w:lang w:val="x-none" w:eastAsia="x-none"/>
        </w:rPr>
        <w:t>TDIk</w:t>
      </w:r>
      <w:proofErr w:type="spellEnd"/>
      <w:r w:rsidRPr="000C199E">
        <w:rPr>
          <w:rFonts w:asciiTheme="minorHAnsi" w:hAnsiTheme="minorHAnsi" w:cstheme="minorHAnsi"/>
          <w:bCs/>
          <w:i/>
          <w:iCs/>
          <w:color w:val="000000"/>
          <w:sz w:val="22"/>
          <w:szCs w:val="22"/>
          <w:lang w:val="x-none" w:eastAsia="x-none"/>
        </w:rPr>
        <w:t>) é considerado com 16 (dezesseis) casas decimais, sem arredondamento;</w:t>
      </w:r>
    </w:p>
    <w:p w14:paraId="3C0E3185" w14:textId="77777777" w:rsidR="006C28F9" w:rsidRPr="000C199E" w:rsidRDefault="006C28F9" w:rsidP="006C28F9">
      <w:pPr>
        <w:widowControl w:val="0"/>
        <w:spacing w:line="320" w:lineRule="exact"/>
        <w:jc w:val="both"/>
        <w:rPr>
          <w:rFonts w:asciiTheme="minorHAnsi" w:hAnsiTheme="minorHAnsi" w:cstheme="minorHAnsi"/>
          <w:bCs/>
          <w:i/>
          <w:iCs/>
          <w:color w:val="000000"/>
          <w:sz w:val="22"/>
          <w:szCs w:val="22"/>
          <w:lang w:val="x-none" w:eastAsia="x-none"/>
        </w:rPr>
      </w:pPr>
    </w:p>
    <w:p w14:paraId="078E880C" w14:textId="77777777" w:rsidR="006C28F9" w:rsidRPr="000C199E" w:rsidRDefault="006C28F9" w:rsidP="006C28F9">
      <w:pPr>
        <w:widowControl w:val="0"/>
        <w:numPr>
          <w:ilvl w:val="8"/>
          <w:numId w:val="2"/>
        </w:numPr>
        <w:tabs>
          <w:tab w:val="num" w:pos="851"/>
        </w:tabs>
        <w:spacing w:line="320" w:lineRule="exact"/>
        <w:ind w:left="709"/>
        <w:jc w:val="both"/>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val="x-none" w:eastAsia="x-none"/>
        </w:rPr>
        <w:t xml:space="preserve">Efetua-se o </w:t>
      </w:r>
      <w:proofErr w:type="spellStart"/>
      <w:r w:rsidRPr="000C199E">
        <w:rPr>
          <w:rFonts w:asciiTheme="minorHAnsi" w:hAnsiTheme="minorHAnsi" w:cstheme="minorHAnsi"/>
          <w:bCs/>
          <w:i/>
          <w:iCs/>
          <w:color w:val="000000"/>
          <w:sz w:val="22"/>
          <w:szCs w:val="22"/>
          <w:lang w:val="x-none" w:eastAsia="x-none"/>
        </w:rPr>
        <w:t>produtório</w:t>
      </w:r>
      <w:proofErr w:type="spellEnd"/>
      <w:r w:rsidRPr="000C199E">
        <w:rPr>
          <w:rFonts w:asciiTheme="minorHAnsi" w:hAnsiTheme="minorHAnsi" w:cstheme="minorHAnsi"/>
          <w:bCs/>
          <w:i/>
          <w:iCs/>
          <w:color w:val="000000"/>
          <w:sz w:val="22"/>
          <w:szCs w:val="22"/>
          <w:lang w:val="x-none" w:eastAsia="x-none"/>
        </w:rPr>
        <w:t xml:space="preserve"> dos fatores diários (1 + </w:t>
      </w:r>
      <w:proofErr w:type="spellStart"/>
      <w:r w:rsidRPr="000C199E">
        <w:rPr>
          <w:rFonts w:asciiTheme="minorHAnsi" w:hAnsiTheme="minorHAnsi" w:cstheme="minorHAnsi"/>
          <w:bCs/>
          <w:i/>
          <w:iCs/>
          <w:color w:val="000000"/>
          <w:sz w:val="22"/>
          <w:szCs w:val="22"/>
          <w:lang w:val="x-none" w:eastAsia="x-none"/>
        </w:rPr>
        <w:t>TDIk</w:t>
      </w:r>
      <w:proofErr w:type="spellEnd"/>
      <w:r w:rsidRPr="000C199E">
        <w:rPr>
          <w:rFonts w:asciiTheme="minorHAnsi" w:hAnsiTheme="minorHAnsi" w:cstheme="minorHAnsi"/>
          <w:bCs/>
          <w:i/>
          <w:iCs/>
          <w:color w:val="000000"/>
          <w:sz w:val="22"/>
          <w:szCs w:val="22"/>
          <w:lang w:val="x-none" w:eastAsia="x-none"/>
        </w:rPr>
        <w:t>), sendo que a cada fator acumulado, trunca-se o resultado em 16 (dezesseis) casas decimais, aplicando-se o próximo fator diário, e assim por diante até o último considerado;</w:t>
      </w:r>
    </w:p>
    <w:p w14:paraId="0205E7D7" w14:textId="77777777" w:rsidR="006C28F9" w:rsidRPr="000C199E" w:rsidRDefault="006C28F9" w:rsidP="006C28F9">
      <w:pPr>
        <w:widowControl w:val="0"/>
        <w:spacing w:line="320" w:lineRule="exact"/>
        <w:jc w:val="both"/>
        <w:rPr>
          <w:rFonts w:asciiTheme="minorHAnsi" w:hAnsiTheme="minorHAnsi" w:cstheme="minorHAnsi"/>
          <w:bCs/>
          <w:i/>
          <w:iCs/>
          <w:color w:val="000000"/>
          <w:sz w:val="22"/>
          <w:szCs w:val="22"/>
          <w:lang w:val="x-none" w:eastAsia="x-none"/>
        </w:rPr>
      </w:pPr>
    </w:p>
    <w:p w14:paraId="379BCE6A" w14:textId="77777777" w:rsidR="006C28F9" w:rsidRPr="000C199E" w:rsidRDefault="006C28F9" w:rsidP="006C28F9">
      <w:pPr>
        <w:widowControl w:val="0"/>
        <w:numPr>
          <w:ilvl w:val="8"/>
          <w:numId w:val="2"/>
        </w:numPr>
        <w:tabs>
          <w:tab w:val="num" w:pos="851"/>
        </w:tabs>
        <w:spacing w:line="320" w:lineRule="exact"/>
        <w:ind w:left="709"/>
        <w:jc w:val="both"/>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val="x-none" w:eastAsia="x-none"/>
        </w:rPr>
        <w:t>Uma vez os fatores estando acumulados, considera-se o fator resultante “Fator DI” com 8 (oito) casas decimais, com arredondamento; e</w:t>
      </w:r>
    </w:p>
    <w:p w14:paraId="6F4A91E6" w14:textId="77777777" w:rsidR="006C28F9" w:rsidRPr="000C199E" w:rsidRDefault="006C28F9" w:rsidP="006C28F9">
      <w:pPr>
        <w:widowControl w:val="0"/>
        <w:spacing w:line="320" w:lineRule="exact"/>
        <w:jc w:val="both"/>
        <w:rPr>
          <w:rFonts w:asciiTheme="minorHAnsi" w:hAnsiTheme="minorHAnsi" w:cstheme="minorHAnsi"/>
          <w:bCs/>
          <w:i/>
          <w:iCs/>
          <w:color w:val="000000"/>
          <w:sz w:val="22"/>
          <w:szCs w:val="22"/>
          <w:lang w:val="x-none" w:eastAsia="x-none"/>
        </w:rPr>
      </w:pPr>
    </w:p>
    <w:p w14:paraId="1ACC09C9" w14:textId="77777777" w:rsidR="006C28F9" w:rsidRPr="000C199E" w:rsidRDefault="006C28F9" w:rsidP="006C28F9">
      <w:pPr>
        <w:widowControl w:val="0"/>
        <w:numPr>
          <w:ilvl w:val="8"/>
          <w:numId w:val="2"/>
        </w:numPr>
        <w:tabs>
          <w:tab w:val="num" w:pos="851"/>
        </w:tabs>
        <w:spacing w:line="320" w:lineRule="exact"/>
        <w:ind w:left="709"/>
        <w:jc w:val="both"/>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val="x-none" w:eastAsia="x-none"/>
        </w:rPr>
        <w:t xml:space="preserve">O fator resultante da expressão </w:t>
      </w:r>
      <w:proofErr w:type="spellStart"/>
      <w:r w:rsidRPr="000C199E">
        <w:rPr>
          <w:rFonts w:asciiTheme="minorHAnsi" w:hAnsiTheme="minorHAnsi" w:cstheme="minorHAnsi"/>
          <w:bCs/>
          <w:i/>
          <w:iCs/>
          <w:color w:val="000000"/>
          <w:sz w:val="22"/>
          <w:szCs w:val="22"/>
          <w:lang w:val="x-none" w:eastAsia="x-none"/>
        </w:rPr>
        <w:t>FatorDI</w:t>
      </w:r>
      <w:proofErr w:type="spellEnd"/>
      <w:r w:rsidRPr="000C199E">
        <w:rPr>
          <w:rFonts w:asciiTheme="minorHAnsi" w:hAnsiTheme="minorHAnsi" w:cstheme="minorHAnsi"/>
          <w:bCs/>
          <w:i/>
          <w:iCs/>
          <w:color w:val="000000"/>
          <w:sz w:val="22"/>
          <w:szCs w:val="22"/>
          <w:lang w:val="x-none" w:eastAsia="x-none"/>
        </w:rPr>
        <w:t xml:space="preserve"> x Fator Spread é considerado com 9 (nove) casas decimais com arredondamento.</w:t>
      </w:r>
    </w:p>
    <w:p w14:paraId="20A026C8" w14:textId="77777777" w:rsidR="006C28F9" w:rsidRPr="000C199E" w:rsidRDefault="006C28F9" w:rsidP="006C28F9">
      <w:pPr>
        <w:widowControl w:val="0"/>
        <w:spacing w:line="320" w:lineRule="exact"/>
        <w:ind w:left="720"/>
        <w:contextualSpacing/>
        <w:rPr>
          <w:rFonts w:asciiTheme="minorHAnsi" w:hAnsiTheme="minorHAnsi" w:cstheme="minorHAnsi"/>
          <w:bCs/>
          <w:i/>
          <w:iCs/>
          <w:color w:val="000000"/>
          <w:sz w:val="22"/>
          <w:szCs w:val="22"/>
          <w:lang w:val="x-none" w:eastAsia="x-none"/>
        </w:rPr>
      </w:pPr>
    </w:p>
    <w:p w14:paraId="3AFC9A6D" w14:textId="77777777" w:rsidR="006C28F9" w:rsidRPr="000C199E" w:rsidRDefault="006C28F9" w:rsidP="006C28F9">
      <w:pPr>
        <w:widowControl w:val="0"/>
        <w:numPr>
          <w:ilvl w:val="8"/>
          <w:numId w:val="2"/>
        </w:numPr>
        <w:tabs>
          <w:tab w:val="num" w:pos="851"/>
        </w:tabs>
        <w:spacing w:line="320" w:lineRule="exact"/>
        <w:ind w:left="709"/>
        <w:jc w:val="both"/>
        <w:rPr>
          <w:rFonts w:asciiTheme="minorHAnsi" w:hAnsiTheme="minorHAnsi" w:cstheme="minorHAnsi"/>
          <w:bCs/>
          <w:i/>
          <w:iCs/>
          <w:color w:val="000000"/>
          <w:sz w:val="22"/>
          <w:szCs w:val="22"/>
          <w:lang w:val="x-none" w:eastAsia="x-none"/>
        </w:rPr>
      </w:pPr>
      <w:r w:rsidRPr="000C199E">
        <w:rPr>
          <w:rFonts w:asciiTheme="minorHAnsi" w:hAnsiTheme="minorHAnsi" w:cstheme="minorHAnsi"/>
          <w:bCs/>
          <w:i/>
          <w:iCs/>
          <w:color w:val="000000"/>
          <w:sz w:val="22"/>
          <w:szCs w:val="22"/>
          <w:lang w:val="x-none" w:eastAsia="x-none"/>
        </w:rPr>
        <w:t>Define-se “Período de Capitalização</w:t>
      </w:r>
      <w:r>
        <w:rPr>
          <w:rFonts w:asciiTheme="minorHAnsi" w:hAnsiTheme="minorHAnsi" w:cstheme="minorHAnsi"/>
          <w:bCs/>
          <w:i/>
          <w:iCs/>
          <w:color w:val="000000"/>
          <w:sz w:val="22"/>
          <w:szCs w:val="22"/>
          <w:lang w:eastAsia="x-none"/>
        </w:rPr>
        <w:t>”</w:t>
      </w:r>
      <w:r w:rsidRPr="000C199E">
        <w:rPr>
          <w:rFonts w:asciiTheme="minorHAnsi" w:hAnsiTheme="minorHAnsi" w:cstheme="minorHAnsi"/>
          <w:bCs/>
          <w:i/>
          <w:iCs/>
          <w:color w:val="000000"/>
          <w:sz w:val="22"/>
          <w:szCs w:val="22"/>
          <w:lang w:val="x-none" w:eastAsia="x-none"/>
        </w:rPr>
        <w:t xml:space="preserve"> como sendo o intervalo de tempo que se inicia na Data de Emissão, no caso do primeiro Período de Capitalização ou na Data de Pagamento de Remuneração imediatamente anterior no caso dos demais Períodos de Capitalização, e termina na Data de Pagamento de Remuneração correspondente ao período em questão. Cada Período de Capitalização</w:t>
      </w:r>
      <w:r w:rsidRPr="000C199E">
        <w:rPr>
          <w:rFonts w:asciiTheme="minorHAnsi" w:hAnsiTheme="minorHAnsi" w:cstheme="minorHAnsi"/>
          <w:bCs/>
          <w:i/>
          <w:iCs/>
          <w:color w:val="000000"/>
          <w:sz w:val="22"/>
          <w:szCs w:val="22"/>
          <w:lang w:eastAsia="x-none"/>
        </w:rPr>
        <w:t xml:space="preserve"> </w:t>
      </w:r>
      <w:r w:rsidRPr="000C199E">
        <w:rPr>
          <w:rFonts w:asciiTheme="minorHAnsi" w:hAnsiTheme="minorHAnsi" w:cstheme="minorHAnsi"/>
          <w:bCs/>
          <w:i/>
          <w:iCs/>
          <w:color w:val="000000"/>
          <w:sz w:val="22"/>
          <w:szCs w:val="22"/>
          <w:lang w:val="x-none" w:eastAsia="x-none"/>
        </w:rPr>
        <w:t>sucede o anterior sem solução de continuidade até a Data de Vencimento</w:t>
      </w:r>
      <w:r w:rsidRPr="000C199E">
        <w:rPr>
          <w:rFonts w:asciiTheme="minorHAnsi" w:hAnsiTheme="minorHAnsi" w:cstheme="minorHAnsi"/>
          <w:bCs/>
          <w:i/>
          <w:iCs/>
          <w:color w:val="000000"/>
          <w:sz w:val="22"/>
          <w:szCs w:val="22"/>
          <w:lang w:eastAsia="x-none"/>
        </w:rPr>
        <w:t>”.</w:t>
      </w:r>
    </w:p>
    <w:p w14:paraId="07BD244A" w14:textId="77777777" w:rsidR="006C28F9" w:rsidRDefault="006C28F9" w:rsidP="006C28F9">
      <w:pPr>
        <w:pStyle w:val="Default"/>
        <w:rPr>
          <w:i/>
          <w:iCs/>
          <w:sz w:val="22"/>
          <w:szCs w:val="22"/>
        </w:rPr>
      </w:pPr>
    </w:p>
    <w:p w14:paraId="7E25D271" w14:textId="77777777" w:rsidR="006C28F9" w:rsidRPr="00513ED2" w:rsidRDefault="006C28F9" w:rsidP="006C28F9">
      <w:pPr>
        <w:widowControl w:val="0"/>
        <w:tabs>
          <w:tab w:val="left" w:pos="1701"/>
        </w:tabs>
        <w:spacing w:line="320" w:lineRule="exact"/>
        <w:ind w:right="-2"/>
        <w:jc w:val="both"/>
        <w:rPr>
          <w:rFonts w:asciiTheme="minorHAnsi" w:hAnsiTheme="minorHAnsi" w:cstheme="minorHAnsi"/>
          <w:i/>
          <w:iCs/>
          <w:sz w:val="22"/>
          <w:szCs w:val="22"/>
        </w:rPr>
      </w:pPr>
      <w:r>
        <w:rPr>
          <w:rFonts w:asciiTheme="minorHAnsi" w:hAnsiTheme="minorHAnsi" w:cstheme="minorHAnsi"/>
          <w:b/>
          <w:bCs/>
          <w:i/>
          <w:iCs/>
          <w:sz w:val="22"/>
          <w:szCs w:val="22"/>
        </w:rPr>
        <w:t xml:space="preserve">1.2.2. </w:t>
      </w:r>
      <w:r w:rsidRPr="007E21F8">
        <w:rPr>
          <w:rFonts w:asciiTheme="minorHAnsi" w:hAnsiTheme="minorHAnsi" w:cstheme="minorHAnsi"/>
          <w:b/>
          <w:bCs/>
          <w:i/>
          <w:iCs/>
          <w:sz w:val="22"/>
          <w:szCs w:val="22"/>
        </w:rPr>
        <w:t>Valor Principal Atualizado da CCB</w:t>
      </w:r>
      <w:r>
        <w:rPr>
          <w:rFonts w:asciiTheme="minorHAnsi" w:hAnsiTheme="minorHAnsi" w:cstheme="minorHAnsi"/>
          <w:b/>
          <w:bCs/>
          <w:i/>
          <w:iCs/>
          <w:sz w:val="22"/>
          <w:szCs w:val="22"/>
        </w:rPr>
        <w:t>:</w:t>
      </w:r>
      <w:r>
        <w:rPr>
          <w:rFonts w:asciiTheme="minorHAnsi" w:hAnsiTheme="minorHAnsi" w:cstheme="minorHAnsi"/>
          <w:i/>
          <w:iCs/>
          <w:sz w:val="22"/>
          <w:szCs w:val="22"/>
        </w:rPr>
        <w:t xml:space="preserve"> </w:t>
      </w:r>
      <w:r w:rsidRPr="00513ED2">
        <w:rPr>
          <w:rFonts w:asciiTheme="minorHAnsi" w:hAnsiTheme="minorHAnsi" w:cstheme="minorHAnsi"/>
          <w:i/>
          <w:iCs/>
          <w:sz w:val="22"/>
          <w:szCs w:val="22"/>
        </w:rPr>
        <w:t xml:space="preserve">O </w:t>
      </w:r>
      <w:r>
        <w:rPr>
          <w:rFonts w:asciiTheme="minorHAnsi" w:hAnsiTheme="minorHAnsi" w:cstheme="minorHAnsi"/>
          <w:i/>
          <w:iCs/>
          <w:sz w:val="22"/>
          <w:szCs w:val="22"/>
        </w:rPr>
        <w:t>Saldo Devedor</w:t>
      </w:r>
      <w:r w:rsidRPr="00513ED2">
        <w:rPr>
          <w:rFonts w:asciiTheme="minorHAnsi" w:hAnsiTheme="minorHAnsi" w:cstheme="minorHAnsi"/>
          <w:i/>
          <w:iCs/>
          <w:sz w:val="22"/>
          <w:szCs w:val="22"/>
        </w:rPr>
        <w:t xml:space="preserve"> </w:t>
      </w:r>
      <w:r>
        <w:rPr>
          <w:rFonts w:asciiTheme="minorHAnsi" w:hAnsiTheme="minorHAnsi" w:cstheme="minorHAnsi"/>
          <w:i/>
          <w:iCs/>
          <w:sz w:val="22"/>
          <w:szCs w:val="22"/>
        </w:rPr>
        <w:t>da CCB</w:t>
      </w:r>
      <w:r w:rsidRPr="00513ED2">
        <w:rPr>
          <w:rFonts w:asciiTheme="minorHAnsi" w:hAnsiTheme="minorHAnsi" w:cstheme="minorHAnsi"/>
          <w:i/>
          <w:iCs/>
          <w:sz w:val="22"/>
          <w:szCs w:val="22"/>
        </w:rPr>
        <w:t xml:space="preserve"> será atualizado monetariamente pela Atualização Monetária, calculada pro rata </w:t>
      </w:r>
      <w:proofErr w:type="spellStart"/>
      <w:r w:rsidRPr="00513ED2">
        <w:rPr>
          <w:rFonts w:asciiTheme="minorHAnsi" w:hAnsiTheme="minorHAnsi" w:cstheme="minorHAnsi"/>
          <w:i/>
          <w:iCs/>
          <w:sz w:val="22"/>
          <w:szCs w:val="22"/>
        </w:rPr>
        <w:t>temporis</w:t>
      </w:r>
      <w:proofErr w:type="spellEnd"/>
      <w:r w:rsidRPr="00513ED2">
        <w:rPr>
          <w:rFonts w:asciiTheme="minorHAnsi" w:hAnsiTheme="minorHAnsi" w:cstheme="minorHAnsi"/>
          <w:i/>
          <w:iCs/>
          <w:sz w:val="22"/>
          <w:szCs w:val="22"/>
        </w:rPr>
        <w:t xml:space="preserve"> por Dias Úteis, a partir de 15 de </w:t>
      </w:r>
      <w:r>
        <w:rPr>
          <w:rFonts w:asciiTheme="minorHAnsi" w:hAnsiTheme="minorHAnsi" w:cstheme="minorHAnsi"/>
          <w:i/>
          <w:iCs/>
          <w:sz w:val="22"/>
          <w:szCs w:val="22"/>
        </w:rPr>
        <w:t>novembro</w:t>
      </w:r>
      <w:r w:rsidRPr="00513ED2">
        <w:rPr>
          <w:rFonts w:asciiTheme="minorHAnsi" w:hAnsiTheme="minorHAnsi" w:cstheme="minorHAnsi"/>
          <w:i/>
          <w:iCs/>
          <w:sz w:val="22"/>
          <w:szCs w:val="22"/>
        </w:rPr>
        <w:t xml:space="preserve"> de 2022</w:t>
      </w:r>
      <w:r>
        <w:rPr>
          <w:rFonts w:asciiTheme="minorHAnsi" w:hAnsiTheme="minorHAnsi" w:cstheme="minorHAnsi"/>
          <w:i/>
          <w:iCs/>
          <w:sz w:val="22"/>
          <w:szCs w:val="22"/>
        </w:rPr>
        <w:t xml:space="preserve"> (inclusive)</w:t>
      </w:r>
      <w:r w:rsidRPr="00513ED2">
        <w:rPr>
          <w:rFonts w:asciiTheme="minorHAnsi" w:hAnsiTheme="minorHAnsi" w:cstheme="minorHAnsi"/>
          <w:i/>
          <w:iCs/>
          <w:sz w:val="22"/>
          <w:szCs w:val="22"/>
        </w:rPr>
        <w:t xml:space="preserve"> até a Data de Vencimento ou a data de seu efetivo pagamento (“</w:t>
      </w:r>
      <w:r w:rsidRPr="00753EAC">
        <w:rPr>
          <w:rFonts w:asciiTheme="minorHAnsi" w:hAnsiTheme="minorHAnsi" w:cstheme="minorHAnsi"/>
          <w:i/>
          <w:iCs/>
          <w:sz w:val="22"/>
          <w:szCs w:val="22"/>
          <w:u w:val="single"/>
        </w:rPr>
        <w:t>Atualização Monetária</w:t>
      </w:r>
      <w:r w:rsidRPr="00513ED2">
        <w:rPr>
          <w:rFonts w:asciiTheme="minorHAnsi" w:hAnsiTheme="minorHAnsi" w:cstheme="minorHAnsi"/>
          <w:i/>
          <w:iCs/>
          <w:sz w:val="22"/>
          <w:szCs w:val="22"/>
        </w:rPr>
        <w:t xml:space="preserve">”), sendo o produto da Atualização Monetária automaticamente incorporado ao </w:t>
      </w:r>
      <w:r>
        <w:rPr>
          <w:rFonts w:asciiTheme="minorHAnsi" w:hAnsiTheme="minorHAnsi" w:cstheme="minorHAnsi"/>
          <w:i/>
          <w:iCs/>
          <w:sz w:val="22"/>
          <w:szCs w:val="22"/>
        </w:rPr>
        <w:t>S</w:t>
      </w:r>
      <w:r w:rsidRPr="00513ED2">
        <w:rPr>
          <w:rFonts w:asciiTheme="minorHAnsi" w:hAnsiTheme="minorHAnsi" w:cstheme="minorHAnsi"/>
          <w:i/>
          <w:iCs/>
          <w:sz w:val="22"/>
          <w:szCs w:val="22"/>
        </w:rPr>
        <w:t xml:space="preserve">aldo </w:t>
      </w:r>
      <w:r>
        <w:rPr>
          <w:rFonts w:asciiTheme="minorHAnsi" w:hAnsiTheme="minorHAnsi" w:cstheme="minorHAnsi"/>
          <w:i/>
          <w:iCs/>
          <w:sz w:val="22"/>
          <w:szCs w:val="22"/>
        </w:rPr>
        <w:t>Devedor da CCB</w:t>
      </w:r>
      <w:r w:rsidRPr="00513ED2">
        <w:rPr>
          <w:rFonts w:asciiTheme="minorHAnsi" w:hAnsiTheme="minorHAnsi" w:cstheme="minorHAnsi"/>
          <w:i/>
          <w:iCs/>
          <w:sz w:val="22"/>
          <w:szCs w:val="22"/>
        </w:rPr>
        <w:t>, diariamente (“</w:t>
      </w:r>
      <w:r w:rsidRPr="00513ED2">
        <w:rPr>
          <w:rFonts w:asciiTheme="minorHAnsi" w:hAnsiTheme="minorHAnsi" w:cstheme="minorHAnsi"/>
          <w:i/>
          <w:iCs/>
          <w:sz w:val="22"/>
          <w:szCs w:val="22"/>
          <w:u w:val="single"/>
        </w:rPr>
        <w:t xml:space="preserve">Valor </w:t>
      </w:r>
      <w:r>
        <w:rPr>
          <w:rFonts w:asciiTheme="minorHAnsi" w:hAnsiTheme="minorHAnsi" w:cstheme="minorHAnsi"/>
          <w:i/>
          <w:iCs/>
          <w:sz w:val="22"/>
          <w:szCs w:val="22"/>
          <w:u w:val="single"/>
        </w:rPr>
        <w:t xml:space="preserve">Principal </w:t>
      </w:r>
      <w:r w:rsidRPr="00513ED2">
        <w:rPr>
          <w:rFonts w:asciiTheme="minorHAnsi" w:hAnsiTheme="minorHAnsi" w:cstheme="minorHAnsi"/>
          <w:i/>
          <w:iCs/>
          <w:sz w:val="22"/>
          <w:szCs w:val="22"/>
          <w:u w:val="single"/>
        </w:rPr>
        <w:t>Atualizado</w:t>
      </w:r>
      <w:r>
        <w:rPr>
          <w:rFonts w:asciiTheme="minorHAnsi" w:hAnsiTheme="minorHAnsi" w:cstheme="minorHAnsi"/>
          <w:i/>
          <w:iCs/>
          <w:sz w:val="22"/>
          <w:szCs w:val="22"/>
          <w:u w:val="single"/>
        </w:rPr>
        <w:t xml:space="preserve"> da CCB</w:t>
      </w:r>
      <w:r w:rsidRPr="00513ED2">
        <w:rPr>
          <w:rFonts w:asciiTheme="minorHAnsi" w:hAnsiTheme="minorHAnsi" w:cstheme="minorHAnsi"/>
          <w:i/>
          <w:iCs/>
          <w:sz w:val="22"/>
          <w:szCs w:val="22"/>
        </w:rPr>
        <w:t>”)</w:t>
      </w:r>
      <w:r>
        <w:rPr>
          <w:rFonts w:asciiTheme="minorHAnsi" w:hAnsiTheme="minorHAnsi" w:cstheme="minorHAnsi"/>
          <w:i/>
          <w:iCs/>
          <w:sz w:val="22"/>
          <w:szCs w:val="22"/>
        </w:rPr>
        <w:t>.N</w:t>
      </w:r>
      <w:r w:rsidRPr="00513ED2">
        <w:rPr>
          <w:rFonts w:asciiTheme="minorHAnsi" w:hAnsiTheme="minorHAnsi" w:cstheme="minorHAnsi"/>
          <w:i/>
          <w:iCs/>
          <w:sz w:val="22"/>
          <w:szCs w:val="22"/>
        </w:rPr>
        <w:t xml:space="preserve">o caso de </w:t>
      </w:r>
      <w:r>
        <w:rPr>
          <w:rFonts w:asciiTheme="minorHAnsi" w:hAnsiTheme="minorHAnsi" w:cstheme="minorHAnsi"/>
          <w:i/>
          <w:iCs/>
          <w:sz w:val="22"/>
          <w:szCs w:val="22"/>
        </w:rPr>
        <w:t>Amortização Extraordinária Compulsória</w:t>
      </w:r>
      <w:r w:rsidRPr="00513ED2">
        <w:rPr>
          <w:rFonts w:asciiTheme="minorHAnsi" w:hAnsiTheme="minorHAnsi" w:cstheme="minorHAnsi"/>
          <w:i/>
          <w:iCs/>
          <w:sz w:val="22"/>
          <w:szCs w:val="22"/>
        </w:rPr>
        <w:t xml:space="preserve">, </w:t>
      </w:r>
      <w:r>
        <w:rPr>
          <w:rFonts w:asciiTheme="minorHAnsi" w:hAnsiTheme="minorHAnsi" w:cstheme="minorHAnsi"/>
          <w:i/>
          <w:iCs/>
          <w:sz w:val="22"/>
          <w:szCs w:val="22"/>
        </w:rPr>
        <w:t xml:space="preserve">ou Pagamento Antecipado, </w:t>
      </w:r>
      <w:r w:rsidRPr="00513ED2">
        <w:rPr>
          <w:rFonts w:asciiTheme="minorHAnsi" w:hAnsiTheme="minorHAnsi" w:cstheme="minorHAnsi"/>
          <w:i/>
          <w:iCs/>
          <w:sz w:val="22"/>
          <w:szCs w:val="22"/>
        </w:rPr>
        <w:t xml:space="preserve">o valor referente à Atualização Monetária será pago na respectiva data. </w:t>
      </w:r>
    </w:p>
    <w:p w14:paraId="0C0735A9" w14:textId="77777777" w:rsidR="006C28F9" w:rsidRPr="00513ED2" w:rsidRDefault="006C28F9" w:rsidP="006C28F9">
      <w:pPr>
        <w:widowControl w:val="0"/>
        <w:tabs>
          <w:tab w:val="left" w:pos="1701"/>
        </w:tabs>
        <w:spacing w:line="320" w:lineRule="exact"/>
        <w:ind w:left="709" w:hanging="11"/>
        <w:jc w:val="both"/>
        <w:rPr>
          <w:rFonts w:asciiTheme="minorHAnsi" w:hAnsiTheme="minorHAnsi" w:cstheme="minorHAnsi"/>
          <w:i/>
          <w:iCs/>
          <w:sz w:val="22"/>
          <w:szCs w:val="22"/>
        </w:rPr>
      </w:pPr>
    </w:p>
    <w:p w14:paraId="0BA24A92" w14:textId="77777777" w:rsidR="006C28F9" w:rsidRPr="00513ED2" w:rsidRDefault="006C28F9" w:rsidP="006C28F9">
      <w:pPr>
        <w:widowControl w:val="0"/>
        <w:tabs>
          <w:tab w:val="left" w:pos="1701"/>
        </w:tabs>
        <w:spacing w:line="320" w:lineRule="exact"/>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O cálculo do </w:t>
      </w:r>
      <w:r w:rsidRPr="00513ED2">
        <w:rPr>
          <w:rFonts w:asciiTheme="minorHAnsi" w:hAnsiTheme="minorHAnsi" w:cstheme="minorHAnsi"/>
          <w:bCs/>
          <w:i/>
          <w:iCs/>
          <w:sz w:val="22"/>
          <w:szCs w:val="22"/>
        </w:rPr>
        <w:t>Valor</w:t>
      </w:r>
      <w:r w:rsidRPr="00513ED2">
        <w:rPr>
          <w:rFonts w:asciiTheme="minorHAnsi" w:hAnsiTheme="minorHAnsi" w:cstheme="minorHAnsi"/>
          <w:i/>
          <w:iCs/>
          <w:sz w:val="22"/>
          <w:szCs w:val="22"/>
        </w:rPr>
        <w:t xml:space="preserve"> </w:t>
      </w:r>
      <w:r>
        <w:rPr>
          <w:rFonts w:asciiTheme="minorHAnsi" w:hAnsiTheme="minorHAnsi" w:cstheme="minorHAnsi"/>
          <w:i/>
          <w:iCs/>
          <w:sz w:val="22"/>
          <w:szCs w:val="22"/>
        </w:rPr>
        <w:t>Principal Atualizado da CCB</w:t>
      </w:r>
      <w:r w:rsidRPr="00513ED2">
        <w:rPr>
          <w:rFonts w:asciiTheme="minorHAnsi" w:hAnsiTheme="minorHAnsi" w:cstheme="minorHAnsi"/>
          <w:i/>
          <w:iCs/>
          <w:sz w:val="22"/>
          <w:szCs w:val="22"/>
        </w:rPr>
        <w:t xml:space="preserve"> será realizado da seguinte forma:</w:t>
      </w:r>
    </w:p>
    <w:p w14:paraId="6C138307" w14:textId="77777777" w:rsidR="006C28F9" w:rsidRPr="00513ED2" w:rsidRDefault="006C28F9" w:rsidP="006C28F9">
      <w:pPr>
        <w:pStyle w:val="PargrafodaLista"/>
        <w:widowControl w:val="0"/>
        <w:spacing w:line="320" w:lineRule="exact"/>
        <w:ind w:left="709" w:right="-2"/>
        <w:contextualSpacing w:val="0"/>
        <w:jc w:val="both"/>
        <w:rPr>
          <w:rFonts w:asciiTheme="minorHAnsi" w:hAnsiTheme="minorHAnsi" w:cstheme="minorHAnsi"/>
          <w:i/>
          <w:iCs/>
          <w:sz w:val="22"/>
          <w:szCs w:val="22"/>
        </w:rPr>
      </w:pPr>
    </w:p>
    <w:p w14:paraId="43968207" w14:textId="77777777" w:rsidR="006C28F9" w:rsidRPr="00513ED2" w:rsidRDefault="006C28F9" w:rsidP="006C28F9">
      <w:pPr>
        <w:widowControl w:val="0"/>
        <w:spacing w:line="320" w:lineRule="exact"/>
        <w:ind w:left="709" w:right="-1"/>
        <w:jc w:val="center"/>
        <w:rPr>
          <w:rFonts w:asciiTheme="minorHAnsi" w:hAnsiTheme="minorHAnsi" w:cstheme="minorHAnsi"/>
          <w:bCs/>
          <w:i/>
          <w:iCs/>
          <w:sz w:val="22"/>
          <w:szCs w:val="22"/>
        </w:rPr>
      </w:pPr>
      <w:proofErr w:type="spellStart"/>
      <w:r w:rsidRPr="00513ED2">
        <w:rPr>
          <w:rFonts w:asciiTheme="minorHAnsi" w:hAnsiTheme="minorHAnsi" w:cstheme="minorHAnsi"/>
          <w:i/>
          <w:iCs/>
          <w:sz w:val="22"/>
          <w:szCs w:val="22"/>
        </w:rPr>
        <w:t>V</w:t>
      </w:r>
      <w:r>
        <w:rPr>
          <w:rFonts w:asciiTheme="minorHAnsi" w:hAnsiTheme="minorHAnsi" w:cstheme="minorHAnsi"/>
          <w:i/>
          <w:iCs/>
          <w:sz w:val="22"/>
          <w:szCs w:val="22"/>
        </w:rPr>
        <w:t>P</w:t>
      </w:r>
      <w:r w:rsidRPr="00513ED2">
        <w:rPr>
          <w:rFonts w:asciiTheme="minorHAnsi" w:hAnsiTheme="minorHAnsi" w:cstheme="minorHAnsi"/>
          <w:i/>
          <w:iCs/>
          <w:sz w:val="22"/>
          <w:szCs w:val="22"/>
        </w:rPr>
        <w:t>a</w:t>
      </w:r>
      <w:proofErr w:type="spellEnd"/>
      <w:r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sym w:font="Symbol" w:char="F03D"/>
      </w:r>
      <w:r>
        <w:rPr>
          <w:rFonts w:asciiTheme="minorHAnsi" w:hAnsiTheme="minorHAnsi" w:cstheme="minorHAnsi"/>
          <w:i/>
          <w:iCs/>
          <w:sz w:val="22"/>
          <w:szCs w:val="22"/>
        </w:rPr>
        <w:t xml:space="preserve"> SD</w:t>
      </w:r>
      <w:r w:rsidRPr="00513ED2">
        <w:rPr>
          <w:rFonts w:asciiTheme="minorHAnsi" w:hAnsiTheme="minorHAnsi" w:cstheme="minorHAnsi"/>
          <w:i/>
          <w:iCs/>
          <w:sz w:val="22"/>
          <w:szCs w:val="22"/>
        </w:rPr>
        <w:t xml:space="preserve"> </w:t>
      </w:r>
      <w:r w:rsidRPr="00513ED2">
        <w:rPr>
          <w:rFonts w:asciiTheme="minorHAnsi" w:hAnsiTheme="minorHAnsi" w:cstheme="minorHAnsi"/>
          <w:i/>
          <w:iCs/>
          <w:sz w:val="22"/>
          <w:szCs w:val="22"/>
        </w:rPr>
        <w:sym w:font="Symbol" w:char="F0B4"/>
      </w:r>
      <w:r w:rsidRPr="00513ED2">
        <w:rPr>
          <w:rFonts w:asciiTheme="minorHAnsi" w:hAnsiTheme="minorHAnsi" w:cstheme="minorHAnsi"/>
          <w:i/>
          <w:iCs/>
          <w:sz w:val="22"/>
          <w:szCs w:val="22"/>
        </w:rPr>
        <w:t xml:space="preserve"> C</w:t>
      </w:r>
      <w:r w:rsidRPr="00513ED2">
        <w:rPr>
          <w:rFonts w:asciiTheme="minorHAnsi" w:hAnsiTheme="minorHAnsi" w:cstheme="minorHAnsi"/>
          <w:bCs/>
          <w:i/>
          <w:iCs/>
          <w:sz w:val="22"/>
          <w:szCs w:val="22"/>
        </w:rPr>
        <w:t>,</w:t>
      </w:r>
    </w:p>
    <w:p w14:paraId="00072256" w14:textId="77777777" w:rsidR="006C28F9" w:rsidRPr="00513ED2" w:rsidRDefault="006C28F9" w:rsidP="006C28F9">
      <w:pPr>
        <w:widowControl w:val="0"/>
        <w:spacing w:line="320" w:lineRule="exact"/>
        <w:ind w:left="709" w:right="-1"/>
        <w:rPr>
          <w:rFonts w:asciiTheme="minorHAnsi" w:hAnsiTheme="minorHAnsi" w:cstheme="minorHAnsi"/>
          <w:bCs/>
          <w:i/>
          <w:iCs/>
          <w:sz w:val="22"/>
          <w:szCs w:val="22"/>
        </w:rPr>
      </w:pPr>
      <w:r w:rsidRPr="00513ED2">
        <w:rPr>
          <w:rFonts w:asciiTheme="minorHAnsi" w:hAnsiTheme="minorHAnsi" w:cstheme="minorHAnsi"/>
          <w:bCs/>
          <w:i/>
          <w:iCs/>
          <w:sz w:val="22"/>
          <w:szCs w:val="22"/>
        </w:rPr>
        <w:t>onde:</w:t>
      </w:r>
    </w:p>
    <w:p w14:paraId="2CBCDDEA" w14:textId="77777777" w:rsidR="006C28F9" w:rsidRPr="00513ED2" w:rsidRDefault="006C28F9" w:rsidP="006C28F9">
      <w:pPr>
        <w:widowControl w:val="0"/>
        <w:spacing w:line="320" w:lineRule="exact"/>
        <w:ind w:left="709" w:right="-1"/>
        <w:rPr>
          <w:rFonts w:asciiTheme="minorHAnsi" w:hAnsiTheme="minorHAnsi" w:cstheme="minorHAnsi"/>
          <w:bCs/>
          <w:i/>
          <w:iCs/>
          <w:sz w:val="22"/>
          <w:szCs w:val="22"/>
        </w:rPr>
      </w:pPr>
    </w:p>
    <w:p w14:paraId="649A14FA" w14:textId="77777777" w:rsidR="006C28F9" w:rsidRPr="00513ED2" w:rsidRDefault="006C28F9" w:rsidP="006C28F9">
      <w:pPr>
        <w:widowControl w:val="0"/>
        <w:spacing w:line="320" w:lineRule="exact"/>
        <w:ind w:left="709" w:right="-1"/>
        <w:jc w:val="both"/>
        <w:rPr>
          <w:rFonts w:asciiTheme="minorHAnsi" w:hAnsiTheme="minorHAnsi" w:cstheme="minorHAnsi"/>
          <w:bCs/>
          <w:i/>
          <w:iCs/>
          <w:sz w:val="22"/>
          <w:szCs w:val="22"/>
        </w:rPr>
      </w:pPr>
      <w:proofErr w:type="spellStart"/>
      <w:r w:rsidRPr="00513ED2">
        <w:rPr>
          <w:rFonts w:asciiTheme="minorHAnsi" w:hAnsiTheme="minorHAnsi" w:cstheme="minorHAnsi"/>
          <w:b/>
          <w:bCs/>
          <w:i/>
          <w:iCs/>
          <w:sz w:val="22"/>
          <w:szCs w:val="22"/>
        </w:rPr>
        <w:t>V</w:t>
      </w:r>
      <w:r>
        <w:rPr>
          <w:rFonts w:asciiTheme="minorHAnsi" w:hAnsiTheme="minorHAnsi" w:cstheme="minorHAnsi"/>
          <w:b/>
          <w:bCs/>
          <w:i/>
          <w:iCs/>
          <w:sz w:val="22"/>
          <w:szCs w:val="22"/>
        </w:rPr>
        <w:t>P</w:t>
      </w:r>
      <w:r w:rsidRPr="00513ED2">
        <w:rPr>
          <w:rFonts w:asciiTheme="minorHAnsi" w:hAnsiTheme="minorHAnsi" w:cstheme="minorHAnsi"/>
          <w:b/>
          <w:bCs/>
          <w:i/>
          <w:iCs/>
          <w:sz w:val="22"/>
          <w:szCs w:val="22"/>
        </w:rPr>
        <w:t>a</w:t>
      </w:r>
      <w:proofErr w:type="spellEnd"/>
      <w:r w:rsidRPr="00513ED2">
        <w:rPr>
          <w:rFonts w:asciiTheme="minorHAnsi" w:hAnsiTheme="minorHAnsi" w:cstheme="minorHAnsi"/>
          <w:b/>
          <w:bCs/>
          <w:i/>
          <w:iCs/>
          <w:sz w:val="22"/>
          <w:szCs w:val="22"/>
        </w:rPr>
        <w:t xml:space="preserve">: </w:t>
      </w:r>
      <w:r w:rsidRPr="00513ED2">
        <w:rPr>
          <w:rFonts w:asciiTheme="minorHAnsi" w:hAnsiTheme="minorHAnsi" w:cstheme="minorHAnsi"/>
          <w:bCs/>
          <w:i/>
          <w:iCs/>
          <w:sz w:val="22"/>
          <w:szCs w:val="22"/>
        </w:rPr>
        <w:t xml:space="preserve">Valor </w:t>
      </w:r>
      <w:r>
        <w:rPr>
          <w:rFonts w:asciiTheme="minorHAnsi" w:hAnsiTheme="minorHAnsi" w:cstheme="minorHAnsi"/>
          <w:bCs/>
          <w:i/>
          <w:iCs/>
          <w:sz w:val="22"/>
          <w:szCs w:val="22"/>
        </w:rPr>
        <w:t xml:space="preserve">Principal </w:t>
      </w:r>
      <w:r w:rsidRPr="00513ED2">
        <w:rPr>
          <w:rFonts w:asciiTheme="minorHAnsi" w:hAnsiTheme="minorHAnsi" w:cstheme="minorHAnsi"/>
          <w:bCs/>
          <w:i/>
          <w:iCs/>
          <w:sz w:val="22"/>
          <w:szCs w:val="22"/>
        </w:rPr>
        <w:t>Atualizado</w:t>
      </w:r>
      <w:r w:rsidRPr="00513ED2">
        <w:rPr>
          <w:rFonts w:asciiTheme="minorHAnsi" w:hAnsiTheme="minorHAnsi" w:cstheme="minorHAnsi"/>
          <w:i/>
          <w:iCs/>
          <w:sz w:val="22"/>
          <w:szCs w:val="22"/>
        </w:rPr>
        <w:t xml:space="preserve"> </w:t>
      </w:r>
      <w:r>
        <w:rPr>
          <w:rFonts w:asciiTheme="minorHAnsi" w:hAnsiTheme="minorHAnsi" w:cstheme="minorHAnsi"/>
          <w:i/>
          <w:iCs/>
          <w:sz w:val="22"/>
          <w:szCs w:val="22"/>
        </w:rPr>
        <w:t>da CCB</w:t>
      </w:r>
      <w:r w:rsidRPr="00513ED2">
        <w:rPr>
          <w:rFonts w:asciiTheme="minorHAnsi" w:hAnsiTheme="minorHAnsi" w:cstheme="minorHAnsi"/>
          <w:bCs/>
          <w:i/>
          <w:iCs/>
          <w:sz w:val="22"/>
          <w:szCs w:val="22"/>
        </w:rPr>
        <w:t>, calculado com 8 (oito) casas decimais, sem arredondamento;</w:t>
      </w:r>
    </w:p>
    <w:p w14:paraId="0623A06D" w14:textId="77777777" w:rsidR="006C28F9" w:rsidRPr="00513ED2" w:rsidRDefault="006C28F9" w:rsidP="006C28F9">
      <w:pPr>
        <w:widowControl w:val="0"/>
        <w:spacing w:line="320" w:lineRule="exact"/>
        <w:ind w:left="709" w:right="-1"/>
        <w:jc w:val="both"/>
        <w:rPr>
          <w:rFonts w:asciiTheme="minorHAnsi" w:hAnsiTheme="minorHAnsi" w:cstheme="minorHAnsi"/>
          <w:b/>
          <w:bCs/>
          <w:i/>
          <w:iCs/>
          <w:sz w:val="22"/>
          <w:szCs w:val="22"/>
        </w:rPr>
      </w:pPr>
    </w:p>
    <w:p w14:paraId="1FCE34C4" w14:textId="77777777" w:rsidR="006C28F9" w:rsidRPr="00513ED2" w:rsidRDefault="006C28F9" w:rsidP="006C28F9">
      <w:pPr>
        <w:widowControl w:val="0"/>
        <w:spacing w:line="320" w:lineRule="exact"/>
        <w:ind w:left="709"/>
        <w:jc w:val="both"/>
        <w:rPr>
          <w:rFonts w:asciiTheme="minorHAnsi" w:hAnsiTheme="minorHAnsi" w:cstheme="minorHAnsi"/>
          <w:bCs/>
          <w:i/>
          <w:iCs/>
          <w:sz w:val="22"/>
          <w:szCs w:val="22"/>
        </w:rPr>
      </w:pPr>
      <w:r>
        <w:rPr>
          <w:rFonts w:asciiTheme="minorHAnsi" w:hAnsiTheme="minorHAnsi" w:cstheme="minorHAnsi"/>
          <w:b/>
          <w:bCs/>
          <w:i/>
          <w:iCs/>
          <w:sz w:val="22"/>
          <w:szCs w:val="22"/>
        </w:rPr>
        <w:t>SD</w:t>
      </w:r>
      <w:r w:rsidRPr="00513ED2">
        <w:rPr>
          <w:rFonts w:asciiTheme="minorHAnsi" w:hAnsiTheme="minorHAnsi" w:cstheme="minorHAnsi"/>
          <w:b/>
          <w:bCs/>
          <w:i/>
          <w:iCs/>
          <w:sz w:val="22"/>
          <w:szCs w:val="22"/>
        </w:rPr>
        <w:t>:</w:t>
      </w:r>
      <w:r>
        <w:rPr>
          <w:rFonts w:asciiTheme="minorHAnsi" w:hAnsiTheme="minorHAnsi" w:cstheme="minorHAnsi"/>
          <w:b/>
          <w:bCs/>
          <w:i/>
          <w:iCs/>
          <w:sz w:val="22"/>
          <w:szCs w:val="22"/>
        </w:rPr>
        <w:t xml:space="preserve"> </w:t>
      </w:r>
      <w:r>
        <w:rPr>
          <w:rFonts w:asciiTheme="minorHAnsi" w:hAnsiTheme="minorHAnsi" w:cstheme="minorHAnsi"/>
          <w:i/>
          <w:iCs/>
          <w:sz w:val="22"/>
          <w:szCs w:val="22"/>
        </w:rPr>
        <w:t>Saldo Devedor da CCB em 15 de novembro de 2022</w:t>
      </w:r>
      <w:r w:rsidRPr="00513ED2">
        <w:rPr>
          <w:rFonts w:asciiTheme="minorHAnsi" w:hAnsiTheme="minorHAnsi" w:cstheme="minorHAnsi"/>
          <w:bCs/>
          <w:i/>
          <w:iCs/>
          <w:sz w:val="22"/>
          <w:szCs w:val="22"/>
        </w:rPr>
        <w:t>, informado/calculado com 8 (oito) casas decimais, sem arredondamento;</w:t>
      </w:r>
      <w:r>
        <w:rPr>
          <w:rFonts w:asciiTheme="minorHAnsi" w:hAnsiTheme="minorHAnsi" w:cstheme="minorHAnsi"/>
          <w:bCs/>
          <w:i/>
          <w:iCs/>
          <w:sz w:val="22"/>
          <w:szCs w:val="22"/>
        </w:rPr>
        <w:t xml:space="preserve"> </w:t>
      </w:r>
    </w:p>
    <w:p w14:paraId="44CAFB66" w14:textId="77777777" w:rsidR="006C28F9" w:rsidRPr="00513ED2" w:rsidRDefault="006C28F9" w:rsidP="006C28F9">
      <w:pPr>
        <w:widowControl w:val="0"/>
        <w:spacing w:line="320" w:lineRule="exact"/>
        <w:ind w:left="709"/>
        <w:jc w:val="both"/>
        <w:rPr>
          <w:rFonts w:asciiTheme="minorHAnsi" w:hAnsiTheme="minorHAnsi" w:cstheme="minorHAnsi"/>
          <w:bCs/>
          <w:i/>
          <w:iCs/>
          <w:sz w:val="22"/>
          <w:szCs w:val="22"/>
        </w:rPr>
      </w:pPr>
    </w:p>
    <w:p w14:paraId="3A1B5ABC" w14:textId="77777777" w:rsidR="006C28F9" w:rsidRPr="00513ED2" w:rsidRDefault="006C28F9" w:rsidP="006C28F9">
      <w:pPr>
        <w:widowControl w:val="0"/>
        <w:spacing w:line="320" w:lineRule="exact"/>
        <w:ind w:left="709"/>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C</w:t>
      </w:r>
      <w:r w:rsidRPr="00513ED2">
        <w:rPr>
          <w:rFonts w:asciiTheme="minorHAnsi" w:hAnsiTheme="minorHAnsi" w:cstheme="minorHAnsi"/>
          <w:bCs/>
          <w:i/>
          <w:iCs/>
          <w:sz w:val="22"/>
          <w:szCs w:val="22"/>
        </w:rPr>
        <w:t xml:space="preserve"> = fator acumulado das variações mensais da Atualização Monetária, calculado com 8 (oito) casas decimais, sem arredondamento, apurado da seguinte forma:</w:t>
      </w:r>
    </w:p>
    <w:p w14:paraId="4674C09A" w14:textId="77777777" w:rsidR="006C28F9" w:rsidRPr="00513ED2" w:rsidRDefault="006C28F9" w:rsidP="006C28F9">
      <w:pPr>
        <w:widowControl w:val="0"/>
        <w:spacing w:line="320" w:lineRule="exact"/>
        <w:ind w:left="709"/>
        <w:jc w:val="both"/>
        <w:rPr>
          <w:rFonts w:asciiTheme="minorHAnsi" w:hAnsiTheme="minorHAnsi" w:cstheme="minorHAnsi"/>
          <w:bCs/>
          <w:i/>
          <w:iCs/>
          <w:sz w:val="22"/>
          <w:szCs w:val="22"/>
        </w:rPr>
      </w:pPr>
    </w:p>
    <w:p w14:paraId="080DB9C7" w14:textId="77777777" w:rsidR="006C28F9" w:rsidRPr="00513ED2" w:rsidRDefault="006C28F9" w:rsidP="006C28F9">
      <w:pPr>
        <w:widowControl w:val="0"/>
        <w:spacing w:line="320" w:lineRule="exact"/>
        <w:ind w:left="709"/>
        <w:jc w:val="center"/>
        <w:rPr>
          <w:rFonts w:asciiTheme="minorHAnsi" w:hAnsiTheme="minorHAnsi" w:cstheme="minorHAnsi"/>
          <w:b/>
          <w:bCs/>
          <w:i/>
          <w:iCs/>
          <w:sz w:val="22"/>
          <w:szCs w:val="22"/>
        </w:rPr>
      </w:pPr>
      <m:oMathPara>
        <m:oMath>
          <m:r>
            <m:rPr>
              <m:sty m:val="bi"/>
            </m:rPr>
            <w:rPr>
              <w:rFonts w:ascii="Cambria Math" w:hAnsi="Cambria Math" w:cstheme="minorHAnsi"/>
              <w:sz w:val="22"/>
              <w:szCs w:val="22"/>
            </w:rPr>
            <m:t>C=</m:t>
          </m:r>
          <m:sSup>
            <m:sSupPr>
              <m:ctrlPr>
                <w:rPr>
                  <w:rFonts w:ascii="Cambria Math" w:hAnsi="Cambria Math" w:cstheme="minorHAnsi"/>
                  <w:b/>
                  <w:bCs/>
                  <w:i/>
                  <w:iCs/>
                  <w:sz w:val="22"/>
                  <w:szCs w:val="22"/>
                </w:rPr>
              </m:ctrlPr>
            </m:sSupPr>
            <m:e>
              <m:d>
                <m:dPr>
                  <m:ctrlPr>
                    <w:rPr>
                      <w:rFonts w:ascii="Cambria Math" w:hAnsi="Cambria Math" w:cstheme="minorHAnsi"/>
                      <w:b/>
                      <w:bCs/>
                      <w:i/>
                      <w:iCs/>
                      <w:sz w:val="22"/>
                      <w:szCs w:val="22"/>
                    </w:rPr>
                  </m:ctrlPr>
                </m:dPr>
                <m:e>
                  <m:f>
                    <m:fPr>
                      <m:ctrlPr>
                        <w:rPr>
                          <w:rFonts w:ascii="Cambria Math" w:hAnsi="Cambria Math" w:cstheme="minorHAnsi"/>
                          <w:b/>
                          <w:bCs/>
                          <w:i/>
                          <w:iCs/>
                          <w:sz w:val="22"/>
                          <w:szCs w:val="22"/>
                        </w:rPr>
                      </m:ctrlPr>
                    </m:fPr>
                    <m:num>
                      <m:sSub>
                        <m:sSubPr>
                          <m:ctrlPr>
                            <w:rPr>
                              <w:rFonts w:ascii="Cambria Math" w:hAnsi="Cambria Math" w:cstheme="minorHAnsi"/>
                              <w:b/>
                              <w:bCs/>
                              <w:i/>
                              <w:iCs/>
                              <w:sz w:val="22"/>
                              <w:szCs w:val="22"/>
                            </w:rPr>
                          </m:ctrlPr>
                        </m:sSubPr>
                        <m:e>
                          <m:r>
                            <m:rPr>
                              <m:sty m:val="bi"/>
                            </m:rPr>
                            <w:rPr>
                              <w:rFonts w:ascii="Cambria Math" w:hAnsi="Cambria Math" w:cstheme="minorHAnsi"/>
                              <w:sz w:val="22"/>
                              <w:szCs w:val="22"/>
                            </w:rPr>
                            <m:t>NI</m:t>
                          </m:r>
                        </m:e>
                        <m:sub>
                          <m:r>
                            <m:rPr>
                              <m:sty m:val="bi"/>
                            </m:rPr>
                            <w:rPr>
                              <w:rFonts w:ascii="Cambria Math" w:hAnsi="Cambria Math" w:cstheme="minorHAnsi"/>
                              <w:sz w:val="22"/>
                              <w:szCs w:val="22"/>
                            </w:rPr>
                            <m:t>k</m:t>
                          </m:r>
                        </m:sub>
                      </m:sSub>
                    </m:num>
                    <m:den>
                      <m:sSub>
                        <m:sSubPr>
                          <m:ctrlPr>
                            <w:rPr>
                              <w:rFonts w:ascii="Cambria Math" w:hAnsi="Cambria Math" w:cstheme="minorHAnsi"/>
                              <w:b/>
                              <w:bCs/>
                              <w:i/>
                              <w:iCs/>
                              <w:sz w:val="22"/>
                              <w:szCs w:val="22"/>
                            </w:rPr>
                          </m:ctrlPr>
                        </m:sSubPr>
                        <m:e>
                          <m:r>
                            <m:rPr>
                              <m:sty m:val="bi"/>
                            </m:rPr>
                            <w:rPr>
                              <w:rFonts w:ascii="Cambria Math" w:hAnsi="Cambria Math" w:cstheme="minorHAnsi"/>
                              <w:sz w:val="22"/>
                              <w:szCs w:val="22"/>
                            </w:rPr>
                            <m:t>NI</m:t>
                          </m:r>
                        </m:e>
                        <m:sub>
                          <m:r>
                            <m:rPr>
                              <m:sty m:val="bi"/>
                            </m:rPr>
                            <w:rPr>
                              <w:rFonts w:ascii="Cambria Math" w:hAnsi="Cambria Math" w:cstheme="minorHAnsi"/>
                              <w:sz w:val="22"/>
                              <w:szCs w:val="22"/>
                            </w:rPr>
                            <m:t>k-1</m:t>
                          </m:r>
                        </m:sub>
                      </m:sSub>
                    </m:den>
                  </m:f>
                </m:e>
              </m:d>
            </m:e>
            <m:sup>
              <m:f>
                <m:fPr>
                  <m:ctrlPr>
                    <w:rPr>
                      <w:rFonts w:ascii="Cambria Math" w:hAnsi="Cambria Math" w:cstheme="minorHAnsi"/>
                      <w:b/>
                      <w:bCs/>
                      <w:i/>
                      <w:iCs/>
                      <w:sz w:val="22"/>
                      <w:szCs w:val="22"/>
                    </w:rPr>
                  </m:ctrlPr>
                </m:fPr>
                <m:num>
                  <m:r>
                    <m:rPr>
                      <m:sty m:val="bi"/>
                    </m:rPr>
                    <w:rPr>
                      <w:rFonts w:ascii="Cambria Math" w:hAnsi="Cambria Math" w:cstheme="minorHAnsi"/>
                      <w:sz w:val="22"/>
                      <w:szCs w:val="22"/>
                    </w:rPr>
                    <m:t>dup</m:t>
                  </m:r>
                </m:num>
                <m:den>
                  <m:r>
                    <m:rPr>
                      <m:sty m:val="bi"/>
                    </m:rPr>
                    <w:rPr>
                      <w:rFonts w:ascii="Cambria Math" w:hAnsi="Cambria Math" w:cstheme="minorHAnsi"/>
                      <w:sz w:val="22"/>
                      <w:szCs w:val="22"/>
                    </w:rPr>
                    <m:t>dut</m:t>
                  </m:r>
                </m:den>
              </m:f>
            </m:sup>
          </m:sSup>
        </m:oMath>
      </m:oMathPara>
    </w:p>
    <w:p w14:paraId="119CB501" w14:textId="77777777" w:rsidR="006C28F9" w:rsidRPr="00513ED2" w:rsidRDefault="006C28F9" w:rsidP="006C28F9">
      <w:pPr>
        <w:widowControl w:val="0"/>
        <w:spacing w:line="320" w:lineRule="exact"/>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Onde:</w:t>
      </w:r>
      <w:r w:rsidRPr="00513ED2" w:rsidDel="00343B4F">
        <w:rPr>
          <w:rFonts w:asciiTheme="minorHAnsi" w:hAnsiTheme="minorHAnsi" w:cstheme="minorHAnsi"/>
          <w:bCs/>
          <w:i/>
          <w:iCs/>
          <w:sz w:val="22"/>
          <w:szCs w:val="22"/>
        </w:rPr>
        <w:t xml:space="preserve"> </w:t>
      </w:r>
    </w:p>
    <w:p w14:paraId="43D89332" w14:textId="77777777" w:rsidR="006C28F9" w:rsidRPr="00513ED2" w:rsidRDefault="006C28F9" w:rsidP="006C28F9">
      <w:pPr>
        <w:widowControl w:val="0"/>
        <w:spacing w:line="320" w:lineRule="exact"/>
        <w:ind w:left="709"/>
        <w:jc w:val="both"/>
        <w:rPr>
          <w:rFonts w:asciiTheme="minorHAnsi" w:hAnsiTheme="minorHAnsi" w:cstheme="minorHAnsi"/>
          <w:bCs/>
          <w:i/>
          <w:iCs/>
          <w:sz w:val="22"/>
          <w:szCs w:val="22"/>
        </w:rPr>
      </w:pPr>
    </w:p>
    <w:p w14:paraId="6693C8F7" w14:textId="77777777" w:rsidR="006C28F9" w:rsidRPr="00513ED2" w:rsidRDefault="006C28F9" w:rsidP="006C28F9">
      <w:pPr>
        <w:widowControl w:val="0"/>
        <w:spacing w:line="320" w:lineRule="exact"/>
        <w:ind w:left="709" w:right="-1"/>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NI</w:t>
      </w:r>
      <w:r w:rsidRPr="00513ED2">
        <w:rPr>
          <w:rFonts w:asciiTheme="minorHAnsi" w:hAnsiTheme="minorHAnsi" w:cstheme="minorHAnsi"/>
          <w:b/>
          <w:bCs/>
          <w:i/>
          <w:iCs/>
          <w:sz w:val="22"/>
          <w:szCs w:val="22"/>
          <w:vertAlign w:val="subscript"/>
        </w:rPr>
        <w:t>K</w:t>
      </w:r>
      <w:r w:rsidRPr="00513ED2">
        <w:rPr>
          <w:rFonts w:asciiTheme="minorHAnsi" w:hAnsiTheme="minorHAnsi" w:cstheme="minorHAnsi"/>
          <w:bCs/>
          <w:i/>
          <w:iCs/>
          <w:sz w:val="22"/>
          <w:szCs w:val="22"/>
        </w:rPr>
        <w:t xml:space="preserve"> = valor do número-índice da Atualização Monetária </w:t>
      </w:r>
      <w:r>
        <w:rPr>
          <w:rFonts w:asciiTheme="minorHAnsi" w:hAnsiTheme="minorHAnsi" w:cstheme="minorHAnsi"/>
          <w:bCs/>
          <w:i/>
          <w:iCs/>
          <w:sz w:val="22"/>
          <w:szCs w:val="22"/>
        </w:rPr>
        <w:t>referente a outubro/2022</w:t>
      </w:r>
      <w:r w:rsidRPr="00513ED2">
        <w:rPr>
          <w:rFonts w:asciiTheme="minorHAnsi" w:hAnsiTheme="minorHAnsi" w:cstheme="minorHAnsi"/>
          <w:bCs/>
          <w:i/>
          <w:iCs/>
          <w:sz w:val="22"/>
          <w:szCs w:val="22"/>
        </w:rPr>
        <w:t xml:space="preserve">; </w:t>
      </w:r>
    </w:p>
    <w:p w14:paraId="4E91A9D6" w14:textId="77777777" w:rsidR="006C28F9" w:rsidRPr="00513ED2" w:rsidRDefault="006C28F9" w:rsidP="006C28F9">
      <w:pPr>
        <w:widowControl w:val="0"/>
        <w:spacing w:line="320" w:lineRule="exact"/>
        <w:ind w:left="709" w:right="-1"/>
        <w:jc w:val="both"/>
        <w:rPr>
          <w:rFonts w:asciiTheme="minorHAnsi" w:hAnsiTheme="minorHAnsi" w:cstheme="minorHAnsi"/>
          <w:bCs/>
          <w:i/>
          <w:iCs/>
          <w:sz w:val="22"/>
          <w:szCs w:val="22"/>
        </w:rPr>
      </w:pPr>
    </w:p>
    <w:p w14:paraId="452D451E" w14:textId="77777777" w:rsidR="006C28F9" w:rsidRPr="00513ED2" w:rsidRDefault="006C28F9" w:rsidP="006C28F9">
      <w:pPr>
        <w:widowControl w:val="0"/>
        <w:spacing w:line="320" w:lineRule="exact"/>
        <w:ind w:left="709" w:right="-1"/>
        <w:jc w:val="both"/>
        <w:rPr>
          <w:rFonts w:asciiTheme="minorHAnsi" w:hAnsiTheme="minorHAnsi" w:cstheme="minorHAnsi"/>
          <w:bCs/>
          <w:i/>
          <w:iCs/>
          <w:sz w:val="22"/>
          <w:szCs w:val="22"/>
        </w:rPr>
      </w:pPr>
      <w:r w:rsidRPr="00513ED2">
        <w:rPr>
          <w:rFonts w:asciiTheme="minorHAnsi" w:hAnsiTheme="minorHAnsi" w:cstheme="minorHAnsi"/>
          <w:b/>
          <w:bCs/>
          <w:i/>
          <w:iCs/>
          <w:sz w:val="22"/>
          <w:szCs w:val="22"/>
        </w:rPr>
        <w:t>NI</w:t>
      </w:r>
      <w:r w:rsidRPr="00513ED2">
        <w:rPr>
          <w:rFonts w:asciiTheme="minorHAnsi" w:hAnsiTheme="minorHAnsi" w:cstheme="minorHAnsi"/>
          <w:b/>
          <w:bCs/>
          <w:i/>
          <w:iCs/>
          <w:sz w:val="22"/>
          <w:szCs w:val="22"/>
          <w:vertAlign w:val="subscript"/>
        </w:rPr>
        <w:t>K-1</w:t>
      </w:r>
      <w:r w:rsidRPr="00513ED2">
        <w:rPr>
          <w:rFonts w:asciiTheme="minorHAnsi" w:hAnsiTheme="minorHAnsi" w:cstheme="minorHAnsi"/>
          <w:bCs/>
          <w:i/>
          <w:iCs/>
          <w:sz w:val="22"/>
          <w:szCs w:val="22"/>
        </w:rPr>
        <w:t xml:space="preserve"> = valor do número-índice da Atualização Monetária </w:t>
      </w:r>
      <w:r>
        <w:rPr>
          <w:rFonts w:asciiTheme="minorHAnsi" w:hAnsiTheme="minorHAnsi" w:cstheme="minorHAnsi"/>
          <w:bCs/>
          <w:i/>
          <w:iCs/>
          <w:sz w:val="22"/>
          <w:szCs w:val="22"/>
        </w:rPr>
        <w:t>referente a setembro/2022</w:t>
      </w:r>
      <w:r w:rsidRPr="00513ED2">
        <w:rPr>
          <w:rFonts w:asciiTheme="minorHAnsi" w:hAnsiTheme="minorHAnsi" w:cstheme="minorHAnsi"/>
          <w:bCs/>
          <w:i/>
          <w:iCs/>
          <w:sz w:val="22"/>
          <w:szCs w:val="22"/>
        </w:rPr>
        <w:t>;</w:t>
      </w:r>
    </w:p>
    <w:p w14:paraId="74C16996" w14:textId="77777777" w:rsidR="006C28F9" w:rsidRPr="00513ED2" w:rsidRDefault="006C28F9" w:rsidP="006C28F9">
      <w:pPr>
        <w:widowControl w:val="0"/>
        <w:spacing w:line="320" w:lineRule="exact"/>
        <w:ind w:left="709" w:right="-1"/>
        <w:jc w:val="both"/>
        <w:rPr>
          <w:rFonts w:asciiTheme="minorHAnsi" w:hAnsiTheme="minorHAnsi" w:cstheme="minorHAnsi"/>
          <w:bCs/>
          <w:i/>
          <w:iCs/>
          <w:sz w:val="22"/>
          <w:szCs w:val="22"/>
        </w:rPr>
      </w:pPr>
    </w:p>
    <w:p w14:paraId="3AFC8997" w14:textId="77777777" w:rsidR="006C28F9" w:rsidRPr="00513ED2" w:rsidRDefault="006C28F9" w:rsidP="006C28F9">
      <w:pPr>
        <w:widowControl w:val="0"/>
        <w:spacing w:line="320" w:lineRule="exact"/>
        <w:ind w:left="709" w:right="-1"/>
        <w:jc w:val="both"/>
        <w:rPr>
          <w:rFonts w:asciiTheme="minorHAnsi" w:hAnsiTheme="minorHAnsi" w:cstheme="minorHAnsi"/>
          <w:bCs/>
          <w:i/>
          <w:iCs/>
          <w:sz w:val="22"/>
          <w:szCs w:val="22"/>
        </w:rPr>
      </w:pPr>
      <w:proofErr w:type="spellStart"/>
      <w:r w:rsidRPr="00513ED2">
        <w:rPr>
          <w:rFonts w:asciiTheme="minorHAnsi" w:hAnsiTheme="minorHAnsi" w:cstheme="minorHAnsi"/>
          <w:b/>
          <w:bCs/>
          <w:i/>
          <w:iCs/>
          <w:sz w:val="22"/>
          <w:szCs w:val="22"/>
        </w:rPr>
        <w:t>dup</w:t>
      </w:r>
      <w:proofErr w:type="spellEnd"/>
      <w:r w:rsidRPr="00513ED2">
        <w:rPr>
          <w:rFonts w:asciiTheme="minorHAnsi" w:hAnsiTheme="minorHAnsi" w:cstheme="minorHAnsi"/>
          <w:bCs/>
          <w:i/>
          <w:iCs/>
          <w:sz w:val="22"/>
          <w:szCs w:val="22"/>
        </w:rPr>
        <w:t xml:space="preserve"> = número de Dias Úteis entre 15 de </w:t>
      </w:r>
      <w:r>
        <w:rPr>
          <w:rFonts w:asciiTheme="minorHAnsi" w:hAnsiTheme="minorHAnsi" w:cstheme="minorHAnsi"/>
          <w:bCs/>
          <w:i/>
          <w:iCs/>
          <w:sz w:val="22"/>
          <w:szCs w:val="22"/>
        </w:rPr>
        <w:t>novembro</w:t>
      </w:r>
      <w:r w:rsidRPr="00513ED2">
        <w:rPr>
          <w:rFonts w:asciiTheme="minorHAnsi" w:hAnsiTheme="minorHAnsi" w:cstheme="minorHAnsi"/>
          <w:bCs/>
          <w:i/>
          <w:iCs/>
          <w:sz w:val="22"/>
          <w:szCs w:val="22"/>
        </w:rPr>
        <w:t xml:space="preserve"> de 2022, inclusive, e a data de cálculo, exclusive, sendo “</w:t>
      </w:r>
      <w:proofErr w:type="spellStart"/>
      <w:r w:rsidRPr="00513ED2">
        <w:rPr>
          <w:rFonts w:asciiTheme="minorHAnsi" w:hAnsiTheme="minorHAnsi" w:cstheme="minorHAnsi"/>
          <w:bCs/>
          <w:i/>
          <w:iCs/>
          <w:sz w:val="22"/>
          <w:szCs w:val="22"/>
        </w:rPr>
        <w:t>dup</w:t>
      </w:r>
      <w:proofErr w:type="spellEnd"/>
      <w:r w:rsidRPr="00513ED2">
        <w:rPr>
          <w:rFonts w:asciiTheme="minorHAnsi" w:hAnsiTheme="minorHAnsi" w:cstheme="minorHAnsi"/>
          <w:bCs/>
          <w:i/>
          <w:iCs/>
          <w:sz w:val="22"/>
          <w:szCs w:val="22"/>
        </w:rPr>
        <w:t>” um número inteiro; e</w:t>
      </w:r>
    </w:p>
    <w:p w14:paraId="0537477E" w14:textId="77777777" w:rsidR="006C28F9" w:rsidRPr="00513ED2" w:rsidRDefault="006C28F9" w:rsidP="006C28F9">
      <w:pPr>
        <w:widowControl w:val="0"/>
        <w:spacing w:line="320" w:lineRule="exact"/>
        <w:ind w:left="709" w:right="-1"/>
        <w:jc w:val="both"/>
        <w:rPr>
          <w:rFonts w:asciiTheme="minorHAnsi" w:hAnsiTheme="minorHAnsi" w:cstheme="minorHAnsi"/>
          <w:bCs/>
          <w:i/>
          <w:iCs/>
          <w:sz w:val="22"/>
          <w:szCs w:val="22"/>
        </w:rPr>
      </w:pPr>
    </w:p>
    <w:p w14:paraId="34BE53E3" w14:textId="77777777" w:rsidR="006C28F9" w:rsidRPr="00513ED2" w:rsidRDefault="006C28F9" w:rsidP="006C28F9">
      <w:pPr>
        <w:widowControl w:val="0"/>
        <w:spacing w:line="320" w:lineRule="exact"/>
        <w:ind w:left="709" w:right="-1"/>
        <w:jc w:val="both"/>
        <w:rPr>
          <w:rFonts w:asciiTheme="minorHAnsi" w:hAnsiTheme="minorHAnsi" w:cstheme="minorHAnsi"/>
          <w:bCs/>
          <w:i/>
          <w:iCs/>
          <w:sz w:val="22"/>
          <w:szCs w:val="22"/>
        </w:rPr>
      </w:pPr>
      <w:proofErr w:type="spellStart"/>
      <w:r w:rsidRPr="00513ED2">
        <w:rPr>
          <w:rFonts w:asciiTheme="minorHAnsi" w:hAnsiTheme="minorHAnsi" w:cstheme="minorHAnsi"/>
          <w:b/>
          <w:bCs/>
          <w:i/>
          <w:iCs/>
          <w:sz w:val="22"/>
          <w:szCs w:val="22"/>
        </w:rPr>
        <w:t>dut</w:t>
      </w:r>
      <w:proofErr w:type="spellEnd"/>
      <w:r w:rsidRPr="00513ED2">
        <w:rPr>
          <w:rFonts w:asciiTheme="minorHAnsi" w:hAnsiTheme="minorHAnsi" w:cstheme="minorHAnsi"/>
          <w:bCs/>
          <w:i/>
          <w:iCs/>
          <w:sz w:val="22"/>
          <w:szCs w:val="22"/>
        </w:rPr>
        <w:t xml:space="preserve"> = número de Dias Úteis entre 15 de </w:t>
      </w:r>
      <w:r>
        <w:rPr>
          <w:rFonts w:asciiTheme="minorHAnsi" w:hAnsiTheme="minorHAnsi" w:cstheme="minorHAnsi"/>
          <w:bCs/>
          <w:i/>
          <w:iCs/>
          <w:sz w:val="22"/>
          <w:szCs w:val="22"/>
        </w:rPr>
        <w:t>novembro</w:t>
      </w:r>
      <w:r w:rsidRPr="00513ED2">
        <w:rPr>
          <w:rFonts w:asciiTheme="minorHAnsi" w:hAnsiTheme="minorHAnsi" w:cstheme="minorHAnsi"/>
          <w:bCs/>
          <w:i/>
          <w:iCs/>
          <w:sz w:val="22"/>
          <w:szCs w:val="22"/>
        </w:rPr>
        <w:t xml:space="preserve"> de 2022, inclusive, e </w:t>
      </w:r>
      <w:r>
        <w:rPr>
          <w:rFonts w:asciiTheme="minorHAnsi" w:hAnsiTheme="minorHAnsi" w:cstheme="minorHAnsi"/>
          <w:bCs/>
          <w:i/>
          <w:iCs/>
          <w:sz w:val="22"/>
          <w:szCs w:val="22"/>
        </w:rPr>
        <w:t>15 de dezembro de 2022</w:t>
      </w:r>
      <w:r w:rsidRPr="00513ED2">
        <w:rPr>
          <w:rFonts w:asciiTheme="minorHAnsi" w:hAnsiTheme="minorHAnsi" w:cstheme="minorHAnsi"/>
          <w:bCs/>
          <w:i/>
          <w:iCs/>
          <w:sz w:val="22"/>
          <w:szCs w:val="22"/>
        </w:rPr>
        <w:t>, exclusive, limitado ao número total de Dias Úteis de vigência do número-índice da Atualização Monetária, sendo “</w:t>
      </w:r>
      <w:proofErr w:type="spellStart"/>
      <w:r w:rsidRPr="00513ED2">
        <w:rPr>
          <w:rFonts w:asciiTheme="minorHAnsi" w:hAnsiTheme="minorHAnsi" w:cstheme="minorHAnsi"/>
          <w:bCs/>
          <w:i/>
          <w:iCs/>
          <w:sz w:val="22"/>
          <w:szCs w:val="22"/>
        </w:rPr>
        <w:t>dut</w:t>
      </w:r>
      <w:proofErr w:type="spellEnd"/>
      <w:r w:rsidRPr="00513ED2">
        <w:rPr>
          <w:rFonts w:asciiTheme="minorHAnsi" w:hAnsiTheme="minorHAnsi" w:cstheme="minorHAnsi"/>
          <w:bCs/>
          <w:i/>
          <w:iCs/>
          <w:sz w:val="22"/>
          <w:szCs w:val="22"/>
        </w:rPr>
        <w:t>” um número inteiro.</w:t>
      </w:r>
    </w:p>
    <w:p w14:paraId="04A4FE44" w14:textId="77777777" w:rsidR="006C28F9" w:rsidRPr="00513ED2" w:rsidRDefault="006C28F9" w:rsidP="006C28F9">
      <w:pPr>
        <w:widowControl w:val="0"/>
        <w:spacing w:line="320" w:lineRule="exact"/>
        <w:ind w:left="709" w:right="-1"/>
        <w:jc w:val="both"/>
        <w:rPr>
          <w:rFonts w:asciiTheme="minorHAnsi" w:hAnsiTheme="minorHAnsi" w:cstheme="minorHAnsi"/>
          <w:bCs/>
          <w:i/>
          <w:iCs/>
          <w:sz w:val="22"/>
          <w:szCs w:val="22"/>
        </w:rPr>
      </w:pPr>
    </w:p>
    <w:p w14:paraId="48BB1F2A" w14:textId="77777777" w:rsidR="006C28F9" w:rsidRPr="00513ED2" w:rsidRDefault="006C28F9" w:rsidP="006C28F9">
      <w:pPr>
        <w:widowControl w:val="0"/>
        <w:spacing w:line="320" w:lineRule="exact"/>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O fator resultante da expressão </w:t>
      </w:r>
      <m:oMath>
        <m:sSup>
          <m:sSupPr>
            <m:ctrlPr>
              <w:rPr>
                <w:rFonts w:ascii="Cambria Math" w:hAnsi="Cambria Math" w:cstheme="minorHAnsi"/>
                <w:bCs/>
                <w:i/>
                <w:iCs/>
                <w:sz w:val="22"/>
                <w:szCs w:val="22"/>
              </w:rPr>
            </m:ctrlPr>
          </m:sSupPr>
          <m:e>
            <m:d>
              <m:dPr>
                <m:ctrlPr>
                  <w:rPr>
                    <w:rFonts w:ascii="Cambria Math" w:hAnsi="Cambria Math" w:cstheme="minorHAnsi"/>
                    <w:bCs/>
                    <w:i/>
                    <w:iCs/>
                    <w:sz w:val="22"/>
                    <w:szCs w:val="22"/>
                  </w:rPr>
                </m:ctrlPr>
              </m:dPr>
              <m:e>
                <m:f>
                  <m:fPr>
                    <m:ctrlPr>
                      <w:rPr>
                        <w:rFonts w:ascii="Cambria Math" w:hAnsi="Cambria Math" w:cstheme="minorHAnsi"/>
                        <w:bCs/>
                        <w:i/>
                        <w:iCs/>
                        <w:sz w:val="22"/>
                        <w:szCs w:val="22"/>
                      </w:rPr>
                    </m:ctrlPr>
                  </m:fPr>
                  <m:num>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m:t>
                        </m:r>
                      </m:sub>
                    </m:sSub>
                  </m:num>
                  <m:den>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k-1</m:t>
                        </m:r>
                      </m:sub>
                    </m:sSub>
                  </m:den>
                </m:f>
              </m:e>
            </m:d>
          </m:e>
          <m:sup>
            <m:f>
              <m:fPr>
                <m:ctrlPr>
                  <w:rPr>
                    <w:rFonts w:ascii="Cambria Math" w:hAnsi="Cambria Math" w:cstheme="minorHAnsi"/>
                    <w:bCs/>
                    <w:i/>
                    <w:iCs/>
                    <w:sz w:val="22"/>
                    <w:szCs w:val="22"/>
                  </w:rPr>
                </m:ctrlPr>
              </m:fPr>
              <m:num>
                <m:r>
                  <w:rPr>
                    <w:rFonts w:ascii="Cambria Math" w:hAnsi="Cambria Math" w:cstheme="minorHAnsi"/>
                    <w:sz w:val="22"/>
                    <w:szCs w:val="22"/>
                  </w:rPr>
                  <m:t>dup</m:t>
                </m:r>
              </m:num>
              <m:den>
                <m:r>
                  <w:rPr>
                    <w:rFonts w:ascii="Cambria Math" w:hAnsi="Cambria Math" w:cstheme="minorHAnsi"/>
                    <w:sz w:val="22"/>
                    <w:szCs w:val="22"/>
                  </w:rPr>
                  <m:t>dut</m:t>
                </m:r>
              </m:den>
            </m:f>
          </m:sup>
        </m:sSup>
      </m:oMath>
      <w:r w:rsidRPr="00513ED2">
        <w:rPr>
          <w:rFonts w:asciiTheme="minorHAnsi" w:hAnsiTheme="minorHAnsi" w:cstheme="minorHAnsi"/>
          <w:bCs/>
          <w:i/>
          <w:iCs/>
          <w:sz w:val="22"/>
          <w:szCs w:val="22"/>
        </w:rPr>
        <w:t xml:space="preserve"> é considerado com 8 (oito) casas decimais, sem arredondamento.</w:t>
      </w:r>
    </w:p>
    <w:p w14:paraId="4DA76B65" w14:textId="77777777" w:rsidR="006C28F9" w:rsidRPr="00513ED2" w:rsidRDefault="006C28F9" w:rsidP="006C28F9">
      <w:pPr>
        <w:widowControl w:val="0"/>
        <w:spacing w:line="320" w:lineRule="exact"/>
        <w:ind w:left="709"/>
        <w:jc w:val="both"/>
        <w:rPr>
          <w:rFonts w:asciiTheme="minorHAnsi" w:hAnsiTheme="minorHAnsi" w:cstheme="minorHAnsi"/>
          <w:bCs/>
          <w:i/>
          <w:iCs/>
          <w:sz w:val="22"/>
          <w:szCs w:val="22"/>
        </w:rPr>
      </w:pPr>
    </w:p>
    <w:p w14:paraId="2ACFD311" w14:textId="77777777" w:rsidR="006C28F9" w:rsidRPr="00513ED2" w:rsidRDefault="006C28F9" w:rsidP="006C28F9">
      <w:pPr>
        <w:widowControl w:val="0"/>
        <w:spacing w:line="320" w:lineRule="exact"/>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O fator resultante da expressão  </w:t>
      </w:r>
      <m:oMath>
        <m:f>
          <m:fPr>
            <m:ctrlPr>
              <w:rPr>
                <w:rFonts w:ascii="Cambria Math" w:hAnsi="Cambria Math" w:cstheme="minorHAnsi"/>
                <w:bCs/>
                <w:i/>
                <w:iCs/>
                <w:sz w:val="22"/>
                <w:szCs w:val="22"/>
              </w:rPr>
            </m:ctrlPr>
          </m:fPr>
          <m:num>
            <m:r>
              <w:rPr>
                <w:rFonts w:ascii="Cambria Math" w:hAnsi="Cambria Math" w:cstheme="minorHAnsi"/>
                <w:sz w:val="22"/>
                <w:szCs w:val="22"/>
              </w:rPr>
              <m:t>dup</m:t>
            </m:r>
          </m:num>
          <m:den>
            <m:r>
              <w:rPr>
                <w:rFonts w:ascii="Cambria Math" w:hAnsi="Cambria Math" w:cstheme="minorHAnsi"/>
                <w:sz w:val="22"/>
                <w:szCs w:val="22"/>
              </w:rPr>
              <m:t>dut</m:t>
            </m:r>
          </m:den>
        </m:f>
      </m:oMath>
      <w:r w:rsidRPr="00513ED2">
        <w:rPr>
          <w:rFonts w:asciiTheme="minorHAnsi" w:hAnsiTheme="minorHAnsi" w:cstheme="minorHAnsi"/>
          <w:bCs/>
          <w:i/>
          <w:iCs/>
          <w:sz w:val="22"/>
          <w:szCs w:val="22"/>
        </w:rPr>
        <w:t xml:space="preserve">  é considerado com 9 (nove) casas decimais, sem arredondamento.</w:t>
      </w:r>
    </w:p>
    <w:p w14:paraId="01E0F0B2" w14:textId="77777777" w:rsidR="006C28F9" w:rsidRPr="00513ED2" w:rsidRDefault="006C28F9" w:rsidP="006C28F9">
      <w:pPr>
        <w:widowControl w:val="0"/>
        <w:spacing w:line="320" w:lineRule="exact"/>
        <w:ind w:left="709" w:right="-1"/>
        <w:jc w:val="both"/>
        <w:rPr>
          <w:rFonts w:asciiTheme="minorHAnsi" w:hAnsiTheme="minorHAnsi" w:cstheme="minorHAnsi"/>
          <w:bCs/>
          <w:i/>
          <w:iCs/>
          <w:sz w:val="22"/>
          <w:szCs w:val="22"/>
        </w:rPr>
      </w:pPr>
    </w:p>
    <w:p w14:paraId="2D7E9503" w14:textId="77777777" w:rsidR="006C28F9" w:rsidRPr="00513ED2" w:rsidRDefault="006C28F9" w:rsidP="006C28F9">
      <w:pPr>
        <w:widowControl w:val="0"/>
        <w:spacing w:line="320" w:lineRule="exact"/>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O fator resultante da expressão </w:t>
      </w:r>
      <m:oMath>
        <m:f>
          <m:fPr>
            <m:ctrlPr>
              <w:rPr>
                <w:rFonts w:ascii="Cambria Math" w:hAnsi="Cambria Math" w:cstheme="minorHAnsi"/>
                <w:bCs/>
                <w:i/>
                <w:iCs/>
                <w:sz w:val="22"/>
                <w:szCs w:val="22"/>
              </w:rPr>
            </m:ctrlPr>
          </m:fPr>
          <m:num>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m:t>
                </m:r>
              </m:sub>
            </m:sSub>
          </m:num>
          <m:den>
            <m:eqArr>
              <m:eqArrPr>
                <m:ctrlPr>
                  <w:rPr>
                    <w:rFonts w:ascii="Cambria Math" w:hAnsi="Cambria Math" w:cstheme="minorHAnsi"/>
                    <w:bCs/>
                    <w:i/>
                    <w:iCs/>
                    <w:sz w:val="22"/>
                    <w:szCs w:val="22"/>
                  </w:rPr>
                </m:ctrlPr>
              </m:eqArrPr>
              <m:e>
                <m:sSub>
                  <m:sSubPr>
                    <m:ctrlPr>
                      <w:rPr>
                        <w:rFonts w:ascii="Cambria Math" w:hAnsi="Cambria Math" w:cstheme="minorHAnsi"/>
                        <w:bCs/>
                        <w:i/>
                        <w:iCs/>
                        <w:sz w:val="22"/>
                        <w:szCs w:val="22"/>
                      </w:rPr>
                    </m:ctrlPr>
                  </m:sSubPr>
                  <m:e>
                    <m:r>
                      <w:rPr>
                        <w:rFonts w:ascii="Cambria Math" w:hAnsi="Cambria Math" w:cstheme="minorHAnsi"/>
                        <w:sz w:val="22"/>
                        <w:szCs w:val="22"/>
                      </w:rPr>
                      <m:t>NI</m:t>
                    </m:r>
                  </m:e>
                  <m:sub>
                    <m:r>
                      <w:rPr>
                        <w:rFonts w:ascii="Cambria Math" w:hAnsi="Cambria Math" w:cstheme="minorHAnsi"/>
                        <w:sz w:val="22"/>
                        <w:szCs w:val="22"/>
                      </w:rPr>
                      <m:t>k-1</m:t>
                    </m:r>
                  </m:sub>
                </m:sSub>
              </m:e>
              <m:e>
                <m:ctrlPr>
                  <w:rPr>
                    <w:rFonts w:ascii="Cambria Math" w:eastAsia="Cambria Math" w:hAnsi="Cambria Math" w:cs="Cambria Math"/>
                    <w:bCs/>
                    <w:i/>
                    <w:iCs/>
                  </w:rPr>
                </m:ctrlPr>
              </m:e>
              <m:e>
                <m:ctrlPr>
                  <w:rPr>
                    <w:rFonts w:ascii="Cambria Math" w:eastAsia="Cambria Math" w:hAnsi="Cambria Math" w:cs="Cambria Math"/>
                    <w:bCs/>
                    <w:i/>
                    <w:iCs/>
                  </w:rPr>
                </m:ctrlPr>
              </m:e>
              <m:e/>
            </m:eqArr>
          </m:den>
        </m:f>
      </m:oMath>
      <w:r w:rsidRPr="00513ED2">
        <w:rPr>
          <w:rFonts w:asciiTheme="minorHAnsi" w:hAnsiTheme="minorHAnsi" w:cstheme="minorHAnsi"/>
          <w:bCs/>
          <w:i/>
          <w:iCs/>
          <w:sz w:val="22"/>
          <w:szCs w:val="22"/>
        </w:rPr>
        <w:t xml:space="preserve"> é considerado com 8 (oito) casas decimais, sem arredondamento.</w:t>
      </w:r>
    </w:p>
    <w:p w14:paraId="6C275E58" w14:textId="77777777" w:rsidR="006C28F9" w:rsidRPr="00513ED2" w:rsidRDefault="006C28F9" w:rsidP="006C28F9">
      <w:pPr>
        <w:widowControl w:val="0"/>
        <w:spacing w:line="320" w:lineRule="exact"/>
        <w:ind w:left="709" w:right="-1"/>
        <w:jc w:val="both"/>
        <w:rPr>
          <w:rFonts w:asciiTheme="minorHAnsi" w:hAnsiTheme="minorHAnsi" w:cstheme="minorHAnsi"/>
          <w:bCs/>
          <w:i/>
          <w:iCs/>
          <w:sz w:val="22"/>
          <w:szCs w:val="22"/>
        </w:rPr>
      </w:pPr>
    </w:p>
    <w:p w14:paraId="3D5B4709" w14:textId="77777777" w:rsidR="006C28F9" w:rsidRPr="00513ED2" w:rsidRDefault="006C28F9" w:rsidP="006C28F9">
      <w:pPr>
        <w:widowControl w:val="0"/>
        <w:spacing w:line="320" w:lineRule="exact"/>
        <w:ind w:left="709" w:right="-1"/>
        <w:jc w:val="both"/>
        <w:rPr>
          <w:rFonts w:asciiTheme="minorHAnsi" w:hAnsiTheme="minorHAnsi" w:cstheme="minorHAnsi"/>
          <w:bCs/>
          <w:i/>
          <w:iCs/>
          <w:sz w:val="22"/>
          <w:szCs w:val="22"/>
        </w:rPr>
      </w:pPr>
      <w:r w:rsidRPr="00513ED2">
        <w:rPr>
          <w:rFonts w:asciiTheme="minorHAnsi" w:hAnsiTheme="minorHAnsi" w:cstheme="minorHAnsi"/>
          <w:bCs/>
          <w:i/>
          <w:iCs/>
          <w:sz w:val="22"/>
          <w:szCs w:val="22"/>
        </w:rPr>
        <w:lastRenderedPageBreak/>
        <w:t>O número-índice da Atualização Monetária deverá ser utilizado considerando idêntico número de casas decimais divulgado pelo órgão responsável por seu cálculo.</w:t>
      </w:r>
    </w:p>
    <w:p w14:paraId="71C101DA" w14:textId="77777777" w:rsidR="006C28F9" w:rsidRPr="00513ED2" w:rsidRDefault="006C28F9" w:rsidP="006C28F9">
      <w:pPr>
        <w:widowControl w:val="0"/>
        <w:spacing w:line="320" w:lineRule="exact"/>
        <w:ind w:left="709" w:right="-1"/>
        <w:jc w:val="both"/>
        <w:rPr>
          <w:rFonts w:asciiTheme="minorHAnsi" w:hAnsiTheme="minorHAnsi" w:cstheme="minorHAnsi"/>
          <w:bCs/>
          <w:i/>
          <w:iCs/>
          <w:sz w:val="22"/>
          <w:szCs w:val="22"/>
        </w:rPr>
      </w:pPr>
    </w:p>
    <w:p w14:paraId="14710361" w14:textId="77777777" w:rsidR="006C28F9" w:rsidRPr="00513ED2" w:rsidRDefault="006C28F9" w:rsidP="006C28F9">
      <w:pPr>
        <w:pStyle w:val="PargrafodaLista"/>
        <w:widowControl w:val="0"/>
        <w:spacing w:line="320" w:lineRule="exact"/>
        <w:ind w:left="709"/>
        <w:contextualSpacing w:val="0"/>
        <w:jc w:val="both"/>
        <w:rPr>
          <w:rFonts w:asciiTheme="minorHAnsi" w:hAnsiTheme="minorHAnsi" w:cstheme="minorHAnsi"/>
          <w:bCs/>
          <w:i/>
          <w:iCs/>
          <w:sz w:val="22"/>
          <w:szCs w:val="22"/>
        </w:rPr>
      </w:pPr>
      <w:r w:rsidRPr="00513ED2">
        <w:rPr>
          <w:rFonts w:asciiTheme="minorHAnsi" w:hAnsiTheme="minorHAnsi" w:cstheme="minorHAnsi"/>
          <w:bCs/>
          <w:i/>
          <w:iCs/>
          <w:sz w:val="22"/>
          <w:szCs w:val="22"/>
        </w:rPr>
        <w:t>Considera-se Data de Aniversário o dia 15 (quinze)</w:t>
      </w:r>
      <w:r w:rsidRPr="00513ED2">
        <w:rPr>
          <w:rFonts w:asciiTheme="minorHAnsi" w:hAnsiTheme="minorHAnsi" w:cstheme="minorHAnsi"/>
          <w:bCs/>
          <w:i/>
          <w:iCs/>
          <w:color w:val="000000"/>
          <w:sz w:val="22"/>
          <w:szCs w:val="22"/>
        </w:rPr>
        <w:t xml:space="preserve"> </w:t>
      </w:r>
      <w:r w:rsidRPr="00513ED2">
        <w:rPr>
          <w:rFonts w:asciiTheme="minorHAnsi" w:hAnsiTheme="minorHAnsi" w:cstheme="minorHAnsi"/>
          <w:bCs/>
          <w:i/>
          <w:iCs/>
          <w:sz w:val="22"/>
          <w:szCs w:val="22"/>
        </w:rPr>
        <w:t>de cada mês.</w:t>
      </w:r>
    </w:p>
    <w:p w14:paraId="4E9B6B64" w14:textId="77777777" w:rsidR="006C28F9" w:rsidRPr="00513ED2" w:rsidRDefault="006C28F9" w:rsidP="006C28F9">
      <w:pPr>
        <w:pStyle w:val="PargrafodaLista"/>
        <w:widowControl w:val="0"/>
        <w:spacing w:line="320" w:lineRule="exact"/>
        <w:ind w:left="709"/>
        <w:contextualSpacing w:val="0"/>
        <w:jc w:val="both"/>
        <w:rPr>
          <w:rFonts w:asciiTheme="minorHAnsi" w:hAnsiTheme="minorHAnsi" w:cstheme="minorHAnsi"/>
          <w:bCs/>
          <w:i/>
          <w:iCs/>
          <w:sz w:val="22"/>
          <w:szCs w:val="22"/>
        </w:rPr>
      </w:pPr>
    </w:p>
    <w:p w14:paraId="3B73BC49" w14:textId="77777777" w:rsidR="006C28F9" w:rsidRPr="00513ED2" w:rsidRDefault="006C28F9" w:rsidP="006C28F9">
      <w:pPr>
        <w:pStyle w:val="PargrafodaLista"/>
        <w:widowControl w:val="0"/>
        <w:spacing w:line="320" w:lineRule="exact"/>
        <w:ind w:left="709"/>
        <w:jc w:val="both"/>
        <w:rPr>
          <w:rFonts w:asciiTheme="minorHAnsi" w:hAnsiTheme="minorHAnsi" w:cstheme="minorHAnsi"/>
          <w:bCs/>
          <w:i/>
          <w:iCs/>
          <w:sz w:val="22"/>
          <w:szCs w:val="22"/>
        </w:rPr>
      </w:pPr>
      <w:r w:rsidRPr="00513ED2">
        <w:rPr>
          <w:rFonts w:asciiTheme="minorHAnsi" w:hAnsiTheme="minorHAnsi" w:cstheme="minorHAnsi"/>
          <w:bCs/>
          <w:i/>
          <w:iCs/>
          <w:sz w:val="22"/>
          <w:szCs w:val="22"/>
        </w:rPr>
        <w:t>Caso o número-índice da Atualização Monetária ainda não esteja disponível até 0</w:t>
      </w:r>
      <w:r>
        <w:rPr>
          <w:rFonts w:asciiTheme="minorHAnsi" w:hAnsiTheme="minorHAnsi" w:cstheme="minorHAnsi"/>
          <w:bCs/>
          <w:i/>
          <w:iCs/>
          <w:sz w:val="22"/>
          <w:szCs w:val="22"/>
        </w:rPr>
        <w:t>2</w:t>
      </w:r>
      <w:r w:rsidRPr="00513ED2">
        <w:rPr>
          <w:rFonts w:asciiTheme="minorHAnsi" w:hAnsiTheme="minorHAnsi" w:cstheme="minorHAnsi"/>
          <w:bCs/>
          <w:i/>
          <w:iCs/>
          <w:sz w:val="22"/>
          <w:szCs w:val="22"/>
        </w:rPr>
        <w:t xml:space="preserve"> (</w:t>
      </w:r>
      <w:r>
        <w:rPr>
          <w:rFonts w:asciiTheme="minorHAnsi" w:hAnsiTheme="minorHAnsi" w:cstheme="minorHAnsi"/>
          <w:bCs/>
          <w:i/>
          <w:iCs/>
          <w:sz w:val="22"/>
          <w:szCs w:val="22"/>
        </w:rPr>
        <w:t>dois</w:t>
      </w:r>
      <w:r w:rsidRPr="00513ED2">
        <w:rPr>
          <w:rFonts w:asciiTheme="minorHAnsi" w:hAnsiTheme="minorHAnsi" w:cstheme="minorHAnsi"/>
          <w:bCs/>
          <w:i/>
          <w:iCs/>
          <w:sz w:val="22"/>
          <w:szCs w:val="22"/>
        </w:rPr>
        <w:t xml:space="preserve">) dias antes da referida data de pagamento, utilizar-se-á a variação positiva da Atualização Monetária referente ao período </w:t>
      </w:r>
      <w:r>
        <w:rPr>
          <w:rFonts w:asciiTheme="minorHAnsi" w:hAnsiTheme="minorHAnsi" w:cstheme="minorHAnsi"/>
          <w:bCs/>
          <w:i/>
          <w:iCs/>
          <w:sz w:val="22"/>
          <w:szCs w:val="22"/>
        </w:rPr>
        <w:t xml:space="preserve">mensal </w:t>
      </w:r>
      <w:r w:rsidRPr="00513ED2">
        <w:rPr>
          <w:rFonts w:asciiTheme="minorHAnsi" w:hAnsiTheme="minorHAnsi" w:cstheme="minorHAnsi"/>
          <w:bCs/>
          <w:i/>
          <w:iCs/>
          <w:sz w:val="22"/>
          <w:szCs w:val="22"/>
        </w:rPr>
        <w:t xml:space="preserve">anterior. A variação positiva será utilizada provisoriamente para fins de cálculo. Caso haja efetivo pagamento com a utilização da variação positiva, o </w:t>
      </w:r>
      <w:r>
        <w:rPr>
          <w:rFonts w:asciiTheme="minorHAnsi" w:hAnsiTheme="minorHAnsi" w:cstheme="minorHAnsi"/>
          <w:bCs/>
          <w:i/>
          <w:iCs/>
          <w:sz w:val="22"/>
          <w:szCs w:val="22"/>
        </w:rPr>
        <w:t>S</w:t>
      </w:r>
      <w:r w:rsidRPr="00513ED2">
        <w:rPr>
          <w:rFonts w:asciiTheme="minorHAnsi" w:hAnsiTheme="minorHAnsi" w:cstheme="minorHAnsi"/>
          <w:bCs/>
          <w:i/>
          <w:iCs/>
          <w:sz w:val="22"/>
          <w:szCs w:val="22"/>
        </w:rPr>
        <w:t xml:space="preserve">aldo </w:t>
      </w:r>
      <w:r>
        <w:rPr>
          <w:rFonts w:asciiTheme="minorHAnsi" w:hAnsiTheme="minorHAnsi" w:cstheme="minorHAnsi"/>
          <w:bCs/>
          <w:i/>
          <w:iCs/>
          <w:sz w:val="22"/>
          <w:szCs w:val="22"/>
        </w:rPr>
        <w:t>D</w:t>
      </w:r>
      <w:r w:rsidRPr="00513ED2">
        <w:rPr>
          <w:rFonts w:asciiTheme="minorHAnsi" w:hAnsiTheme="minorHAnsi" w:cstheme="minorHAnsi"/>
          <w:bCs/>
          <w:i/>
          <w:iCs/>
          <w:sz w:val="22"/>
          <w:szCs w:val="22"/>
        </w:rPr>
        <w:t xml:space="preserve">evedor </w:t>
      </w:r>
      <w:r>
        <w:rPr>
          <w:rFonts w:asciiTheme="minorHAnsi" w:hAnsiTheme="minorHAnsi" w:cstheme="minorHAnsi"/>
          <w:bCs/>
          <w:i/>
          <w:iCs/>
          <w:sz w:val="22"/>
          <w:szCs w:val="22"/>
        </w:rPr>
        <w:t>da CCB</w:t>
      </w:r>
      <w:r w:rsidRPr="00513ED2">
        <w:rPr>
          <w:rFonts w:asciiTheme="minorHAnsi" w:hAnsiTheme="minorHAnsi" w:cstheme="minorHAnsi"/>
          <w:bCs/>
          <w:i/>
          <w:iCs/>
          <w:sz w:val="22"/>
          <w:szCs w:val="22"/>
        </w:rPr>
        <w:t>I não será ajustado no momento da divulgação do número índice e nem haverá compensações entre as partes.</w:t>
      </w:r>
    </w:p>
    <w:p w14:paraId="620B1801" w14:textId="77777777" w:rsidR="006C28F9" w:rsidRPr="00513ED2" w:rsidRDefault="006C28F9" w:rsidP="006C28F9">
      <w:pPr>
        <w:pStyle w:val="PargrafodaLista"/>
        <w:widowControl w:val="0"/>
        <w:spacing w:line="320" w:lineRule="exact"/>
        <w:ind w:left="709"/>
        <w:contextualSpacing w:val="0"/>
        <w:jc w:val="both"/>
        <w:rPr>
          <w:rFonts w:asciiTheme="minorHAnsi" w:hAnsiTheme="minorHAnsi" w:cstheme="minorHAnsi"/>
          <w:bCs/>
          <w:i/>
          <w:iCs/>
          <w:sz w:val="22"/>
          <w:szCs w:val="22"/>
        </w:rPr>
      </w:pPr>
    </w:p>
    <w:p w14:paraId="5EA4D63F" w14:textId="77777777" w:rsidR="006C28F9" w:rsidRPr="00513ED2" w:rsidRDefault="006C28F9" w:rsidP="006C28F9">
      <w:pPr>
        <w:pStyle w:val="PargrafodaLista"/>
        <w:widowControl w:val="0"/>
        <w:spacing w:line="320" w:lineRule="exact"/>
        <w:ind w:left="709"/>
        <w:contextualSpacing w:val="0"/>
        <w:jc w:val="both"/>
        <w:rPr>
          <w:rFonts w:asciiTheme="minorHAnsi" w:hAnsiTheme="minorHAnsi" w:cstheme="minorHAnsi"/>
          <w:i/>
          <w:iCs/>
          <w:sz w:val="22"/>
          <w:szCs w:val="22"/>
        </w:rPr>
      </w:pPr>
      <w:r w:rsidRPr="00513ED2">
        <w:rPr>
          <w:rFonts w:asciiTheme="minorHAnsi" w:hAnsiTheme="minorHAnsi" w:cstheme="minorHAnsi"/>
          <w:bCs/>
          <w:i/>
          <w:iCs/>
          <w:sz w:val="22"/>
          <w:szCs w:val="22"/>
        </w:rPr>
        <w:t>Nos casos em que a variação mensal seja positiva, a</w:t>
      </w:r>
      <w:r w:rsidRPr="00513ED2">
        <w:rPr>
          <w:rFonts w:asciiTheme="minorHAnsi" w:hAnsiTheme="minorHAnsi" w:cstheme="minorHAnsi"/>
          <w:i/>
          <w:iCs/>
          <w:sz w:val="22"/>
          <w:szCs w:val="22"/>
        </w:rPr>
        <w:t xml:space="preserve"> Atualização Monetária será aplicável na forma acima</w:t>
      </w:r>
      <w:r>
        <w:rPr>
          <w:rFonts w:asciiTheme="minorHAnsi" w:hAnsiTheme="minorHAnsi" w:cstheme="minorHAnsi"/>
          <w:i/>
          <w:iCs/>
          <w:sz w:val="22"/>
          <w:szCs w:val="22"/>
        </w:rPr>
        <w:t>.</w:t>
      </w:r>
      <w:r w:rsidRPr="00513ED2">
        <w:rPr>
          <w:rFonts w:asciiTheme="minorHAnsi" w:hAnsiTheme="minorHAnsi" w:cstheme="minorHAnsi"/>
          <w:i/>
          <w:iCs/>
          <w:sz w:val="22"/>
          <w:szCs w:val="22"/>
        </w:rPr>
        <w:t xml:space="preserve"> </w:t>
      </w:r>
    </w:p>
    <w:p w14:paraId="74BC20B3" w14:textId="77777777" w:rsidR="006C28F9" w:rsidRPr="00513ED2" w:rsidRDefault="006C28F9" w:rsidP="006C28F9">
      <w:pPr>
        <w:pStyle w:val="PargrafodaLista"/>
        <w:widowControl w:val="0"/>
        <w:spacing w:line="320" w:lineRule="exact"/>
        <w:ind w:left="709"/>
        <w:contextualSpacing w:val="0"/>
        <w:jc w:val="both"/>
        <w:rPr>
          <w:rFonts w:asciiTheme="minorHAnsi" w:hAnsiTheme="minorHAnsi" w:cstheme="minorHAnsi"/>
          <w:i/>
          <w:iCs/>
          <w:sz w:val="22"/>
          <w:szCs w:val="22"/>
        </w:rPr>
      </w:pPr>
    </w:p>
    <w:p w14:paraId="703F6FDB" w14:textId="77777777" w:rsidR="006C28F9" w:rsidRPr="00513ED2" w:rsidRDefault="006C28F9" w:rsidP="006C28F9">
      <w:pPr>
        <w:pStyle w:val="PargrafodaLista"/>
        <w:widowControl w:val="0"/>
        <w:spacing w:line="320" w:lineRule="exact"/>
        <w:ind w:left="709"/>
        <w:contextualSpacing w:val="0"/>
        <w:jc w:val="both"/>
        <w:rPr>
          <w:rFonts w:asciiTheme="minorHAnsi" w:hAnsiTheme="minorHAnsi" w:cstheme="minorHAnsi"/>
          <w:i/>
          <w:iCs/>
          <w:sz w:val="22"/>
          <w:szCs w:val="22"/>
        </w:rPr>
      </w:pPr>
      <w:r w:rsidRPr="00513ED2">
        <w:rPr>
          <w:rFonts w:asciiTheme="minorHAnsi" w:hAnsiTheme="minorHAnsi" w:cstheme="minorHAnsi"/>
          <w:i/>
          <w:iCs/>
          <w:sz w:val="22"/>
          <w:szCs w:val="22"/>
        </w:rPr>
        <w:t>Nos casos em que a variação mensal seja negativa,</w:t>
      </w:r>
      <w:r w:rsidRPr="00513ED2">
        <w:rPr>
          <w:rFonts w:asciiTheme="minorHAnsi" w:hAnsiTheme="minorHAnsi" w:cstheme="minorHAnsi"/>
          <w:bCs/>
          <w:i/>
          <w:iCs/>
          <w:sz w:val="22"/>
          <w:szCs w:val="22"/>
        </w:rPr>
        <w:t xml:space="preserve"> a Atualização Monetária não será aplicável na forma acima, devendo</w:t>
      </w:r>
      <w:r w:rsidRPr="00513ED2">
        <w:rPr>
          <w:rFonts w:asciiTheme="minorHAnsi" w:hAnsiTheme="minorHAnsi" w:cstheme="minorHAnsi"/>
          <w:i/>
          <w:iCs/>
          <w:sz w:val="22"/>
          <w:szCs w:val="22"/>
        </w:rPr>
        <w:t xml:space="preserve"> ser considerado no cálculo do Valor</w:t>
      </w:r>
      <w:r>
        <w:rPr>
          <w:rFonts w:asciiTheme="minorHAnsi" w:hAnsiTheme="minorHAnsi" w:cstheme="minorHAnsi"/>
          <w:i/>
          <w:iCs/>
          <w:sz w:val="22"/>
          <w:szCs w:val="22"/>
        </w:rPr>
        <w:t xml:space="preserve"> Principal Atualizado da CCB</w:t>
      </w:r>
      <w:r w:rsidRPr="00513ED2">
        <w:rPr>
          <w:rFonts w:asciiTheme="minorHAnsi" w:hAnsiTheme="minorHAnsi" w:cstheme="minorHAnsi"/>
          <w:i/>
          <w:iCs/>
          <w:sz w:val="22"/>
          <w:szCs w:val="22"/>
        </w:rPr>
        <w:t xml:space="preserve"> (qual seja: </w:t>
      </w:r>
      <w:proofErr w:type="spellStart"/>
      <w:r w:rsidRPr="00513ED2">
        <w:rPr>
          <w:rFonts w:asciiTheme="minorHAnsi" w:hAnsiTheme="minorHAnsi" w:cstheme="minorHAnsi"/>
          <w:i/>
          <w:iCs/>
          <w:sz w:val="22"/>
          <w:szCs w:val="22"/>
        </w:rPr>
        <w:t>V</w:t>
      </w:r>
      <w:r>
        <w:rPr>
          <w:rFonts w:asciiTheme="minorHAnsi" w:hAnsiTheme="minorHAnsi" w:cstheme="minorHAnsi"/>
          <w:i/>
          <w:iCs/>
          <w:sz w:val="22"/>
          <w:szCs w:val="22"/>
        </w:rPr>
        <w:t>P</w:t>
      </w:r>
      <w:r w:rsidRPr="00513ED2">
        <w:rPr>
          <w:rFonts w:asciiTheme="minorHAnsi" w:hAnsiTheme="minorHAnsi" w:cstheme="minorHAnsi"/>
          <w:i/>
          <w:iCs/>
          <w:sz w:val="22"/>
          <w:szCs w:val="22"/>
        </w:rPr>
        <w:t>a</w:t>
      </w:r>
      <w:proofErr w:type="spellEnd"/>
      <w:r w:rsidRPr="00513ED2">
        <w:rPr>
          <w:rFonts w:asciiTheme="minorHAnsi" w:hAnsiTheme="minorHAnsi" w:cstheme="minorHAnsi"/>
          <w:i/>
          <w:iCs/>
          <w:sz w:val="22"/>
          <w:szCs w:val="22"/>
        </w:rPr>
        <w:t xml:space="preserve"> = </w:t>
      </w:r>
      <w:r>
        <w:rPr>
          <w:rFonts w:asciiTheme="minorHAnsi" w:hAnsiTheme="minorHAnsi" w:cstheme="minorHAnsi"/>
          <w:i/>
          <w:iCs/>
          <w:sz w:val="22"/>
          <w:szCs w:val="22"/>
        </w:rPr>
        <w:t>SD</w:t>
      </w:r>
      <w:r w:rsidRPr="00513ED2">
        <w:rPr>
          <w:rFonts w:asciiTheme="minorHAnsi" w:hAnsiTheme="minorHAnsi" w:cstheme="minorHAnsi"/>
          <w:i/>
          <w:iCs/>
          <w:sz w:val="22"/>
          <w:szCs w:val="22"/>
        </w:rPr>
        <w:t xml:space="preserve"> x C), que “C” é igual a 1 (um).</w:t>
      </w:r>
    </w:p>
    <w:p w14:paraId="4CB31613" w14:textId="77777777" w:rsidR="006C28F9" w:rsidRPr="00513ED2" w:rsidRDefault="006C28F9" w:rsidP="006C28F9">
      <w:pPr>
        <w:pStyle w:val="PargrafodaLista"/>
        <w:widowControl w:val="0"/>
        <w:spacing w:line="320" w:lineRule="exact"/>
        <w:ind w:left="709"/>
        <w:contextualSpacing w:val="0"/>
        <w:jc w:val="both"/>
        <w:rPr>
          <w:rFonts w:asciiTheme="minorHAnsi" w:hAnsiTheme="minorHAnsi" w:cstheme="minorHAnsi"/>
          <w:i/>
          <w:iCs/>
          <w:sz w:val="22"/>
          <w:szCs w:val="22"/>
        </w:rPr>
      </w:pPr>
    </w:p>
    <w:p w14:paraId="0D62B7F0" w14:textId="77777777" w:rsidR="006C28F9" w:rsidRPr="00513ED2" w:rsidRDefault="006C28F9" w:rsidP="006C28F9">
      <w:pPr>
        <w:pStyle w:val="PargrafodaLista"/>
        <w:widowControl w:val="0"/>
        <w:spacing w:line="320" w:lineRule="exact"/>
        <w:ind w:left="709"/>
        <w:contextualSpacing w:val="0"/>
        <w:jc w:val="both"/>
        <w:rPr>
          <w:rFonts w:asciiTheme="minorHAnsi" w:hAnsiTheme="minorHAnsi" w:cstheme="minorHAnsi"/>
          <w:i/>
          <w:iCs/>
          <w:sz w:val="22"/>
          <w:szCs w:val="22"/>
        </w:rPr>
      </w:pPr>
      <w:r w:rsidRPr="00513ED2">
        <w:rPr>
          <w:rFonts w:asciiTheme="minorHAnsi" w:hAnsiTheme="minorHAnsi" w:cstheme="minorHAnsi"/>
          <w:i/>
          <w:iCs/>
          <w:sz w:val="22"/>
          <w:szCs w:val="22"/>
        </w:rPr>
        <w:t xml:space="preserve">Não serão devidas quaisquer compensações entre a </w:t>
      </w:r>
      <w:r>
        <w:rPr>
          <w:rFonts w:asciiTheme="minorHAnsi" w:hAnsiTheme="minorHAnsi" w:cstheme="minorHAnsi"/>
          <w:i/>
          <w:iCs/>
          <w:sz w:val="22"/>
          <w:szCs w:val="22"/>
        </w:rPr>
        <w:t>Emitente e a Credora</w:t>
      </w:r>
      <w:r w:rsidRPr="00513ED2">
        <w:rPr>
          <w:rFonts w:asciiTheme="minorHAnsi" w:hAnsiTheme="minorHAnsi" w:cstheme="minorHAnsi"/>
          <w:i/>
          <w:iCs/>
          <w:sz w:val="22"/>
          <w:szCs w:val="22"/>
        </w:rPr>
        <w:t>, em razão do critério adotado.</w:t>
      </w:r>
    </w:p>
    <w:p w14:paraId="1F372E48" w14:textId="77777777" w:rsidR="006C28F9" w:rsidRPr="00513ED2" w:rsidRDefault="006C28F9" w:rsidP="006C28F9">
      <w:pPr>
        <w:pStyle w:val="PargrafodaLista"/>
        <w:widowControl w:val="0"/>
        <w:spacing w:line="360" w:lineRule="auto"/>
        <w:ind w:left="709" w:right="-2"/>
        <w:contextualSpacing w:val="0"/>
        <w:jc w:val="both"/>
        <w:rPr>
          <w:rFonts w:asciiTheme="minorHAnsi" w:hAnsiTheme="minorHAnsi" w:cstheme="minorHAnsi"/>
          <w:i/>
          <w:iCs/>
          <w:sz w:val="22"/>
          <w:szCs w:val="22"/>
        </w:rPr>
      </w:pPr>
    </w:p>
    <w:p w14:paraId="22F74D8F" w14:textId="77777777" w:rsidR="006C28F9" w:rsidRPr="00513ED2" w:rsidRDefault="006C28F9" w:rsidP="006C28F9">
      <w:pPr>
        <w:widowControl w:val="0"/>
        <w:spacing w:line="320" w:lineRule="exact"/>
        <w:ind w:left="709" w:right="-1"/>
        <w:jc w:val="both"/>
        <w:rPr>
          <w:rFonts w:asciiTheme="minorHAnsi" w:hAnsiTheme="minorHAnsi" w:cstheme="minorHAnsi"/>
          <w:bCs/>
          <w:i/>
          <w:iCs/>
          <w:sz w:val="22"/>
          <w:szCs w:val="22"/>
        </w:rPr>
      </w:pPr>
      <w:r w:rsidRPr="00513ED2">
        <w:rPr>
          <w:rFonts w:asciiTheme="minorHAnsi" w:hAnsiTheme="minorHAnsi" w:cstheme="minorHAnsi"/>
          <w:bCs/>
          <w:i/>
          <w:iCs/>
          <w:sz w:val="22"/>
          <w:szCs w:val="22"/>
        </w:rPr>
        <w:t xml:space="preserve">O </w:t>
      </w:r>
      <w:proofErr w:type="spellStart"/>
      <w:r w:rsidRPr="00513ED2">
        <w:rPr>
          <w:rFonts w:asciiTheme="minorHAnsi" w:hAnsiTheme="minorHAnsi" w:cstheme="minorHAnsi"/>
          <w:bCs/>
          <w:i/>
          <w:iCs/>
          <w:sz w:val="22"/>
          <w:szCs w:val="22"/>
        </w:rPr>
        <w:t>produtório</w:t>
      </w:r>
      <w:proofErr w:type="spellEnd"/>
      <w:r w:rsidRPr="00513ED2">
        <w:rPr>
          <w:rFonts w:asciiTheme="minorHAnsi" w:hAnsiTheme="minorHAnsi" w:cstheme="minorHAnsi"/>
          <w:bCs/>
          <w:i/>
          <w:iCs/>
          <w:sz w:val="22"/>
          <w:szCs w:val="22"/>
        </w:rPr>
        <w:t xml:space="preserve"> é executado a partir do fator mais recente, acrescentando-se, em seguida, os mais remotos.</w:t>
      </w:r>
    </w:p>
    <w:p w14:paraId="046732C8" w14:textId="77777777" w:rsidR="006C28F9" w:rsidRPr="00513ED2" w:rsidRDefault="006C28F9" w:rsidP="006C28F9">
      <w:pPr>
        <w:pStyle w:val="PargrafodaLista"/>
        <w:widowControl w:val="0"/>
        <w:spacing w:line="320" w:lineRule="exact"/>
        <w:ind w:left="0" w:right="-2"/>
        <w:contextualSpacing w:val="0"/>
        <w:jc w:val="both"/>
        <w:rPr>
          <w:rFonts w:asciiTheme="minorHAnsi" w:hAnsiTheme="minorHAnsi" w:cstheme="minorHAnsi"/>
          <w:i/>
          <w:iCs/>
          <w:sz w:val="22"/>
          <w:szCs w:val="22"/>
          <w:u w:val="single"/>
        </w:rPr>
      </w:pPr>
    </w:p>
    <w:p w14:paraId="0613CF3E" w14:textId="77777777" w:rsidR="006C28F9" w:rsidRPr="00D660D3" w:rsidRDefault="006C28F9" w:rsidP="006C28F9">
      <w:pPr>
        <w:pStyle w:val="BodyText21"/>
        <w:spacing w:line="320" w:lineRule="exact"/>
        <w:rPr>
          <w:rFonts w:asciiTheme="minorHAnsi" w:hAnsiTheme="minorHAnsi" w:cstheme="minorHAnsi"/>
          <w:i/>
          <w:iCs/>
          <w:sz w:val="22"/>
          <w:szCs w:val="22"/>
        </w:rPr>
      </w:pPr>
      <w:r w:rsidRPr="00495744">
        <w:rPr>
          <w:rFonts w:asciiTheme="minorHAnsi" w:hAnsiTheme="minorHAnsi" w:cstheme="minorHAnsi"/>
          <w:b/>
          <w:bCs/>
          <w:i/>
          <w:iCs/>
          <w:sz w:val="22"/>
          <w:szCs w:val="22"/>
        </w:rPr>
        <w:t>1.2.3.</w:t>
      </w:r>
      <w:r>
        <w:rPr>
          <w:rFonts w:asciiTheme="minorHAnsi" w:hAnsiTheme="minorHAnsi" w:cstheme="minorHAnsi"/>
          <w:i/>
          <w:iCs/>
          <w:sz w:val="22"/>
          <w:szCs w:val="22"/>
        </w:rPr>
        <w:tab/>
      </w:r>
      <w:r w:rsidRPr="007E21F8">
        <w:rPr>
          <w:rFonts w:asciiTheme="minorHAnsi" w:hAnsiTheme="minorHAnsi" w:cstheme="minorHAnsi"/>
          <w:b/>
          <w:bCs/>
          <w:i/>
          <w:iCs/>
          <w:sz w:val="22"/>
          <w:szCs w:val="22"/>
        </w:rPr>
        <w:t>Juros Remuneratórios</w:t>
      </w:r>
      <w:r>
        <w:rPr>
          <w:rFonts w:asciiTheme="minorHAnsi" w:hAnsiTheme="minorHAnsi" w:cstheme="minorHAnsi"/>
          <w:i/>
          <w:iCs/>
          <w:sz w:val="22"/>
          <w:szCs w:val="22"/>
        </w:rPr>
        <w:t xml:space="preserve">: </w:t>
      </w:r>
      <w:r w:rsidRPr="008A71EC">
        <w:rPr>
          <w:rFonts w:asciiTheme="minorHAnsi" w:hAnsiTheme="minorHAnsi" w:cstheme="minorHAnsi"/>
          <w:i/>
          <w:iCs/>
          <w:sz w:val="22"/>
          <w:szCs w:val="22"/>
        </w:rPr>
        <w:t>Os Juros Remuneratórios serão</w:t>
      </w:r>
      <w:r w:rsidRPr="00D660D3">
        <w:rPr>
          <w:rFonts w:asciiTheme="minorHAnsi" w:hAnsiTheme="minorHAnsi" w:cstheme="minorHAnsi"/>
          <w:i/>
          <w:iCs/>
          <w:sz w:val="22"/>
          <w:szCs w:val="22"/>
        </w:rPr>
        <w:t xml:space="preserve"> capitalizados diariamente, de forma exponencial </w:t>
      </w:r>
      <w:proofErr w:type="spellStart"/>
      <w:r w:rsidRPr="00D660D3">
        <w:rPr>
          <w:rFonts w:asciiTheme="minorHAnsi" w:hAnsiTheme="minorHAnsi" w:cstheme="minorHAnsi"/>
          <w:i/>
          <w:iCs/>
          <w:sz w:val="22"/>
          <w:szCs w:val="22"/>
        </w:rPr>
        <w:t>pro-rata</w:t>
      </w:r>
      <w:proofErr w:type="spellEnd"/>
      <w:r w:rsidRPr="00D660D3">
        <w:rPr>
          <w:rFonts w:asciiTheme="minorHAnsi" w:hAnsiTheme="minorHAnsi" w:cstheme="minorHAnsi"/>
          <w:i/>
          <w:iCs/>
          <w:sz w:val="22"/>
          <w:szCs w:val="22"/>
        </w:rPr>
        <w:t xml:space="preserve"> </w:t>
      </w:r>
      <w:proofErr w:type="spellStart"/>
      <w:r w:rsidRPr="00D660D3">
        <w:rPr>
          <w:rFonts w:asciiTheme="minorHAnsi" w:hAnsiTheme="minorHAnsi" w:cstheme="minorHAnsi"/>
          <w:i/>
          <w:iCs/>
          <w:sz w:val="22"/>
          <w:szCs w:val="22"/>
        </w:rPr>
        <w:t>temporis</w:t>
      </w:r>
      <w:proofErr w:type="spellEnd"/>
      <w:r w:rsidRPr="00D660D3">
        <w:rPr>
          <w:rFonts w:asciiTheme="minorHAnsi" w:hAnsiTheme="minorHAnsi" w:cstheme="minorHAnsi"/>
          <w:i/>
          <w:iCs/>
          <w:sz w:val="22"/>
          <w:szCs w:val="22"/>
        </w:rPr>
        <w:t xml:space="preserve">, com base em um ano </w:t>
      </w:r>
      <w:r w:rsidRPr="00C537B9">
        <w:rPr>
          <w:rFonts w:asciiTheme="minorHAnsi" w:hAnsiTheme="minorHAnsi" w:cstheme="minorHAnsi"/>
          <w:i/>
          <w:iCs/>
          <w:sz w:val="22"/>
          <w:szCs w:val="22"/>
        </w:rPr>
        <w:t xml:space="preserve">de </w:t>
      </w:r>
      <w:r w:rsidRPr="00495744">
        <w:rPr>
          <w:rFonts w:asciiTheme="minorHAnsi" w:hAnsiTheme="minorHAnsi" w:cstheme="minorHAnsi"/>
          <w:i/>
          <w:iCs/>
          <w:sz w:val="22"/>
          <w:szCs w:val="22"/>
        </w:rPr>
        <w:t>252 (duzentos e cinquenta e dois) Dias Úteis</w:t>
      </w:r>
      <w:r w:rsidRPr="00AF5883">
        <w:rPr>
          <w:rFonts w:asciiTheme="minorHAnsi" w:hAnsiTheme="minorHAnsi" w:cstheme="minorHAnsi"/>
          <w:i/>
          <w:iCs/>
          <w:sz w:val="22"/>
          <w:szCs w:val="22"/>
        </w:rPr>
        <w:t>,</w:t>
      </w:r>
      <w:r w:rsidRPr="00D660D3">
        <w:rPr>
          <w:rFonts w:asciiTheme="minorHAnsi" w:hAnsiTheme="minorHAnsi" w:cstheme="minorHAnsi"/>
          <w:i/>
          <w:iCs/>
          <w:sz w:val="22"/>
          <w:szCs w:val="22"/>
        </w:rPr>
        <w:t xml:space="preserve"> desde 15 de </w:t>
      </w:r>
      <w:r>
        <w:rPr>
          <w:rFonts w:asciiTheme="minorHAnsi" w:hAnsiTheme="minorHAnsi" w:cstheme="minorHAnsi"/>
          <w:i/>
          <w:iCs/>
          <w:sz w:val="22"/>
          <w:szCs w:val="22"/>
        </w:rPr>
        <w:t>novembro</w:t>
      </w:r>
      <w:r w:rsidRPr="00D660D3">
        <w:rPr>
          <w:rFonts w:asciiTheme="minorHAnsi" w:hAnsiTheme="minorHAnsi" w:cstheme="minorHAnsi"/>
          <w:i/>
          <w:iCs/>
          <w:sz w:val="22"/>
          <w:szCs w:val="22"/>
        </w:rPr>
        <w:t xml:space="preserve"> de 2022</w:t>
      </w:r>
      <w:r>
        <w:rPr>
          <w:rFonts w:asciiTheme="minorHAnsi" w:hAnsiTheme="minorHAnsi" w:cstheme="minorHAnsi"/>
          <w:i/>
          <w:iCs/>
          <w:sz w:val="22"/>
          <w:szCs w:val="22"/>
        </w:rPr>
        <w:t xml:space="preserve"> (inclusive)</w:t>
      </w:r>
      <w:r w:rsidRPr="00D660D3">
        <w:rPr>
          <w:rFonts w:asciiTheme="minorHAnsi" w:hAnsiTheme="minorHAnsi" w:cstheme="minorHAnsi"/>
          <w:i/>
          <w:iCs/>
          <w:sz w:val="22"/>
          <w:szCs w:val="22"/>
        </w:rPr>
        <w:t xml:space="preserve"> até o vencimento, sendo calculado de acordo com a fórmula abaixo: </w:t>
      </w:r>
    </w:p>
    <w:p w14:paraId="410233EC" w14:textId="77777777" w:rsidR="006C28F9" w:rsidRPr="0082644B" w:rsidRDefault="006C28F9" w:rsidP="006C28F9">
      <w:pPr>
        <w:pStyle w:val="PargrafodaLista"/>
        <w:spacing w:line="320" w:lineRule="exact"/>
        <w:ind w:left="0" w:right="-2"/>
        <w:contextualSpacing w:val="0"/>
        <w:jc w:val="both"/>
        <w:rPr>
          <w:rFonts w:ascii="Ebrima" w:hAnsi="Ebrima" w:cstheme="minorHAnsi"/>
          <w:sz w:val="22"/>
          <w:szCs w:val="22"/>
        </w:rPr>
      </w:pPr>
    </w:p>
    <w:p w14:paraId="0C8EB9A2" w14:textId="77777777" w:rsidR="006C28F9" w:rsidRPr="00513ED2" w:rsidRDefault="006C28F9" w:rsidP="006C28F9">
      <w:pPr>
        <w:tabs>
          <w:tab w:val="left" w:pos="1701"/>
        </w:tabs>
        <w:spacing w:line="320" w:lineRule="exact"/>
        <w:jc w:val="both"/>
        <w:rPr>
          <w:rFonts w:asciiTheme="minorHAnsi" w:hAnsiTheme="minorHAnsi" w:cstheme="minorHAnsi"/>
          <w:i/>
          <w:iCs/>
          <w:sz w:val="22"/>
          <w:szCs w:val="22"/>
        </w:rPr>
      </w:pPr>
      <w:r w:rsidRPr="007E21F8">
        <w:rPr>
          <w:rFonts w:asciiTheme="minorHAnsi" w:hAnsiTheme="minorHAnsi" w:cstheme="minorHAnsi"/>
          <w:i/>
          <w:iCs/>
          <w:sz w:val="22"/>
          <w:szCs w:val="22"/>
        </w:rPr>
        <w:t>Os Juros Remuneratórios serão</w:t>
      </w:r>
      <w:r w:rsidRPr="00513ED2">
        <w:rPr>
          <w:rFonts w:asciiTheme="minorHAnsi" w:hAnsiTheme="minorHAnsi" w:cstheme="minorHAnsi"/>
          <w:i/>
          <w:iCs/>
          <w:sz w:val="22"/>
          <w:szCs w:val="22"/>
        </w:rPr>
        <w:t xml:space="preserve"> calculad</w:t>
      </w:r>
      <w:r>
        <w:rPr>
          <w:rFonts w:asciiTheme="minorHAnsi" w:hAnsiTheme="minorHAnsi" w:cstheme="minorHAnsi"/>
          <w:i/>
          <w:iCs/>
          <w:sz w:val="22"/>
          <w:szCs w:val="22"/>
        </w:rPr>
        <w:t>os</w:t>
      </w:r>
      <w:r w:rsidRPr="00513ED2">
        <w:rPr>
          <w:rFonts w:asciiTheme="minorHAnsi" w:hAnsiTheme="minorHAnsi" w:cstheme="minorHAnsi"/>
          <w:i/>
          <w:iCs/>
          <w:sz w:val="22"/>
          <w:szCs w:val="22"/>
        </w:rPr>
        <w:t xml:space="preserve"> da seguinte forma: </w:t>
      </w:r>
    </w:p>
    <w:p w14:paraId="5A74279C" w14:textId="77777777" w:rsidR="006C28F9" w:rsidRPr="00513ED2" w:rsidRDefault="006C28F9" w:rsidP="006C28F9">
      <w:pPr>
        <w:widowControl w:val="0"/>
        <w:spacing w:line="320" w:lineRule="exact"/>
        <w:ind w:left="1214"/>
        <w:rPr>
          <w:rFonts w:asciiTheme="minorHAnsi" w:hAnsiTheme="minorHAnsi" w:cstheme="minorHAnsi"/>
          <w:i/>
          <w:iCs/>
          <w:sz w:val="22"/>
          <w:szCs w:val="22"/>
        </w:rPr>
      </w:pPr>
    </w:p>
    <w:p w14:paraId="35206882" w14:textId="77777777" w:rsidR="006C28F9" w:rsidRPr="00513ED2" w:rsidRDefault="006C28F9" w:rsidP="006C28F9">
      <w:pPr>
        <w:widowControl w:val="0"/>
        <w:spacing w:line="320" w:lineRule="exact"/>
        <w:ind w:left="1214"/>
        <w:jc w:val="center"/>
        <w:rPr>
          <w:rFonts w:asciiTheme="minorHAnsi" w:hAnsiTheme="minorHAnsi" w:cstheme="minorHAnsi"/>
          <w:i/>
          <w:iCs/>
          <w:sz w:val="22"/>
          <w:szCs w:val="22"/>
        </w:rPr>
      </w:pPr>
      <w:r w:rsidRPr="00513ED2">
        <w:rPr>
          <w:rFonts w:asciiTheme="minorHAnsi" w:hAnsiTheme="minorHAnsi" w:cstheme="minorHAnsi"/>
          <w:b/>
          <w:i/>
          <w:iCs/>
          <w:sz w:val="22"/>
          <w:szCs w:val="22"/>
        </w:rPr>
        <w:t xml:space="preserve">J = </w:t>
      </w:r>
      <w:proofErr w:type="spellStart"/>
      <w:r>
        <w:rPr>
          <w:rFonts w:asciiTheme="minorHAnsi" w:hAnsiTheme="minorHAnsi" w:cstheme="minorHAnsi"/>
          <w:b/>
          <w:i/>
          <w:iCs/>
          <w:sz w:val="22"/>
          <w:szCs w:val="22"/>
        </w:rPr>
        <w:t>P</w:t>
      </w:r>
      <w:r w:rsidRPr="00513ED2">
        <w:rPr>
          <w:rFonts w:asciiTheme="minorHAnsi" w:hAnsiTheme="minorHAnsi" w:cstheme="minorHAnsi"/>
          <w:b/>
          <w:i/>
          <w:iCs/>
          <w:sz w:val="22"/>
          <w:szCs w:val="22"/>
        </w:rPr>
        <w:t>Na</w:t>
      </w:r>
      <w:proofErr w:type="spellEnd"/>
      <w:r w:rsidRPr="00513ED2">
        <w:rPr>
          <w:rFonts w:asciiTheme="minorHAnsi" w:hAnsiTheme="minorHAnsi" w:cstheme="minorHAnsi"/>
          <w:b/>
          <w:i/>
          <w:iCs/>
          <w:sz w:val="22"/>
          <w:szCs w:val="22"/>
        </w:rPr>
        <w:t xml:space="preserve"> x (FJ – 1)</w:t>
      </w:r>
      <w:r w:rsidRPr="00513ED2">
        <w:rPr>
          <w:rFonts w:asciiTheme="minorHAnsi" w:hAnsiTheme="minorHAnsi" w:cstheme="minorHAnsi"/>
          <w:i/>
          <w:iCs/>
          <w:sz w:val="22"/>
          <w:szCs w:val="22"/>
        </w:rPr>
        <w:t>, onde:</w:t>
      </w:r>
    </w:p>
    <w:p w14:paraId="37561F17" w14:textId="77777777" w:rsidR="006C28F9" w:rsidRPr="00513ED2" w:rsidRDefault="006C28F9" w:rsidP="006C28F9">
      <w:pPr>
        <w:widowControl w:val="0"/>
        <w:spacing w:line="320" w:lineRule="exact"/>
        <w:ind w:left="1214"/>
        <w:rPr>
          <w:rFonts w:asciiTheme="minorHAnsi" w:hAnsiTheme="minorHAnsi" w:cstheme="minorHAnsi"/>
          <w:i/>
          <w:iCs/>
          <w:sz w:val="22"/>
          <w:szCs w:val="22"/>
        </w:rPr>
      </w:pPr>
    </w:p>
    <w:p w14:paraId="7DF3835A" w14:textId="77777777" w:rsidR="006C28F9" w:rsidRPr="00513ED2" w:rsidRDefault="006C28F9" w:rsidP="006C28F9">
      <w:pPr>
        <w:widowControl w:val="0"/>
        <w:tabs>
          <w:tab w:val="left" w:pos="1701"/>
        </w:tabs>
        <w:spacing w:line="32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J</w:t>
      </w:r>
      <w:r w:rsidRPr="00513ED2">
        <w:rPr>
          <w:rFonts w:asciiTheme="minorHAnsi" w:hAnsiTheme="minorHAnsi" w:cstheme="minorHAnsi"/>
          <w:i/>
          <w:iCs/>
          <w:sz w:val="22"/>
          <w:szCs w:val="22"/>
        </w:rPr>
        <w:t xml:space="preserve"> = valor unitário da Remuneração calculado com 8 (oito) casas decimais, sem arredondamento;</w:t>
      </w:r>
    </w:p>
    <w:p w14:paraId="02031746" w14:textId="77777777" w:rsidR="006C28F9" w:rsidRPr="00513ED2" w:rsidRDefault="006C28F9" w:rsidP="006C28F9">
      <w:pPr>
        <w:widowControl w:val="0"/>
        <w:spacing w:line="320" w:lineRule="exact"/>
        <w:ind w:left="709"/>
        <w:jc w:val="both"/>
        <w:rPr>
          <w:rFonts w:asciiTheme="minorHAnsi" w:hAnsiTheme="minorHAnsi" w:cstheme="minorHAnsi"/>
          <w:i/>
          <w:iCs/>
          <w:sz w:val="22"/>
          <w:szCs w:val="22"/>
        </w:rPr>
      </w:pPr>
    </w:p>
    <w:p w14:paraId="4BA08A68" w14:textId="77777777" w:rsidR="006C28F9" w:rsidRPr="00513ED2" w:rsidRDefault="006C28F9" w:rsidP="006C28F9">
      <w:pPr>
        <w:widowControl w:val="0"/>
        <w:spacing w:line="320" w:lineRule="exact"/>
        <w:ind w:left="709"/>
        <w:jc w:val="both"/>
        <w:rPr>
          <w:rFonts w:asciiTheme="minorHAnsi" w:hAnsiTheme="minorHAnsi" w:cstheme="minorHAnsi"/>
          <w:i/>
          <w:iCs/>
          <w:sz w:val="22"/>
          <w:szCs w:val="22"/>
        </w:rPr>
      </w:pPr>
      <w:proofErr w:type="spellStart"/>
      <w:r>
        <w:rPr>
          <w:rFonts w:asciiTheme="minorHAnsi" w:hAnsiTheme="minorHAnsi" w:cstheme="minorHAnsi"/>
          <w:b/>
          <w:i/>
          <w:iCs/>
          <w:sz w:val="22"/>
          <w:szCs w:val="22"/>
        </w:rPr>
        <w:lastRenderedPageBreak/>
        <w:t>P</w:t>
      </w:r>
      <w:r w:rsidRPr="00513ED2">
        <w:rPr>
          <w:rFonts w:asciiTheme="minorHAnsi" w:hAnsiTheme="minorHAnsi" w:cstheme="minorHAnsi"/>
          <w:b/>
          <w:i/>
          <w:iCs/>
          <w:sz w:val="22"/>
          <w:szCs w:val="22"/>
        </w:rPr>
        <w:t>Na</w:t>
      </w:r>
      <w:proofErr w:type="spellEnd"/>
      <w:r w:rsidRPr="00513ED2">
        <w:rPr>
          <w:rFonts w:asciiTheme="minorHAnsi" w:hAnsiTheme="minorHAnsi" w:cstheme="minorHAnsi"/>
          <w:i/>
          <w:iCs/>
          <w:sz w:val="22"/>
          <w:szCs w:val="22"/>
        </w:rPr>
        <w:t xml:space="preserve"> = conforme definido acima;</w:t>
      </w:r>
    </w:p>
    <w:p w14:paraId="68EA978A" w14:textId="77777777" w:rsidR="006C28F9" w:rsidRPr="00513ED2" w:rsidRDefault="006C28F9" w:rsidP="006C28F9">
      <w:pPr>
        <w:widowControl w:val="0"/>
        <w:spacing w:line="320" w:lineRule="exact"/>
        <w:ind w:left="709"/>
        <w:jc w:val="both"/>
        <w:rPr>
          <w:rFonts w:asciiTheme="minorHAnsi" w:hAnsiTheme="minorHAnsi" w:cstheme="minorHAnsi"/>
          <w:i/>
          <w:iCs/>
          <w:sz w:val="22"/>
          <w:szCs w:val="22"/>
        </w:rPr>
      </w:pPr>
    </w:p>
    <w:p w14:paraId="0AC47F39" w14:textId="77777777" w:rsidR="006C28F9" w:rsidRPr="00513ED2" w:rsidRDefault="006C28F9" w:rsidP="006C28F9">
      <w:pPr>
        <w:widowControl w:val="0"/>
        <w:spacing w:line="32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FJ</w:t>
      </w:r>
      <w:r w:rsidRPr="00513ED2">
        <w:rPr>
          <w:rFonts w:asciiTheme="minorHAnsi" w:hAnsiTheme="minorHAnsi" w:cstheme="minorHAnsi"/>
          <w:i/>
          <w:iCs/>
          <w:sz w:val="22"/>
          <w:szCs w:val="22"/>
        </w:rPr>
        <w:t xml:space="preserve"> = Fator de juros fixos calculado com 9 (nove) casas decimais, com arredondamento, apurado da seguinte forma: </w:t>
      </w:r>
    </w:p>
    <w:p w14:paraId="2F516B60" w14:textId="77777777" w:rsidR="006C28F9" w:rsidRPr="00513ED2" w:rsidRDefault="006C28F9" w:rsidP="006C28F9">
      <w:pPr>
        <w:widowControl w:val="0"/>
        <w:spacing w:line="320" w:lineRule="exact"/>
        <w:ind w:left="1214"/>
        <w:rPr>
          <w:rFonts w:asciiTheme="minorHAnsi" w:hAnsiTheme="minorHAnsi" w:cstheme="minorHAnsi"/>
          <w:i/>
          <w:iCs/>
          <w:sz w:val="22"/>
          <w:szCs w:val="22"/>
        </w:rPr>
      </w:pPr>
    </w:p>
    <w:p w14:paraId="61910828" w14:textId="77777777" w:rsidR="006C28F9" w:rsidRPr="00513ED2" w:rsidRDefault="006C28F9" w:rsidP="006C28F9">
      <w:pPr>
        <w:widowControl w:val="0"/>
        <w:spacing w:line="320" w:lineRule="exact"/>
        <w:ind w:left="709"/>
        <w:jc w:val="center"/>
        <w:rPr>
          <w:rFonts w:asciiTheme="minorHAnsi" w:hAnsiTheme="minorHAnsi" w:cstheme="minorHAnsi"/>
          <w:b/>
          <w:i/>
          <w:iCs/>
          <w:sz w:val="22"/>
          <w:szCs w:val="22"/>
        </w:rPr>
      </w:pPr>
      <m:oMathPara>
        <m:oMath>
          <m:r>
            <m:rPr>
              <m:sty m:val="bi"/>
            </m:rPr>
            <w:rPr>
              <w:rFonts w:ascii="Cambria Math" w:hAnsi="Cambria Math" w:cstheme="minorHAnsi"/>
              <w:sz w:val="22"/>
              <w:szCs w:val="22"/>
            </w:rPr>
            <m:t>FJ=</m:t>
          </m:r>
          <m:sSup>
            <m:sSupPr>
              <m:ctrlPr>
                <w:rPr>
                  <w:rFonts w:ascii="Cambria Math" w:hAnsi="Cambria Math" w:cstheme="minorHAnsi"/>
                  <w:b/>
                  <w:i/>
                  <w:iCs/>
                  <w:sz w:val="22"/>
                  <w:szCs w:val="22"/>
                </w:rPr>
              </m:ctrlPr>
            </m:sSupPr>
            <m:e>
              <m:r>
                <m:rPr>
                  <m:sty m:val="bi"/>
                </m:rPr>
                <w:rPr>
                  <w:rFonts w:ascii="Cambria Math" w:hAnsi="Cambria Math" w:cstheme="minorHAnsi"/>
                  <w:sz w:val="22"/>
                  <w:szCs w:val="22"/>
                </w:rPr>
                <m:t>(1+i)</m:t>
              </m:r>
            </m:e>
            <m:sup>
              <m:r>
                <m:rPr>
                  <m:sty m:val="bi"/>
                </m:rPr>
                <w:rPr>
                  <w:rFonts w:ascii="Cambria Math" w:hAnsi="Cambria Math" w:cstheme="minorHAnsi"/>
                  <w:sz w:val="22"/>
                  <w:szCs w:val="22"/>
                </w:rPr>
                <m:t xml:space="preserve"> </m:t>
              </m:r>
              <m:f>
                <m:fPr>
                  <m:ctrlPr>
                    <w:rPr>
                      <w:rFonts w:ascii="Cambria Math" w:hAnsi="Cambria Math" w:cstheme="minorHAnsi"/>
                      <w:b/>
                      <w:i/>
                      <w:iCs/>
                      <w:sz w:val="22"/>
                      <w:szCs w:val="22"/>
                    </w:rPr>
                  </m:ctrlPr>
                </m:fPr>
                <m:num>
                  <m:r>
                    <m:rPr>
                      <m:sty m:val="bi"/>
                    </m:rPr>
                    <w:rPr>
                      <w:rFonts w:ascii="Cambria Math" w:hAnsi="Cambria Math" w:cstheme="minorHAnsi"/>
                      <w:sz w:val="22"/>
                      <w:szCs w:val="22"/>
                    </w:rPr>
                    <m:t>dup</m:t>
                  </m:r>
                </m:num>
                <m:den>
                  <m:r>
                    <m:rPr>
                      <m:sty m:val="bi"/>
                    </m:rPr>
                    <w:rPr>
                      <w:rFonts w:ascii="Cambria Math" w:hAnsi="Cambria Math" w:cstheme="minorHAnsi"/>
                      <w:sz w:val="22"/>
                      <w:szCs w:val="22"/>
                    </w:rPr>
                    <m:t>252</m:t>
                  </m:r>
                </m:den>
              </m:f>
            </m:sup>
          </m:sSup>
        </m:oMath>
      </m:oMathPara>
    </w:p>
    <w:p w14:paraId="13F2CEE9" w14:textId="77777777" w:rsidR="006C28F9" w:rsidRPr="00513ED2" w:rsidRDefault="006C28F9" w:rsidP="006C28F9">
      <w:pPr>
        <w:widowControl w:val="0"/>
        <w:spacing w:line="320" w:lineRule="exact"/>
        <w:ind w:left="709"/>
        <w:jc w:val="both"/>
        <w:rPr>
          <w:rFonts w:asciiTheme="minorHAnsi" w:hAnsiTheme="minorHAnsi" w:cstheme="minorHAnsi"/>
          <w:i/>
          <w:iCs/>
          <w:sz w:val="22"/>
          <w:szCs w:val="22"/>
        </w:rPr>
      </w:pPr>
      <w:r w:rsidRPr="00513ED2">
        <w:rPr>
          <w:rFonts w:asciiTheme="minorHAnsi" w:hAnsiTheme="minorHAnsi" w:cstheme="minorHAnsi"/>
          <w:i/>
          <w:iCs/>
          <w:sz w:val="22"/>
          <w:szCs w:val="22"/>
        </w:rPr>
        <w:t>Onde:</w:t>
      </w:r>
    </w:p>
    <w:p w14:paraId="64F87518" w14:textId="77777777" w:rsidR="006C28F9" w:rsidRPr="00513ED2" w:rsidRDefault="006C28F9" w:rsidP="006C28F9">
      <w:pPr>
        <w:widowControl w:val="0"/>
        <w:spacing w:line="300" w:lineRule="exact"/>
        <w:ind w:left="709"/>
        <w:jc w:val="both"/>
        <w:rPr>
          <w:rFonts w:asciiTheme="minorHAnsi" w:hAnsiTheme="minorHAnsi" w:cstheme="minorHAnsi"/>
          <w:b/>
          <w:i/>
          <w:iCs/>
          <w:sz w:val="22"/>
          <w:szCs w:val="22"/>
        </w:rPr>
      </w:pPr>
    </w:p>
    <w:p w14:paraId="2AB0F941" w14:textId="77777777" w:rsidR="006C28F9" w:rsidRPr="00513ED2" w:rsidRDefault="006C28F9" w:rsidP="006C28F9">
      <w:pPr>
        <w:widowControl w:val="0"/>
        <w:spacing w:line="300" w:lineRule="exact"/>
        <w:ind w:left="709"/>
        <w:jc w:val="both"/>
        <w:rPr>
          <w:rFonts w:asciiTheme="minorHAnsi" w:hAnsiTheme="minorHAnsi" w:cstheme="minorHAnsi"/>
          <w:i/>
          <w:iCs/>
          <w:sz w:val="22"/>
          <w:szCs w:val="22"/>
        </w:rPr>
      </w:pPr>
      <w:r w:rsidRPr="00513ED2">
        <w:rPr>
          <w:rFonts w:asciiTheme="minorHAnsi" w:hAnsiTheme="minorHAnsi" w:cstheme="minorHAnsi"/>
          <w:b/>
          <w:i/>
          <w:iCs/>
          <w:sz w:val="22"/>
          <w:szCs w:val="22"/>
        </w:rPr>
        <w:t>i</w:t>
      </w:r>
      <w:r w:rsidRPr="00513ED2">
        <w:rPr>
          <w:rFonts w:asciiTheme="minorHAnsi" w:hAnsiTheme="minorHAnsi" w:cstheme="minorHAnsi"/>
          <w:i/>
          <w:iCs/>
          <w:sz w:val="22"/>
          <w:szCs w:val="22"/>
        </w:rPr>
        <w:t xml:space="preserve"> = </w:t>
      </w:r>
      <w:r w:rsidRPr="002D0D7A">
        <w:rPr>
          <w:rFonts w:asciiTheme="minorHAnsi" w:hAnsiTheme="minorHAnsi" w:cstheme="minorHAnsi"/>
          <w:i/>
          <w:iCs/>
          <w:sz w:val="22"/>
          <w:szCs w:val="22"/>
        </w:rPr>
        <w:t>12,6825</w:t>
      </w:r>
      <w:r w:rsidRPr="00513ED2">
        <w:rPr>
          <w:rFonts w:asciiTheme="minorHAnsi" w:hAnsiTheme="minorHAnsi" w:cstheme="minorHAnsi"/>
          <w:i/>
          <w:iCs/>
          <w:sz w:val="22"/>
          <w:szCs w:val="22"/>
        </w:rPr>
        <w:t xml:space="preserve">; </w:t>
      </w:r>
    </w:p>
    <w:p w14:paraId="6256FCCA" w14:textId="77777777" w:rsidR="006C28F9" w:rsidRPr="00513ED2" w:rsidRDefault="006C28F9" w:rsidP="006C28F9">
      <w:pPr>
        <w:widowControl w:val="0"/>
        <w:spacing w:line="320" w:lineRule="exact"/>
        <w:ind w:left="709"/>
        <w:jc w:val="both"/>
        <w:rPr>
          <w:rFonts w:asciiTheme="minorHAnsi" w:hAnsiTheme="minorHAnsi" w:cstheme="minorHAnsi"/>
          <w:i/>
          <w:iCs/>
          <w:sz w:val="22"/>
          <w:szCs w:val="22"/>
        </w:rPr>
      </w:pPr>
    </w:p>
    <w:p w14:paraId="3E2CCAD8" w14:textId="77777777" w:rsidR="006C28F9" w:rsidRPr="00513ED2" w:rsidRDefault="006C28F9" w:rsidP="006C28F9">
      <w:pPr>
        <w:widowControl w:val="0"/>
        <w:spacing w:line="320" w:lineRule="exact"/>
        <w:ind w:left="709"/>
        <w:jc w:val="both"/>
        <w:rPr>
          <w:rFonts w:asciiTheme="minorHAnsi" w:hAnsiTheme="minorHAnsi" w:cstheme="minorHAnsi"/>
          <w:i/>
          <w:iCs/>
          <w:sz w:val="22"/>
          <w:szCs w:val="22"/>
        </w:rPr>
      </w:pPr>
      <w:proofErr w:type="spellStart"/>
      <w:r w:rsidRPr="00513ED2">
        <w:rPr>
          <w:rFonts w:asciiTheme="minorHAnsi" w:hAnsiTheme="minorHAnsi" w:cstheme="minorHAnsi"/>
          <w:b/>
          <w:i/>
          <w:iCs/>
          <w:sz w:val="22"/>
          <w:szCs w:val="22"/>
        </w:rPr>
        <w:t>dup</w:t>
      </w:r>
      <w:proofErr w:type="spellEnd"/>
      <w:r w:rsidRPr="00513ED2">
        <w:rPr>
          <w:rFonts w:asciiTheme="minorHAnsi" w:hAnsiTheme="minorHAnsi" w:cstheme="minorHAnsi"/>
          <w:i/>
          <w:iCs/>
          <w:sz w:val="22"/>
          <w:szCs w:val="22"/>
        </w:rPr>
        <w:t xml:space="preserve"> = Número de Dias Úteis entre </w:t>
      </w:r>
      <w:r>
        <w:rPr>
          <w:rFonts w:asciiTheme="minorHAnsi" w:hAnsiTheme="minorHAnsi" w:cstheme="minorHAnsi"/>
          <w:i/>
          <w:iCs/>
          <w:sz w:val="22"/>
          <w:szCs w:val="22"/>
        </w:rPr>
        <w:t>15 de novembro de 2022</w:t>
      </w:r>
      <w:r w:rsidRPr="00513ED2">
        <w:rPr>
          <w:rFonts w:asciiTheme="minorHAnsi" w:hAnsiTheme="minorHAnsi" w:cstheme="minorHAnsi"/>
          <w:i/>
          <w:iCs/>
          <w:sz w:val="22"/>
          <w:szCs w:val="22"/>
        </w:rPr>
        <w:t>, inclusive, e a data de cálculo, exclusive.</w:t>
      </w:r>
    </w:p>
    <w:p w14:paraId="576E84CD" w14:textId="77777777" w:rsidR="006C28F9" w:rsidRPr="00513ED2" w:rsidRDefault="006C28F9" w:rsidP="006C28F9">
      <w:pPr>
        <w:widowControl w:val="0"/>
        <w:spacing w:line="320" w:lineRule="exact"/>
        <w:ind w:left="709"/>
        <w:jc w:val="both"/>
        <w:rPr>
          <w:rFonts w:asciiTheme="minorHAnsi" w:hAnsiTheme="minorHAnsi" w:cstheme="minorHAnsi"/>
          <w:i/>
          <w:iCs/>
          <w:sz w:val="22"/>
          <w:szCs w:val="22"/>
        </w:rPr>
      </w:pPr>
    </w:p>
    <w:p w14:paraId="45E99F7D" w14:textId="77777777" w:rsidR="006C28F9" w:rsidRPr="00B01A4C" w:rsidRDefault="006C28F9" w:rsidP="006C28F9">
      <w:pPr>
        <w:widowControl w:val="0"/>
        <w:spacing w:line="320" w:lineRule="exact"/>
        <w:jc w:val="both"/>
        <w:rPr>
          <w:rFonts w:asciiTheme="minorHAnsi" w:hAnsiTheme="minorHAnsi" w:cstheme="minorHAnsi"/>
          <w:i/>
          <w:iCs/>
          <w:sz w:val="22"/>
          <w:szCs w:val="22"/>
        </w:rPr>
      </w:pPr>
      <w:r w:rsidRPr="00B01A4C">
        <w:rPr>
          <w:rFonts w:asciiTheme="minorHAnsi" w:hAnsiTheme="minorHAnsi" w:cstheme="minorHAnsi"/>
          <w:i/>
          <w:iCs/>
          <w:sz w:val="22"/>
          <w:szCs w:val="22"/>
        </w:rPr>
        <w:t xml:space="preserve">Para efeito desta Cláusula 1.2.3, os Juros Remuneratórios serão devidos da seguinte forma:  </w:t>
      </w:r>
    </w:p>
    <w:p w14:paraId="2E985148" w14:textId="77777777" w:rsidR="006C28F9" w:rsidRPr="00D3464D" w:rsidRDefault="006C28F9" w:rsidP="006C28F9">
      <w:pPr>
        <w:widowControl w:val="0"/>
        <w:spacing w:line="320" w:lineRule="exact"/>
        <w:jc w:val="both"/>
        <w:rPr>
          <w:rFonts w:asciiTheme="minorHAnsi" w:hAnsiTheme="minorHAnsi" w:cstheme="minorHAnsi"/>
          <w:i/>
          <w:iCs/>
          <w:sz w:val="22"/>
          <w:szCs w:val="22"/>
          <w:lang w:bidi="he-IL"/>
        </w:rPr>
      </w:pPr>
      <w:r w:rsidRPr="008B4941">
        <w:rPr>
          <w:rFonts w:asciiTheme="minorHAnsi" w:hAnsiTheme="minorHAnsi" w:cstheme="minorHAnsi"/>
          <w:b/>
          <w:bCs/>
          <w:i/>
          <w:iCs/>
          <w:sz w:val="22"/>
          <w:szCs w:val="22"/>
          <w:lang w:bidi="he-IL"/>
        </w:rPr>
        <w:t>(i)</w:t>
      </w:r>
      <w:r w:rsidRPr="008B4941">
        <w:rPr>
          <w:rFonts w:asciiTheme="minorHAnsi" w:hAnsiTheme="minorHAnsi" w:cstheme="minorHAnsi"/>
          <w:i/>
          <w:iCs/>
          <w:sz w:val="22"/>
          <w:szCs w:val="22"/>
          <w:lang w:bidi="he-IL"/>
        </w:rPr>
        <w:t xml:space="preserve"> a Remuneração referente ao período entre 08 de junho de 2021 (inclusive) a 15 de outubro de 2021 (exclusive) será incorporada ao Saldo Devedor da CCB</w:t>
      </w:r>
      <w:r>
        <w:rPr>
          <w:rFonts w:asciiTheme="minorHAnsi" w:hAnsiTheme="minorHAnsi" w:cstheme="minorHAnsi"/>
          <w:i/>
          <w:iCs/>
          <w:sz w:val="22"/>
          <w:szCs w:val="22"/>
          <w:lang w:bidi="he-IL"/>
        </w:rPr>
        <w:t>;</w:t>
      </w:r>
      <w:r w:rsidRPr="00D3464D">
        <w:rPr>
          <w:rFonts w:asciiTheme="minorHAnsi" w:hAnsiTheme="minorHAnsi" w:cstheme="minorHAnsi"/>
          <w:i/>
          <w:iCs/>
          <w:sz w:val="22"/>
          <w:szCs w:val="22"/>
          <w:lang w:bidi="he-IL"/>
        </w:rPr>
        <w:t xml:space="preserve"> e </w:t>
      </w:r>
    </w:p>
    <w:p w14:paraId="24730CF3" w14:textId="77777777" w:rsidR="006C28F9" w:rsidRPr="00B01A4C" w:rsidRDefault="006C28F9" w:rsidP="006C28F9">
      <w:pPr>
        <w:widowControl w:val="0"/>
        <w:spacing w:line="320" w:lineRule="exact"/>
        <w:jc w:val="both"/>
        <w:rPr>
          <w:rFonts w:asciiTheme="minorHAnsi" w:hAnsiTheme="minorHAnsi" w:cstheme="minorHAnsi"/>
          <w:i/>
          <w:iCs/>
          <w:noProof/>
          <w:sz w:val="22"/>
          <w:szCs w:val="22"/>
        </w:rPr>
      </w:pPr>
      <w:r w:rsidRPr="00D3464D">
        <w:rPr>
          <w:rFonts w:asciiTheme="minorHAnsi" w:hAnsiTheme="minorHAnsi" w:cstheme="minorHAnsi"/>
          <w:b/>
          <w:bCs/>
          <w:i/>
          <w:iCs/>
          <w:sz w:val="22"/>
          <w:szCs w:val="22"/>
          <w:lang w:bidi="he-IL"/>
        </w:rPr>
        <w:t>(</w:t>
      </w:r>
      <w:proofErr w:type="spellStart"/>
      <w:r w:rsidRPr="00D3464D">
        <w:rPr>
          <w:rFonts w:asciiTheme="minorHAnsi" w:hAnsiTheme="minorHAnsi" w:cstheme="minorHAnsi"/>
          <w:b/>
          <w:bCs/>
          <w:i/>
          <w:iCs/>
          <w:sz w:val="22"/>
          <w:szCs w:val="22"/>
          <w:lang w:bidi="he-IL"/>
        </w:rPr>
        <w:t>ii</w:t>
      </w:r>
      <w:proofErr w:type="spellEnd"/>
      <w:r w:rsidRPr="00D3464D">
        <w:rPr>
          <w:rFonts w:asciiTheme="minorHAnsi" w:hAnsiTheme="minorHAnsi" w:cstheme="minorHAnsi"/>
          <w:b/>
          <w:bCs/>
          <w:i/>
          <w:iCs/>
          <w:sz w:val="22"/>
          <w:szCs w:val="22"/>
          <w:lang w:bidi="he-IL"/>
        </w:rPr>
        <w:t>)</w:t>
      </w:r>
      <w:r w:rsidRPr="00D3464D">
        <w:rPr>
          <w:rFonts w:asciiTheme="minorHAnsi" w:hAnsiTheme="minorHAnsi" w:cstheme="minorHAnsi"/>
          <w:i/>
          <w:iCs/>
          <w:sz w:val="22"/>
          <w:szCs w:val="22"/>
          <w:lang w:bidi="he-IL"/>
        </w:rPr>
        <w:t xml:space="preserve"> a Remuneração referente ao período entre 15 de novembro de 2021 (inclusive) e a Data de Vencimento (exclusive) será paga nas respectivas datas de pagamento da remuneração, sendo certo que, </w:t>
      </w:r>
      <w:r w:rsidRPr="00D3464D">
        <w:rPr>
          <w:rFonts w:asciiTheme="minorHAnsi" w:hAnsiTheme="minorHAnsi" w:cstheme="minorHAnsi"/>
          <w:b/>
          <w:bCs/>
          <w:i/>
          <w:iCs/>
          <w:sz w:val="22"/>
          <w:szCs w:val="22"/>
          <w:lang w:bidi="he-IL"/>
        </w:rPr>
        <w:t>(a)</w:t>
      </w:r>
      <w:r w:rsidRPr="00D3464D">
        <w:rPr>
          <w:rFonts w:asciiTheme="minorHAnsi" w:hAnsiTheme="minorHAnsi" w:cstheme="minorHAnsi"/>
          <w:i/>
          <w:iCs/>
          <w:sz w:val="22"/>
          <w:szCs w:val="22"/>
          <w:lang w:bidi="he-IL"/>
        </w:rPr>
        <w:t xml:space="preserve"> para a realização dos pagamentos de Remuneração ocorridos até a data de 15 de fevereiro de 2022, poderiam ser utilizados recursos disponíveis na Conta Centralizadora decorrentes dos Direitos Creditórios cedidos fiduciariamente e </w:t>
      </w:r>
      <w:r w:rsidRPr="00D3464D">
        <w:rPr>
          <w:rFonts w:asciiTheme="minorHAnsi" w:hAnsiTheme="minorHAnsi" w:cstheme="minorHAnsi"/>
          <w:b/>
          <w:bCs/>
          <w:i/>
          <w:iCs/>
          <w:sz w:val="22"/>
          <w:szCs w:val="22"/>
          <w:lang w:bidi="he-IL"/>
        </w:rPr>
        <w:t>(b)</w:t>
      </w:r>
      <w:r w:rsidRPr="00D3464D">
        <w:rPr>
          <w:rFonts w:asciiTheme="minorHAnsi" w:hAnsiTheme="minorHAnsi" w:cstheme="minorHAnsi"/>
          <w:i/>
          <w:iCs/>
          <w:sz w:val="22"/>
          <w:szCs w:val="22"/>
          <w:lang w:bidi="he-IL"/>
        </w:rPr>
        <w:t xml:space="preserve"> a partir da data de pagamento, do evento de Remuneração agendado para 15 de março de 2022 e até a Data de Vencimento, a Remuneração dos CRI deve ser paga, somente com recursos decorrentes  de transferências da Devedora, realizados com recursos próprios, ou seja: a Devedora deverá aportar, mensalmente, na conta corrente de titularidade do Patrimônio Separado, recursos próprios, suficientes para o pagamento da Remuneração dos CRI.</w:t>
      </w:r>
    </w:p>
    <w:p w14:paraId="6CC49F4A" w14:textId="77777777" w:rsidR="006C28F9" w:rsidRDefault="006C28F9" w:rsidP="006C28F9">
      <w:pPr>
        <w:pStyle w:val="PargrafodaLista"/>
        <w:widowControl w:val="0"/>
        <w:spacing w:line="320" w:lineRule="exact"/>
        <w:ind w:left="0" w:right="-2"/>
        <w:contextualSpacing w:val="0"/>
        <w:jc w:val="both"/>
        <w:rPr>
          <w:rFonts w:asciiTheme="minorHAnsi" w:hAnsiTheme="minorHAnsi" w:cstheme="minorHAnsi"/>
          <w:i/>
          <w:iCs/>
          <w:noProof/>
          <w:sz w:val="22"/>
          <w:szCs w:val="22"/>
        </w:rPr>
      </w:pPr>
    </w:p>
    <w:p w14:paraId="4E1FD1FE" w14:textId="77777777" w:rsidR="006C28F9" w:rsidRPr="00513ED2" w:rsidRDefault="006C28F9" w:rsidP="006C28F9">
      <w:pPr>
        <w:pStyle w:val="PargrafodaLista"/>
        <w:widowControl w:val="0"/>
        <w:spacing w:line="320" w:lineRule="exact"/>
        <w:ind w:left="0" w:right="-2"/>
        <w:contextualSpacing w:val="0"/>
        <w:jc w:val="both"/>
        <w:rPr>
          <w:rFonts w:asciiTheme="minorHAnsi" w:hAnsiTheme="minorHAnsi" w:cstheme="minorHAnsi"/>
          <w:i/>
          <w:iCs/>
          <w:noProof/>
          <w:sz w:val="22"/>
          <w:szCs w:val="22"/>
        </w:rPr>
      </w:pPr>
      <w:r w:rsidRPr="00513ED2">
        <w:rPr>
          <w:rFonts w:asciiTheme="minorHAnsi" w:hAnsiTheme="minorHAnsi" w:cstheme="minorHAnsi"/>
          <w:i/>
          <w:iCs/>
          <w:noProof/>
          <w:sz w:val="22"/>
          <w:szCs w:val="22"/>
        </w:rPr>
        <w:t xml:space="preserve">No caso de </w:t>
      </w:r>
      <w:r>
        <w:rPr>
          <w:rFonts w:asciiTheme="minorHAnsi" w:hAnsiTheme="minorHAnsi" w:cstheme="minorHAnsi"/>
          <w:i/>
          <w:iCs/>
          <w:sz w:val="22"/>
          <w:szCs w:val="22"/>
        </w:rPr>
        <w:t>Amortização Extraordinária Compulsória</w:t>
      </w:r>
      <w:r w:rsidRPr="00513ED2">
        <w:rPr>
          <w:rFonts w:asciiTheme="minorHAnsi" w:hAnsiTheme="minorHAnsi" w:cstheme="minorHAnsi"/>
          <w:i/>
          <w:iCs/>
          <w:sz w:val="22"/>
          <w:szCs w:val="22"/>
        </w:rPr>
        <w:t xml:space="preserve">, </w:t>
      </w:r>
      <w:r>
        <w:rPr>
          <w:rFonts w:asciiTheme="minorHAnsi" w:hAnsiTheme="minorHAnsi" w:cstheme="minorHAnsi"/>
          <w:i/>
          <w:iCs/>
          <w:sz w:val="22"/>
          <w:szCs w:val="22"/>
        </w:rPr>
        <w:t>ou Pagamento Antecipado</w:t>
      </w:r>
      <w:r>
        <w:rPr>
          <w:rFonts w:asciiTheme="minorHAnsi" w:hAnsiTheme="minorHAnsi" w:cstheme="minorHAnsi"/>
          <w:i/>
          <w:iCs/>
          <w:noProof/>
          <w:sz w:val="22"/>
          <w:szCs w:val="22"/>
        </w:rPr>
        <w:t xml:space="preserve">, os Juros Remuneratórios </w:t>
      </w:r>
      <w:r w:rsidRPr="00513ED2">
        <w:rPr>
          <w:rFonts w:asciiTheme="minorHAnsi" w:hAnsiTheme="minorHAnsi" w:cstheme="minorHAnsi"/>
          <w:i/>
          <w:iCs/>
          <w:noProof/>
          <w:sz w:val="22"/>
          <w:szCs w:val="22"/>
        </w:rPr>
        <w:t>ser</w:t>
      </w:r>
      <w:r>
        <w:rPr>
          <w:rFonts w:asciiTheme="minorHAnsi" w:hAnsiTheme="minorHAnsi" w:cstheme="minorHAnsi"/>
          <w:i/>
          <w:iCs/>
          <w:noProof/>
          <w:sz w:val="22"/>
          <w:szCs w:val="22"/>
        </w:rPr>
        <w:t>ão</w:t>
      </w:r>
      <w:r w:rsidRPr="00513ED2">
        <w:rPr>
          <w:rFonts w:asciiTheme="minorHAnsi" w:hAnsiTheme="minorHAnsi" w:cstheme="minorHAnsi"/>
          <w:i/>
          <w:iCs/>
          <w:noProof/>
          <w:sz w:val="22"/>
          <w:szCs w:val="22"/>
        </w:rPr>
        <w:t xml:space="preserve"> devid</w:t>
      </w:r>
      <w:r>
        <w:rPr>
          <w:rFonts w:asciiTheme="minorHAnsi" w:hAnsiTheme="minorHAnsi" w:cstheme="minorHAnsi"/>
          <w:i/>
          <w:iCs/>
          <w:noProof/>
          <w:sz w:val="22"/>
          <w:szCs w:val="22"/>
        </w:rPr>
        <w:t>os</w:t>
      </w:r>
      <w:r w:rsidRPr="00513ED2">
        <w:rPr>
          <w:rFonts w:asciiTheme="minorHAnsi" w:hAnsiTheme="minorHAnsi" w:cstheme="minorHAnsi"/>
          <w:i/>
          <w:iCs/>
          <w:noProof/>
          <w:sz w:val="22"/>
          <w:szCs w:val="22"/>
        </w:rPr>
        <w:t xml:space="preserve"> somente até a data do pagamento da </w:t>
      </w:r>
      <w:r>
        <w:rPr>
          <w:rFonts w:asciiTheme="minorHAnsi" w:hAnsiTheme="minorHAnsi" w:cstheme="minorHAnsi"/>
          <w:i/>
          <w:iCs/>
          <w:noProof/>
          <w:sz w:val="22"/>
          <w:szCs w:val="22"/>
        </w:rPr>
        <w:t xml:space="preserve">amortização extraordinária, ou da </w:t>
      </w:r>
      <w:r w:rsidRPr="00513ED2">
        <w:rPr>
          <w:rFonts w:asciiTheme="minorHAnsi" w:hAnsiTheme="minorHAnsi" w:cstheme="minorHAnsi"/>
          <w:i/>
          <w:iCs/>
          <w:noProof/>
          <w:sz w:val="22"/>
          <w:szCs w:val="22"/>
        </w:rPr>
        <w:t xml:space="preserve">antecipação, não sendo devido qualquer valor, a qualquer título, em relação ao período que remanesceria, caso a </w:t>
      </w:r>
      <w:r>
        <w:rPr>
          <w:rFonts w:asciiTheme="minorHAnsi" w:hAnsiTheme="minorHAnsi" w:cstheme="minorHAnsi"/>
          <w:i/>
          <w:iCs/>
          <w:noProof/>
          <w:sz w:val="22"/>
          <w:szCs w:val="22"/>
        </w:rPr>
        <w:t xml:space="preserve">amortização extraordinária, ou </w:t>
      </w:r>
      <w:r w:rsidRPr="00513ED2">
        <w:rPr>
          <w:rFonts w:asciiTheme="minorHAnsi" w:hAnsiTheme="minorHAnsi" w:cstheme="minorHAnsi"/>
          <w:i/>
          <w:iCs/>
          <w:noProof/>
          <w:sz w:val="22"/>
          <w:szCs w:val="22"/>
        </w:rPr>
        <w:t>antecipação</w:t>
      </w:r>
      <w:r>
        <w:rPr>
          <w:rFonts w:asciiTheme="minorHAnsi" w:hAnsiTheme="minorHAnsi" w:cstheme="minorHAnsi"/>
          <w:i/>
          <w:iCs/>
          <w:noProof/>
          <w:sz w:val="22"/>
          <w:szCs w:val="22"/>
        </w:rPr>
        <w:t>,</w:t>
      </w:r>
      <w:r w:rsidRPr="00513ED2">
        <w:rPr>
          <w:rFonts w:asciiTheme="minorHAnsi" w:hAnsiTheme="minorHAnsi" w:cstheme="minorHAnsi"/>
          <w:i/>
          <w:iCs/>
          <w:noProof/>
          <w:sz w:val="22"/>
          <w:szCs w:val="22"/>
        </w:rPr>
        <w:t xml:space="preserve"> não ocorr</w:t>
      </w:r>
      <w:r>
        <w:rPr>
          <w:rFonts w:asciiTheme="minorHAnsi" w:hAnsiTheme="minorHAnsi" w:cstheme="minorHAnsi"/>
          <w:i/>
          <w:iCs/>
          <w:noProof/>
          <w:sz w:val="22"/>
          <w:szCs w:val="22"/>
        </w:rPr>
        <w:t>a</w:t>
      </w:r>
      <w:r w:rsidRPr="00513ED2">
        <w:rPr>
          <w:rFonts w:asciiTheme="minorHAnsi" w:hAnsiTheme="minorHAnsi" w:cstheme="minorHAnsi"/>
          <w:i/>
          <w:iCs/>
          <w:noProof/>
          <w:sz w:val="22"/>
          <w:szCs w:val="22"/>
        </w:rPr>
        <w:t>.</w:t>
      </w:r>
      <w:r>
        <w:rPr>
          <w:rFonts w:asciiTheme="minorHAnsi" w:hAnsiTheme="minorHAnsi" w:cstheme="minorHAnsi"/>
          <w:i/>
          <w:iCs/>
          <w:noProof/>
          <w:sz w:val="22"/>
          <w:szCs w:val="22"/>
        </w:rPr>
        <w:t>”</w:t>
      </w:r>
    </w:p>
    <w:p w14:paraId="35C7DDB5" w14:textId="77777777" w:rsidR="006C28F9" w:rsidRPr="00513ED2" w:rsidRDefault="006C28F9" w:rsidP="006C28F9">
      <w:pPr>
        <w:widowControl w:val="0"/>
        <w:spacing w:line="320" w:lineRule="exact"/>
        <w:rPr>
          <w:rFonts w:asciiTheme="minorHAnsi" w:hAnsiTheme="minorHAnsi" w:cstheme="minorHAnsi"/>
          <w:i/>
          <w:iCs/>
          <w:sz w:val="22"/>
          <w:szCs w:val="22"/>
        </w:rPr>
      </w:pPr>
    </w:p>
    <w:p w14:paraId="4F9139D3" w14:textId="77777777" w:rsidR="006C28F9" w:rsidRPr="000C199E" w:rsidRDefault="006C28F9" w:rsidP="006C28F9">
      <w:pPr>
        <w:pStyle w:val="PargrafodaLista"/>
        <w:widowControl w:val="0"/>
        <w:numPr>
          <w:ilvl w:val="0"/>
          <w:numId w:val="8"/>
        </w:numPr>
        <w:spacing w:line="320" w:lineRule="exact"/>
        <w:ind w:left="0" w:firstLine="0"/>
        <w:contextualSpacing w:val="0"/>
        <w:jc w:val="both"/>
        <w:rPr>
          <w:rFonts w:asciiTheme="minorHAnsi" w:hAnsiTheme="minorHAnsi" w:cstheme="minorHAnsi"/>
          <w:bCs/>
          <w:sz w:val="22"/>
          <w:szCs w:val="22"/>
        </w:rPr>
      </w:pPr>
      <w:r w:rsidRPr="000C199E">
        <w:rPr>
          <w:rFonts w:asciiTheme="minorHAnsi" w:hAnsiTheme="minorHAnsi" w:cstheme="minorHAnsi"/>
          <w:b/>
          <w:bCs/>
          <w:sz w:val="22"/>
          <w:szCs w:val="22"/>
        </w:rPr>
        <w:t>CLÁUSULA TERCEIRA –</w:t>
      </w:r>
      <w:r w:rsidRPr="000C199E">
        <w:rPr>
          <w:rFonts w:asciiTheme="minorHAnsi" w:hAnsiTheme="minorHAnsi" w:cstheme="minorHAnsi"/>
          <w:bCs/>
          <w:sz w:val="22"/>
          <w:szCs w:val="22"/>
        </w:rPr>
        <w:t xml:space="preserve"> </w:t>
      </w:r>
      <w:r w:rsidRPr="000C199E">
        <w:rPr>
          <w:rFonts w:asciiTheme="minorHAnsi" w:hAnsiTheme="minorHAnsi" w:cstheme="minorHAnsi"/>
          <w:b/>
          <w:sz w:val="22"/>
          <w:szCs w:val="22"/>
        </w:rPr>
        <w:t>RATIFICAÇÃO</w:t>
      </w:r>
    </w:p>
    <w:p w14:paraId="11644206" w14:textId="77777777" w:rsidR="006C28F9" w:rsidRPr="000C199E" w:rsidRDefault="006C28F9" w:rsidP="006C28F9">
      <w:pPr>
        <w:pStyle w:val="PargrafodaLista"/>
        <w:widowControl w:val="0"/>
        <w:spacing w:line="320" w:lineRule="exact"/>
        <w:ind w:left="0"/>
        <w:contextualSpacing w:val="0"/>
        <w:jc w:val="both"/>
        <w:rPr>
          <w:rFonts w:asciiTheme="minorHAnsi" w:hAnsiTheme="minorHAnsi" w:cstheme="minorHAnsi"/>
          <w:b/>
          <w:sz w:val="22"/>
          <w:szCs w:val="22"/>
        </w:rPr>
      </w:pPr>
    </w:p>
    <w:p w14:paraId="4E45A902" w14:textId="77777777" w:rsidR="006C28F9" w:rsidRPr="000C199E" w:rsidRDefault="006C28F9" w:rsidP="006C28F9">
      <w:pPr>
        <w:pStyle w:val="PargrafodaLista"/>
        <w:widowControl w:val="0"/>
        <w:numPr>
          <w:ilvl w:val="1"/>
          <w:numId w:val="8"/>
        </w:numPr>
        <w:spacing w:line="340" w:lineRule="exact"/>
        <w:ind w:left="0" w:firstLine="0"/>
        <w:contextualSpacing w:val="0"/>
        <w:jc w:val="both"/>
        <w:rPr>
          <w:rFonts w:asciiTheme="minorHAnsi" w:hAnsiTheme="minorHAnsi" w:cstheme="minorHAnsi"/>
          <w:sz w:val="22"/>
          <w:szCs w:val="22"/>
        </w:rPr>
      </w:pPr>
      <w:r w:rsidRPr="000C199E">
        <w:rPr>
          <w:rFonts w:asciiTheme="minorHAnsi" w:hAnsiTheme="minorHAnsi" w:cstheme="minorHAnsi"/>
          <w:sz w:val="22"/>
          <w:szCs w:val="22"/>
        </w:rPr>
        <w:t>Todas as cláusulas não expressamente alteradas por este Quarto</w:t>
      </w:r>
      <w:r w:rsidRPr="000C199E">
        <w:rPr>
          <w:rFonts w:asciiTheme="minorHAnsi" w:hAnsiTheme="minorHAnsi" w:cstheme="minorHAnsi"/>
          <w:i/>
          <w:iCs/>
          <w:sz w:val="22"/>
          <w:szCs w:val="22"/>
        </w:rPr>
        <w:t xml:space="preserve"> </w:t>
      </w:r>
      <w:r w:rsidRPr="000C199E">
        <w:rPr>
          <w:rFonts w:asciiTheme="minorHAnsi" w:hAnsiTheme="minorHAnsi" w:cstheme="minorHAnsi"/>
          <w:sz w:val="22"/>
          <w:szCs w:val="22"/>
        </w:rPr>
        <w:t>Aditamento ficam ratificadas e permanecem em pleno vigor e efeito.</w:t>
      </w:r>
    </w:p>
    <w:p w14:paraId="6171A0D8" w14:textId="77777777" w:rsidR="006C28F9" w:rsidRPr="000C199E" w:rsidRDefault="006C28F9" w:rsidP="006C28F9">
      <w:pPr>
        <w:widowControl w:val="0"/>
        <w:spacing w:line="340" w:lineRule="exact"/>
        <w:jc w:val="both"/>
        <w:rPr>
          <w:rFonts w:asciiTheme="minorHAnsi" w:hAnsiTheme="minorHAnsi" w:cstheme="minorHAnsi"/>
          <w:b/>
          <w:sz w:val="22"/>
          <w:szCs w:val="22"/>
        </w:rPr>
      </w:pPr>
    </w:p>
    <w:p w14:paraId="5F34669E" w14:textId="77777777" w:rsidR="006C28F9" w:rsidRPr="000C199E" w:rsidRDefault="006C28F9" w:rsidP="006C28F9">
      <w:pPr>
        <w:pStyle w:val="PargrafodaLista"/>
        <w:widowControl w:val="0"/>
        <w:numPr>
          <w:ilvl w:val="0"/>
          <w:numId w:val="8"/>
        </w:numPr>
        <w:spacing w:line="340" w:lineRule="exact"/>
        <w:ind w:left="0" w:firstLine="0"/>
        <w:contextualSpacing w:val="0"/>
        <w:jc w:val="both"/>
        <w:rPr>
          <w:rFonts w:asciiTheme="minorHAnsi" w:hAnsiTheme="minorHAnsi" w:cstheme="minorHAnsi"/>
          <w:b/>
          <w:bCs/>
          <w:sz w:val="22"/>
          <w:szCs w:val="22"/>
        </w:rPr>
      </w:pPr>
      <w:r w:rsidRPr="000C199E">
        <w:rPr>
          <w:rFonts w:asciiTheme="minorHAnsi" w:hAnsiTheme="minorHAnsi" w:cstheme="minorHAnsi"/>
          <w:b/>
          <w:bCs/>
          <w:sz w:val="22"/>
          <w:szCs w:val="22"/>
        </w:rPr>
        <w:lastRenderedPageBreak/>
        <w:t xml:space="preserve">CLÁUSULA QUARTA – </w:t>
      </w:r>
      <w:r w:rsidRPr="000C199E">
        <w:rPr>
          <w:rFonts w:asciiTheme="minorHAnsi" w:hAnsiTheme="minorHAnsi" w:cstheme="minorHAnsi"/>
          <w:b/>
          <w:sz w:val="22"/>
          <w:szCs w:val="22"/>
        </w:rPr>
        <w:t>DISPOSIÇÕES GERAIS</w:t>
      </w:r>
    </w:p>
    <w:p w14:paraId="7851A7AB" w14:textId="77777777" w:rsidR="006C28F9" w:rsidRPr="000C199E" w:rsidRDefault="006C28F9" w:rsidP="006C28F9">
      <w:pPr>
        <w:pStyle w:val="PargrafodaLista"/>
        <w:widowControl w:val="0"/>
        <w:spacing w:line="340" w:lineRule="exact"/>
        <w:ind w:left="0"/>
        <w:contextualSpacing w:val="0"/>
        <w:jc w:val="both"/>
        <w:rPr>
          <w:rFonts w:asciiTheme="minorHAnsi" w:hAnsiTheme="minorHAnsi" w:cstheme="minorHAnsi"/>
          <w:b/>
          <w:bCs/>
          <w:sz w:val="22"/>
          <w:szCs w:val="22"/>
        </w:rPr>
      </w:pPr>
    </w:p>
    <w:p w14:paraId="6F9A3704" w14:textId="77777777" w:rsidR="006C28F9" w:rsidRPr="000C199E" w:rsidRDefault="006C28F9" w:rsidP="006C28F9">
      <w:pPr>
        <w:pStyle w:val="PargrafodaLista"/>
        <w:widowControl w:val="0"/>
        <w:numPr>
          <w:ilvl w:val="1"/>
          <w:numId w:val="8"/>
        </w:numPr>
        <w:spacing w:line="340" w:lineRule="exact"/>
        <w:ind w:left="0" w:firstLine="0"/>
        <w:contextualSpacing w:val="0"/>
        <w:jc w:val="both"/>
        <w:rPr>
          <w:rFonts w:asciiTheme="minorHAnsi" w:hAnsiTheme="minorHAnsi" w:cstheme="minorHAnsi"/>
          <w:sz w:val="22"/>
          <w:szCs w:val="22"/>
        </w:rPr>
      </w:pPr>
      <w:r w:rsidRPr="000C199E">
        <w:rPr>
          <w:rFonts w:asciiTheme="minorHAnsi" w:hAnsiTheme="minorHAnsi" w:cstheme="minorHAnsi"/>
          <w:sz w:val="22"/>
          <w:szCs w:val="22"/>
        </w:rPr>
        <w:t>As obrigações assumidas neste Quarto</w:t>
      </w:r>
      <w:r w:rsidRPr="000C199E">
        <w:rPr>
          <w:rFonts w:asciiTheme="minorHAnsi" w:hAnsiTheme="minorHAnsi" w:cstheme="minorHAnsi"/>
          <w:i/>
          <w:iCs/>
          <w:sz w:val="22"/>
          <w:szCs w:val="22"/>
        </w:rPr>
        <w:t xml:space="preserve"> </w:t>
      </w:r>
      <w:r w:rsidRPr="000C199E">
        <w:rPr>
          <w:rFonts w:asciiTheme="minorHAnsi" w:hAnsiTheme="minorHAnsi" w:cstheme="minorHAnsi"/>
          <w:sz w:val="22"/>
          <w:szCs w:val="22"/>
        </w:rPr>
        <w:t>Aditamento têm caráter irrevogável e irretratável, obrigando as Partes e seus sucessores, a qualquer título, ao seu integral cumprimento.</w:t>
      </w:r>
    </w:p>
    <w:p w14:paraId="0A3D83E0" w14:textId="77777777" w:rsidR="006C28F9" w:rsidRPr="000C199E" w:rsidRDefault="006C28F9" w:rsidP="006C28F9">
      <w:pPr>
        <w:pStyle w:val="PargrafodaLista"/>
        <w:widowControl w:val="0"/>
        <w:spacing w:line="340" w:lineRule="exact"/>
        <w:ind w:left="0"/>
        <w:contextualSpacing w:val="0"/>
        <w:jc w:val="both"/>
        <w:rPr>
          <w:rFonts w:asciiTheme="minorHAnsi" w:hAnsiTheme="minorHAnsi" w:cstheme="minorHAnsi"/>
          <w:sz w:val="22"/>
          <w:szCs w:val="22"/>
        </w:rPr>
      </w:pPr>
    </w:p>
    <w:p w14:paraId="74F8DFBE" w14:textId="77777777" w:rsidR="006C28F9" w:rsidRPr="000C199E" w:rsidRDefault="006C28F9" w:rsidP="006C28F9">
      <w:pPr>
        <w:pStyle w:val="PargrafodaLista"/>
        <w:widowControl w:val="0"/>
        <w:numPr>
          <w:ilvl w:val="1"/>
          <w:numId w:val="8"/>
        </w:numPr>
        <w:spacing w:line="340" w:lineRule="exact"/>
        <w:ind w:left="0" w:firstLine="0"/>
        <w:contextualSpacing w:val="0"/>
        <w:jc w:val="both"/>
        <w:rPr>
          <w:rFonts w:asciiTheme="minorHAnsi" w:hAnsiTheme="minorHAnsi" w:cstheme="minorHAnsi"/>
          <w:sz w:val="22"/>
          <w:szCs w:val="22"/>
        </w:rPr>
      </w:pPr>
      <w:r w:rsidRPr="000C199E">
        <w:rPr>
          <w:rFonts w:asciiTheme="minorHAnsi" w:hAnsiTheme="minorHAnsi" w:cstheme="minorHAnsi"/>
          <w:sz w:val="22"/>
          <w:szCs w:val="22"/>
        </w:rPr>
        <w:t>Qualquer alteração a este Quarto Aditamento somente será considerada válida se formalizada por escrito, em instrumento próprio assinado pelas Partes.</w:t>
      </w:r>
    </w:p>
    <w:p w14:paraId="0AAC8525" w14:textId="77777777" w:rsidR="006C28F9" w:rsidRPr="000C199E" w:rsidRDefault="006C28F9" w:rsidP="006C28F9">
      <w:pPr>
        <w:pStyle w:val="PargrafodaLista"/>
        <w:widowControl w:val="0"/>
        <w:spacing w:line="340" w:lineRule="exact"/>
        <w:ind w:left="0"/>
        <w:contextualSpacing w:val="0"/>
        <w:jc w:val="both"/>
        <w:rPr>
          <w:rFonts w:asciiTheme="minorHAnsi" w:hAnsiTheme="minorHAnsi" w:cstheme="minorHAnsi"/>
          <w:sz w:val="22"/>
          <w:szCs w:val="22"/>
        </w:rPr>
      </w:pPr>
    </w:p>
    <w:p w14:paraId="177C9F81" w14:textId="77777777" w:rsidR="006C28F9" w:rsidRPr="000C199E" w:rsidRDefault="006C28F9" w:rsidP="006C28F9">
      <w:pPr>
        <w:pStyle w:val="PargrafodaLista"/>
        <w:widowControl w:val="0"/>
        <w:numPr>
          <w:ilvl w:val="1"/>
          <w:numId w:val="8"/>
        </w:numPr>
        <w:spacing w:line="340" w:lineRule="exact"/>
        <w:ind w:left="0" w:firstLine="0"/>
        <w:contextualSpacing w:val="0"/>
        <w:jc w:val="both"/>
        <w:rPr>
          <w:rFonts w:asciiTheme="minorHAnsi" w:hAnsiTheme="minorHAnsi" w:cstheme="minorHAnsi"/>
          <w:sz w:val="22"/>
          <w:szCs w:val="22"/>
        </w:rPr>
      </w:pPr>
      <w:r w:rsidRPr="000C199E">
        <w:rPr>
          <w:rFonts w:asciiTheme="minorHAnsi" w:hAnsiTheme="minorHAnsi" w:cstheme="minorHAnsi"/>
          <w:sz w:val="22"/>
          <w:szCs w:val="22"/>
        </w:rPr>
        <w:t>A invalidade ou nulidade, no todo ou em parte, de quaisquer das cláusulas deste Quarto</w:t>
      </w:r>
      <w:r w:rsidRPr="000C199E">
        <w:rPr>
          <w:rFonts w:asciiTheme="minorHAnsi" w:hAnsiTheme="minorHAnsi" w:cstheme="minorHAnsi"/>
          <w:i/>
          <w:iCs/>
          <w:sz w:val="22"/>
          <w:szCs w:val="22"/>
        </w:rPr>
        <w:t xml:space="preserve"> </w:t>
      </w:r>
      <w:r w:rsidRPr="000C199E">
        <w:rPr>
          <w:rFonts w:asciiTheme="minorHAnsi" w:hAnsiTheme="minorHAnsi" w:cstheme="minorHAnsi"/>
          <w:sz w:val="22"/>
          <w:szCs w:val="22"/>
        </w:rPr>
        <w:t>Aditamento não afetará as demais, que permanecerão válidas e eficazes até o cumprimento, pelas Partes, de todas as suas obrigações aqui previstas.</w:t>
      </w:r>
    </w:p>
    <w:p w14:paraId="22FFE125" w14:textId="77777777" w:rsidR="006C28F9" w:rsidRPr="000C199E" w:rsidRDefault="006C28F9" w:rsidP="006C28F9">
      <w:pPr>
        <w:pStyle w:val="PargrafodaLista"/>
        <w:widowControl w:val="0"/>
        <w:spacing w:line="340" w:lineRule="exact"/>
        <w:ind w:left="0"/>
        <w:contextualSpacing w:val="0"/>
        <w:jc w:val="both"/>
        <w:rPr>
          <w:rFonts w:asciiTheme="minorHAnsi" w:hAnsiTheme="minorHAnsi" w:cstheme="minorHAnsi"/>
          <w:sz w:val="22"/>
          <w:szCs w:val="22"/>
        </w:rPr>
      </w:pPr>
    </w:p>
    <w:p w14:paraId="4D6D14A5" w14:textId="77777777" w:rsidR="006C28F9" w:rsidRPr="000C199E" w:rsidRDefault="006C28F9" w:rsidP="006C28F9">
      <w:pPr>
        <w:pStyle w:val="PargrafodaLista"/>
        <w:widowControl w:val="0"/>
        <w:numPr>
          <w:ilvl w:val="1"/>
          <w:numId w:val="8"/>
        </w:numPr>
        <w:spacing w:line="340" w:lineRule="exact"/>
        <w:ind w:left="0" w:firstLine="0"/>
        <w:contextualSpacing w:val="0"/>
        <w:jc w:val="both"/>
        <w:rPr>
          <w:rFonts w:asciiTheme="minorHAnsi" w:hAnsiTheme="minorHAnsi" w:cstheme="minorHAnsi"/>
          <w:sz w:val="22"/>
          <w:szCs w:val="22"/>
        </w:rPr>
      </w:pPr>
      <w:r w:rsidRPr="000C199E">
        <w:rPr>
          <w:rFonts w:asciiTheme="minorHAnsi" w:hAnsiTheme="minorHAnsi" w:cstheme="minorHAnsi"/>
          <w:sz w:val="22"/>
          <w:szCs w:val="22"/>
        </w:rPr>
        <w:t>Qualquer tolerância, exercício parcial ou concessão entre as Partes será sempre considerado mera liberalidade, e não configurará renúncia ou perda de qualquer direito, faculdade, privilégio, prerrogativa ou poderes conferidos (inclusive de mandato), nem implicará novação, alteração, transigência, remissão, modificação ou redução dos direitos e obrigações daqui decorrentes.</w:t>
      </w:r>
    </w:p>
    <w:p w14:paraId="6CBDCD5D" w14:textId="77777777" w:rsidR="006C28F9" w:rsidRPr="000C199E" w:rsidRDefault="006C28F9" w:rsidP="006C28F9">
      <w:pPr>
        <w:widowControl w:val="0"/>
        <w:spacing w:line="340" w:lineRule="exact"/>
        <w:jc w:val="both"/>
        <w:rPr>
          <w:rFonts w:asciiTheme="minorHAnsi" w:hAnsiTheme="minorHAnsi" w:cstheme="minorHAnsi"/>
          <w:sz w:val="22"/>
          <w:szCs w:val="22"/>
        </w:rPr>
      </w:pPr>
    </w:p>
    <w:p w14:paraId="487C574E" w14:textId="77777777" w:rsidR="006C28F9" w:rsidRPr="000C199E" w:rsidRDefault="006C28F9" w:rsidP="006C28F9">
      <w:pPr>
        <w:pStyle w:val="PargrafodaLista"/>
        <w:widowControl w:val="0"/>
        <w:numPr>
          <w:ilvl w:val="1"/>
          <w:numId w:val="8"/>
        </w:numPr>
        <w:spacing w:line="340" w:lineRule="exact"/>
        <w:ind w:left="0" w:firstLine="0"/>
        <w:contextualSpacing w:val="0"/>
        <w:jc w:val="both"/>
        <w:rPr>
          <w:rFonts w:asciiTheme="minorHAnsi" w:hAnsiTheme="minorHAnsi" w:cstheme="minorHAnsi"/>
          <w:sz w:val="22"/>
          <w:szCs w:val="22"/>
        </w:rPr>
      </w:pPr>
      <w:r w:rsidRPr="000C199E">
        <w:rPr>
          <w:rFonts w:asciiTheme="minorHAnsi" w:hAnsiTheme="minorHAnsi" w:cstheme="minorHAnsi"/>
          <w:sz w:val="22"/>
          <w:szCs w:val="22"/>
        </w:rPr>
        <w:t>As Partes reconhecem este Quarto</w:t>
      </w:r>
      <w:r w:rsidRPr="000C199E">
        <w:rPr>
          <w:rFonts w:asciiTheme="minorHAnsi" w:hAnsiTheme="minorHAnsi" w:cstheme="minorHAnsi"/>
          <w:i/>
          <w:iCs/>
          <w:sz w:val="22"/>
          <w:szCs w:val="22"/>
        </w:rPr>
        <w:t xml:space="preserve"> </w:t>
      </w:r>
      <w:r w:rsidRPr="000C199E">
        <w:rPr>
          <w:rFonts w:asciiTheme="minorHAnsi" w:hAnsiTheme="minorHAnsi" w:cstheme="minorHAnsi"/>
          <w:sz w:val="22"/>
          <w:szCs w:val="22"/>
        </w:rPr>
        <w:t>Aditamento como título executivo extrajudicial, nos termos do artigo 784, incisos III, V e XII, da Lei n.º 13.105, de 16 de março de 2015, conforme alterada.</w:t>
      </w:r>
    </w:p>
    <w:p w14:paraId="652E222D" w14:textId="77777777" w:rsidR="006C28F9" w:rsidRPr="000C199E" w:rsidRDefault="006C28F9" w:rsidP="006C28F9">
      <w:pPr>
        <w:pStyle w:val="PargrafodaLista"/>
        <w:widowControl w:val="0"/>
        <w:spacing w:line="340" w:lineRule="exact"/>
        <w:ind w:left="0"/>
        <w:contextualSpacing w:val="0"/>
        <w:jc w:val="both"/>
        <w:rPr>
          <w:rFonts w:asciiTheme="minorHAnsi" w:hAnsiTheme="minorHAnsi" w:cstheme="minorHAnsi"/>
          <w:sz w:val="22"/>
          <w:szCs w:val="22"/>
        </w:rPr>
      </w:pPr>
    </w:p>
    <w:p w14:paraId="35E20632" w14:textId="77777777" w:rsidR="006C28F9" w:rsidRPr="000C199E" w:rsidRDefault="006C28F9" w:rsidP="006C28F9">
      <w:pPr>
        <w:pStyle w:val="PargrafodaLista"/>
        <w:widowControl w:val="0"/>
        <w:numPr>
          <w:ilvl w:val="1"/>
          <w:numId w:val="8"/>
        </w:numPr>
        <w:spacing w:line="340" w:lineRule="exact"/>
        <w:ind w:left="0" w:firstLine="0"/>
        <w:contextualSpacing w:val="0"/>
        <w:jc w:val="both"/>
        <w:rPr>
          <w:rFonts w:asciiTheme="minorHAnsi" w:hAnsiTheme="minorHAnsi" w:cstheme="minorHAnsi"/>
          <w:sz w:val="22"/>
          <w:szCs w:val="22"/>
        </w:rPr>
      </w:pPr>
      <w:r w:rsidRPr="000C199E">
        <w:rPr>
          <w:rFonts w:asciiTheme="minorHAnsi" w:hAnsiTheme="minorHAnsi" w:cstheme="minorHAnsi"/>
          <w:sz w:val="22"/>
          <w:szCs w:val="22"/>
        </w:rPr>
        <w:t>Este</w:t>
      </w:r>
      <w:r w:rsidRPr="000C199E">
        <w:rPr>
          <w:rFonts w:asciiTheme="minorHAnsi" w:hAnsiTheme="minorHAnsi" w:cstheme="minorHAnsi"/>
          <w:i/>
          <w:iCs/>
          <w:sz w:val="22"/>
          <w:szCs w:val="22"/>
        </w:rPr>
        <w:t xml:space="preserve"> </w:t>
      </w:r>
      <w:r w:rsidRPr="000C199E">
        <w:rPr>
          <w:rFonts w:asciiTheme="minorHAnsi" w:hAnsiTheme="minorHAnsi" w:cstheme="minorHAnsi"/>
          <w:sz w:val="22"/>
          <w:szCs w:val="22"/>
        </w:rPr>
        <w:t>Quarto Aditamento é regido pelas leis da República Federativa do Brasil.</w:t>
      </w:r>
    </w:p>
    <w:p w14:paraId="3B146A94" w14:textId="77777777" w:rsidR="006C28F9" w:rsidRPr="000C199E" w:rsidRDefault="006C28F9" w:rsidP="006C28F9">
      <w:pPr>
        <w:pStyle w:val="PargrafodaLista"/>
        <w:rPr>
          <w:rFonts w:asciiTheme="minorHAnsi" w:hAnsiTheme="minorHAnsi" w:cstheme="minorHAnsi"/>
          <w:sz w:val="22"/>
          <w:szCs w:val="22"/>
        </w:rPr>
      </w:pPr>
    </w:p>
    <w:p w14:paraId="1949955F" w14:textId="77777777" w:rsidR="006C28F9" w:rsidRPr="000C199E" w:rsidRDefault="006C28F9" w:rsidP="006C28F9">
      <w:pPr>
        <w:pStyle w:val="PargrafodaLista"/>
        <w:widowControl w:val="0"/>
        <w:numPr>
          <w:ilvl w:val="1"/>
          <w:numId w:val="8"/>
        </w:numPr>
        <w:spacing w:line="340" w:lineRule="exact"/>
        <w:ind w:left="0" w:firstLine="0"/>
        <w:contextualSpacing w:val="0"/>
        <w:jc w:val="both"/>
        <w:rPr>
          <w:rFonts w:asciiTheme="minorHAnsi" w:hAnsiTheme="minorHAnsi" w:cstheme="minorHAnsi"/>
          <w:sz w:val="22"/>
          <w:szCs w:val="22"/>
        </w:rPr>
      </w:pPr>
      <w:r w:rsidRPr="000C199E">
        <w:rPr>
          <w:rFonts w:asciiTheme="minorHAnsi" w:hAnsiTheme="minorHAnsi" w:cstheme="minorHAnsi"/>
          <w:sz w:val="22"/>
          <w:szCs w:val="22"/>
        </w:rPr>
        <w:t>As Partes concordam que será permitida a assinatura eletrônica do presente Quarto Aditamento e de quaisquer aditivos ao presente, mediante na folha de assinaturas eletrônicas, com 2 (duas) testemunhas instrumentárias, para que esses documentos produzam os seus jurídicos e legais efeitos. Nesse caso, a data de assinatura deste Quarto Aditamento (ou de seus aditivos, conforme aplicável), será considerada a mais recente das dispostas na folha de assinaturas eletrônicas, devendo, em qualquer hipótese, ser emitido com certificado digital nos padrões ICP-BRASIL, conforme disposto pelo art. 10 da Medida Provisória nº 2.200/2001 em vigor no Brasil. As Partes reconhecem que, independentemente da forma de assinatura, esse Quarto Aditamento (e seus respectivos aditivos) tem natureza de título executivo judicial, nos termos do art. 784 do Código de Processo Civil.</w:t>
      </w:r>
    </w:p>
    <w:p w14:paraId="36F41CAD" w14:textId="77777777" w:rsidR="006C28F9" w:rsidRPr="000C199E" w:rsidRDefault="006C28F9" w:rsidP="006C28F9">
      <w:pPr>
        <w:widowControl w:val="0"/>
        <w:spacing w:line="340" w:lineRule="exact"/>
        <w:jc w:val="both"/>
        <w:rPr>
          <w:rFonts w:asciiTheme="minorHAnsi" w:hAnsiTheme="minorHAnsi" w:cstheme="minorHAnsi"/>
          <w:b/>
          <w:bCs/>
          <w:sz w:val="22"/>
          <w:szCs w:val="22"/>
        </w:rPr>
      </w:pPr>
    </w:p>
    <w:p w14:paraId="4DFCF768" w14:textId="77777777" w:rsidR="006C28F9" w:rsidRPr="000C199E" w:rsidRDefault="006C28F9" w:rsidP="006C28F9">
      <w:pPr>
        <w:pStyle w:val="PargrafodaLista"/>
        <w:widowControl w:val="0"/>
        <w:numPr>
          <w:ilvl w:val="1"/>
          <w:numId w:val="8"/>
        </w:numPr>
        <w:spacing w:line="340" w:lineRule="exact"/>
        <w:ind w:left="0" w:firstLine="0"/>
        <w:jc w:val="both"/>
        <w:rPr>
          <w:rFonts w:asciiTheme="minorHAnsi" w:hAnsiTheme="minorHAnsi" w:cstheme="minorHAnsi"/>
          <w:b/>
          <w:bCs/>
          <w:sz w:val="22"/>
          <w:szCs w:val="22"/>
        </w:rPr>
      </w:pPr>
      <w:r w:rsidRPr="000C199E">
        <w:rPr>
          <w:rFonts w:asciiTheme="minorHAnsi" w:hAnsiTheme="minorHAnsi" w:cstheme="minorHAnsi"/>
          <w:bCs/>
          <w:sz w:val="22"/>
          <w:szCs w:val="22"/>
        </w:rPr>
        <w:t xml:space="preserve">Este Quarto Aditamento produz efeitos para as Partes a partir da data nele indicada, ainda </w:t>
      </w:r>
      <w:r w:rsidRPr="000C199E">
        <w:rPr>
          <w:rFonts w:asciiTheme="minorHAnsi" w:hAnsiTheme="minorHAnsi" w:cstheme="minorHAnsi"/>
          <w:bCs/>
          <w:sz w:val="22"/>
          <w:szCs w:val="22"/>
        </w:rPr>
        <w:lastRenderedPageBreak/>
        <w:t>que uma ou mais Partes realize a assinatura eletrônica em data posterior. Ademais, ainda que alguma das Partes venha a assinar eletronicamente este instrumento em local diverso, o local de celebração deste instrumento é, para todos os fins, a Cidade de São Paulo, Estado de São Paulo, conforme abaixo indicado.</w:t>
      </w:r>
    </w:p>
    <w:p w14:paraId="7CAC3375" w14:textId="77777777" w:rsidR="006C28F9" w:rsidRPr="000C199E" w:rsidRDefault="006C28F9" w:rsidP="006C28F9">
      <w:pPr>
        <w:pStyle w:val="PargrafodaLista"/>
        <w:widowControl w:val="0"/>
        <w:spacing w:line="340" w:lineRule="exact"/>
        <w:ind w:left="0"/>
        <w:jc w:val="both"/>
        <w:rPr>
          <w:rFonts w:asciiTheme="minorHAnsi" w:hAnsiTheme="minorHAnsi" w:cstheme="minorHAnsi"/>
          <w:b/>
          <w:bCs/>
          <w:sz w:val="22"/>
          <w:szCs w:val="22"/>
        </w:rPr>
      </w:pPr>
    </w:p>
    <w:p w14:paraId="753F182C" w14:textId="77777777" w:rsidR="006C28F9" w:rsidRPr="000C199E" w:rsidRDefault="006C28F9" w:rsidP="006C28F9">
      <w:pPr>
        <w:pStyle w:val="PargrafodaLista"/>
        <w:widowControl w:val="0"/>
        <w:numPr>
          <w:ilvl w:val="0"/>
          <w:numId w:val="8"/>
        </w:numPr>
        <w:spacing w:line="340" w:lineRule="exact"/>
        <w:ind w:left="0" w:firstLine="0"/>
        <w:contextualSpacing w:val="0"/>
        <w:jc w:val="both"/>
        <w:rPr>
          <w:rFonts w:asciiTheme="minorHAnsi" w:hAnsiTheme="minorHAnsi" w:cstheme="minorHAnsi"/>
          <w:b/>
          <w:bCs/>
          <w:sz w:val="22"/>
          <w:szCs w:val="22"/>
        </w:rPr>
      </w:pPr>
      <w:r w:rsidRPr="000C199E">
        <w:rPr>
          <w:rFonts w:asciiTheme="minorHAnsi" w:hAnsiTheme="minorHAnsi" w:cstheme="minorHAnsi"/>
          <w:b/>
          <w:bCs/>
          <w:sz w:val="22"/>
          <w:szCs w:val="22"/>
        </w:rPr>
        <w:t xml:space="preserve">CLÁUSULA QUINTA – </w:t>
      </w:r>
      <w:r w:rsidRPr="000C199E">
        <w:rPr>
          <w:rFonts w:asciiTheme="minorHAnsi" w:hAnsiTheme="minorHAnsi" w:cstheme="minorHAnsi"/>
          <w:b/>
          <w:sz w:val="22"/>
          <w:szCs w:val="22"/>
        </w:rPr>
        <w:t>FORO</w:t>
      </w:r>
    </w:p>
    <w:p w14:paraId="108F35D1" w14:textId="77777777" w:rsidR="006C28F9" w:rsidRPr="000C199E" w:rsidRDefault="006C28F9" w:rsidP="006C28F9">
      <w:pPr>
        <w:pStyle w:val="PargrafodaLista"/>
        <w:widowControl w:val="0"/>
        <w:spacing w:line="340" w:lineRule="exact"/>
        <w:ind w:left="0"/>
        <w:contextualSpacing w:val="0"/>
        <w:jc w:val="both"/>
        <w:rPr>
          <w:rFonts w:asciiTheme="minorHAnsi" w:hAnsiTheme="minorHAnsi" w:cstheme="minorHAnsi"/>
          <w:b/>
          <w:bCs/>
          <w:sz w:val="22"/>
          <w:szCs w:val="22"/>
        </w:rPr>
      </w:pPr>
    </w:p>
    <w:p w14:paraId="611040B5" w14:textId="77777777" w:rsidR="006C28F9" w:rsidRPr="000C199E" w:rsidRDefault="006C28F9" w:rsidP="006C28F9">
      <w:pPr>
        <w:pStyle w:val="PargrafodaLista"/>
        <w:widowControl w:val="0"/>
        <w:numPr>
          <w:ilvl w:val="1"/>
          <w:numId w:val="8"/>
        </w:numPr>
        <w:spacing w:line="340" w:lineRule="exact"/>
        <w:ind w:left="0" w:firstLine="0"/>
        <w:contextualSpacing w:val="0"/>
        <w:jc w:val="both"/>
        <w:rPr>
          <w:rFonts w:asciiTheme="minorHAnsi" w:hAnsiTheme="minorHAnsi" w:cstheme="minorHAnsi"/>
          <w:sz w:val="22"/>
          <w:szCs w:val="22"/>
        </w:rPr>
      </w:pPr>
      <w:r w:rsidRPr="000C199E">
        <w:rPr>
          <w:rFonts w:asciiTheme="minorHAnsi" w:hAnsiTheme="minorHAnsi" w:cstheme="minorHAnsi"/>
          <w:sz w:val="22"/>
          <w:szCs w:val="22"/>
        </w:rPr>
        <w:t>Fica eleito o foro da Comarca da Cidade de São Paulo, Estado de São Paulo, com exclusão de qualquer outro, por mais privilegiado que seja, para dirimir as questões porventura oriundas deste Quarto</w:t>
      </w:r>
      <w:r w:rsidRPr="000C199E">
        <w:rPr>
          <w:rFonts w:asciiTheme="minorHAnsi" w:hAnsiTheme="minorHAnsi" w:cstheme="minorHAnsi"/>
          <w:i/>
          <w:iCs/>
          <w:sz w:val="22"/>
          <w:szCs w:val="22"/>
        </w:rPr>
        <w:t xml:space="preserve"> </w:t>
      </w:r>
      <w:r w:rsidRPr="000C199E">
        <w:rPr>
          <w:rFonts w:asciiTheme="minorHAnsi" w:hAnsiTheme="minorHAnsi" w:cstheme="minorHAnsi"/>
          <w:sz w:val="22"/>
          <w:szCs w:val="22"/>
        </w:rPr>
        <w:t>Aditamento.</w:t>
      </w:r>
    </w:p>
    <w:p w14:paraId="478F38EB" w14:textId="77777777" w:rsidR="006C28F9" w:rsidRPr="000C199E" w:rsidRDefault="006C28F9" w:rsidP="006C28F9">
      <w:pPr>
        <w:pStyle w:val="Corpodetexto"/>
        <w:tabs>
          <w:tab w:val="left" w:pos="567"/>
        </w:tabs>
        <w:spacing w:line="340" w:lineRule="exact"/>
        <w:rPr>
          <w:rFonts w:asciiTheme="minorHAnsi" w:hAnsiTheme="minorHAnsi" w:cstheme="minorHAnsi"/>
          <w:sz w:val="22"/>
          <w:szCs w:val="22"/>
        </w:rPr>
      </w:pPr>
    </w:p>
    <w:p w14:paraId="5C876F0E" w14:textId="77777777" w:rsidR="006C28F9" w:rsidRPr="000C199E" w:rsidRDefault="006C28F9" w:rsidP="006C28F9">
      <w:pPr>
        <w:pStyle w:val="Corpodetexto"/>
        <w:tabs>
          <w:tab w:val="left" w:pos="567"/>
        </w:tabs>
        <w:spacing w:line="340" w:lineRule="exact"/>
        <w:jc w:val="both"/>
        <w:rPr>
          <w:rFonts w:asciiTheme="minorHAnsi" w:hAnsiTheme="minorHAnsi" w:cstheme="minorHAnsi"/>
          <w:sz w:val="22"/>
          <w:szCs w:val="22"/>
        </w:rPr>
      </w:pPr>
      <w:r w:rsidRPr="000C199E">
        <w:rPr>
          <w:rFonts w:asciiTheme="minorHAnsi" w:hAnsiTheme="minorHAnsi" w:cstheme="minorHAnsi"/>
          <w:sz w:val="22"/>
          <w:szCs w:val="22"/>
        </w:rPr>
        <w:t>E por estarem assim justas e contratadas, as Partes firmam o presente Quarto Aditamento, de forma eletrônica, na presença de 2 (duas) testemunhas.</w:t>
      </w:r>
    </w:p>
    <w:p w14:paraId="52BC4433" w14:textId="77777777" w:rsidR="006C28F9" w:rsidRPr="000C199E" w:rsidRDefault="006C28F9" w:rsidP="006C28F9">
      <w:pPr>
        <w:pStyle w:val="Corpodetexto2"/>
        <w:widowControl w:val="0"/>
        <w:spacing w:line="340" w:lineRule="exact"/>
        <w:jc w:val="center"/>
        <w:rPr>
          <w:rFonts w:asciiTheme="minorHAnsi" w:hAnsiTheme="minorHAnsi" w:cstheme="minorHAnsi"/>
          <w:b/>
          <w:bCs/>
          <w:sz w:val="22"/>
          <w:szCs w:val="22"/>
        </w:rPr>
      </w:pPr>
    </w:p>
    <w:p w14:paraId="1B9149BF" w14:textId="77777777" w:rsidR="006C28F9" w:rsidRPr="000C199E" w:rsidRDefault="006C28F9" w:rsidP="006C28F9">
      <w:pPr>
        <w:pStyle w:val="Corpodetexto2"/>
        <w:widowControl w:val="0"/>
        <w:spacing w:line="340" w:lineRule="exact"/>
        <w:jc w:val="center"/>
        <w:rPr>
          <w:rFonts w:asciiTheme="minorHAnsi" w:hAnsiTheme="minorHAnsi" w:cstheme="minorHAnsi"/>
          <w:b/>
          <w:bCs/>
          <w:sz w:val="22"/>
          <w:szCs w:val="22"/>
        </w:rPr>
      </w:pPr>
      <w:r w:rsidRPr="000C199E">
        <w:rPr>
          <w:rFonts w:asciiTheme="minorHAnsi" w:hAnsiTheme="minorHAnsi" w:cstheme="minorHAnsi"/>
          <w:bCs/>
          <w:sz w:val="22"/>
          <w:szCs w:val="22"/>
        </w:rPr>
        <w:t xml:space="preserve">São Paulo, </w:t>
      </w:r>
      <w:r>
        <w:rPr>
          <w:rFonts w:asciiTheme="minorHAnsi" w:hAnsiTheme="minorHAnsi" w:cstheme="minorHAnsi"/>
          <w:bCs/>
          <w:sz w:val="22"/>
          <w:szCs w:val="22"/>
        </w:rPr>
        <w:t xml:space="preserve">09 </w:t>
      </w:r>
      <w:r w:rsidRPr="000C199E">
        <w:rPr>
          <w:rFonts w:asciiTheme="minorHAnsi" w:hAnsiTheme="minorHAnsi" w:cstheme="minorHAnsi"/>
          <w:bCs/>
          <w:sz w:val="22"/>
          <w:szCs w:val="22"/>
        </w:rPr>
        <w:t xml:space="preserve">de </w:t>
      </w:r>
      <w:r>
        <w:rPr>
          <w:rFonts w:asciiTheme="minorHAnsi" w:hAnsiTheme="minorHAnsi" w:cstheme="minorHAnsi"/>
          <w:bCs/>
          <w:sz w:val="22"/>
          <w:szCs w:val="22"/>
        </w:rPr>
        <w:t>maio</w:t>
      </w:r>
      <w:r w:rsidRPr="000C199E">
        <w:rPr>
          <w:rFonts w:asciiTheme="minorHAnsi" w:hAnsiTheme="minorHAnsi" w:cstheme="minorHAnsi"/>
          <w:bCs/>
          <w:sz w:val="22"/>
          <w:szCs w:val="22"/>
        </w:rPr>
        <w:t xml:space="preserve"> de 2022.</w:t>
      </w:r>
      <w:bookmarkStart w:id="25" w:name="_Toc510869666"/>
    </w:p>
    <w:p w14:paraId="2FC6E979" w14:textId="77777777" w:rsidR="006C28F9" w:rsidRPr="000C199E" w:rsidRDefault="006C28F9" w:rsidP="006C28F9">
      <w:pPr>
        <w:pStyle w:val="Corpodetexto2"/>
        <w:widowControl w:val="0"/>
        <w:spacing w:line="340" w:lineRule="exact"/>
        <w:jc w:val="center"/>
        <w:rPr>
          <w:rFonts w:asciiTheme="minorHAnsi" w:hAnsiTheme="minorHAnsi" w:cstheme="minorHAnsi"/>
          <w:b/>
          <w:bCs/>
          <w:sz w:val="22"/>
          <w:szCs w:val="22"/>
        </w:rPr>
      </w:pPr>
    </w:p>
    <w:p w14:paraId="7CF78C90" w14:textId="77777777" w:rsidR="006C28F9" w:rsidRPr="000C199E" w:rsidRDefault="006C28F9" w:rsidP="006C28F9">
      <w:pPr>
        <w:pStyle w:val="Corpodetexto2"/>
        <w:widowControl w:val="0"/>
        <w:spacing w:line="340" w:lineRule="exact"/>
        <w:jc w:val="center"/>
        <w:rPr>
          <w:rFonts w:asciiTheme="minorHAnsi" w:hAnsiTheme="minorHAnsi" w:cstheme="minorHAnsi"/>
          <w:b/>
          <w:bCs/>
          <w:sz w:val="22"/>
          <w:szCs w:val="22"/>
        </w:rPr>
      </w:pPr>
      <w:r w:rsidRPr="000C199E">
        <w:rPr>
          <w:rFonts w:asciiTheme="minorHAnsi" w:hAnsiTheme="minorHAnsi" w:cstheme="minorHAnsi"/>
          <w:bCs/>
          <w:i/>
          <w:sz w:val="22"/>
          <w:szCs w:val="22"/>
        </w:rPr>
        <w:t>(O final desta página foi intencionalmente deixado em branco. Segue a página de assinatura)</w:t>
      </w:r>
    </w:p>
    <w:p w14:paraId="3FD866B3" w14:textId="77777777" w:rsidR="006C28F9" w:rsidRPr="000C199E" w:rsidRDefault="006C28F9" w:rsidP="006C28F9">
      <w:pPr>
        <w:pStyle w:val="Corpodetexto2"/>
        <w:widowControl w:val="0"/>
        <w:spacing w:line="340" w:lineRule="exact"/>
        <w:rPr>
          <w:rFonts w:asciiTheme="minorHAnsi" w:hAnsiTheme="minorHAnsi" w:cstheme="minorHAnsi"/>
          <w:b/>
          <w:bCs/>
          <w:sz w:val="22"/>
          <w:szCs w:val="22"/>
        </w:rPr>
      </w:pPr>
    </w:p>
    <w:p w14:paraId="6BE8BA90" w14:textId="77777777" w:rsidR="006C28F9" w:rsidRPr="000C199E" w:rsidRDefault="006C28F9" w:rsidP="006C28F9">
      <w:pPr>
        <w:widowControl w:val="0"/>
        <w:tabs>
          <w:tab w:val="left" w:pos="8647"/>
        </w:tabs>
        <w:autoSpaceDE w:val="0"/>
        <w:autoSpaceDN w:val="0"/>
        <w:adjustRightInd w:val="0"/>
        <w:spacing w:line="340" w:lineRule="exact"/>
        <w:ind w:right="-35"/>
        <w:jc w:val="both"/>
        <w:rPr>
          <w:rFonts w:asciiTheme="minorHAnsi" w:hAnsiTheme="minorHAnsi" w:cstheme="minorHAnsi"/>
          <w:i/>
          <w:iCs/>
          <w:sz w:val="22"/>
          <w:szCs w:val="22"/>
        </w:rPr>
      </w:pPr>
      <w:r w:rsidRPr="000C199E">
        <w:rPr>
          <w:rFonts w:asciiTheme="minorHAnsi" w:hAnsiTheme="minorHAnsi" w:cstheme="minorHAnsi"/>
          <w:i/>
          <w:iCs/>
          <w:sz w:val="22"/>
          <w:szCs w:val="22"/>
        </w:rPr>
        <w:br w:type="page"/>
      </w:r>
      <w:bookmarkEnd w:id="25"/>
      <w:r w:rsidRPr="000C199E">
        <w:rPr>
          <w:rFonts w:asciiTheme="minorHAnsi" w:hAnsiTheme="minorHAnsi" w:cstheme="minorHAnsi"/>
          <w:i/>
          <w:iCs/>
          <w:sz w:val="22"/>
          <w:szCs w:val="22"/>
        </w:rPr>
        <w:lastRenderedPageBreak/>
        <w:t xml:space="preserve">(Página 1/4 de assinaturas do Quarto Aditamento à Cédula de Crédito Bancário nº </w:t>
      </w:r>
      <w:r w:rsidRPr="000C199E">
        <w:rPr>
          <w:rFonts w:asciiTheme="minorHAnsi" w:hAnsiTheme="minorHAnsi" w:cstheme="minorHAnsi"/>
          <w:bCs/>
          <w:i/>
          <w:iCs/>
          <w:sz w:val="22"/>
          <w:szCs w:val="22"/>
        </w:rPr>
        <w:t>018</w:t>
      </w:r>
      <w:r w:rsidRPr="000C199E">
        <w:rPr>
          <w:rFonts w:asciiTheme="minorHAnsi" w:hAnsiTheme="minorHAnsi" w:cstheme="minorHAnsi"/>
          <w:i/>
          <w:iCs/>
          <w:sz w:val="22"/>
          <w:szCs w:val="22"/>
        </w:rPr>
        <w:t xml:space="preserve">, firmado, em </w:t>
      </w:r>
      <w:r>
        <w:rPr>
          <w:rFonts w:asciiTheme="minorHAnsi" w:hAnsiTheme="minorHAnsi" w:cstheme="minorHAnsi"/>
          <w:i/>
          <w:iCs/>
          <w:sz w:val="22"/>
          <w:szCs w:val="22"/>
        </w:rPr>
        <w:t xml:space="preserve">09 </w:t>
      </w:r>
      <w:r w:rsidRPr="000C199E">
        <w:rPr>
          <w:rFonts w:asciiTheme="minorHAnsi" w:hAnsiTheme="minorHAnsi" w:cstheme="minorHAnsi"/>
          <w:i/>
          <w:iCs/>
          <w:sz w:val="22"/>
          <w:szCs w:val="22"/>
        </w:rPr>
        <w:t xml:space="preserve">de </w:t>
      </w:r>
      <w:r>
        <w:rPr>
          <w:rFonts w:asciiTheme="minorHAnsi" w:hAnsiTheme="minorHAnsi" w:cstheme="minorHAnsi"/>
          <w:i/>
          <w:iCs/>
          <w:sz w:val="22"/>
          <w:szCs w:val="22"/>
        </w:rPr>
        <w:t>maio</w:t>
      </w:r>
      <w:r w:rsidRPr="000C199E">
        <w:rPr>
          <w:rFonts w:asciiTheme="minorHAnsi" w:hAnsiTheme="minorHAnsi" w:cstheme="minorHAnsi"/>
          <w:i/>
          <w:iCs/>
          <w:sz w:val="22"/>
          <w:szCs w:val="22"/>
        </w:rPr>
        <w:t xml:space="preserve"> de 2022, entre </w:t>
      </w:r>
      <w:r w:rsidRPr="000C199E">
        <w:rPr>
          <w:rFonts w:asciiTheme="minorHAnsi" w:hAnsiTheme="minorHAnsi" w:cstheme="minorHAnsi"/>
          <w:bCs/>
          <w:i/>
          <w:iCs/>
          <w:sz w:val="22"/>
          <w:szCs w:val="22"/>
        </w:rPr>
        <w:t xml:space="preserve">a Capa Engenharia S.A., a Habitasec </w:t>
      </w:r>
      <w:proofErr w:type="spellStart"/>
      <w:r w:rsidRPr="000C199E">
        <w:rPr>
          <w:rFonts w:asciiTheme="minorHAnsi" w:hAnsiTheme="minorHAnsi" w:cstheme="minorHAnsi"/>
          <w:bCs/>
          <w:i/>
          <w:iCs/>
          <w:sz w:val="22"/>
          <w:szCs w:val="22"/>
        </w:rPr>
        <w:t>Securitizadora</w:t>
      </w:r>
      <w:proofErr w:type="spellEnd"/>
      <w:r w:rsidRPr="000C199E">
        <w:rPr>
          <w:rFonts w:asciiTheme="minorHAnsi" w:hAnsiTheme="minorHAnsi" w:cstheme="minorHAnsi"/>
          <w:bCs/>
          <w:i/>
          <w:iCs/>
          <w:sz w:val="22"/>
          <w:szCs w:val="22"/>
        </w:rPr>
        <w:t xml:space="preserve"> S.A.,</w:t>
      </w:r>
      <w:r w:rsidRPr="000C199E">
        <w:rPr>
          <w:rFonts w:asciiTheme="minorHAnsi" w:hAnsiTheme="minorHAnsi" w:cstheme="minorHAnsi"/>
          <w:b/>
          <w:i/>
          <w:iCs/>
          <w:sz w:val="22"/>
          <w:szCs w:val="22"/>
        </w:rPr>
        <w:t xml:space="preserve"> </w:t>
      </w:r>
      <w:r w:rsidRPr="000C199E">
        <w:rPr>
          <w:rFonts w:asciiTheme="minorHAnsi" w:hAnsiTheme="minorHAnsi" w:cstheme="minorHAnsi"/>
          <w:bCs/>
          <w:i/>
          <w:iCs/>
          <w:sz w:val="22"/>
          <w:szCs w:val="22"/>
        </w:rPr>
        <w:t xml:space="preserve">a NEX </w:t>
      </w:r>
      <w:proofErr w:type="spellStart"/>
      <w:r w:rsidRPr="000C199E">
        <w:rPr>
          <w:rFonts w:asciiTheme="minorHAnsi" w:hAnsiTheme="minorHAnsi" w:cstheme="minorHAnsi"/>
          <w:bCs/>
          <w:i/>
          <w:iCs/>
          <w:sz w:val="22"/>
          <w:szCs w:val="22"/>
        </w:rPr>
        <w:t>Group</w:t>
      </w:r>
      <w:proofErr w:type="spellEnd"/>
      <w:r w:rsidRPr="000C199E">
        <w:rPr>
          <w:rFonts w:asciiTheme="minorHAnsi" w:hAnsiTheme="minorHAnsi" w:cstheme="minorHAnsi"/>
          <w:bCs/>
          <w:i/>
          <w:iCs/>
          <w:sz w:val="22"/>
          <w:szCs w:val="22"/>
        </w:rPr>
        <w:t xml:space="preserve"> Participações S.A., o Carlos Alberto de Moraes </w:t>
      </w:r>
      <w:proofErr w:type="spellStart"/>
      <w:r w:rsidRPr="000C199E">
        <w:rPr>
          <w:rFonts w:asciiTheme="minorHAnsi" w:hAnsiTheme="minorHAnsi" w:cstheme="minorHAnsi"/>
          <w:bCs/>
          <w:i/>
          <w:iCs/>
          <w:sz w:val="22"/>
          <w:szCs w:val="22"/>
        </w:rPr>
        <w:t>Schettert</w:t>
      </w:r>
      <w:proofErr w:type="spellEnd"/>
      <w:r w:rsidRPr="000C199E">
        <w:rPr>
          <w:rFonts w:asciiTheme="minorHAnsi" w:hAnsiTheme="minorHAnsi" w:cstheme="minorHAnsi"/>
          <w:bCs/>
          <w:i/>
          <w:iCs/>
          <w:sz w:val="22"/>
          <w:szCs w:val="22"/>
        </w:rPr>
        <w:t xml:space="preserve">, a Maria Conceição Sá e Sousa </w:t>
      </w:r>
      <w:proofErr w:type="spellStart"/>
      <w:r w:rsidRPr="000C199E">
        <w:rPr>
          <w:rFonts w:asciiTheme="minorHAnsi" w:hAnsiTheme="minorHAnsi" w:cstheme="minorHAnsi"/>
          <w:bCs/>
          <w:i/>
          <w:iCs/>
          <w:sz w:val="22"/>
          <w:szCs w:val="22"/>
        </w:rPr>
        <w:t>Shettert</w:t>
      </w:r>
      <w:proofErr w:type="spellEnd"/>
      <w:r w:rsidRPr="000C199E">
        <w:rPr>
          <w:rFonts w:asciiTheme="minorHAnsi" w:hAnsiTheme="minorHAnsi" w:cstheme="minorHAnsi"/>
          <w:bCs/>
          <w:i/>
          <w:iCs/>
          <w:sz w:val="22"/>
          <w:szCs w:val="22"/>
        </w:rPr>
        <w:t xml:space="preserve">, o Vanderlei Evandro </w:t>
      </w:r>
      <w:proofErr w:type="spellStart"/>
      <w:r w:rsidRPr="000C199E">
        <w:rPr>
          <w:rFonts w:asciiTheme="minorHAnsi" w:hAnsiTheme="minorHAnsi" w:cstheme="minorHAnsi"/>
          <w:bCs/>
          <w:i/>
          <w:iCs/>
          <w:sz w:val="22"/>
          <w:szCs w:val="22"/>
        </w:rPr>
        <w:t>Tamiosso</w:t>
      </w:r>
      <w:proofErr w:type="spellEnd"/>
      <w:r w:rsidRPr="000C199E">
        <w:rPr>
          <w:rFonts w:asciiTheme="minorHAnsi" w:hAnsiTheme="minorHAnsi" w:cstheme="minorHAnsi"/>
          <w:bCs/>
          <w:i/>
          <w:iCs/>
          <w:sz w:val="22"/>
          <w:szCs w:val="22"/>
        </w:rPr>
        <w:t xml:space="preserve"> e a Simone dos Santos </w:t>
      </w:r>
      <w:proofErr w:type="spellStart"/>
      <w:r w:rsidRPr="000C199E">
        <w:rPr>
          <w:rFonts w:asciiTheme="minorHAnsi" w:hAnsiTheme="minorHAnsi" w:cstheme="minorHAnsi"/>
          <w:bCs/>
          <w:i/>
          <w:iCs/>
          <w:sz w:val="22"/>
          <w:szCs w:val="22"/>
        </w:rPr>
        <w:t>Tamiosso</w:t>
      </w:r>
      <w:proofErr w:type="spellEnd"/>
      <w:r w:rsidRPr="000C199E">
        <w:rPr>
          <w:rFonts w:asciiTheme="minorHAnsi" w:hAnsiTheme="minorHAnsi" w:cstheme="minorHAnsi"/>
          <w:bCs/>
          <w:i/>
          <w:iCs/>
          <w:sz w:val="22"/>
          <w:szCs w:val="22"/>
        </w:rPr>
        <w:t>, Capa Incorporadora Imobiliária Porto Alegre III SPE Ltda., Capa Incorporadora Imobiliária Porto Alegre</w:t>
      </w:r>
      <w:r w:rsidRPr="00694738">
        <w:rPr>
          <w:rFonts w:asciiTheme="minorHAnsi" w:hAnsiTheme="minorHAnsi" w:cstheme="minorHAnsi"/>
          <w:bCs/>
          <w:i/>
          <w:iCs/>
          <w:sz w:val="22"/>
          <w:szCs w:val="22"/>
        </w:rPr>
        <w:t xml:space="preserve"> </w:t>
      </w:r>
      <w:r w:rsidRPr="006D5F8A">
        <w:rPr>
          <w:rFonts w:asciiTheme="minorHAnsi" w:hAnsiTheme="minorHAnsi" w:cstheme="minorHAnsi"/>
          <w:bCs/>
          <w:i/>
          <w:iCs/>
          <w:sz w:val="22"/>
          <w:szCs w:val="22"/>
        </w:rPr>
        <w:t>V</w:t>
      </w:r>
      <w:r w:rsidRPr="00694738">
        <w:rPr>
          <w:rFonts w:asciiTheme="minorHAnsi" w:hAnsiTheme="minorHAnsi" w:cstheme="minorHAnsi"/>
          <w:bCs/>
          <w:i/>
          <w:iCs/>
          <w:sz w:val="22"/>
          <w:szCs w:val="22"/>
        </w:rPr>
        <w:t xml:space="preserve"> </w:t>
      </w:r>
      <w:r w:rsidRPr="000C199E">
        <w:rPr>
          <w:rFonts w:asciiTheme="minorHAnsi" w:hAnsiTheme="minorHAnsi" w:cstheme="minorHAnsi"/>
          <w:bCs/>
          <w:i/>
          <w:iCs/>
          <w:sz w:val="22"/>
          <w:szCs w:val="22"/>
        </w:rPr>
        <w:t>SPE Ltda.</w:t>
      </w:r>
      <w:r w:rsidRPr="000C199E">
        <w:rPr>
          <w:rFonts w:asciiTheme="minorHAnsi" w:hAnsiTheme="minorHAnsi" w:cstheme="minorHAnsi"/>
          <w:i/>
          <w:iCs/>
          <w:sz w:val="22"/>
          <w:szCs w:val="22"/>
        </w:rPr>
        <w:t>)</w:t>
      </w:r>
    </w:p>
    <w:p w14:paraId="5A4A28D6" w14:textId="77777777" w:rsidR="006C28F9" w:rsidRPr="000C199E" w:rsidRDefault="006C28F9" w:rsidP="006C28F9">
      <w:pPr>
        <w:widowControl w:val="0"/>
        <w:spacing w:line="340" w:lineRule="exact"/>
        <w:ind w:right="-35"/>
        <w:jc w:val="center"/>
        <w:rPr>
          <w:rFonts w:asciiTheme="minorHAnsi" w:hAnsiTheme="minorHAnsi" w:cstheme="minorHAnsi"/>
          <w:sz w:val="22"/>
          <w:szCs w:val="22"/>
        </w:rPr>
      </w:pPr>
    </w:p>
    <w:p w14:paraId="6A0D83C3" w14:textId="77777777" w:rsidR="006C28F9" w:rsidRPr="000C199E" w:rsidRDefault="006C28F9" w:rsidP="006C28F9">
      <w:pPr>
        <w:widowControl w:val="0"/>
        <w:spacing w:line="340" w:lineRule="exact"/>
        <w:ind w:right="-35"/>
        <w:jc w:val="center"/>
        <w:rPr>
          <w:rFonts w:asciiTheme="minorHAnsi" w:hAnsiTheme="minorHAnsi" w:cstheme="minorHAnsi"/>
          <w:sz w:val="22"/>
          <w:szCs w:val="22"/>
        </w:rPr>
      </w:pPr>
    </w:p>
    <w:p w14:paraId="2384D0DE" w14:textId="77777777" w:rsidR="006C28F9" w:rsidRPr="000C199E" w:rsidRDefault="006C28F9" w:rsidP="006C28F9">
      <w:pPr>
        <w:widowControl w:val="0"/>
        <w:spacing w:line="340" w:lineRule="exact"/>
        <w:ind w:right="-35"/>
        <w:jc w:val="center"/>
        <w:rPr>
          <w:rFonts w:asciiTheme="minorHAnsi" w:hAnsiTheme="minorHAnsi" w:cstheme="minorHAnsi"/>
          <w:sz w:val="22"/>
          <w:szCs w:val="22"/>
        </w:rPr>
      </w:pPr>
    </w:p>
    <w:p w14:paraId="394DA63F" w14:textId="77777777" w:rsidR="006C28F9" w:rsidRPr="000C199E" w:rsidRDefault="006C28F9" w:rsidP="006C28F9">
      <w:pPr>
        <w:widowControl w:val="0"/>
        <w:spacing w:line="340" w:lineRule="exact"/>
        <w:ind w:right="-35"/>
        <w:jc w:val="center"/>
        <w:rPr>
          <w:rFonts w:asciiTheme="minorHAnsi" w:hAnsiTheme="minorHAnsi" w:cstheme="minorHAnsi"/>
          <w:sz w:val="22"/>
          <w:szCs w:val="22"/>
        </w:rPr>
      </w:pPr>
    </w:p>
    <w:p w14:paraId="72EF914E" w14:textId="77777777" w:rsidR="006C28F9" w:rsidRPr="000C199E" w:rsidRDefault="006C28F9" w:rsidP="006C28F9">
      <w:pPr>
        <w:widowControl w:val="0"/>
        <w:spacing w:line="340" w:lineRule="exact"/>
        <w:ind w:right="-35"/>
        <w:jc w:val="center"/>
        <w:rPr>
          <w:rFonts w:asciiTheme="minorHAnsi" w:hAnsiTheme="minorHAnsi" w:cstheme="minorHAnsi"/>
          <w:sz w:val="22"/>
          <w:szCs w:val="22"/>
        </w:rPr>
      </w:pPr>
    </w:p>
    <w:p w14:paraId="6BA6560B" w14:textId="77777777" w:rsidR="006C28F9" w:rsidRPr="000C199E" w:rsidRDefault="006C28F9" w:rsidP="006C28F9">
      <w:pPr>
        <w:widowControl w:val="0"/>
        <w:spacing w:line="340" w:lineRule="exact"/>
        <w:ind w:right="-35"/>
        <w:jc w:val="center"/>
        <w:rPr>
          <w:rFonts w:asciiTheme="minorHAnsi" w:hAnsiTheme="minorHAnsi" w:cstheme="minorHAnsi"/>
          <w:sz w:val="22"/>
          <w:szCs w:val="22"/>
        </w:rPr>
      </w:pPr>
    </w:p>
    <w:tbl>
      <w:tblPr>
        <w:tblW w:w="0" w:type="auto"/>
        <w:jc w:val="center"/>
        <w:tblBorders>
          <w:top w:val="single" w:sz="4" w:space="0" w:color="auto"/>
        </w:tblBorders>
        <w:tblLook w:val="01E0" w:firstRow="1" w:lastRow="1" w:firstColumn="1" w:lastColumn="1" w:noHBand="0" w:noVBand="0"/>
      </w:tblPr>
      <w:tblGrid>
        <w:gridCol w:w="8838"/>
      </w:tblGrid>
      <w:tr w:rsidR="006C28F9" w:rsidRPr="00621478" w14:paraId="1EB8D4C8" w14:textId="77777777" w:rsidTr="00981B08">
        <w:trPr>
          <w:jc w:val="center"/>
        </w:trPr>
        <w:tc>
          <w:tcPr>
            <w:tcW w:w="8978" w:type="dxa"/>
          </w:tcPr>
          <w:p w14:paraId="673FD5CF" w14:textId="77777777" w:rsidR="006C28F9" w:rsidRPr="000C199E" w:rsidRDefault="006C28F9" w:rsidP="00981B08">
            <w:pPr>
              <w:widowControl w:val="0"/>
              <w:spacing w:line="340" w:lineRule="exact"/>
              <w:ind w:right="-35"/>
              <w:jc w:val="center"/>
              <w:rPr>
                <w:rFonts w:asciiTheme="minorHAnsi" w:hAnsiTheme="minorHAnsi" w:cstheme="minorHAnsi"/>
                <w:b/>
                <w:bCs/>
                <w:color w:val="000000"/>
                <w:sz w:val="22"/>
                <w:szCs w:val="22"/>
              </w:rPr>
            </w:pPr>
            <w:r w:rsidRPr="000C199E">
              <w:rPr>
                <w:rFonts w:asciiTheme="minorHAnsi" w:hAnsiTheme="minorHAnsi" w:cstheme="minorHAnsi"/>
                <w:b/>
                <w:bCs/>
                <w:sz w:val="22"/>
                <w:szCs w:val="22"/>
              </w:rPr>
              <w:t>CAPA ENGENHARIA S.A.</w:t>
            </w:r>
          </w:p>
          <w:p w14:paraId="16FA631C" w14:textId="77777777" w:rsidR="006C28F9" w:rsidRPr="000C199E" w:rsidRDefault="006C28F9" w:rsidP="00981B08">
            <w:pPr>
              <w:widowControl w:val="0"/>
              <w:spacing w:line="340" w:lineRule="exact"/>
              <w:ind w:right="-35"/>
              <w:jc w:val="center"/>
              <w:rPr>
                <w:rFonts w:asciiTheme="minorHAnsi" w:hAnsiTheme="minorHAnsi" w:cstheme="minorHAnsi"/>
                <w:bCs/>
                <w:color w:val="000000"/>
                <w:sz w:val="22"/>
                <w:szCs w:val="22"/>
              </w:rPr>
            </w:pPr>
            <w:r w:rsidRPr="000C199E">
              <w:rPr>
                <w:rFonts w:asciiTheme="minorHAnsi" w:hAnsiTheme="minorHAnsi" w:cstheme="minorHAnsi"/>
                <w:sz w:val="22"/>
                <w:szCs w:val="22"/>
              </w:rPr>
              <w:t>Emitente</w:t>
            </w:r>
          </w:p>
        </w:tc>
      </w:tr>
      <w:tr w:rsidR="006C28F9" w:rsidRPr="00621478" w14:paraId="12D8EAB1" w14:textId="77777777" w:rsidTr="00981B08">
        <w:trPr>
          <w:jc w:val="center"/>
        </w:trPr>
        <w:tc>
          <w:tcPr>
            <w:tcW w:w="8978" w:type="dxa"/>
          </w:tcPr>
          <w:p w14:paraId="33C7CB8F" w14:textId="77777777" w:rsidR="006C28F9" w:rsidRPr="000C199E" w:rsidRDefault="006C28F9" w:rsidP="00981B08">
            <w:pPr>
              <w:widowControl w:val="0"/>
              <w:tabs>
                <w:tab w:val="left" w:pos="1738"/>
              </w:tabs>
              <w:spacing w:line="340" w:lineRule="exact"/>
              <w:ind w:right="-35"/>
              <w:rPr>
                <w:rFonts w:asciiTheme="minorHAnsi" w:hAnsiTheme="minorHAnsi" w:cstheme="minorHAnsi"/>
                <w:sz w:val="22"/>
                <w:szCs w:val="22"/>
              </w:rPr>
            </w:pPr>
            <w:r w:rsidRPr="000C199E">
              <w:rPr>
                <w:rFonts w:asciiTheme="minorHAnsi" w:hAnsiTheme="minorHAnsi" w:cstheme="minorHAnsi"/>
                <w:sz w:val="22"/>
                <w:szCs w:val="22"/>
              </w:rPr>
              <w:t xml:space="preserve">Nome: Carlos Alberto de Moraes </w:t>
            </w:r>
            <w:proofErr w:type="spellStart"/>
            <w:r w:rsidRPr="000C199E">
              <w:rPr>
                <w:rFonts w:asciiTheme="minorHAnsi" w:hAnsiTheme="minorHAnsi" w:cstheme="minorHAnsi"/>
                <w:sz w:val="22"/>
                <w:szCs w:val="22"/>
              </w:rPr>
              <w:t>Schettert</w:t>
            </w:r>
            <w:proofErr w:type="spellEnd"/>
            <w:r w:rsidRPr="000C199E">
              <w:rPr>
                <w:rFonts w:asciiTheme="minorHAnsi" w:hAnsiTheme="minorHAnsi" w:cstheme="minorHAnsi"/>
                <w:sz w:val="22"/>
                <w:szCs w:val="22"/>
              </w:rPr>
              <w:tab/>
            </w:r>
            <w:r w:rsidRPr="000C199E">
              <w:rPr>
                <w:rFonts w:asciiTheme="minorHAnsi" w:hAnsiTheme="minorHAnsi" w:cstheme="minorHAnsi"/>
                <w:sz w:val="22"/>
                <w:szCs w:val="22"/>
              </w:rPr>
              <w:tab/>
              <w:t xml:space="preserve">Nome: Vanderlei Evandro </w:t>
            </w:r>
            <w:proofErr w:type="spellStart"/>
            <w:r w:rsidRPr="000C199E">
              <w:rPr>
                <w:rFonts w:asciiTheme="minorHAnsi" w:hAnsiTheme="minorHAnsi" w:cstheme="minorHAnsi"/>
                <w:sz w:val="22"/>
                <w:szCs w:val="22"/>
              </w:rPr>
              <w:t>Tamiosso</w:t>
            </w:r>
            <w:proofErr w:type="spellEnd"/>
          </w:p>
        </w:tc>
      </w:tr>
      <w:tr w:rsidR="006C28F9" w:rsidRPr="00621478" w14:paraId="55CEE67A" w14:textId="77777777" w:rsidTr="00981B08">
        <w:trPr>
          <w:jc w:val="center"/>
        </w:trPr>
        <w:tc>
          <w:tcPr>
            <w:tcW w:w="8978" w:type="dxa"/>
          </w:tcPr>
          <w:p w14:paraId="26B0558E" w14:textId="77777777" w:rsidR="006C28F9" w:rsidRPr="000C199E" w:rsidRDefault="006C28F9" w:rsidP="00981B08">
            <w:pPr>
              <w:pStyle w:val="NormalWeb"/>
              <w:widowControl w:val="0"/>
              <w:spacing w:before="0" w:beforeAutospacing="0" w:after="0" w:afterAutospacing="0" w:line="340" w:lineRule="exact"/>
              <w:ind w:right="-35"/>
              <w:rPr>
                <w:rFonts w:asciiTheme="minorHAnsi" w:hAnsiTheme="minorHAnsi" w:cstheme="minorHAnsi"/>
                <w:sz w:val="22"/>
                <w:szCs w:val="22"/>
              </w:rPr>
            </w:pPr>
            <w:r w:rsidRPr="000C199E">
              <w:rPr>
                <w:rFonts w:asciiTheme="minorHAnsi" w:hAnsiTheme="minorHAnsi" w:cstheme="minorHAnsi"/>
                <w:sz w:val="22"/>
                <w:szCs w:val="22"/>
              </w:rPr>
              <w:t>Cargo:</w:t>
            </w:r>
            <w:r w:rsidRPr="000C199E">
              <w:rPr>
                <w:rFonts w:asciiTheme="minorHAnsi" w:hAnsiTheme="minorHAnsi" w:cstheme="minorHAnsi"/>
                <w:sz w:val="22"/>
                <w:szCs w:val="22"/>
              </w:rPr>
              <w:tab/>
              <w:t>Diretor</w:t>
            </w:r>
            <w:r w:rsidRPr="000C199E">
              <w:rPr>
                <w:rFonts w:asciiTheme="minorHAnsi" w:hAnsiTheme="minorHAnsi" w:cstheme="minorHAnsi"/>
                <w:sz w:val="22"/>
                <w:szCs w:val="22"/>
              </w:rPr>
              <w:tab/>
            </w:r>
            <w:r w:rsidRPr="000C199E">
              <w:rPr>
                <w:rFonts w:asciiTheme="minorHAnsi" w:hAnsiTheme="minorHAnsi" w:cstheme="minorHAnsi"/>
                <w:sz w:val="22"/>
                <w:szCs w:val="22"/>
              </w:rPr>
              <w:tab/>
            </w:r>
            <w:r w:rsidRPr="000C199E">
              <w:rPr>
                <w:rFonts w:asciiTheme="minorHAnsi" w:hAnsiTheme="minorHAnsi" w:cstheme="minorHAnsi"/>
                <w:sz w:val="22"/>
                <w:szCs w:val="22"/>
              </w:rPr>
              <w:tab/>
            </w:r>
            <w:r w:rsidRPr="000C199E">
              <w:rPr>
                <w:rFonts w:asciiTheme="minorHAnsi" w:hAnsiTheme="minorHAnsi" w:cstheme="minorHAnsi"/>
                <w:sz w:val="22"/>
                <w:szCs w:val="22"/>
              </w:rPr>
              <w:tab/>
            </w:r>
            <w:r w:rsidRPr="000C199E">
              <w:rPr>
                <w:rFonts w:asciiTheme="minorHAnsi" w:hAnsiTheme="minorHAnsi" w:cstheme="minorHAnsi"/>
                <w:sz w:val="22"/>
                <w:szCs w:val="22"/>
              </w:rPr>
              <w:tab/>
              <w:t xml:space="preserve">              Cargo: Diretor</w:t>
            </w:r>
          </w:p>
        </w:tc>
      </w:tr>
    </w:tbl>
    <w:p w14:paraId="7D6CB181" w14:textId="77777777" w:rsidR="006C28F9" w:rsidRPr="000C199E" w:rsidRDefault="006C28F9" w:rsidP="006C28F9">
      <w:pPr>
        <w:widowControl w:val="0"/>
        <w:tabs>
          <w:tab w:val="left" w:pos="8647"/>
        </w:tabs>
        <w:autoSpaceDE w:val="0"/>
        <w:autoSpaceDN w:val="0"/>
        <w:adjustRightInd w:val="0"/>
        <w:spacing w:line="340" w:lineRule="exact"/>
        <w:ind w:right="-35"/>
        <w:jc w:val="both"/>
        <w:rPr>
          <w:rFonts w:asciiTheme="minorHAnsi" w:hAnsiTheme="minorHAnsi" w:cstheme="minorHAnsi"/>
          <w:i/>
          <w:iCs/>
          <w:sz w:val="22"/>
          <w:szCs w:val="22"/>
        </w:rPr>
      </w:pPr>
      <w:r w:rsidRPr="000C199E">
        <w:rPr>
          <w:rFonts w:asciiTheme="minorHAnsi" w:hAnsiTheme="minorHAnsi" w:cstheme="minorHAnsi"/>
          <w:i/>
          <w:iCs/>
          <w:sz w:val="22"/>
          <w:szCs w:val="22"/>
        </w:rPr>
        <w:br w:type="page"/>
      </w:r>
      <w:r w:rsidRPr="000C199E">
        <w:rPr>
          <w:rFonts w:asciiTheme="minorHAnsi" w:hAnsiTheme="minorHAnsi" w:cstheme="minorHAnsi"/>
          <w:i/>
          <w:iCs/>
          <w:sz w:val="22"/>
          <w:szCs w:val="22"/>
        </w:rPr>
        <w:lastRenderedPageBreak/>
        <w:t xml:space="preserve">(Página 2/4 de assinaturas do Quarto Aditamento à Cédula de Crédito Bancário nº </w:t>
      </w:r>
      <w:r w:rsidRPr="000C199E">
        <w:rPr>
          <w:rFonts w:asciiTheme="minorHAnsi" w:hAnsiTheme="minorHAnsi" w:cstheme="minorHAnsi"/>
          <w:bCs/>
          <w:i/>
          <w:iCs/>
          <w:sz w:val="22"/>
          <w:szCs w:val="22"/>
        </w:rPr>
        <w:t>018</w:t>
      </w:r>
      <w:r w:rsidRPr="000C199E">
        <w:rPr>
          <w:rFonts w:asciiTheme="minorHAnsi" w:hAnsiTheme="minorHAnsi" w:cstheme="minorHAnsi"/>
          <w:i/>
          <w:iCs/>
          <w:sz w:val="22"/>
          <w:szCs w:val="22"/>
        </w:rPr>
        <w:t xml:space="preserve">, firmado, em </w:t>
      </w:r>
      <w:r>
        <w:rPr>
          <w:rFonts w:asciiTheme="minorHAnsi" w:hAnsiTheme="minorHAnsi" w:cstheme="minorHAnsi"/>
          <w:i/>
          <w:iCs/>
          <w:sz w:val="22"/>
          <w:szCs w:val="22"/>
        </w:rPr>
        <w:t xml:space="preserve">09 de maio </w:t>
      </w:r>
      <w:r w:rsidRPr="000C199E">
        <w:rPr>
          <w:rFonts w:asciiTheme="minorHAnsi" w:hAnsiTheme="minorHAnsi" w:cstheme="minorHAnsi"/>
          <w:i/>
          <w:iCs/>
          <w:sz w:val="22"/>
          <w:szCs w:val="22"/>
        </w:rPr>
        <w:t xml:space="preserve">de 2022, entre </w:t>
      </w:r>
      <w:r w:rsidRPr="000C199E">
        <w:rPr>
          <w:rFonts w:asciiTheme="minorHAnsi" w:hAnsiTheme="minorHAnsi" w:cstheme="minorHAnsi"/>
          <w:bCs/>
          <w:i/>
          <w:iCs/>
          <w:sz w:val="22"/>
          <w:szCs w:val="22"/>
        </w:rPr>
        <w:t xml:space="preserve">a Capa Engenharia S.A., a Habitasec </w:t>
      </w:r>
      <w:proofErr w:type="spellStart"/>
      <w:r w:rsidRPr="000C199E">
        <w:rPr>
          <w:rFonts w:asciiTheme="minorHAnsi" w:hAnsiTheme="minorHAnsi" w:cstheme="minorHAnsi"/>
          <w:bCs/>
          <w:i/>
          <w:iCs/>
          <w:sz w:val="22"/>
          <w:szCs w:val="22"/>
        </w:rPr>
        <w:t>Securitizadora</w:t>
      </w:r>
      <w:proofErr w:type="spellEnd"/>
      <w:r w:rsidRPr="000C199E">
        <w:rPr>
          <w:rFonts w:asciiTheme="minorHAnsi" w:hAnsiTheme="minorHAnsi" w:cstheme="minorHAnsi"/>
          <w:bCs/>
          <w:i/>
          <w:iCs/>
          <w:sz w:val="22"/>
          <w:szCs w:val="22"/>
        </w:rPr>
        <w:t xml:space="preserve"> S.A.,</w:t>
      </w:r>
      <w:r w:rsidRPr="000C199E">
        <w:rPr>
          <w:rFonts w:asciiTheme="minorHAnsi" w:hAnsiTheme="minorHAnsi" w:cstheme="minorHAnsi"/>
          <w:b/>
          <w:i/>
          <w:iCs/>
          <w:sz w:val="22"/>
          <w:szCs w:val="22"/>
        </w:rPr>
        <w:t xml:space="preserve"> </w:t>
      </w:r>
      <w:r w:rsidRPr="000C199E">
        <w:rPr>
          <w:rFonts w:asciiTheme="minorHAnsi" w:hAnsiTheme="minorHAnsi" w:cstheme="minorHAnsi"/>
          <w:bCs/>
          <w:i/>
          <w:iCs/>
          <w:sz w:val="22"/>
          <w:szCs w:val="22"/>
        </w:rPr>
        <w:t xml:space="preserve">a NEX </w:t>
      </w:r>
      <w:proofErr w:type="spellStart"/>
      <w:r w:rsidRPr="000C199E">
        <w:rPr>
          <w:rFonts w:asciiTheme="minorHAnsi" w:hAnsiTheme="minorHAnsi" w:cstheme="minorHAnsi"/>
          <w:bCs/>
          <w:i/>
          <w:iCs/>
          <w:sz w:val="22"/>
          <w:szCs w:val="22"/>
        </w:rPr>
        <w:t>Group</w:t>
      </w:r>
      <w:proofErr w:type="spellEnd"/>
      <w:r w:rsidRPr="000C199E">
        <w:rPr>
          <w:rFonts w:asciiTheme="minorHAnsi" w:hAnsiTheme="minorHAnsi" w:cstheme="minorHAnsi"/>
          <w:bCs/>
          <w:i/>
          <w:iCs/>
          <w:sz w:val="22"/>
          <w:szCs w:val="22"/>
        </w:rPr>
        <w:t xml:space="preserve"> Participações S.A., o Carlos Alberto de Moraes </w:t>
      </w:r>
      <w:proofErr w:type="spellStart"/>
      <w:r w:rsidRPr="000C199E">
        <w:rPr>
          <w:rFonts w:asciiTheme="minorHAnsi" w:hAnsiTheme="minorHAnsi" w:cstheme="minorHAnsi"/>
          <w:bCs/>
          <w:i/>
          <w:iCs/>
          <w:sz w:val="22"/>
          <w:szCs w:val="22"/>
        </w:rPr>
        <w:t>Schettert</w:t>
      </w:r>
      <w:proofErr w:type="spellEnd"/>
      <w:r w:rsidRPr="000C199E">
        <w:rPr>
          <w:rFonts w:asciiTheme="minorHAnsi" w:hAnsiTheme="minorHAnsi" w:cstheme="minorHAnsi"/>
          <w:bCs/>
          <w:i/>
          <w:iCs/>
          <w:sz w:val="22"/>
          <w:szCs w:val="22"/>
        </w:rPr>
        <w:t xml:space="preserve">, a Maria Conceição Sá e Sousa </w:t>
      </w:r>
      <w:proofErr w:type="spellStart"/>
      <w:r w:rsidRPr="000C199E">
        <w:rPr>
          <w:rFonts w:asciiTheme="minorHAnsi" w:hAnsiTheme="minorHAnsi" w:cstheme="minorHAnsi"/>
          <w:bCs/>
          <w:i/>
          <w:iCs/>
          <w:sz w:val="22"/>
          <w:szCs w:val="22"/>
        </w:rPr>
        <w:t>Shettert</w:t>
      </w:r>
      <w:proofErr w:type="spellEnd"/>
      <w:r w:rsidRPr="000C199E">
        <w:rPr>
          <w:rFonts w:asciiTheme="minorHAnsi" w:hAnsiTheme="minorHAnsi" w:cstheme="minorHAnsi"/>
          <w:bCs/>
          <w:i/>
          <w:iCs/>
          <w:sz w:val="22"/>
          <w:szCs w:val="22"/>
        </w:rPr>
        <w:t xml:space="preserve">, o Vanderlei Evandro </w:t>
      </w:r>
      <w:proofErr w:type="spellStart"/>
      <w:r w:rsidRPr="000C199E">
        <w:rPr>
          <w:rFonts w:asciiTheme="minorHAnsi" w:hAnsiTheme="minorHAnsi" w:cstheme="minorHAnsi"/>
          <w:bCs/>
          <w:i/>
          <w:iCs/>
          <w:sz w:val="22"/>
          <w:szCs w:val="22"/>
        </w:rPr>
        <w:t>Tamiosso</w:t>
      </w:r>
      <w:proofErr w:type="spellEnd"/>
      <w:r w:rsidRPr="000C199E">
        <w:rPr>
          <w:rFonts w:asciiTheme="minorHAnsi" w:hAnsiTheme="minorHAnsi" w:cstheme="minorHAnsi"/>
          <w:bCs/>
          <w:i/>
          <w:iCs/>
          <w:sz w:val="22"/>
          <w:szCs w:val="22"/>
        </w:rPr>
        <w:t xml:space="preserve"> e a Simone dos Santos </w:t>
      </w:r>
      <w:proofErr w:type="spellStart"/>
      <w:r w:rsidRPr="000C199E">
        <w:rPr>
          <w:rFonts w:asciiTheme="minorHAnsi" w:hAnsiTheme="minorHAnsi" w:cstheme="minorHAnsi"/>
          <w:bCs/>
          <w:i/>
          <w:iCs/>
          <w:sz w:val="22"/>
          <w:szCs w:val="22"/>
        </w:rPr>
        <w:t>Tamiosso</w:t>
      </w:r>
      <w:proofErr w:type="spellEnd"/>
      <w:r w:rsidRPr="000C199E">
        <w:rPr>
          <w:rFonts w:asciiTheme="minorHAnsi" w:hAnsiTheme="minorHAnsi" w:cstheme="minorHAnsi"/>
          <w:bCs/>
          <w:i/>
          <w:iCs/>
          <w:sz w:val="22"/>
          <w:szCs w:val="22"/>
        </w:rPr>
        <w:t>, Capa Incorporadora Imobiliária Porto Alegre III SPE Ltda., Capa Incorporadora Imobiliária Porto Alegre V SPE Ltda.</w:t>
      </w:r>
      <w:r w:rsidRPr="000C199E">
        <w:rPr>
          <w:rFonts w:asciiTheme="minorHAnsi" w:hAnsiTheme="minorHAnsi" w:cstheme="minorHAnsi"/>
          <w:i/>
          <w:iCs/>
          <w:sz w:val="22"/>
          <w:szCs w:val="22"/>
        </w:rPr>
        <w:t>)</w:t>
      </w:r>
    </w:p>
    <w:p w14:paraId="4DE2A43D" w14:textId="77777777" w:rsidR="006C28F9" w:rsidRPr="000C199E" w:rsidRDefault="006C28F9" w:rsidP="006C28F9">
      <w:pPr>
        <w:widowControl w:val="0"/>
        <w:tabs>
          <w:tab w:val="left" w:pos="8647"/>
        </w:tabs>
        <w:autoSpaceDE w:val="0"/>
        <w:autoSpaceDN w:val="0"/>
        <w:adjustRightInd w:val="0"/>
        <w:spacing w:line="340" w:lineRule="exact"/>
        <w:ind w:right="-35"/>
        <w:jc w:val="center"/>
        <w:rPr>
          <w:rFonts w:asciiTheme="minorHAnsi" w:hAnsiTheme="minorHAnsi" w:cstheme="minorHAnsi"/>
          <w:sz w:val="22"/>
          <w:szCs w:val="22"/>
          <w:lang w:eastAsia="en-US"/>
        </w:rPr>
      </w:pPr>
    </w:p>
    <w:p w14:paraId="0AC3941A" w14:textId="77777777" w:rsidR="006C28F9" w:rsidRPr="000C199E" w:rsidRDefault="006C28F9" w:rsidP="006C28F9">
      <w:pPr>
        <w:widowControl w:val="0"/>
        <w:tabs>
          <w:tab w:val="left" w:pos="8647"/>
        </w:tabs>
        <w:autoSpaceDE w:val="0"/>
        <w:autoSpaceDN w:val="0"/>
        <w:adjustRightInd w:val="0"/>
        <w:spacing w:line="340" w:lineRule="exact"/>
        <w:ind w:right="-35"/>
        <w:jc w:val="center"/>
        <w:rPr>
          <w:rFonts w:asciiTheme="minorHAnsi" w:hAnsiTheme="minorHAnsi" w:cstheme="minorHAnsi"/>
          <w:sz w:val="22"/>
          <w:szCs w:val="22"/>
          <w:lang w:eastAsia="en-US"/>
        </w:rPr>
      </w:pPr>
    </w:p>
    <w:p w14:paraId="0C15580E" w14:textId="77777777" w:rsidR="006C28F9" w:rsidRPr="000C199E" w:rsidRDefault="006C28F9" w:rsidP="006C28F9">
      <w:pPr>
        <w:widowControl w:val="0"/>
        <w:tabs>
          <w:tab w:val="left" w:pos="8647"/>
        </w:tabs>
        <w:autoSpaceDE w:val="0"/>
        <w:autoSpaceDN w:val="0"/>
        <w:adjustRightInd w:val="0"/>
        <w:spacing w:line="340" w:lineRule="exact"/>
        <w:ind w:right="-35"/>
        <w:jc w:val="center"/>
        <w:rPr>
          <w:rFonts w:asciiTheme="minorHAnsi" w:hAnsiTheme="minorHAnsi" w:cstheme="minorHAnsi"/>
          <w:sz w:val="22"/>
          <w:szCs w:val="22"/>
          <w:lang w:eastAsia="en-US"/>
        </w:rPr>
      </w:pPr>
    </w:p>
    <w:p w14:paraId="29DFC3D0" w14:textId="77777777" w:rsidR="006C28F9" w:rsidRPr="000C199E" w:rsidRDefault="006C28F9" w:rsidP="006C28F9">
      <w:pPr>
        <w:widowControl w:val="0"/>
        <w:tabs>
          <w:tab w:val="left" w:pos="8647"/>
        </w:tabs>
        <w:autoSpaceDE w:val="0"/>
        <w:autoSpaceDN w:val="0"/>
        <w:adjustRightInd w:val="0"/>
        <w:spacing w:line="340" w:lineRule="exact"/>
        <w:ind w:right="-35"/>
        <w:jc w:val="center"/>
        <w:rPr>
          <w:rFonts w:asciiTheme="minorHAnsi" w:hAnsiTheme="minorHAnsi" w:cstheme="minorHAnsi"/>
          <w:sz w:val="22"/>
          <w:szCs w:val="22"/>
          <w:lang w:eastAsia="en-US"/>
        </w:rPr>
      </w:pPr>
    </w:p>
    <w:p w14:paraId="0867DB48" w14:textId="77777777" w:rsidR="006C28F9" w:rsidRPr="000C199E" w:rsidRDefault="006C28F9" w:rsidP="006C28F9">
      <w:pPr>
        <w:widowControl w:val="0"/>
        <w:tabs>
          <w:tab w:val="left" w:pos="8647"/>
        </w:tabs>
        <w:autoSpaceDE w:val="0"/>
        <w:autoSpaceDN w:val="0"/>
        <w:adjustRightInd w:val="0"/>
        <w:spacing w:line="340" w:lineRule="exact"/>
        <w:ind w:right="-35"/>
        <w:jc w:val="center"/>
        <w:rPr>
          <w:rFonts w:asciiTheme="minorHAnsi" w:hAnsiTheme="minorHAnsi" w:cstheme="minorHAnsi"/>
          <w:sz w:val="22"/>
          <w:szCs w:val="22"/>
          <w:lang w:eastAsia="en-US"/>
        </w:rPr>
      </w:pPr>
    </w:p>
    <w:p w14:paraId="13540F08" w14:textId="77777777" w:rsidR="006C28F9" w:rsidRPr="000C199E" w:rsidRDefault="006C28F9" w:rsidP="006C28F9">
      <w:pPr>
        <w:widowControl w:val="0"/>
        <w:tabs>
          <w:tab w:val="left" w:pos="8647"/>
        </w:tabs>
        <w:autoSpaceDE w:val="0"/>
        <w:autoSpaceDN w:val="0"/>
        <w:adjustRightInd w:val="0"/>
        <w:spacing w:line="340" w:lineRule="exact"/>
        <w:ind w:right="-35"/>
        <w:jc w:val="center"/>
        <w:rPr>
          <w:rFonts w:asciiTheme="minorHAnsi" w:hAnsiTheme="minorHAnsi" w:cstheme="minorHAnsi"/>
          <w:sz w:val="22"/>
          <w:szCs w:val="22"/>
          <w:lang w:eastAsia="en-US"/>
        </w:rPr>
      </w:pPr>
    </w:p>
    <w:tbl>
      <w:tblPr>
        <w:tblW w:w="0" w:type="auto"/>
        <w:jc w:val="center"/>
        <w:tblBorders>
          <w:top w:val="single" w:sz="4" w:space="0" w:color="auto"/>
        </w:tblBorders>
        <w:tblLook w:val="01E0" w:firstRow="1" w:lastRow="1" w:firstColumn="1" w:lastColumn="1" w:noHBand="0" w:noVBand="0"/>
      </w:tblPr>
      <w:tblGrid>
        <w:gridCol w:w="8838"/>
      </w:tblGrid>
      <w:tr w:rsidR="006C28F9" w:rsidRPr="00621478" w14:paraId="4BC01141" w14:textId="77777777" w:rsidTr="00981B08">
        <w:trPr>
          <w:jc w:val="center"/>
        </w:trPr>
        <w:tc>
          <w:tcPr>
            <w:tcW w:w="8978" w:type="dxa"/>
          </w:tcPr>
          <w:p w14:paraId="1AD17063" w14:textId="77777777" w:rsidR="006C28F9" w:rsidRPr="000C199E" w:rsidRDefault="006C28F9" w:rsidP="00981B08">
            <w:pPr>
              <w:widowControl w:val="0"/>
              <w:spacing w:line="340" w:lineRule="exact"/>
              <w:ind w:right="-35"/>
              <w:jc w:val="center"/>
              <w:rPr>
                <w:rFonts w:asciiTheme="minorHAnsi" w:hAnsiTheme="minorHAnsi" w:cstheme="minorHAnsi"/>
                <w:b/>
                <w:sz w:val="22"/>
                <w:szCs w:val="22"/>
              </w:rPr>
            </w:pPr>
            <w:r w:rsidRPr="000C199E">
              <w:rPr>
                <w:rFonts w:asciiTheme="minorHAnsi" w:hAnsiTheme="minorHAnsi" w:cstheme="minorHAnsi"/>
                <w:b/>
                <w:sz w:val="22"/>
                <w:szCs w:val="22"/>
              </w:rPr>
              <w:t>HABITASEC SECURITIZADORA S.A.</w:t>
            </w:r>
          </w:p>
          <w:p w14:paraId="6FD14E91" w14:textId="77777777" w:rsidR="006C28F9" w:rsidRPr="000C199E" w:rsidRDefault="006C28F9" w:rsidP="00981B08">
            <w:pPr>
              <w:widowControl w:val="0"/>
              <w:spacing w:line="340" w:lineRule="exact"/>
              <w:ind w:right="-35"/>
              <w:jc w:val="center"/>
              <w:rPr>
                <w:rFonts w:asciiTheme="minorHAnsi" w:hAnsiTheme="minorHAnsi" w:cstheme="minorHAnsi"/>
                <w:sz w:val="22"/>
                <w:szCs w:val="22"/>
              </w:rPr>
            </w:pPr>
            <w:r w:rsidRPr="000C199E">
              <w:rPr>
                <w:rFonts w:asciiTheme="minorHAnsi" w:hAnsiTheme="minorHAnsi" w:cstheme="minorHAnsi"/>
                <w:sz w:val="22"/>
                <w:szCs w:val="22"/>
              </w:rPr>
              <w:t>Credor</w:t>
            </w:r>
          </w:p>
        </w:tc>
      </w:tr>
      <w:tr w:rsidR="006C28F9" w:rsidRPr="00621478" w14:paraId="4056FBFD" w14:textId="77777777" w:rsidTr="00981B08">
        <w:trPr>
          <w:jc w:val="center"/>
        </w:trPr>
        <w:tc>
          <w:tcPr>
            <w:tcW w:w="8978" w:type="dxa"/>
          </w:tcPr>
          <w:p w14:paraId="2262B8C4" w14:textId="77777777" w:rsidR="006C28F9" w:rsidRPr="000C199E" w:rsidRDefault="006C28F9" w:rsidP="00981B08">
            <w:pPr>
              <w:widowControl w:val="0"/>
              <w:spacing w:line="340" w:lineRule="exact"/>
              <w:ind w:right="-35"/>
              <w:rPr>
                <w:rFonts w:asciiTheme="minorHAnsi" w:hAnsiTheme="minorHAnsi" w:cstheme="minorHAnsi"/>
                <w:bCs/>
                <w:sz w:val="22"/>
                <w:szCs w:val="22"/>
              </w:rPr>
            </w:pPr>
            <w:r w:rsidRPr="000C199E">
              <w:rPr>
                <w:rFonts w:asciiTheme="minorHAnsi" w:hAnsiTheme="minorHAnsi" w:cstheme="minorHAnsi"/>
                <w:iCs/>
                <w:sz w:val="22"/>
                <w:szCs w:val="22"/>
              </w:rPr>
              <w:t>Nome: Marcos Ribeiro do Valle Netto                            Nome: Rosemeire Ribeiro de Souza</w:t>
            </w:r>
          </w:p>
        </w:tc>
      </w:tr>
      <w:tr w:rsidR="006C28F9" w:rsidRPr="00621478" w14:paraId="63A228EA" w14:textId="77777777" w:rsidTr="00981B08">
        <w:trPr>
          <w:jc w:val="center"/>
        </w:trPr>
        <w:tc>
          <w:tcPr>
            <w:tcW w:w="8978" w:type="dxa"/>
          </w:tcPr>
          <w:tbl>
            <w:tblPr>
              <w:tblStyle w:val="TableNormal1"/>
              <w:tblW w:w="8887" w:type="dxa"/>
              <w:tblLook w:val="01E0" w:firstRow="1" w:lastRow="1" w:firstColumn="1" w:lastColumn="1" w:noHBand="0" w:noVBand="0"/>
            </w:tblPr>
            <w:tblGrid>
              <w:gridCol w:w="4222"/>
              <w:gridCol w:w="221"/>
              <w:gridCol w:w="221"/>
              <w:gridCol w:w="4223"/>
            </w:tblGrid>
            <w:tr w:rsidR="006C28F9" w:rsidRPr="00621478" w14:paraId="46B55F7A" w14:textId="77777777" w:rsidTr="00981B08">
              <w:trPr>
                <w:trHeight w:val="339"/>
              </w:trPr>
              <w:tc>
                <w:tcPr>
                  <w:tcW w:w="4222" w:type="dxa"/>
                </w:tcPr>
                <w:p w14:paraId="640DE902" w14:textId="77777777" w:rsidR="006C28F9" w:rsidRPr="000C199E" w:rsidRDefault="006C28F9" w:rsidP="00981B08">
                  <w:pPr>
                    <w:pStyle w:val="TableParagraph"/>
                    <w:spacing w:line="340" w:lineRule="exact"/>
                    <w:ind w:right="-1"/>
                    <w:rPr>
                      <w:rFonts w:asciiTheme="minorHAnsi" w:hAnsiTheme="minorHAnsi" w:cstheme="minorHAnsi"/>
                      <w:iCs/>
                    </w:rPr>
                  </w:pPr>
                  <w:r w:rsidRPr="000C199E">
                    <w:rPr>
                      <w:rFonts w:asciiTheme="minorHAnsi" w:hAnsiTheme="minorHAnsi" w:cstheme="minorHAnsi"/>
                      <w:iCs/>
                    </w:rPr>
                    <w:t>Cargo: Diretor</w:t>
                  </w:r>
                </w:p>
              </w:tc>
              <w:tc>
                <w:tcPr>
                  <w:tcW w:w="221" w:type="dxa"/>
                </w:tcPr>
                <w:p w14:paraId="04B0D23D" w14:textId="77777777" w:rsidR="006C28F9" w:rsidRPr="000C199E" w:rsidRDefault="006C28F9" w:rsidP="00981B08">
                  <w:pPr>
                    <w:pStyle w:val="TableParagraph"/>
                    <w:spacing w:line="340" w:lineRule="exact"/>
                    <w:ind w:right="-1"/>
                    <w:rPr>
                      <w:rFonts w:asciiTheme="minorHAnsi" w:hAnsiTheme="minorHAnsi" w:cstheme="minorHAnsi"/>
                      <w:iCs/>
                    </w:rPr>
                  </w:pPr>
                </w:p>
              </w:tc>
              <w:tc>
                <w:tcPr>
                  <w:tcW w:w="221" w:type="dxa"/>
                </w:tcPr>
                <w:p w14:paraId="0E7E1FD7" w14:textId="77777777" w:rsidR="006C28F9" w:rsidRPr="000C199E" w:rsidRDefault="006C28F9" w:rsidP="00981B08">
                  <w:pPr>
                    <w:pStyle w:val="TableParagraph"/>
                    <w:spacing w:line="340" w:lineRule="exact"/>
                    <w:ind w:right="-1"/>
                    <w:rPr>
                      <w:rFonts w:asciiTheme="minorHAnsi" w:hAnsiTheme="minorHAnsi" w:cstheme="minorHAnsi"/>
                      <w:iCs/>
                    </w:rPr>
                  </w:pPr>
                </w:p>
              </w:tc>
              <w:tc>
                <w:tcPr>
                  <w:tcW w:w="4223" w:type="dxa"/>
                </w:tcPr>
                <w:p w14:paraId="17983EFE" w14:textId="77777777" w:rsidR="006C28F9" w:rsidRPr="000C199E" w:rsidRDefault="006C28F9" w:rsidP="00981B08">
                  <w:pPr>
                    <w:pStyle w:val="TableParagraph"/>
                    <w:spacing w:line="340" w:lineRule="exact"/>
                    <w:ind w:right="-1"/>
                    <w:rPr>
                      <w:rFonts w:asciiTheme="minorHAnsi" w:hAnsiTheme="minorHAnsi" w:cstheme="minorHAnsi"/>
                      <w:iCs/>
                    </w:rPr>
                  </w:pPr>
                  <w:r w:rsidRPr="000C199E">
                    <w:rPr>
                      <w:rFonts w:asciiTheme="minorHAnsi" w:hAnsiTheme="minorHAnsi" w:cstheme="minorHAnsi"/>
                      <w:iCs/>
                    </w:rPr>
                    <w:t>Cargo: Procuradora</w:t>
                  </w:r>
                </w:p>
              </w:tc>
            </w:tr>
          </w:tbl>
          <w:p w14:paraId="371CB6EB" w14:textId="77777777" w:rsidR="006C28F9" w:rsidRPr="000C199E" w:rsidRDefault="006C28F9" w:rsidP="00981B08">
            <w:pPr>
              <w:spacing w:line="340" w:lineRule="exact"/>
              <w:rPr>
                <w:rFonts w:asciiTheme="minorHAnsi" w:hAnsiTheme="minorHAnsi" w:cstheme="minorHAnsi"/>
                <w:bCs/>
                <w:sz w:val="22"/>
                <w:szCs w:val="22"/>
              </w:rPr>
            </w:pPr>
          </w:p>
        </w:tc>
      </w:tr>
    </w:tbl>
    <w:p w14:paraId="5F088727" w14:textId="77777777" w:rsidR="006C28F9" w:rsidRPr="000C199E" w:rsidRDefault="006C28F9" w:rsidP="006C28F9">
      <w:pPr>
        <w:widowControl w:val="0"/>
        <w:tabs>
          <w:tab w:val="left" w:pos="8647"/>
        </w:tabs>
        <w:autoSpaceDE w:val="0"/>
        <w:autoSpaceDN w:val="0"/>
        <w:adjustRightInd w:val="0"/>
        <w:spacing w:line="340" w:lineRule="exact"/>
        <w:ind w:right="-35"/>
        <w:jc w:val="center"/>
        <w:rPr>
          <w:rFonts w:asciiTheme="minorHAnsi" w:hAnsiTheme="minorHAnsi" w:cstheme="minorHAnsi"/>
          <w:sz w:val="22"/>
          <w:szCs w:val="22"/>
          <w:lang w:eastAsia="en-US"/>
        </w:rPr>
      </w:pPr>
    </w:p>
    <w:p w14:paraId="6535BD74" w14:textId="77777777" w:rsidR="006C28F9" w:rsidRPr="000C199E" w:rsidRDefault="006C28F9" w:rsidP="006C28F9">
      <w:pPr>
        <w:widowControl w:val="0"/>
        <w:tabs>
          <w:tab w:val="left" w:pos="8647"/>
        </w:tabs>
        <w:autoSpaceDE w:val="0"/>
        <w:autoSpaceDN w:val="0"/>
        <w:adjustRightInd w:val="0"/>
        <w:spacing w:line="340" w:lineRule="exact"/>
        <w:ind w:right="-35"/>
        <w:jc w:val="center"/>
        <w:rPr>
          <w:rFonts w:asciiTheme="minorHAnsi" w:hAnsiTheme="minorHAnsi" w:cstheme="minorHAnsi"/>
          <w:sz w:val="22"/>
          <w:szCs w:val="22"/>
          <w:lang w:eastAsia="en-US"/>
        </w:rPr>
      </w:pPr>
    </w:p>
    <w:p w14:paraId="59B2069F" w14:textId="77777777" w:rsidR="006C28F9" w:rsidRPr="000C199E" w:rsidRDefault="006C28F9" w:rsidP="006C28F9">
      <w:pPr>
        <w:widowControl w:val="0"/>
        <w:tabs>
          <w:tab w:val="left" w:pos="8647"/>
        </w:tabs>
        <w:autoSpaceDE w:val="0"/>
        <w:autoSpaceDN w:val="0"/>
        <w:adjustRightInd w:val="0"/>
        <w:spacing w:line="340" w:lineRule="exact"/>
        <w:ind w:right="-35"/>
        <w:jc w:val="both"/>
        <w:rPr>
          <w:rFonts w:asciiTheme="minorHAnsi" w:hAnsiTheme="minorHAnsi" w:cstheme="minorHAnsi"/>
          <w:i/>
          <w:iCs/>
          <w:sz w:val="22"/>
          <w:szCs w:val="22"/>
        </w:rPr>
      </w:pPr>
      <w:r w:rsidRPr="000C199E">
        <w:rPr>
          <w:rFonts w:asciiTheme="minorHAnsi" w:hAnsiTheme="minorHAnsi" w:cstheme="minorHAnsi"/>
          <w:i/>
          <w:iCs/>
          <w:sz w:val="22"/>
          <w:szCs w:val="22"/>
        </w:rPr>
        <w:br w:type="page"/>
      </w:r>
      <w:bookmarkStart w:id="26" w:name="_Hlk84352439"/>
      <w:r w:rsidRPr="000C199E">
        <w:rPr>
          <w:rFonts w:asciiTheme="minorHAnsi" w:hAnsiTheme="minorHAnsi" w:cstheme="minorHAnsi"/>
          <w:i/>
          <w:iCs/>
          <w:sz w:val="22"/>
          <w:szCs w:val="22"/>
        </w:rPr>
        <w:lastRenderedPageBreak/>
        <w:t xml:space="preserve">(Página 3/4 de assinaturas do Quarto Aditamento à Cédula de Crédito Bancário nº </w:t>
      </w:r>
      <w:r w:rsidRPr="000C199E">
        <w:rPr>
          <w:rFonts w:asciiTheme="minorHAnsi" w:hAnsiTheme="minorHAnsi" w:cstheme="minorHAnsi"/>
          <w:bCs/>
          <w:i/>
          <w:iCs/>
          <w:sz w:val="22"/>
          <w:szCs w:val="22"/>
        </w:rPr>
        <w:t>018</w:t>
      </w:r>
      <w:r w:rsidRPr="000C199E">
        <w:rPr>
          <w:rFonts w:asciiTheme="minorHAnsi" w:hAnsiTheme="minorHAnsi" w:cstheme="minorHAnsi"/>
          <w:i/>
          <w:iCs/>
          <w:sz w:val="22"/>
          <w:szCs w:val="22"/>
        </w:rPr>
        <w:t xml:space="preserve">, firmado, em </w:t>
      </w:r>
      <w:r>
        <w:rPr>
          <w:rFonts w:asciiTheme="minorHAnsi" w:hAnsiTheme="minorHAnsi" w:cstheme="minorHAnsi"/>
          <w:i/>
          <w:iCs/>
          <w:sz w:val="22"/>
          <w:szCs w:val="22"/>
        </w:rPr>
        <w:t>09 de maio</w:t>
      </w:r>
      <w:r w:rsidRPr="000C199E">
        <w:rPr>
          <w:rFonts w:asciiTheme="minorHAnsi" w:hAnsiTheme="minorHAnsi" w:cstheme="minorHAnsi"/>
          <w:i/>
          <w:iCs/>
          <w:sz w:val="22"/>
          <w:szCs w:val="22"/>
        </w:rPr>
        <w:t xml:space="preserve"> de 2022, entre </w:t>
      </w:r>
      <w:r w:rsidRPr="000C199E">
        <w:rPr>
          <w:rFonts w:asciiTheme="minorHAnsi" w:hAnsiTheme="minorHAnsi" w:cstheme="minorHAnsi"/>
          <w:bCs/>
          <w:i/>
          <w:iCs/>
          <w:sz w:val="22"/>
          <w:szCs w:val="22"/>
        </w:rPr>
        <w:t xml:space="preserve">a Capa Engenharia S.A., a Habitasec </w:t>
      </w:r>
      <w:proofErr w:type="spellStart"/>
      <w:r w:rsidRPr="000C199E">
        <w:rPr>
          <w:rFonts w:asciiTheme="minorHAnsi" w:hAnsiTheme="minorHAnsi" w:cstheme="minorHAnsi"/>
          <w:bCs/>
          <w:i/>
          <w:iCs/>
          <w:sz w:val="22"/>
          <w:szCs w:val="22"/>
        </w:rPr>
        <w:t>Securitizadora</w:t>
      </w:r>
      <w:proofErr w:type="spellEnd"/>
      <w:r w:rsidRPr="000C199E">
        <w:rPr>
          <w:rFonts w:asciiTheme="minorHAnsi" w:hAnsiTheme="minorHAnsi" w:cstheme="minorHAnsi"/>
          <w:bCs/>
          <w:i/>
          <w:iCs/>
          <w:sz w:val="22"/>
          <w:szCs w:val="22"/>
        </w:rPr>
        <w:t xml:space="preserve"> S.A.,</w:t>
      </w:r>
      <w:r w:rsidRPr="000C199E">
        <w:rPr>
          <w:rFonts w:asciiTheme="minorHAnsi" w:hAnsiTheme="minorHAnsi" w:cstheme="minorHAnsi"/>
          <w:b/>
          <w:i/>
          <w:iCs/>
          <w:sz w:val="22"/>
          <w:szCs w:val="22"/>
        </w:rPr>
        <w:t xml:space="preserve"> </w:t>
      </w:r>
      <w:r w:rsidRPr="000C199E">
        <w:rPr>
          <w:rFonts w:asciiTheme="minorHAnsi" w:hAnsiTheme="minorHAnsi" w:cstheme="minorHAnsi"/>
          <w:bCs/>
          <w:i/>
          <w:iCs/>
          <w:sz w:val="22"/>
          <w:szCs w:val="22"/>
        </w:rPr>
        <w:t xml:space="preserve">a NEX </w:t>
      </w:r>
      <w:proofErr w:type="spellStart"/>
      <w:r w:rsidRPr="000C199E">
        <w:rPr>
          <w:rFonts w:asciiTheme="minorHAnsi" w:hAnsiTheme="minorHAnsi" w:cstheme="minorHAnsi"/>
          <w:bCs/>
          <w:i/>
          <w:iCs/>
          <w:sz w:val="22"/>
          <w:szCs w:val="22"/>
        </w:rPr>
        <w:t>Group</w:t>
      </w:r>
      <w:proofErr w:type="spellEnd"/>
      <w:r w:rsidRPr="000C199E">
        <w:rPr>
          <w:rFonts w:asciiTheme="minorHAnsi" w:hAnsiTheme="minorHAnsi" w:cstheme="minorHAnsi"/>
          <w:bCs/>
          <w:i/>
          <w:iCs/>
          <w:sz w:val="22"/>
          <w:szCs w:val="22"/>
        </w:rPr>
        <w:t xml:space="preserve"> Participações S.A., o Carlos Alberto de Moraes </w:t>
      </w:r>
      <w:proofErr w:type="spellStart"/>
      <w:r w:rsidRPr="000C199E">
        <w:rPr>
          <w:rFonts w:asciiTheme="minorHAnsi" w:hAnsiTheme="minorHAnsi" w:cstheme="minorHAnsi"/>
          <w:bCs/>
          <w:i/>
          <w:iCs/>
          <w:sz w:val="22"/>
          <w:szCs w:val="22"/>
        </w:rPr>
        <w:t>Schettert</w:t>
      </w:r>
      <w:proofErr w:type="spellEnd"/>
      <w:r w:rsidRPr="000C199E">
        <w:rPr>
          <w:rFonts w:asciiTheme="minorHAnsi" w:hAnsiTheme="minorHAnsi" w:cstheme="minorHAnsi"/>
          <w:bCs/>
          <w:i/>
          <w:iCs/>
          <w:sz w:val="22"/>
          <w:szCs w:val="22"/>
        </w:rPr>
        <w:t xml:space="preserve">, a Maria Conceição Sá e Sousa </w:t>
      </w:r>
      <w:proofErr w:type="spellStart"/>
      <w:r w:rsidRPr="000C199E">
        <w:rPr>
          <w:rFonts w:asciiTheme="minorHAnsi" w:hAnsiTheme="minorHAnsi" w:cstheme="minorHAnsi"/>
          <w:bCs/>
          <w:i/>
          <w:iCs/>
          <w:sz w:val="22"/>
          <w:szCs w:val="22"/>
        </w:rPr>
        <w:t>Shettert</w:t>
      </w:r>
      <w:proofErr w:type="spellEnd"/>
      <w:r w:rsidRPr="000C199E">
        <w:rPr>
          <w:rFonts w:asciiTheme="minorHAnsi" w:hAnsiTheme="minorHAnsi" w:cstheme="minorHAnsi"/>
          <w:bCs/>
          <w:i/>
          <w:iCs/>
          <w:sz w:val="22"/>
          <w:szCs w:val="22"/>
        </w:rPr>
        <w:t xml:space="preserve">, o Vanderlei Evandro </w:t>
      </w:r>
      <w:proofErr w:type="spellStart"/>
      <w:r w:rsidRPr="000C199E">
        <w:rPr>
          <w:rFonts w:asciiTheme="minorHAnsi" w:hAnsiTheme="minorHAnsi" w:cstheme="minorHAnsi"/>
          <w:bCs/>
          <w:i/>
          <w:iCs/>
          <w:sz w:val="22"/>
          <w:szCs w:val="22"/>
        </w:rPr>
        <w:t>Tamiosso</w:t>
      </w:r>
      <w:proofErr w:type="spellEnd"/>
      <w:r w:rsidRPr="000C199E">
        <w:rPr>
          <w:rFonts w:asciiTheme="minorHAnsi" w:hAnsiTheme="minorHAnsi" w:cstheme="minorHAnsi"/>
          <w:bCs/>
          <w:i/>
          <w:iCs/>
          <w:sz w:val="22"/>
          <w:szCs w:val="22"/>
        </w:rPr>
        <w:t xml:space="preserve"> e a Simone dos Santos </w:t>
      </w:r>
      <w:proofErr w:type="spellStart"/>
      <w:r w:rsidRPr="000C199E">
        <w:rPr>
          <w:rFonts w:asciiTheme="minorHAnsi" w:hAnsiTheme="minorHAnsi" w:cstheme="minorHAnsi"/>
          <w:bCs/>
          <w:i/>
          <w:iCs/>
          <w:sz w:val="22"/>
          <w:szCs w:val="22"/>
        </w:rPr>
        <w:t>Tamiosso</w:t>
      </w:r>
      <w:proofErr w:type="spellEnd"/>
      <w:r w:rsidRPr="000C199E">
        <w:rPr>
          <w:rFonts w:asciiTheme="minorHAnsi" w:hAnsiTheme="minorHAnsi" w:cstheme="minorHAnsi"/>
          <w:bCs/>
          <w:i/>
          <w:iCs/>
          <w:sz w:val="22"/>
          <w:szCs w:val="22"/>
        </w:rPr>
        <w:t>, Capa Incorporadora Imobiliária Porto Alegre III SPE Ltda., Capa Incorporadora Imobiliária Porto Alegre V SPE Ltda.</w:t>
      </w:r>
      <w:r w:rsidRPr="000C199E">
        <w:rPr>
          <w:rFonts w:asciiTheme="minorHAnsi" w:hAnsiTheme="minorHAnsi" w:cstheme="minorHAnsi"/>
          <w:i/>
          <w:iCs/>
          <w:sz w:val="22"/>
          <w:szCs w:val="22"/>
        </w:rPr>
        <w:t>)</w:t>
      </w:r>
      <w:bookmarkEnd w:id="26"/>
    </w:p>
    <w:p w14:paraId="1DB4E8CA" w14:textId="77777777" w:rsidR="006C28F9" w:rsidRPr="000C199E" w:rsidRDefault="006C28F9" w:rsidP="006C28F9">
      <w:pPr>
        <w:widowControl w:val="0"/>
        <w:tabs>
          <w:tab w:val="left" w:pos="8647"/>
        </w:tabs>
        <w:autoSpaceDE w:val="0"/>
        <w:autoSpaceDN w:val="0"/>
        <w:adjustRightInd w:val="0"/>
        <w:spacing w:line="340" w:lineRule="exact"/>
        <w:ind w:right="-35"/>
        <w:jc w:val="center"/>
        <w:rPr>
          <w:rFonts w:asciiTheme="minorHAnsi" w:hAnsiTheme="minorHAnsi" w:cstheme="minorHAnsi"/>
          <w:sz w:val="22"/>
          <w:szCs w:val="22"/>
          <w:lang w:eastAsia="en-US"/>
        </w:rPr>
      </w:pPr>
    </w:p>
    <w:p w14:paraId="40535DDB" w14:textId="77777777" w:rsidR="006C28F9" w:rsidRPr="000C199E" w:rsidRDefault="006C28F9" w:rsidP="006C28F9">
      <w:pPr>
        <w:widowControl w:val="0"/>
        <w:tabs>
          <w:tab w:val="left" w:pos="8647"/>
        </w:tabs>
        <w:autoSpaceDE w:val="0"/>
        <w:autoSpaceDN w:val="0"/>
        <w:adjustRightInd w:val="0"/>
        <w:spacing w:line="340" w:lineRule="exact"/>
        <w:ind w:right="-35"/>
        <w:jc w:val="center"/>
        <w:rPr>
          <w:rFonts w:asciiTheme="minorHAnsi" w:hAnsiTheme="minorHAnsi" w:cstheme="minorHAnsi"/>
          <w:sz w:val="22"/>
          <w:szCs w:val="22"/>
          <w:lang w:eastAsia="en-US"/>
        </w:rPr>
      </w:pPr>
    </w:p>
    <w:tbl>
      <w:tblPr>
        <w:tblW w:w="0" w:type="auto"/>
        <w:jc w:val="center"/>
        <w:tblBorders>
          <w:top w:val="single" w:sz="4" w:space="0" w:color="auto"/>
        </w:tblBorders>
        <w:tblLook w:val="01E0" w:firstRow="1" w:lastRow="1" w:firstColumn="1" w:lastColumn="1" w:noHBand="0" w:noVBand="0"/>
      </w:tblPr>
      <w:tblGrid>
        <w:gridCol w:w="8838"/>
      </w:tblGrid>
      <w:tr w:rsidR="006C28F9" w:rsidRPr="00621478" w14:paraId="642A9E5E" w14:textId="77777777" w:rsidTr="00981B08">
        <w:trPr>
          <w:jc w:val="center"/>
        </w:trPr>
        <w:tc>
          <w:tcPr>
            <w:tcW w:w="8978" w:type="dxa"/>
          </w:tcPr>
          <w:p w14:paraId="5944778B" w14:textId="77777777" w:rsidR="006C28F9" w:rsidRPr="000C199E" w:rsidRDefault="006C28F9" w:rsidP="00981B08">
            <w:pPr>
              <w:widowControl w:val="0"/>
              <w:spacing w:line="340" w:lineRule="exact"/>
              <w:ind w:right="-35"/>
              <w:jc w:val="center"/>
              <w:rPr>
                <w:rFonts w:asciiTheme="minorHAnsi" w:hAnsiTheme="minorHAnsi" w:cstheme="minorHAnsi"/>
                <w:b/>
                <w:bCs/>
                <w:color w:val="000000"/>
                <w:sz w:val="22"/>
                <w:szCs w:val="22"/>
              </w:rPr>
            </w:pPr>
            <w:r w:rsidRPr="000C199E">
              <w:rPr>
                <w:rFonts w:asciiTheme="minorHAnsi" w:hAnsiTheme="minorHAnsi" w:cstheme="minorHAnsi"/>
                <w:b/>
                <w:sz w:val="22"/>
                <w:szCs w:val="22"/>
              </w:rPr>
              <w:t>NEX GROUP PARTICIPAÇÕES S.A.</w:t>
            </w:r>
          </w:p>
          <w:p w14:paraId="32AAF94C" w14:textId="77777777" w:rsidR="006C28F9" w:rsidRPr="000C199E" w:rsidRDefault="006C28F9" w:rsidP="00981B08">
            <w:pPr>
              <w:widowControl w:val="0"/>
              <w:spacing w:line="340" w:lineRule="exact"/>
              <w:ind w:right="-35"/>
              <w:jc w:val="center"/>
              <w:rPr>
                <w:rFonts w:asciiTheme="minorHAnsi" w:hAnsiTheme="minorHAnsi" w:cstheme="minorHAnsi"/>
                <w:b/>
                <w:bCs/>
                <w:color w:val="000000"/>
                <w:sz w:val="22"/>
                <w:szCs w:val="22"/>
                <w:lang w:val="en-US"/>
              </w:rPr>
            </w:pPr>
            <w:proofErr w:type="spellStart"/>
            <w:r w:rsidRPr="000C199E">
              <w:rPr>
                <w:rFonts w:asciiTheme="minorHAnsi" w:hAnsiTheme="minorHAnsi" w:cstheme="minorHAnsi"/>
                <w:sz w:val="22"/>
                <w:szCs w:val="22"/>
                <w:lang w:val="en-US"/>
              </w:rPr>
              <w:t>Avalista</w:t>
            </w:r>
            <w:proofErr w:type="spellEnd"/>
            <w:r w:rsidRPr="000C199E">
              <w:rPr>
                <w:rFonts w:asciiTheme="minorHAnsi" w:hAnsiTheme="minorHAnsi" w:cstheme="minorHAnsi"/>
                <w:sz w:val="22"/>
                <w:szCs w:val="22"/>
                <w:lang w:val="en-US"/>
              </w:rPr>
              <w:t xml:space="preserve"> 1</w:t>
            </w:r>
          </w:p>
        </w:tc>
      </w:tr>
      <w:tr w:rsidR="006C28F9" w:rsidRPr="00621478" w14:paraId="722FB577" w14:textId="77777777" w:rsidTr="00981B08">
        <w:trPr>
          <w:jc w:val="center"/>
        </w:trPr>
        <w:tc>
          <w:tcPr>
            <w:tcW w:w="8978" w:type="dxa"/>
          </w:tcPr>
          <w:p w14:paraId="520A5A1C" w14:textId="77777777" w:rsidR="006C28F9" w:rsidRPr="000C199E" w:rsidRDefault="006C28F9" w:rsidP="00981B08">
            <w:pPr>
              <w:widowControl w:val="0"/>
              <w:spacing w:line="340" w:lineRule="exact"/>
              <w:ind w:right="-35"/>
              <w:rPr>
                <w:rFonts w:asciiTheme="minorHAnsi" w:hAnsiTheme="minorHAnsi" w:cstheme="minorHAnsi"/>
                <w:sz w:val="22"/>
                <w:szCs w:val="22"/>
              </w:rPr>
            </w:pPr>
            <w:r w:rsidRPr="000C199E">
              <w:rPr>
                <w:rFonts w:asciiTheme="minorHAnsi" w:hAnsiTheme="minorHAnsi" w:cstheme="minorHAnsi"/>
                <w:sz w:val="22"/>
                <w:szCs w:val="22"/>
              </w:rPr>
              <w:t xml:space="preserve">Nome: Carlos Alberto de Moraes </w:t>
            </w:r>
            <w:proofErr w:type="spellStart"/>
            <w:r w:rsidRPr="000C199E">
              <w:rPr>
                <w:rFonts w:asciiTheme="minorHAnsi" w:hAnsiTheme="minorHAnsi" w:cstheme="minorHAnsi"/>
                <w:sz w:val="22"/>
                <w:szCs w:val="22"/>
              </w:rPr>
              <w:t>Schettert</w:t>
            </w:r>
            <w:proofErr w:type="spellEnd"/>
            <w:r w:rsidRPr="000C199E">
              <w:rPr>
                <w:rFonts w:asciiTheme="minorHAnsi" w:hAnsiTheme="minorHAnsi" w:cstheme="minorHAnsi"/>
                <w:sz w:val="22"/>
                <w:szCs w:val="22"/>
              </w:rPr>
              <w:tab/>
            </w:r>
            <w:r w:rsidRPr="000C199E">
              <w:rPr>
                <w:rFonts w:asciiTheme="minorHAnsi" w:hAnsiTheme="minorHAnsi" w:cstheme="minorHAnsi"/>
                <w:sz w:val="22"/>
                <w:szCs w:val="22"/>
              </w:rPr>
              <w:tab/>
              <w:t xml:space="preserve">Nome: Vanderlei Evandro </w:t>
            </w:r>
            <w:proofErr w:type="spellStart"/>
            <w:r w:rsidRPr="000C199E">
              <w:rPr>
                <w:rFonts w:asciiTheme="minorHAnsi" w:hAnsiTheme="minorHAnsi" w:cstheme="minorHAnsi"/>
                <w:sz w:val="22"/>
                <w:szCs w:val="22"/>
              </w:rPr>
              <w:t>Tamiosso</w:t>
            </w:r>
            <w:proofErr w:type="spellEnd"/>
          </w:p>
        </w:tc>
      </w:tr>
      <w:tr w:rsidR="006C28F9" w:rsidRPr="00621478" w14:paraId="747ACCB1" w14:textId="77777777" w:rsidTr="00981B08">
        <w:trPr>
          <w:jc w:val="center"/>
        </w:trPr>
        <w:tc>
          <w:tcPr>
            <w:tcW w:w="8978" w:type="dxa"/>
          </w:tcPr>
          <w:p w14:paraId="2B519982" w14:textId="77777777" w:rsidR="006C28F9" w:rsidRPr="000C199E" w:rsidRDefault="006C28F9" w:rsidP="00981B08">
            <w:pPr>
              <w:pStyle w:val="NormalWeb"/>
              <w:widowControl w:val="0"/>
              <w:spacing w:before="0" w:beforeAutospacing="0" w:after="0" w:afterAutospacing="0" w:line="340" w:lineRule="exact"/>
              <w:ind w:right="-35"/>
              <w:rPr>
                <w:rFonts w:asciiTheme="minorHAnsi" w:hAnsiTheme="minorHAnsi" w:cstheme="minorHAnsi"/>
                <w:sz w:val="22"/>
                <w:szCs w:val="22"/>
              </w:rPr>
            </w:pPr>
            <w:r w:rsidRPr="000C199E">
              <w:rPr>
                <w:rFonts w:asciiTheme="minorHAnsi" w:hAnsiTheme="minorHAnsi" w:cstheme="minorHAnsi"/>
                <w:sz w:val="22"/>
                <w:szCs w:val="22"/>
              </w:rPr>
              <w:t>Cargo:</w:t>
            </w:r>
            <w:r w:rsidRPr="000C199E">
              <w:rPr>
                <w:rFonts w:asciiTheme="minorHAnsi" w:hAnsiTheme="minorHAnsi" w:cstheme="minorHAnsi"/>
                <w:sz w:val="22"/>
                <w:szCs w:val="22"/>
              </w:rPr>
              <w:tab/>
              <w:t>Diretor</w:t>
            </w:r>
            <w:r w:rsidRPr="000C199E">
              <w:rPr>
                <w:rFonts w:asciiTheme="minorHAnsi" w:hAnsiTheme="minorHAnsi" w:cstheme="minorHAnsi"/>
                <w:sz w:val="22"/>
                <w:szCs w:val="22"/>
              </w:rPr>
              <w:tab/>
            </w:r>
            <w:r w:rsidRPr="000C199E">
              <w:rPr>
                <w:rFonts w:asciiTheme="minorHAnsi" w:hAnsiTheme="minorHAnsi" w:cstheme="minorHAnsi"/>
                <w:sz w:val="22"/>
                <w:szCs w:val="22"/>
              </w:rPr>
              <w:tab/>
            </w:r>
            <w:r w:rsidRPr="000C199E">
              <w:rPr>
                <w:rFonts w:asciiTheme="minorHAnsi" w:hAnsiTheme="minorHAnsi" w:cstheme="minorHAnsi"/>
                <w:sz w:val="22"/>
                <w:szCs w:val="22"/>
              </w:rPr>
              <w:tab/>
            </w:r>
            <w:r w:rsidRPr="000C199E">
              <w:rPr>
                <w:rFonts w:asciiTheme="minorHAnsi" w:hAnsiTheme="minorHAnsi" w:cstheme="minorHAnsi"/>
                <w:sz w:val="22"/>
                <w:szCs w:val="22"/>
              </w:rPr>
              <w:tab/>
            </w:r>
            <w:r w:rsidRPr="000C199E">
              <w:rPr>
                <w:rFonts w:asciiTheme="minorHAnsi" w:hAnsiTheme="minorHAnsi" w:cstheme="minorHAnsi"/>
                <w:sz w:val="22"/>
                <w:szCs w:val="22"/>
              </w:rPr>
              <w:tab/>
              <w:t xml:space="preserve">              Cargo: Diretor</w:t>
            </w:r>
          </w:p>
        </w:tc>
      </w:tr>
    </w:tbl>
    <w:p w14:paraId="260B928C" w14:textId="77777777" w:rsidR="006C28F9" w:rsidRPr="000C199E" w:rsidRDefault="006C28F9" w:rsidP="006C28F9">
      <w:pPr>
        <w:widowControl w:val="0"/>
        <w:tabs>
          <w:tab w:val="left" w:pos="8647"/>
        </w:tabs>
        <w:autoSpaceDE w:val="0"/>
        <w:autoSpaceDN w:val="0"/>
        <w:adjustRightInd w:val="0"/>
        <w:spacing w:line="340" w:lineRule="exact"/>
        <w:ind w:right="-35"/>
        <w:jc w:val="center"/>
        <w:rPr>
          <w:rFonts w:asciiTheme="minorHAnsi" w:hAnsiTheme="minorHAnsi" w:cstheme="minorHAnsi"/>
          <w:sz w:val="22"/>
          <w:szCs w:val="22"/>
          <w:lang w:val="en-US" w:eastAsia="en-US"/>
        </w:rPr>
      </w:pPr>
    </w:p>
    <w:p w14:paraId="2501BC3C" w14:textId="77777777" w:rsidR="006C28F9" w:rsidRPr="000C199E" w:rsidRDefault="006C28F9" w:rsidP="006C28F9">
      <w:pPr>
        <w:widowControl w:val="0"/>
        <w:tabs>
          <w:tab w:val="left" w:pos="8647"/>
        </w:tabs>
        <w:autoSpaceDE w:val="0"/>
        <w:autoSpaceDN w:val="0"/>
        <w:adjustRightInd w:val="0"/>
        <w:spacing w:line="340" w:lineRule="exact"/>
        <w:ind w:right="-35"/>
        <w:jc w:val="center"/>
        <w:rPr>
          <w:rFonts w:asciiTheme="minorHAnsi" w:hAnsiTheme="minorHAnsi" w:cstheme="minorHAnsi"/>
          <w:sz w:val="22"/>
          <w:szCs w:val="22"/>
          <w:lang w:eastAsia="en-US"/>
        </w:rPr>
      </w:pPr>
    </w:p>
    <w:tbl>
      <w:tblPr>
        <w:tblW w:w="0" w:type="auto"/>
        <w:jc w:val="center"/>
        <w:tblBorders>
          <w:top w:val="single" w:sz="4" w:space="0" w:color="auto"/>
        </w:tblBorders>
        <w:tblLook w:val="01E0" w:firstRow="1" w:lastRow="1" w:firstColumn="1" w:lastColumn="1" w:noHBand="0" w:noVBand="0"/>
      </w:tblPr>
      <w:tblGrid>
        <w:gridCol w:w="8838"/>
      </w:tblGrid>
      <w:tr w:rsidR="006C28F9" w:rsidRPr="00621478" w14:paraId="26522619" w14:textId="77777777" w:rsidTr="00981B08">
        <w:trPr>
          <w:jc w:val="center"/>
        </w:trPr>
        <w:tc>
          <w:tcPr>
            <w:tcW w:w="8978" w:type="dxa"/>
          </w:tcPr>
          <w:p w14:paraId="4E9F0630" w14:textId="77777777" w:rsidR="006C28F9" w:rsidRPr="000C199E" w:rsidRDefault="006C28F9" w:rsidP="00981B08">
            <w:pPr>
              <w:widowControl w:val="0"/>
              <w:spacing w:line="340" w:lineRule="exact"/>
              <w:ind w:right="-35"/>
              <w:jc w:val="center"/>
              <w:rPr>
                <w:rFonts w:asciiTheme="minorHAnsi" w:hAnsiTheme="minorHAnsi" w:cstheme="minorHAnsi"/>
                <w:b/>
                <w:sz w:val="22"/>
                <w:szCs w:val="22"/>
              </w:rPr>
            </w:pPr>
            <w:r w:rsidRPr="000C199E">
              <w:rPr>
                <w:rFonts w:asciiTheme="minorHAnsi" w:hAnsiTheme="minorHAnsi" w:cstheme="minorHAnsi"/>
                <w:b/>
                <w:sz w:val="22"/>
                <w:szCs w:val="22"/>
              </w:rPr>
              <w:t>CARLOS ALBERTO DE MORAES SCHETTERT</w:t>
            </w:r>
            <w:r w:rsidRPr="000C199E" w:rsidDel="00ED3EB0">
              <w:rPr>
                <w:rFonts w:asciiTheme="minorHAnsi" w:hAnsiTheme="minorHAnsi" w:cstheme="minorHAnsi"/>
                <w:b/>
                <w:sz w:val="22"/>
                <w:szCs w:val="22"/>
              </w:rPr>
              <w:t xml:space="preserve"> </w:t>
            </w:r>
          </w:p>
          <w:p w14:paraId="45BD48B6" w14:textId="77777777" w:rsidR="006C28F9" w:rsidRPr="000C199E" w:rsidRDefault="006C28F9" w:rsidP="00981B08">
            <w:pPr>
              <w:widowControl w:val="0"/>
              <w:spacing w:line="340" w:lineRule="exact"/>
              <w:ind w:right="-35"/>
              <w:jc w:val="center"/>
              <w:rPr>
                <w:rFonts w:asciiTheme="minorHAnsi" w:hAnsiTheme="minorHAnsi" w:cstheme="minorHAnsi"/>
                <w:sz w:val="22"/>
                <w:szCs w:val="22"/>
              </w:rPr>
            </w:pPr>
            <w:r w:rsidRPr="000C199E">
              <w:rPr>
                <w:rFonts w:asciiTheme="minorHAnsi" w:hAnsiTheme="minorHAnsi" w:cstheme="minorHAnsi"/>
                <w:sz w:val="22"/>
                <w:szCs w:val="22"/>
              </w:rPr>
              <w:t>Avalista 2</w:t>
            </w:r>
          </w:p>
          <w:p w14:paraId="099B4FD4" w14:textId="77777777" w:rsidR="006C28F9" w:rsidRPr="000C199E" w:rsidRDefault="006C28F9" w:rsidP="00981B08">
            <w:pPr>
              <w:widowControl w:val="0"/>
              <w:spacing w:line="340" w:lineRule="exact"/>
              <w:ind w:right="-35"/>
              <w:jc w:val="center"/>
              <w:rPr>
                <w:rFonts w:asciiTheme="minorHAnsi" w:hAnsiTheme="minorHAnsi" w:cstheme="minorHAnsi"/>
                <w:bCs/>
                <w:color w:val="000000"/>
                <w:sz w:val="22"/>
                <w:szCs w:val="22"/>
              </w:rPr>
            </w:pPr>
          </w:p>
        </w:tc>
      </w:tr>
    </w:tbl>
    <w:p w14:paraId="388C5BC2" w14:textId="77777777" w:rsidR="006C28F9" w:rsidRPr="000C199E" w:rsidRDefault="006C28F9" w:rsidP="006C28F9">
      <w:pPr>
        <w:widowControl w:val="0"/>
        <w:tabs>
          <w:tab w:val="left" w:pos="8647"/>
        </w:tabs>
        <w:autoSpaceDE w:val="0"/>
        <w:autoSpaceDN w:val="0"/>
        <w:adjustRightInd w:val="0"/>
        <w:spacing w:line="340" w:lineRule="exact"/>
        <w:ind w:right="-35"/>
        <w:jc w:val="center"/>
        <w:rPr>
          <w:rFonts w:asciiTheme="minorHAnsi" w:hAnsiTheme="minorHAnsi" w:cstheme="minorHAnsi"/>
          <w:sz w:val="22"/>
          <w:szCs w:val="22"/>
          <w:lang w:eastAsia="en-US"/>
        </w:rPr>
      </w:pPr>
    </w:p>
    <w:p w14:paraId="7BA8F0AC" w14:textId="77777777" w:rsidR="006C28F9" w:rsidRPr="000C199E" w:rsidRDefault="006C28F9" w:rsidP="006C28F9">
      <w:pPr>
        <w:widowControl w:val="0"/>
        <w:tabs>
          <w:tab w:val="left" w:pos="8647"/>
        </w:tabs>
        <w:autoSpaceDE w:val="0"/>
        <w:autoSpaceDN w:val="0"/>
        <w:adjustRightInd w:val="0"/>
        <w:spacing w:line="340" w:lineRule="exact"/>
        <w:ind w:right="-35"/>
        <w:jc w:val="center"/>
        <w:rPr>
          <w:rFonts w:asciiTheme="minorHAnsi" w:hAnsiTheme="minorHAnsi" w:cstheme="minorHAnsi"/>
          <w:sz w:val="22"/>
          <w:szCs w:val="22"/>
          <w:lang w:val="en-US"/>
        </w:rPr>
      </w:pPr>
    </w:p>
    <w:tbl>
      <w:tblPr>
        <w:tblW w:w="0" w:type="auto"/>
        <w:jc w:val="center"/>
        <w:tblBorders>
          <w:top w:val="single" w:sz="4" w:space="0" w:color="auto"/>
        </w:tblBorders>
        <w:tblLook w:val="01E0" w:firstRow="1" w:lastRow="1" w:firstColumn="1" w:lastColumn="1" w:noHBand="0" w:noVBand="0"/>
      </w:tblPr>
      <w:tblGrid>
        <w:gridCol w:w="8838"/>
      </w:tblGrid>
      <w:tr w:rsidR="006C28F9" w:rsidRPr="00621478" w14:paraId="4E3D47A1" w14:textId="77777777" w:rsidTr="00981B08">
        <w:trPr>
          <w:jc w:val="center"/>
        </w:trPr>
        <w:tc>
          <w:tcPr>
            <w:tcW w:w="8978" w:type="dxa"/>
            <w:tcBorders>
              <w:top w:val="single" w:sz="4" w:space="0" w:color="auto"/>
              <w:left w:val="nil"/>
              <w:bottom w:val="nil"/>
              <w:right w:val="nil"/>
            </w:tcBorders>
            <w:hideMark/>
          </w:tcPr>
          <w:p w14:paraId="1B25F677" w14:textId="77777777" w:rsidR="006C28F9" w:rsidRPr="000C199E" w:rsidRDefault="006C28F9" w:rsidP="00981B08">
            <w:pPr>
              <w:widowControl w:val="0"/>
              <w:spacing w:line="340" w:lineRule="exact"/>
              <w:ind w:right="-35"/>
              <w:jc w:val="center"/>
              <w:rPr>
                <w:rFonts w:asciiTheme="minorHAnsi" w:hAnsiTheme="minorHAnsi" w:cstheme="minorHAnsi"/>
                <w:b/>
                <w:sz w:val="22"/>
                <w:szCs w:val="22"/>
              </w:rPr>
            </w:pPr>
            <w:r w:rsidRPr="000C199E">
              <w:rPr>
                <w:rFonts w:asciiTheme="minorHAnsi" w:hAnsiTheme="minorHAnsi" w:cstheme="minorHAnsi"/>
                <w:b/>
                <w:sz w:val="22"/>
                <w:szCs w:val="22"/>
              </w:rPr>
              <w:t>MARIA CONCEIÇÃO SÁ E SOUSA SCHETTERT</w:t>
            </w:r>
          </w:p>
          <w:p w14:paraId="1A6CF000" w14:textId="77777777" w:rsidR="006C28F9" w:rsidRPr="000C199E" w:rsidRDefault="006C28F9" w:rsidP="00981B08">
            <w:pPr>
              <w:widowControl w:val="0"/>
              <w:spacing w:line="340" w:lineRule="exact"/>
              <w:ind w:right="-35"/>
              <w:jc w:val="center"/>
              <w:rPr>
                <w:rFonts w:asciiTheme="minorHAnsi" w:hAnsiTheme="minorHAnsi" w:cstheme="minorHAnsi"/>
                <w:sz w:val="22"/>
                <w:szCs w:val="22"/>
                <w:lang w:val="en-US"/>
              </w:rPr>
            </w:pPr>
            <w:r w:rsidRPr="000C199E">
              <w:rPr>
                <w:rFonts w:asciiTheme="minorHAnsi" w:hAnsiTheme="minorHAnsi" w:cstheme="minorHAnsi"/>
                <w:sz w:val="22"/>
                <w:szCs w:val="22"/>
                <w:lang w:val="en-US"/>
              </w:rPr>
              <w:t>(</w:t>
            </w:r>
            <w:proofErr w:type="spellStart"/>
            <w:r w:rsidRPr="000C199E">
              <w:rPr>
                <w:rFonts w:asciiTheme="minorHAnsi" w:hAnsiTheme="minorHAnsi" w:cstheme="minorHAnsi"/>
                <w:sz w:val="22"/>
                <w:szCs w:val="22"/>
                <w:lang w:val="en-US"/>
              </w:rPr>
              <w:t>Cônjuge</w:t>
            </w:r>
            <w:proofErr w:type="spellEnd"/>
            <w:r w:rsidRPr="000C199E">
              <w:rPr>
                <w:rFonts w:asciiTheme="minorHAnsi" w:hAnsiTheme="minorHAnsi" w:cstheme="minorHAnsi"/>
                <w:sz w:val="22"/>
                <w:szCs w:val="22"/>
                <w:lang w:val="en-US"/>
              </w:rPr>
              <w:t>)</w:t>
            </w:r>
          </w:p>
          <w:p w14:paraId="603FEF63" w14:textId="77777777" w:rsidR="006C28F9" w:rsidRPr="000C199E" w:rsidRDefault="006C28F9" w:rsidP="00981B08">
            <w:pPr>
              <w:widowControl w:val="0"/>
              <w:spacing w:line="340" w:lineRule="exact"/>
              <w:ind w:right="-35"/>
              <w:jc w:val="center"/>
              <w:rPr>
                <w:rFonts w:asciiTheme="minorHAnsi" w:hAnsiTheme="minorHAnsi" w:cstheme="minorHAnsi"/>
                <w:b/>
                <w:bCs/>
                <w:color w:val="000000"/>
                <w:sz w:val="22"/>
                <w:szCs w:val="22"/>
                <w:lang w:val="en-US"/>
              </w:rPr>
            </w:pPr>
          </w:p>
          <w:p w14:paraId="0FCF9C6F" w14:textId="77777777" w:rsidR="006C28F9" w:rsidRPr="000C199E" w:rsidRDefault="006C28F9" w:rsidP="00981B08">
            <w:pPr>
              <w:widowControl w:val="0"/>
              <w:tabs>
                <w:tab w:val="left" w:pos="8647"/>
              </w:tabs>
              <w:autoSpaceDE w:val="0"/>
              <w:autoSpaceDN w:val="0"/>
              <w:adjustRightInd w:val="0"/>
              <w:spacing w:line="340" w:lineRule="exact"/>
              <w:ind w:right="-35"/>
              <w:jc w:val="center"/>
              <w:rPr>
                <w:rFonts w:asciiTheme="minorHAnsi" w:hAnsiTheme="minorHAnsi" w:cstheme="minorHAnsi"/>
                <w:sz w:val="22"/>
                <w:szCs w:val="22"/>
                <w:lang w:eastAsia="en-US"/>
              </w:rPr>
            </w:pPr>
          </w:p>
          <w:tbl>
            <w:tblPr>
              <w:tblW w:w="0" w:type="auto"/>
              <w:jc w:val="center"/>
              <w:tblBorders>
                <w:top w:val="single" w:sz="4" w:space="0" w:color="auto"/>
              </w:tblBorders>
              <w:tblLook w:val="01E0" w:firstRow="1" w:lastRow="1" w:firstColumn="1" w:lastColumn="1" w:noHBand="0" w:noVBand="0"/>
            </w:tblPr>
            <w:tblGrid>
              <w:gridCol w:w="8622"/>
            </w:tblGrid>
            <w:tr w:rsidR="006C28F9" w:rsidRPr="00621478" w14:paraId="71FEB312" w14:textId="77777777" w:rsidTr="00981B08">
              <w:trPr>
                <w:jc w:val="center"/>
              </w:trPr>
              <w:tc>
                <w:tcPr>
                  <w:tcW w:w="8978" w:type="dxa"/>
                </w:tcPr>
                <w:p w14:paraId="2AB0FE48" w14:textId="77777777" w:rsidR="006C28F9" w:rsidRPr="000C199E" w:rsidRDefault="006C28F9" w:rsidP="00981B08">
                  <w:pPr>
                    <w:widowControl w:val="0"/>
                    <w:spacing w:line="340" w:lineRule="exact"/>
                    <w:ind w:right="-35"/>
                    <w:jc w:val="center"/>
                    <w:rPr>
                      <w:rFonts w:asciiTheme="minorHAnsi" w:hAnsiTheme="minorHAnsi" w:cstheme="minorHAnsi"/>
                      <w:b/>
                      <w:sz w:val="22"/>
                      <w:szCs w:val="22"/>
                    </w:rPr>
                  </w:pPr>
                  <w:r w:rsidRPr="000C199E">
                    <w:rPr>
                      <w:rFonts w:asciiTheme="minorHAnsi" w:hAnsiTheme="minorHAnsi" w:cstheme="minorHAnsi"/>
                      <w:b/>
                      <w:sz w:val="22"/>
                      <w:szCs w:val="22"/>
                    </w:rPr>
                    <w:t xml:space="preserve">VANDERLEI EVANDRO TAMIOSSO </w:t>
                  </w:r>
                </w:p>
                <w:p w14:paraId="6317CD39" w14:textId="77777777" w:rsidR="006C28F9" w:rsidRPr="000C199E" w:rsidRDefault="006C28F9" w:rsidP="00981B08">
                  <w:pPr>
                    <w:widowControl w:val="0"/>
                    <w:spacing w:line="340" w:lineRule="exact"/>
                    <w:ind w:right="-35"/>
                    <w:jc w:val="center"/>
                    <w:rPr>
                      <w:rFonts w:asciiTheme="minorHAnsi" w:hAnsiTheme="minorHAnsi" w:cstheme="minorHAnsi"/>
                      <w:sz w:val="22"/>
                      <w:szCs w:val="22"/>
                    </w:rPr>
                  </w:pPr>
                  <w:r w:rsidRPr="000C199E">
                    <w:rPr>
                      <w:rFonts w:asciiTheme="minorHAnsi" w:hAnsiTheme="minorHAnsi" w:cstheme="minorHAnsi"/>
                      <w:sz w:val="22"/>
                      <w:szCs w:val="22"/>
                    </w:rPr>
                    <w:t>Avalista 3</w:t>
                  </w:r>
                </w:p>
                <w:p w14:paraId="2328DEF9" w14:textId="77777777" w:rsidR="006C28F9" w:rsidRPr="000C199E" w:rsidRDefault="006C28F9" w:rsidP="00981B08">
                  <w:pPr>
                    <w:widowControl w:val="0"/>
                    <w:spacing w:line="340" w:lineRule="exact"/>
                    <w:ind w:right="-35"/>
                    <w:jc w:val="center"/>
                    <w:rPr>
                      <w:rFonts w:asciiTheme="minorHAnsi" w:hAnsiTheme="minorHAnsi" w:cstheme="minorHAnsi"/>
                      <w:bCs/>
                      <w:color w:val="000000"/>
                      <w:sz w:val="22"/>
                      <w:szCs w:val="22"/>
                    </w:rPr>
                  </w:pPr>
                </w:p>
              </w:tc>
            </w:tr>
          </w:tbl>
          <w:p w14:paraId="5328B7B8" w14:textId="77777777" w:rsidR="006C28F9" w:rsidRPr="000C199E" w:rsidRDefault="006C28F9" w:rsidP="00981B08">
            <w:pPr>
              <w:pStyle w:val="Corpodetexto"/>
              <w:widowControl w:val="0"/>
              <w:tabs>
                <w:tab w:val="left" w:pos="8647"/>
              </w:tabs>
              <w:spacing w:line="340" w:lineRule="exact"/>
              <w:ind w:right="-35"/>
              <w:rPr>
                <w:rFonts w:asciiTheme="minorHAnsi" w:hAnsiTheme="minorHAnsi" w:cstheme="minorHAnsi"/>
                <w:sz w:val="22"/>
                <w:szCs w:val="22"/>
              </w:rPr>
            </w:pPr>
          </w:p>
          <w:tbl>
            <w:tblPr>
              <w:tblW w:w="0" w:type="auto"/>
              <w:jc w:val="center"/>
              <w:tblBorders>
                <w:top w:val="single" w:sz="4" w:space="0" w:color="auto"/>
              </w:tblBorders>
              <w:tblLook w:val="01E0" w:firstRow="1" w:lastRow="1" w:firstColumn="1" w:lastColumn="1" w:noHBand="0" w:noVBand="0"/>
            </w:tblPr>
            <w:tblGrid>
              <w:gridCol w:w="8504"/>
            </w:tblGrid>
            <w:tr w:rsidR="006C28F9" w:rsidRPr="00621478" w14:paraId="1B18ADDB" w14:textId="77777777" w:rsidTr="00981B08">
              <w:trPr>
                <w:jc w:val="center"/>
              </w:trPr>
              <w:tc>
                <w:tcPr>
                  <w:tcW w:w="8504" w:type="dxa"/>
                  <w:tcBorders>
                    <w:top w:val="single" w:sz="4" w:space="0" w:color="auto"/>
                    <w:left w:val="nil"/>
                    <w:bottom w:val="nil"/>
                    <w:right w:val="nil"/>
                  </w:tcBorders>
                </w:tcPr>
                <w:p w14:paraId="5C1CE330" w14:textId="77777777" w:rsidR="006C28F9" w:rsidRPr="000C199E" w:rsidRDefault="006C28F9" w:rsidP="00981B08">
                  <w:pPr>
                    <w:widowControl w:val="0"/>
                    <w:spacing w:line="340" w:lineRule="exact"/>
                    <w:ind w:right="-35"/>
                    <w:jc w:val="center"/>
                    <w:rPr>
                      <w:rFonts w:asciiTheme="minorHAnsi" w:hAnsiTheme="minorHAnsi" w:cstheme="minorHAnsi"/>
                      <w:b/>
                      <w:sz w:val="22"/>
                      <w:szCs w:val="22"/>
                    </w:rPr>
                  </w:pPr>
                  <w:r w:rsidRPr="000C199E">
                    <w:rPr>
                      <w:rFonts w:asciiTheme="minorHAnsi" w:hAnsiTheme="minorHAnsi" w:cstheme="minorHAnsi"/>
                      <w:b/>
                      <w:sz w:val="22"/>
                      <w:szCs w:val="22"/>
                    </w:rPr>
                    <w:t>SIMONE DOS SANTOS TAMIOSSO</w:t>
                  </w:r>
                </w:p>
                <w:p w14:paraId="5B447E01" w14:textId="77777777" w:rsidR="006C28F9" w:rsidRPr="000C199E" w:rsidRDefault="006C28F9" w:rsidP="00981B08">
                  <w:pPr>
                    <w:widowControl w:val="0"/>
                    <w:spacing w:line="340" w:lineRule="exact"/>
                    <w:ind w:right="-35"/>
                    <w:jc w:val="center"/>
                    <w:rPr>
                      <w:rFonts w:asciiTheme="minorHAnsi" w:hAnsiTheme="minorHAnsi" w:cstheme="minorHAnsi"/>
                      <w:bCs/>
                      <w:sz w:val="22"/>
                      <w:szCs w:val="22"/>
                    </w:rPr>
                  </w:pPr>
                  <w:r w:rsidRPr="000C199E">
                    <w:rPr>
                      <w:rFonts w:asciiTheme="minorHAnsi" w:hAnsiTheme="minorHAnsi" w:cstheme="minorHAnsi"/>
                      <w:bCs/>
                      <w:sz w:val="22"/>
                      <w:szCs w:val="22"/>
                    </w:rPr>
                    <w:t>(Cônjuge)</w:t>
                  </w:r>
                </w:p>
                <w:p w14:paraId="6DA2D6D5" w14:textId="77777777" w:rsidR="006C28F9" w:rsidRPr="000C199E" w:rsidRDefault="006C28F9" w:rsidP="00981B08">
                  <w:pPr>
                    <w:widowControl w:val="0"/>
                    <w:spacing w:line="340" w:lineRule="exact"/>
                    <w:ind w:right="-35"/>
                    <w:jc w:val="center"/>
                    <w:rPr>
                      <w:rFonts w:asciiTheme="minorHAnsi" w:hAnsiTheme="minorHAnsi" w:cstheme="minorHAnsi"/>
                      <w:b/>
                      <w:sz w:val="22"/>
                      <w:szCs w:val="22"/>
                    </w:rPr>
                  </w:pPr>
                </w:p>
              </w:tc>
            </w:tr>
          </w:tbl>
          <w:p w14:paraId="1CD2636F" w14:textId="77777777" w:rsidR="006C28F9" w:rsidRPr="000C199E" w:rsidRDefault="006C28F9" w:rsidP="00981B08">
            <w:pPr>
              <w:widowControl w:val="0"/>
              <w:spacing w:line="340" w:lineRule="exact"/>
              <w:ind w:right="-35"/>
              <w:jc w:val="center"/>
              <w:rPr>
                <w:rFonts w:asciiTheme="minorHAnsi" w:hAnsiTheme="minorHAnsi" w:cstheme="minorHAnsi"/>
                <w:b/>
                <w:bCs/>
                <w:color w:val="000000"/>
                <w:sz w:val="22"/>
                <w:szCs w:val="22"/>
                <w:lang w:val="en-US"/>
              </w:rPr>
            </w:pPr>
          </w:p>
        </w:tc>
      </w:tr>
    </w:tbl>
    <w:p w14:paraId="1FF1CF12" w14:textId="77777777" w:rsidR="006C28F9" w:rsidRDefault="006C28F9" w:rsidP="006C28F9">
      <w:pPr>
        <w:widowControl w:val="0"/>
        <w:spacing w:line="340" w:lineRule="exact"/>
        <w:ind w:right="-35"/>
        <w:jc w:val="both"/>
        <w:rPr>
          <w:rFonts w:asciiTheme="minorHAnsi" w:hAnsiTheme="minorHAnsi" w:cstheme="minorHAnsi"/>
          <w:i/>
          <w:iCs/>
          <w:sz w:val="22"/>
          <w:szCs w:val="22"/>
        </w:rPr>
      </w:pPr>
    </w:p>
    <w:p w14:paraId="1AA1A861" w14:textId="77777777" w:rsidR="006C28F9" w:rsidRDefault="006C28F9" w:rsidP="006C28F9">
      <w:pPr>
        <w:rPr>
          <w:rFonts w:asciiTheme="minorHAnsi" w:hAnsiTheme="minorHAnsi" w:cstheme="minorHAnsi"/>
          <w:i/>
          <w:iCs/>
          <w:sz w:val="22"/>
          <w:szCs w:val="22"/>
        </w:rPr>
      </w:pPr>
      <w:r>
        <w:rPr>
          <w:rFonts w:asciiTheme="minorHAnsi" w:hAnsiTheme="minorHAnsi" w:cstheme="minorHAnsi"/>
          <w:i/>
          <w:iCs/>
          <w:sz w:val="22"/>
          <w:szCs w:val="22"/>
        </w:rPr>
        <w:br w:type="page"/>
      </w:r>
    </w:p>
    <w:p w14:paraId="46C5459D" w14:textId="77777777" w:rsidR="006C28F9" w:rsidRPr="000C199E" w:rsidRDefault="006C28F9" w:rsidP="006C28F9">
      <w:pPr>
        <w:widowControl w:val="0"/>
        <w:spacing w:line="340" w:lineRule="exact"/>
        <w:ind w:right="-35"/>
        <w:jc w:val="both"/>
        <w:rPr>
          <w:rFonts w:asciiTheme="minorHAnsi" w:hAnsiTheme="minorHAnsi" w:cstheme="minorHAnsi"/>
          <w:i/>
          <w:iCs/>
          <w:sz w:val="22"/>
          <w:szCs w:val="22"/>
        </w:rPr>
      </w:pPr>
      <w:r w:rsidRPr="000C199E">
        <w:rPr>
          <w:rFonts w:asciiTheme="minorHAnsi" w:hAnsiTheme="minorHAnsi" w:cstheme="minorHAnsi"/>
          <w:i/>
          <w:iCs/>
          <w:sz w:val="22"/>
          <w:szCs w:val="22"/>
        </w:rPr>
        <w:lastRenderedPageBreak/>
        <w:t xml:space="preserve">(Página 4/4 de assinaturas do Quarto Aditamento à Cédula de Crédito Bancário nº </w:t>
      </w:r>
      <w:r w:rsidRPr="000C199E">
        <w:rPr>
          <w:rFonts w:asciiTheme="minorHAnsi" w:hAnsiTheme="minorHAnsi" w:cstheme="minorHAnsi"/>
          <w:bCs/>
          <w:i/>
          <w:iCs/>
          <w:sz w:val="22"/>
          <w:szCs w:val="22"/>
        </w:rPr>
        <w:t>018</w:t>
      </w:r>
      <w:r w:rsidRPr="000C199E">
        <w:rPr>
          <w:rFonts w:asciiTheme="minorHAnsi" w:hAnsiTheme="minorHAnsi" w:cstheme="minorHAnsi"/>
          <w:i/>
          <w:iCs/>
          <w:sz w:val="22"/>
          <w:szCs w:val="22"/>
        </w:rPr>
        <w:t xml:space="preserve">, firmado, </w:t>
      </w:r>
      <w:r>
        <w:rPr>
          <w:rFonts w:asciiTheme="minorHAnsi" w:hAnsiTheme="minorHAnsi" w:cstheme="minorHAnsi"/>
          <w:i/>
          <w:iCs/>
          <w:sz w:val="22"/>
          <w:szCs w:val="22"/>
        </w:rPr>
        <w:t>09 de maio de 2022</w:t>
      </w:r>
      <w:r w:rsidRPr="000C199E">
        <w:rPr>
          <w:rFonts w:asciiTheme="minorHAnsi" w:hAnsiTheme="minorHAnsi" w:cstheme="minorHAnsi"/>
          <w:i/>
          <w:iCs/>
          <w:sz w:val="22"/>
          <w:szCs w:val="22"/>
        </w:rPr>
        <w:t xml:space="preserve">, entre </w:t>
      </w:r>
      <w:r w:rsidRPr="000C199E">
        <w:rPr>
          <w:rFonts w:asciiTheme="minorHAnsi" w:hAnsiTheme="minorHAnsi" w:cstheme="minorHAnsi"/>
          <w:bCs/>
          <w:i/>
          <w:iCs/>
          <w:sz w:val="22"/>
          <w:szCs w:val="22"/>
        </w:rPr>
        <w:t xml:space="preserve">a Capa Engenharia S.A., a Habitasec </w:t>
      </w:r>
      <w:proofErr w:type="spellStart"/>
      <w:r w:rsidRPr="000C199E">
        <w:rPr>
          <w:rFonts w:asciiTheme="minorHAnsi" w:hAnsiTheme="minorHAnsi" w:cstheme="minorHAnsi"/>
          <w:bCs/>
          <w:i/>
          <w:iCs/>
          <w:sz w:val="22"/>
          <w:szCs w:val="22"/>
        </w:rPr>
        <w:t>Securitizadora</w:t>
      </w:r>
      <w:proofErr w:type="spellEnd"/>
      <w:r w:rsidRPr="000C199E">
        <w:rPr>
          <w:rFonts w:asciiTheme="minorHAnsi" w:hAnsiTheme="minorHAnsi" w:cstheme="minorHAnsi"/>
          <w:bCs/>
          <w:i/>
          <w:iCs/>
          <w:sz w:val="22"/>
          <w:szCs w:val="22"/>
        </w:rPr>
        <w:t xml:space="preserve"> S.A.,</w:t>
      </w:r>
      <w:r w:rsidRPr="000C199E">
        <w:rPr>
          <w:rFonts w:asciiTheme="minorHAnsi" w:hAnsiTheme="minorHAnsi" w:cstheme="minorHAnsi"/>
          <w:b/>
          <w:i/>
          <w:iCs/>
          <w:sz w:val="22"/>
          <w:szCs w:val="22"/>
        </w:rPr>
        <w:t xml:space="preserve"> </w:t>
      </w:r>
      <w:r w:rsidRPr="000C199E">
        <w:rPr>
          <w:rFonts w:asciiTheme="minorHAnsi" w:hAnsiTheme="minorHAnsi" w:cstheme="minorHAnsi"/>
          <w:bCs/>
          <w:i/>
          <w:iCs/>
          <w:sz w:val="22"/>
          <w:szCs w:val="22"/>
        </w:rPr>
        <w:t xml:space="preserve">a NEX </w:t>
      </w:r>
      <w:proofErr w:type="spellStart"/>
      <w:r w:rsidRPr="000C199E">
        <w:rPr>
          <w:rFonts w:asciiTheme="minorHAnsi" w:hAnsiTheme="minorHAnsi" w:cstheme="minorHAnsi"/>
          <w:bCs/>
          <w:i/>
          <w:iCs/>
          <w:sz w:val="22"/>
          <w:szCs w:val="22"/>
        </w:rPr>
        <w:t>Group</w:t>
      </w:r>
      <w:proofErr w:type="spellEnd"/>
      <w:r w:rsidRPr="000C199E">
        <w:rPr>
          <w:rFonts w:asciiTheme="minorHAnsi" w:hAnsiTheme="minorHAnsi" w:cstheme="minorHAnsi"/>
          <w:bCs/>
          <w:i/>
          <w:iCs/>
          <w:sz w:val="22"/>
          <w:szCs w:val="22"/>
        </w:rPr>
        <w:t xml:space="preserve"> Participações S.A., o Carlos Alberto de Moraes </w:t>
      </w:r>
      <w:proofErr w:type="spellStart"/>
      <w:r w:rsidRPr="000C199E">
        <w:rPr>
          <w:rFonts w:asciiTheme="minorHAnsi" w:hAnsiTheme="minorHAnsi" w:cstheme="minorHAnsi"/>
          <w:bCs/>
          <w:i/>
          <w:iCs/>
          <w:sz w:val="22"/>
          <w:szCs w:val="22"/>
        </w:rPr>
        <w:t>Schettert</w:t>
      </w:r>
      <w:proofErr w:type="spellEnd"/>
      <w:r w:rsidRPr="000C199E">
        <w:rPr>
          <w:rFonts w:asciiTheme="minorHAnsi" w:hAnsiTheme="minorHAnsi" w:cstheme="minorHAnsi"/>
          <w:bCs/>
          <w:i/>
          <w:iCs/>
          <w:sz w:val="22"/>
          <w:szCs w:val="22"/>
        </w:rPr>
        <w:t xml:space="preserve">, a Maria Conceição Sá e Sousa </w:t>
      </w:r>
      <w:proofErr w:type="spellStart"/>
      <w:r w:rsidRPr="000C199E">
        <w:rPr>
          <w:rFonts w:asciiTheme="minorHAnsi" w:hAnsiTheme="minorHAnsi" w:cstheme="minorHAnsi"/>
          <w:bCs/>
          <w:i/>
          <w:iCs/>
          <w:sz w:val="22"/>
          <w:szCs w:val="22"/>
        </w:rPr>
        <w:t>Shettert</w:t>
      </w:r>
      <w:proofErr w:type="spellEnd"/>
      <w:r w:rsidRPr="000C199E">
        <w:rPr>
          <w:rFonts w:asciiTheme="minorHAnsi" w:hAnsiTheme="minorHAnsi" w:cstheme="minorHAnsi"/>
          <w:bCs/>
          <w:i/>
          <w:iCs/>
          <w:sz w:val="22"/>
          <w:szCs w:val="22"/>
        </w:rPr>
        <w:t xml:space="preserve">, o Vanderlei Evandro </w:t>
      </w:r>
      <w:proofErr w:type="spellStart"/>
      <w:r w:rsidRPr="000C199E">
        <w:rPr>
          <w:rFonts w:asciiTheme="minorHAnsi" w:hAnsiTheme="minorHAnsi" w:cstheme="minorHAnsi"/>
          <w:bCs/>
          <w:i/>
          <w:iCs/>
          <w:sz w:val="22"/>
          <w:szCs w:val="22"/>
        </w:rPr>
        <w:t>Tamiosso</w:t>
      </w:r>
      <w:proofErr w:type="spellEnd"/>
      <w:r w:rsidRPr="000C199E">
        <w:rPr>
          <w:rFonts w:asciiTheme="minorHAnsi" w:hAnsiTheme="minorHAnsi" w:cstheme="minorHAnsi"/>
          <w:bCs/>
          <w:i/>
          <w:iCs/>
          <w:sz w:val="22"/>
          <w:szCs w:val="22"/>
        </w:rPr>
        <w:t xml:space="preserve"> e a Simone dos Santos </w:t>
      </w:r>
      <w:proofErr w:type="spellStart"/>
      <w:r w:rsidRPr="000C199E">
        <w:rPr>
          <w:rFonts w:asciiTheme="minorHAnsi" w:hAnsiTheme="minorHAnsi" w:cstheme="minorHAnsi"/>
          <w:bCs/>
          <w:i/>
          <w:iCs/>
          <w:sz w:val="22"/>
          <w:szCs w:val="22"/>
        </w:rPr>
        <w:t>Tamiosso</w:t>
      </w:r>
      <w:proofErr w:type="spellEnd"/>
      <w:r w:rsidRPr="000C199E">
        <w:rPr>
          <w:rFonts w:asciiTheme="minorHAnsi" w:hAnsiTheme="minorHAnsi" w:cstheme="minorHAnsi"/>
          <w:bCs/>
          <w:i/>
          <w:iCs/>
          <w:sz w:val="22"/>
          <w:szCs w:val="22"/>
        </w:rPr>
        <w:t>, Capa Incorporadora Imobiliária Porto Alegre III SPE Ltda., Capa Incorporadora Imobiliária Porto Alegre V SPE Ltda.</w:t>
      </w:r>
      <w:r w:rsidRPr="000C199E">
        <w:rPr>
          <w:rFonts w:asciiTheme="minorHAnsi" w:hAnsiTheme="minorHAnsi" w:cstheme="minorHAnsi"/>
          <w:i/>
          <w:iCs/>
          <w:sz w:val="22"/>
          <w:szCs w:val="22"/>
        </w:rPr>
        <w:t>)</w:t>
      </w:r>
    </w:p>
    <w:p w14:paraId="190C709A" w14:textId="77777777" w:rsidR="006C28F9" w:rsidRPr="000C199E" w:rsidRDefault="006C28F9" w:rsidP="006C28F9">
      <w:pPr>
        <w:widowControl w:val="0"/>
        <w:spacing w:line="340" w:lineRule="exact"/>
        <w:ind w:right="-35"/>
        <w:rPr>
          <w:rFonts w:asciiTheme="minorHAnsi" w:hAnsiTheme="minorHAnsi" w:cstheme="minorHAnsi"/>
          <w:i/>
          <w:iCs/>
          <w:sz w:val="22"/>
          <w:szCs w:val="22"/>
        </w:rPr>
      </w:pPr>
    </w:p>
    <w:p w14:paraId="0D489240" w14:textId="77777777" w:rsidR="006C28F9" w:rsidRPr="000C199E" w:rsidRDefault="006C28F9" w:rsidP="006C28F9">
      <w:pPr>
        <w:widowControl w:val="0"/>
        <w:spacing w:line="340" w:lineRule="exact"/>
        <w:ind w:right="-35"/>
        <w:rPr>
          <w:rFonts w:asciiTheme="minorHAnsi" w:hAnsiTheme="minorHAnsi" w:cstheme="minorHAnsi"/>
          <w:i/>
          <w:iCs/>
          <w:sz w:val="22"/>
          <w:szCs w:val="22"/>
        </w:rPr>
      </w:pPr>
    </w:p>
    <w:p w14:paraId="341F4D9C" w14:textId="77777777" w:rsidR="006C28F9" w:rsidRPr="000C199E" w:rsidRDefault="006C28F9" w:rsidP="006C28F9">
      <w:pPr>
        <w:widowControl w:val="0"/>
        <w:spacing w:line="340" w:lineRule="exact"/>
        <w:ind w:right="-35"/>
        <w:jc w:val="center"/>
        <w:rPr>
          <w:rFonts w:asciiTheme="minorHAnsi" w:hAnsiTheme="minorHAnsi" w:cstheme="minorHAnsi"/>
          <w:sz w:val="22"/>
          <w:szCs w:val="22"/>
        </w:rPr>
      </w:pPr>
    </w:p>
    <w:p w14:paraId="2FF12188" w14:textId="77777777" w:rsidR="006C28F9" w:rsidRPr="000C199E" w:rsidRDefault="006C28F9" w:rsidP="006C28F9">
      <w:pPr>
        <w:widowControl w:val="0"/>
        <w:spacing w:line="340" w:lineRule="exact"/>
        <w:ind w:right="-35"/>
        <w:jc w:val="center"/>
        <w:rPr>
          <w:rFonts w:asciiTheme="minorHAnsi" w:hAnsiTheme="minorHAnsi" w:cstheme="minorHAnsi"/>
          <w:sz w:val="22"/>
          <w:szCs w:val="22"/>
        </w:rPr>
      </w:pPr>
    </w:p>
    <w:tbl>
      <w:tblPr>
        <w:tblW w:w="0" w:type="auto"/>
        <w:jc w:val="center"/>
        <w:tblBorders>
          <w:top w:val="single" w:sz="4" w:space="0" w:color="auto"/>
        </w:tblBorders>
        <w:tblLook w:val="01E0" w:firstRow="1" w:lastRow="1" w:firstColumn="1" w:lastColumn="1" w:noHBand="0" w:noVBand="0"/>
      </w:tblPr>
      <w:tblGrid>
        <w:gridCol w:w="8838"/>
      </w:tblGrid>
      <w:tr w:rsidR="006C28F9" w:rsidRPr="00621478" w14:paraId="378F647F" w14:textId="77777777" w:rsidTr="00981B08">
        <w:trPr>
          <w:jc w:val="center"/>
        </w:trPr>
        <w:tc>
          <w:tcPr>
            <w:tcW w:w="8978" w:type="dxa"/>
          </w:tcPr>
          <w:p w14:paraId="50A0194D" w14:textId="77777777" w:rsidR="006C28F9" w:rsidRPr="000C199E" w:rsidRDefault="006C28F9" w:rsidP="00981B08">
            <w:pPr>
              <w:widowControl w:val="0"/>
              <w:spacing w:line="340" w:lineRule="exact"/>
              <w:ind w:right="-35"/>
              <w:jc w:val="center"/>
              <w:rPr>
                <w:rFonts w:asciiTheme="minorHAnsi" w:hAnsiTheme="minorHAnsi" w:cstheme="minorHAnsi"/>
                <w:b/>
                <w:bCs/>
                <w:color w:val="000000"/>
                <w:sz w:val="22"/>
                <w:szCs w:val="22"/>
              </w:rPr>
            </w:pPr>
            <w:r w:rsidRPr="000C199E">
              <w:rPr>
                <w:rFonts w:asciiTheme="minorHAnsi" w:hAnsiTheme="minorHAnsi" w:cstheme="minorHAnsi"/>
                <w:b/>
                <w:sz w:val="22"/>
                <w:szCs w:val="22"/>
              </w:rPr>
              <w:t>CAPA INCORPORADORA IMOBILIÁRIA PORTO ALEGRE III SPE LTDA.</w:t>
            </w:r>
          </w:p>
          <w:p w14:paraId="28F76FF9" w14:textId="77777777" w:rsidR="006C28F9" w:rsidRPr="000C199E" w:rsidRDefault="006C28F9" w:rsidP="00981B08">
            <w:pPr>
              <w:widowControl w:val="0"/>
              <w:spacing w:line="340" w:lineRule="exact"/>
              <w:ind w:right="-35"/>
              <w:jc w:val="center"/>
              <w:rPr>
                <w:rFonts w:asciiTheme="minorHAnsi" w:hAnsiTheme="minorHAnsi" w:cstheme="minorHAnsi"/>
                <w:bCs/>
                <w:color w:val="000000"/>
                <w:sz w:val="22"/>
                <w:szCs w:val="22"/>
              </w:rPr>
            </w:pPr>
            <w:r w:rsidRPr="000C199E">
              <w:rPr>
                <w:rFonts w:asciiTheme="minorHAnsi" w:hAnsiTheme="minorHAnsi" w:cstheme="minorHAnsi"/>
                <w:sz w:val="22"/>
                <w:szCs w:val="22"/>
              </w:rPr>
              <w:t>Interveniente Anuente</w:t>
            </w:r>
          </w:p>
        </w:tc>
      </w:tr>
      <w:tr w:rsidR="006C28F9" w:rsidRPr="00621478" w14:paraId="47A81FBC" w14:textId="77777777" w:rsidTr="00981B08">
        <w:trPr>
          <w:jc w:val="center"/>
        </w:trPr>
        <w:tc>
          <w:tcPr>
            <w:tcW w:w="8978" w:type="dxa"/>
          </w:tcPr>
          <w:p w14:paraId="130F2917" w14:textId="77777777" w:rsidR="006C28F9" w:rsidRPr="000C199E" w:rsidRDefault="006C28F9" w:rsidP="00981B08">
            <w:pPr>
              <w:widowControl w:val="0"/>
              <w:tabs>
                <w:tab w:val="left" w:pos="1738"/>
              </w:tabs>
              <w:spacing w:line="340" w:lineRule="exact"/>
              <w:ind w:right="-35"/>
              <w:rPr>
                <w:rFonts w:asciiTheme="minorHAnsi" w:hAnsiTheme="minorHAnsi" w:cstheme="minorHAnsi"/>
                <w:sz w:val="22"/>
                <w:szCs w:val="22"/>
              </w:rPr>
            </w:pPr>
            <w:r w:rsidRPr="000C199E">
              <w:rPr>
                <w:rFonts w:asciiTheme="minorHAnsi" w:hAnsiTheme="minorHAnsi" w:cstheme="minorHAnsi"/>
                <w:sz w:val="22"/>
                <w:szCs w:val="22"/>
              </w:rPr>
              <w:t xml:space="preserve">Nome: Carlos Alberto de Moraes </w:t>
            </w:r>
            <w:proofErr w:type="spellStart"/>
            <w:r w:rsidRPr="000C199E">
              <w:rPr>
                <w:rFonts w:asciiTheme="minorHAnsi" w:hAnsiTheme="minorHAnsi" w:cstheme="minorHAnsi"/>
                <w:sz w:val="22"/>
                <w:szCs w:val="22"/>
              </w:rPr>
              <w:t>Schettert</w:t>
            </w:r>
            <w:proofErr w:type="spellEnd"/>
            <w:r w:rsidRPr="000C199E">
              <w:rPr>
                <w:rFonts w:asciiTheme="minorHAnsi" w:hAnsiTheme="minorHAnsi" w:cstheme="minorHAnsi"/>
                <w:sz w:val="22"/>
                <w:szCs w:val="22"/>
              </w:rPr>
              <w:tab/>
            </w:r>
            <w:r w:rsidRPr="000C199E">
              <w:rPr>
                <w:rFonts w:asciiTheme="minorHAnsi" w:hAnsiTheme="minorHAnsi" w:cstheme="minorHAnsi"/>
                <w:sz w:val="22"/>
                <w:szCs w:val="22"/>
              </w:rPr>
              <w:tab/>
              <w:t xml:space="preserve">Nome: Vanderlei Evandro </w:t>
            </w:r>
            <w:proofErr w:type="spellStart"/>
            <w:r w:rsidRPr="000C199E">
              <w:rPr>
                <w:rFonts w:asciiTheme="minorHAnsi" w:hAnsiTheme="minorHAnsi" w:cstheme="minorHAnsi"/>
                <w:sz w:val="22"/>
                <w:szCs w:val="22"/>
              </w:rPr>
              <w:t>Tamiosso</w:t>
            </w:r>
            <w:proofErr w:type="spellEnd"/>
          </w:p>
        </w:tc>
      </w:tr>
      <w:tr w:rsidR="006C28F9" w:rsidRPr="00621478" w14:paraId="156CB69C" w14:textId="77777777" w:rsidTr="00981B08">
        <w:trPr>
          <w:jc w:val="center"/>
        </w:trPr>
        <w:tc>
          <w:tcPr>
            <w:tcW w:w="8978" w:type="dxa"/>
          </w:tcPr>
          <w:p w14:paraId="17D65AF9" w14:textId="77777777" w:rsidR="006C28F9" w:rsidRPr="000C199E" w:rsidRDefault="006C28F9" w:rsidP="00981B08">
            <w:pPr>
              <w:pStyle w:val="NormalWeb"/>
              <w:widowControl w:val="0"/>
              <w:spacing w:before="0" w:beforeAutospacing="0" w:after="0" w:afterAutospacing="0" w:line="340" w:lineRule="exact"/>
              <w:ind w:right="-35"/>
              <w:rPr>
                <w:rFonts w:asciiTheme="minorHAnsi" w:hAnsiTheme="minorHAnsi" w:cstheme="minorHAnsi"/>
                <w:sz w:val="22"/>
                <w:szCs w:val="22"/>
              </w:rPr>
            </w:pPr>
            <w:r w:rsidRPr="000C199E">
              <w:rPr>
                <w:rFonts w:asciiTheme="minorHAnsi" w:hAnsiTheme="minorHAnsi" w:cstheme="minorHAnsi"/>
                <w:sz w:val="22"/>
                <w:szCs w:val="22"/>
              </w:rPr>
              <w:t>Cargo:</w:t>
            </w:r>
            <w:r w:rsidRPr="000C199E">
              <w:rPr>
                <w:rFonts w:asciiTheme="minorHAnsi" w:hAnsiTheme="minorHAnsi" w:cstheme="minorHAnsi"/>
                <w:sz w:val="22"/>
                <w:szCs w:val="22"/>
              </w:rPr>
              <w:tab/>
              <w:t>Diretor</w:t>
            </w:r>
            <w:r w:rsidRPr="000C199E">
              <w:rPr>
                <w:rFonts w:asciiTheme="minorHAnsi" w:hAnsiTheme="minorHAnsi" w:cstheme="minorHAnsi"/>
                <w:sz w:val="22"/>
                <w:szCs w:val="22"/>
              </w:rPr>
              <w:tab/>
            </w:r>
            <w:r w:rsidRPr="000C199E">
              <w:rPr>
                <w:rFonts w:asciiTheme="minorHAnsi" w:hAnsiTheme="minorHAnsi" w:cstheme="minorHAnsi"/>
                <w:sz w:val="22"/>
                <w:szCs w:val="22"/>
              </w:rPr>
              <w:tab/>
            </w:r>
            <w:r w:rsidRPr="000C199E">
              <w:rPr>
                <w:rFonts w:asciiTheme="minorHAnsi" w:hAnsiTheme="minorHAnsi" w:cstheme="minorHAnsi"/>
                <w:sz w:val="22"/>
                <w:szCs w:val="22"/>
              </w:rPr>
              <w:tab/>
            </w:r>
            <w:r w:rsidRPr="000C199E">
              <w:rPr>
                <w:rFonts w:asciiTheme="minorHAnsi" w:hAnsiTheme="minorHAnsi" w:cstheme="minorHAnsi"/>
                <w:sz w:val="22"/>
                <w:szCs w:val="22"/>
              </w:rPr>
              <w:tab/>
            </w:r>
            <w:r w:rsidRPr="000C199E">
              <w:rPr>
                <w:rFonts w:asciiTheme="minorHAnsi" w:hAnsiTheme="minorHAnsi" w:cstheme="minorHAnsi"/>
                <w:sz w:val="22"/>
                <w:szCs w:val="22"/>
              </w:rPr>
              <w:tab/>
              <w:t xml:space="preserve">              Cargo: Diretor</w:t>
            </w:r>
          </w:p>
        </w:tc>
      </w:tr>
    </w:tbl>
    <w:p w14:paraId="06A64256" w14:textId="77777777" w:rsidR="006C28F9" w:rsidRPr="000C199E" w:rsidRDefault="006C28F9" w:rsidP="006C28F9">
      <w:pPr>
        <w:widowControl w:val="0"/>
        <w:spacing w:line="340" w:lineRule="exact"/>
        <w:ind w:right="-35"/>
        <w:jc w:val="center"/>
        <w:rPr>
          <w:rFonts w:asciiTheme="minorHAnsi" w:hAnsiTheme="minorHAnsi" w:cstheme="minorHAnsi"/>
          <w:sz w:val="22"/>
          <w:szCs w:val="22"/>
        </w:rPr>
      </w:pPr>
    </w:p>
    <w:p w14:paraId="334B918B" w14:textId="77777777" w:rsidR="006C28F9" w:rsidRDefault="006C28F9" w:rsidP="006C28F9">
      <w:pPr>
        <w:widowControl w:val="0"/>
        <w:spacing w:line="340" w:lineRule="exact"/>
        <w:ind w:right="-35"/>
        <w:jc w:val="center"/>
        <w:rPr>
          <w:rFonts w:asciiTheme="minorHAnsi" w:hAnsiTheme="minorHAnsi" w:cstheme="minorHAnsi"/>
          <w:sz w:val="22"/>
          <w:szCs w:val="22"/>
        </w:rPr>
      </w:pPr>
    </w:p>
    <w:p w14:paraId="751B5317" w14:textId="77777777" w:rsidR="006C28F9" w:rsidRDefault="006C28F9" w:rsidP="006C28F9">
      <w:pPr>
        <w:widowControl w:val="0"/>
        <w:spacing w:line="340" w:lineRule="exact"/>
        <w:ind w:right="-35"/>
        <w:jc w:val="center"/>
        <w:rPr>
          <w:rFonts w:asciiTheme="minorHAnsi" w:hAnsiTheme="minorHAnsi" w:cstheme="minorHAnsi"/>
          <w:sz w:val="22"/>
          <w:szCs w:val="22"/>
        </w:rPr>
      </w:pPr>
    </w:p>
    <w:p w14:paraId="344F9224" w14:textId="77777777" w:rsidR="006C28F9" w:rsidRPr="000C199E" w:rsidRDefault="006C28F9" w:rsidP="006C28F9">
      <w:pPr>
        <w:widowControl w:val="0"/>
        <w:spacing w:line="340" w:lineRule="exact"/>
        <w:ind w:right="-35"/>
        <w:jc w:val="center"/>
        <w:rPr>
          <w:rFonts w:asciiTheme="minorHAnsi" w:hAnsiTheme="minorHAnsi" w:cstheme="minorHAnsi"/>
          <w:sz w:val="22"/>
          <w:szCs w:val="22"/>
        </w:rPr>
      </w:pPr>
    </w:p>
    <w:tbl>
      <w:tblPr>
        <w:tblW w:w="0" w:type="auto"/>
        <w:jc w:val="center"/>
        <w:tblBorders>
          <w:top w:val="single" w:sz="4" w:space="0" w:color="auto"/>
        </w:tblBorders>
        <w:tblLook w:val="01E0" w:firstRow="1" w:lastRow="1" w:firstColumn="1" w:lastColumn="1" w:noHBand="0" w:noVBand="0"/>
      </w:tblPr>
      <w:tblGrid>
        <w:gridCol w:w="8838"/>
      </w:tblGrid>
      <w:tr w:rsidR="006C28F9" w:rsidRPr="00621478" w14:paraId="0A0CEF79" w14:textId="77777777" w:rsidTr="00981B08">
        <w:trPr>
          <w:jc w:val="center"/>
        </w:trPr>
        <w:tc>
          <w:tcPr>
            <w:tcW w:w="8978" w:type="dxa"/>
          </w:tcPr>
          <w:p w14:paraId="6BA6416C" w14:textId="77777777" w:rsidR="006C28F9" w:rsidRPr="000C199E" w:rsidRDefault="006C28F9" w:rsidP="00981B08">
            <w:pPr>
              <w:widowControl w:val="0"/>
              <w:spacing w:line="340" w:lineRule="exact"/>
              <w:ind w:right="-35"/>
              <w:jc w:val="center"/>
              <w:rPr>
                <w:rFonts w:asciiTheme="minorHAnsi" w:hAnsiTheme="minorHAnsi" w:cstheme="minorHAnsi"/>
                <w:b/>
                <w:bCs/>
                <w:color w:val="000000"/>
                <w:sz w:val="22"/>
                <w:szCs w:val="22"/>
              </w:rPr>
            </w:pPr>
            <w:r w:rsidRPr="000C199E">
              <w:rPr>
                <w:rFonts w:asciiTheme="minorHAnsi" w:hAnsiTheme="minorHAnsi" w:cstheme="minorHAnsi"/>
                <w:b/>
                <w:bCs/>
                <w:sz w:val="22"/>
                <w:szCs w:val="22"/>
              </w:rPr>
              <w:t>CAPA INCORPORADORA IMOBILIÁRIA PORTO ALEGRE V SPE LTDA</w:t>
            </w:r>
            <w:r w:rsidRPr="000C199E">
              <w:rPr>
                <w:rFonts w:asciiTheme="minorHAnsi" w:hAnsiTheme="minorHAnsi" w:cstheme="minorHAnsi"/>
                <w:b/>
                <w:sz w:val="22"/>
                <w:szCs w:val="22"/>
              </w:rPr>
              <w:t>.</w:t>
            </w:r>
          </w:p>
          <w:p w14:paraId="6428BDF9" w14:textId="77777777" w:rsidR="006C28F9" w:rsidRPr="000C199E" w:rsidRDefault="006C28F9" w:rsidP="00981B08">
            <w:pPr>
              <w:widowControl w:val="0"/>
              <w:spacing w:line="340" w:lineRule="exact"/>
              <w:ind w:right="-35"/>
              <w:jc w:val="center"/>
              <w:rPr>
                <w:rFonts w:asciiTheme="minorHAnsi" w:hAnsiTheme="minorHAnsi" w:cstheme="minorHAnsi"/>
                <w:bCs/>
                <w:color w:val="000000"/>
                <w:sz w:val="22"/>
                <w:szCs w:val="22"/>
              </w:rPr>
            </w:pPr>
            <w:r w:rsidRPr="000C199E">
              <w:rPr>
                <w:rFonts w:asciiTheme="minorHAnsi" w:hAnsiTheme="minorHAnsi" w:cstheme="minorHAnsi"/>
                <w:sz w:val="22"/>
                <w:szCs w:val="22"/>
              </w:rPr>
              <w:t>Interveniente Anuente</w:t>
            </w:r>
          </w:p>
        </w:tc>
      </w:tr>
      <w:tr w:rsidR="006C28F9" w:rsidRPr="00621478" w14:paraId="4B05166F" w14:textId="77777777" w:rsidTr="00981B08">
        <w:trPr>
          <w:jc w:val="center"/>
        </w:trPr>
        <w:tc>
          <w:tcPr>
            <w:tcW w:w="8978" w:type="dxa"/>
          </w:tcPr>
          <w:p w14:paraId="2D4BABA8" w14:textId="77777777" w:rsidR="006C28F9" w:rsidRPr="000C199E" w:rsidRDefault="006C28F9" w:rsidP="00981B08">
            <w:pPr>
              <w:widowControl w:val="0"/>
              <w:tabs>
                <w:tab w:val="left" w:pos="1738"/>
              </w:tabs>
              <w:spacing w:line="340" w:lineRule="exact"/>
              <w:ind w:right="-35"/>
              <w:rPr>
                <w:rFonts w:asciiTheme="minorHAnsi" w:hAnsiTheme="minorHAnsi" w:cstheme="minorHAnsi"/>
                <w:sz w:val="22"/>
                <w:szCs w:val="22"/>
              </w:rPr>
            </w:pPr>
            <w:r w:rsidRPr="000C199E">
              <w:rPr>
                <w:rFonts w:asciiTheme="minorHAnsi" w:hAnsiTheme="minorHAnsi" w:cstheme="minorHAnsi"/>
                <w:sz w:val="22"/>
                <w:szCs w:val="22"/>
              </w:rPr>
              <w:t xml:space="preserve">Nome: Carlos Alberto de Moraes </w:t>
            </w:r>
            <w:proofErr w:type="spellStart"/>
            <w:r w:rsidRPr="000C199E">
              <w:rPr>
                <w:rFonts w:asciiTheme="minorHAnsi" w:hAnsiTheme="minorHAnsi" w:cstheme="minorHAnsi"/>
                <w:sz w:val="22"/>
                <w:szCs w:val="22"/>
              </w:rPr>
              <w:t>Schettert</w:t>
            </w:r>
            <w:proofErr w:type="spellEnd"/>
            <w:r w:rsidRPr="000C199E">
              <w:rPr>
                <w:rFonts w:asciiTheme="minorHAnsi" w:hAnsiTheme="minorHAnsi" w:cstheme="minorHAnsi"/>
                <w:sz w:val="22"/>
                <w:szCs w:val="22"/>
              </w:rPr>
              <w:tab/>
            </w:r>
            <w:r w:rsidRPr="000C199E">
              <w:rPr>
                <w:rFonts w:asciiTheme="minorHAnsi" w:hAnsiTheme="minorHAnsi" w:cstheme="minorHAnsi"/>
                <w:sz w:val="22"/>
                <w:szCs w:val="22"/>
              </w:rPr>
              <w:tab/>
              <w:t xml:space="preserve">Nome: Vanderlei Evandro </w:t>
            </w:r>
            <w:proofErr w:type="spellStart"/>
            <w:r w:rsidRPr="000C199E">
              <w:rPr>
                <w:rFonts w:asciiTheme="minorHAnsi" w:hAnsiTheme="minorHAnsi" w:cstheme="minorHAnsi"/>
                <w:sz w:val="22"/>
                <w:szCs w:val="22"/>
              </w:rPr>
              <w:t>Tamiosso</w:t>
            </w:r>
            <w:proofErr w:type="spellEnd"/>
          </w:p>
        </w:tc>
      </w:tr>
      <w:tr w:rsidR="006C28F9" w:rsidRPr="00621478" w14:paraId="698CB67C" w14:textId="77777777" w:rsidTr="00981B08">
        <w:trPr>
          <w:jc w:val="center"/>
        </w:trPr>
        <w:tc>
          <w:tcPr>
            <w:tcW w:w="8978" w:type="dxa"/>
          </w:tcPr>
          <w:p w14:paraId="1D3A8854" w14:textId="77777777" w:rsidR="006C28F9" w:rsidRPr="000C199E" w:rsidRDefault="006C28F9" w:rsidP="00981B08">
            <w:pPr>
              <w:pStyle w:val="NormalWeb"/>
              <w:widowControl w:val="0"/>
              <w:spacing w:before="0" w:beforeAutospacing="0" w:after="0" w:afterAutospacing="0" w:line="340" w:lineRule="exact"/>
              <w:ind w:right="-35"/>
              <w:rPr>
                <w:rFonts w:asciiTheme="minorHAnsi" w:hAnsiTheme="minorHAnsi" w:cstheme="minorHAnsi"/>
                <w:sz w:val="22"/>
                <w:szCs w:val="22"/>
              </w:rPr>
            </w:pPr>
            <w:r w:rsidRPr="000C199E">
              <w:rPr>
                <w:rFonts w:asciiTheme="minorHAnsi" w:hAnsiTheme="minorHAnsi" w:cstheme="minorHAnsi"/>
                <w:sz w:val="22"/>
                <w:szCs w:val="22"/>
              </w:rPr>
              <w:t>Cargo:</w:t>
            </w:r>
            <w:r w:rsidRPr="000C199E">
              <w:rPr>
                <w:rFonts w:asciiTheme="minorHAnsi" w:hAnsiTheme="minorHAnsi" w:cstheme="minorHAnsi"/>
                <w:sz w:val="22"/>
                <w:szCs w:val="22"/>
              </w:rPr>
              <w:tab/>
              <w:t>Diretor</w:t>
            </w:r>
            <w:r w:rsidRPr="000C199E">
              <w:rPr>
                <w:rFonts w:asciiTheme="minorHAnsi" w:hAnsiTheme="minorHAnsi" w:cstheme="minorHAnsi"/>
                <w:sz w:val="22"/>
                <w:szCs w:val="22"/>
              </w:rPr>
              <w:tab/>
            </w:r>
            <w:r w:rsidRPr="000C199E">
              <w:rPr>
                <w:rFonts w:asciiTheme="minorHAnsi" w:hAnsiTheme="minorHAnsi" w:cstheme="minorHAnsi"/>
                <w:sz w:val="22"/>
                <w:szCs w:val="22"/>
              </w:rPr>
              <w:tab/>
            </w:r>
            <w:r w:rsidRPr="000C199E">
              <w:rPr>
                <w:rFonts w:asciiTheme="minorHAnsi" w:hAnsiTheme="minorHAnsi" w:cstheme="minorHAnsi"/>
                <w:sz w:val="22"/>
                <w:szCs w:val="22"/>
              </w:rPr>
              <w:tab/>
            </w:r>
            <w:r w:rsidRPr="000C199E">
              <w:rPr>
                <w:rFonts w:asciiTheme="minorHAnsi" w:hAnsiTheme="minorHAnsi" w:cstheme="minorHAnsi"/>
                <w:sz w:val="22"/>
                <w:szCs w:val="22"/>
              </w:rPr>
              <w:tab/>
            </w:r>
            <w:r w:rsidRPr="000C199E">
              <w:rPr>
                <w:rFonts w:asciiTheme="minorHAnsi" w:hAnsiTheme="minorHAnsi" w:cstheme="minorHAnsi"/>
                <w:sz w:val="22"/>
                <w:szCs w:val="22"/>
              </w:rPr>
              <w:tab/>
              <w:t xml:space="preserve">              Cargo: Diretor</w:t>
            </w:r>
          </w:p>
        </w:tc>
      </w:tr>
    </w:tbl>
    <w:p w14:paraId="5641A72F" w14:textId="77777777" w:rsidR="006C28F9" w:rsidRDefault="006C28F9" w:rsidP="006C28F9">
      <w:pPr>
        <w:pStyle w:val="Corpodetexto"/>
        <w:widowControl w:val="0"/>
        <w:tabs>
          <w:tab w:val="left" w:pos="8647"/>
        </w:tabs>
        <w:spacing w:line="340" w:lineRule="exact"/>
        <w:ind w:right="-35"/>
        <w:rPr>
          <w:rFonts w:asciiTheme="minorHAnsi" w:hAnsiTheme="minorHAnsi" w:cstheme="minorHAnsi"/>
          <w:b/>
          <w:sz w:val="22"/>
          <w:szCs w:val="22"/>
        </w:rPr>
      </w:pPr>
    </w:p>
    <w:p w14:paraId="2FB7A4BF" w14:textId="77777777" w:rsidR="006C28F9" w:rsidRDefault="006C28F9" w:rsidP="006C28F9">
      <w:pPr>
        <w:pStyle w:val="Corpodetexto"/>
        <w:widowControl w:val="0"/>
        <w:tabs>
          <w:tab w:val="left" w:pos="8647"/>
        </w:tabs>
        <w:spacing w:line="340" w:lineRule="exact"/>
        <w:ind w:right="-35"/>
        <w:rPr>
          <w:rFonts w:asciiTheme="minorHAnsi" w:hAnsiTheme="minorHAnsi" w:cstheme="minorHAnsi"/>
          <w:b/>
          <w:sz w:val="22"/>
          <w:szCs w:val="22"/>
        </w:rPr>
      </w:pPr>
    </w:p>
    <w:p w14:paraId="3337F1BA" w14:textId="77777777" w:rsidR="006C28F9" w:rsidRPr="000C199E" w:rsidRDefault="006C28F9" w:rsidP="006C28F9">
      <w:pPr>
        <w:pStyle w:val="Corpodetexto"/>
        <w:widowControl w:val="0"/>
        <w:tabs>
          <w:tab w:val="left" w:pos="8647"/>
        </w:tabs>
        <w:spacing w:line="340" w:lineRule="exact"/>
        <w:ind w:right="-35"/>
        <w:rPr>
          <w:rFonts w:asciiTheme="minorHAnsi" w:hAnsiTheme="minorHAnsi" w:cstheme="minorHAnsi"/>
          <w:b/>
          <w:sz w:val="22"/>
          <w:szCs w:val="22"/>
        </w:rPr>
      </w:pPr>
    </w:p>
    <w:p w14:paraId="04414B35" w14:textId="77777777" w:rsidR="006C28F9" w:rsidRPr="000C199E" w:rsidRDefault="006C28F9" w:rsidP="006C28F9">
      <w:pPr>
        <w:pStyle w:val="Corpodetexto"/>
        <w:widowControl w:val="0"/>
        <w:tabs>
          <w:tab w:val="left" w:pos="8647"/>
        </w:tabs>
        <w:spacing w:line="340" w:lineRule="exact"/>
        <w:ind w:right="-35"/>
        <w:jc w:val="left"/>
        <w:rPr>
          <w:rFonts w:asciiTheme="minorHAnsi" w:hAnsiTheme="minorHAnsi" w:cstheme="minorHAnsi"/>
          <w:b/>
          <w:iCs/>
          <w:sz w:val="22"/>
          <w:szCs w:val="22"/>
        </w:rPr>
      </w:pPr>
      <w:r w:rsidRPr="000C199E">
        <w:rPr>
          <w:rFonts w:asciiTheme="minorHAnsi" w:hAnsiTheme="minorHAnsi" w:cstheme="minorHAnsi"/>
          <w:b/>
          <w:sz w:val="22"/>
          <w:szCs w:val="22"/>
        </w:rPr>
        <w:t>TESTEMUNHAS</w:t>
      </w:r>
      <w:r w:rsidRPr="000C199E">
        <w:rPr>
          <w:rFonts w:asciiTheme="minorHAnsi" w:hAnsiTheme="minorHAnsi" w:cstheme="minorHAnsi"/>
          <w:b/>
          <w:iCs/>
          <w:sz w:val="22"/>
          <w:szCs w:val="22"/>
        </w:rPr>
        <w:t>:</w:t>
      </w:r>
    </w:p>
    <w:p w14:paraId="57EEF38A" w14:textId="77777777" w:rsidR="006C28F9" w:rsidRDefault="006C28F9" w:rsidP="006C28F9">
      <w:pPr>
        <w:pStyle w:val="Corpodetexto"/>
        <w:widowControl w:val="0"/>
        <w:tabs>
          <w:tab w:val="left" w:pos="8647"/>
        </w:tabs>
        <w:spacing w:line="340" w:lineRule="exact"/>
        <w:ind w:right="-35"/>
        <w:rPr>
          <w:rFonts w:asciiTheme="minorHAnsi" w:hAnsiTheme="minorHAnsi" w:cstheme="minorHAnsi"/>
          <w:sz w:val="22"/>
          <w:szCs w:val="22"/>
        </w:rPr>
      </w:pPr>
    </w:p>
    <w:p w14:paraId="0501D352" w14:textId="77777777" w:rsidR="006C28F9" w:rsidRPr="000C199E" w:rsidRDefault="006C28F9" w:rsidP="006C28F9">
      <w:pPr>
        <w:pStyle w:val="Corpodetexto"/>
        <w:widowControl w:val="0"/>
        <w:tabs>
          <w:tab w:val="left" w:pos="8647"/>
        </w:tabs>
        <w:spacing w:line="340" w:lineRule="exact"/>
        <w:ind w:right="-35"/>
        <w:rPr>
          <w:rFonts w:asciiTheme="minorHAnsi" w:hAnsiTheme="minorHAnsi" w:cstheme="minorHAnsi"/>
          <w:sz w:val="22"/>
          <w:szCs w:val="22"/>
        </w:rPr>
      </w:pPr>
    </w:p>
    <w:p w14:paraId="3214B0A1" w14:textId="77777777" w:rsidR="006C28F9" w:rsidRPr="000C199E" w:rsidRDefault="006C28F9" w:rsidP="006C28F9">
      <w:pPr>
        <w:pStyle w:val="Corpodetexto"/>
        <w:widowControl w:val="0"/>
        <w:tabs>
          <w:tab w:val="left" w:pos="8647"/>
        </w:tabs>
        <w:spacing w:line="340" w:lineRule="exact"/>
        <w:ind w:right="-35"/>
        <w:rPr>
          <w:rFonts w:asciiTheme="minorHAnsi" w:hAnsiTheme="minorHAnsi" w:cstheme="minorHAnsi"/>
          <w:sz w:val="22"/>
          <w:szCs w:val="22"/>
        </w:rPr>
      </w:pPr>
    </w:p>
    <w:tbl>
      <w:tblPr>
        <w:tblW w:w="5000" w:type="pct"/>
        <w:tblLook w:val="0000" w:firstRow="0" w:lastRow="0" w:firstColumn="0" w:lastColumn="0" w:noHBand="0" w:noVBand="0"/>
      </w:tblPr>
      <w:tblGrid>
        <w:gridCol w:w="4419"/>
        <w:gridCol w:w="4419"/>
      </w:tblGrid>
      <w:tr w:rsidR="006C28F9" w:rsidRPr="00621478" w14:paraId="25254263" w14:textId="77777777" w:rsidTr="00981B08">
        <w:tc>
          <w:tcPr>
            <w:tcW w:w="4703" w:type="dxa"/>
            <w:shd w:val="clear" w:color="auto" w:fill="auto"/>
            <w:vAlign w:val="bottom"/>
          </w:tcPr>
          <w:p w14:paraId="5EC8E109" w14:textId="77777777" w:rsidR="006C28F9" w:rsidRPr="000C199E" w:rsidRDefault="006C28F9" w:rsidP="00981B08">
            <w:pPr>
              <w:widowControl w:val="0"/>
              <w:tabs>
                <w:tab w:val="left" w:pos="9356"/>
              </w:tabs>
              <w:spacing w:line="276" w:lineRule="auto"/>
              <w:rPr>
                <w:rFonts w:asciiTheme="minorHAnsi" w:hAnsiTheme="minorHAnsi" w:cstheme="minorHAnsi"/>
                <w:sz w:val="22"/>
                <w:szCs w:val="22"/>
              </w:rPr>
            </w:pPr>
            <w:r w:rsidRPr="000C199E">
              <w:rPr>
                <w:rFonts w:asciiTheme="minorHAnsi" w:hAnsiTheme="minorHAnsi" w:cstheme="minorHAnsi"/>
                <w:sz w:val="22"/>
                <w:szCs w:val="22"/>
              </w:rPr>
              <w:t>1.___________________________</w:t>
            </w:r>
          </w:p>
        </w:tc>
        <w:tc>
          <w:tcPr>
            <w:tcW w:w="4702" w:type="dxa"/>
            <w:shd w:val="clear" w:color="auto" w:fill="auto"/>
            <w:vAlign w:val="bottom"/>
          </w:tcPr>
          <w:p w14:paraId="5B6DFA39" w14:textId="77777777" w:rsidR="006C28F9" w:rsidRPr="000C199E" w:rsidRDefault="006C28F9" w:rsidP="00981B08">
            <w:pPr>
              <w:widowControl w:val="0"/>
              <w:tabs>
                <w:tab w:val="left" w:pos="9356"/>
              </w:tabs>
              <w:spacing w:line="276" w:lineRule="auto"/>
              <w:rPr>
                <w:rFonts w:asciiTheme="minorHAnsi" w:hAnsiTheme="minorHAnsi" w:cstheme="minorHAnsi"/>
                <w:sz w:val="22"/>
                <w:szCs w:val="22"/>
              </w:rPr>
            </w:pPr>
            <w:r w:rsidRPr="000C199E">
              <w:rPr>
                <w:rFonts w:asciiTheme="minorHAnsi" w:hAnsiTheme="minorHAnsi" w:cstheme="minorHAnsi"/>
                <w:sz w:val="22"/>
                <w:szCs w:val="22"/>
              </w:rPr>
              <w:t>2.___________________________</w:t>
            </w:r>
          </w:p>
        </w:tc>
      </w:tr>
      <w:tr w:rsidR="006C28F9" w:rsidRPr="00621478" w14:paraId="31022C5F" w14:textId="77777777" w:rsidTr="00981B08">
        <w:tc>
          <w:tcPr>
            <w:tcW w:w="4703" w:type="dxa"/>
            <w:shd w:val="clear" w:color="auto" w:fill="auto"/>
            <w:vAlign w:val="bottom"/>
          </w:tcPr>
          <w:p w14:paraId="2170961A" w14:textId="77777777" w:rsidR="006C28F9" w:rsidRPr="000C199E" w:rsidRDefault="006C28F9" w:rsidP="00981B08">
            <w:pPr>
              <w:widowControl w:val="0"/>
              <w:tabs>
                <w:tab w:val="left" w:pos="9356"/>
              </w:tabs>
              <w:spacing w:line="276" w:lineRule="auto"/>
              <w:rPr>
                <w:rFonts w:asciiTheme="minorHAnsi" w:hAnsiTheme="minorHAnsi" w:cstheme="minorHAnsi"/>
                <w:sz w:val="22"/>
                <w:szCs w:val="22"/>
              </w:rPr>
            </w:pPr>
            <w:r w:rsidRPr="000C199E">
              <w:rPr>
                <w:rFonts w:asciiTheme="minorHAnsi" w:hAnsiTheme="minorHAnsi" w:cstheme="minorHAnsi"/>
                <w:sz w:val="22"/>
                <w:szCs w:val="22"/>
              </w:rPr>
              <w:t>Nome: Alexandra Martins Catoira</w:t>
            </w:r>
          </w:p>
        </w:tc>
        <w:tc>
          <w:tcPr>
            <w:tcW w:w="4702" w:type="dxa"/>
            <w:shd w:val="clear" w:color="auto" w:fill="auto"/>
            <w:vAlign w:val="bottom"/>
          </w:tcPr>
          <w:p w14:paraId="773B1784" w14:textId="77777777" w:rsidR="006C28F9" w:rsidRPr="000C199E" w:rsidRDefault="006C28F9" w:rsidP="00981B08">
            <w:pPr>
              <w:widowControl w:val="0"/>
              <w:tabs>
                <w:tab w:val="left" w:pos="9356"/>
              </w:tabs>
              <w:spacing w:line="276" w:lineRule="auto"/>
              <w:rPr>
                <w:rFonts w:asciiTheme="minorHAnsi" w:hAnsiTheme="minorHAnsi" w:cstheme="minorHAnsi"/>
                <w:sz w:val="22"/>
                <w:szCs w:val="22"/>
              </w:rPr>
            </w:pPr>
            <w:r w:rsidRPr="000C199E">
              <w:rPr>
                <w:rFonts w:asciiTheme="minorHAnsi" w:hAnsiTheme="minorHAnsi" w:cstheme="minorHAnsi"/>
                <w:sz w:val="22"/>
                <w:szCs w:val="22"/>
              </w:rPr>
              <w:t>Nome: João Vitor Monteiro Centeno Risques</w:t>
            </w:r>
          </w:p>
        </w:tc>
      </w:tr>
      <w:tr w:rsidR="006C28F9" w:rsidRPr="00621478" w14:paraId="42DE881A" w14:textId="77777777" w:rsidTr="00981B08">
        <w:tc>
          <w:tcPr>
            <w:tcW w:w="4703" w:type="dxa"/>
            <w:shd w:val="clear" w:color="auto" w:fill="auto"/>
            <w:vAlign w:val="bottom"/>
          </w:tcPr>
          <w:p w14:paraId="3B6D1772" w14:textId="77777777" w:rsidR="006C28F9" w:rsidRPr="000C199E" w:rsidRDefault="006C28F9" w:rsidP="00981B08">
            <w:pPr>
              <w:widowControl w:val="0"/>
              <w:tabs>
                <w:tab w:val="left" w:pos="9356"/>
              </w:tabs>
              <w:spacing w:line="276" w:lineRule="auto"/>
              <w:rPr>
                <w:rFonts w:asciiTheme="minorHAnsi" w:hAnsiTheme="minorHAnsi" w:cstheme="minorHAnsi"/>
                <w:sz w:val="22"/>
                <w:szCs w:val="22"/>
              </w:rPr>
            </w:pPr>
            <w:r w:rsidRPr="000C199E">
              <w:rPr>
                <w:rFonts w:asciiTheme="minorHAnsi" w:hAnsiTheme="minorHAnsi" w:cstheme="minorHAnsi"/>
                <w:sz w:val="22"/>
                <w:szCs w:val="22"/>
              </w:rPr>
              <w:t>CPF/ME: 362.321.978-95</w:t>
            </w:r>
          </w:p>
        </w:tc>
        <w:tc>
          <w:tcPr>
            <w:tcW w:w="4702" w:type="dxa"/>
            <w:shd w:val="clear" w:color="auto" w:fill="auto"/>
            <w:vAlign w:val="bottom"/>
          </w:tcPr>
          <w:p w14:paraId="63294F92" w14:textId="77777777" w:rsidR="006C28F9" w:rsidRPr="000C199E" w:rsidRDefault="006C28F9" w:rsidP="00981B08">
            <w:pPr>
              <w:widowControl w:val="0"/>
              <w:tabs>
                <w:tab w:val="left" w:pos="9356"/>
              </w:tabs>
              <w:spacing w:line="276" w:lineRule="auto"/>
              <w:rPr>
                <w:rFonts w:asciiTheme="minorHAnsi" w:hAnsiTheme="minorHAnsi" w:cstheme="minorHAnsi"/>
                <w:sz w:val="22"/>
                <w:szCs w:val="22"/>
              </w:rPr>
            </w:pPr>
            <w:r w:rsidRPr="000C199E">
              <w:rPr>
                <w:rFonts w:asciiTheme="minorHAnsi" w:hAnsiTheme="minorHAnsi" w:cstheme="minorHAnsi"/>
                <w:sz w:val="22"/>
                <w:szCs w:val="22"/>
              </w:rPr>
              <w:t xml:space="preserve">CPF/ME: </w:t>
            </w:r>
            <w:r w:rsidRPr="000C199E">
              <w:rPr>
                <w:rFonts w:asciiTheme="minorHAnsi" w:hAnsiTheme="minorHAnsi" w:cstheme="minorHAnsi"/>
                <w:color w:val="222222"/>
                <w:sz w:val="22"/>
                <w:szCs w:val="22"/>
              </w:rPr>
              <w:t>127.343.757-88</w:t>
            </w:r>
          </w:p>
        </w:tc>
      </w:tr>
    </w:tbl>
    <w:p w14:paraId="6E183525" w14:textId="77777777" w:rsidR="006C28F9" w:rsidRPr="000C199E" w:rsidRDefault="006C28F9" w:rsidP="006C28F9">
      <w:pPr>
        <w:pStyle w:val="Corpodetexto"/>
        <w:widowControl w:val="0"/>
        <w:tabs>
          <w:tab w:val="left" w:pos="8647"/>
        </w:tabs>
        <w:spacing w:line="340" w:lineRule="exact"/>
        <w:ind w:right="-35"/>
        <w:rPr>
          <w:rFonts w:asciiTheme="minorHAnsi" w:hAnsiTheme="minorHAnsi" w:cstheme="minorHAnsi"/>
          <w:sz w:val="22"/>
          <w:szCs w:val="22"/>
        </w:rPr>
      </w:pPr>
    </w:p>
    <w:p w14:paraId="31BBB544" w14:textId="77777777" w:rsidR="006C28F9" w:rsidRPr="000C199E" w:rsidRDefault="006C28F9" w:rsidP="006C28F9">
      <w:pPr>
        <w:rPr>
          <w:rFonts w:asciiTheme="minorHAnsi" w:hAnsiTheme="minorHAnsi" w:cstheme="minorHAnsi"/>
          <w:b/>
          <w:sz w:val="22"/>
          <w:szCs w:val="22"/>
        </w:rPr>
      </w:pPr>
    </w:p>
    <w:p w14:paraId="7CC630BB" w14:textId="77777777" w:rsidR="009A569F" w:rsidRPr="00083892" w:rsidRDefault="009A569F" w:rsidP="00C47F33">
      <w:pPr>
        <w:pStyle w:val="Corpodetexto"/>
        <w:spacing w:line="276" w:lineRule="auto"/>
        <w:rPr>
          <w:rFonts w:asciiTheme="minorHAnsi" w:hAnsiTheme="minorHAnsi" w:cstheme="minorHAnsi"/>
          <w:b/>
          <w:bCs/>
          <w:iCs/>
          <w:sz w:val="22"/>
          <w:szCs w:val="22"/>
        </w:rPr>
      </w:pPr>
    </w:p>
    <w:sectPr w:rsidR="009A569F" w:rsidRPr="00083892" w:rsidSect="00AA1B41">
      <w:headerReference w:type="default" r:id="rId11"/>
      <w:footerReference w:type="even" r:id="rId12"/>
      <w:footerReference w:type="default" r:id="rId13"/>
      <w:pgSz w:w="12240" w:h="15840"/>
      <w:pgMar w:top="1417" w:right="1701" w:bottom="1417" w:left="1701" w:header="756" w:footer="65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FE7A7" w14:textId="77777777" w:rsidR="00950A32" w:rsidRDefault="00950A32" w:rsidP="00D03CC7">
      <w:r>
        <w:separator/>
      </w:r>
    </w:p>
  </w:endnote>
  <w:endnote w:type="continuationSeparator" w:id="0">
    <w:p w14:paraId="736664EE" w14:textId="77777777" w:rsidR="00950A32" w:rsidRDefault="00950A32" w:rsidP="00D03CC7">
      <w:r>
        <w:continuationSeparator/>
      </w:r>
    </w:p>
  </w:endnote>
  <w:endnote w:type="continuationNotice" w:id="1">
    <w:p w14:paraId="009F7BAB" w14:textId="77777777" w:rsidR="00950A32" w:rsidRDefault="00950A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imes">
    <w:altName w:val="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1C2D9" w14:textId="77777777" w:rsidR="009C6F31" w:rsidRDefault="00D03CC7">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5ACD5D3" w14:textId="77777777" w:rsidR="009C6F31" w:rsidRDefault="009C6F31">
    <w:pPr>
      <w:pStyle w:val="Rodap"/>
      <w:ind w:right="360"/>
    </w:pPr>
  </w:p>
  <w:p w14:paraId="490D8404" w14:textId="77777777" w:rsidR="002960D2" w:rsidRDefault="002960D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1F013" w14:textId="77777777" w:rsidR="009C6F31" w:rsidRPr="00474E39" w:rsidRDefault="00D03CC7" w:rsidP="00D251D5">
    <w:pPr>
      <w:pStyle w:val="Rodap"/>
      <w:jc w:val="right"/>
      <w:rPr>
        <w:rFonts w:ascii="Calibri" w:hAnsi="Calibri" w:cs="Calibri"/>
        <w:sz w:val="20"/>
        <w:szCs w:val="20"/>
      </w:rPr>
    </w:pPr>
    <w:r w:rsidRPr="00474E39">
      <w:rPr>
        <w:rStyle w:val="Nmerodepgina"/>
        <w:rFonts w:ascii="Calibri" w:hAnsi="Calibri" w:cs="Calibri"/>
        <w:sz w:val="20"/>
      </w:rPr>
      <w:t xml:space="preserve">Página </w:t>
    </w:r>
    <w:r w:rsidRPr="00474E39">
      <w:rPr>
        <w:rStyle w:val="Nmerodepgina"/>
        <w:rFonts w:ascii="Calibri" w:hAnsi="Calibri" w:cs="Calibri"/>
        <w:sz w:val="20"/>
      </w:rPr>
      <w:fldChar w:fldCharType="begin"/>
    </w:r>
    <w:r w:rsidRPr="00474E39">
      <w:rPr>
        <w:rStyle w:val="Nmerodepgina"/>
        <w:rFonts w:ascii="Calibri" w:hAnsi="Calibri" w:cs="Calibri"/>
        <w:sz w:val="20"/>
      </w:rPr>
      <w:instrText xml:space="preserve"> PAGE </w:instrText>
    </w:r>
    <w:r w:rsidRPr="00474E39">
      <w:rPr>
        <w:rStyle w:val="Nmerodepgina"/>
        <w:rFonts w:ascii="Calibri" w:hAnsi="Calibri" w:cs="Calibri"/>
        <w:sz w:val="20"/>
      </w:rPr>
      <w:fldChar w:fldCharType="separate"/>
    </w:r>
    <w:r w:rsidRPr="00474E39">
      <w:rPr>
        <w:rStyle w:val="Nmerodepgina"/>
        <w:rFonts w:ascii="Calibri" w:hAnsi="Calibri" w:cs="Calibri"/>
        <w:noProof/>
        <w:sz w:val="20"/>
      </w:rPr>
      <w:t>6</w:t>
    </w:r>
    <w:r w:rsidRPr="00474E39">
      <w:rPr>
        <w:rStyle w:val="Nmerodepgina"/>
        <w:rFonts w:ascii="Calibri" w:hAnsi="Calibri" w:cs="Calibri"/>
        <w:sz w:val="20"/>
      </w:rPr>
      <w:fldChar w:fldCharType="end"/>
    </w:r>
    <w:r w:rsidRPr="00474E39">
      <w:rPr>
        <w:rStyle w:val="Nmerodepgina"/>
        <w:rFonts w:ascii="Calibri" w:hAnsi="Calibri" w:cs="Calibri"/>
        <w:sz w:val="20"/>
      </w:rPr>
      <w:t xml:space="preserve"> de </w:t>
    </w:r>
    <w:r w:rsidRPr="00474E39">
      <w:rPr>
        <w:rStyle w:val="Nmerodepgina"/>
        <w:rFonts w:ascii="Calibri" w:hAnsi="Calibri" w:cs="Calibri"/>
        <w:sz w:val="20"/>
      </w:rPr>
      <w:fldChar w:fldCharType="begin"/>
    </w:r>
    <w:r w:rsidRPr="00474E39">
      <w:rPr>
        <w:rStyle w:val="Nmerodepgina"/>
        <w:rFonts w:ascii="Calibri" w:hAnsi="Calibri" w:cs="Calibri"/>
        <w:sz w:val="20"/>
      </w:rPr>
      <w:instrText xml:space="preserve"> NUMPAGES </w:instrText>
    </w:r>
    <w:r w:rsidRPr="00474E39">
      <w:rPr>
        <w:rStyle w:val="Nmerodepgina"/>
        <w:rFonts w:ascii="Calibri" w:hAnsi="Calibri" w:cs="Calibri"/>
        <w:sz w:val="20"/>
      </w:rPr>
      <w:fldChar w:fldCharType="separate"/>
    </w:r>
    <w:r w:rsidRPr="00474E39">
      <w:rPr>
        <w:rStyle w:val="Nmerodepgina"/>
        <w:rFonts w:ascii="Calibri" w:hAnsi="Calibri" w:cs="Calibri"/>
        <w:noProof/>
        <w:sz w:val="20"/>
      </w:rPr>
      <w:t>9</w:t>
    </w:r>
    <w:r w:rsidRPr="00474E39">
      <w:rPr>
        <w:rStyle w:val="Nmerodepgina"/>
        <w:rFonts w:ascii="Calibri" w:hAnsi="Calibri" w:cs="Calibri"/>
        <w:sz w:val="20"/>
      </w:rPr>
      <w:fldChar w:fldCharType="end"/>
    </w:r>
  </w:p>
  <w:p w14:paraId="058CC106" w14:textId="77777777" w:rsidR="002960D2" w:rsidRDefault="002960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5EDD7B" w14:textId="77777777" w:rsidR="00950A32" w:rsidRDefault="00950A32" w:rsidP="00D03CC7">
      <w:r>
        <w:separator/>
      </w:r>
    </w:p>
  </w:footnote>
  <w:footnote w:type="continuationSeparator" w:id="0">
    <w:p w14:paraId="7F2DE12B" w14:textId="77777777" w:rsidR="00950A32" w:rsidRDefault="00950A32" w:rsidP="00D03CC7">
      <w:r>
        <w:continuationSeparator/>
      </w:r>
    </w:p>
  </w:footnote>
  <w:footnote w:type="continuationNotice" w:id="1">
    <w:p w14:paraId="6EEB51F7" w14:textId="77777777" w:rsidR="00950A32" w:rsidRDefault="00950A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9B5BA" w14:textId="77777777" w:rsidR="009C6F31" w:rsidRDefault="00D03CC7" w:rsidP="009C6F31">
    <w:pPr>
      <w:pStyle w:val="Cabealho"/>
      <w:tabs>
        <w:tab w:val="clear" w:pos="4419"/>
        <w:tab w:val="clear" w:pos="8838"/>
        <w:tab w:val="left" w:pos="3945"/>
      </w:tabs>
      <w:ind w:hanging="709"/>
    </w:pPr>
    <w:r>
      <w:rPr>
        <w:noProof/>
      </w:rPr>
      <w:drawing>
        <wp:inline distT="0" distB="0" distL="0" distR="0" wp14:anchorId="0D3E6F1A" wp14:editId="2F38EDCC">
          <wp:extent cx="2390775" cy="754309"/>
          <wp:effectExtent l="0" t="0" r="0" b="825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aSec_marca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949" cy="757519"/>
                  </a:xfrm>
                  <a:prstGeom prst="rect">
                    <a:avLst/>
                  </a:prstGeom>
                </pic:spPr>
              </pic:pic>
            </a:graphicData>
          </a:graphic>
        </wp:inline>
      </w:drawing>
    </w:r>
    <w:r>
      <w:tab/>
    </w:r>
  </w:p>
  <w:p w14:paraId="70A75F58" w14:textId="77777777" w:rsidR="002960D2" w:rsidRDefault="002960D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CDB96FC"/>
    <w:multiLevelType w:val="hybridMultilevel"/>
    <w:tmpl w:val="FFFFFFFF"/>
    <w:lvl w:ilvl="0" w:tplc="FFFFFFFF">
      <w:start w:val="1"/>
      <w:numFmt w:val="low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EE16487A"/>
    <w:lvl w:ilvl="0">
      <w:start w:val="1"/>
      <w:numFmt w:val="bullet"/>
      <w:pStyle w:val="Commarcadores"/>
      <w:lvlText w:val=""/>
      <w:lvlJc w:val="left"/>
      <w:pPr>
        <w:tabs>
          <w:tab w:val="num" w:pos="360"/>
        </w:tabs>
        <w:ind w:left="360" w:hanging="360"/>
      </w:pPr>
      <w:rPr>
        <w:rFonts w:ascii="Symbol" w:hAnsi="Symbol" w:hint="default"/>
      </w:rPr>
    </w:lvl>
  </w:abstractNum>
  <w:abstractNum w:abstractNumId="2" w15:restartNumberingAfterBreak="0">
    <w:nsid w:val="00A26F36"/>
    <w:multiLevelType w:val="hybridMultilevel"/>
    <w:tmpl w:val="CC56B51A"/>
    <w:lvl w:ilvl="0" w:tplc="5DA05020">
      <w:start w:val="1"/>
      <w:numFmt w:val="decimal"/>
      <w:lvlText w:val="%1)"/>
      <w:lvlJc w:val="left"/>
      <w:pPr>
        <w:ind w:left="720" w:hanging="360"/>
      </w:pPr>
      <w:rPr>
        <w:rFonts w:hint="default"/>
        <w:b w:val="0"/>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4F44537"/>
    <w:multiLevelType w:val="hybridMultilevel"/>
    <w:tmpl w:val="C952D864"/>
    <w:lvl w:ilvl="0" w:tplc="308827F2">
      <w:start w:val="1"/>
      <w:numFmt w:val="lowerLetter"/>
      <w:lvlText w:val="(%1)"/>
      <w:lvlJc w:val="left"/>
      <w:pPr>
        <w:ind w:left="2654" w:hanging="360"/>
      </w:pPr>
      <w:rPr>
        <w:rFonts w:hint="default"/>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4" w15:restartNumberingAfterBreak="0">
    <w:nsid w:val="08334062"/>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5" w15:restartNumberingAfterBreak="0">
    <w:nsid w:val="0E237924"/>
    <w:multiLevelType w:val="multilevel"/>
    <w:tmpl w:val="A5566B58"/>
    <w:lvl w:ilvl="0">
      <w:start w:val="1"/>
      <w:numFmt w:val="decimal"/>
      <w:lvlText w:val="Cláusula %1."/>
      <w:lvlJc w:val="left"/>
      <w:pPr>
        <w:tabs>
          <w:tab w:val="num" w:pos="1080"/>
        </w:tabs>
        <w:ind w:left="0" w:firstLine="0"/>
      </w:pPr>
      <w:rPr>
        <w:rFonts w:ascii="Times New Roman" w:hAnsi="Times New Roman" w:hint="default"/>
        <w:b w:val="0"/>
        <w:i w:val="0"/>
        <w:sz w:val="24"/>
        <w:u w:val="single"/>
      </w:rPr>
    </w:lvl>
    <w:lvl w:ilvl="1">
      <w:start w:val="1"/>
      <w:numFmt w:val="decimalZero"/>
      <w:lvlText w:val="%1.%2"/>
      <w:lvlJc w:val="left"/>
      <w:pPr>
        <w:tabs>
          <w:tab w:val="num" w:pos="928"/>
        </w:tabs>
        <w:ind w:left="568" w:firstLine="0"/>
      </w:pPr>
      <w:rPr>
        <w:rFonts w:ascii="Times New Roman" w:hAnsi="Times New Roman" w:hint="default"/>
        <w:b w:val="0"/>
        <w:i w:val="0"/>
        <w:sz w:val="24"/>
      </w:rPr>
    </w:lvl>
    <w:lvl w:ilvl="2">
      <w:start w:val="1"/>
      <w:numFmt w:val="lowerLetter"/>
      <w:lvlText w:val="(%3)"/>
      <w:lvlJc w:val="left"/>
      <w:pPr>
        <w:tabs>
          <w:tab w:val="num" w:pos="1632"/>
        </w:tabs>
        <w:ind w:left="1632" w:hanging="432"/>
      </w:pPr>
      <w:rPr>
        <w:rFonts w:ascii="Times New Roman" w:hAnsi="Times New Roman" w:hint="default"/>
        <w:b w:val="0"/>
        <w:i w:val="0"/>
        <w:sz w:val="24"/>
      </w:rPr>
    </w:lvl>
    <w:lvl w:ilvl="3">
      <w:start w:val="1"/>
      <w:numFmt w:val="lowerRoman"/>
      <w:lvlText w:val="(%4)"/>
      <w:lvlJc w:val="right"/>
      <w:pPr>
        <w:tabs>
          <w:tab w:val="num" w:pos="1021"/>
        </w:tabs>
        <w:ind w:left="1021" w:hanging="114"/>
      </w:pPr>
      <w:rPr>
        <w:rFonts w:ascii="Times New Roman" w:hAnsi="Times New Roman" w:hint="default"/>
        <w:b w:val="0"/>
        <w:i w:val="0"/>
        <w:sz w:val="24"/>
      </w:rPr>
    </w:lvl>
    <w:lvl w:ilvl="4">
      <w:start w:val="1"/>
      <w:numFmt w:val="decimal"/>
      <w:lvlText w:val="%5)"/>
      <w:lvlJc w:val="left"/>
      <w:pPr>
        <w:tabs>
          <w:tab w:val="num" w:pos="432"/>
        </w:tabs>
        <w:ind w:left="432" w:hanging="432"/>
      </w:pPr>
      <w:rPr>
        <w:rFonts w:ascii="Trebuchet MS" w:hAnsi="Trebuchet MS" w:hint="default"/>
        <w:b/>
        <w:i w:val="0"/>
        <w:sz w:val="22"/>
        <w:szCs w:val="22"/>
      </w:r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 w15:restartNumberingAfterBreak="0">
    <w:nsid w:val="0ED52ECD"/>
    <w:multiLevelType w:val="hybridMultilevel"/>
    <w:tmpl w:val="E15633F8"/>
    <w:lvl w:ilvl="0" w:tplc="763653B6">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F722ECD"/>
    <w:multiLevelType w:val="hybridMultilevel"/>
    <w:tmpl w:val="55CCDFC8"/>
    <w:lvl w:ilvl="0" w:tplc="53485D3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17C47E26"/>
    <w:multiLevelType w:val="hybridMultilevel"/>
    <w:tmpl w:val="6C04363C"/>
    <w:lvl w:ilvl="0" w:tplc="92A4301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EE441A8"/>
    <w:multiLevelType w:val="hybridMultilevel"/>
    <w:tmpl w:val="CABC464E"/>
    <w:lvl w:ilvl="0" w:tplc="69428BFC">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2E97BB5"/>
    <w:multiLevelType w:val="hybridMultilevel"/>
    <w:tmpl w:val="30AEE21A"/>
    <w:lvl w:ilvl="0" w:tplc="8ECA591C">
      <w:start w:val="1"/>
      <w:numFmt w:val="lowerLetter"/>
      <w:lvlText w:val="%1)"/>
      <w:lvlJc w:val="left"/>
      <w:pPr>
        <w:ind w:left="1051" w:hanging="425"/>
      </w:pPr>
      <w:rPr>
        <w:rFonts w:ascii="Calibri" w:eastAsia="Calibri" w:hAnsi="Calibri" w:cs="Calibri" w:hint="default"/>
        <w:spacing w:val="-1"/>
        <w:w w:val="100"/>
        <w:sz w:val="22"/>
        <w:szCs w:val="22"/>
        <w:lang w:val="pt-PT" w:eastAsia="pt-PT" w:bidi="pt-PT"/>
      </w:rPr>
    </w:lvl>
    <w:lvl w:ilvl="1" w:tplc="2376E02A">
      <w:start w:val="1"/>
      <w:numFmt w:val="upperRoman"/>
      <w:lvlText w:val="%2"/>
      <w:lvlJc w:val="left"/>
      <w:pPr>
        <w:ind w:left="1272" w:hanging="111"/>
      </w:pPr>
      <w:rPr>
        <w:rFonts w:ascii="Calibri" w:eastAsia="Calibri" w:hAnsi="Calibri" w:cs="Calibri" w:hint="default"/>
        <w:b/>
        <w:bCs/>
        <w:w w:val="100"/>
        <w:sz w:val="22"/>
        <w:szCs w:val="22"/>
        <w:lang w:val="pt-PT" w:eastAsia="pt-PT" w:bidi="pt-PT"/>
      </w:rPr>
    </w:lvl>
    <w:lvl w:ilvl="2" w:tplc="3C446132">
      <w:numFmt w:val="bullet"/>
      <w:lvlText w:val="•"/>
      <w:lvlJc w:val="left"/>
      <w:pPr>
        <w:ind w:left="2340" w:hanging="111"/>
      </w:pPr>
      <w:rPr>
        <w:rFonts w:hint="default"/>
        <w:lang w:val="pt-PT" w:eastAsia="pt-PT" w:bidi="pt-PT"/>
      </w:rPr>
    </w:lvl>
    <w:lvl w:ilvl="3" w:tplc="2BC8E78E">
      <w:numFmt w:val="bullet"/>
      <w:lvlText w:val="•"/>
      <w:lvlJc w:val="left"/>
      <w:pPr>
        <w:ind w:left="3401" w:hanging="111"/>
      </w:pPr>
      <w:rPr>
        <w:rFonts w:hint="default"/>
        <w:lang w:val="pt-PT" w:eastAsia="pt-PT" w:bidi="pt-PT"/>
      </w:rPr>
    </w:lvl>
    <w:lvl w:ilvl="4" w:tplc="B1C20750">
      <w:numFmt w:val="bullet"/>
      <w:lvlText w:val="•"/>
      <w:lvlJc w:val="left"/>
      <w:pPr>
        <w:ind w:left="4462" w:hanging="111"/>
      </w:pPr>
      <w:rPr>
        <w:rFonts w:hint="default"/>
        <w:lang w:val="pt-PT" w:eastAsia="pt-PT" w:bidi="pt-PT"/>
      </w:rPr>
    </w:lvl>
    <w:lvl w:ilvl="5" w:tplc="CD20FFEE">
      <w:numFmt w:val="bullet"/>
      <w:lvlText w:val="•"/>
      <w:lvlJc w:val="left"/>
      <w:pPr>
        <w:ind w:left="5522" w:hanging="111"/>
      </w:pPr>
      <w:rPr>
        <w:rFonts w:hint="default"/>
        <w:lang w:val="pt-PT" w:eastAsia="pt-PT" w:bidi="pt-PT"/>
      </w:rPr>
    </w:lvl>
    <w:lvl w:ilvl="6" w:tplc="F3964DB8">
      <w:numFmt w:val="bullet"/>
      <w:lvlText w:val="•"/>
      <w:lvlJc w:val="left"/>
      <w:pPr>
        <w:ind w:left="6583" w:hanging="111"/>
      </w:pPr>
      <w:rPr>
        <w:rFonts w:hint="default"/>
        <w:lang w:val="pt-PT" w:eastAsia="pt-PT" w:bidi="pt-PT"/>
      </w:rPr>
    </w:lvl>
    <w:lvl w:ilvl="7" w:tplc="E892C860">
      <w:numFmt w:val="bullet"/>
      <w:lvlText w:val="•"/>
      <w:lvlJc w:val="left"/>
      <w:pPr>
        <w:ind w:left="7644" w:hanging="111"/>
      </w:pPr>
      <w:rPr>
        <w:rFonts w:hint="default"/>
        <w:lang w:val="pt-PT" w:eastAsia="pt-PT" w:bidi="pt-PT"/>
      </w:rPr>
    </w:lvl>
    <w:lvl w:ilvl="8" w:tplc="AE44F2F2">
      <w:numFmt w:val="bullet"/>
      <w:lvlText w:val="•"/>
      <w:lvlJc w:val="left"/>
      <w:pPr>
        <w:ind w:left="8704" w:hanging="111"/>
      </w:pPr>
      <w:rPr>
        <w:rFonts w:hint="default"/>
        <w:lang w:val="pt-PT" w:eastAsia="pt-PT" w:bidi="pt-PT"/>
      </w:rPr>
    </w:lvl>
  </w:abstractNum>
  <w:abstractNum w:abstractNumId="11" w15:restartNumberingAfterBreak="0">
    <w:nsid w:val="24F4537A"/>
    <w:multiLevelType w:val="hybridMultilevel"/>
    <w:tmpl w:val="D0EEB932"/>
    <w:lvl w:ilvl="0" w:tplc="C138F9B2">
      <w:start w:val="1"/>
      <w:numFmt w:val="lowerLetter"/>
      <w:lvlText w:val="(%1)"/>
      <w:lvlJc w:val="left"/>
      <w:pPr>
        <w:ind w:left="1522" w:hanging="360"/>
      </w:pPr>
      <w:rPr>
        <w:rFonts w:hint="default"/>
      </w:rPr>
    </w:lvl>
    <w:lvl w:ilvl="1" w:tplc="04160019" w:tentative="1">
      <w:start w:val="1"/>
      <w:numFmt w:val="lowerLetter"/>
      <w:lvlText w:val="%2."/>
      <w:lvlJc w:val="left"/>
      <w:pPr>
        <w:ind w:left="2242" w:hanging="360"/>
      </w:pPr>
    </w:lvl>
    <w:lvl w:ilvl="2" w:tplc="0416001B" w:tentative="1">
      <w:start w:val="1"/>
      <w:numFmt w:val="lowerRoman"/>
      <w:lvlText w:val="%3."/>
      <w:lvlJc w:val="right"/>
      <w:pPr>
        <w:ind w:left="2962" w:hanging="180"/>
      </w:pPr>
    </w:lvl>
    <w:lvl w:ilvl="3" w:tplc="0416000F" w:tentative="1">
      <w:start w:val="1"/>
      <w:numFmt w:val="decimal"/>
      <w:lvlText w:val="%4."/>
      <w:lvlJc w:val="left"/>
      <w:pPr>
        <w:ind w:left="3682" w:hanging="360"/>
      </w:pPr>
    </w:lvl>
    <w:lvl w:ilvl="4" w:tplc="04160019" w:tentative="1">
      <w:start w:val="1"/>
      <w:numFmt w:val="lowerLetter"/>
      <w:lvlText w:val="%5."/>
      <w:lvlJc w:val="left"/>
      <w:pPr>
        <w:ind w:left="4402" w:hanging="360"/>
      </w:pPr>
    </w:lvl>
    <w:lvl w:ilvl="5" w:tplc="0416001B" w:tentative="1">
      <w:start w:val="1"/>
      <w:numFmt w:val="lowerRoman"/>
      <w:lvlText w:val="%6."/>
      <w:lvlJc w:val="right"/>
      <w:pPr>
        <w:ind w:left="5122" w:hanging="180"/>
      </w:pPr>
    </w:lvl>
    <w:lvl w:ilvl="6" w:tplc="0416000F" w:tentative="1">
      <w:start w:val="1"/>
      <w:numFmt w:val="decimal"/>
      <w:lvlText w:val="%7."/>
      <w:lvlJc w:val="left"/>
      <w:pPr>
        <w:ind w:left="5842" w:hanging="360"/>
      </w:pPr>
    </w:lvl>
    <w:lvl w:ilvl="7" w:tplc="04160019" w:tentative="1">
      <w:start w:val="1"/>
      <w:numFmt w:val="lowerLetter"/>
      <w:lvlText w:val="%8."/>
      <w:lvlJc w:val="left"/>
      <w:pPr>
        <w:ind w:left="6562" w:hanging="360"/>
      </w:pPr>
    </w:lvl>
    <w:lvl w:ilvl="8" w:tplc="0416001B" w:tentative="1">
      <w:start w:val="1"/>
      <w:numFmt w:val="lowerRoman"/>
      <w:lvlText w:val="%9."/>
      <w:lvlJc w:val="right"/>
      <w:pPr>
        <w:ind w:left="7282" w:hanging="180"/>
      </w:pPr>
    </w:lvl>
  </w:abstractNum>
  <w:abstractNum w:abstractNumId="12" w15:restartNumberingAfterBreak="0">
    <w:nsid w:val="28906539"/>
    <w:multiLevelType w:val="multilevel"/>
    <w:tmpl w:val="F78EC976"/>
    <w:lvl w:ilvl="0">
      <w:start w:val="2"/>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2BD94ED5"/>
    <w:multiLevelType w:val="multilevel"/>
    <w:tmpl w:val="5D58795A"/>
    <w:lvl w:ilvl="0">
      <w:start w:val="5"/>
      <w:numFmt w:val="decimal"/>
      <w:lvlText w:val="%1"/>
      <w:lvlJc w:val="left"/>
      <w:pPr>
        <w:ind w:left="1162" w:hanging="567"/>
      </w:pPr>
      <w:rPr>
        <w:rFonts w:hint="default"/>
        <w:lang w:val="pt-PT" w:eastAsia="pt-PT" w:bidi="pt-PT"/>
      </w:rPr>
    </w:lvl>
    <w:lvl w:ilvl="1">
      <w:start w:val="1"/>
      <w:numFmt w:val="decimal"/>
      <w:lvlText w:val="%1.%2"/>
      <w:lvlJc w:val="left"/>
      <w:pPr>
        <w:ind w:left="1162" w:hanging="567"/>
      </w:pPr>
      <w:rPr>
        <w:rFonts w:ascii="Calibri" w:eastAsia="Calibri" w:hAnsi="Calibri" w:cs="Calibri" w:hint="default"/>
        <w:spacing w:val="-1"/>
        <w:w w:val="100"/>
        <w:sz w:val="22"/>
        <w:szCs w:val="22"/>
        <w:lang w:val="pt-PT" w:eastAsia="pt-PT" w:bidi="pt-PT"/>
      </w:rPr>
    </w:lvl>
    <w:lvl w:ilvl="2">
      <w:start w:val="1"/>
      <w:numFmt w:val="decimal"/>
      <w:lvlText w:val="%1.%2.%3."/>
      <w:lvlJc w:val="left"/>
      <w:pPr>
        <w:ind w:left="1728" w:hanging="852"/>
      </w:pPr>
      <w:rPr>
        <w:rFonts w:ascii="Calibri" w:eastAsia="Calibri" w:hAnsi="Calibri" w:cs="Calibri" w:hint="default"/>
        <w:spacing w:val="-1"/>
        <w:w w:val="100"/>
        <w:sz w:val="22"/>
        <w:szCs w:val="22"/>
        <w:lang w:val="pt-PT" w:eastAsia="pt-PT" w:bidi="pt-PT"/>
      </w:rPr>
    </w:lvl>
    <w:lvl w:ilvl="3">
      <w:numFmt w:val="bullet"/>
      <w:lvlText w:val="•"/>
      <w:lvlJc w:val="left"/>
      <w:pPr>
        <w:ind w:left="3743" w:hanging="852"/>
      </w:pPr>
      <w:rPr>
        <w:rFonts w:hint="default"/>
        <w:lang w:val="pt-PT" w:eastAsia="pt-PT" w:bidi="pt-PT"/>
      </w:rPr>
    </w:lvl>
    <w:lvl w:ilvl="4">
      <w:numFmt w:val="bullet"/>
      <w:lvlText w:val="•"/>
      <w:lvlJc w:val="left"/>
      <w:pPr>
        <w:ind w:left="4755" w:hanging="852"/>
      </w:pPr>
      <w:rPr>
        <w:rFonts w:hint="default"/>
        <w:lang w:val="pt-PT" w:eastAsia="pt-PT" w:bidi="pt-PT"/>
      </w:rPr>
    </w:lvl>
    <w:lvl w:ilvl="5">
      <w:numFmt w:val="bullet"/>
      <w:lvlText w:val="•"/>
      <w:lvlJc w:val="left"/>
      <w:pPr>
        <w:ind w:left="5767" w:hanging="852"/>
      </w:pPr>
      <w:rPr>
        <w:rFonts w:hint="default"/>
        <w:lang w:val="pt-PT" w:eastAsia="pt-PT" w:bidi="pt-PT"/>
      </w:rPr>
    </w:lvl>
    <w:lvl w:ilvl="6">
      <w:numFmt w:val="bullet"/>
      <w:lvlText w:val="•"/>
      <w:lvlJc w:val="left"/>
      <w:pPr>
        <w:ind w:left="6779" w:hanging="852"/>
      </w:pPr>
      <w:rPr>
        <w:rFonts w:hint="default"/>
        <w:lang w:val="pt-PT" w:eastAsia="pt-PT" w:bidi="pt-PT"/>
      </w:rPr>
    </w:lvl>
    <w:lvl w:ilvl="7">
      <w:numFmt w:val="bullet"/>
      <w:lvlText w:val="•"/>
      <w:lvlJc w:val="left"/>
      <w:pPr>
        <w:ind w:left="7790" w:hanging="852"/>
      </w:pPr>
      <w:rPr>
        <w:rFonts w:hint="default"/>
        <w:lang w:val="pt-PT" w:eastAsia="pt-PT" w:bidi="pt-PT"/>
      </w:rPr>
    </w:lvl>
    <w:lvl w:ilvl="8">
      <w:numFmt w:val="bullet"/>
      <w:lvlText w:val="•"/>
      <w:lvlJc w:val="left"/>
      <w:pPr>
        <w:ind w:left="8802" w:hanging="852"/>
      </w:pPr>
      <w:rPr>
        <w:rFonts w:hint="default"/>
        <w:lang w:val="pt-PT" w:eastAsia="pt-PT" w:bidi="pt-PT"/>
      </w:rPr>
    </w:lvl>
  </w:abstractNum>
  <w:abstractNum w:abstractNumId="14" w15:restartNumberingAfterBreak="0">
    <w:nsid w:val="2C614625"/>
    <w:multiLevelType w:val="hybridMultilevel"/>
    <w:tmpl w:val="239EAB68"/>
    <w:lvl w:ilvl="0" w:tplc="AF061E7E">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34FE33D5"/>
    <w:multiLevelType w:val="hybridMultilevel"/>
    <w:tmpl w:val="6CB26476"/>
    <w:lvl w:ilvl="0" w:tplc="5CCEAD3C">
      <w:start w:val="1"/>
      <w:numFmt w:val="lowerRoman"/>
      <w:lvlText w:val="(%1)"/>
      <w:lvlJc w:val="left"/>
      <w:pPr>
        <w:ind w:left="1080" w:hanging="72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8A24C3C"/>
    <w:multiLevelType w:val="multilevel"/>
    <w:tmpl w:val="D7A8D62C"/>
    <w:lvl w:ilvl="0">
      <w:start w:val="4"/>
      <w:numFmt w:val="decimal"/>
      <w:lvlText w:val="%1"/>
      <w:lvlJc w:val="left"/>
      <w:pPr>
        <w:ind w:left="1162" w:hanging="567"/>
      </w:pPr>
      <w:rPr>
        <w:rFonts w:hint="default"/>
        <w:lang w:val="pt-PT" w:eastAsia="pt-PT" w:bidi="pt-PT"/>
      </w:rPr>
    </w:lvl>
    <w:lvl w:ilvl="1">
      <w:start w:val="1"/>
      <w:numFmt w:val="decimal"/>
      <w:lvlText w:val="%1.%2"/>
      <w:lvlJc w:val="left"/>
      <w:pPr>
        <w:ind w:left="1162" w:hanging="567"/>
      </w:pPr>
      <w:rPr>
        <w:rFonts w:ascii="Calibri" w:eastAsia="Calibri" w:hAnsi="Calibri" w:cs="Calibri" w:hint="default"/>
        <w:spacing w:val="-1"/>
        <w:w w:val="100"/>
        <w:sz w:val="22"/>
        <w:szCs w:val="22"/>
        <w:lang w:val="pt-PT" w:eastAsia="pt-PT" w:bidi="pt-PT"/>
      </w:rPr>
    </w:lvl>
    <w:lvl w:ilvl="2">
      <w:start w:val="1"/>
      <w:numFmt w:val="decimal"/>
      <w:lvlText w:val="%1.%2.%3"/>
      <w:lvlJc w:val="left"/>
      <w:pPr>
        <w:ind w:left="1870" w:hanging="711"/>
      </w:pPr>
      <w:rPr>
        <w:rFonts w:ascii="Calibri" w:eastAsia="Calibri" w:hAnsi="Calibri" w:cs="Calibri" w:hint="default"/>
        <w:spacing w:val="-1"/>
        <w:w w:val="100"/>
        <w:sz w:val="22"/>
        <w:szCs w:val="22"/>
        <w:lang w:val="pt-PT" w:eastAsia="pt-PT" w:bidi="pt-PT"/>
      </w:rPr>
    </w:lvl>
    <w:lvl w:ilvl="3">
      <w:numFmt w:val="bullet"/>
      <w:lvlText w:val="•"/>
      <w:lvlJc w:val="left"/>
      <w:pPr>
        <w:ind w:left="3868" w:hanging="711"/>
      </w:pPr>
      <w:rPr>
        <w:rFonts w:hint="default"/>
        <w:lang w:val="pt-PT" w:eastAsia="pt-PT" w:bidi="pt-PT"/>
      </w:rPr>
    </w:lvl>
    <w:lvl w:ilvl="4">
      <w:numFmt w:val="bullet"/>
      <w:lvlText w:val="•"/>
      <w:lvlJc w:val="left"/>
      <w:pPr>
        <w:ind w:left="4862" w:hanging="711"/>
      </w:pPr>
      <w:rPr>
        <w:rFonts w:hint="default"/>
        <w:lang w:val="pt-PT" w:eastAsia="pt-PT" w:bidi="pt-PT"/>
      </w:rPr>
    </w:lvl>
    <w:lvl w:ilvl="5">
      <w:numFmt w:val="bullet"/>
      <w:lvlText w:val="•"/>
      <w:lvlJc w:val="left"/>
      <w:pPr>
        <w:ind w:left="5856" w:hanging="711"/>
      </w:pPr>
      <w:rPr>
        <w:rFonts w:hint="default"/>
        <w:lang w:val="pt-PT" w:eastAsia="pt-PT" w:bidi="pt-PT"/>
      </w:rPr>
    </w:lvl>
    <w:lvl w:ilvl="6">
      <w:numFmt w:val="bullet"/>
      <w:lvlText w:val="•"/>
      <w:lvlJc w:val="left"/>
      <w:pPr>
        <w:ind w:left="6850" w:hanging="711"/>
      </w:pPr>
      <w:rPr>
        <w:rFonts w:hint="default"/>
        <w:lang w:val="pt-PT" w:eastAsia="pt-PT" w:bidi="pt-PT"/>
      </w:rPr>
    </w:lvl>
    <w:lvl w:ilvl="7">
      <w:numFmt w:val="bullet"/>
      <w:lvlText w:val="•"/>
      <w:lvlJc w:val="left"/>
      <w:pPr>
        <w:ind w:left="7844" w:hanging="711"/>
      </w:pPr>
      <w:rPr>
        <w:rFonts w:hint="default"/>
        <w:lang w:val="pt-PT" w:eastAsia="pt-PT" w:bidi="pt-PT"/>
      </w:rPr>
    </w:lvl>
    <w:lvl w:ilvl="8">
      <w:numFmt w:val="bullet"/>
      <w:lvlText w:val="•"/>
      <w:lvlJc w:val="left"/>
      <w:pPr>
        <w:ind w:left="8838" w:hanging="711"/>
      </w:pPr>
      <w:rPr>
        <w:rFonts w:hint="default"/>
        <w:lang w:val="pt-PT" w:eastAsia="pt-PT" w:bidi="pt-PT"/>
      </w:rPr>
    </w:lvl>
  </w:abstractNum>
  <w:abstractNum w:abstractNumId="17" w15:restartNumberingAfterBreak="0">
    <w:nsid w:val="38B832F1"/>
    <w:multiLevelType w:val="hybridMultilevel"/>
    <w:tmpl w:val="0A84AF38"/>
    <w:lvl w:ilvl="0" w:tplc="2A74FDE0">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3C6A78BA"/>
    <w:multiLevelType w:val="hybridMultilevel"/>
    <w:tmpl w:val="263C1A0A"/>
    <w:lvl w:ilvl="0" w:tplc="7B30791C">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E3D6EA5"/>
    <w:multiLevelType w:val="multilevel"/>
    <w:tmpl w:val="0D5A9900"/>
    <w:lvl w:ilvl="0">
      <w:start w:val="1"/>
      <w:numFmt w:val="decimal"/>
      <w:lvlText w:val="%1."/>
      <w:lvlJc w:val="left"/>
      <w:pPr>
        <w:ind w:left="1728" w:hanging="567"/>
      </w:pPr>
      <w:rPr>
        <w:rFonts w:ascii="Calibri" w:eastAsia="Calibri" w:hAnsi="Calibri" w:cs="Calibri" w:hint="default"/>
        <w:b/>
        <w:bCs/>
        <w:w w:val="100"/>
        <w:sz w:val="22"/>
        <w:szCs w:val="22"/>
        <w:lang w:val="pt-PT" w:eastAsia="pt-PT" w:bidi="pt-PT"/>
      </w:rPr>
    </w:lvl>
    <w:lvl w:ilvl="1">
      <w:start w:val="1"/>
      <w:numFmt w:val="decimal"/>
      <w:lvlText w:val="%1.%2"/>
      <w:lvlJc w:val="left"/>
      <w:pPr>
        <w:ind w:left="1728" w:hanging="567"/>
      </w:pPr>
      <w:rPr>
        <w:rFonts w:ascii="Calibri" w:eastAsia="Calibri" w:hAnsi="Calibri" w:cs="Calibri" w:hint="default"/>
        <w:spacing w:val="-1"/>
        <w:w w:val="100"/>
        <w:sz w:val="22"/>
        <w:szCs w:val="22"/>
        <w:lang w:val="pt-PT" w:eastAsia="pt-PT" w:bidi="pt-PT"/>
      </w:rPr>
    </w:lvl>
    <w:lvl w:ilvl="2">
      <w:numFmt w:val="bullet"/>
      <w:lvlText w:val="•"/>
      <w:lvlJc w:val="left"/>
      <w:pPr>
        <w:ind w:left="2731" w:hanging="567"/>
      </w:pPr>
      <w:rPr>
        <w:rFonts w:hint="default"/>
        <w:lang w:val="pt-PT" w:eastAsia="pt-PT" w:bidi="pt-PT"/>
      </w:rPr>
    </w:lvl>
    <w:lvl w:ilvl="3">
      <w:numFmt w:val="bullet"/>
      <w:lvlText w:val="•"/>
      <w:lvlJc w:val="left"/>
      <w:pPr>
        <w:ind w:left="3743" w:hanging="567"/>
      </w:pPr>
      <w:rPr>
        <w:rFonts w:hint="default"/>
        <w:lang w:val="pt-PT" w:eastAsia="pt-PT" w:bidi="pt-PT"/>
      </w:rPr>
    </w:lvl>
    <w:lvl w:ilvl="4">
      <w:numFmt w:val="bullet"/>
      <w:lvlText w:val="•"/>
      <w:lvlJc w:val="left"/>
      <w:pPr>
        <w:ind w:left="4755" w:hanging="567"/>
      </w:pPr>
      <w:rPr>
        <w:rFonts w:hint="default"/>
        <w:lang w:val="pt-PT" w:eastAsia="pt-PT" w:bidi="pt-PT"/>
      </w:rPr>
    </w:lvl>
    <w:lvl w:ilvl="5">
      <w:numFmt w:val="bullet"/>
      <w:lvlText w:val="•"/>
      <w:lvlJc w:val="left"/>
      <w:pPr>
        <w:ind w:left="5767" w:hanging="567"/>
      </w:pPr>
      <w:rPr>
        <w:rFonts w:hint="default"/>
        <w:lang w:val="pt-PT" w:eastAsia="pt-PT" w:bidi="pt-PT"/>
      </w:rPr>
    </w:lvl>
    <w:lvl w:ilvl="6">
      <w:numFmt w:val="bullet"/>
      <w:lvlText w:val="•"/>
      <w:lvlJc w:val="left"/>
      <w:pPr>
        <w:ind w:left="6779" w:hanging="567"/>
      </w:pPr>
      <w:rPr>
        <w:rFonts w:hint="default"/>
        <w:lang w:val="pt-PT" w:eastAsia="pt-PT" w:bidi="pt-PT"/>
      </w:rPr>
    </w:lvl>
    <w:lvl w:ilvl="7">
      <w:numFmt w:val="bullet"/>
      <w:lvlText w:val="•"/>
      <w:lvlJc w:val="left"/>
      <w:pPr>
        <w:ind w:left="7790" w:hanging="567"/>
      </w:pPr>
      <w:rPr>
        <w:rFonts w:hint="default"/>
        <w:lang w:val="pt-PT" w:eastAsia="pt-PT" w:bidi="pt-PT"/>
      </w:rPr>
    </w:lvl>
    <w:lvl w:ilvl="8">
      <w:numFmt w:val="bullet"/>
      <w:lvlText w:val="•"/>
      <w:lvlJc w:val="left"/>
      <w:pPr>
        <w:ind w:left="8802" w:hanging="567"/>
      </w:pPr>
      <w:rPr>
        <w:rFonts w:hint="default"/>
        <w:lang w:val="pt-PT" w:eastAsia="pt-PT" w:bidi="pt-PT"/>
      </w:rPr>
    </w:lvl>
  </w:abstractNum>
  <w:abstractNum w:abstractNumId="20" w15:restartNumberingAfterBreak="0">
    <w:nsid w:val="40CC1006"/>
    <w:multiLevelType w:val="hybridMultilevel"/>
    <w:tmpl w:val="21F8682E"/>
    <w:lvl w:ilvl="0" w:tplc="9BB019E0">
      <w:start w:val="1"/>
      <w:numFmt w:val="lowerLetter"/>
      <w:lvlText w:val="(%1)"/>
      <w:lvlJc w:val="left"/>
      <w:pPr>
        <w:ind w:left="2204"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45F05372"/>
    <w:multiLevelType w:val="hybridMultilevel"/>
    <w:tmpl w:val="C82A9B66"/>
    <w:lvl w:ilvl="0" w:tplc="F406480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48C85F5E"/>
    <w:multiLevelType w:val="hybridMultilevel"/>
    <w:tmpl w:val="C71888DE"/>
    <w:lvl w:ilvl="0" w:tplc="7F623BF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54074FB6"/>
    <w:multiLevelType w:val="multilevel"/>
    <w:tmpl w:val="2BB4F70A"/>
    <w:lvl w:ilvl="0">
      <w:start w:val="1"/>
      <w:numFmt w:val="decimal"/>
      <w:lvlText w:val="%1."/>
      <w:lvlJc w:val="left"/>
      <w:pPr>
        <w:ind w:left="360" w:firstLine="0"/>
      </w:pPr>
      <w:rPr>
        <w:color w:val="FFFFFF"/>
        <w:sz w:val="2"/>
        <w:szCs w:val="2"/>
        <w:vertAlign w:val="baseline"/>
      </w:rPr>
    </w:lvl>
    <w:lvl w:ilvl="1">
      <w:start w:val="1"/>
      <w:numFmt w:val="decimal"/>
      <w:lvlText w:val="%1.%2."/>
      <w:lvlJc w:val="left"/>
      <w:pPr>
        <w:ind w:left="792" w:firstLine="360"/>
      </w:pPr>
      <w:rPr>
        <w:b/>
        <w:vertAlign w:val="baseline"/>
      </w:rPr>
    </w:lvl>
    <w:lvl w:ilvl="2">
      <w:start w:val="1"/>
      <w:numFmt w:val="decimal"/>
      <w:lvlText w:val="%1.%2.%3."/>
      <w:lvlJc w:val="left"/>
      <w:pPr>
        <w:ind w:left="1224" w:firstLine="720"/>
      </w:pPr>
      <w:rPr>
        <w:b/>
        <w:bCs/>
        <w:vertAlign w:val="baseline"/>
      </w:rPr>
    </w:lvl>
    <w:lvl w:ilvl="3">
      <w:start w:val="1"/>
      <w:numFmt w:val="decimal"/>
      <w:lvlText w:val="%1.%2.%3.%4."/>
      <w:lvlJc w:val="left"/>
      <w:pPr>
        <w:ind w:left="1728" w:firstLine="1080"/>
      </w:pPr>
      <w:rPr>
        <w:vertAlign w:val="baseline"/>
      </w:rPr>
    </w:lvl>
    <w:lvl w:ilvl="4">
      <w:start w:val="1"/>
      <w:numFmt w:val="decimal"/>
      <w:lvlText w:val="%1.%2.%3.%4.%5."/>
      <w:lvlJc w:val="left"/>
      <w:pPr>
        <w:ind w:left="2232" w:firstLine="1440"/>
      </w:pPr>
      <w:rPr>
        <w:vertAlign w:val="baseline"/>
      </w:rPr>
    </w:lvl>
    <w:lvl w:ilvl="5">
      <w:start w:val="1"/>
      <w:numFmt w:val="decimal"/>
      <w:lvlText w:val="%1.%2.%3.%4.%5.%6."/>
      <w:lvlJc w:val="left"/>
      <w:pPr>
        <w:ind w:left="2736" w:firstLine="1800"/>
      </w:pPr>
      <w:rPr>
        <w:vertAlign w:val="baseline"/>
      </w:rPr>
    </w:lvl>
    <w:lvl w:ilvl="6">
      <w:start w:val="1"/>
      <w:numFmt w:val="decimal"/>
      <w:lvlText w:val="%1.%2.%3.%4.%5.%6.%7."/>
      <w:lvlJc w:val="left"/>
      <w:pPr>
        <w:ind w:left="3240" w:firstLine="2160"/>
      </w:pPr>
      <w:rPr>
        <w:vertAlign w:val="baseline"/>
      </w:rPr>
    </w:lvl>
    <w:lvl w:ilvl="7">
      <w:start w:val="1"/>
      <w:numFmt w:val="decimal"/>
      <w:lvlText w:val="%1.%2.%3.%4.%5.%6.%7.%8."/>
      <w:lvlJc w:val="left"/>
      <w:pPr>
        <w:ind w:left="3744" w:firstLine="2519"/>
      </w:pPr>
      <w:rPr>
        <w:vertAlign w:val="baseline"/>
      </w:rPr>
    </w:lvl>
    <w:lvl w:ilvl="8">
      <w:start w:val="1"/>
      <w:numFmt w:val="decimal"/>
      <w:lvlText w:val="%1.%2.%3.%4.%5.%6.%7.%8.%9."/>
      <w:lvlJc w:val="left"/>
      <w:pPr>
        <w:ind w:left="4320" w:firstLine="2880"/>
      </w:pPr>
      <w:rPr>
        <w:vertAlign w:val="baseline"/>
      </w:rPr>
    </w:lvl>
  </w:abstractNum>
  <w:abstractNum w:abstractNumId="24" w15:restartNumberingAfterBreak="0">
    <w:nsid w:val="5A623292"/>
    <w:multiLevelType w:val="hybridMultilevel"/>
    <w:tmpl w:val="A97686AA"/>
    <w:lvl w:ilvl="0" w:tplc="8408C5C4">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5F9F3111"/>
    <w:multiLevelType w:val="multilevel"/>
    <w:tmpl w:val="B3485A34"/>
    <w:lvl w:ilvl="0">
      <w:start w:val="1"/>
      <w:numFmt w:val="decimal"/>
      <w:lvlText w:val="%1."/>
      <w:lvlJc w:val="left"/>
      <w:pPr>
        <w:ind w:left="1728" w:hanging="567"/>
      </w:pPr>
      <w:rPr>
        <w:rFonts w:ascii="Calibri" w:eastAsia="Calibri" w:hAnsi="Calibri" w:cs="Calibri" w:hint="default"/>
        <w:b/>
        <w:bCs/>
        <w:w w:val="100"/>
        <w:sz w:val="22"/>
        <w:szCs w:val="22"/>
        <w:lang w:val="pt-PT" w:eastAsia="pt-PT" w:bidi="pt-PT"/>
      </w:rPr>
    </w:lvl>
    <w:lvl w:ilvl="1">
      <w:start w:val="1"/>
      <w:numFmt w:val="decimal"/>
      <w:lvlText w:val="%1.%2."/>
      <w:lvlJc w:val="left"/>
      <w:pPr>
        <w:ind w:left="1162" w:hanging="567"/>
      </w:pPr>
      <w:rPr>
        <w:rFonts w:ascii="Calibri" w:eastAsia="Calibri" w:hAnsi="Calibri" w:cs="Calibri" w:hint="default"/>
        <w:spacing w:val="-1"/>
        <w:w w:val="100"/>
        <w:sz w:val="22"/>
        <w:szCs w:val="22"/>
        <w:lang w:val="pt-PT" w:eastAsia="pt-PT" w:bidi="pt-PT"/>
      </w:rPr>
    </w:lvl>
    <w:lvl w:ilvl="2">
      <w:start w:val="1"/>
      <w:numFmt w:val="decimal"/>
      <w:lvlText w:val="%1.%2.%3."/>
      <w:lvlJc w:val="left"/>
      <w:pPr>
        <w:ind w:left="1728" w:hanging="852"/>
      </w:pPr>
      <w:rPr>
        <w:rFonts w:ascii="Calibri" w:eastAsia="Calibri" w:hAnsi="Calibri" w:cs="Calibri" w:hint="default"/>
        <w:spacing w:val="-1"/>
        <w:w w:val="100"/>
        <w:sz w:val="22"/>
        <w:szCs w:val="22"/>
        <w:lang w:val="pt-PT" w:eastAsia="pt-PT" w:bidi="pt-PT"/>
      </w:rPr>
    </w:lvl>
    <w:lvl w:ilvl="3">
      <w:numFmt w:val="bullet"/>
      <w:lvlText w:val="•"/>
      <w:lvlJc w:val="left"/>
      <w:pPr>
        <w:ind w:left="3743" w:hanging="852"/>
      </w:pPr>
      <w:rPr>
        <w:rFonts w:hint="default"/>
        <w:lang w:val="pt-PT" w:eastAsia="pt-PT" w:bidi="pt-PT"/>
      </w:rPr>
    </w:lvl>
    <w:lvl w:ilvl="4">
      <w:numFmt w:val="bullet"/>
      <w:lvlText w:val="•"/>
      <w:lvlJc w:val="left"/>
      <w:pPr>
        <w:ind w:left="4755" w:hanging="852"/>
      </w:pPr>
      <w:rPr>
        <w:rFonts w:hint="default"/>
        <w:lang w:val="pt-PT" w:eastAsia="pt-PT" w:bidi="pt-PT"/>
      </w:rPr>
    </w:lvl>
    <w:lvl w:ilvl="5">
      <w:numFmt w:val="bullet"/>
      <w:lvlText w:val="•"/>
      <w:lvlJc w:val="left"/>
      <w:pPr>
        <w:ind w:left="5767" w:hanging="852"/>
      </w:pPr>
      <w:rPr>
        <w:rFonts w:hint="default"/>
        <w:lang w:val="pt-PT" w:eastAsia="pt-PT" w:bidi="pt-PT"/>
      </w:rPr>
    </w:lvl>
    <w:lvl w:ilvl="6">
      <w:numFmt w:val="bullet"/>
      <w:lvlText w:val="•"/>
      <w:lvlJc w:val="left"/>
      <w:pPr>
        <w:ind w:left="6779" w:hanging="852"/>
      </w:pPr>
      <w:rPr>
        <w:rFonts w:hint="default"/>
        <w:lang w:val="pt-PT" w:eastAsia="pt-PT" w:bidi="pt-PT"/>
      </w:rPr>
    </w:lvl>
    <w:lvl w:ilvl="7">
      <w:numFmt w:val="bullet"/>
      <w:lvlText w:val="•"/>
      <w:lvlJc w:val="left"/>
      <w:pPr>
        <w:ind w:left="7790" w:hanging="852"/>
      </w:pPr>
      <w:rPr>
        <w:rFonts w:hint="default"/>
        <w:lang w:val="pt-PT" w:eastAsia="pt-PT" w:bidi="pt-PT"/>
      </w:rPr>
    </w:lvl>
    <w:lvl w:ilvl="8">
      <w:numFmt w:val="bullet"/>
      <w:lvlText w:val="•"/>
      <w:lvlJc w:val="left"/>
      <w:pPr>
        <w:ind w:left="8802" w:hanging="852"/>
      </w:pPr>
      <w:rPr>
        <w:rFonts w:hint="default"/>
        <w:lang w:val="pt-PT" w:eastAsia="pt-PT" w:bidi="pt-PT"/>
      </w:rPr>
    </w:lvl>
  </w:abstractNum>
  <w:abstractNum w:abstractNumId="26" w15:restartNumberingAfterBreak="0">
    <w:nsid w:val="60060590"/>
    <w:multiLevelType w:val="hybridMultilevel"/>
    <w:tmpl w:val="B69ADCF4"/>
    <w:lvl w:ilvl="0" w:tplc="21F88CC4">
      <w:start w:val="1"/>
      <w:numFmt w:val="lowerLetter"/>
      <w:lvlText w:val="(%1)"/>
      <w:lvlJc w:val="left"/>
      <w:pPr>
        <w:ind w:left="720" w:hanging="360"/>
      </w:pPr>
      <w:rPr>
        <w:rFonts w:asciiTheme="minorHAnsi" w:hAnsiTheme="minorHAnsi" w:cstheme="minorHAnsi" w:hint="default"/>
        <w:b/>
        <w:bCs w:val="0"/>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61EE3B9F"/>
    <w:multiLevelType w:val="hybridMultilevel"/>
    <w:tmpl w:val="0DACC620"/>
    <w:lvl w:ilvl="0" w:tplc="399A13AC">
      <w:start w:val="1"/>
      <w:numFmt w:val="upperRoman"/>
      <w:lvlText w:val="%1"/>
      <w:lvlJc w:val="left"/>
      <w:pPr>
        <w:ind w:left="1272" w:hanging="111"/>
      </w:pPr>
      <w:rPr>
        <w:rFonts w:ascii="Calibri" w:eastAsia="Calibri" w:hAnsi="Calibri" w:cs="Calibri" w:hint="default"/>
        <w:b/>
        <w:bCs/>
        <w:w w:val="100"/>
        <w:sz w:val="22"/>
        <w:szCs w:val="22"/>
        <w:lang w:val="pt-PT" w:eastAsia="pt-PT" w:bidi="pt-PT"/>
      </w:rPr>
    </w:lvl>
    <w:lvl w:ilvl="1" w:tplc="313C1332">
      <w:numFmt w:val="bullet"/>
      <w:lvlText w:val="•"/>
      <w:lvlJc w:val="left"/>
      <w:pPr>
        <w:ind w:left="2234" w:hanging="111"/>
      </w:pPr>
      <w:rPr>
        <w:rFonts w:hint="default"/>
        <w:lang w:val="pt-PT" w:eastAsia="pt-PT" w:bidi="pt-PT"/>
      </w:rPr>
    </w:lvl>
    <w:lvl w:ilvl="2" w:tplc="A772347C">
      <w:numFmt w:val="bullet"/>
      <w:lvlText w:val="•"/>
      <w:lvlJc w:val="left"/>
      <w:pPr>
        <w:ind w:left="3189" w:hanging="111"/>
      </w:pPr>
      <w:rPr>
        <w:rFonts w:hint="default"/>
        <w:lang w:val="pt-PT" w:eastAsia="pt-PT" w:bidi="pt-PT"/>
      </w:rPr>
    </w:lvl>
    <w:lvl w:ilvl="3" w:tplc="E9FE46FE">
      <w:numFmt w:val="bullet"/>
      <w:lvlText w:val="•"/>
      <w:lvlJc w:val="left"/>
      <w:pPr>
        <w:ind w:left="4143" w:hanging="111"/>
      </w:pPr>
      <w:rPr>
        <w:rFonts w:hint="default"/>
        <w:lang w:val="pt-PT" w:eastAsia="pt-PT" w:bidi="pt-PT"/>
      </w:rPr>
    </w:lvl>
    <w:lvl w:ilvl="4" w:tplc="D93438C4">
      <w:numFmt w:val="bullet"/>
      <w:lvlText w:val="•"/>
      <w:lvlJc w:val="left"/>
      <w:pPr>
        <w:ind w:left="5098" w:hanging="111"/>
      </w:pPr>
      <w:rPr>
        <w:rFonts w:hint="default"/>
        <w:lang w:val="pt-PT" w:eastAsia="pt-PT" w:bidi="pt-PT"/>
      </w:rPr>
    </w:lvl>
    <w:lvl w:ilvl="5" w:tplc="2A98808C">
      <w:numFmt w:val="bullet"/>
      <w:lvlText w:val="•"/>
      <w:lvlJc w:val="left"/>
      <w:pPr>
        <w:ind w:left="6053" w:hanging="111"/>
      </w:pPr>
      <w:rPr>
        <w:rFonts w:hint="default"/>
        <w:lang w:val="pt-PT" w:eastAsia="pt-PT" w:bidi="pt-PT"/>
      </w:rPr>
    </w:lvl>
    <w:lvl w:ilvl="6" w:tplc="0DF6E450">
      <w:numFmt w:val="bullet"/>
      <w:lvlText w:val="•"/>
      <w:lvlJc w:val="left"/>
      <w:pPr>
        <w:ind w:left="7007" w:hanging="111"/>
      </w:pPr>
      <w:rPr>
        <w:rFonts w:hint="default"/>
        <w:lang w:val="pt-PT" w:eastAsia="pt-PT" w:bidi="pt-PT"/>
      </w:rPr>
    </w:lvl>
    <w:lvl w:ilvl="7" w:tplc="59E060B6">
      <w:numFmt w:val="bullet"/>
      <w:lvlText w:val="•"/>
      <w:lvlJc w:val="left"/>
      <w:pPr>
        <w:ind w:left="7962" w:hanging="111"/>
      </w:pPr>
      <w:rPr>
        <w:rFonts w:hint="default"/>
        <w:lang w:val="pt-PT" w:eastAsia="pt-PT" w:bidi="pt-PT"/>
      </w:rPr>
    </w:lvl>
    <w:lvl w:ilvl="8" w:tplc="A64C62B4">
      <w:numFmt w:val="bullet"/>
      <w:lvlText w:val="•"/>
      <w:lvlJc w:val="left"/>
      <w:pPr>
        <w:ind w:left="8917" w:hanging="111"/>
      </w:pPr>
      <w:rPr>
        <w:rFonts w:hint="default"/>
        <w:lang w:val="pt-PT" w:eastAsia="pt-PT" w:bidi="pt-PT"/>
      </w:rPr>
    </w:lvl>
  </w:abstractNum>
  <w:abstractNum w:abstractNumId="28" w15:restartNumberingAfterBreak="0">
    <w:nsid w:val="6294039D"/>
    <w:multiLevelType w:val="multilevel"/>
    <w:tmpl w:val="2D2071A6"/>
    <w:lvl w:ilvl="0">
      <w:start w:val="1"/>
      <w:numFmt w:val="decimal"/>
      <w:lvlText w:val="%1."/>
      <w:lvlJc w:val="left"/>
      <w:pPr>
        <w:ind w:left="1728" w:hanging="567"/>
      </w:pPr>
      <w:rPr>
        <w:rFonts w:ascii="Calibri" w:eastAsia="Calibri" w:hAnsi="Calibri" w:cs="Calibri" w:hint="default"/>
        <w:b/>
        <w:bCs/>
        <w:w w:val="100"/>
        <w:sz w:val="22"/>
        <w:szCs w:val="22"/>
        <w:lang w:val="pt-PT" w:eastAsia="pt-PT" w:bidi="pt-PT"/>
      </w:rPr>
    </w:lvl>
    <w:lvl w:ilvl="1">
      <w:start w:val="1"/>
      <w:numFmt w:val="decimal"/>
      <w:lvlText w:val="%1.%2."/>
      <w:lvlJc w:val="left"/>
      <w:pPr>
        <w:ind w:left="1162" w:hanging="567"/>
      </w:pPr>
      <w:rPr>
        <w:rFonts w:ascii="Calibri" w:eastAsia="Calibri" w:hAnsi="Calibri" w:cs="Calibri" w:hint="default"/>
        <w:spacing w:val="-1"/>
        <w:w w:val="100"/>
        <w:sz w:val="22"/>
        <w:szCs w:val="22"/>
        <w:lang w:val="pt-PT" w:eastAsia="pt-PT" w:bidi="pt-PT"/>
      </w:rPr>
    </w:lvl>
    <w:lvl w:ilvl="2">
      <w:start w:val="1"/>
      <w:numFmt w:val="decimal"/>
      <w:lvlText w:val="%1.%2.%3."/>
      <w:lvlJc w:val="left"/>
      <w:pPr>
        <w:ind w:left="1728" w:hanging="852"/>
      </w:pPr>
      <w:rPr>
        <w:rFonts w:ascii="Calibri" w:eastAsia="Calibri" w:hAnsi="Calibri" w:cs="Calibri" w:hint="default"/>
        <w:spacing w:val="-1"/>
        <w:w w:val="100"/>
        <w:sz w:val="22"/>
        <w:szCs w:val="22"/>
        <w:lang w:val="pt-PT" w:eastAsia="pt-PT" w:bidi="pt-PT"/>
      </w:rPr>
    </w:lvl>
    <w:lvl w:ilvl="3">
      <w:numFmt w:val="bullet"/>
      <w:lvlText w:val="•"/>
      <w:lvlJc w:val="left"/>
      <w:pPr>
        <w:ind w:left="2580" w:hanging="852"/>
      </w:pPr>
      <w:rPr>
        <w:rFonts w:hint="default"/>
        <w:lang w:val="pt-PT" w:eastAsia="pt-PT" w:bidi="pt-PT"/>
      </w:rPr>
    </w:lvl>
    <w:lvl w:ilvl="4">
      <w:numFmt w:val="bullet"/>
      <w:lvlText w:val="•"/>
      <w:lvlJc w:val="left"/>
      <w:pPr>
        <w:ind w:left="3758" w:hanging="852"/>
      </w:pPr>
      <w:rPr>
        <w:rFonts w:hint="default"/>
        <w:lang w:val="pt-PT" w:eastAsia="pt-PT" w:bidi="pt-PT"/>
      </w:rPr>
    </w:lvl>
    <w:lvl w:ilvl="5">
      <w:numFmt w:val="bullet"/>
      <w:lvlText w:val="•"/>
      <w:lvlJc w:val="left"/>
      <w:pPr>
        <w:ind w:left="4936" w:hanging="852"/>
      </w:pPr>
      <w:rPr>
        <w:rFonts w:hint="default"/>
        <w:lang w:val="pt-PT" w:eastAsia="pt-PT" w:bidi="pt-PT"/>
      </w:rPr>
    </w:lvl>
    <w:lvl w:ilvl="6">
      <w:numFmt w:val="bullet"/>
      <w:lvlText w:val="•"/>
      <w:lvlJc w:val="left"/>
      <w:pPr>
        <w:ind w:left="6114" w:hanging="852"/>
      </w:pPr>
      <w:rPr>
        <w:rFonts w:hint="default"/>
        <w:lang w:val="pt-PT" w:eastAsia="pt-PT" w:bidi="pt-PT"/>
      </w:rPr>
    </w:lvl>
    <w:lvl w:ilvl="7">
      <w:numFmt w:val="bullet"/>
      <w:lvlText w:val="•"/>
      <w:lvlJc w:val="left"/>
      <w:pPr>
        <w:ind w:left="7292" w:hanging="852"/>
      </w:pPr>
      <w:rPr>
        <w:rFonts w:hint="default"/>
        <w:lang w:val="pt-PT" w:eastAsia="pt-PT" w:bidi="pt-PT"/>
      </w:rPr>
    </w:lvl>
    <w:lvl w:ilvl="8">
      <w:numFmt w:val="bullet"/>
      <w:lvlText w:val="•"/>
      <w:lvlJc w:val="left"/>
      <w:pPr>
        <w:ind w:left="8470" w:hanging="852"/>
      </w:pPr>
      <w:rPr>
        <w:rFonts w:hint="default"/>
        <w:lang w:val="pt-PT" w:eastAsia="pt-PT" w:bidi="pt-PT"/>
      </w:rPr>
    </w:lvl>
  </w:abstractNum>
  <w:abstractNum w:abstractNumId="29" w15:restartNumberingAfterBreak="0">
    <w:nsid w:val="65052EAE"/>
    <w:multiLevelType w:val="hybridMultilevel"/>
    <w:tmpl w:val="0D8AE854"/>
    <w:lvl w:ilvl="0" w:tplc="74706156">
      <w:start w:val="1"/>
      <w:numFmt w:val="lowerRoman"/>
      <w:lvlText w:val="(%1)"/>
      <w:lvlJc w:val="left"/>
      <w:pPr>
        <w:ind w:left="1146" w:hanging="720"/>
      </w:pPr>
      <w:rPr>
        <w:rFonts w:hint="default"/>
        <w:b/>
        <w:i w:val="0"/>
        <w:iCs w:val="0"/>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30" w15:restartNumberingAfterBreak="0">
    <w:nsid w:val="6603436A"/>
    <w:multiLevelType w:val="multilevel"/>
    <w:tmpl w:val="BAD87C50"/>
    <w:lvl w:ilvl="0">
      <w:start w:val="2"/>
      <w:numFmt w:val="decimal"/>
      <w:suff w:val="space"/>
      <w:lvlText w:val="Cláusula %1ª"/>
      <w:lvlJc w:val="left"/>
      <w:pPr>
        <w:ind w:left="0" w:firstLine="0"/>
      </w:pPr>
      <w:rPr>
        <w:b/>
        <w:i w:val="0"/>
        <w:sz w:val="22"/>
      </w:rPr>
    </w:lvl>
    <w:lvl w:ilvl="1">
      <w:start w:val="2"/>
      <w:numFmt w:val="decimal"/>
      <w:lvlText w:val="%1.%2.1"/>
      <w:lvlJc w:val="left"/>
      <w:pPr>
        <w:tabs>
          <w:tab w:val="num" w:pos="737"/>
        </w:tabs>
        <w:ind w:left="0" w:firstLine="0"/>
      </w:pPr>
      <w:rPr>
        <w:b w:val="0"/>
        <w:i w:val="0"/>
        <w:sz w:val="22"/>
        <w:szCs w:val="22"/>
      </w:rPr>
    </w:lvl>
    <w:lvl w:ilvl="2">
      <w:start w:val="1"/>
      <w:numFmt w:val="decimal"/>
      <w:lvlText w:val="%1.%2.%3."/>
      <w:lvlJc w:val="left"/>
      <w:pPr>
        <w:tabs>
          <w:tab w:val="num" w:pos="737"/>
        </w:tabs>
        <w:ind w:left="0" w:firstLine="0"/>
      </w:pPr>
      <w:rPr>
        <w:rFonts w:cs="Tahoma"/>
        <w:b w:val="0"/>
        <w:i w:val="0"/>
        <w:position w:val="0"/>
        <w:sz w:val="22"/>
        <w:szCs w:val="20"/>
        <w:vertAlign w:val="baseline"/>
      </w:rPr>
    </w:lvl>
    <w:lvl w:ilvl="3">
      <w:start w:val="1"/>
      <w:numFmt w:val="decimal"/>
      <w:lvlText w:val="%1.%2.%3.%4"/>
      <w:lvlJc w:val="left"/>
      <w:pPr>
        <w:tabs>
          <w:tab w:val="num" w:pos="1134"/>
        </w:tabs>
        <w:ind w:left="851" w:firstLine="0"/>
      </w:pPr>
      <w:rPr>
        <w:b w:val="0"/>
        <w:i w:val="0"/>
        <w:sz w:val="22"/>
        <w:szCs w:val="20"/>
      </w:rPr>
    </w:lvl>
    <w:lvl w:ilvl="4">
      <w:start w:val="1"/>
      <w:numFmt w:val="lowerRoman"/>
      <w:lvlText w:val="(%5)"/>
      <w:lvlJc w:val="left"/>
      <w:pPr>
        <w:tabs>
          <w:tab w:val="num" w:pos="1418"/>
        </w:tabs>
        <w:ind w:left="1418" w:hanging="567"/>
      </w:pPr>
      <w:rPr>
        <w:rFonts w:cs="Tahoma"/>
        <w:b w:val="0"/>
        <w:i w:val="0"/>
        <w:sz w:val="22"/>
      </w:rPr>
    </w:lvl>
    <w:lvl w:ilvl="5">
      <w:start w:val="1"/>
      <w:numFmt w:val="lowerLetter"/>
      <w:lvlText w:val="(%6)"/>
      <w:lvlJc w:val="left"/>
      <w:pPr>
        <w:tabs>
          <w:tab w:val="num" w:pos="1701"/>
        </w:tabs>
        <w:ind w:left="1247" w:hanging="113"/>
      </w:pPr>
      <w:rPr>
        <w:b w:val="0"/>
        <w:i w:val="0"/>
        <w:sz w:val="22"/>
        <w:szCs w:val="20"/>
      </w:rPr>
    </w:lvl>
    <w:lvl w:ilvl="6">
      <w:start w:val="1"/>
      <w:numFmt w:val="upperRoman"/>
      <w:lvlText w:val="%7."/>
      <w:lvlJc w:val="left"/>
      <w:pPr>
        <w:tabs>
          <w:tab w:val="num" w:pos="2381"/>
        </w:tabs>
        <w:ind w:left="2835" w:hanging="454"/>
      </w:pPr>
      <w:rPr>
        <w:b w:val="0"/>
        <w:i w:val="0"/>
        <w:sz w:val="22"/>
        <w:szCs w:val="22"/>
      </w:rPr>
    </w:lvl>
    <w:lvl w:ilvl="7">
      <w:start w:val="1"/>
      <w:numFmt w:val="upperLetter"/>
      <w:lvlText w:val="%8."/>
      <w:lvlJc w:val="left"/>
      <w:pPr>
        <w:tabs>
          <w:tab w:val="num" w:pos="737"/>
        </w:tabs>
        <w:ind w:left="0" w:firstLine="0"/>
      </w:pPr>
      <w:rPr>
        <w:b/>
        <w:i w:val="0"/>
        <w:sz w:val="22"/>
      </w:rPr>
    </w:lvl>
    <w:lvl w:ilvl="8">
      <w:start w:val="1"/>
      <w:numFmt w:val="lowerRoman"/>
      <w:lvlText w:val="(%9)"/>
      <w:lvlJc w:val="left"/>
      <w:pPr>
        <w:tabs>
          <w:tab w:val="num" w:pos="1418"/>
        </w:tabs>
        <w:ind w:left="1418" w:hanging="567"/>
      </w:pPr>
      <w:rPr>
        <w:rFonts w:asciiTheme="minorHAnsi" w:hAnsiTheme="minorHAnsi" w:cstheme="minorHAnsi" w:hint="default"/>
        <w:b/>
        <w:i/>
        <w:iCs w:val="0"/>
        <w:sz w:val="22"/>
        <w:szCs w:val="22"/>
      </w:rPr>
    </w:lvl>
  </w:abstractNum>
  <w:abstractNum w:abstractNumId="31" w15:restartNumberingAfterBreak="0">
    <w:nsid w:val="69970549"/>
    <w:multiLevelType w:val="hybridMultilevel"/>
    <w:tmpl w:val="E0548634"/>
    <w:lvl w:ilvl="0" w:tplc="1652C4E6">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6D775057"/>
    <w:multiLevelType w:val="multilevel"/>
    <w:tmpl w:val="E9FE5852"/>
    <w:lvl w:ilvl="0">
      <w:start w:val="1"/>
      <w:numFmt w:val="decimal"/>
      <w:lvlText w:val="%1."/>
      <w:lvlJc w:val="left"/>
      <w:pPr>
        <w:ind w:left="360" w:hanging="360"/>
      </w:pPr>
      <w:rPr>
        <w:rFonts w:hint="default"/>
        <w:b/>
        <w:i w:val="0"/>
        <w:color w:val="FFFFFF" w:themeColor="background1"/>
        <w:sz w:val="24"/>
        <w:szCs w:val="24"/>
      </w:rPr>
    </w:lvl>
    <w:lvl w:ilvl="1">
      <w:start w:val="1"/>
      <w:numFmt w:val="decimal"/>
      <w:lvlText w:val="%1.%2."/>
      <w:lvlJc w:val="left"/>
      <w:pPr>
        <w:ind w:left="792" w:hanging="432"/>
      </w:pPr>
      <w:rPr>
        <w:rFonts w:asciiTheme="minorHAnsi" w:hAnsiTheme="minorHAnsi" w:cstheme="minorHAnsi" w:hint="default"/>
        <w:b/>
        <w:i w:val="0"/>
      </w:rPr>
    </w:lvl>
    <w:lvl w:ilvl="2">
      <w:start w:val="1"/>
      <w:numFmt w:val="decimal"/>
      <w:lvlText w:val="%1.%2.%3."/>
      <w:lvlJc w:val="left"/>
      <w:pPr>
        <w:ind w:left="5041" w:hanging="504"/>
      </w:pPr>
      <w:rPr>
        <w:rFonts w:hint="default"/>
        <w:b/>
        <w:bCs/>
        <w:i w:val="0"/>
      </w:rPr>
    </w:lvl>
    <w:lvl w:ilvl="3">
      <w:start w:val="1"/>
      <w:numFmt w:val="lowerRoman"/>
      <w:lvlText w:val="%4."/>
      <w:lvlJc w:val="right"/>
      <w:pPr>
        <w:ind w:left="1728" w:hanging="648"/>
      </w:pPr>
      <w:rPr>
        <w:rFonts w:hint="default"/>
        <w:b w:val="0"/>
        <w:i w:val="0"/>
      </w:rPr>
    </w:lvl>
    <w:lvl w:ilvl="4">
      <w:start w:val="1"/>
      <w:numFmt w:val="lowerLetter"/>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FEC7B8C"/>
    <w:multiLevelType w:val="hybridMultilevel"/>
    <w:tmpl w:val="119A868A"/>
    <w:lvl w:ilvl="0" w:tplc="CAB04078">
      <w:start w:val="1"/>
      <w:numFmt w:val="upperLetter"/>
      <w:lvlText w:val="(%1)"/>
      <w:lvlJc w:val="left"/>
      <w:pPr>
        <w:ind w:left="720" w:hanging="360"/>
      </w:pPr>
      <w:rPr>
        <w:rFonts w:hint="default"/>
        <w:b/>
        <w:bCs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7018086E"/>
    <w:multiLevelType w:val="hybridMultilevel"/>
    <w:tmpl w:val="BA6C3764"/>
    <w:lvl w:ilvl="0" w:tplc="3D3C7C0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734A208A"/>
    <w:multiLevelType w:val="hybridMultilevel"/>
    <w:tmpl w:val="17706AD4"/>
    <w:lvl w:ilvl="0" w:tplc="597AF9DC">
      <w:start w:val="1"/>
      <w:numFmt w:val="lowerRoman"/>
      <w:lvlText w:val="(%1)"/>
      <w:lvlJc w:val="left"/>
      <w:pPr>
        <w:ind w:left="1080" w:hanging="72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73654983"/>
    <w:multiLevelType w:val="hybridMultilevel"/>
    <w:tmpl w:val="560C745C"/>
    <w:lvl w:ilvl="0" w:tplc="5C5EFEFE">
      <w:start w:val="1"/>
      <w:numFmt w:val="lowerRoman"/>
      <w:lvlText w:val="(%1)"/>
      <w:lvlJc w:val="left"/>
      <w:pPr>
        <w:ind w:left="1080" w:hanging="72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74EB22A7"/>
    <w:multiLevelType w:val="hybridMultilevel"/>
    <w:tmpl w:val="5602F4BA"/>
    <w:lvl w:ilvl="0" w:tplc="26FAB3D8">
      <w:start w:val="1"/>
      <w:numFmt w:val="lowerLetter"/>
      <w:lvlText w:val="(%1)"/>
      <w:lvlJc w:val="left"/>
      <w:pPr>
        <w:ind w:left="720" w:hanging="360"/>
      </w:pPr>
      <w:rPr>
        <w:rFonts w:hint="default"/>
        <w:b w:val="0"/>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763E70FB"/>
    <w:multiLevelType w:val="hybridMultilevel"/>
    <w:tmpl w:val="4C6057A6"/>
    <w:lvl w:ilvl="0" w:tplc="9B22E0D8">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791D100D"/>
    <w:multiLevelType w:val="hybridMultilevel"/>
    <w:tmpl w:val="F752917E"/>
    <w:lvl w:ilvl="0" w:tplc="30189872">
      <w:start w:val="1"/>
      <w:numFmt w:val="lowerLetter"/>
      <w:lvlText w:val="(%1)"/>
      <w:lvlJc w:val="left"/>
      <w:pPr>
        <w:ind w:left="2654" w:hanging="360"/>
      </w:pPr>
      <w:rPr>
        <w:rFonts w:hint="default"/>
        <w:b w:val="0"/>
        <w:bCs/>
      </w:rPr>
    </w:lvl>
    <w:lvl w:ilvl="1" w:tplc="04160019" w:tentative="1">
      <w:start w:val="1"/>
      <w:numFmt w:val="lowerLetter"/>
      <w:lvlText w:val="%2."/>
      <w:lvlJc w:val="left"/>
      <w:pPr>
        <w:ind w:left="3374" w:hanging="360"/>
      </w:pPr>
    </w:lvl>
    <w:lvl w:ilvl="2" w:tplc="0416001B" w:tentative="1">
      <w:start w:val="1"/>
      <w:numFmt w:val="lowerRoman"/>
      <w:lvlText w:val="%3."/>
      <w:lvlJc w:val="right"/>
      <w:pPr>
        <w:ind w:left="4094" w:hanging="180"/>
      </w:pPr>
    </w:lvl>
    <w:lvl w:ilvl="3" w:tplc="0416000F" w:tentative="1">
      <w:start w:val="1"/>
      <w:numFmt w:val="decimal"/>
      <w:lvlText w:val="%4."/>
      <w:lvlJc w:val="left"/>
      <w:pPr>
        <w:ind w:left="4814" w:hanging="360"/>
      </w:pPr>
    </w:lvl>
    <w:lvl w:ilvl="4" w:tplc="04160019" w:tentative="1">
      <w:start w:val="1"/>
      <w:numFmt w:val="lowerLetter"/>
      <w:lvlText w:val="%5."/>
      <w:lvlJc w:val="left"/>
      <w:pPr>
        <w:ind w:left="5534" w:hanging="360"/>
      </w:pPr>
    </w:lvl>
    <w:lvl w:ilvl="5" w:tplc="0416001B" w:tentative="1">
      <w:start w:val="1"/>
      <w:numFmt w:val="lowerRoman"/>
      <w:lvlText w:val="%6."/>
      <w:lvlJc w:val="right"/>
      <w:pPr>
        <w:ind w:left="6254" w:hanging="180"/>
      </w:pPr>
    </w:lvl>
    <w:lvl w:ilvl="6" w:tplc="0416000F" w:tentative="1">
      <w:start w:val="1"/>
      <w:numFmt w:val="decimal"/>
      <w:lvlText w:val="%7."/>
      <w:lvlJc w:val="left"/>
      <w:pPr>
        <w:ind w:left="6974" w:hanging="360"/>
      </w:pPr>
    </w:lvl>
    <w:lvl w:ilvl="7" w:tplc="04160019" w:tentative="1">
      <w:start w:val="1"/>
      <w:numFmt w:val="lowerLetter"/>
      <w:lvlText w:val="%8."/>
      <w:lvlJc w:val="left"/>
      <w:pPr>
        <w:ind w:left="7694" w:hanging="360"/>
      </w:pPr>
    </w:lvl>
    <w:lvl w:ilvl="8" w:tplc="0416001B" w:tentative="1">
      <w:start w:val="1"/>
      <w:numFmt w:val="lowerRoman"/>
      <w:lvlText w:val="%9."/>
      <w:lvlJc w:val="right"/>
      <w:pPr>
        <w:ind w:left="8414" w:hanging="180"/>
      </w:pPr>
    </w:lvl>
  </w:abstractNum>
  <w:abstractNum w:abstractNumId="40" w15:restartNumberingAfterBreak="0">
    <w:nsid w:val="7B0008CA"/>
    <w:multiLevelType w:val="multilevel"/>
    <w:tmpl w:val="40E8629C"/>
    <w:lvl w:ilvl="0">
      <w:start w:val="2"/>
      <w:numFmt w:val="decimal"/>
      <w:lvlText w:val="%1."/>
      <w:lvlJc w:val="left"/>
      <w:pPr>
        <w:ind w:left="360" w:hanging="360"/>
      </w:pPr>
      <w:rPr>
        <w:rFonts w:hint="default"/>
        <w:b/>
        <w:bCs w:val="0"/>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1" w15:restartNumberingAfterBreak="0">
    <w:nsid w:val="7BFB24E9"/>
    <w:multiLevelType w:val="hybridMultilevel"/>
    <w:tmpl w:val="C422F7D0"/>
    <w:lvl w:ilvl="0" w:tplc="71D2F86A">
      <w:start w:val="5"/>
      <w:numFmt w:val="lowerRoman"/>
      <w:lvlText w:val="(%1)"/>
      <w:lvlJc w:val="left"/>
      <w:pPr>
        <w:ind w:left="1080" w:hanging="72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7EC94509"/>
    <w:multiLevelType w:val="hybridMultilevel"/>
    <w:tmpl w:val="42680BCC"/>
    <w:lvl w:ilvl="0" w:tplc="E4C85A40">
      <w:start w:val="1"/>
      <w:numFmt w:val="upperRoman"/>
      <w:lvlText w:val="%1"/>
      <w:lvlJc w:val="left"/>
      <w:pPr>
        <w:ind w:left="1272" w:hanging="111"/>
      </w:pPr>
      <w:rPr>
        <w:rFonts w:ascii="Calibri" w:eastAsia="Calibri" w:hAnsi="Calibri" w:cs="Calibri" w:hint="default"/>
        <w:b/>
        <w:bCs/>
        <w:w w:val="100"/>
        <w:sz w:val="22"/>
        <w:szCs w:val="22"/>
        <w:lang w:val="pt-PT" w:eastAsia="pt-PT" w:bidi="pt-PT"/>
      </w:rPr>
    </w:lvl>
    <w:lvl w:ilvl="1" w:tplc="CC3E032A">
      <w:numFmt w:val="bullet"/>
      <w:lvlText w:val="•"/>
      <w:lvlJc w:val="left"/>
      <w:pPr>
        <w:ind w:left="2234" w:hanging="111"/>
      </w:pPr>
      <w:rPr>
        <w:rFonts w:hint="default"/>
        <w:lang w:val="pt-PT" w:eastAsia="pt-PT" w:bidi="pt-PT"/>
      </w:rPr>
    </w:lvl>
    <w:lvl w:ilvl="2" w:tplc="9CFAC7CE">
      <w:numFmt w:val="bullet"/>
      <w:lvlText w:val="•"/>
      <w:lvlJc w:val="left"/>
      <w:pPr>
        <w:ind w:left="3189" w:hanging="111"/>
      </w:pPr>
      <w:rPr>
        <w:rFonts w:hint="default"/>
        <w:lang w:val="pt-PT" w:eastAsia="pt-PT" w:bidi="pt-PT"/>
      </w:rPr>
    </w:lvl>
    <w:lvl w:ilvl="3" w:tplc="9DB4B296">
      <w:numFmt w:val="bullet"/>
      <w:lvlText w:val="•"/>
      <w:lvlJc w:val="left"/>
      <w:pPr>
        <w:ind w:left="4143" w:hanging="111"/>
      </w:pPr>
      <w:rPr>
        <w:rFonts w:hint="default"/>
        <w:lang w:val="pt-PT" w:eastAsia="pt-PT" w:bidi="pt-PT"/>
      </w:rPr>
    </w:lvl>
    <w:lvl w:ilvl="4" w:tplc="CF5EFC60">
      <w:numFmt w:val="bullet"/>
      <w:lvlText w:val="•"/>
      <w:lvlJc w:val="left"/>
      <w:pPr>
        <w:ind w:left="5098" w:hanging="111"/>
      </w:pPr>
      <w:rPr>
        <w:rFonts w:hint="default"/>
        <w:lang w:val="pt-PT" w:eastAsia="pt-PT" w:bidi="pt-PT"/>
      </w:rPr>
    </w:lvl>
    <w:lvl w:ilvl="5" w:tplc="95D45832">
      <w:numFmt w:val="bullet"/>
      <w:lvlText w:val="•"/>
      <w:lvlJc w:val="left"/>
      <w:pPr>
        <w:ind w:left="6053" w:hanging="111"/>
      </w:pPr>
      <w:rPr>
        <w:rFonts w:hint="default"/>
        <w:lang w:val="pt-PT" w:eastAsia="pt-PT" w:bidi="pt-PT"/>
      </w:rPr>
    </w:lvl>
    <w:lvl w:ilvl="6" w:tplc="03426AC2">
      <w:numFmt w:val="bullet"/>
      <w:lvlText w:val="•"/>
      <w:lvlJc w:val="left"/>
      <w:pPr>
        <w:ind w:left="7007" w:hanging="111"/>
      </w:pPr>
      <w:rPr>
        <w:rFonts w:hint="default"/>
        <w:lang w:val="pt-PT" w:eastAsia="pt-PT" w:bidi="pt-PT"/>
      </w:rPr>
    </w:lvl>
    <w:lvl w:ilvl="7" w:tplc="15F24C6A">
      <w:numFmt w:val="bullet"/>
      <w:lvlText w:val="•"/>
      <w:lvlJc w:val="left"/>
      <w:pPr>
        <w:ind w:left="7962" w:hanging="111"/>
      </w:pPr>
      <w:rPr>
        <w:rFonts w:hint="default"/>
        <w:lang w:val="pt-PT" w:eastAsia="pt-PT" w:bidi="pt-PT"/>
      </w:rPr>
    </w:lvl>
    <w:lvl w:ilvl="8" w:tplc="141CBF26">
      <w:numFmt w:val="bullet"/>
      <w:lvlText w:val="•"/>
      <w:lvlJc w:val="left"/>
      <w:pPr>
        <w:ind w:left="8917" w:hanging="111"/>
      </w:pPr>
      <w:rPr>
        <w:rFonts w:hint="default"/>
        <w:lang w:val="pt-PT" w:eastAsia="pt-PT" w:bidi="pt-PT"/>
      </w:rPr>
    </w:lvl>
  </w:abstractNum>
  <w:abstractNum w:abstractNumId="43" w15:restartNumberingAfterBreak="0">
    <w:nsid w:val="7FD567C6"/>
    <w:multiLevelType w:val="hybridMultilevel"/>
    <w:tmpl w:val="EC26081A"/>
    <w:lvl w:ilvl="0" w:tplc="A164F85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325355093">
    <w:abstractNumId w:val="29"/>
  </w:num>
  <w:num w:numId="2" w16cid:durableId="1520774314">
    <w:abstractNumId w:val="30"/>
  </w:num>
  <w:num w:numId="3" w16cid:durableId="922032628">
    <w:abstractNumId w:val="1"/>
  </w:num>
  <w:num w:numId="4" w16cid:durableId="1460144779">
    <w:abstractNumId w:val="17"/>
  </w:num>
  <w:num w:numId="5" w16cid:durableId="1802192316">
    <w:abstractNumId w:val="32"/>
  </w:num>
  <w:num w:numId="6" w16cid:durableId="217937627">
    <w:abstractNumId w:val="23"/>
  </w:num>
  <w:num w:numId="7" w16cid:durableId="2130010634">
    <w:abstractNumId w:val="33"/>
  </w:num>
  <w:num w:numId="8" w16cid:durableId="238171065">
    <w:abstractNumId w:val="40"/>
  </w:num>
  <w:num w:numId="9" w16cid:durableId="1958296500">
    <w:abstractNumId w:val="5"/>
  </w:num>
  <w:num w:numId="10" w16cid:durableId="675614483">
    <w:abstractNumId w:val="26"/>
  </w:num>
  <w:num w:numId="11" w16cid:durableId="2040013174">
    <w:abstractNumId w:val="15"/>
  </w:num>
  <w:num w:numId="12" w16cid:durableId="1881673410">
    <w:abstractNumId w:val="25"/>
  </w:num>
  <w:num w:numId="13" w16cid:durableId="1241021417">
    <w:abstractNumId w:val="42"/>
  </w:num>
  <w:num w:numId="14" w16cid:durableId="1982883911">
    <w:abstractNumId w:val="21"/>
  </w:num>
  <w:num w:numId="15" w16cid:durableId="787775237">
    <w:abstractNumId w:val="4"/>
  </w:num>
  <w:num w:numId="16" w16cid:durableId="622810549">
    <w:abstractNumId w:val="9"/>
  </w:num>
  <w:num w:numId="17" w16cid:durableId="1398749351">
    <w:abstractNumId w:val="22"/>
  </w:num>
  <w:num w:numId="18" w16cid:durableId="435760142">
    <w:abstractNumId w:val="43"/>
  </w:num>
  <w:num w:numId="19" w16cid:durableId="1441610324">
    <w:abstractNumId w:val="7"/>
  </w:num>
  <w:num w:numId="20" w16cid:durableId="1996907879">
    <w:abstractNumId w:val="20"/>
  </w:num>
  <w:num w:numId="21" w16cid:durableId="2026784298">
    <w:abstractNumId w:val="34"/>
  </w:num>
  <w:num w:numId="22" w16cid:durableId="1853565083">
    <w:abstractNumId w:val="35"/>
  </w:num>
  <w:num w:numId="23" w16cid:durableId="130176251">
    <w:abstractNumId w:val="19"/>
  </w:num>
  <w:num w:numId="24" w16cid:durableId="1898280187">
    <w:abstractNumId w:val="10"/>
  </w:num>
  <w:num w:numId="25" w16cid:durableId="564681291">
    <w:abstractNumId w:val="13"/>
  </w:num>
  <w:num w:numId="26" w16cid:durableId="668294336">
    <w:abstractNumId w:val="16"/>
  </w:num>
  <w:num w:numId="27" w16cid:durableId="1956594696">
    <w:abstractNumId w:val="28"/>
  </w:num>
  <w:num w:numId="28" w16cid:durableId="661663927">
    <w:abstractNumId w:val="27"/>
  </w:num>
  <w:num w:numId="29" w16cid:durableId="603879081">
    <w:abstractNumId w:val="3"/>
  </w:num>
  <w:num w:numId="30" w16cid:durableId="2034916893">
    <w:abstractNumId w:val="8"/>
  </w:num>
  <w:num w:numId="31" w16cid:durableId="1204249471">
    <w:abstractNumId w:val="38"/>
  </w:num>
  <w:num w:numId="32" w16cid:durableId="1260916929">
    <w:abstractNumId w:val="6"/>
  </w:num>
  <w:num w:numId="33" w16cid:durableId="1628584383">
    <w:abstractNumId w:val="11"/>
  </w:num>
  <w:num w:numId="34" w16cid:durableId="601914588">
    <w:abstractNumId w:val="31"/>
  </w:num>
  <w:num w:numId="35" w16cid:durableId="1457487427">
    <w:abstractNumId w:val="37"/>
  </w:num>
  <w:num w:numId="36" w16cid:durableId="620646226">
    <w:abstractNumId w:val="18"/>
  </w:num>
  <w:num w:numId="37" w16cid:durableId="1038168942">
    <w:abstractNumId w:val="39"/>
  </w:num>
  <w:num w:numId="38" w16cid:durableId="820196206">
    <w:abstractNumId w:val="14"/>
  </w:num>
  <w:num w:numId="39" w16cid:durableId="109185159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15431014">
    <w:abstractNumId w:val="12"/>
  </w:num>
  <w:num w:numId="41" w16cid:durableId="1059549070">
    <w:abstractNumId w:val="36"/>
  </w:num>
  <w:num w:numId="42" w16cid:durableId="1917590425">
    <w:abstractNumId w:val="24"/>
  </w:num>
  <w:num w:numId="43" w16cid:durableId="104543516">
    <w:abstractNumId w:val="41"/>
  </w:num>
  <w:num w:numId="44" w16cid:durableId="744885057">
    <w:abstractNumId w:val="2"/>
  </w:num>
  <w:num w:numId="45" w16cid:durableId="1861815169">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BB7"/>
    <w:rsid w:val="000049AA"/>
    <w:rsid w:val="00004E2C"/>
    <w:rsid w:val="00005069"/>
    <w:rsid w:val="0000597F"/>
    <w:rsid w:val="0001480F"/>
    <w:rsid w:val="00020036"/>
    <w:rsid w:val="00020391"/>
    <w:rsid w:val="00021853"/>
    <w:rsid w:val="00021C76"/>
    <w:rsid w:val="0002387D"/>
    <w:rsid w:val="00027DA9"/>
    <w:rsid w:val="000315DD"/>
    <w:rsid w:val="00032AAC"/>
    <w:rsid w:val="00033DAA"/>
    <w:rsid w:val="000408CD"/>
    <w:rsid w:val="00040F1C"/>
    <w:rsid w:val="000411FF"/>
    <w:rsid w:val="0004400F"/>
    <w:rsid w:val="00044075"/>
    <w:rsid w:val="000468EC"/>
    <w:rsid w:val="00047321"/>
    <w:rsid w:val="00052F13"/>
    <w:rsid w:val="00053E0F"/>
    <w:rsid w:val="00056774"/>
    <w:rsid w:val="00056EE6"/>
    <w:rsid w:val="00057680"/>
    <w:rsid w:val="00064120"/>
    <w:rsid w:val="00065889"/>
    <w:rsid w:val="00073C76"/>
    <w:rsid w:val="00075FF0"/>
    <w:rsid w:val="000765E2"/>
    <w:rsid w:val="0008044C"/>
    <w:rsid w:val="00083892"/>
    <w:rsid w:val="00083A63"/>
    <w:rsid w:val="0008678A"/>
    <w:rsid w:val="00087855"/>
    <w:rsid w:val="00090809"/>
    <w:rsid w:val="00096B30"/>
    <w:rsid w:val="000A2C34"/>
    <w:rsid w:val="000A6720"/>
    <w:rsid w:val="000B0B5E"/>
    <w:rsid w:val="000B2208"/>
    <w:rsid w:val="000B2250"/>
    <w:rsid w:val="000B3AE3"/>
    <w:rsid w:val="000B4D81"/>
    <w:rsid w:val="000C0BD0"/>
    <w:rsid w:val="000C2A44"/>
    <w:rsid w:val="000C3668"/>
    <w:rsid w:val="000C4558"/>
    <w:rsid w:val="000C5962"/>
    <w:rsid w:val="000C67B1"/>
    <w:rsid w:val="000C6E63"/>
    <w:rsid w:val="000D053D"/>
    <w:rsid w:val="000D2C34"/>
    <w:rsid w:val="000D3FFF"/>
    <w:rsid w:val="000D6D5E"/>
    <w:rsid w:val="000E091F"/>
    <w:rsid w:val="000E0A3C"/>
    <w:rsid w:val="000E1E4D"/>
    <w:rsid w:val="000E21C4"/>
    <w:rsid w:val="000F05A1"/>
    <w:rsid w:val="000F1FA5"/>
    <w:rsid w:val="000F2E85"/>
    <w:rsid w:val="000F3348"/>
    <w:rsid w:val="000F6804"/>
    <w:rsid w:val="00106A93"/>
    <w:rsid w:val="00110BF1"/>
    <w:rsid w:val="0012024C"/>
    <w:rsid w:val="0012781E"/>
    <w:rsid w:val="00134E29"/>
    <w:rsid w:val="00140145"/>
    <w:rsid w:val="00142118"/>
    <w:rsid w:val="001454BF"/>
    <w:rsid w:val="00145FEF"/>
    <w:rsid w:val="0014638C"/>
    <w:rsid w:val="001519E9"/>
    <w:rsid w:val="00153C93"/>
    <w:rsid w:val="00156817"/>
    <w:rsid w:val="00156D19"/>
    <w:rsid w:val="0015724A"/>
    <w:rsid w:val="00157E92"/>
    <w:rsid w:val="0016103C"/>
    <w:rsid w:val="0016345F"/>
    <w:rsid w:val="00164143"/>
    <w:rsid w:val="00170E91"/>
    <w:rsid w:val="001752AD"/>
    <w:rsid w:val="00181861"/>
    <w:rsid w:val="00181BB7"/>
    <w:rsid w:val="0018407D"/>
    <w:rsid w:val="0018602E"/>
    <w:rsid w:val="00186F74"/>
    <w:rsid w:val="001927AE"/>
    <w:rsid w:val="00193E87"/>
    <w:rsid w:val="001960DA"/>
    <w:rsid w:val="001A13BC"/>
    <w:rsid w:val="001A1439"/>
    <w:rsid w:val="001A50D5"/>
    <w:rsid w:val="001A64C6"/>
    <w:rsid w:val="001A6512"/>
    <w:rsid w:val="001A6BA6"/>
    <w:rsid w:val="001A6E30"/>
    <w:rsid w:val="001A7CEA"/>
    <w:rsid w:val="001B23BD"/>
    <w:rsid w:val="001B6C61"/>
    <w:rsid w:val="001B79B0"/>
    <w:rsid w:val="001C01CD"/>
    <w:rsid w:val="001C1E92"/>
    <w:rsid w:val="001C63D4"/>
    <w:rsid w:val="001C648A"/>
    <w:rsid w:val="001C7C21"/>
    <w:rsid w:val="001D3666"/>
    <w:rsid w:val="001D55BC"/>
    <w:rsid w:val="001E1213"/>
    <w:rsid w:val="001E1D46"/>
    <w:rsid w:val="001E3275"/>
    <w:rsid w:val="001E576A"/>
    <w:rsid w:val="001E5AEB"/>
    <w:rsid w:val="001E5F60"/>
    <w:rsid w:val="001F0FEF"/>
    <w:rsid w:val="001F131C"/>
    <w:rsid w:val="001F1A5E"/>
    <w:rsid w:val="001F3BD3"/>
    <w:rsid w:val="001F58FC"/>
    <w:rsid w:val="001F7B07"/>
    <w:rsid w:val="0020027C"/>
    <w:rsid w:val="0020530A"/>
    <w:rsid w:val="00213E13"/>
    <w:rsid w:val="00216971"/>
    <w:rsid w:val="0021792D"/>
    <w:rsid w:val="00217B10"/>
    <w:rsid w:val="00217C43"/>
    <w:rsid w:val="00224298"/>
    <w:rsid w:val="00224869"/>
    <w:rsid w:val="00224B97"/>
    <w:rsid w:val="00230CB3"/>
    <w:rsid w:val="00231FD2"/>
    <w:rsid w:val="00234BA1"/>
    <w:rsid w:val="00236E05"/>
    <w:rsid w:val="0024073D"/>
    <w:rsid w:val="0024171C"/>
    <w:rsid w:val="00243AD3"/>
    <w:rsid w:val="00246C17"/>
    <w:rsid w:val="002541C3"/>
    <w:rsid w:val="00254C9A"/>
    <w:rsid w:val="00254FAD"/>
    <w:rsid w:val="00256B82"/>
    <w:rsid w:val="00257ADD"/>
    <w:rsid w:val="00261653"/>
    <w:rsid w:val="00262523"/>
    <w:rsid w:val="00265F64"/>
    <w:rsid w:val="00270B70"/>
    <w:rsid w:val="00273795"/>
    <w:rsid w:val="0027513B"/>
    <w:rsid w:val="00275B06"/>
    <w:rsid w:val="00281E9E"/>
    <w:rsid w:val="0028747B"/>
    <w:rsid w:val="00291985"/>
    <w:rsid w:val="00293C37"/>
    <w:rsid w:val="00295DFA"/>
    <w:rsid w:val="002960D2"/>
    <w:rsid w:val="002A1D9C"/>
    <w:rsid w:val="002A2C61"/>
    <w:rsid w:val="002A31BD"/>
    <w:rsid w:val="002A3B03"/>
    <w:rsid w:val="002A7A13"/>
    <w:rsid w:val="002B0137"/>
    <w:rsid w:val="002B1226"/>
    <w:rsid w:val="002B48AB"/>
    <w:rsid w:val="002B6B65"/>
    <w:rsid w:val="002B6EBB"/>
    <w:rsid w:val="002C29CA"/>
    <w:rsid w:val="002C3A07"/>
    <w:rsid w:val="002D064E"/>
    <w:rsid w:val="002D06F2"/>
    <w:rsid w:val="002D0D7A"/>
    <w:rsid w:val="002D20A8"/>
    <w:rsid w:val="002D33AC"/>
    <w:rsid w:val="002D6B63"/>
    <w:rsid w:val="002D7182"/>
    <w:rsid w:val="002E2998"/>
    <w:rsid w:val="002E29CB"/>
    <w:rsid w:val="002E313A"/>
    <w:rsid w:val="002E4935"/>
    <w:rsid w:val="002E7146"/>
    <w:rsid w:val="002F04F5"/>
    <w:rsid w:val="002F3DBC"/>
    <w:rsid w:val="002F3F6E"/>
    <w:rsid w:val="003009F8"/>
    <w:rsid w:val="00300A86"/>
    <w:rsid w:val="00301533"/>
    <w:rsid w:val="00304CB2"/>
    <w:rsid w:val="00306B95"/>
    <w:rsid w:val="00310261"/>
    <w:rsid w:val="00313959"/>
    <w:rsid w:val="003150FA"/>
    <w:rsid w:val="00315C8E"/>
    <w:rsid w:val="00315F7E"/>
    <w:rsid w:val="0032491B"/>
    <w:rsid w:val="00324D5A"/>
    <w:rsid w:val="0032569B"/>
    <w:rsid w:val="00333D9F"/>
    <w:rsid w:val="0033623D"/>
    <w:rsid w:val="00336A3A"/>
    <w:rsid w:val="00341157"/>
    <w:rsid w:val="003433C9"/>
    <w:rsid w:val="00344FB1"/>
    <w:rsid w:val="003463E2"/>
    <w:rsid w:val="00346F96"/>
    <w:rsid w:val="00351FAB"/>
    <w:rsid w:val="00353231"/>
    <w:rsid w:val="00356BC8"/>
    <w:rsid w:val="00362BB7"/>
    <w:rsid w:val="003631E1"/>
    <w:rsid w:val="00363F2A"/>
    <w:rsid w:val="00364EB1"/>
    <w:rsid w:val="0036540F"/>
    <w:rsid w:val="003654C6"/>
    <w:rsid w:val="003709A7"/>
    <w:rsid w:val="00375831"/>
    <w:rsid w:val="003774FD"/>
    <w:rsid w:val="00395BCB"/>
    <w:rsid w:val="0039786F"/>
    <w:rsid w:val="003979A8"/>
    <w:rsid w:val="003A02ED"/>
    <w:rsid w:val="003A287F"/>
    <w:rsid w:val="003B2CDA"/>
    <w:rsid w:val="003B3500"/>
    <w:rsid w:val="003B4CB4"/>
    <w:rsid w:val="003B523F"/>
    <w:rsid w:val="003B7C91"/>
    <w:rsid w:val="003B7F5A"/>
    <w:rsid w:val="003C130F"/>
    <w:rsid w:val="003C2E09"/>
    <w:rsid w:val="003C3F67"/>
    <w:rsid w:val="003C4D44"/>
    <w:rsid w:val="003C7FEC"/>
    <w:rsid w:val="003D1010"/>
    <w:rsid w:val="003D1C5E"/>
    <w:rsid w:val="003D7C5A"/>
    <w:rsid w:val="003E0CFC"/>
    <w:rsid w:val="003E101F"/>
    <w:rsid w:val="003E36BE"/>
    <w:rsid w:val="003E4120"/>
    <w:rsid w:val="003E4C1D"/>
    <w:rsid w:val="003E6BA6"/>
    <w:rsid w:val="003F47CF"/>
    <w:rsid w:val="00402167"/>
    <w:rsid w:val="00402FF7"/>
    <w:rsid w:val="00404FFA"/>
    <w:rsid w:val="0040561F"/>
    <w:rsid w:val="00406BC1"/>
    <w:rsid w:val="004108BD"/>
    <w:rsid w:val="00410A02"/>
    <w:rsid w:val="0041123E"/>
    <w:rsid w:val="0041327A"/>
    <w:rsid w:val="00416751"/>
    <w:rsid w:val="00416BE9"/>
    <w:rsid w:val="004208A1"/>
    <w:rsid w:val="00424E20"/>
    <w:rsid w:val="00425C39"/>
    <w:rsid w:val="00426B72"/>
    <w:rsid w:val="00426E6A"/>
    <w:rsid w:val="004277B3"/>
    <w:rsid w:val="00431C63"/>
    <w:rsid w:val="00431D4F"/>
    <w:rsid w:val="0043266D"/>
    <w:rsid w:val="004417CC"/>
    <w:rsid w:val="0044286C"/>
    <w:rsid w:val="00446B17"/>
    <w:rsid w:val="00446FDE"/>
    <w:rsid w:val="00447519"/>
    <w:rsid w:val="004507BA"/>
    <w:rsid w:val="00457F44"/>
    <w:rsid w:val="00464D3E"/>
    <w:rsid w:val="00470515"/>
    <w:rsid w:val="004718B6"/>
    <w:rsid w:val="00471B0F"/>
    <w:rsid w:val="004739EF"/>
    <w:rsid w:val="00474253"/>
    <w:rsid w:val="00474E39"/>
    <w:rsid w:val="00474EF4"/>
    <w:rsid w:val="00480090"/>
    <w:rsid w:val="00483E59"/>
    <w:rsid w:val="00487F86"/>
    <w:rsid w:val="00493114"/>
    <w:rsid w:val="00493446"/>
    <w:rsid w:val="0049758F"/>
    <w:rsid w:val="004A04FB"/>
    <w:rsid w:val="004A38E8"/>
    <w:rsid w:val="004A3A67"/>
    <w:rsid w:val="004A3F67"/>
    <w:rsid w:val="004A5FF4"/>
    <w:rsid w:val="004B0131"/>
    <w:rsid w:val="004B31A8"/>
    <w:rsid w:val="004B4469"/>
    <w:rsid w:val="004B662A"/>
    <w:rsid w:val="004B7C38"/>
    <w:rsid w:val="004C01B2"/>
    <w:rsid w:val="004C3D50"/>
    <w:rsid w:val="004C4560"/>
    <w:rsid w:val="004C5142"/>
    <w:rsid w:val="004C6480"/>
    <w:rsid w:val="004C7325"/>
    <w:rsid w:val="004C7D9A"/>
    <w:rsid w:val="004D017F"/>
    <w:rsid w:val="004D137E"/>
    <w:rsid w:val="004D222A"/>
    <w:rsid w:val="004D4653"/>
    <w:rsid w:val="004E045C"/>
    <w:rsid w:val="004E1BBE"/>
    <w:rsid w:val="004E278A"/>
    <w:rsid w:val="004E3FB6"/>
    <w:rsid w:val="004E4D34"/>
    <w:rsid w:val="004E5F94"/>
    <w:rsid w:val="004E6E76"/>
    <w:rsid w:val="004E72DF"/>
    <w:rsid w:val="004F7D09"/>
    <w:rsid w:val="00501BDD"/>
    <w:rsid w:val="00501CA7"/>
    <w:rsid w:val="005055B3"/>
    <w:rsid w:val="00505D9C"/>
    <w:rsid w:val="00513ED2"/>
    <w:rsid w:val="005148D0"/>
    <w:rsid w:val="005168A2"/>
    <w:rsid w:val="005204D4"/>
    <w:rsid w:val="0052411B"/>
    <w:rsid w:val="0053036E"/>
    <w:rsid w:val="00531422"/>
    <w:rsid w:val="0053175B"/>
    <w:rsid w:val="00531C49"/>
    <w:rsid w:val="0053358D"/>
    <w:rsid w:val="00535A75"/>
    <w:rsid w:val="00537196"/>
    <w:rsid w:val="005435B6"/>
    <w:rsid w:val="00546EF7"/>
    <w:rsid w:val="00547228"/>
    <w:rsid w:val="00554384"/>
    <w:rsid w:val="005620C9"/>
    <w:rsid w:val="00563745"/>
    <w:rsid w:val="005653F4"/>
    <w:rsid w:val="00571761"/>
    <w:rsid w:val="00571F78"/>
    <w:rsid w:val="00573BD4"/>
    <w:rsid w:val="00583681"/>
    <w:rsid w:val="00584C77"/>
    <w:rsid w:val="0058524E"/>
    <w:rsid w:val="00594C36"/>
    <w:rsid w:val="0059696D"/>
    <w:rsid w:val="005970F4"/>
    <w:rsid w:val="005A3306"/>
    <w:rsid w:val="005A583A"/>
    <w:rsid w:val="005A6208"/>
    <w:rsid w:val="005A735C"/>
    <w:rsid w:val="005B066B"/>
    <w:rsid w:val="005B27A3"/>
    <w:rsid w:val="005B5C11"/>
    <w:rsid w:val="005B6B6D"/>
    <w:rsid w:val="005B7D6A"/>
    <w:rsid w:val="005B7ECE"/>
    <w:rsid w:val="005C0A6E"/>
    <w:rsid w:val="005C4218"/>
    <w:rsid w:val="005C7464"/>
    <w:rsid w:val="005D0C64"/>
    <w:rsid w:val="005D1690"/>
    <w:rsid w:val="005D27E6"/>
    <w:rsid w:val="005D361C"/>
    <w:rsid w:val="005D4ABE"/>
    <w:rsid w:val="005D4F11"/>
    <w:rsid w:val="005E01CB"/>
    <w:rsid w:val="005E4D94"/>
    <w:rsid w:val="005E53B1"/>
    <w:rsid w:val="005F1AF5"/>
    <w:rsid w:val="00602646"/>
    <w:rsid w:val="00602BB0"/>
    <w:rsid w:val="0060511D"/>
    <w:rsid w:val="006053C4"/>
    <w:rsid w:val="00606FE6"/>
    <w:rsid w:val="0061435D"/>
    <w:rsid w:val="00615058"/>
    <w:rsid w:val="0061794C"/>
    <w:rsid w:val="00623EC4"/>
    <w:rsid w:val="0062541C"/>
    <w:rsid w:val="00625BF6"/>
    <w:rsid w:val="0063103D"/>
    <w:rsid w:val="00631579"/>
    <w:rsid w:val="006353C0"/>
    <w:rsid w:val="006373A3"/>
    <w:rsid w:val="00645EE8"/>
    <w:rsid w:val="00652A47"/>
    <w:rsid w:val="0065337C"/>
    <w:rsid w:val="00663020"/>
    <w:rsid w:val="0066514E"/>
    <w:rsid w:val="00666B53"/>
    <w:rsid w:val="006671FD"/>
    <w:rsid w:val="00670A35"/>
    <w:rsid w:val="00672375"/>
    <w:rsid w:val="0067572D"/>
    <w:rsid w:val="00676FD3"/>
    <w:rsid w:val="0068016E"/>
    <w:rsid w:val="0068143B"/>
    <w:rsid w:val="00681C65"/>
    <w:rsid w:val="006835EA"/>
    <w:rsid w:val="00684630"/>
    <w:rsid w:val="006943C1"/>
    <w:rsid w:val="00694C27"/>
    <w:rsid w:val="0069580D"/>
    <w:rsid w:val="006960AD"/>
    <w:rsid w:val="00697BC0"/>
    <w:rsid w:val="006A30B6"/>
    <w:rsid w:val="006A64C4"/>
    <w:rsid w:val="006C1A65"/>
    <w:rsid w:val="006C20EC"/>
    <w:rsid w:val="006C2333"/>
    <w:rsid w:val="006C28F9"/>
    <w:rsid w:val="006D5BC8"/>
    <w:rsid w:val="006D7E73"/>
    <w:rsid w:val="006E3810"/>
    <w:rsid w:val="006E3FCA"/>
    <w:rsid w:val="006E55A4"/>
    <w:rsid w:val="006E5B6E"/>
    <w:rsid w:val="006E7739"/>
    <w:rsid w:val="006E79B1"/>
    <w:rsid w:val="006F009E"/>
    <w:rsid w:val="006F0618"/>
    <w:rsid w:val="006F150D"/>
    <w:rsid w:val="006F23F4"/>
    <w:rsid w:val="006F2484"/>
    <w:rsid w:val="006F35F3"/>
    <w:rsid w:val="006F4FC9"/>
    <w:rsid w:val="006F5793"/>
    <w:rsid w:val="006F6840"/>
    <w:rsid w:val="00701676"/>
    <w:rsid w:val="007024B2"/>
    <w:rsid w:val="00702A2E"/>
    <w:rsid w:val="00707262"/>
    <w:rsid w:val="007106A8"/>
    <w:rsid w:val="00712923"/>
    <w:rsid w:val="00713EF4"/>
    <w:rsid w:val="00715ABE"/>
    <w:rsid w:val="007211F8"/>
    <w:rsid w:val="00725BFC"/>
    <w:rsid w:val="00727073"/>
    <w:rsid w:val="007309B3"/>
    <w:rsid w:val="00736706"/>
    <w:rsid w:val="00736920"/>
    <w:rsid w:val="00736FD2"/>
    <w:rsid w:val="007402D6"/>
    <w:rsid w:val="00744727"/>
    <w:rsid w:val="00744C8E"/>
    <w:rsid w:val="0074672E"/>
    <w:rsid w:val="00747848"/>
    <w:rsid w:val="00750CB3"/>
    <w:rsid w:val="00752934"/>
    <w:rsid w:val="00755F26"/>
    <w:rsid w:val="00764F66"/>
    <w:rsid w:val="00766F4A"/>
    <w:rsid w:val="007702D6"/>
    <w:rsid w:val="00770D2C"/>
    <w:rsid w:val="007714E3"/>
    <w:rsid w:val="00775A2B"/>
    <w:rsid w:val="00775C48"/>
    <w:rsid w:val="0077789D"/>
    <w:rsid w:val="00777D8A"/>
    <w:rsid w:val="00780A88"/>
    <w:rsid w:val="00783F48"/>
    <w:rsid w:val="00784B10"/>
    <w:rsid w:val="00786018"/>
    <w:rsid w:val="00786CED"/>
    <w:rsid w:val="0079039A"/>
    <w:rsid w:val="007909CE"/>
    <w:rsid w:val="007909F4"/>
    <w:rsid w:val="00790A94"/>
    <w:rsid w:val="00793B28"/>
    <w:rsid w:val="007940B5"/>
    <w:rsid w:val="007A3838"/>
    <w:rsid w:val="007B2331"/>
    <w:rsid w:val="007B59EE"/>
    <w:rsid w:val="007C2B60"/>
    <w:rsid w:val="007D1246"/>
    <w:rsid w:val="007D4201"/>
    <w:rsid w:val="007D43D2"/>
    <w:rsid w:val="007E0F9E"/>
    <w:rsid w:val="007E1E5F"/>
    <w:rsid w:val="007E310F"/>
    <w:rsid w:val="007E6181"/>
    <w:rsid w:val="007F2825"/>
    <w:rsid w:val="007F449F"/>
    <w:rsid w:val="00800E4F"/>
    <w:rsid w:val="00801AE9"/>
    <w:rsid w:val="0080784E"/>
    <w:rsid w:val="0081001B"/>
    <w:rsid w:val="00810786"/>
    <w:rsid w:val="0081532A"/>
    <w:rsid w:val="008167CB"/>
    <w:rsid w:val="00816B98"/>
    <w:rsid w:val="008260C0"/>
    <w:rsid w:val="00830863"/>
    <w:rsid w:val="00830C47"/>
    <w:rsid w:val="00831100"/>
    <w:rsid w:val="008349FF"/>
    <w:rsid w:val="008358BD"/>
    <w:rsid w:val="00835945"/>
    <w:rsid w:val="00837D3F"/>
    <w:rsid w:val="00840753"/>
    <w:rsid w:val="00845554"/>
    <w:rsid w:val="00846225"/>
    <w:rsid w:val="008467F5"/>
    <w:rsid w:val="008469FE"/>
    <w:rsid w:val="00847D04"/>
    <w:rsid w:val="0085099E"/>
    <w:rsid w:val="0085153F"/>
    <w:rsid w:val="00852BE7"/>
    <w:rsid w:val="008537ED"/>
    <w:rsid w:val="00853D99"/>
    <w:rsid w:val="00854972"/>
    <w:rsid w:val="00855E09"/>
    <w:rsid w:val="00856978"/>
    <w:rsid w:val="008600D5"/>
    <w:rsid w:val="00860727"/>
    <w:rsid w:val="00860992"/>
    <w:rsid w:val="008610E0"/>
    <w:rsid w:val="00867E51"/>
    <w:rsid w:val="008739D7"/>
    <w:rsid w:val="00873D56"/>
    <w:rsid w:val="00876E74"/>
    <w:rsid w:val="008771EB"/>
    <w:rsid w:val="008776C2"/>
    <w:rsid w:val="00877BFB"/>
    <w:rsid w:val="00892272"/>
    <w:rsid w:val="008929C5"/>
    <w:rsid w:val="0089344C"/>
    <w:rsid w:val="008A269A"/>
    <w:rsid w:val="008A4346"/>
    <w:rsid w:val="008A4AF2"/>
    <w:rsid w:val="008A5F05"/>
    <w:rsid w:val="008A71EC"/>
    <w:rsid w:val="008B3080"/>
    <w:rsid w:val="008B711F"/>
    <w:rsid w:val="008B7511"/>
    <w:rsid w:val="008B781C"/>
    <w:rsid w:val="008C304F"/>
    <w:rsid w:val="008C529C"/>
    <w:rsid w:val="008C6CFD"/>
    <w:rsid w:val="008D39A8"/>
    <w:rsid w:val="008D3A5F"/>
    <w:rsid w:val="008D662D"/>
    <w:rsid w:val="008E064C"/>
    <w:rsid w:val="008E1172"/>
    <w:rsid w:val="008E1719"/>
    <w:rsid w:val="008E3D77"/>
    <w:rsid w:val="008E78E1"/>
    <w:rsid w:val="008E7921"/>
    <w:rsid w:val="008F07ED"/>
    <w:rsid w:val="008F0BAE"/>
    <w:rsid w:val="008F0C80"/>
    <w:rsid w:val="008F1F94"/>
    <w:rsid w:val="008F2323"/>
    <w:rsid w:val="008F3141"/>
    <w:rsid w:val="008F3E8D"/>
    <w:rsid w:val="008F65BD"/>
    <w:rsid w:val="008F7104"/>
    <w:rsid w:val="009028B6"/>
    <w:rsid w:val="0090426B"/>
    <w:rsid w:val="00904EE5"/>
    <w:rsid w:val="00905A3B"/>
    <w:rsid w:val="00911931"/>
    <w:rsid w:val="00911F09"/>
    <w:rsid w:val="00916303"/>
    <w:rsid w:val="00916386"/>
    <w:rsid w:val="0091660E"/>
    <w:rsid w:val="009169D8"/>
    <w:rsid w:val="00916C0E"/>
    <w:rsid w:val="009202FA"/>
    <w:rsid w:val="0092684D"/>
    <w:rsid w:val="00926BAA"/>
    <w:rsid w:val="00927577"/>
    <w:rsid w:val="00930993"/>
    <w:rsid w:val="00934341"/>
    <w:rsid w:val="009354D9"/>
    <w:rsid w:val="00936276"/>
    <w:rsid w:val="00937A79"/>
    <w:rsid w:val="00937F36"/>
    <w:rsid w:val="00940360"/>
    <w:rsid w:val="00942100"/>
    <w:rsid w:val="00944AC8"/>
    <w:rsid w:val="009471D0"/>
    <w:rsid w:val="00947845"/>
    <w:rsid w:val="0095072F"/>
    <w:rsid w:val="00950A32"/>
    <w:rsid w:val="009555E8"/>
    <w:rsid w:val="0096091D"/>
    <w:rsid w:val="00960B17"/>
    <w:rsid w:val="00962D6B"/>
    <w:rsid w:val="00965B75"/>
    <w:rsid w:val="009759F4"/>
    <w:rsid w:val="00976D4A"/>
    <w:rsid w:val="009812D0"/>
    <w:rsid w:val="00981369"/>
    <w:rsid w:val="009816B3"/>
    <w:rsid w:val="00984258"/>
    <w:rsid w:val="00984BCB"/>
    <w:rsid w:val="00984C3B"/>
    <w:rsid w:val="00992BB7"/>
    <w:rsid w:val="00993C28"/>
    <w:rsid w:val="009944D5"/>
    <w:rsid w:val="0099681B"/>
    <w:rsid w:val="009971DD"/>
    <w:rsid w:val="009A0D43"/>
    <w:rsid w:val="009A569F"/>
    <w:rsid w:val="009B70F7"/>
    <w:rsid w:val="009B7D9E"/>
    <w:rsid w:val="009C254E"/>
    <w:rsid w:val="009C56BA"/>
    <w:rsid w:val="009C6F31"/>
    <w:rsid w:val="009D0682"/>
    <w:rsid w:val="009D338D"/>
    <w:rsid w:val="009D43DA"/>
    <w:rsid w:val="009D7C20"/>
    <w:rsid w:val="009E0559"/>
    <w:rsid w:val="009E163A"/>
    <w:rsid w:val="009E4527"/>
    <w:rsid w:val="009E4DB9"/>
    <w:rsid w:val="009E52FA"/>
    <w:rsid w:val="009F17CC"/>
    <w:rsid w:val="009F28EC"/>
    <w:rsid w:val="009F2925"/>
    <w:rsid w:val="009F6C47"/>
    <w:rsid w:val="00A01F6A"/>
    <w:rsid w:val="00A0499D"/>
    <w:rsid w:val="00A056CF"/>
    <w:rsid w:val="00A1178B"/>
    <w:rsid w:val="00A1192E"/>
    <w:rsid w:val="00A12EF4"/>
    <w:rsid w:val="00A134F2"/>
    <w:rsid w:val="00A178E7"/>
    <w:rsid w:val="00A23C94"/>
    <w:rsid w:val="00A31201"/>
    <w:rsid w:val="00A34E89"/>
    <w:rsid w:val="00A369B6"/>
    <w:rsid w:val="00A41D8C"/>
    <w:rsid w:val="00A536D1"/>
    <w:rsid w:val="00A57342"/>
    <w:rsid w:val="00A617B1"/>
    <w:rsid w:val="00A73080"/>
    <w:rsid w:val="00A77092"/>
    <w:rsid w:val="00A83A28"/>
    <w:rsid w:val="00A83F79"/>
    <w:rsid w:val="00A84AE6"/>
    <w:rsid w:val="00A86B6A"/>
    <w:rsid w:val="00A86C72"/>
    <w:rsid w:val="00A872DF"/>
    <w:rsid w:val="00A914F9"/>
    <w:rsid w:val="00A92948"/>
    <w:rsid w:val="00A92B05"/>
    <w:rsid w:val="00A92E77"/>
    <w:rsid w:val="00A93436"/>
    <w:rsid w:val="00A93497"/>
    <w:rsid w:val="00A94FF2"/>
    <w:rsid w:val="00A9668D"/>
    <w:rsid w:val="00A96EF2"/>
    <w:rsid w:val="00AA0D44"/>
    <w:rsid w:val="00AA1B41"/>
    <w:rsid w:val="00AB1627"/>
    <w:rsid w:val="00AB534C"/>
    <w:rsid w:val="00AC1C15"/>
    <w:rsid w:val="00AC1DA6"/>
    <w:rsid w:val="00AC260A"/>
    <w:rsid w:val="00AC7C0A"/>
    <w:rsid w:val="00AD074F"/>
    <w:rsid w:val="00AD30E2"/>
    <w:rsid w:val="00AD563B"/>
    <w:rsid w:val="00AE2B25"/>
    <w:rsid w:val="00AE2F10"/>
    <w:rsid w:val="00AE3C5E"/>
    <w:rsid w:val="00AF0C24"/>
    <w:rsid w:val="00AF14A1"/>
    <w:rsid w:val="00AF17C3"/>
    <w:rsid w:val="00AF75A5"/>
    <w:rsid w:val="00B03163"/>
    <w:rsid w:val="00B11403"/>
    <w:rsid w:val="00B11EA6"/>
    <w:rsid w:val="00B11EEF"/>
    <w:rsid w:val="00B12212"/>
    <w:rsid w:val="00B160DA"/>
    <w:rsid w:val="00B16694"/>
    <w:rsid w:val="00B17504"/>
    <w:rsid w:val="00B22385"/>
    <w:rsid w:val="00B328BE"/>
    <w:rsid w:val="00B34979"/>
    <w:rsid w:val="00B35A44"/>
    <w:rsid w:val="00B370E7"/>
    <w:rsid w:val="00B42138"/>
    <w:rsid w:val="00B4220B"/>
    <w:rsid w:val="00B42FC5"/>
    <w:rsid w:val="00B45D72"/>
    <w:rsid w:val="00B5412E"/>
    <w:rsid w:val="00B56903"/>
    <w:rsid w:val="00B5755F"/>
    <w:rsid w:val="00B64900"/>
    <w:rsid w:val="00B64D43"/>
    <w:rsid w:val="00B66B9D"/>
    <w:rsid w:val="00B70915"/>
    <w:rsid w:val="00B76914"/>
    <w:rsid w:val="00B76C35"/>
    <w:rsid w:val="00B904CF"/>
    <w:rsid w:val="00B920C4"/>
    <w:rsid w:val="00B92648"/>
    <w:rsid w:val="00B96679"/>
    <w:rsid w:val="00B96D40"/>
    <w:rsid w:val="00BA067A"/>
    <w:rsid w:val="00BA3306"/>
    <w:rsid w:val="00BA3F2C"/>
    <w:rsid w:val="00BA4606"/>
    <w:rsid w:val="00BB2EB9"/>
    <w:rsid w:val="00BB55B7"/>
    <w:rsid w:val="00BB5AD6"/>
    <w:rsid w:val="00BB7BA7"/>
    <w:rsid w:val="00BC020E"/>
    <w:rsid w:val="00BC0FDB"/>
    <w:rsid w:val="00BC35A7"/>
    <w:rsid w:val="00BC365D"/>
    <w:rsid w:val="00BC512C"/>
    <w:rsid w:val="00BD53CE"/>
    <w:rsid w:val="00BD5C78"/>
    <w:rsid w:val="00BE048B"/>
    <w:rsid w:val="00BE0DB9"/>
    <w:rsid w:val="00BE43DC"/>
    <w:rsid w:val="00BE4462"/>
    <w:rsid w:val="00BF3A51"/>
    <w:rsid w:val="00BF6BE0"/>
    <w:rsid w:val="00BF7540"/>
    <w:rsid w:val="00BF7E96"/>
    <w:rsid w:val="00C05B27"/>
    <w:rsid w:val="00C10172"/>
    <w:rsid w:val="00C21461"/>
    <w:rsid w:val="00C21ECD"/>
    <w:rsid w:val="00C24308"/>
    <w:rsid w:val="00C25757"/>
    <w:rsid w:val="00C30A48"/>
    <w:rsid w:val="00C31DEF"/>
    <w:rsid w:val="00C33609"/>
    <w:rsid w:val="00C35276"/>
    <w:rsid w:val="00C35BCC"/>
    <w:rsid w:val="00C37044"/>
    <w:rsid w:val="00C4215C"/>
    <w:rsid w:val="00C455D8"/>
    <w:rsid w:val="00C458F2"/>
    <w:rsid w:val="00C45F13"/>
    <w:rsid w:val="00C47A28"/>
    <w:rsid w:val="00C47B98"/>
    <w:rsid w:val="00C47B9D"/>
    <w:rsid w:val="00C47F33"/>
    <w:rsid w:val="00C50618"/>
    <w:rsid w:val="00C521C4"/>
    <w:rsid w:val="00C537B9"/>
    <w:rsid w:val="00C543F9"/>
    <w:rsid w:val="00C548B6"/>
    <w:rsid w:val="00C60879"/>
    <w:rsid w:val="00C6438D"/>
    <w:rsid w:val="00C6685C"/>
    <w:rsid w:val="00C73C05"/>
    <w:rsid w:val="00C75838"/>
    <w:rsid w:val="00C76B0F"/>
    <w:rsid w:val="00C801D4"/>
    <w:rsid w:val="00C80771"/>
    <w:rsid w:val="00C814E2"/>
    <w:rsid w:val="00C86D5A"/>
    <w:rsid w:val="00C8781B"/>
    <w:rsid w:val="00C90A3A"/>
    <w:rsid w:val="00C90CA7"/>
    <w:rsid w:val="00C943AE"/>
    <w:rsid w:val="00C9510F"/>
    <w:rsid w:val="00C97CBA"/>
    <w:rsid w:val="00CA05A9"/>
    <w:rsid w:val="00CA0E13"/>
    <w:rsid w:val="00CA3FA6"/>
    <w:rsid w:val="00CA57E6"/>
    <w:rsid w:val="00CA62D7"/>
    <w:rsid w:val="00CA6933"/>
    <w:rsid w:val="00CB4FD9"/>
    <w:rsid w:val="00CB573E"/>
    <w:rsid w:val="00CB673D"/>
    <w:rsid w:val="00CB7E20"/>
    <w:rsid w:val="00CC0C2A"/>
    <w:rsid w:val="00CC2AC6"/>
    <w:rsid w:val="00CC41B2"/>
    <w:rsid w:val="00CC533C"/>
    <w:rsid w:val="00CC794E"/>
    <w:rsid w:val="00CC7B57"/>
    <w:rsid w:val="00CD13CA"/>
    <w:rsid w:val="00CD38CA"/>
    <w:rsid w:val="00CD3B85"/>
    <w:rsid w:val="00CD5964"/>
    <w:rsid w:val="00CD6876"/>
    <w:rsid w:val="00CD6957"/>
    <w:rsid w:val="00CD70E1"/>
    <w:rsid w:val="00CE0548"/>
    <w:rsid w:val="00CE3869"/>
    <w:rsid w:val="00CE50C5"/>
    <w:rsid w:val="00CF004A"/>
    <w:rsid w:val="00CF080C"/>
    <w:rsid w:val="00CF2726"/>
    <w:rsid w:val="00CF3101"/>
    <w:rsid w:val="00CF3210"/>
    <w:rsid w:val="00CF33B5"/>
    <w:rsid w:val="00D03CC7"/>
    <w:rsid w:val="00D05B39"/>
    <w:rsid w:val="00D05EB4"/>
    <w:rsid w:val="00D071FB"/>
    <w:rsid w:val="00D07C1A"/>
    <w:rsid w:val="00D10C19"/>
    <w:rsid w:val="00D128DE"/>
    <w:rsid w:val="00D12C7C"/>
    <w:rsid w:val="00D16D67"/>
    <w:rsid w:val="00D21706"/>
    <w:rsid w:val="00D22870"/>
    <w:rsid w:val="00D2333C"/>
    <w:rsid w:val="00D251D5"/>
    <w:rsid w:val="00D30063"/>
    <w:rsid w:val="00D31203"/>
    <w:rsid w:val="00D313D8"/>
    <w:rsid w:val="00D31C7F"/>
    <w:rsid w:val="00D35E5A"/>
    <w:rsid w:val="00D36148"/>
    <w:rsid w:val="00D364F5"/>
    <w:rsid w:val="00D37030"/>
    <w:rsid w:val="00D41045"/>
    <w:rsid w:val="00D424C5"/>
    <w:rsid w:val="00D439BC"/>
    <w:rsid w:val="00D445A1"/>
    <w:rsid w:val="00D5116E"/>
    <w:rsid w:val="00D51B5A"/>
    <w:rsid w:val="00D54590"/>
    <w:rsid w:val="00D54B12"/>
    <w:rsid w:val="00D54C1F"/>
    <w:rsid w:val="00D55490"/>
    <w:rsid w:val="00D56DF2"/>
    <w:rsid w:val="00D602EF"/>
    <w:rsid w:val="00D6049A"/>
    <w:rsid w:val="00D65DD1"/>
    <w:rsid w:val="00D65ED8"/>
    <w:rsid w:val="00D66381"/>
    <w:rsid w:val="00D66951"/>
    <w:rsid w:val="00D670DD"/>
    <w:rsid w:val="00D70AA6"/>
    <w:rsid w:val="00D7384B"/>
    <w:rsid w:val="00D76749"/>
    <w:rsid w:val="00D76D0D"/>
    <w:rsid w:val="00D86D64"/>
    <w:rsid w:val="00D91BC7"/>
    <w:rsid w:val="00D975F2"/>
    <w:rsid w:val="00DA017F"/>
    <w:rsid w:val="00DA27F7"/>
    <w:rsid w:val="00DA4608"/>
    <w:rsid w:val="00DA5925"/>
    <w:rsid w:val="00DA70FA"/>
    <w:rsid w:val="00DB05BF"/>
    <w:rsid w:val="00DB355C"/>
    <w:rsid w:val="00DB3A2E"/>
    <w:rsid w:val="00DB3D8A"/>
    <w:rsid w:val="00DB4016"/>
    <w:rsid w:val="00DB6491"/>
    <w:rsid w:val="00DC0EEA"/>
    <w:rsid w:val="00DC16F6"/>
    <w:rsid w:val="00DC1B78"/>
    <w:rsid w:val="00DC20A2"/>
    <w:rsid w:val="00DC368C"/>
    <w:rsid w:val="00DC7DD6"/>
    <w:rsid w:val="00DD156B"/>
    <w:rsid w:val="00DD2D6B"/>
    <w:rsid w:val="00DE141B"/>
    <w:rsid w:val="00DE2B4B"/>
    <w:rsid w:val="00DE3917"/>
    <w:rsid w:val="00DE3B0B"/>
    <w:rsid w:val="00DE4417"/>
    <w:rsid w:val="00DE4723"/>
    <w:rsid w:val="00DF1532"/>
    <w:rsid w:val="00DF35EE"/>
    <w:rsid w:val="00DF4921"/>
    <w:rsid w:val="00DF4B0D"/>
    <w:rsid w:val="00DF54C5"/>
    <w:rsid w:val="00DF60BC"/>
    <w:rsid w:val="00DF67EE"/>
    <w:rsid w:val="00DF69C7"/>
    <w:rsid w:val="00DF7BED"/>
    <w:rsid w:val="00E00C56"/>
    <w:rsid w:val="00E054BB"/>
    <w:rsid w:val="00E056B6"/>
    <w:rsid w:val="00E05842"/>
    <w:rsid w:val="00E0789A"/>
    <w:rsid w:val="00E235B6"/>
    <w:rsid w:val="00E24686"/>
    <w:rsid w:val="00E25043"/>
    <w:rsid w:val="00E3125A"/>
    <w:rsid w:val="00E31A8F"/>
    <w:rsid w:val="00E31C7F"/>
    <w:rsid w:val="00E32FEF"/>
    <w:rsid w:val="00E35353"/>
    <w:rsid w:val="00E358FA"/>
    <w:rsid w:val="00E37FAE"/>
    <w:rsid w:val="00E4229F"/>
    <w:rsid w:val="00E443E0"/>
    <w:rsid w:val="00E444FE"/>
    <w:rsid w:val="00E45FC7"/>
    <w:rsid w:val="00E475BD"/>
    <w:rsid w:val="00E56F45"/>
    <w:rsid w:val="00E5714A"/>
    <w:rsid w:val="00E61301"/>
    <w:rsid w:val="00E62B02"/>
    <w:rsid w:val="00E62CFA"/>
    <w:rsid w:val="00E66AE6"/>
    <w:rsid w:val="00E66DD5"/>
    <w:rsid w:val="00E67C75"/>
    <w:rsid w:val="00E70B0A"/>
    <w:rsid w:val="00E71701"/>
    <w:rsid w:val="00E724B2"/>
    <w:rsid w:val="00E73D3A"/>
    <w:rsid w:val="00E73E47"/>
    <w:rsid w:val="00E81884"/>
    <w:rsid w:val="00E821E3"/>
    <w:rsid w:val="00E82925"/>
    <w:rsid w:val="00E83FCF"/>
    <w:rsid w:val="00E85FE7"/>
    <w:rsid w:val="00E87D56"/>
    <w:rsid w:val="00E965B5"/>
    <w:rsid w:val="00E96D47"/>
    <w:rsid w:val="00EA1E00"/>
    <w:rsid w:val="00EA4D85"/>
    <w:rsid w:val="00EA61B7"/>
    <w:rsid w:val="00EA673B"/>
    <w:rsid w:val="00EA75E5"/>
    <w:rsid w:val="00EB0D79"/>
    <w:rsid w:val="00EB577D"/>
    <w:rsid w:val="00EB6B1B"/>
    <w:rsid w:val="00EC105E"/>
    <w:rsid w:val="00EC4227"/>
    <w:rsid w:val="00EC5572"/>
    <w:rsid w:val="00EC5986"/>
    <w:rsid w:val="00ED2074"/>
    <w:rsid w:val="00ED2558"/>
    <w:rsid w:val="00ED2B4A"/>
    <w:rsid w:val="00ED3761"/>
    <w:rsid w:val="00ED5830"/>
    <w:rsid w:val="00ED6D65"/>
    <w:rsid w:val="00EE0C29"/>
    <w:rsid w:val="00EE2F2F"/>
    <w:rsid w:val="00EE5944"/>
    <w:rsid w:val="00EE735C"/>
    <w:rsid w:val="00EF535D"/>
    <w:rsid w:val="00F050FC"/>
    <w:rsid w:val="00F05E9C"/>
    <w:rsid w:val="00F05FE3"/>
    <w:rsid w:val="00F11A0A"/>
    <w:rsid w:val="00F121AF"/>
    <w:rsid w:val="00F12535"/>
    <w:rsid w:val="00F209E3"/>
    <w:rsid w:val="00F20DFE"/>
    <w:rsid w:val="00F21614"/>
    <w:rsid w:val="00F23562"/>
    <w:rsid w:val="00F242B4"/>
    <w:rsid w:val="00F30BBF"/>
    <w:rsid w:val="00F31525"/>
    <w:rsid w:val="00F33D63"/>
    <w:rsid w:val="00F418BB"/>
    <w:rsid w:val="00F42E8F"/>
    <w:rsid w:val="00F540A4"/>
    <w:rsid w:val="00F54C0D"/>
    <w:rsid w:val="00F55C97"/>
    <w:rsid w:val="00F56127"/>
    <w:rsid w:val="00F60CB4"/>
    <w:rsid w:val="00F61737"/>
    <w:rsid w:val="00F660F3"/>
    <w:rsid w:val="00F67D7B"/>
    <w:rsid w:val="00F761A3"/>
    <w:rsid w:val="00F8471C"/>
    <w:rsid w:val="00F85CD3"/>
    <w:rsid w:val="00F85DAE"/>
    <w:rsid w:val="00F86B03"/>
    <w:rsid w:val="00F925F5"/>
    <w:rsid w:val="00F9286B"/>
    <w:rsid w:val="00FA67BB"/>
    <w:rsid w:val="00FB2A30"/>
    <w:rsid w:val="00FB4F72"/>
    <w:rsid w:val="00FC0D33"/>
    <w:rsid w:val="00FC2E64"/>
    <w:rsid w:val="00FC427C"/>
    <w:rsid w:val="00FD04A0"/>
    <w:rsid w:val="00FD5846"/>
    <w:rsid w:val="00FE6D58"/>
    <w:rsid w:val="00FF0064"/>
    <w:rsid w:val="00FF1055"/>
    <w:rsid w:val="00FF3516"/>
    <w:rsid w:val="00FF4539"/>
    <w:rsid w:val="00FF530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D2029"/>
  <w15:chartTrackingRefBased/>
  <w15:docId w15:val="{22A4EE7A-B105-4A28-91BE-9DF801555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BB7"/>
    <w:pPr>
      <w:spacing w:after="0" w:line="240" w:lineRule="auto"/>
    </w:pPr>
    <w:rPr>
      <w:rFonts w:ascii="Arial" w:eastAsia="Times New Roman" w:hAnsi="Arial" w:cs="Arial"/>
      <w:sz w:val="24"/>
      <w:szCs w:val="24"/>
      <w:lang w:eastAsia="pt-BR"/>
    </w:rPr>
  </w:style>
  <w:style w:type="paragraph" w:styleId="Ttulo1">
    <w:name w:val="heading 1"/>
    <w:basedOn w:val="Normal"/>
    <w:next w:val="Normal"/>
    <w:link w:val="Ttulo1Char"/>
    <w:uiPriority w:val="1"/>
    <w:qFormat/>
    <w:rsid w:val="00181BB7"/>
    <w:pPr>
      <w:keepNext/>
      <w:overflowPunct w:val="0"/>
      <w:autoSpaceDE w:val="0"/>
      <w:autoSpaceDN w:val="0"/>
      <w:adjustRightInd w:val="0"/>
      <w:jc w:val="both"/>
      <w:textAlignment w:val="baseline"/>
      <w:outlineLvl w:val="0"/>
    </w:pPr>
    <w:rPr>
      <w:rFonts w:ascii="Times New Roman" w:hAnsi="Times New Roman" w:cs="Times New Roman"/>
      <w:b/>
      <w:i/>
      <w:szCs w:val="20"/>
    </w:rPr>
  </w:style>
  <w:style w:type="paragraph" w:styleId="Ttulo2">
    <w:name w:val="heading 2"/>
    <w:basedOn w:val="Normal"/>
    <w:next w:val="Normal"/>
    <w:link w:val="Ttulo2Char"/>
    <w:uiPriority w:val="1"/>
    <w:unhideWhenUsed/>
    <w:qFormat/>
    <w:rsid w:val="00181BB7"/>
    <w:pPr>
      <w:keepNext/>
      <w:spacing w:before="240" w:after="60"/>
      <w:outlineLvl w:val="1"/>
    </w:pPr>
    <w:rPr>
      <w:rFonts w:ascii="Calibri Light" w:hAnsi="Calibri Light" w:cs="Times New Roman"/>
      <w:b/>
      <w:bCs/>
      <w:i/>
      <w:iCs/>
      <w:sz w:val="28"/>
      <w:szCs w:val="28"/>
      <w:lang w:val="x-none" w:eastAsia="x-none"/>
    </w:rPr>
  </w:style>
  <w:style w:type="paragraph" w:styleId="Ttulo3">
    <w:name w:val="heading 3"/>
    <w:basedOn w:val="Normal"/>
    <w:next w:val="Normal"/>
    <w:link w:val="Ttulo3Char"/>
    <w:uiPriority w:val="9"/>
    <w:qFormat/>
    <w:rsid w:val="00474E39"/>
    <w:pPr>
      <w:keepNext/>
      <w:widowControl w:val="0"/>
      <w:jc w:val="both"/>
      <w:outlineLvl w:val="2"/>
    </w:pPr>
    <w:rPr>
      <w:rFonts w:ascii="Tahoma" w:hAnsi="Tahoma" w:cs="Times New Roman"/>
      <w:b/>
      <w:szCs w:val="20"/>
    </w:rPr>
  </w:style>
  <w:style w:type="paragraph" w:styleId="Ttulo4">
    <w:name w:val="heading 4"/>
    <w:basedOn w:val="Normal"/>
    <w:next w:val="Normal"/>
    <w:link w:val="Ttulo4Char"/>
    <w:qFormat/>
    <w:rsid w:val="00181BB7"/>
    <w:pPr>
      <w:keepNext/>
      <w:overflowPunct w:val="0"/>
      <w:autoSpaceDE w:val="0"/>
      <w:autoSpaceDN w:val="0"/>
      <w:adjustRightInd w:val="0"/>
      <w:jc w:val="center"/>
      <w:textAlignment w:val="baseline"/>
      <w:outlineLvl w:val="3"/>
    </w:pPr>
    <w:rPr>
      <w:rFonts w:ascii="Times New Roman" w:hAnsi="Times New Roman" w:cs="Times New Roman"/>
      <w:szCs w:val="20"/>
    </w:rPr>
  </w:style>
  <w:style w:type="paragraph" w:styleId="Ttulo5">
    <w:name w:val="heading 5"/>
    <w:basedOn w:val="Normal"/>
    <w:next w:val="Normal"/>
    <w:link w:val="Ttulo5Char"/>
    <w:qFormat/>
    <w:rsid w:val="00181BB7"/>
    <w:pPr>
      <w:keepNext/>
      <w:overflowPunct w:val="0"/>
      <w:autoSpaceDE w:val="0"/>
      <w:autoSpaceDN w:val="0"/>
      <w:adjustRightInd w:val="0"/>
      <w:jc w:val="center"/>
      <w:textAlignment w:val="baseline"/>
      <w:outlineLvl w:val="4"/>
    </w:pPr>
    <w:rPr>
      <w:rFonts w:ascii="Times New Roman" w:hAnsi="Times New Roman" w:cs="Times New Roman"/>
      <w:b/>
      <w:szCs w:val="20"/>
    </w:rPr>
  </w:style>
  <w:style w:type="paragraph" w:styleId="Ttulo6">
    <w:name w:val="heading 6"/>
    <w:basedOn w:val="Normal"/>
    <w:next w:val="Normal"/>
    <w:link w:val="Ttulo6Char"/>
    <w:qFormat/>
    <w:rsid w:val="00474E39"/>
    <w:pPr>
      <w:spacing w:before="240" w:after="60"/>
      <w:outlineLvl w:val="5"/>
    </w:pPr>
    <w:rPr>
      <w:rFonts w:ascii="Times New Roman" w:hAnsi="Times New Roman" w:cs="Times New Roman"/>
      <w:b/>
      <w:bCs/>
      <w:sz w:val="22"/>
      <w:szCs w:val="22"/>
    </w:rPr>
  </w:style>
  <w:style w:type="paragraph" w:styleId="Ttulo9">
    <w:name w:val="heading 9"/>
    <w:basedOn w:val="Normal"/>
    <w:next w:val="Normal"/>
    <w:link w:val="Ttulo9Char"/>
    <w:semiHidden/>
    <w:unhideWhenUsed/>
    <w:qFormat/>
    <w:rsid w:val="00474E39"/>
    <w:pPr>
      <w:keepNext/>
      <w:keepLines/>
      <w:spacing w:before="40"/>
      <w:outlineLvl w:val="8"/>
    </w:pPr>
    <w:rPr>
      <w:rFonts w:ascii="Cambria" w:hAnsi="Cambria" w:cs="Times New Roman"/>
      <w:i/>
      <w:iCs/>
      <w:color w:val="272727"/>
      <w:sz w:val="21"/>
      <w:szCs w:val="21"/>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1"/>
    <w:rsid w:val="00181BB7"/>
    <w:rPr>
      <w:rFonts w:ascii="Times New Roman" w:eastAsia="Times New Roman" w:hAnsi="Times New Roman" w:cs="Times New Roman"/>
      <w:b/>
      <w:i/>
      <w:sz w:val="24"/>
      <w:szCs w:val="20"/>
      <w:lang w:eastAsia="pt-BR"/>
    </w:rPr>
  </w:style>
  <w:style w:type="character" w:customStyle="1" w:styleId="Ttulo2Char">
    <w:name w:val="Título 2 Char"/>
    <w:basedOn w:val="Fontepargpadro"/>
    <w:link w:val="Ttulo2"/>
    <w:uiPriority w:val="1"/>
    <w:rsid w:val="00181BB7"/>
    <w:rPr>
      <w:rFonts w:ascii="Calibri Light" w:eastAsia="Times New Roman" w:hAnsi="Calibri Light" w:cs="Times New Roman"/>
      <w:b/>
      <w:bCs/>
      <w:i/>
      <w:iCs/>
      <w:sz w:val="28"/>
      <w:szCs w:val="28"/>
      <w:lang w:val="x-none" w:eastAsia="x-none"/>
    </w:rPr>
  </w:style>
  <w:style w:type="character" w:customStyle="1" w:styleId="Ttulo4Char">
    <w:name w:val="Título 4 Char"/>
    <w:basedOn w:val="Fontepargpadro"/>
    <w:link w:val="Ttulo4"/>
    <w:rsid w:val="00181BB7"/>
    <w:rPr>
      <w:rFonts w:ascii="Times New Roman" w:eastAsia="Times New Roman" w:hAnsi="Times New Roman" w:cs="Times New Roman"/>
      <w:sz w:val="24"/>
      <w:szCs w:val="20"/>
      <w:lang w:eastAsia="pt-BR"/>
    </w:rPr>
  </w:style>
  <w:style w:type="character" w:customStyle="1" w:styleId="Ttulo5Char">
    <w:name w:val="Título 5 Char"/>
    <w:basedOn w:val="Fontepargpadro"/>
    <w:link w:val="Ttulo5"/>
    <w:rsid w:val="00181BB7"/>
    <w:rPr>
      <w:rFonts w:ascii="Times New Roman" w:eastAsia="Times New Roman" w:hAnsi="Times New Roman" w:cs="Times New Roman"/>
      <w:b/>
      <w:sz w:val="24"/>
      <w:szCs w:val="20"/>
      <w:lang w:eastAsia="pt-BR"/>
    </w:rPr>
  </w:style>
  <w:style w:type="paragraph" w:styleId="Cabealho">
    <w:name w:val="header"/>
    <w:aliases w:val="Tulo1"/>
    <w:basedOn w:val="Normal"/>
    <w:link w:val="CabealhoChar"/>
    <w:uiPriority w:val="99"/>
    <w:rsid w:val="00181BB7"/>
    <w:pPr>
      <w:tabs>
        <w:tab w:val="center" w:pos="4419"/>
        <w:tab w:val="right" w:pos="8838"/>
      </w:tabs>
    </w:pPr>
  </w:style>
  <w:style w:type="character" w:customStyle="1" w:styleId="CabealhoChar">
    <w:name w:val="Cabeçalho Char"/>
    <w:aliases w:val="Tulo1 Char"/>
    <w:basedOn w:val="Fontepargpadro"/>
    <w:link w:val="Cabealho"/>
    <w:uiPriority w:val="99"/>
    <w:rsid w:val="00181BB7"/>
    <w:rPr>
      <w:rFonts w:ascii="Arial" w:eastAsia="Times New Roman" w:hAnsi="Arial" w:cs="Arial"/>
      <w:sz w:val="24"/>
      <w:szCs w:val="24"/>
      <w:lang w:eastAsia="pt-BR"/>
    </w:rPr>
  </w:style>
  <w:style w:type="paragraph" w:styleId="Rodap">
    <w:name w:val="footer"/>
    <w:basedOn w:val="Normal"/>
    <w:link w:val="RodapChar"/>
    <w:uiPriority w:val="99"/>
    <w:rsid w:val="00181BB7"/>
    <w:pPr>
      <w:tabs>
        <w:tab w:val="center" w:pos="4419"/>
        <w:tab w:val="right" w:pos="8838"/>
      </w:tabs>
    </w:pPr>
  </w:style>
  <w:style w:type="character" w:customStyle="1" w:styleId="RodapChar">
    <w:name w:val="Rodapé Char"/>
    <w:basedOn w:val="Fontepargpadro"/>
    <w:link w:val="Rodap"/>
    <w:uiPriority w:val="99"/>
    <w:rsid w:val="00181BB7"/>
    <w:rPr>
      <w:rFonts w:ascii="Arial" w:eastAsia="Times New Roman" w:hAnsi="Arial" w:cs="Arial"/>
      <w:sz w:val="24"/>
      <w:szCs w:val="24"/>
      <w:lang w:eastAsia="pt-BR"/>
    </w:rPr>
  </w:style>
  <w:style w:type="character" w:styleId="Nmerodepgina">
    <w:name w:val="page number"/>
    <w:basedOn w:val="Fontepargpadro"/>
    <w:rsid w:val="00181BB7"/>
  </w:style>
  <w:style w:type="paragraph" w:styleId="Recuodecorpodetexto2">
    <w:name w:val="Body Text Indent 2"/>
    <w:basedOn w:val="Normal"/>
    <w:link w:val="Recuodecorpodetexto2Char"/>
    <w:rsid w:val="00181BB7"/>
    <w:pPr>
      <w:ind w:left="432"/>
      <w:jc w:val="both"/>
    </w:pPr>
    <w:rPr>
      <w:rFonts w:ascii="Arial Narrow" w:hAnsi="Arial Narrow" w:cs="Times New Roman"/>
      <w:smallCaps/>
      <w:sz w:val="26"/>
      <w:szCs w:val="20"/>
    </w:rPr>
  </w:style>
  <w:style w:type="character" w:customStyle="1" w:styleId="Recuodecorpodetexto2Char">
    <w:name w:val="Recuo de corpo de texto 2 Char"/>
    <w:basedOn w:val="Fontepargpadro"/>
    <w:link w:val="Recuodecorpodetexto2"/>
    <w:rsid w:val="00181BB7"/>
    <w:rPr>
      <w:rFonts w:ascii="Arial Narrow" w:eastAsia="Times New Roman" w:hAnsi="Arial Narrow" w:cs="Times New Roman"/>
      <w:smallCaps/>
      <w:sz w:val="26"/>
      <w:szCs w:val="20"/>
      <w:lang w:eastAsia="pt-BR"/>
    </w:rPr>
  </w:style>
  <w:style w:type="paragraph" w:customStyle="1" w:styleId="TtuloemCaixaAlta">
    <w:name w:val="Título em Caixa Alta"/>
    <w:basedOn w:val="Corpodetexto2"/>
    <w:autoRedefine/>
    <w:rsid w:val="00181BB7"/>
    <w:pPr>
      <w:suppressAutoHyphens/>
      <w:spacing w:after="240" w:line="240" w:lineRule="auto"/>
      <w:jc w:val="center"/>
    </w:pPr>
    <w:rPr>
      <w:rFonts w:ascii="Times New Roman" w:hAnsi="Times New Roman" w:cs="Times New Roman"/>
      <w:smallCaps/>
      <w:snapToGrid w:val="0"/>
    </w:rPr>
  </w:style>
  <w:style w:type="paragraph" w:styleId="Corpodetexto2">
    <w:name w:val="Body Text 2"/>
    <w:basedOn w:val="Normal"/>
    <w:link w:val="Corpodetexto2Char"/>
    <w:rsid w:val="00181BB7"/>
    <w:pPr>
      <w:spacing w:after="120" w:line="480" w:lineRule="auto"/>
    </w:pPr>
  </w:style>
  <w:style w:type="character" w:customStyle="1" w:styleId="Corpodetexto2Char">
    <w:name w:val="Corpo de texto 2 Char"/>
    <w:basedOn w:val="Fontepargpadro"/>
    <w:link w:val="Corpodetexto2"/>
    <w:rsid w:val="00181BB7"/>
    <w:rPr>
      <w:rFonts w:ascii="Arial" w:eastAsia="Times New Roman" w:hAnsi="Arial" w:cs="Arial"/>
      <w:sz w:val="24"/>
      <w:szCs w:val="24"/>
      <w:lang w:eastAsia="pt-BR"/>
    </w:rPr>
  </w:style>
  <w:style w:type="paragraph" w:styleId="Corpodetexto">
    <w:name w:val="Body Text"/>
    <w:basedOn w:val="Normal"/>
    <w:link w:val="CorpodetextoChar"/>
    <w:uiPriority w:val="1"/>
    <w:qFormat/>
    <w:rsid w:val="00181BB7"/>
    <w:pPr>
      <w:jc w:val="center"/>
    </w:pPr>
  </w:style>
  <w:style w:type="character" w:customStyle="1" w:styleId="CorpodetextoChar">
    <w:name w:val="Corpo de texto Char"/>
    <w:basedOn w:val="Fontepargpadro"/>
    <w:link w:val="Corpodetexto"/>
    <w:uiPriority w:val="1"/>
    <w:rsid w:val="00181BB7"/>
    <w:rPr>
      <w:rFonts w:ascii="Arial" w:eastAsia="Times New Roman" w:hAnsi="Arial" w:cs="Arial"/>
      <w:sz w:val="24"/>
      <w:szCs w:val="24"/>
      <w:lang w:eastAsia="pt-BR"/>
    </w:rPr>
  </w:style>
  <w:style w:type="paragraph" w:styleId="Corpodetexto3">
    <w:name w:val="Body Text 3"/>
    <w:basedOn w:val="Normal"/>
    <w:link w:val="Corpodetexto3Char"/>
    <w:rsid w:val="00181BB7"/>
    <w:pPr>
      <w:spacing w:after="240"/>
      <w:jc w:val="both"/>
    </w:pPr>
    <w:rPr>
      <w:rFonts w:ascii="Times New Roman" w:hAnsi="Times New Roman" w:cs="Times New Roman"/>
      <w:sz w:val="26"/>
      <w:szCs w:val="20"/>
    </w:rPr>
  </w:style>
  <w:style w:type="character" w:customStyle="1" w:styleId="Corpodetexto3Char">
    <w:name w:val="Corpo de texto 3 Char"/>
    <w:basedOn w:val="Fontepargpadro"/>
    <w:link w:val="Corpodetexto3"/>
    <w:rsid w:val="00181BB7"/>
    <w:rPr>
      <w:rFonts w:ascii="Times New Roman" w:eastAsia="Times New Roman" w:hAnsi="Times New Roman" w:cs="Times New Roman"/>
      <w:sz w:val="26"/>
      <w:szCs w:val="20"/>
      <w:lang w:eastAsia="pt-BR"/>
    </w:rPr>
  </w:style>
  <w:style w:type="paragraph" w:styleId="Textodebalo">
    <w:name w:val="Balloon Text"/>
    <w:basedOn w:val="Normal"/>
    <w:link w:val="TextodebaloChar"/>
    <w:uiPriority w:val="99"/>
    <w:semiHidden/>
    <w:rsid w:val="00181BB7"/>
    <w:rPr>
      <w:rFonts w:ascii="Tahoma" w:hAnsi="Tahoma" w:cs="Tahoma"/>
      <w:sz w:val="16"/>
      <w:szCs w:val="16"/>
    </w:rPr>
  </w:style>
  <w:style w:type="character" w:customStyle="1" w:styleId="TextodebaloChar">
    <w:name w:val="Texto de balão Char"/>
    <w:basedOn w:val="Fontepargpadro"/>
    <w:link w:val="Textodebalo"/>
    <w:uiPriority w:val="99"/>
    <w:semiHidden/>
    <w:rsid w:val="00181BB7"/>
    <w:rPr>
      <w:rFonts w:ascii="Tahoma" w:eastAsia="Times New Roman" w:hAnsi="Tahoma" w:cs="Tahoma"/>
      <w:sz w:val="16"/>
      <w:szCs w:val="16"/>
      <w:lang w:eastAsia="pt-BR"/>
    </w:rPr>
  </w:style>
  <w:style w:type="paragraph" w:styleId="Ttulo">
    <w:name w:val="Title"/>
    <w:basedOn w:val="Normal"/>
    <w:link w:val="TtuloChar"/>
    <w:qFormat/>
    <w:rsid w:val="00181BB7"/>
    <w:pPr>
      <w:jc w:val="center"/>
    </w:pPr>
    <w:rPr>
      <w:rFonts w:ascii="Times New Roman" w:hAnsi="Times New Roman" w:cs="Times New Roman"/>
      <w:b/>
      <w:bCs/>
      <w:smallCaps/>
      <w:szCs w:val="22"/>
    </w:rPr>
  </w:style>
  <w:style w:type="character" w:customStyle="1" w:styleId="TtuloChar">
    <w:name w:val="Título Char"/>
    <w:basedOn w:val="Fontepargpadro"/>
    <w:link w:val="Ttulo"/>
    <w:rsid w:val="00181BB7"/>
    <w:rPr>
      <w:rFonts w:ascii="Times New Roman" w:eastAsia="Times New Roman" w:hAnsi="Times New Roman" w:cs="Times New Roman"/>
      <w:b/>
      <w:bCs/>
      <w:smallCaps/>
      <w:sz w:val="24"/>
      <w:lang w:eastAsia="pt-BR"/>
    </w:rPr>
  </w:style>
  <w:style w:type="paragraph" w:customStyle="1" w:styleId="p14">
    <w:name w:val="p14"/>
    <w:basedOn w:val="Normal"/>
    <w:rsid w:val="00181BB7"/>
    <w:pPr>
      <w:tabs>
        <w:tab w:val="left" w:pos="720"/>
      </w:tabs>
      <w:spacing w:line="240" w:lineRule="atLeast"/>
      <w:jc w:val="both"/>
    </w:pPr>
    <w:rPr>
      <w:rFonts w:ascii="Times" w:hAnsi="Times" w:cs="Times New Roman"/>
      <w:szCs w:val="20"/>
    </w:rPr>
  </w:style>
  <w:style w:type="paragraph" w:styleId="Textodenotaderodap">
    <w:name w:val="footnote text"/>
    <w:basedOn w:val="Normal"/>
    <w:link w:val="TextodenotaderodapChar"/>
    <w:semiHidden/>
    <w:rsid w:val="00181BB7"/>
    <w:pPr>
      <w:autoSpaceDE w:val="0"/>
      <w:autoSpaceDN w:val="0"/>
      <w:adjustRightInd w:val="0"/>
    </w:pPr>
    <w:rPr>
      <w:sz w:val="20"/>
      <w:szCs w:val="20"/>
    </w:rPr>
  </w:style>
  <w:style w:type="character" w:customStyle="1" w:styleId="TextodenotaderodapChar">
    <w:name w:val="Texto de nota de rodapé Char"/>
    <w:basedOn w:val="Fontepargpadro"/>
    <w:link w:val="Textodenotaderodap"/>
    <w:semiHidden/>
    <w:rsid w:val="00181BB7"/>
    <w:rPr>
      <w:rFonts w:ascii="Arial" w:eastAsia="Times New Roman" w:hAnsi="Arial" w:cs="Arial"/>
      <w:sz w:val="20"/>
      <w:szCs w:val="20"/>
      <w:lang w:eastAsia="pt-BR"/>
    </w:rPr>
  </w:style>
  <w:style w:type="paragraph" w:styleId="Recuodecorpodetexto">
    <w:name w:val="Body Text Indent"/>
    <w:basedOn w:val="Normal"/>
    <w:link w:val="RecuodecorpodetextoChar"/>
    <w:rsid w:val="00181BB7"/>
    <w:pPr>
      <w:ind w:left="540"/>
      <w:jc w:val="both"/>
    </w:pPr>
    <w:rPr>
      <w:rFonts w:ascii="Times New Roman" w:hAnsi="Times New Roman" w:cs="Times New Roman"/>
    </w:rPr>
  </w:style>
  <w:style w:type="character" w:customStyle="1" w:styleId="RecuodecorpodetextoChar">
    <w:name w:val="Recuo de corpo de texto Char"/>
    <w:basedOn w:val="Fontepargpadro"/>
    <w:link w:val="Recuodecorpodetexto"/>
    <w:rsid w:val="00181BB7"/>
    <w:rPr>
      <w:rFonts w:ascii="Times New Roman" w:eastAsia="Times New Roman" w:hAnsi="Times New Roman" w:cs="Times New Roman"/>
      <w:sz w:val="24"/>
      <w:szCs w:val="24"/>
      <w:lang w:eastAsia="pt-BR"/>
    </w:rPr>
  </w:style>
  <w:style w:type="table" w:styleId="Tabelacomgrade">
    <w:name w:val="Table Grid"/>
    <w:basedOn w:val="Tabelanormal"/>
    <w:uiPriority w:val="39"/>
    <w:rsid w:val="00181BB7"/>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aliases w:val="Vitor Título,Vitor T’tulo,List Paragraph,List Paragraph_0,Vitor T?tulo,Bullets 1,List Paragraph_1,Capítulo,Normal numerado,Meu"/>
    <w:basedOn w:val="Normal"/>
    <w:link w:val="PargrafodaListaChar"/>
    <w:uiPriority w:val="34"/>
    <w:qFormat/>
    <w:rsid w:val="00181BB7"/>
    <w:pPr>
      <w:ind w:left="720"/>
      <w:contextualSpacing/>
    </w:pPr>
  </w:style>
  <w:style w:type="paragraph" w:styleId="Recuodecorpodetexto3">
    <w:name w:val="Body Text Indent 3"/>
    <w:basedOn w:val="Normal"/>
    <w:link w:val="Recuodecorpodetexto3Char"/>
    <w:rsid w:val="00181BB7"/>
    <w:pPr>
      <w:spacing w:after="120"/>
      <w:ind w:left="283"/>
    </w:pPr>
    <w:rPr>
      <w:rFonts w:cs="Times New Roman"/>
      <w:sz w:val="16"/>
      <w:szCs w:val="16"/>
      <w:lang w:val="x-none" w:eastAsia="x-none"/>
    </w:rPr>
  </w:style>
  <w:style w:type="character" w:customStyle="1" w:styleId="Recuodecorpodetexto3Char">
    <w:name w:val="Recuo de corpo de texto 3 Char"/>
    <w:basedOn w:val="Fontepargpadro"/>
    <w:link w:val="Recuodecorpodetexto3"/>
    <w:rsid w:val="00181BB7"/>
    <w:rPr>
      <w:rFonts w:ascii="Arial" w:eastAsia="Times New Roman" w:hAnsi="Arial" w:cs="Times New Roman"/>
      <w:sz w:val="16"/>
      <w:szCs w:val="16"/>
      <w:lang w:val="x-none" w:eastAsia="x-none"/>
    </w:rPr>
  </w:style>
  <w:style w:type="paragraph" w:styleId="Reviso">
    <w:name w:val="Revision"/>
    <w:hidden/>
    <w:uiPriority w:val="99"/>
    <w:semiHidden/>
    <w:rsid w:val="00181BB7"/>
    <w:pPr>
      <w:spacing w:after="0" w:line="240" w:lineRule="auto"/>
    </w:pPr>
    <w:rPr>
      <w:rFonts w:ascii="Arial" w:eastAsia="Times New Roman" w:hAnsi="Arial" w:cs="Arial"/>
      <w:sz w:val="24"/>
      <w:szCs w:val="24"/>
      <w:lang w:eastAsia="pt-BR"/>
    </w:rPr>
  </w:style>
  <w:style w:type="character" w:styleId="Refdecomentrio">
    <w:name w:val="annotation reference"/>
    <w:uiPriority w:val="99"/>
    <w:qFormat/>
    <w:rsid w:val="00181BB7"/>
    <w:rPr>
      <w:sz w:val="16"/>
      <w:szCs w:val="16"/>
    </w:rPr>
  </w:style>
  <w:style w:type="paragraph" w:styleId="Textodecomentrio">
    <w:name w:val="annotation text"/>
    <w:basedOn w:val="Normal"/>
    <w:link w:val="TextodecomentrioChar"/>
    <w:uiPriority w:val="99"/>
    <w:qFormat/>
    <w:rsid w:val="00181BB7"/>
    <w:rPr>
      <w:sz w:val="20"/>
      <w:szCs w:val="20"/>
    </w:rPr>
  </w:style>
  <w:style w:type="character" w:customStyle="1" w:styleId="TextodecomentrioChar">
    <w:name w:val="Texto de comentário Char"/>
    <w:basedOn w:val="Fontepargpadro"/>
    <w:link w:val="Textodecomentrio"/>
    <w:uiPriority w:val="99"/>
    <w:qFormat/>
    <w:rsid w:val="00181BB7"/>
    <w:rPr>
      <w:rFonts w:ascii="Arial" w:eastAsia="Times New Roman" w:hAnsi="Arial" w:cs="Arial"/>
      <w:sz w:val="20"/>
      <w:szCs w:val="20"/>
      <w:lang w:eastAsia="pt-BR"/>
    </w:rPr>
  </w:style>
  <w:style w:type="paragraph" w:styleId="Assuntodocomentrio">
    <w:name w:val="annotation subject"/>
    <w:basedOn w:val="Textodecomentrio"/>
    <w:next w:val="Textodecomentrio"/>
    <w:link w:val="AssuntodocomentrioChar"/>
    <w:uiPriority w:val="99"/>
    <w:rsid w:val="00181BB7"/>
    <w:rPr>
      <w:b/>
      <w:bCs/>
    </w:rPr>
  </w:style>
  <w:style w:type="character" w:customStyle="1" w:styleId="AssuntodocomentrioChar">
    <w:name w:val="Assunto do comentário Char"/>
    <w:basedOn w:val="TextodecomentrioChar"/>
    <w:link w:val="Assuntodocomentrio"/>
    <w:uiPriority w:val="99"/>
    <w:rsid w:val="00181BB7"/>
    <w:rPr>
      <w:rFonts w:ascii="Arial" w:eastAsia="Times New Roman" w:hAnsi="Arial" w:cs="Arial"/>
      <w:b/>
      <w:bCs/>
      <w:sz w:val="20"/>
      <w:szCs w:val="20"/>
      <w:lang w:eastAsia="pt-BR"/>
    </w:rPr>
  </w:style>
  <w:style w:type="table" w:customStyle="1" w:styleId="GridTable1Light-Accent11">
    <w:name w:val="Grid Table 1 Light - Accent 11"/>
    <w:basedOn w:val="Tabelanormal"/>
    <w:uiPriority w:val="46"/>
    <w:rsid w:val="00181BB7"/>
    <w:pPr>
      <w:spacing w:after="0" w:line="240" w:lineRule="auto"/>
    </w:pPr>
    <w:rPr>
      <w:rFonts w:ascii="Times New Roman" w:eastAsia="Times New Roman" w:hAnsi="Times New Roman" w:cs="Times New Roman"/>
      <w:sz w:val="20"/>
      <w:szCs w:val="20"/>
      <w:lang w:eastAsia="pt-BR"/>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CharCharCharCharCharCharCharCharCharCharChar">
    <w:name w:val="Char Char Char Char Char Char Char Char Char Char Char"/>
    <w:basedOn w:val="Normal"/>
    <w:rsid w:val="00181BB7"/>
    <w:pPr>
      <w:spacing w:after="160" w:line="240" w:lineRule="exact"/>
    </w:pPr>
    <w:rPr>
      <w:rFonts w:ascii="Verdana" w:eastAsia="MS Mincho" w:hAnsi="Verdana" w:cs="Times New Roman"/>
      <w:sz w:val="20"/>
      <w:szCs w:val="20"/>
      <w:lang w:val="en-US" w:eastAsia="en-US"/>
    </w:rPr>
  </w:style>
  <w:style w:type="paragraph" w:styleId="TextosemFormatao">
    <w:name w:val="Plain Text"/>
    <w:basedOn w:val="Normal"/>
    <w:link w:val="TextosemFormataoChar"/>
    <w:semiHidden/>
    <w:rsid w:val="00181BB7"/>
    <w:rPr>
      <w:rFonts w:ascii="Courier New" w:hAnsi="Courier New" w:cs="Times New Roman"/>
      <w:sz w:val="20"/>
      <w:szCs w:val="20"/>
    </w:rPr>
  </w:style>
  <w:style w:type="character" w:customStyle="1" w:styleId="TextosemFormataoChar">
    <w:name w:val="Texto sem Formatação Char"/>
    <w:basedOn w:val="Fontepargpadro"/>
    <w:link w:val="TextosemFormatao"/>
    <w:semiHidden/>
    <w:rsid w:val="00181BB7"/>
    <w:rPr>
      <w:rFonts w:ascii="Courier New" w:eastAsia="Times New Roman" w:hAnsi="Courier New" w:cs="Times New Roman"/>
      <w:sz w:val="20"/>
      <w:szCs w:val="20"/>
      <w:lang w:eastAsia="pt-BR"/>
    </w:rPr>
  </w:style>
  <w:style w:type="paragraph" w:customStyle="1" w:styleId="Default">
    <w:name w:val="Default"/>
    <w:rsid w:val="00181BB7"/>
    <w:pPr>
      <w:autoSpaceDE w:val="0"/>
      <w:autoSpaceDN w:val="0"/>
      <w:adjustRightInd w:val="0"/>
      <w:spacing w:after="0" w:line="240" w:lineRule="auto"/>
    </w:pPr>
    <w:rPr>
      <w:rFonts w:ascii="Calibri" w:eastAsia="Times New Roman" w:hAnsi="Calibri" w:cs="Calibri"/>
      <w:color w:val="000000"/>
      <w:sz w:val="24"/>
      <w:szCs w:val="24"/>
      <w:lang w:eastAsia="pt-BR"/>
    </w:rPr>
  </w:style>
  <w:style w:type="table" w:customStyle="1" w:styleId="TableNormal1">
    <w:name w:val="Table Normal1"/>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81BB7"/>
    <w:pPr>
      <w:widowControl w:val="0"/>
      <w:autoSpaceDE w:val="0"/>
      <w:autoSpaceDN w:val="0"/>
      <w:spacing w:before="128"/>
      <w:jc w:val="center"/>
    </w:pPr>
    <w:rPr>
      <w:rFonts w:ascii="Calibri" w:eastAsia="Calibri" w:hAnsi="Calibri" w:cs="Calibri"/>
      <w:sz w:val="22"/>
      <w:szCs w:val="22"/>
      <w:lang w:val="pt-PT" w:eastAsia="pt-PT" w:bidi="pt-PT"/>
    </w:rPr>
  </w:style>
  <w:style w:type="character" w:customStyle="1" w:styleId="PargrafodaListaChar">
    <w:name w:val="Parágrafo da Lista Char"/>
    <w:aliases w:val="Vitor Título Char,Vitor T’tulo Char,List Paragraph Char,List Paragraph_0 Char,Vitor T?tulo Char,Bullets 1 Char,List Paragraph_1 Char,Capítulo Char,Normal numerado Char,Meu Char"/>
    <w:link w:val="PargrafodaLista"/>
    <w:uiPriority w:val="34"/>
    <w:qFormat/>
    <w:locked/>
    <w:rsid w:val="00181BB7"/>
    <w:rPr>
      <w:rFonts w:ascii="Arial" w:eastAsia="Times New Roman" w:hAnsi="Arial" w:cs="Arial"/>
      <w:sz w:val="24"/>
      <w:szCs w:val="24"/>
      <w:lang w:eastAsia="pt-BR"/>
    </w:rPr>
  </w:style>
  <w:style w:type="character" w:styleId="Hyperlink">
    <w:name w:val="Hyperlink"/>
    <w:basedOn w:val="Fontepargpadro"/>
    <w:uiPriority w:val="99"/>
    <w:unhideWhenUsed/>
    <w:rsid w:val="00181BB7"/>
    <w:rPr>
      <w:color w:val="0000FF"/>
      <w:u w:val="single"/>
    </w:rPr>
  </w:style>
  <w:style w:type="table" w:customStyle="1" w:styleId="TableNormal2">
    <w:name w:val="Table Normal2"/>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181BB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E83FC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BodyText21">
    <w:name w:val="Body Text 21"/>
    <w:basedOn w:val="Normal"/>
    <w:qFormat/>
    <w:rsid w:val="00246C17"/>
    <w:pPr>
      <w:jc w:val="both"/>
    </w:pPr>
    <w:rPr>
      <w:rFonts w:ascii="Times New Roman" w:hAnsi="Times New Roman" w:cs="Times New Roman"/>
    </w:rPr>
  </w:style>
  <w:style w:type="character" w:customStyle="1" w:styleId="Tahoma11Char">
    <w:name w:val="Tahoma11 Char"/>
    <w:link w:val="Tahoma11"/>
    <w:qFormat/>
    <w:rsid w:val="002D0D7A"/>
    <w:rPr>
      <w:rFonts w:cs="Univers (W1)"/>
    </w:rPr>
  </w:style>
  <w:style w:type="paragraph" w:customStyle="1" w:styleId="Tahoma11">
    <w:name w:val="Tahoma11"/>
    <w:link w:val="Tahoma11Char"/>
    <w:qFormat/>
    <w:rsid w:val="002D0D7A"/>
    <w:pPr>
      <w:spacing w:after="240" w:line="320" w:lineRule="exact"/>
      <w:jc w:val="both"/>
    </w:pPr>
    <w:rPr>
      <w:rFonts w:cs="Univers (W1)"/>
    </w:rPr>
  </w:style>
  <w:style w:type="paragraph" w:customStyle="1" w:styleId="end">
    <w:name w:val="end"/>
    <w:qFormat/>
    <w:rsid w:val="00FB4F72"/>
    <w:pPr>
      <w:widowControl w:val="0"/>
      <w:tabs>
        <w:tab w:val="left" w:pos="0"/>
        <w:tab w:val="left" w:pos="1418"/>
        <w:tab w:val="left" w:pos="2835"/>
        <w:tab w:val="left" w:pos="4252"/>
      </w:tabs>
      <w:spacing w:before="394" w:after="240" w:line="278" w:lineRule="atLeast"/>
      <w:jc w:val="both"/>
    </w:pPr>
    <w:rPr>
      <w:rFonts w:ascii="Times" w:eastAsia="Times New Roman" w:hAnsi="Times" w:cs="Times"/>
      <w:color w:val="00000A"/>
      <w:sz w:val="24"/>
      <w:szCs w:val="24"/>
      <w:lang w:eastAsia="pt-BR"/>
    </w:rPr>
  </w:style>
  <w:style w:type="character" w:customStyle="1" w:styleId="Ttulo3Char">
    <w:name w:val="Título 3 Char"/>
    <w:basedOn w:val="Fontepargpadro"/>
    <w:link w:val="Ttulo3"/>
    <w:uiPriority w:val="9"/>
    <w:rsid w:val="00474E39"/>
    <w:rPr>
      <w:rFonts w:ascii="Tahoma" w:eastAsia="Times New Roman" w:hAnsi="Tahoma" w:cs="Times New Roman"/>
      <w:b/>
      <w:sz w:val="24"/>
      <w:szCs w:val="20"/>
      <w:lang w:eastAsia="pt-BR"/>
    </w:rPr>
  </w:style>
  <w:style w:type="character" w:customStyle="1" w:styleId="Ttulo6Char">
    <w:name w:val="Título 6 Char"/>
    <w:basedOn w:val="Fontepargpadro"/>
    <w:link w:val="Ttulo6"/>
    <w:rsid w:val="00474E39"/>
    <w:rPr>
      <w:rFonts w:ascii="Times New Roman" w:eastAsia="Times New Roman" w:hAnsi="Times New Roman" w:cs="Times New Roman"/>
      <w:b/>
      <w:bCs/>
      <w:lang w:eastAsia="pt-BR"/>
    </w:rPr>
  </w:style>
  <w:style w:type="paragraph" w:customStyle="1" w:styleId="Ttulo91">
    <w:name w:val="Título 91"/>
    <w:basedOn w:val="Normal"/>
    <w:next w:val="Normal"/>
    <w:semiHidden/>
    <w:unhideWhenUsed/>
    <w:qFormat/>
    <w:rsid w:val="00474E39"/>
    <w:pPr>
      <w:keepNext/>
      <w:keepLines/>
      <w:spacing w:before="40"/>
      <w:outlineLvl w:val="8"/>
    </w:pPr>
    <w:rPr>
      <w:rFonts w:ascii="Cambria" w:hAnsi="Cambria" w:cs="Times New Roman"/>
      <w:i/>
      <w:iCs/>
      <w:color w:val="272727"/>
      <w:sz w:val="21"/>
      <w:szCs w:val="21"/>
    </w:rPr>
  </w:style>
  <w:style w:type="numbering" w:customStyle="1" w:styleId="Semlista1">
    <w:name w:val="Sem lista1"/>
    <w:next w:val="Semlista"/>
    <w:uiPriority w:val="99"/>
    <w:semiHidden/>
    <w:unhideWhenUsed/>
    <w:rsid w:val="00474E39"/>
  </w:style>
  <w:style w:type="character" w:customStyle="1" w:styleId="Ttulo9Char">
    <w:name w:val="Título 9 Char"/>
    <w:basedOn w:val="Fontepargpadro"/>
    <w:link w:val="Ttulo9"/>
    <w:semiHidden/>
    <w:rsid w:val="00474E39"/>
    <w:rPr>
      <w:rFonts w:ascii="Cambria" w:eastAsia="Times New Roman" w:hAnsi="Cambria" w:cs="Times New Roman"/>
      <w:i/>
      <w:iCs/>
      <w:color w:val="272727"/>
      <w:sz w:val="21"/>
      <w:szCs w:val="21"/>
    </w:rPr>
  </w:style>
  <w:style w:type="paragraph" w:customStyle="1" w:styleId="TableText">
    <w:name w:val="Table Text"/>
    <w:rsid w:val="00474E39"/>
    <w:pPr>
      <w:widowControl w:val="0"/>
      <w:spacing w:before="208" w:after="0" w:line="108" w:lineRule="atLeast"/>
      <w:jc w:val="both"/>
    </w:pPr>
    <w:rPr>
      <w:rFonts w:ascii="Times New Roman" w:eastAsia="Times New Roman" w:hAnsi="Times New Roman" w:cs="Times New Roman"/>
      <w:snapToGrid w:val="0"/>
      <w:sz w:val="15"/>
      <w:szCs w:val="20"/>
      <w:lang w:val="en-US" w:eastAsia="pt-BR"/>
    </w:rPr>
  </w:style>
  <w:style w:type="paragraph" w:customStyle="1" w:styleId="bodytext210">
    <w:name w:val="bodytext21"/>
    <w:basedOn w:val="Normal"/>
    <w:rsid w:val="00474E39"/>
    <w:pPr>
      <w:jc w:val="both"/>
    </w:pPr>
    <w:rPr>
      <w:rFonts w:ascii="Times New Roman" w:hAnsi="Times New Roman" w:cs="Times New Roman"/>
      <w:sz w:val="20"/>
      <w:szCs w:val="20"/>
    </w:rPr>
  </w:style>
  <w:style w:type="paragraph" w:customStyle="1" w:styleId="PargrafodaLista1">
    <w:name w:val="Parágrafo da Lista1"/>
    <w:basedOn w:val="Normal"/>
    <w:qFormat/>
    <w:rsid w:val="00474E39"/>
    <w:pPr>
      <w:ind w:left="708"/>
    </w:pPr>
    <w:rPr>
      <w:rFonts w:ascii="Times New Roman" w:hAnsi="Times New Roman" w:cs="Times New Roman"/>
      <w:lang w:eastAsia="en-US"/>
    </w:rPr>
  </w:style>
  <w:style w:type="character" w:styleId="Forte">
    <w:name w:val="Strong"/>
    <w:qFormat/>
    <w:rsid w:val="00474E39"/>
    <w:rPr>
      <w:b/>
      <w:bCs/>
    </w:rPr>
  </w:style>
  <w:style w:type="paragraph" w:styleId="NormalWeb">
    <w:name w:val="Normal (Web)"/>
    <w:basedOn w:val="Normal"/>
    <w:rsid w:val="00474E39"/>
    <w:pPr>
      <w:spacing w:before="100" w:beforeAutospacing="1" w:after="100" w:afterAutospacing="1"/>
    </w:pPr>
    <w:rPr>
      <w:rFonts w:ascii="Times New Roman" w:hAnsi="Times New Roman" w:cs="Times New Roman"/>
    </w:rPr>
  </w:style>
  <w:style w:type="character" w:styleId="nfase">
    <w:name w:val="Emphasis"/>
    <w:qFormat/>
    <w:rsid w:val="00474E39"/>
    <w:rPr>
      <w:i/>
      <w:iCs/>
    </w:rPr>
  </w:style>
  <w:style w:type="character" w:customStyle="1" w:styleId="apple-converted-space">
    <w:name w:val="apple-converted-space"/>
    <w:basedOn w:val="Fontepargpadro"/>
    <w:rsid w:val="00474E39"/>
  </w:style>
  <w:style w:type="paragraph" w:styleId="Recuonormal">
    <w:name w:val="Normal Indent"/>
    <w:basedOn w:val="Normal"/>
    <w:rsid w:val="00474E39"/>
    <w:pPr>
      <w:overflowPunct w:val="0"/>
      <w:autoSpaceDE w:val="0"/>
      <w:autoSpaceDN w:val="0"/>
      <w:adjustRightInd w:val="0"/>
      <w:ind w:left="708"/>
      <w:textAlignment w:val="baseline"/>
    </w:pPr>
    <w:rPr>
      <w:rFonts w:ascii="Tms Rmn" w:hAnsi="Tms Rmn" w:cs="Times New Roman"/>
      <w:sz w:val="20"/>
      <w:szCs w:val="20"/>
      <w:lang w:val="en-US"/>
    </w:rPr>
  </w:style>
  <w:style w:type="paragraph" w:customStyle="1" w:styleId="Char1CharCharCharCharCharCharChar">
    <w:name w:val="Char1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styleId="Commarcadores">
    <w:name w:val="List Bullet"/>
    <w:basedOn w:val="Normal"/>
    <w:rsid w:val="00474E39"/>
    <w:pPr>
      <w:numPr>
        <w:numId w:val="3"/>
      </w:numPr>
    </w:pPr>
    <w:rPr>
      <w:rFonts w:ascii="Times New Roman" w:hAnsi="Times New Roman" w:cs="Times New Roman"/>
      <w:sz w:val="20"/>
      <w:szCs w:val="20"/>
    </w:rPr>
  </w:style>
  <w:style w:type="paragraph" w:customStyle="1" w:styleId="NormalPlain">
    <w:name w:val="NormalPlain"/>
    <w:basedOn w:val="Normal"/>
    <w:rsid w:val="00474E39"/>
    <w:pPr>
      <w:suppressAutoHyphens/>
      <w:jc w:val="both"/>
    </w:pPr>
    <w:rPr>
      <w:rFonts w:ascii="Times New Roman" w:hAnsi="Times New Roman" w:cs="Times New Roman"/>
      <w:spacing w:val="-3"/>
      <w:lang w:val="en-US" w:eastAsia="en-US"/>
    </w:rPr>
  </w:style>
  <w:style w:type="paragraph" w:customStyle="1" w:styleId="Char2">
    <w:name w:val="Char2"/>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
    <w:name w:val="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
    <w:name w:val="Char Char1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
    <w:name w:val="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
    <w:name w:val="Char Char Char Char1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
    <w:name w:val="Char Char Char Char1 Char Char Char Char Char Char Char Char Char Char Char Char1"/>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
    <w:name w:val="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
    <w:name w:val="Char Char1 Char Char Char Char Char Char Char Char1 Char Char"/>
    <w:aliases w:val="Char Char1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
    <w:name w:val="Char Char1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
    <w:name w:val="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CharCharCharCharCharCharCharCharCharCharCharCharCharChar">
    <w:name w:val="Char Char Char Char1 Char Char Char Char Char Char Char Char Char Char Char Char1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CharCharCharChar1">
    <w:name w:val="Char Char Char Char Char Char Char Char Char Char Char Char Char1"/>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1CharCharCharCharCharCharCharCharCharCharCharChar1CharCharCharCharCharCharCharCharCharCharCharCharCharCharCharCharCharCharChar">
    <w:name w:val="Char Char Char Char1 Char Char Char Char Char Char Char Char Char Char Char Char1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CharCharCharChar">
    <w:name w:val="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
    <w:name w:val="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
    <w:name w:val="Char Char2"/>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CharCharCharCharCharCharCharCharCharCharChar">
    <w:name w:val="Char Char1 Char Char Char Char Char Char Char Char1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1CharCharCharChar">
    <w:name w:val="Char Char2 Char Char1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CharCharCharCharCharCharCharCharCharChar">
    <w:name w:val="Char Char2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CharCharCharCharCharCharChar">
    <w:name w:val="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DeltaViewDeletion">
    <w:name w:val="DeltaView Deletion"/>
    <w:uiPriority w:val="99"/>
    <w:rsid w:val="00474E39"/>
    <w:rPr>
      <w:strike/>
      <w:color w:val="FF0000"/>
      <w:spacing w:val="0"/>
    </w:rPr>
  </w:style>
  <w:style w:type="paragraph" w:customStyle="1" w:styleId="CharCharCharCharCharCharCharCharCharCharCharCharCharCharCharCharChar">
    <w:name w:val="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deltaviewinsertion">
    <w:name w:val="deltaviewinsertion"/>
    <w:rsid w:val="00474E39"/>
    <w:rPr>
      <w:rFonts w:cs="Times New Roman"/>
      <w:color w:val="0000FF"/>
      <w:spacing w:val="0"/>
      <w:u w:val="single"/>
    </w:rPr>
  </w:style>
  <w:style w:type="paragraph" w:customStyle="1" w:styleId="CharChar1CharCharCharCharCharCharCharChar1CharCharCharCharCharChar">
    <w:name w:val="Char Char1 Char Char Char Char Char Char Char Char1 Char Char Char Char Char Char"/>
    <w:aliases w:val="Char Char1 Char Char Char Char Char Char Char Char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2CharChar1CharCharCharCharCharCharCharCharCharChar">
    <w:name w:val="Char Char2 Char Char1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styleId="Textoembloco">
    <w:name w:val="Block Text"/>
    <w:basedOn w:val="Normal"/>
    <w:rsid w:val="00474E39"/>
    <w:pPr>
      <w:spacing w:line="288" w:lineRule="auto"/>
      <w:ind w:left="-120" w:right="-176"/>
      <w:jc w:val="both"/>
    </w:pPr>
    <w:rPr>
      <w:sz w:val="22"/>
      <w:lang w:eastAsia="en-US"/>
    </w:rPr>
  </w:style>
  <w:style w:type="paragraph" w:customStyle="1" w:styleId="ListParagraph1">
    <w:name w:val="List Paragraph1"/>
    <w:basedOn w:val="Normal"/>
    <w:rsid w:val="00474E39"/>
    <w:pPr>
      <w:ind w:left="708"/>
    </w:pPr>
    <w:rPr>
      <w:rFonts w:ascii="Times New Roman" w:hAnsi="Times New Roman" w:cs="Times New Roman"/>
      <w:sz w:val="20"/>
      <w:szCs w:val="20"/>
    </w:rPr>
  </w:style>
  <w:style w:type="paragraph" w:customStyle="1" w:styleId="CharChar2CharChar1CharCharCharCharCharCharCharCharCharCharCharCharCharChar">
    <w:name w:val="Char Char2 Char Char1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paragraph" w:customStyle="1" w:styleId="CharChar1CharCharCharCharCharCharCharChar1CharCharCharChar">
    <w:name w:val="Char Char1 Char Char Char Char Char Char Char Char1 Char Char Char Char"/>
    <w:aliases w:val="Char Char1 Char Char Char Char Char Char Char Char Char Char Char Char Char Char Char Char Char Char Char Char Char Char Char"/>
    <w:basedOn w:val="Normal"/>
    <w:rsid w:val="00474E39"/>
    <w:pPr>
      <w:spacing w:after="160" w:line="240" w:lineRule="exact"/>
    </w:pPr>
    <w:rPr>
      <w:rFonts w:ascii="Verdana" w:eastAsia="MS Mincho" w:hAnsi="Verdana" w:cs="Times New Roman"/>
      <w:sz w:val="20"/>
      <w:szCs w:val="20"/>
      <w:lang w:val="en-US" w:eastAsia="en-US"/>
    </w:rPr>
  </w:style>
  <w:style w:type="character" w:customStyle="1" w:styleId="estilolatimtrebuchetmscharchar">
    <w:name w:val="estilolatimtrebuchetmscharchar"/>
    <w:rsid w:val="00474E39"/>
    <w:rPr>
      <w:rFonts w:ascii="Trebuchet MS" w:hAnsi="Trebuchet MS" w:hint="default"/>
    </w:rPr>
  </w:style>
  <w:style w:type="character" w:customStyle="1" w:styleId="DeltaViewInsertion0">
    <w:name w:val="DeltaView Insertion"/>
    <w:uiPriority w:val="99"/>
    <w:rsid w:val="00474E39"/>
    <w:rPr>
      <w:color w:val="0000FF"/>
      <w:spacing w:val="0"/>
      <w:u w:val="double"/>
    </w:rPr>
  </w:style>
  <w:style w:type="paragraph" w:customStyle="1" w:styleId="Ttulo41">
    <w:name w:val="Título 41"/>
    <w:aliases w:val="h4"/>
    <w:basedOn w:val="Normal"/>
    <w:next w:val="Normal"/>
    <w:rsid w:val="00474E39"/>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utoSpaceDE w:val="0"/>
      <w:autoSpaceDN w:val="0"/>
      <w:adjustRightInd w:val="0"/>
      <w:jc w:val="center"/>
    </w:pPr>
    <w:rPr>
      <w:rFonts w:ascii="Tahoma" w:hAnsi="Tahoma" w:cs="Tahoma"/>
      <w:b/>
      <w:bCs/>
      <w:sz w:val="22"/>
      <w:szCs w:val="22"/>
    </w:rPr>
  </w:style>
  <w:style w:type="paragraph" w:customStyle="1" w:styleId="normal1">
    <w:name w:val="normal1"/>
    <w:basedOn w:val="Normal"/>
    <w:uiPriority w:val="99"/>
    <w:rsid w:val="00474E39"/>
    <w:pPr>
      <w:widowControl w:val="0"/>
      <w:autoSpaceDE w:val="0"/>
      <w:autoSpaceDN w:val="0"/>
      <w:adjustRightInd w:val="0"/>
      <w:snapToGrid w:val="0"/>
      <w:spacing w:after="240"/>
      <w:ind w:firstLine="720"/>
      <w:jc w:val="both"/>
    </w:pPr>
    <w:rPr>
      <w:rFonts w:ascii="Times New Roman" w:hAnsi="Times New Roman" w:cs="Times New Roman"/>
      <w:lang w:val="en-US"/>
    </w:rPr>
  </w:style>
  <w:style w:type="paragraph" w:customStyle="1" w:styleId="Switzerland">
    <w:name w:val="Switzerland"/>
    <w:basedOn w:val="Corpodetexto"/>
    <w:uiPriority w:val="99"/>
    <w:rsid w:val="00474E39"/>
    <w:pPr>
      <w:widowControl w:val="0"/>
      <w:autoSpaceDE w:val="0"/>
      <w:autoSpaceDN w:val="0"/>
      <w:adjustRightInd w:val="0"/>
      <w:jc w:val="both"/>
    </w:pPr>
    <w:rPr>
      <w:rFonts w:ascii="MS Mincho" w:eastAsia="MS Mincho" w:hAnsi="Times New Roman" w:cs="MS Mincho"/>
      <w:sz w:val="22"/>
      <w:szCs w:val="22"/>
      <w:lang w:val="en-US"/>
    </w:rPr>
  </w:style>
  <w:style w:type="paragraph" w:customStyle="1" w:styleId="Level2">
    <w:name w:val="Level 2"/>
    <w:basedOn w:val="Normal"/>
    <w:link w:val="Level2Char"/>
    <w:qFormat/>
    <w:rsid w:val="00474E39"/>
    <w:pPr>
      <w:tabs>
        <w:tab w:val="num" w:pos="1040"/>
      </w:tabs>
      <w:spacing w:after="140" w:line="288" w:lineRule="auto"/>
      <w:ind w:left="1040" w:hanging="680"/>
      <w:jc w:val="both"/>
      <w:outlineLvl w:val="1"/>
    </w:pPr>
    <w:rPr>
      <w:rFonts w:cs="Times New Roman"/>
      <w:kern w:val="20"/>
      <w:sz w:val="20"/>
      <w:szCs w:val="20"/>
      <w:lang w:eastAsia="en-US"/>
    </w:rPr>
  </w:style>
  <w:style w:type="character" w:customStyle="1" w:styleId="Level2Char">
    <w:name w:val="Level 2 Char"/>
    <w:link w:val="Level2"/>
    <w:locked/>
    <w:rsid w:val="00474E39"/>
    <w:rPr>
      <w:rFonts w:ascii="Arial" w:eastAsia="Times New Roman" w:hAnsi="Arial" w:cs="Times New Roman"/>
      <w:kern w:val="20"/>
      <w:sz w:val="20"/>
      <w:szCs w:val="20"/>
    </w:rPr>
  </w:style>
  <w:style w:type="paragraph" w:customStyle="1" w:styleId="Level5">
    <w:name w:val="Level 5"/>
    <w:basedOn w:val="Normal"/>
    <w:rsid w:val="00474E39"/>
    <w:pPr>
      <w:tabs>
        <w:tab w:val="num" w:pos="3289"/>
      </w:tabs>
      <w:spacing w:after="140" w:line="290" w:lineRule="auto"/>
      <w:ind w:left="2722"/>
      <w:jc w:val="both"/>
    </w:pPr>
    <w:rPr>
      <w:rFonts w:ascii="Tahoma" w:hAnsi="Tahoma" w:cs="Times New Roman"/>
      <w:kern w:val="20"/>
      <w:sz w:val="20"/>
      <w:lang w:eastAsia="en-US"/>
    </w:rPr>
  </w:style>
  <w:style w:type="paragraph" w:customStyle="1" w:styleId="Level1">
    <w:name w:val="Level 1"/>
    <w:basedOn w:val="Normal"/>
    <w:rsid w:val="00474E39"/>
    <w:pPr>
      <w:tabs>
        <w:tab w:val="num" w:pos="567"/>
      </w:tabs>
      <w:spacing w:after="140" w:line="290" w:lineRule="auto"/>
      <w:jc w:val="both"/>
    </w:pPr>
    <w:rPr>
      <w:rFonts w:ascii="Tahoma" w:hAnsi="Tahoma" w:cs="Times New Roman"/>
      <w:kern w:val="20"/>
      <w:sz w:val="20"/>
      <w:szCs w:val="28"/>
      <w:lang w:eastAsia="en-US"/>
    </w:rPr>
  </w:style>
  <w:style w:type="paragraph" w:customStyle="1" w:styleId="Level4">
    <w:name w:val="Level 4"/>
    <w:basedOn w:val="Normal"/>
    <w:rsid w:val="00474E39"/>
    <w:pPr>
      <w:tabs>
        <w:tab w:val="num" w:pos="2383"/>
      </w:tabs>
      <w:spacing w:after="140" w:line="290" w:lineRule="auto"/>
      <w:ind w:left="1702"/>
      <w:jc w:val="both"/>
    </w:pPr>
    <w:rPr>
      <w:rFonts w:ascii="Tahoma" w:hAnsi="Tahoma" w:cs="Times New Roman"/>
      <w:kern w:val="20"/>
      <w:sz w:val="20"/>
      <w:lang w:eastAsia="en-US"/>
    </w:rPr>
  </w:style>
  <w:style w:type="paragraph" w:customStyle="1" w:styleId="Level6">
    <w:name w:val="Level 6"/>
    <w:basedOn w:val="Normal"/>
    <w:rsid w:val="00474E39"/>
    <w:pPr>
      <w:tabs>
        <w:tab w:val="num" w:pos="3969"/>
      </w:tabs>
      <w:spacing w:after="140" w:line="290" w:lineRule="auto"/>
      <w:ind w:left="3289"/>
      <w:jc w:val="both"/>
    </w:pPr>
    <w:rPr>
      <w:rFonts w:ascii="Tahoma" w:hAnsi="Tahoma" w:cs="Times New Roman"/>
      <w:kern w:val="20"/>
      <w:sz w:val="20"/>
      <w:lang w:eastAsia="en-US"/>
    </w:rPr>
  </w:style>
  <w:style w:type="paragraph" w:customStyle="1" w:styleId="Level3">
    <w:name w:val="Level 3"/>
    <w:basedOn w:val="Normal"/>
    <w:link w:val="Level3Char"/>
    <w:rsid w:val="00474E39"/>
    <w:pPr>
      <w:tabs>
        <w:tab w:val="num" w:pos="2041"/>
      </w:tabs>
      <w:spacing w:after="140" w:line="290" w:lineRule="auto"/>
      <w:ind w:left="1247"/>
      <w:jc w:val="both"/>
    </w:pPr>
    <w:rPr>
      <w:rFonts w:ascii="Tahoma" w:hAnsi="Tahoma" w:cs="Times New Roman"/>
      <w:kern w:val="20"/>
      <w:sz w:val="20"/>
      <w:szCs w:val="28"/>
      <w:lang w:eastAsia="en-US"/>
    </w:rPr>
  </w:style>
  <w:style w:type="character" w:customStyle="1" w:styleId="Level3Char">
    <w:name w:val="Level 3 Char"/>
    <w:link w:val="Level3"/>
    <w:locked/>
    <w:rsid w:val="00474E39"/>
    <w:rPr>
      <w:rFonts w:ascii="Tahoma" w:eastAsia="Times New Roman" w:hAnsi="Tahoma" w:cs="Times New Roman"/>
      <w:kern w:val="20"/>
      <w:sz w:val="20"/>
      <w:szCs w:val="28"/>
    </w:rPr>
  </w:style>
  <w:style w:type="paragraph" w:customStyle="1" w:styleId="BlockTextJ">
    <w:name w:val="Block Text J"/>
    <w:basedOn w:val="Normal"/>
    <w:uiPriority w:val="99"/>
    <w:rsid w:val="00474E39"/>
    <w:pPr>
      <w:autoSpaceDE w:val="0"/>
      <w:autoSpaceDN w:val="0"/>
      <w:adjustRightInd w:val="0"/>
      <w:spacing w:after="240"/>
      <w:jc w:val="both"/>
    </w:pPr>
    <w:rPr>
      <w:rFonts w:ascii="Times New Roman" w:eastAsia="Malgun Gothic" w:hAnsi="Times New Roman" w:cs="Times New Roman"/>
      <w:lang w:val="en-US"/>
    </w:rPr>
  </w:style>
  <w:style w:type="paragraph" w:customStyle="1" w:styleId="DeltaViewTableHeading">
    <w:name w:val="DeltaView Table Heading"/>
    <w:basedOn w:val="Normal"/>
    <w:rsid w:val="00474E39"/>
    <w:pPr>
      <w:autoSpaceDE w:val="0"/>
      <w:autoSpaceDN w:val="0"/>
      <w:adjustRightInd w:val="0"/>
      <w:spacing w:after="120"/>
    </w:pPr>
    <w:rPr>
      <w:rFonts w:cs="Times New Roman"/>
      <w:b/>
      <w:lang w:val="en-US"/>
    </w:rPr>
  </w:style>
  <w:style w:type="paragraph" w:customStyle="1" w:styleId="BodyText31">
    <w:name w:val="Body Text 31"/>
    <w:basedOn w:val="Normal"/>
    <w:rsid w:val="00474E39"/>
    <w:pPr>
      <w:widowControl w:val="0"/>
      <w:tabs>
        <w:tab w:val="left" w:pos="1134"/>
      </w:tabs>
      <w:spacing w:after="120" w:line="264" w:lineRule="auto"/>
      <w:jc w:val="both"/>
    </w:pPr>
    <w:rPr>
      <w:rFonts w:ascii="Calibri" w:hAnsi="Calibri" w:cs="Times New Roman"/>
      <w:szCs w:val="21"/>
      <w:lang w:eastAsia="en-US"/>
    </w:rPr>
  </w:style>
  <w:style w:type="character" w:styleId="MenoPendente">
    <w:name w:val="Unresolved Mention"/>
    <w:basedOn w:val="Fontepargpadro"/>
    <w:uiPriority w:val="99"/>
    <w:semiHidden/>
    <w:unhideWhenUsed/>
    <w:rsid w:val="00474E39"/>
    <w:rPr>
      <w:color w:val="605E5C"/>
      <w:shd w:val="clear" w:color="auto" w:fill="E1DFDD"/>
    </w:rPr>
  </w:style>
  <w:style w:type="table" w:customStyle="1" w:styleId="TableNormal7">
    <w:name w:val="Table Normal7"/>
    <w:uiPriority w:val="2"/>
    <w:semiHidden/>
    <w:unhideWhenUsed/>
    <w:qFormat/>
    <w:rsid w:val="00474E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Level7">
    <w:name w:val="Level 7"/>
    <w:basedOn w:val="Normal"/>
    <w:rsid w:val="00474E39"/>
    <w:pPr>
      <w:tabs>
        <w:tab w:val="num" w:pos="3969"/>
      </w:tabs>
      <w:ind w:left="3969" w:hanging="680"/>
    </w:pPr>
    <w:rPr>
      <w:rFonts w:ascii="Times New Roman" w:hAnsi="Times New Roman" w:cs="Times New Roman"/>
      <w:lang w:eastAsia="en-US"/>
    </w:rPr>
  </w:style>
  <w:style w:type="paragraph" w:customStyle="1" w:styleId="Level8">
    <w:name w:val="Level 8"/>
    <w:basedOn w:val="Normal"/>
    <w:rsid w:val="00474E39"/>
    <w:pPr>
      <w:tabs>
        <w:tab w:val="num" w:pos="3969"/>
      </w:tabs>
      <w:ind w:left="3969" w:hanging="680"/>
    </w:pPr>
    <w:rPr>
      <w:rFonts w:ascii="Times New Roman" w:hAnsi="Times New Roman" w:cs="Times New Roman"/>
      <w:lang w:eastAsia="en-US"/>
    </w:rPr>
  </w:style>
  <w:style w:type="paragraph" w:customStyle="1" w:styleId="Level9">
    <w:name w:val="Level 9"/>
    <w:basedOn w:val="Normal"/>
    <w:rsid w:val="00474E39"/>
    <w:pPr>
      <w:tabs>
        <w:tab w:val="num" w:pos="3969"/>
      </w:tabs>
      <w:ind w:left="3969" w:hanging="680"/>
    </w:pPr>
    <w:rPr>
      <w:rFonts w:ascii="Times New Roman" w:hAnsi="Times New Roman" w:cs="Times New Roman"/>
      <w:lang w:eastAsia="en-US"/>
    </w:rPr>
  </w:style>
  <w:style w:type="character" w:customStyle="1" w:styleId="MenoPendente1">
    <w:name w:val="Menção Pendente1"/>
    <w:basedOn w:val="Fontepargpadro"/>
    <w:uiPriority w:val="99"/>
    <w:semiHidden/>
    <w:unhideWhenUsed/>
    <w:rsid w:val="00474E39"/>
    <w:rPr>
      <w:color w:val="605E5C"/>
      <w:shd w:val="clear" w:color="auto" w:fill="E1DFDD"/>
    </w:rPr>
  </w:style>
  <w:style w:type="character" w:styleId="TextodoEspaoReservado">
    <w:name w:val="Placeholder Text"/>
    <w:basedOn w:val="Fontepargpadro"/>
    <w:uiPriority w:val="99"/>
    <w:semiHidden/>
    <w:rsid w:val="00474E39"/>
    <w:rPr>
      <w:color w:val="808080"/>
    </w:rPr>
  </w:style>
  <w:style w:type="character" w:customStyle="1" w:styleId="UnresolvedMention1">
    <w:name w:val="Unresolved Mention1"/>
    <w:basedOn w:val="Fontepargpadro"/>
    <w:uiPriority w:val="99"/>
    <w:semiHidden/>
    <w:unhideWhenUsed/>
    <w:rsid w:val="00474E39"/>
    <w:rPr>
      <w:color w:val="605E5C"/>
      <w:shd w:val="clear" w:color="auto" w:fill="E1DFDD"/>
    </w:rPr>
  </w:style>
  <w:style w:type="character" w:customStyle="1" w:styleId="MenoPendente2">
    <w:name w:val="Menção Pendente2"/>
    <w:basedOn w:val="Fontepargpadro"/>
    <w:uiPriority w:val="99"/>
    <w:semiHidden/>
    <w:unhideWhenUsed/>
    <w:rsid w:val="00474E39"/>
    <w:rPr>
      <w:color w:val="605E5C"/>
      <w:shd w:val="clear" w:color="auto" w:fill="E1DFDD"/>
    </w:rPr>
  </w:style>
  <w:style w:type="table" w:customStyle="1" w:styleId="TableNormal8">
    <w:name w:val="Table Normal8"/>
    <w:uiPriority w:val="2"/>
    <w:semiHidden/>
    <w:unhideWhenUsed/>
    <w:qFormat/>
    <w:rsid w:val="00474E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HiperlinkVisitado1">
    <w:name w:val="HiperlinkVisitado1"/>
    <w:basedOn w:val="Fontepargpadro"/>
    <w:uiPriority w:val="99"/>
    <w:semiHidden/>
    <w:unhideWhenUsed/>
    <w:rsid w:val="00474E39"/>
    <w:rPr>
      <w:color w:val="800080"/>
      <w:u w:val="single"/>
    </w:rPr>
  </w:style>
  <w:style w:type="paragraph" w:styleId="SemEspaamento">
    <w:name w:val="No Spacing"/>
    <w:uiPriority w:val="1"/>
    <w:qFormat/>
    <w:rsid w:val="00474E39"/>
    <w:pPr>
      <w:widowControl w:val="0"/>
      <w:autoSpaceDE w:val="0"/>
      <w:autoSpaceDN w:val="0"/>
      <w:spacing w:after="0" w:line="240" w:lineRule="auto"/>
    </w:pPr>
    <w:rPr>
      <w:rFonts w:ascii="Calibri" w:eastAsia="Calibri" w:hAnsi="Calibri" w:cs="Calibri"/>
      <w:lang w:val="pt-PT" w:eastAsia="pt-PT" w:bidi="pt-PT"/>
    </w:rPr>
  </w:style>
  <w:style w:type="character" w:customStyle="1" w:styleId="Ttulo9Char1">
    <w:name w:val="Título 9 Char1"/>
    <w:basedOn w:val="Fontepargpadro"/>
    <w:uiPriority w:val="9"/>
    <w:semiHidden/>
    <w:rsid w:val="00474E39"/>
    <w:rPr>
      <w:rFonts w:asciiTheme="majorHAnsi" w:eastAsiaTheme="majorEastAsia" w:hAnsiTheme="majorHAnsi" w:cstheme="majorBidi"/>
      <w:i/>
      <w:iCs/>
      <w:color w:val="272727" w:themeColor="text1" w:themeTint="D8"/>
      <w:sz w:val="21"/>
      <w:szCs w:val="21"/>
      <w:lang w:eastAsia="pt-BR"/>
    </w:rPr>
  </w:style>
  <w:style w:type="character" w:styleId="HiperlinkVisitado">
    <w:name w:val="FollowedHyperlink"/>
    <w:basedOn w:val="Fontepargpadro"/>
    <w:uiPriority w:val="99"/>
    <w:semiHidden/>
    <w:unhideWhenUsed/>
    <w:rsid w:val="00474E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0381821">
      <w:bodyDiv w:val="1"/>
      <w:marLeft w:val="0"/>
      <w:marRight w:val="0"/>
      <w:marTop w:val="0"/>
      <w:marBottom w:val="0"/>
      <w:divBdr>
        <w:top w:val="none" w:sz="0" w:space="0" w:color="auto"/>
        <w:left w:val="none" w:sz="0" w:space="0" w:color="auto"/>
        <w:bottom w:val="none" w:sz="0" w:space="0" w:color="auto"/>
        <w:right w:val="none" w:sz="0" w:space="0" w:color="auto"/>
      </w:divBdr>
    </w:div>
    <w:div w:id="867764407">
      <w:bodyDiv w:val="1"/>
      <w:marLeft w:val="0"/>
      <w:marRight w:val="0"/>
      <w:marTop w:val="0"/>
      <w:marBottom w:val="0"/>
      <w:divBdr>
        <w:top w:val="none" w:sz="0" w:space="0" w:color="auto"/>
        <w:left w:val="none" w:sz="0" w:space="0" w:color="auto"/>
        <w:bottom w:val="none" w:sz="0" w:space="0" w:color="auto"/>
        <w:right w:val="none" w:sz="0" w:space="0" w:color="auto"/>
      </w:divBdr>
    </w:div>
    <w:div w:id="1207982757">
      <w:bodyDiv w:val="1"/>
      <w:marLeft w:val="0"/>
      <w:marRight w:val="0"/>
      <w:marTop w:val="0"/>
      <w:marBottom w:val="0"/>
      <w:divBdr>
        <w:top w:val="none" w:sz="0" w:space="0" w:color="auto"/>
        <w:left w:val="none" w:sz="0" w:space="0" w:color="auto"/>
        <w:bottom w:val="none" w:sz="0" w:space="0" w:color="auto"/>
        <w:right w:val="none" w:sz="0" w:space="0" w:color="auto"/>
      </w:divBdr>
    </w:div>
    <w:div w:id="1321736671">
      <w:bodyDiv w:val="1"/>
      <w:marLeft w:val="0"/>
      <w:marRight w:val="0"/>
      <w:marTop w:val="0"/>
      <w:marBottom w:val="0"/>
      <w:divBdr>
        <w:top w:val="none" w:sz="0" w:space="0" w:color="auto"/>
        <w:left w:val="none" w:sz="0" w:space="0" w:color="auto"/>
        <w:bottom w:val="none" w:sz="0" w:space="0" w:color="auto"/>
        <w:right w:val="none" w:sz="0" w:space="0" w:color="auto"/>
      </w:divBdr>
    </w:div>
    <w:div w:id="1547062730">
      <w:bodyDiv w:val="1"/>
      <w:marLeft w:val="0"/>
      <w:marRight w:val="0"/>
      <w:marTop w:val="0"/>
      <w:marBottom w:val="0"/>
      <w:divBdr>
        <w:top w:val="none" w:sz="0" w:space="0" w:color="auto"/>
        <w:left w:val="none" w:sz="0" w:space="0" w:color="auto"/>
        <w:bottom w:val="none" w:sz="0" w:space="0" w:color="auto"/>
        <w:right w:val="none" w:sz="0" w:space="0" w:color="auto"/>
      </w:divBdr>
    </w:div>
    <w:div w:id="1596817069">
      <w:bodyDiv w:val="1"/>
      <w:marLeft w:val="0"/>
      <w:marRight w:val="0"/>
      <w:marTop w:val="0"/>
      <w:marBottom w:val="0"/>
      <w:divBdr>
        <w:top w:val="none" w:sz="0" w:space="0" w:color="auto"/>
        <w:left w:val="none" w:sz="0" w:space="0" w:color="auto"/>
        <w:bottom w:val="none" w:sz="0" w:space="0" w:color="auto"/>
        <w:right w:val="none" w:sz="0" w:space="0" w:color="auto"/>
      </w:divBdr>
    </w:div>
    <w:div w:id="1601643408">
      <w:bodyDiv w:val="1"/>
      <w:marLeft w:val="0"/>
      <w:marRight w:val="0"/>
      <w:marTop w:val="0"/>
      <w:marBottom w:val="0"/>
      <w:divBdr>
        <w:top w:val="none" w:sz="0" w:space="0" w:color="auto"/>
        <w:left w:val="none" w:sz="0" w:space="0" w:color="auto"/>
        <w:bottom w:val="none" w:sz="0" w:space="0" w:color="auto"/>
        <w:right w:val="none" w:sz="0" w:space="0" w:color="auto"/>
      </w:divBdr>
    </w:div>
    <w:div w:id="1628660956">
      <w:bodyDiv w:val="1"/>
      <w:marLeft w:val="0"/>
      <w:marRight w:val="0"/>
      <w:marTop w:val="0"/>
      <w:marBottom w:val="0"/>
      <w:divBdr>
        <w:top w:val="none" w:sz="0" w:space="0" w:color="auto"/>
        <w:left w:val="none" w:sz="0" w:space="0" w:color="auto"/>
        <w:bottom w:val="none" w:sz="0" w:space="0" w:color="auto"/>
        <w:right w:val="none" w:sz="0" w:space="0" w:color="auto"/>
      </w:divBdr>
    </w:div>
    <w:div w:id="2021422720">
      <w:bodyDiv w:val="1"/>
      <w:marLeft w:val="0"/>
      <w:marRight w:val="0"/>
      <w:marTop w:val="0"/>
      <w:marBottom w:val="0"/>
      <w:divBdr>
        <w:top w:val="none" w:sz="0" w:space="0" w:color="auto"/>
        <w:left w:val="none" w:sz="0" w:space="0" w:color="auto"/>
        <w:bottom w:val="none" w:sz="0" w:space="0" w:color="auto"/>
        <w:right w:val="none" w:sz="0" w:space="0" w:color="auto"/>
      </w:divBdr>
    </w:div>
    <w:div w:id="202724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68C1E00D8DA67D4FAEBD24C0FBF1E685" ma:contentTypeVersion="1" ma:contentTypeDescription="Crie um novo documento." ma:contentTypeScope="" ma:versionID="d9ff4ba31cfb499868372c074067c32f">
  <xsd:schema xmlns:xsd="http://www.w3.org/2001/XMLSchema" xmlns:xs="http://www.w3.org/2001/XMLSchema" xmlns:p="http://schemas.microsoft.com/office/2006/metadata/properties" xmlns:ns2="4e825c99-7772-4aa9-8d90-8a8e74860cf7" xmlns:ns3="9de9b3fb-db6f-4839-9db7-bc92fc170dcf" targetNamespace="http://schemas.microsoft.com/office/2006/metadata/properties" ma:root="true" ma:fieldsID="3cc9565af7dfc4f85c8d1f9b81712999" ns2:_="" ns3:_="">
    <xsd:import namespace="4e825c99-7772-4aa9-8d90-8a8e74860cf7"/>
    <xsd:import namespace="9de9b3fb-db6f-4839-9db7-bc92fc170d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825c99-7772-4aa9-8d90-8a8e74860c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e9b3fb-db6f-4839-9db7-bc92fc170dcf" elementFormDefault="qualified">
    <xsd:import namespace="http://schemas.microsoft.com/office/2006/documentManagement/types"/>
    <xsd:import namespace="http://schemas.microsoft.com/office/infopath/2007/PartnerControls"/>
    <xsd:element name="SharedWithUsers" ma:index="1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Compartilhado Com"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C38608-3874-4C53-95B2-AB2B2C656C33}">
  <ds:schemaRefs>
    <ds:schemaRef ds:uri="http://schemas.openxmlformats.org/officeDocument/2006/bibliography"/>
  </ds:schemaRefs>
</ds:datastoreItem>
</file>

<file path=customXml/itemProps2.xml><?xml version="1.0" encoding="utf-8"?>
<ds:datastoreItem xmlns:ds="http://schemas.openxmlformats.org/officeDocument/2006/customXml" ds:itemID="{20784187-0C94-44C4-AF8B-E6C619EBD10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8D846B4-7681-4ED1-8BB0-1F479197C1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825c99-7772-4aa9-8d90-8a8e74860cf7"/>
    <ds:schemaRef ds:uri="9de9b3fb-db6f-4839-9db7-bc92fc170d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AB7AE3C-EF19-4C59-84CB-8A05417A2A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30</Pages>
  <Words>8236</Words>
  <Characters>44477</Characters>
  <Application>Microsoft Office Word</Application>
  <DocSecurity>0</DocSecurity>
  <Lines>370</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Pachi</dc:creator>
  <cp:keywords/>
  <dc:description/>
  <cp:lastModifiedBy>Camila Salvetti Mosaner Batich</cp:lastModifiedBy>
  <cp:revision>8</cp:revision>
  <cp:lastPrinted>2022-05-04T18:01:00Z</cp:lastPrinted>
  <dcterms:created xsi:type="dcterms:W3CDTF">2022-05-09T18:33:00Z</dcterms:created>
  <dcterms:modified xsi:type="dcterms:W3CDTF">2022-05-09T18:47:00Z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0x01010068C1E00D8DA67D4FAEBD24C0FBF1E685</vt:lpwstr>
  </property>
</Properties>
</file>