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4D9969A3" w14:textId="77777777" w:rsidR="00772434" w:rsidRPr="000722FC" w:rsidRDefault="00772434" w:rsidP="00772434">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 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0FD93CA5"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205,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w:t>
      </w:r>
      <w:r>
        <w:rPr>
          <w:rFonts w:asciiTheme="minorHAnsi" w:hAnsiTheme="minorHAnsi" w:cstheme="minorHAnsi"/>
          <w:bCs/>
          <w:sz w:val="22"/>
          <w:szCs w:val="22"/>
        </w:rPr>
        <w:t xml:space="preserve">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77777777"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xml:space="preserve">, por ocasião da emissão da CCB, os direitos creditórios presentes e futuros oriundos da CCB, no valor, </w:t>
      </w:r>
      <w:r w:rsidRPr="000722FC">
        <w:rPr>
          <w:rFonts w:asciiTheme="minorHAnsi" w:hAnsiTheme="minorHAnsi" w:cstheme="minorHAnsi"/>
          <w:sz w:val="22"/>
          <w:szCs w:val="22"/>
          <w:lang w:bidi="he-IL"/>
        </w:rPr>
        <w:lastRenderedPageBreak/>
        <w:t>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41A885C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7920472A"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w:t>
      </w:r>
      <w:r w:rsidRPr="00650F55">
        <w:rPr>
          <w:rFonts w:asciiTheme="minorHAnsi" w:hAnsiTheme="minorHAnsi" w:cstheme="minorHAnsi"/>
          <w:sz w:val="22"/>
          <w:szCs w:val="22"/>
        </w:rPr>
        <w:lastRenderedPageBreak/>
        <w:t xml:space="preserve">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830153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47A9A861"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2AD783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2021;</w:t>
      </w:r>
    </w:p>
    <w:p w14:paraId="63E8B94E"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7219C671"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 “Terceiro Aditamento à CCB”</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61DEC679" w14:textId="77777777" w:rsidR="006B4ED5" w:rsidRPr="00262C1E"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alterar o prazo da CCB para 934 (novecentos e trinta e quatro) dias e a data de vencimento final da CCB para o dia 01/12/2022;</w:t>
      </w:r>
    </w:p>
    <w:p w14:paraId="3A70FFAD" w14:textId="265F7668" w:rsidR="006B4ED5" w:rsidRPr="000722FC"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w:t>
      </w:r>
      <w:r w:rsidR="007E336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sidR="007E336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pro-rata por dias úteis</w:t>
      </w:r>
      <w:r w:rsidRPr="000722FC">
        <w:rPr>
          <w:rFonts w:asciiTheme="minorHAnsi" w:hAnsiTheme="minorHAnsi" w:cstheme="minorHAnsi"/>
          <w:sz w:val="22"/>
          <w:szCs w:val="22"/>
          <w:lang w:bidi="he-IL"/>
        </w:rPr>
        <w:t>;</w:t>
      </w:r>
    </w:p>
    <w:p w14:paraId="1C0D6305" w14:textId="753ED804" w:rsidR="006B4ED5" w:rsidRPr="000722FC"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7E3368">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 xml:space="preserve">a partir de 15 de outubro de 2021, a remuneração será paga mensalmente até 15 de novembro de </w:t>
      </w:r>
      <w:r>
        <w:rPr>
          <w:rFonts w:asciiTheme="minorHAnsi" w:hAnsiTheme="minorHAnsi" w:cstheme="minorHAnsi"/>
          <w:sz w:val="22"/>
          <w:szCs w:val="22"/>
          <w:lang w:bidi="he-IL"/>
        </w:rPr>
        <w:lastRenderedPageBreak/>
        <w:t>2022 inclusive e na Data de Vencimento</w:t>
      </w:r>
      <w:r w:rsidRPr="000722FC">
        <w:rPr>
          <w:rFonts w:asciiTheme="minorHAnsi" w:hAnsiTheme="minorHAnsi" w:cstheme="minorHAnsi"/>
          <w:sz w:val="22"/>
          <w:szCs w:val="22"/>
          <w:lang w:bidi="he-IL"/>
        </w:rPr>
        <w:t>;</w:t>
      </w:r>
    </w:p>
    <w:p w14:paraId="489C821F" w14:textId="77777777" w:rsidR="006B4ED5"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sub-item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3738A7CB" w14:textId="7E4C04B6" w:rsidR="006B4ED5" w:rsidRPr="000722FC"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Pr>
          <w:rFonts w:asciiTheme="minorHAnsi" w:hAnsiTheme="minorHAnsi" w:cstheme="minorHAnsi"/>
          <w:sz w:val="22"/>
          <w:szCs w:val="22"/>
          <w:lang w:bidi="he-IL"/>
        </w:rPr>
        <w:t>, objeto das matrículas nºs.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4A16FF">
        <w:rPr>
          <w:rFonts w:asciiTheme="minorHAnsi" w:hAnsiTheme="minorHAnsi" w:cstheme="minorHAnsi"/>
          <w:sz w:val="22"/>
          <w:szCs w:val="22"/>
          <w:lang w:bidi="he-IL"/>
        </w:rPr>
        <w:t>, mediante a celebração do presente instrumento</w:t>
      </w:r>
      <w:r w:rsidRPr="000722FC">
        <w:rPr>
          <w:rFonts w:asciiTheme="minorHAnsi" w:hAnsiTheme="minorHAnsi" w:cstheme="minorHAnsi"/>
          <w:sz w:val="22"/>
          <w:szCs w:val="22"/>
          <w:lang w:bidi="he-IL"/>
        </w:rPr>
        <w:t>;</w:t>
      </w:r>
    </w:p>
    <w:p w14:paraId="1389E9FF" w14:textId="77777777" w:rsidR="006B4ED5"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Pr="00C40ADF">
        <w:rPr>
          <w:rFonts w:asciiTheme="minorHAnsi" w:hAnsiTheme="minorHAnsi" w:cstheme="minorHAnsi"/>
          <w:b/>
          <w:bCs/>
          <w:sz w:val="22"/>
          <w:szCs w:val="22"/>
          <w:lang w:bidi="he-IL"/>
        </w:rPr>
        <w:t>(a)</w:t>
      </w:r>
      <w:r>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Pr>
          <w:rFonts w:asciiTheme="minorHAnsi" w:hAnsiTheme="minorHAnsi" w:cstheme="minorHAnsi"/>
          <w:sz w:val="22"/>
          <w:szCs w:val="22"/>
          <w:lang w:bidi="he-IL"/>
        </w:rPr>
        <w:t xml:space="preserve">e </w:t>
      </w:r>
      <w:r w:rsidRPr="00F3581D">
        <w:rPr>
          <w:rFonts w:asciiTheme="minorHAnsi" w:hAnsiTheme="minorHAnsi" w:cstheme="minorHAnsi"/>
          <w:b/>
          <w:bCs/>
          <w:sz w:val="22"/>
          <w:szCs w:val="22"/>
          <w:lang w:bidi="he-IL"/>
        </w:rPr>
        <w:t>(b)</w:t>
      </w:r>
      <w:r>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a integralidade dos direitos creditórios decorrentes das vendas d</w:t>
      </w:r>
      <w:r>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2CE2878C" w14:textId="77777777" w:rsidR="006B4ED5" w:rsidRPr="00944396" w:rsidRDefault="006B4ED5" w:rsidP="006B4ED5">
      <w:pPr>
        <w:pStyle w:val="PargrafodaLista"/>
        <w:widowControl w:val="0"/>
        <w:numPr>
          <w:ilvl w:val="0"/>
          <w:numId w:val="39"/>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01CFF074"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 xml:space="preserve">Instrumento Particular de Alienação Fiduciária de Imóveis em Garantia e Outras Avenças </w:t>
      </w:r>
      <w:r w:rsidRPr="000722FC">
        <w:rPr>
          <w:rFonts w:asciiTheme="minorHAnsi" w:hAnsiTheme="minorHAnsi" w:cstheme="minorHAnsi"/>
          <w:sz w:val="22"/>
          <w:szCs w:val="22"/>
          <w:lang w:bidi="he-IL"/>
        </w:rPr>
        <w:t>(“</w:t>
      </w:r>
      <w:r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Pr="00295D77" w:rsidRDefault="006B4ED5" w:rsidP="00772434">
      <w:pPr>
        <w:spacing w:line="340" w:lineRule="exact"/>
        <w:jc w:val="both"/>
      </w:pPr>
    </w:p>
    <w:p w14:paraId="4FBA1B2C" w14:textId="77777777" w:rsidR="00772434" w:rsidRPr="000722FC" w:rsidRDefault="00772434" w:rsidP="00772434">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31B15940"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BB9C629" w14:textId="77777777" w:rsidR="00772434" w:rsidRPr="000722FC" w:rsidRDefault="00772434" w:rsidP="00772434">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0F411E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E5F79E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3FD44220" w14:textId="77777777" w:rsidR="00772434" w:rsidRPr="000722FC" w:rsidRDefault="00772434" w:rsidP="00772434">
      <w:pPr>
        <w:pStyle w:val="PargrafodaLista"/>
        <w:tabs>
          <w:tab w:val="left" w:pos="567"/>
          <w:tab w:val="left" w:pos="1729"/>
        </w:tabs>
        <w:spacing w:line="340" w:lineRule="exact"/>
        <w:ind w:left="0"/>
        <w:rPr>
          <w:rFonts w:asciiTheme="minorHAnsi" w:hAnsiTheme="minorHAnsi" w:cstheme="minorHAnsi"/>
          <w:sz w:val="22"/>
          <w:szCs w:val="22"/>
        </w:rPr>
      </w:pPr>
    </w:p>
    <w:p w14:paraId="4CF989B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1C25CF6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92A803"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24476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7466FE"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079FEF0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A271DC"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7BF6B7D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2F8D3A2" w14:textId="78846EDE"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Matrícula nº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sz w:val="22"/>
          <w:szCs w:val="22"/>
        </w:rPr>
        <w:t xml:space="preserve">do Cartório do Registro de Imóveis da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Comarca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Estado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B3167A">
        <w:rPr>
          <w:rFonts w:asciiTheme="minorHAnsi" w:hAnsiTheme="minorHAnsi" w:cstheme="minorHAnsi"/>
          <w:sz w:val="22"/>
          <w:szCs w:val="22"/>
        </w:rPr>
        <w:t xml:space="preserve">. </w:t>
      </w:r>
      <w:r w:rsidR="00B3167A" w:rsidRPr="00CC0FB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 de imóveis urbanos plenamente identificáveis pelos números das matrículas mencionadas</w:t>
      </w:r>
      <w:r w:rsidR="00B3167A">
        <w:rPr>
          <w:rFonts w:asciiTheme="minorHAnsi" w:hAnsiTheme="minorHAnsi" w:cstheme="minorHAnsi"/>
          <w:sz w:val="22"/>
          <w:szCs w:val="22"/>
        </w:rPr>
        <w:t xml:space="preserve"> no Anexo 2.1 do presente instrumento</w:t>
      </w:r>
      <w:r w:rsidRPr="000722FC">
        <w:rPr>
          <w:rFonts w:asciiTheme="minorHAnsi" w:hAnsiTheme="minorHAnsi" w:cstheme="minorHAnsi"/>
          <w:sz w:val="22"/>
          <w:szCs w:val="22"/>
        </w:rPr>
        <w:t>.</w:t>
      </w:r>
    </w:p>
    <w:p w14:paraId="5EDBBDC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0D340C"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ACB807E" w14:textId="77777777" w:rsidR="00772434" w:rsidRPr="006457F3" w:rsidRDefault="00772434" w:rsidP="006457F3">
      <w:pPr>
        <w:rPr>
          <w:rFonts w:asciiTheme="minorHAnsi" w:hAnsiTheme="minorHAnsi" w:cstheme="minorHAnsi"/>
          <w:sz w:val="22"/>
          <w:szCs w:val="22"/>
        </w:rPr>
      </w:pPr>
    </w:p>
    <w:p w14:paraId="6C0D5037"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Contrato. Observado o disposto na cláusula 5.8 deste Contrato, a excussão da garantia de alienação fiduciária ora constituída não caracteriza necessariamente a quitação integral da </w:t>
      </w:r>
      <w:r w:rsidRPr="000722FC">
        <w:rPr>
          <w:rFonts w:asciiTheme="minorHAnsi" w:hAnsiTheme="minorHAnsi" w:cstheme="minorHAnsi"/>
          <w:sz w:val="22"/>
          <w:szCs w:val="22"/>
        </w:rPr>
        <w:lastRenderedPageBreak/>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55CB44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07C3E4"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2EF2E9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E489CB"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3" w:name="_bookmark3"/>
      <w:bookmarkEnd w:id="3"/>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5870F4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63060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 xml:space="preserve">Para os fins do artigo 24 da Lei nº 9.514/97, os Imóveis foram adquiridos pela Fiduciante por meio de escritura pública lavrada em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às </w:t>
      </w:r>
      <w:r>
        <w:rPr>
          <w:rFonts w:asciiTheme="minorHAnsi" w:hAnsiTheme="minorHAnsi" w:cstheme="minorHAnsi"/>
          <w:sz w:val="22"/>
          <w:szCs w:val="22"/>
        </w:rPr>
        <w:t xml:space="preserve">fls.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do Livro nº </w:t>
      </w:r>
      <w:r w:rsidRPr="000722FC">
        <w:rPr>
          <w:rFonts w:asciiTheme="minorHAnsi" w:hAnsiTheme="minorHAnsi" w:cstheme="minorHAnsi"/>
          <w:sz w:val="22"/>
          <w:szCs w:val="22"/>
          <w:highlight w:val="yellow"/>
        </w:rPr>
        <w:t>[•]</w:t>
      </w:r>
      <w:r>
        <w:rPr>
          <w:rFonts w:asciiTheme="minorHAnsi" w:hAnsiTheme="minorHAnsi" w:cstheme="minorHAnsi"/>
          <w:sz w:val="22"/>
          <w:szCs w:val="22"/>
          <w:highlight w:val="yellow"/>
        </w:rPr>
        <w:t xml:space="preserve"> </w:t>
      </w:r>
      <w:r w:rsidRPr="00D45411">
        <w:rPr>
          <w:rFonts w:asciiTheme="minorHAnsi" w:hAnsiTheme="minorHAnsi" w:cstheme="minorHAnsi"/>
          <w:sz w:val="22"/>
          <w:szCs w:val="22"/>
          <w:highlight w:val="yellow"/>
        </w:rPr>
        <w:t>do</w:t>
      </w:r>
      <w:r w:rsidRPr="000722FC">
        <w:rPr>
          <w:rFonts w:asciiTheme="minorHAnsi" w:hAnsiTheme="minorHAnsi" w:cstheme="minorHAnsi"/>
          <w:sz w:val="22"/>
          <w:szCs w:val="22"/>
        </w:rPr>
        <w:t xml:space="preserv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º</w:t>
      </w:r>
      <w:r>
        <w:rPr>
          <w:rFonts w:asciiTheme="minorHAnsi" w:hAnsiTheme="minorHAnsi" w:cstheme="minorHAnsi"/>
          <w:sz w:val="22"/>
          <w:szCs w:val="22"/>
        </w:rPr>
        <w:t xml:space="preserve"> </w:t>
      </w:r>
      <w:r w:rsidRPr="000722FC">
        <w:rPr>
          <w:rFonts w:asciiTheme="minorHAnsi" w:hAnsiTheme="minorHAnsi" w:cstheme="minorHAnsi"/>
          <w:iCs/>
          <w:sz w:val="22"/>
          <w:szCs w:val="22"/>
        </w:rPr>
        <w:t>Registro Civil e</w:t>
      </w:r>
      <w:r w:rsidRPr="000722FC">
        <w:rPr>
          <w:rFonts w:asciiTheme="minorHAnsi" w:hAnsiTheme="minorHAnsi" w:cstheme="minorHAnsi"/>
          <w:sz w:val="22"/>
          <w:szCs w:val="22"/>
        </w:rPr>
        <w:t xml:space="preserve"> Tabelionato de Notas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conforme consta do R.</w:t>
      </w:r>
      <w:r w:rsidRPr="00EE1840">
        <w:rPr>
          <w:rFonts w:asciiTheme="minorHAnsi" w:hAnsiTheme="minorHAnsi" w:cstheme="minorHAnsi"/>
          <w:sz w:val="22"/>
          <w:szCs w:val="22"/>
          <w:highlight w:val="yellow"/>
        </w:rPr>
        <w:t xml:space="preserv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p>
    <w:p w14:paraId="26EAA9C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37F5D4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 w:name="_bookmark4"/>
      <w:bookmarkEnd w:id="4"/>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182B4D69" w14:textId="77777777" w:rsidR="00772434" w:rsidRPr="000722FC" w:rsidRDefault="00772434" w:rsidP="00772434">
      <w:pPr>
        <w:pStyle w:val="PargrafodaLista"/>
        <w:tabs>
          <w:tab w:val="left" w:pos="567"/>
          <w:tab w:val="left" w:pos="2581"/>
        </w:tabs>
        <w:spacing w:line="340" w:lineRule="exact"/>
        <w:ind w:left="0"/>
        <w:rPr>
          <w:rFonts w:asciiTheme="minorHAnsi" w:hAnsiTheme="minorHAnsi" w:cstheme="minorHAnsi"/>
          <w:sz w:val="22"/>
          <w:szCs w:val="22"/>
        </w:rPr>
      </w:pPr>
      <w:bookmarkStart w:id="5" w:name="_bookmark5"/>
      <w:bookmarkEnd w:id="5"/>
    </w:p>
    <w:p w14:paraId="504560FA"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10A63A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423E3DD"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6" w:name="_Hlk54780867"/>
      <w:r w:rsidRPr="000722FC">
        <w:rPr>
          <w:rFonts w:asciiTheme="minorHAnsi" w:hAnsiTheme="minorHAnsi" w:cstheme="minorHAnsi"/>
          <w:sz w:val="22"/>
          <w:szCs w:val="22"/>
        </w:rPr>
        <w:t>, sem prejuízo das obrigações de prenotação descritas na CCB.</w:t>
      </w:r>
      <w:bookmarkEnd w:id="6"/>
    </w:p>
    <w:p w14:paraId="7FE98A0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D60E1DF"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8C5EBD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BF4BFE3"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277257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8877951"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046111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09573A"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0063F95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0DA45"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7" w:name="_bookmark6"/>
      <w:bookmarkEnd w:id="7"/>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CA238E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CA6E0"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14A9F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6D930E3"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(ii)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55351D73"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B7AC53" w14:textId="77777777" w:rsidR="00772434" w:rsidRPr="000722FC" w:rsidRDefault="00772434" w:rsidP="00772434">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2E5AED68"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526EFE"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ou seus sucessores, de </w:t>
      </w:r>
      <w:r w:rsidRPr="000722FC">
        <w:rPr>
          <w:rFonts w:asciiTheme="minorHAnsi" w:hAnsiTheme="minorHAnsi" w:cstheme="minorHAnsi"/>
          <w:sz w:val="22"/>
          <w:szCs w:val="22"/>
        </w:rPr>
        <w:lastRenderedPageBreak/>
        <w:t>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i/>
          <w:sz w:val="22"/>
          <w:szCs w:val="22"/>
        </w:rPr>
        <w:t>propter</w:t>
      </w:r>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278F9AB"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60EBE1B"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2E9FF95D" w14:textId="77777777" w:rsidR="00772434" w:rsidRPr="000722FC" w:rsidRDefault="00772434" w:rsidP="00772434">
      <w:pPr>
        <w:tabs>
          <w:tab w:val="left" w:pos="709"/>
          <w:tab w:val="left" w:pos="2581"/>
        </w:tabs>
        <w:spacing w:line="340" w:lineRule="exact"/>
        <w:rPr>
          <w:rFonts w:asciiTheme="minorHAnsi" w:hAnsiTheme="minorHAnsi" w:cstheme="minorHAnsi"/>
          <w:sz w:val="22"/>
          <w:szCs w:val="22"/>
        </w:rPr>
      </w:pPr>
    </w:p>
    <w:p w14:paraId="4A2E306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9032A5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7D414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153DEE34"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03E7F738"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503C6E7"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CF2888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F6C593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A7795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75E6908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942DB3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4E1918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9782E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3B86135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FC8C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xml:space="preserve">: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w:t>
      </w:r>
      <w:r w:rsidRPr="000722FC">
        <w:rPr>
          <w:rFonts w:asciiTheme="minorHAnsi" w:hAnsiTheme="minorHAnsi" w:cstheme="minorHAnsi"/>
          <w:sz w:val="22"/>
          <w:szCs w:val="22"/>
        </w:rPr>
        <w:lastRenderedPageBreak/>
        <w:t>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09E5E5D7" w14:textId="77777777" w:rsidR="00772434" w:rsidRPr="000722FC" w:rsidRDefault="00772434" w:rsidP="00772434">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53AF2C64"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246D684"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2A045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 w:name="_bookmark7"/>
      <w:bookmarkEnd w:id="8"/>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09A24D4D" w14:textId="77777777" w:rsidR="00772434" w:rsidRPr="000722FC" w:rsidRDefault="00772434" w:rsidP="00772434">
      <w:pPr>
        <w:pStyle w:val="Corpodetexto"/>
        <w:tabs>
          <w:tab w:val="left" w:pos="567"/>
        </w:tabs>
        <w:spacing w:line="340" w:lineRule="exact"/>
        <w:ind w:right="3"/>
        <w:rPr>
          <w:rFonts w:asciiTheme="minorHAnsi" w:hAnsiTheme="minorHAnsi" w:cstheme="minorHAnsi"/>
          <w:sz w:val="22"/>
          <w:szCs w:val="22"/>
        </w:rPr>
      </w:pPr>
    </w:p>
    <w:p w14:paraId="327C3134"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9"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10"/>
      <w:r w:rsidRPr="000722FC">
        <w:rPr>
          <w:rFonts w:asciiTheme="minorHAnsi" w:hAnsiTheme="minorHAnsi" w:cstheme="minorHAnsi"/>
        </w:rPr>
        <w:t xml:space="preserve">R$ </w:t>
      </w:r>
      <w:r w:rsidRPr="000722FC">
        <w:rPr>
          <w:rFonts w:asciiTheme="minorHAnsi" w:hAnsiTheme="minorHAnsi" w:cstheme="minorHAnsi"/>
          <w:highlight w:val="yellow"/>
        </w:rPr>
        <w:t>[•]</w:t>
      </w:r>
      <w:r w:rsidRPr="000722FC">
        <w:rPr>
          <w:rFonts w:asciiTheme="minorHAnsi" w:hAnsiTheme="minorHAnsi" w:cstheme="minorHAnsi"/>
        </w:rPr>
        <w:t xml:space="preserve"> (</w:t>
      </w:r>
      <w:r w:rsidRPr="000722FC">
        <w:rPr>
          <w:rFonts w:asciiTheme="minorHAnsi" w:hAnsiTheme="minorHAnsi" w:cstheme="minorHAnsi"/>
          <w:highlight w:val="yellow"/>
        </w:rPr>
        <w:t>[•]</w:t>
      </w:r>
      <w:r w:rsidRPr="000722FC">
        <w:rPr>
          <w:rFonts w:asciiTheme="minorHAnsi" w:hAnsiTheme="minorHAnsi" w:cstheme="minorHAnsi"/>
        </w:rPr>
        <w:t xml:space="preserve"> reais)</w:t>
      </w:r>
      <w:commentRangeEnd w:id="10"/>
      <w:r w:rsidRPr="000722FC">
        <w:rPr>
          <w:rStyle w:val="Refdecomentrio"/>
          <w:rFonts w:asciiTheme="minorHAnsi" w:hAnsiTheme="minorHAnsi" w:cstheme="minorHAnsi"/>
          <w:sz w:val="22"/>
          <w:szCs w:val="22"/>
        </w:rPr>
        <w:commentReference w:id="10"/>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p w14:paraId="61787480" w14:textId="77777777" w:rsidR="00772434" w:rsidRPr="000722FC" w:rsidRDefault="00772434" w:rsidP="0077243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651A3FD2"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3B0F35A7" w14:textId="77777777" w:rsidR="00772434" w:rsidRPr="000722FC" w:rsidRDefault="00772434" w:rsidP="00772434">
      <w:pPr>
        <w:pStyle w:val="PargrafodaLista"/>
        <w:tabs>
          <w:tab w:val="left" w:pos="567"/>
        </w:tabs>
        <w:spacing w:line="340" w:lineRule="exact"/>
        <w:ind w:left="0" w:right="3"/>
        <w:rPr>
          <w:rFonts w:asciiTheme="minorHAnsi" w:hAnsiTheme="minorHAnsi" w:cstheme="minorHAnsi"/>
          <w:b/>
          <w:sz w:val="22"/>
          <w:szCs w:val="22"/>
        </w:rPr>
      </w:pPr>
    </w:p>
    <w:p w14:paraId="518A23C1"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3B8A8605" w14:textId="77777777" w:rsidR="00772434" w:rsidRPr="000722FC" w:rsidRDefault="00772434" w:rsidP="00772434">
      <w:pPr>
        <w:pStyle w:val="PargrafodaLista"/>
        <w:tabs>
          <w:tab w:val="left" w:pos="567"/>
        </w:tabs>
        <w:spacing w:line="340" w:lineRule="exact"/>
        <w:ind w:left="0" w:right="3"/>
        <w:rPr>
          <w:rFonts w:asciiTheme="minorHAnsi" w:hAnsiTheme="minorHAnsi" w:cstheme="minorHAnsi"/>
          <w:b/>
          <w:spacing w:val="-2"/>
          <w:sz w:val="22"/>
          <w:szCs w:val="22"/>
        </w:rPr>
      </w:pPr>
    </w:p>
    <w:p w14:paraId="4C443EAA"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7124D938" w14:textId="77777777" w:rsidR="00772434" w:rsidRPr="000722FC" w:rsidRDefault="00772434" w:rsidP="00772434">
      <w:pPr>
        <w:pStyle w:val="PargrafodaLista"/>
        <w:tabs>
          <w:tab w:val="left" w:pos="567"/>
        </w:tabs>
        <w:spacing w:line="340" w:lineRule="exact"/>
        <w:ind w:left="0" w:right="3"/>
        <w:rPr>
          <w:rFonts w:asciiTheme="minorHAnsi" w:hAnsiTheme="minorHAnsi" w:cstheme="minorHAnsi"/>
          <w:b/>
          <w:sz w:val="22"/>
          <w:szCs w:val="22"/>
        </w:rPr>
      </w:pPr>
    </w:p>
    <w:p w14:paraId="2DAE34E7"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w:t>
      </w:r>
      <w:r w:rsidRPr="002D33AC">
        <w:rPr>
          <w:rFonts w:asciiTheme="minorHAnsi" w:hAnsiTheme="minorHAnsi" w:cstheme="minorHAnsi"/>
          <w:sz w:val="22"/>
          <w:szCs w:val="22"/>
          <w:lang w:bidi="he-IL"/>
        </w:rPr>
        <w:t>de 15 de novembro de 2022, 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 xml:space="preserve"> </w:t>
      </w:r>
      <w:r w:rsidRPr="00893D16">
        <w:rPr>
          <w:rFonts w:asciiTheme="minorHAnsi" w:hAnsiTheme="minorHAnsi" w:cstheme="minorHAnsi"/>
          <w:sz w:val="22"/>
          <w:szCs w:val="22"/>
          <w:u w:val="single"/>
        </w:rPr>
        <w:t>Atualização</w:t>
      </w:r>
      <w:r w:rsidRPr="000722FC">
        <w:rPr>
          <w:rFonts w:asciiTheme="minorHAnsi" w:hAnsiTheme="minorHAnsi" w:cstheme="minorHAnsi"/>
          <w:sz w:val="22"/>
          <w:szCs w:val="22"/>
          <w:u w:val="single"/>
        </w:rPr>
        <w:t xml:space="preserve">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0F3049A1" w14:textId="77777777" w:rsidR="00772434" w:rsidRPr="000722FC" w:rsidRDefault="00772434" w:rsidP="00772434">
      <w:pPr>
        <w:pStyle w:val="PargrafodaLista"/>
        <w:tabs>
          <w:tab w:val="left" w:pos="567"/>
        </w:tabs>
        <w:spacing w:line="340" w:lineRule="exact"/>
        <w:ind w:left="0" w:right="3"/>
        <w:rPr>
          <w:rFonts w:asciiTheme="minorHAnsi" w:hAnsiTheme="minorHAnsi" w:cstheme="minorHAnsi"/>
          <w:b/>
          <w:sz w:val="22"/>
          <w:szCs w:val="22"/>
        </w:rPr>
      </w:pPr>
    </w:p>
    <w:p w14:paraId="4A855272"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7B8B8A7" w14:textId="77777777" w:rsidR="00772434" w:rsidRPr="000722FC" w:rsidRDefault="00772434" w:rsidP="00772434">
      <w:pPr>
        <w:pStyle w:val="PargrafodaLista"/>
        <w:tabs>
          <w:tab w:val="left" w:pos="567"/>
        </w:tabs>
        <w:spacing w:line="340" w:lineRule="exact"/>
        <w:ind w:left="0" w:right="3"/>
        <w:rPr>
          <w:rFonts w:asciiTheme="minorHAnsi" w:hAnsiTheme="minorHAnsi" w:cstheme="minorHAnsi"/>
          <w:b/>
          <w:sz w:val="22"/>
          <w:szCs w:val="22"/>
        </w:rPr>
      </w:pPr>
    </w:p>
    <w:p w14:paraId="0490C553"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Juros Remuneratórios</w:t>
      </w:r>
      <w:r w:rsidRPr="000722FC">
        <w:rPr>
          <w:rFonts w:asciiTheme="minorHAnsi" w:hAnsiTheme="minorHAnsi" w:cstheme="minorHAnsi"/>
          <w:sz w:val="22"/>
          <w:szCs w:val="22"/>
        </w:rPr>
        <w:t xml:space="preserve">: </w:t>
      </w:r>
      <w:bookmarkEnd w:id="9"/>
      <w:r w:rsidRPr="00623557">
        <w:rPr>
          <w:rFonts w:asciiTheme="minorHAnsi" w:hAnsiTheme="minorHAnsi" w:cstheme="minorHAnsi"/>
          <w:b/>
          <w:bCs/>
          <w:sz w:val="22"/>
          <w:szCs w:val="22"/>
        </w:rPr>
        <w:t>(g.1)</w:t>
      </w:r>
      <w:r w:rsidRPr="000722FC">
        <w:rPr>
          <w:rFonts w:asciiTheme="minorHAnsi" w:hAnsiTheme="minorHAnsi" w:cstheme="minorHAnsi"/>
          <w:sz w:val="22"/>
          <w:szCs w:val="22"/>
        </w:rPr>
        <w:t xml:space="preserve"> </w:t>
      </w:r>
      <w:r>
        <w:rPr>
          <w:rFonts w:asciiTheme="minorHAnsi" w:hAnsiTheme="minorHAnsi" w:cstheme="minorHAnsi"/>
          <w:sz w:val="22"/>
          <w:szCs w:val="22"/>
          <w:lang w:bidi="he-IL"/>
        </w:rPr>
        <w:t>A</w:t>
      </w:r>
      <w:r w:rsidRPr="002D33AC">
        <w:rPr>
          <w:rFonts w:asciiTheme="minorHAnsi" w:hAnsiTheme="minorHAnsi" w:cstheme="minorHAnsi"/>
          <w:sz w:val="22"/>
          <w:szCs w:val="22"/>
          <w:lang w:bidi="he-IL"/>
        </w:rPr>
        <w:t xml:space="preserve">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Pr>
          <w:rFonts w:asciiTheme="minorHAnsi" w:hAnsiTheme="minorHAnsi" w:cstheme="minorHAnsi"/>
          <w:b/>
          <w:bCs/>
          <w:sz w:val="22"/>
          <w:szCs w:val="22"/>
          <w:lang w:bidi="he-IL"/>
        </w:rPr>
        <w:t>g</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w:t>
      </w:r>
      <w:r w:rsidRPr="002D33AC">
        <w:rPr>
          <w:rFonts w:asciiTheme="minorHAnsi" w:hAnsiTheme="minorHAnsi" w:cstheme="minorHAnsi"/>
          <w:sz w:val="22"/>
          <w:szCs w:val="22"/>
        </w:rPr>
        <w:lastRenderedPageBreak/>
        <w:t>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pro-rata por dias úteis;</w:t>
      </w:r>
    </w:p>
    <w:p w14:paraId="40EEAEEF" w14:textId="77777777" w:rsidR="00772434" w:rsidRPr="000722FC" w:rsidRDefault="00772434" w:rsidP="00772434">
      <w:pPr>
        <w:pStyle w:val="PargrafodaLista"/>
        <w:tabs>
          <w:tab w:val="left" w:pos="567"/>
        </w:tabs>
        <w:spacing w:line="340" w:lineRule="exact"/>
        <w:ind w:left="0" w:right="3"/>
        <w:rPr>
          <w:rFonts w:asciiTheme="minorHAnsi" w:hAnsiTheme="minorHAnsi" w:cstheme="minorHAnsi"/>
          <w:sz w:val="22"/>
          <w:szCs w:val="22"/>
        </w:rPr>
      </w:pPr>
    </w:p>
    <w:p w14:paraId="1FB9DFFE"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38D2CC98" w14:textId="77777777" w:rsidR="00772434" w:rsidRPr="000722FC" w:rsidRDefault="00772434" w:rsidP="00772434">
      <w:pPr>
        <w:pStyle w:val="PargrafodaLista"/>
        <w:tabs>
          <w:tab w:val="left" w:pos="567"/>
        </w:tabs>
        <w:spacing w:line="340" w:lineRule="exact"/>
        <w:ind w:left="0" w:right="3"/>
        <w:jc w:val="center"/>
        <w:rPr>
          <w:rFonts w:asciiTheme="minorHAnsi" w:hAnsiTheme="minorHAnsi" w:cstheme="minorHAnsi"/>
          <w:b/>
          <w:sz w:val="22"/>
          <w:szCs w:val="22"/>
        </w:rPr>
      </w:pPr>
    </w:p>
    <w:p w14:paraId="09FFBB57"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32C29D19" w14:textId="77777777" w:rsidR="00772434" w:rsidRPr="000722FC" w:rsidRDefault="00772434" w:rsidP="00772434">
      <w:pPr>
        <w:pStyle w:val="PargrafodaLista"/>
        <w:tabs>
          <w:tab w:val="left" w:pos="567"/>
        </w:tabs>
        <w:spacing w:line="340" w:lineRule="exact"/>
        <w:ind w:left="0" w:right="3"/>
        <w:rPr>
          <w:rFonts w:asciiTheme="minorHAnsi" w:hAnsiTheme="minorHAnsi" w:cstheme="minorHAnsi"/>
          <w:b/>
          <w:sz w:val="22"/>
          <w:szCs w:val="22"/>
        </w:rPr>
      </w:pPr>
    </w:p>
    <w:p w14:paraId="6F118D2A" w14:textId="77777777" w:rsidR="00772434" w:rsidRPr="000722FC" w:rsidRDefault="00772434" w:rsidP="0077243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 xml:space="preserve">A Fiduciária, mensalmente, </w:t>
      </w:r>
      <w:r w:rsidRPr="00042490">
        <w:rPr>
          <w:rFonts w:asciiTheme="minorHAnsi" w:hAnsiTheme="minorHAnsi" w:cstheme="minorHAnsi"/>
          <w:sz w:val="22"/>
          <w:szCs w:val="22"/>
        </w:rPr>
        <w:t>após o pagamento das obrigações mensais</w:t>
      </w:r>
      <w:r w:rsidRPr="000722FC">
        <w:rPr>
          <w:rFonts w:asciiTheme="minorHAnsi" w:hAnsiTheme="minorHAnsi" w:cstheme="minorHAnsi"/>
          <w:sz w:val="22"/>
          <w:szCs w:val="22"/>
        </w:rPr>
        <w:t xml:space="preserve">, utilizará a totalidade dos recursos existentes na Conta Centralizadora, </w:t>
      </w:r>
      <w:r w:rsidRPr="00042490">
        <w:rPr>
          <w:rFonts w:asciiTheme="minorHAnsi" w:hAnsiTheme="minorHAnsi" w:cstheme="minorHAnsi"/>
          <w:sz w:val="22"/>
          <w:szCs w:val="22"/>
        </w:rPr>
        <w:t>oriundos dos pagamentos dos direitos creditórios objeto da Cessão Fiduciária, para realizar a amortização extraordinária compulsória, observada</w:t>
      </w:r>
      <w:r>
        <w:rPr>
          <w:rFonts w:asciiTheme="minorHAnsi" w:hAnsiTheme="minorHAnsi" w:cstheme="minorHAnsi"/>
          <w:sz w:val="22"/>
          <w:szCs w:val="22"/>
        </w:rPr>
        <w:t xml:space="preserve"> a Ordem de Pagamento prevista na Cláusula 3.3 do 3º Aditamento da CCB, </w:t>
      </w:r>
      <w:r w:rsidRPr="002C5EF9">
        <w:rPr>
          <w:rFonts w:asciiTheme="minorHAnsi" w:hAnsiTheme="minorHAnsi" w:cstheme="minorHAnsi"/>
          <w:sz w:val="22"/>
          <w:szCs w:val="22"/>
        </w:rPr>
        <w:t>devendo todos os valores serem pagos até a Data de Vencimento</w:t>
      </w:r>
      <w:r w:rsidRPr="000722FC">
        <w:rPr>
          <w:rFonts w:asciiTheme="minorHAnsi" w:hAnsiTheme="minorHAnsi" w:cstheme="minorHAnsi"/>
          <w:sz w:val="22"/>
          <w:szCs w:val="22"/>
        </w:rPr>
        <w:t>.</w:t>
      </w:r>
    </w:p>
    <w:p w14:paraId="0F61703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81B578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3BF9DCEA" w14:textId="77777777" w:rsidR="00772434" w:rsidRPr="000722FC" w:rsidRDefault="00772434" w:rsidP="00772434">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7B9CD50C" w14:textId="77777777" w:rsidR="00772434" w:rsidRPr="000722FC" w:rsidRDefault="00772434" w:rsidP="00772434">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9"/>
      <w:bookmarkEnd w:id="11"/>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4AA6179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E48506"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39D030B7"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2E9A7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12"/>
      <w:bookmarkEnd w:id="12"/>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58D6928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AC0FE7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direito, confere à Fiduciária, nos termos do artigo 684 do Código Civil, os mais amplos e especiais poderes para atuar como procuradora em nome da Fiduciante, </w:t>
      </w:r>
      <w:r w:rsidRPr="000722FC">
        <w:rPr>
          <w:rFonts w:asciiTheme="minorHAnsi" w:hAnsiTheme="minorHAnsi" w:cstheme="minorHAnsi"/>
          <w:sz w:val="22"/>
          <w:szCs w:val="22"/>
        </w:rPr>
        <w:lastRenderedPageBreak/>
        <w:t>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18EF2A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4C685B"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504C3F8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82D068A"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fudiciária ou pessoal, concedida à Fiduciária para satisfação das Obrigações Garantidas.</w:t>
      </w:r>
    </w:p>
    <w:p w14:paraId="1260AB5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9B57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20D485E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421D4A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 w:name="_bookmark13"/>
      <w:bookmarkEnd w:id="13"/>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0E8979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60C2BD0"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3BF987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ED506C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7D70D6BA"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6CEA9BD2"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F68CA09"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721BBA1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diligência de intimação será realizada pelo Oficial do Cartório de Registro de Imóveis da circunscrição imobiliária onde se localizar os Imóveis, podendo, a critério desse Oficial, vir a ser realizada por seu preposto ou </w:t>
      </w:r>
      <w:r w:rsidRPr="000722FC">
        <w:rPr>
          <w:rFonts w:asciiTheme="minorHAnsi" w:hAnsiTheme="minorHAnsi" w:cstheme="minorHAnsi"/>
          <w:sz w:val="22"/>
          <w:szCs w:val="22"/>
        </w:rPr>
        <w:lastRenderedPageBreak/>
        <w:t>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CC0250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25981CA"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1ED5131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F49A0E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76AFD34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2493EB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EF77F9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E6BBE4"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49C2F33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6F979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14"/>
      <w:bookmarkEnd w:id="14"/>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3BB9A1C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B80B4B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3A1FE1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89D8CE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5" w:name="_bookmark15"/>
      <w:bookmarkEnd w:id="15"/>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lastRenderedPageBreak/>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3F324305" w14:textId="77777777" w:rsidR="00772434" w:rsidRPr="000722FC" w:rsidRDefault="00772434" w:rsidP="00772434">
      <w:pPr>
        <w:tabs>
          <w:tab w:val="left" w:pos="567"/>
          <w:tab w:val="left" w:pos="1701"/>
          <w:tab w:val="left" w:pos="2294"/>
          <w:tab w:val="left" w:pos="2295"/>
        </w:tabs>
        <w:spacing w:line="340" w:lineRule="exact"/>
        <w:rPr>
          <w:rFonts w:asciiTheme="minorHAnsi" w:hAnsiTheme="minorHAnsi" w:cstheme="minorHAnsi"/>
          <w:sz w:val="22"/>
          <w:szCs w:val="22"/>
        </w:rPr>
      </w:pPr>
    </w:p>
    <w:p w14:paraId="0641E1E6"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883E82F"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6F0C51"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r w:rsidRPr="000722FC">
        <w:rPr>
          <w:rFonts w:asciiTheme="minorHAnsi" w:hAnsiTheme="minorHAnsi" w:cstheme="minorHAnsi"/>
          <w:i/>
          <w:sz w:val="22"/>
          <w:szCs w:val="22"/>
        </w:rPr>
        <w:t xml:space="preserve">inter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exigíveis para a nova aquisição </w:t>
      </w:r>
      <w:r w:rsidRPr="00D324DC">
        <w:rPr>
          <w:rFonts w:asciiTheme="minorHAnsi" w:hAnsiTheme="minorHAnsi" w:cstheme="minorHAnsi"/>
          <w:sz w:val="22"/>
          <w:szCs w:val="22"/>
        </w:rPr>
        <w:t>dos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16" w:name="_bookmark16"/>
      <w:bookmarkEnd w:id="16"/>
    </w:p>
    <w:p w14:paraId="2A3876F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37A42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7" w:name="_bookmark17"/>
      <w:bookmarkEnd w:id="17"/>
    </w:p>
    <w:p w14:paraId="18A1A3F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1C2A3A"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F8CB15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37C07E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08483D0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65AF988"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7B23C0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58E972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A49224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B60F9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8"/>
      <w:bookmarkEnd w:id="18"/>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6D7FB923"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57EE6BE6"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9" w:name="_bookmark19"/>
      <w:bookmarkEnd w:id="19"/>
    </w:p>
    <w:p w14:paraId="70AE3DE1"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88CD15"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063091A6"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05039D1"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70C6B65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4E9A14"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6C799CA6"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107B6CAA"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A048002"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9AFCD27"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785E37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18D676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20"/>
      <w:bookmarkEnd w:id="20"/>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38C51CD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CF0E51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40923E0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563AC07"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BCB559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29E916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a cobrança, concomitantemente, da Fiduciante, os </w:t>
      </w:r>
      <w:r w:rsidRPr="000722FC">
        <w:rPr>
          <w:rFonts w:asciiTheme="minorHAnsi" w:hAnsiTheme="minorHAnsi" w:cstheme="minorHAnsi"/>
          <w:sz w:val="22"/>
          <w:szCs w:val="22"/>
        </w:rPr>
        <w:lastRenderedPageBreak/>
        <w:t>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783C6A83" w14:textId="77777777" w:rsidR="00772434" w:rsidRPr="000722FC" w:rsidRDefault="00772434" w:rsidP="00772434">
      <w:pPr>
        <w:tabs>
          <w:tab w:val="left" w:pos="567"/>
          <w:tab w:val="left" w:pos="1729"/>
        </w:tabs>
        <w:spacing w:line="340" w:lineRule="exact"/>
        <w:rPr>
          <w:rFonts w:asciiTheme="minorHAnsi" w:hAnsiTheme="minorHAnsi" w:cstheme="minorHAnsi"/>
          <w:sz w:val="22"/>
          <w:szCs w:val="22"/>
        </w:rPr>
      </w:pPr>
    </w:p>
    <w:p w14:paraId="40CF24D7"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5C532AE"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936309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21"/>
      <w:bookmarkEnd w:id="21"/>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Laudo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Avaliação,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r w:rsidRPr="000722FC">
        <w:rPr>
          <w:rFonts w:asciiTheme="minorHAnsi" w:hAnsiTheme="minorHAnsi" w:cstheme="minorHAnsi"/>
          <w:i/>
          <w:sz w:val="22"/>
          <w:szCs w:val="22"/>
        </w:rPr>
        <w:t>inter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0EF353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7CF4BCC"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69BABFF" w14:textId="77777777" w:rsidR="00772434" w:rsidRPr="000722FC" w:rsidRDefault="00772434" w:rsidP="00772434">
      <w:pPr>
        <w:tabs>
          <w:tab w:val="left" w:pos="567"/>
          <w:tab w:val="left" w:pos="2581"/>
        </w:tabs>
        <w:spacing w:line="340" w:lineRule="exact"/>
        <w:rPr>
          <w:rFonts w:asciiTheme="minorHAnsi" w:hAnsiTheme="minorHAnsi" w:cstheme="minorHAnsi"/>
          <w:sz w:val="22"/>
          <w:szCs w:val="22"/>
        </w:rPr>
      </w:pPr>
    </w:p>
    <w:p w14:paraId="2D223C24" w14:textId="77777777" w:rsidR="00772434" w:rsidRPr="000722FC" w:rsidRDefault="00772434" w:rsidP="00772434">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os fins de verificação anual de suficiência de garantia conforme disposto na Resolução CVM nº 17/21, o valor dos Imóveis será considerado o valor mencionado na Cláusula 6.1 acima, sem qualquer Atualização Monetária.</w:t>
      </w:r>
    </w:p>
    <w:p w14:paraId="1569F72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3ACD3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73DE6B3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36C554A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22"/>
      <w:bookmarkEnd w:id="22"/>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B4DAC2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DD1A542"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3" w:name="_bookmark23"/>
      <w:bookmarkEnd w:id="23"/>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6EBDE06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557441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7FDACF88" w14:textId="77777777" w:rsidR="00772434" w:rsidRPr="000722FC" w:rsidRDefault="00772434" w:rsidP="00772434">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08589DAE" w14:textId="77777777" w:rsidR="00772434" w:rsidRPr="000722FC" w:rsidRDefault="00772434" w:rsidP="00772434">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AA5C6B2"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4C47421"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FA7EB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F631B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7ADDB91A"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27131E2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23793E0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4E37C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CBFFE2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C86050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2C7C5FE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A77B9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1E1126E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30EF88A"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061809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78E7B50"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301DAC3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639E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71CA581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AA33C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este Contrato é validamente celebrado e constitui obrigação legal, válida, vinculante e exequível, de acordo com os seus termos, e mediante a obtenção dos registros no competente Ofício de Registro de Imóveis estará </w:t>
      </w:r>
      <w:r w:rsidRPr="000722FC">
        <w:rPr>
          <w:rFonts w:asciiTheme="minorHAnsi" w:hAnsiTheme="minorHAnsi" w:cstheme="minorHAnsi"/>
          <w:sz w:val="22"/>
          <w:szCs w:val="22"/>
        </w:rPr>
        <w:lastRenderedPageBreak/>
        <w:t>automaticamente criada uma garantia real de alienação fiduciária sobre os Imóveis;</w:t>
      </w:r>
    </w:p>
    <w:p w14:paraId="635AD71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EF97F8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349DCAB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4768734"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22D9C9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DE6B9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21D21B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7BBE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6A44E62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03EA42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2E2D917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350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3C9DCA9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72949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lastRenderedPageBreak/>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22BA6CF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4F34E51"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106CA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2259D8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38195A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FA630A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65A5D74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641943E"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CE0DE3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9BAFAEB" w14:textId="77777777" w:rsidR="00772434" w:rsidRPr="00D324D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38CF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F83220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44BDDACF"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28016B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46F4F47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E53BF6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2DE3303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FBD2DE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1796F02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87DE1D"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3B60BF2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990F822" w14:textId="77777777" w:rsidR="00772434" w:rsidRPr="00DD4C08"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198BEB1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7C6E12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B811B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78CB26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A5359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C04EA3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39956E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CA8CF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2326FF2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16ED4F"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4C9AB263"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57E56957" w14:textId="7606BE45" w:rsidR="00772434" w:rsidRPr="000722FC" w:rsidRDefault="00772434" w:rsidP="00673510">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anexo </w:t>
      </w:r>
      <w:r w:rsidR="00673510">
        <w:rPr>
          <w:rFonts w:asciiTheme="minorHAnsi" w:hAnsiTheme="minorHAnsi" w:cstheme="minorHAnsi"/>
          <w:sz w:val="22"/>
          <w:szCs w:val="22"/>
        </w:rPr>
        <w:t>2.1 deste instrumento</w:t>
      </w:r>
      <w:r w:rsidRPr="000722FC">
        <w:rPr>
          <w:rFonts w:asciiTheme="minorHAnsi" w:hAnsiTheme="minorHAnsi" w:cstheme="minorHAnsi"/>
          <w:sz w:val="22"/>
          <w:szCs w:val="22"/>
        </w:rPr>
        <w:t>, devidamente rubricado pelas Partes, constitu</w:t>
      </w:r>
      <w:r w:rsidR="00673510">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r w:rsidR="00673510">
        <w:rPr>
          <w:rFonts w:asciiTheme="minorHAnsi" w:hAnsiTheme="minorHAnsi" w:cstheme="minorHAnsi"/>
          <w:sz w:val="22"/>
          <w:szCs w:val="22"/>
        </w:rPr>
        <w:t>.</w:t>
      </w:r>
    </w:p>
    <w:p w14:paraId="17071FA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56E70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2BE8927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144894B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F7CDE2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463838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68BA2B42"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91A72E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6B7897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A20BFB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 xml:space="preserve">legais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7567BF7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82A5A2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BD2780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45415F6"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8DB61C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43AA5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5EBE17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67697"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357054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15AFE1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contratado e vigente seguro adequado para os Imóveis, em conformidade com as práticas adotadas </w:t>
      </w:r>
      <w:r w:rsidRPr="000722FC">
        <w:rPr>
          <w:rFonts w:asciiTheme="minorHAnsi" w:hAnsiTheme="minorHAnsi" w:cstheme="minorHAnsi"/>
          <w:sz w:val="22"/>
          <w:szCs w:val="22"/>
        </w:rPr>
        <w:lastRenderedPageBreak/>
        <w:t>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0AD2C93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7D3AE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649DBE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851B6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3F79485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D9DA9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02A4E08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A456712"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238FC57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D97C30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2222062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E53BCAD"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3D79E18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CE1073" w14:textId="77777777" w:rsidR="00772434" w:rsidRPr="000722FC" w:rsidRDefault="00772434" w:rsidP="0077243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2668B54A" w14:textId="744F56AD" w:rsidR="00EE7F26" w:rsidRDefault="00772434" w:rsidP="00772434">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 xml:space="preserve">CAPA INCORPORADORA IMOBILIÁRIA PORTO ALEGRE </w:t>
      </w:r>
      <w:r w:rsidR="00EE7F26">
        <w:rPr>
          <w:rFonts w:asciiTheme="minorHAnsi" w:hAnsiTheme="minorHAnsi" w:cstheme="minorHAnsi"/>
          <w:b/>
          <w:sz w:val="22"/>
          <w:szCs w:val="22"/>
        </w:rPr>
        <w:t>IV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0759D0CA" w14:textId="1B1F9A21"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1BAB9407" w14:textId="77777777"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05A7E54" w14:textId="77777777" w:rsidR="00772434" w:rsidRPr="00740639" w:rsidRDefault="00772434" w:rsidP="00772434">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4AAD0F51" w14:textId="77777777" w:rsidR="00772434" w:rsidRPr="000722FC" w:rsidRDefault="00772434" w:rsidP="0077243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6C31761B" w14:textId="77777777"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408CE84A" w14:textId="77777777"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78B829BC"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4C25FCBE" w14:textId="77777777" w:rsidR="00772434" w:rsidRPr="000722FC" w:rsidRDefault="00772434" w:rsidP="0077243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685DF125" w14:textId="77777777" w:rsidR="00772434" w:rsidRPr="000722FC" w:rsidRDefault="00772434" w:rsidP="0077243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6F8F666"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Avenida Brigadeiro Faria Lima, nº 2894, 9º andar, Conjunto 92 </w:t>
      </w:r>
    </w:p>
    <w:p w14:paraId="48119EB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6702AF7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D12520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72E1C2A9"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59F5D1CB"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67E311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2DF8BF"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8ACBCD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5D5248D"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1CE801A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9421A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4CDB260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E4DF29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F6173B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8A0DE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E87252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A9707B"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C4D0FA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35F366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6B66C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F6594D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70D133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BA6130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(iii) quando verificado erro de digitação, ou ainda (iv)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4D3486F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329F3D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7C579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394FFD" w14:textId="77777777" w:rsidR="00772434" w:rsidRPr="000722FC" w:rsidRDefault="00772434" w:rsidP="00772434">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4" w:name="_bookmark24"/>
      <w:bookmarkEnd w:id="24"/>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DBE7AB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76CE92"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BDF75D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6B8281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Sem prejuízo das obrigações previstas nos demais Documentos da Operação, conforme aplicável, a Fiduciante obriga-se a, durante a vigência deste Contrato, segurar e manter seguradas, com todos os seguros obrigatórios que venham ser exgidos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1E718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939EA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6F3AD31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EC0484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71A1DDF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9CDA84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11BD410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4735FFD"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9362F38"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EBE6E08"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A8FF7F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283DA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2D327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9A2642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65E8407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9FF384F" w14:textId="77777777"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bookmarkStart w:id="25"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25"/>
    </w:p>
    <w:p w14:paraId="6F1FDEF3" w14:textId="77777777"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p>
    <w:p w14:paraId="34B90F95"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3A9791FC"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63C835A1"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 xml:space="preserve">CAPA INCORPORADORA IMOBILIÁRIA PORTO ALEGRE </w:t>
      </w:r>
      <w:r w:rsidR="00EE7F26">
        <w:rPr>
          <w:rFonts w:asciiTheme="minorHAnsi" w:hAnsiTheme="minorHAnsi" w:cstheme="minorHAnsi"/>
          <w:b/>
          <w:sz w:val="22"/>
          <w:szCs w:val="22"/>
        </w:rPr>
        <w:t>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AAB6EB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60AEFAB" w14:textId="77777777" w:rsidTr="00CC0FB0">
        <w:trPr>
          <w:trHeight w:val="372"/>
        </w:trPr>
        <w:tc>
          <w:tcPr>
            <w:tcW w:w="4222" w:type="dxa"/>
            <w:tcBorders>
              <w:top w:val="single" w:sz="4" w:space="0" w:color="000000"/>
            </w:tcBorders>
          </w:tcPr>
          <w:p w14:paraId="0DC24655"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7110F009"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1D57C3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72434" w:rsidRPr="000722FC" w14:paraId="78CC8252" w14:textId="77777777" w:rsidTr="00CC0FB0">
        <w:trPr>
          <w:trHeight w:val="339"/>
        </w:trPr>
        <w:tc>
          <w:tcPr>
            <w:tcW w:w="4222" w:type="dxa"/>
          </w:tcPr>
          <w:p w14:paraId="4C995AF9"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243D2DB"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Pr>
          <w:p w14:paraId="6EFCF193"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772434" w:rsidRPr="000722FC" w14:paraId="03B69C33" w14:textId="77777777" w:rsidTr="00CC0FB0">
        <w:trPr>
          <w:trHeight w:val="339"/>
        </w:trPr>
        <w:tc>
          <w:tcPr>
            <w:tcW w:w="8666" w:type="dxa"/>
            <w:gridSpan w:val="3"/>
          </w:tcPr>
          <w:p w14:paraId="58B06F9C" w14:textId="77777777" w:rsidR="00772434" w:rsidRPr="000722FC" w:rsidRDefault="00772434" w:rsidP="00CC0FB0">
            <w:pPr>
              <w:pStyle w:val="TableParagraph"/>
              <w:spacing w:line="340" w:lineRule="exact"/>
              <w:ind w:right="-1"/>
              <w:rPr>
                <w:rFonts w:asciiTheme="minorHAnsi" w:hAnsiTheme="minorHAnsi" w:cstheme="minorHAnsi"/>
              </w:rPr>
            </w:pP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0093685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01EB3C3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1567801F" w14:textId="77777777" w:rsidTr="00CC0FB0">
        <w:trPr>
          <w:trHeight w:val="372"/>
        </w:trPr>
        <w:tc>
          <w:tcPr>
            <w:tcW w:w="4222" w:type="dxa"/>
            <w:tcBorders>
              <w:top w:val="single" w:sz="4" w:space="0" w:color="000000"/>
            </w:tcBorders>
          </w:tcPr>
          <w:p w14:paraId="3870CE53"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5AA80FEC"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C77A7A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72434" w:rsidRPr="000722FC" w14:paraId="380AF1F2" w14:textId="77777777" w:rsidTr="00CC0FB0">
        <w:trPr>
          <w:trHeight w:val="339"/>
        </w:trPr>
        <w:tc>
          <w:tcPr>
            <w:tcW w:w="4222" w:type="dxa"/>
          </w:tcPr>
          <w:p w14:paraId="3EAADFA2"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C52106F"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Pr>
          <w:p w14:paraId="334D503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772434" w:rsidRPr="000722FC" w14:paraId="2AE7735F" w14:textId="77777777" w:rsidTr="00CC0FB0">
        <w:trPr>
          <w:trHeight w:val="339"/>
        </w:trPr>
        <w:tc>
          <w:tcPr>
            <w:tcW w:w="8666" w:type="dxa"/>
            <w:gridSpan w:val="3"/>
          </w:tcPr>
          <w:p w14:paraId="16F0B1F3" w14:textId="77777777" w:rsidR="00772434" w:rsidRPr="000722FC" w:rsidRDefault="00772434" w:rsidP="00CC0FB0">
            <w:pPr>
              <w:pStyle w:val="TableParagraph"/>
              <w:spacing w:line="340" w:lineRule="exact"/>
              <w:ind w:right="-1"/>
              <w:rPr>
                <w:rFonts w:asciiTheme="minorHAnsi" w:hAnsiTheme="minorHAnsi" w:cstheme="minorHAnsi"/>
              </w:rPr>
            </w:pPr>
          </w:p>
        </w:tc>
      </w:tr>
    </w:tbl>
    <w:p w14:paraId="0C41D0EB"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A5D9C3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43FD5E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0FFE0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816AC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CC0FB0">
        <w:trPr>
          <w:trHeight w:val="372"/>
        </w:trPr>
        <w:tc>
          <w:tcPr>
            <w:tcW w:w="4222" w:type="dxa"/>
            <w:tcBorders>
              <w:top w:val="single" w:sz="4" w:space="0" w:color="000000"/>
            </w:tcBorders>
          </w:tcPr>
          <w:p w14:paraId="43397E2E"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0FAA7CC3"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72434" w:rsidRPr="000722FC" w14:paraId="77FF79F3" w14:textId="77777777" w:rsidTr="00CC0FB0">
        <w:trPr>
          <w:trHeight w:val="339"/>
        </w:trPr>
        <w:tc>
          <w:tcPr>
            <w:tcW w:w="4222" w:type="dxa"/>
          </w:tcPr>
          <w:p w14:paraId="61466544"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4A7C26F" w14:textId="77777777" w:rsidR="00772434" w:rsidRPr="000722FC" w:rsidRDefault="00772434" w:rsidP="00CC0FB0">
            <w:pPr>
              <w:pStyle w:val="TableParagraph"/>
              <w:spacing w:line="340" w:lineRule="exact"/>
              <w:ind w:right="-1"/>
              <w:rPr>
                <w:rFonts w:asciiTheme="minorHAnsi" w:hAnsiTheme="minorHAnsi" w:cstheme="minorHAnsi"/>
              </w:rPr>
            </w:pPr>
          </w:p>
        </w:tc>
        <w:tc>
          <w:tcPr>
            <w:tcW w:w="4223" w:type="dxa"/>
          </w:tcPr>
          <w:p w14:paraId="12DB0946" w14:textId="77777777" w:rsidR="00772434" w:rsidRPr="000722FC" w:rsidRDefault="0077243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772434" w:rsidRPr="000722FC" w14:paraId="6A66BE20" w14:textId="77777777" w:rsidTr="00CC0FB0">
        <w:trPr>
          <w:trHeight w:val="339"/>
        </w:trPr>
        <w:tc>
          <w:tcPr>
            <w:tcW w:w="8666" w:type="dxa"/>
            <w:gridSpan w:val="3"/>
          </w:tcPr>
          <w:p w14:paraId="1EF64FF9" w14:textId="77777777" w:rsidR="00772434" w:rsidRPr="000722FC" w:rsidRDefault="00772434" w:rsidP="00CC0FB0">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0B499B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0B7AAB40"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7C08639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CC0FB0">
        <w:trPr>
          <w:trHeight w:val="953"/>
        </w:trPr>
        <w:tc>
          <w:tcPr>
            <w:tcW w:w="4254" w:type="dxa"/>
            <w:tcBorders>
              <w:top w:val="single" w:sz="4" w:space="0" w:color="000000"/>
            </w:tcBorders>
          </w:tcPr>
          <w:p w14:paraId="027296FC"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0116E584"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666FB39F"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664AD436" w14:textId="77777777" w:rsidR="00772434" w:rsidRPr="000722FC" w:rsidRDefault="00772434" w:rsidP="00CC0FB0">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5FBC1992"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4E2DDCD7"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507E0609" w14:textId="77777777" w:rsidR="00772434" w:rsidRPr="000722FC" w:rsidRDefault="00772434" w:rsidP="00CC0FB0">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447F4613"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61B01739" w14:textId="77777777" w:rsidR="00772434" w:rsidRPr="000722FC" w:rsidRDefault="00772434" w:rsidP="00772434">
      <w:pPr>
        <w:spacing w:line="340" w:lineRule="exact"/>
        <w:ind w:right="-1"/>
        <w:jc w:val="center"/>
        <w:rPr>
          <w:rFonts w:asciiTheme="minorHAnsi" w:hAnsiTheme="minorHAnsi" w:cstheme="minorHAnsi"/>
          <w:sz w:val="22"/>
          <w:szCs w:val="22"/>
        </w:rPr>
        <w:sectPr w:rsidR="00772434" w:rsidRPr="000722FC" w:rsidSect="00B045CF">
          <w:footerReference w:type="default" r:id="rId9"/>
          <w:pgSz w:w="12240" w:h="15840"/>
          <w:pgMar w:top="1380" w:right="1183" w:bottom="840" w:left="993" w:header="756" w:footer="657" w:gutter="0"/>
          <w:cols w:space="720"/>
        </w:sectPr>
      </w:pPr>
      <w:bookmarkStart w:id="26" w:name="_Hlk57099278"/>
    </w:p>
    <w:bookmarkEnd w:id="26"/>
    <w:p w14:paraId="3B77DB1F"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001DFFF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9F08590"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3B40A3F4" w14:textId="77777777" w:rsidR="00772434" w:rsidRPr="000722FC" w:rsidRDefault="00772434" w:rsidP="0077243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39DEAA27"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p>
    <w:tbl>
      <w:tblPr>
        <w:tblStyle w:val="Tabelacomgrade"/>
        <w:tblW w:w="13240" w:type="dxa"/>
        <w:tblInd w:w="-1281" w:type="dxa"/>
        <w:tblLook w:val="04A0" w:firstRow="1" w:lastRow="0" w:firstColumn="1" w:lastColumn="0" w:noHBand="0" w:noVBand="1"/>
      </w:tblPr>
      <w:tblGrid>
        <w:gridCol w:w="2940"/>
        <w:gridCol w:w="2126"/>
        <w:gridCol w:w="2127"/>
        <w:gridCol w:w="2126"/>
        <w:gridCol w:w="1738"/>
        <w:gridCol w:w="2183"/>
      </w:tblGrid>
      <w:tr w:rsidR="00772434" w:rsidRPr="000722FC" w14:paraId="3B6258F2" w14:textId="77777777" w:rsidTr="000F11FE">
        <w:trPr>
          <w:trHeight w:val="640"/>
        </w:trPr>
        <w:tc>
          <w:tcPr>
            <w:tcW w:w="13240" w:type="dxa"/>
            <w:gridSpan w:val="6"/>
            <w:shd w:val="clear" w:color="auto" w:fill="BDD6EE" w:themeFill="accent5" w:themeFillTint="66"/>
          </w:tcPr>
          <w:p w14:paraId="2E327668" w14:textId="77777777" w:rsidR="00772434" w:rsidRPr="000722FC" w:rsidRDefault="00772434" w:rsidP="00CC0FB0">
            <w:pPr>
              <w:spacing w:line="340" w:lineRule="exact"/>
              <w:jc w:val="center"/>
              <w:rPr>
                <w:rFonts w:asciiTheme="minorHAnsi" w:hAnsiTheme="minorHAnsi" w:cstheme="minorHAnsi"/>
                <w:sz w:val="22"/>
                <w:szCs w:val="22"/>
              </w:rPr>
            </w:pPr>
          </w:p>
          <w:p w14:paraId="60F53E42"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772434" w:rsidRPr="000722FC" w14:paraId="6910C5B9" w14:textId="77777777" w:rsidTr="000F11FE">
        <w:trPr>
          <w:trHeight w:val="640"/>
        </w:trPr>
        <w:tc>
          <w:tcPr>
            <w:tcW w:w="2940" w:type="dxa"/>
            <w:shd w:val="clear" w:color="auto" w:fill="BDD6EE" w:themeFill="accent5" w:themeFillTint="66"/>
          </w:tcPr>
          <w:p w14:paraId="46FB1621" w14:textId="77777777" w:rsidR="00772434" w:rsidRPr="000722FC" w:rsidRDefault="00772434" w:rsidP="00CC0FB0">
            <w:pPr>
              <w:spacing w:line="340" w:lineRule="exact"/>
              <w:jc w:val="center"/>
              <w:rPr>
                <w:rFonts w:asciiTheme="minorHAnsi" w:hAnsiTheme="minorHAnsi" w:cstheme="minorHAnsi"/>
                <w:sz w:val="22"/>
                <w:szCs w:val="22"/>
              </w:rPr>
            </w:pPr>
            <w:bookmarkStart w:id="27" w:name="_Hlk69299386"/>
          </w:p>
          <w:p w14:paraId="298CBE24"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126" w:type="dxa"/>
            <w:shd w:val="clear" w:color="auto" w:fill="BDD6EE" w:themeFill="accent5" w:themeFillTint="66"/>
            <w:vAlign w:val="center"/>
            <w:hideMark/>
          </w:tcPr>
          <w:p w14:paraId="17672FDD"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2127" w:type="dxa"/>
            <w:shd w:val="clear" w:color="auto" w:fill="BDD6EE" w:themeFill="accent5" w:themeFillTint="66"/>
            <w:vAlign w:val="center"/>
            <w:hideMark/>
          </w:tcPr>
          <w:p w14:paraId="6CA40162"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126" w:type="dxa"/>
            <w:shd w:val="clear" w:color="auto" w:fill="BDD6EE" w:themeFill="accent5" w:themeFillTint="66"/>
            <w:vAlign w:val="center"/>
            <w:hideMark/>
          </w:tcPr>
          <w:p w14:paraId="6AD5ED1B"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738" w:type="dxa"/>
            <w:shd w:val="clear" w:color="auto" w:fill="BDD6EE" w:themeFill="accent5" w:themeFillTint="66"/>
            <w:vAlign w:val="center"/>
            <w:hideMark/>
          </w:tcPr>
          <w:p w14:paraId="2BF62337"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2183" w:type="dxa"/>
            <w:shd w:val="clear" w:color="auto" w:fill="BDD6EE" w:themeFill="accent5" w:themeFillTint="66"/>
          </w:tcPr>
          <w:p w14:paraId="1CB1B8F1"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772434" w:rsidRPr="000722FC" w14:paraId="67F7BD4F" w14:textId="77777777" w:rsidTr="000F11FE">
        <w:trPr>
          <w:trHeight w:val="1455"/>
        </w:trPr>
        <w:tc>
          <w:tcPr>
            <w:tcW w:w="2940" w:type="dxa"/>
          </w:tcPr>
          <w:p w14:paraId="437E31AF" w14:textId="77777777" w:rsidR="00772434" w:rsidRPr="000722FC" w:rsidRDefault="00772434" w:rsidP="00CC0FB0">
            <w:pPr>
              <w:spacing w:line="340" w:lineRule="exact"/>
              <w:rPr>
                <w:rFonts w:asciiTheme="minorHAnsi" w:hAnsiTheme="minorHAnsi" w:cstheme="minorHAnsi"/>
                <w:sz w:val="22"/>
                <w:szCs w:val="22"/>
              </w:rPr>
            </w:pPr>
          </w:p>
        </w:tc>
        <w:tc>
          <w:tcPr>
            <w:tcW w:w="2126" w:type="dxa"/>
          </w:tcPr>
          <w:p w14:paraId="5B44DA7E" w14:textId="77777777" w:rsidR="00772434" w:rsidRPr="000722FC" w:rsidRDefault="00772434" w:rsidP="00CC0FB0">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Pr="000722FC">
              <w:rPr>
                <w:rFonts w:asciiTheme="minorHAnsi" w:hAnsiTheme="minorHAnsi" w:cstheme="minorHAnsi"/>
                <w:iCs/>
                <w:sz w:val="22"/>
                <w:szCs w:val="22"/>
                <w:highlight w:val="yellow"/>
              </w:rPr>
              <w:t>[•]</w:t>
            </w:r>
          </w:p>
        </w:tc>
        <w:tc>
          <w:tcPr>
            <w:tcW w:w="2127" w:type="dxa"/>
          </w:tcPr>
          <w:p w14:paraId="7B7EFE65"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126" w:type="dxa"/>
            <w:hideMark/>
          </w:tcPr>
          <w:p w14:paraId="51F254BD"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738" w:type="dxa"/>
            <w:hideMark/>
          </w:tcPr>
          <w:p w14:paraId="58A9ADCD"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2183" w:type="dxa"/>
          </w:tcPr>
          <w:p w14:paraId="007D74D5" w14:textId="77777777" w:rsidR="00772434" w:rsidRPr="000722FC" w:rsidRDefault="00772434" w:rsidP="00CC0FB0">
            <w:pPr>
              <w:spacing w:line="340" w:lineRule="exact"/>
              <w:jc w:val="center"/>
              <w:rPr>
                <w:rFonts w:asciiTheme="minorHAnsi" w:hAnsiTheme="minorHAnsi" w:cstheme="minorHAnsi"/>
                <w:sz w:val="22"/>
                <w:szCs w:val="22"/>
              </w:rPr>
            </w:pPr>
          </w:p>
        </w:tc>
      </w:tr>
      <w:tr w:rsidR="00772434" w:rsidRPr="000722FC" w14:paraId="697D9E9D" w14:textId="77777777" w:rsidTr="000F11FE">
        <w:trPr>
          <w:trHeight w:val="300"/>
        </w:trPr>
        <w:tc>
          <w:tcPr>
            <w:tcW w:w="2940" w:type="dxa"/>
            <w:shd w:val="clear" w:color="auto" w:fill="BDD6EE" w:themeFill="accent5" w:themeFillTint="66"/>
          </w:tcPr>
          <w:p w14:paraId="262666CE" w14:textId="77777777" w:rsidR="00772434" w:rsidRPr="000722FC" w:rsidRDefault="00772434" w:rsidP="00CC0FB0">
            <w:pPr>
              <w:spacing w:line="340" w:lineRule="exact"/>
              <w:rPr>
                <w:rFonts w:asciiTheme="minorHAnsi" w:hAnsiTheme="minorHAnsi" w:cstheme="minorHAnsi"/>
                <w:sz w:val="22"/>
                <w:szCs w:val="22"/>
              </w:rPr>
            </w:pPr>
          </w:p>
        </w:tc>
        <w:tc>
          <w:tcPr>
            <w:tcW w:w="2126" w:type="dxa"/>
            <w:shd w:val="clear" w:color="auto" w:fill="BDD6EE" w:themeFill="accent5" w:themeFillTint="66"/>
            <w:hideMark/>
          </w:tcPr>
          <w:p w14:paraId="2A42A961" w14:textId="77777777" w:rsidR="00772434" w:rsidRPr="000722FC" w:rsidRDefault="00772434" w:rsidP="00CC0FB0">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127" w:type="dxa"/>
            <w:shd w:val="clear" w:color="auto" w:fill="BDD6EE" w:themeFill="accent5" w:themeFillTint="66"/>
            <w:hideMark/>
          </w:tcPr>
          <w:p w14:paraId="5A68BF16" w14:textId="77777777" w:rsidR="00772434" w:rsidRPr="000722FC" w:rsidRDefault="00772434" w:rsidP="00CC0FB0">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126" w:type="dxa"/>
            <w:shd w:val="clear" w:color="auto" w:fill="BDD6EE" w:themeFill="accent5" w:themeFillTint="66"/>
            <w:hideMark/>
          </w:tcPr>
          <w:p w14:paraId="7F778874" w14:textId="77777777" w:rsidR="00772434" w:rsidRPr="000722FC" w:rsidRDefault="00772434" w:rsidP="00CC0FB0">
            <w:pPr>
              <w:spacing w:line="340" w:lineRule="exact"/>
              <w:jc w:val="center"/>
              <w:rPr>
                <w:rFonts w:asciiTheme="minorHAnsi" w:hAnsiTheme="minorHAnsi" w:cstheme="minorHAnsi"/>
                <w:sz w:val="22"/>
                <w:szCs w:val="22"/>
              </w:rPr>
            </w:pPr>
          </w:p>
        </w:tc>
        <w:tc>
          <w:tcPr>
            <w:tcW w:w="1738" w:type="dxa"/>
            <w:shd w:val="clear" w:color="auto" w:fill="BDD6EE" w:themeFill="accent5" w:themeFillTint="66"/>
            <w:hideMark/>
          </w:tcPr>
          <w:p w14:paraId="27BAC5B3" w14:textId="77777777" w:rsidR="00772434" w:rsidRPr="000722FC" w:rsidRDefault="00772434" w:rsidP="00CC0FB0">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2183" w:type="dxa"/>
            <w:shd w:val="clear" w:color="auto" w:fill="BDD6EE" w:themeFill="accent5" w:themeFillTint="66"/>
          </w:tcPr>
          <w:p w14:paraId="433F2BBC" w14:textId="77777777" w:rsidR="00772434" w:rsidRPr="000722FC" w:rsidRDefault="00772434" w:rsidP="00CC0FB0">
            <w:pPr>
              <w:spacing w:line="340" w:lineRule="exact"/>
              <w:jc w:val="center"/>
              <w:rPr>
                <w:rFonts w:asciiTheme="minorHAnsi" w:hAnsiTheme="minorHAnsi" w:cstheme="minorHAnsi"/>
                <w:sz w:val="22"/>
                <w:szCs w:val="22"/>
              </w:rPr>
            </w:pPr>
          </w:p>
        </w:tc>
      </w:tr>
      <w:bookmarkEnd w:id="27"/>
    </w:tbl>
    <w:p w14:paraId="133AECA4" w14:textId="77777777" w:rsidR="00772434" w:rsidRPr="000722FC" w:rsidRDefault="00772434" w:rsidP="00772434">
      <w:pPr>
        <w:tabs>
          <w:tab w:val="left" w:pos="567"/>
        </w:tabs>
        <w:spacing w:line="340" w:lineRule="exact"/>
        <w:jc w:val="center"/>
        <w:rPr>
          <w:rFonts w:asciiTheme="minorHAnsi" w:hAnsiTheme="minorHAnsi" w:cstheme="minorHAnsi"/>
          <w:b/>
          <w:sz w:val="22"/>
          <w:szCs w:val="22"/>
        </w:rPr>
      </w:pPr>
    </w:p>
    <w:p w14:paraId="0ACB16D8" w14:textId="77777777" w:rsidR="007A2C87" w:rsidRDefault="00EE7F26"/>
    <w:sectPr w:rsidR="007A2C8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duardo Pachi" w:date="2021-08-11T14:24:00Z" w:initials="EP">
    <w:p w14:paraId="56950FDE" w14:textId="77777777" w:rsidR="00772434" w:rsidRDefault="00772434" w:rsidP="00772434">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950F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0F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950FDE" w16cid:durableId="24C8D0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381605"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381605" w:rsidRDefault="00EE7F26">
    <w:pPr>
      <w:pStyle w:val="Rodap"/>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7"/>
  </w:num>
  <w:num w:numId="4">
    <w:abstractNumId w:val="20"/>
  </w:num>
  <w:num w:numId="5">
    <w:abstractNumId w:val="25"/>
  </w:num>
  <w:num w:numId="6">
    <w:abstractNumId w:val="28"/>
  </w:num>
  <w:num w:numId="7">
    <w:abstractNumId w:val="22"/>
  </w:num>
  <w:num w:numId="8">
    <w:abstractNumId w:val="35"/>
  </w:num>
  <w:num w:numId="9">
    <w:abstractNumId w:val="13"/>
  </w:num>
  <w:num w:numId="10">
    <w:abstractNumId w:val="21"/>
  </w:num>
  <w:num w:numId="11">
    <w:abstractNumId w:val="36"/>
  </w:num>
  <w:num w:numId="12">
    <w:abstractNumId w:val="18"/>
  </w:num>
  <w:num w:numId="13">
    <w:abstractNumId w:val="2"/>
  </w:num>
  <w:num w:numId="14">
    <w:abstractNumId w:val="7"/>
  </w:num>
  <w:num w:numId="15">
    <w:abstractNumId w:val="19"/>
  </w:num>
  <w:num w:numId="16">
    <w:abstractNumId w:val="37"/>
  </w:num>
  <w:num w:numId="17">
    <w:abstractNumId w:val="5"/>
  </w:num>
  <w:num w:numId="18">
    <w:abstractNumId w:val="17"/>
  </w:num>
  <w:num w:numId="19">
    <w:abstractNumId w:val="29"/>
  </w:num>
  <w:num w:numId="20">
    <w:abstractNumId w:val="30"/>
  </w:num>
  <w:num w:numId="21">
    <w:abstractNumId w:val="16"/>
  </w:num>
  <w:num w:numId="22">
    <w:abstractNumId w:val="8"/>
  </w:num>
  <w:num w:numId="23">
    <w:abstractNumId w:val="11"/>
  </w:num>
  <w:num w:numId="24">
    <w:abstractNumId w:val="14"/>
  </w:num>
  <w:num w:numId="25">
    <w:abstractNumId w:val="24"/>
  </w:num>
  <w:num w:numId="26">
    <w:abstractNumId w:val="23"/>
  </w:num>
  <w:num w:numId="27">
    <w:abstractNumId w:val="1"/>
  </w:num>
  <w:num w:numId="28">
    <w:abstractNumId w:val="6"/>
  </w:num>
  <w:num w:numId="29">
    <w:abstractNumId w:val="33"/>
  </w:num>
  <w:num w:numId="30">
    <w:abstractNumId w:val="4"/>
  </w:num>
  <w:num w:numId="31">
    <w:abstractNumId w:val="9"/>
  </w:num>
  <w:num w:numId="32">
    <w:abstractNumId w:val="26"/>
  </w:num>
  <w:num w:numId="33">
    <w:abstractNumId w:val="32"/>
  </w:num>
  <w:num w:numId="34">
    <w:abstractNumId w:val="15"/>
  </w:num>
  <w:num w:numId="35">
    <w:abstractNumId w:val="34"/>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A225A"/>
    <w:rsid w:val="000F11FE"/>
    <w:rsid w:val="004A16FF"/>
    <w:rsid w:val="005026B5"/>
    <w:rsid w:val="00512655"/>
    <w:rsid w:val="005E748E"/>
    <w:rsid w:val="006457F3"/>
    <w:rsid w:val="00673510"/>
    <w:rsid w:val="006B4ED5"/>
    <w:rsid w:val="00772434"/>
    <w:rsid w:val="007E3368"/>
    <w:rsid w:val="007E528C"/>
    <w:rsid w:val="008C4292"/>
    <w:rsid w:val="008C589B"/>
    <w:rsid w:val="009C1508"/>
    <w:rsid w:val="00B3167A"/>
    <w:rsid w:val="00C57EEA"/>
    <w:rsid w:val="00EE7F26"/>
    <w:rsid w:val="00F009EC"/>
    <w:rsid w:val="00F474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chartTrackingRefBased/>
  <w15:docId w15:val="{A44DF93C-6B76-470C-AF03-FB525C77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29</Pages>
  <Words>11369</Words>
  <Characters>61398</Characters>
  <Application>Microsoft Office Word</Application>
  <DocSecurity>0</DocSecurity>
  <Lines>511</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17</cp:revision>
  <dcterms:created xsi:type="dcterms:W3CDTF">2021-10-05T22:17:00Z</dcterms:created>
  <dcterms:modified xsi:type="dcterms:W3CDTF">2021-10-06T00:26:00Z</dcterms:modified>
</cp:coreProperties>
</file>