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C180" w14:textId="77777777" w:rsidR="006105A8" w:rsidRPr="006105A8" w:rsidRDefault="006105A8" w:rsidP="006105A8">
      <w:pPr>
        <w:pStyle w:val="Corpodetexto"/>
        <w:spacing w:line="276" w:lineRule="auto"/>
        <w:rPr>
          <w:rFonts w:asciiTheme="minorHAnsi" w:hAnsiTheme="minorHAnsi" w:cstheme="minorHAnsi"/>
          <w:sz w:val="20"/>
        </w:rPr>
      </w:pPr>
      <w:r w:rsidRPr="006105A8">
        <w:rPr>
          <w:rFonts w:asciiTheme="minorHAnsi" w:hAnsiTheme="minorHAnsi" w:cstheme="minorHAnsi"/>
          <w:sz w:val="20"/>
        </w:rPr>
        <w:t>INFRASEC SECURITIZADORA S.A.</w:t>
      </w:r>
    </w:p>
    <w:p w14:paraId="58334602" w14:textId="77777777" w:rsidR="006105A8" w:rsidRPr="006105A8" w:rsidRDefault="006105A8" w:rsidP="006105A8">
      <w:pPr>
        <w:pStyle w:val="Corpodetexto"/>
        <w:spacing w:line="276" w:lineRule="auto"/>
        <w:rPr>
          <w:rFonts w:asciiTheme="minorHAnsi" w:hAnsiTheme="minorHAnsi" w:cstheme="minorHAnsi"/>
          <w:sz w:val="20"/>
        </w:rPr>
      </w:pPr>
      <w:r w:rsidRPr="006105A8">
        <w:rPr>
          <w:rFonts w:asciiTheme="minorHAnsi" w:hAnsiTheme="minorHAnsi" w:cstheme="minorHAnsi"/>
          <w:sz w:val="20"/>
        </w:rPr>
        <w:t>CNPJ/ME: 10.488.244/0001-19</w:t>
      </w:r>
    </w:p>
    <w:p w14:paraId="1B7163A0" w14:textId="421193F7" w:rsidR="00A40536" w:rsidRPr="00A40536" w:rsidRDefault="006105A8" w:rsidP="006105A8">
      <w:pPr>
        <w:pStyle w:val="Corpodetexto"/>
        <w:spacing w:line="276" w:lineRule="auto"/>
        <w:rPr>
          <w:rFonts w:asciiTheme="minorHAnsi" w:hAnsiTheme="minorHAnsi" w:cstheme="minorHAnsi"/>
          <w:sz w:val="20"/>
        </w:rPr>
      </w:pPr>
      <w:r w:rsidRPr="006105A8">
        <w:rPr>
          <w:rFonts w:asciiTheme="minorHAnsi" w:hAnsiTheme="minorHAnsi" w:cstheme="minorHAnsi"/>
          <w:sz w:val="20"/>
        </w:rPr>
        <w:t>NIRE: 35.300.363.124</w:t>
      </w:r>
    </w:p>
    <w:p w14:paraId="1A1220AB" w14:textId="77777777" w:rsidR="003855A9" w:rsidRDefault="003855A9" w:rsidP="001E78DF">
      <w:pPr>
        <w:pStyle w:val="Corpodetexto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10759849" w14:textId="0975EC49" w:rsidR="00095857" w:rsidRPr="00A40536" w:rsidRDefault="00095857" w:rsidP="001E78DF">
      <w:pPr>
        <w:pStyle w:val="Corpodetexto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A40536">
        <w:rPr>
          <w:rFonts w:asciiTheme="minorHAnsi" w:hAnsiTheme="minorHAnsi" w:cstheme="minorHAnsi"/>
          <w:sz w:val="20"/>
        </w:rPr>
        <w:t>ATA DA ASSEMBLEIA GERAL DE TITULARES DE CERTIFICADOS DE RECEBÍVEIS IMOBILIÁRIOS DA</w:t>
      </w:r>
      <w:r w:rsidR="00864510">
        <w:rPr>
          <w:rFonts w:asciiTheme="minorHAnsi" w:hAnsiTheme="minorHAnsi" w:cstheme="minorHAnsi"/>
          <w:sz w:val="20"/>
        </w:rPr>
        <w:t xml:space="preserve"> </w:t>
      </w:r>
      <w:r w:rsidR="006105A8">
        <w:rPr>
          <w:rFonts w:asciiTheme="minorHAnsi" w:hAnsiTheme="minorHAnsi" w:cstheme="minorHAnsi"/>
          <w:bCs/>
          <w:sz w:val="20"/>
        </w:rPr>
        <w:t>3ª</w:t>
      </w:r>
      <w:r w:rsidR="009D3D9C" w:rsidRPr="00A40536">
        <w:rPr>
          <w:rFonts w:asciiTheme="minorHAnsi" w:hAnsiTheme="minorHAnsi" w:cstheme="minorHAnsi"/>
          <w:bCs/>
          <w:sz w:val="20"/>
        </w:rPr>
        <w:t xml:space="preserve"> </w:t>
      </w:r>
      <w:r w:rsidRPr="00A40536">
        <w:rPr>
          <w:rFonts w:asciiTheme="minorHAnsi" w:hAnsiTheme="minorHAnsi" w:cstheme="minorHAnsi"/>
          <w:bCs/>
          <w:sz w:val="20"/>
        </w:rPr>
        <w:t>SÉRIE</w:t>
      </w:r>
      <w:r w:rsidRPr="00A40536">
        <w:rPr>
          <w:rFonts w:asciiTheme="minorHAnsi" w:hAnsiTheme="minorHAnsi" w:cstheme="minorHAnsi"/>
          <w:sz w:val="20"/>
        </w:rPr>
        <w:t xml:space="preserve"> DA </w:t>
      </w:r>
      <w:r w:rsidRPr="00A40536">
        <w:rPr>
          <w:rFonts w:asciiTheme="minorHAnsi" w:hAnsiTheme="minorHAnsi" w:cstheme="minorHAnsi"/>
          <w:bCs/>
          <w:sz w:val="20"/>
        </w:rPr>
        <w:t>1</w:t>
      </w:r>
      <w:r w:rsidRPr="00A40536">
        <w:rPr>
          <w:rFonts w:asciiTheme="minorHAnsi" w:hAnsiTheme="minorHAnsi" w:cstheme="minorHAnsi"/>
          <w:bCs/>
          <w:sz w:val="20"/>
          <w:vertAlign w:val="superscript"/>
        </w:rPr>
        <w:t>a</w:t>
      </w:r>
      <w:r w:rsidRPr="00A40536">
        <w:rPr>
          <w:rFonts w:asciiTheme="minorHAnsi" w:hAnsiTheme="minorHAnsi" w:cstheme="minorHAnsi"/>
          <w:bCs/>
          <w:sz w:val="20"/>
        </w:rPr>
        <w:t xml:space="preserve"> EMISSÃO </w:t>
      </w:r>
      <w:r w:rsidRPr="00A40536">
        <w:rPr>
          <w:rFonts w:asciiTheme="minorHAnsi" w:hAnsiTheme="minorHAnsi" w:cstheme="minorHAnsi"/>
          <w:sz w:val="20"/>
        </w:rPr>
        <w:t xml:space="preserve">DA </w:t>
      </w:r>
      <w:r w:rsidR="006105A8" w:rsidRPr="006105A8">
        <w:rPr>
          <w:rFonts w:asciiTheme="minorHAnsi" w:hAnsiTheme="minorHAnsi" w:cstheme="minorHAnsi"/>
          <w:sz w:val="20"/>
        </w:rPr>
        <w:t xml:space="preserve">INFRASEC SECURITIZADORA S.A. </w:t>
      </w:r>
      <w:r w:rsidR="00891801">
        <w:rPr>
          <w:rFonts w:asciiTheme="minorHAnsi" w:hAnsiTheme="minorHAnsi" w:cstheme="minorHAnsi"/>
          <w:sz w:val="20"/>
        </w:rPr>
        <w:t>(“</w:t>
      </w:r>
      <w:r w:rsidR="00891801" w:rsidRPr="00891801">
        <w:rPr>
          <w:rFonts w:asciiTheme="minorHAnsi" w:hAnsiTheme="minorHAnsi" w:cstheme="minorHAnsi"/>
          <w:sz w:val="20"/>
          <w:u w:val="single"/>
        </w:rPr>
        <w:t>EMISSORA</w:t>
      </w:r>
      <w:r w:rsidR="00891801">
        <w:rPr>
          <w:rFonts w:asciiTheme="minorHAnsi" w:hAnsiTheme="minorHAnsi" w:cstheme="minorHAnsi"/>
          <w:sz w:val="20"/>
        </w:rPr>
        <w:t>”)</w:t>
      </w:r>
      <w:r w:rsidR="009F0710">
        <w:rPr>
          <w:rFonts w:asciiTheme="minorHAnsi" w:hAnsiTheme="minorHAnsi" w:cstheme="minorHAnsi"/>
          <w:sz w:val="20"/>
        </w:rPr>
        <w:t>,</w:t>
      </w:r>
      <w:r w:rsidRPr="00A40536">
        <w:rPr>
          <w:rFonts w:asciiTheme="minorHAnsi" w:hAnsiTheme="minorHAnsi" w:cstheme="minorHAnsi"/>
          <w:sz w:val="20"/>
        </w:rPr>
        <w:t xml:space="preserve"> REALIZADA EM</w:t>
      </w:r>
      <w:r w:rsidRPr="0056104A">
        <w:rPr>
          <w:rFonts w:asciiTheme="minorHAnsi" w:hAnsiTheme="minorHAnsi" w:cstheme="minorHAnsi"/>
          <w:sz w:val="20"/>
        </w:rPr>
        <w:t xml:space="preserve"> </w:t>
      </w:r>
      <w:r w:rsidR="00716740">
        <w:rPr>
          <w:rFonts w:asciiTheme="minorHAnsi" w:hAnsiTheme="minorHAnsi" w:cstheme="minorHAnsi"/>
          <w:sz w:val="20"/>
        </w:rPr>
        <w:t xml:space="preserve">02 </w:t>
      </w:r>
      <w:r w:rsidR="006C0137">
        <w:rPr>
          <w:rFonts w:asciiTheme="minorHAnsi" w:hAnsiTheme="minorHAnsi" w:cstheme="minorHAnsi"/>
          <w:sz w:val="20"/>
        </w:rPr>
        <w:t xml:space="preserve">DE </w:t>
      </w:r>
      <w:r w:rsidR="00716740">
        <w:rPr>
          <w:rFonts w:asciiTheme="minorHAnsi" w:hAnsiTheme="minorHAnsi" w:cstheme="minorHAnsi"/>
          <w:sz w:val="20"/>
        </w:rPr>
        <w:t>JUNHO</w:t>
      </w:r>
      <w:r w:rsidR="007F1B4D" w:rsidRPr="0056104A">
        <w:rPr>
          <w:rFonts w:asciiTheme="minorHAnsi" w:hAnsiTheme="minorHAnsi" w:cstheme="minorHAnsi"/>
          <w:sz w:val="20"/>
        </w:rPr>
        <w:t xml:space="preserve"> </w:t>
      </w:r>
      <w:r w:rsidR="000A3ACA" w:rsidRPr="00A40536">
        <w:rPr>
          <w:rFonts w:asciiTheme="minorHAnsi" w:hAnsiTheme="minorHAnsi" w:cstheme="minorHAnsi"/>
          <w:sz w:val="20"/>
        </w:rPr>
        <w:t>DE 20</w:t>
      </w:r>
      <w:r w:rsidR="00794B62">
        <w:rPr>
          <w:rFonts w:asciiTheme="minorHAnsi" w:hAnsiTheme="minorHAnsi" w:cstheme="minorHAnsi"/>
          <w:sz w:val="20"/>
        </w:rPr>
        <w:t>2</w:t>
      </w:r>
      <w:r w:rsidR="006105A8">
        <w:rPr>
          <w:rFonts w:asciiTheme="minorHAnsi" w:hAnsiTheme="minorHAnsi" w:cstheme="minorHAnsi"/>
          <w:sz w:val="20"/>
        </w:rPr>
        <w:t>2</w:t>
      </w:r>
    </w:p>
    <w:p w14:paraId="0A5FDC86" w14:textId="77777777" w:rsidR="00095857" w:rsidRPr="00A40536" w:rsidRDefault="00095857" w:rsidP="00583E07">
      <w:pPr>
        <w:spacing w:line="276" w:lineRule="auto"/>
        <w:rPr>
          <w:rFonts w:asciiTheme="minorHAnsi" w:hAnsiTheme="minorHAnsi" w:cstheme="minorHAnsi"/>
          <w:b/>
        </w:rPr>
      </w:pPr>
    </w:p>
    <w:p w14:paraId="3571C39D" w14:textId="178357E5" w:rsidR="0026188C" w:rsidRDefault="009576C8" w:rsidP="00E81DB1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BF6A20">
        <w:rPr>
          <w:rFonts w:asciiTheme="minorHAnsi" w:hAnsiTheme="minorHAnsi" w:cstheme="minorHAnsi"/>
          <w:b/>
        </w:rPr>
        <w:t>Data, Hora e Local da Assembleia:</w:t>
      </w:r>
      <w:r w:rsidRPr="00BF6A20">
        <w:rPr>
          <w:rFonts w:asciiTheme="minorHAnsi" w:hAnsiTheme="minorHAnsi" w:cstheme="minorHAnsi"/>
        </w:rPr>
        <w:t xml:space="preserve"> Realizada às </w:t>
      </w:r>
      <w:r w:rsidR="00716740">
        <w:rPr>
          <w:rFonts w:asciiTheme="minorHAnsi" w:hAnsiTheme="minorHAnsi" w:cstheme="minorHAnsi"/>
        </w:rPr>
        <w:t>12</w:t>
      </w:r>
      <w:r w:rsidR="00716740" w:rsidRPr="00BF6A20">
        <w:rPr>
          <w:rFonts w:asciiTheme="minorHAnsi" w:hAnsiTheme="minorHAnsi" w:cstheme="minorHAnsi"/>
        </w:rPr>
        <w:t>h</w:t>
      </w:r>
      <w:r w:rsidR="00716740">
        <w:rPr>
          <w:rFonts w:asciiTheme="minorHAnsi" w:hAnsiTheme="minorHAnsi" w:cstheme="minorHAnsi"/>
        </w:rPr>
        <w:t>30</w:t>
      </w:r>
      <w:r w:rsidR="00716740" w:rsidRPr="00BF6A20">
        <w:rPr>
          <w:rFonts w:asciiTheme="minorHAnsi" w:hAnsiTheme="minorHAnsi" w:cstheme="minorHAnsi"/>
        </w:rPr>
        <w:t xml:space="preserve"> </w:t>
      </w:r>
      <w:r w:rsidRPr="00BF6A20">
        <w:rPr>
          <w:rFonts w:asciiTheme="minorHAnsi" w:hAnsiTheme="minorHAnsi" w:cstheme="minorHAnsi"/>
        </w:rPr>
        <w:t xml:space="preserve">horas do dia </w:t>
      </w:r>
      <w:r w:rsidR="00716740">
        <w:rPr>
          <w:rFonts w:asciiTheme="minorHAnsi" w:hAnsiTheme="minorHAnsi" w:cstheme="minorHAnsi"/>
        </w:rPr>
        <w:t xml:space="preserve">02 </w:t>
      </w:r>
      <w:r w:rsidR="006C0137">
        <w:rPr>
          <w:rFonts w:asciiTheme="minorHAnsi" w:hAnsiTheme="minorHAnsi" w:cstheme="minorHAnsi"/>
        </w:rPr>
        <w:t xml:space="preserve">de </w:t>
      </w:r>
      <w:r w:rsidR="00716740">
        <w:rPr>
          <w:rFonts w:asciiTheme="minorHAnsi" w:hAnsiTheme="minorHAnsi" w:cstheme="minorHAnsi"/>
        </w:rPr>
        <w:t>junho</w:t>
      </w:r>
      <w:r w:rsidRPr="00BF6A20">
        <w:rPr>
          <w:rFonts w:asciiTheme="minorHAnsi" w:hAnsiTheme="minorHAnsi" w:cstheme="minorHAnsi"/>
        </w:rPr>
        <w:t xml:space="preserve"> de 202</w:t>
      </w:r>
      <w:r w:rsidR="006105A8">
        <w:rPr>
          <w:rFonts w:asciiTheme="minorHAnsi" w:hAnsiTheme="minorHAnsi" w:cstheme="minorHAnsi"/>
        </w:rPr>
        <w:t>2</w:t>
      </w:r>
      <w:r w:rsidRPr="00BF6A20">
        <w:rPr>
          <w:rFonts w:asciiTheme="minorHAnsi" w:hAnsiTheme="minorHAnsi" w:cstheme="minorHAnsi"/>
        </w:rPr>
        <w:t xml:space="preserve">, de modo exclusivamente digital, por videoconferência </w:t>
      </w:r>
      <w:r w:rsidRPr="00BF6A20">
        <w:rPr>
          <w:rFonts w:asciiTheme="minorHAnsi" w:hAnsiTheme="minorHAnsi" w:cstheme="minorHAnsi"/>
          <w:i/>
        </w:rPr>
        <w:t>online</w:t>
      </w:r>
      <w:r w:rsidRPr="00BF6A20">
        <w:rPr>
          <w:rFonts w:asciiTheme="minorHAnsi" w:hAnsiTheme="minorHAnsi" w:cstheme="minorHAnsi"/>
        </w:rPr>
        <w:t xml:space="preserve">, na plataforma </w:t>
      </w:r>
      <w:r w:rsidR="006105A8">
        <w:rPr>
          <w:rFonts w:asciiTheme="minorHAnsi" w:hAnsiTheme="minorHAnsi" w:cstheme="minorHAnsi"/>
          <w:i/>
        </w:rPr>
        <w:t>ZOOM</w:t>
      </w:r>
      <w:r w:rsidRPr="00BF6A20">
        <w:rPr>
          <w:rFonts w:asciiTheme="minorHAnsi" w:hAnsiTheme="minorHAnsi" w:cstheme="minorHAnsi"/>
        </w:rPr>
        <w:t xml:space="preserve">, administrada pela </w:t>
      </w:r>
      <w:r w:rsidR="006105A8" w:rsidRPr="006105A8">
        <w:rPr>
          <w:rFonts w:asciiTheme="minorHAnsi" w:hAnsiTheme="minorHAnsi" w:cstheme="minorHAnsi"/>
        </w:rPr>
        <w:t xml:space="preserve">INFRASEC SECURITIZADORA S.A. </w:t>
      </w:r>
      <w:r w:rsidRPr="00BF6A20">
        <w:rPr>
          <w:rFonts w:asciiTheme="minorHAnsi" w:hAnsiTheme="minorHAnsi" w:cstheme="minorHAnsi"/>
        </w:rPr>
        <w:t>(“</w:t>
      </w:r>
      <w:r w:rsidRPr="00BF6A20">
        <w:rPr>
          <w:rFonts w:asciiTheme="minorHAnsi" w:hAnsiTheme="minorHAnsi" w:cstheme="minorHAnsi"/>
          <w:b/>
        </w:rPr>
        <w:t>Emissora</w:t>
      </w:r>
      <w:r w:rsidRPr="00BF6A20">
        <w:rPr>
          <w:rFonts w:asciiTheme="minorHAnsi" w:hAnsiTheme="minorHAnsi" w:cstheme="minorHAnsi"/>
        </w:rPr>
        <w:t xml:space="preserve">”), nos termos da Instrução da Comissão de Valores </w:t>
      </w:r>
      <w:r w:rsidRPr="00EC56D4">
        <w:rPr>
          <w:rFonts w:asciiTheme="minorHAnsi" w:hAnsiTheme="minorHAnsi" w:cstheme="minorHAnsi"/>
        </w:rPr>
        <w:t>Mobiliários nº 625, de 14 de maio de 2020 (“</w:t>
      </w:r>
      <w:r w:rsidRPr="00EC56D4">
        <w:rPr>
          <w:rFonts w:asciiTheme="minorHAnsi" w:hAnsiTheme="minorHAnsi" w:cstheme="minorHAnsi"/>
          <w:b/>
        </w:rPr>
        <w:t>Instrução CVM 625</w:t>
      </w:r>
      <w:r w:rsidRPr="00EC56D4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e “</w:t>
      </w:r>
      <w:r w:rsidRPr="00CC241C">
        <w:rPr>
          <w:rFonts w:asciiTheme="minorHAnsi" w:hAnsiTheme="minorHAnsi" w:cstheme="minorHAnsi"/>
          <w:b/>
        </w:rPr>
        <w:t>CVM</w:t>
      </w:r>
      <w:r>
        <w:rPr>
          <w:rFonts w:asciiTheme="minorHAnsi" w:hAnsiTheme="minorHAnsi" w:cstheme="minorHAnsi"/>
        </w:rPr>
        <w:t>”, respectivamente</w:t>
      </w:r>
      <w:r w:rsidRPr="00EC56D4">
        <w:rPr>
          <w:rFonts w:asciiTheme="minorHAnsi" w:hAnsiTheme="minorHAnsi" w:cstheme="minorHAnsi"/>
        </w:rPr>
        <w:t>)</w:t>
      </w:r>
    </w:p>
    <w:p w14:paraId="419D6A1B" w14:textId="77777777" w:rsidR="00C121A8" w:rsidRPr="0026188C" w:rsidRDefault="00C121A8" w:rsidP="00C121A8">
      <w:pPr>
        <w:pStyle w:val="PargrafodaLista"/>
        <w:rPr>
          <w:rFonts w:asciiTheme="minorHAnsi" w:hAnsiTheme="minorHAnsi" w:cstheme="minorHAnsi"/>
          <w:b/>
          <w:u w:val="single"/>
        </w:rPr>
      </w:pPr>
    </w:p>
    <w:p w14:paraId="4EFC537E" w14:textId="16B90CAB" w:rsidR="00C121A8" w:rsidRPr="00E757E4" w:rsidRDefault="00C121A8" w:rsidP="00C121A8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26188C">
        <w:rPr>
          <w:rFonts w:asciiTheme="minorHAnsi" w:hAnsiTheme="minorHAnsi" w:cstheme="minorHAnsi"/>
          <w:b/>
          <w:u w:val="single"/>
        </w:rPr>
        <w:t>CONVOCAÇÃO:</w:t>
      </w:r>
      <w:r w:rsidRPr="0026188C">
        <w:rPr>
          <w:rFonts w:asciiTheme="minorHAnsi" w:hAnsiTheme="minorHAnsi" w:cstheme="minorHAnsi"/>
        </w:rPr>
        <w:t xml:space="preserve"> </w:t>
      </w:r>
      <w:r w:rsidRPr="00E757E4">
        <w:rPr>
          <w:rFonts w:asciiTheme="minorHAnsi" w:hAnsiTheme="minorHAnsi" w:cstheme="minorHAnsi"/>
          <w:color w:val="000000"/>
        </w:rPr>
        <w:t xml:space="preserve">Edital de Convocação publicado no </w:t>
      </w:r>
      <w:r w:rsidR="004D2F29">
        <w:rPr>
          <w:rFonts w:asciiTheme="minorHAnsi" w:hAnsiTheme="minorHAnsi" w:cstheme="minorHAnsi"/>
          <w:color w:val="000000"/>
        </w:rPr>
        <w:t>jornal Data Mercantil</w:t>
      </w:r>
      <w:r w:rsidRPr="008A4BAE">
        <w:rPr>
          <w:rFonts w:asciiTheme="minorHAnsi" w:hAnsiTheme="minorHAnsi" w:cstheme="minorHAnsi"/>
          <w:color w:val="000000"/>
        </w:rPr>
        <w:t xml:space="preserve">, nas edições dos dias </w:t>
      </w:r>
      <w:r w:rsidR="00367505">
        <w:rPr>
          <w:rFonts w:asciiTheme="minorHAnsi" w:hAnsiTheme="minorHAnsi" w:cstheme="minorHAnsi"/>
          <w:color w:val="000000"/>
        </w:rPr>
        <w:t>19,20 e 23 de maio</w:t>
      </w:r>
      <w:r w:rsidR="004D2F29">
        <w:rPr>
          <w:rFonts w:asciiTheme="minorHAnsi" w:hAnsiTheme="minorHAnsi" w:cstheme="minorHAnsi"/>
          <w:color w:val="000000"/>
        </w:rPr>
        <w:t xml:space="preserve"> de 2022.</w:t>
      </w:r>
      <w:r w:rsidRPr="00E757E4">
        <w:rPr>
          <w:rFonts w:asciiTheme="minorHAnsi" w:hAnsiTheme="minorHAnsi" w:cstheme="minorHAnsi"/>
        </w:rPr>
        <w:t xml:space="preserve"> </w:t>
      </w:r>
    </w:p>
    <w:p w14:paraId="7ECF68F1" w14:textId="77777777" w:rsidR="0026188C" w:rsidRDefault="0026188C" w:rsidP="0026188C">
      <w:pPr>
        <w:pStyle w:val="PargrafodaLista"/>
        <w:spacing w:line="276" w:lineRule="auto"/>
        <w:ind w:left="0"/>
        <w:jc w:val="both"/>
        <w:rPr>
          <w:rFonts w:ascii="Calibri" w:eastAsia="MS Mincho" w:hAnsi="Calibri" w:cs="Calibri"/>
          <w:color w:val="000000"/>
        </w:rPr>
      </w:pPr>
    </w:p>
    <w:p w14:paraId="1ED03CD6" w14:textId="471FC34D" w:rsidR="0026188C" w:rsidRPr="0026188C" w:rsidRDefault="00EC0782" w:rsidP="00E81DB1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26188C">
        <w:rPr>
          <w:rFonts w:asciiTheme="minorHAnsi" w:hAnsiTheme="minorHAnsi" w:cstheme="minorHAnsi"/>
          <w:b/>
          <w:u w:val="single"/>
        </w:rPr>
        <w:t>PRESENÇA:</w:t>
      </w:r>
      <w:r w:rsidRPr="0026188C">
        <w:rPr>
          <w:rFonts w:asciiTheme="minorHAnsi" w:hAnsiTheme="minorHAnsi" w:cstheme="minorHAnsi"/>
        </w:rPr>
        <w:t xml:space="preserve"> Presentes os representantes</w:t>
      </w:r>
      <w:r w:rsidR="005D559E">
        <w:rPr>
          <w:rFonts w:asciiTheme="minorHAnsi" w:hAnsiTheme="minorHAnsi" w:cstheme="minorHAnsi"/>
        </w:rPr>
        <w:t xml:space="preserve">: </w:t>
      </w:r>
      <w:r w:rsidRPr="0054346F">
        <w:rPr>
          <w:rFonts w:asciiTheme="minorHAnsi" w:hAnsiTheme="minorHAnsi" w:cstheme="minorHAnsi"/>
          <w:b/>
        </w:rPr>
        <w:t>(i)</w:t>
      </w:r>
      <w:r w:rsidRPr="0026188C">
        <w:rPr>
          <w:rFonts w:asciiTheme="minorHAnsi" w:hAnsiTheme="minorHAnsi" w:cstheme="minorHAnsi"/>
        </w:rPr>
        <w:t xml:space="preserve"> </w:t>
      </w:r>
      <w:r w:rsidR="006C0137">
        <w:rPr>
          <w:rFonts w:asciiTheme="minorHAnsi" w:hAnsiTheme="minorHAnsi" w:cstheme="minorHAnsi"/>
        </w:rPr>
        <w:t xml:space="preserve">dos titulares de </w:t>
      </w:r>
      <w:r w:rsidR="00B27C1E" w:rsidRPr="00C20E38">
        <w:rPr>
          <w:rFonts w:asciiTheme="minorHAnsi" w:hAnsiTheme="minorHAnsi" w:cstheme="minorHAnsi"/>
        </w:rPr>
        <w:t>100,00</w:t>
      </w:r>
      <w:r w:rsidR="006C0137" w:rsidRPr="00C20E38">
        <w:rPr>
          <w:rFonts w:asciiTheme="minorHAnsi" w:hAnsiTheme="minorHAnsi" w:cstheme="minorHAnsi"/>
        </w:rPr>
        <w:t>% (</w:t>
      </w:r>
      <w:r w:rsidR="00B27C1E" w:rsidRPr="00C20E38">
        <w:rPr>
          <w:rFonts w:asciiTheme="minorHAnsi" w:hAnsiTheme="minorHAnsi" w:cstheme="minorHAnsi"/>
        </w:rPr>
        <w:t>cem</w:t>
      </w:r>
      <w:r w:rsidR="006C0137" w:rsidRPr="00C20E38">
        <w:rPr>
          <w:rFonts w:asciiTheme="minorHAnsi" w:hAnsiTheme="minorHAnsi" w:cstheme="minorHAnsi"/>
        </w:rPr>
        <w:t xml:space="preserve"> por cento</w:t>
      </w:r>
      <w:r w:rsidR="006C0137">
        <w:rPr>
          <w:rFonts w:asciiTheme="minorHAnsi" w:hAnsiTheme="minorHAnsi" w:cstheme="minorHAnsi"/>
        </w:rPr>
        <w:t>) dos Certificados de Recebíveis Imobiliários (“</w:t>
      </w:r>
      <w:r w:rsidR="006C0137">
        <w:rPr>
          <w:rFonts w:asciiTheme="minorHAnsi" w:hAnsiTheme="minorHAnsi" w:cstheme="minorHAnsi"/>
          <w:u w:val="single"/>
        </w:rPr>
        <w:t>CRI</w:t>
      </w:r>
      <w:r w:rsidR="006C0137">
        <w:rPr>
          <w:rFonts w:asciiTheme="minorHAnsi" w:hAnsiTheme="minorHAnsi" w:cstheme="minorHAnsi"/>
        </w:rPr>
        <w:t xml:space="preserve">”) da </w:t>
      </w:r>
      <w:r w:rsidR="004D2F29">
        <w:rPr>
          <w:rFonts w:asciiTheme="minorHAnsi" w:hAnsiTheme="minorHAnsi" w:cstheme="minorHAnsi"/>
        </w:rPr>
        <w:t>3ª</w:t>
      </w:r>
      <w:r w:rsidR="006C0137">
        <w:rPr>
          <w:rFonts w:asciiTheme="minorHAnsi" w:hAnsiTheme="minorHAnsi" w:cstheme="minorHAnsi"/>
        </w:rPr>
        <w:t xml:space="preserve"> Série da 1ª Emissão da </w:t>
      </w:r>
      <w:r w:rsidR="004D2F29" w:rsidRPr="006105A8">
        <w:rPr>
          <w:rFonts w:asciiTheme="minorHAnsi" w:hAnsiTheme="minorHAnsi" w:cstheme="minorHAnsi"/>
        </w:rPr>
        <w:t>INFRASEC SECURITIZADORA S.A.</w:t>
      </w:r>
      <w:r w:rsidR="004D2F29">
        <w:rPr>
          <w:rFonts w:asciiTheme="minorHAnsi" w:hAnsiTheme="minorHAnsi" w:cstheme="minorHAnsi"/>
        </w:rPr>
        <w:t xml:space="preserve"> </w:t>
      </w:r>
      <w:r w:rsidR="006C0137">
        <w:rPr>
          <w:rFonts w:asciiTheme="minorHAnsi" w:hAnsiTheme="minorHAnsi" w:cstheme="minorHAnsi"/>
        </w:rPr>
        <w:t>(“</w:t>
      </w:r>
      <w:r w:rsidR="006C0137">
        <w:rPr>
          <w:rFonts w:asciiTheme="minorHAnsi" w:hAnsiTheme="minorHAnsi" w:cstheme="minorHAnsi"/>
          <w:u w:val="single"/>
        </w:rPr>
        <w:t>Emissão</w:t>
      </w:r>
      <w:r w:rsidR="006C0137">
        <w:rPr>
          <w:rFonts w:asciiTheme="minorHAnsi" w:hAnsiTheme="minorHAnsi" w:cstheme="minorHAnsi"/>
        </w:rPr>
        <w:t>”) em circulação, conforme lista de presença constante no Anexo I à presente ata (“</w:t>
      </w:r>
      <w:bookmarkStart w:id="0" w:name="_Hlk43196351"/>
      <w:r w:rsidR="006C0137">
        <w:rPr>
          <w:rFonts w:asciiTheme="minorHAnsi" w:hAnsiTheme="minorHAnsi" w:cstheme="minorHAnsi"/>
          <w:u w:val="single"/>
        </w:rPr>
        <w:t>Titulares dos CRI</w:t>
      </w:r>
      <w:bookmarkEnd w:id="0"/>
      <w:r w:rsidR="006C0137">
        <w:rPr>
          <w:rFonts w:asciiTheme="minorHAnsi" w:hAnsiTheme="minorHAnsi" w:cstheme="minorHAnsi"/>
        </w:rPr>
        <w:t>”)</w:t>
      </w:r>
      <w:r w:rsidR="006C0137">
        <w:rPr>
          <w:rFonts w:ascii="Calibri" w:hAnsi="Calibri" w:cs="Calibri"/>
        </w:rPr>
        <w:t xml:space="preserve">; </w:t>
      </w:r>
      <w:r w:rsidR="006C0137" w:rsidRPr="006C0137">
        <w:rPr>
          <w:rFonts w:ascii="Calibri" w:hAnsi="Calibri" w:cs="Calibri"/>
          <w:b/>
        </w:rPr>
        <w:t>(ii)</w:t>
      </w:r>
      <w:r w:rsidR="006C0137">
        <w:rPr>
          <w:rFonts w:ascii="Calibri" w:hAnsi="Calibri" w:cs="Calibri"/>
        </w:rPr>
        <w:t xml:space="preserve"> </w:t>
      </w:r>
      <w:r w:rsidR="00AB42CD">
        <w:rPr>
          <w:rFonts w:asciiTheme="minorHAnsi" w:hAnsiTheme="minorHAnsi" w:cstheme="minorHAnsi"/>
        </w:rPr>
        <w:t xml:space="preserve">da </w:t>
      </w:r>
      <w:r w:rsidR="00C121A8" w:rsidRPr="00C121A8">
        <w:rPr>
          <w:rFonts w:asciiTheme="minorHAnsi" w:hAnsiTheme="minorHAnsi" w:cstheme="minorHAnsi"/>
        </w:rPr>
        <w:t>Simplific Pavarini Distribuidora de Títulos e Valores Mobiliários Ltda.</w:t>
      </w:r>
      <w:r w:rsidR="006C0137">
        <w:rPr>
          <w:rFonts w:asciiTheme="minorHAnsi" w:hAnsiTheme="minorHAnsi" w:cstheme="minorHAnsi"/>
        </w:rPr>
        <w:t>, instituição financeira com filial na Cidade de São Paulo, no Estado de São Paulo, na Rua Joaquim Floriano 466, bloco B, conjunto 1401, Itaim Bibi, inscrita no CNPJ/ME sob o nº 15.227.994/0004-01, na qualidade de agente fiduciário dos CRI</w:t>
      </w:r>
      <w:r w:rsidRPr="0026188C">
        <w:rPr>
          <w:rFonts w:asciiTheme="minorHAnsi" w:hAnsiTheme="minorHAnsi" w:cstheme="minorHAnsi"/>
        </w:rPr>
        <w:t xml:space="preserve"> (“</w:t>
      </w:r>
      <w:r w:rsidRPr="0026188C">
        <w:rPr>
          <w:rFonts w:asciiTheme="minorHAnsi" w:hAnsiTheme="minorHAnsi" w:cstheme="minorHAnsi"/>
          <w:u w:val="single"/>
        </w:rPr>
        <w:t>Agente Fiduciário</w:t>
      </w:r>
      <w:r w:rsidRPr="0026188C">
        <w:rPr>
          <w:rFonts w:asciiTheme="minorHAnsi" w:hAnsiTheme="minorHAnsi" w:cstheme="minorHAnsi"/>
        </w:rPr>
        <w:t xml:space="preserve">”); e </w:t>
      </w:r>
      <w:r w:rsidRPr="0054346F">
        <w:rPr>
          <w:rFonts w:asciiTheme="minorHAnsi" w:hAnsiTheme="minorHAnsi" w:cstheme="minorHAnsi"/>
          <w:b/>
        </w:rPr>
        <w:t>(</w:t>
      </w:r>
      <w:r w:rsidR="00AB42CD" w:rsidRPr="0054346F">
        <w:rPr>
          <w:rFonts w:asciiTheme="minorHAnsi" w:hAnsiTheme="minorHAnsi" w:cstheme="minorHAnsi"/>
          <w:b/>
        </w:rPr>
        <w:t>i</w:t>
      </w:r>
      <w:r w:rsidR="005B7E43" w:rsidRPr="0054346F">
        <w:rPr>
          <w:rFonts w:asciiTheme="minorHAnsi" w:hAnsiTheme="minorHAnsi" w:cstheme="minorHAnsi"/>
          <w:b/>
        </w:rPr>
        <w:t>i</w:t>
      </w:r>
      <w:r w:rsidR="006C0137">
        <w:rPr>
          <w:rFonts w:asciiTheme="minorHAnsi" w:hAnsiTheme="minorHAnsi" w:cstheme="minorHAnsi"/>
          <w:b/>
        </w:rPr>
        <w:t>i</w:t>
      </w:r>
      <w:r w:rsidRPr="0054346F">
        <w:rPr>
          <w:rFonts w:asciiTheme="minorHAnsi" w:hAnsiTheme="minorHAnsi" w:cstheme="minorHAnsi"/>
          <w:b/>
        </w:rPr>
        <w:t>)</w:t>
      </w:r>
      <w:r w:rsidRPr="0026188C">
        <w:rPr>
          <w:rFonts w:asciiTheme="minorHAnsi" w:hAnsiTheme="minorHAnsi" w:cstheme="minorHAnsi"/>
        </w:rPr>
        <w:t xml:space="preserve"> da Emissora.</w:t>
      </w:r>
    </w:p>
    <w:p w14:paraId="35BA9856" w14:textId="77777777" w:rsidR="0026188C" w:rsidRPr="0026188C" w:rsidRDefault="0026188C" w:rsidP="0026188C">
      <w:pPr>
        <w:pStyle w:val="PargrafodaLista"/>
        <w:rPr>
          <w:rFonts w:asciiTheme="minorHAnsi" w:hAnsiTheme="minorHAnsi" w:cstheme="minorHAnsi"/>
        </w:rPr>
      </w:pPr>
    </w:p>
    <w:p w14:paraId="321D4E2C" w14:textId="75151C55" w:rsidR="0026188C" w:rsidRPr="0026188C" w:rsidRDefault="0026188C" w:rsidP="00E81DB1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26188C">
        <w:rPr>
          <w:rFonts w:asciiTheme="minorHAnsi" w:hAnsiTheme="minorHAnsi" w:cstheme="minorHAnsi"/>
          <w:b/>
          <w:u w:val="single"/>
        </w:rPr>
        <w:t>MESA:</w:t>
      </w:r>
      <w:r w:rsidRPr="0026188C">
        <w:rPr>
          <w:rFonts w:asciiTheme="minorHAnsi" w:hAnsiTheme="minorHAnsi" w:cstheme="minorHAnsi"/>
        </w:rPr>
        <w:t xml:space="preserve"> Presidente: </w:t>
      </w:r>
      <w:r w:rsidR="004F0D58" w:rsidRPr="004F0D58">
        <w:rPr>
          <w:rFonts w:asciiTheme="minorHAnsi" w:hAnsiTheme="minorHAnsi" w:cstheme="minorHAnsi"/>
        </w:rPr>
        <w:t>Ricardo Kassardj</w:t>
      </w:r>
      <w:r w:rsidR="002A49DA">
        <w:rPr>
          <w:rFonts w:asciiTheme="minorHAnsi" w:hAnsiTheme="minorHAnsi" w:cstheme="minorHAnsi"/>
        </w:rPr>
        <w:t>i</w:t>
      </w:r>
      <w:r w:rsidR="004F0D58" w:rsidRPr="004F0D58">
        <w:rPr>
          <w:rFonts w:asciiTheme="minorHAnsi" w:hAnsiTheme="minorHAnsi" w:cstheme="minorHAnsi"/>
        </w:rPr>
        <w:t>an</w:t>
      </w:r>
      <w:r w:rsidRPr="0026188C">
        <w:rPr>
          <w:rFonts w:asciiTheme="minorHAnsi" w:hAnsiTheme="minorHAnsi" w:cstheme="minorHAnsi"/>
        </w:rPr>
        <w:t xml:space="preserve">; Secretário: </w:t>
      </w:r>
      <w:r w:rsidR="008A4BAE">
        <w:rPr>
          <w:rFonts w:asciiTheme="minorHAnsi" w:hAnsiTheme="minorHAnsi" w:cstheme="minorHAnsi"/>
        </w:rPr>
        <w:t>Matheus Gomes Faria</w:t>
      </w:r>
      <w:r w:rsidRPr="0026188C">
        <w:rPr>
          <w:rFonts w:asciiTheme="minorHAnsi" w:hAnsiTheme="minorHAnsi" w:cstheme="minorHAnsi"/>
        </w:rPr>
        <w:t xml:space="preserve"> </w:t>
      </w:r>
    </w:p>
    <w:p w14:paraId="0FFF2F2C" w14:textId="77777777" w:rsidR="0026188C" w:rsidRPr="0026188C" w:rsidRDefault="0026188C" w:rsidP="0026188C">
      <w:pPr>
        <w:pStyle w:val="PargrafodaLista"/>
        <w:rPr>
          <w:rFonts w:asciiTheme="minorHAnsi" w:hAnsiTheme="minorHAnsi" w:cstheme="minorHAnsi"/>
          <w:b/>
        </w:rPr>
      </w:pPr>
    </w:p>
    <w:p w14:paraId="6B0BE546" w14:textId="77777777" w:rsidR="004D2F29" w:rsidRPr="004D2F29" w:rsidRDefault="00095857" w:rsidP="006C0137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6C0137">
        <w:rPr>
          <w:rFonts w:asciiTheme="minorHAnsi" w:hAnsiTheme="minorHAnsi" w:cstheme="minorHAnsi"/>
          <w:b/>
          <w:u w:val="single"/>
        </w:rPr>
        <w:t>ORDEM DO DIA</w:t>
      </w:r>
      <w:r w:rsidRPr="006C0137">
        <w:rPr>
          <w:rFonts w:asciiTheme="minorHAnsi" w:hAnsiTheme="minorHAnsi" w:cstheme="minorHAnsi"/>
          <w:u w:val="single"/>
        </w:rPr>
        <w:t>:</w:t>
      </w:r>
      <w:r w:rsidRPr="006C0137">
        <w:rPr>
          <w:rFonts w:asciiTheme="minorHAnsi" w:hAnsiTheme="minorHAnsi" w:cstheme="minorHAnsi"/>
        </w:rPr>
        <w:t xml:space="preserve"> </w:t>
      </w:r>
      <w:bookmarkStart w:id="1" w:name="_Hlk22670552"/>
      <w:r w:rsidR="008157E0" w:rsidRPr="006C0137">
        <w:rPr>
          <w:rFonts w:asciiTheme="minorHAnsi" w:hAnsiTheme="minorHAnsi" w:cstheme="minorHAnsi"/>
        </w:rPr>
        <w:t>Deliberar sobre</w:t>
      </w:r>
      <w:r w:rsidR="005B7E43" w:rsidRPr="006C0137">
        <w:rPr>
          <w:rFonts w:asciiTheme="minorHAnsi" w:hAnsiTheme="minorHAnsi" w:cstheme="minorHAnsi"/>
        </w:rPr>
        <w:t xml:space="preserve">: </w:t>
      </w:r>
    </w:p>
    <w:p w14:paraId="4267A305" w14:textId="77777777" w:rsidR="004D2F29" w:rsidRPr="004D2F29" w:rsidRDefault="004D2F29" w:rsidP="004D2F29">
      <w:pPr>
        <w:pStyle w:val="PargrafodaLista"/>
        <w:rPr>
          <w:rFonts w:asciiTheme="minorHAnsi" w:hAnsiTheme="minorHAnsi" w:cstheme="minorHAnsi"/>
          <w:b/>
        </w:rPr>
      </w:pPr>
    </w:p>
    <w:p w14:paraId="0D9BF10D" w14:textId="77777777" w:rsidR="00AF3A10" w:rsidRPr="000F2FBC" w:rsidRDefault="00AF3A10" w:rsidP="00AF3A10">
      <w:pPr>
        <w:pStyle w:val="PargrafodaLista"/>
        <w:numPr>
          <w:ilvl w:val="1"/>
          <w:numId w:val="8"/>
        </w:num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0F2FBC">
        <w:rPr>
          <w:rFonts w:asciiTheme="minorHAnsi" w:hAnsiTheme="minorHAnsi" w:cstheme="minorHAnsi"/>
          <w:bCs/>
        </w:rPr>
        <w:t>Autorização para a extensão do prazo para cumprimento das Obrigações referentes à quitação dos aluguéis vincendos, de acordo com o estabelecido no item 1.2.1 do Termo de Distrato Relativo ao Instrumento Particular de Contrato de Cessão Fiduciária de Direitos Creditórios, por mais 30 (trinta) dias a contar de 02 de junho de 2022, conforme solicitado pela Devedora;</w:t>
      </w:r>
    </w:p>
    <w:p w14:paraId="327B378C" w14:textId="77777777" w:rsidR="00AF3A10" w:rsidRPr="000F2FBC" w:rsidRDefault="00AF3A10" w:rsidP="000F2FBC">
      <w:pPr>
        <w:pStyle w:val="PargrafodaLista"/>
        <w:tabs>
          <w:tab w:val="left" w:pos="540"/>
        </w:tabs>
        <w:spacing w:line="276" w:lineRule="auto"/>
        <w:ind w:left="1080"/>
        <w:jc w:val="both"/>
        <w:rPr>
          <w:rFonts w:asciiTheme="minorHAnsi" w:hAnsiTheme="minorHAnsi" w:cstheme="minorHAnsi"/>
          <w:bCs/>
        </w:rPr>
      </w:pPr>
    </w:p>
    <w:p w14:paraId="3C0EB5B3" w14:textId="034CEFCB" w:rsidR="00AF3A10" w:rsidRPr="000F2FBC" w:rsidRDefault="00AF3A10" w:rsidP="00AF3A10">
      <w:pPr>
        <w:pStyle w:val="PargrafodaLista"/>
        <w:numPr>
          <w:ilvl w:val="1"/>
          <w:numId w:val="8"/>
        </w:num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0F2FBC">
        <w:rPr>
          <w:rFonts w:asciiTheme="minorHAnsi" w:hAnsiTheme="minorHAnsi" w:cstheme="minorHAnsi"/>
          <w:bCs/>
        </w:rPr>
        <w:t>Exclusivamente caso não seja autorizada a extensão do prazo, conforme indicado no item (</w:t>
      </w:r>
      <w:r w:rsidR="00C20E38">
        <w:rPr>
          <w:rFonts w:asciiTheme="minorHAnsi" w:hAnsiTheme="minorHAnsi" w:cstheme="minorHAnsi"/>
          <w:bCs/>
        </w:rPr>
        <w:t>a</w:t>
      </w:r>
      <w:r w:rsidRPr="000F2FBC">
        <w:rPr>
          <w:rFonts w:asciiTheme="minorHAnsi" w:hAnsiTheme="minorHAnsi" w:cstheme="minorHAnsi"/>
          <w:bCs/>
        </w:rPr>
        <w:t>), acima, aprovar: (a) a prática dos atos para excussão das obrigações e/ou garantias, conforme aplicável; ou (b) a adoção dos procedimentos relacionados à implementação da condição resolutiva da garantia; e</w:t>
      </w:r>
    </w:p>
    <w:p w14:paraId="1B5D6494" w14:textId="77777777" w:rsidR="00AF3A10" w:rsidRPr="000F2FBC" w:rsidRDefault="00AF3A10" w:rsidP="000F2FBC">
      <w:pPr>
        <w:pStyle w:val="PargrafodaLista"/>
        <w:tabs>
          <w:tab w:val="left" w:pos="540"/>
        </w:tabs>
        <w:spacing w:line="276" w:lineRule="auto"/>
        <w:ind w:left="1080"/>
        <w:jc w:val="both"/>
        <w:rPr>
          <w:rFonts w:asciiTheme="minorHAnsi" w:hAnsiTheme="minorHAnsi" w:cstheme="minorHAnsi"/>
          <w:bCs/>
        </w:rPr>
      </w:pPr>
    </w:p>
    <w:p w14:paraId="68E83F5B" w14:textId="6ECBE4E2" w:rsidR="00AF3A10" w:rsidRPr="000F2FBC" w:rsidRDefault="00AF3A10" w:rsidP="00AF3A10">
      <w:pPr>
        <w:pStyle w:val="PargrafodaLista"/>
        <w:numPr>
          <w:ilvl w:val="1"/>
          <w:numId w:val="8"/>
        </w:num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0F2FBC">
        <w:rPr>
          <w:rFonts w:asciiTheme="minorHAnsi" w:hAnsiTheme="minorHAnsi" w:cstheme="minorHAnsi"/>
          <w:bCs/>
        </w:rPr>
        <w:t>Autorização para a Emissora e o Agente Fiduciário praticarem todos os atos necessários para a efetivação do que vier a ser deliberado em razão dos itens (</w:t>
      </w:r>
      <w:r w:rsidR="00C20E38">
        <w:rPr>
          <w:rFonts w:asciiTheme="minorHAnsi" w:hAnsiTheme="minorHAnsi" w:cstheme="minorHAnsi"/>
          <w:bCs/>
        </w:rPr>
        <w:t>a)</w:t>
      </w:r>
      <w:r w:rsidRPr="000F2FBC">
        <w:rPr>
          <w:rFonts w:asciiTheme="minorHAnsi" w:hAnsiTheme="minorHAnsi" w:cstheme="minorHAnsi"/>
          <w:bCs/>
        </w:rPr>
        <w:t xml:space="preserve"> ou (</w:t>
      </w:r>
      <w:r w:rsidR="00C20E38">
        <w:rPr>
          <w:rFonts w:asciiTheme="minorHAnsi" w:hAnsiTheme="minorHAnsi" w:cstheme="minorHAnsi"/>
          <w:bCs/>
        </w:rPr>
        <w:t>b</w:t>
      </w:r>
      <w:r w:rsidRPr="000F2FBC">
        <w:rPr>
          <w:rFonts w:asciiTheme="minorHAnsi" w:hAnsiTheme="minorHAnsi" w:cstheme="minorHAnsi"/>
          <w:bCs/>
        </w:rPr>
        <w:t>), acima,</w:t>
      </w:r>
    </w:p>
    <w:p w14:paraId="5B76BECA" w14:textId="77777777" w:rsidR="00AF3A10" w:rsidRPr="000F2FBC" w:rsidRDefault="00AF3A10" w:rsidP="000F2FBC">
      <w:pPr>
        <w:pStyle w:val="PargrafodaLista"/>
        <w:rPr>
          <w:rFonts w:asciiTheme="minorHAnsi" w:hAnsiTheme="minorHAnsi" w:cstheme="minorHAnsi"/>
          <w:b/>
        </w:rPr>
      </w:pPr>
    </w:p>
    <w:p w14:paraId="041958F7" w14:textId="77777777" w:rsidR="00AF3A10" w:rsidRPr="00AF3A10" w:rsidRDefault="00AF3A10" w:rsidP="000F2FBC">
      <w:pPr>
        <w:pStyle w:val="PargrafodaLista"/>
        <w:tabs>
          <w:tab w:val="left" w:pos="540"/>
        </w:tabs>
        <w:spacing w:line="276" w:lineRule="auto"/>
        <w:ind w:left="1080"/>
        <w:jc w:val="both"/>
        <w:rPr>
          <w:rFonts w:asciiTheme="minorHAnsi" w:hAnsiTheme="minorHAnsi" w:cstheme="minorHAnsi"/>
          <w:b/>
        </w:rPr>
      </w:pPr>
    </w:p>
    <w:bookmarkEnd w:id="1"/>
    <w:p w14:paraId="3AB2031E" w14:textId="77777777" w:rsidR="00E81DB1" w:rsidRPr="00E81DB1" w:rsidRDefault="00E81DB1" w:rsidP="00E81DB1">
      <w:pPr>
        <w:pStyle w:val="PargrafodaLista"/>
        <w:rPr>
          <w:rFonts w:asciiTheme="minorHAnsi" w:hAnsiTheme="minorHAnsi" w:cstheme="minorHAnsi"/>
          <w:b/>
        </w:rPr>
      </w:pPr>
    </w:p>
    <w:p w14:paraId="62D73E30" w14:textId="706B1B77" w:rsidR="006C0137" w:rsidRPr="00484136" w:rsidRDefault="006C0137" w:rsidP="006C0137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D14"/>
        </w:rPr>
      </w:pPr>
      <w:r w:rsidRPr="006C0137">
        <w:rPr>
          <w:rFonts w:asciiTheme="minorHAnsi" w:hAnsiTheme="minorHAnsi" w:cstheme="minorHAnsi"/>
          <w:b/>
          <w:u w:val="single"/>
        </w:rPr>
        <w:t>DELIBERAÇÕES</w:t>
      </w:r>
      <w:r w:rsidRPr="00484136">
        <w:rPr>
          <w:rFonts w:asciiTheme="minorHAnsi" w:hAnsiTheme="minorHAnsi" w:cstheme="minorHAnsi"/>
          <w:color w:val="000D14"/>
        </w:rPr>
        <w:t xml:space="preserve">: </w:t>
      </w:r>
      <w:r>
        <w:rPr>
          <w:rFonts w:asciiTheme="minorHAnsi" w:hAnsiTheme="minorHAnsi" w:cstheme="minorHAnsi"/>
          <w:color w:val="000D14"/>
        </w:rPr>
        <w:t>Colocadas em discussão as matérias da Ordem do Dia:</w:t>
      </w:r>
    </w:p>
    <w:p w14:paraId="7679A49B" w14:textId="77777777" w:rsidR="006C0137" w:rsidRDefault="006C0137" w:rsidP="006C013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7D38CA83" w14:textId="1B0375D3" w:rsidR="00AF3A10" w:rsidRDefault="00AF3A10" w:rsidP="000F2FBC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O</w:t>
      </w:r>
      <w:r w:rsidR="006C0137" w:rsidRPr="008B3911">
        <w:rPr>
          <w:rFonts w:asciiTheme="minorHAnsi" w:hAnsiTheme="minorHAnsi" w:cstheme="minorHAnsi"/>
          <w:b w:val="0"/>
          <w:sz w:val="20"/>
        </w:rPr>
        <w:t xml:space="preserve">s Titulares dos CRI, representando </w:t>
      </w:r>
      <w:r w:rsidR="00C20E38">
        <w:rPr>
          <w:rFonts w:asciiTheme="minorHAnsi" w:hAnsiTheme="minorHAnsi" w:cstheme="minorHAnsi"/>
          <w:b w:val="0"/>
          <w:sz w:val="20"/>
        </w:rPr>
        <w:t xml:space="preserve">100,00% (cem por cento) </w:t>
      </w:r>
      <w:r w:rsidR="006C0137" w:rsidRPr="008B3911">
        <w:rPr>
          <w:rFonts w:asciiTheme="minorHAnsi" w:hAnsiTheme="minorHAnsi" w:cstheme="minorHAnsi"/>
          <w:b w:val="0"/>
          <w:sz w:val="20"/>
        </w:rPr>
        <w:t xml:space="preserve">dos CRI em circulação, </w:t>
      </w:r>
      <w:r w:rsidR="00D41DA2">
        <w:rPr>
          <w:rFonts w:asciiTheme="minorHAnsi" w:hAnsiTheme="minorHAnsi" w:cstheme="minorHAnsi"/>
          <w:b w:val="0"/>
          <w:sz w:val="20"/>
        </w:rPr>
        <w:t>deliberaram</w:t>
      </w:r>
      <w:r>
        <w:rPr>
          <w:rFonts w:asciiTheme="minorHAnsi" w:hAnsiTheme="minorHAnsi" w:cstheme="minorHAnsi"/>
          <w:b w:val="0"/>
          <w:sz w:val="20"/>
        </w:rPr>
        <w:t>, sem ressalvas</w:t>
      </w:r>
      <w:r w:rsidR="006C0137" w:rsidRPr="008B3911">
        <w:rPr>
          <w:rFonts w:asciiTheme="minorHAnsi" w:hAnsiTheme="minorHAnsi" w:cstheme="minorHAnsi"/>
          <w:b w:val="0"/>
          <w:sz w:val="20"/>
        </w:rPr>
        <w:t xml:space="preserve"> pela </w:t>
      </w:r>
      <w:r>
        <w:rPr>
          <w:rFonts w:asciiTheme="minorHAnsi" w:hAnsiTheme="minorHAnsi" w:cstheme="minorHAnsi"/>
          <w:b w:val="0"/>
          <w:sz w:val="20"/>
        </w:rPr>
        <w:t xml:space="preserve">aprovação da integralidade </w:t>
      </w:r>
      <w:r w:rsidR="0050611B">
        <w:rPr>
          <w:rFonts w:asciiTheme="minorHAnsi" w:hAnsiTheme="minorHAnsi" w:cstheme="minorHAnsi"/>
          <w:b w:val="0"/>
          <w:sz w:val="20"/>
        </w:rPr>
        <w:t xml:space="preserve">dos itens </w:t>
      </w:r>
      <w:r w:rsidR="0050611B" w:rsidRPr="003D636B">
        <w:rPr>
          <w:rFonts w:asciiTheme="minorHAnsi" w:hAnsiTheme="minorHAnsi" w:cstheme="minorHAnsi"/>
          <w:bCs/>
          <w:i/>
          <w:iCs/>
          <w:sz w:val="20"/>
        </w:rPr>
        <w:t>a</w:t>
      </w:r>
      <w:r w:rsidR="0050611B">
        <w:rPr>
          <w:rFonts w:asciiTheme="minorHAnsi" w:hAnsiTheme="minorHAnsi" w:cstheme="minorHAnsi"/>
          <w:b w:val="0"/>
          <w:sz w:val="20"/>
        </w:rPr>
        <w:t xml:space="preserve"> e </w:t>
      </w:r>
      <w:r w:rsidR="0050611B" w:rsidRPr="003D636B">
        <w:rPr>
          <w:rFonts w:asciiTheme="minorHAnsi" w:hAnsiTheme="minorHAnsi" w:cstheme="minorHAnsi"/>
          <w:bCs/>
          <w:i/>
          <w:iCs/>
          <w:sz w:val="20"/>
        </w:rPr>
        <w:t xml:space="preserve">c </w:t>
      </w:r>
      <w:r>
        <w:rPr>
          <w:rFonts w:asciiTheme="minorHAnsi" w:hAnsiTheme="minorHAnsi" w:cstheme="minorHAnsi"/>
          <w:b w:val="0"/>
          <w:sz w:val="20"/>
        </w:rPr>
        <w:t>da Ordem do Dia</w:t>
      </w:r>
      <w:r w:rsidR="0050611B">
        <w:rPr>
          <w:rFonts w:asciiTheme="minorHAnsi" w:hAnsiTheme="minorHAnsi" w:cstheme="minorHAnsi"/>
          <w:b w:val="0"/>
          <w:sz w:val="20"/>
        </w:rPr>
        <w:t>.</w:t>
      </w:r>
    </w:p>
    <w:p w14:paraId="658087DD" w14:textId="5D347DDE" w:rsidR="006C0137" w:rsidRDefault="006C0137" w:rsidP="000F2FBC">
      <w:pPr>
        <w:rPr>
          <w:rFonts w:cstheme="minorHAnsi"/>
          <w:b/>
        </w:rPr>
      </w:pPr>
    </w:p>
    <w:p w14:paraId="41CD8384" w14:textId="043B3EF1" w:rsidR="000F2FBC" w:rsidRDefault="000F2FBC" w:rsidP="000F2FBC">
      <w:pPr>
        <w:rPr>
          <w:rFonts w:cstheme="minorHAnsi"/>
          <w:b/>
        </w:rPr>
      </w:pPr>
    </w:p>
    <w:p w14:paraId="6FEA4AD0" w14:textId="0A44EE4C" w:rsidR="000F2FBC" w:rsidRDefault="000F2FBC" w:rsidP="000F2FBC">
      <w:pPr>
        <w:rPr>
          <w:rFonts w:cstheme="minorHAnsi"/>
          <w:b/>
        </w:rPr>
      </w:pPr>
    </w:p>
    <w:p w14:paraId="1176A045" w14:textId="77777777" w:rsidR="000F2FBC" w:rsidRPr="000F2FBC" w:rsidRDefault="000F2FBC" w:rsidP="000F2FBC">
      <w:pPr>
        <w:rPr>
          <w:rFonts w:cstheme="minorHAnsi"/>
          <w:b/>
        </w:rPr>
      </w:pPr>
    </w:p>
    <w:p w14:paraId="11860183" w14:textId="310FB6FB" w:rsidR="004D2F29" w:rsidRDefault="006C0137" w:rsidP="006C013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lastRenderedPageBreak/>
        <w:t>A</w:t>
      </w:r>
      <w:r w:rsidRPr="00A46BFE">
        <w:rPr>
          <w:rFonts w:asciiTheme="minorHAnsi" w:hAnsiTheme="minorHAnsi" w:cstheme="minorHAnsi"/>
          <w:b w:val="0"/>
          <w:sz w:val="20"/>
        </w:rPr>
        <w:t xml:space="preserve"> Emissora informa que a presente assembleia atende todos os requisitos necessários à sua realização, conforme previsto na </w:t>
      </w:r>
      <w:r>
        <w:rPr>
          <w:rFonts w:asciiTheme="minorHAnsi" w:hAnsiTheme="minorHAnsi" w:cstheme="minorHAnsi"/>
          <w:b w:val="0"/>
          <w:sz w:val="20"/>
        </w:rPr>
        <w:t>IN</w:t>
      </w:r>
      <w:r w:rsidRPr="00A46BFE">
        <w:rPr>
          <w:rFonts w:asciiTheme="minorHAnsi" w:hAnsiTheme="minorHAnsi" w:cstheme="minorHAnsi"/>
          <w:b w:val="0"/>
          <w:sz w:val="20"/>
        </w:rPr>
        <w:t xml:space="preserve"> CVM 625, de 14 de maio de 2020.</w:t>
      </w:r>
    </w:p>
    <w:p w14:paraId="42EB8404" w14:textId="77777777" w:rsidR="004D2F29" w:rsidRDefault="004D2F29" w:rsidP="006C013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0A523B08" w14:textId="78B7BF13" w:rsidR="00095857" w:rsidRPr="006C0137" w:rsidRDefault="00C121A8" w:rsidP="006C4FE9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6C0137">
        <w:rPr>
          <w:rFonts w:ascii="Calibri" w:hAnsi="Calibri" w:cs="Calibri"/>
          <w:color w:val="000000"/>
        </w:rPr>
        <w:t xml:space="preserve"> </w:t>
      </w:r>
      <w:r w:rsidR="00175C4F" w:rsidRPr="006C0137">
        <w:rPr>
          <w:rFonts w:asciiTheme="minorHAnsi" w:hAnsiTheme="minorHAnsi" w:cstheme="minorHAnsi"/>
          <w:b/>
          <w:bCs/>
          <w:color w:val="000000"/>
        </w:rPr>
        <w:t>ENCERRAMENTO</w:t>
      </w:r>
      <w:r w:rsidR="00095857" w:rsidRPr="006C0137">
        <w:rPr>
          <w:rFonts w:asciiTheme="minorHAnsi" w:hAnsiTheme="minorHAnsi" w:cstheme="minorHAnsi"/>
        </w:rPr>
        <w:t xml:space="preserve">: </w:t>
      </w:r>
      <w:r w:rsidR="00331B2D" w:rsidRPr="006C0137">
        <w:rPr>
          <w:rFonts w:asciiTheme="minorHAnsi" w:hAnsiTheme="minorHAnsi" w:cstheme="minorHAnsi"/>
        </w:rPr>
        <w:t>Nada mais havendo a tratar, o Presidente da Assembleia suspendeu os trabalhos pelo tempo necessário à lavratura desta ata que, após lida e aprovada, foi assinada pelo Presidente, pelo Secretário, e pelos demais presentes. O Presidente da mesa, nos termos do artigo 8º, parágrafo 2º da Instrução CVM 625, registra a presença dos titulares de CRI presentes, de forma que serão dispensadas suas respectivas assinaturas ao final desta ata</w:t>
      </w:r>
      <w:r w:rsidR="00095857" w:rsidRPr="006C0137">
        <w:rPr>
          <w:rFonts w:asciiTheme="minorHAnsi" w:hAnsiTheme="minorHAnsi" w:cstheme="minorHAnsi"/>
        </w:rPr>
        <w:t>.</w:t>
      </w:r>
    </w:p>
    <w:p w14:paraId="778B5958" w14:textId="37EF81CD" w:rsidR="00A208E5" w:rsidRDefault="00A208E5" w:rsidP="00583E0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7A53609F" w14:textId="4920874D" w:rsidR="00A208E5" w:rsidRDefault="00A208E5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São Paulo,</w:t>
      </w:r>
      <w:r w:rsidRPr="00656ABD">
        <w:rPr>
          <w:rFonts w:asciiTheme="minorHAnsi" w:hAnsiTheme="minorHAnsi" w:cstheme="minorHAnsi"/>
          <w:b w:val="0"/>
          <w:sz w:val="20"/>
        </w:rPr>
        <w:t xml:space="preserve"> </w:t>
      </w:r>
      <w:r w:rsidR="00D41DA2">
        <w:rPr>
          <w:rFonts w:asciiTheme="minorHAnsi" w:hAnsiTheme="minorHAnsi" w:cstheme="minorHAnsi"/>
          <w:b w:val="0"/>
          <w:sz w:val="20"/>
        </w:rPr>
        <w:t xml:space="preserve">02 </w:t>
      </w:r>
      <w:r w:rsidR="008A4BAE">
        <w:rPr>
          <w:rFonts w:asciiTheme="minorHAnsi" w:hAnsiTheme="minorHAnsi" w:cstheme="minorHAnsi"/>
          <w:b w:val="0"/>
          <w:sz w:val="20"/>
        </w:rPr>
        <w:t xml:space="preserve">de </w:t>
      </w:r>
      <w:r w:rsidR="00D41DA2">
        <w:rPr>
          <w:rFonts w:asciiTheme="minorHAnsi" w:hAnsiTheme="minorHAnsi" w:cstheme="minorHAnsi"/>
          <w:b w:val="0"/>
          <w:sz w:val="20"/>
        </w:rPr>
        <w:t>junho</w:t>
      </w:r>
      <w:r w:rsidR="00331B2D">
        <w:rPr>
          <w:rFonts w:asciiTheme="minorHAnsi" w:hAnsiTheme="minorHAnsi" w:cstheme="minorHAnsi"/>
          <w:b w:val="0"/>
          <w:sz w:val="20"/>
        </w:rPr>
        <w:t xml:space="preserve"> de 202</w:t>
      </w:r>
      <w:r w:rsidR="004D2F29">
        <w:rPr>
          <w:rFonts w:asciiTheme="minorHAnsi" w:hAnsiTheme="minorHAnsi" w:cstheme="minorHAnsi"/>
          <w:b w:val="0"/>
          <w:sz w:val="20"/>
        </w:rPr>
        <w:t>2</w:t>
      </w:r>
      <w:r w:rsidR="00BB4642">
        <w:rPr>
          <w:rFonts w:asciiTheme="minorHAnsi" w:hAnsiTheme="minorHAnsi" w:cstheme="minorHAnsi"/>
          <w:b w:val="0"/>
          <w:sz w:val="20"/>
        </w:rPr>
        <w:t>.</w:t>
      </w:r>
    </w:p>
    <w:p w14:paraId="24C7A2CA" w14:textId="19BCD7CE" w:rsidR="00331B2D" w:rsidRDefault="00331B2D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b w:val="0"/>
          <w:sz w:val="20"/>
        </w:rPr>
      </w:pPr>
    </w:p>
    <w:p w14:paraId="7CAFCB0E" w14:textId="77777777" w:rsidR="00331B2D" w:rsidRPr="00A40536" w:rsidRDefault="00331B2D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b w:val="0"/>
          <w:sz w:val="20"/>
        </w:rPr>
      </w:pPr>
    </w:p>
    <w:p w14:paraId="0FAF4533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51FE7E35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b w:val="0"/>
          <w:sz w:val="20"/>
        </w:rPr>
      </w:pPr>
      <w:r w:rsidRPr="00A40536">
        <w:rPr>
          <w:rFonts w:asciiTheme="minorHAnsi" w:hAnsiTheme="minorHAnsi" w:cstheme="minorHAnsi"/>
          <w:b w:val="0"/>
          <w:i/>
          <w:sz w:val="20"/>
        </w:rPr>
        <w:t>(O restante da página foi intencionalmente deixado em branco. As assinaturas seguem na próxima página</w:t>
      </w:r>
      <w:r w:rsidRPr="00A40536">
        <w:rPr>
          <w:rFonts w:asciiTheme="minorHAnsi" w:hAnsiTheme="minorHAnsi" w:cstheme="minorHAnsi"/>
          <w:b w:val="0"/>
          <w:sz w:val="20"/>
        </w:rPr>
        <w:t>)</w:t>
      </w:r>
    </w:p>
    <w:p w14:paraId="2B3C9870" w14:textId="77777777" w:rsidR="00095857" w:rsidRPr="00A40536" w:rsidRDefault="00095857" w:rsidP="00583E07">
      <w:pPr>
        <w:spacing w:line="276" w:lineRule="auto"/>
        <w:rPr>
          <w:rFonts w:asciiTheme="minorHAnsi" w:hAnsiTheme="minorHAnsi" w:cstheme="minorHAnsi"/>
        </w:rPr>
      </w:pPr>
      <w:r w:rsidRPr="00A40536">
        <w:rPr>
          <w:rFonts w:asciiTheme="minorHAnsi" w:hAnsiTheme="minorHAnsi" w:cstheme="minorHAnsi"/>
          <w:b/>
        </w:rPr>
        <w:br w:type="page"/>
      </w:r>
    </w:p>
    <w:p w14:paraId="4EB0CAB7" w14:textId="2F55F134" w:rsidR="00095857" w:rsidRPr="00CA6FD5" w:rsidRDefault="00CA6FD5" w:rsidP="00583E0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  <w:r w:rsidRPr="00CA6FD5">
        <w:rPr>
          <w:rFonts w:asciiTheme="minorHAnsi" w:hAnsiTheme="minorHAnsi" w:cstheme="minorHAnsi"/>
          <w:b w:val="0"/>
          <w:sz w:val="20"/>
        </w:rPr>
        <w:lastRenderedPageBreak/>
        <w:t xml:space="preserve">(PÁGINA DE ASSINATURAS DA ATA DA ASSEMBLEIA GERAL DE TITULARES DE CERTIFICADOS DE RECEBÍVEIS IMOBILIÁRIOS </w:t>
      </w:r>
      <w:r w:rsidRPr="00C121A8">
        <w:rPr>
          <w:rFonts w:asciiTheme="minorHAnsi" w:hAnsiTheme="minorHAnsi" w:cstheme="minorHAnsi"/>
          <w:b w:val="0"/>
          <w:sz w:val="20"/>
        </w:rPr>
        <w:t xml:space="preserve">DA </w:t>
      </w:r>
      <w:r w:rsidR="004D2F29">
        <w:rPr>
          <w:rFonts w:asciiTheme="minorHAnsi" w:hAnsiTheme="minorHAnsi" w:cstheme="minorHAnsi"/>
          <w:b w:val="0"/>
          <w:bCs/>
          <w:sz w:val="20"/>
        </w:rPr>
        <w:t>3</w:t>
      </w:r>
      <w:r w:rsidR="0056104A" w:rsidRPr="00C121A8">
        <w:rPr>
          <w:rFonts w:asciiTheme="minorHAnsi" w:hAnsiTheme="minorHAnsi" w:cstheme="minorHAnsi"/>
          <w:b w:val="0"/>
          <w:bCs/>
          <w:sz w:val="20"/>
        </w:rPr>
        <w:t>ª SÉRIE</w:t>
      </w:r>
      <w:r w:rsidRPr="00C121A8">
        <w:rPr>
          <w:rFonts w:asciiTheme="minorHAnsi" w:hAnsiTheme="minorHAnsi" w:cstheme="minorHAnsi"/>
          <w:b w:val="0"/>
          <w:sz w:val="20"/>
        </w:rPr>
        <w:t xml:space="preserve"> DA </w:t>
      </w:r>
      <w:r w:rsidRPr="00C121A8">
        <w:rPr>
          <w:rFonts w:asciiTheme="minorHAnsi" w:hAnsiTheme="minorHAnsi" w:cstheme="minorHAnsi"/>
          <w:b w:val="0"/>
          <w:bCs/>
          <w:sz w:val="20"/>
        </w:rPr>
        <w:t xml:space="preserve">1ª EMISSÃO </w:t>
      </w:r>
      <w:r w:rsidRPr="00C121A8">
        <w:rPr>
          <w:rFonts w:asciiTheme="minorHAnsi" w:hAnsiTheme="minorHAnsi" w:cstheme="minorHAnsi"/>
          <w:b w:val="0"/>
          <w:sz w:val="20"/>
        </w:rPr>
        <w:t xml:space="preserve">DA </w:t>
      </w:r>
      <w:r w:rsidR="004D2F29" w:rsidRPr="004D2F29">
        <w:rPr>
          <w:rFonts w:asciiTheme="minorHAnsi" w:hAnsiTheme="minorHAnsi" w:cstheme="minorHAnsi"/>
          <w:b w:val="0"/>
          <w:sz w:val="20"/>
        </w:rPr>
        <w:t>INFRASEC SECURITIZADORA S.A.</w:t>
      </w:r>
      <w:r w:rsidRPr="00C121A8">
        <w:rPr>
          <w:rFonts w:asciiTheme="minorHAnsi" w:hAnsiTheme="minorHAnsi" w:cstheme="minorHAnsi"/>
          <w:b w:val="0"/>
          <w:sz w:val="20"/>
        </w:rPr>
        <w:t xml:space="preserve">, REALIZADA EM </w:t>
      </w:r>
      <w:r w:rsidR="00D41DA2">
        <w:rPr>
          <w:rFonts w:asciiTheme="minorHAnsi" w:hAnsiTheme="minorHAnsi" w:cstheme="minorHAnsi"/>
          <w:b w:val="0"/>
          <w:sz w:val="20"/>
        </w:rPr>
        <w:t>02 DE JUNHO DE 2022</w:t>
      </w:r>
      <w:r w:rsidR="00C121A8" w:rsidRPr="00C121A8">
        <w:rPr>
          <w:rFonts w:asciiTheme="minorHAnsi" w:hAnsiTheme="minorHAnsi" w:cstheme="minorHAnsi"/>
          <w:b w:val="0"/>
          <w:sz w:val="20"/>
        </w:rPr>
        <w:t>)</w:t>
      </w:r>
    </w:p>
    <w:p w14:paraId="6F5DBA00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</w:rPr>
      </w:pPr>
    </w:p>
    <w:p w14:paraId="79B584F0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</w:rPr>
      </w:pPr>
    </w:p>
    <w:p w14:paraId="43B9DD9A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</w:rPr>
      </w:pPr>
    </w:p>
    <w:p w14:paraId="4C7744DF" w14:textId="77777777" w:rsidR="00095857" w:rsidRPr="00A40536" w:rsidRDefault="00095857" w:rsidP="00670C43">
      <w:pPr>
        <w:pStyle w:val="Corpodetexto"/>
        <w:spacing w:line="276" w:lineRule="auto"/>
        <w:rPr>
          <w:rFonts w:asciiTheme="minorHAnsi" w:hAnsiTheme="minorHAnsi" w:cstheme="minorHAnsi"/>
          <w:b w:val="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095857" w:rsidRPr="00C2252E" w14:paraId="0CEBFA34" w14:textId="77777777" w:rsidTr="00D91704">
        <w:tc>
          <w:tcPr>
            <w:tcW w:w="4943" w:type="dxa"/>
          </w:tcPr>
          <w:p w14:paraId="1699F662" w14:textId="77777777" w:rsidR="00095857" w:rsidRPr="00C2252E" w:rsidRDefault="00095857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C2252E">
              <w:rPr>
                <w:rFonts w:asciiTheme="minorHAnsi" w:hAnsiTheme="minorHAnsi" w:cstheme="minorHAnsi"/>
                <w:b w:val="0"/>
                <w:sz w:val="20"/>
              </w:rPr>
              <w:t>____________________________</w:t>
            </w:r>
          </w:p>
          <w:p w14:paraId="7EDB16E6" w14:textId="6E5D0ED6" w:rsidR="00F21A0D" w:rsidRPr="003E0E86" w:rsidRDefault="00F21A0D" w:rsidP="00F21A0D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Ricardo </w:t>
            </w:r>
            <w:r w:rsidR="004F0D58">
              <w:rPr>
                <w:rFonts w:asciiTheme="minorHAnsi" w:hAnsiTheme="minorHAnsi" w:cstheme="minorHAnsi"/>
                <w:sz w:val="20"/>
              </w:rPr>
              <w:t>Kassardj</w:t>
            </w:r>
            <w:r w:rsidR="002A49DA">
              <w:rPr>
                <w:rFonts w:asciiTheme="minorHAnsi" w:hAnsiTheme="minorHAnsi" w:cstheme="minorHAnsi"/>
                <w:sz w:val="20"/>
              </w:rPr>
              <w:t>i</w:t>
            </w:r>
            <w:r w:rsidR="004F0D58">
              <w:rPr>
                <w:rFonts w:asciiTheme="minorHAnsi" w:hAnsiTheme="minorHAnsi" w:cstheme="minorHAnsi"/>
                <w:sz w:val="20"/>
              </w:rPr>
              <w:t>an</w:t>
            </w:r>
          </w:p>
          <w:p w14:paraId="10933EF0" w14:textId="403787E5" w:rsidR="00F21A0D" w:rsidRPr="003E0E86" w:rsidRDefault="004F0D58" w:rsidP="00F21A0D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064.488.898-92</w:t>
            </w:r>
          </w:p>
          <w:p w14:paraId="77043BA5" w14:textId="23974911" w:rsidR="00095857" w:rsidRPr="00C2252E" w:rsidRDefault="00095857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C2252E">
              <w:rPr>
                <w:rFonts w:asciiTheme="minorHAnsi" w:hAnsiTheme="minorHAnsi" w:cstheme="minorHAnsi"/>
                <w:b w:val="0"/>
                <w:bCs/>
                <w:sz w:val="20"/>
              </w:rPr>
              <w:t>Presidente da Assembleia</w:t>
            </w:r>
          </w:p>
        </w:tc>
        <w:tc>
          <w:tcPr>
            <w:tcW w:w="4944" w:type="dxa"/>
          </w:tcPr>
          <w:p w14:paraId="7871112A" w14:textId="77777777" w:rsidR="00095857" w:rsidRPr="00C2252E" w:rsidRDefault="00095857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C2252E">
              <w:rPr>
                <w:rFonts w:asciiTheme="minorHAnsi" w:hAnsiTheme="minorHAnsi" w:cstheme="minorHAnsi"/>
                <w:b w:val="0"/>
                <w:sz w:val="20"/>
              </w:rPr>
              <w:t>____________________________</w:t>
            </w:r>
          </w:p>
          <w:p w14:paraId="761CF51E" w14:textId="54AF897B" w:rsidR="003E0E86" w:rsidRDefault="008A4BAE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MATHEUS GOMES FARIA</w:t>
            </w:r>
            <w:r w:rsidR="003E0E86" w:rsidRPr="003E0E86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D3A2952" w14:textId="6D56C261" w:rsidR="0080141A" w:rsidRPr="003E0E86" w:rsidRDefault="0080141A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058.133.117-69</w:t>
            </w:r>
          </w:p>
          <w:p w14:paraId="05A7AEDD" w14:textId="3380FAA9" w:rsidR="00095857" w:rsidRPr="00C2252E" w:rsidRDefault="008E7A34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C2252E">
              <w:rPr>
                <w:rFonts w:asciiTheme="minorHAnsi" w:hAnsiTheme="minorHAnsi" w:cstheme="minorHAnsi"/>
                <w:b w:val="0"/>
                <w:bCs/>
                <w:sz w:val="20"/>
              </w:rPr>
              <w:t>Secretári</w:t>
            </w:r>
            <w:r w:rsidR="00D3785D"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</w:p>
        </w:tc>
      </w:tr>
    </w:tbl>
    <w:p w14:paraId="53EA4CEB" w14:textId="77777777" w:rsidR="00095857" w:rsidRPr="00C2252E" w:rsidRDefault="00095857" w:rsidP="00583E07">
      <w:pPr>
        <w:pStyle w:val="Corpodetexto"/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5E95BDC5" w14:textId="77777777" w:rsidR="00095857" w:rsidRPr="00C2252E" w:rsidRDefault="00095857" w:rsidP="00583E07">
      <w:pPr>
        <w:pStyle w:val="Corpodetexto"/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319E05B6" w14:textId="77777777" w:rsidR="00095857" w:rsidRPr="00C2252E" w:rsidRDefault="00095857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color w:val="000000"/>
          <w:sz w:val="20"/>
        </w:rPr>
      </w:pPr>
    </w:p>
    <w:p w14:paraId="164DD41D" w14:textId="77777777" w:rsidR="00095857" w:rsidRPr="00C2252E" w:rsidRDefault="00095857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color w:val="000000"/>
          <w:sz w:val="20"/>
        </w:rPr>
      </w:pPr>
    </w:p>
    <w:p w14:paraId="42CF0A77" w14:textId="77777777" w:rsidR="00095857" w:rsidRPr="00C2252E" w:rsidRDefault="00095857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color w:val="000000"/>
          <w:sz w:val="20"/>
        </w:rPr>
      </w:pPr>
      <w:r w:rsidRPr="00C2252E">
        <w:rPr>
          <w:rFonts w:asciiTheme="minorHAnsi" w:hAnsiTheme="minorHAnsi" w:cstheme="minorHAnsi"/>
          <w:b w:val="0"/>
          <w:color w:val="000000"/>
          <w:sz w:val="20"/>
        </w:rPr>
        <w:t>_________________________________________________</w:t>
      </w:r>
    </w:p>
    <w:p w14:paraId="1DD8501A" w14:textId="02572F87" w:rsidR="004C5F36" w:rsidRDefault="004D2F29" w:rsidP="00583E07">
      <w:pPr>
        <w:pStyle w:val="Corpodetexto"/>
        <w:spacing w:line="276" w:lineRule="auto"/>
        <w:rPr>
          <w:rFonts w:asciiTheme="minorHAnsi" w:hAnsiTheme="minorHAnsi" w:cstheme="minorHAnsi"/>
          <w:sz w:val="20"/>
        </w:rPr>
      </w:pPr>
      <w:r w:rsidRPr="004D2F29">
        <w:rPr>
          <w:rFonts w:asciiTheme="minorHAnsi" w:hAnsiTheme="minorHAnsi" w:cstheme="minorHAnsi"/>
          <w:sz w:val="20"/>
        </w:rPr>
        <w:t>INFRASEC SECURITIZADORA S.A.</w:t>
      </w:r>
    </w:p>
    <w:p w14:paraId="4A1CBA52" w14:textId="38E8ABFC" w:rsidR="00095857" w:rsidRDefault="00095857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 w:rsidRPr="00C2252E">
        <w:rPr>
          <w:rFonts w:asciiTheme="minorHAnsi" w:hAnsiTheme="minorHAnsi" w:cstheme="minorHAnsi"/>
          <w:b w:val="0"/>
          <w:i/>
          <w:color w:val="000000"/>
          <w:sz w:val="20"/>
        </w:rPr>
        <w:t>Emissora</w:t>
      </w:r>
    </w:p>
    <w:p w14:paraId="51D71456" w14:textId="77777777" w:rsidR="004F0D58" w:rsidRDefault="00F21A0D" w:rsidP="004F0D58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>
        <w:rPr>
          <w:rFonts w:asciiTheme="minorHAnsi" w:hAnsiTheme="minorHAnsi" w:cstheme="minorHAnsi"/>
          <w:b w:val="0"/>
          <w:i/>
          <w:color w:val="000000"/>
          <w:sz w:val="20"/>
        </w:rPr>
        <w:t xml:space="preserve">Representado por </w:t>
      </w:r>
    </w:p>
    <w:p w14:paraId="4034CF42" w14:textId="5D4389A1" w:rsidR="004F0D58" w:rsidRPr="004F0D58" w:rsidRDefault="004F0D58" w:rsidP="004F0D58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 w:rsidRPr="004F0D58">
        <w:rPr>
          <w:rFonts w:asciiTheme="minorHAnsi" w:hAnsiTheme="minorHAnsi" w:cstheme="minorHAnsi"/>
          <w:b w:val="0"/>
          <w:i/>
          <w:color w:val="000000"/>
          <w:sz w:val="20"/>
        </w:rPr>
        <w:t>Ricardo Kassardj</w:t>
      </w:r>
      <w:r w:rsidR="002A49DA">
        <w:rPr>
          <w:rFonts w:asciiTheme="minorHAnsi" w:hAnsiTheme="minorHAnsi" w:cstheme="minorHAnsi"/>
          <w:b w:val="0"/>
          <w:i/>
          <w:color w:val="000000"/>
          <w:sz w:val="20"/>
        </w:rPr>
        <w:t>i</w:t>
      </w:r>
      <w:r w:rsidRPr="004F0D58">
        <w:rPr>
          <w:rFonts w:asciiTheme="minorHAnsi" w:hAnsiTheme="minorHAnsi" w:cstheme="minorHAnsi"/>
          <w:b w:val="0"/>
          <w:i/>
          <w:color w:val="000000"/>
          <w:sz w:val="20"/>
        </w:rPr>
        <w:t>an</w:t>
      </w:r>
      <w:r>
        <w:rPr>
          <w:rFonts w:asciiTheme="minorHAnsi" w:hAnsiTheme="minorHAnsi" w:cstheme="minorHAnsi"/>
          <w:b w:val="0"/>
          <w:i/>
          <w:color w:val="000000"/>
          <w:sz w:val="20"/>
        </w:rPr>
        <w:t xml:space="preserve"> / Ismail Cristiano de Souza Moutin</w:t>
      </w:r>
      <w:r w:rsidR="002A49DA">
        <w:rPr>
          <w:rFonts w:asciiTheme="minorHAnsi" w:hAnsiTheme="minorHAnsi" w:cstheme="minorHAnsi"/>
          <w:b w:val="0"/>
          <w:i/>
          <w:color w:val="000000"/>
          <w:sz w:val="20"/>
        </w:rPr>
        <w:t>h</w:t>
      </w:r>
      <w:r>
        <w:rPr>
          <w:rFonts w:asciiTheme="minorHAnsi" w:hAnsiTheme="minorHAnsi" w:cstheme="minorHAnsi"/>
          <w:b w:val="0"/>
          <w:i/>
          <w:color w:val="000000"/>
          <w:sz w:val="20"/>
        </w:rPr>
        <w:t>o</w:t>
      </w:r>
    </w:p>
    <w:p w14:paraId="511AA29C" w14:textId="5A7EA72A" w:rsidR="00F21A0D" w:rsidRPr="00C2252E" w:rsidRDefault="004F0D58" w:rsidP="00F21A0D">
      <w:pPr>
        <w:pStyle w:val="Corpodetexto"/>
        <w:spacing w:line="276" w:lineRule="auto"/>
        <w:rPr>
          <w:rFonts w:asciiTheme="minorHAnsi" w:hAnsiTheme="minorHAnsi" w:cstheme="minorHAnsi"/>
          <w:b w:val="0"/>
          <w:bCs/>
          <w:i/>
          <w:color w:val="000000"/>
          <w:sz w:val="20"/>
        </w:rPr>
      </w:pPr>
      <w:r w:rsidRPr="004F0D58">
        <w:rPr>
          <w:rFonts w:asciiTheme="minorHAnsi" w:hAnsiTheme="minorHAnsi" w:cstheme="minorHAnsi"/>
          <w:b w:val="0"/>
          <w:i/>
          <w:color w:val="000000"/>
          <w:sz w:val="20"/>
        </w:rPr>
        <w:t>064.488.898-92</w:t>
      </w:r>
      <w:r>
        <w:rPr>
          <w:rFonts w:asciiTheme="minorHAnsi" w:hAnsiTheme="minorHAnsi" w:cstheme="minorHAnsi"/>
          <w:b w:val="0"/>
          <w:i/>
          <w:color w:val="000000"/>
          <w:sz w:val="20"/>
        </w:rPr>
        <w:t xml:space="preserve"> / 885.811.608-91</w:t>
      </w:r>
    </w:p>
    <w:p w14:paraId="4B24B4A7" w14:textId="77777777" w:rsidR="00095857" w:rsidRPr="00C2252E" w:rsidRDefault="00095857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bCs/>
          <w:color w:val="000000"/>
          <w:sz w:val="20"/>
        </w:rPr>
      </w:pPr>
    </w:p>
    <w:p w14:paraId="5A3354D7" w14:textId="7C50B605" w:rsidR="00095857" w:rsidRDefault="00095857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bCs/>
          <w:color w:val="000000"/>
          <w:sz w:val="20"/>
        </w:rPr>
      </w:pPr>
    </w:p>
    <w:p w14:paraId="3F63C6F1" w14:textId="71D3DF65" w:rsidR="008E6B62" w:rsidRDefault="008E6B62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bCs/>
          <w:color w:val="000000"/>
          <w:sz w:val="20"/>
        </w:rPr>
      </w:pPr>
    </w:p>
    <w:p w14:paraId="682E0958" w14:textId="77777777" w:rsidR="008E6B62" w:rsidRPr="00C2252E" w:rsidRDefault="008E6B62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bCs/>
          <w:color w:val="000000"/>
          <w:sz w:val="20"/>
        </w:rPr>
      </w:pPr>
    </w:p>
    <w:p w14:paraId="0AF9D125" w14:textId="77777777" w:rsidR="00095857" w:rsidRPr="00C2252E" w:rsidRDefault="00095857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color w:val="000000"/>
          <w:sz w:val="20"/>
        </w:rPr>
      </w:pPr>
      <w:r w:rsidRPr="00C2252E">
        <w:rPr>
          <w:rFonts w:asciiTheme="minorHAnsi" w:hAnsiTheme="minorHAnsi" w:cstheme="minorHAnsi"/>
          <w:b w:val="0"/>
          <w:color w:val="000000"/>
          <w:sz w:val="20"/>
        </w:rPr>
        <w:t>_________________________________________________</w:t>
      </w:r>
    </w:p>
    <w:p w14:paraId="08A82D3F" w14:textId="16DCA28C" w:rsidR="005D559E" w:rsidRDefault="005D559E" w:rsidP="00583E07">
      <w:pPr>
        <w:pStyle w:val="Corpodetexto"/>
        <w:spacing w:line="276" w:lineRule="auto"/>
        <w:rPr>
          <w:rFonts w:asciiTheme="minorHAnsi" w:hAnsiTheme="minorHAnsi" w:cstheme="minorHAnsi"/>
        </w:rPr>
      </w:pPr>
      <w:r w:rsidRPr="005D559E">
        <w:rPr>
          <w:rFonts w:asciiTheme="minorHAnsi" w:hAnsiTheme="minorHAnsi" w:cstheme="minorHAnsi"/>
          <w:sz w:val="20"/>
        </w:rPr>
        <w:t>SIMPLIFIC PAVARINI DISTRIBUIDORA DE TÍTULOS E VALORES MOBILIÁRIOS LTDA.</w:t>
      </w:r>
    </w:p>
    <w:p w14:paraId="174302AE" w14:textId="13246A82" w:rsidR="00095857" w:rsidRDefault="00095857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 w:rsidRPr="00C2252E">
        <w:rPr>
          <w:rFonts w:asciiTheme="minorHAnsi" w:hAnsiTheme="minorHAnsi" w:cstheme="minorHAnsi"/>
          <w:b w:val="0"/>
          <w:i/>
          <w:color w:val="000000"/>
          <w:sz w:val="20"/>
        </w:rPr>
        <w:t>Agente Fiduciário</w:t>
      </w:r>
    </w:p>
    <w:p w14:paraId="7716BBB7" w14:textId="24B3004E" w:rsidR="0080141A" w:rsidRDefault="0080141A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>
        <w:rPr>
          <w:rFonts w:asciiTheme="minorHAnsi" w:hAnsiTheme="minorHAnsi" w:cstheme="minorHAnsi"/>
          <w:b w:val="0"/>
          <w:i/>
          <w:color w:val="000000"/>
          <w:sz w:val="20"/>
        </w:rPr>
        <w:t>Representado por Matheus Gomes Faria</w:t>
      </w:r>
    </w:p>
    <w:p w14:paraId="021F7460" w14:textId="274E079B" w:rsidR="0080141A" w:rsidRDefault="0080141A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>
        <w:rPr>
          <w:rFonts w:asciiTheme="minorHAnsi" w:hAnsiTheme="minorHAnsi" w:cstheme="minorHAnsi"/>
          <w:b w:val="0"/>
          <w:i/>
          <w:color w:val="000000"/>
          <w:sz w:val="20"/>
        </w:rPr>
        <w:t>058.133.117-69</w:t>
      </w:r>
    </w:p>
    <w:p w14:paraId="722BA42C" w14:textId="0EB1A671" w:rsidR="008A4BAE" w:rsidRDefault="008A4BAE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70E304C" w14:textId="21FAC2EB" w:rsidR="008A4BAE" w:rsidRPr="004D2F29" w:rsidRDefault="008A4BAE" w:rsidP="008A4BAE">
      <w:pPr>
        <w:ind w:left="142"/>
        <w:jc w:val="both"/>
        <w:rPr>
          <w:rFonts w:asciiTheme="minorHAnsi" w:hAnsiTheme="minorHAnsi" w:cstheme="minorHAnsi"/>
        </w:rPr>
      </w:pPr>
      <w:r w:rsidRPr="004D2F29">
        <w:rPr>
          <w:rFonts w:asciiTheme="minorHAnsi" w:hAnsiTheme="minorHAnsi" w:cstheme="minorHAnsi"/>
        </w:rPr>
        <w:lastRenderedPageBreak/>
        <w:t xml:space="preserve">(ANEXO I DA ATA DA ASSEMBLEIA GERAL DE TITULARES DE CERTIFICADOS DE RECEBÍVEIS IMOBILIÁRIOS DA </w:t>
      </w:r>
      <w:r w:rsidR="004D2F29" w:rsidRPr="004D2F29">
        <w:rPr>
          <w:rFonts w:asciiTheme="minorHAnsi" w:hAnsiTheme="minorHAnsi" w:cstheme="minorHAnsi"/>
          <w:bCs/>
        </w:rPr>
        <w:t>3</w:t>
      </w:r>
      <w:r w:rsidRPr="004D2F29">
        <w:rPr>
          <w:rFonts w:asciiTheme="minorHAnsi" w:hAnsiTheme="minorHAnsi" w:cstheme="minorHAnsi"/>
          <w:bCs/>
        </w:rPr>
        <w:t>ª SÉRIE</w:t>
      </w:r>
      <w:r w:rsidRPr="004D2F29">
        <w:rPr>
          <w:rFonts w:asciiTheme="minorHAnsi" w:hAnsiTheme="minorHAnsi" w:cstheme="minorHAnsi"/>
        </w:rPr>
        <w:t xml:space="preserve"> DA </w:t>
      </w:r>
      <w:r w:rsidRPr="004D2F29">
        <w:rPr>
          <w:rFonts w:asciiTheme="minorHAnsi" w:hAnsiTheme="minorHAnsi" w:cstheme="minorHAnsi"/>
          <w:bCs/>
        </w:rPr>
        <w:t xml:space="preserve">1ª EMISSÃO </w:t>
      </w:r>
      <w:r w:rsidRPr="004D2F29">
        <w:rPr>
          <w:rFonts w:asciiTheme="minorHAnsi" w:hAnsiTheme="minorHAnsi" w:cstheme="minorHAnsi"/>
        </w:rPr>
        <w:t xml:space="preserve">DA </w:t>
      </w:r>
      <w:r w:rsidR="004D2F29" w:rsidRPr="004D2F29">
        <w:rPr>
          <w:rFonts w:asciiTheme="minorHAnsi" w:hAnsiTheme="minorHAnsi" w:cstheme="minorHAnsi"/>
        </w:rPr>
        <w:t>INFRASEC SECURITIZADORA S.A.</w:t>
      </w:r>
      <w:r w:rsidRPr="004D2F29">
        <w:rPr>
          <w:rFonts w:asciiTheme="minorHAnsi" w:hAnsiTheme="minorHAnsi" w:cstheme="minorHAnsi"/>
        </w:rPr>
        <w:t xml:space="preserve">, REALIZADA EM PRIMEIRA CONVOCAÇÃO EM </w:t>
      </w:r>
      <w:r w:rsidR="00D41DA2">
        <w:rPr>
          <w:rFonts w:asciiTheme="minorHAnsi" w:hAnsiTheme="minorHAnsi" w:cstheme="minorHAnsi"/>
          <w:b/>
        </w:rPr>
        <w:t>02 DE JUNHO DE 2022</w:t>
      </w:r>
      <w:r w:rsidRPr="004D2F29">
        <w:rPr>
          <w:rFonts w:asciiTheme="minorHAnsi" w:hAnsiTheme="minorHAnsi" w:cstheme="minorHAnsi"/>
        </w:rPr>
        <w:t>)</w:t>
      </w:r>
    </w:p>
    <w:p w14:paraId="265FC760" w14:textId="77777777" w:rsidR="008A4BAE" w:rsidRDefault="008A4BAE" w:rsidP="008A4BAE">
      <w:pPr>
        <w:jc w:val="both"/>
        <w:rPr>
          <w:rFonts w:asciiTheme="minorHAnsi" w:hAnsiTheme="minorHAnsi" w:cstheme="minorHAnsi"/>
          <w:i/>
        </w:rPr>
      </w:pPr>
    </w:p>
    <w:p w14:paraId="437079B4" w14:textId="7C21EFE7" w:rsidR="008A4BAE" w:rsidRDefault="008A4BAE" w:rsidP="008A4BAE">
      <w:pPr>
        <w:jc w:val="center"/>
        <w:rPr>
          <w:rFonts w:asciiTheme="minorHAnsi" w:hAnsiTheme="minorHAnsi" w:cstheme="minorHAnsi"/>
          <w:b/>
          <w:i/>
        </w:rPr>
      </w:pPr>
      <w:r w:rsidRPr="0017256B">
        <w:rPr>
          <w:rFonts w:asciiTheme="minorHAnsi" w:hAnsiTheme="minorHAnsi" w:cstheme="minorHAnsi"/>
          <w:b/>
          <w:i/>
        </w:rPr>
        <w:t>Lista de presença</w:t>
      </w:r>
    </w:p>
    <w:p w14:paraId="4CF9C156" w14:textId="77777777" w:rsidR="008A4BAE" w:rsidRDefault="008A4BAE" w:rsidP="008A4BAE">
      <w:pPr>
        <w:jc w:val="center"/>
        <w:rPr>
          <w:rFonts w:asciiTheme="minorHAnsi" w:hAnsiTheme="minorHAnsi" w:cstheme="minorHAnsi"/>
          <w:b/>
          <w:i/>
        </w:rPr>
      </w:pPr>
    </w:p>
    <w:tbl>
      <w:tblPr>
        <w:tblW w:w="55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1"/>
        <w:gridCol w:w="1008"/>
        <w:gridCol w:w="1188"/>
        <w:gridCol w:w="1632"/>
      </w:tblGrid>
      <w:tr w:rsidR="008A4BAE" w:rsidRPr="000168DD" w14:paraId="1DFF9C3C" w14:textId="77777777" w:rsidTr="004F0D58">
        <w:trPr>
          <w:trHeight w:val="383"/>
          <w:jc w:val="center"/>
        </w:trPr>
        <w:tc>
          <w:tcPr>
            <w:tcW w:w="3112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7ADD01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DETENTOR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7D4443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B3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B06A1A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E31DEB" w14:textId="2A82A03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CNPJ</w:t>
            </w:r>
            <w:r w:rsidR="000C4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/ CPF</w:t>
            </w:r>
          </w:p>
        </w:tc>
      </w:tr>
      <w:tr w:rsidR="000C4D0B" w:rsidRPr="000168DD" w14:paraId="61073B2D" w14:textId="77777777" w:rsidTr="004F0D58">
        <w:trPr>
          <w:trHeight w:val="383"/>
          <w:jc w:val="center"/>
        </w:trPr>
        <w:tc>
          <w:tcPr>
            <w:tcW w:w="311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1DAB" w14:textId="77777777" w:rsidR="000C4D0B" w:rsidRPr="000168DD" w:rsidRDefault="000C4D0B" w:rsidP="000840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bookmarkStart w:id="2" w:name="_Hlk105062318"/>
            <w:r w:rsidRPr="000C4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JORGE MARQUES MOURA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F76C" w14:textId="77777777" w:rsidR="000C4D0B" w:rsidRPr="00084BD8" w:rsidRDefault="000C4D0B" w:rsidP="0008407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19I0737907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BCF4" w14:textId="77777777" w:rsidR="000C4D0B" w:rsidRPr="00084BD8" w:rsidRDefault="000C4D0B" w:rsidP="0008407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3.298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CADD" w14:textId="77777777" w:rsidR="000C4D0B" w:rsidRPr="00084BD8" w:rsidRDefault="000C4D0B" w:rsidP="0008407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761.631.568-20</w:t>
            </w:r>
          </w:p>
        </w:tc>
      </w:tr>
      <w:bookmarkEnd w:id="2"/>
    </w:tbl>
    <w:p w14:paraId="504AF7B8" w14:textId="7210F33B" w:rsidR="009867D6" w:rsidRDefault="009867D6" w:rsidP="00583E07">
      <w:pPr>
        <w:spacing w:line="276" w:lineRule="auto"/>
        <w:rPr>
          <w:rFonts w:asciiTheme="minorHAnsi" w:hAnsiTheme="minorHAnsi" w:cstheme="minorHAnsi"/>
          <w:b/>
        </w:rPr>
      </w:pPr>
    </w:p>
    <w:p w14:paraId="0F5025AF" w14:textId="49B55748" w:rsidR="00204BED" w:rsidRDefault="00204BED" w:rsidP="00583E07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Representado por</w:t>
      </w:r>
    </w:p>
    <w:p w14:paraId="4CE24D3B" w14:textId="20B9B5BD" w:rsidR="00275C03" w:rsidRDefault="00275C03" w:rsidP="00583E07">
      <w:pPr>
        <w:spacing w:line="276" w:lineRule="auto"/>
        <w:rPr>
          <w:rFonts w:asciiTheme="minorHAnsi" w:hAnsiTheme="minorHAnsi" w:cstheme="minorHAnsi"/>
          <w:b/>
        </w:rPr>
      </w:pPr>
    </w:p>
    <w:p w14:paraId="0F7DDD51" w14:textId="77777777" w:rsidR="00275C03" w:rsidRDefault="00275C03" w:rsidP="00583E07">
      <w:pPr>
        <w:spacing w:line="276" w:lineRule="auto"/>
        <w:rPr>
          <w:rFonts w:asciiTheme="minorHAnsi" w:hAnsiTheme="minorHAnsi" w:cstheme="minorHAnsi"/>
          <w:b/>
        </w:rPr>
      </w:pPr>
    </w:p>
    <w:p w14:paraId="7F90EBE7" w14:textId="10D80144" w:rsidR="00204BED" w:rsidRDefault="00275C03" w:rsidP="00583E07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</w:t>
      </w:r>
      <w:r>
        <w:rPr>
          <w:rFonts w:asciiTheme="minorHAnsi" w:hAnsiTheme="minorHAnsi" w:cstheme="minorHAnsi"/>
          <w:b/>
        </w:rPr>
        <w:tab/>
      </w:r>
    </w:p>
    <w:p w14:paraId="6DDE5A7A" w14:textId="797851B9" w:rsidR="00204BE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Matheus Gomes Faria</w:t>
      </w:r>
    </w:p>
    <w:p w14:paraId="0641F50F" w14:textId="323F6B05" w:rsidR="00204BE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058.133.117-69</w:t>
      </w:r>
    </w:p>
    <w:p w14:paraId="7738065F" w14:textId="3AE1FE9C" w:rsidR="00204BED" w:rsidRDefault="008404A7" w:rsidP="00204BED">
      <w:pPr>
        <w:spacing w:line="276" w:lineRule="auto"/>
        <w:rPr>
          <w:rFonts w:asciiTheme="minorHAnsi" w:hAnsiTheme="minorHAnsi" w:cstheme="minorHAnsi"/>
          <w:bCs/>
        </w:rPr>
      </w:pPr>
      <w:r w:rsidRPr="008404A7">
        <w:rPr>
          <w:rFonts w:asciiTheme="minorHAnsi" w:hAnsiTheme="minorHAnsi" w:cstheme="minorHAnsi"/>
          <w:bCs/>
        </w:rPr>
        <w:t>Assinado eletronicamente pelo</w:t>
      </w:r>
      <w:r w:rsidRPr="00275C03">
        <w:rPr>
          <w:rFonts w:asciiTheme="minorHAnsi" w:hAnsiTheme="minorHAnsi" w:cstheme="minorHAnsi"/>
          <w:bCs/>
        </w:rPr>
        <w:t xml:space="preserve"> </w:t>
      </w:r>
      <w:r w:rsidR="00204BED" w:rsidRPr="00275C03">
        <w:rPr>
          <w:rFonts w:asciiTheme="minorHAnsi" w:hAnsiTheme="minorHAnsi" w:cstheme="minorHAnsi"/>
          <w:bCs/>
        </w:rPr>
        <w:t xml:space="preserve">Secretário da Assembleia e signatário nos termos </w:t>
      </w:r>
      <w:r w:rsidR="00275C03" w:rsidRPr="00275C03">
        <w:rPr>
          <w:rFonts w:asciiTheme="minorHAnsi" w:hAnsiTheme="minorHAnsi" w:cstheme="minorHAnsi"/>
          <w:bCs/>
        </w:rPr>
        <w:t>do Art. 8º da</w:t>
      </w:r>
      <w:r w:rsidR="00204BED" w:rsidRPr="00275C03">
        <w:rPr>
          <w:rFonts w:asciiTheme="minorHAnsi" w:hAnsiTheme="minorHAnsi" w:cstheme="minorHAnsi"/>
          <w:bCs/>
        </w:rPr>
        <w:t xml:space="preserve"> </w:t>
      </w:r>
      <w:r w:rsidR="00275C03" w:rsidRPr="00275C03">
        <w:rPr>
          <w:rFonts w:asciiTheme="minorHAnsi" w:hAnsiTheme="minorHAnsi" w:cstheme="minorHAnsi"/>
          <w:bCs/>
        </w:rPr>
        <w:t xml:space="preserve">Instrução CVM Nº 625, de 14 </w:t>
      </w:r>
      <w:r w:rsidR="00275C03">
        <w:rPr>
          <w:rFonts w:asciiTheme="minorHAnsi" w:hAnsiTheme="minorHAnsi" w:cstheme="minorHAnsi"/>
          <w:bCs/>
        </w:rPr>
        <w:t>d</w:t>
      </w:r>
      <w:r w:rsidR="00275C03" w:rsidRPr="00275C03">
        <w:rPr>
          <w:rFonts w:asciiTheme="minorHAnsi" w:hAnsiTheme="minorHAnsi" w:cstheme="minorHAnsi"/>
          <w:bCs/>
        </w:rPr>
        <w:t xml:space="preserve">e </w:t>
      </w:r>
      <w:r w:rsidR="00275C03">
        <w:rPr>
          <w:rFonts w:asciiTheme="minorHAnsi" w:hAnsiTheme="minorHAnsi" w:cstheme="minorHAnsi"/>
          <w:bCs/>
        </w:rPr>
        <w:t>m</w:t>
      </w:r>
      <w:r w:rsidR="00275C03" w:rsidRPr="00275C03">
        <w:rPr>
          <w:rFonts w:asciiTheme="minorHAnsi" w:hAnsiTheme="minorHAnsi" w:cstheme="minorHAnsi"/>
          <w:bCs/>
        </w:rPr>
        <w:t>aio De 2020</w:t>
      </w:r>
    </w:p>
    <w:p w14:paraId="728E2650" w14:textId="77777777" w:rsidR="00275C03" w:rsidRPr="00275C03" w:rsidRDefault="00275C03" w:rsidP="00204BED">
      <w:pPr>
        <w:spacing w:line="276" w:lineRule="auto"/>
        <w:rPr>
          <w:rFonts w:asciiTheme="minorHAnsi" w:hAnsiTheme="minorHAnsi" w:cstheme="minorHAnsi"/>
          <w:bCs/>
        </w:rPr>
      </w:pPr>
    </w:p>
    <w:tbl>
      <w:tblPr>
        <w:tblW w:w="55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0"/>
        <w:gridCol w:w="1008"/>
        <w:gridCol w:w="1188"/>
        <w:gridCol w:w="1633"/>
      </w:tblGrid>
      <w:tr w:rsidR="00204BED" w:rsidRPr="000168DD" w14:paraId="2FDF647F" w14:textId="77777777" w:rsidTr="004376BC">
        <w:trPr>
          <w:trHeight w:val="383"/>
          <w:jc w:val="center"/>
        </w:trPr>
        <w:tc>
          <w:tcPr>
            <w:tcW w:w="3112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FDDA17" w14:textId="77777777" w:rsidR="00204BED" w:rsidRPr="000168DD" w:rsidRDefault="00204BED" w:rsidP="00437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DETENTOR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A45B6E" w14:textId="77777777" w:rsidR="00204BED" w:rsidRPr="000168DD" w:rsidRDefault="00204BED" w:rsidP="00437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B3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5451D9" w14:textId="77777777" w:rsidR="00204BED" w:rsidRPr="000168DD" w:rsidRDefault="00204BED" w:rsidP="00437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D49EDE" w14:textId="77777777" w:rsidR="00204BED" w:rsidRPr="000168DD" w:rsidRDefault="00204BED" w:rsidP="00437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CNPJ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/ CPF</w:t>
            </w:r>
          </w:p>
        </w:tc>
      </w:tr>
      <w:tr w:rsidR="00204BED" w:rsidRPr="000168DD" w14:paraId="4CA5D37C" w14:textId="77777777" w:rsidTr="004376BC">
        <w:trPr>
          <w:trHeight w:val="383"/>
          <w:jc w:val="center"/>
        </w:trPr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0681" w14:textId="65D4D367" w:rsidR="00204BED" w:rsidRPr="000168DD" w:rsidRDefault="00204BED" w:rsidP="00437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bookmarkStart w:id="3" w:name="_Hlk105062300"/>
            <w:r w:rsidRPr="000C4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FUNDO DE INVESTIMENTO IMOBILIARIO </w:t>
            </w:r>
            <w:proofErr w:type="gramStart"/>
            <w:r w:rsidRPr="000C4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INFRA REAL</w:t>
            </w:r>
            <w:proofErr w:type="gramEnd"/>
            <w:r w:rsidRPr="000C4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ESTATE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–</w:t>
            </w:r>
            <w:r w:rsidRPr="000C4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FII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307E" w14:textId="77777777" w:rsidR="00204BED" w:rsidRPr="00084BD8" w:rsidRDefault="00204BED" w:rsidP="004376B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19I0737907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435E" w14:textId="77777777" w:rsidR="00204BED" w:rsidRPr="00084BD8" w:rsidRDefault="00204BED" w:rsidP="004376B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13.867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2EB6" w14:textId="77777777" w:rsidR="00204BED" w:rsidRPr="00084BD8" w:rsidRDefault="00204BED" w:rsidP="004376B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18.369.510/0001-04</w:t>
            </w:r>
          </w:p>
        </w:tc>
      </w:tr>
      <w:bookmarkEnd w:id="3"/>
    </w:tbl>
    <w:p w14:paraId="64A1F1ED" w14:textId="77777777" w:rsidR="00204BE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</w:p>
    <w:p w14:paraId="53EB2165" w14:textId="6AA0351B" w:rsidR="00204BE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Representado por</w:t>
      </w:r>
    </w:p>
    <w:p w14:paraId="1F222DFE" w14:textId="7D4B334D" w:rsidR="00275C03" w:rsidRDefault="00275C03" w:rsidP="00204BED">
      <w:pPr>
        <w:spacing w:line="276" w:lineRule="auto"/>
        <w:rPr>
          <w:rFonts w:asciiTheme="minorHAnsi" w:hAnsiTheme="minorHAnsi" w:cstheme="minorHAnsi"/>
          <w:b/>
        </w:rPr>
      </w:pPr>
    </w:p>
    <w:p w14:paraId="48FBFC7F" w14:textId="77777777" w:rsidR="00275C03" w:rsidRDefault="00275C03" w:rsidP="00204BED">
      <w:pPr>
        <w:spacing w:line="276" w:lineRule="auto"/>
        <w:rPr>
          <w:rFonts w:asciiTheme="minorHAnsi" w:hAnsiTheme="minorHAnsi" w:cstheme="minorHAnsi"/>
          <w:b/>
        </w:rPr>
      </w:pPr>
    </w:p>
    <w:p w14:paraId="49B0601F" w14:textId="2468A184" w:rsidR="00204BE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____________________________</w:t>
      </w:r>
    </w:p>
    <w:p w14:paraId="0E645956" w14:textId="5F388209" w:rsidR="00204BE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Cesário Batista Passos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Guilherme Vieira de Brum</w:t>
      </w:r>
    </w:p>
    <w:p w14:paraId="3AC3E413" w14:textId="36E90A52" w:rsidR="00204BED" w:rsidRDefault="008404A7" w:rsidP="00204BE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331.055.908-46</w:t>
      </w:r>
      <w:r w:rsidR="00204BED">
        <w:rPr>
          <w:rFonts w:asciiTheme="minorHAnsi" w:hAnsiTheme="minorHAnsi" w:cstheme="minorHAnsi"/>
          <w:b/>
        </w:rPr>
        <w:tab/>
      </w:r>
      <w:r w:rsidR="00204BED">
        <w:rPr>
          <w:rFonts w:asciiTheme="minorHAnsi" w:hAnsiTheme="minorHAnsi" w:cstheme="minorHAnsi"/>
          <w:b/>
        </w:rPr>
        <w:tab/>
      </w:r>
      <w:r w:rsidR="00204BED">
        <w:rPr>
          <w:rFonts w:asciiTheme="minorHAnsi" w:hAnsiTheme="minorHAnsi" w:cstheme="minorHAnsi"/>
          <w:b/>
        </w:rPr>
        <w:tab/>
      </w:r>
      <w:r w:rsidR="00204BED">
        <w:rPr>
          <w:rFonts w:asciiTheme="minorHAnsi" w:hAnsiTheme="minorHAnsi" w:cstheme="minorHAnsi"/>
          <w:b/>
        </w:rPr>
        <w:tab/>
      </w:r>
      <w:r w:rsidR="00204BED">
        <w:rPr>
          <w:rFonts w:asciiTheme="minorHAnsi" w:hAnsiTheme="minorHAnsi" w:cstheme="minorHAnsi"/>
          <w:b/>
        </w:rPr>
        <w:tab/>
        <w:t>337.551.268-69</w:t>
      </w:r>
    </w:p>
    <w:p w14:paraId="5171A592" w14:textId="77777777" w:rsidR="00204BED" w:rsidRPr="00D3785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  <w:r w:rsidRPr="00275C03">
        <w:rPr>
          <w:rFonts w:asciiTheme="minorHAnsi" w:hAnsiTheme="minorHAnsi" w:cstheme="minorHAnsi"/>
          <w:bCs/>
        </w:rPr>
        <w:t>Procurador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275C03">
        <w:rPr>
          <w:rFonts w:asciiTheme="minorHAnsi" w:hAnsiTheme="minorHAnsi" w:cstheme="minorHAnsi"/>
          <w:bCs/>
        </w:rPr>
        <w:t>Procurador</w:t>
      </w:r>
    </w:p>
    <w:p w14:paraId="28A95EED" w14:textId="73D074C9" w:rsidR="00204BED" w:rsidRPr="008404A7" w:rsidRDefault="008404A7" w:rsidP="00204BED">
      <w:pPr>
        <w:spacing w:line="276" w:lineRule="auto"/>
        <w:rPr>
          <w:rFonts w:asciiTheme="minorHAnsi" w:hAnsiTheme="minorHAnsi" w:cstheme="minorHAnsi"/>
          <w:bCs/>
        </w:rPr>
      </w:pPr>
      <w:r w:rsidRPr="008404A7">
        <w:rPr>
          <w:rFonts w:asciiTheme="minorHAnsi" w:hAnsiTheme="minorHAnsi" w:cstheme="minorHAnsi"/>
          <w:bCs/>
        </w:rPr>
        <w:t>Assinado eletronicamente pelo Secretário da Assembleia e signatário nos termos do Art. 8º da Instrução CVM Nº 625, de 14 de maio De 2020</w:t>
      </w:r>
    </w:p>
    <w:p w14:paraId="60EFA6D9" w14:textId="64E0CDDD" w:rsidR="002A49DA" w:rsidRDefault="002A49DA" w:rsidP="00204BED">
      <w:pPr>
        <w:spacing w:line="276" w:lineRule="auto"/>
        <w:rPr>
          <w:rFonts w:asciiTheme="minorHAnsi" w:hAnsiTheme="minorHAnsi" w:cstheme="minorHAnsi"/>
          <w:b/>
        </w:rPr>
      </w:pPr>
    </w:p>
    <w:p w14:paraId="6DE4597B" w14:textId="77777777" w:rsidR="002A49DA" w:rsidRDefault="002A49DA" w:rsidP="002A49DA">
      <w:pPr>
        <w:jc w:val="center"/>
        <w:rPr>
          <w:rFonts w:asciiTheme="minorHAnsi" w:hAnsiTheme="minorHAnsi" w:cstheme="minorHAnsi"/>
          <w:b/>
          <w:i/>
        </w:rPr>
      </w:pPr>
    </w:p>
    <w:tbl>
      <w:tblPr>
        <w:tblW w:w="55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1"/>
        <w:gridCol w:w="1008"/>
        <w:gridCol w:w="1188"/>
        <w:gridCol w:w="1632"/>
      </w:tblGrid>
      <w:tr w:rsidR="002A49DA" w:rsidRPr="000168DD" w14:paraId="2D5A628B" w14:textId="77777777" w:rsidTr="00935AF3">
        <w:trPr>
          <w:trHeight w:val="383"/>
          <w:jc w:val="center"/>
        </w:trPr>
        <w:tc>
          <w:tcPr>
            <w:tcW w:w="3112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49C4C8" w14:textId="77777777" w:rsidR="002A49DA" w:rsidRPr="000168DD" w:rsidRDefault="002A49DA" w:rsidP="00935A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DETENTOR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0F2BA8" w14:textId="77777777" w:rsidR="002A49DA" w:rsidRPr="000168DD" w:rsidRDefault="002A49DA" w:rsidP="00935A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B3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0AC7BE" w14:textId="77777777" w:rsidR="002A49DA" w:rsidRPr="000168DD" w:rsidRDefault="002A49DA" w:rsidP="00935A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9D733A" w14:textId="77777777" w:rsidR="002A49DA" w:rsidRPr="000168DD" w:rsidRDefault="002A49DA" w:rsidP="00935A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CNPJ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/ CPF</w:t>
            </w:r>
          </w:p>
        </w:tc>
      </w:tr>
      <w:tr w:rsidR="002A49DA" w:rsidRPr="000168DD" w14:paraId="3A7634B4" w14:textId="77777777" w:rsidTr="00935AF3">
        <w:trPr>
          <w:trHeight w:val="383"/>
          <w:jc w:val="center"/>
        </w:trPr>
        <w:tc>
          <w:tcPr>
            <w:tcW w:w="311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4C9A" w14:textId="28A27CDF" w:rsidR="002A49DA" w:rsidRPr="000168DD" w:rsidRDefault="002A49DA" w:rsidP="00935A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bookmarkStart w:id="4" w:name="_Hlk105062309"/>
            <w:r w:rsidRPr="002A49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LABIB FAOUR AUAD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B58A" w14:textId="77777777" w:rsidR="002A49DA" w:rsidRPr="00084BD8" w:rsidRDefault="002A49DA" w:rsidP="00935AF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19I0737907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6A3E" w14:textId="77777777" w:rsidR="002A49DA" w:rsidRPr="00084BD8" w:rsidRDefault="002A49DA" w:rsidP="00935AF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3.298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90C8" w14:textId="645548FD" w:rsidR="002A49DA" w:rsidRPr="00084BD8" w:rsidRDefault="002A49DA" w:rsidP="00935AF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A49D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669.733.928-49</w:t>
            </w:r>
          </w:p>
        </w:tc>
      </w:tr>
      <w:bookmarkEnd w:id="4"/>
    </w:tbl>
    <w:p w14:paraId="63D0B461" w14:textId="77777777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</w:p>
    <w:p w14:paraId="58A4E905" w14:textId="77777777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Representado por</w:t>
      </w:r>
    </w:p>
    <w:p w14:paraId="498C415A" w14:textId="77777777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</w:p>
    <w:p w14:paraId="24B4000D" w14:textId="77777777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</w:p>
    <w:p w14:paraId="2872AAD9" w14:textId="77777777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</w:t>
      </w:r>
      <w:r>
        <w:rPr>
          <w:rFonts w:asciiTheme="minorHAnsi" w:hAnsiTheme="minorHAnsi" w:cstheme="minorHAnsi"/>
          <w:b/>
        </w:rPr>
        <w:tab/>
      </w:r>
    </w:p>
    <w:p w14:paraId="613014A3" w14:textId="77777777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  <w:r w:rsidRPr="002A49DA">
        <w:rPr>
          <w:rFonts w:asciiTheme="minorHAnsi" w:hAnsiTheme="minorHAnsi" w:cstheme="minorHAnsi"/>
          <w:b/>
        </w:rPr>
        <w:t>LABIB FAOUR AUAD</w:t>
      </w:r>
    </w:p>
    <w:p w14:paraId="70A75723" w14:textId="6114F22D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  <w:r w:rsidRPr="002A49DA">
        <w:rPr>
          <w:rFonts w:asciiTheme="minorHAnsi" w:hAnsiTheme="minorHAnsi" w:cstheme="minorHAnsi"/>
          <w:b/>
        </w:rPr>
        <w:t>669.733.928-49</w:t>
      </w:r>
    </w:p>
    <w:p w14:paraId="40DF1947" w14:textId="77777777" w:rsidR="004F0E02" w:rsidRPr="008404A7" w:rsidRDefault="004F0E02" w:rsidP="004F0E02">
      <w:pPr>
        <w:spacing w:line="276" w:lineRule="auto"/>
        <w:rPr>
          <w:rFonts w:asciiTheme="minorHAnsi" w:hAnsiTheme="minorHAnsi" w:cstheme="minorHAnsi"/>
          <w:bCs/>
        </w:rPr>
      </w:pPr>
      <w:r w:rsidRPr="008404A7">
        <w:rPr>
          <w:rFonts w:asciiTheme="minorHAnsi" w:hAnsiTheme="minorHAnsi" w:cstheme="minorHAnsi"/>
          <w:bCs/>
        </w:rPr>
        <w:t>Assinado eletronicamente pelo Secretário da Assembleia e signatário nos termos do Art. 8º da Instrução CVM Nº 625, de 14 de maio De 2020</w:t>
      </w:r>
    </w:p>
    <w:p w14:paraId="5EC6BF2B" w14:textId="7B9B8B1A" w:rsidR="002A49DA" w:rsidRDefault="002A49DA" w:rsidP="002A49DA">
      <w:pPr>
        <w:spacing w:line="276" w:lineRule="auto"/>
        <w:rPr>
          <w:rFonts w:asciiTheme="minorHAnsi" w:hAnsiTheme="minorHAnsi" w:cstheme="minorHAnsi"/>
          <w:bCs/>
        </w:rPr>
      </w:pPr>
    </w:p>
    <w:p w14:paraId="1F467ADE" w14:textId="77777777" w:rsidR="002A49DA" w:rsidRPr="00D3785D" w:rsidRDefault="002A49DA" w:rsidP="00204BED">
      <w:pPr>
        <w:spacing w:line="276" w:lineRule="auto"/>
        <w:rPr>
          <w:rFonts w:asciiTheme="minorHAnsi" w:hAnsiTheme="minorHAnsi" w:cstheme="minorHAnsi"/>
          <w:b/>
        </w:rPr>
      </w:pPr>
    </w:p>
    <w:sectPr w:rsidR="002A49DA" w:rsidRPr="00D3785D" w:rsidSect="005D559E">
      <w:footerReference w:type="even" r:id="rId8"/>
      <w:footerReference w:type="default" r:id="rId9"/>
      <w:pgSz w:w="11907" w:h="16840" w:code="9"/>
      <w:pgMar w:top="1560" w:right="1418" w:bottom="1276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AA30" w14:textId="77777777" w:rsidR="001C24E3" w:rsidRDefault="001C24E3" w:rsidP="00095857">
      <w:r>
        <w:separator/>
      </w:r>
    </w:p>
  </w:endnote>
  <w:endnote w:type="continuationSeparator" w:id="0">
    <w:p w14:paraId="33489A9B" w14:textId="77777777" w:rsidR="001C24E3" w:rsidRDefault="001C24E3" w:rsidP="00095857">
      <w:r>
        <w:continuationSeparator/>
      </w:r>
    </w:p>
  </w:endnote>
  <w:endnote w:type="continuationNotice" w:id="1">
    <w:p w14:paraId="1557574D" w14:textId="77777777" w:rsidR="001C24E3" w:rsidRDefault="001C24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9992" w14:textId="77777777" w:rsidR="00752538" w:rsidRDefault="00D4480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F84098" w14:textId="77777777" w:rsidR="00752538" w:rsidRDefault="001C24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A9A1" w14:textId="79454A4E" w:rsidR="00C4762C" w:rsidRPr="00C4762C" w:rsidRDefault="001C24E3" w:rsidP="008A4C49">
    <w:pPr>
      <w:pStyle w:val="Rodap"/>
      <w:tabs>
        <w:tab w:val="clear" w:pos="8838"/>
        <w:tab w:val="right" w:pos="97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4BEC" w14:textId="77777777" w:rsidR="001C24E3" w:rsidRDefault="001C24E3" w:rsidP="00095857">
      <w:r>
        <w:separator/>
      </w:r>
    </w:p>
  </w:footnote>
  <w:footnote w:type="continuationSeparator" w:id="0">
    <w:p w14:paraId="7CFCEAEA" w14:textId="77777777" w:rsidR="001C24E3" w:rsidRDefault="001C24E3" w:rsidP="00095857">
      <w:r>
        <w:continuationSeparator/>
      </w:r>
    </w:p>
  </w:footnote>
  <w:footnote w:type="continuationNotice" w:id="1">
    <w:p w14:paraId="0EC5D79C" w14:textId="77777777" w:rsidR="001C24E3" w:rsidRDefault="001C24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9D9"/>
    <w:multiLevelType w:val="hybridMultilevel"/>
    <w:tmpl w:val="33AA8DA2"/>
    <w:lvl w:ilvl="0" w:tplc="0A4435C6">
      <w:start w:val="1"/>
      <w:numFmt w:val="lowerRoman"/>
      <w:lvlText w:val="(%1)"/>
      <w:lvlJc w:val="left"/>
      <w:pPr>
        <w:ind w:left="126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D476C7"/>
    <w:multiLevelType w:val="hybridMultilevel"/>
    <w:tmpl w:val="C02856B8"/>
    <w:lvl w:ilvl="0" w:tplc="EF9600B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93D25"/>
    <w:multiLevelType w:val="hybridMultilevel"/>
    <w:tmpl w:val="805250E8"/>
    <w:lvl w:ilvl="0" w:tplc="FA4CCD58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35AC9912">
      <w:start w:val="1"/>
      <w:numFmt w:val="lowerLetter"/>
      <w:lvlText w:val="%2."/>
      <w:lvlJc w:val="left"/>
      <w:pPr>
        <w:ind w:left="1789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C017A"/>
    <w:multiLevelType w:val="hybridMultilevel"/>
    <w:tmpl w:val="9BE64526"/>
    <w:lvl w:ilvl="0" w:tplc="21F4F2C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00A6E"/>
    <w:multiLevelType w:val="hybridMultilevel"/>
    <w:tmpl w:val="2E90C0A4"/>
    <w:lvl w:ilvl="0" w:tplc="61B621C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76A4F"/>
    <w:multiLevelType w:val="hybridMultilevel"/>
    <w:tmpl w:val="805250E8"/>
    <w:lvl w:ilvl="0" w:tplc="FA4CCD58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35AC9912">
      <w:start w:val="1"/>
      <w:numFmt w:val="lowerLetter"/>
      <w:lvlText w:val="%2."/>
      <w:lvlJc w:val="left"/>
      <w:pPr>
        <w:ind w:left="1789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8030C7"/>
    <w:multiLevelType w:val="hybridMultilevel"/>
    <w:tmpl w:val="ADD2DCD6"/>
    <w:lvl w:ilvl="0" w:tplc="737606A8">
      <w:start w:val="1"/>
      <w:numFmt w:val="lowerLetter"/>
      <w:lvlText w:val="%1."/>
      <w:lvlJc w:val="left"/>
      <w:pPr>
        <w:ind w:left="17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5FBE5150"/>
    <w:multiLevelType w:val="hybridMultilevel"/>
    <w:tmpl w:val="FA1C98D6"/>
    <w:lvl w:ilvl="0" w:tplc="C10A1F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874884">
    <w:abstractNumId w:val="5"/>
  </w:num>
  <w:num w:numId="2" w16cid:durableId="2130935093">
    <w:abstractNumId w:val="6"/>
  </w:num>
  <w:num w:numId="3" w16cid:durableId="1333487290">
    <w:abstractNumId w:val="3"/>
  </w:num>
  <w:num w:numId="4" w16cid:durableId="1311982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8936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787343">
    <w:abstractNumId w:val="2"/>
  </w:num>
  <w:num w:numId="7" w16cid:durableId="1767143155">
    <w:abstractNumId w:val="0"/>
  </w:num>
  <w:num w:numId="8" w16cid:durableId="1187989106">
    <w:abstractNumId w:val="1"/>
  </w:num>
  <w:num w:numId="9" w16cid:durableId="306203723">
    <w:abstractNumId w:val="7"/>
  </w:num>
  <w:num w:numId="10" w16cid:durableId="1112432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57"/>
    <w:rsid w:val="0000693A"/>
    <w:rsid w:val="00041B6C"/>
    <w:rsid w:val="00060BB6"/>
    <w:rsid w:val="000647A5"/>
    <w:rsid w:val="000654CD"/>
    <w:rsid w:val="00075587"/>
    <w:rsid w:val="00080833"/>
    <w:rsid w:val="00084676"/>
    <w:rsid w:val="00095857"/>
    <w:rsid w:val="000A024A"/>
    <w:rsid w:val="000A3ACA"/>
    <w:rsid w:val="000A5BBE"/>
    <w:rsid w:val="000C4AC0"/>
    <w:rsid w:val="000C4D0B"/>
    <w:rsid w:val="000D7898"/>
    <w:rsid w:val="000D7D3F"/>
    <w:rsid w:val="000E19F5"/>
    <w:rsid w:val="000E6799"/>
    <w:rsid w:val="000F2FBC"/>
    <w:rsid w:val="00101D33"/>
    <w:rsid w:val="0010722E"/>
    <w:rsid w:val="00107834"/>
    <w:rsid w:val="0012258A"/>
    <w:rsid w:val="00123848"/>
    <w:rsid w:val="00130C7C"/>
    <w:rsid w:val="00150CD3"/>
    <w:rsid w:val="001654A6"/>
    <w:rsid w:val="001707EC"/>
    <w:rsid w:val="00175C4F"/>
    <w:rsid w:val="001848BC"/>
    <w:rsid w:val="00192184"/>
    <w:rsid w:val="00195BC6"/>
    <w:rsid w:val="001A5D4E"/>
    <w:rsid w:val="001B3E47"/>
    <w:rsid w:val="001B4046"/>
    <w:rsid w:val="001C24E3"/>
    <w:rsid w:val="001D0291"/>
    <w:rsid w:val="001D4909"/>
    <w:rsid w:val="001E1B7B"/>
    <w:rsid w:val="001E78DF"/>
    <w:rsid w:val="001E7CD2"/>
    <w:rsid w:val="001F6822"/>
    <w:rsid w:val="0020071F"/>
    <w:rsid w:val="00203361"/>
    <w:rsid w:val="00204BED"/>
    <w:rsid w:val="00234E01"/>
    <w:rsid w:val="00243674"/>
    <w:rsid w:val="00250093"/>
    <w:rsid w:val="002509BE"/>
    <w:rsid w:val="00257370"/>
    <w:rsid w:val="0026188C"/>
    <w:rsid w:val="00262048"/>
    <w:rsid w:val="00264CE2"/>
    <w:rsid w:val="002667EF"/>
    <w:rsid w:val="002742AD"/>
    <w:rsid w:val="00275C03"/>
    <w:rsid w:val="0028195C"/>
    <w:rsid w:val="002834F8"/>
    <w:rsid w:val="00284DA2"/>
    <w:rsid w:val="00290DFD"/>
    <w:rsid w:val="00294E89"/>
    <w:rsid w:val="002A0176"/>
    <w:rsid w:val="002A1ADE"/>
    <w:rsid w:val="002A49DA"/>
    <w:rsid w:val="002A5677"/>
    <w:rsid w:val="002B1355"/>
    <w:rsid w:val="002C5E45"/>
    <w:rsid w:val="002D482E"/>
    <w:rsid w:val="002D76C5"/>
    <w:rsid w:val="002E3631"/>
    <w:rsid w:val="002F3C37"/>
    <w:rsid w:val="002F7FF1"/>
    <w:rsid w:val="00302B45"/>
    <w:rsid w:val="00315025"/>
    <w:rsid w:val="003152C7"/>
    <w:rsid w:val="00315FC6"/>
    <w:rsid w:val="0032192A"/>
    <w:rsid w:val="00321A37"/>
    <w:rsid w:val="0032531B"/>
    <w:rsid w:val="00331B2D"/>
    <w:rsid w:val="00332AAA"/>
    <w:rsid w:val="00335E78"/>
    <w:rsid w:val="00351930"/>
    <w:rsid w:val="003614B2"/>
    <w:rsid w:val="00367505"/>
    <w:rsid w:val="00373375"/>
    <w:rsid w:val="003855A9"/>
    <w:rsid w:val="00393E5D"/>
    <w:rsid w:val="003B4AC0"/>
    <w:rsid w:val="003B5F75"/>
    <w:rsid w:val="003C46E3"/>
    <w:rsid w:val="003C6C61"/>
    <w:rsid w:val="003C7A99"/>
    <w:rsid w:val="003D0AD3"/>
    <w:rsid w:val="003D5C2A"/>
    <w:rsid w:val="003D636B"/>
    <w:rsid w:val="003E0E86"/>
    <w:rsid w:val="003E184C"/>
    <w:rsid w:val="003E7FD8"/>
    <w:rsid w:val="003F4ED4"/>
    <w:rsid w:val="003F573F"/>
    <w:rsid w:val="00402DE4"/>
    <w:rsid w:val="004142E2"/>
    <w:rsid w:val="0042329A"/>
    <w:rsid w:val="00423409"/>
    <w:rsid w:val="00423761"/>
    <w:rsid w:val="004306A0"/>
    <w:rsid w:val="00446D92"/>
    <w:rsid w:val="00450DAD"/>
    <w:rsid w:val="004640EE"/>
    <w:rsid w:val="00465C0A"/>
    <w:rsid w:val="00472581"/>
    <w:rsid w:val="00492C27"/>
    <w:rsid w:val="004953B4"/>
    <w:rsid w:val="004B39A7"/>
    <w:rsid w:val="004C5F36"/>
    <w:rsid w:val="004D2F29"/>
    <w:rsid w:val="004D63C9"/>
    <w:rsid w:val="004E4F89"/>
    <w:rsid w:val="004F0D58"/>
    <w:rsid w:val="004F0E02"/>
    <w:rsid w:val="004F381A"/>
    <w:rsid w:val="004F437B"/>
    <w:rsid w:val="004F51E6"/>
    <w:rsid w:val="00505C5F"/>
    <w:rsid w:val="0050611B"/>
    <w:rsid w:val="00506D61"/>
    <w:rsid w:val="005116E9"/>
    <w:rsid w:val="005125F1"/>
    <w:rsid w:val="00513A54"/>
    <w:rsid w:val="00515334"/>
    <w:rsid w:val="00522108"/>
    <w:rsid w:val="00523C41"/>
    <w:rsid w:val="00530DF5"/>
    <w:rsid w:val="0054346F"/>
    <w:rsid w:val="005532EF"/>
    <w:rsid w:val="00554065"/>
    <w:rsid w:val="005560C4"/>
    <w:rsid w:val="0056104A"/>
    <w:rsid w:val="00563B19"/>
    <w:rsid w:val="00564FA2"/>
    <w:rsid w:val="00572DF8"/>
    <w:rsid w:val="005807E0"/>
    <w:rsid w:val="00583E07"/>
    <w:rsid w:val="00586F66"/>
    <w:rsid w:val="005B27F9"/>
    <w:rsid w:val="005B335F"/>
    <w:rsid w:val="005B7E43"/>
    <w:rsid w:val="005D200C"/>
    <w:rsid w:val="005D559E"/>
    <w:rsid w:val="005D5FA3"/>
    <w:rsid w:val="005D7E53"/>
    <w:rsid w:val="005F56AE"/>
    <w:rsid w:val="005F5843"/>
    <w:rsid w:val="006038AD"/>
    <w:rsid w:val="00604072"/>
    <w:rsid w:val="00606CAA"/>
    <w:rsid w:val="00607B0A"/>
    <w:rsid w:val="006105A8"/>
    <w:rsid w:val="006141A6"/>
    <w:rsid w:val="00615FE4"/>
    <w:rsid w:val="00625CFF"/>
    <w:rsid w:val="00637135"/>
    <w:rsid w:val="00652251"/>
    <w:rsid w:val="00656ABD"/>
    <w:rsid w:val="006613BB"/>
    <w:rsid w:val="00670C43"/>
    <w:rsid w:val="006779FC"/>
    <w:rsid w:val="00693138"/>
    <w:rsid w:val="00697F5D"/>
    <w:rsid w:val="006A0192"/>
    <w:rsid w:val="006A6325"/>
    <w:rsid w:val="006B09EB"/>
    <w:rsid w:val="006B2B8B"/>
    <w:rsid w:val="006B75E6"/>
    <w:rsid w:val="006C0137"/>
    <w:rsid w:val="006C1C78"/>
    <w:rsid w:val="006E50BD"/>
    <w:rsid w:val="006E7684"/>
    <w:rsid w:val="006F1BD2"/>
    <w:rsid w:val="006F2438"/>
    <w:rsid w:val="007052D0"/>
    <w:rsid w:val="00716740"/>
    <w:rsid w:val="00742584"/>
    <w:rsid w:val="00744631"/>
    <w:rsid w:val="00744A07"/>
    <w:rsid w:val="00747F67"/>
    <w:rsid w:val="007510BE"/>
    <w:rsid w:val="00763900"/>
    <w:rsid w:val="00766EE9"/>
    <w:rsid w:val="00786598"/>
    <w:rsid w:val="00787510"/>
    <w:rsid w:val="00794B62"/>
    <w:rsid w:val="007A35CA"/>
    <w:rsid w:val="007A5E3A"/>
    <w:rsid w:val="007B0767"/>
    <w:rsid w:val="007B5886"/>
    <w:rsid w:val="007B6C5F"/>
    <w:rsid w:val="007D48ED"/>
    <w:rsid w:val="007D4A28"/>
    <w:rsid w:val="007F1B4D"/>
    <w:rsid w:val="007F2020"/>
    <w:rsid w:val="007F2A78"/>
    <w:rsid w:val="007F3A3D"/>
    <w:rsid w:val="007F3EEF"/>
    <w:rsid w:val="0080141A"/>
    <w:rsid w:val="008023F8"/>
    <w:rsid w:val="0080722F"/>
    <w:rsid w:val="00807456"/>
    <w:rsid w:val="0081442E"/>
    <w:rsid w:val="008157E0"/>
    <w:rsid w:val="00820D3D"/>
    <w:rsid w:val="00821627"/>
    <w:rsid w:val="008226C4"/>
    <w:rsid w:val="008404A7"/>
    <w:rsid w:val="0084388B"/>
    <w:rsid w:val="0085652B"/>
    <w:rsid w:val="00864510"/>
    <w:rsid w:val="00864DBA"/>
    <w:rsid w:val="0087025D"/>
    <w:rsid w:val="0088024E"/>
    <w:rsid w:val="00891801"/>
    <w:rsid w:val="00891D0C"/>
    <w:rsid w:val="008A4BAE"/>
    <w:rsid w:val="008A4C49"/>
    <w:rsid w:val="008B3911"/>
    <w:rsid w:val="008C6F89"/>
    <w:rsid w:val="008D316F"/>
    <w:rsid w:val="008D6747"/>
    <w:rsid w:val="008E6B62"/>
    <w:rsid w:val="008E7A34"/>
    <w:rsid w:val="00926E0D"/>
    <w:rsid w:val="00933FB3"/>
    <w:rsid w:val="00934A0E"/>
    <w:rsid w:val="009412F3"/>
    <w:rsid w:val="0094784F"/>
    <w:rsid w:val="00950B9C"/>
    <w:rsid w:val="0095566B"/>
    <w:rsid w:val="009576C8"/>
    <w:rsid w:val="00962498"/>
    <w:rsid w:val="009644B4"/>
    <w:rsid w:val="00970795"/>
    <w:rsid w:val="009828B0"/>
    <w:rsid w:val="009867D6"/>
    <w:rsid w:val="00994E01"/>
    <w:rsid w:val="009A1ADA"/>
    <w:rsid w:val="009A21A7"/>
    <w:rsid w:val="009A3F2E"/>
    <w:rsid w:val="009B18EF"/>
    <w:rsid w:val="009B64A9"/>
    <w:rsid w:val="009C3C90"/>
    <w:rsid w:val="009D3D9C"/>
    <w:rsid w:val="009F0710"/>
    <w:rsid w:val="009F5490"/>
    <w:rsid w:val="00A01159"/>
    <w:rsid w:val="00A052E4"/>
    <w:rsid w:val="00A208E5"/>
    <w:rsid w:val="00A20DAD"/>
    <w:rsid w:val="00A27652"/>
    <w:rsid w:val="00A40536"/>
    <w:rsid w:val="00A44526"/>
    <w:rsid w:val="00A46353"/>
    <w:rsid w:val="00A65334"/>
    <w:rsid w:val="00A723FA"/>
    <w:rsid w:val="00A94B55"/>
    <w:rsid w:val="00A978F9"/>
    <w:rsid w:val="00AA5840"/>
    <w:rsid w:val="00AB14D8"/>
    <w:rsid w:val="00AB42CD"/>
    <w:rsid w:val="00AD592F"/>
    <w:rsid w:val="00AF1B7E"/>
    <w:rsid w:val="00AF3A10"/>
    <w:rsid w:val="00AF4D89"/>
    <w:rsid w:val="00AF7D1F"/>
    <w:rsid w:val="00B0209F"/>
    <w:rsid w:val="00B168A0"/>
    <w:rsid w:val="00B21784"/>
    <w:rsid w:val="00B27C1E"/>
    <w:rsid w:val="00B50B50"/>
    <w:rsid w:val="00B528CF"/>
    <w:rsid w:val="00B67EC5"/>
    <w:rsid w:val="00B70607"/>
    <w:rsid w:val="00B71074"/>
    <w:rsid w:val="00B832BF"/>
    <w:rsid w:val="00B87CBF"/>
    <w:rsid w:val="00B95C70"/>
    <w:rsid w:val="00BB4457"/>
    <w:rsid w:val="00BB4642"/>
    <w:rsid w:val="00BC058B"/>
    <w:rsid w:val="00BC63E7"/>
    <w:rsid w:val="00BD53D7"/>
    <w:rsid w:val="00BD6372"/>
    <w:rsid w:val="00BE6558"/>
    <w:rsid w:val="00C01857"/>
    <w:rsid w:val="00C0325A"/>
    <w:rsid w:val="00C036E1"/>
    <w:rsid w:val="00C10EB2"/>
    <w:rsid w:val="00C11D0D"/>
    <w:rsid w:val="00C121A8"/>
    <w:rsid w:val="00C12533"/>
    <w:rsid w:val="00C1401B"/>
    <w:rsid w:val="00C17370"/>
    <w:rsid w:val="00C20E38"/>
    <w:rsid w:val="00C2252E"/>
    <w:rsid w:val="00C258CD"/>
    <w:rsid w:val="00C26947"/>
    <w:rsid w:val="00C277EA"/>
    <w:rsid w:val="00C417D5"/>
    <w:rsid w:val="00C425F7"/>
    <w:rsid w:val="00C43577"/>
    <w:rsid w:val="00C44C90"/>
    <w:rsid w:val="00C545AF"/>
    <w:rsid w:val="00C54D9E"/>
    <w:rsid w:val="00C5677C"/>
    <w:rsid w:val="00C62582"/>
    <w:rsid w:val="00C641F5"/>
    <w:rsid w:val="00C66EC9"/>
    <w:rsid w:val="00C76579"/>
    <w:rsid w:val="00CA0AAB"/>
    <w:rsid w:val="00CA3C96"/>
    <w:rsid w:val="00CA6FD5"/>
    <w:rsid w:val="00CD19FB"/>
    <w:rsid w:val="00CE00C0"/>
    <w:rsid w:val="00CE25C1"/>
    <w:rsid w:val="00CE2B09"/>
    <w:rsid w:val="00CE6E87"/>
    <w:rsid w:val="00CF1392"/>
    <w:rsid w:val="00CF2B97"/>
    <w:rsid w:val="00CF6714"/>
    <w:rsid w:val="00CF67F7"/>
    <w:rsid w:val="00CF7A58"/>
    <w:rsid w:val="00D02143"/>
    <w:rsid w:val="00D06CE1"/>
    <w:rsid w:val="00D11572"/>
    <w:rsid w:val="00D1164F"/>
    <w:rsid w:val="00D13EE8"/>
    <w:rsid w:val="00D1645E"/>
    <w:rsid w:val="00D2027C"/>
    <w:rsid w:val="00D37650"/>
    <w:rsid w:val="00D3785D"/>
    <w:rsid w:val="00D41DA2"/>
    <w:rsid w:val="00D44801"/>
    <w:rsid w:val="00D51B18"/>
    <w:rsid w:val="00D60396"/>
    <w:rsid w:val="00D63873"/>
    <w:rsid w:val="00D97817"/>
    <w:rsid w:val="00DA4A1A"/>
    <w:rsid w:val="00DB01DB"/>
    <w:rsid w:val="00DB0F0F"/>
    <w:rsid w:val="00DB2915"/>
    <w:rsid w:val="00DC0FC7"/>
    <w:rsid w:val="00DC58BF"/>
    <w:rsid w:val="00DD03D8"/>
    <w:rsid w:val="00DE1F52"/>
    <w:rsid w:val="00DE2DAA"/>
    <w:rsid w:val="00DF2724"/>
    <w:rsid w:val="00DF39DC"/>
    <w:rsid w:val="00E20B5D"/>
    <w:rsid w:val="00E25324"/>
    <w:rsid w:val="00E32330"/>
    <w:rsid w:val="00E335C3"/>
    <w:rsid w:val="00E357FC"/>
    <w:rsid w:val="00E36B28"/>
    <w:rsid w:val="00E4353A"/>
    <w:rsid w:val="00E53031"/>
    <w:rsid w:val="00E54FB1"/>
    <w:rsid w:val="00E56A8B"/>
    <w:rsid w:val="00E62F6A"/>
    <w:rsid w:val="00E711D6"/>
    <w:rsid w:val="00E73FA6"/>
    <w:rsid w:val="00E757E4"/>
    <w:rsid w:val="00E81DB1"/>
    <w:rsid w:val="00E963AD"/>
    <w:rsid w:val="00EA3728"/>
    <w:rsid w:val="00EA71C9"/>
    <w:rsid w:val="00EC0782"/>
    <w:rsid w:val="00EC41F4"/>
    <w:rsid w:val="00ED00A9"/>
    <w:rsid w:val="00ED7B6B"/>
    <w:rsid w:val="00EF1E46"/>
    <w:rsid w:val="00EF59A5"/>
    <w:rsid w:val="00F108BC"/>
    <w:rsid w:val="00F1568E"/>
    <w:rsid w:val="00F21A0D"/>
    <w:rsid w:val="00F264E6"/>
    <w:rsid w:val="00F374C0"/>
    <w:rsid w:val="00F46025"/>
    <w:rsid w:val="00F46D14"/>
    <w:rsid w:val="00F51511"/>
    <w:rsid w:val="00F56F53"/>
    <w:rsid w:val="00F62AF7"/>
    <w:rsid w:val="00F64D5F"/>
    <w:rsid w:val="00F65A44"/>
    <w:rsid w:val="00F73902"/>
    <w:rsid w:val="00F81AEF"/>
    <w:rsid w:val="00F94190"/>
    <w:rsid w:val="00FB3F56"/>
    <w:rsid w:val="00FB4A46"/>
    <w:rsid w:val="00FC5426"/>
    <w:rsid w:val="00FD19E7"/>
    <w:rsid w:val="00FE6A97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C5896"/>
  <w15:chartTrackingRefBased/>
  <w15:docId w15:val="{153C6745-B7F6-42CF-BD36-D27BF2D7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31B2D"/>
    <w:pPr>
      <w:keepNext/>
      <w:widowControl w:val="0"/>
      <w:autoSpaceDE w:val="0"/>
      <w:autoSpaceDN w:val="0"/>
      <w:spacing w:line="360" w:lineRule="auto"/>
      <w:jc w:val="center"/>
      <w:outlineLvl w:val="2"/>
    </w:pPr>
    <w:rPr>
      <w:b/>
      <w:bCs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5857"/>
    <w:pPr>
      <w:jc w:val="center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9585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9585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958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9585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9585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95857"/>
  </w:style>
  <w:style w:type="character" w:customStyle="1" w:styleId="DeltaViewInsertion">
    <w:name w:val="DeltaView Insertion"/>
    <w:uiPriority w:val="99"/>
    <w:rsid w:val="00095857"/>
    <w:rPr>
      <w:color w:val="0000FF"/>
      <w:spacing w:val="0"/>
      <w:u w:val="double"/>
    </w:rPr>
  </w:style>
  <w:style w:type="paragraph" w:styleId="PargrafodaLista">
    <w:name w:val="List Paragraph"/>
    <w:aliases w:val="Vitor Título,Vitor T’tulo,Normal numerado,Meu,List Paragraph_0,Vitor T?tulo,Capítulo"/>
    <w:basedOn w:val="Normal"/>
    <w:link w:val="PargrafodaListaChar"/>
    <w:uiPriority w:val="34"/>
    <w:qFormat/>
    <w:rsid w:val="00095857"/>
    <w:pPr>
      <w:ind w:left="720"/>
      <w:contextualSpacing/>
    </w:pPr>
  </w:style>
  <w:style w:type="table" w:styleId="Tabelacomgrade">
    <w:name w:val="Table Grid"/>
    <w:basedOn w:val="Tabelanormal"/>
    <w:uiPriority w:val="39"/>
    <w:rsid w:val="0009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06A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06A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306A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25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533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22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652251"/>
    <w:rPr>
      <w:rFonts w:eastAsiaTheme="minorEastAsia"/>
      <w:color w:val="5A5A5A" w:themeColor="text1" w:themeTint="A5"/>
      <w:spacing w:val="15"/>
      <w:lang w:eastAsia="pt-BR"/>
    </w:rPr>
  </w:style>
  <w:style w:type="paragraph" w:styleId="Reviso">
    <w:name w:val="Revision"/>
    <w:hidden/>
    <w:uiPriority w:val="99"/>
    <w:semiHidden/>
    <w:rsid w:val="00652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B33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335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33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33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335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31B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rgrafodaListaChar">
    <w:name w:val="Parágrafo da Lista Char"/>
    <w:aliases w:val="Vitor Título Char,Vitor T’tulo Char,Normal numerado Char,Meu Char,List Paragraph_0 Char,Vitor T?tulo Char,Capítulo Char"/>
    <w:basedOn w:val="Fontepargpadro"/>
    <w:link w:val="PargrafodaLista"/>
    <w:uiPriority w:val="34"/>
    <w:qFormat/>
    <w:locked/>
    <w:rsid w:val="006C013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3C4DA-968A-4EDA-BFAD-61E4BBCD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849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</dc:creator>
  <cp:keywords/>
  <dc:description/>
  <cp:lastModifiedBy>Matheus Gomes Faria</cp:lastModifiedBy>
  <cp:revision>2</cp:revision>
  <cp:lastPrinted>2020-01-24T17:14:00Z</cp:lastPrinted>
  <dcterms:created xsi:type="dcterms:W3CDTF">2022-06-02T15:56:00Z</dcterms:created>
  <dcterms:modified xsi:type="dcterms:W3CDTF">2022-06-02T15:56:00Z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- 50622929v2 5043.52 </vt:lpwstr>
  </property>
</Properties>
</file>