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40444B2C" w:rsidR="000D76DC" w:rsidRPr="006D16DA" w:rsidRDefault="0090124E" w:rsidP="006D16DA">
      <w:pPr>
        <w:pStyle w:val="Ttulo"/>
        <w:spacing w:line="288" w:lineRule="auto"/>
        <w:jc w:val="both"/>
        <w:rPr>
          <w:rFonts w:ascii="Arial" w:hAnsi="Arial" w:cs="Arial"/>
          <w:sz w:val="21"/>
          <w:szCs w:val="21"/>
          <w:u w:val="none"/>
        </w:rPr>
      </w:pPr>
      <w:r>
        <w:rPr>
          <w:rFonts w:ascii="Arial" w:hAnsi="Arial" w:cs="Arial"/>
          <w:sz w:val="21"/>
          <w:szCs w:val="21"/>
          <w:u w:val="none"/>
        </w:rPr>
        <w:t xml:space="preserve">SEGUNDO </w:t>
      </w:r>
      <w:r w:rsidR="000D76DC" w:rsidRPr="006D16DA">
        <w:rPr>
          <w:rFonts w:ascii="Arial" w:hAnsi="Arial" w:cs="Arial"/>
          <w:sz w:val="21"/>
          <w:szCs w:val="21"/>
          <w:u w:val="none"/>
        </w:rPr>
        <w:t xml:space="preserve">ADITAMENTO AO </w:t>
      </w:r>
      <w:r w:rsidR="00974F5D">
        <w:rPr>
          <w:rFonts w:ascii="Arial" w:hAnsi="Arial" w:cs="Arial"/>
          <w:sz w:val="21"/>
          <w:szCs w:val="21"/>
          <w:u w:val="non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0F9261ED" w:rsidR="000D76DC" w:rsidRPr="006D16DA" w:rsidRDefault="000D76DC" w:rsidP="006D16DA">
      <w:pPr>
        <w:spacing w:line="288" w:lineRule="auto"/>
        <w:rPr>
          <w:rFonts w:ascii="Arial" w:hAnsi="Arial" w:cs="Arial"/>
          <w:b/>
          <w:bCs/>
          <w:sz w:val="21"/>
          <w:szCs w:val="21"/>
        </w:rPr>
      </w:pPr>
    </w:p>
    <w:p w14:paraId="139DDD99" w14:textId="1704A390"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r w:rsidR="0090124E">
        <w:rPr>
          <w:rFonts w:ascii="Arial" w:hAnsi="Arial" w:cs="Arial"/>
          <w:i/>
          <w:iCs/>
          <w:sz w:val="21"/>
          <w:szCs w:val="21"/>
        </w:rPr>
        <w:t xml:space="preserve">Segundo </w:t>
      </w:r>
      <w:r w:rsidR="00912936" w:rsidRPr="006D16DA">
        <w:rPr>
          <w:rFonts w:ascii="Arial" w:hAnsi="Arial" w:cs="Arial"/>
          <w:i/>
          <w:iCs/>
          <w:sz w:val="21"/>
          <w:szCs w:val="21"/>
        </w:rPr>
        <w:t xml:space="preserve">Aditamento ao </w:t>
      </w:r>
      <w:bookmarkStart w:id="0" w:name="_Hlk125402478"/>
      <w:r w:rsidR="00974F5D">
        <w:rPr>
          <w:rFonts w:ascii="Arial" w:hAnsi="Arial" w:cs="Arial"/>
          <w:i/>
          <w:iCs/>
          <w:sz w:val="21"/>
          <w:szCs w:val="21"/>
        </w:rPr>
        <w:t xml:space="preserve">Instrumento Particular de Escritura da 5ª Emissão Privada de </w:t>
      </w:r>
      <w:bookmarkStart w:id="1" w:name="_Hlk121747508"/>
      <w:r w:rsidR="00974F5D">
        <w:rPr>
          <w:rFonts w:ascii="Arial" w:hAnsi="Arial" w:cs="Arial"/>
          <w:i/>
          <w:iCs/>
          <w:sz w:val="21"/>
          <w:szCs w:val="21"/>
        </w:rPr>
        <w:t xml:space="preserve">Debêntures Simples, não Conversíveis em Ações, da Espécie Quirografária, </w:t>
      </w:r>
      <w:bookmarkEnd w:id="1"/>
      <w:r w:rsidR="00974F5D">
        <w:rPr>
          <w:rFonts w:ascii="Arial" w:hAnsi="Arial" w:cs="Arial"/>
          <w:i/>
          <w:iCs/>
          <w:sz w:val="21"/>
          <w:szCs w:val="21"/>
        </w:rPr>
        <w:t xml:space="preserve">a Contar com Garantias Reais Adicionais, </w:t>
      </w:r>
      <w:proofErr w:type="gramStart"/>
      <w:r w:rsidR="00974F5D">
        <w:rPr>
          <w:rFonts w:ascii="Arial" w:hAnsi="Arial" w:cs="Arial"/>
          <w:i/>
          <w:iCs/>
          <w:sz w:val="21"/>
          <w:szCs w:val="21"/>
        </w:rPr>
        <w:t>Prestadas</w:t>
      </w:r>
      <w:proofErr w:type="gramEnd"/>
      <w:r w:rsidR="00974F5D">
        <w:rPr>
          <w:rFonts w:ascii="Arial" w:hAnsi="Arial" w:cs="Arial"/>
          <w:i/>
          <w:iCs/>
          <w:sz w:val="21"/>
          <w:szCs w:val="21"/>
        </w:rPr>
        <w:t xml:space="preserve"> por Terceiros, da BR </w:t>
      </w:r>
      <w:proofErr w:type="spellStart"/>
      <w:r w:rsidR="00974F5D">
        <w:rPr>
          <w:rFonts w:ascii="Arial" w:hAnsi="Arial" w:cs="Arial"/>
          <w:i/>
          <w:iCs/>
          <w:sz w:val="21"/>
          <w:szCs w:val="21"/>
        </w:rPr>
        <w:t>Malls</w:t>
      </w:r>
      <w:proofErr w:type="spellEnd"/>
      <w:r w:rsidR="00974F5D">
        <w:rPr>
          <w:rFonts w:ascii="Arial" w:hAnsi="Arial" w:cs="Arial"/>
          <w:i/>
          <w:iCs/>
          <w:sz w:val="21"/>
          <w:szCs w:val="21"/>
        </w:rPr>
        <w:t xml:space="preserve"> Participações S.A. </w:t>
      </w:r>
      <w:bookmarkEnd w:id="0"/>
      <w:r w:rsidR="00912936" w:rsidRPr="006D16DA">
        <w:rPr>
          <w:rFonts w:ascii="Arial" w:hAnsi="Arial" w:cs="Arial"/>
          <w:sz w:val="21"/>
          <w:szCs w:val="21"/>
        </w:rPr>
        <w:t>(“</w:t>
      </w:r>
      <w:r w:rsidR="008A5C21" w:rsidRPr="0029629F">
        <w:rPr>
          <w:rFonts w:ascii="Arial" w:hAnsi="Arial" w:cs="Arial"/>
          <w:sz w:val="21"/>
          <w:szCs w:val="21"/>
          <w:u w:val="single"/>
        </w:rPr>
        <w:t xml:space="preserve">Segundo </w:t>
      </w:r>
      <w:r w:rsidR="00912936" w:rsidRPr="007312C3">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EC0729B" w:rsidR="000D76DC" w:rsidRDefault="000D76DC" w:rsidP="006D16DA">
      <w:pPr>
        <w:spacing w:line="288" w:lineRule="auto"/>
        <w:rPr>
          <w:rFonts w:ascii="Arial" w:hAnsi="Arial" w:cs="Arial"/>
          <w:sz w:val="21"/>
          <w:szCs w:val="21"/>
        </w:rPr>
      </w:pPr>
    </w:p>
    <w:p w14:paraId="33192324" w14:textId="28039737" w:rsidR="003043E9" w:rsidRDefault="00974F5D" w:rsidP="006D16DA">
      <w:pPr>
        <w:spacing w:line="288" w:lineRule="auto"/>
        <w:rPr>
          <w:rFonts w:ascii="Arial" w:hAnsi="Arial" w:cs="Arial"/>
          <w:sz w:val="21"/>
          <w:szCs w:val="21"/>
        </w:rPr>
      </w:pPr>
      <w:r>
        <w:rPr>
          <w:rFonts w:ascii="Arial" w:hAnsi="Arial" w:cs="Arial"/>
          <w:b/>
          <w:bCs/>
          <w:sz w:val="21"/>
          <w:szCs w:val="21"/>
        </w:rPr>
        <w:t>BR MALLS PARTICIPAÇÕES S.A.</w:t>
      </w:r>
      <w:r>
        <w:rPr>
          <w:rFonts w:ascii="Arial" w:hAnsi="Arial" w:cs="Arial"/>
          <w:sz w:val="21"/>
          <w:szCs w:val="21"/>
        </w:rPr>
        <w:t>, com sede na Cidade do Rio de Janeiro, Estado do Rio de Janeiro, na Avenida Afr</w:t>
      </w:r>
      <w:r w:rsidR="008A5C21">
        <w:rPr>
          <w:rFonts w:ascii="Arial" w:hAnsi="Arial" w:cs="Arial"/>
          <w:sz w:val="21"/>
          <w:szCs w:val="21"/>
        </w:rPr>
        <w:t>â</w:t>
      </w:r>
      <w:r>
        <w:rPr>
          <w:rFonts w:ascii="Arial" w:hAnsi="Arial" w:cs="Arial"/>
          <w:sz w:val="21"/>
          <w:szCs w:val="21"/>
        </w:rPr>
        <w:t xml:space="preserve">nio de Melo Franco, nº 290, salas 102, 103 e 104, Leblon, CEP 22430-060, inscrita no CNPJ/ME sob o nº </w:t>
      </w:r>
      <w:r w:rsidRPr="00974F5D">
        <w:rPr>
          <w:rFonts w:ascii="Arial" w:hAnsi="Arial" w:cs="Arial"/>
          <w:sz w:val="21"/>
          <w:szCs w:val="21"/>
        </w:rPr>
        <w:t>06.977.745/0001-91</w:t>
      </w:r>
      <w:r>
        <w:rPr>
          <w:rFonts w:ascii="Arial" w:hAnsi="Arial" w:cs="Arial"/>
          <w:sz w:val="21"/>
          <w:szCs w:val="21"/>
        </w:rPr>
        <w:t>, neste ato representada na forma de seu Estatuto Social (“</w:t>
      </w:r>
      <w:r w:rsidRPr="00974F5D">
        <w:rPr>
          <w:rFonts w:ascii="Arial" w:hAnsi="Arial" w:cs="Arial"/>
          <w:sz w:val="21"/>
          <w:szCs w:val="21"/>
          <w:u w:val="single"/>
        </w:rPr>
        <w:t>Companhia</w:t>
      </w:r>
      <w:r>
        <w:rPr>
          <w:rFonts w:ascii="Arial" w:hAnsi="Arial" w:cs="Arial"/>
          <w:sz w:val="21"/>
          <w:szCs w:val="21"/>
        </w:rPr>
        <w:t>”);</w:t>
      </w:r>
    </w:p>
    <w:p w14:paraId="6CD7F53C" w14:textId="77777777" w:rsidR="003043E9" w:rsidRDefault="003043E9" w:rsidP="006D16DA">
      <w:pPr>
        <w:spacing w:line="288" w:lineRule="auto"/>
        <w:rPr>
          <w:rFonts w:ascii="Arial" w:hAnsi="Arial" w:cs="Arial"/>
          <w:sz w:val="21"/>
          <w:szCs w:val="21"/>
        </w:rPr>
      </w:pPr>
    </w:p>
    <w:p w14:paraId="37F9AC01" w14:textId="4D8F13D5" w:rsidR="00974F5D" w:rsidRPr="00974F5D" w:rsidRDefault="003043E9" w:rsidP="006D16DA">
      <w:pPr>
        <w:spacing w:line="288" w:lineRule="auto"/>
        <w:rPr>
          <w:rFonts w:ascii="Arial" w:hAnsi="Arial" w:cs="Arial"/>
          <w:sz w:val="21"/>
          <w:szCs w:val="21"/>
        </w:rPr>
      </w:pPr>
      <w:r w:rsidRPr="003043E9">
        <w:rPr>
          <w:rFonts w:ascii="Arial" w:hAnsi="Arial" w:cs="Arial"/>
          <w:b/>
          <w:bCs/>
          <w:sz w:val="21"/>
          <w:szCs w:val="21"/>
        </w:rPr>
        <w:t xml:space="preserve">PROFFITO HOLDING </w:t>
      </w:r>
      <w:r w:rsidR="008A5C21" w:rsidRPr="003043E9">
        <w:rPr>
          <w:rFonts w:ascii="Arial" w:hAnsi="Arial" w:cs="Arial"/>
          <w:b/>
          <w:bCs/>
          <w:sz w:val="21"/>
          <w:szCs w:val="21"/>
        </w:rPr>
        <w:t>PARTICIPA</w:t>
      </w:r>
      <w:r w:rsidR="008A5C21">
        <w:rPr>
          <w:rFonts w:ascii="Arial" w:hAnsi="Arial" w:cs="Arial"/>
          <w:b/>
          <w:bCs/>
          <w:sz w:val="21"/>
          <w:szCs w:val="21"/>
        </w:rPr>
        <w:t>ÇÕES</w:t>
      </w:r>
      <w:r w:rsidR="008A5C21" w:rsidRPr="003043E9">
        <w:rPr>
          <w:rFonts w:ascii="Arial" w:hAnsi="Arial" w:cs="Arial"/>
          <w:b/>
          <w:bCs/>
          <w:sz w:val="21"/>
          <w:szCs w:val="21"/>
        </w:rPr>
        <w:t xml:space="preserve"> </w:t>
      </w:r>
      <w:r w:rsidRPr="003043E9">
        <w:rPr>
          <w:rFonts w:ascii="Arial" w:hAnsi="Arial" w:cs="Arial"/>
          <w:b/>
          <w:bCs/>
          <w:sz w:val="21"/>
          <w:szCs w:val="21"/>
        </w:rPr>
        <w:t>S.A.</w:t>
      </w:r>
      <w:r>
        <w:rPr>
          <w:rFonts w:ascii="Arial" w:hAnsi="Arial" w:cs="Arial"/>
          <w:sz w:val="21"/>
          <w:szCs w:val="21"/>
        </w:rPr>
        <w:t>, com sede na Cidade do Rio de Janeiro, Estado do Rio de Janeiro, na Avenida Afr</w:t>
      </w:r>
      <w:r w:rsidR="008A5C21">
        <w:rPr>
          <w:rFonts w:ascii="Arial" w:hAnsi="Arial" w:cs="Arial"/>
          <w:sz w:val="21"/>
          <w:szCs w:val="21"/>
        </w:rPr>
        <w:t>â</w:t>
      </w:r>
      <w:r>
        <w:rPr>
          <w:rFonts w:ascii="Arial" w:hAnsi="Arial" w:cs="Arial"/>
          <w:sz w:val="21"/>
          <w:szCs w:val="21"/>
        </w:rPr>
        <w:t>nio de Melo Franco, nº 290, salas 102, 103 e 104, Leblon, CEP 22430-060, inscrita no CNPJ/ME sob o nº</w:t>
      </w:r>
      <w:r w:rsidRPr="003043E9">
        <w:t xml:space="preserve"> </w:t>
      </w:r>
      <w:r w:rsidRPr="003043E9">
        <w:rPr>
          <w:rFonts w:ascii="Arial" w:hAnsi="Arial" w:cs="Arial"/>
          <w:sz w:val="21"/>
          <w:szCs w:val="21"/>
        </w:rPr>
        <w:t>08.741.778/0001-63</w:t>
      </w:r>
      <w:r>
        <w:rPr>
          <w:rFonts w:ascii="Arial" w:hAnsi="Arial" w:cs="Arial"/>
          <w:sz w:val="21"/>
          <w:szCs w:val="21"/>
        </w:rPr>
        <w:t>, neste ato representada na forma de seu Estatuto Social (“</w:t>
      </w:r>
      <w:r>
        <w:rPr>
          <w:rFonts w:ascii="Arial" w:hAnsi="Arial" w:cs="Arial"/>
          <w:sz w:val="21"/>
          <w:szCs w:val="21"/>
          <w:u w:val="single"/>
        </w:rPr>
        <w:t>Debenturista</w:t>
      </w:r>
      <w:r>
        <w:rPr>
          <w:rFonts w:ascii="Arial" w:hAnsi="Arial" w:cs="Arial"/>
          <w:sz w:val="21"/>
          <w:szCs w:val="21"/>
        </w:rPr>
        <w:t xml:space="preserve">”); </w:t>
      </w:r>
      <w:r w:rsidR="00974F5D">
        <w:rPr>
          <w:rFonts w:ascii="Arial" w:hAnsi="Arial" w:cs="Arial"/>
          <w:sz w:val="21"/>
          <w:szCs w:val="21"/>
        </w:rPr>
        <w:t>e</w:t>
      </w:r>
    </w:p>
    <w:p w14:paraId="778CABAA" w14:textId="3FC9B7B6" w:rsidR="00974F5D" w:rsidRDefault="00974F5D" w:rsidP="006D16DA">
      <w:pPr>
        <w:spacing w:line="288" w:lineRule="auto"/>
        <w:rPr>
          <w:rFonts w:ascii="Arial" w:hAnsi="Arial" w:cs="Arial"/>
          <w:sz w:val="21"/>
          <w:szCs w:val="21"/>
        </w:rPr>
      </w:pPr>
    </w:p>
    <w:p w14:paraId="38999483" w14:textId="15659DD3" w:rsidR="003043E9" w:rsidRDefault="003043E9" w:rsidP="006D16DA">
      <w:pPr>
        <w:spacing w:line="288" w:lineRule="auto"/>
        <w:rPr>
          <w:rFonts w:ascii="Arial" w:hAnsi="Arial" w:cs="Arial"/>
          <w:sz w:val="21"/>
          <w:szCs w:val="21"/>
        </w:rPr>
      </w:pPr>
      <w:r>
        <w:rPr>
          <w:rFonts w:ascii="Arial" w:hAnsi="Arial" w:cs="Arial"/>
          <w:sz w:val="21"/>
          <w:szCs w:val="21"/>
        </w:rPr>
        <w:t>Na qualidade de interveniente anuente,</w:t>
      </w:r>
    </w:p>
    <w:p w14:paraId="07F985A5" w14:textId="77777777" w:rsidR="003043E9" w:rsidRPr="006D16DA" w:rsidRDefault="003043E9" w:rsidP="006D16DA">
      <w:pPr>
        <w:spacing w:line="288" w:lineRule="auto"/>
        <w:rPr>
          <w:rFonts w:ascii="Arial" w:hAnsi="Arial" w:cs="Arial"/>
          <w:sz w:val="21"/>
          <w:szCs w:val="21"/>
        </w:rPr>
      </w:pPr>
    </w:p>
    <w:p w14:paraId="1B2103A9" w14:textId="0519F2A0"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2" w:name="_Hlk272346"/>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974F5D">
        <w:rPr>
          <w:rFonts w:ascii="Arial" w:hAnsi="Arial" w:cs="Arial"/>
          <w:sz w:val="21"/>
          <w:szCs w:val="21"/>
          <w:u w:val="single"/>
        </w:rPr>
        <w:t>Opea</w:t>
      </w:r>
      <w:r w:rsidR="000D76DC" w:rsidRPr="006D16DA">
        <w:rPr>
          <w:rFonts w:ascii="Arial" w:hAnsi="Arial" w:cs="Arial"/>
          <w:sz w:val="21"/>
          <w:szCs w:val="21"/>
        </w:rPr>
        <w:t>”);</w:t>
      </w:r>
      <w:bookmarkEnd w:id="2"/>
    </w:p>
    <w:p w14:paraId="7D9E2E5D" w14:textId="77777777" w:rsidR="000D76DC" w:rsidRPr="006D16DA" w:rsidRDefault="000D76DC" w:rsidP="006D16DA">
      <w:pPr>
        <w:spacing w:line="288" w:lineRule="auto"/>
        <w:rPr>
          <w:rFonts w:ascii="Arial" w:hAnsi="Arial" w:cs="Arial"/>
          <w:sz w:val="21"/>
          <w:szCs w:val="21"/>
        </w:rPr>
      </w:pPr>
    </w:p>
    <w:p w14:paraId="3865938E" w14:textId="74EEDDB0" w:rsidR="000D76DC" w:rsidRDefault="00974F5D" w:rsidP="006D16DA">
      <w:pPr>
        <w:spacing w:line="288" w:lineRule="auto"/>
        <w:rPr>
          <w:rFonts w:ascii="Arial" w:hAnsi="Arial" w:cs="Arial"/>
          <w:sz w:val="21"/>
          <w:szCs w:val="21"/>
        </w:rPr>
      </w:pPr>
      <w:r>
        <w:rPr>
          <w:rFonts w:ascii="Arial" w:hAnsi="Arial" w:cs="Arial"/>
          <w:sz w:val="21"/>
          <w:szCs w:val="21"/>
        </w:rPr>
        <w:t>Companhia</w:t>
      </w:r>
      <w:r w:rsidR="003043E9">
        <w:rPr>
          <w:rFonts w:ascii="Arial" w:hAnsi="Arial" w:cs="Arial"/>
          <w:sz w:val="21"/>
          <w:szCs w:val="21"/>
        </w:rPr>
        <w:t>,</w:t>
      </w:r>
      <w:r w:rsidR="000D76DC" w:rsidRPr="006D16DA">
        <w:rPr>
          <w:rFonts w:ascii="Arial" w:hAnsi="Arial" w:cs="Arial"/>
          <w:sz w:val="21"/>
          <w:szCs w:val="21"/>
        </w:rPr>
        <w:t xml:space="preserve"> </w:t>
      </w:r>
      <w:r>
        <w:rPr>
          <w:rFonts w:ascii="Arial" w:hAnsi="Arial" w:cs="Arial"/>
          <w:sz w:val="21"/>
          <w:szCs w:val="21"/>
        </w:rPr>
        <w:t>Debenturista</w:t>
      </w:r>
      <w:r w:rsidR="003043E9">
        <w:rPr>
          <w:rFonts w:ascii="Arial" w:hAnsi="Arial" w:cs="Arial"/>
          <w:sz w:val="21"/>
          <w:szCs w:val="21"/>
        </w:rPr>
        <w:t xml:space="preserve"> e Opea</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0ABBAD0A" w14:textId="39488D8E" w:rsidR="008A5C21" w:rsidRDefault="008A5C21" w:rsidP="006D16DA">
      <w:pPr>
        <w:spacing w:line="288" w:lineRule="auto"/>
        <w:rPr>
          <w:rFonts w:ascii="Arial" w:hAnsi="Arial" w:cs="Arial"/>
          <w:sz w:val="21"/>
          <w:szCs w:val="21"/>
        </w:rPr>
      </w:pPr>
    </w:p>
    <w:p w14:paraId="2BDA8C79" w14:textId="77777777" w:rsidR="000D76DC" w:rsidRPr="006D16DA" w:rsidRDefault="000D76DC" w:rsidP="006D16DA">
      <w:pPr>
        <w:spacing w:line="288" w:lineRule="auto"/>
        <w:rPr>
          <w:rFonts w:ascii="Arial" w:hAnsi="Arial" w:cs="Arial"/>
          <w:sz w:val="21"/>
          <w:szCs w:val="21"/>
        </w:rPr>
      </w:pPr>
      <w:bookmarkStart w:id="3"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183F6734"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r w:rsidR="0029629F">
        <w:rPr>
          <w:rFonts w:ascii="Arial" w:hAnsi="Arial" w:cs="Arial"/>
          <w:sz w:val="21"/>
          <w:szCs w:val="21"/>
        </w:rPr>
        <w:t>16</w:t>
      </w:r>
      <w:commentRangeStart w:id="4"/>
      <w:commentRangeStart w:id="5"/>
      <w:r w:rsidR="0090124E">
        <w:rPr>
          <w:rFonts w:ascii="Arial" w:hAnsi="Arial" w:cs="Arial"/>
          <w:sz w:val="21"/>
          <w:szCs w:val="21"/>
        </w:rPr>
        <w:t xml:space="preserve"> </w:t>
      </w:r>
      <w:r w:rsidR="00B0066F" w:rsidRPr="007E7FF7">
        <w:rPr>
          <w:rFonts w:ascii="Arial" w:hAnsi="Arial" w:cs="Arial"/>
          <w:sz w:val="21"/>
          <w:szCs w:val="21"/>
        </w:rPr>
        <w:t xml:space="preserve">de </w:t>
      </w:r>
      <w:r w:rsidR="00974F5D">
        <w:rPr>
          <w:rFonts w:ascii="Arial" w:hAnsi="Arial" w:cs="Arial"/>
          <w:sz w:val="21"/>
          <w:szCs w:val="21"/>
        </w:rPr>
        <w:t xml:space="preserve">maio </w:t>
      </w:r>
      <w:r w:rsidR="00B0066F" w:rsidRPr="007E7FF7">
        <w:rPr>
          <w:rFonts w:ascii="Arial" w:hAnsi="Arial" w:cs="Arial"/>
          <w:sz w:val="21"/>
          <w:szCs w:val="21"/>
        </w:rPr>
        <w:t xml:space="preserve">de </w:t>
      </w:r>
      <w:r w:rsidR="00D01F17">
        <w:rPr>
          <w:rFonts w:ascii="Arial" w:hAnsi="Arial" w:cs="Arial"/>
          <w:sz w:val="21"/>
          <w:szCs w:val="21"/>
        </w:rPr>
        <w:t>2016</w:t>
      </w:r>
      <w:commentRangeEnd w:id="4"/>
      <w:r w:rsidR="008A5C21">
        <w:rPr>
          <w:rStyle w:val="Refdecomentrio"/>
          <w:rFonts w:ascii="Times New Roman" w:hAnsi="Times New Roman"/>
        </w:rPr>
        <w:commentReference w:id="4"/>
      </w:r>
      <w:commentRangeEnd w:id="5"/>
      <w:r w:rsidR="0029629F">
        <w:rPr>
          <w:rStyle w:val="Refdecomentrio"/>
          <w:rFonts w:ascii="Times New Roman" w:hAnsi="Times New Roman"/>
        </w:rPr>
        <w:commentReference w:id="5"/>
      </w:r>
      <w:r w:rsidRPr="006D16DA">
        <w:rPr>
          <w:rFonts w:ascii="Arial" w:hAnsi="Arial" w:cs="Arial"/>
          <w:sz w:val="21"/>
          <w:szCs w:val="21"/>
        </w:rPr>
        <w:t>, a</w:t>
      </w:r>
      <w:r w:rsidR="00974F5D">
        <w:rPr>
          <w:rFonts w:ascii="Arial" w:hAnsi="Arial" w:cs="Arial"/>
          <w:sz w:val="21"/>
          <w:szCs w:val="21"/>
        </w:rPr>
        <w:t xml:space="preserve"> Companhia </w:t>
      </w:r>
      <w:r w:rsidR="008A5C21">
        <w:rPr>
          <w:rFonts w:ascii="Arial" w:hAnsi="Arial" w:cs="Arial"/>
          <w:sz w:val="21"/>
          <w:szCs w:val="21"/>
        </w:rPr>
        <w:t xml:space="preserve">e o Debenturista celebraram </w:t>
      </w:r>
      <w:r w:rsidR="007312C3">
        <w:rPr>
          <w:rFonts w:ascii="Arial" w:hAnsi="Arial" w:cs="Arial"/>
          <w:sz w:val="21"/>
          <w:szCs w:val="21"/>
        </w:rPr>
        <w:t xml:space="preserve">o </w:t>
      </w:r>
      <w:r w:rsidR="007312C3" w:rsidRPr="007312C3">
        <w:rPr>
          <w:rFonts w:ascii="Arial" w:hAnsi="Arial" w:cs="Arial"/>
          <w:sz w:val="21"/>
          <w:szCs w:val="21"/>
        </w:rPr>
        <w:t xml:space="preserve">Instrumento Particular de Escritura da 5ª Emissão Privada de Debêntures Simples, não Conversíveis em Ações, da Espécie Quirografária, a Contar com Garantias Reais Adicionais, </w:t>
      </w:r>
      <w:proofErr w:type="gramStart"/>
      <w:r w:rsidR="007312C3" w:rsidRPr="007312C3">
        <w:rPr>
          <w:rFonts w:ascii="Arial" w:hAnsi="Arial" w:cs="Arial"/>
          <w:sz w:val="21"/>
          <w:szCs w:val="21"/>
        </w:rPr>
        <w:t>Prestadas</w:t>
      </w:r>
      <w:proofErr w:type="gramEnd"/>
      <w:r w:rsidR="007312C3" w:rsidRPr="007312C3">
        <w:rPr>
          <w:rFonts w:ascii="Arial" w:hAnsi="Arial" w:cs="Arial"/>
          <w:sz w:val="21"/>
          <w:szCs w:val="21"/>
        </w:rPr>
        <w:t xml:space="preserve"> por Terceiros, da BR </w:t>
      </w:r>
      <w:proofErr w:type="spellStart"/>
      <w:r w:rsidR="007312C3" w:rsidRPr="007312C3">
        <w:rPr>
          <w:rFonts w:ascii="Arial" w:hAnsi="Arial" w:cs="Arial"/>
          <w:sz w:val="21"/>
          <w:szCs w:val="21"/>
        </w:rPr>
        <w:t>Malls</w:t>
      </w:r>
      <w:proofErr w:type="spellEnd"/>
      <w:r w:rsidR="007312C3" w:rsidRPr="007312C3">
        <w:rPr>
          <w:rFonts w:ascii="Arial" w:hAnsi="Arial" w:cs="Arial"/>
          <w:sz w:val="21"/>
          <w:szCs w:val="21"/>
        </w:rPr>
        <w:t xml:space="preserve"> Participações S.A.</w:t>
      </w:r>
      <w:r w:rsidR="00A77652">
        <w:rPr>
          <w:rFonts w:ascii="Arial" w:hAnsi="Arial" w:cs="Arial"/>
          <w:sz w:val="21"/>
          <w:szCs w:val="21"/>
        </w:rPr>
        <w:t>, conforme aditado</w:t>
      </w:r>
      <w:r w:rsidR="008A5C21">
        <w:rPr>
          <w:rFonts w:ascii="Arial" w:hAnsi="Arial" w:cs="Arial"/>
          <w:sz w:val="21"/>
          <w:szCs w:val="21"/>
        </w:rPr>
        <w:t xml:space="preserve"> </w:t>
      </w:r>
      <w:r w:rsidR="007312C3">
        <w:rPr>
          <w:rFonts w:ascii="Arial" w:hAnsi="Arial" w:cs="Arial"/>
          <w:sz w:val="21"/>
          <w:szCs w:val="21"/>
        </w:rPr>
        <w:t>(“</w:t>
      </w:r>
      <w:r w:rsidR="008A5C21" w:rsidRPr="0029629F">
        <w:rPr>
          <w:rFonts w:ascii="Arial" w:hAnsi="Arial" w:cs="Arial"/>
          <w:sz w:val="21"/>
          <w:szCs w:val="21"/>
          <w:u w:val="single"/>
        </w:rPr>
        <w:t>Escritura de Emissão</w:t>
      </w:r>
      <w:r w:rsidR="007312C3">
        <w:rPr>
          <w:rFonts w:ascii="Arial" w:hAnsi="Arial" w:cs="Arial"/>
          <w:sz w:val="21"/>
          <w:szCs w:val="21"/>
        </w:rPr>
        <w:t>”)</w:t>
      </w:r>
      <w:r w:rsidR="00974F5D" w:rsidRPr="00974F5D">
        <w:rPr>
          <w:rFonts w:ascii="Arial" w:hAnsi="Arial" w:cs="Arial"/>
          <w:sz w:val="21"/>
          <w:szCs w:val="21"/>
        </w:rPr>
        <w:t>,</w:t>
      </w:r>
      <w:r w:rsidR="00974F5D">
        <w:rPr>
          <w:rFonts w:ascii="Arial" w:hAnsi="Arial" w:cs="Arial"/>
          <w:sz w:val="21"/>
          <w:szCs w:val="21"/>
        </w:rPr>
        <w:t xml:space="preserve"> </w:t>
      </w:r>
      <w:r w:rsidR="007312C3">
        <w:rPr>
          <w:rFonts w:ascii="Arial" w:hAnsi="Arial" w:cs="Arial"/>
          <w:sz w:val="21"/>
          <w:szCs w:val="21"/>
        </w:rPr>
        <w:t xml:space="preserve">sendo certo que as debêntures </w:t>
      </w:r>
      <w:r w:rsidR="00974F5D">
        <w:rPr>
          <w:rFonts w:ascii="Arial" w:hAnsi="Arial" w:cs="Arial"/>
          <w:sz w:val="21"/>
          <w:szCs w:val="21"/>
        </w:rPr>
        <w:t xml:space="preserve">foram integralmente subscritas pela </w:t>
      </w:r>
      <w:r w:rsidR="003043E9">
        <w:rPr>
          <w:rFonts w:ascii="Arial" w:hAnsi="Arial" w:cs="Arial"/>
          <w:sz w:val="21"/>
          <w:szCs w:val="21"/>
        </w:rPr>
        <w:t>Debenturista</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2CAAED50" w14:textId="407600B9" w:rsidR="003360F5" w:rsidRPr="003360F5" w:rsidRDefault="00974F5D" w:rsidP="003360F5">
      <w:pPr>
        <w:pStyle w:val="PargrafodaLista"/>
        <w:widowControl/>
        <w:numPr>
          <w:ilvl w:val="0"/>
          <w:numId w:val="41"/>
        </w:numPr>
        <w:spacing w:line="288" w:lineRule="auto"/>
        <w:ind w:left="0" w:firstLine="0"/>
        <w:contextualSpacing w:val="0"/>
        <w:rPr>
          <w:rFonts w:ascii="Arial" w:hAnsi="Arial" w:cs="Arial"/>
          <w:i/>
          <w:iCs/>
          <w:sz w:val="21"/>
          <w:szCs w:val="21"/>
        </w:rPr>
      </w:pPr>
      <w:r>
        <w:rPr>
          <w:rFonts w:ascii="Arial" w:hAnsi="Arial" w:cs="Arial"/>
          <w:sz w:val="21"/>
          <w:szCs w:val="21"/>
        </w:rPr>
        <w:t xml:space="preserve">Em </w:t>
      </w:r>
      <w:r w:rsidRPr="008A5C21">
        <w:rPr>
          <w:rFonts w:ascii="Arial" w:hAnsi="Arial" w:cs="Arial"/>
          <w:sz w:val="21"/>
          <w:szCs w:val="21"/>
        </w:rPr>
        <w:t>09 de junho de 2016,</w:t>
      </w:r>
      <w:r>
        <w:rPr>
          <w:rFonts w:ascii="Arial" w:hAnsi="Arial" w:cs="Arial"/>
          <w:sz w:val="21"/>
          <w:szCs w:val="21"/>
        </w:rPr>
        <w:t xml:space="preserve"> a </w:t>
      </w:r>
      <w:r w:rsidR="003043E9">
        <w:rPr>
          <w:rFonts w:ascii="Arial" w:hAnsi="Arial" w:cs="Arial"/>
          <w:sz w:val="21"/>
          <w:szCs w:val="21"/>
        </w:rPr>
        <w:t xml:space="preserve">Debenturista </w:t>
      </w:r>
      <w:r>
        <w:rPr>
          <w:rFonts w:ascii="Arial" w:hAnsi="Arial" w:cs="Arial"/>
          <w:sz w:val="21"/>
          <w:szCs w:val="21"/>
        </w:rPr>
        <w:t xml:space="preserve">cedeu à </w:t>
      </w:r>
      <w:r w:rsidR="003043E9">
        <w:rPr>
          <w:rFonts w:ascii="Arial" w:hAnsi="Arial" w:cs="Arial"/>
          <w:sz w:val="21"/>
          <w:szCs w:val="21"/>
        </w:rPr>
        <w:t>Opea os Créditos Imobiliários decorrentes das debêntures</w:t>
      </w:r>
      <w:r w:rsidR="003360F5">
        <w:rPr>
          <w:rFonts w:ascii="Arial" w:hAnsi="Arial" w:cs="Arial"/>
          <w:sz w:val="21"/>
          <w:szCs w:val="21"/>
        </w:rPr>
        <w:t xml:space="preserve"> e, na mesma data, a Opea celebrou com a Simplific Pavarini Distribuidora de Títulos e Valores Mobiliários, instituição financeira com sede na Cidade do Rio de Janeiro, </w:t>
      </w:r>
      <w:r w:rsidR="007312C3">
        <w:rPr>
          <w:rFonts w:ascii="Arial" w:hAnsi="Arial" w:cs="Arial"/>
          <w:sz w:val="21"/>
          <w:szCs w:val="21"/>
        </w:rPr>
        <w:t xml:space="preserve">Estado do Rio de Janeiro, </w:t>
      </w:r>
      <w:r w:rsidR="003360F5">
        <w:rPr>
          <w:rFonts w:ascii="Arial" w:hAnsi="Arial" w:cs="Arial"/>
          <w:sz w:val="21"/>
          <w:szCs w:val="21"/>
        </w:rPr>
        <w:t>na Rua Sete de Setembro</w:t>
      </w:r>
      <w:r w:rsidR="007312C3">
        <w:rPr>
          <w:rFonts w:ascii="Arial" w:hAnsi="Arial" w:cs="Arial"/>
          <w:sz w:val="21"/>
          <w:szCs w:val="21"/>
        </w:rPr>
        <w:t>, nº</w:t>
      </w:r>
      <w:r w:rsidR="003360F5">
        <w:rPr>
          <w:rFonts w:ascii="Arial" w:hAnsi="Arial" w:cs="Arial"/>
          <w:sz w:val="21"/>
          <w:szCs w:val="21"/>
        </w:rPr>
        <w:t xml:space="preserve"> 99, 24º andar, inscrita no CNPJ sob o nº 15.227.994/0001-50 (“</w:t>
      </w:r>
      <w:r w:rsidR="003360F5" w:rsidRPr="0029629F">
        <w:rPr>
          <w:rFonts w:ascii="Arial" w:hAnsi="Arial" w:cs="Arial"/>
          <w:sz w:val="21"/>
          <w:szCs w:val="21"/>
          <w:u w:val="single"/>
        </w:rPr>
        <w:t>Agente Fiduciário</w:t>
      </w:r>
      <w:r w:rsidR="003360F5">
        <w:rPr>
          <w:rFonts w:ascii="Arial" w:hAnsi="Arial" w:cs="Arial"/>
          <w:sz w:val="21"/>
          <w:szCs w:val="21"/>
        </w:rPr>
        <w:t>”), o Termo de Securitização dos Créditos Imobiliários para vincular os créditos cedidos decorrentes das debêntures aos Certificados de Recebíveis Imobiliários das 138ª, 139ª e 140ª Séries da 1ª Emissão da Opea (“</w:t>
      </w:r>
      <w:r w:rsidR="003360F5" w:rsidRPr="0029629F">
        <w:rPr>
          <w:rFonts w:ascii="Arial" w:hAnsi="Arial" w:cs="Arial"/>
          <w:sz w:val="21"/>
          <w:szCs w:val="21"/>
          <w:u w:val="single"/>
        </w:rPr>
        <w:t>CRI</w:t>
      </w:r>
      <w:r w:rsidR="003360F5">
        <w:rPr>
          <w:rFonts w:ascii="Arial" w:hAnsi="Arial" w:cs="Arial"/>
          <w:sz w:val="21"/>
          <w:szCs w:val="21"/>
        </w:rPr>
        <w:t>”)</w:t>
      </w:r>
      <w:r w:rsidR="003043E9">
        <w:rPr>
          <w:rFonts w:ascii="Arial" w:hAnsi="Arial" w:cs="Arial"/>
          <w:sz w:val="21"/>
          <w:szCs w:val="21"/>
        </w:rPr>
        <w:t>;</w:t>
      </w:r>
    </w:p>
    <w:p w14:paraId="7C12582E" w14:textId="77777777" w:rsidR="00974F5D" w:rsidRPr="00974F5D" w:rsidRDefault="00974F5D" w:rsidP="00974F5D">
      <w:pPr>
        <w:pStyle w:val="PargrafodaLista"/>
        <w:rPr>
          <w:rFonts w:ascii="Arial" w:hAnsi="Arial" w:cs="Arial"/>
          <w:sz w:val="21"/>
          <w:szCs w:val="21"/>
        </w:rPr>
      </w:pPr>
    </w:p>
    <w:p w14:paraId="3BF6AC2D" w14:textId="2E9D497F"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lastRenderedPageBreak/>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r w:rsidR="007F3450" w:rsidRPr="007F3450">
        <w:rPr>
          <w:rFonts w:ascii="Arial" w:hAnsi="Arial" w:cs="Arial"/>
          <w:sz w:val="21"/>
          <w:szCs w:val="21"/>
        </w:rPr>
        <w:t>a Incorporação de Ações Permitida (conforme baixo definida)</w:t>
      </w:r>
      <w:r w:rsidR="003360F5">
        <w:rPr>
          <w:rFonts w:ascii="Arial" w:hAnsi="Arial" w:cs="Arial"/>
          <w:sz w:val="21"/>
          <w:szCs w:val="21"/>
        </w:rPr>
        <w:t xml:space="preserve">, bem como </w:t>
      </w:r>
      <w:r w:rsidR="007F3450" w:rsidRPr="007F3450">
        <w:rPr>
          <w:rFonts w:ascii="Arial" w:hAnsi="Arial" w:cs="Arial"/>
          <w:sz w:val="21"/>
          <w:szCs w:val="21"/>
        </w:rPr>
        <w:t>alterações à definição, ao parâmetro e à forma de apuração dos Índices Financeiros</w:t>
      </w:r>
      <w:r w:rsidR="00B06279">
        <w:rPr>
          <w:rFonts w:ascii="Arial" w:hAnsi="Arial" w:cs="Arial"/>
          <w:sz w:val="21"/>
          <w:szCs w:val="21"/>
        </w:rPr>
        <w:t xml:space="preserve"> e autorização para a realização de todos os atos e celebração de todos e quaisquer documentos necessários para a implementação das deliberações;</w:t>
      </w:r>
    </w:p>
    <w:p w14:paraId="01381B9C" w14:textId="77777777" w:rsidR="00B0066F" w:rsidRPr="00B0066F" w:rsidRDefault="00B0066F" w:rsidP="00B0066F">
      <w:pPr>
        <w:pStyle w:val="PargrafodaLista"/>
        <w:rPr>
          <w:rFonts w:ascii="Arial" w:hAnsi="Arial" w:cs="Arial"/>
          <w:sz w:val="21"/>
          <w:szCs w:val="21"/>
        </w:rPr>
      </w:pPr>
    </w:p>
    <w:p w14:paraId="3ADCD5DC" w14:textId="63196972"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w:t>
      </w:r>
      <w:r w:rsidR="003043E9">
        <w:rPr>
          <w:rFonts w:ascii="Arial" w:hAnsi="Arial" w:cs="Arial"/>
          <w:sz w:val="21"/>
          <w:szCs w:val="21"/>
        </w:rPr>
        <w:t>a Escritura de Emissão</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3"/>
    <w:p w14:paraId="3AC743B7" w14:textId="29D22A48"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w:t>
      </w:r>
      <w:r w:rsidR="00B06279">
        <w:rPr>
          <w:rFonts w:ascii="Arial" w:hAnsi="Arial" w:cs="Arial"/>
          <w:sz w:val="21"/>
          <w:szCs w:val="21"/>
        </w:rPr>
        <w:t xml:space="preserve">Segundo </w:t>
      </w:r>
      <w:r w:rsidR="00912936" w:rsidRPr="006D16DA">
        <w:rPr>
          <w:rFonts w:ascii="Arial" w:hAnsi="Arial" w:cs="Arial"/>
          <w:sz w:val="21"/>
          <w:szCs w:val="21"/>
        </w:rPr>
        <w:t>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1287FBC3"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t xml:space="preserve">Pelo presente </w:t>
      </w:r>
      <w:r w:rsidR="00B06279">
        <w:rPr>
          <w:rFonts w:ascii="Arial" w:hAnsi="Arial" w:cs="Arial"/>
          <w:color w:val="000000"/>
          <w:sz w:val="21"/>
          <w:szCs w:val="21"/>
        </w:rPr>
        <w:t xml:space="preserve">Segundo </w:t>
      </w:r>
      <w:r w:rsidRPr="006D16DA">
        <w:rPr>
          <w:rFonts w:ascii="Arial" w:hAnsi="Arial" w:cs="Arial"/>
          <w:color w:val="000000"/>
          <w:sz w:val="21"/>
          <w:szCs w:val="21"/>
        </w:rPr>
        <w:t xml:space="preserve">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w:t>
      </w:r>
      <w:proofErr w:type="spellStart"/>
      <w:r w:rsidR="007F3450">
        <w:rPr>
          <w:rFonts w:ascii="Arial" w:hAnsi="Arial" w:cs="Arial"/>
          <w:color w:val="000000"/>
          <w:sz w:val="21"/>
          <w:szCs w:val="21"/>
        </w:rPr>
        <w:t>xvi</w:t>
      </w:r>
      <w:proofErr w:type="spellEnd"/>
      <w:r w:rsidR="007F3450">
        <w:rPr>
          <w:rFonts w:ascii="Arial" w:hAnsi="Arial" w:cs="Arial"/>
          <w:color w:val="000000"/>
          <w:sz w:val="21"/>
          <w:szCs w:val="21"/>
        </w:rPr>
        <w:t>)” da Cláusula 5</w:t>
      </w:r>
      <w:r w:rsidR="003043E9">
        <w:rPr>
          <w:rFonts w:ascii="Arial" w:hAnsi="Arial" w:cs="Arial"/>
          <w:color w:val="000000"/>
          <w:sz w:val="21"/>
          <w:szCs w:val="21"/>
        </w:rPr>
        <w:t>.24</w:t>
      </w:r>
      <w:r w:rsidR="007F3450">
        <w:rPr>
          <w:rFonts w:ascii="Arial" w:hAnsi="Arial" w:cs="Arial"/>
          <w:color w:val="000000"/>
          <w:sz w:val="21"/>
          <w:szCs w:val="21"/>
        </w:rPr>
        <w:t>.2</w:t>
      </w:r>
      <w:r w:rsidR="00D5186A">
        <w:rPr>
          <w:rFonts w:ascii="Arial" w:hAnsi="Arial" w:cs="Arial"/>
          <w:sz w:val="21"/>
          <w:szCs w:val="21"/>
        </w:rPr>
        <w:t xml:space="preserve"> </w:t>
      </w:r>
      <w:r w:rsidR="007F3450">
        <w:rPr>
          <w:rFonts w:ascii="Arial" w:hAnsi="Arial" w:cs="Arial"/>
          <w:color w:val="000000"/>
          <w:sz w:val="21"/>
          <w:szCs w:val="21"/>
        </w:rPr>
        <w:t>d</w:t>
      </w:r>
      <w:r w:rsidR="003043E9">
        <w:rPr>
          <w:rFonts w:ascii="Arial" w:hAnsi="Arial" w:cs="Arial"/>
          <w:sz w:val="21"/>
          <w:szCs w:val="21"/>
        </w:rPr>
        <w:t>a Escritura de Emissão</w:t>
      </w:r>
      <w:r w:rsidR="007F3450">
        <w:rPr>
          <w:rFonts w:ascii="Arial" w:hAnsi="Arial" w:cs="Arial"/>
          <w:color w:val="000000"/>
          <w:sz w:val="21"/>
          <w:szCs w:val="21"/>
        </w:rPr>
        <w:t xml:space="preserve">,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r w:rsidR="00E93296">
        <w:rPr>
          <w:rFonts w:ascii="Arial" w:hAnsi="Arial" w:cs="Arial"/>
          <w:sz w:val="21"/>
          <w:szCs w:val="21"/>
        </w:rPr>
        <w:t>5.24.2.1</w:t>
      </w:r>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539F944"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3043E9">
        <w:rPr>
          <w:rFonts w:ascii="Arial" w:hAnsi="Arial" w:cs="Arial"/>
          <w:i/>
          <w:iCs/>
          <w:sz w:val="21"/>
          <w:szCs w:val="21"/>
        </w:rPr>
        <w:t>.24</w:t>
      </w:r>
      <w:r w:rsidRPr="007F3450">
        <w:rPr>
          <w:rFonts w:ascii="Arial" w:hAnsi="Arial" w:cs="Arial"/>
          <w:i/>
          <w:iCs/>
          <w:sz w:val="21"/>
          <w:szCs w:val="21"/>
        </w:rPr>
        <w:t>.2.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73EACD2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 xml:space="preserve">) não observância, pela </w:t>
      </w:r>
      <w:r w:rsidR="003043E9">
        <w:rPr>
          <w:rFonts w:ascii="Arial" w:hAnsi="Arial" w:cs="Arial"/>
          <w:i/>
          <w:iCs/>
          <w:sz w:val="21"/>
          <w:szCs w:val="21"/>
        </w:rPr>
        <w:t>Companhia</w:t>
      </w:r>
      <w:r w:rsidRPr="007F3450">
        <w:rPr>
          <w:rFonts w:ascii="Arial" w:hAnsi="Arial" w:cs="Arial"/>
          <w:i/>
          <w:iCs/>
          <w:sz w:val="21"/>
          <w:szCs w:val="21"/>
        </w:rPr>
        <w:t xml:space="preserve">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xml:space="preserve">) pagamentos de juros decorrentes de empréstimos, cédulas de crédito imobiliário e debêntures, constantes do fluxo de caixa gerencial, deduzidos da receita financeira gerencial, igual ou </w:t>
      </w:r>
      <w:r w:rsidRPr="007F3450">
        <w:rPr>
          <w:rFonts w:ascii="Arial" w:hAnsi="Arial" w:cs="Arial"/>
          <w:i/>
          <w:iCs/>
          <w:sz w:val="21"/>
          <w:szCs w:val="21"/>
        </w:rPr>
        <w:lastRenderedPageBreak/>
        <w:t>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57E7E51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7F3450">
        <w:rPr>
          <w:rFonts w:ascii="Arial" w:hAnsi="Arial" w:cs="Arial"/>
          <w:i/>
          <w:iCs/>
          <w:sz w:val="21"/>
          <w:szCs w:val="21"/>
        </w:rPr>
        <w:t>ii</w:t>
      </w:r>
      <w:proofErr w:type="spellEnd"/>
      <w:r w:rsidRPr="007F3450">
        <w:rPr>
          <w:rFonts w:ascii="Arial" w:hAnsi="Arial" w:cs="Arial"/>
          <w:i/>
          <w:iCs/>
          <w:sz w:val="21"/>
          <w:szCs w:val="21"/>
        </w:rPr>
        <w:t>)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5DC2366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ou pela ALSO, conforme o caso, (incluindo para fins de esclarecimento a combinação de negócios da </w:t>
      </w:r>
      <w:r w:rsidR="003043E9">
        <w:rPr>
          <w:rFonts w:ascii="Arial" w:hAnsi="Arial" w:cs="Arial"/>
          <w:i/>
          <w:iCs/>
          <w:sz w:val="21"/>
          <w:szCs w:val="21"/>
        </w:rPr>
        <w:t>Companhia</w:t>
      </w:r>
      <w:r w:rsidRPr="007F3450">
        <w:rPr>
          <w:rFonts w:ascii="Arial" w:hAnsi="Arial" w:cs="Arial"/>
          <w:i/>
          <w:iCs/>
          <w:sz w:val="21"/>
          <w:szCs w:val="21"/>
        </w:rPr>
        <w:t xml:space="preserve">, da ALSO e da </w:t>
      </w:r>
      <w:proofErr w:type="spellStart"/>
      <w:r w:rsidRPr="007F3450">
        <w:rPr>
          <w:rFonts w:ascii="Arial" w:hAnsi="Arial" w:cs="Arial"/>
          <w:i/>
          <w:iCs/>
          <w:sz w:val="21"/>
          <w:szCs w:val="21"/>
        </w:rPr>
        <w:t>Dolunay</w:t>
      </w:r>
      <w:proofErr w:type="spellEnd"/>
      <w:r w:rsidR="003E43BF">
        <w:rPr>
          <w:rFonts w:ascii="Arial" w:hAnsi="Arial" w:cs="Arial"/>
          <w:i/>
          <w:iCs/>
          <w:sz w:val="21"/>
          <w:szCs w:val="21"/>
        </w:rPr>
        <w:t xml:space="preserve"> (conforme abaixo definida)</w:t>
      </w:r>
      <w:r w:rsidRPr="007F3450">
        <w:rPr>
          <w:rFonts w:ascii="Arial" w:hAnsi="Arial" w:cs="Arial"/>
          <w:i/>
          <w:iCs/>
          <w:sz w:val="21"/>
          <w:szCs w:val="21"/>
        </w:rPr>
        <w:t xml:space="preserve">, quando realizadas) com base no balanço contábil destas sociedades refletindo os meses de referido exercício social até o momento de sua aquisição ou incorporação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363D850D"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w:t>
      </w:r>
      <w:r w:rsidR="003043E9">
        <w:rPr>
          <w:rFonts w:ascii="Arial" w:hAnsi="Arial" w:cs="Arial"/>
          <w:i/>
          <w:iCs/>
          <w:sz w:val="21"/>
          <w:szCs w:val="21"/>
        </w:rPr>
        <w:t>Companhia</w:t>
      </w:r>
      <w:r w:rsidRPr="007F3450">
        <w:rPr>
          <w:rFonts w:ascii="Arial" w:hAnsi="Arial" w:cs="Arial"/>
          <w:i/>
          <w:iCs/>
          <w:sz w:val="21"/>
          <w:szCs w:val="21"/>
        </w:rPr>
        <w:t xml:space="preserve">, para verificações ocorridas até a divulgação,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xml:space="preserve">, com cópia ao Agente Fiduciário, nos termos do item 5 do Fato Relevante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publicado em 9 de maio de 2022, ou (</w:t>
      </w:r>
      <w:proofErr w:type="spellStart"/>
      <w:r w:rsidRPr="007F3450">
        <w:rPr>
          <w:rFonts w:ascii="Arial" w:hAnsi="Arial" w:cs="Arial"/>
          <w:i/>
          <w:iCs/>
          <w:sz w:val="21"/>
          <w:szCs w:val="21"/>
        </w:rPr>
        <w:t>ii</w:t>
      </w:r>
      <w:proofErr w:type="spellEnd"/>
      <w:r w:rsidRPr="007F3450">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541BABC6"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w:t>
      </w:r>
      <w:r w:rsidRPr="007F3450">
        <w:rPr>
          <w:rFonts w:ascii="Arial" w:hAnsi="Arial" w:cs="Arial"/>
          <w:i/>
          <w:iCs/>
          <w:sz w:val="21"/>
          <w:szCs w:val="21"/>
        </w:rPr>
        <w:lastRenderedPageBreak/>
        <w:t xml:space="preserve">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podendo estes solicitar à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a ALSO (quando esta vier a suceder a </w:t>
      </w:r>
      <w:r w:rsidR="00A11904">
        <w:rPr>
          <w:rFonts w:ascii="Arial" w:hAnsi="Arial" w:cs="Arial"/>
          <w:i/>
          <w:iCs/>
          <w:sz w:val="21"/>
          <w:szCs w:val="21"/>
        </w:rPr>
        <w:t>Companhia</w:t>
      </w:r>
      <w:r w:rsidRPr="007F3450">
        <w:rPr>
          <w:rFonts w:ascii="Arial" w:hAnsi="Arial" w:cs="Arial"/>
          <w:i/>
          <w:iCs/>
          <w:sz w:val="21"/>
          <w:szCs w:val="21"/>
        </w:rPr>
        <w:t>)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35ECB47D"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8E5D53">
        <w:rPr>
          <w:rFonts w:ascii="Arial" w:hAnsi="Arial" w:cs="Arial"/>
          <w:i/>
          <w:iCs/>
          <w:sz w:val="21"/>
          <w:szCs w:val="21"/>
        </w:rPr>
        <w:t>24.2.1</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láusula 5.</w:t>
      </w:r>
      <w:r w:rsidR="008E5D53">
        <w:rPr>
          <w:rFonts w:ascii="Arial" w:hAnsi="Arial" w:cs="Arial"/>
          <w:i/>
          <w:iCs/>
          <w:sz w:val="21"/>
          <w:szCs w:val="21"/>
        </w:rPr>
        <w:t>24.</w:t>
      </w:r>
      <w:r w:rsidRPr="007F3450">
        <w:rPr>
          <w:rFonts w:ascii="Arial" w:hAnsi="Arial" w:cs="Arial"/>
          <w:i/>
          <w:iCs/>
          <w:sz w:val="21"/>
          <w:szCs w:val="21"/>
        </w:rPr>
        <w:t xml:space="preserve">2, item </w:t>
      </w:r>
      <w:r>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Pr>
          <w:rFonts w:ascii="Arial" w:hAnsi="Arial" w:cs="Arial"/>
          <w:i/>
          <w:iCs/>
          <w:sz w:val="21"/>
          <w:szCs w:val="21"/>
        </w:rPr>
        <w:t>”,</w:t>
      </w:r>
      <w:r w:rsidRPr="007F3450">
        <w:rPr>
          <w:rFonts w:ascii="Arial" w:hAnsi="Arial" w:cs="Arial"/>
          <w:i/>
          <w:iCs/>
          <w:sz w:val="21"/>
          <w:szCs w:val="21"/>
        </w:rPr>
        <w:t xml:space="preserve"> permanecerão aplicáveis apenas à </w:t>
      </w:r>
      <w:r w:rsidR="00A11904">
        <w:rPr>
          <w:rFonts w:ascii="Arial" w:hAnsi="Arial" w:cs="Arial"/>
          <w:i/>
          <w:iCs/>
          <w:sz w:val="21"/>
          <w:szCs w:val="21"/>
        </w:rPr>
        <w:t>Companhia</w:t>
      </w:r>
      <w:r w:rsidRPr="007F3450">
        <w:rPr>
          <w:rFonts w:ascii="Arial" w:hAnsi="Arial" w:cs="Arial"/>
          <w:i/>
          <w:iCs/>
          <w:sz w:val="21"/>
          <w:szCs w:val="21"/>
        </w:rPr>
        <w:t xml:space="preserve">, caso não seja efetivada a operação societária, consubstanciada na incorporação das ações de emissão </w:t>
      </w:r>
      <w:r>
        <w:rPr>
          <w:rFonts w:ascii="Arial" w:hAnsi="Arial" w:cs="Arial"/>
          <w:i/>
          <w:iCs/>
          <w:sz w:val="21"/>
          <w:szCs w:val="21"/>
        </w:rPr>
        <w:t xml:space="preserve">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 a subsequente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pela ALSO, ainda sujeita à verificação (ou renúncia, conforme o caso) de determinadas condições suspensivas, aprovada pelos acionistas 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nos termos do Protocolo e Justificação da Incorporação das Ações de Emissão da BR </w:t>
      </w:r>
      <w:proofErr w:type="spellStart"/>
      <w:r w:rsidRPr="007F3450">
        <w:rPr>
          <w:rFonts w:ascii="Arial" w:hAnsi="Arial" w:cs="Arial"/>
          <w:i/>
          <w:iCs/>
          <w:sz w:val="21"/>
          <w:szCs w:val="21"/>
        </w:rPr>
        <w:t>Malls</w:t>
      </w:r>
      <w:proofErr w:type="spellEnd"/>
      <w:r w:rsidRPr="007F3450">
        <w:rPr>
          <w:rFonts w:ascii="Arial" w:hAnsi="Arial" w:cs="Arial"/>
          <w:i/>
          <w:iCs/>
          <w:sz w:val="21"/>
          <w:szCs w:val="21"/>
        </w:rPr>
        <w:t xml:space="preserve"> Participações S.A. 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seguida da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u w:val="single"/>
        </w:rPr>
        <w:t>Dolunay</w:t>
      </w:r>
      <w:proofErr w:type="spellEnd"/>
      <w:r w:rsidRPr="007F3450">
        <w:rPr>
          <w:rFonts w:ascii="Arial" w:hAnsi="Arial" w:cs="Arial"/>
          <w:i/>
          <w:iCs/>
          <w:sz w:val="21"/>
          <w:szCs w:val="21"/>
        </w:rPr>
        <w:t xml:space="preserve">” significa, a </w:t>
      </w:r>
      <w:proofErr w:type="spellStart"/>
      <w:r w:rsidRPr="007F3450">
        <w:rPr>
          <w:rFonts w:ascii="Arial" w:hAnsi="Arial" w:cs="Arial"/>
          <w:i/>
          <w:iCs/>
          <w:sz w:val="21"/>
          <w:szCs w:val="21"/>
        </w:rPr>
        <w:t>D</w:t>
      </w:r>
      <w:r>
        <w:rPr>
          <w:rFonts w:ascii="Arial" w:hAnsi="Arial" w:cs="Arial"/>
          <w:i/>
          <w:iCs/>
          <w:sz w:val="21"/>
          <w:szCs w:val="21"/>
        </w:rPr>
        <w:t>olunay</w:t>
      </w:r>
      <w:proofErr w:type="spellEnd"/>
      <w:r>
        <w:rPr>
          <w:rFonts w:ascii="Arial" w:hAnsi="Arial" w:cs="Arial"/>
          <w:i/>
          <w:iCs/>
          <w:sz w:val="21"/>
          <w:szCs w:val="21"/>
        </w:rPr>
        <w:t xml:space="preserve">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66CB16FA"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Ficam ratificadas todas as demais disposições constantes d</w:t>
      </w:r>
      <w:r w:rsidR="003043E9">
        <w:rPr>
          <w:rFonts w:ascii="Arial" w:hAnsi="Arial" w:cs="Arial"/>
          <w:sz w:val="21"/>
          <w:szCs w:val="21"/>
        </w:rPr>
        <w:t xml:space="preserve">a Escritura de Emissão </w:t>
      </w:r>
      <w:r w:rsidRPr="006D16DA">
        <w:rPr>
          <w:rFonts w:ascii="Arial" w:hAnsi="Arial" w:cs="Arial"/>
          <w:sz w:val="21"/>
          <w:szCs w:val="21"/>
        </w:rPr>
        <w:t xml:space="preserve">não expressamente alteradas pelo presente </w:t>
      </w:r>
      <w:r w:rsidR="008E7D70">
        <w:rPr>
          <w:rFonts w:ascii="Arial" w:hAnsi="Arial" w:cs="Arial"/>
          <w:sz w:val="21"/>
          <w:szCs w:val="21"/>
        </w:rPr>
        <w:t xml:space="preserve">Segundo </w:t>
      </w:r>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5954C9B1"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 presente </w:t>
      </w:r>
      <w:r w:rsidR="008E7D70">
        <w:rPr>
          <w:rFonts w:ascii="Arial" w:hAnsi="Arial" w:cs="Arial"/>
          <w:sz w:val="21"/>
          <w:szCs w:val="21"/>
        </w:rPr>
        <w:t xml:space="preserve">Segundo </w:t>
      </w:r>
      <w:r w:rsidRPr="006D16DA">
        <w:rPr>
          <w:rFonts w:ascii="Arial" w:hAnsi="Arial" w:cs="Arial"/>
          <w:sz w:val="21"/>
          <w:szCs w:val="21"/>
        </w:rPr>
        <w:t>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xml:space="preserve">”) e as obrigações assumidas nos termos deste </w:t>
      </w:r>
      <w:r w:rsidR="007312C3">
        <w:rPr>
          <w:rFonts w:ascii="Arial" w:hAnsi="Arial" w:cs="Arial"/>
          <w:sz w:val="21"/>
          <w:szCs w:val="21"/>
        </w:rPr>
        <w:t xml:space="preserve">Segundo </w:t>
      </w:r>
      <w:r w:rsidRPr="006D16DA">
        <w:rPr>
          <w:rFonts w:ascii="Arial" w:hAnsi="Arial" w:cs="Arial"/>
          <w:sz w:val="21"/>
          <w:szCs w:val="21"/>
        </w:rPr>
        <w:t>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183D6870"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w:t>
      </w:r>
      <w:r w:rsidR="007312C3">
        <w:rPr>
          <w:rFonts w:ascii="Arial" w:hAnsi="Arial" w:cs="Arial"/>
          <w:sz w:val="21"/>
          <w:szCs w:val="21"/>
        </w:rPr>
        <w:t xml:space="preserve">Segundo </w:t>
      </w:r>
      <w:r w:rsidRPr="006D16DA">
        <w:rPr>
          <w:rFonts w:ascii="Arial" w:hAnsi="Arial" w:cs="Arial"/>
          <w:sz w:val="21"/>
          <w:szCs w:val="21"/>
        </w:rPr>
        <w:t xml:space="preserve">Aditamento têm o significado a eles atribuídos </w:t>
      </w:r>
      <w:r w:rsidR="00CE6190">
        <w:rPr>
          <w:rFonts w:ascii="Arial" w:hAnsi="Arial" w:cs="Arial"/>
          <w:sz w:val="21"/>
          <w:szCs w:val="21"/>
        </w:rPr>
        <w:t>n</w:t>
      </w:r>
      <w:r w:rsidR="003043E9">
        <w:rPr>
          <w:rFonts w:ascii="Arial" w:hAnsi="Arial" w:cs="Arial"/>
          <w:sz w:val="21"/>
          <w:szCs w:val="21"/>
        </w:rPr>
        <w:t>a Escritura de Emissão</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0A99C74D"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Este </w:t>
      </w:r>
      <w:r w:rsidR="007312C3">
        <w:rPr>
          <w:rFonts w:ascii="Arial" w:hAnsi="Arial" w:cs="Arial"/>
          <w:sz w:val="21"/>
          <w:szCs w:val="21"/>
        </w:rPr>
        <w:t xml:space="preserve">Segundo </w:t>
      </w:r>
      <w:r w:rsidRPr="006D16DA">
        <w:rPr>
          <w:rFonts w:ascii="Arial" w:hAnsi="Arial" w:cs="Arial"/>
          <w:sz w:val="21"/>
          <w:szCs w:val="21"/>
        </w:rPr>
        <w:t>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79AE951A"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As Partes elegem o Foro da Comarca de São Paulo, Estado de São Paulo, como o único competente para dirimir todo litígio ou controvérsia originária ou decorrente deste </w:t>
      </w:r>
      <w:r w:rsidR="007312C3">
        <w:rPr>
          <w:rFonts w:ascii="Arial" w:hAnsi="Arial" w:cs="Arial"/>
          <w:sz w:val="21"/>
          <w:szCs w:val="21"/>
        </w:rPr>
        <w:t xml:space="preserve">Segundo </w:t>
      </w:r>
      <w:r w:rsidRPr="006D16DA">
        <w:rPr>
          <w:rFonts w:ascii="Arial" w:hAnsi="Arial" w:cs="Arial"/>
          <w:sz w:val="21"/>
          <w:szCs w:val="21"/>
        </w:rPr>
        <w:t>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7218D60D"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Para todos os fins e efeitos legais, as Partes concordam e convencionam que (i) este </w:t>
      </w:r>
      <w:r w:rsidR="008E7D70">
        <w:rPr>
          <w:rFonts w:ascii="Arial" w:hAnsi="Arial" w:cs="Arial"/>
          <w:sz w:val="21"/>
          <w:szCs w:val="21"/>
        </w:rPr>
        <w:t xml:space="preserve">Segundo </w:t>
      </w:r>
      <w:r w:rsidRPr="006D16DA">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e (</w:t>
      </w:r>
      <w:proofErr w:type="spellStart"/>
      <w:r w:rsidRPr="006D16DA">
        <w:rPr>
          <w:rFonts w:ascii="Arial" w:hAnsi="Arial" w:cs="Arial"/>
          <w:sz w:val="21"/>
          <w:szCs w:val="21"/>
        </w:rPr>
        <w:t>ii</w:t>
      </w:r>
      <w:proofErr w:type="spellEnd"/>
      <w:r w:rsidRPr="006D16DA">
        <w:rPr>
          <w:rFonts w:ascii="Arial" w:hAnsi="Arial" w:cs="Arial"/>
          <w:sz w:val="21"/>
          <w:szCs w:val="21"/>
        </w:rPr>
        <w:t xml:space="preserve">) a data de assinatura deste Contrato é a data indicada abaixo, não obstante a data em que a última das assinaturas digitais for realizada. As Partes concordam e convencionam, ainda, que a assinatura física deste Contrato, bem como sua existência física (impressa), não serão exigidas para fins de cumprimento das obrigações aqui previstas, tampouco para sua plena eficácia, validade e exequibilidade, exceto se outra forma for </w:t>
      </w:r>
      <w:proofErr w:type="gramStart"/>
      <w:r w:rsidRPr="006D16DA">
        <w:rPr>
          <w:rFonts w:ascii="Arial" w:hAnsi="Arial" w:cs="Arial"/>
          <w:sz w:val="21"/>
          <w:szCs w:val="21"/>
        </w:rPr>
        <w:t>exigido</w:t>
      </w:r>
      <w:proofErr w:type="gramEnd"/>
      <w:r w:rsidRPr="006D16DA">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0CAAD4B9" w:rsidR="000D76DC" w:rsidRPr="0029629F"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o presente</w:t>
      </w:r>
      <w:r w:rsidR="008E7D70">
        <w:rPr>
          <w:rFonts w:ascii="Arial" w:hAnsi="Arial" w:cs="Arial"/>
          <w:sz w:val="21"/>
          <w:szCs w:val="21"/>
        </w:rPr>
        <w:t xml:space="preserve"> Segundo</w:t>
      </w:r>
      <w:r w:rsidRPr="006D16DA">
        <w:rPr>
          <w:rFonts w:ascii="Arial" w:hAnsi="Arial" w:cs="Arial"/>
          <w:sz w:val="21"/>
          <w:szCs w:val="21"/>
        </w:rPr>
        <w:t xml:space="preserve">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29629F">
        <w:rPr>
          <w:rFonts w:ascii="Arial" w:hAnsi="Arial" w:cs="Arial"/>
          <w:sz w:val="21"/>
          <w:szCs w:val="21"/>
        </w:rPr>
        <w:t>duas</w:t>
      </w:r>
      <w:r w:rsidR="007552CA" w:rsidRPr="0029629F">
        <w:rPr>
          <w:rFonts w:ascii="Arial" w:hAnsi="Arial" w:cs="Arial"/>
          <w:sz w:val="21"/>
          <w:szCs w:val="21"/>
        </w:rPr>
        <w:t>)</w:t>
      </w:r>
      <w:r w:rsidRPr="0029629F">
        <w:rPr>
          <w:rFonts w:ascii="Arial" w:hAnsi="Arial" w:cs="Arial"/>
          <w:sz w:val="21"/>
          <w:szCs w:val="21"/>
        </w:rPr>
        <w:t xml:space="preserve"> testemunhas.</w:t>
      </w:r>
    </w:p>
    <w:p w14:paraId="7E6E98C6" w14:textId="77777777" w:rsidR="000D76DC" w:rsidRPr="0029629F" w:rsidRDefault="000D76DC" w:rsidP="006D16DA">
      <w:pPr>
        <w:pStyle w:val="BodyText21"/>
        <w:spacing w:line="288" w:lineRule="auto"/>
        <w:rPr>
          <w:rFonts w:ascii="Arial" w:hAnsi="Arial" w:cs="Arial"/>
          <w:sz w:val="21"/>
          <w:szCs w:val="21"/>
        </w:rPr>
      </w:pPr>
    </w:p>
    <w:p w14:paraId="73E7F1C4" w14:textId="69331915" w:rsidR="000D76DC" w:rsidRPr="0029629F" w:rsidRDefault="000D76DC" w:rsidP="006D16DA">
      <w:pPr>
        <w:pStyle w:val="BodyText21"/>
        <w:spacing w:line="288" w:lineRule="auto"/>
        <w:jc w:val="center"/>
        <w:rPr>
          <w:rFonts w:ascii="Arial" w:hAnsi="Arial" w:cs="Arial"/>
          <w:sz w:val="21"/>
          <w:szCs w:val="21"/>
        </w:rPr>
      </w:pPr>
      <w:r w:rsidRPr="0029629F">
        <w:rPr>
          <w:rFonts w:ascii="Arial" w:hAnsi="Arial" w:cs="Arial"/>
          <w:sz w:val="21"/>
          <w:szCs w:val="21"/>
        </w:rPr>
        <w:t xml:space="preserve">São Paulo, </w:t>
      </w:r>
      <w:r w:rsidR="007552CA" w:rsidRPr="0029629F">
        <w:rPr>
          <w:rFonts w:ascii="Arial" w:hAnsi="Arial" w:cs="Arial"/>
          <w:sz w:val="21"/>
          <w:szCs w:val="21"/>
        </w:rPr>
        <w:t>[data]</w:t>
      </w:r>
      <w:r w:rsidRPr="0029629F">
        <w:rPr>
          <w:rFonts w:ascii="Arial" w:hAnsi="Arial" w:cs="Arial"/>
          <w:sz w:val="21"/>
          <w:szCs w:val="21"/>
        </w:rPr>
        <w:t>.</w:t>
      </w:r>
    </w:p>
    <w:p w14:paraId="363B06D9" w14:textId="11828183" w:rsidR="003C6447" w:rsidRPr="0029629F" w:rsidRDefault="003C6447" w:rsidP="006D16DA">
      <w:pPr>
        <w:pStyle w:val="BodyText21"/>
        <w:spacing w:line="288" w:lineRule="auto"/>
        <w:rPr>
          <w:rFonts w:ascii="Arial" w:hAnsi="Arial" w:cs="Arial"/>
          <w:sz w:val="21"/>
          <w:szCs w:val="21"/>
        </w:rPr>
      </w:pPr>
    </w:p>
    <w:p w14:paraId="31ACBA96" w14:textId="7F756C49" w:rsidR="00FE7E6D" w:rsidRPr="0029629F" w:rsidRDefault="00FE7E6D" w:rsidP="006D16DA">
      <w:pPr>
        <w:suppressAutoHyphens/>
        <w:spacing w:line="288" w:lineRule="auto"/>
        <w:jc w:val="center"/>
        <w:rPr>
          <w:rFonts w:ascii="Arial" w:hAnsi="Arial" w:cs="Arial"/>
          <w:bCs/>
          <w:i/>
          <w:kern w:val="20"/>
          <w:sz w:val="21"/>
          <w:szCs w:val="21"/>
        </w:rPr>
      </w:pPr>
      <w:bookmarkStart w:id="6" w:name="_Hlk534731"/>
      <w:r w:rsidRPr="0029629F">
        <w:rPr>
          <w:rFonts w:ascii="Arial" w:hAnsi="Arial" w:cs="Arial"/>
          <w:bCs/>
          <w:i/>
          <w:kern w:val="20"/>
          <w:sz w:val="21"/>
          <w:szCs w:val="21"/>
        </w:rPr>
        <w:t>(</w:t>
      </w:r>
      <w:r w:rsidR="007552CA" w:rsidRPr="0029629F">
        <w:rPr>
          <w:rFonts w:ascii="Arial" w:hAnsi="Arial" w:cs="Arial"/>
          <w:bCs/>
          <w:i/>
          <w:kern w:val="20"/>
          <w:sz w:val="21"/>
          <w:szCs w:val="21"/>
        </w:rPr>
        <w:t xml:space="preserve">O restante desta página foi intencionalmente deixado em branco. Segue página de </w:t>
      </w:r>
      <w:r w:rsidRPr="0029629F">
        <w:rPr>
          <w:rFonts w:ascii="Arial" w:hAnsi="Arial" w:cs="Arial"/>
          <w:bCs/>
          <w:i/>
          <w:kern w:val="20"/>
          <w:sz w:val="21"/>
          <w:szCs w:val="21"/>
        </w:rPr>
        <w:t>assinaturas.)</w:t>
      </w:r>
    </w:p>
    <w:p w14:paraId="4A7EE4FB" w14:textId="77777777" w:rsidR="00FE7E6D" w:rsidRPr="0029629F" w:rsidRDefault="00FE7E6D" w:rsidP="006D16DA">
      <w:pPr>
        <w:suppressAutoHyphens/>
        <w:spacing w:line="288" w:lineRule="auto"/>
        <w:rPr>
          <w:rFonts w:ascii="Arial" w:hAnsi="Arial" w:cs="Arial"/>
          <w:bCs/>
          <w:i/>
          <w:kern w:val="20"/>
          <w:sz w:val="21"/>
          <w:szCs w:val="21"/>
        </w:rPr>
      </w:pPr>
    </w:p>
    <w:bookmarkEnd w:id="6"/>
    <w:p w14:paraId="4FC3ED9D" w14:textId="4CBF5EF4" w:rsidR="000D76DC" w:rsidRPr="006D16DA" w:rsidRDefault="000D76DC" w:rsidP="006D16DA">
      <w:pPr>
        <w:spacing w:line="288" w:lineRule="auto"/>
        <w:rPr>
          <w:rFonts w:ascii="Arial" w:hAnsi="Arial" w:cs="Arial"/>
          <w:i/>
          <w:sz w:val="21"/>
          <w:szCs w:val="21"/>
        </w:rPr>
      </w:pPr>
      <w:r w:rsidRPr="0029629F">
        <w:rPr>
          <w:rFonts w:ascii="Arial" w:hAnsi="Arial" w:cs="Arial"/>
          <w:sz w:val="21"/>
          <w:szCs w:val="21"/>
        </w:rPr>
        <w:br w:type="page"/>
      </w:r>
      <w:r w:rsidRPr="0029629F">
        <w:rPr>
          <w:rFonts w:ascii="Arial" w:hAnsi="Arial" w:cs="Arial"/>
          <w:i/>
          <w:sz w:val="21"/>
          <w:szCs w:val="21"/>
        </w:rPr>
        <w:lastRenderedPageBreak/>
        <w:t>(Página de assinatura</w:t>
      </w:r>
      <w:r w:rsidR="00C63A79" w:rsidRPr="0029629F">
        <w:rPr>
          <w:rFonts w:ascii="Arial" w:hAnsi="Arial" w:cs="Arial"/>
          <w:i/>
          <w:sz w:val="21"/>
          <w:szCs w:val="21"/>
        </w:rPr>
        <w:t xml:space="preserve"> 1/</w:t>
      </w:r>
      <w:r w:rsidR="007552CA" w:rsidRPr="0029629F">
        <w:rPr>
          <w:rFonts w:ascii="Arial" w:hAnsi="Arial" w:cs="Arial"/>
          <w:i/>
          <w:sz w:val="21"/>
          <w:szCs w:val="21"/>
        </w:rPr>
        <w:t>1</w:t>
      </w:r>
      <w:r w:rsidRPr="0029629F">
        <w:rPr>
          <w:rFonts w:ascii="Arial" w:hAnsi="Arial" w:cs="Arial"/>
          <w:i/>
          <w:sz w:val="21"/>
          <w:szCs w:val="21"/>
        </w:rPr>
        <w:t xml:space="preserve"> do </w:t>
      </w:r>
      <w:r w:rsidR="008E7D70" w:rsidRPr="0029629F">
        <w:rPr>
          <w:rFonts w:ascii="Arial" w:hAnsi="Arial" w:cs="Arial"/>
          <w:i/>
          <w:iCs/>
          <w:sz w:val="21"/>
          <w:szCs w:val="21"/>
        </w:rPr>
        <w:t>Segundo</w:t>
      </w:r>
      <w:r w:rsidR="008E7D70" w:rsidRPr="0029629F">
        <w:rPr>
          <w:rFonts w:ascii="Arial" w:hAnsi="Arial" w:cs="Arial"/>
          <w:sz w:val="21"/>
          <w:szCs w:val="21"/>
        </w:rPr>
        <w:t xml:space="preserve"> </w:t>
      </w:r>
      <w:r w:rsidR="0096173D" w:rsidRPr="0029629F">
        <w:rPr>
          <w:rFonts w:ascii="Arial" w:hAnsi="Arial" w:cs="Arial"/>
          <w:i/>
          <w:iCs/>
          <w:sz w:val="21"/>
          <w:szCs w:val="21"/>
        </w:rPr>
        <w:t xml:space="preserve">Aditamento ao </w:t>
      </w:r>
      <w:r w:rsidR="008E5D53" w:rsidRPr="0029629F">
        <w:rPr>
          <w:rFonts w:ascii="Arial" w:hAnsi="Arial" w:cs="Arial"/>
          <w:i/>
          <w:iCs/>
          <w:sz w:val="21"/>
          <w:szCs w:val="21"/>
        </w:rPr>
        <w:t xml:space="preserve">Instrumento Particular de Escritura da 5ª Emissão Privada de Debêntures Simples, não Conversíveis em Ações, da Espécie Quirografária, a Contar com Garantias Reais Adicionais, </w:t>
      </w:r>
      <w:proofErr w:type="gramStart"/>
      <w:r w:rsidR="008E5D53" w:rsidRPr="0029629F">
        <w:rPr>
          <w:rFonts w:ascii="Arial" w:hAnsi="Arial" w:cs="Arial"/>
          <w:i/>
          <w:iCs/>
          <w:sz w:val="21"/>
          <w:szCs w:val="21"/>
        </w:rPr>
        <w:t>Prestadas</w:t>
      </w:r>
      <w:proofErr w:type="gramEnd"/>
      <w:r w:rsidR="008E5D53" w:rsidRPr="0029629F">
        <w:rPr>
          <w:rFonts w:ascii="Arial" w:hAnsi="Arial" w:cs="Arial"/>
          <w:i/>
          <w:iCs/>
          <w:sz w:val="21"/>
          <w:szCs w:val="21"/>
        </w:rPr>
        <w:t xml:space="preserve"> por Terceiros, da BR </w:t>
      </w:r>
      <w:proofErr w:type="spellStart"/>
      <w:r w:rsidR="008E5D53" w:rsidRPr="0029629F">
        <w:rPr>
          <w:rFonts w:ascii="Arial" w:hAnsi="Arial" w:cs="Arial"/>
          <w:i/>
          <w:iCs/>
          <w:sz w:val="21"/>
          <w:szCs w:val="21"/>
        </w:rPr>
        <w:t>Malls</w:t>
      </w:r>
      <w:proofErr w:type="spellEnd"/>
      <w:r w:rsidR="008E5D53" w:rsidRPr="0029629F">
        <w:rPr>
          <w:rFonts w:ascii="Arial" w:hAnsi="Arial" w:cs="Arial"/>
          <w:i/>
          <w:iCs/>
          <w:sz w:val="21"/>
          <w:szCs w:val="21"/>
        </w:rPr>
        <w:t xml:space="preserve"> Participações S.A.</w:t>
      </w:r>
      <w:r w:rsidRPr="0029629F">
        <w:rPr>
          <w:rFonts w:ascii="Arial" w:hAnsi="Arial" w:cs="Arial"/>
          <w:i/>
          <w:sz w:val="21"/>
          <w:szCs w:val="21"/>
        </w:rPr>
        <w:t>, celebrado em</w:t>
      </w:r>
      <w:r w:rsidR="00770656" w:rsidRPr="0029629F">
        <w:rPr>
          <w:rFonts w:ascii="Arial" w:hAnsi="Arial" w:cs="Arial"/>
          <w:i/>
          <w:sz w:val="21"/>
          <w:szCs w:val="21"/>
        </w:rPr>
        <w:t xml:space="preserve"> </w:t>
      </w:r>
      <w:r w:rsidR="007552CA" w:rsidRPr="0029629F">
        <w:rPr>
          <w:rFonts w:ascii="Arial" w:hAnsi="Arial" w:cs="Arial"/>
          <w:i/>
          <w:sz w:val="21"/>
          <w:szCs w:val="21"/>
        </w:rPr>
        <w:t>[data].</w:t>
      </w:r>
      <w:r w:rsidRPr="0029629F">
        <w:rPr>
          <w:rFonts w:ascii="Arial" w:hAnsi="Arial" w:cs="Arial"/>
          <w:i/>
          <w:sz w:val="21"/>
          <w:szCs w:val="21"/>
        </w:rPr>
        <w:t>)</w:t>
      </w:r>
    </w:p>
    <w:p w14:paraId="2A4FD907" w14:textId="2AA63D04" w:rsidR="000D76DC" w:rsidRDefault="000D76DC" w:rsidP="006D16DA">
      <w:pPr>
        <w:pStyle w:val="BodyText21"/>
        <w:spacing w:line="288" w:lineRule="auto"/>
        <w:rPr>
          <w:rFonts w:ascii="Arial" w:hAnsi="Arial" w:cs="Arial"/>
          <w:sz w:val="21"/>
          <w:szCs w:val="21"/>
        </w:rPr>
      </w:pPr>
    </w:p>
    <w:p w14:paraId="467F8CA2" w14:textId="2642F5F3" w:rsidR="008E5D53" w:rsidRDefault="008E5D53" w:rsidP="006D16DA">
      <w:pPr>
        <w:pStyle w:val="BodyText21"/>
        <w:spacing w:line="288" w:lineRule="auto"/>
        <w:rPr>
          <w:rFonts w:ascii="Arial" w:hAnsi="Arial" w:cs="Arial"/>
          <w:sz w:val="21"/>
          <w:szCs w:val="21"/>
        </w:rPr>
      </w:pPr>
    </w:p>
    <w:p w14:paraId="71E22F9C" w14:textId="0D4966B1"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6D16DA" w14:paraId="2692C52E" w14:textId="77777777" w:rsidTr="00C86041">
        <w:tc>
          <w:tcPr>
            <w:tcW w:w="8494" w:type="dxa"/>
            <w:gridSpan w:val="2"/>
            <w:tcBorders>
              <w:top w:val="single" w:sz="4" w:space="0" w:color="auto"/>
              <w:left w:val="nil"/>
              <w:bottom w:val="nil"/>
              <w:right w:val="nil"/>
            </w:tcBorders>
          </w:tcPr>
          <w:p w14:paraId="02C6FADE" w14:textId="65DB055D" w:rsidR="008E5D53" w:rsidRPr="0096173D" w:rsidRDefault="008E5D53" w:rsidP="00C86041">
            <w:pPr>
              <w:spacing w:line="288" w:lineRule="auto"/>
              <w:jc w:val="center"/>
              <w:rPr>
                <w:rFonts w:ascii="Arial" w:hAnsi="Arial" w:cs="Arial"/>
                <w:b/>
                <w:bCs/>
                <w:sz w:val="21"/>
                <w:szCs w:val="21"/>
              </w:rPr>
            </w:pPr>
            <w:r>
              <w:rPr>
                <w:rFonts w:ascii="Arial" w:hAnsi="Arial" w:cs="Arial"/>
                <w:b/>
                <w:bCs/>
                <w:sz w:val="21"/>
                <w:szCs w:val="21"/>
              </w:rPr>
              <w:t>BR MALLS PARTICIPAÇÕES S.A.</w:t>
            </w:r>
          </w:p>
        </w:tc>
      </w:tr>
      <w:tr w:rsidR="008E5D53" w:rsidRPr="006D16DA" w14:paraId="0719F925" w14:textId="77777777" w:rsidTr="00C86041">
        <w:tc>
          <w:tcPr>
            <w:tcW w:w="4247" w:type="dxa"/>
            <w:tcBorders>
              <w:top w:val="nil"/>
              <w:left w:val="nil"/>
              <w:bottom w:val="nil"/>
              <w:right w:val="nil"/>
            </w:tcBorders>
          </w:tcPr>
          <w:p w14:paraId="67A347D5" w14:textId="7D29CB46"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r w:rsidR="008E7D70">
              <w:rPr>
                <w:rFonts w:ascii="Arial" w:hAnsi="Arial" w:cs="Arial"/>
                <w:sz w:val="21"/>
                <w:szCs w:val="21"/>
              </w:rPr>
              <w:t>Claudia da Rosa Côrtes de Lacerda</w:t>
            </w:r>
          </w:p>
        </w:tc>
        <w:tc>
          <w:tcPr>
            <w:tcW w:w="4247" w:type="dxa"/>
            <w:tcBorders>
              <w:top w:val="nil"/>
              <w:left w:val="nil"/>
              <w:bottom w:val="nil"/>
              <w:right w:val="nil"/>
            </w:tcBorders>
          </w:tcPr>
          <w:p w14:paraId="7E07AA37" w14:textId="501D52D0"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r w:rsidR="008E7D70">
              <w:rPr>
                <w:rFonts w:ascii="Arial" w:hAnsi="Arial" w:cs="Arial"/>
                <w:sz w:val="21"/>
                <w:szCs w:val="21"/>
              </w:rPr>
              <w:t>Eduardo Langoni</w:t>
            </w:r>
          </w:p>
        </w:tc>
      </w:tr>
      <w:tr w:rsidR="008E5D53" w:rsidRPr="006D16DA" w14:paraId="5CD1EB59" w14:textId="77777777" w:rsidTr="00C86041">
        <w:tc>
          <w:tcPr>
            <w:tcW w:w="4247" w:type="dxa"/>
            <w:tcBorders>
              <w:top w:val="nil"/>
              <w:left w:val="nil"/>
              <w:bottom w:val="nil"/>
              <w:right w:val="nil"/>
            </w:tcBorders>
          </w:tcPr>
          <w:p w14:paraId="0A77A8FB" w14:textId="20EDCF1A"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r w:rsidR="008E7D70">
              <w:rPr>
                <w:rFonts w:ascii="Arial" w:hAnsi="Arial" w:cs="Arial"/>
                <w:sz w:val="21"/>
                <w:szCs w:val="21"/>
              </w:rPr>
              <w:t>Diretora Jurídica</w:t>
            </w:r>
          </w:p>
        </w:tc>
        <w:tc>
          <w:tcPr>
            <w:tcW w:w="4247" w:type="dxa"/>
            <w:tcBorders>
              <w:top w:val="nil"/>
              <w:left w:val="nil"/>
              <w:bottom w:val="nil"/>
              <w:right w:val="nil"/>
            </w:tcBorders>
          </w:tcPr>
          <w:p w14:paraId="2B9A62ED" w14:textId="043C14DA"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r w:rsidR="008E7D70">
              <w:rPr>
                <w:rFonts w:ascii="Arial" w:hAnsi="Arial" w:cs="Arial"/>
                <w:sz w:val="21"/>
                <w:szCs w:val="21"/>
              </w:rPr>
              <w:t>Diretor Financeiro</w:t>
            </w:r>
          </w:p>
        </w:tc>
      </w:tr>
    </w:tbl>
    <w:p w14:paraId="53F540E2" w14:textId="7C3E9995" w:rsidR="008E5D53" w:rsidRDefault="008E5D53" w:rsidP="006D16DA">
      <w:pPr>
        <w:pStyle w:val="BodyText21"/>
        <w:spacing w:line="288" w:lineRule="auto"/>
        <w:rPr>
          <w:rFonts w:ascii="Arial" w:hAnsi="Arial" w:cs="Arial"/>
          <w:sz w:val="21"/>
          <w:szCs w:val="21"/>
        </w:rPr>
      </w:pPr>
    </w:p>
    <w:p w14:paraId="0896EAAF" w14:textId="20B5F14D" w:rsidR="008E5D53" w:rsidRDefault="008E5D53" w:rsidP="006D16DA">
      <w:pPr>
        <w:pStyle w:val="BodyText21"/>
        <w:spacing w:line="288" w:lineRule="auto"/>
        <w:rPr>
          <w:rFonts w:ascii="Arial" w:hAnsi="Arial" w:cs="Arial"/>
          <w:sz w:val="21"/>
          <w:szCs w:val="21"/>
        </w:rPr>
      </w:pPr>
    </w:p>
    <w:p w14:paraId="7EF6D383" w14:textId="5E1D3FCD"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29629F" w14:paraId="7370111F" w14:textId="77777777" w:rsidTr="00C86041">
        <w:tc>
          <w:tcPr>
            <w:tcW w:w="8494" w:type="dxa"/>
            <w:gridSpan w:val="2"/>
            <w:tcBorders>
              <w:top w:val="single" w:sz="4" w:space="0" w:color="auto"/>
              <w:left w:val="nil"/>
              <w:bottom w:val="nil"/>
              <w:right w:val="nil"/>
            </w:tcBorders>
          </w:tcPr>
          <w:p w14:paraId="6F06D040" w14:textId="574DB79C" w:rsidR="008E5D53" w:rsidRPr="008E5D53" w:rsidRDefault="008E5D53" w:rsidP="00C86041">
            <w:pPr>
              <w:spacing w:line="288" w:lineRule="auto"/>
              <w:jc w:val="center"/>
              <w:rPr>
                <w:rFonts w:ascii="Arial" w:hAnsi="Arial" w:cs="Arial"/>
                <w:b/>
                <w:bCs/>
                <w:sz w:val="21"/>
                <w:szCs w:val="21"/>
                <w:lang w:val="en-US"/>
              </w:rPr>
            </w:pPr>
            <w:r w:rsidRPr="008E5D53">
              <w:rPr>
                <w:rFonts w:ascii="Arial" w:hAnsi="Arial" w:cs="Arial"/>
                <w:b/>
                <w:bCs/>
                <w:sz w:val="21"/>
                <w:szCs w:val="21"/>
                <w:lang w:val="en-US"/>
              </w:rPr>
              <w:t>PROFFITO HOLDING PARTICIPACOES S.A.</w:t>
            </w:r>
          </w:p>
        </w:tc>
      </w:tr>
      <w:tr w:rsidR="008E5D53" w:rsidRPr="006D16DA" w14:paraId="42408E34" w14:textId="77777777" w:rsidTr="00C86041">
        <w:tc>
          <w:tcPr>
            <w:tcW w:w="4247" w:type="dxa"/>
            <w:tcBorders>
              <w:top w:val="nil"/>
              <w:left w:val="nil"/>
              <w:bottom w:val="nil"/>
              <w:right w:val="nil"/>
            </w:tcBorders>
          </w:tcPr>
          <w:p w14:paraId="2D4DC56E" w14:textId="7F2C4B3B"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r w:rsidR="008E7D70">
              <w:rPr>
                <w:rFonts w:ascii="Arial" w:hAnsi="Arial" w:cs="Arial"/>
                <w:sz w:val="21"/>
                <w:szCs w:val="21"/>
              </w:rPr>
              <w:t>Claudia da Rosa Côrtes de Lacerda</w:t>
            </w:r>
          </w:p>
        </w:tc>
        <w:tc>
          <w:tcPr>
            <w:tcW w:w="4247" w:type="dxa"/>
            <w:tcBorders>
              <w:top w:val="nil"/>
              <w:left w:val="nil"/>
              <w:bottom w:val="nil"/>
              <w:right w:val="nil"/>
            </w:tcBorders>
          </w:tcPr>
          <w:p w14:paraId="1B9BC77C" w14:textId="161DBB5D"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Nome: </w:t>
            </w:r>
            <w:r w:rsidR="008E7D70">
              <w:rPr>
                <w:rFonts w:ascii="Arial" w:hAnsi="Arial" w:cs="Arial"/>
                <w:sz w:val="21"/>
                <w:szCs w:val="21"/>
              </w:rPr>
              <w:t>Eduardo Langoni</w:t>
            </w:r>
          </w:p>
        </w:tc>
      </w:tr>
      <w:tr w:rsidR="008E5D53" w:rsidRPr="006D16DA" w14:paraId="09F88ED3" w14:textId="77777777" w:rsidTr="00C86041">
        <w:tc>
          <w:tcPr>
            <w:tcW w:w="4247" w:type="dxa"/>
            <w:tcBorders>
              <w:top w:val="nil"/>
              <w:left w:val="nil"/>
              <w:bottom w:val="nil"/>
              <w:right w:val="nil"/>
            </w:tcBorders>
          </w:tcPr>
          <w:p w14:paraId="419C3689" w14:textId="001B6D0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r w:rsidR="008E7D70">
              <w:rPr>
                <w:rFonts w:ascii="Arial" w:hAnsi="Arial" w:cs="Arial"/>
                <w:sz w:val="21"/>
                <w:szCs w:val="21"/>
              </w:rPr>
              <w:t>Diretora</w:t>
            </w:r>
          </w:p>
        </w:tc>
        <w:tc>
          <w:tcPr>
            <w:tcW w:w="4247" w:type="dxa"/>
            <w:tcBorders>
              <w:top w:val="nil"/>
              <w:left w:val="nil"/>
              <w:bottom w:val="nil"/>
              <w:right w:val="nil"/>
            </w:tcBorders>
          </w:tcPr>
          <w:p w14:paraId="20E4F0DA" w14:textId="018798CB"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 xml:space="preserve">Cargo: </w:t>
            </w:r>
            <w:r w:rsidR="008E7D70">
              <w:rPr>
                <w:rFonts w:ascii="Arial" w:hAnsi="Arial" w:cs="Arial"/>
                <w:sz w:val="21"/>
                <w:szCs w:val="21"/>
              </w:rPr>
              <w:t>Diretor</w:t>
            </w:r>
          </w:p>
        </w:tc>
      </w:tr>
    </w:tbl>
    <w:p w14:paraId="23257504" w14:textId="77777777" w:rsidR="008E5D53" w:rsidRPr="006D16DA" w:rsidRDefault="008E5D53"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2CAE0401" w14:textId="2ADC696A" w:rsidR="007552CA" w:rsidRPr="006D16DA"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6D16DA"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6D16DA" w:rsidRDefault="00EF4309" w:rsidP="006D16DA">
      <w:pPr>
        <w:spacing w:line="288" w:lineRule="auto"/>
        <w:rPr>
          <w:rFonts w:ascii="Arial" w:hAnsi="Arial" w:cs="Arial"/>
          <w:b/>
          <w:sz w:val="21"/>
          <w:szCs w:val="21"/>
        </w:rPr>
      </w:pPr>
      <w:r w:rsidRPr="006D16DA">
        <w:rPr>
          <w:rFonts w:ascii="Arial" w:hAnsi="Arial" w:cs="Arial"/>
          <w:b/>
          <w:sz w:val="21"/>
          <w:szCs w:val="21"/>
        </w:rPr>
        <w:t>Testemunhas:</w:t>
      </w:r>
    </w:p>
    <w:p w14:paraId="5379274A" w14:textId="69E535F2" w:rsidR="00EF4309" w:rsidRPr="006D16DA" w:rsidRDefault="00EF4309" w:rsidP="006D16DA">
      <w:pPr>
        <w:spacing w:line="288" w:lineRule="auto"/>
        <w:rPr>
          <w:rFonts w:ascii="Arial" w:hAnsi="Arial" w:cs="Arial"/>
          <w:bCs/>
          <w:sz w:val="21"/>
          <w:szCs w:val="21"/>
        </w:rPr>
      </w:pPr>
    </w:p>
    <w:p w14:paraId="19536C9E" w14:textId="307AABDC" w:rsidR="00EF4309" w:rsidRPr="006D16DA" w:rsidRDefault="00EF4309" w:rsidP="006D16DA">
      <w:pPr>
        <w:spacing w:line="288" w:lineRule="auto"/>
        <w:rPr>
          <w:rFonts w:ascii="Arial" w:hAnsi="Arial" w:cs="Arial"/>
          <w:bCs/>
          <w:sz w:val="21"/>
          <w:szCs w:val="21"/>
        </w:rPr>
      </w:pPr>
    </w:p>
    <w:p w14:paraId="6D1FF52E" w14:textId="79A36645" w:rsidR="00EF4309" w:rsidRPr="006D16DA"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6D16DA" w14:paraId="77EA92CF" w14:textId="77777777" w:rsidTr="00E9548A">
        <w:tc>
          <w:tcPr>
            <w:tcW w:w="4111" w:type="dxa"/>
            <w:tcBorders>
              <w:top w:val="nil"/>
              <w:left w:val="nil"/>
              <w:bottom w:val="single" w:sz="4" w:space="0" w:color="auto"/>
              <w:right w:val="nil"/>
            </w:tcBorders>
          </w:tcPr>
          <w:p w14:paraId="55C53121" w14:textId="455BB956"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2.</w:t>
            </w:r>
          </w:p>
        </w:tc>
      </w:tr>
      <w:tr w:rsidR="006D16DA" w:rsidRPr="006D16DA" w14:paraId="589EA18C" w14:textId="77777777" w:rsidTr="00E9548A">
        <w:tc>
          <w:tcPr>
            <w:tcW w:w="4111" w:type="dxa"/>
            <w:tcBorders>
              <w:top w:val="single" w:sz="4" w:space="0" w:color="auto"/>
              <w:left w:val="nil"/>
              <w:bottom w:val="nil"/>
              <w:right w:val="nil"/>
            </w:tcBorders>
          </w:tcPr>
          <w:p w14:paraId="6550EE32" w14:textId="3ED0480B"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 xml:space="preserve">Nome: </w:t>
            </w:r>
            <w:r w:rsidR="0029629F">
              <w:rPr>
                <w:rFonts w:ascii="Arial" w:hAnsi="Arial" w:cs="Arial"/>
                <w:sz w:val="21"/>
                <w:szCs w:val="21"/>
              </w:rPr>
              <w:t>Thalita Alves Lins</w:t>
            </w:r>
          </w:p>
        </w:tc>
        <w:tc>
          <w:tcPr>
            <w:tcW w:w="284" w:type="dxa"/>
            <w:tcBorders>
              <w:top w:val="nil"/>
              <w:left w:val="nil"/>
              <w:bottom w:val="nil"/>
              <w:right w:val="nil"/>
            </w:tcBorders>
          </w:tcPr>
          <w:p w14:paraId="5729F2FB" w14:textId="77777777" w:rsidR="006D16DA" w:rsidRPr="006D16DA"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67C1A9B1"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 xml:space="preserve">Nome: </w:t>
            </w:r>
            <w:r w:rsidR="0029629F">
              <w:rPr>
                <w:rFonts w:ascii="Arial" w:hAnsi="Arial" w:cs="Arial"/>
                <w:sz w:val="21"/>
                <w:szCs w:val="21"/>
              </w:rPr>
              <w:t>Jéssica Diniz Custódio</w:t>
            </w:r>
          </w:p>
        </w:tc>
      </w:tr>
      <w:tr w:rsidR="006D16DA" w:rsidRPr="006D16DA" w14:paraId="475B1F3B" w14:textId="77777777" w:rsidTr="006D16DA">
        <w:tc>
          <w:tcPr>
            <w:tcW w:w="4111" w:type="dxa"/>
            <w:tcBorders>
              <w:top w:val="nil"/>
              <w:left w:val="nil"/>
              <w:bottom w:val="nil"/>
              <w:right w:val="nil"/>
            </w:tcBorders>
          </w:tcPr>
          <w:p w14:paraId="58A85332" w14:textId="0F0CB7A1"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xml:space="preserve">: </w:t>
            </w:r>
            <w:r w:rsidR="0029629F" w:rsidRPr="0029629F">
              <w:rPr>
                <w:rFonts w:ascii="Arial" w:hAnsi="Arial" w:cs="Arial"/>
                <w:sz w:val="21"/>
                <w:szCs w:val="21"/>
              </w:rPr>
              <w:t>422.538.388-10</w:t>
            </w:r>
          </w:p>
        </w:tc>
        <w:tc>
          <w:tcPr>
            <w:tcW w:w="284" w:type="dxa"/>
            <w:tcBorders>
              <w:top w:val="nil"/>
              <w:left w:val="nil"/>
              <w:bottom w:val="nil"/>
              <w:right w:val="nil"/>
            </w:tcBorders>
          </w:tcPr>
          <w:p w14:paraId="70668C2F"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71349ECF"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xml:space="preserve">: </w:t>
            </w:r>
            <w:r w:rsidR="0029629F" w:rsidRPr="0029629F">
              <w:rPr>
                <w:rFonts w:ascii="Arial" w:hAnsi="Arial" w:cs="Arial"/>
                <w:sz w:val="21"/>
                <w:szCs w:val="21"/>
              </w:rPr>
              <w:t>422.665.978-33</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6"/>
      <w:footerReference w:type="default" r:id="rId17"/>
      <w:footerReference w:type="first" r:id="rId18"/>
      <w:type w:val="continuous"/>
      <w:pgSz w:w="11906" w:h="16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aula Loureiro Baeta Santos" w:date="2023-01-09T14:29:00Z" w:initials="PLBS">
    <w:p w14:paraId="19DCC1C2" w14:textId="1F9AA6B6" w:rsidR="008A5C21" w:rsidRDefault="008A5C21" w:rsidP="006A1976">
      <w:pPr>
        <w:pStyle w:val="Textodecomentrio"/>
        <w:jc w:val="left"/>
      </w:pPr>
      <w:r>
        <w:rPr>
          <w:rStyle w:val="Refdecomentrio"/>
        </w:rPr>
        <w:annotationRef/>
      </w:r>
      <w:r>
        <w:t xml:space="preserve">[brMalls: temos a data de 16 de maio, mesmo] </w:t>
      </w:r>
    </w:p>
  </w:comment>
  <w:comment w:id="5" w:author="Gabriela Argeu" w:date="2023-01-27T10:06:00Z" w:initials="GA">
    <w:p w14:paraId="536702EB" w14:textId="77777777" w:rsidR="0029629F" w:rsidRDefault="0029629F" w:rsidP="003C131E">
      <w:pPr>
        <w:pStyle w:val="Textodecomentrio"/>
        <w:jc w:val="left"/>
      </w:pPr>
      <w:r>
        <w:rPr>
          <w:rStyle w:val="Refdecomentrio"/>
        </w:rPr>
        <w:annotationRef/>
      </w:r>
      <w:r>
        <w:t>Temos a mesma data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CC1C2" w15:done="0"/>
  <w15:commentEx w15:paraId="536702EB" w15:paraIdParent="19DCC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362" w16cex:dateUtc="2023-01-09T17:29:00Z"/>
  <w16cex:commentExtensible w16cex:durableId="277E20A4" w16cex:dateUtc="2023-01-27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CC1C2" w16cid:durableId="2766A362"/>
  <w16cid:commentId w16cid:paraId="536702EB" w16cid:durableId="277E20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rson w15:author="Gabriela Argeu">
    <w15:presenceInfo w15:providerId="AD" w15:userId="S::gabriela.argeu@opeacapital.com::5e509289-865d-4fc7-a74c-ee6c6d000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29F"/>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0F5"/>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BA"/>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0DD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490B"/>
    <w:rsid w:val="007260A1"/>
    <w:rsid w:val="00726D3D"/>
    <w:rsid w:val="007279C6"/>
    <w:rsid w:val="007309FF"/>
    <w:rsid w:val="00730A99"/>
    <w:rsid w:val="00730E51"/>
    <w:rsid w:val="007312C3"/>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5C21"/>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E7D70"/>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124E"/>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652"/>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279"/>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3296"/>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4.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5.xml><?xml version="1.0" encoding="utf-8"?>
<ds:datastoreItem xmlns:ds="http://schemas.openxmlformats.org/officeDocument/2006/customXml" ds:itemID="{693F217E-ED3F-406F-837A-0294B9E3A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2107</Words>
  <Characters>11379</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13460</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Gabriela Argeu</cp:lastModifiedBy>
  <cp:revision>2</cp:revision>
  <cp:lastPrinted>2020-03-31T19:47:00Z</cp:lastPrinted>
  <dcterms:created xsi:type="dcterms:W3CDTF">2023-01-27T13:08:00Z</dcterms:created>
  <dcterms:modified xsi:type="dcterms:W3CDTF">2023-01-27T13:08:00Z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