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3C" w:rsidRPr="00995A5C" w:rsidRDefault="00A1283C" w:rsidP="002101B8">
      <w:pPr>
        <w:tabs>
          <w:tab w:val="left" w:pos="851"/>
        </w:tabs>
        <w:rPr>
          <w:color w:val="000000"/>
        </w:rPr>
      </w:pPr>
    </w:p>
    <w:p w:rsidR="00A1283C" w:rsidRPr="00995A5C" w:rsidRDefault="00A1283C" w:rsidP="002101B8">
      <w:pPr>
        <w:pBdr>
          <w:bottom w:val="double" w:sz="6" w:space="1" w:color="auto"/>
        </w:pBd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smallCaps/>
          <w:color w:val="000000"/>
        </w:rPr>
      </w:pPr>
    </w:p>
    <w:p w:rsidR="00A1283C" w:rsidRPr="00C345A0" w:rsidRDefault="00A1283C" w:rsidP="002101B8">
      <w:pPr>
        <w:tabs>
          <w:tab w:val="left" w:pos="851"/>
        </w:tabs>
        <w:jc w:val="center"/>
        <w:rPr>
          <w:b/>
          <w:smallCaps/>
          <w:color w:val="000000"/>
        </w:rPr>
      </w:pPr>
      <w:r w:rsidRPr="00995A5C">
        <w:rPr>
          <w:b/>
          <w:smallCaps/>
          <w:color w:val="000000"/>
        </w:rPr>
        <w:t xml:space="preserve">Instrumento Particular de </w:t>
      </w:r>
      <w:r w:rsidRPr="006064F9">
        <w:rPr>
          <w:b/>
          <w:smallCaps/>
          <w:color w:val="000000"/>
        </w:rPr>
        <w:t xml:space="preserve">Escritura da </w:t>
      </w:r>
      <w:r w:rsidR="00454136" w:rsidRPr="006064F9">
        <w:rPr>
          <w:b/>
          <w:smallCaps/>
          <w:color w:val="000000"/>
        </w:rPr>
        <w:t>1</w:t>
      </w:r>
      <w:r w:rsidR="006A0717">
        <w:rPr>
          <w:b/>
          <w:smallCaps/>
          <w:color w:val="000000"/>
        </w:rPr>
        <w:t>1</w:t>
      </w:r>
      <w:r w:rsidR="00861BB3" w:rsidRPr="006064F9">
        <w:rPr>
          <w:b/>
          <w:smallCaps/>
          <w:color w:val="000000"/>
        </w:rPr>
        <w:t xml:space="preserve">ª </w:t>
      </w:r>
      <w:r w:rsidR="000F0C8A" w:rsidRPr="006064F9">
        <w:rPr>
          <w:b/>
          <w:smallCaps/>
          <w:color w:val="000000"/>
        </w:rPr>
        <w:t>(Décima</w:t>
      </w:r>
      <w:r w:rsidR="006A0717">
        <w:rPr>
          <w:b/>
          <w:smallCaps/>
          <w:color w:val="000000"/>
        </w:rPr>
        <w:t xml:space="preserve"> Primeira</w:t>
      </w:r>
      <w:r w:rsidR="000F0C8A" w:rsidRPr="006064F9">
        <w:rPr>
          <w:b/>
          <w:smallCaps/>
          <w:color w:val="000000"/>
        </w:rPr>
        <w:t xml:space="preserve">) </w:t>
      </w:r>
      <w:r w:rsidRPr="006064F9">
        <w:rPr>
          <w:b/>
          <w:smallCaps/>
          <w:color w:val="000000"/>
        </w:rPr>
        <w:t>Emissão</w:t>
      </w:r>
      <w:r w:rsidRPr="00C345A0">
        <w:rPr>
          <w:b/>
          <w:smallCaps/>
          <w:color w:val="000000"/>
        </w:rPr>
        <w:t xml:space="preserve">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Brazil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smallCaps/>
          <w:color w:val="000000"/>
        </w:rPr>
      </w:pPr>
      <w:r w:rsidRPr="00C345A0">
        <w:rPr>
          <w:b/>
          <w:smallCaps/>
          <w:color w:val="000000"/>
        </w:rPr>
        <w:t>entre</w:t>
      </w: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color w:val="000000"/>
        </w:rPr>
      </w:pPr>
    </w:p>
    <w:p w:rsidR="00D81328" w:rsidRPr="00C345A0" w:rsidRDefault="00D81328" w:rsidP="002101B8">
      <w:pPr>
        <w:tabs>
          <w:tab w:val="left" w:pos="851"/>
        </w:tabs>
        <w:jc w:val="center"/>
        <w:rPr>
          <w:b/>
          <w:color w:val="000000"/>
        </w:rPr>
      </w:pPr>
    </w:p>
    <w:p w:rsidR="00A1283C" w:rsidRPr="00C345A0" w:rsidRDefault="00FB5014" w:rsidP="002101B8">
      <w:pPr>
        <w:tabs>
          <w:tab w:val="left" w:pos="851"/>
        </w:tabs>
        <w:jc w:val="center"/>
        <w:rPr>
          <w:b/>
          <w:i/>
          <w:color w:val="000000"/>
        </w:rPr>
      </w:pPr>
      <w:bookmarkStart w:id="0" w:name="OLE_LINK6"/>
      <w:bookmarkStart w:id="1" w:name="OLE_LINK7"/>
      <w:proofErr w:type="spellStart"/>
      <w:r w:rsidRPr="00C345A0">
        <w:rPr>
          <w:b/>
          <w:smallCaps/>
        </w:rPr>
        <w:t>Cyrela</w:t>
      </w:r>
      <w:proofErr w:type="spellEnd"/>
      <w:r w:rsidRPr="00C345A0">
        <w:rPr>
          <w:b/>
          <w:smallCaps/>
        </w:rPr>
        <w:t xml:space="preserve"> Brazil </w:t>
      </w:r>
      <w:proofErr w:type="spellStart"/>
      <w:r w:rsidRPr="00C345A0">
        <w:rPr>
          <w:b/>
          <w:smallCaps/>
        </w:rPr>
        <w:t>Realty</w:t>
      </w:r>
      <w:proofErr w:type="spellEnd"/>
      <w:r w:rsidRPr="00C345A0">
        <w:rPr>
          <w:b/>
          <w:smallCaps/>
        </w:rPr>
        <w:t xml:space="preserve"> S.A. Empreendimentos e Participações</w:t>
      </w:r>
    </w:p>
    <w:bookmarkEnd w:id="0"/>
    <w:bookmarkEnd w:id="1"/>
    <w:p w:rsidR="00A1283C" w:rsidRPr="00C345A0" w:rsidRDefault="00A1283C" w:rsidP="002101B8">
      <w:pPr>
        <w:tabs>
          <w:tab w:val="left" w:pos="851"/>
        </w:tabs>
        <w:jc w:val="center"/>
        <w:rPr>
          <w:b/>
          <w:i/>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color w:val="000000"/>
        </w:rPr>
      </w:pPr>
      <w:r w:rsidRPr="00C345A0">
        <w:rPr>
          <w:b/>
          <w:smallCaps/>
          <w:color w:val="000000"/>
        </w:rPr>
        <w:t>e</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AD7B31" w:rsidRDefault="00AD7B31" w:rsidP="002101B8">
      <w:pPr>
        <w:tabs>
          <w:tab w:val="left" w:pos="851"/>
        </w:tabs>
        <w:jc w:val="center"/>
        <w:rPr>
          <w:b/>
          <w:smallCaps/>
        </w:rPr>
      </w:pPr>
      <w:r w:rsidRPr="00AD7B31">
        <w:rPr>
          <w:b/>
          <w:smallCaps/>
        </w:rPr>
        <w:t xml:space="preserve">RB </w:t>
      </w:r>
      <w:r>
        <w:rPr>
          <w:b/>
          <w:smallCaps/>
        </w:rPr>
        <w:t>Capital Companhia d</w:t>
      </w:r>
      <w:r w:rsidRPr="00AD7B31">
        <w:rPr>
          <w:b/>
          <w:smallCaps/>
        </w:rPr>
        <w:t>e Securitização</w:t>
      </w:r>
    </w:p>
    <w:p w:rsidR="00EE2258" w:rsidRPr="00C345A0" w:rsidRDefault="00EE2258"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9B3E79">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rsidR="00A1283C" w:rsidRPr="00C345A0" w:rsidRDefault="00A1283C" w:rsidP="002101B8">
      <w:pP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tabs>
          <w:tab w:val="left" w:pos="851"/>
        </w:tabs>
        <w:ind w:right="922"/>
        <w:jc w:val="center"/>
        <w:rPr>
          <w:b/>
          <w:bCs/>
        </w:rPr>
      </w:pPr>
    </w:p>
    <w:p w:rsidR="00A1283C" w:rsidRPr="00C345A0" w:rsidRDefault="00A1283C" w:rsidP="002101B8">
      <w:pPr>
        <w:pStyle w:val="Title"/>
        <w:tabs>
          <w:tab w:val="left" w:pos="851"/>
        </w:tabs>
        <w:ind w:right="922"/>
        <w:jc w:val="left"/>
        <w:rPr>
          <w:b w:val="0"/>
          <w:bCs w:val="0"/>
          <w:sz w:val="24"/>
          <w:szCs w:val="24"/>
        </w:rPr>
        <w:sectPr w:rsidR="00A1283C" w:rsidRPr="00C345A0" w:rsidSect="003236B4">
          <w:footerReference w:type="even" r:id="rId28"/>
          <w:footerReference w:type="default" r:id="rId29"/>
          <w:headerReference w:type="first" r:id="rId30"/>
          <w:footerReference w:type="first" r:id="rId31"/>
          <w:type w:val="nextColumn"/>
          <w:pgSz w:w="12240" w:h="15840" w:code="1"/>
          <w:pgMar w:top="1418" w:right="1418" w:bottom="1418" w:left="1418" w:header="397" w:footer="1361" w:gutter="0"/>
          <w:pgNumType w:start="1"/>
          <w:cols w:space="720"/>
          <w:titlePg/>
          <w:docGrid w:linePitch="326"/>
        </w:sect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2" w:name="_DV_M4"/>
      <w:bookmarkEnd w:id="2"/>
      <w:r w:rsidRPr="00C345A0">
        <w:rPr>
          <w:rFonts w:ascii="Times New Roman" w:hAnsi="Times New Roman" w:cs="Times New Roman"/>
          <w:color w:val="000000"/>
          <w:sz w:val="24"/>
          <w:szCs w:val="24"/>
        </w:rPr>
        <w:lastRenderedPageBreak/>
        <w:t>Pelo presente instrumento, de um lado</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1329E3" w:rsidP="002101B8">
      <w:pPr>
        <w:pStyle w:val="BodyText"/>
        <w:tabs>
          <w:tab w:val="left" w:pos="851"/>
        </w:tabs>
        <w:ind w:firstLine="0"/>
        <w:rPr>
          <w:rFonts w:ascii="Times New Roman" w:hAnsi="Times New Roman" w:cs="Times New Roman"/>
          <w:color w:val="000000"/>
          <w:sz w:val="24"/>
          <w:szCs w:val="24"/>
        </w:rPr>
      </w:pPr>
      <w:bookmarkStart w:id="3" w:name="_DV_M5"/>
      <w:bookmarkEnd w:id="3"/>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CNPJ/MF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e</w:t>
      </w:r>
      <w:r w:rsidR="009C0E05">
        <w:rPr>
          <w:rFonts w:ascii="Times New Roman" w:hAnsi="Times New Roman" w:cs="Times New Roman"/>
          <w:color w:val="000000"/>
          <w:sz w:val="24"/>
          <w:szCs w:val="24"/>
        </w:rPr>
        <w:t xml:space="preserve"> </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bookmarkStart w:id="4" w:name="_DV_M6"/>
      <w:bookmarkEnd w:id="4"/>
      <w:r w:rsidRPr="00C345A0">
        <w:rPr>
          <w:rFonts w:ascii="Times New Roman" w:hAnsi="Times New Roman" w:cs="Times New Roman"/>
          <w:color w:val="000000"/>
          <w:sz w:val="24"/>
          <w:szCs w:val="24"/>
        </w:rPr>
        <w:t>e, de outro lado,</w:t>
      </w:r>
    </w:p>
    <w:p w:rsidR="00A1283C" w:rsidRPr="00C345A0" w:rsidRDefault="00A1283C" w:rsidP="002101B8">
      <w:pPr>
        <w:pStyle w:val="BodyText"/>
        <w:tabs>
          <w:tab w:val="left" w:pos="851"/>
        </w:tabs>
        <w:ind w:firstLine="0"/>
        <w:rPr>
          <w:rFonts w:ascii="Times New Roman" w:hAnsi="Times New Roman" w:cs="Times New Roman"/>
          <w:b/>
          <w:smallCaps/>
          <w:color w:val="000000"/>
          <w:sz w:val="24"/>
          <w:szCs w:val="24"/>
        </w:rPr>
      </w:pPr>
    </w:p>
    <w:p w:rsidR="00B53A9D" w:rsidRPr="00C345A0" w:rsidRDefault="00EE2258" w:rsidP="002101B8">
      <w:pPr>
        <w:pStyle w:val="BodyText"/>
        <w:tabs>
          <w:tab w:val="left" w:pos="851"/>
        </w:tabs>
        <w:ind w:firstLine="0"/>
        <w:rPr>
          <w:rFonts w:ascii="Times New Roman" w:hAnsi="Times New Roman" w:cs="Times New Roman"/>
          <w:color w:val="000000"/>
          <w:sz w:val="24"/>
          <w:szCs w:val="24"/>
        </w:rPr>
      </w:pPr>
      <w:bookmarkStart w:id="5" w:name="_DV_M7"/>
      <w:bookmarkEnd w:id="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F46AF1"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 xml:space="preserve">neste ato representada na forma de seu </w:t>
      </w:r>
      <w:r>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w:t>
      </w:r>
    </w:p>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D141C8" w:rsidRPr="00C345A0" w:rsidRDefault="00D141C8" w:rsidP="002101B8">
      <w:pPr>
        <w:pStyle w:val="BodyText"/>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Emissora e </w:t>
      </w:r>
      <w:r w:rsidR="00A4685D" w:rsidRPr="00C345A0">
        <w:rPr>
          <w:rFonts w:ascii="Times New Roman" w:hAnsi="Times New Roman" w:cs="Times New Roman"/>
          <w:color w:val="000000"/>
          <w:sz w:val="24"/>
          <w:szCs w:val="24"/>
        </w:rPr>
        <w:t>a Debenturista</w:t>
      </w:r>
      <w:r w:rsidRPr="00C345A0">
        <w:rPr>
          <w:rFonts w:ascii="Times New Roman" w:hAnsi="Times New Roman" w:cs="Times New Roman"/>
          <w:color w:val="000000"/>
          <w:sz w:val="24"/>
          <w:szCs w:val="24"/>
        </w:rPr>
        <w:t xml:space="preserve"> 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rsidR="000A0CB2" w:rsidRPr="00C345A0" w:rsidRDefault="000A0CB2" w:rsidP="002101B8">
      <w:pPr>
        <w:pStyle w:val="BodyText"/>
        <w:tabs>
          <w:tab w:val="left" w:pos="851"/>
        </w:tabs>
        <w:ind w:firstLine="0"/>
        <w:rPr>
          <w:rFonts w:ascii="Times New Roman" w:hAnsi="Times New Roman" w:cs="Times New Roman"/>
          <w:color w:val="000000"/>
          <w:sz w:val="24"/>
          <w:szCs w:val="24"/>
        </w:rPr>
      </w:pPr>
    </w:p>
    <w:p w:rsidR="00A1283C" w:rsidRPr="00C345A0" w:rsidRDefault="00D141C8" w:rsidP="002101B8">
      <w:pPr>
        <w:pStyle w:val="BodyText"/>
        <w:tabs>
          <w:tab w:val="left" w:pos="851"/>
        </w:tabs>
        <w:ind w:firstLine="0"/>
        <w:rPr>
          <w:rFonts w:ascii="Times New Roman" w:hAnsi="Times New Roman" w:cs="Times New Roman"/>
          <w:color w:val="000000"/>
          <w:sz w:val="24"/>
          <w:szCs w:val="24"/>
        </w:rPr>
      </w:pPr>
      <w:bookmarkStart w:id="6" w:name="_DV_M9"/>
      <w:bookmarkEnd w:id="6"/>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6A0717">
        <w:rPr>
          <w:rFonts w:ascii="Times New Roman" w:hAnsi="Times New Roman" w:cs="Times New Roman"/>
          <w:i/>
          <w:color w:val="000000"/>
          <w:sz w:val="24"/>
          <w:szCs w:val="24"/>
        </w:rPr>
        <w:t>11ª</w:t>
      </w:r>
      <w:r w:rsidR="003F5B03" w:rsidRPr="006064F9">
        <w:rPr>
          <w:rFonts w:ascii="Times New Roman" w:hAnsi="Times New Roman" w:cs="Times New Roman"/>
          <w:i/>
          <w:color w:val="000000"/>
          <w:sz w:val="24"/>
          <w:szCs w:val="24"/>
        </w:rPr>
        <w:t xml:space="preserve"> </w:t>
      </w:r>
      <w:r w:rsidR="000F0C8A" w:rsidRPr="006064F9">
        <w:rPr>
          <w:rFonts w:ascii="Times New Roman" w:hAnsi="Times New Roman" w:cs="Times New Roman"/>
          <w:i/>
          <w:color w:val="000000"/>
          <w:sz w:val="24"/>
          <w:szCs w:val="24"/>
        </w:rPr>
        <w:t>(</w:t>
      </w:r>
      <w:r w:rsidR="006A0717">
        <w:rPr>
          <w:rFonts w:ascii="Times New Roman" w:hAnsi="Times New Roman" w:cs="Times New Roman"/>
          <w:i/>
          <w:color w:val="000000"/>
          <w:sz w:val="24"/>
          <w:szCs w:val="24"/>
        </w:rPr>
        <w:t>Décima Primeira</w:t>
      </w:r>
      <w:r w:rsidR="000F0C8A" w:rsidRPr="006064F9">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Brazil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rsidR="00A1283C" w:rsidRPr="00C345A0" w:rsidRDefault="00A1283C" w:rsidP="00216E05">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7" w:name="_DV_M13"/>
      <w:bookmarkStart w:id="8" w:name="_Toc499990313"/>
      <w:bookmarkEnd w:id="7"/>
      <w:r w:rsidRPr="00C345A0">
        <w:rPr>
          <w:smallCaps w:val="0"/>
          <w:color w:val="000000"/>
        </w:rPr>
        <w:t xml:space="preserve">CLÁUSULA I </w:t>
      </w:r>
    </w:p>
    <w:p w:rsidR="00A1283C" w:rsidRPr="00C345A0" w:rsidRDefault="00A1283C" w:rsidP="002101B8">
      <w:pPr>
        <w:pStyle w:val="Heading1"/>
        <w:tabs>
          <w:tab w:val="left" w:pos="851"/>
        </w:tabs>
        <w:rPr>
          <w:smallCaps w:val="0"/>
          <w:color w:val="000000"/>
        </w:rPr>
      </w:pPr>
      <w:r w:rsidRPr="00C345A0">
        <w:rPr>
          <w:smallCaps w:val="0"/>
          <w:color w:val="000000"/>
        </w:rPr>
        <w:t>AUTORIZAÇÃO</w:t>
      </w:r>
      <w:bookmarkEnd w:id="8"/>
    </w:p>
    <w:p w:rsidR="00A1283C" w:rsidRPr="00C345A0" w:rsidRDefault="00A1283C" w:rsidP="002101B8">
      <w:pPr>
        <w:tabs>
          <w:tab w:val="left" w:pos="851"/>
        </w:tabs>
        <w:jc w:val="both"/>
        <w:rPr>
          <w:color w:val="000000"/>
        </w:rPr>
      </w:pPr>
    </w:p>
    <w:p w:rsidR="0027767A" w:rsidRPr="00C345A0" w:rsidRDefault="00A1283C" w:rsidP="0027767A">
      <w:pPr>
        <w:pStyle w:val="Salutation"/>
        <w:tabs>
          <w:tab w:val="left" w:pos="851"/>
        </w:tabs>
        <w:ind w:firstLine="0"/>
        <w:rPr>
          <w:color w:val="000000"/>
        </w:rPr>
      </w:pPr>
      <w:bookmarkStart w:id="9" w:name="_DV_M14"/>
      <w:bookmarkEnd w:id="9"/>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rsidR="00A1283C" w:rsidRPr="00995A5C" w:rsidRDefault="00A1283C" w:rsidP="002101B8">
      <w:pPr>
        <w:pStyle w:val="Heading1"/>
        <w:tabs>
          <w:tab w:val="left" w:pos="851"/>
        </w:tabs>
        <w:rPr>
          <w:smallCaps w:val="0"/>
          <w:color w:val="000000"/>
        </w:rPr>
      </w:pPr>
      <w:bookmarkStart w:id="10" w:name="_DV_M15"/>
      <w:bookmarkStart w:id="11" w:name="_Toc499990314"/>
      <w:bookmarkEnd w:id="10"/>
      <w:r w:rsidRPr="00995A5C">
        <w:rPr>
          <w:smallCaps w:val="0"/>
          <w:color w:val="000000"/>
        </w:rPr>
        <w:t xml:space="preserve">CLÁUSULA II </w:t>
      </w:r>
    </w:p>
    <w:p w:rsidR="00A1283C" w:rsidRPr="00995A5C" w:rsidRDefault="00A1283C" w:rsidP="002101B8">
      <w:pPr>
        <w:pStyle w:val="Heading1"/>
        <w:tabs>
          <w:tab w:val="left" w:pos="851"/>
        </w:tabs>
        <w:rPr>
          <w:smallCaps w:val="0"/>
          <w:color w:val="000000"/>
        </w:rPr>
      </w:pPr>
      <w:r w:rsidRPr="00995A5C">
        <w:rPr>
          <w:smallCaps w:val="0"/>
          <w:color w:val="000000"/>
        </w:rPr>
        <w:t>REQUISITOS</w:t>
      </w:r>
      <w:bookmarkEnd w:id="11"/>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2" w:name="_DV_M16"/>
      <w:bookmarkEnd w:id="12"/>
      <w:r w:rsidRPr="006064F9">
        <w:rPr>
          <w:color w:val="000000"/>
        </w:rPr>
        <w:t>A</w:t>
      </w:r>
      <w:r w:rsidR="000F0C8A" w:rsidRPr="006064F9">
        <w:rPr>
          <w:color w:val="000000"/>
        </w:rPr>
        <w:t xml:space="preserve"> </w:t>
      </w:r>
      <w:r w:rsidR="006A0717">
        <w:rPr>
          <w:color w:val="000000"/>
        </w:rPr>
        <w:t>11ª</w:t>
      </w:r>
      <w:r w:rsidR="000F0C8A" w:rsidRPr="006064F9">
        <w:rPr>
          <w:color w:val="000000"/>
        </w:rPr>
        <w:t xml:space="preserve"> (</w:t>
      </w:r>
      <w:r w:rsidR="006A0717">
        <w:rPr>
          <w:color w:val="000000"/>
        </w:rPr>
        <w:t>décima primeira</w:t>
      </w:r>
      <w:r w:rsidR="000F0C8A" w:rsidRPr="006064F9">
        <w:rPr>
          <w:color w:val="000000"/>
        </w:rPr>
        <w:t xml:space="preserve">) </w:t>
      </w:r>
      <w:r w:rsidRPr="006064F9">
        <w:rPr>
          <w:color w:val="000000"/>
        </w:rPr>
        <w:t>emissão</w:t>
      </w:r>
      <w:r w:rsidRPr="00C345A0">
        <w:rPr>
          <w:color w:val="000000"/>
        </w:rPr>
        <w:t xml:space="preserve"> </w:t>
      </w:r>
      <w:bookmarkStart w:id="13"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14" w:name="_DV_M17"/>
      <w:bookmarkEnd w:id="13"/>
      <w:bookmarkEnd w:id="14"/>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15" w:name="_DV_M18"/>
      <w:bookmarkStart w:id="16" w:name="_DV_M19"/>
      <w:bookmarkStart w:id="17" w:name="_DV_M20"/>
      <w:bookmarkStart w:id="18" w:name="_DV_M21"/>
      <w:bookmarkEnd w:id="15"/>
      <w:bookmarkEnd w:id="16"/>
      <w:bookmarkEnd w:id="17"/>
      <w:bookmarkEnd w:id="18"/>
      <w:r w:rsidR="000F0C8A">
        <w:rPr>
          <w:color w:val="000000"/>
        </w:rPr>
        <w:t>,</w:t>
      </w:r>
      <w:r w:rsidR="004904A5" w:rsidRPr="00C345A0">
        <w:rPr>
          <w:color w:val="000000"/>
        </w:rPr>
        <w:t xml:space="preserve"> </w:t>
      </w:r>
      <w:r w:rsidRPr="00C345A0">
        <w:rPr>
          <w:color w:val="000000"/>
        </w:rPr>
        <w:t>será realizada com observância dos seguintes requisitos:</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9" w:name="_DV_M22"/>
      <w:bookmarkEnd w:id="19"/>
      <w:r w:rsidRPr="00C345A0">
        <w:rPr>
          <w:b/>
          <w:color w:val="000000"/>
        </w:rPr>
        <w:t>2.1.</w:t>
      </w:r>
      <w:r w:rsidR="00B53A9D" w:rsidRPr="00C345A0">
        <w:rPr>
          <w:b/>
          <w:color w:val="000000"/>
        </w:rPr>
        <w:t>1.</w:t>
      </w:r>
      <w:r w:rsidRPr="00C345A0">
        <w:rPr>
          <w:b/>
          <w:color w:val="000000"/>
        </w:rPr>
        <w:tab/>
      </w:r>
      <w:r w:rsidR="001246B4" w:rsidRPr="00C345A0">
        <w:rPr>
          <w:b/>
          <w:color w:val="000000"/>
        </w:rPr>
        <w:t xml:space="preserve">Registro na </w:t>
      </w:r>
      <w:r w:rsidR="00F864DE">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1246B4" w:rsidP="002101B8">
      <w:pPr>
        <w:tabs>
          <w:tab w:val="left" w:pos="851"/>
        </w:tabs>
        <w:jc w:val="both"/>
      </w:pPr>
      <w:bookmarkStart w:id="20" w:name="_DV_M23"/>
      <w:bookmarkEnd w:id="20"/>
      <w:r w:rsidRPr="00C345A0">
        <w:rPr>
          <w:color w:val="000000"/>
        </w:rPr>
        <w:lastRenderedPageBreak/>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rsidR="00A1283C" w:rsidRPr="00C345A0" w:rsidRDefault="00A1283C" w:rsidP="002101B8">
      <w:pPr>
        <w:tabs>
          <w:tab w:val="left" w:pos="851"/>
        </w:tabs>
        <w:jc w:val="both"/>
        <w:rPr>
          <w:color w:val="000000"/>
        </w:rPr>
      </w:pPr>
    </w:p>
    <w:p w:rsidR="00A1283C" w:rsidRPr="00C345A0" w:rsidRDefault="00A1283C" w:rsidP="002101B8">
      <w:pPr>
        <w:pStyle w:val="BodyText3"/>
        <w:tabs>
          <w:tab w:val="left" w:pos="851"/>
        </w:tabs>
        <w:rPr>
          <w:rFonts w:ascii="Times New Roman" w:hAnsi="Times New Roman"/>
          <w:b/>
          <w:color w:val="000000"/>
          <w:sz w:val="24"/>
          <w:szCs w:val="24"/>
        </w:rPr>
      </w:pPr>
      <w:bookmarkStart w:id="21" w:name="_DV_M28"/>
      <w:bookmarkStart w:id="22" w:name="_DV_M29"/>
      <w:bookmarkStart w:id="23" w:name="_DV_M33"/>
      <w:bookmarkStart w:id="24" w:name="_Toc499990315"/>
      <w:bookmarkEnd w:id="21"/>
      <w:bookmarkEnd w:id="22"/>
      <w:bookmarkEnd w:id="23"/>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24"/>
      <w:r w:rsidRPr="00C345A0">
        <w:rPr>
          <w:rFonts w:ascii="Times New Roman" w:hAnsi="Times New Roman"/>
          <w:b/>
          <w:color w:val="000000"/>
          <w:sz w:val="24"/>
          <w:szCs w:val="24"/>
        </w:rPr>
        <w:t>Arquivamento e Publicação da Ata da RCA</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305E8D">
        <w:t>Diário Comércio Indústria e Serviços ("</w:t>
      </w:r>
      <w:r w:rsidR="00305E8D" w:rsidRPr="00305E8D">
        <w:rPr>
          <w:u w:val="single"/>
        </w:rPr>
        <w:t>DCI</w:t>
      </w:r>
      <w:r w:rsidR="00305E8D">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rsidR="00A1283C" w:rsidRPr="00C345A0" w:rsidRDefault="00A1283C" w:rsidP="002101B8">
      <w:pPr>
        <w:tabs>
          <w:tab w:val="left" w:pos="851"/>
        </w:tabs>
        <w:jc w:val="both"/>
        <w:rPr>
          <w:color w:val="000000"/>
        </w:rPr>
      </w:pPr>
      <w:bookmarkStart w:id="25" w:name="_DV_M35"/>
      <w:bookmarkEnd w:id="25"/>
    </w:p>
    <w:p w:rsidR="00A1283C" w:rsidRPr="00C345A0" w:rsidRDefault="00A1283C" w:rsidP="002101B8">
      <w:pPr>
        <w:pStyle w:val="BodyText3"/>
        <w:tabs>
          <w:tab w:val="left" w:pos="851"/>
        </w:tabs>
        <w:rPr>
          <w:rFonts w:ascii="Times New Roman" w:hAnsi="Times New Roman"/>
          <w:b/>
          <w:color w:val="000000"/>
          <w:sz w:val="24"/>
          <w:szCs w:val="24"/>
        </w:rPr>
      </w:pPr>
      <w:bookmarkStart w:id="26" w:name="_DV_M37"/>
      <w:bookmarkStart w:id="27" w:name="_DV_M36"/>
      <w:bookmarkEnd w:id="26"/>
      <w:bookmarkEnd w:id="27"/>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rsidR="00A1283C" w:rsidRPr="00C345A0" w:rsidRDefault="00A1283C" w:rsidP="002101B8">
      <w:pPr>
        <w:tabs>
          <w:tab w:val="left" w:pos="851"/>
        </w:tabs>
        <w:jc w:val="both"/>
        <w:rPr>
          <w:b/>
          <w:color w:val="000000"/>
        </w:rPr>
      </w:pPr>
    </w:p>
    <w:p w:rsidR="004904A5" w:rsidRPr="00C345A0" w:rsidRDefault="00286541" w:rsidP="002101B8">
      <w:pPr>
        <w:tabs>
          <w:tab w:val="left" w:pos="851"/>
        </w:tabs>
        <w:jc w:val="both"/>
        <w:rPr>
          <w:color w:val="000000"/>
        </w:rPr>
      </w:pPr>
      <w:bookmarkStart w:id="28" w:name="_DV_M38"/>
      <w:bookmarkEnd w:id="28"/>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29" w:name="_DV_M41"/>
      <w:bookmarkEnd w:id="29"/>
      <w:r w:rsidRPr="00C345A0">
        <w:rPr>
          <w:b/>
          <w:color w:val="000000"/>
        </w:rPr>
        <w:t>2.4.</w:t>
      </w:r>
      <w:bookmarkStart w:id="30" w:name="_DV_M42"/>
      <w:bookmarkEnd w:id="30"/>
      <w:r w:rsidRPr="00C345A0">
        <w:rPr>
          <w:b/>
          <w:color w:val="000000"/>
        </w:rPr>
        <w:tab/>
        <w:t xml:space="preserve">Registro para </w:t>
      </w:r>
      <w:bookmarkStart w:id="31" w:name="_DV_C38"/>
      <w:r w:rsidRPr="00C345A0">
        <w:rPr>
          <w:rStyle w:val="DeltaViewInsertion"/>
          <w:b/>
          <w:color w:val="000000"/>
          <w:u w:val="none"/>
        </w:rPr>
        <w:t xml:space="preserve">Colocação e </w:t>
      </w:r>
      <w:bookmarkStart w:id="32" w:name="_DV_M43"/>
      <w:bookmarkEnd w:id="31"/>
      <w:bookmarkEnd w:id="32"/>
      <w:r w:rsidRPr="00C345A0">
        <w:rPr>
          <w:b/>
          <w:color w:val="000000"/>
        </w:rPr>
        <w:t xml:space="preserve">Negociação </w:t>
      </w:r>
    </w:p>
    <w:p w:rsidR="00A1283C" w:rsidRPr="00C345A0" w:rsidRDefault="00A1283C" w:rsidP="002101B8">
      <w:pPr>
        <w:tabs>
          <w:tab w:val="left" w:pos="851"/>
        </w:tabs>
        <w:jc w:val="both"/>
        <w:rPr>
          <w:color w:val="000000"/>
        </w:rPr>
      </w:pPr>
    </w:p>
    <w:p w:rsidR="0027767A" w:rsidRPr="00C345A0" w:rsidRDefault="00A1283C" w:rsidP="0027767A">
      <w:pPr>
        <w:tabs>
          <w:tab w:val="left" w:pos="851"/>
        </w:tabs>
        <w:jc w:val="both"/>
        <w:rPr>
          <w:color w:val="000000"/>
        </w:rPr>
      </w:pPr>
      <w:bookmarkStart w:id="33" w:name="_DV_M44"/>
      <w:bookmarkStart w:id="34" w:name="_Toc499990318"/>
      <w:bookmarkEnd w:id="33"/>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27767A" w:rsidRPr="00C345A0" w:rsidRDefault="0027767A" w:rsidP="001246B4">
      <w:pPr>
        <w:tabs>
          <w:tab w:val="left" w:pos="851"/>
        </w:tabs>
        <w:jc w:val="both"/>
        <w:rPr>
          <w:color w:val="000000"/>
        </w:rPr>
      </w:pPr>
    </w:p>
    <w:p w:rsidR="004904A5"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rsidR="00A1283C" w:rsidRPr="00C345A0" w:rsidRDefault="00A1283C" w:rsidP="002101B8">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35" w:name="_DV_M46"/>
      <w:bookmarkEnd w:id="35"/>
      <w:r w:rsidRPr="00C345A0">
        <w:rPr>
          <w:smallCaps w:val="0"/>
          <w:color w:val="000000"/>
        </w:rPr>
        <w:t xml:space="preserve">CLÁUSULA III </w:t>
      </w:r>
    </w:p>
    <w:p w:rsidR="00A1283C" w:rsidRPr="00C345A0" w:rsidRDefault="00A1283C" w:rsidP="002101B8">
      <w:pPr>
        <w:pStyle w:val="Heading1"/>
        <w:tabs>
          <w:tab w:val="left" w:pos="851"/>
        </w:tabs>
        <w:rPr>
          <w:smallCaps w:val="0"/>
          <w:color w:val="000000"/>
        </w:rPr>
      </w:pPr>
      <w:r w:rsidRPr="00C345A0">
        <w:rPr>
          <w:smallCaps w:val="0"/>
          <w:color w:val="000000"/>
        </w:rPr>
        <w:t>CARACTERÍSTICAS DA EMISSÃO</w:t>
      </w:r>
      <w:bookmarkEnd w:id="34"/>
    </w:p>
    <w:p w:rsidR="00A1283C" w:rsidRPr="00C345A0" w:rsidRDefault="00A1283C" w:rsidP="002101B8">
      <w:pPr>
        <w:tabs>
          <w:tab w:val="left" w:pos="851"/>
        </w:tabs>
        <w:jc w:val="both"/>
        <w:rPr>
          <w:b/>
          <w:color w:val="000000"/>
        </w:rPr>
      </w:pPr>
    </w:p>
    <w:p w:rsidR="00A1283C" w:rsidRPr="00C345A0" w:rsidRDefault="00A1283C" w:rsidP="000B13C1">
      <w:pPr>
        <w:numPr>
          <w:ilvl w:val="0"/>
          <w:numId w:val="2"/>
        </w:numPr>
        <w:tabs>
          <w:tab w:val="clear" w:pos="1080"/>
          <w:tab w:val="left" w:pos="851"/>
        </w:tabs>
        <w:ind w:left="0" w:firstLine="0"/>
        <w:jc w:val="both"/>
        <w:rPr>
          <w:b/>
          <w:color w:val="000000"/>
        </w:rPr>
      </w:pPr>
      <w:bookmarkStart w:id="36" w:name="_DV_M47"/>
      <w:bookmarkEnd w:id="36"/>
      <w:r w:rsidRPr="00C345A0">
        <w:rPr>
          <w:b/>
          <w:color w:val="000000"/>
        </w:rPr>
        <w:t>Objeto Social da Emissora</w:t>
      </w:r>
    </w:p>
    <w:p w:rsidR="00A1283C" w:rsidRPr="00C345A0" w:rsidRDefault="00A1283C" w:rsidP="002101B8">
      <w:pPr>
        <w:tabs>
          <w:tab w:val="left" w:pos="851"/>
        </w:tabs>
        <w:jc w:val="both"/>
        <w:rPr>
          <w:color w:val="000000"/>
        </w:rPr>
      </w:pPr>
    </w:p>
    <w:p w:rsidR="00A1283C" w:rsidRDefault="00133D58" w:rsidP="002101B8">
      <w:pPr>
        <w:tabs>
          <w:tab w:val="left" w:pos="851"/>
        </w:tabs>
        <w:jc w:val="both"/>
      </w:pPr>
      <w:r>
        <w:t>3.1.1.</w:t>
      </w:r>
      <w:r>
        <w:tab/>
      </w:r>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incorporação; (</w:t>
      </w:r>
      <w:proofErr w:type="spellStart"/>
      <w:r w:rsidR="00096231" w:rsidRPr="00C345A0">
        <w:t>ii</w:t>
      </w:r>
      <w:proofErr w:type="spellEnd"/>
      <w:r w:rsidR="00096231" w:rsidRPr="00C345A0">
        <w:t xml:space="preserve">)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w:t>
      </w:r>
      <w:proofErr w:type="spellStart"/>
      <w:r w:rsidR="000F0C8A">
        <w:t>iii</w:t>
      </w:r>
      <w:proofErr w:type="spellEnd"/>
      <w:r w:rsidR="00096231" w:rsidRPr="00C345A0">
        <w:t>) locação e administração de bens imóveis;</w:t>
      </w:r>
      <w:r w:rsidR="000F0C8A" w:rsidRPr="000F0C8A">
        <w:t xml:space="preserve"> </w:t>
      </w:r>
      <w:r w:rsidR="000F0C8A">
        <w:t>(</w:t>
      </w:r>
      <w:proofErr w:type="spellStart"/>
      <w:r w:rsidR="000F0C8A">
        <w:t>iv</w:t>
      </w:r>
      <w:proofErr w:type="spellEnd"/>
      <w:r w:rsidR="000F0C8A" w:rsidRPr="00C345A0">
        <w:t>) construção de imóveis;</w:t>
      </w:r>
      <w:r w:rsidR="00096231" w:rsidRPr="00C345A0">
        <w:t xml:space="preserve"> e (v) prestação de serviços de consultoria em assuntos relativos ao mercado imobiliário.</w:t>
      </w:r>
    </w:p>
    <w:p w:rsidR="00133D58" w:rsidRDefault="00133D58" w:rsidP="002101B8">
      <w:pPr>
        <w:tabs>
          <w:tab w:val="left" w:pos="851"/>
        </w:tabs>
        <w:jc w:val="both"/>
      </w:pPr>
    </w:p>
    <w:p w:rsidR="00133D58" w:rsidRPr="00C345A0" w:rsidRDefault="00133D58" w:rsidP="002101B8">
      <w:pPr>
        <w:tabs>
          <w:tab w:val="left" w:pos="851"/>
        </w:tabs>
        <w:jc w:val="both"/>
        <w:rPr>
          <w:color w:val="000000"/>
        </w:rPr>
      </w:pPr>
      <w:r>
        <w:rPr>
          <w:color w:val="000000"/>
        </w:rPr>
        <w:t>3.1.2.</w:t>
      </w:r>
      <w:r>
        <w:rPr>
          <w:color w:val="000000"/>
        </w:rPr>
        <w:tab/>
      </w:r>
      <w:r w:rsidRPr="00133D58">
        <w:rPr>
          <w:color w:val="000000"/>
        </w:rPr>
        <w:t xml:space="preserve">A partir da realização da assembleia geral ordinária e extraordinária de acionistas a ser realizada em 26 de abril de 2019, conforme proposta de administração já divulgada pela Emissora, o objeto social, desde que tal alteração venha a ser aprovada, será o seguinte: </w:t>
      </w:r>
      <w:r>
        <w:rPr>
          <w:color w:val="000000"/>
        </w:rPr>
        <w:t>(i)</w:t>
      </w:r>
      <w:r w:rsidRPr="00133D58">
        <w:rPr>
          <w:color w:val="000000"/>
        </w:rPr>
        <w:t xml:space="preserve"> a incorporação, a compra e a venda de imóveis prontos ou a construir, residenciais e comerciais, terrenos e frações ideais, a locação e administração de bens imóveis, a construção de imóveis;  </w:t>
      </w:r>
      <w:r>
        <w:rPr>
          <w:color w:val="000000"/>
        </w:rPr>
        <w:t>(</w:t>
      </w:r>
      <w:proofErr w:type="spellStart"/>
      <w:r>
        <w:rPr>
          <w:color w:val="000000"/>
        </w:rPr>
        <w:t>ii</w:t>
      </w:r>
      <w:proofErr w:type="spellEnd"/>
      <w:r>
        <w:rPr>
          <w:color w:val="000000"/>
        </w:rPr>
        <w:t>)</w:t>
      </w:r>
      <w:r w:rsidRPr="00133D58">
        <w:rPr>
          <w:color w:val="000000"/>
        </w:rPr>
        <w:t xml:space="preserve"> e a prestação de serviços a em assuntos relativos ao mercado imobiliário; e </w:t>
      </w:r>
      <w:r>
        <w:rPr>
          <w:color w:val="000000"/>
        </w:rPr>
        <w:t>(</w:t>
      </w:r>
      <w:proofErr w:type="spellStart"/>
      <w:r>
        <w:rPr>
          <w:color w:val="000000"/>
        </w:rPr>
        <w:t>iii</w:t>
      </w:r>
      <w:proofErr w:type="spellEnd"/>
      <w:r>
        <w:rPr>
          <w:color w:val="000000"/>
        </w:rPr>
        <w:t xml:space="preserve">)  </w:t>
      </w:r>
      <w:proofErr w:type="spellStart"/>
      <w:r>
        <w:rPr>
          <w:color w:val="000000"/>
        </w:rPr>
        <w:t>a</w:t>
      </w:r>
      <w:r w:rsidRPr="00133D58">
        <w:rPr>
          <w:color w:val="000000"/>
        </w:rPr>
        <w:t>participação</w:t>
      </w:r>
      <w:proofErr w:type="spellEnd"/>
      <w:r w:rsidRPr="00133D58">
        <w:rPr>
          <w:color w:val="000000"/>
        </w:rPr>
        <w:t xml:space="preserve"> em outras entidades como sócia, acionista ou quotista, qualquer que seja o objeto</w:t>
      </w:r>
      <w:r>
        <w:rPr>
          <w:color w:val="000000"/>
        </w:rPr>
        <w:t>.</w:t>
      </w:r>
    </w:p>
    <w:p w:rsidR="00A1283C" w:rsidRPr="00C345A0" w:rsidRDefault="00A1283C" w:rsidP="002101B8">
      <w:pPr>
        <w:tabs>
          <w:tab w:val="left" w:pos="851"/>
        </w:tabs>
        <w:jc w:val="both"/>
        <w:rPr>
          <w:b/>
          <w:color w:val="000000"/>
        </w:rPr>
      </w:pPr>
    </w:p>
    <w:p w:rsidR="00A1283C" w:rsidRPr="00C345A0" w:rsidRDefault="00A1283C" w:rsidP="000B13C1">
      <w:pPr>
        <w:numPr>
          <w:ilvl w:val="0"/>
          <w:numId w:val="2"/>
        </w:numPr>
        <w:tabs>
          <w:tab w:val="clear" w:pos="1080"/>
          <w:tab w:val="num" w:pos="-3686"/>
          <w:tab w:val="left" w:pos="851"/>
        </w:tabs>
        <w:ind w:left="0" w:firstLine="0"/>
        <w:jc w:val="both"/>
        <w:rPr>
          <w:b/>
          <w:color w:val="000000"/>
        </w:rPr>
      </w:pPr>
      <w:r w:rsidRPr="00C345A0">
        <w:rPr>
          <w:b/>
          <w:color w:val="000000"/>
        </w:rPr>
        <w:t>Número da Emissão</w:t>
      </w:r>
    </w:p>
    <w:p w:rsidR="00A1283C" w:rsidRPr="00C345A0" w:rsidRDefault="00A1283C" w:rsidP="002101B8">
      <w:pPr>
        <w:tabs>
          <w:tab w:val="left" w:pos="851"/>
        </w:tabs>
        <w:jc w:val="both"/>
        <w:rPr>
          <w:color w:val="000000"/>
        </w:rPr>
      </w:pPr>
    </w:p>
    <w:p w:rsidR="00A1283C" w:rsidRPr="00995A5C" w:rsidRDefault="00A1283C" w:rsidP="002101B8">
      <w:pPr>
        <w:pStyle w:val="BodyText3"/>
        <w:tabs>
          <w:tab w:val="left" w:pos="851"/>
        </w:tabs>
        <w:ind w:left="705" w:hanging="705"/>
        <w:rPr>
          <w:rFonts w:ascii="Times New Roman" w:hAnsi="Times New Roman"/>
          <w:color w:val="000000"/>
          <w:sz w:val="24"/>
          <w:szCs w:val="24"/>
        </w:rPr>
      </w:pPr>
      <w:bookmarkStart w:id="37" w:name="_DV_M48"/>
      <w:bookmarkEnd w:id="37"/>
      <w:r w:rsidRPr="00C345A0">
        <w:rPr>
          <w:rFonts w:ascii="Times New Roman" w:hAnsi="Times New Roman"/>
          <w:color w:val="000000"/>
          <w:sz w:val="24"/>
          <w:szCs w:val="24"/>
        </w:rPr>
        <w:t xml:space="preserve">A presente Escritura constitui </w:t>
      </w:r>
      <w:r w:rsidRPr="006A0717">
        <w:rPr>
          <w:rFonts w:ascii="Times New Roman" w:hAnsi="Times New Roman"/>
          <w:color w:val="000000"/>
          <w:sz w:val="24"/>
          <w:szCs w:val="24"/>
        </w:rPr>
        <w:t>a</w:t>
      </w:r>
      <w:r w:rsidR="000F0C8A" w:rsidRPr="006A0717">
        <w:rPr>
          <w:rFonts w:ascii="Times New Roman" w:hAnsi="Times New Roman"/>
          <w:color w:val="000000"/>
          <w:sz w:val="24"/>
          <w:szCs w:val="24"/>
        </w:rPr>
        <w:t xml:space="preserve"> </w:t>
      </w:r>
      <w:r w:rsidR="006A0717">
        <w:rPr>
          <w:rFonts w:ascii="Times New Roman" w:hAnsi="Times New Roman"/>
          <w:color w:val="000000"/>
          <w:sz w:val="24"/>
          <w:szCs w:val="24"/>
        </w:rPr>
        <w:t>11ª</w:t>
      </w:r>
      <w:r w:rsidR="000F0C8A" w:rsidRPr="006A0717">
        <w:rPr>
          <w:rFonts w:ascii="Times New Roman" w:hAnsi="Times New Roman"/>
          <w:color w:val="000000"/>
          <w:sz w:val="24"/>
          <w:szCs w:val="24"/>
        </w:rPr>
        <w:t xml:space="preserve"> (</w:t>
      </w:r>
      <w:r w:rsidR="006A0717">
        <w:rPr>
          <w:rFonts w:ascii="Times New Roman" w:hAnsi="Times New Roman"/>
          <w:color w:val="000000"/>
          <w:sz w:val="24"/>
          <w:szCs w:val="24"/>
        </w:rPr>
        <w:t>décima primeira</w:t>
      </w:r>
      <w:r w:rsidR="000F0C8A" w:rsidRPr="006A0717">
        <w:rPr>
          <w:rFonts w:ascii="Times New Roman" w:hAnsi="Times New Roman"/>
          <w:color w:val="000000"/>
          <w:sz w:val="24"/>
          <w:szCs w:val="24"/>
        </w:rPr>
        <w:t>)</w:t>
      </w:r>
      <w:r w:rsidR="00A82AA7" w:rsidRPr="006A0717">
        <w:rPr>
          <w:rFonts w:ascii="Times New Roman" w:hAnsi="Times New Roman"/>
          <w:color w:val="000000"/>
          <w:sz w:val="24"/>
          <w:szCs w:val="24"/>
        </w:rPr>
        <w:t xml:space="preserve"> </w:t>
      </w:r>
      <w:r w:rsidRPr="006A0717">
        <w:rPr>
          <w:rFonts w:ascii="Times New Roman" w:hAnsi="Times New Roman"/>
          <w:color w:val="000000"/>
          <w:sz w:val="24"/>
          <w:szCs w:val="24"/>
        </w:rPr>
        <w:t>Emissão</w:t>
      </w:r>
      <w:r w:rsidRPr="00995A5C">
        <w:rPr>
          <w:rFonts w:ascii="Times New Roman" w:hAnsi="Times New Roman"/>
          <w:color w:val="000000"/>
          <w:sz w:val="24"/>
          <w:szCs w:val="24"/>
        </w:rPr>
        <w:t xml:space="preserve"> de Debêntures da Emissora. </w:t>
      </w:r>
    </w:p>
    <w:p w:rsidR="00A1283C" w:rsidRPr="00C345A0" w:rsidRDefault="00A1283C" w:rsidP="002101B8">
      <w:pPr>
        <w:tabs>
          <w:tab w:val="left" w:pos="851"/>
        </w:tabs>
        <w:jc w:val="both"/>
        <w:rPr>
          <w:color w:val="000000"/>
        </w:rPr>
      </w:pPr>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38" w:name="_DV_M49"/>
      <w:bookmarkEnd w:id="38"/>
      <w:r w:rsidRPr="00C345A0">
        <w:rPr>
          <w:b/>
          <w:color w:val="000000"/>
        </w:rPr>
        <w:t xml:space="preserve">Valor Total da Emissão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pPr>
      <w:bookmarkStart w:id="39" w:name="_DV_M50"/>
      <w:bookmarkEnd w:id="39"/>
      <w:r w:rsidRPr="00C345A0">
        <w:rPr>
          <w:color w:val="000000"/>
        </w:rPr>
        <w:t xml:space="preserve">O valor total da Emissão é de </w:t>
      </w:r>
      <w:r w:rsidR="000B13C1">
        <w:rPr>
          <w:color w:val="000000"/>
        </w:rPr>
        <w:t>R$</w:t>
      </w:r>
      <w:r w:rsidR="000F0C8A">
        <w:rPr>
          <w:color w:val="000000"/>
        </w:rPr>
        <w:t>100</w:t>
      </w:r>
      <w:r w:rsidR="00E05EB7" w:rsidRPr="00C345A0">
        <w:rPr>
          <w:color w:val="000000"/>
        </w:rPr>
        <w:t>.000.000,00 (</w:t>
      </w:r>
      <w:r w:rsidR="000F0C8A">
        <w:rPr>
          <w:color w:val="000000"/>
        </w:rPr>
        <w:t>cem</w:t>
      </w:r>
      <w:r w:rsidR="0040399D" w:rsidRPr="00C345A0">
        <w:rPr>
          <w:color w:val="000000"/>
        </w:rPr>
        <w:t xml:space="preserve"> </w:t>
      </w:r>
      <w:r w:rsidR="00E05EB7" w:rsidRPr="00C345A0">
        <w:rPr>
          <w:color w:val="000000"/>
        </w:rPr>
        <w:t>milhões de reais)</w:t>
      </w:r>
      <w:bookmarkStart w:id="40"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345DDC" w:rsidRPr="00C345A0">
        <w:rPr>
          <w:color w:val="000000"/>
        </w:rPr>
        <w:t>)</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p>
    <w:p w:rsidR="00C75CE6" w:rsidRPr="00C345A0" w:rsidRDefault="00C75CE6" w:rsidP="007E2F11">
      <w:pPr>
        <w:tabs>
          <w:tab w:val="left" w:pos="851"/>
        </w:tabs>
        <w:jc w:val="both"/>
      </w:pPr>
    </w:p>
    <w:p w:rsidR="00A1283C" w:rsidRPr="00995A5C" w:rsidRDefault="00A1283C" w:rsidP="002101B8">
      <w:pPr>
        <w:tabs>
          <w:tab w:val="left" w:pos="851"/>
        </w:tabs>
        <w:jc w:val="both"/>
        <w:rPr>
          <w:color w:val="000000"/>
        </w:rPr>
      </w:pPr>
      <w:bookmarkStart w:id="41" w:name="_DV_M51"/>
      <w:bookmarkEnd w:id="40"/>
      <w:bookmarkEnd w:id="41"/>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42" w:name="_DV_M52"/>
      <w:bookmarkEnd w:id="42"/>
      <w:r w:rsidRPr="00C345A0">
        <w:rPr>
          <w:b/>
          <w:color w:val="000000"/>
        </w:rPr>
        <w:t>Número de Séries</w:t>
      </w:r>
      <w:bookmarkStart w:id="43" w:name="_DV_C41"/>
      <w:r w:rsidRPr="00C345A0">
        <w:rPr>
          <w:rStyle w:val="DeltaViewInsertion"/>
          <w:b/>
          <w:color w:val="000000"/>
          <w:u w:val="none"/>
        </w:rPr>
        <w:t xml:space="preserve"> </w:t>
      </w:r>
      <w:bookmarkEnd w:id="43"/>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color w:val="000000"/>
        </w:rPr>
      </w:pPr>
      <w:bookmarkStart w:id="44" w:name="_DV_M53"/>
      <w:bookmarkEnd w:id="44"/>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rsidR="00A1283C" w:rsidRPr="00C345A0" w:rsidRDefault="00A1283C" w:rsidP="002101B8">
      <w:pPr>
        <w:numPr>
          <w:ilvl w:val="12"/>
          <w:numId w:val="0"/>
        </w:numPr>
        <w:tabs>
          <w:tab w:val="left" w:pos="851"/>
        </w:tabs>
        <w:jc w:val="both"/>
        <w:rPr>
          <w:color w:val="000000"/>
        </w:rPr>
      </w:pPr>
      <w:bookmarkStart w:id="45" w:name="_DV_M55"/>
      <w:bookmarkStart w:id="46" w:name="_DV_M56"/>
      <w:bookmarkEnd w:id="45"/>
      <w:bookmarkEnd w:id="46"/>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47" w:name="_DV_M57"/>
      <w:bookmarkStart w:id="48" w:name="_DV_M61"/>
      <w:bookmarkStart w:id="49" w:name="_DV_C73"/>
      <w:bookmarkEnd w:id="47"/>
      <w:bookmarkEnd w:id="48"/>
      <w:r w:rsidRPr="00C345A0">
        <w:rPr>
          <w:b/>
          <w:color w:val="000000"/>
        </w:rPr>
        <w:t>Destinação dos Recursos</w:t>
      </w:r>
      <w:bookmarkEnd w:id="49"/>
    </w:p>
    <w:p w:rsidR="00A1283C" w:rsidRPr="00C345A0" w:rsidRDefault="00A1283C" w:rsidP="002101B8">
      <w:pPr>
        <w:tabs>
          <w:tab w:val="left" w:pos="851"/>
        </w:tabs>
        <w:jc w:val="both"/>
        <w:rPr>
          <w:color w:val="000000"/>
        </w:rPr>
      </w:pPr>
    </w:p>
    <w:p w:rsidR="00A1283C" w:rsidRPr="00C345A0" w:rsidRDefault="00A26702" w:rsidP="002101B8">
      <w:pPr>
        <w:tabs>
          <w:tab w:val="left" w:pos="851"/>
        </w:tabs>
        <w:jc w:val="both"/>
        <w:rPr>
          <w:color w:val="000000"/>
        </w:rPr>
      </w:pPr>
      <w:bookmarkStart w:id="50"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50"/>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rsidR="00A1283C" w:rsidRPr="00C345A0" w:rsidRDefault="00A1283C"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Imobiliários</w:t>
      </w:r>
      <w:r w:rsidR="00D26521">
        <w:rPr>
          <w:color w:val="000000"/>
        </w:rPr>
        <w:t xml:space="preserve"> constante do Anexo I a essa Escritura</w:t>
      </w:r>
      <w:r w:rsidR="00CE1E97" w:rsidRPr="00C345A0">
        <w:rPr>
          <w:color w:val="000000"/>
        </w:rPr>
        <w:t>.</w:t>
      </w:r>
    </w:p>
    <w:p w:rsidR="001B1D61" w:rsidRPr="00C345A0" w:rsidRDefault="001B1D61" w:rsidP="002101B8">
      <w:pPr>
        <w:tabs>
          <w:tab w:val="left" w:pos="851"/>
        </w:tabs>
        <w:jc w:val="both"/>
        <w:rPr>
          <w:color w:val="000000"/>
        </w:rPr>
      </w:pPr>
    </w:p>
    <w:p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6A0717" w:rsidRPr="006A0717">
        <w:rPr>
          <w:color w:val="000000"/>
        </w:rPr>
        <w:t>Termo de Securitização de Créditos Imobiliários da [--]ª Série da [--]ª Emissão da RB Capital Companhia de Securitização</w:t>
      </w:r>
      <w:r w:rsidR="00784A6A" w:rsidRPr="00C345A0">
        <w:rPr>
          <w:color w:val="000000"/>
        </w:rPr>
        <w:t>”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rsidR="00E847F5" w:rsidRPr="00C345A0" w:rsidRDefault="00E847F5"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r w:rsidR="002B64AD" w:rsidRPr="00C345A0">
        <w:rPr>
          <w:color w:val="000000"/>
        </w:rPr>
        <w:t>a</w:t>
      </w:r>
      <w:r w:rsidR="00B367B3" w:rsidRPr="00C345A0">
        <w:rPr>
          <w:color w:val="000000"/>
        </w:rPr>
        <w:t xml:space="preserve"> </w:t>
      </w:r>
      <w:r w:rsidR="000C1FFD" w:rsidRPr="00191F3C">
        <w:rPr>
          <w:b/>
        </w:rPr>
        <w:t>SIMPLIFIC PAVARINI DISTRIBUIDORA DE TÍTULOS E VALORES MOBILIÁRIOS LTDA.</w:t>
      </w:r>
      <w:r w:rsidR="000C1FFD" w:rsidRPr="00191F3C">
        <w:t xml:space="preserve">, sociedade empresária limitada, </w:t>
      </w:r>
      <w:r w:rsidR="000C1FFD" w:rsidRPr="00990F08">
        <w:t xml:space="preserve">atuando através de sua filial, </w:t>
      </w:r>
      <w:r w:rsidR="000C1FFD" w:rsidRPr="00CA2DEE">
        <w:t>localizada</w:t>
      </w:r>
      <w:r w:rsidR="000C1FFD" w:rsidRPr="00AA2AE1">
        <w:t xml:space="preserve"> na Cidade de </w:t>
      </w:r>
      <w:r w:rsidR="000C1FFD" w:rsidRPr="00EE628F">
        <w:t xml:space="preserve">São Paulo, Estado de </w:t>
      </w:r>
      <w:r w:rsidR="000C1FFD" w:rsidRPr="00F23F94">
        <w:t>São Paulo, na Rua Joaquim Floriano, nº 466, Bloco B, sala 1.401, CEP 04534-002, inscrita no CNPJ sob o nº 15.227.994/0004-01</w:t>
      </w:r>
      <w:r w:rsidR="00B367B3" w:rsidRPr="00C345A0">
        <w:rPr>
          <w:color w:val="000000"/>
        </w:rPr>
        <w:t xml:space="preserve">, </w:t>
      </w:r>
      <w:r w:rsidR="002B64AD" w:rsidRPr="00C345A0">
        <w:rPr>
          <w:color w:val="000000"/>
        </w:rPr>
        <w:t>na qualidade de agente fiduciário dos CRI</w:t>
      </w:r>
      <w:r w:rsidR="00B53A9D" w:rsidRPr="00C345A0">
        <w:rPr>
          <w:color w:val="000000"/>
        </w:rPr>
        <w:t xml:space="preserve"> (conforme definido abaixo)</w:t>
      </w:r>
      <w:r w:rsidR="006623EE" w:rsidRPr="00C345A0">
        <w:rPr>
          <w:color w:val="000000"/>
        </w:rPr>
        <w:t xml:space="preserve"> </w:t>
      </w:r>
      <w:r w:rsidR="00B367B3" w:rsidRPr="00C345A0">
        <w:rPr>
          <w:color w:val="000000"/>
        </w:rPr>
        <w:t>(“</w:t>
      </w:r>
      <w:r w:rsidR="00B367B3" w:rsidRPr="00C345A0">
        <w:rPr>
          <w:color w:val="000000"/>
          <w:u w:val="single"/>
        </w:rPr>
        <w:t>A</w:t>
      </w:r>
      <w:r w:rsidR="006623EE" w:rsidRPr="00C345A0">
        <w:rPr>
          <w:color w:val="000000"/>
          <w:u w:val="single"/>
        </w:rPr>
        <w:t xml:space="preserve">gente </w:t>
      </w:r>
      <w:r w:rsidR="00B367B3" w:rsidRPr="00C345A0">
        <w:rPr>
          <w:color w:val="000000"/>
          <w:u w:val="single"/>
        </w:rPr>
        <w:t>F</w:t>
      </w:r>
      <w:r w:rsidR="006623EE" w:rsidRPr="00C345A0">
        <w:rPr>
          <w:color w:val="000000"/>
          <w:u w:val="single"/>
        </w:rPr>
        <w:t>iduciário</w:t>
      </w:r>
      <w:r w:rsidR="00B367B3" w:rsidRPr="00C345A0">
        <w:rPr>
          <w:color w:val="000000"/>
        </w:rPr>
        <w:t>”</w:t>
      </w:r>
      <w:r w:rsidR="006623EE" w:rsidRPr="00C345A0">
        <w:rPr>
          <w:color w:val="000000"/>
        </w:rPr>
        <w:t>)</w:t>
      </w:r>
      <w:r w:rsidR="004259C0" w:rsidRPr="00C345A0">
        <w:rPr>
          <w:color w:val="000000"/>
        </w:rPr>
        <w:t>,</w:t>
      </w:r>
      <w:r w:rsidR="006623EE" w:rsidRPr="00C345A0">
        <w:rPr>
          <w:color w:val="000000"/>
        </w:rPr>
        <w:t xml:space="preserve"> </w:t>
      </w:r>
      <w:r w:rsidR="00F864DE" w:rsidRPr="00133D58">
        <w:rPr>
          <w:color w:val="000000"/>
        </w:rPr>
        <w:t>semestralmente</w:t>
      </w:r>
      <w:r w:rsidR="006623EE" w:rsidRPr="00133D58">
        <w:rPr>
          <w:color w:val="000000"/>
        </w:rPr>
        <w:t xml:space="preserve">, </w:t>
      </w:r>
      <w:r w:rsidR="00133D58" w:rsidRPr="00133D58">
        <w:rPr>
          <w:color w:val="000000"/>
        </w:rPr>
        <w:t xml:space="preserve">semestralmente, sempre nos meses [•] e [•] de cada </w:t>
      </w:r>
      <w:r w:rsidR="00133D58" w:rsidRPr="00133D58">
        <w:rPr>
          <w:color w:val="000000"/>
        </w:rPr>
        <w:lastRenderedPageBreak/>
        <w:t>ano, sendo o primeiro relatório enviado em [</w:t>
      </w:r>
      <w:r w:rsidR="00133D58" w:rsidRPr="00133D58">
        <w:rPr>
          <w:color w:val="000000"/>
          <w:highlight w:val="yellow"/>
        </w:rPr>
        <w:t>•</w:t>
      </w:r>
      <w:r w:rsidR="00133D58" w:rsidRPr="00133D58">
        <w:rPr>
          <w:color w:val="000000"/>
        </w:rPr>
        <w:t>] de [</w:t>
      </w:r>
      <w:r w:rsidR="00133D58" w:rsidRPr="00133D58">
        <w:rPr>
          <w:color w:val="000000"/>
          <w:highlight w:val="yellow"/>
        </w:rPr>
        <w:t>•</w:t>
      </w:r>
      <w:r w:rsidR="00133D58" w:rsidRPr="00133D58">
        <w:rPr>
          <w:color w:val="000000"/>
        </w:rPr>
        <w:t>] de 2019</w:t>
      </w:r>
      <w:r w:rsidR="00AD748B" w:rsidRPr="00C345A0">
        <w:rPr>
          <w:color w:val="000000"/>
        </w:rPr>
        <w:t xml:space="preserve"> e até a</w:t>
      </w:r>
      <w:r w:rsidR="002D2764" w:rsidRPr="00C345A0">
        <w:rPr>
          <w:color w:val="000000"/>
        </w:rPr>
        <w:t>: (i) destinação total dos recursos obtidos pela Emissora; ou (</w:t>
      </w:r>
      <w:proofErr w:type="spellStart"/>
      <w:r w:rsidR="002D2764" w:rsidRPr="00C345A0">
        <w:rPr>
          <w:color w:val="000000"/>
        </w:rPr>
        <w:t>ii</w:t>
      </w:r>
      <w:proofErr w:type="spellEnd"/>
      <w:r w:rsidR="002D2764" w:rsidRPr="00C345A0">
        <w:rPr>
          <w:color w:val="000000"/>
        </w:rPr>
        <w:t>)</w:t>
      </w:r>
      <w:r w:rsidR="00053216" w:rsidRPr="00C345A0">
        <w:rPr>
          <w:color w:val="000000"/>
        </w:rPr>
        <w:t xml:space="preserve"> </w:t>
      </w:r>
      <w:r w:rsidR="00AD748B" w:rsidRPr="00C345A0">
        <w:rPr>
          <w:color w:val="000000"/>
        </w:rPr>
        <w:t>Data de Vencimento</w:t>
      </w:r>
      <w:r w:rsidR="002D2764" w:rsidRPr="00C345A0">
        <w:rPr>
          <w:color w:val="000000"/>
        </w:rPr>
        <w:t>, o que ocorrer primeiro</w:t>
      </w:r>
      <w:r w:rsidR="006623EE" w:rsidRPr="00C345A0">
        <w:rPr>
          <w:color w:val="000000"/>
        </w:rPr>
        <w:t>, um relatório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F864DE">
        <w:rPr>
          <w:color w:val="000000"/>
          <w:u w:val="single"/>
        </w:rPr>
        <w:t>Semestral</w:t>
      </w:r>
      <w:r w:rsidR="002D2764" w:rsidRPr="00C345A0">
        <w:rPr>
          <w:color w:val="000000"/>
        </w:rPr>
        <w:t>”)</w:t>
      </w:r>
      <w:r w:rsidR="006623EE" w:rsidRPr="00C345A0">
        <w:rPr>
          <w:color w:val="000000"/>
        </w:rPr>
        <w:t xml:space="preserve">, </w:t>
      </w:r>
      <w:r w:rsidR="00AD748B" w:rsidRPr="00C345A0">
        <w:rPr>
          <w:color w:val="000000"/>
        </w:rPr>
        <w:t>informando o valor total destinado até a data de envio do referido relatório</w:t>
      </w:r>
      <w:r w:rsidR="00B45B05">
        <w:rPr>
          <w:color w:val="000000"/>
        </w:rPr>
        <w:t xml:space="preserve">. </w:t>
      </w:r>
      <w:r w:rsidR="00B45B05">
        <w:t xml:space="preserve">Fica facultado ao Agente Fiduciário solicitar, a qualquer tempo, à </w:t>
      </w:r>
      <w:r w:rsidR="00133D58">
        <w:t>Emissora</w:t>
      </w:r>
      <w:r w:rsidR="00B45B05">
        <w:t xml:space="preserve"> por meio de notificação prévia, o envio de cópia das notas fiscais</w:t>
      </w:r>
      <w:r w:rsidR="00133D58">
        <w:t xml:space="preserve"> por ela emitidas</w:t>
      </w:r>
      <w:r w:rsidR="00B45B05">
        <w:t xml:space="preserve">. A </w:t>
      </w:r>
      <w:r w:rsidR="00133D58">
        <w:t>Emissora</w:t>
      </w:r>
      <w:r w:rsidR="00B45B05">
        <w:t xml:space="preserve"> deverá enviar ao Agente Fiduciário cópia das notas fiscais solicitadas em até 5 (cinco) Dias Úteis contados da data do recebimento da respectiva sol</w:t>
      </w:r>
      <w:r w:rsidR="006B5262">
        <w:t>icitação pelo Agente Fiduciário</w:t>
      </w:r>
      <w:r w:rsidR="00B45B05">
        <w:t>.</w:t>
      </w:r>
      <w:r w:rsidR="00503BD3" w:rsidRPr="00C345A0">
        <w:rPr>
          <w:color w:val="000000"/>
        </w:rPr>
        <w:t>.</w:t>
      </w:r>
      <w:r w:rsidR="000F0C8A">
        <w:rPr>
          <w:color w:val="000000"/>
        </w:rPr>
        <w:t xml:space="preserve"> </w:t>
      </w:r>
    </w:p>
    <w:p w:rsidR="00852352" w:rsidRPr="00C345A0" w:rsidRDefault="00852352" w:rsidP="002101B8">
      <w:pPr>
        <w:tabs>
          <w:tab w:val="left" w:pos="851"/>
        </w:tabs>
        <w:jc w:val="both"/>
        <w:rPr>
          <w:color w:val="000000"/>
        </w:rPr>
      </w:pPr>
    </w:p>
    <w:p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F864DE">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F864DE">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rsidR="006623EE" w:rsidRPr="00C345A0" w:rsidRDefault="006623EE" w:rsidP="002101B8">
      <w:pPr>
        <w:tabs>
          <w:tab w:val="left" w:pos="851"/>
        </w:tabs>
        <w:jc w:val="both"/>
        <w:rPr>
          <w:color w:val="000000"/>
        </w:rPr>
      </w:pPr>
    </w:p>
    <w:p w:rsidR="00374171" w:rsidRDefault="00374171" w:rsidP="00C345A0">
      <w:pPr>
        <w:tabs>
          <w:tab w:val="left" w:pos="0"/>
        </w:tabs>
        <w:jc w:val="both"/>
        <w:rPr>
          <w:color w:val="000000"/>
        </w:rPr>
      </w:pPr>
      <w:r w:rsidRPr="00C5760A">
        <w:rPr>
          <w:color w:val="000000"/>
        </w:rPr>
        <w:t>3.5.4.2. Para fins do disposto n</w:t>
      </w:r>
      <w:r w:rsidR="000F0C8A">
        <w:rPr>
          <w:color w:val="000000"/>
        </w:rPr>
        <w:t>a Cláusula</w:t>
      </w:r>
      <w:r w:rsidRPr="00C5760A">
        <w:rPr>
          <w:color w:val="000000"/>
        </w:rPr>
        <w:t xml:space="preserve"> 3.5.4.1. acima, as Partes desde já concordam que o Agente Fiduciário limitar-se-á, tão somente, a verificar o preenchimento dos requisitos formais constantes dos modelos do Relatório </w:t>
      </w:r>
      <w:r w:rsidR="00F864DE">
        <w:rPr>
          <w:color w:val="000000"/>
        </w:rPr>
        <w:t>Semestral</w:t>
      </w:r>
      <w:r w:rsidRPr="00C5760A">
        <w:rPr>
          <w:color w:val="000000"/>
        </w:rPr>
        <w:t xml:space="preserve">. O Agente Fiduciário não será responsável por verificar a suficiência, validade, qualidade, veracidade ou completude das informações técnicas e financeiras constantes do Relatório </w:t>
      </w:r>
      <w:r w:rsidR="00F864DE">
        <w:rPr>
          <w:color w:val="000000"/>
        </w:rPr>
        <w:t>Semestral</w:t>
      </w:r>
      <w:r w:rsidRPr="00C5760A">
        <w:rPr>
          <w:color w:val="000000"/>
        </w:rPr>
        <w:t xml:space="preserve">, ou ainda em qualquer outro documento que lhes seja enviado com o fim de complementar, esclarecer, retificar ou ratificar as informações do referido Relatório </w:t>
      </w:r>
      <w:r w:rsidR="00F864DE">
        <w:rPr>
          <w:color w:val="000000"/>
        </w:rPr>
        <w:t>Semestral</w:t>
      </w:r>
      <w:r w:rsidRPr="00C5760A">
        <w:rPr>
          <w:color w:val="000000"/>
        </w:rPr>
        <w:t>.</w:t>
      </w:r>
    </w:p>
    <w:p w:rsidR="00A71A31" w:rsidRDefault="00A71A31" w:rsidP="003F4C79">
      <w:pPr>
        <w:tabs>
          <w:tab w:val="left" w:pos="0"/>
        </w:tabs>
        <w:jc w:val="both"/>
        <w:rPr>
          <w:color w:val="000000"/>
        </w:rPr>
      </w:pPr>
    </w:p>
    <w:p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rsidR="001B37DC" w:rsidRPr="00C345A0" w:rsidRDefault="001B37DC" w:rsidP="001B37DC">
      <w:pPr>
        <w:tabs>
          <w:tab w:val="left" w:pos="851"/>
        </w:tabs>
        <w:jc w:val="both"/>
        <w:rPr>
          <w:b/>
          <w:color w:val="000000"/>
        </w:rPr>
      </w:pPr>
    </w:p>
    <w:p w:rsidR="001B37DC" w:rsidRPr="00C345A0" w:rsidRDefault="001B37DC" w:rsidP="001B37DC">
      <w:pPr>
        <w:tabs>
          <w:tab w:val="left" w:pos="851"/>
        </w:tabs>
        <w:jc w:val="both"/>
        <w:rPr>
          <w:color w:val="000000"/>
        </w:rPr>
      </w:pPr>
      <w:r w:rsidRPr="00C345A0">
        <w:rPr>
          <w:color w:val="000000"/>
        </w:rPr>
        <w:t>3.6.1.</w:t>
      </w:r>
      <w:r w:rsidRPr="00C345A0">
        <w:rPr>
          <w:color w:val="000000"/>
        </w:rPr>
        <w:tab/>
        <w:t xml:space="preserve">As Debêntures da presente Emissão serão vinculadas à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C345A0">
        <w:rPr>
          <w:color w:val="000000"/>
        </w:rPr>
        <w:t xml:space="preserve">ª série da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C75CE6" w:rsidRPr="00C345A0">
        <w:rPr>
          <w:color w:val="000000"/>
        </w:rPr>
        <w:t xml:space="preserve">ª </w:t>
      </w:r>
      <w:r w:rsidRPr="00C345A0">
        <w:rPr>
          <w:color w:val="000000"/>
        </w:rPr>
        <w:t xml:space="preserve">emissão de Certificado de Recebíveis Imobiliários da </w:t>
      </w:r>
      <w:r w:rsidR="00561DCE">
        <w:rPr>
          <w:color w:val="000000"/>
        </w:rPr>
        <w:t>Debenturista</w:t>
      </w:r>
      <w:r w:rsidR="005B6EA3" w:rsidRPr="00C345A0">
        <w:rPr>
          <w:color w:val="000000"/>
        </w:rPr>
        <w:t xml:space="preserve"> </w:t>
      </w:r>
      <w:r w:rsidRPr="00C345A0">
        <w:rPr>
          <w:color w:val="000000"/>
        </w:rPr>
        <w:t>(“</w:t>
      </w:r>
      <w:r w:rsidRPr="00C345A0">
        <w:rPr>
          <w:color w:val="000000"/>
          <w:u w:val="single"/>
        </w:rPr>
        <w:t>CRI</w:t>
      </w:r>
      <w:r w:rsidRPr="00C345A0">
        <w:rPr>
          <w:color w:val="000000"/>
        </w:rPr>
        <w:t xml:space="preserve">”), sendo certo que os CRI serão </w:t>
      </w:r>
      <w:r w:rsidR="000F0C8A" w:rsidRPr="000F0C8A">
        <w:rPr>
          <w:color w:val="000000"/>
        </w:rPr>
        <w:t>objeto de emissão e oferta pública de distribuição, com esforços restritos de colocação, nos termos da Instrução da CVM nº 476, de 16 de janeiro de 2009, conforme em vigor (“</w:t>
      </w:r>
      <w:r w:rsidR="000F0C8A" w:rsidRPr="000F0C8A">
        <w:rPr>
          <w:color w:val="000000"/>
          <w:u w:val="single"/>
        </w:rPr>
        <w:t>Instrução CVM nº 476/09</w:t>
      </w:r>
      <w:r w:rsidR="000F0C8A" w:rsidRPr="000F0C8A">
        <w:rPr>
          <w:color w:val="000000"/>
        </w:rPr>
        <w:t>” e “</w:t>
      </w:r>
      <w:r w:rsidR="000F0C8A" w:rsidRPr="000F0C8A">
        <w:rPr>
          <w:color w:val="000000"/>
          <w:u w:val="single"/>
        </w:rPr>
        <w:t>Oferta Pública Restrita</w:t>
      </w:r>
      <w:r w:rsidR="000F0C8A" w:rsidRPr="000F0C8A">
        <w:rPr>
          <w:color w:val="000000"/>
        </w:rPr>
        <w:t>”, respectivamente), e serão destinados a investidores profissionais, conforme definidos na Instrução CVM nº 539, de 13 de novembro de 2013, conforme em vigor.</w:t>
      </w:r>
    </w:p>
    <w:p w:rsidR="001B37DC" w:rsidRPr="00C345A0" w:rsidRDefault="001B37DC" w:rsidP="001B37DC">
      <w:pPr>
        <w:tabs>
          <w:tab w:val="left" w:pos="851"/>
        </w:tabs>
        <w:jc w:val="both"/>
        <w:rPr>
          <w:color w:val="000000"/>
        </w:rPr>
      </w:pPr>
    </w:p>
    <w:p w:rsidR="001B37DC" w:rsidRPr="00C345A0"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0B13C1">
        <w:rPr>
          <w:color w:val="000000"/>
        </w:rPr>
        <w:t xml:space="preserve">Lei </w:t>
      </w:r>
      <w:r w:rsidR="000B13C1" w:rsidRPr="003B5FA7">
        <w:t>9.514, de 20 de novembro de 1997, conforme em vigor</w:t>
      </w:r>
      <w:r w:rsidR="000B13C1" w:rsidRPr="00C345A0">
        <w:rPr>
          <w:color w:val="000000"/>
        </w:rPr>
        <w:t xml:space="preserve"> </w:t>
      </w:r>
      <w:r w:rsidR="000B13C1">
        <w:rPr>
          <w:color w:val="000000"/>
        </w:rPr>
        <w:t>("</w:t>
      </w:r>
      <w:r w:rsidRPr="000B13C1">
        <w:rPr>
          <w:color w:val="000000"/>
          <w:u w:val="single"/>
        </w:rPr>
        <w:t>Lei 9.514/97</w:t>
      </w:r>
      <w:r w:rsidR="000B13C1">
        <w:rPr>
          <w:color w:val="000000"/>
        </w:rPr>
        <w:t>")</w:t>
      </w:r>
      <w:r w:rsidRPr="00C345A0">
        <w:rPr>
          <w:color w:val="000000"/>
        </w:rPr>
        <w:t xml:space="preserve">, todos e quaisquer recursos devidos à </w:t>
      </w:r>
      <w:r w:rsidR="00561DCE">
        <w:rPr>
          <w:color w:val="000000"/>
        </w:rPr>
        <w:t>Debenturista</w:t>
      </w:r>
      <w:r w:rsidRPr="00C345A0">
        <w:rPr>
          <w:color w:val="000000"/>
        </w:rPr>
        <w:t>, em decorrência de sua titularidade das Debêntures, estarão expressamente vinculados aos pagamentos a serem realizados pelos investidores dos CRI e não estarão sujeitos a qualquer tipo de compensação com obrigações da Debenturista.</w:t>
      </w:r>
    </w:p>
    <w:p w:rsidR="001B37DC" w:rsidRPr="00C345A0" w:rsidRDefault="001B37DC" w:rsidP="002101B8">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51" w:name="_DV_M78"/>
      <w:bookmarkStart w:id="52" w:name="_Toc499990325"/>
      <w:bookmarkEnd w:id="51"/>
      <w:r w:rsidRPr="00C345A0">
        <w:rPr>
          <w:smallCaps w:val="0"/>
          <w:color w:val="000000"/>
        </w:rPr>
        <w:t xml:space="preserve">CLÁUSULA IV </w:t>
      </w:r>
    </w:p>
    <w:p w:rsidR="00A1283C" w:rsidRPr="00C345A0" w:rsidRDefault="00A1283C" w:rsidP="002101B8">
      <w:pPr>
        <w:pStyle w:val="Heading1"/>
        <w:tabs>
          <w:tab w:val="left" w:pos="851"/>
        </w:tabs>
        <w:rPr>
          <w:smallCaps w:val="0"/>
          <w:color w:val="000000"/>
        </w:rPr>
      </w:pPr>
      <w:r w:rsidRPr="00C345A0">
        <w:rPr>
          <w:smallCaps w:val="0"/>
          <w:color w:val="000000"/>
        </w:rPr>
        <w:t>CARACTERÍSTICAS DAS DEBÊNTURES</w:t>
      </w:r>
      <w:bookmarkEnd w:id="52"/>
    </w:p>
    <w:p w:rsidR="00A1283C" w:rsidRPr="00C345A0" w:rsidRDefault="00A1283C" w:rsidP="002101B8">
      <w:pPr>
        <w:tabs>
          <w:tab w:val="left" w:pos="851"/>
        </w:tabs>
        <w:jc w:val="both"/>
        <w:rPr>
          <w:color w:val="000000"/>
        </w:rPr>
      </w:pPr>
      <w:bookmarkStart w:id="53" w:name="_Toc499990326"/>
    </w:p>
    <w:p w:rsidR="00A1283C" w:rsidRPr="00C345A0" w:rsidRDefault="00A1283C" w:rsidP="00E3490A">
      <w:pPr>
        <w:keepNext/>
        <w:widowControl w:val="0"/>
        <w:tabs>
          <w:tab w:val="left" w:pos="851"/>
        </w:tabs>
        <w:jc w:val="both"/>
        <w:rPr>
          <w:b/>
          <w:color w:val="000000"/>
        </w:rPr>
      </w:pPr>
      <w:bookmarkStart w:id="54" w:name="_DV_M79"/>
      <w:bookmarkEnd w:id="54"/>
      <w:r w:rsidRPr="00C345A0">
        <w:rPr>
          <w:b/>
          <w:color w:val="000000"/>
        </w:rPr>
        <w:lastRenderedPageBreak/>
        <w:t>4.1.</w:t>
      </w:r>
      <w:r w:rsidRPr="00C345A0">
        <w:rPr>
          <w:b/>
          <w:color w:val="000000"/>
        </w:rPr>
        <w:tab/>
        <w:t>Características Básicas</w:t>
      </w:r>
    </w:p>
    <w:p w:rsidR="00A1283C" w:rsidRPr="00C345A0" w:rsidRDefault="00A1283C" w:rsidP="00E3490A">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E3490A">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5" w:name="_DV_M80"/>
      <w:bookmarkEnd w:id="55"/>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9D468B" w:rsidRPr="00C345A0">
        <w:rPr>
          <w:smallCaps/>
          <w:color w:val="000000"/>
        </w:rPr>
        <w:t>[</w:t>
      </w:r>
      <w:r w:rsidR="009D468B" w:rsidRPr="00C345A0">
        <w:rPr>
          <w:smallCaps/>
          <w:color w:val="000000"/>
          <w:highlight w:val="yellow"/>
        </w:rPr>
        <w:t>•</w:t>
      </w:r>
      <w:r w:rsidR="009D468B" w:rsidRPr="00C345A0">
        <w:rPr>
          <w:smallCaps/>
          <w:color w:val="000000"/>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6A0717" w:rsidRPr="006A0717">
        <w:rPr>
          <w:rFonts w:ascii="Times New Roman" w:hAnsi="Times New Roman"/>
          <w:color w:val="000000"/>
          <w:sz w:val="24"/>
          <w:szCs w:val="24"/>
        </w:rPr>
        <w:t>abril</w:t>
      </w:r>
      <w:r w:rsidR="006A071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6" w:name="_DV_M82"/>
      <w:bookmarkStart w:id="57" w:name="_DV_C80"/>
      <w:bookmarkEnd w:id="56"/>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58" w:name="_DV_M83"/>
      <w:bookmarkEnd w:id="57"/>
      <w:bookmarkEnd w:id="58"/>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xml:space="preserve">, escriturais e nominativas, sem emissão de cautelas ou certificados.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59" w:name="_DV_M84"/>
      <w:bookmarkEnd w:id="59"/>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60" w:name="_DV_M85"/>
      <w:bookmarkEnd w:id="60"/>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 Emissão, vencendo em </w:t>
      </w:r>
      <w:r w:rsidR="005A4EA5" w:rsidRPr="00C345A0">
        <w:rPr>
          <w:smallCaps/>
          <w:color w:val="000000"/>
        </w:rPr>
        <w:t>[</w:t>
      </w:r>
      <w:r w:rsidR="005A4EA5" w:rsidRPr="00C345A0">
        <w:rPr>
          <w:smallCaps/>
          <w:color w:val="000000"/>
          <w:highlight w:val="yellow"/>
        </w:rPr>
        <w:t>•</w:t>
      </w:r>
      <w:r w:rsidR="005A4EA5" w:rsidRPr="00C345A0">
        <w:rPr>
          <w:smallCaps/>
          <w:color w:val="000000"/>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6A0717" w:rsidRPr="006A0717">
        <w:rPr>
          <w:rFonts w:ascii="Times New Roman" w:hAnsi="Times New Roman"/>
          <w:color w:val="000000"/>
          <w:sz w:val="24"/>
          <w:szCs w:val="24"/>
        </w:rPr>
        <w:t>abril</w:t>
      </w:r>
      <w:r w:rsidR="006A071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D26521">
        <w:rPr>
          <w:rFonts w:ascii="Times New Roman" w:hAnsi="Times New Roman"/>
          <w:color w:val="000000"/>
          <w:sz w:val="24"/>
          <w:szCs w:val="24"/>
        </w:rPr>
        <w:t>, conforme o caso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 xml:space="preserve">pro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1" w:name="_DV_M92"/>
      <w:bookmarkEnd w:id="61"/>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Debêntures será de </w:t>
      </w:r>
      <w:r w:rsidR="00E977B9" w:rsidRPr="00C345A0">
        <w:rPr>
          <w:rFonts w:ascii="Times New Roman" w:hAnsi="Times New Roman"/>
          <w:color w:val="000000"/>
          <w:sz w:val="24"/>
          <w:szCs w:val="24"/>
        </w:rPr>
        <w:t>R$</w:t>
      </w:r>
      <w:r w:rsidR="00D26521">
        <w:rPr>
          <w:rFonts w:ascii="Times New Roman" w:hAnsi="Times New Roman"/>
          <w:sz w:val="24"/>
          <w:szCs w:val="24"/>
        </w:rPr>
        <w:t xml:space="preserve"> </w:t>
      </w:r>
      <w:r w:rsidR="00A8225B" w:rsidRPr="00C345A0">
        <w:rPr>
          <w:rFonts w:ascii="Times New Roman" w:hAnsi="Times New Roman"/>
          <w:smallCaps/>
          <w:color w:val="000000"/>
          <w:sz w:val="24"/>
          <w:szCs w:val="24"/>
        </w:rPr>
        <w:t xml:space="preserve">1.000,00 </w:t>
      </w:r>
      <w:r w:rsidR="00A8225B" w:rsidRPr="00C345A0">
        <w:rPr>
          <w:rFonts w:ascii="Times New Roman" w:hAnsi="Times New Roman"/>
          <w:color w:val="000000"/>
          <w:sz w:val="24"/>
          <w:szCs w:val="24"/>
        </w:rPr>
        <w:t>(mil) reais</w:t>
      </w:r>
      <w:r w:rsidR="00A8225B" w:rsidRPr="00995A5C">
        <w:rPr>
          <w:rFonts w:ascii="Times New Roman" w:hAnsi="Times New Roman"/>
          <w:color w:val="000000"/>
          <w:sz w:val="24"/>
          <w:szCs w:val="24"/>
        </w:rPr>
        <w:t xml:space="preserve">, </w:t>
      </w:r>
      <w:r w:rsidRPr="00C345A0">
        <w:rPr>
          <w:rFonts w:ascii="Times New Roman" w:hAnsi="Times New Roman"/>
          <w:color w:val="000000"/>
          <w:sz w:val="24"/>
          <w:szCs w:val="24"/>
        </w:rPr>
        <w:t xml:space="preserve">na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62" w:name="_DV_M93"/>
      <w:bookmarkEnd w:id="62"/>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0F0C8A">
        <w:rPr>
          <w:rFonts w:ascii="Times New Roman" w:hAnsi="Times New Roman"/>
          <w:smallCaps/>
          <w:color w:val="000000"/>
          <w:sz w:val="24"/>
          <w:szCs w:val="24"/>
        </w:rPr>
        <w:t>100</w:t>
      </w:r>
      <w:r w:rsidR="00A8225B" w:rsidRPr="00C345A0">
        <w:rPr>
          <w:rFonts w:ascii="Times New Roman" w:hAnsi="Times New Roman"/>
          <w:smallCaps/>
          <w:color w:val="000000"/>
          <w:sz w:val="24"/>
          <w:szCs w:val="24"/>
        </w:rPr>
        <w:t>.000</w:t>
      </w:r>
      <w:r w:rsidR="00A8225B" w:rsidRPr="00995A5C">
        <w:rPr>
          <w:rFonts w:ascii="Times New Roman" w:hAnsi="Times New Roman"/>
          <w:color w:val="000000"/>
          <w:sz w:val="24"/>
          <w:szCs w:val="24"/>
        </w:rPr>
        <w:t xml:space="preserve"> (</w:t>
      </w:r>
      <w:r w:rsidR="000F0C8A">
        <w:rPr>
          <w:rFonts w:ascii="Times New Roman" w:hAnsi="Times New Roman"/>
          <w:color w:val="000000"/>
          <w:sz w:val="24"/>
          <w:szCs w:val="24"/>
        </w:rPr>
        <w:t>cem</w:t>
      </w:r>
      <w:r w:rsidR="00A8225B" w:rsidRPr="00C345A0">
        <w:rPr>
          <w:rFonts w:ascii="Times New Roman" w:hAnsi="Times New Roman"/>
          <w:color w:val="000000"/>
          <w:sz w:val="24"/>
          <w:szCs w:val="24"/>
        </w:rPr>
        <w:t xml:space="preserve"> mil</w:t>
      </w:r>
      <w:r w:rsidR="00A8225B" w:rsidRPr="00995A5C">
        <w:rPr>
          <w:rFonts w:ascii="Times New Roman" w:hAnsi="Times New Roman"/>
          <w:color w:val="000000"/>
          <w:sz w:val="24"/>
          <w:szCs w:val="24"/>
        </w:rPr>
        <w:t xml:space="preserve">) </w:t>
      </w:r>
      <w:r w:rsidRPr="00995A5C">
        <w:rPr>
          <w:rFonts w:ascii="Times New Roman" w:hAnsi="Times New Roman"/>
          <w:color w:val="000000"/>
          <w:sz w:val="24"/>
          <w:szCs w:val="24"/>
        </w:rPr>
        <w:t>Debêntures</w:t>
      </w:r>
      <w:bookmarkStart w:id="63" w:name="_DV_M97"/>
      <w:bookmarkStart w:id="64" w:name="_DV_M94"/>
      <w:bookmarkStart w:id="65" w:name="_DV_M95"/>
      <w:bookmarkStart w:id="66" w:name="_DV_M96"/>
      <w:bookmarkEnd w:id="63"/>
      <w:bookmarkEnd w:id="64"/>
      <w:bookmarkEnd w:id="65"/>
      <w:bookmarkEnd w:id="66"/>
      <w:r w:rsidRPr="00995A5C">
        <w:rPr>
          <w:rFonts w:ascii="Times New Roman" w:hAnsi="Times New Roman"/>
          <w:color w:val="000000"/>
          <w:sz w:val="24"/>
          <w:szCs w:val="24"/>
        </w:rPr>
        <w:t xml:space="preserve">, totalizando </w:t>
      </w:r>
      <w:r w:rsidRPr="00C345A0">
        <w:rPr>
          <w:rFonts w:ascii="Times New Roman" w:hAnsi="Times New Roman"/>
          <w:color w:val="000000"/>
          <w:sz w:val="24"/>
          <w:szCs w:val="24"/>
        </w:rPr>
        <w:t>R$</w:t>
      </w:r>
      <w:r w:rsidR="000F0C8A">
        <w:rPr>
          <w:rFonts w:ascii="Times New Roman" w:hAnsi="Times New Roman"/>
          <w:color w:val="000000"/>
          <w:sz w:val="24"/>
          <w:szCs w:val="24"/>
        </w:rPr>
        <w:t>100</w:t>
      </w:r>
      <w:r w:rsidR="00477517" w:rsidRPr="00C345A0">
        <w:rPr>
          <w:rFonts w:ascii="Times New Roman" w:hAnsi="Times New Roman"/>
          <w:smallCaps/>
          <w:color w:val="000000"/>
          <w:sz w:val="24"/>
          <w:szCs w:val="24"/>
        </w:rPr>
        <w:t>.000</w:t>
      </w:r>
      <w:r w:rsidR="00031181" w:rsidRPr="00C345A0">
        <w:rPr>
          <w:rFonts w:ascii="Times New Roman" w:hAnsi="Times New Roman"/>
          <w:color w:val="000000"/>
          <w:sz w:val="24"/>
          <w:szCs w:val="24"/>
        </w:rPr>
        <w:t>.000,00</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cem</w:t>
      </w:r>
      <w:r w:rsidR="00477517" w:rsidRPr="00C345A0">
        <w:rPr>
          <w:rFonts w:ascii="Times New Roman" w:hAnsi="Times New Roman"/>
          <w:color w:val="000000"/>
          <w:sz w:val="24"/>
          <w:szCs w:val="24"/>
        </w:rPr>
        <w:t xml:space="preserve"> </w:t>
      </w:r>
      <w:r w:rsidR="00031181" w:rsidRPr="00C345A0">
        <w:rPr>
          <w:rFonts w:ascii="Times New Roman" w:hAnsi="Times New Roman"/>
          <w:color w:val="000000"/>
          <w:sz w:val="24"/>
          <w:szCs w:val="24"/>
        </w:rPr>
        <w:t>milhões de</w:t>
      </w:r>
      <w:r w:rsidR="001B37DC" w:rsidRPr="00C345A0">
        <w:rPr>
          <w:rFonts w:ascii="Times New Roman" w:hAnsi="Times New Roman"/>
          <w:color w:val="000000"/>
          <w:sz w:val="24"/>
          <w:szCs w:val="24"/>
        </w:rPr>
        <w:t xml:space="preserve"> </w:t>
      </w:r>
      <w:r w:rsidRPr="00C345A0">
        <w:rPr>
          <w:rFonts w:ascii="Times New Roman" w:hAnsi="Times New Roman"/>
          <w:color w:val="000000"/>
          <w:sz w:val="24"/>
          <w:szCs w:val="24"/>
        </w:rPr>
        <w:t>reais) na Data de Emissão</w:t>
      </w:r>
      <w:r w:rsidR="006015B2">
        <w:rPr>
          <w:rFonts w:ascii="Times New Roman" w:hAnsi="Times New Roman"/>
          <w:color w:val="000000"/>
          <w:sz w:val="24"/>
          <w:szCs w:val="24"/>
        </w:rPr>
        <w:t>.</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b/>
          <w:color w:val="000000"/>
        </w:rPr>
      </w:pPr>
      <w:bookmarkStart w:id="67" w:name="_DV_M98"/>
      <w:bookmarkStart w:id="68" w:name="_Toc499990343"/>
      <w:bookmarkEnd w:id="53"/>
      <w:bookmarkEnd w:id="67"/>
      <w:r w:rsidRPr="00C345A0">
        <w:rPr>
          <w:b/>
          <w:color w:val="000000"/>
        </w:rPr>
        <w:t>4.2.</w:t>
      </w:r>
      <w:r w:rsidRPr="00C345A0">
        <w:rPr>
          <w:b/>
          <w:color w:val="000000"/>
        </w:rPr>
        <w:tab/>
        <w:t>Atualização e Remuneração</w:t>
      </w:r>
    </w:p>
    <w:p w:rsidR="00A1283C" w:rsidRPr="00C345A0" w:rsidRDefault="00A1283C" w:rsidP="002101B8">
      <w:pPr>
        <w:pStyle w:val="BodyTextIndent"/>
        <w:widowControl/>
        <w:tabs>
          <w:tab w:val="left" w:pos="851"/>
        </w:tabs>
        <w:rPr>
          <w:color w:val="000000"/>
          <w:sz w:val="24"/>
          <w:szCs w:val="24"/>
        </w:rPr>
      </w:pPr>
    </w:p>
    <w:p w:rsidR="00A1283C" w:rsidRPr="00C345A0" w:rsidRDefault="00A1283C" w:rsidP="002101B8">
      <w:pPr>
        <w:tabs>
          <w:tab w:val="left" w:pos="851"/>
        </w:tabs>
        <w:jc w:val="both"/>
      </w:pPr>
      <w:bookmarkStart w:id="69" w:name="_DV_M99"/>
      <w:bookmarkEnd w:id="69"/>
      <w:r w:rsidRPr="00C345A0">
        <w:rPr>
          <w:color w:val="000000"/>
        </w:rPr>
        <w:t>4.2.1.</w:t>
      </w:r>
      <w:r w:rsidRPr="00C345A0">
        <w:rPr>
          <w:color w:val="000000"/>
        </w:rPr>
        <w:tab/>
        <w:t>A</w:t>
      </w:r>
      <w:r w:rsidRPr="00C345A0">
        <w:t>s Debêntures não terão o seu Valor Nominal Unitário atualizado.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1F497D"/>
        </w:rPr>
      </w:pPr>
      <w:r w:rsidRPr="00C345A0">
        <w:rPr>
          <w:color w:val="000000"/>
        </w:rPr>
        <w:t>4.2.2.</w:t>
      </w:r>
      <w:r w:rsidRPr="00C345A0">
        <w:rPr>
          <w:color w:val="000000"/>
        </w:rPr>
        <w:tab/>
      </w:r>
      <w:bookmarkStart w:id="70"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Pr="00C345A0">
        <w:t xml:space="preserve">correspondentes </w:t>
      </w:r>
      <w:r w:rsidRPr="006A0717">
        <w:t xml:space="preserve">a </w:t>
      </w:r>
      <w:r w:rsidR="000F0C8A" w:rsidRPr="006A0717">
        <w:t>100</w:t>
      </w:r>
      <w:r w:rsidRPr="006A0717">
        <w:t>% (</w:t>
      </w:r>
      <w:r w:rsidR="005E0743" w:rsidRPr="006A0717">
        <w:t xml:space="preserve">cento </w:t>
      </w:r>
      <w:r w:rsidRPr="006A0717">
        <w:t>por cento)</w:t>
      </w:r>
      <w:r w:rsidRPr="00C345A0">
        <w:t xml:space="preserve"> da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67705C" w:rsidRPr="00C345A0">
        <w:t xml:space="preserve"> (“</w:t>
      </w:r>
      <w:r w:rsidR="0039137C" w:rsidRPr="00C345A0">
        <w:rPr>
          <w:u w:val="single"/>
        </w:rPr>
        <w:t>B3 (</w:t>
      </w:r>
      <w:proofErr w:type="spellStart"/>
      <w:r w:rsidR="0039137C" w:rsidRPr="00C345A0">
        <w:rPr>
          <w:u w:val="single"/>
        </w:rPr>
        <w:t>segumento</w:t>
      </w:r>
      <w:proofErr w:type="spellEnd"/>
      <w:r w:rsidR="0039137C" w:rsidRPr="00C345A0">
        <w:rPr>
          <w:u w:val="single"/>
        </w:rPr>
        <w:t xml:space="preserve"> CETIP UTVM)</w:t>
      </w:r>
      <w:r w:rsidR="0067705C" w:rsidRPr="00C345A0">
        <w:t>”)</w:t>
      </w:r>
      <w:r w:rsidR="0031124C" w:rsidRPr="00C345A0">
        <w:t xml:space="preserve"> no informativo diário disponível em sua página de Internet (</w:t>
      </w:r>
      <w:hyperlink r:id="rId32" w:history="1">
        <w:r w:rsidR="0031124C" w:rsidRPr="00C345A0">
          <w:t>www.cetip.com.br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 xml:space="preserve">pro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4.2.2.1 abaixo</w:t>
      </w:r>
      <w:r w:rsidRPr="00C345A0">
        <w:t>.</w:t>
      </w:r>
    </w:p>
    <w:bookmarkEnd w:id="70"/>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1B37DC" w:rsidRPr="00C345A0">
        <w:rPr>
          <w:rFonts w:ascii="Times New Roman" w:hAnsi="Times New Roman"/>
          <w:color w:val="000000"/>
          <w:sz w:val="24"/>
          <w:szCs w:val="24"/>
        </w:rPr>
        <w:t>1</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rsidR="00A1283C" w:rsidRPr="00C345A0" w:rsidRDefault="00A1283C" w:rsidP="002101B8">
      <w:pPr>
        <w:tabs>
          <w:tab w:val="left" w:pos="851"/>
        </w:tabs>
        <w:jc w:val="both"/>
        <w:rPr>
          <w:color w:val="000000"/>
        </w:rPr>
      </w:pPr>
    </w:p>
    <w:p w:rsidR="00A1283C" w:rsidRPr="00C345A0" w:rsidRDefault="00A1283C" w:rsidP="002101B8">
      <w:pPr>
        <w:keepNext/>
        <w:tabs>
          <w:tab w:val="left" w:pos="851"/>
        </w:tabs>
        <w:rPr>
          <w:snapToGrid w:val="0"/>
          <w:color w:val="000000"/>
        </w:rPr>
      </w:pPr>
      <w:r w:rsidRPr="00C345A0">
        <w:rPr>
          <w:snapToGrid w:val="0"/>
          <w:color w:val="000000"/>
        </w:rPr>
        <w:t>Onde:</w:t>
      </w:r>
    </w:p>
    <w:p w:rsidR="00A1283C" w:rsidRPr="00C345A0" w:rsidRDefault="00A1283C" w:rsidP="002101B8">
      <w:pPr>
        <w:keepNext/>
        <w:tabs>
          <w:tab w:val="left" w:pos="851"/>
        </w:tabs>
        <w:rPr>
          <w:color w:val="000000"/>
        </w:rPr>
      </w:pPr>
    </w:p>
    <w:p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rsidR="00A1283C" w:rsidRPr="00C345A0" w:rsidRDefault="00A1283C" w:rsidP="002101B8">
      <w:pPr>
        <w:tabs>
          <w:tab w:val="left" w:pos="851"/>
        </w:tabs>
        <w:rPr>
          <w:color w:val="000000"/>
        </w:rPr>
      </w:pPr>
    </w:p>
    <w:p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36.95pt" o:ole="">
            <v:imagedata r:id="rId33" o:title=""/>
          </v:shape>
          <o:OLEObject Type="Embed" ProgID="Equation.3" ShapeID="_x0000_i1025" DrawAspect="Content" ObjectID="_1615640693" r:id="rId34"/>
        </w:object>
      </w:r>
      <w:r w:rsidRPr="00C345A0">
        <w:rPr>
          <w:rFonts w:ascii="Times New Roman" w:hAnsi="Times New Roman" w:cs="Times New Roman"/>
          <w:snapToGrid w:val="0"/>
          <w:color w:val="000000"/>
          <w:lang w:val="pt-BR"/>
        </w:rPr>
        <w:t xml:space="preserve"> onde:</w:t>
      </w:r>
    </w:p>
    <w:p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rsidR="00031181" w:rsidRPr="00C345A0" w:rsidRDefault="00031181"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rsidR="00964A8D" w:rsidRPr="00C345A0" w:rsidRDefault="00964A8D"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p = </w:t>
      </w:r>
      <w:r w:rsidR="00374171" w:rsidRPr="00C345A0">
        <w:rPr>
          <w:snapToGrid w:val="0"/>
          <w:color w:val="000000"/>
        </w:rPr>
        <w:t xml:space="preserve">valor </w:t>
      </w:r>
      <w:r w:rsidR="00B85A69" w:rsidRPr="00C345A0">
        <w:rPr>
          <w:snapToGrid w:val="0"/>
          <w:color w:val="000000"/>
        </w:rPr>
        <w:t>aplicado sobre a Taxa DI</w:t>
      </w:r>
      <w:r w:rsidR="006D6E85" w:rsidRPr="00C345A0">
        <w:rPr>
          <w:snapToGrid w:val="0"/>
          <w:color w:val="000000"/>
        </w:rPr>
        <w:t xml:space="preserve">, correspondente a </w:t>
      </w:r>
      <w:r w:rsidR="000F0C8A">
        <w:rPr>
          <w:color w:val="000000"/>
        </w:rPr>
        <w:t>100</w:t>
      </w:r>
      <w:r w:rsidR="00153848" w:rsidRPr="00C345A0">
        <w:rPr>
          <w:color w:val="000000"/>
        </w:rPr>
        <w:t>,00 (</w:t>
      </w:r>
      <w:r w:rsidR="000F0C8A">
        <w:rPr>
          <w:color w:val="000000"/>
        </w:rPr>
        <w:t>cem</w:t>
      </w:r>
      <w:r w:rsidR="00E847F5" w:rsidRPr="00C345A0">
        <w:rPr>
          <w:color w:val="000000"/>
        </w:rPr>
        <w:t xml:space="preserve"> </w:t>
      </w:r>
      <w:r w:rsidR="00153848" w:rsidRPr="00C345A0">
        <w:rPr>
          <w:color w:val="000000"/>
        </w:rPr>
        <w:t>inteiros)</w:t>
      </w:r>
      <w:r w:rsidRPr="00C345A0">
        <w:rPr>
          <w:color w:val="000000"/>
        </w:rPr>
        <w:t>;</w:t>
      </w:r>
    </w:p>
    <w:p w:rsidR="00031181" w:rsidRPr="00C345A0" w:rsidRDefault="00031181" w:rsidP="00031181">
      <w:pPr>
        <w:tabs>
          <w:tab w:val="left" w:pos="851"/>
        </w:tabs>
        <w:jc w:val="both"/>
        <w:rPr>
          <w:snapToGrid w:val="0"/>
          <w:color w:val="000000"/>
        </w:rPr>
      </w:pPr>
    </w:p>
    <w:p w:rsidR="00A1283C" w:rsidRPr="00C345A0" w:rsidRDefault="00031181" w:rsidP="00031181">
      <w:pPr>
        <w:tabs>
          <w:tab w:val="left" w:pos="851"/>
        </w:tabs>
        <w:jc w:val="both"/>
        <w:rPr>
          <w:snapToGrid w:val="0"/>
          <w:color w:val="000000"/>
        </w:rPr>
      </w:pPr>
      <w:proofErr w:type="spellStart"/>
      <w:r w:rsidRPr="00C345A0">
        <w:rPr>
          <w:snapToGrid w:val="0"/>
          <w:color w:val="000000"/>
        </w:rPr>
        <w:t>TDIk</w:t>
      </w:r>
      <w:proofErr w:type="spellEnd"/>
      <w:r w:rsidRPr="00C345A0">
        <w:rPr>
          <w:snapToGrid w:val="0"/>
          <w:color w:val="000000"/>
        </w:rPr>
        <w:t xml:space="preserve"> = Taxa DI, de ordem k, expressa ao dia, calculada com 8 (oito) casas decimais com arredondamento, apurada da seguinte forma:</w:t>
      </w:r>
    </w:p>
    <w:p w:rsidR="00964A8D" w:rsidRPr="00C345A0" w:rsidRDefault="00964A8D" w:rsidP="00031181">
      <w:pPr>
        <w:tabs>
          <w:tab w:val="left" w:pos="851"/>
        </w:tabs>
        <w:jc w:val="both"/>
        <w:rPr>
          <w:snapToGrid w:val="0"/>
          <w:color w:val="000000"/>
        </w:rPr>
      </w:pPr>
    </w:p>
    <w:p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31A169EF" wp14:editId="1869B105">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1028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425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8034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578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327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5651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5207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F9" w:rsidRDefault="006064F9"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31A169EF"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QxTgYAADhVAAAOAAAAZHJzL2Uyb0RvYy54bWzsnNuOozYYgO8r9R0Q95lgc0aTWc0mk6rS&#10;tl112wdwgCSoBCPDTDKt+u79bbAz5NBdTQszEs5F4gBxbPz783/Ctx8Ou9x4SlmV0WJmohvLNNIi&#10;pklWbGbm778tJ4FpVDUpEpLTIp2Zz2llfrj7/rvbfRmlmG5pnqTMgEqKKtqXM3Nb12U0nVbxNt2R&#10;6oaWaQEn15TtSA1f2WaaMLKH2nf5FFuWN91TlpSMxmlVwdFFc9K8E/Wv12lc/7JeV2lt5DMT2laL&#10;dybeV/x9endLog0j5TaL22aQV7RiR7IC/lRVtSA1MR5ZdlbVLosZrei6vonpbkrX6yxORR+gN8g6&#10;6c2cFE+kEp2J4e7IBkLpf6x3teHtLugyy3O4G1OoPeLH+OcexieFg/sSRqcq1ThV/+3/v2xJmYpu&#10;VVH889NnZmQJCI9pFGQHMvIpK1LD4UPD/xcumBefWfutKuHq1f4nmsCF5LGm4q4f1mzHewH30zjM&#10;TCd0Q9s1jeeZib3As9xmmNNDbcRwGtu25cDpGM4LCZiSSNZQsqr+IaU7gxdmZg5NEf9Anj5VNb89&#10;JJKXdG4bifLC2M9Mz3Yt8YOK5lnC7ym/rGKb1TxnxhPhYihevElQWecyRh+LBI6TaJuS5KEt1yTL&#10;mzJcnxf8NPQEmtOWGjn7K7TCh+AhcCYO9h4mjrVYTO6Xc2fiLZHvLuzFfL5Af/OmISfaZkmSFrx1&#10;UuaR821D2s6+RlqV1B+lp1u76CI0Vn6KRoOEVREfx2Z8VzR5FsMrjoOUDSRuuCNuQkReKW7IskCi&#10;gC4gT8jyQ5AAMYhS3hC2A9yTvNkwuFrepDRLOZOf70neHClvv8KiRIpNnhoel5NW6L6ICQFAKD/R&#10;+I/KKOh8C1el94zRPccBMBcJaHR+IOfSV5mIsC/YJITUDy3/VEgtHMAxAUXkWZ4rZsR1MjLohRC8&#10;byEjJ9ULRrxTinVY3EH2UrzOkT29hjuBaAlmhB3rIw4nSy/wJ87ScSehbwUTC4UfQ89yQmex7IJZ&#10;LICNTgR/8Fow8+UodAE8/O5f79v15WiX1aCb5dluZgZqzbq+Nql1hTdfzkD5eWkm1ofVoZ0AzSJg&#10;MAprLgghKJRQ2FL2p2nsQTmbmQVoj6aR/1jANOB6nCwwWVjJAili+OHMrE2jKc7rRt97LFm22UK9&#10;qLkj5T2oD8tMrOp8GjVtgAbzL8OtQ7AwNGrPkQv+gFwIQEEK2rVLY0GYFifKzfWpo7HQFxZag0DT&#10;wTunQzAgHVzLQWFDBxzCgnVqSTnY1UrDFTtP06FXOmA5DUasO/jndAjlbQG/Sd82hYss12noEAQh&#10;WMBdszewbH6Wu1m0RXHiBNJw6BUOtpwFI4YDeN5PDQskpmjHgdCfx+G6UQFKQwBN0WS45B7WZOiV&#10;DCquMGIyhBfIIHyLA5EBHOaBLZ0OGIX4VHOwsY9ah3kAbktxWrsiRfRI46FXPKg40IjxwJfmM81B&#10;mVsD2BXI8nDYuh3A/XAaT/NCLOkA0S/saTwcg8saD73iQUXsxowHlahxjFggZXANggdwJ7Tx9hPN&#10;wfVciQatOHTTTjQZeiWDitmNmQwqp+YFGZTBNQAZPM/zQVtocxz808QvF/O0B+F20HTQdCDREBkO&#10;IpSpYnZjpoN9waxQ9tYAdMA2JIY2dMBeGEDiXCdeoelwNWVV6w696g4qZjdmOlzIj0TK3BqADgh8&#10;CXYAXkcRrrTPch18L+A55SKa6SOncUpop6R2SvaaH9kkQgkr95ijOMo8SW7Xn3klldU1ACBCBxQI&#10;aVxIADSJvvypEtcOQaPQfNAxTfnUz2DWBVLBuzErEBdSJZGyu4blA4YIxWk6lOaDTqTuPoYxHB9U&#10;8G7MfLiQLImU5TUsH+BxwNOgpsaDxsNb4UEF78aMhwvpkk1e0kBJUWBduPypdO5+UP4FbV5M1UPm&#10;mg9vxQcVwhszHy4kTWJldw2gPrzggzYv9HOaX99NZDjzQgXxRswH0BXO3JNY2V3D8kGbF3yHKP0Y&#10;979uNjQcHlQUb8x4uJA0iZXdNQAefMiM5PEJHd2UO8hpPrwTPqgg3pj5cCF1Eiu7awA+2NiC3EnN&#10;B9iO8fIed9r98FbuBxXEe598EDtmwm6ZYqurditRvv/ny+9iV6njhqd3/wAAAP//AwBQSwMEFAAG&#10;AAgAAAAhAJzgKMPcAAAABAEAAA8AAABkcnMvZG93bnJldi54bWxMj8FqwzAQRO+F/IPYQm+NbBNq&#10;17EcQktKoYeSpB8gWxvbqbUykuy4f1+1l+SyMMww87bYzLpnE1rXGRIQLyNgSLVRHTUCvo67xwyY&#10;85KU7A2hgB90sCkXd4XMlbnQHqeDb1goIZdLAa33Q865q1vU0i3NgBS8k7Fa+iBtw5WVl1Cue55E&#10;0RPXsqOw0MoBX1qsvw+jFrBanc/vb1MVv3bxaHfZZ/W8/0iFeLift2tgHmd/DcMffkCHMjBVZiTl&#10;WC8gPOL/b/CSOE2AVQLSLANeFvwWvvwFAAD//wMAUEsBAi0AFAAGAAgAAAAhALaDOJL+AAAA4QEA&#10;ABMAAAAAAAAAAAAAAAAAAAAAAFtDb250ZW50X1R5cGVzXS54bWxQSwECLQAUAAYACAAAACEAOP0h&#10;/9YAAACUAQAACwAAAAAAAAAAAAAAAAAvAQAAX3JlbHMvLnJlbHNQSwECLQAUAAYACAAAACEAg0wE&#10;MU4GAAA4VQAADgAAAAAAAAAAAAAAAAAuAgAAZHJzL2Uyb0RvYy54bWxQSwECLQAUAAYACAAAACEA&#10;nOAow9wAAAAEAQAADwAAAAAAAAAAAAAAAACoCAAAZHJzL2Rvd25yZXYueG1sUEsFBgAAAAAEAAQA&#10;8wAAALEJA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064F9" w:rsidRDefault="006064F9" w:rsidP="00AF26F0">
                        <w:r>
                          <w:rPr>
                            <w:i/>
                            <w:iCs/>
                            <w:color w:val="000000"/>
                            <w:sz w:val="22"/>
                            <w:szCs w:val="22"/>
                            <w:lang w:val="en-US"/>
                          </w:rPr>
                          <w:t>1</w:t>
                        </w:r>
                      </w:p>
                    </w:txbxContent>
                  </v:textbox>
                </v:rect>
                <v:rect id="Rectangle 7" o:spid="_x0000_s1031" style="position:absolute;left:8686;top:1790;width:102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064F9" w:rsidRDefault="006064F9" w:rsidP="00AF26F0">
                        <w:r>
                          <w:rPr>
                            <w:i/>
                            <w:iCs/>
                            <w:color w:val="000000"/>
                            <w:sz w:val="22"/>
                            <w:szCs w:val="22"/>
                            <w:lang w:val="en-US"/>
                          </w:rPr>
                          <w:t>1</w:t>
                        </w:r>
                      </w:p>
                    </w:txbxContent>
                  </v:textbox>
                </v:rect>
                <v:rect id="Rectangle 8" o:spid="_x0000_s1032" style="position:absolute;left:5041;top:2901;width:2426;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064F9" w:rsidRDefault="006064F9" w:rsidP="00AF26F0">
                        <w:r>
                          <w:rPr>
                            <w:i/>
                            <w:iCs/>
                            <w:color w:val="000000"/>
                            <w:sz w:val="22"/>
                            <w:szCs w:val="22"/>
                            <w:lang w:val="en-US"/>
                          </w:rPr>
                          <w:t>100</w:t>
                        </w:r>
                      </w:p>
                    </w:txbxContent>
                  </v:textbox>
                </v:rect>
                <v:rect id="Rectangle 9" o:spid="_x0000_s1033" style="position:absolute;left:5105;top:889;width:180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6064F9" w:rsidRDefault="006064F9" w:rsidP="00AF26F0">
                        <w:r>
                          <w:rPr>
                            <w:i/>
                            <w:iCs/>
                            <w:color w:val="000000"/>
                            <w:sz w:val="22"/>
                            <w:szCs w:val="22"/>
                            <w:lang w:val="en-US"/>
                          </w:rPr>
                          <w:t>DI</w:t>
                        </w:r>
                      </w:p>
                    </w:txbxContent>
                  </v:textbox>
                </v:rect>
                <v:rect id="Rectangle 10" o:spid="_x0000_s1034" style="position:absolute;top:1790;width:25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6064F9" w:rsidRDefault="006064F9" w:rsidP="00AF26F0">
                        <w:r>
                          <w:rPr>
                            <w:i/>
                            <w:iCs/>
                            <w:color w:val="000000"/>
                            <w:sz w:val="22"/>
                            <w:szCs w:val="22"/>
                            <w:lang w:val="en-US"/>
                          </w:rPr>
                          <w:t>TDI</w:t>
                        </w:r>
                      </w:p>
                    </w:txbxContent>
                  </v:textbox>
                </v:rect>
                <v:rect id="Rectangle 11" o:spid="_x0000_s1035" style="position:absolute;left:10083;top:1219;width:132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064F9" w:rsidRDefault="006064F9"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064F9" w:rsidRDefault="006064F9" w:rsidP="00AF26F0"/>
                    </w:txbxContent>
                  </v:textbox>
                </v:rect>
                <v:rect id="Rectangle 13" o:spid="_x0000_s1037" style="position:absolute;left:10160;width:56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6064F9" w:rsidRDefault="006064F9" w:rsidP="00AF26F0">
                        <w:r>
                          <w:rPr>
                            <w:i/>
                            <w:iCs/>
                            <w:color w:val="000000"/>
                            <w:sz w:val="12"/>
                            <w:szCs w:val="12"/>
                            <w:lang w:val="en-US"/>
                          </w:rPr>
                          <w:t>1</w:t>
                        </w:r>
                      </w:p>
                    </w:txbxContent>
                  </v:textbox>
                </v:rect>
                <v:rect id="Rectangle 14" o:spid="_x0000_s1038" style="position:absolute;left:6667;top:1797;width:521;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6064F9" w:rsidRDefault="006064F9" w:rsidP="00AF26F0">
                        <w:r>
                          <w:rPr>
                            <w:i/>
                            <w:iCs/>
                            <w:color w:val="000000"/>
                            <w:sz w:val="12"/>
                            <w:szCs w:val="12"/>
                            <w:lang w:val="en-US"/>
                          </w:rPr>
                          <w:t>k</w:t>
                        </w:r>
                      </w:p>
                    </w:txbxContent>
                  </v:textbox>
                </v:rect>
                <v:rect id="Rectangle 15" o:spid="_x0000_s1039" style="position:absolute;left:2349;top:2698;width:521;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6064F9" w:rsidRDefault="006064F9"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064F9" w:rsidRDefault="006064F9" w:rsidP="00AF26F0">
                        <w:r>
                          <w:rPr>
                            <w:rFonts w:ascii="Symbol" w:hAnsi="Symbol" w:cs="Symbol"/>
                            <w:color w:val="000000"/>
                            <w:sz w:val="22"/>
                            <w:szCs w:val="22"/>
                            <w:lang w:val="en-US"/>
                          </w:rPr>
                          <w:t></w:t>
                        </w:r>
                      </w:p>
                    </w:txbxContent>
                  </v:textbox>
                </v:rect>
                <w10:anchorlock/>
              </v:group>
            </w:pict>
          </mc:Fallback>
        </mc:AlternateContent>
      </w:r>
    </w:p>
    <w:p w:rsidR="00A1283C" w:rsidRPr="00C345A0" w:rsidRDefault="00A1283C" w:rsidP="002101B8">
      <w:pPr>
        <w:tabs>
          <w:tab w:val="left" w:pos="851"/>
        </w:tabs>
        <w:rPr>
          <w:snapToGrid w:val="0"/>
          <w:color w:val="000000"/>
        </w:rPr>
      </w:pPr>
      <w:r w:rsidRPr="00C345A0">
        <w:rPr>
          <w:snapToGrid w:val="0"/>
          <w:color w:val="000000"/>
        </w:rPr>
        <w:t>onde:</w:t>
      </w:r>
    </w:p>
    <w:p w:rsidR="00A1283C" w:rsidRPr="00C345A0" w:rsidRDefault="00A1283C" w:rsidP="002101B8">
      <w:pPr>
        <w:tabs>
          <w:tab w:val="left" w:pos="851"/>
        </w:tabs>
        <w:rPr>
          <w:snapToGrid w:val="0"/>
          <w:color w:val="000000"/>
        </w:rPr>
      </w:pPr>
    </w:p>
    <w:p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rsidR="00A1283C" w:rsidRPr="00C345A0" w:rsidRDefault="00A1283C" w:rsidP="002101B8">
      <w:pPr>
        <w:tabs>
          <w:tab w:val="left" w:pos="851"/>
        </w:tabs>
        <w:rPr>
          <w:snapToGrid w:val="0"/>
          <w:color w:val="000000"/>
        </w:rPr>
      </w:pPr>
    </w:p>
    <w:p w:rsidR="00A1283C" w:rsidRPr="00C345A0" w:rsidRDefault="003F099C" w:rsidP="002101B8">
      <w:pPr>
        <w:tabs>
          <w:tab w:val="left" w:pos="851"/>
        </w:tabs>
        <w:jc w:val="both"/>
        <w:rPr>
          <w:snapToGrid w:val="0"/>
          <w:color w:val="000000"/>
        </w:rPr>
      </w:pPr>
      <w:r w:rsidRPr="00C345A0">
        <w:rPr>
          <w:noProof/>
          <w:color w:val="000000"/>
        </w:rPr>
        <w:drawing>
          <wp:inline distT="0" distB="0" distL="0" distR="0" wp14:anchorId="29B8D353" wp14:editId="328FEE12">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w:t>
      </w:r>
      <w:proofErr w:type="spellStart"/>
      <w:r w:rsidRPr="00C345A0">
        <w:rPr>
          <w:color w:val="000000"/>
        </w:rPr>
        <w:t>FatorDI</w:t>
      </w:r>
      <w:proofErr w:type="spellEnd"/>
      <w:r w:rsidRPr="00C345A0">
        <w:rPr>
          <w:color w:val="000000"/>
        </w:rPr>
        <w:t xml:space="preserve"> um prêmio de remuneração equivalente ao </w:t>
      </w:r>
      <w:proofErr w:type="spellStart"/>
      <w:r w:rsidRPr="00C345A0">
        <w:rPr>
          <w:color w:val="000000"/>
        </w:rPr>
        <w:t>produtório</w:t>
      </w:r>
      <w:proofErr w:type="spellEnd"/>
      <w:r w:rsidRPr="00C345A0">
        <w:rPr>
          <w:color w:val="000000"/>
        </w:rPr>
        <w:t xml:space="preserve"> do </w:t>
      </w:r>
      <w:proofErr w:type="spellStart"/>
      <w:r w:rsidRPr="00C345A0">
        <w:rPr>
          <w:color w:val="000000"/>
        </w:rPr>
        <w:t>FatorDI</w:t>
      </w:r>
      <w:proofErr w:type="spellEnd"/>
      <w:r w:rsidRPr="00C345A0">
        <w:rPr>
          <w:color w:val="000000"/>
        </w:rPr>
        <w:t xml:space="preserve"> de 1 (um) Dia Útil, considerando como </w:t>
      </w:r>
      <w:proofErr w:type="spellStart"/>
      <w:r w:rsidRPr="00C345A0">
        <w:rPr>
          <w:color w:val="000000"/>
        </w:rPr>
        <w:t>DIk</w:t>
      </w:r>
      <w:proofErr w:type="spellEnd"/>
      <w:r w:rsidRPr="00C345A0">
        <w:rPr>
          <w:color w:val="000000"/>
        </w:rPr>
        <w:t xml:space="preserve"> a Taxa DI aplicável ao Dia Útil anterior à primeira Data de Integralização, pro rata </w:t>
      </w:r>
      <w:proofErr w:type="spellStart"/>
      <w:r w:rsidRPr="00C345A0">
        <w:rPr>
          <w:color w:val="000000"/>
        </w:rPr>
        <w:t>temporis</w:t>
      </w:r>
      <w:proofErr w:type="spellEnd"/>
      <w:r w:rsidR="00FF30D5" w:rsidRPr="00C345A0">
        <w:rPr>
          <w:color w:val="000000"/>
        </w:rPr>
        <w:t>.</w:t>
      </w:r>
    </w:p>
    <w:p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lastRenderedPageBreak/>
        <w:t>Para fins de cálculo da Remuneração, define-se “</w:t>
      </w:r>
      <w:r w:rsidRPr="00C345A0">
        <w:rPr>
          <w:color w:val="000000"/>
          <w:u w:val="single"/>
        </w:rPr>
        <w:t>Período de Capitalização</w:t>
      </w:r>
      <w:r w:rsidRPr="00C345A0">
        <w:rPr>
          <w:color w:val="000000"/>
        </w:rPr>
        <w:t>” como o intervalo de tempo que se inicia: (i) na primeira Data de Integralização (inclusive), no caso do primeiro Período de Capitalização, ou (</w:t>
      </w:r>
      <w:proofErr w:type="spellStart"/>
      <w:r w:rsidRPr="00C345A0">
        <w:rPr>
          <w:color w:val="000000"/>
        </w:rPr>
        <w:t>ii</w:t>
      </w:r>
      <w:proofErr w:type="spellEnd"/>
      <w:r w:rsidRPr="00C345A0">
        <w:rPr>
          <w:color w:val="000000"/>
        </w:rPr>
        <w:t>) na última Data de Pagamento da Remuneração (inclusive), no caso dos demais Períodos de Capitalização, e termina na Data de Pagamento da Remuneração (exclusive).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p>
    <w:p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6C0046">
      <w:pPr>
        <w:tabs>
          <w:tab w:val="left" w:pos="851"/>
        </w:tabs>
        <w:jc w:val="both"/>
        <w:rPr>
          <w:color w:val="000000"/>
        </w:rPr>
      </w:pPr>
      <w:r w:rsidRPr="00C345A0">
        <w:rPr>
          <w:color w:val="000000"/>
        </w:rPr>
        <w:t xml:space="preserve">O fator resultante da expressão (1 + </w:t>
      </w:r>
      <w:proofErr w:type="spellStart"/>
      <w:r w:rsidRPr="00C345A0">
        <w:rPr>
          <w:color w:val="000000"/>
        </w:rPr>
        <w:t>TDIk</w:t>
      </w:r>
      <w:proofErr w:type="spellEnd"/>
      <w:r w:rsidRPr="00C345A0">
        <w:rPr>
          <w:color w:val="000000"/>
        </w:rPr>
        <w:t xml:space="preserve"> x p/100) é considerado com 16 (dezesseis) casas decimais, sem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 xml:space="preserve">Efetua-se o </w:t>
      </w:r>
      <w:proofErr w:type="spellStart"/>
      <w:r w:rsidRPr="00C345A0">
        <w:rPr>
          <w:color w:val="000000"/>
        </w:rPr>
        <w:t>produtório</w:t>
      </w:r>
      <w:proofErr w:type="spellEnd"/>
      <w:r w:rsidRPr="00C345A0">
        <w:rPr>
          <w:color w:val="000000"/>
        </w:rPr>
        <w:t xml:space="preserve"> dos fatores diários (1 + </w:t>
      </w:r>
      <w:proofErr w:type="spellStart"/>
      <w:r w:rsidRPr="00C345A0">
        <w:rPr>
          <w:color w:val="000000"/>
        </w:rPr>
        <w:t>TDIk</w:t>
      </w:r>
      <w:proofErr w:type="spellEnd"/>
      <w:r w:rsidRPr="00C345A0">
        <w:rPr>
          <w:color w:val="000000"/>
        </w:rPr>
        <w:t xml:space="preserve"> x p/100), sendo que a cada fator diário acumulado, trunca-se o resultado com 16 (dezesseis) casas decimais, aplicando-se o próximo fator diário, e assim por diante até o último considerado.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rsidR="00A1283C" w:rsidRPr="00C345A0" w:rsidRDefault="00A1283C" w:rsidP="002101B8">
      <w:pPr>
        <w:tabs>
          <w:tab w:val="left" w:pos="851"/>
        </w:tabs>
        <w:ind w:left="840" w:hanging="840"/>
        <w:jc w:val="both"/>
        <w:rPr>
          <w:color w:val="000000"/>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7705C" w:rsidRPr="00C345A0">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7705C" w:rsidRPr="00C345A0">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71" w:name="_DV_M179"/>
      <w:bookmarkEnd w:id="71"/>
      <w:r w:rsidRPr="00C345A0">
        <w:rPr>
          <w:rFonts w:ascii="Times New Roman" w:hAnsi="Times New Roman"/>
          <w:color w:val="000000"/>
          <w:sz w:val="24"/>
          <w:szCs w:val="24"/>
        </w:rPr>
        <w:t xml:space="preserve">extinção ou inaplicabilidade por </w:t>
      </w:r>
      <w:bookmarkStart w:id="72" w:name="_DV_M180"/>
      <w:bookmarkEnd w:id="72"/>
      <w:r w:rsidRPr="00C345A0">
        <w:rPr>
          <w:rFonts w:ascii="Times New Roman" w:hAnsi="Times New Roman"/>
          <w:color w:val="000000"/>
          <w:sz w:val="24"/>
          <w:szCs w:val="24"/>
        </w:rPr>
        <w:t>disposição</w:t>
      </w:r>
      <w:bookmarkStart w:id="73" w:name="_DV_M181"/>
      <w:bookmarkEnd w:id="73"/>
      <w:r w:rsidRPr="00C345A0">
        <w:rPr>
          <w:rFonts w:ascii="Times New Roman" w:hAnsi="Times New Roman"/>
          <w:color w:val="000000"/>
          <w:sz w:val="24"/>
          <w:szCs w:val="24"/>
        </w:rPr>
        <w:t xml:space="preserve"> legal ou determinação judicial da Taxa DI, </w:t>
      </w:r>
      <w:bookmarkStart w:id="74" w:name="_DV_M182"/>
      <w:bookmarkEnd w:id="74"/>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75" w:name="_DV_M187"/>
      <w:bookmarkEnd w:id="75"/>
      <w:r w:rsidRPr="00C345A0">
        <w:rPr>
          <w:rFonts w:ascii="Times New Roman" w:hAnsi="Times New Roman"/>
          <w:color w:val="000000"/>
          <w:sz w:val="24"/>
          <w:szCs w:val="24"/>
        </w:rPr>
        <w:t xml:space="preserve">regulamentação aplicável, </w:t>
      </w:r>
      <w:bookmarkStart w:id="76" w:name="_DV_M188"/>
      <w:bookmarkEnd w:id="76"/>
      <w:r w:rsidRPr="00C345A0">
        <w:rPr>
          <w:rFonts w:ascii="Times New Roman" w:hAnsi="Times New Roman"/>
          <w:color w:val="000000"/>
          <w:sz w:val="24"/>
          <w:szCs w:val="24"/>
        </w:rPr>
        <w:t>o</w:t>
      </w:r>
      <w:bookmarkStart w:id="77" w:name="_DV_M189"/>
      <w:bookmarkEnd w:id="77"/>
      <w:r w:rsidRPr="00C345A0">
        <w:rPr>
          <w:rFonts w:ascii="Times New Roman" w:hAnsi="Times New Roman"/>
          <w:color w:val="000000"/>
          <w:sz w:val="24"/>
          <w:szCs w:val="24"/>
        </w:rPr>
        <w:t xml:space="preserve"> novo parâmetro </w:t>
      </w:r>
      <w:bookmarkStart w:id="78" w:name="_DV_M190"/>
      <w:bookmarkEnd w:id="78"/>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79" w:name="_DV_M192"/>
      <w:bookmarkEnd w:id="79"/>
      <w:r w:rsidRPr="00C345A0">
        <w:rPr>
          <w:rFonts w:ascii="Times New Roman" w:hAnsi="Times New Roman"/>
          <w:color w:val="000000"/>
          <w:sz w:val="24"/>
          <w:szCs w:val="24"/>
        </w:rPr>
        <w:t>4.2.2.</w:t>
      </w:r>
      <w:r w:rsidR="0067705C" w:rsidRPr="00C345A0">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rsidR="000B7AE8" w:rsidRPr="00C345A0" w:rsidRDefault="000B7AE8"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lastRenderedPageBreak/>
        <w:t>4.2.2.</w:t>
      </w:r>
      <w:r w:rsidR="0067705C" w:rsidRPr="00C345A0">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 xml:space="preserve">, a Emissora optará, a seu exclusivo critério, por uma das alternativas a seguir estabelecidas, obrigando-se a Emissora a comunicar por escrito </w:t>
      </w:r>
      <w:r w:rsidR="00E907AF" w:rsidRPr="00C345A0">
        <w:rPr>
          <w:rFonts w:ascii="Times New Roman" w:hAnsi="Times New Roman"/>
          <w:color w:val="000000"/>
          <w:sz w:val="24"/>
          <w:szCs w:val="24"/>
        </w:rPr>
        <w:t xml:space="preserve">à </w:t>
      </w:r>
      <w:r w:rsidR="00561DCE">
        <w:rPr>
          <w:rFonts w:ascii="Times New Roman" w:hAnsi="Times New Roman"/>
          <w:color w:val="000000"/>
          <w:sz w:val="24"/>
          <w:szCs w:val="24"/>
        </w:rPr>
        <w:t>Debenturista</w:t>
      </w:r>
      <w:r w:rsidRPr="00C345A0">
        <w:rPr>
          <w:rFonts w:ascii="Times New Roman" w:hAnsi="Times New Roman"/>
          <w:color w:val="000000"/>
          <w:sz w:val="24"/>
          <w:szCs w:val="24"/>
        </w:rPr>
        <w:t xml:space="preserve">, no prazo de 2 (dois) dias contados a partir da data da realização da respectiva </w:t>
      </w:r>
      <w:r w:rsidR="0067705C" w:rsidRPr="00C345A0">
        <w:rPr>
          <w:rFonts w:ascii="Times New Roman" w:hAnsi="Times New Roman"/>
          <w:color w:val="000000"/>
          <w:sz w:val="24"/>
          <w:szCs w:val="24"/>
        </w:rPr>
        <w:t xml:space="preserve">assembleia geral de titulares </w:t>
      </w:r>
      <w:r w:rsidR="00FD243A" w:rsidRPr="00C345A0">
        <w:rPr>
          <w:rFonts w:ascii="Times New Roman" w:hAnsi="Times New Roman"/>
          <w:color w:val="000000"/>
          <w:sz w:val="24"/>
          <w:szCs w:val="24"/>
        </w:rPr>
        <w:t>dos CRI</w:t>
      </w:r>
      <w:r w:rsidRPr="00C345A0">
        <w:rPr>
          <w:rFonts w:ascii="Times New Roman" w:hAnsi="Times New Roman"/>
          <w:color w:val="000000"/>
          <w:sz w:val="24"/>
          <w:szCs w:val="24"/>
        </w:rPr>
        <w:t>, qual a alternativa escolhida:</w:t>
      </w:r>
    </w:p>
    <w:p w:rsidR="000B7AE8" w:rsidRPr="00C345A0" w:rsidRDefault="000B7AE8" w:rsidP="000B7AE8">
      <w:pPr>
        <w:pStyle w:val="sub"/>
        <w:widowControl/>
        <w:tabs>
          <w:tab w:val="clear" w:pos="0"/>
          <w:tab w:val="clear" w:pos="1440"/>
          <w:tab w:val="clear" w:pos="2880"/>
          <w:tab w:val="clear" w:pos="4320"/>
          <w:tab w:val="left" w:pos="-2340"/>
          <w:tab w:val="left" w:pos="840"/>
        </w:tabs>
        <w:spacing w:before="0" w:after="0" w:line="240" w:lineRule="auto"/>
        <w:rPr>
          <w:rFonts w:ascii="Times New Roman" w:hAnsi="Times New Roman"/>
          <w:color w:val="000000"/>
          <w:sz w:val="24"/>
          <w:szCs w:val="24"/>
        </w:rPr>
      </w:pPr>
    </w:p>
    <w:p w:rsidR="000B7AE8" w:rsidRPr="00C345A0" w:rsidRDefault="00374171" w:rsidP="000B13C1">
      <w:pPr>
        <w:pStyle w:val="BodyTextIndent"/>
        <w:widowControl/>
        <w:numPr>
          <w:ilvl w:val="0"/>
          <w:numId w:val="1"/>
        </w:numPr>
        <w:tabs>
          <w:tab w:val="num" w:pos="-2340"/>
        </w:tabs>
        <w:ind w:left="0" w:firstLine="0"/>
        <w:rPr>
          <w:color w:val="000000"/>
          <w:sz w:val="24"/>
          <w:szCs w:val="24"/>
        </w:rPr>
      </w:pPr>
      <w:r w:rsidRPr="00C345A0">
        <w:rPr>
          <w:color w:val="000000"/>
          <w:sz w:val="24"/>
          <w:szCs w:val="24"/>
        </w:rPr>
        <w:t xml:space="preserve">a Emissora deverá resgatar antecipadamente e, consequentemente, cancelar antecipadamente a totalidade das Debêntures, sem multa ou prêmio de qualquer natureza, no prazo de 30 (trinta) dias contados da decisão da </w:t>
      </w:r>
      <w:r w:rsidR="00561DCE">
        <w:rPr>
          <w:color w:val="000000"/>
          <w:sz w:val="24"/>
          <w:szCs w:val="24"/>
        </w:rPr>
        <w:t>Debenturista</w:t>
      </w:r>
      <w:r w:rsidRPr="00C345A0">
        <w:rPr>
          <w:color w:val="000000"/>
          <w:sz w:val="24"/>
          <w:szCs w:val="24"/>
        </w:rPr>
        <w:t>, pelo seu Valor Nominal Unitário ou saldo do Valor Nominal Unitário</w:t>
      </w:r>
      <w:r w:rsidR="000F0C8A">
        <w:rPr>
          <w:color w:val="000000"/>
          <w:sz w:val="24"/>
          <w:szCs w:val="24"/>
        </w:rPr>
        <w:t>,</w:t>
      </w:r>
      <w:r w:rsidRPr="00C345A0">
        <w:rPr>
          <w:color w:val="000000"/>
          <w:sz w:val="24"/>
          <w:szCs w:val="24"/>
        </w:rPr>
        <w:t xml:space="preserve"> nos termos desta Escritura, acrescido da Remuneração devida até a data do efetivo resgate e consequente cancelamento, calculada </w:t>
      </w:r>
      <w:r w:rsidRPr="00C345A0">
        <w:rPr>
          <w:i/>
          <w:color w:val="000000"/>
          <w:sz w:val="24"/>
          <w:szCs w:val="24"/>
        </w:rPr>
        <w:t xml:space="preserve">pro rata </w:t>
      </w:r>
      <w:proofErr w:type="spellStart"/>
      <w:r w:rsidRPr="00C345A0">
        <w:rPr>
          <w:i/>
          <w:color w:val="000000"/>
          <w:sz w:val="24"/>
          <w:szCs w:val="24"/>
        </w:rPr>
        <w:t>temporis</w:t>
      </w:r>
      <w:proofErr w:type="spellEnd"/>
      <w:r w:rsidRPr="00C345A0">
        <w:rPr>
          <w:color w:val="000000"/>
          <w:sz w:val="24"/>
          <w:szCs w:val="24"/>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Taxa DI divulgada</w:t>
      </w:r>
      <w:r w:rsidR="000B7AE8" w:rsidRPr="00C345A0">
        <w:rPr>
          <w:color w:val="000000"/>
          <w:sz w:val="24"/>
          <w:szCs w:val="24"/>
        </w:rPr>
        <w:t>; ou</w:t>
      </w:r>
    </w:p>
    <w:p w:rsidR="000B7AE8" w:rsidRPr="00C345A0" w:rsidRDefault="000B7AE8" w:rsidP="00216E05">
      <w:pPr>
        <w:pStyle w:val="BodyTextIndent"/>
        <w:rPr>
          <w:color w:val="000000"/>
          <w:sz w:val="24"/>
          <w:szCs w:val="24"/>
        </w:rPr>
      </w:pPr>
    </w:p>
    <w:p w:rsidR="000B7AE8" w:rsidRPr="00C345A0" w:rsidRDefault="008A1170" w:rsidP="000B13C1">
      <w:pPr>
        <w:pStyle w:val="BodyTextIndent"/>
        <w:widowControl/>
        <w:numPr>
          <w:ilvl w:val="0"/>
          <w:numId w:val="1"/>
        </w:numPr>
        <w:tabs>
          <w:tab w:val="num" w:pos="-2340"/>
        </w:tabs>
        <w:ind w:left="0" w:firstLine="0"/>
        <w:rPr>
          <w:color w:val="000000"/>
          <w:sz w:val="24"/>
          <w:szCs w:val="24"/>
        </w:rPr>
      </w:pPr>
      <w:r w:rsidRPr="00C345A0">
        <w:rPr>
          <w:color w:val="000000"/>
          <w:sz w:val="24"/>
          <w:szCs w:val="24"/>
        </w:rPr>
        <w:t xml:space="preserve">a </w:t>
      </w:r>
      <w:r w:rsidRPr="00995A5C">
        <w:rPr>
          <w:color w:val="000000"/>
          <w:sz w:val="24"/>
          <w:szCs w:val="24"/>
        </w:rPr>
        <w:t>Emissora</w:t>
      </w:r>
      <w:r w:rsidRPr="00C345A0">
        <w:rPr>
          <w:color w:val="000000"/>
          <w:sz w:val="24"/>
          <w:szCs w:val="24"/>
        </w:rPr>
        <w:t xml:space="preserve"> deverá apresentar cronograma de amortização da totalidade das Debêntures, não excedendo o prazo de vencimento final </w:t>
      </w:r>
      <w:r w:rsidRPr="00995A5C">
        <w:rPr>
          <w:color w:val="000000"/>
          <w:sz w:val="24"/>
          <w:szCs w:val="24"/>
        </w:rPr>
        <w:t>das Deb</w:t>
      </w:r>
      <w:r w:rsidRPr="00C345A0">
        <w:rPr>
          <w:color w:val="000000"/>
          <w:sz w:val="24"/>
          <w:szCs w:val="24"/>
        </w:rPr>
        <w:t>êntures. Durante o prazo de amortização d</w:t>
      </w:r>
      <w:r w:rsidRPr="00995A5C">
        <w:rPr>
          <w:color w:val="000000"/>
          <w:sz w:val="24"/>
          <w:szCs w:val="24"/>
        </w:rPr>
        <w:t>a</w:t>
      </w:r>
      <w:r w:rsidRPr="00C345A0">
        <w:rPr>
          <w:color w:val="000000"/>
          <w:sz w:val="24"/>
          <w:szCs w:val="24"/>
        </w:rPr>
        <w:t xml:space="preserve">s </w:t>
      </w:r>
      <w:r w:rsidRPr="00995A5C">
        <w:rPr>
          <w:color w:val="000000"/>
          <w:sz w:val="24"/>
          <w:szCs w:val="24"/>
        </w:rPr>
        <w:t>Deb</w:t>
      </w:r>
      <w:r w:rsidRPr="00C345A0">
        <w:rPr>
          <w:color w:val="000000"/>
          <w:sz w:val="24"/>
          <w:szCs w:val="24"/>
        </w:rPr>
        <w:t>êntures, o pagamento da Remuneração continuará sendo aquela estabelecida n</w:t>
      </w:r>
      <w:r w:rsidRPr="00995A5C">
        <w:rPr>
          <w:color w:val="000000"/>
          <w:sz w:val="24"/>
          <w:szCs w:val="24"/>
        </w:rPr>
        <w:t>esta</w:t>
      </w:r>
      <w:r w:rsidRPr="00C345A0">
        <w:rPr>
          <w:color w:val="000000"/>
          <w:sz w:val="24"/>
          <w:szCs w:val="24"/>
        </w:rPr>
        <w:t xml:space="preserve"> </w:t>
      </w:r>
      <w:r w:rsidRPr="00995A5C">
        <w:rPr>
          <w:color w:val="000000"/>
          <w:sz w:val="24"/>
          <w:szCs w:val="24"/>
        </w:rPr>
        <w:t>Escritura</w:t>
      </w:r>
      <w:r w:rsidRPr="00C345A0">
        <w:rPr>
          <w:color w:val="000000"/>
          <w:sz w:val="24"/>
          <w:szCs w:val="24"/>
        </w:rPr>
        <w:t xml:space="preserve">, observado que, até a amortização integral </w:t>
      </w:r>
      <w:r w:rsidRPr="00995A5C">
        <w:rPr>
          <w:color w:val="000000"/>
          <w:sz w:val="24"/>
          <w:szCs w:val="24"/>
        </w:rPr>
        <w:t>das Deb</w:t>
      </w:r>
      <w:r w:rsidRPr="00C345A0">
        <w:rPr>
          <w:color w:val="000000"/>
          <w:sz w:val="24"/>
          <w:szCs w:val="24"/>
        </w:rPr>
        <w:t>êntures será utilizada a última Taxa DI divulgada</w:t>
      </w:r>
      <w:r w:rsidR="00CD60F1" w:rsidRPr="00C345A0">
        <w:rPr>
          <w:sz w:val="24"/>
          <w:szCs w:val="24"/>
        </w:rPr>
        <w:t>.</w:t>
      </w:r>
      <w:r w:rsidR="00B85A69" w:rsidRPr="00C345A0">
        <w:rPr>
          <w:sz w:val="24"/>
          <w:szCs w:val="24"/>
        </w:rPr>
        <w:t xml:space="preserve"> </w:t>
      </w:r>
    </w:p>
    <w:p w:rsidR="00E847F5" w:rsidRPr="00C345A0" w:rsidRDefault="00E847F5" w:rsidP="002101B8">
      <w:pPr>
        <w:tabs>
          <w:tab w:val="left" w:pos="851"/>
        </w:tabs>
        <w:jc w:val="both"/>
        <w:rPr>
          <w:b/>
          <w:color w:val="000000"/>
        </w:rPr>
      </w:pPr>
      <w:bookmarkStart w:id="80" w:name="_DV_M199"/>
      <w:bookmarkEnd w:id="80"/>
    </w:p>
    <w:p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rsidR="001B2AE3" w:rsidRPr="00C345A0" w:rsidRDefault="001B2AE3" w:rsidP="002101B8">
      <w:pPr>
        <w:tabs>
          <w:tab w:val="left" w:pos="851"/>
        </w:tabs>
        <w:jc w:val="both"/>
        <w:rPr>
          <w:color w:val="000000"/>
        </w:rPr>
      </w:pPr>
    </w:p>
    <w:p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D26521">
        <w:rPr>
          <w:rFonts w:ascii="Times New Roman" w:hAnsi="Times New Roman"/>
          <w:smallCaps/>
          <w:color w:val="000000"/>
          <w:sz w:val="24"/>
          <w:highlight w:val="lightGray"/>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006A0717">
        <w:rPr>
          <w:rFonts w:ascii="Times New Roman" w:hAnsi="Times New Roman"/>
          <w:color w:val="000000"/>
          <w:sz w:val="24"/>
          <w:szCs w:val="24"/>
        </w:rPr>
        <w:t>outubro</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000F0C8A">
        <w:rPr>
          <w:rFonts w:ascii="Times New Roman" w:hAnsi="Times New Roman"/>
          <w:smallCaps/>
          <w:color w:val="000000"/>
          <w:sz w:val="24"/>
          <w:szCs w:val="24"/>
        </w:rPr>
        <w:t>2019</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D26521">
        <w:rPr>
          <w:rFonts w:ascii="Times New Roman" w:hAnsi="Times New Roman"/>
          <w:smallCaps/>
          <w:color w:val="000000"/>
          <w:sz w:val="24"/>
          <w:highlight w:val="lightGray"/>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6A0717">
        <w:rPr>
          <w:rFonts w:ascii="Times New Roman" w:hAnsi="Times New Roman"/>
          <w:color w:val="000000"/>
          <w:sz w:val="24"/>
          <w:szCs w:val="24"/>
        </w:rPr>
        <w:t>abril</w:t>
      </w:r>
      <w:r w:rsidRPr="00995A5C">
        <w:rPr>
          <w:rFonts w:ascii="Times New Roman" w:hAnsi="Times New Roman"/>
          <w:color w:val="000000"/>
          <w:sz w:val="24"/>
          <w:szCs w:val="24"/>
        </w:rPr>
        <w:t xml:space="preserve"> e </w:t>
      </w:r>
      <w:r w:rsidR="006A0717">
        <w:rPr>
          <w:rFonts w:ascii="Times New Roman" w:hAnsi="Times New Roman"/>
          <w:color w:val="000000"/>
          <w:sz w:val="24"/>
          <w:szCs w:val="24"/>
        </w:rPr>
        <w:t>outubro</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leGrid"/>
        <w:tblW w:w="0" w:type="auto"/>
        <w:jc w:val="center"/>
        <w:tblLook w:val="04A0" w:firstRow="1" w:lastRow="0" w:firstColumn="1" w:lastColumn="0" w:noHBand="0" w:noVBand="1"/>
      </w:tblPr>
      <w:tblGrid>
        <w:gridCol w:w="1321"/>
        <w:gridCol w:w="4397"/>
      </w:tblGrid>
      <w:tr w:rsidR="00A757D0" w:rsidRPr="00C345A0" w:rsidTr="00E677B7">
        <w:trPr>
          <w:jc w:val="center"/>
        </w:trPr>
        <w:tc>
          <w:tcPr>
            <w:tcW w:w="1321" w:type="dxa"/>
            <w:shd w:val="clear" w:color="auto" w:fill="BFBFBF" w:themeFill="background1" w:themeFillShade="BF"/>
          </w:tcPr>
          <w:p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rsidTr="00E677B7">
        <w:trPr>
          <w:jc w:val="center"/>
        </w:trPr>
        <w:tc>
          <w:tcPr>
            <w:tcW w:w="1321" w:type="dxa"/>
          </w:tcPr>
          <w:p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D5041D" w:rsidRPr="00995A5C" w:rsidRDefault="005E0743" w:rsidP="006A071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D26521">
              <w:rPr>
                <w:rFonts w:ascii="Times New Roman" w:hAnsi="Times New Roman"/>
                <w:smallCaps/>
                <w:color w:val="000000"/>
                <w:sz w:val="24"/>
                <w:highlight w:val="lightGray"/>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006A0717" w:rsidRPr="006A0717">
              <w:rPr>
                <w:rFonts w:ascii="Times New Roman" w:hAnsi="Times New Roman"/>
                <w:color w:val="000000"/>
                <w:sz w:val="24"/>
                <w:szCs w:val="24"/>
              </w:rPr>
              <w:t>outubro</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2019</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5E0743" w:rsidRPr="00C345A0" w:rsidRDefault="000F0C8A" w:rsidP="006A0717">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abril</w:t>
            </w:r>
            <w:r w:rsidRPr="00C345A0">
              <w:rPr>
                <w:smallCaps/>
                <w:color w:val="000000"/>
              </w:rPr>
              <w:t xml:space="preserve"> </w:t>
            </w:r>
            <w:r w:rsidRPr="00995A5C">
              <w:rPr>
                <w:color w:val="000000"/>
              </w:rPr>
              <w:t>de</w:t>
            </w:r>
            <w:r>
              <w:rPr>
                <w:color w:val="000000"/>
              </w:rPr>
              <w:t xml:space="preserve"> 2020</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5E0743" w:rsidRPr="00C345A0" w:rsidRDefault="000F0C8A" w:rsidP="007E2F11">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006A0717" w:rsidRPr="00EF4103" w:rsidDel="006A0717">
              <w:rPr>
                <w:smallCaps/>
                <w:color w:val="000000"/>
              </w:rPr>
              <w:t xml:space="preserve"> </w:t>
            </w:r>
            <w:r w:rsidRPr="00995A5C">
              <w:rPr>
                <w:color w:val="000000"/>
              </w:rPr>
              <w:t>de</w:t>
            </w:r>
            <w:r>
              <w:rPr>
                <w:color w:val="000000"/>
              </w:rPr>
              <w:t xml:space="preserve"> 2020</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5E0743" w:rsidRPr="00C345A0" w:rsidRDefault="000F0C8A" w:rsidP="000F0C8A">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2021</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2021</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2022</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2022</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2023</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0F0C8A" w:rsidRPr="00C345A0" w:rsidRDefault="000F0C8A" w:rsidP="000F0C8A">
            <w:pPr>
              <w:jc w:val="center"/>
              <w:rPr>
                <w:color w:val="000000"/>
              </w:rPr>
            </w:pPr>
            <w:r w:rsidRPr="00C345A0">
              <w:rPr>
                <w:smallCaps/>
                <w:color w:val="000000"/>
              </w:rPr>
              <w:t>[</w:t>
            </w:r>
            <w:r w:rsidRPr="000F0C8A">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2023</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0F0C8A" w:rsidRPr="00C345A0" w:rsidRDefault="000F0C8A" w:rsidP="000F0C8A">
            <w:pPr>
              <w:jc w:val="center"/>
              <w:rPr>
                <w:color w:val="000000"/>
              </w:rPr>
            </w:pPr>
            <w:r>
              <w:rPr>
                <w:color w:val="000000"/>
              </w:rPr>
              <w:t>D</w:t>
            </w:r>
            <w:r w:rsidRPr="000F0C8A">
              <w:rPr>
                <w:color w:val="000000"/>
              </w:rPr>
              <w:t>ata de Vencimento</w:t>
            </w:r>
          </w:p>
        </w:tc>
      </w:tr>
    </w:tbl>
    <w:p w:rsidR="00A1283C" w:rsidRPr="00C345A0" w:rsidRDefault="00A1283C" w:rsidP="002101B8">
      <w:pPr>
        <w:pStyle w:val="BodyText"/>
        <w:tabs>
          <w:tab w:val="left" w:pos="851"/>
        </w:tabs>
        <w:ind w:firstLine="0"/>
        <w:rPr>
          <w:rFonts w:ascii="Times New Roman" w:hAnsi="Times New Roman" w:cs="Times New Roman"/>
          <w:color w:val="000000"/>
          <w:sz w:val="24"/>
          <w:szCs w:val="24"/>
        </w:rPr>
      </w:pPr>
    </w:p>
    <w:p w:rsidR="00A1283C" w:rsidRPr="00C345A0" w:rsidRDefault="00A1283C" w:rsidP="00E3490A">
      <w:pPr>
        <w:keepNext/>
        <w:widowControl w:val="0"/>
        <w:tabs>
          <w:tab w:val="left" w:pos="851"/>
        </w:tabs>
        <w:jc w:val="both"/>
        <w:rPr>
          <w:b/>
          <w:color w:val="000000"/>
        </w:rPr>
      </w:pPr>
      <w:bookmarkStart w:id="81" w:name="_DV_M193"/>
      <w:bookmarkStart w:id="82" w:name="_DV_M194"/>
      <w:bookmarkStart w:id="83" w:name="_Toc499990355"/>
      <w:bookmarkEnd w:id="68"/>
      <w:bookmarkEnd w:id="81"/>
      <w:bookmarkEnd w:id="82"/>
      <w:r w:rsidRPr="00C345A0">
        <w:rPr>
          <w:b/>
          <w:color w:val="000000"/>
        </w:rPr>
        <w:t>4.</w:t>
      </w:r>
      <w:r w:rsidR="001B2AE3" w:rsidRPr="00C345A0">
        <w:rPr>
          <w:b/>
          <w:color w:val="000000"/>
        </w:rPr>
        <w:t>4</w:t>
      </w:r>
      <w:r w:rsidRPr="00C345A0">
        <w:rPr>
          <w:b/>
          <w:color w:val="000000"/>
        </w:rPr>
        <w:t>.</w:t>
      </w:r>
      <w:r w:rsidRPr="00C345A0">
        <w:rPr>
          <w:b/>
          <w:color w:val="000000"/>
        </w:rPr>
        <w:tab/>
      </w:r>
      <w:bookmarkStart w:id="84" w:name="_DV_M195"/>
      <w:bookmarkEnd w:id="83"/>
      <w:bookmarkEnd w:id="84"/>
      <w:r w:rsidRPr="00C345A0">
        <w:rPr>
          <w:b/>
          <w:color w:val="000000"/>
        </w:rPr>
        <w:t>Amortização</w:t>
      </w:r>
    </w:p>
    <w:p w:rsidR="00A1283C" w:rsidRPr="00C345A0" w:rsidRDefault="00A1283C" w:rsidP="00E3490A">
      <w:pPr>
        <w:keepNext/>
        <w:widowControl w:val="0"/>
        <w:tabs>
          <w:tab w:val="left" w:pos="851"/>
        </w:tabs>
        <w:jc w:val="both"/>
        <w:rPr>
          <w:b/>
          <w:color w:val="000000"/>
        </w:rPr>
      </w:pPr>
    </w:p>
    <w:p w:rsidR="00A1283C" w:rsidRPr="00C345A0" w:rsidRDefault="00A8225B" w:rsidP="00E3490A">
      <w:pPr>
        <w:keepNext/>
        <w:widowControl w:val="0"/>
        <w:tabs>
          <w:tab w:val="left" w:pos="851"/>
        </w:tabs>
        <w:jc w:val="both"/>
        <w:rPr>
          <w:color w:val="000000"/>
        </w:rPr>
      </w:pPr>
      <w:bookmarkStart w:id="85" w:name="_Toc499990356"/>
      <w:r w:rsidRPr="00C345A0">
        <w:rPr>
          <w:color w:val="000000"/>
        </w:rPr>
        <w:t>O pagamento do Valor Nominal Unitário se</w:t>
      </w:r>
      <w:r w:rsidR="000F0C8A">
        <w:rPr>
          <w:color w:val="000000"/>
        </w:rPr>
        <w:t xml:space="preserve">rá realizado em </w:t>
      </w:r>
      <w:r w:rsidR="000F0C8A" w:rsidRPr="006A0717">
        <w:rPr>
          <w:color w:val="000000"/>
        </w:rPr>
        <w:t>04</w:t>
      </w:r>
      <w:r w:rsidRPr="006A0717">
        <w:rPr>
          <w:color w:val="000000"/>
        </w:rPr>
        <w:t xml:space="preserve"> (</w:t>
      </w:r>
      <w:r w:rsidR="000F0C8A" w:rsidRPr="006A0717">
        <w:rPr>
          <w:color w:val="000000"/>
        </w:rPr>
        <w:t>quatro</w:t>
      </w:r>
      <w:r w:rsidRPr="006A0717">
        <w:rPr>
          <w:color w:val="000000"/>
        </w:rPr>
        <w:t>)</w:t>
      </w:r>
      <w:r w:rsidRPr="00C345A0">
        <w:rPr>
          <w:color w:val="000000"/>
        </w:rPr>
        <w:t xml:space="preserve"> parcelas do Valor Nominal </w:t>
      </w:r>
      <w:r w:rsidRPr="00C345A0">
        <w:rPr>
          <w:color w:val="000000"/>
        </w:rPr>
        <w:lastRenderedPageBreak/>
        <w:t xml:space="preserve">Unitário, no </w:t>
      </w:r>
      <w:r w:rsidR="000F0C8A">
        <w:rPr>
          <w:color w:val="000000"/>
        </w:rPr>
        <w:t>42</w:t>
      </w:r>
      <w:r w:rsidRPr="00C345A0">
        <w:rPr>
          <w:color w:val="000000"/>
        </w:rPr>
        <w:t>º (</w:t>
      </w:r>
      <w:r w:rsidR="000F0C8A">
        <w:rPr>
          <w:color w:val="000000"/>
        </w:rPr>
        <w:t>quadragésimo segundo</w:t>
      </w:r>
      <w:r w:rsidRPr="00C345A0">
        <w:rPr>
          <w:color w:val="000000"/>
        </w:rPr>
        <w:t xml:space="preserve">) mês contado da Data de Emissão, no </w:t>
      </w:r>
      <w:r w:rsidR="000F0C8A">
        <w:rPr>
          <w:color w:val="000000"/>
        </w:rPr>
        <w:t>48</w:t>
      </w:r>
      <w:r w:rsidRPr="00C345A0">
        <w:rPr>
          <w:color w:val="000000"/>
        </w:rPr>
        <w:t>º (</w:t>
      </w:r>
      <w:r w:rsidR="000F0C8A">
        <w:rPr>
          <w:color w:val="000000"/>
        </w:rPr>
        <w:t>quadragésimo oitavo</w:t>
      </w:r>
      <w:r w:rsidRPr="00C345A0">
        <w:rPr>
          <w:color w:val="000000"/>
        </w:rPr>
        <w:t>) mês contado da Data de Emissão</w:t>
      </w:r>
      <w:r w:rsidR="000F0C8A">
        <w:rPr>
          <w:color w:val="000000"/>
        </w:rPr>
        <w:t>, no 54º (quinquagésimo quarto) mês contado da Data de Emissão</w:t>
      </w:r>
      <w:r w:rsidRPr="00C345A0">
        <w:rPr>
          <w:color w:val="000000"/>
        </w:rPr>
        <w:t xml:space="preserve"> e na Data de Vencimento.</w:t>
      </w:r>
      <w:r w:rsidR="00211302">
        <w:rPr>
          <w:color w:val="000000"/>
        </w:rPr>
        <w:t xml:space="preserve"> </w:t>
      </w:r>
    </w:p>
    <w:p w:rsidR="00DB6F31" w:rsidRPr="00C345A0" w:rsidRDefault="00DB6F31" w:rsidP="002101B8">
      <w:pPr>
        <w:tabs>
          <w:tab w:val="left" w:pos="851"/>
        </w:tabs>
        <w:jc w:val="both"/>
      </w:pPr>
    </w:p>
    <w:tbl>
      <w:tblPr>
        <w:tblStyle w:val="TableGrid"/>
        <w:tblW w:w="0" w:type="auto"/>
        <w:jc w:val="center"/>
        <w:tblLook w:val="04A0" w:firstRow="1" w:lastRow="0" w:firstColumn="1" w:lastColumn="0" w:noHBand="0" w:noVBand="1"/>
      </w:tblPr>
      <w:tblGrid>
        <w:gridCol w:w="1228"/>
        <w:gridCol w:w="4122"/>
        <w:gridCol w:w="4044"/>
      </w:tblGrid>
      <w:tr w:rsidR="006015B2" w:rsidRPr="00C345A0" w:rsidTr="00C5760A">
        <w:trPr>
          <w:jc w:val="center"/>
        </w:trPr>
        <w:tc>
          <w:tcPr>
            <w:tcW w:w="1261" w:type="dxa"/>
            <w:shd w:val="clear" w:color="auto" w:fill="BFBFBF" w:themeFill="background1" w:themeFillShade="BF"/>
          </w:tcPr>
          <w:p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das Debêntures</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0F0C8A" w:rsidRPr="00082FE3" w:rsidRDefault="000F0C8A" w:rsidP="006A0717">
            <w:pPr>
              <w:jc w:val="center"/>
              <w:rPr>
                <w:color w:val="000000"/>
              </w:rPr>
            </w:pPr>
            <w:r w:rsidRPr="00082FE3">
              <w:rPr>
                <w:smallCaps/>
                <w:color w:val="000000"/>
              </w:rPr>
              <w:t>[</w:t>
            </w:r>
            <w:r w:rsidRPr="00D26521">
              <w:rPr>
                <w:smallCaps/>
                <w:color w:val="000000"/>
                <w:highlight w:val="lightGray"/>
              </w:rPr>
              <w:t>•</w:t>
            </w:r>
            <w:r w:rsidRPr="00082FE3">
              <w:rPr>
                <w:smallCaps/>
                <w:color w:val="000000"/>
              </w:rPr>
              <w:t>]</w:t>
            </w:r>
            <w:r w:rsidRPr="00082FE3">
              <w:rPr>
                <w:color w:val="000000"/>
              </w:rPr>
              <w:t xml:space="preserve"> de </w:t>
            </w:r>
            <w:r w:rsidR="006A0717" w:rsidRPr="006A0717">
              <w:rPr>
                <w:color w:val="000000"/>
              </w:rPr>
              <w:t>outubro</w:t>
            </w:r>
            <w:r w:rsidRPr="00082FE3">
              <w:rPr>
                <w:smallCaps/>
                <w:color w:val="000000"/>
              </w:rPr>
              <w:t xml:space="preserve"> </w:t>
            </w:r>
            <w:r w:rsidRPr="00082FE3">
              <w:rPr>
                <w:color w:val="000000"/>
              </w:rPr>
              <w:t xml:space="preserve">de </w:t>
            </w:r>
            <w:r>
              <w:rPr>
                <w:color w:val="000000"/>
              </w:rPr>
              <w:t>2022</w:t>
            </w:r>
          </w:p>
        </w:tc>
        <w:tc>
          <w:tcPr>
            <w:tcW w:w="4139"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mallCaps/>
                <w:color w:val="000000"/>
                <w:sz w:val="24"/>
                <w:szCs w:val="24"/>
              </w:rPr>
              <w:t>25,00%</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0F0C8A" w:rsidRPr="00D26521" w:rsidRDefault="000F0C8A" w:rsidP="006A0717">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abril</w:t>
            </w:r>
            <w:r w:rsidRPr="00C345A0">
              <w:rPr>
                <w:smallCaps/>
                <w:color w:val="000000"/>
              </w:rPr>
              <w:t xml:space="preserve"> </w:t>
            </w:r>
            <w:r w:rsidRPr="00995A5C">
              <w:rPr>
                <w:color w:val="000000"/>
              </w:rPr>
              <w:t>de</w:t>
            </w:r>
            <w:r>
              <w:rPr>
                <w:color w:val="000000"/>
              </w:rPr>
              <w:t xml:space="preserve"> 2023</w:t>
            </w:r>
          </w:p>
        </w:tc>
        <w:tc>
          <w:tcPr>
            <w:tcW w:w="4139" w:type="dxa"/>
          </w:tcPr>
          <w:p w:rsidR="000F0C8A" w:rsidRPr="00C345A0" w:rsidRDefault="000F0C8A" w:rsidP="000F0C8A">
            <w:pPr>
              <w:jc w:val="center"/>
              <w:rPr>
                <w:smallCaps/>
                <w:color w:val="000000"/>
              </w:rPr>
            </w:pPr>
            <w:r w:rsidRPr="00C345A0">
              <w:rPr>
                <w:smallCaps/>
                <w:color w:val="000000"/>
              </w:rPr>
              <w:t>[</w:t>
            </w:r>
            <w:r w:rsidRPr="000F0C8A">
              <w:rPr>
                <w:smallCaps/>
                <w:color w:val="000000"/>
                <w:highlight w:val="lightGray"/>
              </w:rPr>
              <w:t>•</w:t>
            </w:r>
            <w:r w:rsidRPr="00C345A0">
              <w:rPr>
                <w:smallCaps/>
                <w:color w:val="000000"/>
              </w:rPr>
              <w:t>]</w:t>
            </w:r>
            <w:r>
              <w:rPr>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0F0C8A" w:rsidRPr="00D26521" w:rsidRDefault="000F0C8A" w:rsidP="006A0717">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outubro</w:t>
            </w:r>
            <w:r w:rsidRPr="00C345A0">
              <w:rPr>
                <w:smallCaps/>
                <w:color w:val="000000"/>
              </w:rPr>
              <w:t xml:space="preserve"> </w:t>
            </w:r>
            <w:r w:rsidRPr="00995A5C">
              <w:rPr>
                <w:color w:val="000000"/>
              </w:rPr>
              <w:t>de</w:t>
            </w:r>
            <w:r>
              <w:rPr>
                <w:color w:val="000000"/>
              </w:rPr>
              <w:t xml:space="preserve"> 2023</w:t>
            </w:r>
          </w:p>
        </w:tc>
        <w:tc>
          <w:tcPr>
            <w:tcW w:w="4139" w:type="dxa"/>
          </w:tcPr>
          <w:p w:rsidR="000F0C8A" w:rsidRPr="00C345A0" w:rsidRDefault="000F0C8A" w:rsidP="000F0C8A">
            <w:pPr>
              <w:jc w:val="center"/>
              <w:rPr>
                <w:smallCaps/>
                <w:color w:val="000000"/>
              </w:rPr>
            </w:pPr>
            <w:r w:rsidRPr="00C345A0">
              <w:rPr>
                <w:smallCaps/>
                <w:color w:val="000000"/>
              </w:rPr>
              <w:t>[</w:t>
            </w:r>
            <w:r w:rsidRPr="000F0C8A">
              <w:rPr>
                <w:smallCaps/>
                <w:color w:val="000000"/>
                <w:highlight w:val="lightGray"/>
              </w:rPr>
              <w:t>•</w:t>
            </w:r>
            <w:r w:rsidRPr="00C345A0">
              <w:rPr>
                <w:smallCaps/>
                <w:color w:val="000000"/>
              </w:rPr>
              <w:t>]</w:t>
            </w:r>
            <w:r>
              <w:rPr>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rsidR="000F0C8A" w:rsidRDefault="000F0C8A" w:rsidP="000F0C8A">
            <w:pPr>
              <w:jc w:val="center"/>
              <w:rPr>
                <w:smallCaps/>
                <w:color w:val="000000"/>
              </w:rPr>
            </w:pPr>
            <w:r>
              <w:rPr>
                <w:smallCaps/>
                <w:color w:val="000000"/>
              </w:rPr>
              <w:t>100,00%</w:t>
            </w:r>
          </w:p>
        </w:tc>
      </w:tr>
    </w:tbl>
    <w:p w:rsidR="00477517" w:rsidRPr="00C345A0" w:rsidRDefault="00477517" w:rsidP="002101B8">
      <w:pPr>
        <w:tabs>
          <w:tab w:val="left" w:pos="851"/>
        </w:tabs>
        <w:jc w:val="both"/>
      </w:pPr>
    </w:p>
    <w:p w:rsidR="00A1283C" w:rsidRPr="00C345A0" w:rsidRDefault="00A1283C" w:rsidP="002101B8">
      <w:pPr>
        <w:tabs>
          <w:tab w:val="left" w:pos="851"/>
        </w:tabs>
        <w:jc w:val="both"/>
        <w:rPr>
          <w:b/>
          <w:i/>
          <w:color w:val="000000"/>
        </w:rPr>
      </w:pPr>
      <w:bookmarkStart w:id="86" w:name="_DV_M198"/>
      <w:bookmarkStart w:id="87" w:name="_DV_M202"/>
      <w:bookmarkStart w:id="88" w:name="_DV_M204"/>
      <w:bookmarkEnd w:id="86"/>
      <w:bookmarkEnd w:id="87"/>
      <w:bookmarkEnd w:id="88"/>
      <w:r w:rsidRPr="00C345A0">
        <w:rPr>
          <w:b/>
          <w:color w:val="000000"/>
        </w:rPr>
        <w:t>4.5.</w:t>
      </w:r>
      <w:r w:rsidRPr="00C345A0">
        <w:rPr>
          <w:b/>
          <w:color w:val="000000"/>
        </w:rPr>
        <w:tab/>
        <w:t>Local de Pagamento</w:t>
      </w:r>
      <w:bookmarkEnd w:id="85"/>
    </w:p>
    <w:p w:rsidR="00A1283C" w:rsidRPr="00C345A0" w:rsidRDefault="00A1283C" w:rsidP="002101B8">
      <w:pPr>
        <w:tabs>
          <w:tab w:val="left" w:pos="851"/>
        </w:tabs>
        <w:jc w:val="both"/>
        <w:rPr>
          <w:i/>
          <w:color w:val="000000"/>
        </w:rPr>
      </w:pPr>
    </w:p>
    <w:p w:rsidR="00E907AF" w:rsidRPr="00C345A0" w:rsidRDefault="0067705C" w:rsidP="00E907AF">
      <w:pPr>
        <w:tabs>
          <w:tab w:val="left" w:pos="851"/>
        </w:tabs>
        <w:jc w:val="both"/>
        <w:rPr>
          <w:color w:val="000000"/>
        </w:rPr>
      </w:pPr>
      <w:bookmarkStart w:id="89" w:name="_DV_M205"/>
      <w:bookmarkEnd w:id="89"/>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1329E3" w:rsidRPr="00C345A0">
        <w:rPr>
          <w:color w:val="000000"/>
        </w:rPr>
        <w:t xml:space="preserve">, agência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1329E3" w:rsidRPr="00C345A0">
        <w:rPr>
          <w:color w:val="000000"/>
        </w:rPr>
        <w:t xml:space="preserve">, do Banco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DE609D" w:rsidRPr="00C345A0">
        <w:rPr>
          <w:color w:val="000000"/>
        </w:rPr>
        <w:t>.</w:t>
      </w:r>
      <w:r w:rsidR="00E907AF" w:rsidRPr="00C345A0">
        <w:rPr>
          <w:color w:val="000000"/>
        </w:rPr>
        <w:t xml:space="preserve"> </w:t>
      </w:r>
      <w:r w:rsidR="000F0C8A" w:rsidRPr="00D26521">
        <w:rPr>
          <w:color w:val="000000"/>
          <w:highlight w:val="yellow"/>
        </w:rPr>
        <w:t>[</w:t>
      </w:r>
      <w:r w:rsidR="000F0C8A" w:rsidRPr="00D26521">
        <w:rPr>
          <w:b/>
          <w:color w:val="000000"/>
          <w:highlight w:val="yellow"/>
        </w:rPr>
        <w:t>Nota TCMB:</w:t>
      </w:r>
      <w:r w:rsidR="000F0C8A" w:rsidRPr="00D26521">
        <w:rPr>
          <w:color w:val="000000"/>
          <w:highlight w:val="yellow"/>
        </w:rPr>
        <w:t xml:space="preserve"> </w:t>
      </w:r>
      <w:r w:rsidR="00D26521" w:rsidRPr="00D26521">
        <w:rPr>
          <w:color w:val="000000"/>
          <w:highlight w:val="yellow"/>
        </w:rPr>
        <w:t xml:space="preserve">Pendente de preenchimento pela </w:t>
      </w:r>
      <w:proofErr w:type="spellStart"/>
      <w:r w:rsidR="00D26521" w:rsidRPr="00D26521">
        <w:rPr>
          <w:color w:val="000000"/>
          <w:highlight w:val="yellow"/>
        </w:rPr>
        <w:t>Securitizadora</w:t>
      </w:r>
      <w:proofErr w:type="spellEnd"/>
      <w:r w:rsidR="000F0C8A">
        <w:rPr>
          <w:color w:val="000000"/>
        </w:rPr>
        <w:t>]</w:t>
      </w:r>
    </w:p>
    <w:p w:rsidR="00E907AF" w:rsidRPr="00C345A0" w:rsidRDefault="00E907AF" w:rsidP="00E907AF">
      <w:pPr>
        <w:tabs>
          <w:tab w:val="left" w:pos="851"/>
        </w:tabs>
        <w:jc w:val="both"/>
        <w:rPr>
          <w:color w:val="000000"/>
        </w:rPr>
      </w:pPr>
    </w:p>
    <w:p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rsidR="00114B34" w:rsidRPr="00C345A0" w:rsidRDefault="00114B34" w:rsidP="00E907AF">
      <w:pPr>
        <w:tabs>
          <w:tab w:val="left" w:pos="851"/>
        </w:tabs>
        <w:jc w:val="both"/>
        <w:rPr>
          <w:color w:val="000000"/>
        </w:rPr>
      </w:pPr>
    </w:p>
    <w:p w:rsidR="00A1283C" w:rsidRPr="00C345A0" w:rsidRDefault="00A1283C" w:rsidP="002101B8">
      <w:pPr>
        <w:tabs>
          <w:tab w:val="left" w:pos="851"/>
        </w:tabs>
        <w:jc w:val="both"/>
        <w:rPr>
          <w:b/>
          <w:i/>
          <w:color w:val="000000"/>
        </w:rPr>
      </w:pPr>
      <w:bookmarkStart w:id="90" w:name="_DV_M206"/>
      <w:bookmarkStart w:id="91" w:name="_Toc499990357"/>
      <w:bookmarkEnd w:id="90"/>
      <w:r w:rsidRPr="00C345A0">
        <w:rPr>
          <w:b/>
          <w:color w:val="000000"/>
        </w:rPr>
        <w:t>4.6.</w:t>
      </w:r>
      <w:r w:rsidRPr="00C345A0">
        <w:rPr>
          <w:b/>
          <w:color w:val="000000"/>
        </w:rPr>
        <w:tab/>
        <w:t>Prorrogação dos Prazos</w:t>
      </w:r>
      <w:bookmarkStart w:id="92" w:name="_DV_M207"/>
      <w:bookmarkEnd w:id="91"/>
      <w:bookmarkEnd w:id="92"/>
      <w:r w:rsidRPr="00C345A0">
        <w:rPr>
          <w:b/>
          <w:i/>
          <w:color w:val="000000"/>
        </w:rPr>
        <w:t xml:space="preserve"> </w:t>
      </w:r>
    </w:p>
    <w:p w:rsidR="00A1283C" w:rsidRPr="00C345A0" w:rsidRDefault="00A1283C" w:rsidP="002101B8">
      <w:pPr>
        <w:tabs>
          <w:tab w:val="left" w:pos="851"/>
        </w:tabs>
        <w:jc w:val="both"/>
        <w:rPr>
          <w:i/>
          <w:color w:val="000000"/>
        </w:rPr>
      </w:pPr>
    </w:p>
    <w:p w:rsidR="0002632C" w:rsidRPr="00C345A0" w:rsidRDefault="0067705C" w:rsidP="0002632C">
      <w:pPr>
        <w:tabs>
          <w:tab w:val="left" w:pos="851"/>
          <w:tab w:val="left" w:pos="5160"/>
        </w:tabs>
        <w:jc w:val="both"/>
        <w:rPr>
          <w:color w:val="000000"/>
        </w:rPr>
      </w:pPr>
      <w:bookmarkStart w:id="93" w:name="_DV_M208"/>
      <w:bookmarkEnd w:id="93"/>
      <w:r w:rsidRPr="00C345A0">
        <w:rPr>
          <w:color w:val="000000"/>
        </w:rPr>
        <w:t>4.6.1.</w:t>
      </w:r>
      <w:r w:rsidRPr="00C345A0">
        <w:rPr>
          <w:color w:val="000000"/>
        </w:rPr>
        <w:tab/>
      </w:r>
      <w:r w:rsidR="0002632C" w:rsidRPr="00C345A0">
        <w:rPr>
          <w:color w:val="000000"/>
        </w:rPr>
        <w:t xml:space="preserve">Para os fins desta </w:t>
      </w:r>
      <w:r w:rsidR="000F0C8A">
        <w:rPr>
          <w:color w:val="000000"/>
        </w:rPr>
        <w:t>Escritura</w:t>
      </w:r>
      <w:r w:rsidR="0002632C" w:rsidRPr="00C345A0">
        <w:rPr>
          <w:color w:val="000000"/>
        </w:rPr>
        <w:t xml:space="preserve">, considera-se </w:t>
      </w:r>
      <w:r w:rsidRPr="00C345A0">
        <w:rPr>
          <w:color w:val="000000"/>
        </w:rPr>
        <w:t xml:space="preserve">dia útil </w:t>
      </w:r>
      <w:r w:rsidR="00B85A69" w:rsidRPr="00C345A0">
        <w:rPr>
          <w:color w:val="000000"/>
        </w:rPr>
        <w:t xml:space="preserve">os dias de </w:t>
      </w:r>
      <w:r w:rsidR="0002632C" w:rsidRPr="00C345A0">
        <w:rPr>
          <w:color w:val="000000"/>
        </w:rPr>
        <w:t>segunda a sexta-feira, exceto feriados declarados nacionais e dias em que, por qualquer motivo, não haja expediente bancário ou não funcione o mercado financeiro na Cidade de São Paulo, no Estado de São Paulo (“</w:t>
      </w:r>
      <w:r w:rsidR="0002632C" w:rsidRPr="00C345A0">
        <w:rPr>
          <w:color w:val="000000"/>
          <w:u w:val="single"/>
        </w:rPr>
        <w:t>Dia Útil</w:t>
      </w:r>
      <w:r w:rsidR="0002632C" w:rsidRPr="00C345A0">
        <w:rPr>
          <w:color w:val="000000"/>
        </w:rPr>
        <w:t>” e, no plural, “</w:t>
      </w:r>
      <w:r w:rsidR="0002632C" w:rsidRPr="00C345A0">
        <w:rPr>
          <w:color w:val="000000"/>
          <w:u w:val="single"/>
        </w:rPr>
        <w:t>Dias Úteis</w:t>
      </w:r>
      <w:r w:rsidR="0002632C" w:rsidRPr="00C345A0">
        <w:rPr>
          <w:color w:val="000000"/>
        </w:rPr>
        <w:t>”).</w:t>
      </w:r>
    </w:p>
    <w:p w:rsidR="0002632C" w:rsidRPr="00C345A0" w:rsidRDefault="0002632C" w:rsidP="002101B8">
      <w:pPr>
        <w:tabs>
          <w:tab w:val="left" w:pos="851"/>
          <w:tab w:val="left" w:pos="5160"/>
        </w:tabs>
        <w:jc w:val="both"/>
        <w:rPr>
          <w:color w:val="000000"/>
        </w:rPr>
      </w:pPr>
    </w:p>
    <w:p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r w:rsidR="00A1283C" w:rsidRPr="00C345A0">
        <w:rPr>
          <w:color w:val="000000"/>
        </w:rPr>
        <w:t>Considerar-se-ão prorrogados os prazos referentes ao pagamento de qualquer obrigação por quai</w:t>
      </w:r>
      <w:r w:rsidR="00FD243A" w:rsidRPr="00C345A0">
        <w:rPr>
          <w:color w:val="000000"/>
        </w:rPr>
        <w:t>squer das Partes, inclusive pela Debenturista</w:t>
      </w:r>
      <w:r w:rsidR="00A1283C" w:rsidRPr="00C345A0">
        <w:rPr>
          <w:color w:val="000000"/>
        </w:rPr>
        <w:t xml:space="preserve">, no que se refere ao pagamento do preço de subscrição, até o 1º (primeiro) </w:t>
      </w:r>
      <w:r w:rsidR="0002632C" w:rsidRPr="00C345A0">
        <w:rPr>
          <w:color w:val="000000"/>
        </w:rPr>
        <w:t xml:space="preserve">Dia Útil </w:t>
      </w:r>
      <w:r w:rsidR="00A1283C" w:rsidRPr="00C345A0">
        <w:rPr>
          <w:color w:val="000000"/>
        </w:rPr>
        <w:t xml:space="preserve">subsequente, se </w:t>
      </w:r>
      <w:r w:rsidR="0002632C" w:rsidRPr="00C345A0">
        <w:rPr>
          <w:color w:val="000000"/>
        </w:rPr>
        <w:t xml:space="preserve">na data de vencimento da respectiva </w:t>
      </w:r>
      <w:r w:rsidR="0002632C" w:rsidRPr="00C345A0">
        <w:rPr>
          <w:color w:val="000000"/>
        </w:rPr>
        <w:lastRenderedPageBreak/>
        <w:t>obrigação não houver expediente comercial ou bancário na Cidade de São Paulo, no Estado de São Paulo</w:t>
      </w:r>
      <w:r w:rsidR="00A1283C" w:rsidRPr="00C345A0">
        <w:rPr>
          <w:color w:val="000000"/>
        </w:rPr>
        <w:t>.</w:t>
      </w:r>
      <w:bookmarkStart w:id="94" w:name="_Toc499990358"/>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95" w:name="_DV_M210"/>
      <w:bookmarkEnd w:id="95"/>
      <w:r w:rsidRPr="00C345A0">
        <w:rPr>
          <w:b/>
          <w:color w:val="000000"/>
        </w:rPr>
        <w:t>4.7.</w:t>
      </w:r>
      <w:r w:rsidRPr="00C345A0">
        <w:rPr>
          <w:b/>
          <w:color w:val="000000"/>
        </w:rPr>
        <w:tab/>
        <w:t>Encargos Moratórios</w:t>
      </w:r>
      <w:bookmarkStart w:id="96" w:name="_DV_M211"/>
      <w:bookmarkEnd w:id="94"/>
      <w:bookmarkEnd w:id="96"/>
      <w:r w:rsidRPr="00C345A0">
        <w:rPr>
          <w:b/>
          <w:color w:val="000000"/>
        </w:rPr>
        <w:t xml:space="preserve"> </w:t>
      </w:r>
    </w:p>
    <w:p w:rsidR="00A1283C" w:rsidRPr="00C345A0" w:rsidRDefault="00A1283C" w:rsidP="002101B8">
      <w:pPr>
        <w:tabs>
          <w:tab w:val="left" w:pos="851"/>
        </w:tabs>
        <w:jc w:val="both"/>
        <w:rPr>
          <w:color w:val="000000"/>
        </w:rPr>
      </w:pPr>
    </w:p>
    <w:p w:rsidR="00A1283C" w:rsidRPr="00C345A0" w:rsidRDefault="00374171" w:rsidP="002101B8">
      <w:pPr>
        <w:tabs>
          <w:tab w:val="left" w:pos="851"/>
        </w:tabs>
        <w:jc w:val="both"/>
        <w:rPr>
          <w:color w:val="000000"/>
        </w:rPr>
      </w:pPr>
      <w:bookmarkStart w:id="97" w:name="_DV_M212"/>
      <w:bookmarkEnd w:id="97"/>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w:t>
      </w:r>
      <w:proofErr w:type="spellStart"/>
      <w:r w:rsidRPr="00C345A0">
        <w:rPr>
          <w:color w:val="000000"/>
        </w:rPr>
        <w:t>temporis</w:t>
      </w:r>
      <w:proofErr w:type="spellEnd"/>
      <w:r w:rsidRPr="00C345A0">
        <w:rPr>
          <w:color w:val="000000"/>
        </w:rPr>
        <w:t>,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98" w:name="_DV_M213"/>
      <w:bookmarkStart w:id="99" w:name="_Toc499990359"/>
      <w:bookmarkEnd w:id="98"/>
      <w:r w:rsidRPr="00C345A0">
        <w:rPr>
          <w:b/>
          <w:color w:val="000000"/>
        </w:rPr>
        <w:t>4.8.</w:t>
      </w:r>
      <w:r w:rsidRPr="00C345A0">
        <w:rPr>
          <w:b/>
          <w:color w:val="000000"/>
        </w:rPr>
        <w:tab/>
        <w:t>Decadência dos Direitos aos Acréscimos</w:t>
      </w:r>
      <w:bookmarkEnd w:id="99"/>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00" w:name="_DV_M214"/>
      <w:bookmarkEnd w:id="100"/>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Agente Fiduciário dos CRI,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01" w:name="_DV_M215"/>
      <w:bookmarkEnd w:id="101"/>
      <w:r w:rsidRPr="00C345A0">
        <w:rPr>
          <w:b/>
          <w:color w:val="000000"/>
        </w:rPr>
        <w:t>4.9.</w:t>
      </w:r>
      <w:r w:rsidRPr="00C345A0">
        <w:rPr>
          <w:b/>
          <w:color w:val="000000"/>
        </w:rPr>
        <w:tab/>
        <w:t>Forma de Subscrição e Integralização</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624DE0" w:rsidRDefault="00A26702" w:rsidP="002101B8">
      <w:pPr>
        <w:tabs>
          <w:tab w:val="left" w:pos="851"/>
        </w:tabs>
        <w:jc w:val="both"/>
        <w:rPr>
          <w:rStyle w:val="DeltaViewInsertion"/>
          <w:color w:val="000000"/>
          <w:u w:val="none"/>
        </w:rPr>
      </w:pPr>
      <w:bookmarkStart w:id="102" w:name="_DV_M216"/>
      <w:bookmarkStart w:id="103" w:name="_DV_M217"/>
      <w:bookmarkStart w:id="104" w:name="_DV_M218"/>
      <w:bookmarkStart w:id="105" w:name="_DV_M219"/>
      <w:bookmarkEnd w:id="102"/>
      <w:bookmarkEnd w:id="103"/>
      <w:bookmarkEnd w:id="104"/>
      <w:bookmarkEnd w:id="105"/>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r w:rsidR="00E907AF" w:rsidRPr="00C345A0">
        <w:rPr>
          <w:color w:val="000000"/>
        </w:rPr>
        <w:t xml:space="preserve"> (inclusive) até cada </w:t>
      </w:r>
      <w:r w:rsidR="00B91597" w:rsidRPr="00C345A0">
        <w:rPr>
          <w:color w:val="000000"/>
        </w:rPr>
        <w:t>Data de Integralização</w:t>
      </w:r>
      <w:r w:rsidR="00E907AF" w:rsidRPr="00C345A0">
        <w:rPr>
          <w:color w:val="000000"/>
        </w:rPr>
        <w:t xml:space="preserve"> (exclusive)</w:t>
      </w:r>
      <w:r w:rsidR="000F0C8A">
        <w:rPr>
          <w:color w:val="000000"/>
        </w:rPr>
        <w:t xml:space="preserve"> ("</w:t>
      </w:r>
      <w:r w:rsidR="000F0C8A" w:rsidRPr="000F0C8A">
        <w:rPr>
          <w:color w:val="000000"/>
          <w:u w:val="single"/>
        </w:rPr>
        <w:t>Preço de Subscrição</w:t>
      </w:r>
      <w:r w:rsidR="000F0C8A">
        <w:rPr>
          <w:color w:val="000000"/>
        </w:rPr>
        <w:t>"),</w:t>
      </w:r>
      <w:r w:rsidR="000F0C8A" w:rsidRPr="000F0C8A">
        <w:rPr>
          <w:color w:val="000000"/>
        </w:rPr>
        <w:t xml:space="preserve"> sendo certo que as Debêntures serão integralizadas à vista em moeda corrente nacional, parcial ou totalmente, 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sidR="00781457" w:rsidRPr="00624DE0">
        <w:rPr>
          <w:rStyle w:val="DeltaViewInsertion"/>
          <w:color w:val="000000"/>
          <w:u w:val="none"/>
        </w:rPr>
        <w:t>.</w:t>
      </w:r>
    </w:p>
    <w:p w:rsidR="00E907AF" w:rsidRPr="00C345A0" w:rsidRDefault="00E907AF" w:rsidP="002101B8">
      <w:pPr>
        <w:tabs>
          <w:tab w:val="left" w:pos="851"/>
        </w:tabs>
        <w:jc w:val="both"/>
        <w:rPr>
          <w:rStyle w:val="DeltaViewInsertion"/>
          <w:color w:val="000000"/>
          <w:u w:val="none"/>
        </w:rPr>
      </w:pPr>
    </w:p>
    <w:p w:rsidR="000F0C8A" w:rsidRDefault="00A26702" w:rsidP="002101B8">
      <w:pPr>
        <w:tabs>
          <w:tab w:val="left" w:pos="851"/>
        </w:tabs>
        <w:jc w:val="both"/>
        <w:rPr>
          <w:color w:val="000000"/>
        </w:rPr>
      </w:pPr>
      <w:r w:rsidRPr="00C345A0">
        <w:rPr>
          <w:color w:val="000000"/>
        </w:rPr>
        <w:t>4.9.2.</w:t>
      </w:r>
      <w:r w:rsidRPr="00C345A0">
        <w:rPr>
          <w:color w:val="000000"/>
        </w:rPr>
        <w:tab/>
      </w:r>
      <w:r w:rsidR="00E907AF" w:rsidRPr="00C345A0">
        <w:rPr>
          <w:color w:val="000000"/>
        </w:rPr>
        <w:t xml:space="preserve">As Debêntures tornar-se-ão subscritas pela Debenturista mediante a formalização da presente </w:t>
      </w:r>
      <w:r w:rsidR="000F0C8A">
        <w:rPr>
          <w:color w:val="000000"/>
        </w:rPr>
        <w:t>Escritura</w:t>
      </w:r>
      <w:r w:rsidR="00E907AF" w:rsidRPr="00C345A0">
        <w:rPr>
          <w:color w:val="000000"/>
        </w:rPr>
        <w:t xml:space="preserve">, </w:t>
      </w:r>
      <w:r w:rsidR="00E907AF" w:rsidRPr="003C469C">
        <w:rPr>
          <w:color w:val="000000"/>
        </w:rPr>
        <w:t>a inscrição da titularidade no livro próprio, e</w:t>
      </w:r>
      <w:r w:rsidR="00E907AF" w:rsidRPr="00C345A0">
        <w:rPr>
          <w:color w:val="000000"/>
        </w:rPr>
        <w:t xml:space="preserve"> a assinatura do Boletim de Subscrição, nos termos da minuta constante do Anexo I</w:t>
      </w:r>
      <w:r w:rsidR="008358B0" w:rsidRPr="00C345A0">
        <w:rPr>
          <w:color w:val="000000"/>
        </w:rPr>
        <w:t>I</w:t>
      </w:r>
      <w:r w:rsidR="0067705C" w:rsidRPr="00C345A0">
        <w:rPr>
          <w:color w:val="000000"/>
        </w:rPr>
        <w:t>I</w:t>
      </w:r>
      <w:r w:rsidR="00E907AF" w:rsidRPr="00C345A0">
        <w:rPr>
          <w:color w:val="000000"/>
        </w:rPr>
        <w:t xml:space="preserve"> a esta </w:t>
      </w:r>
      <w:r w:rsidR="000F0C8A">
        <w:rPr>
          <w:color w:val="000000"/>
        </w:rPr>
        <w:t>Escritura</w:t>
      </w:r>
      <w:r w:rsidR="00E907AF" w:rsidRPr="00C345A0">
        <w:rPr>
          <w:color w:val="000000"/>
        </w:rPr>
        <w:t xml:space="preserve"> (“</w:t>
      </w:r>
      <w:r w:rsidR="00E907AF" w:rsidRPr="00C345A0">
        <w:rPr>
          <w:color w:val="000000"/>
          <w:u w:val="single"/>
        </w:rPr>
        <w:t>Boletim de Subscrição</w:t>
      </w:r>
      <w:r w:rsidR="00A92E2A" w:rsidRPr="00C345A0">
        <w:rPr>
          <w:color w:val="000000"/>
        </w:rPr>
        <w:t xml:space="preserve">”). </w:t>
      </w:r>
    </w:p>
    <w:p w:rsidR="000F0C8A" w:rsidRDefault="000F0C8A" w:rsidP="002101B8">
      <w:pPr>
        <w:tabs>
          <w:tab w:val="left" w:pos="851"/>
        </w:tabs>
        <w:jc w:val="both"/>
        <w:rPr>
          <w:color w:val="000000"/>
        </w:rPr>
      </w:pPr>
    </w:p>
    <w:p w:rsidR="00E907AF" w:rsidRPr="00C345A0" w:rsidRDefault="000F0C8A" w:rsidP="002101B8">
      <w:pPr>
        <w:tabs>
          <w:tab w:val="left" w:pos="851"/>
        </w:tabs>
        <w:jc w:val="both"/>
        <w:rPr>
          <w:color w:val="000000"/>
        </w:rPr>
      </w:pPr>
      <w:r>
        <w:rPr>
          <w:color w:val="000000"/>
        </w:rPr>
        <w:t>4.9.3.</w:t>
      </w:r>
      <w:r>
        <w:rPr>
          <w:color w:val="000000"/>
        </w:rPr>
        <w:tab/>
      </w:r>
      <w:r w:rsidRPr="000F0C8A">
        <w:rPr>
          <w:color w:val="000000"/>
        </w:rPr>
        <w:t xml:space="preserve">O Preço de Subscrição poderá ser acrescido de ágio ou deságio </w:t>
      </w:r>
      <w:r w:rsidR="00D76668">
        <w:rPr>
          <w:color w:val="000000"/>
        </w:rPr>
        <w:t>em cada</w:t>
      </w:r>
      <w:r w:rsidRPr="000F0C8A">
        <w:rPr>
          <w:color w:val="000000"/>
        </w:rPr>
        <w:t xml:space="preserve"> Data de Integralização</w:t>
      </w:r>
      <w:r w:rsidR="005B6EA3" w:rsidRPr="00C345A0">
        <w:rPr>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tabs>
          <w:tab w:val="left" w:pos="851"/>
        </w:tabs>
        <w:jc w:val="both"/>
        <w:rPr>
          <w:b/>
          <w:color w:val="000000"/>
        </w:rPr>
      </w:pPr>
      <w:bookmarkStart w:id="106" w:name="_DV_M224"/>
      <w:bookmarkStart w:id="107" w:name="_DV_M225"/>
      <w:bookmarkStart w:id="108" w:name="_DV_M226"/>
      <w:bookmarkEnd w:id="106"/>
      <w:bookmarkEnd w:id="107"/>
      <w:bookmarkEnd w:id="108"/>
      <w:r w:rsidRPr="00C345A0">
        <w:rPr>
          <w:b/>
          <w:color w:val="000000"/>
        </w:rPr>
        <w:t>4.10.</w:t>
      </w:r>
      <w:r w:rsidRPr="00C345A0">
        <w:rPr>
          <w:b/>
          <w:color w:val="000000"/>
        </w:rPr>
        <w:tab/>
        <w:t>Repactuação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09" w:name="_DV_M227"/>
      <w:bookmarkEnd w:id="109"/>
      <w:r w:rsidRPr="00C345A0">
        <w:rPr>
          <w:color w:val="000000"/>
        </w:rPr>
        <w:t>Não haverá repactuação das Debêntures.</w:t>
      </w:r>
    </w:p>
    <w:p w:rsidR="00A1283C" w:rsidRPr="00C345A0" w:rsidRDefault="00A1283C" w:rsidP="002101B8">
      <w:pPr>
        <w:tabs>
          <w:tab w:val="left" w:pos="851"/>
        </w:tabs>
        <w:jc w:val="both"/>
        <w:rPr>
          <w:color w:val="000000"/>
        </w:rPr>
      </w:pPr>
    </w:p>
    <w:p w:rsidR="00A1283C" w:rsidRPr="00C345A0" w:rsidRDefault="00A1283C" w:rsidP="00E3490A">
      <w:pPr>
        <w:pStyle w:val="BlockText"/>
        <w:keepNext/>
        <w:widowControl w:val="0"/>
        <w:shd w:val="clear" w:color="auto" w:fill="FFFFFF"/>
        <w:tabs>
          <w:tab w:val="clear" w:pos="9072"/>
          <w:tab w:val="left" w:pos="709"/>
          <w:tab w:val="left" w:pos="851"/>
        </w:tabs>
        <w:spacing w:line="240" w:lineRule="auto"/>
        <w:ind w:left="0" w:right="0"/>
        <w:rPr>
          <w:b/>
          <w:color w:val="000000"/>
        </w:rPr>
      </w:pPr>
      <w:bookmarkStart w:id="110" w:name="_DV_M228"/>
      <w:bookmarkEnd w:id="110"/>
      <w:r w:rsidRPr="00C345A0">
        <w:rPr>
          <w:b/>
          <w:color w:val="000000"/>
        </w:rPr>
        <w:lastRenderedPageBreak/>
        <w:t>4.11.</w:t>
      </w:r>
      <w:r w:rsidR="00117C1A" w:rsidRPr="00C345A0">
        <w:rPr>
          <w:b/>
          <w:color w:val="000000"/>
        </w:rPr>
        <w:tab/>
      </w:r>
      <w:r w:rsidRPr="00C345A0">
        <w:rPr>
          <w:b/>
          <w:color w:val="000000"/>
        </w:rPr>
        <w:t>Publicidade</w:t>
      </w:r>
    </w:p>
    <w:p w:rsidR="00A1283C" w:rsidRPr="00C345A0" w:rsidRDefault="00A1283C" w:rsidP="00E3490A">
      <w:pPr>
        <w:pStyle w:val="BodyText3"/>
        <w:keepNext/>
        <w:widowControl w:val="0"/>
        <w:tabs>
          <w:tab w:val="left" w:pos="851"/>
        </w:tabs>
        <w:rPr>
          <w:rFonts w:ascii="Times New Roman" w:hAnsi="Times New Roman"/>
          <w:color w:val="000000"/>
          <w:sz w:val="24"/>
          <w:szCs w:val="24"/>
        </w:rPr>
      </w:pPr>
    </w:p>
    <w:p w:rsidR="00A1283C" w:rsidRPr="00C345A0" w:rsidRDefault="00A1283C" w:rsidP="00E3490A">
      <w:pPr>
        <w:pStyle w:val="BodyText3"/>
        <w:keepNext/>
        <w:widowControl w:val="0"/>
        <w:tabs>
          <w:tab w:val="left" w:pos="851"/>
        </w:tabs>
        <w:rPr>
          <w:rFonts w:ascii="Times New Roman" w:hAnsi="Times New Roman"/>
          <w:color w:val="000000"/>
          <w:sz w:val="24"/>
          <w:szCs w:val="24"/>
        </w:rPr>
      </w:pPr>
      <w:bookmarkStart w:id="111" w:name="_DV_M229"/>
      <w:bookmarkEnd w:id="111"/>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05E8D">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12" w:name="_DV_M231"/>
      <w:bookmarkEnd w:id="112"/>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2D59C6" w:rsidP="002101B8">
      <w:pPr>
        <w:tabs>
          <w:tab w:val="left" w:pos="851"/>
        </w:tabs>
        <w:jc w:val="both"/>
        <w:rPr>
          <w:color w:val="000000"/>
        </w:rPr>
      </w:pPr>
      <w:bookmarkStart w:id="113" w:name="_DV_M232"/>
      <w:bookmarkEnd w:id="113"/>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14" w:name="_DV_C278"/>
      <w:r w:rsidRPr="00C345A0">
        <w:rPr>
          <w:rStyle w:val="DeltaViewInsertion"/>
          <w:b/>
          <w:color w:val="000000"/>
          <w:u w:val="none"/>
        </w:rPr>
        <w:t>4.13.</w:t>
      </w:r>
      <w:r w:rsidRPr="00C345A0">
        <w:rPr>
          <w:rStyle w:val="DeltaViewInsertion"/>
          <w:b/>
          <w:color w:val="000000"/>
          <w:u w:val="none"/>
        </w:rPr>
        <w:tab/>
        <w:t>Liquidez e Estabilização</w:t>
      </w:r>
      <w:bookmarkEnd w:id="114"/>
    </w:p>
    <w:p w:rsidR="00A1283C" w:rsidRPr="00C345A0" w:rsidRDefault="00A1283C" w:rsidP="002101B8">
      <w:pPr>
        <w:tabs>
          <w:tab w:val="left" w:pos="851"/>
        </w:tabs>
        <w:jc w:val="both"/>
        <w:rPr>
          <w:color w:val="000000"/>
        </w:rPr>
      </w:pPr>
    </w:p>
    <w:p w:rsidR="00A1283C" w:rsidRPr="00C345A0" w:rsidRDefault="00A1283C" w:rsidP="002101B8">
      <w:pPr>
        <w:pStyle w:val="BodyText"/>
        <w:tabs>
          <w:tab w:val="left" w:pos="851"/>
        </w:tabs>
        <w:ind w:right="57" w:firstLine="0"/>
        <w:rPr>
          <w:rFonts w:ascii="Times New Roman" w:hAnsi="Times New Roman" w:cs="Times New Roman"/>
          <w:color w:val="000000"/>
          <w:sz w:val="24"/>
          <w:szCs w:val="24"/>
        </w:rPr>
      </w:pPr>
      <w:bookmarkStart w:id="115"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15"/>
    </w:p>
    <w:p w:rsidR="00A1283C" w:rsidRPr="00C345A0" w:rsidRDefault="00A1283C" w:rsidP="002101B8">
      <w:pPr>
        <w:tabs>
          <w:tab w:val="left" w:pos="851"/>
        </w:tabs>
        <w:jc w:val="both"/>
        <w:rPr>
          <w:color w:val="000000"/>
        </w:rPr>
      </w:pPr>
    </w:p>
    <w:p w:rsidR="00A1283C" w:rsidRPr="00C345A0" w:rsidRDefault="00A1283C" w:rsidP="002101B8">
      <w:pPr>
        <w:pStyle w:val="Heading1"/>
        <w:tabs>
          <w:tab w:val="left" w:pos="851"/>
        </w:tabs>
        <w:rPr>
          <w:smallCaps w:val="0"/>
          <w:color w:val="000000"/>
        </w:rPr>
      </w:pPr>
      <w:bookmarkStart w:id="116" w:name="_DV_M233"/>
      <w:bookmarkStart w:id="117" w:name="_DV_M235"/>
      <w:bookmarkStart w:id="118" w:name="_DV_M236"/>
      <w:bookmarkStart w:id="119" w:name="_Toc499990365"/>
      <w:bookmarkEnd w:id="116"/>
      <w:bookmarkEnd w:id="117"/>
      <w:bookmarkEnd w:id="118"/>
      <w:r w:rsidRPr="00C345A0">
        <w:rPr>
          <w:smallCaps w:val="0"/>
          <w:color w:val="000000"/>
        </w:rPr>
        <w:t>CLÁUSULA V</w:t>
      </w:r>
    </w:p>
    <w:p w:rsidR="00A1283C" w:rsidRPr="00C345A0" w:rsidRDefault="00A1283C" w:rsidP="00DC68C0">
      <w:pPr>
        <w:pStyle w:val="Heading1"/>
        <w:tabs>
          <w:tab w:val="left" w:pos="851"/>
        </w:tabs>
        <w:rPr>
          <w:b w:val="0"/>
          <w:color w:val="000000"/>
        </w:rPr>
      </w:pPr>
      <w:r w:rsidRPr="00C345A0">
        <w:rPr>
          <w:smallCaps w:val="0"/>
          <w:color w:val="000000"/>
        </w:rPr>
        <w:t>OFERTA DE RESGATE ANTECIPADO</w:t>
      </w:r>
      <w:r w:rsidR="003A7BD3" w:rsidRPr="00C345A0">
        <w:rPr>
          <w:smallCaps w:val="0"/>
          <w:color w:val="000000"/>
        </w:rPr>
        <w:t xml:space="preserve"> FACULTATIVO</w:t>
      </w:r>
      <w:r w:rsidR="00A55259" w:rsidRPr="00C345A0">
        <w:rPr>
          <w:smallCaps w:val="0"/>
          <w:color w:val="000000"/>
        </w:rPr>
        <w:t xml:space="preserve">, </w:t>
      </w:r>
      <w:r w:rsidR="00D36C32" w:rsidRPr="00C345A0">
        <w:rPr>
          <w:smallCaps w:val="0"/>
          <w:color w:val="000000"/>
        </w:rPr>
        <w:t xml:space="preserve">RESGATE ANTECIPADO </w:t>
      </w:r>
      <w:r w:rsidR="00EF09B9" w:rsidRPr="00C345A0">
        <w:rPr>
          <w:smallCaps w:val="0"/>
          <w:color w:val="000000"/>
        </w:rPr>
        <w:t>FACULTATIVO ESPECIAL</w:t>
      </w:r>
      <w:r w:rsidR="009A6490" w:rsidRPr="00C345A0">
        <w:rPr>
          <w:smallCaps w:val="0"/>
          <w:color w:val="000000"/>
        </w:rPr>
        <w:t>,</w:t>
      </w:r>
      <w:r w:rsidR="009A6490" w:rsidRPr="00C345A0">
        <w:rPr>
          <w:b w:val="0"/>
        </w:rPr>
        <w:t xml:space="preserve"> </w:t>
      </w:r>
      <w:r w:rsidR="009A6490" w:rsidRPr="00C345A0">
        <w:rPr>
          <w:smallCaps w:val="0"/>
          <w:color w:val="000000"/>
        </w:rPr>
        <w:t xml:space="preserve">OFERTA DE AMORTIZAÇÃO ANTECIPADA FACULTATIVA </w:t>
      </w:r>
      <w:r w:rsidR="00A55259" w:rsidRPr="00C345A0">
        <w:rPr>
          <w:smallCaps w:val="0"/>
          <w:color w:val="000000"/>
        </w:rPr>
        <w:t>E AQUISIÇÃO FACULTATIVA</w:t>
      </w:r>
    </w:p>
    <w:p w:rsidR="002D59C6" w:rsidRPr="00C345A0" w:rsidRDefault="002D59C6" w:rsidP="002D59C6">
      <w:pPr>
        <w:tabs>
          <w:tab w:val="left" w:pos="851"/>
        </w:tabs>
        <w:jc w:val="center"/>
        <w:rPr>
          <w:b/>
          <w:bCs/>
          <w:color w:val="000000"/>
        </w:rPr>
      </w:pPr>
      <w:bookmarkStart w:id="120" w:name="_DV_M237"/>
      <w:bookmarkEnd w:id="120"/>
    </w:p>
    <w:p w:rsidR="00A1283C" w:rsidRPr="00C345A0" w:rsidRDefault="00595022" w:rsidP="00D34571">
      <w:pPr>
        <w:tabs>
          <w:tab w:val="left" w:pos="851"/>
        </w:tabs>
        <w:jc w:val="both"/>
        <w:rPr>
          <w:b/>
          <w:color w:val="000000"/>
        </w:rPr>
      </w:pPr>
      <w:r w:rsidRPr="00C345A0">
        <w:rPr>
          <w:b/>
          <w:color w:val="000000"/>
        </w:rPr>
        <w:t>5</w:t>
      </w:r>
      <w:r w:rsidR="00A1283C" w:rsidRPr="00C345A0">
        <w:rPr>
          <w:b/>
          <w:color w:val="000000"/>
        </w:rPr>
        <w:t>.1.</w:t>
      </w:r>
      <w:r w:rsidR="00A1283C" w:rsidRPr="00C345A0">
        <w:rPr>
          <w:b/>
          <w:color w:val="000000"/>
        </w:rPr>
        <w:tab/>
        <w:t>Oferta de Resgate Antecipado</w:t>
      </w:r>
      <w:r w:rsidR="00BB4963" w:rsidRPr="00C345A0">
        <w:rPr>
          <w:b/>
          <w:color w:val="000000"/>
        </w:rPr>
        <w:t xml:space="preserve"> Facultativo</w:t>
      </w:r>
      <w:r w:rsidR="00F61829" w:rsidRPr="00C345A0">
        <w:rPr>
          <w:b/>
          <w:color w:val="000000"/>
        </w:rPr>
        <w:t xml:space="preserve"> </w:t>
      </w:r>
    </w:p>
    <w:p w:rsidR="00A1283C" w:rsidRPr="00C345A0" w:rsidRDefault="00A1283C" w:rsidP="002101B8">
      <w:pPr>
        <w:tabs>
          <w:tab w:val="left" w:pos="851"/>
        </w:tabs>
        <w:jc w:val="both"/>
        <w:rPr>
          <w:color w:val="000000"/>
        </w:rPr>
      </w:pPr>
    </w:p>
    <w:p w:rsidR="00A1283C" w:rsidRPr="00C345A0" w:rsidRDefault="00595022" w:rsidP="002101B8">
      <w:pPr>
        <w:tabs>
          <w:tab w:val="left" w:pos="-120"/>
          <w:tab w:val="left" w:pos="851"/>
        </w:tabs>
        <w:jc w:val="both"/>
        <w:rPr>
          <w:color w:val="000000"/>
        </w:rPr>
      </w:pPr>
      <w:r w:rsidRPr="00C345A0">
        <w:rPr>
          <w:color w:val="000000"/>
        </w:rPr>
        <w:t>5</w:t>
      </w:r>
      <w:r w:rsidR="00A55259" w:rsidRPr="00C345A0">
        <w:rPr>
          <w:color w:val="000000"/>
        </w:rPr>
        <w:t xml:space="preserve">.1.1. </w:t>
      </w:r>
      <w:r w:rsidR="001D1AC8" w:rsidRPr="00C345A0">
        <w:rPr>
          <w:color w:val="000000"/>
        </w:rPr>
        <w:t xml:space="preserve">A Emissora poderá, a seu exclusivo critério e a qualquer tempo, mediante deliberação do </w:t>
      </w:r>
      <w:r w:rsidR="001A495C" w:rsidRPr="00C345A0">
        <w:rPr>
          <w:color w:val="000000"/>
        </w:rPr>
        <w:t xml:space="preserve">seu </w:t>
      </w:r>
      <w:r w:rsidR="003C469C" w:rsidRPr="00C345A0">
        <w:rPr>
          <w:color w:val="000000"/>
        </w:rPr>
        <w:t xml:space="preserve">Conselho </w:t>
      </w:r>
      <w:r w:rsidR="001D1AC8" w:rsidRPr="00C345A0">
        <w:rPr>
          <w:color w:val="000000"/>
        </w:rPr>
        <w:t xml:space="preserve">de </w:t>
      </w:r>
      <w:r w:rsidR="003C469C" w:rsidRPr="00C345A0">
        <w:rPr>
          <w:color w:val="000000"/>
        </w:rPr>
        <w:t>Administração</w:t>
      </w:r>
      <w:r w:rsidR="001D1AC8" w:rsidRPr="00C345A0">
        <w:rPr>
          <w:color w:val="000000"/>
        </w:rPr>
        <w:t xml:space="preserve">, realizar oferta de resgate antecipado </w:t>
      </w:r>
      <w:r w:rsidR="00931D5C" w:rsidRPr="00C345A0">
        <w:rPr>
          <w:color w:val="000000"/>
        </w:rPr>
        <w:t xml:space="preserve">facultativo </w:t>
      </w:r>
      <w:r w:rsidR="002D59C6" w:rsidRPr="00C345A0">
        <w:rPr>
          <w:color w:val="000000"/>
        </w:rPr>
        <w:t xml:space="preserve">das </w:t>
      </w:r>
      <w:r w:rsidR="001D1AC8" w:rsidRPr="00C345A0">
        <w:rPr>
          <w:color w:val="000000"/>
        </w:rPr>
        <w:t>Debêntures</w:t>
      </w:r>
      <w:r w:rsidR="00A55259" w:rsidRPr="00C345A0">
        <w:rPr>
          <w:color w:val="000000"/>
        </w:rPr>
        <w:t xml:space="preserve"> </w:t>
      </w:r>
      <w:r w:rsidR="001D1AC8" w:rsidRPr="00C345A0">
        <w:rPr>
          <w:color w:val="000000"/>
        </w:rPr>
        <w:t xml:space="preserve">endereçada </w:t>
      </w:r>
      <w:r w:rsidR="00B53A9D" w:rsidRPr="00C345A0">
        <w:rPr>
          <w:color w:val="000000"/>
        </w:rPr>
        <w:t xml:space="preserve">à </w:t>
      </w:r>
      <w:r w:rsidR="003C469C">
        <w:rPr>
          <w:color w:val="000000"/>
        </w:rPr>
        <w:t>Debenturista</w:t>
      </w:r>
      <w:r w:rsidR="008358B0" w:rsidRPr="00C345A0">
        <w:rPr>
          <w:color w:val="000000"/>
        </w:rPr>
        <w:t xml:space="preserve"> e ao Agente Fiduciário</w:t>
      </w:r>
      <w:r w:rsidR="005D00D7" w:rsidRPr="00C345A0">
        <w:rPr>
          <w:color w:val="000000"/>
        </w:rPr>
        <w:t xml:space="preserve"> </w:t>
      </w:r>
      <w:r w:rsidR="001D1AC8" w:rsidRPr="00C345A0">
        <w:rPr>
          <w:color w:val="000000"/>
        </w:rPr>
        <w:t>(“</w:t>
      </w:r>
      <w:r w:rsidR="001D1AC8" w:rsidRPr="00C345A0">
        <w:rPr>
          <w:color w:val="000000"/>
          <w:u w:val="single"/>
        </w:rPr>
        <w:t>Oferta de Resgate Antecipado</w:t>
      </w:r>
      <w:r w:rsidR="00931D5C" w:rsidRPr="00C345A0">
        <w:rPr>
          <w:color w:val="000000"/>
          <w:u w:val="single"/>
        </w:rPr>
        <w:t xml:space="preserve"> Facultativo</w:t>
      </w:r>
      <w:r w:rsidR="001D1AC8" w:rsidRPr="00C345A0">
        <w:rPr>
          <w:color w:val="000000"/>
        </w:rPr>
        <w:t>”)</w:t>
      </w:r>
      <w:r w:rsidR="000E00C0" w:rsidRPr="00C345A0">
        <w:rPr>
          <w:color w:val="000000"/>
        </w:rPr>
        <w:t>.</w:t>
      </w:r>
      <w:r w:rsidR="00A55259" w:rsidRPr="00C345A0">
        <w:rPr>
          <w:color w:val="000000"/>
        </w:rPr>
        <w:t xml:space="preserve"> A Oferta de Resgate Antecipado </w:t>
      </w:r>
      <w:r w:rsidR="00931D5C" w:rsidRPr="00C345A0">
        <w:rPr>
          <w:color w:val="000000"/>
        </w:rPr>
        <w:t xml:space="preserve">Facultativo </w:t>
      </w:r>
      <w:r w:rsidR="00A55259" w:rsidRPr="00C345A0">
        <w:rPr>
          <w:color w:val="000000"/>
        </w:rPr>
        <w:t>será operacionalizada da seguinte forma</w:t>
      </w:r>
      <w:r w:rsidR="003C469C">
        <w:rPr>
          <w:color w:val="000000"/>
        </w:rPr>
        <w:t xml:space="preserve"> </w:t>
      </w:r>
      <w:r w:rsidR="006015B2">
        <w:rPr>
          <w:color w:val="000000"/>
        </w:rPr>
        <w:t>(“</w:t>
      </w:r>
      <w:r w:rsidR="006015B2" w:rsidRPr="00C5760A">
        <w:rPr>
          <w:color w:val="000000"/>
          <w:u w:val="single"/>
        </w:rPr>
        <w:t>Resgate Antecipado Facultativo</w:t>
      </w:r>
      <w:r w:rsidR="006015B2">
        <w:rPr>
          <w:color w:val="000000"/>
        </w:rPr>
        <w:t>”)</w:t>
      </w:r>
      <w:r w:rsidR="00A55259" w:rsidRPr="00C345A0">
        <w:rPr>
          <w:color w:val="000000"/>
        </w:rPr>
        <w:t xml:space="preserve">: </w:t>
      </w:r>
    </w:p>
    <w:p w:rsidR="00A55259" w:rsidRPr="00C345A0" w:rsidRDefault="00A55259" w:rsidP="002101B8">
      <w:pPr>
        <w:tabs>
          <w:tab w:val="left" w:pos="-120"/>
          <w:tab w:val="left" w:pos="851"/>
        </w:tabs>
        <w:jc w:val="both"/>
        <w:rPr>
          <w:color w:val="000000"/>
        </w:rPr>
      </w:pPr>
    </w:p>
    <w:p w:rsidR="00A55259" w:rsidRPr="00C345A0" w:rsidRDefault="00A55259" w:rsidP="000B13C1">
      <w:pPr>
        <w:numPr>
          <w:ilvl w:val="0"/>
          <w:numId w:val="6"/>
        </w:numPr>
        <w:tabs>
          <w:tab w:val="clear" w:pos="855"/>
          <w:tab w:val="left" w:pos="851"/>
        </w:tabs>
        <w:autoSpaceDE/>
        <w:autoSpaceDN/>
        <w:adjustRightInd/>
        <w:ind w:left="0" w:firstLine="0"/>
        <w:jc w:val="both"/>
      </w:pPr>
      <w:r w:rsidRPr="00C345A0">
        <w:t>a Emissora realizará a Oferta de Resgate Antecipado</w:t>
      </w:r>
      <w:r w:rsidR="00931D5C" w:rsidRPr="00C345A0">
        <w:t xml:space="preserve"> Facultativo</w:t>
      </w:r>
      <w:r w:rsidRPr="00C345A0">
        <w:t xml:space="preserve"> por meio </w:t>
      </w:r>
      <w:r w:rsidR="005E5BEB" w:rsidRPr="00C345A0">
        <w:t xml:space="preserve">de </w:t>
      </w:r>
      <w:r w:rsidR="007C4194" w:rsidRPr="00C345A0">
        <w:t xml:space="preserve">comunicado </w:t>
      </w:r>
      <w:r w:rsidR="00B53A9D" w:rsidRPr="00C345A0">
        <w:t xml:space="preserve">à </w:t>
      </w:r>
      <w:r w:rsidR="00561DCE">
        <w:rPr>
          <w:color w:val="000000"/>
        </w:rPr>
        <w:t>Debenturista</w:t>
      </w:r>
      <w:r w:rsidR="001111EE" w:rsidRPr="00C345A0">
        <w:t xml:space="preserve"> </w:t>
      </w:r>
      <w:r w:rsidR="008358B0" w:rsidRPr="00C345A0">
        <w:rPr>
          <w:color w:val="000000"/>
        </w:rPr>
        <w:t xml:space="preserve">e ao Agente Fiduciário </w:t>
      </w:r>
      <w:r w:rsidR="00851030" w:rsidRPr="00C345A0">
        <w:t>nos termos desta Escritura (“</w:t>
      </w:r>
      <w:r w:rsidR="007C4194" w:rsidRPr="00C345A0">
        <w:rPr>
          <w:u w:val="single"/>
        </w:rPr>
        <w:t xml:space="preserve">Comunicação </w:t>
      </w:r>
      <w:r w:rsidR="00851030" w:rsidRPr="00C345A0">
        <w:rPr>
          <w:u w:val="single"/>
        </w:rPr>
        <w:t>de Oferta de Resgate Antecipado</w:t>
      </w:r>
      <w:r w:rsidR="00931D5C" w:rsidRPr="00C345A0">
        <w:rPr>
          <w:u w:val="single"/>
        </w:rPr>
        <w:t xml:space="preserve"> Facultativo</w:t>
      </w:r>
      <w:r w:rsidR="00851030" w:rsidRPr="00C345A0">
        <w:t>”), o</w:t>
      </w:r>
      <w:r w:rsidRPr="00C345A0">
        <w:t xml:space="preserve"> qual deverá descrever os termos e condições da Oferta de Resgate Antecipado</w:t>
      </w:r>
      <w:r w:rsidR="005E5BEB" w:rsidRPr="00C345A0">
        <w:t xml:space="preserve"> Facultativo</w:t>
      </w:r>
      <w:r w:rsidR="002D59C6" w:rsidRPr="00C345A0">
        <w:t xml:space="preserve"> da totalidade das Debêntures</w:t>
      </w:r>
      <w:r w:rsidRPr="00C345A0">
        <w:t>, incluindo: (</w:t>
      </w:r>
      <w:r w:rsidR="00274B36" w:rsidRPr="00C345A0">
        <w:t>a</w:t>
      </w:r>
      <w:r w:rsidRPr="00C345A0">
        <w:t xml:space="preserve">) o valor do prêmio de resgate, </w:t>
      </w:r>
      <w:r w:rsidR="00E9021E" w:rsidRPr="00C345A0">
        <w:t>se houver</w:t>
      </w:r>
      <w:r w:rsidRPr="00C345A0">
        <w:t>; (</w:t>
      </w:r>
      <w:r w:rsidR="00274B36" w:rsidRPr="00C345A0">
        <w:t>b</w:t>
      </w:r>
      <w:r w:rsidRPr="00C345A0">
        <w:t xml:space="preserve">) forma de manifestação </w:t>
      </w:r>
      <w:r w:rsidR="00B53A9D" w:rsidRPr="00C345A0">
        <w:t xml:space="preserve">da </w:t>
      </w:r>
      <w:r w:rsidR="00561DCE">
        <w:rPr>
          <w:color w:val="000000"/>
        </w:rPr>
        <w:t>Debenturista</w:t>
      </w:r>
      <w:r w:rsidRPr="00C345A0">
        <w:t xml:space="preserve"> </w:t>
      </w:r>
      <w:r w:rsidR="00585BB2">
        <w:t>sobre</w:t>
      </w:r>
      <w:r w:rsidRPr="00C345A0">
        <w:t xml:space="preserve"> a Oferta de Resgate Antecipado</w:t>
      </w:r>
      <w:r w:rsidR="005E5BEB" w:rsidRPr="00C345A0">
        <w:t xml:space="preserve"> Facultativo</w:t>
      </w:r>
      <w:r w:rsidRPr="00C345A0">
        <w:t>; (</w:t>
      </w:r>
      <w:r w:rsidR="00274B36" w:rsidRPr="00C345A0">
        <w:t>c</w:t>
      </w:r>
      <w:r w:rsidRPr="00C345A0">
        <w:t xml:space="preserve">) a data efetiva para o resgate das Debêntures e pagamento </w:t>
      </w:r>
      <w:r w:rsidR="00B53A9D" w:rsidRPr="00C345A0">
        <w:t xml:space="preserve">à </w:t>
      </w:r>
      <w:r w:rsidR="00561DCE">
        <w:rPr>
          <w:color w:val="000000"/>
        </w:rPr>
        <w:t>Debenturista</w:t>
      </w:r>
      <w:r w:rsidRPr="00C345A0">
        <w:t>; e (</w:t>
      </w:r>
      <w:r w:rsidR="00274B36" w:rsidRPr="00C345A0">
        <w:t>d</w:t>
      </w:r>
      <w:r w:rsidRPr="00C345A0">
        <w:t>) demais informações necessárias para tomada de decisão e operacional</w:t>
      </w:r>
      <w:r w:rsidR="005D00D7" w:rsidRPr="00C345A0">
        <w:t xml:space="preserve">ização </w:t>
      </w:r>
      <w:r w:rsidR="00B53A9D" w:rsidRPr="00C345A0">
        <w:t xml:space="preserve">pela </w:t>
      </w:r>
      <w:r w:rsidR="00561DCE">
        <w:rPr>
          <w:color w:val="000000"/>
        </w:rPr>
        <w:t>Debenturista</w:t>
      </w:r>
      <w:r w:rsidRPr="00C345A0">
        <w:t>;</w:t>
      </w:r>
    </w:p>
    <w:p w:rsidR="00A55259" w:rsidRPr="00C345A0" w:rsidRDefault="00A55259" w:rsidP="002101B8">
      <w:pPr>
        <w:tabs>
          <w:tab w:val="left" w:pos="851"/>
        </w:tabs>
        <w:autoSpaceDE/>
        <w:autoSpaceDN/>
        <w:adjustRightInd/>
        <w:jc w:val="both"/>
      </w:pPr>
    </w:p>
    <w:p w:rsidR="00A55259" w:rsidRPr="00AF377D" w:rsidRDefault="009E56B2" w:rsidP="000B13C1">
      <w:pPr>
        <w:numPr>
          <w:ilvl w:val="0"/>
          <w:numId w:val="6"/>
        </w:numPr>
        <w:tabs>
          <w:tab w:val="clear" w:pos="855"/>
          <w:tab w:val="left" w:pos="851"/>
        </w:tabs>
        <w:autoSpaceDE/>
        <w:autoSpaceDN/>
        <w:adjustRightInd/>
        <w:ind w:left="0" w:firstLine="0"/>
        <w:jc w:val="both"/>
      </w:pPr>
      <w:r w:rsidRPr="00C345A0">
        <w:lastRenderedPageBreak/>
        <w:t>a</w:t>
      </w:r>
      <w:r w:rsidR="00B10FDD" w:rsidRPr="00C345A0">
        <w:t xml:space="preserve">pós o recebimento pela </w:t>
      </w:r>
      <w:r w:rsidR="00561DCE">
        <w:t>Debenturista</w:t>
      </w:r>
      <w:r w:rsidR="00A97D0E" w:rsidRPr="00C345A0">
        <w:t xml:space="preserve"> </w:t>
      </w:r>
      <w:r w:rsidR="00B10FDD" w:rsidRPr="00C345A0">
        <w:t xml:space="preserve">da </w:t>
      </w:r>
      <w:r w:rsidR="00561DCE" w:rsidRPr="00561DCE">
        <w:t>Comunicação de Oferta de Resgate Antecipado Facultativo</w:t>
      </w:r>
      <w:r w:rsidR="00B10FDD" w:rsidRPr="00C345A0">
        <w:t>, esta publicará</w:t>
      </w:r>
      <w:r w:rsidR="006015B2">
        <w:t xml:space="preserve">, em até </w:t>
      </w:r>
      <w:r w:rsidR="00703686">
        <w:t xml:space="preserve">3 (três) </w:t>
      </w:r>
      <w:r w:rsidR="006015B2">
        <w:t xml:space="preserve">Dias Úteis </w:t>
      </w:r>
      <w:r w:rsidR="00B96B66">
        <w:t>do recebimento da referida comunicação,</w:t>
      </w:r>
      <w:r w:rsidR="00B10FDD" w:rsidRPr="00C345A0">
        <w:t xml:space="preserve"> os termos da Oferta de Resgate Antecipado Facultativo, para que os Titulares dos CRI se manifestem acerca da sua adesão</w:t>
      </w:r>
      <w:r w:rsidR="003C469C">
        <w:t>,</w:t>
      </w:r>
      <w:r w:rsidR="00B10FDD" w:rsidRPr="00C345A0">
        <w:t xml:space="preserve"> ou não, à oferta de resgate antecipado dos CRI na forma prevista no Termo de Securitização. Após consulta e decisão dos titulares dos CRI, a </w:t>
      </w:r>
      <w:r w:rsidR="00561DCE">
        <w:t>Debenturista</w:t>
      </w:r>
      <w:r w:rsidR="00A97D0E" w:rsidRPr="00C345A0" w:rsidDel="00A97D0E">
        <w:t xml:space="preserve"> </w:t>
      </w:r>
      <w:r w:rsidR="00B10FDD" w:rsidRPr="00C345A0">
        <w:t>terá 1 (um) Dia Útil</w:t>
      </w:r>
      <w:r w:rsidRPr="00C345A0">
        <w:t xml:space="preserve">, contado do </w:t>
      </w:r>
      <w:r w:rsidR="00B96B66">
        <w:t xml:space="preserve">prazo final de </w:t>
      </w:r>
      <w:r w:rsidRPr="00C345A0">
        <w:t xml:space="preserve">recebimento da manifestação dos titulares dos CRI, </w:t>
      </w:r>
      <w:r w:rsidR="00B10FDD" w:rsidRPr="00C345A0">
        <w:t xml:space="preserve">para enviar notificação à Emissora a respeito </w:t>
      </w:r>
      <w:r w:rsidR="00B85A69" w:rsidRPr="00C345A0">
        <w:t xml:space="preserve">da quantidade de CRI e </w:t>
      </w:r>
      <w:r w:rsidR="00B10FDD" w:rsidRPr="00C345A0">
        <w:t>do valor a ser resgatado antecipadamente</w:t>
      </w:r>
      <w:r w:rsidR="00E9021E" w:rsidRPr="00C345A0">
        <w:t>;</w:t>
      </w:r>
      <w:r w:rsidR="006117EC" w:rsidRPr="00C345A0">
        <w:t xml:space="preserve"> </w:t>
      </w:r>
    </w:p>
    <w:p w:rsidR="00A55259" w:rsidRPr="007B0014" w:rsidRDefault="00A55259" w:rsidP="0089525F">
      <w:pPr>
        <w:tabs>
          <w:tab w:val="left" w:pos="851"/>
        </w:tabs>
        <w:autoSpaceDE/>
        <w:autoSpaceDN/>
        <w:adjustRightInd/>
        <w:jc w:val="both"/>
      </w:pPr>
    </w:p>
    <w:p w:rsidR="00A55259" w:rsidRPr="003236B4" w:rsidRDefault="00A55259" w:rsidP="000B13C1">
      <w:pPr>
        <w:numPr>
          <w:ilvl w:val="0"/>
          <w:numId w:val="6"/>
        </w:numPr>
        <w:tabs>
          <w:tab w:val="clear" w:pos="855"/>
          <w:tab w:val="left" w:pos="851"/>
        </w:tabs>
        <w:autoSpaceDE/>
        <w:autoSpaceDN/>
        <w:adjustRightInd/>
        <w:ind w:left="0" w:firstLine="0"/>
        <w:jc w:val="both"/>
      </w:pPr>
      <w:r w:rsidRPr="007B0014">
        <w:t xml:space="preserve">a Emissora poderá condicionar a Oferta de Resgate Antecipado </w:t>
      </w:r>
      <w:r w:rsidR="005E5BEB" w:rsidRPr="007B0014">
        <w:t xml:space="preserve">Facultativo </w:t>
      </w:r>
      <w:r w:rsidRPr="007B0014">
        <w:t xml:space="preserve">à </w:t>
      </w:r>
      <w:r w:rsidR="00A3471A" w:rsidRPr="007B0014">
        <w:t xml:space="preserve">sua </w:t>
      </w:r>
      <w:r w:rsidRPr="007B0014">
        <w:t>aceitação por um percentual mínimo de Deb</w:t>
      </w:r>
      <w:r w:rsidR="008358B0" w:rsidRPr="007B0014">
        <w:t>ê</w:t>
      </w:r>
      <w:r w:rsidRPr="007B0014">
        <w:t>ntur</w:t>
      </w:r>
      <w:r w:rsidR="005D00D7" w:rsidRPr="007B0014">
        <w:t>es</w:t>
      </w:r>
      <w:r w:rsidRPr="007B0014">
        <w:t xml:space="preserve">, a ser definido </w:t>
      </w:r>
      <w:r w:rsidR="00A3471A" w:rsidRPr="007B0014">
        <w:t xml:space="preserve">pela Emissora </w:t>
      </w:r>
      <w:r w:rsidRPr="007B0014">
        <w:t>quando da realização da Oferta de Resgate Antecipado</w:t>
      </w:r>
      <w:r w:rsidR="005E5BEB" w:rsidRPr="007B0014">
        <w:t xml:space="preserve"> Facultativo</w:t>
      </w:r>
      <w:r w:rsidRPr="007B0014">
        <w:t>. Tal percentual deverá estar estipulado n</w:t>
      </w:r>
      <w:r w:rsidR="00166C13" w:rsidRPr="007B0014">
        <w:t xml:space="preserve">a Comunicação </w:t>
      </w:r>
      <w:r w:rsidRPr="007B0014">
        <w:t xml:space="preserve">de Oferta de Resgate </w:t>
      </w:r>
      <w:r w:rsidRPr="003236B4">
        <w:t>Antecipado</w:t>
      </w:r>
      <w:r w:rsidR="003C469C">
        <w:t xml:space="preserve"> Facultativo</w:t>
      </w:r>
      <w:r w:rsidR="00EE78B8">
        <w:t xml:space="preserve">. </w:t>
      </w:r>
      <w:r w:rsidR="00F06CC3">
        <w:t xml:space="preserve">Nesta hipótese, caso não seja atingida a adesão </w:t>
      </w:r>
      <w:r w:rsidR="00F06CC3">
        <w:t>do percentual mínimo estabelecido pela Emissora, não será realizado o resgate antecipado de quaisquer Debêntures</w:t>
      </w:r>
      <w:r w:rsidR="00F06CC3">
        <w:t>;</w:t>
      </w:r>
    </w:p>
    <w:p w:rsidR="00A55259" w:rsidRPr="007B0014" w:rsidRDefault="00A55259" w:rsidP="002101B8">
      <w:pPr>
        <w:tabs>
          <w:tab w:val="left" w:pos="851"/>
        </w:tabs>
        <w:autoSpaceDE/>
        <w:autoSpaceDN/>
        <w:adjustRightInd/>
        <w:jc w:val="both"/>
      </w:pPr>
    </w:p>
    <w:p w:rsidR="00A55259" w:rsidRPr="00C345A0" w:rsidRDefault="00A55259" w:rsidP="000B13C1">
      <w:pPr>
        <w:numPr>
          <w:ilvl w:val="0"/>
          <w:numId w:val="6"/>
        </w:numPr>
        <w:tabs>
          <w:tab w:val="clear" w:pos="855"/>
          <w:tab w:val="left" w:pos="851"/>
        </w:tabs>
        <w:autoSpaceDE/>
        <w:autoSpaceDN/>
        <w:adjustRightInd/>
        <w:ind w:left="0" w:firstLine="0"/>
        <w:jc w:val="both"/>
      </w:pPr>
      <w:r w:rsidRPr="007B0014">
        <w:t xml:space="preserve">o valor a ser pago </w:t>
      </w:r>
      <w:r w:rsidR="00B53A9D" w:rsidRPr="007B0014">
        <w:t xml:space="preserve">à </w:t>
      </w:r>
      <w:r w:rsidR="00561DCE">
        <w:rPr>
          <w:color w:val="000000"/>
        </w:rPr>
        <w:t>Debenturista</w:t>
      </w:r>
      <w:r w:rsidRPr="007B0014">
        <w:t xml:space="preserve"> a título de Resgate Antecipado </w:t>
      </w:r>
      <w:r w:rsidR="00E9021E" w:rsidRPr="007B0014">
        <w:t xml:space="preserve">Facultativo </w:t>
      </w:r>
      <w:r w:rsidRPr="007B0014">
        <w:t>será equivalente</w:t>
      </w:r>
      <w:r w:rsidR="008358B0" w:rsidRPr="007B0014">
        <w:t>:</w:t>
      </w:r>
      <w:r w:rsidRPr="007B0014">
        <w:t xml:space="preserve"> </w:t>
      </w:r>
      <w:r w:rsidR="00BB4963" w:rsidRPr="007B0014">
        <w:t xml:space="preserve">(i) </w:t>
      </w:r>
      <w:r w:rsidRPr="007B0014">
        <w:t xml:space="preserve">ao Valor Nominal Unitário ou </w:t>
      </w:r>
      <w:r w:rsidR="00117C1A" w:rsidRPr="007B0014">
        <w:t xml:space="preserve">ao </w:t>
      </w:r>
      <w:r w:rsidRPr="007B0014">
        <w:t xml:space="preserve">saldo do Valor Nominal Unitário acrescido </w:t>
      </w:r>
      <w:r w:rsidR="00BB4963" w:rsidRPr="007B0014">
        <w:t>(</w:t>
      </w:r>
      <w:proofErr w:type="spellStart"/>
      <w:r w:rsidR="00BB4963" w:rsidRPr="007B0014">
        <w:t>ii</w:t>
      </w:r>
      <w:proofErr w:type="spellEnd"/>
      <w:r w:rsidR="00BB4963" w:rsidRPr="007B0014">
        <w:t xml:space="preserve">) </w:t>
      </w:r>
      <w:r w:rsidRPr="007B0014">
        <w:t>da respectiva Remuneração até a data de Resgate Antecipado</w:t>
      </w:r>
      <w:r w:rsidR="003C469C">
        <w:t xml:space="preserve"> Facultativo</w:t>
      </w:r>
      <w:r w:rsidRPr="007B0014">
        <w:t>, calculada nos termos</w:t>
      </w:r>
      <w:r w:rsidRPr="00C345A0">
        <w:t xml:space="preserve"> d</w:t>
      </w:r>
      <w:r w:rsidR="000F0C8A">
        <w:t>a Cláusula</w:t>
      </w:r>
      <w:r w:rsidR="003C469C">
        <w:t xml:space="preserve"> 4.2 desta Escritura</w:t>
      </w:r>
      <w:r w:rsidRPr="00C345A0">
        <w:t xml:space="preserve"> e (</w:t>
      </w:r>
      <w:proofErr w:type="spellStart"/>
      <w:r w:rsidRPr="00C345A0">
        <w:t>iii</w:t>
      </w:r>
      <w:proofErr w:type="spellEnd"/>
      <w:r w:rsidRPr="00C345A0">
        <w:t>) de eventual prêmi</w:t>
      </w:r>
      <w:r w:rsidR="005D00D7" w:rsidRPr="00C345A0">
        <w:t xml:space="preserve">o de resgate a ser oferecido </w:t>
      </w:r>
      <w:r w:rsidR="00B53A9D" w:rsidRPr="00C345A0">
        <w:t xml:space="preserve">à </w:t>
      </w:r>
      <w:r w:rsidR="003C469C">
        <w:rPr>
          <w:color w:val="000000"/>
        </w:rPr>
        <w:t>Debenturista</w:t>
      </w:r>
      <w:r w:rsidRPr="00C345A0">
        <w:t>, a exclusivo critério da Emissora, o qual não poderá ser ne</w:t>
      </w:r>
      <w:r w:rsidR="005D00D7" w:rsidRPr="00C345A0">
        <w:t>gativo.</w:t>
      </w:r>
    </w:p>
    <w:p w:rsidR="00A55259" w:rsidRPr="00C345A0" w:rsidRDefault="00A55259" w:rsidP="002101B8">
      <w:pPr>
        <w:tabs>
          <w:tab w:val="left" w:pos="851"/>
        </w:tabs>
        <w:autoSpaceDE/>
        <w:autoSpaceDN/>
        <w:adjustRightInd/>
        <w:jc w:val="both"/>
      </w:pPr>
    </w:p>
    <w:p w:rsidR="00A55259" w:rsidRPr="00C345A0" w:rsidRDefault="00595022" w:rsidP="002101B8">
      <w:pPr>
        <w:pStyle w:val="NormalWeb"/>
        <w:tabs>
          <w:tab w:val="left" w:pos="851"/>
        </w:tabs>
        <w:spacing w:before="0" w:beforeAutospacing="0" w:after="0" w:afterAutospacing="0"/>
        <w:jc w:val="both"/>
        <w:rPr>
          <w:rFonts w:ascii="Times New Roman"/>
        </w:rPr>
      </w:pPr>
      <w:r w:rsidRPr="00C345A0">
        <w:rPr>
          <w:rFonts w:ascii="Times New Roman"/>
        </w:rPr>
        <w:t>5</w:t>
      </w:r>
      <w:r w:rsidR="00A55259" w:rsidRPr="00C345A0">
        <w:rPr>
          <w:rFonts w:ascii="Times New Roman"/>
        </w:rPr>
        <w:t>.1.2</w:t>
      </w:r>
      <w:r w:rsidR="00117C1A" w:rsidRPr="00C345A0">
        <w:rPr>
          <w:rFonts w:ascii="Times New Roman"/>
        </w:rPr>
        <w:t>.</w:t>
      </w:r>
      <w:r w:rsidR="00117C1A" w:rsidRPr="00C345A0">
        <w:rPr>
          <w:rFonts w:ascii="Times New Roman"/>
        </w:rPr>
        <w:tab/>
      </w:r>
      <w:r w:rsidR="00A55259" w:rsidRPr="00C345A0">
        <w:rPr>
          <w:rFonts w:ascii="Times New Roman"/>
        </w:rPr>
        <w:t>As Debêntures resgatadas antecipadamente serão obrigatoriamente canceladas pela Emissora.</w:t>
      </w:r>
    </w:p>
    <w:p w:rsidR="00784A4F" w:rsidRPr="00C345A0" w:rsidRDefault="00784A4F" w:rsidP="002101B8">
      <w:pPr>
        <w:pStyle w:val="p0"/>
        <w:widowControl/>
        <w:tabs>
          <w:tab w:val="clear" w:pos="720"/>
          <w:tab w:val="left" w:pos="851"/>
        </w:tabs>
        <w:spacing w:line="240" w:lineRule="auto"/>
        <w:ind w:firstLine="0"/>
        <w:rPr>
          <w:rFonts w:ascii="Times New Roman" w:hAnsi="Times New Roman" w:cs="Times New Roman"/>
        </w:rPr>
      </w:pPr>
    </w:p>
    <w:p w:rsidR="00B17D65" w:rsidRPr="00C345A0" w:rsidRDefault="00595022" w:rsidP="00B17D65">
      <w:pPr>
        <w:pStyle w:val="CorpodetextobtBT"/>
        <w:tabs>
          <w:tab w:val="left" w:pos="720"/>
          <w:tab w:val="left" w:pos="851"/>
        </w:tabs>
        <w:rPr>
          <w:rFonts w:ascii="Times New Roman" w:hAnsi="Times New Roman"/>
          <w:b/>
          <w:bCs/>
          <w:color w:val="000000"/>
          <w:szCs w:val="24"/>
        </w:rPr>
      </w:pPr>
      <w:r w:rsidRPr="00C345A0">
        <w:rPr>
          <w:rFonts w:ascii="Times New Roman" w:hAnsi="Times New Roman"/>
          <w:b/>
          <w:szCs w:val="24"/>
        </w:rPr>
        <w:t>5</w:t>
      </w:r>
      <w:r w:rsidR="001B08EE" w:rsidRPr="00C345A0">
        <w:rPr>
          <w:rFonts w:ascii="Times New Roman" w:hAnsi="Times New Roman"/>
          <w:b/>
          <w:szCs w:val="24"/>
        </w:rPr>
        <w:t>.</w:t>
      </w:r>
      <w:r w:rsidR="005F2EC8" w:rsidRPr="00C345A0">
        <w:rPr>
          <w:rFonts w:ascii="Times New Roman" w:hAnsi="Times New Roman"/>
          <w:b/>
          <w:szCs w:val="24"/>
        </w:rPr>
        <w:t>2</w:t>
      </w:r>
      <w:r w:rsidR="001B08EE" w:rsidRPr="00C345A0">
        <w:rPr>
          <w:rFonts w:ascii="Times New Roman" w:hAnsi="Times New Roman"/>
          <w:b/>
          <w:szCs w:val="24"/>
        </w:rPr>
        <w:t>.</w:t>
      </w:r>
      <w:r w:rsidR="001B08EE" w:rsidRPr="00C345A0">
        <w:rPr>
          <w:rFonts w:ascii="Times New Roman" w:hAnsi="Times New Roman"/>
          <w:b/>
          <w:szCs w:val="24"/>
        </w:rPr>
        <w:tab/>
      </w:r>
      <w:r w:rsidR="00B17D65" w:rsidRPr="00C345A0">
        <w:rPr>
          <w:rFonts w:ascii="Times New Roman" w:hAnsi="Times New Roman"/>
          <w:b/>
          <w:bCs/>
          <w:color w:val="000000"/>
          <w:szCs w:val="24"/>
        </w:rPr>
        <w:t xml:space="preserve">Resgate Antecipado </w:t>
      </w:r>
      <w:r w:rsidR="00EE7A90" w:rsidRPr="00C345A0">
        <w:rPr>
          <w:rFonts w:ascii="Times New Roman" w:hAnsi="Times New Roman"/>
          <w:b/>
          <w:bCs/>
          <w:color w:val="000000"/>
          <w:szCs w:val="24"/>
        </w:rPr>
        <w:t>Facultativo Especial</w:t>
      </w:r>
      <w:r w:rsidR="00703686">
        <w:rPr>
          <w:rFonts w:ascii="Times New Roman" w:hAnsi="Times New Roman"/>
          <w:b/>
          <w:bCs/>
          <w:color w:val="000000"/>
          <w:szCs w:val="24"/>
        </w:rPr>
        <w:t xml:space="preserve"> </w:t>
      </w:r>
    </w:p>
    <w:p w:rsidR="00B17D65" w:rsidRPr="00C345A0" w:rsidRDefault="00B17D65" w:rsidP="00B17D65">
      <w:pPr>
        <w:tabs>
          <w:tab w:val="left" w:pos="851"/>
        </w:tabs>
        <w:jc w:val="both"/>
        <w:rPr>
          <w:color w:val="000000"/>
        </w:rPr>
      </w:pPr>
    </w:p>
    <w:p w:rsidR="00B17D65" w:rsidRPr="00C345A0" w:rsidRDefault="00B17D65" w:rsidP="00B17D65">
      <w:pPr>
        <w:pStyle w:val="p0"/>
        <w:widowControl/>
        <w:tabs>
          <w:tab w:val="clear" w:pos="720"/>
          <w:tab w:val="left" w:pos="851"/>
        </w:tabs>
        <w:spacing w:line="240" w:lineRule="auto"/>
        <w:ind w:firstLine="0"/>
        <w:rPr>
          <w:rFonts w:ascii="Times New Roman" w:hAnsi="Times New Roman" w:cs="Times New Roman"/>
        </w:rPr>
      </w:pPr>
      <w:r w:rsidRPr="00C345A0">
        <w:rPr>
          <w:rFonts w:ascii="Times New Roman" w:hAnsi="Times New Roman" w:cs="Times New Roman"/>
        </w:rPr>
        <w:t>5.2.1.</w:t>
      </w:r>
      <w:r w:rsidRPr="00C345A0">
        <w:rPr>
          <w:rFonts w:ascii="Times New Roman" w:hAnsi="Times New Roman" w:cs="Times New Roman"/>
        </w:rPr>
        <w:tab/>
        <w:t>A Emissora poderá, a seu exclusivo critério</w:t>
      </w:r>
      <w:r w:rsidR="006064F9">
        <w:rPr>
          <w:rFonts w:ascii="Times New Roman" w:hAnsi="Times New Roman" w:cs="Times New Roman"/>
        </w:rPr>
        <w:t xml:space="preserve">, a partir de </w:t>
      </w:r>
      <w:r w:rsidR="006064F9" w:rsidRPr="003236B4">
        <w:t>[</w:t>
      </w:r>
      <w:r w:rsidR="006064F9" w:rsidRPr="00624DE0">
        <w:rPr>
          <w:highlight w:val="lightGray"/>
        </w:rPr>
        <w:t>•</w:t>
      </w:r>
      <w:r w:rsidR="006064F9" w:rsidRPr="003236B4">
        <w:t>]</w:t>
      </w:r>
      <w:r w:rsidR="006064F9">
        <w:t xml:space="preserve"> de abril de 2021</w:t>
      </w:r>
      <w:r w:rsidRPr="00C345A0">
        <w:rPr>
          <w:rFonts w:ascii="Times New Roman" w:hAnsi="Times New Roman" w:cs="Times New Roman"/>
        </w:rPr>
        <w:t xml:space="preserve">, promover o resgate antecipado </w:t>
      </w:r>
      <w:r w:rsidR="00DC68C0" w:rsidRPr="00C345A0">
        <w:rPr>
          <w:rFonts w:ascii="Times New Roman" w:hAnsi="Times New Roman" w:cs="Times New Roman"/>
        </w:rPr>
        <w:t>da totalidade</w:t>
      </w:r>
      <w:r w:rsidRPr="00C345A0">
        <w:rPr>
          <w:rFonts w:ascii="Times New Roman" w:hAnsi="Times New Roman" w:cs="Times New Roman"/>
        </w:rPr>
        <w:t xml:space="preserve"> das Debêntures em circulação (“</w:t>
      </w:r>
      <w:r w:rsidRPr="00C345A0">
        <w:rPr>
          <w:rFonts w:ascii="Times New Roman" w:hAnsi="Times New Roman" w:cs="Times New Roman"/>
          <w:u w:val="single"/>
        </w:rPr>
        <w:t>Resgate Antecipado</w:t>
      </w:r>
      <w:r w:rsidR="00EE7A90" w:rsidRPr="00C345A0">
        <w:rPr>
          <w:rFonts w:ascii="Times New Roman" w:hAnsi="Times New Roman" w:cs="Times New Roman"/>
          <w:u w:val="single"/>
        </w:rPr>
        <w:t xml:space="preserve"> Facultativo Especial</w:t>
      </w:r>
      <w:r w:rsidRPr="00C345A0">
        <w:rPr>
          <w:rFonts w:ascii="Times New Roman" w:hAnsi="Times New Roman" w:cs="Times New Roman"/>
        </w:rPr>
        <w:t>”).</w:t>
      </w:r>
    </w:p>
    <w:p w:rsidR="00B17D65" w:rsidRPr="00C345A0" w:rsidRDefault="00B17D65" w:rsidP="00B17D65">
      <w:pPr>
        <w:pStyle w:val="BodyText"/>
        <w:widowControl w:val="0"/>
        <w:tabs>
          <w:tab w:val="left" w:pos="851"/>
        </w:tabs>
        <w:ind w:firstLine="0"/>
        <w:rPr>
          <w:rFonts w:ascii="Times New Roman" w:hAnsi="Times New Roman" w:cs="Times New Roman"/>
          <w:sz w:val="24"/>
          <w:szCs w:val="24"/>
        </w:rPr>
      </w:pPr>
    </w:p>
    <w:p w:rsidR="00B17D65" w:rsidRPr="00C345A0" w:rsidRDefault="00B17D65" w:rsidP="00B17D65">
      <w:pPr>
        <w:pStyle w:val="BodyText"/>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w:t>
      </w:r>
      <w:r w:rsidR="00E9021E" w:rsidRPr="00C345A0">
        <w:rPr>
          <w:rFonts w:ascii="Times New Roman" w:hAnsi="Times New Roman" w:cs="Times New Roman"/>
          <w:sz w:val="24"/>
          <w:szCs w:val="24"/>
        </w:rPr>
        <w:t>A Emissora realizará o Resgate Antecipado</w:t>
      </w:r>
      <w:r w:rsidR="00EE7A90" w:rsidRPr="00C345A0">
        <w:rPr>
          <w:rFonts w:ascii="Times New Roman" w:hAnsi="Times New Roman" w:cs="Times New Roman"/>
          <w:sz w:val="24"/>
          <w:szCs w:val="24"/>
        </w:rPr>
        <w:t xml:space="preserve"> Facultativo Especial</w:t>
      </w:r>
      <w:r w:rsidR="00E9021E" w:rsidRPr="00C345A0">
        <w:rPr>
          <w:rFonts w:ascii="Times New Roman" w:hAnsi="Times New Roman" w:cs="Times New Roman"/>
          <w:sz w:val="24"/>
          <w:szCs w:val="24"/>
        </w:rPr>
        <w:t xml:space="preserve"> por meio de comunicação endereçada </w:t>
      </w:r>
      <w:r w:rsidR="00B53A9D" w:rsidRPr="00C345A0">
        <w:rPr>
          <w:rFonts w:ascii="Times New Roman" w:hAnsi="Times New Roman" w:cs="Times New Roman"/>
          <w:sz w:val="24"/>
          <w:szCs w:val="24"/>
        </w:rPr>
        <w:t xml:space="preserve">à </w:t>
      </w:r>
      <w:r w:rsidR="00561DCE">
        <w:rPr>
          <w:rFonts w:ascii="Times New Roman" w:hAnsi="Times New Roman" w:cs="Times New Roman"/>
          <w:sz w:val="24"/>
          <w:szCs w:val="24"/>
        </w:rPr>
        <w:t>Debenturista</w:t>
      </w:r>
      <w:r w:rsidR="00B53A9D" w:rsidRPr="00C345A0">
        <w:rPr>
          <w:rFonts w:ascii="Times New Roman" w:hAnsi="Times New Roman" w:cs="Times New Roman"/>
          <w:sz w:val="24"/>
          <w:szCs w:val="24"/>
        </w:rPr>
        <w:t xml:space="preserve"> </w:t>
      </w:r>
      <w:r w:rsidR="008358B0" w:rsidRPr="00C345A0">
        <w:rPr>
          <w:rFonts w:ascii="Times New Roman" w:hAnsi="Times New Roman" w:cs="Times New Roman"/>
          <w:sz w:val="24"/>
          <w:szCs w:val="24"/>
        </w:rPr>
        <w:t>e ao Agente Fiduciário</w:t>
      </w:r>
      <w:r w:rsidR="00E9021E" w:rsidRPr="00C345A0">
        <w:rPr>
          <w:rFonts w:ascii="Times New Roman" w:hAnsi="Times New Roman" w:cs="Times New Roman"/>
          <w:sz w:val="24"/>
          <w:szCs w:val="24"/>
        </w:rPr>
        <w:t>, nos termos desta Escritura (“</w:t>
      </w:r>
      <w:r w:rsidR="00E9021E" w:rsidRPr="00C345A0">
        <w:rPr>
          <w:rFonts w:ascii="Times New Roman" w:hAnsi="Times New Roman" w:cs="Times New Roman"/>
          <w:sz w:val="24"/>
          <w:szCs w:val="24"/>
          <w:u w:val="single"/>
        </w:rPr>
        <w:t>Comunicação de Resgate Antecipado</w:t>
      </w:r>
      <w:r w:rsidR="00EF09B9" w:rsidRPr="00C345A0">
        <w:rPr>
          <w:rFonts w:ascii="Times New Roman" w:hAnsi="Times New Roman" w:cs="Times New Roman"/>
          <w:sz w:val="24"/>
          <w:szCs w:val="24"/>
          <w:u w:val="single"/>
        </w:rPr>
        <w:t xml:space="preserve"> Facultativo Especial</w:t>
      </w:r>
      <w:r w:rsidR="00E9021E" w:rsidRPr="00C345A0">
        <w:rPr>
          <w:rFonts w:ascii="Times New Roman" w:hAnsi="Times New Roman" w:cs="Times New Roman"/>
          <w:sz w:val="24"/>
          <w:szCs w:val="24"/>
        </w:rPr>
        <w:t xml:space="preserve">”), </w:t>
      </w:r>
      <w:r w:rsidR="00B96B66">
        <w:rPr>
          <w:rFonts w:ascii="Times New Roman" w:hAnsi="Times New Roman" w:cs="Times New Roman"/>
          <w:sz w:val="24"/>
          <w:szCs w:val="24"/>
        </w:rPr>
        <w:t xml:space="preserve">com </w:t>
      </w:r>
      <w:r w:rsidR="007B0014">
        <w:rPr>
          <w:rFonts w:ascii="Times New Roman" w:hAnsi="Times New Roman" w:cs="Times New Roman"/>
          <w:sz w:val="24"/>
          <w:szCs w:val="24"/>
        </w:rPr>
        <w:t xml:space="preserve">10 (dez) </w:t>
      </w:r>
      <w:r w:rsidR="00B96B66">
        <w:rPr>
          <w:rFonts w:ascii="Times New Roman" w:hAnsi="Times New Roman" w:cs="Times New Roman"/>
          <w:sz w:val="24"/>
          <w:szCs w:val="24"/>
        </w:rPr>
        <w:t xml:space="preserve">Dias Úteis de antecedência da data de realização do Resgate </w:t>
      </w:r>
      <w:r w:rsidR="009F6A9A">
        <w:rPr>
          <w:rFonts w:ascii="Times New Roman" w:hAnsi="Times New Roman" w:cs="Times New Roman"/>
          <w:sz w:val="24"/>
          <w:szCs w:val="24"/>
        </w:rPr>
        <w:t xml:space="preserve">Antecipado </w:t>
      </w:r>
      <w:r w:rsidR="00B96B66">
        <w:rPr>
          <w:rFonts w:ascii="Times New Roman" w:hAnsi="Times New Roman" w:cs="Times New Roman"/>
          <w:sz w:val="24"/>
          <w:szCs w:val="24"/>
        </w:rPr>
        <w:t>Facultativo Especial,</w:t>
      </w:r>
      <w:r w:rsidR="005146A2" w:rsidRPr="005146A2">
        <w:rPr>
          <w:rFonts w:ascii="Times New Roman" w:hAnsi="Times New Roman" w:cs="Times New Roman"/>
          <w:sz w:val="24"/>
          <w:szCs w:val="24"/>
        </w:rPr>
        <w:t xml:space="preserve"> </w:t>
      </w:r>
      <w:r w:rsidR="00E9021E" w:rsidRPr="00C345A0">
        <w:rPr>
          <w:rFonts w:ascii="Times New Roman" w:hAnsi="Times New Roman" w:cs="Times New Roman"/>
          <w:sz w:val="24"/>
          <w:szCs w:val="24"/>
        </w:rPr>
        <w:t>a qual deverá descrever os termos e condições do Resgate Antecipado</w:t>
      </w:r>
      <w:r w:rsidR="00EE7A90" w:rsidRPr="00C345A0">
        <w:rPr>
          <w:rFonts w:ascii="Times New Roman" w:hAnsi="Times New Roman" w:cs="Times New Roman"/>
          <w:sz w:val="24"/>
          <w:szCs w:val="24"/>
        </w:rPr>
        <w:t xml:space="preserve"> Facultativo Especial</w:t>
      </w:r>
      <w:r w:rsidR="00E9021E" w:rsidRPr="00C345A0">
        <w:rPr>
          <w:rFonts w:ascii="Times New Roman" w:hAnsi="Times New Roman" w:cs="Times New Roman"/>
          <w:sz w:val="24"/>
          <w:szCs w:val="24"/>
        </w:rPr>
        <w:t>, incluindo: (</w:t>
      </w:r>
      <w:r w:rsidR="00274B36" w:rsidRPr="00C345A0">
        <w:rPr>
          <w:rFonts w:ascii="Times New Roman" w:hAnsi="Times New Roman" w:cs="Times New Roman"/>
          <w:sz w:val="24"/>
          <w:szCs w:val="24"/>
        </w:rPr>
        <w:t>i</w:t>
      </w:r>
      <w:r w:rsidR="00E9021E" w:rsidRPr="00C345A0">
        <w:rPr>
          <w:rFonts w:ascii="Times New Roman" w:hAnsi="Times New Roman" w:cs="Times New Roman"/>
          <w:sz w:val="24"/>
          <w:szCs w:val="24"/>
        </w:rPr>
        <w:t xml:space="preserve">) a data para o resgate das Debêntures e </w:t>
      </w:r>
      <w:r w:rsidR="009F6A9A">
        <w:rPr>
          <w:rFonts w:ascii="Times New Roman" w:hAnsi="Times New Roman" w:cs="Times New Roman"/>
          <w:sz w:val="24"/>
          <w:szCs w:val="24"/>
        </w:rPr>
        <w:t>d</w:t>
      </w:r>
      <w:r w:rsidR="00E9021E" w:rsidRPr="00C345A0">
        <w:rPr>
          <w:rFonts w:ascii="Times New Roman" w:hAnsi="Times New Roman" w:cs="Times New Roman"/>
          <w:sz w:val="24"/>
          <w:szCs w:val="24"/>
        </w:rPr>
        <w:t xml:space="preserve">o efetivo pagamento </w:t>
      </w:r>
      <w:r w:rsidR="00B53A9D" w:rsidRPr="00C345A0">
        <w:rPr>
          <w:rFonts w:ascii="Times New Roman" w:hAnsi="Times New Roman" w:cs="Times New Roman"/>
          <w:sz w:val="24"/>
          <w:szCs w:val="24"/>
        </w:rPr>
        <w:t xml:space="preserve">à </w:t>
      </w:r>
      <w:r w:rsidR="009F6A9A">
        <w:rPr>
          <w:rFonts w:ascii="Times New Roman" w:hAnsi="Times New Roman" w:cs="Times New Roman"/>
          <w:sz w:val="24"/>
          <w:szCs w:val="24"/>
        </w:rPr>
        <w:t>Debenturista</w:t>
      </w:r>
      <w:r w:rsidR="008358B0" w:rsidRPr="00C345A0">
        <w:rPr>
          <w:rFonts w:ascii="Times New Roman" w:hAnsi="Times New Roman" w:cs="Times New Roman"/>
          <w:sz w:val="24"/>
          <w:szCs w:val="24"/>
        </w:rPr>
        <w:t>;</w:t>
      </w:r>
      <w:r w:rsidR="00E9021E" w:rsidRPr="00C345A0">
        <w:rPr>
          <w:rFonts w:ascii="Times New Roman" w:hAnsi="Times New Roman" w:cs="Times New Roman"/>
          <w:sz w:val="24"/>
          <w:szCs w:val="24"/>
        </w:rPr>
        <w:t xml:space="preserve"> e (</w:t>
      </w:r>
      <w:proofErr w:type="spellStart"/>
      <w:r w:rsidR="00274B36" w:rsidRPr="00C345A0">
        <w:rPr>
          <w:rFonts w:ascii="Times New Roman" w:hAnsi="Times New Roman" w:cs="Times New Roman"/>
          <w:sz w:val="24"/>
          <w:szCs w:val="24"/>
        </w:rPr>
        <w:t>ii</w:t>
      </w:r>
      <w:proofErr w:type="spellEnd"/>
      <w:r w:rsidR="00E9021E" w:rsidRPr="00C345A0">
        <w:rPr>
          <w:rFonts w:ascii="Times New Roman" w:hAnsi="Times New Roman" w:cs="Times New Roman"/>
          <w:sz w:val="24"/>
          <w:szCs w:val="24"/>
        </w:rPr>
        <w:t xml:space="preserve">) demais informações consideradas relevantes pela Emissora para conhecimento da </w:t>
      </w:r>
      <w:r w:rsidR="009F6A9A">
        <w:rPr>
          <w:rFonts w:ascii="Times New Roman" w:hAnsi="Times New Roman" w:cs="Times New Roman"/>
          <w:sz w:val="24"/>
          <w:szCs w:val="24"/>
        </w:rPr>
        <w:t>Debenturista</w:t>
      </w:r>
      <w:r w:rsidR="00E9021E" w:rsidRPr="00C345A0">
        <w:rPr>
          <w:rFonts w:ascii="Times New Roman" w:hAnsi="Times New Roman" w:cs="Times New Roman"/>
          <w:sz w:val="24"/>
          <w:szCs w:val="24"/>
        </w:rPr>
        <w:t>.</w:t>
      </w:r>
    </w:p>
    <w:p w:rsidR="00B17D65" w:rsidRPr="00C345A0" w:rsidRDefault="00B17D65" w:rsidP="00B17D65">
      <w:pPr>
        <w:pStyle w:val="BodyText"/>
        <w:widowControl w:val="0"/>
        <w:tabs>
          <w:tab w:val="left" w:pos="851"/>
          <w:tab w:val="left" w:pos="940"/>
        </w:tabs>
        <w:ind w:firstLine="0"/>
        <w:rPr>
          <w:rFonts w:ascii="Times New Roman" w:hAnsi="Times New Roman" w:cs="Times New Roman"/>
          <w:sz w:val="24"/>
          <w:szCs w:val="24"/>
        </w:rPr>
      </w:pPr>
    </w:p>
    <w:p w:rsidR="00B17D65" w:rsidRPr="00C345A0" w:rsidRDefault="00B17D65" w:rsidP="00B17D65">
      <w:pPr>
        <w:tabs>
          <w:tab w:val="left" w:pos="851"/>
        </w:tabs>
        <w:suppressAutoHyphens/>
        <w:jc w:val="both"/>
      </w:pPr>
      <w:r w:rsidRPr="00C345A0">
        <w:t xml:space="preserve">5.2.3. O valor a ser pago </w:t>
      </w:r>
      <w:r w:rsidR="00B53A9D" w:rsidRPr="00C345A0">
        <w:t xml:space="preserve">à </w:t>
      </w:r>
      <w:r w:rsidR="00561DCE">
        <w:rPr>
          <w:color w:val="000000"/>
        </w:rPr>
        <w:t>Debenturista</w:t>
      </w:r>
      <w:r w:rsidR="00B53A9D" w:rsidRPr="00995A5C">
        <w:rPr>
          <w:color w:val="000000"/>
        </w:rPr>
        <w:t xml:space="preserve"> </w:t>
      </w:r>
      <w:r w:rsidRPr="00995A5C">
        <w:t>a título de Resgate Antecipado</w:t>
      </w:r>
      <w:r w:rsidR="00EE7A90" w:rsidRPr="00995A5C">
        <w:t xml:space="preserve"> Facultativo Especial</w:t>
      </w:r>
      <w:r w:rsidRPr="00995A5C">
        <w:t xml:space="preserve"> será o Valor Nominal Unitário ou o saldo do </w:t>
      </w:r>
      <w:r w:rsidRPr="00C345A0">
        <w:t xml:space="preserve">Valor Nominal Unitário acrescido </w:t>
      </w:r>
      <w:r w:rsidR="00703686">
        <w:t xml:space="preserve">(i) </w:t>
      </w:r>
      <w:r w:rsidRPr="00C345A0">
        <w:t xml:space="preserve">da Remuneração, calculada </w:t>
      </w:r>
      <w:r w:rsidRPr="00C345A0">
        <w:rPr>
          <w:i/>
        </w:rPr>
        <w:t xml:space="preserve">pro rata </w:t>
      </w:r>
      <w:proofErr w:type="spellStart"/>
      <w:r w:rsidRPr="00C345A0">
        <w:rPr>
          <w:i/>
        </w:rPr>
        <w:t>temporis</w:t>
      </w:r>
      <w:proofErr w:type="spellEnd"/>
      <w:r w:rsidRPr="00C345A0">
        <w:t xml:space="preserve"> desde a Data de Integralização</w:t>
      </w:r>
      <w:r w:rsidR="00B85A69" w:rsidRPr="00C345A0">
        <w:t>, ou Data de Pagamento da Remuneração</w:t>
      </w:r>
      <w:r w:rsidRPr="00C345A0">
        <w:t xml:space="preserve"> imediatamente anterior</w:t>
      </w:r>
      <w:r w:rsidR="00B8503C" w:rsidRPr="00C345A0">
        <w:t xml:space="preserve"> até a data de Resgate Antecipado Facultativo Especial</w:t>
      </w:r>
      <w:r w:rsidRPr="00C345A0">
        <w:t xml:space="preserve">, conforme o </w:t>
      </w:r>
      <w:r w:rsidRPr="003236B4">
        <w:t xml:space="preserve">caso, </w:t>
      </w:r>
      <w:r w:rsidR="00703686" w:rsidRPr="003236B4">
        <w:t>(</w:t>
      </w:r>
      <w:proofErr w:type="spellStart"/>
      <w:r w:rsidR="00703686" w:rsidRPr="003236B4">
        <w:t>ii</w:t>
      </w:r>
      <w:proofErr w:type="spellEnd"/>
      <w:r w:rsidR="00703686" w:rsidRPr="003236B4">
        <w:t xml:space="preserve">) </w:t>
      </w:r>
      <w:r w:rsidRPr="003236B4">
        <w:t xml:space="preserve">de prêmio </w:t>
      </w:r>
      <w:r w:rsidR="00703686" w:rsidRPr="003236B4">
        <w:t>equivalente</w:t>
      </w:r>
      <w:r w:rsidR="006A0717">
        <w:t xml:space="preserve">: (a) de </w:t>
      </w:r>
      <w:r w:rsidR="006A0717" w:rsidRPr="003236B4">
        <w:t>[</w:t>
      </w:r>
      <w:r w:rsidR="006A0717" w:rsidRPr="00624DE0">
        <w:rPr>
          <w:highlight w:val="lightGray"/>
        </w:rPr>
        <w:t>•</w:t>
      </w:r>
      <w:r w:rsidR="006A0717" w:rsidRPr="003236B4">
        <w:t>]</w:t>
      </w:r>
      <w:r w:rsidR="006A0717">
        <w:t xml:space="preserve"> de abril de 2021</w:t>
      </w:r>
      <w:r w:rsidR="006A0717">
        <w:t xml:space="preserve"> a </w:t>
      </w:r>
      <w:r w:rsidR="006A0717" w:rsidRPr="003236B4">
        <w:t>[</w:t>
      </w:r>
      <w:r w:rsidR="006A0717" w:rsidRPr="00624DE0">
        <w:rPr>
          <w:highlight w:val="lightGray"/>
        </w:rPr>
        <w:t>•</w:t>
      </w:r>
      <w:r w:rsidR="006A0717" w:rsidRPr="003236B4">
        <w:t>]</w:t>
      </w:r>
      <w:r w:rsidR="006A0717">
        <w:t xml:space="preserve"> de abril de 202</w:t>
      </w:r>
      <w:r w:rsidR="006A0717">
        <w:t>2,</w:t>
      </w:r>
      <w:r w:rsidR="00703686" w:rsidRPr="003236B4">
        <w:t xml:space="preserve"> </w:t>
      </w:r>
      <w:r w:rsidR="00F027F6">
        <w:t xml:space="preserve">a </w:t>
      </w:r>
      <w:r w:rsidR="006A0717">
        <w:t>0,75</w:t>
      </w:r>
      <w:r w:rsidR="006A0717" w:rsidRPr="003236B4">
        <w:t>% (</w:t>
      </w:r>
      <w:r w:rsidR="006A0717">
        <w:t>setenta e cinco centésimos por cento</w:t>
      </w:r>
      <w:r w:rsidR="006A0717" w:rsidRPr="003236B4">
        <w:t xml:space="preserve">) </w:t>
      </w:r>
      <w:r w:rsidR="00703686" w:rsidRPr="003236B4">
        <w:t>do saldo devedor das Debêntures</w:t>
      </w:r>
      <w:r w:rsidR="00A670FA">
        <w:t xml:space="preserve">, </w:t>
      </w:r>
      <w:r w:rsidR="00A670FA" w:rsidRPr="003236B4">
        <w:t xml:space="preserve">multiplicado pela </w:t>
      </w:r>
      <w:proofErr w:type="spellStart"/>
      <w:r w:rsidR="00A670FA" w:rsidRPr="003236B4">
        <w:rPr>
          <w:i/>
        </w:rPr>
        <w:t>duration</w:t>
      </w:r>
      <w:proofErr w:type="spellEnd"/>
      <w:r w:rsidR="00A670FA" w:rsidRPr="003236B4">
        <w:t xml:space="preserve"> em anos remanescente das Debêntures</w:t>
      </w:r>
      <w:r w:rsidR="006A0717">
        <w:t xml:space="preserve">; e (b) </w:t>
      </w:r>
      <w:r w:rsidR="006A0717">
        <w:t xml:space="preserve">de </w:t>
      </w:r>
      <w:r w:rsidR="006A0717" w:rsidRPr="003236B4">
        <w:t>[</w:t>
      </w:r>
      <w:r w:rsidR="006A0717" w:rsidRPr="00624DE0">
        <w:rPr>
          <w:highlight w:val="lightGray"/>
        </w:rPr>
        <w:t>•</w:t>
      </w:r>
      <w:r w:rsidR="006A0717" w:rsidRPr="003236B4">
        <w:t>]</w:t>
      </w:r>
      <w:r w:rsidR="006A0717">
        <w:t xml:space="preserve"> de abril de 2022</w:t>
      </w:r>
      <w:r w:rsidR="006A0717">
        <w:t xml:space="preserve"> a </w:t>
      </w:r>
      <w:r w:rsidR="006A0717" w:rsidRPr="003236B4">
        <w:t>[</w:t>
      </w:r>
      <w:r w:rsidR="006A0717" w:rsidRPr="00624DE0">
        <w:rPr>
          <w:highlight w:val="lightGray"/>
        </w:rPr>
        <w:t>•</w:t>
      </w:r>
      <w:r w:rsidR="006A0717" w:rsidRPr="003236B4">
        <w:t>]</w:t>
      </w:r>
      <w:r w:rsidR="006A0717">
        <w:t xml:space="preserve"> de abril de 202</w:t>
      </w:r>
      <w:r w:rsidR="006A0717">
        <w:t>4</w:t>
      </w:r>
      <w:r w:rsidR="006A0717">
        <w:t>,</w:t>
      </w:r>
      <w:r w:rsidR="006A0717" w:rsidRPr="003236B4">
        <w:t xml:space="preserve"> </w:t>
      </w:r>
      <w:r w:rsidR="00F027F6">
        <w:t xml:space="preserve">a </w:t>
      </w:r>
      <w:r w:rsidR="006A0717">
        <w:t>0,</w:t>
      </w:r>
      <w:r w:rsidR="006A0717">
        <w:t>50</w:t>
      </w:r>
      <w:r w:rsidR="006A0717" w:rsidRPr="003236B4">
        <w:t>% (</w:t>
      </w:r>
      <w:r w:rsidR="006A0717">
        <w:t>cinquenta</w:t>
      </w:r>
      <w:r w:rsidR="006A0717">
        <w:t xml:space="preserve"> </w:t>
      </w:r>
      <w:r w:rsidR="006A0717">
        <w:lastRenderedPageBreak/>
        <w:t>centésimos por cento</w:t>
      </w:r>
      <w:r w:rsidR="006A0717" w:rsidRPr="003236B4">
        <w:t xml:space="preserve">) </w:t>
      </w:r>
      <w:r w:rsidR="006A0717" w:rsidRPr="003236B4">
        <w:t>do saldo devedor das Debêntures</w:t>
      </w:r>
      <w:r w:rsidR="00703686" w:rsidRPr="003236B4">
        <w:t xml:space="preserve">, multiplicado pela </w:t>
      </w:r>
      <w:proofErr w:type="spellStart"/>
      <w:r w:rsidR="00703686" w:rsidRPr="003236B4">
        <w:rPr>
          <w:i/>
        </w:rPr>
        <w:t>duration</w:t>
      </w:r>
      <w:proofErr w:type="spellEnd"/>
      <w:r w:rsidR="00703686" w:rsidRPr="003236B4">
        <w:t xml:space="preserve"> em anos remanescente das Debêntures</w:t>
      </w:r>
      <w:r w:rsidR="00204296">
        <w:t>.</w:t>
      </w:r>
      <w:r w:rsidR="00A670FA">
        <w:t>:</w:t>
      </w:r>
      <w:r w:rsidRPr="00C345A0">
        <w:t>5.2.4. As Debêntures resgatadas antecipadamente serão obrigatoriamente canceladas pela Emissora.</w:t>
      </w:r>
    </w:p>
    <w:p w:rsidR="00D97B22" w:rsidRPr="00C345A0" w:rsidRDefault="00D97B22" w:rsidP="00B17D65">
      <w:pPr>
        <w:tabs>
          <w:tab w:val="left" w:pos="851"/>
        </w:tabs>
        <w:suppressAutoHyphens/>
        <w:rPr>
          <w:b/>
        </w:rPr>
      </w:pPr>
    </w:p>
    <w:p w:rsidR="009906A2" w:rsidRPr="00C345A0" w:rsidRDefault="00B17D65" w:rsidP="00B17D65">
      <w:pPr>
        <w:tabs>
          <w:tab w:val="left" w:pos="851"/>
        </w:tabs>
        <w:suppressAutoHyphens/>
        <w:rPr>
          <w:b/>
        </w:rPr>
      </w:pPr>
      <w:r w:rsidRPr="00C345A0">
        <w:rPr>
          <w:b/>
        </w:rPr>
        <w:t>5.3.</w:t>
      </w:r>
      <w:r w:rsidR="006307BB" w:rsidRPr="00C345A0">
        <w:rPr>
          <w:b/>
        </w:rPr>
        <w:tab/>
      </w:r>
      <w:r w:rsidR="00DC68C0" w:rsidRPr="00C345A0">
        <w:rPr>
          <w:b/>
        </w:rPr>
        <w:t>Oferta de Amortização Antecipada Facultativa</w:t>
      </w:r>
    </w:p>
    <w:p w:rsidR="009906A2" w:rsidRPr="00C345A0" w:rsidRDefault="009906A2" w:rsidP="007933B6">
      <w:pPr>
        <w:tabs>
          <w:tab w:val="left" w:pos="851"/>
        </w:tabs>
        <w:suppressAutoHyphens/>
        <w:rPr>
          <w:b/>
        </w:rPr>
      </w:pPr>
    </w:p>
    <w:p w:rsidR="00DC68C0" w:rsidRPr="00C345A0" w:rsidRDefault="00BC4337" w:rsidP="00DC68C0">
      <w:pPr>
        <w:tabs>
          <w:tab w:val="left" w:pos="-120"/>
          <w:tab w:val="left" w:pos="851"/>
        </w:tabs>
        <w:jc w:val="both"/>
        <w:rPr>
          <w:color w:val="000000"/>
        </w:rPr>
      </w:pPr>
      <w:r w:rsidRPr="00C345A0">
        <w:rPr>
          <w:color w:val="000000"/>
        </w:rPr>
        <w:t xml:space="preserve">5.3.1. </w:t>
      </w:r>
      <w:r w:rsidR="00DC68C0" w:rsidRPr="00C345A0">
        <w:rPr>
          <w:color w:val="000000"/>
        </w:rPr>
        <w:t xml:space="preserve">A Emissora poderá, a seu exclusivo critério e a qualquer tempo, mediante deliberação do seu Conselho de Administração, realizar oferta de amortização antecipada facultativa das Debêntures endereçada </w:t>
      </w:r>
      <w:r w:rsidR="00B53A9D" w:rsidRPr="00C345A0">
        <w:rPr>
          <w:color w:val="000000"/>
        </w:rPr>
        <w:t xml:space="preserve">à </w:t>
      </w:r>
      <w:r w:rsidR="00561DCE">
        <w:rPr>
          <w:color w:val="000000"/>
        </w:rPr>
        <w:t>Debenturista</w:t>
      </w:r>
      <w:r w:rsidR="00B53A9D" w:rsidRPr="00C345A0">
        <w:rPr>
          <w:color w:val="000000"/>
        </w:rPr>
        <w:t xml:space="preserve"> </w:t>
      </w:r>
      <w:r w:rsidR="008358B0" w:rsidRPr="00C345A0">
        <w:rPr>
          <w:color w:val="000000"/>
        </w:rPr>
        <w:t>e ao Agente Fiduciário</w:t>
      </w:r>
      <w:r w:rsidR="00DC68C0" w:rsidRPr="00C345A0">
        <w:rPr>
          <w:color w:val="000000"/>
        </w:rPr>
        <w:t xml:space="preserve"> (“</w:t>
      </w:r>
      <w:r w:rsidR="00DC68C0" w:rsidRPr="00C345A0">
        <w:rPr>
          <w:color w:val="000000"/>
          <w:u w:val="single"/>
        </w:rPr>
        <w:t>Oferta de Amortização Antecipada Facultativa</w:t>
      </w:r>
      <w:r w:rsidR="00DC68C0" w:rsidRPr="00C345A0">
        <w:rPr>
          <w:color w:val="000000"/>
        </w:rPr>
        <w:t>”). A Oferta de Amortização Antecipada Facultativa será operacionalizada da seguinte forma (“</w:t>
      </w:r>
      <w:r w:rsidR="00DC68C0" w:rsidRPr="00C345A0">
        <w:rPr>
          <w:color w:val="000000"/>
          <w:u w:val="single"/>
        </w:rPr>
        <w:t>Amortização Antecipada</w:t>
      </w:r>
      <w:r w:rsidR="002D2764" w:rsidRPr="00C345A0">
        <w:rPr>
          <w:color w:val="000000"/>
          <w:u w:val="single"/>
        </w:rPr>
        <w:t xml:space="preserve"> Facultativa</w:t>
      </w:r>
      <w:r w:rsidR="00DC68C0" w:rsidRPr="00C345A0">
        <w:rPr>
          <w:color w:val="000000"/>
        </w:rPr>
        <w:t xml:space="preserve">”): </w:t>
      </w:r>
    </w:p>
    <w:p w:rsidR="00DC68C0" w:rsidRPr="00C345A0" w:rsidRDefault="00DC68C0" w:rsidP="00DC68C0">
      <w:pPr>
        <w:tabs>
          <w:tab w:val="left" w:pos="-120"/>
          <w:tab w:val="left" w:pos="851"/>
        </w:tabs>
        <w:jc w:val="both"/>
        <w:rPr>
          <w:color w:val="000000"/>
        </w:rPr>
      </w:pPr>
    </w:p>
    <w:p w:rsidR="00DC68C0" w:rsidRPr="00C345A0" w:rsidRDefault="00DC68C0" w:rsidP="000B13C1">
      <w:pPr>
        <w:numPr>
          <w:ilvl w:val="0"/>
          <w:numId w:val="7"/>
        </w:numPr>
        <w:tabs>
          <w:tab w:val="clear" w:pos="855"/>
          <w:tab w:val="num" w:pos="0"/>
        </w:tabs>
        <w:autoSpaceDE/>
        <w:autoSpaceDN/>
        <w:adjustRightInd/>
        <w:ind w:left="0" w:firstLine="0"/>
        <w:jc w:val="both"/>
      </w:pPr>
      <w:r w:rsidRPr="00C345A0">
        <w:t xml:space="preserve">a Emissora realizará a Oferta de </w:t>
      </w:r>
      <w:r w:rsidRPr="00C345A0">
        <w:rPr>
          <w:color w:val="000000"/>
        </w:rPr>
        <w:t xml:space="preserve">Amortização Antecipada Facultativa </w:t>
      </w:r>
      <w:r w:rsidRPr="00C345A0">
        <w:t xml:space="preserve">por meio de comunicado </w:t>
      </w:r>
      <w:r w:rsidR="00B53A9D" w:rsidRPr="00C345A0">
        <w:t xml:space="preserve">à </w:t>
      </w:r>
      <w:r w:rsidR="00561DCE">
        <w:rPr>
          <w:color w:val="000000"/>
        </w:rPr>
        <w:t>Debenturista</w:t>
      </w:r>
      <w:r w:rsidR="00B53A9D" w:rsidRPr="00C345A0">
        <w:rPr>
          <w:color w:val="000000"/>
        </w:rPr>
        <w:t xml:space="preserve"> </w:t>
      </w:r>
      <w:r w:rsidR="008358B0" w:rsidRPr="00C345A0">
        <w:rPr>
          <w:color w:val="000000"/>
        </w:rPr>
        <w:t xml:space="preserve">e ao Agente Fiduciário </w:t>
      </w:r>
      <w:r w:rsidRPr="00C345A0">
        <w:t>nos termos desta Escritura (“</w:t>
      </w:r>
      <w:r w:rsidRPr="00C345A0">
        <w:rPr>
          <w:u w:val="single"/>
        </w:rPr>
        <w:t>Comunicação de Oferta de Amortização Antecipada Facultativa</w:t>
      </w:r>
      <w:r w:rsidRPr="00C345A0">
        <w:t xml:space="preserve">”), o qual deverá descrever os termos e condições da Oferta de </w:t>
      </w:r>
      <w:r w:rsidRPr="00C345A0">
        <w:rPr>
          <w:color w:val="000000"/>
        </w:rPr>
        <w:t>Amortização Antecipada Facultativa</w:t>
      </w:r>
      <w:r w:rsidRPr="00C345A0">
        <w:t>, incluindo: (</w:t>
      </w:r>
      <w:r w:rsidR="00274B36" w:rsidRPr="00C345A0">
        <w:t>a</w:t>
      </w:r>
      <w:r w:rsidRPr="00C345A0">
        <w:t>) o valor do prêmio de amortização, se houver; (</w:t>
      </w:r>
      <w:r w:rsidR="00274B36" w:rsidRPr="00C345A0">
        <w:t>b</w:t>
      </w:r>
      <w:r w:rsidR="00561DCE">
        <w:t>) forma da</w:t>
      </w:r>
      <w:r w:rsidRPr="00C345A0">
        <w:t xml:space="preserve"> manifestação </w:t>
      </w:r>
      <w:r w:rsidR="00B53A9D" w:rsidRPr="00C345A0">
        <w:t xml:space="preserve">da </w:t>
      </w:r>
      <w:r w:rsidR="00561DCE">
        <w:rPr>
          <w:color w:val="000000"/>
        </w:rPr>
        <w:t>Debenturista</w:t>
      </w:r>
      <w:r w:rsidR="00B53A9D" w:rsidRPr="00C345A0">
        <w:rPr>
          <w:color w:val="000000"/>
        </w:rPr>
        <w:t xml:space="preserve"> </w:t>
      </w:r>
      <w:r w:rsidR="00561DCE">
        <w:t>que</w:t>
      </w:r>
      <w:r w:rsidRPr="00C345A0">
        <w:t xml:space="preserve"> aceitar a Oferta de </w:t>
      </w:r>
      <w:r w:rsidRPr="00C345A0">
        <w:rPr>
          <w:color w:val="000000"/>
        </w:rPr>
        <w:t>Amortização Antecipada Facultativa</w:t>
      </w:r>
      <w:r w:rsidRPr="00C345A0">
        <w:t>; (</w:t>
      </w:r>
      <w:r w:rsidR="00274B36" w:rsidRPr="00C345A0">
        <w:t>c</w:t>
      </w:r>
      <w:r w:rsidRPr="00C345A0">
        <w:t xml:space="preserve">) a data efetiva para a amortização do </w:t>
      </w:r>
      <w:r w:rsidR="00561DCE" w:rsidRPr="00C345A0">
        <w:t>Valor Nominal Unitário</w:t>
      </w:r>
      <w:r w:rsidRPr="00C345A0">
        <w:t xml:space="preserve"> das Debêntures e pagamento </w:t>
      </w:r>
      <w:r w:rsidR="00B53A9D" w:rsidRPr="00C345A0">
        <w:t xml:space="preserve">à </w:t>
      </w:r>
      <w:r w:rsidR="00561DCE">
        <w:rPr>
          <w:color w:val="000000"/>
        </w:rPr>
        <w:t>Debenturista</w:t>
      </w:r>
      <w:r w:rsidRPr="00C345A0">
        <w:t>; e (</w:t>
      </w:r>
      <w:r w:rsidR="00274B36" w:rsidRPr="00C345A0">
        <w:t>d</w:t>
      </w:r>
      <w:r w:rsidRPr="00C345A0">
        <w:t xml:space="preserve">) demais informações necessárias para tomada de decisão e operacionalização </w:t>
      </w:r>
      <w:r w:rsidR="00B53A9D" w:rsidRPr="00C345A0">
        <w:t xml:space="preserve">pela </w:t>
      </w:r>
      <w:r w:rsidR="00561DCE">
        <w:rPr>
          <w:color w:val="000000"/>
        </w:rPr>
        <w:t>Debenturista</w:t>
      </w:r>
      <w:r w:rsidRPr="00C345A0">
        <w:t>;</w:t>
      </w:r>
    </w:p>
    <w:p w:rsidR="00DC68C0" w:rsidRPr="00C345A0" w:rsidRDefault="00DC68C0" w:rsidP="00DC68C0">
      <w:pPr>
        <w:tabs>
          <w:tab w:val="left" w:pos="851"/>
        </w:tabs>
        <w:autoSpaceDE/>
        <w:autoSpaceDN/>
        <w:adjustRightInd/>
        <w:jc w:val="both"/>
      </w:pPr>
    </w:p>
    <w:p w:rsidR="00DC68C0" w:rsidRPr="00C345A0" w:rsidRDefault="008358B0" w:rsidP="000B13C1">
      <w:pPr>
        <w:numPr>
          <w:ilvl w:val="0"/>
          <w:numId w:val="7"/>
        </w:numPr>
        <w:autoSpaceDE/>
        <w:autoSpaceDN/>
        <w:adjustRightInd/>
        <w:ind w:left="0" w:firstLine="0"/>
        <w:jc w:val="both"/>
      </w:pPr>
      <w:r w:rsidRPr="00C345A0">
        <w:t>a</w:t>
      </w:r>
      <w:r w:rsidR="00DC68C0" w:rsidRPr="00C345A0">
        <w:t xml:space="preserve">pós o recebimento pela Debenturista da </w:t>
      </w:r>
      <w:r w:rsidR="00561DCE" w:rsidRPr="00561DCE">
        <w:t>Comunicação de Oferta de Amortização Antecipada Facultativa</w:t>
      </w:r>
      <w:r w:rsidR="00DC68C0" w:rsidRPr="00C345A0">
        <w:t xml:space="preserve">, esta </w:t>
      </w:r>
      <w:r w:rsidR="002D59C6" w:rsidRPr="00C345A0">
        <w:t>publicará a</w:t>
      </w:r>
      <w:r w:rsidR="00DC68C0" w:rsidRPr="00C345A0">
        <w:t xml:space="preserve"> Oferta de </w:t>
      </w:r>
      <w:r w:rsidR="00DC68C0" w:rsidRPr="00C345A0">
        <w:rPr>
          <w:color w:val="000000"/>
        </w:rPr>
        <w:t>Amortização Antecipada Facultativa</w:t>
      </w:r>
      <w:r w:rsidR="00DC68C0" w:rsidRPr="00C345A0">
        <w:t xml:space="preserve">, </w:t>
      </w:r>
      <w:r w:rsidR="000A01FF">
        <w:t>para que os Titulares dos CRI</w:t>
      </w:r>
      <w:r w:rsidR="004F2BA1">
        <w:t xml:space="preserve"> </w:t>
      </w:r>
      <w:r w:rsidR="00DC68C0" w:rsidRPr="00C345A0">
        <w:t>se manifest</w:t>
      </w:r>
      <w:r w:rsidR="000A01FF">
        <w:t>em</w:t>
      </w:r>
      <w:r w:rsidR="00DC68C0" w:rsidRPr="00C345A0">
        <w:t xml:space="preserve"> acerca da sua adesão</w:t>
      </w:r>
      <w:r w:rsidR="000A01FF">
        <w:t>, ou não</w:t>
      </w:r>
      <w:r w:rsidR="00561DCE">
        <w:t>,</w:t>
      </w:r>
      <w:r w:rsidR="00DC68C0" w:rsidRPr="00C345A0">
        <w:t xml:space="preserve"> à </w:t>
      </w:r>
      <w:r w:rsidR="00561DCE" w:rsidRPr="00C345A0">
        <w:t xml:space="preserve">oferta </w:t>
      </w:r>
      <w:r w:rsidR="00561DCE">
        <w:t>d</w:t>
      </w:r>
      <w:r w:rsidR="00561DCE" w:rsidRPr="00C345A0">
        <w:t>e amortização antecipada</w:t>
      </w:r>
      <w:r w:rsidR="00561DCE">
        <w:t xml:space="preserve"> facultativa</w:t>
      </w:r>
      <w:r w:rsidR="00DC68C0" w:rsidRPr="00C345A0">
        <w:t xml:space="preserve"> dos CRI</w:t>
      </w:r>
      <w:r w:rsidR="00561DCE">
        <w:t>,</w:t>
      </w:r>
      <w:r w:rsidR="00DC68C0" w:rsidRPr="00C345A0">
        <w:t xml:space="preserve"> na forma prevista no Termo de Securitização;</w:t>
      </w:r>
    </w:p>
    <w:p w:rsidR="00DC68C0" w:rsidRPr="00C345A0" w:rsidRDefault="00DC68C0" w:rsidP="00DC68C0">
      <w:pPr>
        <w:tabs>
          <w:tab w:val="left" w:pos="851"/>
        </w:tabs>
        <w:autoSpaceDE/>
        <w:autoSpaceDN/>
        <w:adjustRightInd/>
        <w:jc w:val="both"/>
      </w:pPr>
    </w:p>
    <w:p w:rsidR="00DC68C0" w:rsidRPr="00C345A0" w:rsidRDefault="00DC68C0" w:rsidP="000B13C1">
      <w:pPr>
        <w:numPr>
          <w:ilvl w:val="0"/>
          <w:numId w:val="7"/>
        </w:numPr>
        <w:autoSpaceDE/>
        <w:autoSpaceDN/>
        <w:adjustRightInd/>
        <w:ind w:left="0" w:firstLine="0"/>
        <w:jc w:val="both"/>
      </w:pPr>
      <w:r w:rsidRPr="00C345A0">
        <w:t xml:space="preserve">a </w:t>
      </w:r>
      <w:r w:rsidR="009027A9" w:rsidRPr="00C345A0">
        <w:t xml:space="preserve">Oferta de </w:t>
      </w:r>
      <w:r w:rsidR="009027A9" w:rsidRPr="00C345A0">
        <w:rPr>
          <w:color w:val="000000"/>
        </w:rPr>
        <w:t xml:space="preserve">Amortização Antecipada Facultativa só será realizada se contar com a manifestação positiva de </w:t>
      </w:r>
      <w:r w:rsidR="00703686">
        <w:t>100</w:t>
      </w:r>
      <w:r w:rsidR="00703686" w:rsidRPr="00C345A0">
        <w:rPr>
          <w:color w:val="000000"/>
        </w:rPr>
        <w:t>% (</w:t>
      </w:r>
      <w:r w:rsidR="00703686">
        <w:t>cem por</w:t>
      </w:r>
      <w:r w:rsidR="004F2BA1">
        <w:t xml:space="preserve"> </w:t>
      </w:r>
      <w:r w:rsidR="00703686">
        <w:t>cento</w:t>
      </w:r>
      <w:r w:rsidR="00703686" w:rsidRPr="00C345A0">
        <w:rPr>
          <w:color w:val="000000"/>
        </w:rPr>
        <w:t xml:space="preserve">) </w:t>
      </w:r>
      <w:r w:rsidR="009027A9" w:rsidRPr="00C345A0">
        <w:rPr>
          <w:color w:val="000000"/>
        </w:rPr>
        <w:t>dos titulares dos CRI</w:t>
      </w:r>
      <w:r w:rsidRPr="00C345A0">
        <w:t>; e</w:t>
      </w:r>
      <w:r w:rsidR="004F2BA1">
        <w:t xml:space="preserve"> </w:t>
      </w:r>
    </w:p>
    <w:p w:rsidR="00DC68C0" w:rsidRPr="00C345A0" w:rsidRDefault="00DC68C0" w:rsidP="00DC68C0">
      <w:pPr>
        <w:tabs>
          <w:tab w:val="left" w:pos="851"/>
        </w:tabs>
        <w:autoSpaceDE/>
        <w:autoSpaceDN/>
        <w:adjustRightInd/>
        <w:jc w:val="both"/>
      </w:pPr>
    </w:p>
    <w:p w:rsidR="00DC68C0" w:rsidRPr="00C345A0" w:rsidRDefault="00B85A69" w:rsidP="000B13C1">
      <w:pPr>
        <w:numPr>
          <w:ilvl w:val="0"/>
          <w:numId w:val="7"/>
        </w:numPr>
        <w:autoSpaceDE/>
        <w:autoSpaceDN/>
        <w:adjustRightInd/>
        <w:ind w:left="0" w:firstLine="0"/>
        <w:jc w:val="both"/>
      </w:pPr>
      <w:r w:rsidRPr="00C345A0">
        <w:t xml:space="preserve">o valor a ser pago </w:t>
      </w:r>
      <w:r w:rsidR="00B53A9D" w:rsidRPr="00C345A0">
        <w:t xml:space="preserve">à </w:t>
      </w:r>
      <w:r w:rsidR="00561DCE">
        <w:rPr>
          <w:color w:val="000000"/>
        </w:rPr>
        <w:t>Debenturista</w:t>
      </w:r>
      <w:r w:rsidR="00B53A9D" w:rsidRPr="00C345A0">
        <w:rPr>
          <w:color w:val="000000"/>
        </w:rPr>
        <w:t xml:space="preserve"> </w:t>
      </w:r>
      <w:r w:rsidRPr="00C345A0">
        <w:t xml:space="preserve">a título de Amortização Antecipada Facultativa será equivalente à </w:t>
      </w:r>
      <w:r w:rsidR="000A01FF">
        <w:t>um percentual</w:t>
      </w:r>
      <w:r w:rsidR="003E4F19" w:rsidRPr="00C345A0">
        <w:t xml:space="preserve"> </w:t>
      </w:r>
      <w:r w:rsidRPr="00C345A0">
        <w:t xml:space="preserve">do Valor Nominal Unitário, ou seu saldo, conforme o caso, acrescido da Remuneração até a data da </w:t>
      </w:r>
      <w:r w:rsidR="00C5408C" w:rsidRPr="00C345A0">
        <w:t>A</w:t>
      </w:r>
      <w:r w:rsidRPr="00C345A0">
        <w:t xml:space="preserve">mortização </w:t>
      </w:r>
      <w:r w:rsidR="001B36A2" w:rsidRPr="00C345A0">
        <w:t>Antecipada</w:t>
      </w:r>
      <w:r w:rsidR="00561DCE">
        <w:t xml:space="preserve"> Facultativa</w:t>
      </w:r>
      <w:r w:rsidRPr="00C345A0">
        <w:t>, calculada nos termos d</w:t>
      </w:r>
      <w:r w:rsidR="000F0C8A">
        <w:t>a Cláusula</w:t>
      </w:r>
      <w:r w:rsidRPr="00C345A0">
        <w:t xml:space="preserve"> 4.2 desta Escritura</w:t>
      </w:r>
      <w:r w:rsidR="00561DCE">
        <w:t>,</w:t>
      </w:r>
      <w:r w:rsidRPr="00C345A0">
        <w:t xml:space="preserve"> e de eventual prêmio de </w:t>
      </w:r>
      <w:r w:rsidR="00C5408C" w:rsidRPr="00C345A0">
        <w:t>A</w:t>
      </w:r>
      <w:r w:rsidRPr="00C345A0">
        <w:t xml:space="preserve">mortização </w:t>
      </w:r>
      <w:r w:rsidR="00C5408C" w:rsidRPr="00C345A0">
        <w:t>Antecipada</w:t>
      </w:r>
      <w:r w:rsidR="00E455DC" w:rsidRPr="00C345A0">
        <w:t xml:space="preserve"> Facultativa</w:t>
      </w:r>
      <w:r w:rsidRPr="00C345A0">
        <w:t xml:space="preserve"> a ser oferecido </w:t>
      </w:r>
      <w:r w:rsidR="00B53A9D" w:rsidRPr="00C345A0">
        <w:t xml:space="preserve">à </w:t>
      </w:r>
      <w:r w:rsidR="00561DCE">
        <w:rPr>
          <w:color w:val="000000"/>
        </w:rPr>
        <w:t>Debenturista</w:t>
      </w:r>
      <w:r w:rsidRPr="00C345A0">
        <w:t>, a exclusivo critério da Emissora, o qual não poderá ser negativo, para cada uma das Debêntures.</w:t>
      </w:r>
    </w:p>
    <w:p w:rsidR="00130CE9" w:rsidRPr="00C345A0" w:rsidRDefault="00130CE9" w:rsidP="00B17D65">
      <w:pPr>
        <w:tabs>
          <w:tab w:val="left" w:pos="851"/>
        </w:tabs>
        <w:suppressAutoHyphens/>
        <w:rPr>
          <w:b/>
        </w:rPr>
      </w:pPr>
    </w:p>
    <w:p w:rsidR="001B08EE" w:rsidRPr="00C345A0" w:rsidRDefault="000241F8" w:rsidP="00B17D65">
      <w:pPr>
        <w:tabs>
          <w:tab w:val="left" w:pos="851"/>
        </w:tabs>
        <w:suppressAutoHyphens/>
        <w:rPr>
          <w:b/>
        </w:rPr>
      </w:pPr>
      <w:r w:rsidRPr="00C345A0">
        <w:rPr>
          <w:b/>
        </w:rPr>
        <w:t>5.4.</w:t>
      </w:r>
      <w:r w:rsidR="006307BB" w:rsidRPr="00C345A0">
        <w:rPr>
          <w:b/>
        </w:rPr>
        <w:tab/>
      </w:r>
      <w:r w:rsidR="001B08EE" w:rsidRPr="00C345A0">
        <w:rPr>
          <w:b/>
        </w:rPr>
        <w:t>Aquisição Facultativa</w:t>
      </w:r>
    </w:p>
    <w:p w:rsidR="001B08EE" w:rsidRPr="00C345A0" w:rsidRDefault="001B08EE" w:rsidP="002101B8">
      <w:pPr>
        <w:tabs>
          <w:tab w:val="left" w:pos="851"/>
        </w:tabs>
        <w:suppressAutoHyphens/>
        <w:jc w:val="both"/>
        <w:rPr>
          <w:b/>
        </w:rPr>
      </w:pPr>
    </w:p>
    <w:p w:rsidR="001B08EE" w:rsidRPr="00C345A0" w:rsidRDefault="001B08EE" w:rsidP="002101B8">
      <w:pPr>
        <w:pStyle w:val="NormalWeb"/>
        <w:tabs>
          <w:tab w:val="left" w:pos="851"/>
        </w:tabs>
        <w:spacing w:before="0" w:beforeAutospacing="0" w:after="0" w:afterAutospacing="0"/>
        <w:jc w:val="both"/>
        <w:rPr>
          <w:rFonts w:ascii="Times New Roman"/>
        </w:rPr>
      </w:pPr>
      <w:r w:rsidRPr="00C345A0">
        <w:rPr>
          <w:rFonts w:ascii="Times New Roman"/>
        </w:rPr>
        <w:t xml:space="preserve">A Emissora poderá, a qualquer tempo, adquirir Debêntures em </w:t>
      </w:r>
      <w:r w:rsidR="00274B36" w:rsidRPr="00C345A0">
        <w:rPr>
          <w:rFonts w:ascii="Times New Roman"/>
        </w:rPr>
        <w:t>c</w:t>
      </w:r>
      <w:r w:rsidRPr="00C345A0">
        <w:rPr>
          <w:rFonts w:ascii="Times New Roman"/>
        </w:rPr>
        <w:t>irculação, observado o disposto no parágrafo 2º do artigo 55 da Lei das Sociedades por Ações</w:t>
      </w:r>
      <w:r w:rsidR="007F5105" w:rsidRPr="00C345A0">
        <w:rPr>
          <w:rFonts w:ascii="Times New Roman"/>
        </w:rPr>
        <w:t xml:space="preserve"> e</w:t>
      </w:r>
      <w:r w:rsidRPr="00C345A0">
        <w:rPr>
          <w:rFonts w:ascii="Times New Roman"/>
        </w:rPr>
        <w:t xml:space="preserve"> </w:t>
      </w:r>
      <w:r w:rsidR="008E096A">
        <w:rPr>
          <w:rFonts w:ascii="Times New Roman"/>
        </w:rPr>
        <w:t>n</w:t>
      </w:r>
      <w:r w:rsidRPr="00C345A0">
        <w:rPr>
          <w:rFonts w:ascii="Times New Roman"/>
        </w:rPr>
        <w:t xml:space="preserve">as regras expedidas pela CVM, devendo tal fato constar do relatório da administração e das demonstrações financeiras da Emissora. As Debêntures adquiridas pela Emissora de acordo com este item poderão ser canceladas, permanecer na tesouraria da Emissora, ou serem </w:t>
      </w:r>
      <w:r w:rsidR="000241F8" w:rsidRPr="00C345A0">
        <w:rPr>
          <w:rFonts w:ascii="Times New Roman"/>
        </w:rPr>
        <w:t>negociadas privadamente</w:t>
      </w:r>
      <w:r w:rsidRPr="00C345A0">
        <w:rPr>
          <w:rFonts w:ascii="Times New Roman"/>
        </w:rPr>
        <w:t>.</w:t>
      </w:r>
    </w:p>
    <w:p w:rsidR="00973282" w:rsidRPr="00C345A0" w:rsidRDefault="00973282" w:rsidP="002101B8">
      <w:pPr>
        <w:tabs>
          <w:tab w:val="left" w:pos="851"/>
        </w:tabs>
        <w:jc w:val="both"/>
      </w:pPr>
    </w:p>
    <w:p w:rsidR="00A1283C" w:rsidRPr="00C345A0" w:rsidRDefault="00A1283C" w:rsidP="002101B8">
      <w:pPr>
        <w:pStyle w:val="Heading1"/>
        <w:tabs>
          <w:tab w:val="left" w:pos="851"/>
        </w:tabs>
        <w:rPr>
          <w:smallCaps w:val="0"/>
          <w:color w:val="000000"/>
        </w:rPr>
      </w:pPr>
      <w:bookmarkStart w:id="121" w:name="_DV_M238"/>
      <w:bookmarkEnd w:id="121"/>
      <w:r w:rsidRPr="00C345A0">
        <w:rPr>
          <w:smallCaps w:val="0"/>
          <w:color w:val="000000"/>
        </w:rPr>
        <w:lastRenderedPageBreak/>
        <w:t>CLÁUSULA VI</w:t>
      </w:r>
    </w:p>
    <w:p w:rsidR="00A1283C" w:rsidRPr="00C345A0" w:rsidRDefault="00A1283C" w:rsidP="002101B8">
      <w:pPr>
        <w:pStyle w:val="Heading1"/>
        <w:tabs>
          <w:tab w:val="left" w:pos="851"/>
        </w:tabs>
        <w:rPr>
          <w:smallCaps w:val="0"/>
          <w:color w:val="000000"/>
        </w:rPr>
      </w:pPr>
      <w:r w:rsidRPr="00C345A0">
        <w:rPr>
          <w:smallCaps w:val="0"/>
          <w:color w:val="000000"/>
        </w:rPr>
        <w:t>VENCIMENTO ANTECIPADO</w:t>
      </w:r>
      <w:bookmarkEnd w:id="119"/>
      <w:r w:rsidR="00D14734" w:rsidRPr="00C345A0">
        <w:rPr>
          <w:smallCaps w:val="0"/>
          <w:color w:val="000000"/>
        </w:rPr>
        <w:t xml:space="preserve"> </w:t>
      </w:r>
    </w:p>
    <w:p w:rsidR="00A1283C" w:rsidRPr="00C345A0" w:rsidRDefault="00A1283C" w:rsidP="002101B8">
      <w:pPr>
        <w:tabs>
          <w:tab w:val="left" w:pos="851"/>
        </w:tabs>
        <w:jc w:val="both"/>
        <w:rPr>
          <w:color w:val="000000"/>
        </w:rPr>
      </w:pPr>
    </w:p>
    <w:p w:rsidR="00A1283C" w:rsidRDefault="00595022" w:rsidP="002101B8">
      <w:pPr>
        <w:tabs>
          <w:tab w:val="left" w:pos="851"/>
        </w:tabs>
        <w:jc w:val="both"/>
      </w:pPr>
      <w:bookmarkStart w:id="122" w:name="_DV_M239"/>
      <w:bookmarkEnd w:id="122"/>
      <w:r w:rsidRPr="00C345A0">
        <w:t>6.1.</w:t>
      </w:r>
      <w:r w:rsidRPr="00C345A0">
        <w:tab/>
      </w:r>
      <w:r w:rsidR="00F54E62" w:rsidRPr="00C345A0">
        <w:t xml:space="preserve">Observado o disposto </w:t>
      </w:r>
      <w:r w:rsidR="004F49B4">
        <w:t>nas</w:t>
      </w:r>
      <w:r w:rsidR="00AD319A">
        <w:t xml:space="preserve"> Cl</w:t>
      </w:r>
      <w:r w:rsidR="004F49B4">
        <w:t>áusulas</w:t>
      </w:r>
      <w:r w:rsidR="00AD319A">
        <w:t xml:space="preserve"> 6.2</w:t>
      </w:r>
      <w:r w:rsidR="004F49B4">
        <w:t xml:space="preserve"> e 6.3</w:t>
      </w:r>
      <w:r w:rsidR="00AD319A">
        <w:t xml:space="preserve"> d</w:t>
      </w:r>
      <w:r w:rsidR="00F54E62" w:rsidRPr="00C345A0">
        <w:t xml:space="preserve">esta Escritura, as </w:t>
      </w:r>
      <w:r w:rsidR="00A1283C" w:rsidRPr="00C345A0">
        <w:t xml:space="preserve">obrigações da Emissora constantes dos instrumentos relacionados à Emissão poderão ser declaradas antecipadamente vencidas e </w:t>
      </w:r>
      <w:r w:rsidR="00991B7E">
        <w:t xml:space="preserve">imediatamente </w:t>
      </w:r>
      <w:r w:rsidR="00A1283C" w:rsidRPr="00C345A0">
        <w:t>exigíveis</w:t>
      </w:r>
      <w:r w:rsidR="008E096A">
        <w:t>,</w:t>
      </w:r>
      <w:r w:rsidR="003E4F19">
        <w:t xml:space="preserve"> </w:t>
      </w:r>
      <w:r w:rsidR="008E096A">
        <w:t>à Emissora o pagamento</w:t>
      </w:r>
      <w:r w:rsidR="009C4D12">
        <w:t xml:space="preserve">, do Valor </w:t>
      </w:r>
      <w:r w:rsidR="008E096A">
        <w:t>Nominal Unitário das Debêntures</w:t>
      </w:r>
      <w:r w:rsidR="009C4D12">
        <w:t>, ou saldo do Valor Nominal Unitário,</w:t>
      </w:r>
      <w:r w:rsidR="008E096A">
        <w:t xml:space="preserve"> </w:t>
      </w:r>
      <w:r w:rsidR="009C4D12">
        <w:t xml:space="preserve">acrescido da </w:t>
      </w:r>
      <w:r w:rsidR="008E096A">
        <w:t>Remuneração</w:t>
      </w:r>
      <w:r w:rsidR="009C4D12">
        <w:t xml:space="preserve">, calculada </w:t>
      </w:r>
      <w:r w:rsidR="009C4D12">
        <w:rPr>
          <w:i/>
        </w:rPr>
        <w:t xml:space="preserve">pro rata </w:t>
      </w:r>
      <w:proofErr w:type="spellStart"/>
      <w:r w:rsidR="009C4D12">
        <w:rPr>
          <w:i/>
        </w:rPr>
        <w:t>temporis</w:t>
      </w:r>
      <w:proofErr w:type="spellEnd"/>
      <w:r w:rsidR="009C4D12">
        <w:t xml:space="preserve"> desde a primeira Data de Integralização ou a Data de Pagamento da Remuneração imediatamente anterior, conforme o caso, a</w:t>
      </w:r>
      <w:r w:rsidR="008E096A">
        <w:t>té</w:t>
      </w:r>
      <w:r w:rsidR="001D0045">
        <w:t xml:space="preserve"> a data do efetivo pagamento</w:t>
      </w:r>
      <w:r w:rsidR="009C4D12">
        <w:t>, sem prejuízo, quando for o caso, dos Encargos Moratórios</w:t>
      </w:r>
      <w:r w:rsidR="008E096A">
        <w:t>,</w:t>
      </w:r>
      <w:r w:rsidR="009C4D12">
        <w:t xml:space="preserve"> calculados desde a data do inadimplemento até a data do seu efetiv</w:t>
      </w:r>
      <w:r w:rsidR="008E096A">
        <w:t>o pagamento</w:t>
      </w:r>
      <w:r w:rsidR="009C4D12">
        <w:t>,</w:t>
      </w:r>
      <w:r w:rsidR="009C4D12" w:rsidRPr="00C345A0">
        <w:t xml:space="preserve"> </w:t>
      </w:r>
      <w:r w:rsidR="00A1283C" w:rsidRPr="00C345A0">
        <w:t>independentemente de aviso, notificação ou interpelação judicial ou extrajudicial,</w:t>
      </w:r>
      <w:r w:rsidR="009C4D12" w:rsidRPr="00C345A0">
        <w:t xml:space="preserve"> </w:t>
      </w:r>
      <w:r w:rsidR="00A1283C" w:rsidRPr="00C345A0">
        <w:t xml:space="preserve">na ocorrência </w:t>
      </w:r>
      <w:r w:rsidR="007F5105" w:rsidRPr="00C345A0">
        <w:t xml:space="preserve">de qualquer </w:t>
      </w:r>
      <w:r w:rsidR="00A1283C" w:rsidRPr="00C345A0">
        <w:t>dos eventos estabelecidos abaixo</w:t>
      </w:r>
      <w:r w:rsidR="00973282" w:rsidRPr="00C345A0">
        <w:t xml:space="preserve"> (cada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A1283C" w:rsidRPr="00C345A0">
        <w:t>:</w:t>
      </w:r>
    </w:p>
    <w:p w:rsidR="005F483C" w:rsidRPr="003F4C79" w:rsidRDefault="005F483C" w:rsidP="002101B8">
      <w:pPr>
        <w:tabs>
          <w:tab w:val="left" w:pos="851"/>
        </w:tabs>
        <w:jc w:val="both"/>
      </w:pPr>
    </w:p>
    <w:p w:rsidR="005F483C" w:rsidRPr="00C345A0" w:rsidRDefault="005F483C" w:rsidP="005F483C">
      <w:pPr>
        <w:tabs>
          <w:tab w:val="left" w:pos="851"/>
        </w:tabs>
        <w:jc w:val="both"/>
        <w:rPr>
          <w:b/>
        </w:rPr>
      </w:pPr>
      <w:r w:rsidRPr="00C345A0">
        <w:rPr>
          <w:b/>
        </w:rPr>
        <w:t>Vencimento Antecipado Automático:</w:t>
      </w:r>
    </w:p>
    <w:p w:rsidR="007E0D40" w:rsidRPr="00C345A0" w:rsidRDefault="007E0D40" w:rsidP="002101B8">
      <w:pPr>
        <w:tabs>
          <w:tab w:val="left" w:pos="851"/>
        </w:tabs>
        <w:jc w:val="both"/>
        <w:rPr>
          <w:highlight w:val="yellow"/>
        </w:rPr>
      </w:pPr>
    </w:p>
    <w:p w:rsidR="00973282" w:rsidRPr="00C345A0" w:rsidRDefault="00973282" w:rsidP="000B13C1">
      <w:pPr>
        <w:numPr>
          <w:ilvl w:val="0"/>
          <w:numId w:val="4"/>
        </w:numPr>
        <w:tabs>
          <w:tab w:val="clear" w:pos="1440"/>
          <w:tab w:val="num" w:pos="851"/>
        </w:tabs>
        <w:ind w:left="0" w:firstLine="0"/>
        <w:jc w:val="both"/>
      </w:pPr>
      <w:bookmarkStart w:id="123" w:name="_DV_M241"/>
      <w:bookmarkStart w:id="124" w:name="_DV_M253"/>
      <w:bookmarkStart w:id="125" w:name="_DV_M255"/>
      <w:bookmarkStart w:id="126" w:name="_DV_M256"/>
      <w:bookmarkStart w:id="127" w:name="_DV_M257"/>
      <w:bookmarkStart w:id="128" w:name="_DV_M258"/>
      <w:bookmarkStart w:id="129" w:name="_DV_M259"/>
      <w:bookmarkStart w:id="130" w:name="_DV_M260"/>
      <w:bookmarkStart w:id="131" w:name="_DV_M261"/>
      <w:bookmarkStart w:id="132" w:name="_DV_M262"/>
      <w:bookmarkStart w:id="133" w:name="_DV_M263"/>
      <w:bookmarkStart w:id="134" w:name="_DV_M264"/>
      <w:bookmarkStart w:id="135" w:name="_DV_M266"/>
      <w:bookmarkEnd w:id="123"/>
      <w:bookmarkEnd w:id="124"/>
      <w:bookmarkEnd w:id="125"/>
      <w:bookmarkEnd w:id="126"/>
      <w:bookmarkEnd w:id="127"/>
      <w:bookmarkEnd w:id="128"/>
      <w:bookmarkEnd w:id="129"/>
      <w:bookmarkEnd w:id="130"/>
      <w:bookmarkEnd w:id="131"/>
      <w:bookmarkEnd w:id="132"/>
      <w:bookmarkEnd w:id="133"/>
      <w:bookmarkEnd w:id="134"/>
      <w:bookmarkEnd w:id="135"/>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rsidR="00973282" w:rsidRPr="00C345A0" w:rsidRDefault="00973282" w:rsidP="00216E05">
      <w:pPr>
        <w:tabs>
          <w:tab w:val="num" w:pos="851"/>
        </w:tabs>
        <w:jc w:val="both"/>
      </w:pPr>
    </w:p>
    <w:p w:rsidR="007B12A2" w:rsidRPr="00C345A0" w:rsidRDefault="00973282" w:rsidP="000B13C1">
      <w:pPr>
        <w:numPr>
          <w:ilvl w:val="0"/>
          <w:numId w:val="4"/>
        </w:numPr>
        <w:tabs>
          <w:tab w:val="num" w:pos="851"/>
        </w:tabs>
        <w:ind w:left="0" w:firstLine="0"/>
        <w:jc w:val="both"/>
      </w:pPr>
      <w:r w:rsidRPr="00C345A0">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rsidR="00216E05" w:rsidRPr="00C345A0" w:rsidRDefault="00216E05" w:rsidP="00173EC7">
      <w:pPr>
        <w:jc w:val="both"/>
      </w:pPr>
    </w:p>
    <w:p w:rsidR="0019227F" w:rsidRPr="00C345A0" w:rsidRDefault="0019227F" w:rsidP="000B13C1">
      <w:pPr>
        <w:numPr>
          <w:ilvl w:val="0"/>
          <w:numId w:val="4"/>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rsidR="00470111" w:rsidRPr="00C345A0" w:rsidRDefault="00470111" w:rsidP="00216E05">
      <w:pPr>
        <w:pStyle w:val="PargrafodaLista1"/>
        <w:tabs>
          <w:tab w:val="num" w:pos="851"/>
        </w:tabs>
        <w:ind w:left="0"/>
      </w:pPr>
    </w:p>
    <w:p w:rsidR="0071139E" w:rsidRPr="00C345A0" w:rsidRDefault="00470111" w:rsidP="000B13C1">
      <w:pPr>
        <w:numPr>
          <w:ilvl w:val="0"/>
          <w:numId w:val="4"/>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rsidR="00C75040" w:rsidRPr="00C345A0" w:rsidRDefault="00C75040" w:rsidP="00216E05">
      <w:pPr>
        <w:tabs>
          <w:tab w:val="num" w:pos="851"/>
        </w:tabs>
        <w:jc w:val="both"/>
      </w:pPr>
    </w:p>
    <w:p w:rsidR="0071139E" w:rsidRPr="00C345A0" w:rsidRDefault="0071139E" w:rsidP="000B13C1">
      <w:pPr>
        <w:numPr>
          <w:ilvl w:val="0"/>
          <w:numId w:val="4"/>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rsidR="00973282" w:rsidRPr="00C345A0" w:rsidRDefault="00973282" w:rsidP="00216E05">
      <w:pPr>
        <w:tabs>
          <w:tab w:val="num" w:pos="851"/>
        </w:tabs>
        <w:jc w:val="both"/>
      </w:pPr>
    </w:p>
    <w:p w:rsidR="00973282" w:rsidRPr="00C345A0" w:rsidRDefault="00973282" w:rsidP="000B13C1">
      <w:pPr>
        <w:numPr>
          <w:ilvl w:val="0"/>
          <w:numId w:val="4"/>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w:t>
      </w:r>
      <w:r w:rsidRPr="00C345A0">
        <w:lastRenderedPageBreak/>
        <w:t xml:space="preserve">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rsidR="00973282" w:rsidRPr="00C345A0" w:rsidRDefault="00973282" w:rsidP="00216E05">
      <w:pPr>
        <w:tabs>
          <w:tab w:val="num" w:pos="851"/>
        </w:tabs>
        <w:jc w:val="both"/>
      </w:pPr>
    </w:p>
    <w:p w:rsidR="00973282" w:rsidRPr="00C345A0" w:rsidRDefault="00973282" w:rsidP="000B13C1">
      <w:pPr>
        <w:numPr>
          <w:ilvl w:val="0"/>
          <w:numId w:val="4"/>
        </w:numPr>
        <w:tabs>
          <w:tab w:val="num" w:pos="851"/>
        </w:tabs>
        <w:ind w:left="0" w:firstLine="0"/>
        <w:jc w:val="both"/>
      </w:pPr>
      <w:r w:rsidRPr="00C345A0">
        <w:t>não cumprimento de qualquer decisão ou sentença judicial transitada em julgado con</w:t>
      </w:r>
      <w:r w:rsidR="00BE590E" w:rsidRPr="00C345A0">
        <w:t>tra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rsidR="00973282" w:rsidRPr="00C345A0" w:rsidRDefault="00973282" w:rsidP="00216E05">
      <w:pPr>
        <w:tabs>
          <w:tab w:val="num" w:pos="851"/>
        </w:tabs>
        <w:jc w:val="both"/>
      </w:pPr>
    </w:p>
    <w:p w:rsidR="009139AC" w:rsidRPr="00C345A0" w:rsidRDefault="009139AC" w:rsidP="000B13C1">
      <w:pPr>
        <w:numPr>
          <w:ilvl w:val="0"/>
          <w:numId w:val="4"/>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rsidR="00FC62FB" w:rsidRPr="00C345A0" w:rsidRDefault="00FC62FB" w:rsidP="00216E05">
      <w:pPr>
        <w:tabs>
          <w:tab w:val="num" w:pos="851"/>
        </w:tabs>
        <w:jc w:val="both"/>
      </w:pPr>
    </w:p>
    <w:p w:rsidR="00FC62FB" w:rsidRPr="00C345A0" w:rsidRDefault="00FC62FB" w:rsidP="000B13C1">
      <w:pPr>
        <w:numPr>
          <w:ilvl w:val="0"/>
          <w:numId w:val="4"/>
        </w:numPr>
        <w:tabs>
          <w:tab w:val="num" w:pos="851"/>
        </w:tabs>
        <w:ind w:left="0" w:firstLine="0"/>
        <w:jc w:val="both"/>
      </w:pPr>
      <w:r w:rsidRPr="00C345A0">
        <w:t>transformação da Emissora em sociedade limitada, nos termos dos artigos 220 a 222 da Lei das Sociedades por Ações;</w:t>
      </w:r>
    </w:p>
    <w:p w:rsidR="00FC62FB" w:rsidRPr="00C345A0" w:rsidRDefault="00FC62FB" w:rsidP="00216E05">
      <w:pPr>
        <w:tabs>
          <w:tab w:val="num" w:pos="851"/>
        </w:tabs>
        <w:jc w:val="both"/>
      </w:pPr>
    </w:p>
    <w:p w:rsidR="00FC62FB" w:rsidRPr="00C345A0" w:rsidRDefault="00FC62FB" w:rsidP="000B13C1">
      <w:pPr>
        <w:numPr>
          <w:ilvl w:val="0"/>
          <w:numId w:val="4"/>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Pr="00C345A0">
        <w:t>;</w:t>
      </w:r>
    </w:p>
    <w:p w:rsidR="0022460B" w:rsidRPr="00C345A0" w:rsidRDefault="0022460B" w:rsidP="00AB1048">
      <w:pPr>
        <w:tabs>
          <w:tab w:val="left" w:pos="851"/>
        </w:tabs>
        <w:jc w:val="both"/>
      </w:pPr>
    </w:p>
    <w:p w:rsidR="0022460B" w:rsidRPr="00C345A0" w:rsidRDefault="0022460B" w:rsidP="0022460B">
      <w:pPr>
        <w:tabs>
          <w:tab w:val="left" w:pos="851"/>
        </w:tabs>
        <w:jc w:val="both"/>
        <w:rPr>
          <w:b/>
        </w:rPr>
      </w:pPr>
      <w:r w:rsidRPr="00C345A0">
        <w:rPr>
          <w:b/>
        </w:rPr>
        <w:t>Vencimento Antecipado Não Automático</w:t>
      </w:r>
      <w:r w:rsidR="002018DA" w:rsidRPr="00C345A0">
        <w:rPr>
          <w:b/>
        </w:rPr>
        <w:t>:</w:t>
      </w:r>
    </w:p>
    <w:p w:rsidR="0022460B" w:rsidRPr="00C345A0" w:rsidRDefault="0022460B" w:rsidP="00AB1048">
      <w:pPr>
        <w:tabs>
          <w:tab w:val="left"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F864DE">
        <w:rPr>
          <w:color w:val="000000"/>
        </w:rPr>
        <w:t>Semestral</w:t>
      </w:r>
      <w:r w:rsidR="00E847F5" w:rsidRPr="00C345A0">
        <w:t xml:space="preserve"> referente à aplicação dos recursos das Debêntures, </w:t>
      </w:r>
      <w:r w:rsidRPr="00C345A0">
        <w:t>não sanada no prazo de 30 (trinta) dias da comunicação do referido descumprimento: (</w:t>
      </w:r>
      <w:r w:rsidR="002018DA" w:rsidRPr="00C345A0">
        <w:t>a</w:t>
      </w:r>
      <w:r w:rsidRPr="00C345A0">
        <w:t>) pela Emissora à Debenturista, ou (</w:t>
      </w:r>
      <w:r w:rsidR="002018DA" w:rsidRPr="00C345A0">
        <w:t>b</w:t>
      </w:r>
      <w:r w:rsidRPr="00C345A0">
        <w:t xml:space="preserve">) pela Debenturista ou por qualquer terceiro à Emissora, dos dois o que ocorrer primeiro, sendo que esse prazo não se aplica às obrigações para as quais tenha sido estipulado prazo específico; </w:t>
      </w:r>
    </w:p>
    <w:p w:rsidR="0022460B" w:rsidRPr="00C345A0" w:rsidRDefault="0022460B"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provarem-se falsas ou revelarem-se incorretas ou enganosas, em qualquer aspecto relevante, quaisquer declarações ou garantias prestadas pela Emissora nesta Escritura;</w:t>
      </w:r>
    </w:p>
    <w:p w:rsidR="0022460B" w:rsidRPr="00C345A0" w:rsidRDefault="0022460B" w:rsidP="00216E05">
      <w:pPr>
        <w:pStyle w:val="PargrafodaLista1"/>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nos itens (</w:t>
      </w:r>
      <w:r w:rsidR="002018DA" w:rsidRPr="00C345A0">
        <w:t>i</w:t>
      </w:r>
      <w:r w:rsidRPr="00C345A0">
        <w:t>) e (</w:t>
      </w:r>
      <w:r w:rsidR="002018DA" w:rsidRPr="00C345A0">
        <w:t>xi</w:t>
      </w:r>
      <w:r w:rsidRPr="00C345A0">
        <w:t>) acima, ressalvado, entretanto, o pagamento do dividendo mínimo obrigatório previsto no artigo 220 da Lei das Sociedades por Ações;</w:t>
      </w:r>
    </w:p>
    <w:p w:rsidR="0022460B" w:rsidRPr="00C345A0" w:rsidRDefault="0022460B" w:rsidP="00216E05">
      <w:pPr>
        <w:pStyle w:val="PargrafodaLista1"/>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C345A0">
        <w:t>;</w:t>
      </w:r>
    </w:p>
    <w:p w:rsidR="00F458A8" w:rsidRPr="00C345A0" w:rsidRDefault="00F458A8"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rsidR="0022460B" w:rsidRPr="00C345A0" w:rsidRDefault="0022460B"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22460B" w:rsidRPr="00C345A0" w:rsidRDefault="0022460B" w:rsidP="00216E05">
      <w:pPr>
        <w:pStyle w:val="ListParagraph"/>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aplicação dos recursos oriundos da Emissão em destinação diversa da descrita na Cláusula 3.5 desta </w:t>
      </w:r>
      <w:r w:rsidR="000F0C8A">
        <w:t>Escritura</w:t>
      </w:r>
      <w:r w:rsidRPr="00C345A0">
        <w:t>;</w:t>
      </w:r>
      <w:r w:rsidR="00216E05" w:rsidRPr="00C345A0">
        <w:t xml:space="preserve"> e</w:t>
      </w:r>
    </w:p>
    <w:p w:rsidR="0022460B" w:rsidRPr="00C345A0" w:rsidRDefault="0022460B" w:rsidP="00216E05">
      <w:pPr>
        <w:tabs>
          <w:tab w:val="num" w:pos="0"/>
          <w:tab w:val="num" w:pos="851"/>
        </w:tabs>
        <w:jc w:val="both"/>
      </w:pPr>
    </w:p>
    <w:p w:rsidR="0022460B" w:rsidRPr="00C345A0" w:rsidRDefault="00B85A69" w:rsidP="000B13C1">
      <w:pPr>
        <w:numPr>
          <w:ilvl w:val="0"/>
          <w:numId w:val="4"/>
        </w:numPr>
        <w:tabs>
          <w:tab w:val="clear" w:pos="1440"/>
          <w:tab w:val="num" w:pos="0"/>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rsidR="0022460B" w:rsidRPr="00C345A0" w:rsidRDefault="0022460B" w:rsidP="0022460B">
      <w:pPr>
        <w:tabs>
          <w:tab w:val="left" w:pos="851"/>
        </w:tabs>
        <w:ind w:right="249"/>
        <w:jc w:val="both"/>
        <w:rPr>
          <w:bCs/>
          <w:snapToGrid w:val="0"/>
        </w:rPr>
      </w:pPr>
    </w:p>
    <w:p w:rsidR="0022460B" w:rsidRPr="00C345A0" w:rsidRDefault="0022460B" w:rsidP="000B13C1">
      <w:pPr>
        <w:numPr>
          <w:ilvl w:val="0"/>
          <w:numId w:val="5"/>
        </w:numPr>
        <w:tabs>
          <w:tab w:val="clear" w:pos="1410"/>
          <w:tab w:val="num" w:pos="851"/>
          <w:tab w:val="left" w:pos="1701"/>
        </w:tabs>
        <w:autoSpaceDE/>
        <w:autoSpaceDN/>
        <w:adjustRightInd/>
        <w:ind w:left="851" w:right="249" w:firstLine="0"/>
        <w:jc w:val="both"/>
      </w:pPr>
      <w:r w:rsidRPr="00C345A0">
        <w:t>a razão entre (A) a soma de Dívida Líquida e Imóveis a Pagar; e (B) Patrimônio Líquido; deverá ser sempre igual ou inferior a 0,80 (oitenta centésimos);</w:t>
      </w:r>
      <w:r w:rsidR="00D14734" w:rsidRPr="00C345A0">
        <w:t xml:space="preserve"> e</w:t>
      </w:r>
    </w:p>
    <w:p w:rsidR="0022460B" w:rsidRPr="00C345A0" w:rsidRDefault="0022460B" w:rsidP="00216E05">
      <w:pPr>
        <w:tabs>
          <w:tab w:val="num" w:pos="851"/>
          <w:tab w:val="left" w:pos="1701"/>
          <w:tab w:val="left" w:pos="3120"/>
        </w:tabs>
        <w:ind w:left="851" w:right="249"/>
        <w:jc w:val="both"/>
      </w:pPr>
    </w:p>
    <w:p w:rsidR="0022460B" w:rsidRPr="00C345A0" w:rsidRDefault="0022460B" w:rsidP="000B13C1">
      <w:pPr>
        <w:numPr>
          <w:ilvl w:val="0"/>
          <w:numId w:val="5"/>
        </w:numPr>
        <w:tabs>
          <w:tab w:val="clear" w:pos="1410"/>
          <w:tab w:val="num" w:pos="851"/>
          <w:tab w:val="left" w:pos="1701"/>
        </w:tabs>
        <w:autoSpaceDE/>
        <w:autoSpaceDN/>
        <w:adjustRightInd/>
        <w:ind w:left="851" w:right="249" w:firstLine="0"/>
        <w:jc w:val="both"/>
        <w:rPr>
          <w:bCs/>
          <w:snapToGrid w:val="0"/>
        </w:rPr>
      </w:pPr>
      <w:r w:rsidRPr="00C345A0">
        <w:t>a razão entre (A) a soma de Total de Recebíveis e Imóveis a Comercializar; e (B) a soma de Dívida Líquida, Imóveis a Pagar e Custos e Despesas a Apropriar; deverá ser sempre igual ou maior que 1,5 (um e meio) ou menor que 0 (zero)</w:t>
      </w:r>
      <w:r w:rsidR="00D14734" w:rsidRPr="00C345A0">
        <w:t>.</w:t>
      </w:r>
    </w:p>
    <w:p w:rsidR="002018DA" w:rsidRPr="00C345A0" w:rsidRDefault="002018DA" w:rsidP="0022460B">
      <w:pPr>
        <w:tabs>
          <w:tab w:val="left" w:pos="851"/>
        </w:tabs>
        <w:ind w:left="540" w:right="249"/>
        <w:jc w:val="both"/>
      </w:pPr>
    </w:p>
    <w:p w:rsidR="0022460B" w:rsidRPr="00C345A0" w:rsidRDefault="0022460B" w:rsidP="00216E05">
      <w:pPr>
        <w:tabs>
          <w:tab w:val="left" w:pos="851"/>
        </w:tabs>
        <w:ind w:left="851" w:right="249"/>
        <w:jc w:val="both"/>
      </w:pPr>
      <w:r w:rsidRPr="00C345A0">
        <w:t>onde:</w:t>
      </w:r>
    </w:p>
    <w:p w:rsidR="0022460B" w:rsidRPr="00C345A0" w:rsidRDefault="0022460B" w:rsidP="00216E05">
      <w:pPr>
        <w:tabs>
          <w:tab w:val="left" w:pos="851"/>
        </w:tabs>
        <w:ind w:left="851" w:right="249"/>
        <w:jc w:val="both"/>
      </w:pPr>
    </w:p>
    <w:p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lastRenderedPageBreak/>
        <w:t>“</w:t>
      </w:r>
      <w:r w:rsidRPr="00C345A0">
        <w:rPr>
          <w:u w:val="single"/>
        </w:rPr>
        <w:t>Custos e Despesas a Apropriar</w:t>
      </w:r>
      <w:r w:rsidRPr="00C345A0">
        <w:t>” conforme indicado nas notas explicativas das demonstrações financeiras da Emissora em bases consolidadas;</w:t>
      </w:r>
    </w:p>
    <w:p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rsidR="0022460B" w:rsidRPr="00C345A0" w:rsidRDefault="0022460B" w:rsidP="00216E05">
      <w:pPr>
        <w:tabs>
          <w:tab w:val="left" w:pos="851"/>
        </w:tabs>
        <w:ind w:left="851"/>
        <w:jc w:val="both"/>
      </w:pPr>
      <w:r w:rsidRPr="00C345A0">
        <w:t>“</w:t>
      </w:r>
      <w:r w:rsidRPr="00C345A0">
        <w:rPr>
          <w:u w:val="single"/>
        </w:rPr>
        <w:t>Dívida SFH</w:t>
      </w:r>
      <w:r w:rsidRPr="00C345A0">
        <w:t>”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w:t>
      </w:r>
      <w:proofErr w:type="spellStart"/>
      <w:r w:rsidRPr="00C345A0">
        <w:t>ii</w:t>
      </w:r>
      <w:proofErr w:type="spellEnd"/>
      <w:r w:rsidRPr="00C345A0">
        <w:t xml:space="preserve">) contratado na modalidade “Plano Empresário”; </w:t>
      </w:r>
    </w:p>
    <w:p w:rsidR="0022460B" w:rsidRPr="00C345A0" w:rsidRDefault="0022460B" w:rsidP="00216E05">
      <w:pPr>
        <w:tabs>
          <w:tab w:val="left" w:pos="851"/>
        </w:tabs>
        <w:spacing w:line="320" w:lineRule="exact"/>
        <w:ind w:left="851"/>
        <w:jc w:val="both"/>
      </w:pPr>
    </w:p>
    <w:p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Total de Recebíveis</w:t>
      </w:r>
      <w:r w:rsidRPr="00C345A0">
        <w:t>” corresponde à soma dos valores a receber de clientes de curto e longo prazo da Emissora, refletidos ou não nas demonstrações financeiras consolidadas da Emissora, conforme indicado nas notas explicativas às demonstrações financeiras consolidadas da Emissora, em função da prática contábil aprovada pela Resolução do Conselho Federal de Contabilidade n.º 963/03;</w:t>
      </w:r>
      <w:r w:rsidR="00B85A69" w:rsidRPr="00C345A0">
        <w:t xml:space="preserve"> </w:t>
      </w:r>
      <w:r w:rsidR="00216E05" w:rsidRPr="00C345A0">
        <w:t>e</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rsidR="0022460B" w:rsidRPr="00C345A0" w:rsidRDefault="0022460B" w:rsidP="002101B8">
      <w:pPr>
        <w:tabs>
          <w:tab w:val="left" w:pos="851"/>
        </w:tabs>
        <w:jc w:val="both"/>
      </w:pPr>
    </w:p>
    <w:p w:rsidR="00CF59BC" w:rsidRDefault="00CF59BC" w:rsidP="002101B8">
      <w:pPr>
        <w:tabs>
          <w:tab w:val="left" w:pos="851"/>
        </w:tabs>
        <w:jc w:val="both"/>
      </w:pPr>
      <w:r>
        <w:t>6.1.1.</w:t>
      </w:r>
      <w:r>
        <w:tab/>
      </w:r>
      <w:r w:rsidR="00A43CA6" w:rsidRPr="00A43CA6">
        <w:t xml:space="preserve">Caso: (i) haja a contratação, pela Emissora, de outras operações financeiras cujos índices financeiros sejam mais restritivos aos Índices Financeiros; e (a) as rubricas dos novos índices financeiros sejam as mesmas rubricas previstas nesta Escritura e no Termo de Securitização, as Partes desde já concordam em aditar esta Escritura e o Termo de Securitização de forma que as razões dos Índices Financeiros sejam alteradas para refletir as razões dos novos índices financeiros praticados pela Emissora; ou (b) as rubricas dos novos índices financeiros sejam diferentes das rubricas dos Índices Financeiros previstas nesta Escritura e no Termo de Securitização, a </w:t>
      </w:r>
      <w:proofErr w:type="spellStart"/>
      <w:r w:rsidR="00A43CA6" w:rsidRPr="00A43CA6">
        <w:t>Securitizadora</w:t>
      </w:r>
      <w:proofErr w:type="spellEnd"/>
      <w:r w:rsidR="00A43CA6" w:rsidRPr="00A43CA6">
        <w:t xml:space="preserve"> deverá convocar uma assembleia geral de titulares dos CRI para deliberar sobre a inclusão ou não dos novos índices financeiros. Nessas hipóteses, a Emissora deverá comunicar a </w:t>
      </w:r>
      <w:proofErr w:type="spellStart"/>
      <w:r w:rsidR="00A43CA6" w:rsidRPr="00A43CA6">
        <w:t>Securitizadora</w:t>
      </w:r>
      <w:proofErr w:type="spellEnd"/>
      <w:r w:rsidR="00A43CA6" w:rsidRPr="00A43CA6">
        <w:t xml:space="preserve"> acerca da contratação das referidas operações financeiras em até 15 (quinze) Dias Úteis após sua contratação</w:t>
      </w:r>
      <w:r w:rsidR="00A43CA6">
        <w:t>.</w:t>
      </w:r>
    </w:p>
    <w:p w:rsidR="00CF59BC" w:rsidRDefault="00CF59BC" w:rsidP="002101B8">
      <w:pPr>
        <w:tabs>
          <w:tab w:val="left" w:pos="851"/>
        </w:tabs>
        <w:jc w:val="both"/>
      </w:pPr>
    </w:p>
    <w:p w:rsidR="004F49B4" w:rsidRDefault="00595022" w:rsidP="002101B8">
      <w:pPr>
        <w:tabs>
          <w:tab w:val="left" w:pos="851"/>
        </w:tabs>
        <w:jc w:val="both"/>
      </w:pPr>
      <w:r w:rsidRPr="00C345A0">
        <w:t>6</w:t>
      </w:r>
      <w:r w:rsidR="0097605D" w:rsidRPr="00C345A0">
        <w:t>.2.</w:t>
      </w:r>
      <w:r w:rsidR="0097605D" w:rsidRPr="00C345A0">
        <w:tab/>
        <w:t>A ocorrência de quaisquer dos eventos indicados nas alíneas (</w:t>
      </w:r>
      <w:r w:rsidR="002018DA" w:rsidRPr="00C345A0">
        <w:t>i</w:t>
      </w:r>
      <w:r w:rsidR="0097605D" w:rsidRPr="00C345A0">
        <w:t>)</w:t>
      </w:r>
      <w:r w:rsidR="0022460B" w:rsidRPr="00C345A0">
        <w:t xml:space="preserve"> a (</w:t>
      </w:r>
      <w:r w:rsidR="002018DA" w:rsidRPr="00C345A0">
        <w:t>x</w:t>
      </w:r>
      <w:r w:rsidR="0022460B" w:rsidRPr="00C345A0">
        <w:t>)</w:t>
      </w:r>
      <w:r w:rsidR="00F83E12" w:rsidRPr="00C345A0">
        <w:t xml:space="preserve"> </w:t>
      </w:r>
      <w:r w:rsidR="0097605D" w:rsidRPr="00C345A0">
        <w:t>d</w:t>
      </w:r>
      <w:r w:rsidR="000F0C8A">
        <w:t>a Cláusula</w:t>
      </w:r>
      <w:r w:rsidR="00480520" w:rsidRPr="00C345A0">
        <w:t xml:space="preserve"> 6.1</w:t>
      </w:r>
      <w:r w:rsidR="0097605D" w:rsidRPr="00C345A0">
        <w:t xml:space="preserve"> acarretará o vencimento antecipado automático das Debêntures</w:t>
      </w:r>
      <w:r w:rsidR="004E2163" w:rsidRPr="00C345A0">
        <w:t>,</w:t>
      </w:r>
      <w:r w:rsidR="0097605D" w:rsidRPr="00C345A0">
        <w:t xml:space="preserve"> sendo que</w:t>
      </w:r>
      <w:r w:rsidR="00640A0A" w:rsidRPr="00C345A0">
        <w:t xml:space="preserve"> a </w:t>
      </w:r>
      <w:r w:rsidR="00561DCE">
        <w:t>Debenturista</w:t>
      </w:r>
      <w:r w:rsidR="00A97D0E" w:rsidRPr="00C345A0">
        <w:t xml:space="preserve"> </w:t>
      </w:r>
      <w:r w:rsidR="0097605D" w:rsidRPr="00C345A0">
        <w:t xml:space="preserve">deverá declarar antecipadamente vencidas todas as obrigações decorrentes das Debêntures e exigir o </w:t>
      </w:r>
      <w:r w:rsidR="00991B7E">
        <w:t xml:space="preserve">imediato </w:t>
      </w:r>
      <w:proofErr w:type="spellStart"/>
      <w:r w:rsidR="009C4D12">
        <w:t>imediato</w:t>
      </w:r>
      <w:proofErr w:type="spellEnd"/>
      <w:r w:rsidR="009C4D12">
        <w:t xml:space="preserve"> </w:t>
      </w:r>
      <w:r w:rsidR="00374171" w:rsidRPr="00C345A0">
        <w:t xml:space="preserve">pagamento, pela Companhia, do Valor Nominal Unitário das Debêntures, ou saldo do Valor Nominal Unitário, acrescido da Remuneração, calculada </w:t>
      </w:r>
      <w:r w:rsidR="00374171" w:rsidRPr="00C345A0">
        <w:rPr>
          <w:i/>
        </w:rPr>
        <w:t xml:space="preserve">pro rata </w:t>
      </w:r>
      <w:proofErr w:type="spellStart"/>
      <w:r w:rsidR="00374171" w:rsidRPr="00C345A0">
        <w:rPr>
          <w:i/>
        </w:rPr>
        <w:t>temporis</w:t>
      </w:r>
      <w:proofErr w:type="spellEnd"/>
      <w:r w:rsidR="00374171" w:rsidRPr="00C345A0">
        <w:t xml:space="preserve"> desde a primeira Data</w:t>
      </w:r>
      <w:r w:rsidR="00AD319A" w:rsidRPr="00AD319A">
        <w:t xml:space="preserve"> de </w:t>
      </w:r>
      <w:r w:rsidR="00374171" w:rsidRPr="00C345A0">
        <w:t>Integralização</w:t>
      </w:r>
      <w:r w:rsidR="004F49B4">
        <w:t xml:space="preserve"> ou </w:t>
      </w:r>
      <w:r w:rsidR="00374171" w:rsidRPr="00C345A0">
        <w:t xml:space="preserve">a Data de Pagamento da Remuneração imediatamente anterior, </w:t>
      </w:r>
      <w:r w:rsidR="00374171" w:rsidRPr="00C345A0">
        <w:lastRenderedPageBreak/>
        <w:t>conforme o caso, até a data do efetivo pagamento, sem prejuízo, quando for o caso, dos Encargos Moratórios, calculados desde a data do inadimplemento até a data do seu efetivo pagamento</w:t>
      </w:r>
      <w:r w:rsidR="0097605D" w:rsidRPr="00C345A0">
        <w:t xml:space="preserve">. </w:t>
      </w:r>
    </w:p>
    <w:p w:rsidR="004F49B4" w:rsidRDefault="004F49B4" w:rsidP="002101B8">
      <w:pPr>
        <w:tabs>
          <w:tab w:val="left" w:pos="851"/>
        </w:tabs>
        <w:jc w:val="both"/>
      </w:pPr>
    </w:p>
    <w:p w:rsidR="0097605D" w:rsidRPr="00C345A0" w:rsidRDefault="004F49B4" w:rsidP="002101B8">
      <w:pPr>
        <w:tabs>
          <w:tab w:val="left" w:pos="851"/>
        </w:tabs>
        <w:jc w:val="both"/>
      </w:pPr>
      <w:r>
        <w:t>6.3.</w:t>
      </w:r>
      <w:r>
        <w:tab/>
      </w:r>
      <w:r w:rsidR="0097605D" w:rsidRPr="00C345A0">
        <w:t>Na</w:t>
      </w:r>
      <w:r w:rsidR="00E4776C" w:rsidRPr="00C345A0">
        <w:t xml:space="preserve"> ciência da</w:t>
      </w:r>
      <w:r w:rsidR="0097605D" w:rsidRPr="00C345A0">
        <w:t xml:space="preserve"> ocorrência de quaisquer dos </w:t>
      </w:r>
      <w:r w:rsidRPr="004F49B4">
        <w:t>Evento</w:t>
      </w:r>
      <w:r>
        <w:t>s</w:t>
      </w:r>
      <w:r w:rsidRPr="004F49B4">
        <w:t xml:space="preserve"> de Vencimento Antecipado </w:t>
      </w:r>
      <w:r w:rsidR="0097605D" w:rsidRPr="00C345A0">
        <w:t xml:space="preserve">indicados nas </w:t>
      </w:r>
      <w:r w:rsidR="00ED5256" w:rsidRPr="00C345A0">
        <w:t xml:space="preserve">alíneas </w:t>
      </w:r>
      <w:r w:rsidR="0022460B" w:rsidRPr="00C345A0">
        <w:t>(</w:t>
      </w:r>
      <w:r w:rsidR="002018DA" w:rsidRPr="00C345A0">
        <w:t>xi</w:t>
      </w:r>
      <w:r w:rsidR="0022460B" w:rsidRPr="00C345A0">
        <w:t xml:space="preserve">) a </w:t>
      </w:r>
      <w:r w:rsidR="00177B3D" w:rsidRPr="00C345A0">
        <w:t>(</w:t>
      </w:r>
      <w:proofErr w:type="spellStart"/>
      <w:r w:rsidR="002018DA" w:rsidRPr="00C345A0">
        <w:t>xviii</w:t>
      </w:r>
      <w:proofErr w:type="spellEnd"/>
      <w:r w:rsidR="00177B3D" w:rsidRPr="00C345A0">
        <w:t>)</w:t>
      </w:r>
      <w:r w:rsidR="0097605D" w:rsidRPr="00C345A0">
        <w:t xml:space="preserve"> da </w:t>
      </w:r>
      <w:r w:rsidR="001337B8" w:rsidRPr="00C345A0">
        <w:t>Cláusula</w:t>
      </w:r>
      <w:r>
        <w:t xml:space="preserve"> 6.1</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t>a em que tomar conhecimento do referido E</w:t>
      </w:r>
      <w:r w:rsidR="0097605D" w:rsidRPr="00C345A0">
        <w:t>vento</w:t>
      </w:r>
      <w:r>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C345A0">
        <w:t xml:space="preserve">não </w:t>
      </w:r>
      <w:r w:rsidR="0097605D" w:rsidRPr="00C345A0">
        <w:t xml:space="preserve">declaração do vencimento antecipado das </w:t>
      </w:r>
      <w:r w:rsidR="00480520" w:rsidRPr="00C345A0">
        <w:t>Debêntures</w:t>
      </w:r>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97605D" w:rsidRPr="00C345A0">
        <w:rPr>
          <w:rStyle w:val="DeltaViewInsertion"/>
          <w:color w:val="auto"/>
          <w:u w:val="none"/>
        </w:rPr>
        <w:t>.</w:t>
      </w:r>
      <w:r w:rsidR="0022460B" w:rsidRPr="00C345A0">
        <w:rPr>
          <w:rStyle w:val="DeltaViewInsertion"/>
          <w:color w:val="auto"/>
          <w:u w:val="none"/>
        </w:rPr>
        <w:t xml:space="preserve"> </w:t>
      </w:r>
    </w:p>
    <w:p w:rsidR="0097605D" w:rsidRPr="00C345A0" w:rsidRDefault="0097605D" w:rsidP="002101B8">
      <w:pPr>
        <w:tabs>
          <w:tab w:val="left" w:pos="851"/>
        </w:tabs>
        <w:jc w:val="both"/>
        <w:rPr>
          <w:rStyle w:val="DeltaViewInsertion"/>
          <w:color w:val="auto"/>
          <w:u w:val="none"/>
        </w:rPr>
      </w:pPr>
    </w:p>
    <w:p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F9145E" w:rsidRPr="00C345A0">
        <w:rPr>
          <w:rStyle w:val="DeltaViewInsertion"/>
          <w:color w:val="auto"/>
          <w:u w:val="none"/>
        </w:rPr>
        <w:t>.3</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 (i) de não instalação da assembleia geral de titulares de CRI, em primeira e segunda convocação por falta de quórum</w:t>
      </w:r>
      <w:r w:rsidR="004F49B4">
        <w:rPr>
          <w:rStyle w:val="DeltaViewInsertion"/>
          <w:color w:val="auto"/>
          <w:u w:val="none"/>
        </w:rPr>
        <w:t>, nos termos do Termo de Securitização</w:t>
      </w:r>
      <w:r w:rsidR="009B503D" w:rsidRPr="00C345A0">
        <w:rPr>
          <w:rStyle w:val="DeltaViewInsertion"/>
          <w:color w:val="auto"/>
          <w:u w:val="none"/>
        </w:rPr>
        <w:t>; (</w:t>
      </w:r>
      <w:proofErr w:type="spellStart"/>
      <w:r w:rsidR="009B503D" w:rsidRPr="00C345A0">
        <w:rPr>
          <w:rStyle w:val="DeltaViewInsertion"/>
          <w:color w:val="auto"/>
          <w:u w:val="none"/>
        </w:rPr>
        <w:t>ii</w:t>
      </w:r>
      <w:proofErr w:type="spellEnd"/>
      <w:r w:rsidR="009B503D" w:rsidRPr="00C345A0">
        <w:rPr>
          <w:rStyle w:val="DeltaViewInsertion"/>
          <w:color w:val="auto"/>
          <w:u w:val="none"/>
        </w:rPr>
        <w:t xml:space="preserve">) </w:t>
      </w:r>
      <w:r w:rsidR="00374171" w:rsidRPr="00C345A0">
        <w:rPr>
          <w:rStyle w:val="DeltaViewInsertion"/>
          <w:color w:val="auto"/>
          <w:u w:val="none"/>
        </w:rPr>
        <w:t>em caso de instalação da assembleia geral de titulares de CRI</w:t>
      </w:r>
      <w:r w:rsidR="004A7C0F" w:rsidRPr="00C345A0">
        <w:rPr>
          <w:rStyle w:val="DeltaViewInsertion"/>
          <w:color w:val="auto"/>
          <w:u w:val="none"/>
        </w:rPr>
        <w:t>, mas não haja quórum suficiente para a deliberação</w:t>
      </w:r>
      <w:r w:rsidR="004F49B4">
        <w:rPr>
          <w:rStyle w:val="DeltaViewInsertion"/>
          <w:color w:val="auto"/>
          <w:u w:val="none"/>
        </w:rPr>
        <w:t>, nos termos do Termo de Securitização</w:t>
      </w:r>
      <w:r w:rsidR="004A7C0F" w:rsidRPr="00C345A0">
        <w:rPr>
          <w:rStyle w:val="DeltaViewInsertion"/>
          <w:color w:val="auto"/>
          <w:u w:val="none"/>
        </w:rPr>
        <w:t>;</w:t>
      </w:r>
      <w:r w:rsidR="000A59E6">
        <w:rPr>
          <w:rStyle w:val="DeltaViewInsertion"/>
          <w:color w:val="auto"/>
          <w:u w:val="none"/>
        </w:rPr>
        <w:t xml:space="preserve"> ou</w:t>
      </w:r>
      <w:r w:rsidR="004A7C0F" w:rsidRPr="00C345A0">
        <w:rPr>
          <w:rStyle w:val="DeltaViewInsertion"/>
          <w:color w:val="auto"/>
          <w:u w:val="none"/>
        </w:rPr>
        <w:t xml:space="preserve"> (</w:t>
      </w:r>
      <w:proofErr w:type="spellStart"/>
      <w:r w:rsidR="004A7C0F" w:rsidRPr="00C345A0">
        <w:rPr>
          <w:rStyle w:val="DeltaViewInsertion"/>
          <w:color w:val="auto"/>
          <w:u w:val="none"/>
        </w:rPr>
        <w:t>iii</w:t>
      </w:r>
      <w:proofErr w:type="spellEnd"/>
      <w:r w:rsidR="004A7C0F" w:rsidRPr="00C345A0">
        <w:rPr>
          <w:rStyle w:val="DeltaViewInsertion"/>
          <w:color w:val="auto"/>
          <w:u w:val="none"/>
        </w:rPr>
        <w:t xml:space="preserve">) </w:t>
      </w:r>
      <w:r w:rsidR="009B503D" w:rsidRPr="00C345A0">
        <w:rPr>
          <w:rStyle w:val="DeltaViewInsertion"/>
          <w:color w:val="auto"/>
          <w:u w:val="none"/>
        </w:rPr>
        <w:t>em caso de instalação e deliberação favorável ao vencimento antecipado das Debêntures</w:t>
      </w:r>
      <w:r w:rsidR="00991B7E">
        <w:rPr>
          <w:rStyle w:val="DeltaViewInsertion"/>
          <w:color w:val="auto"/>
          <w:u w:val="none"/>
        </w:rPr>
        <w:t>:</w:t>
      </w:r>
      <w:r w:rsidR="009B503D" w:rsidRPr="00C345A0">
        <w:rPr>
          <w:rStyle w:val="DeltaViewInsertion"/>
          <w:color w:val="auto"/>
          <w:u w:val="none"/>
        </w:rPr>
        <w:t xml:space="preserve"> </w:t>
      </w:r>
      <w:r w:rsidR="00AA1B1E">
        <w:rPr>
          <w:rStyle w:val="DeltaViewInsertion"/>
          <w:color w:val="auto"/>
          <w:u w:val="none"/>
        </w:rPr>
        <w:t xml:space="preserve">(a) </w:t>
      </w:r>
      <w:r w:rsidR="009B503D" w:rsidRPr="00C345A0">
        <w:rPr>
          <w:rStyle w:val="DeltaViewInsertion"/>
          <w:color w:val="auto"/>
          <w:u w:val="none"/>
        </w:rPr>
        <w:t xml:space="preserve">por 50% (cinquenta por cento) dos titulares dos CRI em </w:t>
      </w:r>
      <w:r w:rsidR="004F49B4">
        <w:rPr>
          <w:rStyle w:val="DeltaViewInsertion"/>
          <w:color w:val="auto"/>
          <w:u w:val="none"/>
        </w:rPr>
        <w:t>c</w:t>
      </w:r>
      <w:r w:rsidR="009B503D" w:rsidRPr="00C345A0">
        <w:rPr>
          <w:rStyle w:val="DeltaViewInsertion"/>
          <w:color w:val="auto"/>
          <w:u w:val="none"/>
        </w:rPr>
        <w:t>irculação</w:t>
      </w:r>
      <w:r w:rsidR="00AA1B1E">
        <w:rPr>
          <w:rStyle w:val="DeltaViewInsertion"/>
          <w:color w:val="auto"/>
          <w:u w:val="none"/>
        </w:rPr>
        <w:t xml:space="preserve"> na </w:t>
      </w:r>
      <w:r w:rsidR="004F49B4">
        <w:rPr>
          <w:rStyle w:val="DeltaViewInsertion"/>
          <w:color w:val="auto"/>
          <w:u w:val="none"/>
        </w:rPr>
        <w:t>a</w:t>
      </w:r>
      <w:r w:rsidR="00AA1B1E">
        <w:rPr>
          <w:rStyle w:val="DeltaViewInsertion"/>
          <w:color w:val="auto"/>
          <w:u w:val="none"/>
        </w:rPr>
        <w:t xml:space="preserve">ssembleia </w:t>
      </w:r>
      <w:r w:rsidR="004F49B4">
        <w:rPr>
          <w:rStyle w:val="DeltaViewInsertion"/>
          <w:color w:val="auto"/>
          <w:u w:val="none"/>
        </w:rPr>
        <w:t>g</w:t>
      </w:r>
      <w:r w:rsidR="00AA1B1E">
        <w:rPr>
          <w:rStyle w:val="DeltaViewInsertion"/>
          <w:color w:val="auto"/>
          <w:u w:val="none"/>
        </w:rPr>
        <w:t>eral</w:t>
      </w:r>
      <w:r w:rsidR="004F49B4">
        <w:rPr>
          <w:rStyle w:val="DeltaViewInsertion"/>
          <w:color w:val="auto"/>
          <w:u w:val="none"/>
        </w:rPr>
        <w:t xml:space="preserve"> de titulares dos CRI</w:t>
      </w:r>
      <w:r w:rsidR="00AA1B1E">
        <w:rPr>
          <w:rStyle w:val="DeltaViewInsertion"/>
          <w:color w:val="auto"/>
          <w:u w:val="none"/>
        </w:rPr>
        <w:t xml:space="preserve">; ou (b) </w:t>
      </w:r>
      <w:r w:rsidR="00AA1B1E" w:rsidRPr="00C345A0">
        <w:rPr>
          <w:rStyle w:val="DeltaViewInsertion"/>
          <w:color w:val="auto"/>
          <w:u w:val="none"/>
        </w:rPr>
        <w:t xml:space="preserve">por 50% (cinquenta por cento) dos titulares dos CRI </w:t>
      </w:r>
      <w:r w:rsidR="004F49B4" w:rsidRPr="00C345A0">
        <w:rPr>
          <w:rStyle w:val="DeltaViewInsertion"/>
          <w:color w:val="auto"/>
          <w:u w:val="none"/>
        </w:rPr>
        <w:t xml:space="preserve">em </w:t>
      </w:r>
      <w:r w:rsidR="004F49B4">
        <w:rPr>
          <w:rStyle w:val="DeltaViewInsertion"/>
          <w:color w:val="auto"/>
          <w:u w:val="none"/>
        </w:rPr>
        <w:t>c</w:t>
      </w:r>
      <w:r w:rsidR="004F49B4" w:rsidRPr="00C345A0">
        <w:rPr>
          <w:rStyle w:val="DeltaViewInsertion"/>
          <w:color w:val="auto"/>
          <w:u w:val="none"/>
        </w:rPr>
        <w:t>irculação</w:t>
      </w:r>
      <w:r w:rsidR="004F49B4">
        <w:rPr>
          <w:rStyle w:val="DeltaViewInsertion"/>
          <w:color w:val="auto"/>
          <w:u w:val="none"/>
        </w:rPr>
        <w:t xml:space="preserve"> na assembleia geral de titulares dos CRI</w:t>
      </w:r>
      <w:r w:rsidR="00AA1B1E">
        <w:rPr>
          <w:rStyle w:val="DeltaViewInsertion"/>
          <w:color w:val="auto"/>
          <w:u w:val="none"/>
        </w:rPr>
        <w:t xml:space="preserve">, desde que estejam presentes, no mínimo, </w:t>
      </w:r>
      <w:r w:rsidR="003236B4">
        <w:rPr>
          <w:rStyle w:val="DeltaViewInsertion"/>
          <w:color w:val="auto"/>
          <w:u w:val="none"/>
        </w:rPr>
        <w:t>20</w:t>
      </w:r>
      <w:r w:rsidR="00AA1B1E">
        <w:rPr>
          <w:rStyle w:val="DeltaViewInsertion"/>
          <w:color w:val="auto"/>
          <w:u w:val="none"/>
        </w:rPr>
        <w:t>% (</w:t>
      </w:r>
      <w:r w:rsidR="003236B4">
        <w:rPr>
          <w:rStyle w:val="DeltaViewInsertion"/>
          <w:color w:val="auto"/>
          <w:u w:val="none"/>
        </w:rPr>
        <w:t xml:space="preserve">vinte </w:t>
      </w:r>
      <w:r w:rsidR="00AA1B1E">
        <w:rPr>
          <w:rStyle w:val="DeltaViewInsertion"/>
          <w:color w:val="auto"/>
          <w:u w:val="none"/>
        </w:rPr>
        <w:t xml:space="preserve">por cento) dos titulares dos CRI em </w:t>
      </w:r>
      <w:r w:rsidR="004F49B4">
        <w:rPr>
          <w:rStyle w:val="DeltaViewInsertion"/>
          <w:color w:val="auto"/>
          <w:u w:val="none"/>
        </w:rPr>
        <w:t>c</w:t>
      </w:r>
      <w:r w:rsidR="00AA1B1E">
        <w:rPr>
          <w:rStyle w:val="DeltaViewInsertion"/>
          <w:color w:val="auto"/>
          <w:u w:val="none"/>
        </w:rPr>
        <w:t>irculação</w:t>
      </w:r>
      <w:r w:rsidR="009B503D" w:rsidRPr="00C345A0">
        <w:rPr>
          <w:rStyle w:val="DeltaViewInsertion"/>
          <w:color w:val="auto"/>
          <w:u w:val="none"/>
        </w:rPr>
        <w:t xml:space="preserve">, a </w:t>
      </w:r>
      <w:r w:rsidR="004F49B4">
        <w:rPr>
          <w:rStyle w:val="DeltaViewInsertion"/>
          <w:color w:val="auto"/>
          <w:u w:val="none"/>
        </w:rPr>
        <w:t>Debenturista</w:t>
      </w:r>
      <w:r w:rsidR="009B503D" w:rsidRPr="00C345A0">
        <w:rPr>
          <w:rStyle w:val="DeltaViewInsertion"/>
          <w:color w:val="auto"/>
          <w:u w:val="none"/>
        </w:rPr>
        <w:t xml:space="preserve"> deverá declarar o vencimento antecipado das Debêntures e exigir o</w:t>
      </w:r>
      <w:r w:rsidR="004F49B4">
        <w:rPr>
          <w:rStyle w:val="DeltaViewInsertion"/>
          <w:color w:val="auto"/>
          <w:u w:val="none"/>
        </w:rPr>
        <w:t xml:space="preserve"> </w:t>
      </w:r>
      <w:r w:rsidR="004F49B4" w:rsidRPr="00991B7E">
        <w:t>pag</w:t>
      </w:r>
      <w:r w:rsidR="004F49B4" w:rsidRPr="00991B7E">
        <w:rPr>
          <w:rStyle w:val="DeltaViewInsertion"/>
          <w:color w:val="auto"/>
          <w:u w:val="none"/>
        </w:rPr>
        <w:t>amento</w:t>
      </w:r>
      <w:r w:rsidR="009B503D" w:rsidRPr="00C345A0">
        <w:rPr>
          <w:rStyle w:val="DeltaViewInsertion"/>
          <w:color w:val="auto"/>
          <w:u w:val="none"/>
        </w:rPr>
        <w:t xml:space="preserve"> do que for devido</w:t>
      </w:r>
      <w:r w:rsidR="0097605D" w:rsidRPr="00C345A0">
        <w:rPr>
          <w:rStyle w:val="DeltaViewInsertion"/>
          <w:color w:val="auto"/>
          <w:u w:val="none"/>
        </w:rPr>
        <w:t>.</w:t>
      </w:r>
    </w:p>
    <w:p w:rsidR="0097605D" w:rsidRPr="00C345A0" w:rsidRDefault="0097605D" w:rsidP="002101B8">
      <w:pPr>
        <w:tabs>
          <w:tab w:val="left" w:pos="851"/>
        </w:tabs>
        <w:jc w:val="both"/>
        <w:rPr>
          <w:rStyle w:val="DeltaViewInsertion"/>
          <w:color w:val="auto"/>
          <w:u w:val="none"/>
        </w:rPr>
      </w:pPr>
    </w:p>
    <w:p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F9145E" w:rsidRPr="00C345A0">
        <w:rPr>
          <w:rStyle w:val="DeltaViewInsertion"/>
          <w:color w:val="auto"/>
          <w:u w:val="none"/>
        </w:rPr>
        <w:t>4</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a efetuar o pagamento do Valor Nominal Unitário </w:t>
      </w:r>
      <w:r w:rsidR="008F73BD" w:rsidRPr="00C345A0">
        <w:rPr>
          <w:rStyle w:val="DeltaViewInsertion"/>
          <w:color w:val="auto"/>
          <w:u w:val="none"/>
        </w:rPr>
        <w:t xml:space="preserve">ou do saldo do Valor Nominal Unitário </w:t>
      </w:r>
      <w:r w:rsidR="0097605D" w:rsidRPr="00C345A0">
        <w:rPr>
          <w:rStyle w:val="DeltaViewInsertion"/>
          <w:color w:val="auto"/>
          <w:u w:val="none"/>
        </w:rPr>
        <w:t xml:space="preserve">das Debêntures em </w:t>
      </w:r>
      <w:r w:rsidR="00320ECE" w:rsidRPr="00C345A0">
        <w:rPr>
          <w:rStyle w:val="DeltaViewInsertion"/>
          <w:color w:val="auto"/>
          <w:u w:val="none"/>
        </w:rPr>
        <w:t>c</w:t>
      </w:r>
      <w:r w:rsidR="0097605D" w:rsidRPr="00C345A0">
        <w:rPr>
          <w:rStyle w:val="DeltaViewInsertion"/>
          <w:color w:val="auto"/>
          <w:u w:val="none"/>
        </w:rPr>
        <w:t>irculação, acrescido</w:t>
      </w:r>
      <w:r w:rsidR="008F73BD" w:rsidRPr="00C345A0">
        <w:rPr>
          <w:rStyle w:val="DeltaViewInsertion"/>
          <w:color w:val="auto"/>
          <w:u w:val="none"/>
        </w:rPr>
        <w:t>, conforme o caso,</w:t>
      </w:r>
      <w:r w:rsidR="0097605D" w:rsidRPr="00C345A0">
        <w:rPr>
          <w:rStyle w:val="DeltaViewInsertion"/>
          <w:color w:val="auto"/>
          <w:u w:val="none"/>
        </w:rPr>
        <w:t xml:space="preserve"> da </w:t>
      </w:r>
      <w:r w:rsidR="0097605D" w:rsidRPr="00C345A0">
        <w:rPr>
          <w:rStyle w:val="DeltaViewInsertion"/>
          <w:color w:val="auto"/>
          <w:w w:val="0"/>
          <w:u w:val="none"/>
        </w:rPr>
        <w:t>Remuneração das Debêntures,</w:t>
      </w:r>
      <w:r w:rsidR="0097605D" w:rsidRPr="00C345A0">
        <w:rPr>
          <w:w w:val="0"/>
        </w:rPr>
        <w:t xml:space="preserve"> </w:t>
      </w:r>
      <w:r w:rsidR="0097605D" w:rsidRPr="00C345A0">
        <w:rPr>
          <w:rStyle w:val="DeltaViewInsertion"/>
          <w:color w:val="auto"/>
          <w:u w:val="none"/>
        </w:rPr>
        <w:t xml:space="preserve">calculada </w:t>
      </w:r>
      <w:r w:rsidR="0097605D" w:rsidRPr="00C345A0">
        <w:rPr>
          <w:rStyle w:val="DeltaViewInsertion"/>
          <w:i/>
          <w:color w:val="auto"/>
          <w:u w:val="none"/>
        </w:rPr>
        <w:t xml:space="preserve">pro rata </w:t>
      </w:r>
      <w:proofErr w:type="spellStart"/>
      <w:r w:rsidR="0097605D" w:rsidRPr="00C345A0">
        <w:rPr>
          <w:rStyle w:val="DeltaViewInsertion"/>
          <w:i/>
          <w:color w:val="auto"/>
          <w:u w:val="none"/>
        </w:rPr>
        <w:t>temporis</w:t>
      </w:r>
      <w:proofErr w:type="spellEnd"/>
      <w:r w:rsidR="0097605D" w:rsidRPr="00C345A0">
        <w:rPr>
          <w:rStyle w:val="DeltaViewInsertion"/>
          <w:color w:val="auto"/>
          <w:u w:val="none"/>
        </w:rPr>
        <w:t xml:space="preserve"> desde a </w:t>
      </w:r>
      <w:r w:rsidR="005F2EC8" w:rsidRPr="00C345A0">
        <w:rPr>
          <w:rStyle w:val="DeltaViewInsertion"/>
          <w:color w:val="auto"/>
          <w:u w:val="none"/>
        </w:rPr>
        <w:t xml:space="preserve">primeira </w:t>
      </w:r>
      <w:r w:rsidR="0097605D" w:rsidRPr="00C345A0">
        <w:rPr>
          <w:rStyle w:val="DeltaViewInsertion"/>
          <w:color w:val="auto"/>
          <w:u w:val="none"/>
        </w:rPr>
        <w:t xml:space="preserve">Data de </w:t>
      </w:r>
      <w:r w:rsidR="00F9145E" w:rsidRPr="00C345A0">
        <w:rPr>
          <w:rStyle w:val="DeltaViewInsertion"/>
          <w:color w:val="auto"/>
          <w:u w:val="none"/>
        </w:rPr>
        <w:t>Integralização</w:t>
      </w:r>
      <w:r w:rsidR="0097605D" w:rsidRPr="00C345A0">
        <w:rPr>
          <w:rStyle w:val="DeltaViewInsertion"/>
          <w:color w:val="auto"/>
          <w:u w:val="none"/>
        </w:rPr>
        <w:t xml:space="preserve">, </w:t>
      </w:r>
      <w:r w:rsidR="00B85A69" w:rsidRPr="00C345A0">
        <w:rPr>
          <w:rStyle w:val="DeltaViewInsertion"/>
          <w:color w:val="auto"/>
          <w:u w:val="none"/>
        </w:rPr>
        <w:t xml:space="preserve">ou última Data de Pagamento da Remuneração, </w:t>
      </w:r>
      <w:r w:rsidR="0097605D" w:rsidRPr="00C345A0">
        <w:rPr>
          <w:rStyle w:val="DeltaViewInsertion"/>
          <w:color w:val="auto"/>
          <w:u w:val="none"/>
        </w:rPr>
        <w:t xml:space="preserve">conforme o caso, e de quaisquer outros valores eventualmente devidos pela Emissora nos termos desta Escritura,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à Emissora 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1E24AC" w:rsidRPr="00C345A0">
        <w:rPr>
          <w:rStyle w:val="DeltaViewInsertion"/>
          <w:color w:val="auto"/>
          <w:u w:val="none"/>
        </w:rPr>
        <w:t>9</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p>
    <w:p w:rsidR="004D7EB0" w:rsidRPr="00C345A0" w:rsidRDefault="004D7EB0" w:rsidP="002101B8">
      <w:pPr>
        <w:tabs>
          <w:tab w:val="left" w:pos="851"/>
        </w:tabs>
        <w:jc w:val="both"/>
        <w:rPr>
          <w:color w:val="000000"/>
          <w:w w:val="0"/>
        </w:rPr>
      </w:pPr>
    </w:p>
    <w:p w:rsidR="00A1283C" w:rsidRPr="00C345A0" w:rsidRDefault="00A1283C" w:rsidP="002101B8">
      <w:pPr>
        <w:pStyle w:val="Heading1"/>
        <w:tabs>
          <w:tab w:val="left" w:pos="851"/>
        </w:tabs>
        <w:rPr>
          <w:smallCaps w:val="0"/>
          <w:color w:val="000000"/>
          <w:w w:val="0"/>
        </w:rPr>
      </w:pPr>
      <w:bookmarkStart w:id="136" w:name="_DV_M267"/>
      <w:bookmarkStart w:id="137" w:name="_Toc499990368"/>
      <w:bookmarkEnd w:id="136"/>
      <w:r w:rsidRPr="00C345A0">
        <w:rPr>
          <w:smallCaps w:val="0"/>
          <w:color w:val="000000"/>
          <w:w w:val="0"/>
        </w:rPr>
        <w:t>CLÁUSULA VII</w:t>
      </w:r>
    </w:p>
    <w:p w:rsidR="00A1283C" w:rsidRPr="00C345A0" w:rsidRDefault="00A1283C" w:rsidP="002101B8">
      <w:pPr>
        <w:pStyle w:val="Heading1"/>
        <w:tabs>
          <w:tab w:val="left" w:pos="851"/>
        </w:tabs>
        <w:rPr>
          <w:smallCaps w:val="0"/>
          <w:color w:val="000000"/>
          <w:w w:val="0"/>
        </w:rPr>
      </w:pPr>
      <w:r w:rsidRPr="00C345A0">
        <w:rPr>
          <w:smallCaps w:val="0"/>
          <w:color w:val="000000"/>
          <w:w w:val="0"/>
        </w:rPr>
        <w:t xml:space="preserve">OBRIGAÇÕES ADICIONAIS DA </w:t>
      </w:r>
      <w:bookmarkStart w:id="138" w:name="_DV_M268"/>
      <w:bookmarkEnd w:id="137"/>
      <w:bookmarkEnd w:id="138"/>
      <w:r w:rsidRPr="00C345A0">
        <w:rPr>
          <w:smallCaps w:val="0"/>
          <w:color w:val="000000"/>
          <w:w w:val="0"/>
        </w:rPr>
        <w:t>EMISSORA</w:t>
      </w:r>
    </w:p>
    <w:p w:rsidR="00A1283C" w:rsidRPr="00C345A0" w:rsidRDefault="00A1283C" w:rsidP="002101B8">
      <w:pPr>
        <w:tabs>
          <w:tab w:val="left" w:pos="851"/>
        </w:tabs>
        <w:jc w:val="both"/>
        <w:rPr>
          <w:color w:val="000000"/>
          <w:w w:val="0"/>
        </w:rPr>
      </w:pPr>
    </w:p>
    <w:p w:rsidR="00A1283C" w:rsidRPr="00C345A0" w:rsidRDefault="00595022" w:rsidP="002101B8">
      <w:pPr>
        <w:tabs>
          <w:tab w:val="left" w:pos="851"/>
        </w:tabs>
        <w:jc w:val="both"/>
        <w:rPr>
          <w:color w:val="000000"/>
          <w:w w:val="0"/>
        </w:rPr>
      </w:pPr>
      <w:bookmarkStart w:id="139" w:name="_DV_M269"/>
      <w:bookmarkEnd w:id="139"/>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140" w:name="_DV_C376"/>
      <w:r w:rsidR="00A1283C" w:rsidRPr="00C345A0">
        <w:rPr>
          <w:rStyle w:val="DeltaViewInsertion"/>
          <w:color w:val="000000"/>
          <w:w w:val="0"/>
          <w:u w:val="none"/>
        </w:rPr>
        <w:t xml:space="preserve">enquanto o saldo devedor das Debêntures não for integralmente pago, </w:t>
      </w:r>
      <w:bookmarkStart w:id="141" w:name="_DV_M270"/>
      <w:bookmarkEnd w:id="140"/>
      <w:bookmarkEnd w:id="141"/>
      <w:r w:rsidR="00A1283C" w:rsidRPr="00C345A0">
        <w:rPr>
          <w:color w:val="000000"/>
          <w:w w:val="0"/>
        </w:rPr>
        <w:t>a Emissora obriga-se, ainda, a:</w:t>
      </w:r>
    </w:p>
    <w:p w:rsidR="00A1283C" w:rsidRPr="00C345A0" w:rsidRDefault="00A1283C" w:rsidP="002101B8">
      <w:pPr>
        <w:tabs>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Pr>
          <w:color w:val="000000"/>
        </w:rPr>
        <w:t>Debenturista</w:t>
      </w:r>
      <w:r w:rsidR="007F56BD" w:rsidRPr="00C345A0">
        <w:rPr>
          <w:color w:val="000000"/>
        </w:rPr>
        <w:t>, caso não estejam disponíveis na CVM</w:t>
      </w:r>
      <w:r w:rsidR="00A1283C" w:rsidRPr="00C345A0">
        <w:rPr>
          <w:color w:val="000000"/>
        </w:rPr>
        <w:t>:</w:t>
      </w:r>
    </w:p>
    <w:p w:rsidR="00A1283C" w:rsidRPr="00C345A0" w:rsidRDefault="00A1283C" w:rsidP="002101B8">
      <w:pPr>
        <w:tabs>
          <w:tab w:val="left" w:pos="851"/>
        </w:tabs>
        <w:ind w:left="708" w:hanging="708"/>
        <w:jc w:val="both"/>
        <w:rPr>
          <w:color w:val="000000"/>
          <w:w w:val="0"/>
        </w:rPr>
      </w:pPr>
    </w:p>
    <w:p w:rsidR="00A1283C" w:rsidRPr="00C345A0" w:rsidRDefault="00A1283C"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Pr="00C345A0">
        <w:rPr>
          <w:color w:val="000000"/>
          <w:w w:val="0"/>
        </w:rPr>
        <w:t>: (i) cópia de suas demonstrações financeiras completas relativas ao respectivo exercício social encerrado, acompanhadas de parecer dos auditores independentes; e (</w:t>
      </w:r>
      <w:proofErr w:type="spellStart"/>
      <w:r w:rsidRPr="00C345A0">
        <w:rPr>
          <w:color w:val="000000"/>
          <w:w w:val="0"/>
        </w:rPr>
        <w:t>ii</w:t>
      </w:r>
      <w:proofErr w:type="spellEnd"/>
      <w:r w:rsidRPr="00C345A0">
        <w:rPr>
          <w:color w:val="000000"/>
          <w:w w:val="0"/>
        </w:rPr>
        <w:t>)</w:t>
      </w:r>
      <w:r w:rsidR="00CB6BEB" w:rsidRPr="00C345A0">
        <w:rPr>
          <w:color w:val="000000"/>
          <w:w w:val="0"/>
        </w:rPr>
        <w:t xml:space="preserve"> se expressamente </w:t>
      </w:r>
      <w:r w:rsidR="00CB6BEB" w:rsidRPr="00C345A0">
        <w:rPr>
          <w:color w:val="000000"/>
          <w:w w:val="0"/>
        </w:rPr>
        <w:lastRenderedPageBreak/>
        <w:t>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rsidR="00A1283C" w:rsidRPr="00C345A0" w:rsidRDefault="00A1283C"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(i) cópia de suas informações trimestrais relativas aos respectivos trimestres, acompanhada do relatório da administração e do parecer de auditoria ou relatório de revisão especial dos auditores independentes; (</w:t>
      </w:r>
      <w:proofErr w:type="spellStart"/>
      <w:r w:rsidRPr="00C345A0">
        <w:rPr>
          <w:color w:val="000000"/>
          <w:w w:val="0"/>
        </w:rPr>
        <w:t>ii</w:t>
      </w:r>
      <w:proofErr w:type="spellEnd"/>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índices financeiros previstos </w:t>
      </w:r>
      <w:r w:rsidR="001337B8" w:rsidRPr="00C345A0">
        <w:rPr>
          <w:color w:val="000000"/>
          <w:w w:val="0"/>
        </w:rPr>
        <w:t>n</w:t>
      </w:r>
      <w:r w:rsidR="000F0C8A">
        <w:rPr>
          <w:color w:val="000000"/>
          <w:w w:val="0"/>
        </w:rPr>
        <w:t>a Cláusula</w:t>
      </w:r>
      <w:r w:rsidRPr="00C345A0">
        <w:rPr>
          <w:color w:val="000000"/>
          <w:w w:val="0"/>
        </w:rPr>
        <w:t xml:space="preserve"> </w:t>
      </w:r>
      <w:r w:rsidR="00595022" w:rsidRPr="00C345A0">
        <w:rPr>
          <w:color w:val="000000"/>
          <w:w w:val="0"/>
        </w:rPr>
        <w:t>6</w:t>
      </w:r>
      <w:r w:rsidRPr="00C345A0">
        <w:rPr>
          <w:color w:val="000000"/>
          <w:w w:val="0"/>
        </w:rPr>
        <w:t xml:space="preserve">.1 </w:t>
      </w:r>
      <w:r w:rsidR="00930475" w:rsidRPr="00C345A0">
        <w:rPr>
          <w:color w:val="000000"/>
          <w:w w:val="0"/>
        </w:rPr>
        <w:t xml:space="preserve">(q) </w:t>
      </w:r>
      <w:r w:rsidRPr="00C345A0">
        <w:rPr>
          <w:color w:val="000000"/>
          <w:w w:val="0"/>
        </w:rPr>
        <w:t>acima, com sua respectiva memória de cálculo;</w:t>
      </w:r>
      <w:r w:rsidRPr="00C345A0">
        <w:t xml:space="preserve"> </w:t>
      </w:r>
      <w:r w:rsidRPr="00C345A0">
        <w:rPr>
          <w:w w:val="0"/>
        </w:rPr>
        <w:t>e (</w:t>
      </w:r>
      <w:proofErr w:type="spellStart"/>
      <w:r w:rsidRPr="00C345A0">
        <w:rPr>
          <w:w w:val="0"/>
        </w:rPr>
        <w:t>iii</w:t>
      </w:r>
      <w:proofErr w:type="spellEnd"/>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dentro de 30 (trinta) dias úteis após sua realização, notificação da convocação de qualquer assembleia geral de acionistas e, prontamente, </w:t>
      </w:r>
      <w:proofErr w:type="spellStart"/>
      <w:r w:rsidRPr="00C345A0">
        <w:rPr>
          <w:color w:val="000000"/>
          <w:w w:val="0"/>
        </w:rPr>
        <w:t>fornecer</w:t>
      </w:r>
      <w:proofErr w:type="spellEnd"/>
      <w:r w:rsidRPr="00C345A0">
        <w:rPr>
          <w:color w:val="000000"/>
          <w:w w:val="0"/>
        </w:rPr>
        <w:t xml:space="preserve"> cópias de todas as atas de todas as assembleias gerais de acionistas, bem como a data e ordem do dia da assembleia a se realizar;</w:t>
      </w:r>
    </w:p>
    <w:p w:rsidR="00A1283C" w:rsidRPr="00C345A0" w:rsidRDefault="00A1283C" w:rsidP="00216E05">
      <w:pPr>
        <w:pStyle w:val="ListParagraph"/>
        <w:shd w:val="clear" w:color="auto" w:fill="FFFFFF"/>
        <w:tabs>
          <w:tab w:val="left" w:pos="851"/>
          <w:tab w:val="left" w:pos="1701"/>
          <w:tab w:val="left" w:pos="2880"/>
          <w:tab w:val="left" w:pos="4320"/>
        </w:tabs>
        <w:ind w:left="851"/>
        <w:jc w:val="both"/>
        <w:rPr>
          <w:color w:val="000000"/>
          <w:w w:val="0"/>
        </w:rPr>
      </w:pPr>
    </w:p>
    <w:p w:rsidR="00A1283C" w:rsidRPr="00C345A0" w:rsidRDefault="00A1283C"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rsidR="00B17D65" w:rsidRPr="00C345A0" w:rsidRDefault="00B17D65"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E847F5" w:rsidRPr="00C345A0" w:rsidRDefault="00A1283C"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eventos indicados </w:t>
      </w:r>
      <w:r w:rsidR="00472E1F" w:rsidRPr="00C345A0">
        <w:rPr>
          <w:color w:val="000000"/>
          <w:w w:val="0"/>
        </w:rPr>
        <w:t>n</w:t>
      </w:r>
      <w:r w:rsidR="000F0C8A">
        <w:rPr>
          <w:color w:val="000000"/>
          <w:w w:val="0"/>
        </w:rPr>
        <w:t>a</w:t>
      </w:r>
      <w:r w:rsidR="008E096A">
        <w:rPr>
          <w:color w:val="000000"/>
          <w:w w:val="0"/>
        </w:rPr>
        <w:t>s</w:t>
      </w:r>
      <w:r w:rsidR="000F0C8A">
        <w:rPr>
          <w:color w:val="000000"/>
          <w:w w:val="0"/>
        </w:rPr>
        <w:t xml:space="preserve"> Cláusula</w:t>
      </w:r>
      <w:r w:rsidR="008E096A">
        <w:rPr>
          <w:color w:val="000000"/>
          <w:w w:val="0"/>
        </w:rPr>
        <w:t>s</w:t>
      </w:r>
      <w:r w:rsidRPr="00C345A0">
        <w:rPr>
          <w:color w:val="000000"/>
          <w:w w:val="0"/>
        </w:rPr>
        <w:t xml:space="preserve"> </w:t>
      </w:r>
      <w:r w:rsidR="00B96CF9" w:rsidRPr="00C345A0">
        <w:rPr>
          <w:color w:val="000000"/>
          <w:w w:val="0"/>
        </w:rPr>
        <w:t>6</w:t>
      </w:r>
      <w:r w:rsidRPr="00C345A0">
        <w:rPr>
          <w:color w:val="000000"/>
          <w:w w:val="0"/>
        </w:rPr>
        <w:t>.1 acima imediatamente após a sua ocorrência</w:t>
      </w:r>
      <w:r w:rsidR="00E847F5" w:rsidRPr="00C345A0">
        <w:rPr>
          <w:color w:val="000000"/>
          <w:w w:val="0"/>
        </w:rPr>
        <w:t>; e</w:t>
      </w:r>
    </w:p>
    <w:p w:rsidR="00E847F5" w:rsidRPr="00C345A0" w:rsidRDefault="00E847F5" w:rsidP="002101B8">
      <w:pPr>
        <w:shd w:val="clear" w:color="auto" w:fill="FFFFFF"/>
        <w:tabs>
          <w:tab w:val="left" w:pos="851"/>
        </w:tabs>
        <w:ind w:left="720" w:hanging="720"/>
        <w:jc w:val="both"/>
        <w:rPr>
          <w:color w:val="000000"/>
          <w:w w:val="0"/>
        </w:rPr>
      </w:pPr>
    </w:p>
    <w:p w:rsidR="00A1283C" w:rsidRPr="00C345A0" w:rsidRDefault="00F864DE" w:rsidP="000B13C1">
      <w:pPr>
        <w:pStyle w:val="ListParagraph"/>
        <w:numPr>
          <w:ilvl w:val="2"/>
          <w:numId w:val="8"/>
        </w:numPr>
        <w:shd w:val="clear" w:color="auto" w:fill="FFFFFF"/>
        <w:tabs>
          <w:tab w:val="left" w:pos="851"/>
          <w:tab w:val="left" w:pos="1701"/>
          <w:tab w:val="left" w:pos="2880"/>
          <w:tab w:val="left" w:pos="4320"/>
        </w:tabs>
        <w:ind w:left="851" w:firstLine="0"/>
        <w:jc w:val="both"/>
        <w:rPr>
          <w:color w:val="000000"/>
          <w:w w:val="0"/>
        </w:rPr>
      </w:pPr>
      <w:proofErr w:type="spellStart"/>
      <w:r>
        <w:rPr>
          <w:color w:val="000000"/>
          <w:w w:val="0"/>
        </w:rPr>
        <w:t>semestrealmente</w:t>
      </w:r>
      <w:proofErr w:type="spellEnd"/>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Pr>
          <w:color w:val="000000"/>
          <w:w w:val="0"/>
        </w:rPr>
        <w:t>Semestral</w:t>
      </w:r>
      <w:r w:rsidR="008358B0" w:rsidRPr="00C345A0">
        <w:rPr>
          <w:color w:val="000000"/>
          <w:w w:val="0"/>
        </w:rPr>
        <w:t>, conforme previsto na Cláusula 3.5.4. acima</w:t>
      </w:r>
      <w:r w:rsidR="00E847F5" w:rsidRPr="00C345A0">
        <w:rPr>
          <w:color w:val="000000"/>
          <w:w w:val="0"/>
        </w:rPr>
        <w:t>.</w:t>
      </w:r>
    </w:p>
    <w:p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rsidR="00A1283C" w:rsidRPr="00C345A0" w:rsidRDefault="00A1283C" w:rsidP="002101B8">
      <w:pPr>
        <w:tabs>
          <w:tab w:val="left" w:pos="720"/>
          <w:tab w:val="left" w:pos="851"/>
        </w:tabs>
        <w:jc w:val="both"/>
        <w:rPr>
          <w:color w:val="000000"/>
          <w:w w:val="0"/>
        </w:rPr>
      </w:pPr>
    </w:p>
    <w:p w:rsidR="00F9145E"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rcar com todos os custos decorrentes da distribuição e manutenção das Debêntures e dos CRI, incluindo,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 xml:space="preserve">B3 (segmento </w:t>
      </w:r>
      <w:r w:rsidR="00F9145E" w:rsidRPr="00C345A0">
        <w:rPr>
          <w:color w:val="000000"/>
          <w:w w:val="0"/>
        </w:rPr>
        <w:t>CETIP</w:t>
      </w:r>
      <w:r w:rsidR="0039137C" w:rsidRPr="00C345A0">
        <w:rPr>
          <w:color w:val="000000"/>
          <w:w w:val="0"/>
        </w:rPr>
        <w:t xml:space="preserve"> UTVM)</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 agente fiduciário</w:t>
      </w:r>
      <w:r w:rsidR="005F2EC8" w:rsidRPr="00C345A0">
        <w:rPr>
          <w:color w:val="000000"/>
          <w:w w:val="0"/>
        </w:rPr>
        <w:t xml:space="preserve"> dos CRI</w:t>
      </w:r>
      <w:r w:rsidR="002324D6" w:rsidRPr="00C345A0">
        <w:rPr>
          <w:color w:val="000000"/>
          <w:w w:val="0"/>
        </w:rPr>
        <w:t xml:space="preserve">, </w:t>
      </w:r>
      <w:proofErr w:type="spellStart"/>
      <w:r w:rsidR="002324D6" w:rsidRPr="00C345A0">
        <w:rPr>
          <w:color w:val="000000"/>
          <w:w w:val="0"/>
        </w:rPr>
        <w:t>custodiante</w:t>
      </w:r>
      <w:proofErr w:type="spellEnd"/>
      <w:r w:rsidR="00F9145E" w:rsidRPr="00C345A0">
        <w:rPr>
          <w:color w:val="000000"/>
          <w:w w:val="0"/>
        </w:rPr>
        <w:t xml:space="preserve">, banco liquidante, </w:t>
      </w:r>
      <w:proofErr w:type="spellStart"/>
      <w:r w:rsidR="00F9145E" w:rsidRPr="00C345A0">
        <w:rPr>
          <w:color w:val="000000"/>
          <w:w w:val="0"/>
        </w:rPr>
        <w:t>escriturador</w:t>
      </w:r>
      <w:proofErr w:type="spellEnd"/>
      <w:r w:rsidR="00F9145E" w:rsidRPr="00C345A0">
        <w:rPr>
          <w:color w:val="000000"/>
          <w:w w:val="0"/>
        </w:rPr>
        <w:t>,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rsidR="00A1283C" w:rsidRPr="00C345A0" w:rsidRDefault="00A1283C" w:rsidP="002101B8">
      <w:pPr>
        <w:tabs>
          <w:tab w:val="left" w:pos="720"/>
          <w:tab w:val="left" w:pos="851"/>
        </w:tabs>
        <w:ind w:left="708" w:hanging="708"/>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rsidR="00F61447" w:rsidRPr="00C345A0" w:rsidRDefault="00F61447" w:rsidP="002101B8">
      <w:pPr>
        <w:tabs>
          <w:tab w:val="left" w:pos="851"/>
        </w:tabs>
        <w:jc w:val="both"/>
        <w:rPr>
          <w:color w:val="000000"/>
          <w:w w:val="0"/>
        </w:rPr>
      </w:pPr>
    </w:p>
    <w:p w:rsidR="00F458A8" w:rsidRPr="00C345A0" w:rsidRDefault="00320ECE" w:rsidP="000B13C1">
      <w:pPr>
        <w:pStyle w:val="ListParagraph"/>
        <w:numPr>
          <w:ilvl w:val="1"/>
          <w:numId w:val="8"/>
        </w:numPr>
        <w:shd w:val="clear" w:color="auto" w:fill="FFFFFF"/>
        <w:tabs>
          <w:tab w:val="left" w:pos="851"/>
          <w:tab w:val="left" w:pos="1800"/>
          <w:tab w:val="left" w:pos="2880"/>
          <w:tab w:val="left" w:pos="4320"/>
        </w:tabs>
        <w:ind w:left="0" w:firstLine="0"/>
        <w:jc w:val="both"/>
      </w:pPr>
      <w:bookmarkStart w:id="142" w:name="_Ref428195852"/>
      <w:r w:rsidRPr="00C345A0">
        <w:t>a</w:t>
      </w:r>
      <w:r w:rsidR="00F458A8" w:rsidRPr="00C345A0">
        <w:t>dotar, conforme a legislação brasileira, medidas e ações destinadas a evitar, mitigar ou corrigir danos socioambientais, à segurança e medicina do trabalho que possam vir a ser causados em razão de seu objeto social</w:t>
      </w:r>
      <w:bookmarkEnd w:id="142"/>
      <w:r w:rsidR="00E05EB7" w:rsidRPr="00C345A0">
        <w:t>.</w:t>
      </w:r>
    </w:p>
    <w:p w:rsidR="009027A9" w:rsidRPr="00C345A0" w:rsidRDefault="009027A9" w:rsidP="00F458A8">
      <w:pPr>
        <w:tabs>
          <w:tab w:val="left" w:pos="0"/>
          <w:tab w:val="left" w:pos="851"/>
        </w:tabs>
        <w:jc w:val="both"/>
      </w:pPr>
    </w:p>
    <w:p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rsidR="00F458A8" w:rsidRPr="00C345A0" w:rsidRDefault="00F458A8" w:rsidP="002101B8">
      <w:pPr>
        <w:tabs>
          <w:tab w:val="left" w:pos="851"/>
        </w:tabs>
        <w:jc w:val="both"/>
        <w:rPr>
          <w:color w:val="000000"/>
          <w:w w:val="0"/>
        </w:rPr>
      </w:pPr>
    </w:p>
    <w:p w:rsidR="00A1283C" w:rsidRPr="00C345A0" w:rsidRDefault="00F9145E" w:rsidP="002101B8">
      <w:pPr>
        <w:pStyle w:val="Heading1"/>
        <w:tabs>
          <w:tab w:val="left" w:pos="851"/>
        </w:tabs>
        <w:rPr>
          <w:smallCaps w:val="0"/>
          <w:color w:val="000000"/>
          <w:w w:val="0"/>
        </w:rPr>
      </w:pPr>
      <w:bookmarkStart w:id="143" w:name="_DV_M298"/>
      <w:bookmarkStart w:id="144" w:name="_DV_M396"/>
      <w:bookmarkStart w:id="145" w:name="_DV_M397"/>
      <w:bookmarkStart w:id="146" w:name="_DV_M398"/>
      <w:bookmarkStart w:id="147" w:name="_DV_M399"/>
      <w:bookmarkStart w:id="148" w:name="_DV_M401"/>
      <w:bookmarkStart w:id="149" w:name="_DV_M402"/>
      <w:bookmarkStart w:id="150" w:name="_DV_M403"/>
      <w:bookmarkStart w:id="151" w:name="_DV_M406"/>
      <w:bookmarkStart w:id="152" w:name="_Toc499990383"/>
      <w:bookmarkEnd w:id="143"/>
      <w:bookmarkEnd w:id="144"/>
      <w:bookmarkEnd w:id="145"/>
      <w:bookmarkEnd w:id="146"/>
      <w:bookmarkEnd w:id="147"/>
      <w:bookmarkEnd w:id="148"/>
      <w:bookmarkEnd w:id="149"/>
      <w:bookmarkEnd w:id="150"/>
      <w:bookmarkEnd w:id="151"/>
      <w:r w:rsidRPr="00C345A0">
        <w:rPr>
          <w:smallCaps w:val="0"/>
          <w:color w:val="000000"/>
          <w:w w:val="0"/>
        </w:rPr>
        <w:t>CLÁUSULA VIII</w:t>
      </w:r>
    </w:p>
    <w:p w:rsidR="00A1283C" w:rsidRPr="00C345A0" w:rsidRDefault="00A1283C" w:rsidP="002101B8">
      <w:pPr>
        <w:pStyle w:val="Heading1"/>
        <w:tabs>
          <w:tab w:val="left" w:pos="851"/>
        </w:tabs>
        <w:rPr>
          <w:smallCaps w:val="0"/>
          <w:color w:val="000000"/>
          <w:w w:val="0"/>
        </w:rPr>
      </w:pPr>
      <w:r w:rsidRPr="00C345A0">
        <w:rPr>
          <w:smallCaps w:val="0"/>
          <w:color w:val="000000"/>
          <w:w w:val="0"/>
        </w:rPr>
        <w:t>DECLARAÇÕES</w:t>
      </w:r>
      <w:bookmarkStart w:id="153" w:name="_DV_M407"/>
      <w:bookmarkEnd w:id="152"/>
      <w:bookmarkEnd w:id="153"/>
      <w:r w:rsidRPr="00C345A0">
        <w:rPr>
          <w:smallCaps w:val="0"/>
          <w:color w:val="000000"/>
          <w:w w:val="0"/>
        </w:rPr>
        <w:t xml:space="preserve"> E GARANTIAS</w:t>
      </w:r>
      <w:bookmarkStart w:id="154" w:name="_DV_C457"/>
      <w:r w:rsidRPr="00C345A0">
        <w:rPr>
          <w:rStyle w:val="DeltaViewInsertion"/>
          <w:smallCaps w:val="0"/>
          <w:color w:val="000000"/>
          <w:w w:val="0"/>
          <w:u w:val="none"/>
        </w:rPr>
        <w:t xml:space="preserve"> DA EMISSORA</w:t>
      </w:r>
      <w:bookmarkEnd w:id="154"/>
    </w:p>
    <w:p w:rsidR="00A1283C" w:rsidRPr="00C345A0" w:rsidRDefault="00A1283C" w:rsidP="002101B8">
      <w:pPr>
        <w:tabs>
          <w:tab w:val="left" w:pos="851"/>
        </w:tabs>
        <w:jc w:val="both"/>
        <w:rPr>
          <w:color w:val="000000"/>
          <w:w w:val="0"/>
        </w:rPr>
      </w:pPr>
      <w:bookmarkStart w:id="155" w:name="_Toc499990384"/>
    </w:p>
    <w:p w:rsidR="00A1283C" w:rsidRPr="00C345A0" w:rsidRDefault="00F9145E"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156" w:name="_DV_M408"/>
      <w:bookmarkEnd w:id="155"/>
      <w:bookmarkEnd w:id="156"/>
      <w:r w:rsidRPr="00C345A0">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157" w:name="_DV_M409"/>
      <w:bookmarkEnd w:id="157"/>
      <w:r w:rsidR="00A1283C" w:rsidRPr="00C345A0">
        <w:rPr>
          <w:rFonts w:ascii="Times New Roman" w:hAnsi="Times New Roman" w:cs="Times New Roman"/>
          <w:color w:val="000000"/>
          <w:w w:val="0"/>
        </w:rPr>
        <w:tab/>
        <w:t xml:space="preserve">A Emissora declara e garante </w:t>
      </w:r>
      <w:r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rsidR="00A1283C" w:rsidRPr="00C345A0" w:rsidRDefault="00A1283C" w:rsidP="002101B8">
      <w:pPr>
        <w:pStyle w:val="NormalWeb"/>
        <w:tabs>
          <w:tab w:val="left" w:pos="851"/>
        </w:tabs>
        <w:spacing w:before="0" w:beforeAutospacing="0" w:after="0" w:afterAutospacing="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C345A0">
        <w:rPr>
          <w:rFonts w:ascii="Times New Roman"/>
        </w:rPr>
        <w:t>ii</w:t>
      </w:r>
      <w:proofErr w:type="spellEnd"/>
      <w:r w:rsidRPr="00C345A0">
        <w:rPr>
          <w:rFonts w:ascii="Times New Roman"/>
        </w:rPr>
        <w:t>) criação de qualquer ônus ou gravame sobre qualquer ativo ou bem da Emissora, exceto por aqueles já existentes na presente data; ou (</w:t>
      </w:r>
      <w:proofErr w:type="spellStart"/>
      <w:r w:rsidRPr="00C345A0">
        <w:rPr>
          <w:rFonts w:ascii="Times New Roman"/>
        </w:rPr>
        <w:t>iii</w:t>
      </w:r>
      <w:proofErr w:type="spellEnd"/>
      <w:r w:rsidRPr="00C345A0">
        <w:rPr>
          <w:rFonts w:ascii="Times New Roman"/>
        </w:rPr>
        <w:t>) rescisão de qualquer desses contratos ou instrumentos;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a celebração desta Escritura e o cumprimento de suas obrigações aqui previstas não infringem qualquer obrigação anteriormente assumida pela Emissora e/ou qualquer controlada da Emissora;</w:t>
      </w:r>
    </w:p>
    <w:p w:rsidR="00A1283C" w:rsidRPr="00C345A0" w:rsidRDefault="00A1283C" w:rsidP="00216E05">
      <w:pPr>
        <w:pStyle w:val="NormalWeb"/>
        <w:tabs>
          <w:tab w:val="left" w:pos="851"/>
        </w:tabs>
        <w:spacing w:before="0" w:beforeAutospacing="0" w:after="0" w:afterAutospacing="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Pr="00C345A0">
        <w:rPr>
          <w:rFonts w:ascii="Times New Roman"/>
        </w:rPr>
        <w:t xml:space="preserve"> do Código de Processo Civil Brasileiro;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 xml:space="preserve">s documentos da Oferta </w:t>
      </w:r>
      <w:r w:rsidR="00422786">
        <w:rPr>
          <w:rFonts w:ascii="Times New Roman"/>
        </w:rPr>
        <w:t xml:space="preserve">Pública Restrita </w:t>
      </w:r>
      <w:r w:rsidR="007F56BD" w:rsidRPr="00C345A0">
        <w:rPr>
          <w:rFonts w:ascii="Times New Roman"/>
        </w:rPr>
        <w:t>e</w:t>
      </w:r>
      <w:r w:rsidRPr="00C345A0">
        <w:rPr>
          <w:rFonts w:ascii="Times New Roman"/>
        </w:rPr>
        <w:t>m relação à Emissora e/ou qualquer controlada da Emissora são verdadeiras e não são enganosas, incorretas ou inverídicas;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 relevantes, as leis, regulamentos, normas administrativas e determinações dos órgãos governamentais, autarquias ou tribunais, aplicáveis à condução de seus negócios e/ou qualquer controlada da Emissora;</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impacto adverso relevante na Emissora, em sua condição financeira; </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proofErr w:type="spellStart"/>
      <w:r w:rsidRPr="00C345A0">
        <w:rPr>
          <w:rFonts w:ascii="Times New Roman"/>
        </w:rPr>
        <w:t>é</w:t>
      </w:r>
      <w:proofErr w:type="spellEnd"/>
      <w:r w:rsidRPr="00C345A0">
        <w:rPr>
          <w:rFonts w:ascii="Times New Roman"/>
        </w:rPr>
        <w:t xml:space="preserve"> uma sociedade por ações devidamente organizada, constituída e existente sob a forma de companhia aberta de acordo com as leis brasileiras;</w:t>
      </w:r>
    </w:p>
    <w:p w:rsidR="00A1283C" w:rsidRPr="00995A5C" w:rsidRDefault="00A1283C" w:rsidP="002101B8">
      <w:pPr>
        <w:pStyle w:val="ListParagraph"/>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rsidR="00A1283C" w:rsidRPr="00995A5C" w:rsidRDefault="00A1283C" w:rsidP="002101B8">
      <w:pPr>
        <w:pStyle w:val="ListParagraph"/>
        <w:tabs>
          <w:tab w:val="left" w:pos="851"/>
        </w:tabs>
        <w:ind w:left="720" w:hanging="720"/>
      </w:pPr>
    </w:p>
    <w:p w:rsidR="00F458A8"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C345A0">
        <w:rPr>
          <w:rFonts w:ascii="Times New Roman"/>
        </w:rPr>
        <w:t xml:space="preserve"> 31 de dezembro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6A0717">
        <w:rPr>
          <w:rFonts w:ascii="Times New Roman"/>
        </w:rPr>
        <w:t>201</w:t>
      </w:r>
      <w:r w:rsidR="00AD319A" w:rsidRPr="006A0717">
        <w:rPr>
          <w:rFonts w:ascii="Times New Roman"/>
        </w:rPr>
        <w:t>7</w:t>
      </w:r>
      <w:r w:rsidR="00A66EFB" w:rsidRPr="006A0717">
        <w:rPr>
          <w:rFonts w:ascii="Times New Roman"/>
        </w:rPr>
        <w:t xml:space="preserve"> e 31 de dezembro de 201</w:t>
      </w:r>
      <w:r w:rsidR="00AD319A" w:rsidRPr="006A0717">
        <w:rPr>
          <w:rFonts w:ascii="Times New Roman"/>
        </w:rPr>
        <w:t>8</w:t>
      </w:r>
      <w:r w:rsidRPr="006A0717">
        <w:rPr>
          <w:rFonts w:ascii="Times New Roman"/>
        </w:rPr>
        <w:t>, apresentam</w:t>
      </w:r>
      <w:r w:rsidRPr="00C345A0">
        <w:rPr>
          <w:rFonts w:ascii="Times New Roman"/>
        </w:rPr>
        <w:t xml:space="preserve">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s que estejam sendo contestados de boa-fé pela Emissora ou para as quais a Emissora possua provimento jurisdicional vigente autorizando sua não observância;</w:t>
      </w:r>
    </w:p>
    <w:p w:rsidR="00A1283C" w:rsidRPr="00995A5C" w:rsidRDefault="00A1283C" w:rsidP="002101B8">
      <w:pPr>
        <w:pStyle w:val="ListParagraph"/>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tem todas as autorizações e licenças relevantes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p>
    <w:p w:rsidR="00A1283C" w:rsidRPr="00995A5C" w:rsidRDefault="00A1283C" w:rsidP="002101B8">
      <w:pPr>
        <w:pStyle w:val="ListParagraph"/>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A1283C" w:rsidRPr="00995A5C" w:rsidRDefault="00A1283C" w:rsidP="002101B8">
      <w:pPr>
        <w:tabs>
          <w:tab w:val="num" w:pos="-2160"/>
          <w:tab w:val="num" w:pos="720"/>
          <w:tab w:val="left" w:pos="851"/>
        </w:tabs>
        <w:ind w:left="720" w:hanging="720"/>
        <w:rPr>
          <w:w w:val="0"/>
        </w:rPr>
      </w:pPr>
      <w:bookmarkStart w:id="158" w:name="_DV_C478"/>
    </w:p>
    <w:bookmarkEnd w:id="158"/>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rsidR="00E05EB7" w:rsidRPr="00995A5C" w:rsidRDefault="00E05EB7"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rsidR="00A1283C" w:rsidRPr="00995A5C" w:rsidRDefault="00A1283C" w:rsidP="002101B8">
      <w:pPr>
        <w:tabs>
          <w:tab w:val="left" w:pos="851"/>
        </w:tabs>
        <w:ind w:left="720" w:hanging="720"/>
      </w:pPr>
    </w:p>
    <w:p w:rsidR="00F458A8"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rsidR="00F458A8" w:rsidRPr="00995A5C" w:rsidRDefault="00F458A8" w:rsidP="008B11FE">
      <w:pPr>
        <w:pStyle w:val="ListParagraph"/>
      </w:pPr>
    </w:p>
    <w:p w:rsidR="00F458A8" w:rsidRPr="00C345A0" w:rsidRDefault="00F458A8"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w:t>
      </w:r>
      <w:proofErr w:type="spellStart"/>
      <w:r w:rsidRPr="00995A5C">
        <w:rPr>
          <w:rFonts w:ascii="Times New Roman"/>
        </w:rPr>
        <w:t>ii</w:t>
      </w:r>
      <w:proofErr w:type="spellEnd"/>
      <w:r w:rsidRPr="00995A5C">
        <w:rPr>
          <w:rFonts w:ascii="Times New Roman"/>
        </w:rPr>
        <w:t>) os trabalhadores da Emissora estejam devidamente re</w:t>
      </w:r>
      <w:r w:rsidRPr="00C345A0">
        <w:rPr>
          <w:rFonts w:ascii="Times New Roman"/>
        </w:rPr>
        <w:t>gistrados nos termos da legislação em vigor; (</w:t>
      </w:r>
      <w:proofErr w:type="spellStart"/>
      <w:r w:rsidRPr="00C345A0">
        <w:rPr>
          <w:rFonts w:ascii="Times New Roman"/>
        </w:rPr>
        <w:t>iii</w:t>
      </w:r>
      <w:proofErr w:type="spellEnd"/>
      <w:r w:rsidRPr="00C345A0">
        <w:rPr>
          <w:rFonts w:ascii="Times New Roman"/>
        </w:rPr>
        <w:t>) cumpra as obrigações decorrentes dos respectivos contratos de trabalho e da legislação trabalhista e previdenciária em vigor; (</w:t>
      </w:r>
      <w:proofErr w:type="spellStart"/>
      <w:r w:rsidRPr="00C345A0">
        <w:rPr>
          <w:rFonts w:ascii="Times New Roman"/>
        </w:rPr>
        <w:t>iv</w:t>
      </w:r>
      <w:proofErr w:type="spellEnd"/>
      <w:r w:rsidRPr="00C345A0">
        <w:rPr>
          <w:rFonts w:ascii="Times New Roman"/>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rsidR="00F458A8" w:rsidRPr="00995A5C" w:rsidRDefault="00F458A8" w:rsidP="008B11FE">
      <w:pPr>
        <w:tabs>
          <w:tab w:val="left" w:pos="851"/>
        </w:tabs>
        <w:ind w:left="720"/>
        <w:jc w:val="both"/>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rsidR="003F4C79" w:rsidRDefault="003F4C79" w:rsidP="007933B6">
      <w:pPr>
        <w:pStyle w:val="p0"/>
        <w:widowControl/>
        <w:tabs>
          <w:tab w:val="clear" w:pos="720"/>
          <w:tab w:val="left" w:pos="851"/>
        </w:tabs>
        <w:spacing w:line="240" w:lineRule="auto"/>
        <w:ind w:left="720" w:hanging="720"/>
        <w:jc w:val="left"/>
        <w:rPr>
          <w:rFonts w:ascii="Times New Roman" w:hAnsi="Times New Roman" w:cs="Times New Roman"/>
          <w:w w:val="0"/>
        </w:rPr>
      </w:pPr>
      <w:bookmarkStart w:id="159" w:name="_DV_M410"/>
      <w:bookmarkStart w:id="160" w:name="_DV_M411"/>
      <w:bookmarkStart w:id="161" w:name="_DV_M412"/>
      <w:bookmarkStart w:id="162" w:name="_DV_M413"/>
      <w:bookmarkStart w:id="163" w:name="_DV_M414"/>
      <w:bookmarkStart w:id="164" w:name="_GoBack"/>
      <w:bookmarkEnd w:id="159"/>
      <w:bookmarkEnd w:id="160"/>
      <w:bookmarkEnd w:id="161"/>
      <w:bookmarkEnd w:id="162"/>
      <w:bookmarkEnd w:id="163"/>
      <w:bookmarkEnd w:id="164"/>
    </w:p>
    <w:p w:rsidR="003F4C79" w:rsidRDefault="003F4C79" w:rsidP="003F4C79">
      <w:pPr>
        <w:pStyle w:val="Heading1"/>
        <w:tabs>
          <w:tab w:val="left" w:pos="851"/>
        </w:tabs>
        <w:rPr>
          <w:smallCaps w:val="0"/>
          <w:color w:val="000000"/>
          <w:w w:val="0"/>
        </w:rPr>
      </w:pPr>
      <w:r w:rsidRPr="003F4C79">
        <w:rPr>
          <w:smallCaps w:val="0"/>
          <w:color w:val="000000"/>
          <w:w w:val="0"/>
        </w:rPr>
        <w:t xml:space="preserve">CLÁUSULA </w:t>
      </w:r>
      <w:r>
        <w:rPr>
          <w:smallCaps w:val="0"/>
          <w:color w:val="000000"/>
          <w:w w:val="0"/>
        </w:rPr>
        <w:t>IX</w:t>
      </w:r>
    </w:p>
    <w:p w:rsidR="003F4C79" w:rsidRPr="003F4C79" w:rsidRDefault="003F4C79" w:rsidP="003F4C79">
      <w:pPr>
        <w:pStyle w:val="Heading1"/>
        <w:tabs>
          <w:tab w:val="left" w:pos="851"/>
        </w:tabs>
        <w:rPr>
          <w:smallCaps w:val="0"/>
          <w:color w:val="000000"/>
          <w:w w:val="0"/>
        </w:rPr>
      </w:pPr>
      <w:r w:rsidRPr="003F4C79">
        <w:rPr>
          <w:smallCaps w:val="0"/>
          <w:color w:val="000000"/>
          <w:w w:val="0"/>
        </w:rPr>
        <w:t>DAS DESPESAS</w:t>
      </w:r>
    </w:p>
    <w:p w:rsidR="003F4C79" w:rsidRDefault="003F4C79" w:rsidP="003F4C79">
      <w:pPr>
        <w:pStyle w:val="p0"/>
        <w:tabs>
          <w:tab w:val="left" w:pos="851"/>
        </w:tabs>
        <w:ind w:left="720" w:hanging="720"/>
        <w:rPr>
          <w:rFonts w:ascii="Times New Roman" w:hAnsi="Times New Roman" w:cs="Times New Roman"/>
          <w:w w:val="0"/>
        </w:rPr>
      </w:pPr>
    </w:p>
    <w:p w:rsidR="001536BC" w:rsidRPr="001536BC" w:rsidRDefault="001536BC" w:rsidP="001536BC">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sidR="001B0B72">
        <w:rPr>
          <w:w w:val="0"/>
        </w:rPr>
        <w:t>abaixo</w:t>
      </w:r>
      <w:r w:rsidRPr="001536BC">
        <w:rPr>
          <w:w w:val="0"/>
        </w:rPr>
        <w:t xml:space="preserve">: </w:t>
      </w:r>
    </w:p>
    <w:p w:rsidR="001536BC" w:rsidRPr="001536BC" w:rsidRDefault="001536BC" w:rsidP="001536BC">
      <w:pPr>
        <w:pStyle w:val="p0"/>
        <w:tabs>
          <w:tab w:val="left" w:pos="851"/>
        </w:tabs>
        <w:spacing w:line="240" w:lineRule="auto"/>
        <w:ind w:left="720" w:hanging="720"/>
        <w:jc w:val="left"/>
        <w:rPr>
          <w:w w:val="0"/>
        </w:rPr>
      </w:pPr>
    </w:p>
    <w:p w:rsidR="001536BC" w:rsidRDefault="001536BC" w:rsidP="000B13C1">
      <w:pPr>
        <w:pStyle w:val="p0"/>
        <w:numPr>
          <w:ilvl w:val="0"/>
          <w:numId w:val="12"/>
        </w:numPr>
        <w:tabs>
          <w:tab w:val="left" w:pos="851"/>
        </w:tabs>
        <w:spacing w:line="240" w:lineRule="auto"/>
        <w:ind w:hanging="720"/>
        <w:rPr>
          <w:w w:val="0"/>
        </w:rPr>
      </w:pPr>
      <w:r w:rsidRPr="001536BC">
        <w:rPr>
          <w:w w:val="0"/>
        </w:rPr>
        <w:t xml:space="preserve">remuneração do Banco Liquidante e do </w:t>
      </w:r>
      <w:proofErr w:type="spellStart"/>
      <w:r w:rsidRPr="001536BC">
        <w:rPr>
          <w:w w:val="0"/>
        </w:rPr>
        <w:t>Escriturador</w:t>
      </w:r>
      <w:proofErr w:type="spellEnd"/>
      <w:r w:rsidRPr="001536BC">
        <w:rPr>
          <w:w w:val="0"/>
        </w:rPr>
        <w:t>, no montante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1536BC">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1536BC">
        <w:rPr>
          <w:w w:val="0"/>
        </w:rPr>
        <w:t xml:space="preserve"> reais) anuais;</w:t>
      </w:r>
    </w:p>
    <w:p w:rsidR="001536BC" w:rsidRDefault="001536BC" w:rsidP="001536BC">
      <w:pPr>
        <w:pStyle w:val="p0"/>
        <w:tabs>
          <w:tab w:val="left" w:pos="851"/>
        </w:tabs>
        <w:spacing w:line="240" w:lineRule="auto"/>
        <w:ind w:left="720" w:firstLine="0"/>
        <w:jc w:val="left"/>
        <w:rPr>
          <w:w w:val="0"/>
        </w:rPr>
      </w:pPr>
    </w:p>
    <w:p w:rsidR="001536BC" w:rsidRPr="00D35BAC" w:rsidRDefault="001536BC" w:rsidP="000B13C1">
      <w:pPr>
        <w:pStyle w:val="p0"/>
        <w:numPr>
          <w:ilvl w:val="0"/>
          <w:numId w:val="12"/>
        </w:numPr>
        <w:tabs>
          <w:tab w:val="left" w:pos="851"/>
        </w:tabs>
        <w:spacing w:line="240" w:lineRule="auto"/>
        <w:ind w:hanging="720"/>
        <w:jc w:val="left"/>
        <w:rPr>
          <w:w w:val="0"/>
        </w:rPr>
      </w:pPr>
      <w:r w:rsidRPr="00D35BAC">
        <w:rPr>
          <w:w w:val="0"/>
        </w:rPr>
        <w:t xml:space="preserve">remuneração da </w:t>
      </w:r>
      <w:proofErr w:type="spellStart"/>
      <w:r w:rsidRPr="00D35BAC">
        <w:rPr>
          <w:w w:val="0"/>
        </w:rPr>
        <w:t>Securitizadora</w:t>
      </w:r>
      <w:proofErr w:type="spellEnd"/>
      <w:r w:rsidRPr="00D35BAC">
        <w:rPr>
          <w:w w:val="0"/>
        </w:rPr>
        <w:t>, nos seguintes termos:</w:t>
      </w:r>
    </w:p>
    <w:p w:rsidR="001536BC" w:rsidRPr="00D35BAC" w:rsidRDefault="001536BC" w:rsidP="001536BC">
      <w:pPr>
        <w:pStyle w:val="p0"/>
        <w:tabs>
          <w:tab w:val="left" w:pos="851"/>
        </w:tabs>
        <w:spacing w:line="240" w:lineRule="auto"/>
        <w:ind w:left="720" w:hanging="720"/>
        <w:rPr>
          <w:w w:val="0"/>
        </w:rPr>
      </w:pPr>
    </w:p>
    <w:p w:rsidR="001536BC" w:rsidRPr="00D35BAC" w:rsidRDefault="001536BC" w:rsidP="000B13C1">
      <w:pPr>
        <w:pStyle w:val="p0"/>
        <w:numPr>
          <w:ilvl w:val="3"/>
          <w:numId w:val="11"/>
        </w:numPr>
        <w:tabs>
          <w:tab w:val="left" w:pos="851"/>
        </w:tabs>
        <w:spacing w:line="240" w:lineRule="auto"/>
        <w:ind w:left="709" w:firstLine="0"/>
        <w:rPr>
          <w:w w:val="0"/>
        </w:rPr>
      </w:pPr>
      <w:r w:rsidRPr="00D35BAC">
        <w:rPr>
          <w:w w:val="0"/>
        </w:rPr>
        <w:t xml:space="preserve">pela estruturação da Emissão, será devida </w:t>
      </w:r>
      <w:r w:rsidR="000B13C1">
        <w:rPr>
          <w:w w:val="0"/>
        </w:rPr>
        <w:t>[</w:t>
      </w:r>
      <w:r w:rsidRPr="00D35BAC">
        <w:rPr>
          <w:w w:val="0"/>
        </w:rPr>
        <w:t>parcela única</w:t>
      </w:r>
      <w:r w:rsidR="000B13C1">
        <w:rPr>
          <w:w w:val="0"/>
        </w:rPr>
        <w:t>]</w:t>
      </w:r>
      <w:r w:rsidRPr="00D35BAC">
        <w:rPr>
          <w:w w:val="0"/>
        </w:rPr>
        <w:t xml:space="preserve"> no valor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D35BAC">
        <w:rPr>
          <w:w w:val="0"/>
        </w:rPr>
        <w:t xml:space="preserve"> </w:t>
      </w:r>
      <w:r w:rsidRPr="00D35BAC">
        <w:rPr>
          <w:w w:val="0"/>
        </w:rPr>
        <w:t>(</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D35BAC">
        <w:rPr>
          <w:w w:val="0"/>
        </w:rPr>
        <w:t xml:space="preserve">), a ser paga à </w:t>
      </w:r>
      <w:proofErr w:type="spellStart"/>
      <w:r w:rsidR="00D35BAC">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sidR="000B13C1">
        <w:rPr>
          <w:w w:val="0"/>
        </w:rPr>
        <w:t>acrescida</w:t>
      </w:r>
      <w:r w:rsidRPr="00D35BAC">
        <w:rPr>
          <w:w w:val="0"/>
        </w:rPr>
        <w:t xml:space="preserve"> do Imposto Sobre Serviç</w:t>
      </w:r>
      <w:r w:rsidR="00D35BAC">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1536BC" w:rsidRPr="00D35BAC" w:rsidRDefault="001536BC" w:rsidP="001536BC">
      <w:pPr>
        <w:pStyle w:val="p0"/>
        <w:tabs>
          <w:tab w:val="left" w:pos="851"/>
        </w:tabs>
        <w:spacing w:line="240" w:lineRule="auto"/>
        <w:ind w:left="709" w:firstLine="0"/>
        <w:rPr>
          <w:w w:val="0"/>
        </w:rPr>
      </w:pPr>
    </w:p>
    <w:p w:rsidR="001536BC" w:rsidRPr="00D35BAC" w:rsidRDefault="001536BC" w:rsidP="000B13C1">
      <w:pPr>
        <w:pStyle w:val="p0"/>
        <w:numPr>
          <w:ilvl w:val="3"/>
          <w:numId w:val="11"/>
        </w:numPr>
        <w:tabs>
          <w:tab w:val="left" w:pos="851"/>
        </w:tabs>
        <w:spacing w:line="240" w:lineRule="auto"/>
        <w:ind w:left="709" w:firstLine="0"/>
        <w:rPr>
          <w:w w:val="0"/>
        </w:rPr>
      </w:pPr>
      <w:r w:rsidRPr="00D35BAC">
        <w:rPr>
          <w:w w:val="0"/>
        </w:rPr>
        <w:t>pela administração da carteira fiduciária, em virtude da sec</w:t>
      </w:r>
      <w:r w:rsidR="000B13C1">
        <w:rPr>
          <w:w w:val="0"/>
        </w:rPr>
        <w:t>uritização dos direitos</w:t>
      </w:r>
      <w:r w:rsidRPr="00D35BAC">
        <w:rPr>
          <w:w w:val="0"/>
        </w:rPr>
        <w:t xml:space="preserve"> </w:t>
      </w:r>
      <w:r w:rsidR="000B13C1">
        <w:rPr>
          <w:w w:val="0"/>
        </w:rPr>
        <w:t xml:space="preserve">decorrentes das Debêntures </w:t>
      </w:r>
      <w:r w:rsidRPr="00D35BAC">
        <w:rPr>
          <w:w w:val="0"/>
        </w:rPr>
        <w:t>representados integralmente pela C</w:t>
      </w:r>
      <w:r w:rsidR="000B13C1">
        <w:rPr>
          <w:w w:val="0"/>
        </w:rPr>
        <w:t xml:space="preserve">édula de Crédito Imobiliário emitida nos termos do </w:t>
      </w:r>
      <w:r w:rsidR="000B13C1" w:rsidRPr="003B5FA7">
        <w:t>“</w:t>
      </w:r>
      <w:r w:rsidR="000B13C1" w:rsidRPr="003B5FA7">
        <w:rPr>
          <w:i/>
        </w:rPr>
        <w:t>Instrumento Particular de Emissão de Cédula de Crédito Imobiliário Sem Garantia Real Imobiliária sob a Forma Escritural</w:t>
      </w:r>
      <w:r w:rsidR="000B13C1" w:rsidRPr="003B5FA7">
        <w:t xml:space="preserve">” celebrado em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3B5FA7">
        <w:t xml:space="preserve"> de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3B5FA7">
        <w:t xml:space="preserve"> de 201</w:t>
      </w:r>
      <w:r w:rsidR="000B13C1">
        <w:t>9</w:t>
      </w:r>
      <w:r w:rsidR="000B13C1" w:rsidRPr="003B5FA7">
        <w:t xml:space="preserve">, entre a </w:t>
      </w:r>
      <w:proofErr w:type="spellStart"/>
      <w:r w:rsidR="000B13C1">
        <w:t>Securitizadora</w:t>
      </w:r>
      <w:proofErr w:type="spellEnd"/>
      <w:r w:rsidR="000B13C1" w:rsidRPr="003B5FA7">
        <w:t xml:space="preserve">, </w:t>
      </w:r>
      <w:r w:rsidR="001B0B72">
        <w:t xml:space="preserve">e o Agente Fiduciário, na qualidade de instituição </w:t>
      </w:r>
      <w:proofErr w:type="spellStart"/>
      <w:r w:rsidR="001B0B72">
        <w:t>custodiate</w:t>
      </w:r>
      <w:proofErr w:type="spellEnd"/>
      <w:r w:rsidR="001B0B72">
        <w:t xml:space="preserve"> </w:t>
      </w:r>
      <w:r w:rsidR="000B13C1">
        <w:t>("</w:t>
      </w:r>
      <w:r w:rsidR="000B13C1" w:rsidRPr="000B13C1">
        <w:rPr>
          <w:u w:val="single"/>
        </w:rPr>
        <w:t xml:space="preserve">Instituição </w:t>
      </w:r>
      <w:proofErr w:type="spellStart"/>
      <w:r w:rsidR="000B13C1" w:rsidRPr="000B13C1">
        <w:rPr>
          <w:u w:val="single"/>
        </w:rPr>
        <w:t>Custodiante</w:t>
      </w:r>
      <w:proofErr w:type="spellEnd"/>
      <w:r w:rsidR="000B13C1">
        <w:t>")</w:t>
      </w:r>
      <w:r w:rsidR="000B13C1" w:rsidRPr="003B5FA7">
        <w:t xml:space="preserve"> e com interveniência da </w:t>
      </w:r>
      <w:r w:rsidR="000B13C1">
        <w:t>Emissora ("</w:t>
      </w:r>
      <w:r w:rsidR="000B13C1" w:rsidRPr="000B13C1">
        <w:rPr>
          <w:u w:val="single"/>
        </w:rPr>
        <w:t>Escritura de Emissão de CCI</w:t>
      </w:r>
      <w:r w:rsidR="000B13C1">
        <w:t>" e "</w:t>
      </w:r>
      <w:r w:rsidR="000B13C1" w:rsidRPr="000B13C1">
        <w:rPr>
          <w:u w:val="single"/>
        </w:rPr>
        <w:t>CCI</w:t>
      </w:r>
      <w:r w:rsidR="000B13C1">
        <w:t>", respectivamente),</w:t>
      </w:r>
      <w:r w:rsidRPr="00D35BAC">
        <w:rPr>
          <w:w w:val="0"/>
        </w:rPr>
        <w:t xml:space="preserve"> bem como diante do disposto na Lei nº 9.514</w:t>
      </w:r>
      <w:r w:rsidR="000B13C1">
        <w:rPr>
          <w:w w:val="0"/>
        </w:rPr>
        <w:t>/97</w:t>
      </w:r>
      <w:r w:rsidRPr="00D35BAC">
        <w:rPr>
          <w:w w:val="0"/>
        </w:rPr>
        <w:t xml:space="preserve"> e nos atos e instruções emanados da CVM, que estabelecem as obrigações da Debenturista, durante o período de vigência dos CRI, serão devidas parcelas mensais no </w:t>
      </w:r>
      <w:r w:rsidRPr="00D35BAC">
        <w:rPr>
          <w:w w:val="0"/>
        </w:rPr>
        <w:lastRenderedPageBreak/>
        <w:t>valor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D35BAC">
        <w:rPr>
          <w:w w:val="0"/>
        </w:rPr>
        <w:t xml:space="preserve"> </w:t>
      </w:r>
      <w:r w:rsidRPr="00D35BAC">
        <w:rPr>
          <w:w w:val="0"/>
        </w:rPr>
        <w:t>(</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D35BAC">
        <w:rPr>
          <w:w w:val="0"/>
        </w:rPr>
        <w:t xml:space="preserve"> reais), atualizadas anualmente, pela variação acumulada do </w:t>
      </w:r>
      <w:r w:rsidR="000B13C1" w:rsidRPr="000B13C1">
        <w:rPr>
          <w:w w:val="0"/>
        </w:rPr>
        <w:t xml:space="preserve">Índice de Preços ao Consumidor Amplo </w:t>
      </w:r>
      <w:r w:rsidR="000B13C1">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sidR="000B13C1">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1536BC" w:rsidRPr="001536BC" w:rsidRDefault="001536BC" w:rsidP="001536BC">
      <w:pPr>
        <w:pStyle w:val="p0"/>
        <w:tabs>
          <w:tab w:val="left" w:pos="851"/>
        </w:tabs>
        <w:spacing w:line="240" w:lineRule="auto"/>
        <w:ind w:left="720" w:hanging="720"/>
        <w:jc w:val="left"/>
        <w:rPr>
          <w:w w:val="0"/>
        </w:rPr>
      </w:pPr>
    </w:p>
    <w:p w:rsidR="000B13C1" w:rsidRDefault="001536BC" w:rsidP="000B13C1">
      <w:pPr>
        <w:pStyle w:val="p0"/>
        <w:numPr>
          <w:ilvl w:val="0"/>
          <w:numId w:val="12"/>
        </w:numPr>
        <w:tabs>
          <w:tab w:val="left" w:pos="851"/>
        </w:tabs>
        <w:spacing w:line="240" w:lineRule="auto"/>
        <w:ind w:hanging="720"/>
        <w:rPr>
          <w:w w:val="0"/>
        </w:rPr>
      </w:pPr>
      <w:r w:rsidRPr="001536BC">
        <w:rPr>
          <w:w w:val="0"/>
        </w:rPr>
        <w:t xml:space="preserve">remuneração da Instituição </w:t>
      </w:r>
      <w:proofErr w:type="spellStart"/>
      <w:r w:rsidRPr="001536BC">
        <w:rPr>
          <w:w w:val="0"/>
        </w:rPr>
        <w:t>Custodiante</w:t>
      </w:r>
      <w:proofErr w:type="spellEnd"/>
      <w:r w:rsidRPr="001536BC">
        <w:rPr>
          <w:w w:val="0"/>
        </w:rPr>
        <w:t>, pelos serviços prestados nos termos da Escritura de Emissão de CCI, nos seguintes termos:</w:t>
      </w:r>
      <w:r w:rsidR="000B13C1">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remuneração do Agente Fiduciário, pelos serviços prestados no Termo de Securitização, nos seguintes termos:</w:t>
      </w:r>
      <w:r w:rsidR="000B13C1">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averbações, tributos, </w:t>
      </w:r>
      <w:proofErr w:type="spellStart"/>
      <w:r w:rsidRPr="000B13C1">
        <w:rPr>
          <w:w w:val="0"/>
        </w:rPr>
        <w:t>prenotações</w:t>
      </w:r>
      <w:proofErr w:type="spellEnd"/>
      <w:r w:rsidRPr="000B13C1">
        <w:rPr>
          <w:w w:val="0"/>
        </w:rPr>
        <w:t xml:space="preserve"> e registros em cartórios de registro de imóveis e títulos e documentos e junta comercial, quando for o caso, bem com as despesas relativas a alterações dos </w:t>
      </w:r>
      <w:r w:rsidR="000B13C1">
        <w:rPr>
          <w:w w:val="0"/>
        </w:rPr>
        <w:t>d</w:t>
      </w:r>
      <w:r w:rsidRPr="000B13C1">
        <w:rPr>
          <w:w w:val="0"/>
        </w:rPr>
        <w:t xml:space="preserve">ocumentos </w:t>
      </w:r>
      <w:r w:rsidR="000B13C1">
        <w:rPr>
          <w:w w:val="0"/>
        </w:rPr>
        <w:t>relativos à emissão dos CRI</w:t>
      </w:r>
      <w:r w:rsidRP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emolumentos e declarações de custódia da B3 relativos à CCI e aos CRI;</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custos relacionados à assembleia de titulares de CRI;</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relativas à abertura e manutenção da </w:t>
      </w:r>
      <w:r w:rsidR="000B13C1" w:rsidRPr="000B13C1">
        <w:rPr>
          <w:w w:val="0"/>
        </w:rPr>
        <w:t xml:space="preserve">corrente nº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xml:space="preserve">, agência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xml:space="preserve">, do Banco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de titularidade da Emissora</w:t>
      </w:r>
      <w:r w:rsidR="000B13C1">
        <w:rPr>
          <w:w w:val="0"/>
        </w:rPr>
        <w:t xml:space="preserve">, </w:t>
      </w:r>
      <w:r w:rsidR="000B13C1" w:rsidRPr="003B5FA7">
        <w:t xml:space="preserve">na qual serão depositados os valores decorrentes do pagamento </w:t>
      </w:r>
      <w:r w:rsidR="001B0B72">
        <w:rPr>
          <w:w w:val="0"/>
        </w:rPr>
        <w:t>dos direitos</w:t>
      </w:r>
      <w:r w:rsidR="001B0B72" w:rsidRPr="00D35BAC">
        <w:rPr>
          <w:w w:val="0"/>
        </w:rPr>
        <w:t xml:space="preserve"> </w:t>
      </w:r>
      <w:r w:rsidR="001B0B72">
        <w:rPr>
          <w:w w:val="0"/>
        </w:rPr>
        <w:t>decorrentes das Debêntures</w:t>
      </w:r>
      <w:r w:rsidRP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sidR="001B0B72">
        <w:rPr>
          <w:w w:val="0"/>
        </w:rPr>
        <w:t>dos direitos</w:t>
      </w:r>
      <w:r w:rsidR="001B0B72" w:rsidRPr="00D35BAC">
        <w:rPr>
          <w:w w:val="0"/>
        </w:rPr>
        <w:t xml:space="preserve"> </w:t>
      </w:r>
      <w:r w:rsidR="001B0B72">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com a contratação, atualização e manutenção da classificação de risco da </w:t>
      </w:r>
      <w:r w:rsidR="000B13C1" w:rsidRPr="000B13C1">
        <w:rPr>
          <w:w w:val="0"/>
        </w:rPr>
        <w:t>Oferta</w:t>
      </w:r>
      <w:r w:rsidR="000B13C1">
        <w:rPr>
          <w:w w:val="0"/>
        </w:rPr>
        <w:t xml:space="preserve"> Pública Restrita</w:t>
      </w:r>
      <w:r w:rsidRPr="000B13C1">
        <w:rPr>
          <w:w w:val="0"/>
        </w:rPr>
        <w:t>; e</w:t>
      </w:r>
    </w:p>
    <w:p w:rsidR="000B13C1" w:rsidRDefault="000B13C1" w:rsidP="000B13C1">
      <w:pPr>
        <w:pStyle w:val="p0"/>
        <w:tabs>
          <w:tab w:val="left" w:pos="851"/>
        </w:tabs>
        <w:spacing w:line="240" w:lineRule="auto"/>
        <w:ind w:left="720" w:firstLine="0"/>
        <w:rPr>
          <w:w w:val="0"/>
        </w:rPr>
      </w:pPr>
    </w:p>
    <w:p w:rsidR="000B13C1" w:rsidRDefault="001536BC" w:rsidP="000B13C1">
      <w:pPr>
        <w:pStyle w:val="p0"/>
        <w:numPr>
          <w:ilvl w:val="0"/>
          <w:numId w:val="12"/>
        </w:numPr>
        <w:tabs>
          <w:tab w:val="left" w:pos="851"/>
        </w:tabs>
        <w:spacing w:line="240" w:lineRule="auto"/>
        <w:ind w:hanging="720"/>
        <w:rPr>
          <w:w w:val="0"/>
        </w:rPr>
      </w:pPr>
      <w:r w:rsidRPr="000B13C1">
        <w:rPr>
          <w:w w:val="0"/>
        </w:rPr>
        <w:t xml:space="preserve">todos os custos relativos à </w:t>
      </w:r>
      <w:r w:rsidR="000B13C1" w:rsidRPr="000B13C1">
        <w:rPr>
          <w:w w:val="0"/>
        </w:rPr>
        <w:t>Oferta</w:t>
      </w:r>
      <w:r w:rsidR="000B13C1">
        <w:rPr>
          <w:w w:val="0"/>
        </w:rPr>
        <w:t xml:space="preserve"> Pública Restrita</w:t>
      </w:r>
      <w:r w:rsidR="000B13C1" w:rsidRPr="000B13C1">
        <w:rPr>
          <w:w w:val="0"/>
        </w:rPr>
        <w:t xml:space="preserve"> </w:t>
      </w:r>
      <w:r w:rsidRPr="000B13C1">
        <w:rPr>
          <w:w w:val="0"/>
        </w:rPr>
        <w:t>(inclusive</w:t>
      </w:r>
      <w:r w:rsidR="000B13C1">
        <w:rPr>
          <w:w w:val="0"/>
        </w:rPr>
        <w:t xml:space="preserve"> a remuneração da instituição </w:t>
      </w:r>
      <w:r w:rsidR="000B13C1">
        <w:rPr>
          <w:w w:val="0"/>
        </w:rPr>
        <w:lastRenderedPageBreak/>
        <w:t>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000B13C1" w:rsidRPr="000B13C1">
        <w:rPr>
          <w:w w:val="0"/>
        </w:rPr>
        <w:t>dos</w:t>
      </w:r>
      <w:proofErr w:type="spellEnd"/>
      <w:r w:rsidR="000B13C1" w:rsidRPr="000B13C1">
        <w:rPr>
          <w:w w:val="0"/>
        </w:rPr>
        <w:t xml:space="preserve"> </w:t>
      </w:r>
      <w:r w:rsidR="000B13C1">
        <w:rPr>
          <w:w w:val="0"/>
        </w:rPr>
        <w:t>d</w:t>
      </w:r>
      <w:r w:rsidR="000B13C1" w:rsidRPr="000B13C1">
        <w:rPr>
          <w:w w:val="0"/>
        </w:rPr>
        <w:t xml:space="preserve">ocumentos </w:t>
      </w:r>
      <w:r w:rsidR="000B13C1">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sidR="000B13C1">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w:t>
      </w:r>
      <w:r w:rsidR="000B13C1" w:rsidRPr="000B13C1">
        <w:rPr>
          <w:w w:val="0"/>
        </w:rPr>
        <w:t>Oferta</w:t>
      </w:r>
      <w:r w:rsidR="000B13C1">
        <w:rPr>
          <w:w w:val="0"/>
        </w:rPr>
        <w:t xml:space="preserve"> Pública Restrita</w:t>
      </w:r>
      <w:r w:rsidRPr="000B13C1">
        <w:rPr>
          <w:w w:val="0"/>
        </w:rPr>
        <w:t xml:space="preserve">,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9.1.1.</w:t>
      </w:r>
      <w:r>
        <w:rPr>
          <w:w w:val="0"/>
        </w:rPr>
        <w:tab/>
      </w:r>
      <w:r w:rsidR="001536BC"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9.1.2.</w:t>
      </w:r>
      <w:r>
        <w:rPr>
          <w:w w:val="0"/>
        </w:rPr>
        <w:tab/>
      </w:r>
      <w:r w:rsidR="001536BC" w:rsidRPr="001536BC">
        <w:rPr>
          <w:w w:val="0"/>
        </w:rPr>
        <w:t>As Despesas que, nos termos da Cláusula </w:t>
      </w:r>
      <w:r>
        <w:rPr>
          <w:w w:val="0"/>
        </w:rPr>
        <w:t>9</w:t>
      </w:r>
      <w:r w:rsidR="001536BC" w:rsidRPr="001536BC">
        <w:rPr>
          <w:w w:val="0"/>
        </w:rPr>
        <w:t xml:space="preserve">.1. acima, sejam pagas pela </w:t>
      </w:r>
      <w:r w:rsidR="001536BC">
        <w:rPr>
          <w:w w:val="0"/>
        </w:rPr>
        <w:t>Debenturista</w:t>
      </w:r>
      <w:r w:rsidR="001536BC" w:rsidRPr="001536BC">
        <w:rPr>
          <w:w w:val="0"/>
        </w:rPr>
        <w:t xml:space="preserve">, serão reembolsadas pela </w:t>
      </w:r>
      <w:r w:rsidR="001536BC">
        <w:rPr>
          <w:w w:val="0"/>
        </w:rPr>
        <w:t>Emissora</w:t>
      </w:r>
      <w:r w:rsidR="001536BC" w:rsidRPr="001536BC">
        <w:rPr>
          <w:w w:val="0"/>
        </w:rPr>
        <w:t xml:space="preserve"> à </w:t>
      </w:r>
      <w:r w:rsidR="001536BC">
        <w:rPr>
          <w:w w:val="0"/>
        </w:rPr>
        <w:t>Debenturista</w:t>
      </w:r>
      <w:r w:rsidR="001536BC" w:rsidRPr="001536BC">
        <w:rPr>
          <w:w w:val="0"/>
        </w:rPr>
        <w:t xml:space="preserve"> no prazo de 2 (dois) Dias Úteis, mediante a apresentação, pela </w:t>
      </w:r>
      <w:r w:rsidR="001536BC">
        <w:rPr>
          <w:w w:val="0"/>
        </w:rPr>
        <w:t>Debenturista</w:t>
      </w:r>
      <w:r w:rsidR="001536BC" w:rsidRPr="001536BC">
        <w:rPr>
          <w:w w:val="0"/>
        </w:rPr>
        <w:t>, de comunicação indicando as Despesas incorridas, acompanhada dos recibos/notas fiscais correspondentes.</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9.1.3.</w:t>
      </w:r>
      <w:r>
        <w:rPr>
          <w:w w:val="0"/>
        </w:rPr>
        <w:tab/>
      </w:r>
      <w:r w:rsidR="001536BC"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1536BC" w:rsidRPr="001536BC">
        <w:rPr>
          <w:i/>
          <w:iCs/>
          <w:w w:val="0"/>
        </w:rPr>
        <w:t xml:space="preserve">pro rata </w:t>
      </w:r>
      <w:proofErr w:type="spellStart"/>
      <w:r w:rsidR="001536BC" w:rsidRPr="001536BC">
        <w:rPr>
          <w:i/>
          <w:iCs/>
          <w:w w:val="0"/>
        </w:rPr>
        <w:t>temporis</w:t>
      </w:r>
      <w:proofErr w:type="spellEnd"/>
      <w:r w:rsidR="001536BC" w:rsidRPr="001536BC">
        <w:rPr>
          <w:w w:val="0"/>
        </w:rPr>
        <w:t xml:space="preserve"> desde a data de inadimplemento até a data do efetivo pagamento; (</w:t>
      </w:r>
      <w:proofErr w:type="spellStart"/>
      <w:r w:rsidR="001536BC" w:rsidRPr="001536BC">
        <w:rPr>
          <w:w w:val="0"/>
        </w:rPr>
        <w:t>ii</w:t>
      </w:r>
      <w:proofErr w:type="spellEnd"/>
      <w:r w:rsidR="001536BC" w:rsidRPr="001536BC">
        <w:rPr>
          <w:w w:val="0"/>
        </w:rPr>
        <w:t>) multa moratória de 2% (dois por cento); e (</w:t>
      </w:r>
      <w:proofErr w:type="spellStart"/>
      <w:r w:rsidR="001536BC" w:rsidRPr="001536BC">
        <w:rPr>
          <w:w w:val="0"/>
        </w:rPr>
        <w:t>iii</w:t>
      </w:r>
      <w:proofErr w:type="spellEnd"/>
      <w:r w:rsidR="001536BC" w:rsidRPr="001536BC">
        <w:rPr>
          <w:w w:val="0"/>
        </w:rPr>
        <w:t xml:space="preserve">) atualização monetária pelo </w:t>
      </w:r>
      <w:r w:rsidRPr="000B13C1">
        <w:rPr>
          <w:w w:val="0"/>
        </w:rPr>
        <w:t xml:space="preserve">Índice Geral de Preços do Mercado </w:t>
      </w:r>
      <w:r>
        <w:rPr>
          <w:w w:val="0"/>
        </w:rPr>
        <w:t xml:space="preserve">- </w:t>
      </w:r>
      <w:r w:rsidR="001536BC" w:rsidRPr="001536BC">
        <w:rPr>
          <w:w w:val="0"/>
        </w:rPr>
        <w:t xml:space="preserve">IGP-M, calculada </w:t>
      </w:r>
      <w:r w:rsidR="001536BC" w:rsidRPr="001536BC">
        <w:rPr>
          <w:i/>
          <w:iCs/>
          <w:w w:val="0"/>
        </w:rPr>
        <w:t xml:space="preserve">pro rata </w:t>
      </w:r>
      <w:proofErr w:type="spellStart"/>
      <w:r w:rsidR="001536BC" w:rsidRPr="001536BC">
        <w:rPr>
          <w:i/>
          <w:iCs/>
          <w:w w:val="0"/>
        </w:rPr>
        <w:t>temporis</w:t>
      </w:r>
      <w:proofErr w:type="spellEnd"/>
      <w:r w:rsidR="001536BC" w:rsidRPr="001536BC">
        <w:rPr>
          <w:w w:val="0"/>
        </w:rPr>
        <w:t xml:space="preserve"> desde a data de inadimplemento até a data do efetivo pagamento.</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9.1.4.</w:t>
      </w:r>
      <w:r>
        <w:rPr>
          <w:w w:val="0"/>
        </w:rPr>
        <w:tab/>
      </w:r>
      <w:r w:rsidR="001536BC"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9.1.5.</w:t>
      </w:r>
      <w:r>
        <w:rPr>
          <w:w w:val="0"/>
        </w:rPr>
        <w:tab/>
      </w:r>
      <w:r w:rsidR="001536BC" w:rsidRPr="001536BC">
        <w:rPr>
          <w:w w:val="0"/>
        </w:rPr>
        <w:t xml:space="preserve">Caso a </w:t>
      </w:r>
      <w:r w:rsidR="001536BC">
        <w:rPr>
          <w:w w:val="0"/>
        </w:rPr>
        <w:t>Emissora</w:t>
      </w:r>
      <w:r w:rsidR="001536BC" w:rsidRPr="001536BC">
        <w:rPr>
          <w:w w:val="0"/>
        </w:rPr>
        <w:t xml:space="preserve"> não efetue o pagamento das Despesas previstas na Cláusula </w:t>
      </w:r>
      <w:r>
        <w:rPr>
          <w:w w:val="0"/>
        </w:rPr>
        <w:t>9</w:t>
      </w:r>
      <w:r w:rsidR="001536BC" w:rsidRPr="001536BC">
        <w:rPr>
          <w:w w:val="0"/>
        </w:rPr>
        <w:t>.1 acima, tais despesas deverão ser arcadas pelo Patrimônio Separado</w:t>
      </w:r>
      <w:r>
        <w:rPr>
          <w:w w:val="0"/>
        </w:rPr>
        <w:t xml:space="preserve"> (conforme definido abaixo)</w:t>
      </w:r>
      <w:r w:rsidR="001536BC" w:rsidRPr="001536BC">
        <w:rPr>
          <w:w w:val="0"/>
        </w:rPr>
        <w:t xml:space="preserve"> e, caso os recursos do Patrimônio Separado</w:t>
      </w:r>
      <w:r>
        <w:rPr>
          <w:w w:val="0"/>
        </w:rPr>
        <w:t xml:space="preserve"> (conforme definido abaixo)</w:t>
      </w:r>
      <w:r w:rsidR="001536BC" w:rsidRPr="001536BC">
        <w:rPr>
          <w:w w:val="0"/>
        </w:rPr>
        <w:t xml:space="preserve"> não sejam suficientes, os titulares de CRI arcarão com o referido pagamento, ressalvado seu direito de regresso contra a </w:t>
      </w:r>
      <w:r w:rsidR="001536BC">
        <w:rPr>
          <w:w w:val="0"/>
        </w:rPr>
        <w:t>Emissora</w:t>
      </w:r>
      <w:r w:rsidR="001536BC" w:rsidRPr="001536BC">
        <w:rPr>
          <w:w w:val="0"/>
        </w:rPr>
        <w:t xml:space="preserve">. Em última instância, as Despesas que eventualmente não tenham sido saldadas na forma desta Cláusula serão pagas preferencialmente aos pagamentos devidos aos titulares de CRI. </w:t>
      </w:r>
    </w:p>
    <w:p w:rsidR="000B13C1" w:rsidRDefault="000B13C1" w:rsidP="000B13C1">
      <w:pPr>
        <w:pStyle w:val="p0"/>
        <w:tabs>
          <w:tab w:val="left" w:pos="851"/>
        </w:tabs>
        <w:spacing w:line="240" w:lineRule="auto"/>
        <w:ind w:firstLine="0"/>
        <w:rPr>
          <w:w w:val="0"/>
        </w:rPr>
      </w:pPr>
    </w:p>
    <w:p w:rsidR="000B13C1" w:rsidRDefault="000B13C1" w:rsidP="000B13C1">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sidR="001B0B72">
        <w:rPr>
          <w:w w:val="0"/>
        </w:rPr>
        <w:t>direitos</w:t>
      </w:r>
      <w:r w:rsidR="001B0B72" w:rsidRPr="00D35BAC">
        <w:rPr>
          <w:w w:val="0"/>
        </w:rPr>
        <w:t xml:space="preserve"> </w:t>
      </w:r>
      <w:r w:rsidR="001B0B72">
        <w:rPr>
          <w:w w:val="0"/>
        </w:rPr>
        <w:t>decorrentes das Debêntures</w:t>
      </w:r>
      <w:r w:rsidRPr="000B13C1">
        <w:rPr>
          <w:w w:val="0"/>
        </w:rPr>
        <w:t xml:space="preserve">, o qual não se confunde com o patrimônio comum da </w:t>
      </w:r>
      <w:proofErr w:type="spellStart"/>
      <w:r>
        <w:rPr>
          <w:w w:val="0"/>
        </w:rPr>
        <w:t>Securitizadora</w:t>
      </w:r>
      <w:proofErr w:type="spellEnd"/>
      <w:r w:rsidRPr="000B13C1">
        <w:rPr>
          <w:w w:val="0"/>
        </w:rPr>
        <w:t xml:space="preserve"> e se destina exclusivamente à liquidação dos CRI a que está afetado, bem como ao pagamento dos respectivos custos de administração e obrigações fiscais</w:t>
      </w:r>
      <w:r>
        <w:rPr>
          <w:w w:val="0"/>
        </w:rPr>
        <w:t>.</w:t>
      </w:r>
    </w:p>
    <w:p w:rsidR="000B13C1" w:rsidRPr="001536BC" w:rsidRDefault="000B13C1" w:rsidP="000B13C1">
      <w:pPr>
        <w:pStyle w:val="p0"/>
        <w:tabs>
          <w:tab w:val="left" w:pos="851"/>
        </w:tabs>
        <w:spacing w:line="240" w:lineRule="auto"/>
        <w:ind w:firstLine="0"/>
        <w:rPr>
          <w:w w:val="0"/>
        </w:rPr>
      </w:pPr>
    </w:p>
    <w:p w:rsidR="001536BC" w:rsidRDefault="000B13C1" w:rsidP="000B13C1">
      <w:pPr>
        <w:pStyle w:val="p0"/>
        <w:tabs>
          <w:tab w:val="clear" w:pos="720"/>
          <w:tab w:val="left" w:pos="0"/>
          <w:tab w:val="left" w:pos="709"/>
        </w:tabs>
        <w:spacing w:line="240" w:lineRule="auto"/>
        <w:ind w:firstLine="0"/>
        <w:rPr>
          <w:w w:val="0"/>
        </w:rPr>
      </w:pPr>
      <w:r>
        <w:rPr>
          <w:w w:val="0"/>
        </w:rPr>
        <w:t>9.2.</w:t>
      </w:r>
      <w:r>
        <w:rPr>
          <w:w w:val="0"/>
        </w:rPr>
        <w:tab/>
      </w:r>
      <w:r w:rsidR="001536BC" w:rsidRPr="001536BC">
        <w:rPr>
          <w:w w:val="0"/>
          <w:u w:val="single"/>
        </w:rPr>
        <w:t>Despesas Extraordinárias</w:t>
      </w:r>
      <w:r w:rsidR="001536BC" w:rsidRPr="001536BC">
        <w:rPr>
          <w:w w:val="0"/>
        </w:rPr>
        <w:t xml:space="preserve">: Quaisquer despesas não mencionadas na Cláusula </w:t>
      </w:r>
      <w:r>
        <w:rPr>
          <w:w w:val="0"/>
        </w:rPr>
        <w:t>9</w:t>
      </w:r>
      <w:r w:rsidR="001536BC" w:rsidRPr="001536BC">
        <w:rPr>
          <w:w w:val="0"/>
        </w:rPr>
        <w:t xml:space="preserve">.1 acima e relacionadas à Oferta </w:t>
      </w:r>
      <w:r w:rsidR="00422786">
        <w:rPr>
          <w:w w:val="0"/>
        </w:rPr>
        <w:t xml:space="preserve">Pública Restrita </w:t>
      </w:r>
      <w:r w:rsidR="001536BC" w:rsidRPr="001536BC">
        <w:rPr>
          <w:w w:val="0"/>
        </w:rPr>
        <w:t xml:space="preserve">ou aos CRI, serão arcadas exclusivamente pela </w:t>
      </w:r>
      <w:r>
        <w:rPr>
          <w:w w:val="0"/>
        </w:rPr>
        <w:t>Emissora</w:t>
      </w:r>
      <w:r w:rsidR="001536BC" w:rsidRPr="001536BC">
        <w:rPr>
          <w:w w:val="0"/>
        </w:rPr>
        <w:t xml:space="preserve">, </w:t>
      </w:r>
      <w:r w:rsidR="001536BC" w:rsidRPr="001536BC">
        <w:rPr>
          <w:w w:val="0"/>
        </w:rPr>
        <w:lastRenderedPageBreak/>
        <w:t xml:space="preserve">inclusive as seguintes despesas incorridas ou à incorrer pela </w:t>
      </w:r>
      <w:proofErr w:type="spellStart"/>
      <w:r>
        <w:rPr>
          <w:w w:val="0"/>
        </w:rPr>
        <w:t>Securitizadora</w:t>
      </w:r>
      <w:proofErr w:type="spellEnd"/>
      <w:r w:rsidR="001536BC"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001536BC"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1536BC" w:rsidRPr="001536BC">
        <w:rPr>
          <w:i/>
          <w:iCs/>
          <w:w w:val="0"/>
        </w:rPr>
        <w:t>conference</w:t>
      </w:r>
      <w:proofErr w:type="spellEnd"/>
      <w:r w:rsidR="001536BC" w:rsidRPr="001536BC">
        <w:rPr>
          <w:i/>
          <w:iCs/>
          <w:w w:val="0"/>
        </w:rPr>
        <w:t xml:space="preserve"> </w:t>
      </w:r>
      <w:proofErr w:type="spellStart"/>
      <w:r w:rsidR="001536BC" w:rsidRPr="001536BC">
        <w:rPr>
          <w:i/>
          <w:iCs/>
          <w:w w:val="0"/>
        </w:rPr>
        <w:t>calls</w:t>
      </w:r>
      <w:proofErr w:type="spellEnd"/>
      <w:r w:rsidR="001536BC" w:rsidRPr="001536BC">
        <w:rPr>
          <w:w w:val="0"/>
        </w:rPr>
        <w:t>, e (d) publicações em jornais e outros meios de comunicação, bem como locação de imóvel e contratação de colaboradores para realização de Assembleias (“</w:t>
      </w:r>
      <w:r w:rsidR="001536BC" w:rsidRPr="001536BC">
        <w:rPr>
          <w:w w:val="0"/>
          <w:u w:val="single"/>
        </w:rPr>
        <w:t>Despesas Extraordinárias</w:t>
      </w:r>
      <w:r w:rsidR="001536BC" w:rsidRPr="001536BC">
        <w:rPr>
          <w:w w:val="0"/>
        </w:rPr>
        <w:t>”).</w:t>
      </w:r>
    </w:p>
    <w:p w:rsidR="000B13C1" w:rsidRDefault="000B13C1" w:rsidP="000B13C1">
      <w:pPr>
        <w:pStyle w:val="p0"/>
        <w:tabs>
          <w:tab w:val="clear" w:pos="720"/>
          <w:tab w:val="left" w:pos="0"/>
          <w:tab w:val="left" w:pos="709"/>
        </w:tabs>
        <w:spacing w:line="240" w:lineRule="auto"/>
        <w:ind w:firstLine="0"/>
        <w:rPr>
          <w:w w:val="0"/>
        </w:rPr>
      </w:pPr>
    </w:p>
    <w:p w:rsidR="001536BC" w:rsidRDefault="000B13C1" w:rsidP="000B13C1">
      <w:pPr>
        <w:pStyle w:val="p0"/>
        <w:tabs>
          <w:tab w:val="left" w:pos="0"/>
        </w:tabs>
        <w:spacing w:line="240" w:lineRule="auto"/>
        <w:ind w:firstLine="0"/>
        <w:rPr>
          <w:w w:val="0"/>
        </w:rPr>
      </w:pPr>
      <w:r>
        <w:rPr>
          <w:w w:val="0"/>
        </w:rPr>
        <w:t>9.2.1.</w:t>
      </w:r>
      <w:r>
        <w:rPr>
          <w:w w:val="0"/>
        </w:rPr>
        <w:tab/>
      </w:r>
      <w:r w:rsidR="001536BC"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001536BC"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001536BC" w:rsidRPr="001536BC">
        <w:rPr>
          <w:w w:val="0"/>
        </w:rPr>
        <w:t xml:space="preserve"> reais) por mês deverão ser, sempre que possível, previamente aprovadas, por escrito, pela </w:t>
      </w:r>
      <w:r w:rsidR="001536BC">
        <w:rPr>
          <w:w w:val="0"/>
        </w:rPr>
        <w:t>Emissora</w:t>
      </w:r>
      <w:r w:rsidR="001536BC" w:rsidRPr="001536BC">
        <w:rPr>
          <w:w w:val="0"/>
        </w:rPr>
        <w:t>, exceto em caso de ocorrência de evento de</w:t>
      </w:r>
      <w:r>
        <w:rPr>
          <w:w w:val="0"/>
        </w:rPr>
        <w:t xml:space="preserve"> vencimento antecipado dos CRI </w:t>
      </w:r>
      <w:r w:rsidR="001536BC" w:rsidRPr="001536BC">
        <w:rPr>
          <w:w w:val="0"/>
        </w:rPr>
        <w:t>ocasi</w:t>
      </w:r>
      <w:r>
        <w:rPr>
          <w:w w:val="0"/>
        </w:rPr>
        <w:t xml:space="preserve">ão em que a </w:t>
      </w:r>
      <w:r w:rsidR="001536BC" w:rsidRPr="001536BC">
        <w:rPr>
          <w:w w:val="0"/>
        </w:rPr>
        <w:t>aprovação prévia está totalmente dispensada.</w:t>
      </w:r>
    </w:p>
    <w:p w:rsidR="000B13C1" w:rsidRDefault="000B13C1" w:rsidP="000B13C1">
      <w:pPr>
        <w:pStyle w:val="p0"/>
        <w:tabs>
          <w:tab w:val="left" w:pos="0"/>
        </w:tabs>
        <w:spacing w:line="240" w:lineRule="auto"/>
        <w:ind w:firstLine="0"/>
        <w:rPr>
          <w:w w:val="0"/>
        </w:rPr>
      </w:pPr>
    </w:p>
    <w:p w:rsidR="001536BC" w:rsidRPr="001536BC" w:rsidRDefault="000B13C1" w:rsidP="000B13C1">
      <w:pPr>
        <w:pStyle w:val="p0"/>
        <w:tabs>
          <w:tab w:val="left" w:pos="0"/>
        </w:tabs>
        <w:spacing w:line="240" w:lineRule="auto"/>
        <w:ind w:firstLine="0"/>
        <w:rPr>
          <w:w w:val="0"/>
        </w:rPr>
      </w:pPr>
      <w:r>
        <w:rPr>
          <w:w w:val="0"/>
        </w:rPr>
        <w:t>9.3.</w:t>
      </w:r>
      <w:r>
        <w:rPr>
          <w:w w:val="0"/>
        </w:rPr>
        <w:tab/>
      </w:r>
      <w:r w:rsidR="001536BC" w:rsidRPr="001536BC">
        <w:rPr>
          <w:w w:val="0"/>
          <w:u w:val="single"/>
        </w:rPr>
        <w:t>Reembolso de Despesas:</w:t>
      </w:r>
      <w:r w:rsidR="001536BC" w:rsidRPr="001536BC">
        <w:rPr>
          <w:w w:val="0"/>
        </w:rPr>
        <w:t xml:space="preserve"> Caso a </w:t>
      </w:r>
      <w:proofErr w:type="spellStart"/>
      <w:r>
        <w:rPr>
          <w:w w:val="0"/>
        </w:rPr>
        <w:t>Securitizadora</w:t>
      </w:r>
      <w:proofErr w:type="spellEnd"/>
      <w:r w:rsidR="001536BC" w:rsidRPr="001536BC">
        <w:rPr>
          <w:w w:val="0"/>
        </w:rPr>
        <w:t xml:space="preserve"> venha a arcar com quaisquer Despesas razoavelmente devidas pela </w:t>
      </w:r>
      <w:r w:rsidR="001536BC">
        <w:rPr>
          <w:w w:val="0"/>
        </w:rPr>
        <w:t>Emissora</w:t>
      </w:r>
      <w:r w:rsidR="001536BC" w:rsidRPr="001536BC">
        <w:rPr>
          <w:w w:val="0"/>
        </w:rPr>
        <w:t xml:space="preserve">, inclusive as Despesas Extraordinárias previstas na Cláusula </w:t>
      </w:r>
      <w:r>
        <w:rPr>
          <w:w w:val="0"/>
        </w:rPr>
        <w:t>9</w:t>
      </w:r>
      <w:r w:rsidR="001536BC" w:rsidRPr="001536BC">
        <w:rPr>
          <w:w w:val="0"/>
        </w:rPr>
        <w:t xml:space="preserve">.2. acima, nos termos </w:t>
      </w:r>
      <w:r>
        <w:rPr>
          <w:w w:val="0"/>
        </w:rPr>
        <w:t>desta Escritura</w:t>
      </w:r>
      <w:r w:rsidR="001536BC" w:rsidRPr="001536BC">
        <w:rPr>
          <w:w w:val="0"/>
        </w:rPr>
        <w:t xml:space="preserve"> dos demais </w:t>
      </w:r>
      <w:r w:rsidRPr="000B13C1">
        <w:rPr>
          <w:w w:val="0"/>
        </w:rPr>
        <w:t>documentos relativos à emissão dos CRI</w:t>
      </w:r>
      <w:r w:rsidR="001536BC" w:rsidRPr="001536BC">
        <w:rPr>
          <w:w w:val="0"/>
        </w:rPr>
        <w:t xml:space="preserve">,  a </w:t>
      </w:r>
      <w:proofErr w:type="spellStart"/>
      <w:r>
        <w:rPr>
          <w:w w:val="0"/>
        </w:rPr>
        <w:t>Securitizadora</w:t>
      </w:r>
      <w:proofErr w:type="spellEnd"/>
      <w:r w:rsidR="001536BC" w:rsidRPr="001536BC">
        <w:rPr>
          <w:w w:val="0"/>
        </w:rPr>
        <w:t xml:space="preserve"> poderá solicitar o reembolso junto à </w:t>
      </w:r>
      <w:r w:rsidR="001536BC">
        <w:rPr>
          <w:w w:val="0"/>
        </w:rPr>
        <w:t>Emissora</w:t>
      </w:r>
      <w:r w:rsidR="001536BC"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001536BC" w:rsidRPr="001536BC">
        <w:rPr>
          <w:w w:val="0"/>
        </w:rPr>
        <w:t>, acompanhada dos comprovantes do pagamento de tais despesas.</w:t>
      </w:r>
    </w:p>
    <w:p w:rsidR="003F4C79" w:rsidRPr="00995A5C" w:rsidRDefault="003F4C79" w:rsidP="000B13C1">
      <w:pPr>
        <w:pStyle w:val="p0"/>
        <w:widowControl/>
        <w:tabs>
          <w:tab w:val="clear" w:pos="720"/>
          <w:tab w:val="left" w:pos="851"/>
        </w:tabs>
        <w:spacing w:line="240" w:lineRule="auto"/>
        <w:ind w:firstLine="0"/>
        <w:jc w:val="left"/>
        <w:rPr>
          <w:rFonts w:ascii="Times New Roman" w:hAnsi="Times New Roman" w:cs="Times New Roman"/>
          <w:w w:val="0"/>
        </w:rPr>
      </w:pPr>
    </w:p>
    <w:p w:rsidR="00A1283C" w:rsidRPr="00995A5C" w:rsidRDefault="003F4C79" w:rsidP="002101B8">
      <w:pPr>
        <w:pStyle w:val="Heading1"/>
        <w:tabs>
          <w:tab w:val="left" w:pos="851"/>
        </w:tabs>
        <w:rPr>
          <w:smallCaps w:val="0"/>
          <w:color w:val="000000"/>
          <w:w w:val="0"/>
        </w:rPr>
      </w:pPr>
      <w:bookmarkStart w:id="165" w:name="_DV_M415"/>
      <w:bookmarkStart w:id="166" w:name="_Toc499990386"/>
      <w:bookmarkEnd w:id="165"/>
      <w:r>
        <w:rPr>
          <w:smallCaps w:val="0"/>
          <w:color w:val="000000"/>
          <w:w w:val="0"/>
        </w:rPr>
        <w:t xml:space="preserve">CLÁUSULA </w:t>
      </w:r>
      <w:r w:rsidR="00FD243A" w:rsidRPr="00995A5C">
        <w:rPr>
          <w:smallCaps w:val="0"/>
          <w:color w:val="000000"/>
          <w:w w:val="0"/>
        </w:rPr>
        <w:t>X</w:t>
      </w:r>
    </w:p>
    <w:p w:rsidR="00A1283C" w:rsidRPr="00C345A0" w:rsidRDefault="00A1283C" w:rsidP="002101B8">
      <w:pPr>
        <w:pStyle w:val="Heading1"/>
        <w:tabs>
          <w:tab w:val="left" w:pos="851"/>
        </w:tabs>
        <w:rPr>
          <w:smallCaps w:val="0"/>
          <w:color w:val="000000"/>
          <w:w w:val="0"/>
        </w:rPr>
      </w:pPr>
      <w:r w:rsidRPr="00C345A0">
        <w:rPr>
          <w:smallCaps w:val="0"/>
          <w:color w:val="000000"/>
          <w:w w:val="0"/>
        </w:rPr>
        <w:t>DISPOSIÇÕES GERAIS</w:t>
      </w:r>
      <w:bookmarkEnd w:id="166"/>
    </w:p>
    <w:p w:rsidR="00A1283C" w:rsidRPr="00C345A0" w:rsidRDefault="00A1283C" w:rsidP="002101B8">
      <w:pPr>
        <w:tabs>
          <w:tab w:val="left" w:pos="851"/>
        </w:tabs>
        <w:rPr>
          <w:color w:val="000000"/>
        </w:rPr>
      </w:pPr>
    </w:p>
    <w:p w:rsidR="00A1283C" w:rsidRPr="00C345A0" w:rsidRDefault="003F4C79" w:rsidP="002101B8">
      <w:pPr>
        <w:tabs>
          <w:tab w:val="left" w:pos="851"/>
        </w:tabs>
        <w:jc w:val="both"/>
        <w:rPr>
          <w:b/>
          <w:color w:val="000000"/>
          <w:w w:val="0"/>
        </w:rPr>
      </w:pPr>
      <w:bookmarkStart w:id="167" w:name="_DV_M416"/>
      <w:bookmarkEnd w:id="167"/>
      <w:r w:rsidRPr="000B13C1">
        <w:rPr>
          <w:color w:val="000000"/>
          <w:w w:val="0"/>
        </w:rPr>
        <w:t>10</w:t>
      </w:r>
      <w:r w:rsidR="00A1283C" w:rsidRPr="000B13C1">
        <w:rPr>
          <w:color w:val="000000"/>
          <w:w w:val="0"/>
        </w:rPr>
        <w:t>.1.</w:t>
      </w:r>
      <w:r w:rsidR="00A1283C" w:rsidRPr="000B13C1">
        <w:rPr>
          <w:color w:val="000000"/>
          <w:w w:val="0"/>
        </w:rPr>
        <w:tab/>
      </w:r>
      <w:r w:rsidR="00A1283C" w:rsidRPr="00C345A0">
        <w:rPr>
          <w:b/>
          <w:color w:val="000000"/>
          <w:w w:val="0"/>
        </w:rPr>
        <w:t>Comunicações</w:t>
      </w:r>
    </w:p>
    <w:p w:rsidR="00A1283C" w:rsidRPr="00C345A0" w:rsidRDefault="00A1283C" w:rsidP="002101B8">
      <w:pPr>
        <w:tabs>
          <w:tab w:val="left" w:pos="851"/>
        </w:tabs>
        <w:rPr>
          <w:color w:val="000000"/>
          <w:w w:val="0"/>
        </w:rPr>
      </w:pPr>
    </w:p>
    <w:p w:rsidR="00A1283C" w:rsidRPr="00C345A0" w:rsidRDefault="003F4C79" w:rsidP="002101B8">
      <w:pPr>
        <w:pStyle w:val="BodyText3"/>
        <w:tabs>
          <w:tab w:val="left" w:pos="851"/>
        </w:tabs>
        <w:rPr>
          <w:rFonts w:ascii="Times New Roman" w:hAnsi="Times New Roman"/>
          <w:color w:val="000000"/>
          <w:w w:val="0"/>
          <w:sz w:val="24"/>
          <w:szCs w:val="24"/>
        </w:rPr>
      </w:pPr>
      <w:bookmarkStart w:id="168" w:name="_DV_M417"/>
      <w:bookmarkEnd w:id="168"/>
      <w:r>
        <w:rPr>
          <w:rFonts w:ascii="Times New Roman" w:hAnsi="Times New Roman"/>
          <w:color w:val="000000"/>
          <w:w w:val="0"/>
          <w:sz w:val="24"/>
          <w:szCs w:val="24"/>
        </w:rPr>
        <w:t>10</w:t>
      </w:r>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rsidR="00A1283C" w:rsidRPr="00C345A0" w:rsidRDefault="00A1283C" w:rsidP="002101B8">
      <w:pPr>
        <w:shd w:val="clear" w:color="auto" w:fill="FFFFFF"/>
        <w:tabs>
          <w:tab w:val="left" w:pos="851"/>
        </w:tabs>
        <w:rPr>
          <w:b/>
          <w:color w:val="000000"/>
          <w:w w:val="0"/>
        </w:rPr>
      </w:pPr>
    </w:p>
    <w:p w:rsidR="00A1283C" w:rsidRPr="00C345A0" w:rsidRDefault="00A1283C" w:rsidP="002101B8">
      <w:pPr>
        <w:pStyle w:val="NormalWeb"/>
        <w:tabs>
          <w:tab w:val="left" w:pos="851"/>
        </w:tabs>
        <w:spacing w:before="0" w:beforeAutospacing="0" w:after="0" w:afterAutospacing="0"/>
        <w:jc w:val="both"/>
        <w:rPr>
          <w:rFonts w:ascii="Times New Roman"/>
          <w:b/>
        </w:rPr>
      </w:pPr>
      <w:bookmarkStart w:id="169" w:name="_DV_M418"/>
      <w:bookmarkEnd w:id="169"/>
      <w:r w:rsidRPr="00C345A0">
        <w:rPr>
          <w:rFonts w:ascii="Times New Roman"/>
          <w:b/>
        </w:rPr>
        <w:t>Para a Emissora:</w:t>
      </w:r>
      <w:r w:rsidR="00D14734" w:rsidRPr="00C345A0">
        <w:rPr>
          <w:rFonts w:ascii="Times New Roman"/>
          <w:b/>
        </w:rPr>
        <w:t xml:space="preserve"> </w:t>
      </w:r>
    </w:p>
    <w:p w:rsidR="00A1283C" w:rsidRPr="00C345A0" w:rsidRDefault="00A1283C" w:rsidP="002101B8">
      <w:pPr>
        <w:pStyle w:val="NormalWeb"/>
        <w:tabs>
          <w:tab w:val="left" w:pos="851"/>
        </w:tabs>
        <w:spacing w:before="0" w:beforeAutospacing="0" w:after="0" w:afterAutospacing="0"/>
        <w:jc w:val="both"/>
        <w:rPr>
          <w:rFonts w:ascii="Times New Roman"/>
          <w:b/>
        </w:rPr>
      </w:pPr>
    </w:p>
    <w:p w:rsidR="00C758FD" w:rsidRDefault="00C758FD" w:rsidP="002101B8">
      <w:pPr>
        <w:shd w:val="clear" w:color="auto" w:fill="FFFFFF"/>
        <w:tabs>
          <w:tab w:val="left" w:pos="851"/>
        </w:tabs>
        <w:rPr>
          <w:b/>
        </w:rPr>
      </w:pPr>
      <w:proofErr w:type="spellStart"/>
      <w:r w:rsidRPr="00C345A0">
        <w:rPr>
          <w:b/>
        </w:rPr>
        <w:t>Cyrela</w:t>
      </w:r>
      <w:proofErr w:type="spellEnd"/>
      <w:r w:rsidRPr="00C345A0">
        <w:rPr>
          <w:b/>
        </w:rPr>
        <w:t xml:space="preserve"> Brazil </w:t>
      </w:r>
      <w:proofErr w:type="spellStart"/>
      <w:r w:rsidRPr="00C345A0">
        <w:rPr>
          <w:b/>
        </w:rPr>
        <w:t>Realty</w:t>
      </w:r>
      <w:proofErr w:type="spellEnd"/>
      <w:r w:rsidRPr="00C345A0">
        <w:rPr>
          <w:b/>
        </w:rPr>
        <w:t xml:space="preserve"> S.A. Empreendimentos e Participações</w:t>
      </w:r>
      <w:r w:rsidR="007A02F4" w:rsidRPr="00C345A0">
        <w:rPr>
          <w:b/>
        </w:rPr>
        <w:t xml:space="preserve"> </w:t>
      </w:r>
    </w:p>
    <w:p w:rsidR="00995A5C" w:rsidRPr="00995A5C" w:rsidRDefault="00995A5C" w:rsidP="002101B8">
      <w:pPr>
        <w:shd w:val="clear" w:color="auto" w:fill="FFFFFF"/>
        <w:tabs>
          <w:tab w:val="left" w:pos="851"/>
        </w:tabs>
      </w:pPr>
      <w:r w:rsidRPr="00EF4103">
        <w:rPr>
          <w:color w:val="000000"/>
        </w:rPr>
        <w:t xml:space="preserve">Rua do </w:t>
      </w:r>
      <w:proofErr w:type="spellStart"/>
      <w:r w:rsidRPr="00EF4103">
        <w:rPr>
          <w:color w:val="000000"/>
        </w:rPr>
        <w:t>Rócio</w:t>
      </w:r>
      <w:proofErr w:type="spellEnd"/>
      <w:r w:rsidRPr="00EF4103">
        <w:rPr>
          <w:color w:val="000000"/>
        </w:rPr>
        <w:t>, nº 109, 2º andar, sala 01, parte, Vila Olímpia</w:t>
      </w:r>
    </w:p>
    <w:p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p>
    <w:p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rsidR="00D76668" w:rsidRDefault="00C758FD" w:rsidP="00D76668">
      <w:pPr>
        <w:tabs>
          <w:tab w:val="left" w:pos="851"/>
        </w:tabs>
        <w:rPr>
          <w:color w:val="000000"/>
          <w:w w:val="0"/>
        </w:rPr>
      </w:pPr>
      <w:r w:rsidRPr="00C345A0">
        <w:t xml:space="preserve">Correio Eletrônico: </w:t>
      </w:r>
      <w:bookmarkStart w:id="170" w:name="_DV_M420"/>
      <w:bookmarkStart w:id="171" w:name="_DV_M421"/>
      <w:bookmarkEnd w:id="170"/>
      <w:bookmarkEnd w:id="171"/>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r w:rsidR="00B45EAA" w:rsidRPr="00995A5C">
        <w:t xml:space="preserve"> </w:t>
      </w:r>
    </w:p>
    <w:p w:rsidR="009104F0" w:rsidRPr="00995A5C" w:rsidRDefault="009104F0" w:rsidP="002101B8">
      <w:pPr>
        <w:shd w:val="clear" w:color="auto" w:fill="FFFFFF"/>
        <w:tabs>
          <w:tab w:val="left" w:pos="851"/>
        </w:tabs>
        <w:rPr>
          <w:color w:val="000000"/>
          <w:w w:val="0"/>
        </w:rPr>
      </w:pPr>
    </w:p>
    <w:p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rsidR="00807B23" w:rsidRPr="00C345A0" w:rsidRDefault="00807B23" w:rsidP="002101B8">
      <w:pPr>
        <w:shd w:val="clear" w:color="auto" w:fill="FFFFFF"/>
        <w:tabs>
          <w:tab w:val="left" w:pos="851"/>
        </w:tabs>
        <w:rPr>
          <w:b/>
          <w:color w:val="000000"/>
          <w:w w:val="0"/>
        </w:rPr>
      </w:pPr>
    </w:p>
    <w:p w:rsidR="00FF1F27" w:rsidRDefault="00FF1F27" w:rsidP="002101B8">
      <w:pPr>
        <w:pStyle w:val="BodyTextIndent"/>
        <w:widowControl/>
        <w:tabs>
          <w:tab w:val="left" w:pos="851"/>
        </w:tabs>
        <w:rPr>
          <w:smallCaps/>
          <w:color w:val="000000"/>
          <w:sz w:val="24"/>
          <w:szCs w:val="24"/>
        </w:rPr>
      </w:pPr>
      <w:bookmarkStart w:id="172" w:name="_DV_M424"/>
      <w:bookmarkStart w:id="173" w:name="_DV_M425"/>
      <w:bookmarkStart w:id="174" w:name="_DV_M426"/>
      <w:bookmarkStart w:id="175" w:name="_DV_M428"/>
      <w:bookmarkEnd w:id="172"/>
      <w:bookmarkEnd w:id="173"/>
      <w:bookmarkEnd w:id="174"/>
      <w:bookmarkEnd w:id="175"/>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rsidR="00FF1F27" w:rsidRDefault="00FF1F27" w:rsidP="002101B8">
      <w:pPr>
        <w:pStyle w:val="BodyTextIndent"/>
        <w:widowControl/>
        <w:tabs>
          <w:tab w:val="left" w:pos="851"/>
        </w:tabs>
        <w:rPr>
          <w:color w:val="000000"/>
          <w:sz w:val="24"/>
          <w:szCs w:val="24"/>
        </w:rPr>
      </w:pPr>
      <w:r w:rsidRPr="00EE2258">
        <w:rPr>
          <w:color w:val="000000"/>
          <w:sz w:val="24"/>
          <w:szCs w:val="24"/>
        </w:rPr>
        <w:lastRenderedPageBreak/>
        <w:t>Avenida Brigadeiro Faria Lima, n° 4440, 11º andar, parte, Itaim Bibi,</w:t>
      </w:r>
      <w:r>
        <w:rPr>
          <w:color w:val="000000"/>
          <w:sz w:val="24"/>
          <w:szCs w:val="24"/>
        </w:rPr>
        <w:t xml:space="preserve"> </w:t>
      </w:r>
    </w:p>
    <w:p w:rsidR="00FF1F27" w:rsidRDefault="00FF1F27" w:rsidP="002101B8">
      <w:pPr>
        <w:pStyle w:val="BodyTextIndent"/>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rsidR="00FF1F27" w:rsidRPr="00C345A0" w:rsidRDefault="00FF1F27" w:rsidP="00FF1F27">
      <w:pPr>
        <w:shd w:val="clear" w:color="auto" w:fill="FFFFFF"/>
        <w:tabs>
          <w:tab w:val="left" w:pos="851"/>
          <w:tab w:val="left" w:pos="1560"/>
        </w:tabs>
        <w:rPr>
          <w:w w:val="0"/>
          <w:lang w:val="pt-PT"/>
        </w:rPr>
      </w:pPr>
      <w:r w:rsidRPr="00C345A0">
        <w:rPr>
          <w:w w:val="0"/>
        </w:rPr>
        <w:t xml:space="preserve">At.: </w:t>
      </w:r>
      <w:r w:rsidRPr="00C345A0">
        <w:rPr>
          <w:smallCaps/>
          <w:color w:val="000000"/>
        </w:rPr>
        <w:t>[</w:t>
      </w:r>
      <w:r w:rsidRPr="00C345A0">
        <w:rPr>
          <w:smallCaps/>
          <w:color w:val="000000"/>
          <w:highlight w:val="yellow"/>
        </w:rPr>
        <w:t>•</w:t>
      </w:r>
      <w:r w:rsidRPr="00C345A0">
        <w:rPr>
          <w:smallCaps/>
          <w:color w:val="000000"/>
        </w:rPr>
        <w:t>]</w:t>
      </w:r>
    </w:p>
    <w:p w:rsidR="00FF1F27" w:rsidRPr="00C345A0" w:rsidRDefault="00FF1F27" w:rsidP="00FF1F27">
      <w:pPr>
        <w:shd w:val="clear" w:color="auto" w:fill="FFFFFF"/>
        <w:tabs>
          <w:tab w:val="left" w:pos="851"/>
          <w:tab w:val="left" w:pos="1560"/>
        </w:tabs>
        <w:rPr>
          <w:w w:val="0"/>
          <w:lang w:val="pt-PT"/>
        </w:rPr>
      </w:pPr>
      <w:r w:rsidRPr="00C345A0">
        <w:rPr>
          <w:w w:val="0"/>
          <w:lang w:val="pt-PT"/>
        </w:rPr>
        <w:t xml:space="preserve">Tel.: </w:t>
      </w:r>
      <w:r w:rsidRPr="00C345A0">
        <w:rPr>
          <w:smallCaps/>
          <w:color w:val="000000"/>
        </w:rPr>
        <w:t>[</w:t>
      </w:r>
      <w:r w:rsidRPr="00C345A0">
        <w:rPr>
          <w:smallCaps/>
          <w:color w:val="000000"/>
          <w:highlight w:val="yellow"/>
        </w:rPr>
        <w:t>•</w:t>
      </w:r>
      <w:r w:rsidRPr="00C345A0">
        <w:rPr>
          <w:smallCaps/>
          <w:color w:val="000000"/>
        </w:rPr>
        <w:t>]</w:t>
      </w:r>
    </w:p>
    <w:p w:rsidR="00FF1F27" w:rsidRPr="00C345A0" w:rsidRDefault="00FF1F27" w:rsidP="00FF1F27">
      <w:pPr>
        <w:shd w:val="clear" w:color="auto" w:fill="FFFFFF"/>
        <w:tabs>
          <w:tab w:val="left" w:pos="851"/>
          <w:tab w:val="left" w:pos="1560"/>
        </w:tabs>
        <w:rPr>
          <w:w w:val="0"/>
        </w:rPr>
      </w:pPr>
      <w:r w:rsidRPr="00C345A0">
        <w:rPr>
          <w:w w:val="0"/>
        </w:rPr>
        <w:t xml:space="preserve">Fax: </w:t>
      </w:r>
      <w:r w:rsidRPr="00C345A0">
        <w:rPr>
          <w:smallCaps/>
          <w:color w:val="000000"/>
        </w:rPr>
        <w:t>[</w:t>
      </w:r>
      <w:r w:rsidRPr="00C345A0">
        <w:rPr>
          <w:smallCaps/>
          <w:color w:val="000000"/>
          <w:highlight w:val="yellow"/>
        </w:rPr>
        <w:t>•</w:t>
      </w:r>
      <w:r w:rsidRPr="00C345A0">
        <w:rPr>
          <w:smallCaps/>
          <w:color w:val="000000"/>
        </w:rPr>
        <w:t>]</w:t>
      </w:r>
    </w:p>
    <w:p w:rsidR="00FF1F27" w:rsidRDefault="00FF1F27" w:rsidP="00FF1F27">
      <w:pPr>
        <w:tabs>
          <w:tab w:val="left" w:pos="851"/>
        </w:tabs>
        <w:rPr>
          <w:color w:val="000000"/>
          <w:w w:val="0"/>
        </w:rPr>
      </w:pPr>
      <w:r w:rsidRPr="00C345A0">
        <w:t xml:space="preserve">Correio Eletrônico: </w:t>
      </w:r>
      <w:r w:rsidRPr="00C345A0">
        <w:rPr>
          <w:smallCaps/>
          <w:color w:val="000000"/>
        </w:rPr>
        <w:t>[</w:t>
      </w:r>
      <w:r w:rsidRPr="00C345A0">
        <w:rPr>
          <w:smallCaps/>
          <w:color w:val="000000"/>
          <w:highlight w:val="yellow"/>
        </w:rPr>
        <w:t>•</w:t>
      </w:r>
      <w:r w:rsidRPr="00C345A0">
        <w:rPr>
          <w:smallCaps/>
          <w:color w:val="000000"/>
        </w:rPr>
        <w:t>]</w:t>
      </w:r>
    </w:p>
    <w:p w:rsidR="00FF1F27" w:rsidRDefault="00FF1F27" w:rsidP="002101B8">
      <w:pPr>
        <w:pStyle w:val="BodyTextIndent"/>
        <w:widowControl/>
        <w:tabs>
          <w:tab w:val="left" w:pos="851"/>
        </w:tabs>
        <w:rPr>
          <w:smallCaps/>
          <w:color w:val="000000"/>
          <w:sz w:val="24"/>
          <w:szCs w:val="24"/>
        </w:rPr>
      </w:pPr>
    </w:p>
    <w:p w:rsidR="00A1283C" w:rsidRPr="00C345A0" w:rsidRDefault="003F4C79" w:rsidP="002101B8">
      <w:pPr>
        <w:pStyle w:val="BodyTextIndent"/>
        <w:widowControl/>
        <w:tabs>
          <w:tab w:val="left" w:pos="851"/>
        </w:tabs>
        <w:rPr>
          <w:color w:val="000000"/>
          <w:w w:val="0"/>
          <w:sz w:val="24"/>
          <w:szCs w:val="24"/>
        </w:rPr>
      </w:pPr>
      <w:r>
        <w:rPr>
          <w:color w:val="000000"/>
          <w:w w:val="0"/>
          <w:sz w:val="24"/>
          <w:szCs w:val="24"/>
        </w:rPr>
        <w:t>10</w:t>
      </w:r>
      <w:r w:rsidR="00320ECE" w:rsidRPr="00C345A0">
        <w:rPr>
          <w:color w:val="000000"/>
          <w:w w:val="0"/>
          <w:sz w:val="24"/>
          <w:szCs w:val="24"/>
        </w:rPr>
        <w:t>.1.2.</w:t>
      </w:r>
      <w:r w:rsidR="00320ECE" w:rsidRPr="00C345A0">
        <w:rPr>
          <w:color w:val="000000"/>
          <w:w w:val="0"/>
          <w:sz w:val="24"/>
          <w:szCs w:val="24"/>
        </w:rPr>
        <w:tab/>
      </w:r>
      <w:r w:rsidR="00A1283C" w:rsidRPr="00C345A0">
        <w:rPr>
          <w:color w:val="000000"/>
          <w:w w:val="0"/>
          <w:sz w:val="24"/>
          <w:szCs w:val="24"/>
        </w:rPr>
        <w:t>As comunicações serão consideradas entregues quando recebidas sob protocolo ou com “aviso de recebimento” expedido pela Empresa Brasileira de Correios, por fax ou por telegrama nos endereços acima. Os originais dos documentos enviados por fax deverão ser encaminhados para os endereços acima em até 2 (dois) dias úteis após o envio da mensagem.</w:t>
      </w:r>
    </w:p>
    <w:p w:rsidR="00A1283C" w:rsidRPr="00C345A0" w:rsidRDefault="00A1283C" w:rsidP="002101B8">
      <w:pPr>
        <w:tabs>
          <w:tab w:val="left" w:pos="851"/>
        </w:tabs>
        <w:rPr>
          <w:color w:val="000000"/>
          <w:w w:val="0"/>
        </w:rPr>
      </w:pPr>
    </w:p>
    <w:p w:rsidR="00A1283C" w:rsidRPr="00C345A0" w:rsidRDefault="003F4C79" w:rsidP="002101B8">
      <w:pPr>
        <w:tabs>
          <w:tab w:val="left" w:pos="851"/>
        </w:tabs>
        <w:jc w:val="both"/>
        <w:rPr>
          <w:b/>
          <w:color w:val="000000"/>
          <w:w w:val="0"/>
        </w:rPr>
      </w:pPr>
      <w:bookmarkStart w:id="176" w:name="_DV_M429"/>
      <w:bookmarkEnd w:id="176"/>
      <w:r w:rsidRPr="000B13C1">
        <w:rPr>
          <w:color w:val="000000"/>
          <w:w w:val="0"/>
        </w:rPr>
        <w:t>10</w:t>
      </w:r>
      <w:r w:rsidR="00A1283C" w:rsidRPr="000B13C1">
        <w:rPr>
          <w:color w:val="000000"/>
          <w:w w:val="0"/>
        </w:rPr>
        <w:t>.2.</w:t>
      </w:r>
      <w:r w:rsidR="00A1283C" w:rsidRPr="000B13C1">
        <w:rPr>
          <w:color w:val="000000"/>
          <w:w w:val="0"/>
        </w:rPr>
        <w:tab/>
      </w:r>
      <w:r w:rsidR="00A1283C" w:rsidRPr="00C345A0">
        <w:rPr>
          <w:b/>
          <w:color w:val="000000"/>
          <w:w w:val="0"/>
        </w:rPr>
        <w:t>Renúncia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177" w:name="_DV_M430"/>
      <w:bookmarkEnd w:id="177"/>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595022" w:rsidRPr="00C345A0" w:rsidRDefault="00595022" w:rsidP="002101B8">
      <w:pPr>
        <w:tabs>
          <w:tab w:val="left" w:pos="851"/>
        </w:tabs>
      </w:pPr>
    </w:p>
    <w:p w:rsidR="00A1283C" w:rsidRPr="00C345A0" w:rsidRDefault="003F4C79" w:rsidP="002101B8">
      <w:pPr>
        <w:tabs>
          <w:tab w:val="left" w:pos="851"/>
        </w:tabs>
        <w:jc w:val="both"/>
        <w:rPr>
          <w:b/>
          <w:color w:val="000000"/>
          <w:w w:val="0"/>
        </w:rPr>
      </w:pPr>
      <w:r w:rsidRPr="000B13C1">
        <w:rPr>
          <w:color w:val="000000"/>
          <w:w w:val="0"/>
        </w:rPr>
        <w:t>10</w:t>
      </w:r>
      <w:r w:rsidR="00A1283C" w:rsidRPr="000B13C1">
        <w:rPr>
          <w:color w:val="000000"/>
          <w:w w:val="0"/>
        </w:rPr>
        <w:t>.3.</w:t>
      </w:r>
      <w:r w:rsidR="00A1283C" w:rsidRPr="000B13C1">
        <w:rPr>
          <w:color w:val="000000"/>
          <w:w w:val="0"/>
        </w:rPr>
        <w:tab/>
      </w:r>
      <w:r w:rsidR="00A1283C" w:rsidRPr="00C345A0">
        <w:rPr>
          <w:b/>
          <w:color w:val="000000"/>
          <w:w w:val="0"/>
        </w:rPr>
        <w:t>Custos de Registro</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rsidR="00F458A8" w:rsidRPr="00C345A0" w:rsidRDefault="00F458A8" w:rsidP="002101B8">
      <w:pPr>
        <w:tabs>
          <w:tab w:val="left" w:pos="851"/>
        </w:tabs>
        <w:rPr>
          <w:color w:val="000000"/>
        </w:rPr>
      </w:pPr>
    </w:p>
    <w:p w:rsidR="00A1283C" w:rsidRPr="00C345A0" w:rsidRDefault="003F4C79" w:rsidP="00E05EB7">
      <w:pPr>
        <w:tabs>
          <w:tab w:val="left" w:pos="851"/>
        </w:tabs>
        <w:jc w:val="both"/>
        <w:rPr>
          <w:b/>
          <w:color w:val="000000"/>
          <w:w w:val="0"/>
        </w:rPr>
      </w:pPr>
      <w:bookmarkStart w:id="178" w:name="_DV_M431"/>
      <w:bookmarkEnd w:id="178"/>
      <w:r w:rsidRPr="000B13C1">
        <w:rPr>
          <w:color w:val="000000"/>
          <w:w w:val="0"/>
        </w:rPr>
        <w:t>10</w:t>
      </w:r>
      <w:r w:rsidR="00A1283C" w:rsidRPr="000B13C1">
        <w:rPr>
          <w:color w:val="000000"/>
          <w:w w:val="0"/>
        </w:rPr>
        <w:t>.4.</w:t>
      </w:r>
      <w:r w:rsidR="00A1283C" w:rsidRPr="000B13C1">
        <w:rPr>
          <w:color w:val="000000"/>
          <w:w w:val="0"/>
        </w:rPr>
        <w:tab/>
      </w:r>
      <w:r w:rsidR="00A1283C" w:rsidRPr="00C345A0">
        <w:rPr>
          <w:b/>
          <w:color w:val="000000"/>
          <w:w w:val="0"/>
        </w:rPr>
        <w:t>Lei Aplicável</w:t>
      </w:r>
    </w:p>
    <w:p w:rsidR="00A1283C" w:rsidRPr="00C345A0" w:rsidRDefault="00A1283C" w:rsidP="002101B8">
      <w:pPr>
        <w:tabs>
          <w:tab w:val="left" w:pos="851"/>
          <w:tab w:val="left" w:pos="2833"/>
        </w:tabs>
        <w:rPr>
          <w:color w:val="000000"/>
          <w:w w:val="0"/>
        </w:rPr>
      </w:pPr>
    </w:p>
    <w:p w:rsidR="00A1283C" w:rsidRPr="00C345A0" w:rsidRDefault="00A1283C" w:rsidP="002101B8">
      <w:pPr>
        <w:tabs>
          <w:tab w:val="left" w:pos="851"/>
        </w:tabs>
        <w:rPr>
          <w:color w:val="000000"/>
          <w:w w:val="0"/>
        </w:rPr>
      </w:pPr>
      <w:bookmarkStart w:id="179" w:name="_DV_M432"/>
      <w:bookmarkEnd w:id="179"/>
      <w:r w:rsidRPr="00C345A0">
        <w:rPr>
          <w:color w:val="000000"/>
          <w:w w:val="0"/>
        </w:rPr>
        <w:t>Esta Escritura é regida pelas Leis da República Federativa do Brasil.</w:t>
      </w:r>
    </w:p>
    <w:p w:rsidR="00631872" w:rsidRPr="00C345A0" w:rsidRDefault="00631872" w:rsidP="002101B8">
      <w:pPr>
        <w:tabs>
          <w:tab w:val="left" w:pos="851"/>
        </w:tabs>
        <w:rPr>
          <w:color w:val="000000"/>
          <w:w w:val="0"/>
        </w:rPr>
      </w:pPr>
    </w:p>
    <w:p w:rsidR="00F458A8" w:rsidRPr="00C345A0" w:rsidRDefault="003F4C79" w:rsidP="008B11FE">
      <w:pPr>
        <w:tabs>
          <w:tab w:val="left" w:pos="851"/>
        </w:tabs>
        <w:jc w:val="both"/>
        <w:rPr>
          <w:b/>
          <w:color w:val="000000"/>
          <w:w w:val="0"/>
        </w:rPr>
      </w:pPr>
      <w:r w:rsidRPr="000B13C1">
        <w:rPr>
          <w:color w:val="000000"/>
          <w:w w:val="0"/>
        </w:rPr>
        <w:t>10</w:t>
      </w:r>
      <w:r w:rsidR="00631872" w:rsidRPr="000B13C1">
        <w:rPr>
          <w:color w:val="000000"/>
          <w:w w:val="0"/>
        </w:rPr>
        <w:t>.5.</w:t>
      </w:r>
      <w:r w:rsidR="00631872" w:rsidRPr="000B13C1">
        <w:rPr>
          <w:color w:val="000000"/>
          <w:w w:val="0"/>
        </w:rPr>
        <w:tab/>
      </w:r>
      <w:r w:rsidR="00F458A8" w:rsidRPr="00C345A0">
        <w:rPr>
          <w:b/>
          <w:color w:val="000000"/>
          <w:w w:val="0"/>
        </w:rPr>
        <w:t xml:space="preserve">Irrevogabilidade </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rsidR="00F458A8" w:rsidRPr="00C345A0" w:rsidRDefault="00F458A8" w:rsidP="00F458A8">
      <w:pPr>
        <w:ind w:left="720" w:hanging="720"/>
        <w:jc w:val="both"/>
      </w:pPr>
    </w:p>
    <w:p w:rsidR="00F458A8" w:rsidRPr="00C345A0" w:rsidRDefault="003F4C79" w:rsidP="008B11FE">
      <w:pPr>
        <w:tabs>
          <w:tab w:val="left" w:pos="851"/>
        </w:tabs>
        <w:jc w:val="both"/>
        <w:rPr>
          <w:b/>
          <w:color w:val="000000"/>
          <w:w w:val="0"/>
        </w:rPr>
      </w:pPr>
      <w:r w:rsidRPr="000B13C1">
        <w:rPr>
          <w:color w:val="000000"/>
          <w:w w:val="0"/>
        </w:rPr>
        <w:t>10</w:t>
      </w:r>
      <w:r w:rsidR="00631872" w:rsidRPr="000B13C1">
        <w:rPr>
          <w:color w:val="000000"/>
          <w:w w:val="0"/>
        </w:rPr>
        <w:t>.6.</w:t>
      </w:r>
      <w:r w:rsidR="00631872" w:rsidRPr="000B13C1">
        <w:rPr>
          <w:color w:val="000000"/>
          <w:w w:val="0"/>
        </w:rPr>
        <w:tab/>
      </w:r>
      <w:r w:rsidR="00F458A8" w:rsidRPr="00C345A0">
        <w:rPr>
          <w:b/>
          <w:color w:val="000000"/>
          <w:w w:val="0"/>
        </w:rPr>
        <w:t xml:space="preserve">Independência das Disposições da </w:t>
      </w:r>
      <w:r w:rsidR="000F0C8A">
        <w:rPr>
          <w:b/>
          <w:color w:val="000000"/>
          <w:w w:val="0"/>
        </w:rPr>
        <w:t>Escritura</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458A8" w:rsidRPr="00C345A0" w:rsidRDefault="00F458A8" w:rsidP="00F458A8">
      <w:pPr>
        <w:ind w:left="720" w:hanging="720"/>
        <w:jc w:val="both"/>
      </w:pPr>
    </w:p>
    <w:p w:rsidR="00F458A8" w:rsidRPr="00C345A0" w:rsidRDefault="003F4C79" w:rsidP="008B11FE">
      <w:pPr>
        <w:tabs>
          <w:tab w:val="left" w:pos="851"/>
        </w:tabs>
        <w:jc w:val="both"/>
        <w:rPr>
          <w:b/>
          <w:color w:val="000000"/>
          <w:w w:val="0"/>
        </w:rPr>
      </w:pPr>
      <w:r w:rsidRPr="000B13C1">
        <w:rPr>
          <w:color w:val="000000"/>
          <w:w w:val="0"/>
        </w:rPr>
        <w:lastRenderedPageBreak/>
        <w:t>10</w:t>
      </w:r>
      <w:r w:rsidR="00631872" w:rsidRPr="000B13C1">
        <w:rPr>
          <w:color w:val="000000"/>
          <w:w w:val="0"/>
        </w:rPr>
        <w:t>.7.</w:t>
      </w:r>
      <w:r w:rsidR="00631872" w:rsidRPr="000B13C1">
        <w:rPr>
          <w:color w:val="000000"/>
          <w:w w:val="0"/>
        </w:rPr>
        <w:tab/>
      </w:r>
      <w:r w:rsidR="00F458A8" w:rsidRPr="00C345A0">
        <w:rPr>
          <w:b/>
          <w:color w:val="000000"/>
          <w:w w:val="0"/>
        </w:rPr>
        <w:t>Título Executivo Extrajudicial</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II, do Código de Processo Civil.</w:t>
      </w:r>
      <w:r w:rsidR="000A0CB2" w:rsidRPr="00C345A0">
        <w:rPr>
          <w:color w:val="000000"/>
          <w:w w:val="0"/>
        </w:rPr>
        <w:t xml:space="preserve"> </w:t>
      </w:r>
    </w:p>
    <w:p w:rsidR="00F458A8" w:rsidRPr="00C345A0" w:rsidRDefault="00F458A8" w:rsidP="002101B8">
      <w:pPr>
        <w:tabs>
          <w:tab w:val="left" w:pos="851"/>
        </w:tabs>
        <w:rPr>
          <w:color w:val="000000"/>
          <w:w w:val="0"/>
        </w:rPr>
      </w:pPr>
    </w:p>
    <w:p w:rsidR="00A1283C" w:rsidRPr="00C345A0" w:rsidRDefault="003F4C79" w:rsidP="002101B8">
      <w:pPr>
        <w:pStyle w:val="Heading4"/>
        <w:tabs>
          <w:tab w:val="left" w:pos="851"/>
        </w:tabs>
        <w:ind w:firstLine="0"/>
        <w:rPr>
          <w:color w:val="000000"/>
          <w:w w:val="0"/>
        </w:rPr>
      </w:pPr>
      <w:bookmarkStart w:id="180" w:name="_DV_M433"/>
      <w:bookmarkEnd w:id="180"/>
      <w:r w:rsidRPr="000B13C1">
        <w:rPr>
          <w:b w:val="0"/>
          <w:color w:val="000000"/>
          <w:w w:val="0"/>
        </w:rPr>
        <w:t>10</w:t>
      </w:r>
      <w:r w:rsidR="00A1283C" w:rsidRPr="000B13C1">
        <w:rPr>
          <w:b w:val="0"/>
          <w:color w:val="000000"/>
          <w:w w:val="0"/>
        </w:rPr>
        <w:t>.</w:t>
      </w:r>
      <w:r w:rsidR="00F458A8" w:rsidRPr="000B13C1">
        <w:rPr>
          <w:b w:val="0"/>
          <w:color w:val="000000"/>
          <w:w w:val="0"/>
        </w:rPr>
        <w:t>8</w:t>
      </w:r>
      <w:r w:rsidR="00A1283C" w:rsidRPr="000B13C1">
        <w:rPr>
          <w:b w:val="0"/>
          <w:color w:val="000000"/>
          <w:w w:val="0"/>
        </w:rPr>
        <w:t>.</w:t>
      </w:r>
      <w:r w:rsidR="00A1283C" w:rsidRPr="000B13C1">
        <w:rPr>
          <w:b w:val="0"/>
          <w:color w:val="000000"/>
          <w:w w:val="0"/>
        </w:rPr>
        <w:tab/>
      </w:r>
      <w:r w:rsidR="00A1283C" w:rsidRPr="00C345A0">
        <w:rPr>
          <w:color w:val="000000"/>
          <w:w w:val="0"/>
        </w:rPr>
        <w:t>Foro</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both"/>
        <w:rPr>
          <w:color w:val="000000"/>
          <w:w w:val="0"/>
        </w:rPr>
      </w:pPr>
      <w:bookmarkStart w:id="181" w:name="_DV_M434"/>
      <w:bookmarkEnd w:id="181"/>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182" w:name="_DV_M435"/>
      <w:bookmarkEnd w:id="182"/>
      <w:r w:rsidRPr="00C345A0">
        <w:rPr>
          <w:color w:val="000000"/>
          <w:w w:val="0"/>
        </w:rPr>
        <w:t>Estando assim, as partes, certas e ajustadas, firmam o presente instrumento, em 4 (quatro) vias de igual teor e forma, juntamente com 2 (duas) testemunhas, que também o assinam.</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center"/>
        <w:rPr>
          <w:color w:val="000000"/>
          <w:w w:val="0"/>
        </w:rPr>
      </w:pPr>
      <w:bookmarkStart w:id="183" w:name="_DV_M436"/>
      <w:bookmarkEnd w:id="183"/>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r w:rsidR="00B10563" w:rsidRPr="00C345A0">
        <w:rPr>
          <w:color w:val="000000"/>
          <w:w w:val="0"/>
        </w:rPr>
        <w:br w:type="page"/>
      </w:r>
    </w:p>
    <w:p w:rsidR="00A1283C" w:rsidRPr="00C345A0" w:rsidRDefault="00A1283C" w:rsidP="002101B8">
      <w:pPr>
        <w:widowControl w:val="0"/>
        <w:tabs>
          <w:tab w:val="left" w:pos="851"/>
          <w:tab w:val="left" w:pos="5387"/>
        </w:tabs>
        <w:rPr>
          <w:i/>
        </w:rPr>
      </w:pPr>
      <w:r w:rsidRPr="00C345A0">
        <w:rPr>
          <w:i/>
        </w:rPr>
        <w:lastRenderedPageBreak/>
        <w:t>Página de Assinaturas</w:t>
      </w:r>
    </w:p>
    <w:p w:rsidR="00ED5256" w:rsidRPr="00C345A0" w:rsidRDefault="00ED5256" w:rsidP="00173EC7">
      <w:pPr>
        <w:tabs>
          <w:tab w:val="left" w:pos="851"/>
        </w:tabs>
        <w:rPr>
          <w:color w:val="000000"/>
          <w:w w:val="0"/>
        </w:rPr>
      </w:pPr>
    </w:p>
    <w:p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rsidR="00ED5256" w:rsidRPr="00C345A0" w:rsidRDefault="00ED5256" w:rsidP="00ED5256">
      <w:pPr>
        <w:tabs>
          <w:tab w:val="left" w:pos="851"/>
        </w:tabs>
        <w:jc w:val="both"/>
      </w:pPr>
    </w:p>
    <w:p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D96122" w:rsidRPr="00C345A0" w:rsidRDefault="00EE2258" w:rsidP="00C91544">
            <w:pPr>
              <w:tabs>
                <w:tab w:val="left" w:pos="851"/>
              </w:tabs>
              <w:jc w:val="center"/>
              <w:rPr>
                <w:color w:val="000000"/>
              </w:rPr>
            </w:pPr>
            <w:r w:rsidRPr="00EE2258">
              <w:rPr>
                <w:b/>
                <w:color w:val="000000"/>
              </w:rPr>
              <w:t>RB CAPITAL COMPANHIA DE SECURITIZAÇÃO</w:t>
            </w:r>
            <w:r w:rsidRPr="00C345A0">
              <w:rPr>
                <w:color w:val="000000"/>
              </w:rPr>
              <w:t xml:space="preserve"> </w:t>
            </w: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tabs>
          <w:tab w:val="left" w:pos="851"/>
        </w:tabs>
        <w:jc w:val="center"/>
        <w:rPr>
          <w:color w:val="000000"/>
          <w:w w:val="0"/>
        </w:rPr>
      </w:pPr>
    </w:p>
    <w:p w:rsidR="00ED5256" w:rsidRPr="00C345A0" w:rsidRDefault="00ED5256" w:rsidP="00ED5256">
      <w:pPr>
        <w:tabs>
          <w:tab w:val="left" w:pos="851"/>
        </w:tabs>
        <w:jc w:val="both"/>
        <w:rPr>
          <w:color w:val="000000"/>
          <w:u w:val="single"/>
        </w:rPr>
      </w:pPr>
      <w:bookmarkStart w:id="184" w:name="_DV_M446"/>
      <w:bookmarkEnd w:id="184"/>
    </w:p>
    <w:p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rsidR="00ED5256" w:rsidRPr="00C345A0" w:rsidRDefault="00ED5256" w:rsidP="00ED5256">
      <w:pPr>
        <w:tabs>
          <w:tab w:val="left" w:pos="851"/>
        </w:tabs>
        <w:jc w:val="both"/>
        <w:rPr>
          <w:color w:val="000000"/>
        </w:rPr>
      </w:pPr>
    </w:p>
    <w:p w:rsidR="00D96122" w:rsidRPr="00C345A0" w:rsidRDefault="00D96122" w:rsidP="00ED5256">
      <w:pPr>
        <w:tabs>
          <w:tab w:val="left" w:pos="851"/>
        </w:tabs>
        <w:jc w:val="both"/>
        <w:rPr>
          <w:color w:val="000000"/>
        </w:rPr>
      </w:pPr>
    </w:p>
    <w:p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rsidR="00D96122" w:rsidRPr="00C345A0" w:rsidRDefault="00D96122" w:rsidP="00C91544">
            <w:pPr>
              <w:tabs>
                <w:tab w:val="left" w:pos="851"/>
              </w:tabs>
              <w:jc w:val="both"/>
              <w:rPr>
                <w:color w:val="000000"/>
              </w:rPr>
            </w:pPr>
            <w:r w:rsidRPr="00C345A0">
              <w:rPr>
                <w:color w:val="000000"/>
              </w:rPr>
              <w:t>CPF:</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D96122" w:rsidRPr="00C345A0" w:rsidRDefault="00D96122" w:rsidP="00D96122">
            <w:pPr>
              <w:tabs>
                <w:tab w:val="left" w:pos="851"/>
              </w:tabs>
              <w:jc w:val="both"/>
              <w:rPr>
                <w:color w:val="000000"/>
              </w:rPr>
            </w:pPr>
            <w:r w:rsidRPr="00C345A0">
              <w:rPr>
                <w:color w:val="000000"/>
              </w:rPr>
              <w:t>Nome:</w:t>
            </w:r>
          </w:p>
          <w:p w:rsidR="00D96122" w:rsidRPr="00C345A0" w:rsidRDefault="00D96122" w:rsidP="00D96122">
            <w:pPr>
              <w:tabs>
                <w:tab w:val="left" w:pos="851"/>
              </w:tabs>
              <w:jc w:val="both"/>
              <w:rPr>
                <w:color w:val="000000"/>
              </w:rPr>
            </w:pPr>
            <w:r w:rsidRPr="00C345A0">
              <w:rPr>
                <w:color w:val="000000"/>
              </w:rPr>
              <w:t>RG:</w:t>
            </w:r>
          </w:p>
          <w:p w:rsidR="00ED5256" w:rsidRPr="00C345A0" w:rsidRDefault="00D96122" w:rsidP="00D96122">
            <w:pPr>
              <w:tabs>
                <w:tab w:val="left" w:pos="851"/>
              </w:tabs>
              <w:jc w:val="both"/>
              <w:rPr>
                <w:color w:val="000000"/>
              </w:rPr>
            </w:pPr>
            <w:r w:rsidRPr="00C345A0">
              <w:rPr>
                <w:color w:val="000000"/>
              </w:rPr>
              <w:t>CPF:</w:t>
            </w:r>
          </w:p>
        </w:tc>
      </w:tr>
    </w:tbl>
    <w:p w:rsidR="00ED5256" w:rsidRPr="00C345A0" w:rsidRDefault="00ED5256" w:rsidP="00ED5256">
      <w:pPr>
        <w:pStyle w:val="DeltaViewTableBody"/>
        <w:tabs>
          <w:tab w:val="left" w:pos="851"/>
        </w:tabs>
        <w:rPr>
          <w:rFonts w:ascii="Times New Roman" w:hAnsi="Times New Roman" w:cs="Times New Roman"/>
          <w:color w:val="000000"/>
          <w:lang w:val="pt-PT"/>
        </w:rPr>
      </w:pPr>
    </w:p>
    <w:p w:rsidR="002B64AD" w:rsidRPr="00C345A0" w:rsidRDefault="002B64AD">
      <w:pPr>
        <w:tabs>
          <w:tab w:val="left" w:pos="851"/>
        </w:tabs>
        <w:jc w:val="center"/>
        <w:rPr>
          <w:b/>
          <w:color w:val="000000"/>
          <w:lang w:val="pt-PT"/>
        </w:rPr>
        <w:sectPr w:rsidR="002B64AD" w:rsidRPr="00C345A0" w:rsidSect="005F638F">
          <w:headerReference w:type="default" r:id="rId36"/>
          <w:pgSz w:w="12240" w:h="15840" w:code="1"/>
          <w:pgMar w:top="2003" w:right="1418" w:bottom="1418" w:left="1418" w:header="720" w:footer="720" w:gutter="0"/>
          <w:cols w:space="720"/>
          <w:noEndnote/>
          <w:titlePg/>
          <w:docGrid w:linePitch="326"/>
        </w:sectPr>
      </w:pPr>
    </w:p>
    <w:p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rsidR="002B64AD" w:rsidRPr="00C345A0" w:rsidRDefault="002B64AD">
      <w:pPr>
        <w:tabs>
          <w:tab w:val="left" w:pos="851"/>
        </w:tabs>
        <w:jc w:val="center"/>
        <w:rPr>
          <w:b/>
          <w:color w:val="000000"/>
          <w:lang w:val="pt-PT"/>
        </w:rPr>
      </w:pPr>
    </w:p>
    <w:p w:rsidR="00FC5018" w:rsidRPr="00C345A0" w:rsidRDefault="00FC5018">
      <w:pPr>
        <w:tabs>
          <w:tab w:val="left" w:pos="851"/>
        </w:tabs>
        <w:jc w:val="center"/>
        <w:rPr>
          <w:b/>
          <w:color w:val="000000"/>
          <w:lang w:val="pt-PT"/>
        </w:rPr>
      </w:pPr>
    </w:p>
    <w:tbl>
      <w:tblPr>
        <w:tblW w:w="1446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426"/>
        <w:gridCol w:w="1843"/>
        <w:gridCol w:w="2552"/>
        <w:gridCol w:w="1842"/>
        <w:gridCol w:w="2977"/>
        <w:gridCol w:w="1134"/>
        <w:gridCol w:w="1985"/>
        <w:gridCol w:w="1701"/>
      </w:tblGrid>
      <w:tr w:rsidR="00173EC7" w:rsidRPr="00C345A0" w:rsidTr="00FC5018">
        <w:trPr>
          <w:trHeight w:val="300"/>
          <w:jc w:val="center"/>
        </w:trPr>
        <w:tc>
          <w:tcPr>
            <w:tcW w:w="426" w:type="dxa"/>
            <w:vMerge w:val="restart"/>
            <w:shd w:val="clear" w:color="auto" w:fill="D9D9D9" w:themeFill="background1" w:themeFillShade="D9"/>
          </w:tcPr>
          <w:p w:rsidR="00FC5018" w:rsidRPr="00C345A0" w:rsidRDefault="00FC5018" w:rsidP="00FC5018">
            <w:pPr>
              <w:widowControl w:val="0"/>
              <w:tabs>
                <w:tab w:val="left" w:pos="851"/>
              </w:tabs>
              <w:suppressAutoHyphens/>
              <w:jc w:val="center"/>
              <w:rPr>
                <w:b/>
                <w:sz w:val="16"/>
                <w:szCs w:val="16"/>
              </w:rPr>
            </w:pPr>
          </w:p>
        </w:tc>
        <w:tc>
          <w:tcPr>
            <w:tcW w:w="1843"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DENOMINAÇÃO</w:t>
            </w:r>
          </w:p>
        </w:tc>
        <w:tc>
          <w:tcPr>
            <w:tcW w:w="2552"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ENDEREÇO</w:t>
            </w:r>
          </w:p>
        </w:tc>
        <w:tc>
          <w:tcPr>
            <w:tcW w:w="1842"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MATRÍCULA</w:t>
            </w:r>
          </w:p>
        </w:tc>
        <w:tc>
          <w:tcPr>
            <w:tcW w:w="2977"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SPE/</w:t>
            </w:r>
            <w:r w:rsidRPr="00C345A0">
              <w:rPr>
                <w:b/>
                <w:sz w:val="16"/>
                <w:szCs w:val="16"/>
              </w:rPr>
              <w:t>CNPJ</w:t>
            </w:r>
          </w:p>
        </w:tc>
        <w:tc>
          <w:tcPr>
            <w:tcW w:w="1134"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sz w:val="16"/>
                <w:szCs w:val="16"/>
              </w:rPr>
              <w:t>% lastro</w:t>
            </w:r>
          </w:p>
        </w:tc>
        <w:tc>
          <w:tcPr>
            <w:tcW w:w="3686" w:type="dxa"/>
            <w:gridSpan w:val="2"/>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sz w:val="16"/>
                <w:szCs w:val="16"/>
              </w:rPr>
              <w:t>Cronograma estimado</w:t>
            </w:r>
          </w:p>
        </w:tc>
      </w:tr>
      <w:tr w:rsidR="00173EC7" w:rsidRPr="00C345A0" w:rsidTr="00FC5018">
        <w:trPr>
          <w:trHeight w:val="300"/>
          <w:jc w:val="center"/>
        </w:trPr>
        <w:tc>
          <w:tcPr>
            <w:tcW w:w="426" w:type="dxa"/>
            <w:vMerge/>
            <w:shd w:val="clear" w:color="auto" w:fill="D9D9D9" w:themeFill="background1" w:themeFillShade="D9"/>
          </w:tcPr>
          <w:p w:rsidR="00FC5018" w:rsidRPr="00C345A0" w:rsidRDefault="00FC5018" w:rsidP="00FC5018">
            <w:pPr>
              <w:widowControl w:val="0"/>
              <w:tabs>
                <w:tab w:val="left" w:pos="851"/>
              </w:tabs>
              <w:suppressAutoHyphens/>
              <w:jc w:val="center"/>
              <w:rPr>
                <w:b/>
                <w:sz w:val="16"/>
                <w:szCs w:val="16"/>
              </w:rPr>
            </w:pPr>
          </w:p>
        </w:tc>
        <w:tc>
          <w:tcPr>
            <w:tcW w:w="1843"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2552" w:type="dxa"/>
            <w:vMerge/>
            <w:noWrap/>
            <w:tcMar>
              <w:top w:w="0" w:type="dxa"/>
              <w:left w:w="70" w:type="dxa"/>
              <w:bottom w:w="0" w:type="dxa"/>
              <w:right w:w="70" w:type="dxa"/>
            </w:tcMar>
            <w:vAlign w:val="center"/>
          </w:tcPr>
          <w:p w:rsidR="00FC5018" w:rsidRPr="00C345A0" w:rsidRDefault="00FC5018" w:rsidP="00173EC7">
            <w:pPr>
              <w:widowControl w:val="0"/>
              <w:tabs>
                <w:tab w:val="left" w:pos="851"/>
              </w:tabs>
              <w:suppressAutoHyphens/>
              <w:jc w:val="both"/>
              <w:rPr>
                <w:b/>
                <w:sz w:val="16"/>
                <w:szCs w:val="16"/>
              </w:rPr>
            </w:pPr>
          </w:p>
        </w:tc>
        <w:tc>
          <w:tcPr>
            <w:tcW w:w="1842"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2977"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1134"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1985" w:type="dxa"/>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bCs/>
                <w:sz w:val="16"/>
                <w:szCs w:val="16"/>
              </w:rPr>
              <w:t xml:space="preserve">Valor gasto em </w:t>
            </w:r>
            <w:r w:rsidRPr="00C345A0">
              <w:rPr>
                <w:b/>
                <w:sz w:val="16"/>
                <w:szCs w:val="16"/>
              </w:rPr>
              <w:t>12 meses</w:t>
            </w:r>
            <w:r w:rsidRPr="00C345A0">
              <w:rPr>
                <w:b/>
                <w:bCs/>
                <w:sz w:val="16"/>
                <w:szCs w:val="16"/>
              </w:rPr>
              <w:t xml:space="preserve"> (R$)</w:t>
            </w:r>
          </w:p>
        </w:tc>
        <w:tc>
          <w:tcPr>
            <w:tcW w:w="1701" w:type="dxa"/>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bCs/>
                <w:sz w:val="16"/>
                <w:szCs w:val="16"/>
              </w:rPr>
              <w:t xml:space="preserve">Valor gasto em </w:t>
            </w:r>
            <w:r w:rsidRPr="00C345A0">
              <w:rPr>
                <w:b/>
                <w:sz w:val="16"/>
                <w:szCs w:val="16"/>
              </w:rPr>
              <w:t>12 a 24 meses</w:t>
            </w:r>
            <w:r w:rsidRPr="00C345A0">
              <w:rPr>
                <w:b/>
                <w:bCs/>
                <w:sz w:val="16"/>
                <w:szCs w:val="16"/>
              </w:rPr>
              <w:t xml:space="preserve"> (R$)</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ListParagraph"/>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173EC7" w:rsidRPr="00C345A0" w:rsidTr="00FC5018">
        <w:trPr>
          <w:trHeight w:val="510"/>
          <w:jc w:val="center"/>
        </w:trPr>
        <w:tc>
          <w:tcPr>
            <w:tcW w:w="9640" w:type="dxa"/>
            <w:gridSpan w:val="5"/>
            <w:shd w:val="clear" w:color="auto" w:fill="D9D9D9" w:themeFill="background1" w:themeFillShade="D9"/>
            <w:vAlign w:val="center"/>
          </w:tcPr>
          <w:p w:rsidR="00FC5018" w:rsidRPr="00C345A0" w:rsidRDefault="00FC5018" w:rsidP="00FC5018">
            <w:pPr>
              <w:jc w:val="center"/>
              <w:rPr>
                <w:b/>
                <w:sz w:val="16"/>
                <w:szCs w:val="16"/>
              </w:rPr>
            </w:pPr>
            <w:r w:rsidRPr="00C345A0">
              <w:rPr>
                <w:b/>
                <w:sz w:val="16"/>
                <w:szCs w:val="16"/>
              </w:rPr>
              <w:t>TOTAL</w:t>
            </w:r>
          </w:p>
        </w:tc>
        <w:tc>
          <w:tcPr>
            <w:tcW w:w="1134" w:type="dxa"/>
            <w:shd w:val="clear" w:color="auto" w:fill="D9D9D9" w:themeFill="background1" w:themeFillShade="D9"/>
            <w:noWrap/>
            <w:tcMar>
              <w:top w:w="0" w:type="dxa"/>
              <w:left w:w="70" w:type="dxa"/>
              <w:bottom w:w="0" w:type="dxa"/>
              <w:right w:w="70" w:type="dxa"/>
            </w:tcMar>
            <w:vAlign w:val="center"/>
          </w:tcPr>
          <w:p w:rsidR="00FC5018" w:rsidRPr="00C345A0" w:rsidRDefault="00FC5018" w:rsidP="00FC5018">
            <w:pPr>
              <w:jc w:val="center"/>
              <w:rPr>
                <w:b/>
                <w:sz w:val="16"/>
                <w:szCs w:val="16"/>
              </w:rPr>
            </w:pPr>
            <w:r w:rsidRPr="00C345A0">
              <w:rPr>
                <w:b/>
                <w:sz w:val="16"/>
                <w:szCs w:val="16"/>
              </w:rPr>
              <w:t>100%</w:t>
            </w:r>
          </w:p>
        </w:tc>
        <w:tc>
          <w:tcPr>
            <w:tcW w:w="3686" w:type="dxa"/>
            <w:gridSpan w:val="2"/>
            <w:shd w:val="clear" w:color="auto" w:fill="D9D9D9" w:themeFill="background1" w:themeFillShade="D9"/>
            <w:vAlign w:val="center"/>
          </w:tcPr>
          <w:p w:rsidR="00FC5018" w:rsidRPr="00C345A0" w:rsidRDefault="00FC5018" w:rsidP="007A0769">
            <w:pPr>
              <w:jc w:val="center"/>
              <w:rPr>
                <w:b/>
                <w:sz w:val="16"/>
                <w:szCs w:val="16"/>
              </w:rPr>
            </w:pPr>
            <w:r w:rsidRPr="00C345A0">
              <w:rPr>
                <w:b/>
                <w:sz w:val="16"/>
                <w:szCs w:val="16"/>
              </w:rPr>
              <w:t xml:space="preserve">R$ </w:t>
            </w:r>
            <w:r w:rsidR="003F4C79" w:rsidRPr="00C345A0">
              <w:rPr>
                <w:smallCaps/>
                <w:color w:val="000000"/>
                <w:sz w:val="16"/>
                <w:szCs w:val="16"/>
              </w:rPr>
              <w:t>[</w:t>
            </w:r>
            <w:r w:rsidR="003F4C79" w:rsidRPr="00C345A0">
              <w:rPr>
                <w:smallCaps/>
                <w:color w:val="000000"/>
                <w:sz w:val="16"/>
                <w:szCs w:val="16"/>
                <w:highlight w:val="yellow"/>
              </w:rPr>
              <w:t>•</w:t>
            </w:r>
            <w:r w:rsidR="003F4C79" w:rsidRPr="00C345A0">
              <w:rPr>
                <w:smallCaps/>
                <w:color w:val="000000"/>
                <w:sz w:val="16"/>
                <w:szCs w:val="16"/>
              </w:rPr>
              <w:t>]</w:t>
            </w:r>
          </w:p>
        </w:tc>
      </w:tr>
    </w:tbl>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F864DE">
        <w:rPr>
          <w:b/>
          <w:color w:val="000000"/>
          <w:lang w:val="pt-PT"/>
        </w:rPr>
        <w:t>SEMESTRAL</w:t>
      </w:r>
    </w:p>
    <w:p w:rsidR="008358B0" w:rsidRPr="00C345A0" w:rsidRDefault="008358B0">
      <w:pPr>
        <w:tabs>
          <w:tab w:val="left" w:pos="851"/>
        </w:tabs>
        <w:jc w:val="center"/>
        <w:rPr>
          <w:color w:val="000000"/>
          <w:lang w:val="pt-PT"/>
        </w:rPr>
      </w:pPr>
    </w:p>
    <w:p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F864DE">
        <w:rPr>
          <w:b/>
          <w:color w:val="000000"/>
          <w:lang w:val="pt-PT"/>
        </w:rPr>
        <w:t>SEMESTRAL</w:t>
      </w:r>
      <w:r w:rsidRPr="00C345A0">
        <w:rPr>
          <w:b/>
          <w:color w:val="000000"/>
          <w:lang w:val="pt-PT"/>
        </w:rPr>
        <w:t xml:space="preserve"> ACERCA DA APLICAÇÃO DOS RECURSOS DA EMISSÃO</w:t>
      </w:r>
    </w:p>
    <w:p w:rsidR="008358B0" w:rsidRPr="00C345A0" w:rsidRDefault="008358B0" w:rsidP="00117A06">
      <w:pPr>
        <w:tabs>
          <w:tab w:val="left" w:pos="851"/>
        </w:tabs>
        <w:jc w:val="center"/>
        <w:rPr>
          <w:b/>
          <w:color w:val="000000"/>
          <w:lang w:val="pt-PT"/>
        </w:rPr>
      </w:pPr>
    </w:p>
    <w:p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w:t>
      </w:r>
      <w:r w:rsidR="00D76668">
        <w:rPr>
          <w:color w:val="000000"/>
        </w:rPr>
        <w:t xml:space="preserve"> </w:t>
      </w:r>
      <w:r w:rsidR="00D76668" w:rsidRPr="00C345A0">
        <w:rPr>
          <w:color w:val="000000"/>
        </w:rPr>
        <w:t>com sede na Cidade de São Paulo, Estado de São Paulo, na R</w:t>
      </w:r>
      <w:r w:rsidR="00D76668">
        <w:rPr>
          <w:color w:val="000000"/>
        </w:rPr>
        <w:t xml:space="preserve">ua do </w:t>
      </w:r>
      <w:proofErr w:type="spellStart"/>
      <w:r w:rsidR="00D76668">
        <w:rPr>
          <w:color w:val="000000"/>
        </w:rPr>
        <w:t>Rócio</w:t>
      </w:r>
      <w:proofErr w:type="spellEnd"/>
      <w:r w:rsidR="00D76668">
        <w:rPr>
          <w:color w:val="000000"/>
        </w:rPr>
        <w:t>, nº 109, 2º andar, Sala 01, p</w:t>
      </w:r>
      <w:r w:rsidR="00D76668" w:rsidRPr="00C345A0">
        <w:rPr>
          <w:color w:val="000000"/>
        </w:rPr>
        <w:t>arte, Vila Olímpia, CEP 04552-000</w:t>
      </w:r>
      <w:r w:rsidR="009C0E05" w:rsidRPr="00C345A0">
        <w:rPr>
          <w:color w:val="000000"/>
        </w:rPr>
        <w:t>, inscrita no CNPJ/MF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 xml:space="preserve">, </w:t>
      </w:r>
      <w:r w:rsidR="00B45B05">
        <w:rPr>
          <w:color w:val="000000"/>
        </w:rPr>
        <w:t xml:space="preserve">a(s) seguinte(s) SPE(s) abaixo mencionada(s) gastaram os recursos </w:t>
      </w:r>
      <w:r w:rsidR="00133D58">
        <w:rPr>
          <w:color w:val="000000"/>
        </w:rPr>
        <w:t xml:space="preserve">oriundos </w:t>
      </w:r>
      <w:r w:rsidR="00B45B05">
        <w:rPr>
          <w:color w:val="000000"/>
        </w:rPr>
        <w:t>da emissão dos CRI</w:t>
      </w:r>
      <w:r w:rsidR="00133D58">
        <w:rPr>
          <w:color w:val="000000"/>
        </w:rPr>
        <w:t xml:space="preserve"> conforme</w:t>
      </w:r>
      <w:r w:rsidR="00B45B05">
        <w:rPr>
          <w:color w:val="000000"/>
        </w:rPr>
        <w:t xml:space="preserve"> indicado na tabela abaixo</w:t>
      </w:r>
      <w:r w:rsidR="00300AA9" w:rsidRPr="00C345A0">
        <w:rPr>
          <w:color w:val="000000"/>
        </w:rPr>
        <w:t>:</w:t>
      </w:r>
    </w:p>
    <w:p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CNPJ/MF</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rsidR="00964A8D" w:rsidRPr="00C345A0" w:rsidRDefault="00964A8D" w:rsidP="00117A06">
            <w:pPr>
              <w:tabs>
                <w:tab w:val="left" w:pos="851"/>
              </w:tabs>
              <w:jc w:val="center"/>
              <w:rPr>
                <w:b/>
                <w:color w:val="000000"/>
              </w:rPr>
            </w:pPr>
            <w:r w:rsidRPr="00C345A0">
              <w:rPr>
                <w:b/>
                <w:color w:val="000000"/>
              </w:rPr>
              <w:t>Valor gasto</w:t>
            </w:r>
          </w:p>
        </w:tc>
      </w:tr>
      <w:tr w:rsidR="00173EC7" w:rsidRPr="00C345A0"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rsidTr="00E677B7">
        <w:trPr>
          <w:cantSplit/>
          <w:jc w:val="center"/>
        </w:trPr>
        <w:tc>
          <w:tcPr>
            <w:tcW w:w="8978" w:type="dxa"/>
            <w:gridSpan w:val="2"/>
          </w:tcPr>
          <w:p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rsidR="00300AA9" w:rsidRPr="00C345A0" w:rsidRDefault="00300AA9" w:rsidP="004E2125">
            <w:pPr>
              <w:tabs>
                <w:tab w:val="left" w:pos="851"/>
              </w:tabs>
              <w:jc w:val="center"/>
              <w:rPr>
                <w:color w:val="000000"/>
              </w:rPr>
            </w:pPr>
          </w:p>
        </w:tc>
      </w:tr>
      <w:tr w:rsidR="00300AA9" w:rsidRPr="00C345A0" w:rsidTr="00E677B7">
        <w:trPr>
          <w:jc w:val="center"/>
        </w:trPr>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r>
    </w:tbl>
    <w:p w:rsidR="00300AA9" w:rsidRPr="00C345A0" w:rsidRDefault="00300AA9" w:rsidP="00117A06">
      <w:pPr>
        <w:tabs>
          <w:tab w:val="left" w:pos="851"/>
        </w:tabs>
        <w:jc w:val="both"/>
        <w:rPr>
          <w:color w:val="000000"/>
        </w:rPr>
      </w:pPr>
    </w:p>
    <w:p w:rsidR="00300AA9" w:rsidRPr="00C345A0" w:rsidRDefault="00300AA9">
      <w:pPr>
        <w:autoSpaceDE/>
        <w:autoSpaceDN/>
        <w:adjustRightInd/>
        <w:rPr>
          <w:color w:val="000000"/>
        </w:rPr>
      </w:pPr>
      <w:r w:rsidRPr="00C345A0">
        <w:rPr>
          <w:color w:val="000000"/>
        </w:rPr>
        <w:br w:type="page"/>
      </w:r>
    </w:p>
    <w:p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rsidR="00300AA9" w:rsidRPr="00C345A0" w:rsidRDefault="00300AA9" w:rsidP="008D78A8">
      <w:pPr>
        <w:tabs>
          <w:tab w:val="left" w:pos="851"/>
        </w:tabs>
        <w:jc w:val="both"/>
        <w:rPr>
          <w:color w:val="000000"/>
        </w:rPr>
      </w:pPr>
    </w:p>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1308" w:type="dxa"/>
        <w:jc w:val="center"/>
        <w:tblCellMar>
          <w:left w:w="0" w:type="dxa"/>
          <w:right w:w="0" w:type="dxa"/>
        </w:tblCellMar>
        <w:tblLook w:val="04A0" w:firstRow="1" w:lastRow="0" w:firstColumn="1" w:lastColumn="0" w:noHBand="0" w:noVBand="1"/>
      </w:tblPr>
      <w:tblGrid>
        <w:gridCol w:w="1061"/>
        <w:gridCol w:w="1517"/>
        <w:gridCol w:w="333"/>
        <w:gridCol w:w="722"/>
        <w:gridCol w:w="1077"/>
        <w:gridCol w:w="1754"/>
        <w:gridCol w:w="582"/>
        <w:gridCol w:w="2218"/>
        <w:gridCol w:w="40"/>
        <w:gridCol w:w="2424"/>
        <w:gridCol w:w="16"/>
        <w:gridCol w:w="16"/>
      </w:tblGrid>
      <w:tr w:rsidR="00173EC7" w:rsidRPr="00C345A0" w:rsidTr="004E2125">
        <w:trPr>
          <w:trHeight w:val="439"/>
          <w:jc w:val="center"/>
        </w:trPr>
        <w:tc>
          <w:tcPr>
            <w:tcW w:w="257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234"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rsidR="008D78A8" w:rsidRPr="00995A5C" w:rsidRDefault="008D78A8" w:rsidP="006A0717">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6A0717" w:rsidRPr="006A0717">
              <w:rPr>
                <w:rFonts w:ascii="Times New Roman" w:hAnsi="Times New Roman" w:cs="Times New Roman"/>
                <w:color w:val="000000"/>
              </w:rPr>
              <w:t>11ª</w:t>
            </w:r>
            <w:r w:rsidR="000F0C8A" w:rsidRPr="006A0717">
              <w:rPr>
                <w:rFonts w:ascii="Times New Roman" w:hAnsi="Times New Roman" w:cs="Times New Roman"/>
                <w:color w:val="000000"/>
              </w:rPr>
              <w:t xml:space="preserve"> (</w:t>
            </w:r>
            <w:r w:rsidR="006A0717" w:rsidRPr="006A0717">
              <w:rPr>
                <w:rFonts w:ascii="Times New Roman" w:hAnsi="Times New Roman" w:cs="Times New Roman"/>
                <w:color w:val="000000"/>
              </w:rPr>
              <w:t>DÉCIMA PRIMEIRA</w:t>
            </w:r>
            <w:r w:rsidR="000F0C8A" w:rsidRPr="006A0717">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480" w:type="dxa"/>
            <w:gridSpan w:val="3"/>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39"/>
          <w:jc w:val="center"/>
        </w:trPr>
        <w:tc>
          <w:tcPr>
            <w:tcW w:w="2578" w:type="dxa"/>
            <w:gridSpan w:val="2"/>
            <w:vMerge/>
            <w:tcBorders>
              <w:top w:val="single" w:sz="8" w:space="0" w:color="auto"/>
              <w:left w:val="single" w:sz="8" w:space="0" w:color="auto"/>
              <w:bottom w:val="single" w:sz="8" w:space="0" w:color="auto"/>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234"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0" w:type="auto"/>
            <w:gridSpan w:val="3"/>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57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234"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0" w:type="auto"/>
            <w:gridSpan w:val="3"/>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AD319A">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w:t>
            </w:r>
            <w:r w:rsidRPr="006A0717">
              <w:rPr>
                <w:rFonts w:ascii="Times New Roman" w:eastAsia="Arial Unicode MS" w:hAnsi="Times New Roman" w:cs="Times New Roman"/>
                <w:i/>
                <w:w w:val="0"/>
              </w:rPr>
              <w:t>Escritura da</w:t>
            </w:r>
            <w:r w:rsidR="000F0C8A" w:rsidRPr="006A0717">
              <w:rPr>
                <w:rFonts w:ascii="Times New Roman" w:eastAsia="Arial Unicode MS" w:hAnsi="Times New Roman" w:cs="Times New Roman"/>
                <w:i/>
                <w:w w:val="0"/>
              </w:rPr>
              <w:t xml:space="preserve"> </w:t>
            </w:r>
            <w:r w:rsidR="006A0717" w:rsidRPr="006A0717">
              <w:rPr>
                <w:rFonts w:ascii="Times New Roman" w:eastAsia="Arial Unicode MS" w:hAnsi="Times New Roman" w:cs="Times New Roman"/>
                <w:i/>
                <w:w w:val="0"/>
              </w:rPr>
              <w:t>11ª</w:t>
            </w:r>
            <w:r w:rsidR="000F0C8A" w:rsidRPr="006A0717">
              <w:rPr>
                <w:rFonts w:ascii="Times New Roman" w:eastAsia="Arial Unicode MS" w:hAnsi="Times New Roman" w:cs="Times New Roman"/>
                <w:i/>
                <w:w w:val="0"/>
              </w:rPr>
              <w:t xml:space="preserve"> (</w:t>
            </w:r>
            <w:r w:rsidR="006A0717" w:rsidRPr="006A0717">
              <w:rPr>
                <w:rFonts w:ascii="Times New Roman" w:eastAsia="Arial Unicode MS" w:hAnsi="Times New Roman" w:cs="Times New Roman"/>
                <w:i/>
                <w:w w:val="0"/>
              </w:rPr>
              <w:t>Décima Primeira</w:t>
            </w:r>
            <w:r w:rsidR="000F0C8A" w:rsidRPr="006A0717">
              <w:rPr>
                <w:rFonts w:ascii="Times New Roman" w:eastAsia="Arial Unicode MS" w:hAnsi="Times New Roman" w:cs="Times New Roman"/>
                <w:i/>
                <w:w w:val="0"/>
              </w:rPr>
              <w:t>)</w:t>
            </w:r>
            <w:r w:rsidRPr="00995A5C">
              <w:rPr>
                <w:rFonts w:ascii="Times New Roman" w:eastAsia="Arial Unicode MS" w:hAnsi="Times New Roman" w:cs="Times New Roman"/>
                <w:i/>
                <w:w w:val="0"/>
              </w:rPr>
              <w:t xml:space="preserve"> Emissão de Debêntures Simples, Não Conversíveis em Ações, da Espécie Quirografária, em Série Única, para Colocação Privada, da </w:t>
            </w:r>
            <w:proofErr w:type="spellStart"/>
            <w:r w:rsidRPr="00995A5C">
              <w:rPr>
                <w:rFonts w:ascii="Times New Roman" w:eastAsia="Arial Unicode MS" w:hAnsi="Times New Roman" w:cs="Times New Roman"/>
                <w:i/>
                <w:w w:val="0"/>
              </w:rPr>
              <w:t>Cyrela</w:t>
            </w:r>
            <w:proofErr w:type="spellEnd"/>
            <w:r w:rsidRPr="00995A5C">
              <w:rPr>
                <w:rFonts w:ascii="Times New Roman" w:eastAsia="Arial Unicode MS" w:hAnsi="Times New Roman" w:cs="Times New Roman"/>
                <w:i/>
                <w:w w:val="0"/>
              </w:rPr>
              <w:t xml:space="preserve"> Brazil </w:t>
            </w:r>
            <w:proofErr w:type="spellStart"/>
            <w:r w:rsidRPr="00995A5C">
              <w:rPr>
                <w:rFonts w:ascii="Times New Roman" w:eastAsia="Arial Unicode MS" w:hAnsi="Times New Roman" w:cs="Times New Roman"/>
                <w:i/>
                <w:w w:val="0"/>
              </w:rPr>
              <w:t>Realty</w:t>
            </w:r>
            <w:proofErr w:type="spellEnd"/>
            <w:r w:rsidRPr="00995A5C">
              <w:rPr>
                <w:rFonts w:ascii="Times New Roman" w:eastAsia="Arial Unicode MS" w:hAnsi="Times New Roman" w:cs="Times New Roman"/>
                <w:i/>
                <w:w w:val="0"/>
              </w:rPr>
              <w:t xml:space="preserve">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16" w:type="dxa"/>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rsidTr="00D6031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16" w:type="dxa"/>
            <w:vAlign w:val="center"/>
            <w:hideMark/>
          </w:tcPr>
          <w:p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rsidTr="00E677B7">
        <w:trPr>
          <w:trHeight w:val="435"/>
          <w:jc w:val="center"/>
        </w:trPr>
        <w:tc>
          <w:tcPr>
            <w:tcW w:w="3556"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736" w:type="dxa"/>
            <w:gridSpan w:val="7"/>
            <w:tcBorders>
              <w:top w:val="nil"/>
              <w:left w:val="nil"/>
              <w:bottom w:val="single" w:sz="8" w:space="0" w:color="000000"/>
              <w:right w:val="single" w:sz="8" w:space="0" w:color="auto"/>
            </w:tcBorders>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 xml:space="preserve">ua do </w:t>
            </w:r>
            <w:proofErr w:type="spellStart"/>
            <w:r w:rsidR="009C0E05">
              <w:rPr>
                <w:rFonts w:ascii="Times New Roman" w:hAnsi="Times New Roman" w:cs="Times New Roman"/>
                <w:color w:val="000000"/>
              </w:rPr>
              <w:t>Rócio</w:t>
            </w:r>
            <w:proofErr w:type="spellEnd"/>
            <w:r w:rsidR="009C0E05">
              <w:rPr>
                <w:rFonts w:ascii="Times New Roman" w:hAnsi="Times New Roman" w:cs="Times New Roman"/>
                <w:color w:val="000000"/>
              </w:rPr>
              <w:t>, nº 109, 2º andar, Sala 01, p</w:t>
            </w:r>
            <w:r w:rsidR="009C0E05" w:rsidRPr="00C345A0">
              <w:rPr>
                <w:rFonts w:ascii="Times New Roman" w:hAnsi="Times New Roman" w:cs="Times New Roman"/>
                <w:color w:val="000000"/>
              </w:rPr>
              <w:t>arte, Vila Olímpia, CEP 04552-000, inscrita no CNPJ/MF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77"/>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379"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proofErr w:type="spellStart"/>
            <w:r w:rsidRPr="00C345A0">
              <w:rPr>
                <w:rFonts w:ascii="Times New Roman" w:eastAsia="Arial Unicode MS" w:hAnsi="Times New Roman" w:cs="Times New Roman"/>
                <w:w w:val="0"/>
              </w:rPr>
              <w:t>Qtd</w:t>
            </w:r>
            <w:proofErr w:type="spellEnd"/>
            <w:r w:rsidRPr="00C345A0">
              <w:rPr>
                <w:rFonts w:ascii="Times New Roman" w:eastAsia="Arial Unicode MS" w:hAnsi="Times New Roman" w:cs="Times New Roman"/>
                <w:w w:val="0"/>
              </w:rPr>
              <w:t>.</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0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379"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gridAfter w:val="1"/>
          <w:wAfter w:w="16" w:type="dxa"/>
          <w:trHeight w:val="240"/>
          <w:jc w:val="center"/>
        </w:trPr>
        <w:tc>
          <w:tcPr>
            <w:tcW w:w="10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22</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6A0717" w:rsidP="008D78A8">
            <w:pPr>
              <w:pStyle w:val="p0"/>
              <w:suppressAutoHyphens/>
              <w:spacing w:line="240" w:lineRule="auto"/>
              <w:ind w:left="-1339"/>
              <w:jc w:val="center"/>
              <w:rPr>
                <w:rFonts w:ascii="Times New Roman" w:eastAsia="Arial Unicode MS" w:hAnsi="Times New Roman" w:cs="Times New Roman"/>
                <w:w w:val="0"/>
              </w:rPr>
            </w:pPr>
            <w:r w:rsidRPr="006A0717">
              <w:rPr>
                <w:rFonts w:ascii="Times New Roman" w:hAnsi="Times New Roman" w:cs="Times New Roman"/>
                <w:smallCaps/>
                <w:color w:val="000000"/>
              </w:rPr>
              <w:t>11ª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4734" w:rsidRPr="00C345A0" w:rsidRDefault="00D14734" w:rsidP="00173EC7">
            <w:pPr>
              <w:pStyle w:val="p0"/>
              <w:suppressAutoHyphens/>
              <w:spacing w:line="240" w:lineRule="auto"/>
              <w:ind w:firstLine="0"/>
              <w:jc w:val="center"/>
              <w:rPr>
                <w:rFonts w:ascii="Times New Roman" w:eastAsia="Arial Unicode MS" w:hAnsi="Times New Roman" w:cs="Times New Roman"/>
                <w:w w:val="0"/>
              </w:rPr>
            </w:pPr>
          </w:p>
          <w:p w:rsidR="008D78A8" w:rsidRPr="00995A5C" w:rsidRDefault="009C0E05" w:rsidP="00C345A0">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100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995A5C"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R$ 1.000,00</w:t>
            </w:r>
          </w:p>
        </w:tc>
        <w:tc>
          <w:tcPr>
            <w:tcW w:w="246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 xml:space="preserve">R$ </w:t>
            </w:r>
            <w:r w:rsidR="009C0E05">
              <w:rPr>
                <w:rFonts w:ascii="Times New Roman" w:eastAsia="Arial Unicode MS" w:hAnsi="Times New Roman" w:cs="Times New Roman"/>
                <w:w w:val="0"/>
              </w:rPr>
              <w:t>100</w:t>
            </w:r>
            <w:r w:rsidRPr="00C345A0">
              <w:rPr>
                <w:rFonts w:ascii="Times New Roman" w:eastAsia="Arial Unicode MS" w:hAnsi="Times New Roman" w:cs="Times New Roman"/>
                <w:w w:val="0"/>
              </w:rPr>
              <w:t>.000.000,00</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6594"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698" w:type="dxa"/>
            <w:gridSpan w:val="4"/>
            <w:tcBorders>
              <w:top w:val="nil"/>
              <w:left w:val="nil"/>
              <w:bottom w:val="nil"/>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887"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3707"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44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65"/>
          <w:jc w:val="center"/>
        </w:trPr>
        <w:tc>
          <w:tcPr>
            <w:tcW w:w="2887"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3707"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6A0717">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04</w:t>
            </w:r>
            <w:r w:rsidR="000958C0" w:rsidRPr="00C345A0">
              <w:rPr>
                <w:color w:val="000000"/>
              </w:rPr>
              <w:t xml:space="preserve"> (</w:t>
            </w:r>
            <w:r w:rsidR="000958C0">
              <w:rPr>
                <w:color w:val="000000"/>
              </w:rPr>
              <w:t>quatro</w:t>
            </w:r>
            <w:r w:rsidR="000958C0" w:rsidRPr="00C345A0">
              <w:rPr>
                <w:color w:val="000000"/>
              </w:rPr>
              <w:t>)</w:t>
            </w:r>
            <w:r w:rsidR="000958C0" w:rsidRPr="00D7666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º (</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xml:space="preserve">, </w:t>
            </w:r>
            <w:r w:rsidR="000958C0">
              <w:rPr>
                <w:color w:val="000000"/>
              </w:rPr>
              <w:lastRenderedPageBreak/>
              <w:t>no 54º (quinquagésimo</w:t>
            </w:r>
            <w:r w:rsidR="000958C0" w:rsidRPr="00D76668">
              <w:rPr>
                <w:color w:val="000000"/>
              </w:rPr>
              <w:t xml:space="preserve"> quarto) mês contado da Data de Emissão e na Data de Vencimento</w:t>
            </w:r>
            <w:r w:rsidR="003F4C79">
              <w:rPr>
                <w:color w:val="000000"/>
              </w:rPr>
              <w:t xml:space="preserve">. </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552E51" w:rsidP="000958C0">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lang w:bidi="th-TH"/>
              </w:rPr>
              <w:lastRenderedPageBreak/>
              <w:t>10</w:t>
            </w:r>
            <w:r w:rsidR="000958C0">
              <w:rPr>
                <w:rFonts w:ascii="Times New Roman" w:eastAsia="Arial Unicode MS" w:hAnsi="Times New Roman" w:cs="Times New Roman"/>
                <w:w w:val="0"/>
                <w:lang w:bidi="th-TH"/>
              </w:rPr>
              <w:t>0</w:t>
            </w:r>
            <w:r w:rsidR="004C6DEE" w:rsidRPr="00C345A0">
              <w:rPr>
                <w:rFonts w:ascii="Times New Roman" w:eastAsia="Arial Unicode MS" w:hAnsi="Times New Roman" w:cs="Times New Roman"/>
                <w:w w:val="0"/>
                <w:lang w:bidi="th-TH"/>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p>
        </w:tc>
        <w:tc>
          <w:tcPr>
            <w:tcW w:w="2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6A0717">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O primeiro pagamento da Remuneração será realizado em [</w:t>
            </w:r>
            <w:r w:rsidRPr="00D76668">
              <w:rPr>
                <w:rFonts w:ascii="Times New Roman" w:eastAsia="Arial Unicode MS" w:hAnsi="Times New Roman"/>
                <w:w w:val="0"/>
                <w:highlight w:val="lightGray"/>
              </w:rPr>
              <w:t>•</w:t>
            </w:r>
            <w:r w:rsidRPr="00C345A0">
              <w:rPr>
                <w:rFonts w:ascii="Times New Roman" w:eastAsia="Arial Unicode MS" w:hAnsi="Times New Roman" w:cs="Times New Roman"/>
                <w:w w:val="0"/>
                <w:lang w:bidi="th-TH"/>
              </w:rPr>
              <w:t xml:space="preserve">] de </w:t>
            </w:r>
            <w:r w:rsidR="006A0717">
              <w:rPr>
                <w:rFonts w:ascii="Times New Roman" w:eastAsia="Arial Unicode MS" w:hAnsi="Times New Roman" w:cs="Times New Roman"/>
                <w:w w:val="0"/>
                <w:lang w:bidi="th-TH"/>
              </w:rPr>
              <w:t>outubro</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de </w:t>
            </w:r>
            <w:r w:rsidR="006A0717">
              <w:rPr>
                <w:rFonts w:ascii="Times New Roman" w:eastAsia="Arial Unicode MS" w:hAnsi="Times New Roman" w:cs="Times New Roman"/>
                <w:w w:val="0"/>
                <w:lang w:bidi="th-TH"/>
              </w:rPr>
              <w:t>2019</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e os demais pagamentos serão semestrais, </w:t>
            </w:r>
            <w:r w:rsidRPr="00C345A0">
              <w:rPr>
                <w:rFonts w:ascii="Times New Roman" w:eastAsia="Arial Unicode MS" w:hAnsi="Times New Roman" w:cs="Times New Roman"/>
                <w:w w:val="0"/>
                <w:lang w:bidi="th-TH"/>
              </w:rPr>
              <w:lastRenderedPageBreak/>
              <w:t>sempre no dia [</w:t>
            </w:r>
            <w:r w:rsidRPr="00D76668">
              <w:rPr>
                <w:rFonts w:ascii="Times New Roman" w:eastAsia="Arial Unicode MS" w:hAnsi="Times New Roman"/>
                <w:w w:val="0"/>
                <w:highlight w:val="lightGray"/>
              </w:rPr>
              <w:t>•</w:t>
            </w:r>
            <w:r w:rsidRPr="00C345A0">
              <w:rPr>
                <w:rFonts w:ascii="Times New Roman" w:eastAsia="Arial Unicode MS" w:hAnsi="Times New Roman" w:cs="Times New Roman"/>
                <w:w w:val="0"/>
                <w:lang w:bidi="th-TH"/>
              </w:rPr>
              <w:t xml:space="preserve">] dos meses </w:t>
            </w:r>
            <w:r w:rsidR="006A0717">
              <w:rPr>
                <w:rFonts w:ascii="Times New Roman" w:eastAsia="Arial Unicode MS" w:hAnsi="Times New Roman" w:cs="Times New Roman"/>
                <w:w w:val="0"/>
                <w:lang w:bidi="th-TH"/>
              </w:rPr>
              <w:t>abril</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e </w:t>
            </w:r>
            <w:r w:rsidR="006A0717">
              <w:rPr>
                <w:rFonts w:ascii="Times New Roman" w:eastAsia="Arial Unicode MS" w:hAnsi="Times New Roman" w:cs="Times New Roman"/>
                <w:w w:val="0"/>
                <w:lang w:bidi="th-TH"/>
              </w:rPr>
              <w:t>outubro</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sendo o último pagamento na Data de Vencimento</w:t>
            </w:r>
            <w:r w:rsidR="003F4C79">
              <w:rPr>
                <w:rFonts w:ascii="Times New Roman" w:eastAsia="Arial Unicode MS" w:hAnsi="Times New Roman" w:cs="Times New Roman"/>
                <w:w w:val="0"/>
                <w:lang w:bidi="th-TH"/>
              </w:rPr>
              <w:t xml:space="preserve">.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736" w:type="dxa"/>
            <w:gridSpan w:val="7"/>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63"/>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736"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6012"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CPF/MF ou CNPJ/MF: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6012"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4633"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4633"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4E2125">
        <w:trPr>
          <w:trHeight w:val="240"/>
          <w:jc w:val="center"/>
        </w:trPr>
        <w:tc>
          <w:tcPr>
            <w:tcW w:w="257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4E2125">
        <w:trPr>
          <w:trHeight w:val="270"/>
          <w:jc w:val="center"/>
        </w:trPr>
        <w:tc>
          <w:tcPr>
            <w:tcW w:w="257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57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714" w:type="dxa"/>
            <w:gridSpan w:val="9"/>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995A5C" w:rsidRDefault="000958C0" w:rsidP="000958C0">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100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cem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345"/>
          <w:jc w:val="center"/>
        </w:trPr>
        <w:tc>
          <w:tcPr>
            <w:tcW w:w="11292" w:type="dxa"/>
            <w:gridSpan w:val="11"/>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11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124"/>
          <w:jc w:val="center"/>
        </w:trPr>
        <w:tc>
          <w:tcPr>
            <w:tcW w:w="11292" w:type="dxa"/>
            <w:gridSpan w:val="11"/>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Condições: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relação </w:t>
            </w:r>
            <w:r w:rsidRPr="006A0717">
              <w:rPr>
                <w:rFonts w:ascii="Times New Roman" w:eastAsia="Arial Unicode MS" w:hAnsi="Times New Roman" w:cs="Times New Roman"/>
                <w:w w:val="0"/>
              </w:rPr>
              <w:t xml:space="preserve">à </w:t>
            </w:r>
            <w:r w:rsidR="006A0717" w:rsidRPr="006A0717">
              <w:rPr>
                <w:rFonts w:ascii="Times New Roman" w:eastAsia="Arial Unicode MS" w:hAnsi="Times New Roman" w:cs="Times New Roman"/>
                <w:w w:val="0"/>
              </w:rPr>
              <w:t>11ª</w:t>
            </w:r>
            <w:r w:rsidR="00D14734" w:rsidRPr="006A0717">
              <w:rPr>
                <w:rFonts w:ascii="Times New Roman" w:eastAsia="Arial Unicode MS" w:hAnsi="Times New Roman" w:cs="Times New Roman"/>
                <w:w w:val="0"/>
              </w:rPr>
              <w:t xml:space="preserve"> </w:t>
            </w:r>
            <w:r w:rsidR="000F0C8A" w:rsidRPr="006A0717">
              <w:rPr>
                <w:rFonts w:ascii="Times New Roman" w:eastAsia="Arial Unicode MS" w:hAnsi="Times New Roman" w:cs="Times New Roman"/>
                <w:w w:val="0"/>
              </w:rPr>
              <w:t>(</w:t>
            </w:r>
            <w:r w:rsidR="006A0717" w:rsidRPr="006A0717">
              <w:rPr>
                <w:rFonts w:ascii="Times New Roman" w:eastAsia="Arial Unicode MS" w:hAnsi="Times New Roman" w:cs="Times New Roman"/>
                <w:w w:val="0"/>
              </w:rPr>
              <w:t>Décima Primeira</w:t>
            </w:r>
            <w:r w:rsidR="000F0C8A" w:rsidRPr="006A0717">
              <w:rPr>
                <w:rFonts w:ascii="Times New Roman" w:eastAsia="Arial Unicode MS" w:hAnsi="Times New Roman" w:cs="Times New Roman"/>
                <w:w w:val="0"/>
              </w:rPr>
              <w:t>)</w:t>
            </w:r>
            <w:r w:rsidR="000F0C8A">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Emissão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rsidR="008D78A8" w:rsidRPr="00C345A0" w:rsidRDefault="009B3E79" w:rsidP="008D78A8">
            <w:pPr>
              <w:pStyle w:val="p0"/>
              <w:suppressAutoHyphens/>
              <w:spacing w:line="240" w:lineRule="auto"/>
              <w:ind w:firstLine="0"/>
              <w:jc w:val="center"/>
              <w:rPr>
                <w:rFonts w:ascii="Times New Roman" w:hAnsi="Times New Roman" w:cs="Times New Roman"/>
                <w:b/>
                <w:smallCaps/>
              </w:rPr>
            </w:pPr>
            <w:r w:rsidRPr="00C345A0">
              <w:rPr>
                <w:rFonts w:ascii="Times New Roman" w:hAnsi="Times New Roman" w:cs="Times New Roman"/>
                <w:smallCaps/>
                <w:color w:val="000000"/>
              </w:rPr>
              <w:t>[</w:t>
            </w:r>
            <w:r w:rsidRPr="00C345A0">
              <w:rPr>
                <w:rFonts w:ascii="Times New Roman" w:hAnsi="Times New Roman" w:cs="Times New Roman"/>
                <w:smallCaps/>
                <w:color w:val="000000"/>
                <w:highlight w:val="yellow"/>
              </w:rPr>
              <w:t>•</w:t>
            </w:r>
            <w:r w:rsidRPr="00C345A0">
              <w:rPr>
                <w:rFonts w:ascii="Times New Roman" w:hAnsi="Times New Roman" w:cs="Times New Roman"/>
                <w:smallCaps/>
                <w:color w:val="00000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lastRenderedPageBreak/>
              <w:t>CYRELA BRAZIL REALTY S.A. EMPREENDIMENTOS E PARTICIPAÇÕES</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rsidTr="00216E05">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CPF/MF:</w:t>
                  </w:r>
                </w:p>
              </w:tc>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CPF/MF:</w:t>
                  </w:r>
                </w:p>
              </w:tc>
            </w:tr>
          </w:tbl>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rsidR="000B13C1" w:rsidRDefault="000B13C1">
      <w:pPr>
        <w:autoSpaceDE/>
        <w:autoSpaceDN/>
        <w:adjustRightInd/>
        <w:rPr>
          <w:color w:val="000000"/>
        </w:rPr>
      </w:pPr>
    </w:p>
    <w:p w:rsidR="000B13C1" w:rsidRPr="00C345A0" w:rsidRDefault="000B13C1" w:rsidP="000B13C1">
      <w:pPr>
        <w:tabs>
          <w:tab w:val="left" w:pos="851"/>
        </w:tabs>
        <w:jc w:val="center"/>
        <w:rPr>
          <w:color w:val="000000"/>
        </w:rPr>
      </w:pPr>
    </w:p>
    <w:sectPr w:rsidR="000B13C1"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F9" w:rsidRDefault="006064F9">
      <w:r>
        <w:separator/>
      </w:r>
    </w:p>
  </w:endnote>
  <w:endnote w:type="continuationSeparator" w:id="0">
    <w:p w:rsidR="006064F9" w:rsidRDefault="006064F9">
      <w:r>
        <w:continuationSeparator/>
      </w:r>
    </w:p>
  </w:endnote>
  <w:endnote w:type="continuationNotice" w:id="1">
    <w:p w:rsidR="006064F9" w:rsidRDefault="006064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F9" w:rsidRDefault="006064F9"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rsidR="006064F9" w:rsidRDefault="00606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F9" w:rsidRDefault="006064F9" w:rsidP="0047580A">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separate"/>
    </w:r>
    <w:r w:rsidR="00E3490A">
      <w:rPr>
        <w:rStyle w:val="PageNumber"/>
        <w:rFonts w:cs="Verdana"/>
        <w:noProof/>
      </w:rPr>
      <w:t>30</w:t>
    </w:r>
    <w:r>
      <w:rPr>
        <w:rStyle w:val="PageNumber"/>
        <w:rFonts w:cs="Verdana"/>
      </w:rPr>
      <w:fldChar w:fldCharType="end"/>
    </w:r>
  </w:p>
  <w:p w:rsidR="006064F9" w:rsidRDefault="006064F9">
    <w:pPr>
      <w:pStyle w:val="Footer"/>
      <w:ind w:right="360"/>
      <w:rPr>
        <w:color w:val="000000"/>
        <w:lang w:val="en-US"/>
      </w:rPr>
    </w:pPr>
    <w:r>
      <w:rPr>
        <w:color w:val="00000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088856"/>
      <w:docPartObj>
        <w:docPartGallery w:val="Page Numbers (Bottom of Page)"/>
        <w:docPartUnique/>
      </w:docPartObj>
    </w:sdtPr>
    <w:sdtEndPr>
      <w:rPr>
        <w:rFonts w:ascii="Times New Roman" w:hAnsi="Times New Roman" w:cs="Times New Roman"/>
        <w:sz w:val="20"/>
        <w:szCs w:val="20"/>
      </w:rPr>
    </w:sdtEndPr>
    <w:sdtContent>
      <w:p w:rsidR="006064F9" w:rsidRPr="00173EC7" w:rsidRDefault="006064F9" w:rsidP="003236B4">
        <w:pPr>
          <w:pStyle w:val="Footer"/>
          <w:ind w:firstLine="0"/>
          <w:jc w:val="right"/>
          <w:rPr>
            <w:rFonts w:ascii="Times New Roman" w:hAnsi="Times New Roman"/>
            <w:sz w:val="20"/>
          </w:rPr>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sidR="00E3490A">
          <w:rPr>
            <w:rFonts w:ascii="Times New Roman" w:hAnsi="Times New Roman" w:cs="Times New Roman"/>
            <w:noProof/>
            <w:sz w:val="20"/>
            <w:szCs w:val="20"/>
          </w:rPr>
          <w:t>33</w:t>
        </w:r>
        <w:r w:rsidRPr="00216E0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F9" w:rsidRDefault="006064F9">
      <w:r>
        <w:separator/>
      </w:r>
    </w:p>
  </w:footnote>
  <w:footnote w:type="continuationSeparator" w:id="0">
    <w:p w:rsidR="006064F9" w:rsidRDefault="006064F9">
      <w:r>
        <w:continuationSeparator/>
      </w:r>
    </w:p>
  </w:footnote>
  <w:footnote w:type="continuationNotice" w:id="1">
    <w:p w:rsidR="006064F9" w:rsidRDefault="006064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F9" w:rsidRPr="00366FF8" w:rsidRDefault="006064F9" w:rsidP="00D96122">
    <w:pPr>
      <w:pStyle w:val="Header"/>
      <w:ind w:firstLine="0"/>
      <w:rPr>
        <w:sz w:val="20"/>
        <w:szCs w:val="20"/>
      </w:rPr>
    </w:pPr>
    <w:r w:rsidRPr="00FB5014">
      <w:rPr>
        <w:b/>
        <w:sz w:val="20"/>
        <w:szCs w:val="20"/>
      </w:rPr>
      <w:t xml:space="preserve">Instrumento Particular de Escritura </w:t>
    </w:r>
    <w:r w:rsidRPr="006064F9">
      <w:rPr>
        <w:b/>
        <w:sz w:val="20"/>
        <w:szCs w:val="20"/>
      </w:rPr>
      <w:t xml:space="preserve">da </w:t>
    </w:r>
    <w:r w:rsidR="006A0717">
      <w:rPr>
        <w:b/>
        <w:sz w:val="20"/>
        <w:szCs w:val="20"/>
      </w:rPr>
      <w:t>11ª</w:t>
    </w:r>
    <w:r w:rsidRPr="006064F9">
      <w:rPr>
        <w:b/>
        <w:sz w:val="20"/>
        <w:szCs w:val="20"/>
      </w:rPr>
      <w:t xml:space="preserve"> (Décima)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Brazil </w:t>
    </w:r>
    <w:proofErr w:type="spellStart"/>
    <w:r w:rsidRPr="00FB5014">
      <w:rPr>
        <w:b/>
        <w:sz w:val="20"/>
        <w:szCs w:val="20"/>
      </w:rPr>
      <w:t>Realty</w:t>
    </w:r>
    <w:proofErr w:type="spellEnd"/>
    <w:r w:rsidRPr="00FB5014">
      <w:rPr>
        <w:b/>
        <w:sz w:val="20"/>
        <w:szCs w:val="20"/>
      </w:rPr>
      <w:t xml:space="preserve"> S.A. Empreendimentos e Participações</w:t>
    </w:r>
  </w:p>
  <w:p w:rsidR="006064F9" w:rsidRPr="00DB7D5E" w:rsidRDefault="006064F9" w:rsidP="00DB7D5E">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F9" w:rsidRPr="00366FF8" w:rsidRDefault="006064F9" w:rsidP="00E907AF">
    <w:pPr>
      <w:pStyle w:val="Header"/>
      <w:ind w:firstLine="0"/>
      <w:rPr>
        <w:sz w:val="20"/>
        <w:szCs w:val="20"/>
      </w:rPr>
    </w:pPr>
    <w:r w:rsidRPr="00FB5014">
      <w:rPr>
        <w:b/>
        <w:sz w:val="20"/>
        <w:szCs w:val="20"/>
      </w:rPr>
      <w:t xml:space="preserve">Instrumento Particular de </w:t>
    </w:r>
    <w:r w:rsidRPr="006064F9">
      <w:rPr>
        <w:b/>
        <w:sz w:val="20"/>
        <w:szCs w:val="20"/>
      </w:rPr>
      <w:t xml:space="preserve">Escritura da </w:t>
    </w:r>
    <w:r w:rsidR="006A0717">
      <w:rPr>
        <w:b/>
        <w:sz w:val="20"/>
        <w:szCs w:val="20"/>
      </w:rPr>
      <w:t>11ª</w:t>
    </w:r>
    <w:r w:rsidRPr="006064F9">
      <w:rPr>
        <w:b/>
        <w:sz w:val="20"/>
        <w:szCs w:val="20"/>
      </w:rPr>
      <w:t xml:space="preserve"> (Décima)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Brazil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F047C0"/>
    <w:multiLevelType w:val="hybridMultilevel"/>
    <w:tmpl w:val="C4E884E8"/>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9F331A"/>
    <w:multiLevelType w:val="hybridMultilevel"/>
    <w:tmpl w:val="DE3409B4"/>
    <w:lvl w:ilvl="0" w:tplc="C154367E">
      <w:start w:val="1"/>
      <w:numFmt w:val="lowerRoman"/>
      <w:lvlText w:val="(%1)"/>
      <w:lvlJc w:val="left"/>
      <w:pPr>
        <w:tabs>
          <w:tab w:val="num" w:pos="1410"/>
        </w:tabs>
        <w:ind w:left="1410" w:hanging="870"/>
      </w:pPr>
      <w:rPr>
        <w:rFonts w:ascii="Times New Roman" w:hAnsi="Times New Roman" w:cs="Times New Roman" w:hint="default"/>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abstractNumId w:val="0"/>
  </w:num>
  <w:num w:numId="2">
    <w:abstractNumId w:val="4"/>
  </w:num>
  <w:num w:numId="3">
    <w:abstractNumId w:val="9"/>
  </w:num>
  <w:num w:numId="4">
    <w:abstractNumId w:val="5"/>
  </w:num>
  <w:num w:numId="5">
    <w:abstractNumId w:val="11"/>
  </w:num>
  <w:num w:numId="6">
    <w:abstractNumId w:val="1"/>
  </w:num>
  <w:num w:numId="7">
    <w:abstractNumId w:val="8"/>
  </w:num>
  <w:num w:numId="8">
    <w:abstractNumId w:val="1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714667.1"/>
    <w:docVar w:name="CurrentReferenceFormat" w:val="[DocumentNumber].[DocumentVersion]"/>
    <w:docVar w:name="DocumentReferencePlacement" w:val="AllPages"/>
    <w:docVar w:name="imProfileCustom2" w:val="42053393"/>
    <w:docVar w:name="imProfileDatabase" w:val="SAMCURRENT"/>
    <w:docVar w:name="imProfileDocNum" w:val="100712833"/>
    <w:docVar w:name="imProfileLastSavedTime" w:val="28-Mar-19 18:59"/>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5789"/>
    <w:rsid w:val="000367B5"/>
    <w:rsid w:val="00041003"/>
    <w:rsid w:val="00041880"/>
    <w:rsid w:val="00042D14"/>
    <w:rsid w:val="000436F5"/>
    <w:rsid w:val="00044F3E"/>
    <w:rsid w:val="0004675E"/>
    <w:rsid w:val="00050DA9"/>
    <w:rsid w:val="00053216"/>
    <w:rsid w:val="000535AF"/>
    <w:rsid w:val="00054696"/>
    <w:rsid w:val="00060174"/>
    <w:rsid w:val="00060FE3"/>
    <w:rsid w:val="000625B7"/>
    <w:rsid w:val="0006401C"/>
    <w:rsid w:val="00064480"/>
    <w:rsid w:val="00065914"/>
    <w:rsid w:val="00065B77"/>
    <w:rsid w:val="000670F5"/>
    <w:rsid w:val="00071105"/>
    <w:rsid w:val="00071A36"/>
    <w:rsid w:val="000722C5"/>
    <w:rsid w:val="00073175"/>
    <w:rsid w:val="000750F8"/>
    <w:rsid w:val="00082FE3"/>
    <w:rsid w:val="00083072"/>
    <w:rsid w:val="0008394F"/>
    <w:rsid w:val="00084FB2"/>
    <w:rsid w:val="00085D71"/>
    <w:rsid w:val="0009146A"/>
    <w:rsid w:val="0009581F"/>
    <w:rsid w:val="000958C0"/>
    <w:rsid w:val="00096132"/>
    <w:rsid w:val="00096231"/>
    <w:rsid w:val="000A01FF"/>
    <w:rsid w:val="000A0CB2"/>
    <w:rsid w:val="000A3062"/>
    <w:rsid w:val="000A59E6"/>
    <w:rsid w:val="000A7F63"/>
    <w:rsid w:val="000B13C1"/>
    <w:rsid w:val="000B15F5"/>
    <w:rsid w:val="000B19DB"/>
    <w:rsid w:val="000B3C2A"/>
    <w:rsid w:val="000B4D33"/>
    <w:rsid w:val="000B7AE8"/>
    <w:rsid w:val="000C1791"/>
    <w:rsid w:val="000C1A43"/>
    <w:rsid w:val="000C1FFD"/>
    <w:rsid w:val="000C3832"/>
    <w:rsid w:val="000C3CCE"/>
    <w:rsid w:val="000D0507"/>
    <w:rsid w:val="000D1D95"/>
    <w:rsid w:val="000D33D4"/>
    <w:rsid w:val="000D4EAB"/>
    <w:rsid w:val="000D5F35"/>
    <w:rsid w:val="000E00C0"/>
    <w:rsid w:val="000E13C2"/>
    <w:rsid w:val="000E158B"/>
    <w:rsid w:val="000E1AB1"/>
    <w:rsid w:val="000E2232"/>
    <w:rsid w:val="000E3E6E"/>
    <w:rsid w:val="000E618F"/>
    <w:rsid w:val="000F0C8A"/>
    <w:rsid w:val="000F31B8"/>
    <w:rsid w:val="000F3BBD"/>
    <w:rsid w:val="000F4782"/>
    <w:rsid w:val="000F5D35"/>
    <w:rsid w:val="000F66BB"/>
    <w:rsid w:val="00100871"/>
    <w:rsid w:val="00101F11"/>
    <w:rsid w:val="00104831"/>
    <w:rsid w:val="00105106"/>
    <w:rsid w:val="00110B70"/>
    <w:rsid w:val="001111EE"/>
    <w:rsid w:val="00114B34"/>
    <w:rsid w:val="00116F6F"/>
    <w:rsid w:val="00117751"/>
    <w:rsid w:val="00117A06"/>
    <w:rsid w:val="00117C1A"/>
    <w:rsid w:val="001217E5"/>
    <w:rsid w:val="00122764"/>
    <w:rsid w:val="00122B66"/>
    <w:rsid w:val="001246B4"/>
    <w:rsid w:val="00126D56"/>
    <w:rsid w:val="00126F57"/>
    <w:rsid w:val="00127BE0"/>
    <w:rsid w:val="00130CE9"/>
    <w:rsid w:val="001329E3"/>
    <w:rsid w:val="00132EE5"/>
    <w:rsid w:val="001336B9"/>
    <w:rsid w:val="001337B8"/>
    <w:rsid w:val="00133D58"/>
    <w:rsid w:val="00133D87"/>
    <w:rsid w:val="001346FB"/>
    <w:rsid w:val="00136AA6"/>
    <w:rsid w:val="00140608"/>
    <w:rsid w:val="00142705"/>
    <w:rsid w:val="001441C6"/>
    <w:rsid w:val="001536BC"/>
    <w:rsid w:val="00153848"/>
    <w:rsid w:val="00163E66"/>
    <w:rsid w:val="00166C13"/>
    <w:rsid w:val="0017084A"/>
    <w:rsid w:val="001728E8"/>
    <w:rsid w:val="00173EC7"/>
    <w:rsid w:val="00177B3D"/>
    <w:rsid w:val="00177DEB"/>
    <w:rsid w:val="00183962"/>
    <w:rsid w:val="001855A2"/>
    <w:rsid w:val="00191D8E"/>
    <w:rsid w:val="0019227F"/>
    <w:rsid w:val="00192DDE"/>
    <w:rsid w:val="00194873"/>
    <w:rsid w:val="001956E2"/>
    <w:rsid w:val="0019765E"/>
    <w:rsid w:val="001A0696"/>
    <w:rsid w:val="001A277D"/>
    <w:rsid w:val="001A30FF"/>
    <w:rsid w:val="001A495C"/>
    <w:rsid w:val="001A774E"/>
    <w:rsid w:val="001B08EE"/>
    <w:rsid w:val="001B0B72"/>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2009FB"/>
    <w:rsid w:val="002018DA"/>
    <w:rsid w:val="0020401E"/>
    <w:rsid w:val="00204296"/>
    <w:rsid w:val="00204B59"/>
    <w:rsid w:val="0020604E"/>
    <w:rsid w:val="002101B8"/>
    <w:rsid w:val="00210780"/>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4D6"/>
    <w:rsid w:val="0023329C"/>
    <w:rsid w:val="00233EBB"/>
    <w:rsid w:val="002345CA"/>
    <w:rsid w:val="002349F0"/>
    <w:rsid w:val="00235EDF"/>
    <w:rsid w:val="00236E56"/>
    <w:rsid w:val="00240287"/>
    <w:rsid w:val="00242AB4"/>
    <w:rsid w:val="002458BB"/>
    <w:rsid w:val="00250C56"/>
    <w:rsid w:val="002541E8"/>
    <w:rsid w:val="00255425"/>
    <w:rsid w:val="0025562B"/>
    <w:rsid w:val="002564FB"/>
    <w:rsid w:val="00256EB5"/>
    <w:rsid w:val="002604D1"/>
    <w:rsid w:val="002606F2"/>
    <w:rsid w:val="0026306C"/>
    <w:rsid w:val="0026314C"/>
    <w:rsid w:val="00263469"/>
    <w:rsid w:val="00263D1D"/>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93F"/>
    <w:rsid w:val="00284A31"/>
    <w:rsid w:val="002863B7"/>
    <w:rsid w:val="00286541"/>
    <w:rsid w:val="00290108"/>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412"/>
    <w:rsid w:val="002C2AD9"/>
    <w:rsid w:val="002C2F9C"/>
    <w:rsid w:val="002D1F1B"/>
    <w:rsid w:val="002D2764"/>
    <w:rsid w:val="002D4AB1"/>
    <w:rsid w:val="002D59C6"/>
    <w:rsid w:val="002D5B6F"/>
    <w:rsid w:val="002D6D27"/>
    <w:rsid w:val="002D7190"/>
    <w:rsid w:val="002E2E92"/>
    <w:rsid w:val="002E629D"/>
    <w:rsid w:val="002F2EE8"/>
    <w:rsid w:val="002F36E5"/>
    <w:rsid w:val="002F3C84"/>
    <w:rsid w:val="002F5E55"/>
    <w:rsid w:val="002F7646"/>
    <w:rsid w:val="002F7F98"/>
    <w:rsid w:val="00300AA9"/>
    <w:rsid w:val="00302D6A"/>
    <w:rsid w:val="0030514F"/>
    <w:rsid w:val="00305A65"/>
    <w:rsid w:val="00305E8D"/>
    <w:rsid w:val="00306639"/>
    <w:rsid w:val="003102BC"/>
    <w:rsid w:val="00310DE2"/>
    <w:rsid w:val="0031124C"/>
    <w:rsid w:val="00313552"/>
    <w:rsid w:val="003169D5"/>
    <w:rsid w:val="00317162"/>
    <w:rsid w:val="00320D23"/>
    <w:rsid w:val="00320ECE"/>
    <w:rsid w:val="003236B4"/>
    <w:rsid w:val="0032739E"/>
    <w:rsid w:val="00332D93"/>
    <w:rsid w:val="00336A6D"/>
    <w:rsid w:val="0034113D"/>
    <w:rsid w:val="00343AF1"/>
    <w:rsid w:val="003449CF"/>
    <w:rsid w:val="003457B6"/>
    <w:rsid w:val="00345DDC"/>
    <w:rsid w:val="003504E5"/>
    <w:rsid w:val="00350FCA"/>
    <w:rsid w:val="00353BD8"/>
    <w:rsid w:val="003545B0"/>
    <w:rsid w:val="003566A4"/>
    <w:rsid w:val="003576A3"/>
    <w:rsid w:val="00365234"/>
    <w:rsid w:val="003656C3"/>
    <w:rsid w:val="00366FF8"/>
    <w:rsid w:val="003720ED"/>
    <w:rsid w:val="00372649"/>
    <w:rsid w:val="003736C7"/>
    <w:rsid w:val="00373D1F"/>
    <w:rsid w:val="0037404F"/>
    <w:rsid w:val="00374171"/>
    <w:rsid w:val="00375D5F"/>
    <w:rsid w:val="00376F07"/>
    <w:rsid w:val="00381373"/>
    <w:rsid w:val="0038305D"/>
    <w:rsid w:val="00386E9E"/>
    <w:rsid w:val="00390DB1"/>
    <w:rsid w:val="0039137C"/>
    <w:rsid w:val="00393379"/>
    <w:rsid w:val="003955BB"/>
    <w:rsid w:val="00395ADB"/>
    <w:rsid w:val="00396ABB"/>
    <w:rsid w:val="003A16BA"/>
    <w:rsid w:val="003A1B8D"/>
    <w:rsid w:val="003A1FC2"/>
    <w:rsid w:val="003A2B1F"/>
    <w:rsid w:val="003A328E"/>
    <w:rsid w:val="003A56FC"/>
    <w:rsid w:val="003A574F"/>
    <w:rsid w:val="003A6454"/>
    <w:rsid w:val="003A7BD3"/>
    <w:rsid w:val="003A7BEC"/>
    <w:rsid w:val="003B02F7"/>
    <w:rsid w:val="003B2A32"/>
    <w:rsid w:val="003C3932"/>
    <w:rsid w:val="003C3FF7"/>
    <w:rsid w:val="003C469C"/>
    <w:rsid w:val="003C6720"/>
    <w:rsid w:val="003D1D9D"/>
    <w:rsid w:val="003D32B9"/>
    <w:rsid w:val="003D4F48"/>
    <w:rsid w:val="003E039D"/>
    <w:rsid w:val="003E071E"/>
    <w:rsid w:val="003E3895"/>
    <w:rsid w:val="003E41CC"/>
    <w:rsid w:val="003E477A"/>
    <w:rsid w:val="003E4F19"/>
    <w:rsid w:val="003E733A"/>
    <w:rsid w:val="003F0288"/>
    <w:rsid w:val="003F099C"/>
    <w:rsid w:val="003F0EC9"/>
    <w:rsid w:val="003F4197"/>
    <w:rsid w:val="003F4C79"/>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2786"/>
    <w:rsid w:val="00423CE0"/>
    <w:rsid w:val="00424A5E"/>
    <w:rsid w:val="004259C0"/>
    <w:rsid w:val="0042654A"/>
    <w:rsid w:val="00430FAF"/>
    <w:rsid w:val="004345F7"/>
    <w:rsid w:val="004400BF"/>
    <w:rsid w:val="004427FC"/>
    <w:rsid w:val="00445199"/>
    <w:rsid w:val="00446160"/>
    <w:rsid w:val="00450136"/>
    <w:rsid w:val="00454136"/>
    <w:rsid w:val="00463523"/>
    <w:rsid w:val="004661CB"/>
    <w:rsid w:val="004666F1"/>
    <w:rsid w:val="00466C41"/>
    <w:rsid w:val="0046748A"/>
    <w:rsid w:val="00470111"/>
    <w:rsid w:val="00471BAF"/>
    <w:rsid w:val="00472E1F"/>
    <w:rsid w:val="00473264"/>
    <w:rsid w:val="00473771"/>
    <w:rsid w:val="00473978"/>
    <w:rsid w:val="004740ED"/>
    <w:rsid w:val="0047580A"/>
    <w:rsid w:val="004772E5"/>
    <w:rsid w:val="00477517"/>
    <w:rsid w:val="00480520"/>
    <w:rsid w:val="00485347"/>
    <w:rsid w:val="00485B65"/>
    <w:rsid w:val="004904A5"/>
    <w:rsid w:val="0049090D"/>
    <w:rsid w:val="00490CB4"/>
    <w:rsid w:val="00491DF8"/>
    <w:rsid w:val="00493036"/>
    <w:rsid w:val="00493920"/>
    <w:rsid w:val="00493E7F"/>
    <w:rsid w:val="004952EE"/>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DEE"/>
    <w:rsid w:val="004D19B2"/>
    <w:rsid w:val="004D4C72"/>
    <w:rsid w:val="004D574F"/>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4EA5"/>
    <w:rsid w:val="005A64EE"/>
    <w:rsid w:val="005B1E6C"/>
    <w:rsid w:val="005B30F9"/>
    <w:rsid w:val="005B32F2"/>
    <w:rsid w:val="005B63EB"/>
    <w:rsid w:val="005B695D"/>
    <w:rsid w:val="005B6EA3"/>
    <w:rsid w:val="005C06C9"/>
    <w:rsid w:val="005C0F58"/>
    <w:rsid w:val="005C1026"/>
    <w:rsid w:val="005C2EEE"/>
    <w:rsid w:val="005C34D4"/>
    <w:rsid w:val="005C6255"/>
    <w:rsid w:val="005D00D7"/>
    <w:rsid w:val="005D01B0"/>
    <w:rsid w:val="005D16DA"/>
    <w:rsid w:val="005D2A9C"/>
    <w:rsid w:val="005D4590"/>
    <w:rsid w:val="005D66BB"/>
    <w:rsid w:val="005D782B"/>
    <w:rsid w:val="005D7ED8"/>
    <w:rsid w:val="005E0743"/>
    <w:rsid w:val="005E0CD6"/>
    <w:rsid w:val="005E40F3"/>
    <w:rsid w:val="005E5651"/>
    <w:rsid w:val="005E5BEB"/>
    <w:rsid w:val="005F06F7"/>
    <w:rsid w:val="005F0D3C"/>
    <w:rsid w:val="005F2EC8"/>
    <w:rsid w:val="005F483C"/>
    <w:rsid w:val="005F48E9"/>
    <w:rsid w:val="005F5564"/>
    <w:rsid w:val="005F5601"/>
    <w:rsid w:val="005F638F"/>
    <w:rsid w:val="005F7795"/>
    <w:rsid w:val="005F7A4D"/>
    <w:rsid w:val="006015B2"/>
    <w:rsid w:val="00603D02"/>
    <w:rsid w:val="006064F9"/>
    <w:rsid w:val="00610294"/>
    <w:rsid w:val="006117EC"/>
    <w:rsid w:val="00611DDB"/>
    <w:rsid w:val="006126E3"/>
    <w:rsid w:val="006133E9"/>
    <w:rsid w:val="006149B0"/>
    <w:rsid w:val="00615003"/>
    <w:rsid w:val="00615182"/>
    <w:rsid w:val="00617E2C"/>
    <w:rsid w:val="00624A9F"/>
    <w:rsid w:val="00624DE0"/>
    <w:rsid w:val="00626D13"/>
    <w:rsid w:val="006307BB"/>
    <w:rsid w:val="00631872"/>
    <w:rsid w:val="0063400B"/>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657"/>
    <w:rsid w:val="00663F54"/>
    <w:rsid w:val="00664714"/>
    <w:rsid w:val="00667005"/>
    <w:rsid w:val="00672A7B"/>
    <w:rsid w:val="006760C7"/>
    <w:rsid w:val="0067705C"/>
    <w:rsid w:val="00677C71"/>
    <w:rsid w:val="0068061D"/>
    <w:rsid w:val="006826AD"/>
    <w:rsid w:val="0068379D"/>
    <w:rsid w:val="0068417B"/>
    <w:rsid w:val="006864DA"/>
    <w:rsid w:val="00686727"/>
    <w:rsid w:val="006868F2"/>
    <w:rsid w:val="00687834"/>
    <w:rsid w:val="006918C2"/>
    <w:rsid w:val="00691BA5"/>
    <w:rsid w:val="00692843"/>
    <w:rsid w:val="00692B3E"/>
    <w:rsid w:val="00693436"/>
    <w:rsid w:val="00693E7B"/>
    <w:rsid w:val="0069451A"/>
    <w:rsid w:val="006A03EF"/>
    <w:rsid w:val="006A0717"/>
    <w:rsid w:val="006A22FE"/>
    <w:rsid w:val="006A25A0"/>
    <w:rsid w:val="006A3648"/>
    <w:rsid w:val="006A4BBB"/>
    <w:rsid w:val="006A5C07"/>
    <w:rsid w:val="006B0BF4"/>
    <w:rsid w:val="006B19B1"/>
    <w:rsid w:val="006B1FB8"/>
    <w:rsid w:val="006B3D0E"/>
    <w:rsid w:val="006B43EF"/>
    <w:rsid w:val="006B5262"/>
    <w:rsid w:val="006C0046"/>
    <w:rsid w:val="006C153F"/>
    <w:rsid w:val="006D2162"/>
    <w:rsid w:val="006D6B96"/>
    <w:rsid w:val="006D6E85"/>
    <w:rsid w:val="006D75F2"/>
    <w:rsid w:val="006E1DA8"/>
    <w:rsid w:val="006E24F2"/>
    <w:rsid w:val="006E2EA7"/>
    <w:rsid w:val="006E4523"/>
    <w:rsid w:val="006E5AAB"/>
    <w:rsid w:val="006F0D56"/>
    <w:rsid w:val="006F68A4"/>
    <w:rsid w:val="00701539"/>
    <w:rsid w:val="00702C28"/>
    <w:rsid w:val="00703560"/>
    <w:rsid w:val="00703686"/>
    <w:rsid w:val="007057EF"/>
    <w:rsid w:val="0071139E"/>
    <w:rsid w:val="00715527"/>
    <w:rsid w:val="00715B23"/>
    <w:rsid w:val="00715C8C"/>
    <w:rsid w:val="00716832"/>
    <w:rsid w:val="00723444"/>
    <w:rsid w:val="007260F4"/>
    <w:rsid w:val="0072746B"/>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63FA7"/>
    <w:rsid w:val="00765454"/>
    <w:rsid w:val="00766005"/>
    <w:rsid w:val="00766F7B"/>
    <w:rsid w:val="00772AB1"/>
    <w:rsid w:val="00775D46"/>
    <w:rsid w:val="0077690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B0014"/>
    <w:rsid w:val="007B12A2"/>
    <w:rsid w:val="007B1A64"/>
    <w:rsid w:val="007B32A4"/>
    <w:rsid w:val="007B399D"/>
    <w:rsid w:val="007B67CC"/>
    <w:rsid w:val="007C0A7D"/>
    <w:rsid w:val="007C4194"/>
    <w:rsid w:val="007C446F"/>
    <w:rsid w:val="007C5A80"/>
    <w:rsid w:val="007C7D5E"/>
    <w:rsid w:val="007D123A"/>
    <w:rsid w:val="007D1813"/>
    <w:rsid w:val="007D3CF9"/>
    <w:rsid w:val="007D4438"/>
    <w:rsid w:val="007D4478"/>
    <w:rsid w:val="007D44C2"/>
    <w:rsid w:val="007D554D"/>
    <w:rsid w:val="007D6CC3"/>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2463"/>
    <w:rsid w:val="00814779"/>
    <w:rsid w:val="00815B8E"/>
    <w:rsid w:val="008168D2"/>
    <w:rsid w:val="0081714E"/>
    <w:rsid w:val="0081747B"/>
    <w:rsid w:val="00822233"/>
    <w:rsid w:val="00825D70"/>
    <w:rsid w:val="008308B1"/>
    <w:rsid w:val="00830D97"/>
    <w:rsid w:val="00831D1C"/>
    <w:rsid w:val="00832F06"/>
    <w:rsid w:val="008358B0"/>
    <w:rsid w:val="00843433"/>
    <w:rsid w:val="00844E08"/>
    <w:rsid w:val="00845776"/>
    <w:rsid w:val="0084731A"/>
    <w:rsid w:val="00847682"/>
    <w:rsid w:val="00851030"/>
    <w:rsid w:val="00852352"/>
    <w:rsid w:val="008545D3"/>
    <w:rsid w:val="00857AE0"/>
    <w:rsid w:val="00860C63"/>
    <w:rsid w:val="00861776"/>
    <w:rsid w:val="00861BB3"/>
    <w:rsid w:val="00861DA8"/>
    <w:rsid w:val="0086236F"/>
    <w:rsid w:val="0087214D"/>
    <w:rsid w:val="008724A5"/>
    <w:rsid w:val="00877770"/>
    <w:rsid w:val="00883E9E"/>
    <w:rsid w:val="00884DDB"/>
    <w:rsid w:val="0088506E"/>
    <w:rsid w:val="00887CF1"/>
    <w:rsid w:val="008901B7"/>
    <w:rsid w:val="00890EA4"/>
    <w:rsid w:val="008920C8"/>
    <w:rsid w:val="00892A20"/>
    <w:rsid w:val="00894FD1"/>
    <w:rsid w:val="0089525F"/>
    <w:rsid w:val="0089594C"/>
    <w:rsid w:val="008959BC"/>
    <w:rsid w:val="008A1170"/>
    <w:rsid w:val="008A1E1F"/>
    <w:rsid w:val="008A367E"/>
    <w:rsid w:val="008A4441"/>
    <w:rsid w:val="008A4D1B"/>
    <w:rsid w:val="008A4E79"/>
    <w:rsid w:val="008A53DC"/>
    <w:rsid w:val="008A760F"/>
    <w:rsid w:val="008B11FE"/>
    <w:rsid w:val="008B39CC"/>
    <w:rsid w:val="008C1945"/>
    <w:rsid w:val="008C1EE9"/>
    <w:rsid w:val="008C66FD"/>
    <w:rsid w:val="008C6E92"/>
    <w:rsid w:val="008D14CB"/>
    <w:rsid w:val="008D3957"/>
    <w:rsid w:val="008D3B76"/>
    <w:rsid w:val="008D5A05"/>
    <w:rsid w:val="008D78A8"/>
    <w:rsid w:val="008E096A"/>
    <w:rsid w:val="008E1BD9"/>
    <w:rsid w:val="008E4A20"/>
    <w:rsid w:val="008F02E2"/>
    <w:rsid w:val="008F1119"/>
    <w:rsid w:val="008F1901"/>
    <w:rsid w:val="008F19C4"/>
    <w:rsid w:val="008F5001"/>
    <w:rsid w:val="008F5686"/>
    <w:rsid w:val="008F6FD8"/>
    <w:rsid w:val="008F71A8"/>
    <w:rsid w:val="008F73BD"/>
    <w:rsid w:val="008F7897"/>
    <w:rsid w:val="00901790"/>
    <w:rsid w:val="009027A9"/>
    <w:rsid w:val="0090549A"/>
    <w:rsid w:val="00905FAA"/>
    <w:rsid w:val="0090720D"/>
    <w:rsid w:val="009104F0"/>
    <w:rsid w:val="009106C7"/>
    <w:rsid w:val="00911CE4"/>
    <w:rsid w:val="00911EA3"/>
    <w:rsid w:val="009139AC"/>
    <w:rsid w:val="00917080"/>
    <w:rsid w:val="00921AAE"/>
    <w:rsid w:val="0092307E"/>
    <w:rsid w:val="00925E90"/>
    <w:rsid w:val="0092675F"/>
    <w:rsid w:val="00930475"/>
    <w:rsid w:val="00931D5C"/>
    <w:rsid w:val="00932733"/>
    <w:rsid w:val="00933981"/>
    <w:rsid w:val="0094018A"/>
    <w:rsid w:val="00946C57"/>
    <w:rsid w:val="00952120"/>
    <w:rsid w:val="0095285D"/>
    <w:rsid w:val="00952E48"/>
    <w:rsid w:val="00953C04"/>
    <w:rsid w:val="0095501E"/>
    <w:rsid w:val="009571D7"/>
    <w:rsid w:val="00962008"/>
    <w:rsid w:val="0096301F"/>
    <w:rsid w:val="00963506"/>
    <w:rsid w:val="009636BD"/>
    <w:rsid w:val="00963E44"/>
    <w:rsid w:val="00964A8D"/>
    <w:rsid w:val="00966980"/>
    <w:rsid w:val="00973282"/>
    <w:rsid w:val="009750B6"/>
    <w:rsid w:val="0097605D"/>
    <w:rsid w:val="009763E0"/>
    <w:rsid w:val="00976FFC"/>
    <w:rsid w:val="00977D96"/>
    <w:rsid w:val="00980BEB"/>
    <w:rsid w:val="009810DC"/>
    <w:rsid w:val="009837A1"/>
    <w:rsid w:val="00983B35"/>
    <w:rsid w:val="00984118"/>
    <w:rsid w:val="00984747"/>
    <w:rsid w:val="00985CE1"/>
    <w:rsid w:val="0099018C"/>
    <w:rsid w:val="009906A2"/>
    <w:rsid w:val="00991B7E"/>
    <w:rsid w:val="00992125"/>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3E79"/>
    <w:rsid w:val="009B503D"/>
    <w:rsid w:val="009B6ECA"/>
    <w:rsid w:val="009C0BEC"/>
    <w:rsid w:val="009C0CD8"/>
    <w:rsid w:val="009C0E05"/>
    <w:rsid w:val="009C18ED"/>
    <w:rsid w:val="009C1F7B"/>
    <w:rsid w:val="009C3A86"/>
    <w:rsid w:val="009C4157"/>
    <w:rsid w:val="009C4D12"/>
    <w:rsid w:val="009C58D8"/>
    <w:rsid w:val="009C7BB0"/>
    <w:rsid w:val="009D444C"/>
    <w:rsid w:val="009D468B"/>
    <w:rsid w:val="009D470F"/>
    <w:rsid w:val="009D555A"/>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109F"/>
    <w:rsid w:val="00A3471A"/>
    <w:rsid w:val="00A34B93"/>
    <w:rsid w:val="00A35A97"/>
    <w:rsid w:val="00A41F92"/>
    <w:rsid w:val="00A42796"/>
    <w:rsid w:val="00A428F6"/>
    <w:rsid w:val="00A43CA6"/>
    <w:rsid w:val="00A465C8"/>
    <w:rsid w:val="00A4685D"/>
    <w:rsid w:val="00A47A26"/>
    <w:rsid w:val="00A53433"/>
    <w:rsid w:val="00A55259"/>
    <w:rsid w:val="00A55366"/>
    <w:rsid w:val="00A56FC6"/>
    <w:rsid w:val="00A60D5D"/>
    <w:rsid w:val="00A62366"/>
    <w:rsid w:val="00A63AB0"/>
    <w:rsid w:val="00A66BC2"/>
    <w:rsid w:val="00A66EFB"/>
    <w:rsid w:val="00A670FA"/>
    <w:rsid w:val="00A67EC5"/>
    <w:rsid w:val="00A70BD1"/>
    <w:rsid w:val="00A71A31"/>
    <w:rsid w:val="00A757D0"/>
    <w:rsid w:val="00A7712C"/>
    <w:rsid w:val="00A77830"/>
    <w:rsid w:val="00A80D3A"/>
    <w:rsid w:val="00A81AE2"/>
    <w:rsid w:val="00A8225B"/>
    <w:rsid w:val="00A82AA7"/>
    <w:rsid w:val="00A82FC1"/>
    <w:rsid w:val="00A834A7"/>
    <w:rsid w:val="00A9137B"/>
    <w:rsid w:val="00A91CE1"/>
    <w:rsid w:val="00A92E2A"/>
    <w:rsid w:val="00A94DA6"/>
    <w:rsid w:val="00A9599C"/>
    <w:rsid w:val="00A95EB0"/>
    <w:rsid w:val="00A97A5F"/>
    <w:rsid w:val="00A97D0E"/>
    <w:rsid w:val="00AA1623"/>
    <w:rsid w:val="00AA1B1E"/>
    <w:rsid w:val="00AA2E39"/>
    <w:rsid w:val="00AA743D"/>
    <w:rsid w:val="00AB1048"/>
    <w:rsid w:val="00AB23D4"/>
    <w:rsid w:val="00AB3115"/>
    <w:rsid w:val="00AB3252"/>
    <w:rsid w:val="00AB3673"/>
    <w:rsid w:val="00AB447E"/>
    <w:rsid w:val="00AB5C16"/>
    <w:rsid w:val="00AB6B1E"/>
    <w:rsid w:val="00AB7059"/>
    <w:rsid w:val="00AB7B2A"/>
    <w:rsid w:val="00AC0B32"/>
    <w:rsid w:val="00AC1B90"/>
    <w:rsid w:val="00AC3A6B"/>
    <w:rsid w:val="00AD319A"/>
    <w:rsid w:val="00AD34E4"/>
    <w:rsid w:val="00AD7088"/>
    <w:rsid w:val="00AD748B"/>
    <w:rsid w:val="00AD7B31"/>
    <w:rsid w:val="00AD7FF1"/>
    <w:rsid w:val="00AE0C87"/>
    <w:rsid w:val="00AE22D1"/>
    <w:rsid w:val="00AE2A5B"/>
    <w:rsid w:val="00AE2AA9"/>
    <w:rsid w:val="00AE5DEC"/>
    <w:rsid w:val="00AF26F0"/>
    <w:rsid w:val="00AF377D"/>
    <w:rsid w:val="00AF491B"/>
    <w:rsid w:val="00AF66D0"/>
    <w:rsid w:val="00AF7AC9"/>
    <w:rsid w:val="00AF7B71"/>
    <w:rsid w:val="00B01CF6"/>
    <w:rsid w:val="00B01E01"/>
    <w:rsid w:val="00B02F89"/>
    <w:rsid w:val="00B0306E"/>
    <w:rsid w:val="00B04A37"/>
    <w:rsid w:val="00B061B2"/>
    <w:rsid w:val="00B062EE"/>
    <w:rsid w:val="00B07077"/>
    <w:rsid w:val="00B07DC7"/>
    <w:rsid w:val="00B10563"/>
    <w:rsid w:val="00B10B14"/>
    <w:rsid w:val="00B10FDD"/>
    <w:rsid w:val="00B137EA"/>
    <w:rsid w:val="00B17D65"/>
    <w:rsid w:val="00B17F85"/>
    <w:rsid w:val="00B218E5"/>
    <w:rsid w:val="00B3216B"/>
    <w:rsid w:val="00B333F8"/>
    <w:rsid w:val="00B33AD7"/>
    <w:rsid w:val="00B35794"/>
    <w:rsid w:val="00B3584A"/>
    <w:rsid w:val="00B363B5"/>
    <w:rsid w:val="00B36645"/>
    <w:rsid w:val="00B367B3"/>
    <w:rsid w:val="00B43862"/>
    <w:rsid w:val="00B45B05"/>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70161"/>
    <w:rsid w:val="00B708DD"/>
    <w:rsid w:val="00B71AAF"/>
    <w:rsid w:val="00B74009"/>
    <w:rsid w:val="00B74861"/>
    <w:rsid w:val="00B76670"/>
    <w:rsid w:val="00B76934"/>
    <w:rsid w:val="00B77282"/>
    <w:rsid w:val="00B77BDF"/>
    <w:rsid w:val="00B80FB7"/>
    <w:rsid w:val="00B82188"/>
    <w:rsid w:val="00B8503C"/>
    <w:rsid w:val="00B85A69"/>
    <w:rsid w:val="00B85C1A"/>
    <w:rsid w:val="00B91597"/>
    <w:rsid w:val="00B936A5"/>
    <w:rsid w:val="00B94450"/>
    <w:rsid w:val="00B95642"/>
    <w:rsid w:val="00B9676C"/>
    <w:rsid w:val="00B96B66"/>
    <w:rsid w:val="00B96CF9"/>
    <w:rsid w:val="00BA07DB"/>
    <w:rsid w:val="00BA0C7A"/>
    <w:rsid w:val="00BA5CDA"/>
    <w:rsid w:val="00BA6214"/>
    <w:rsid w:val="00BA7BA5"/>
    <w:rsid w:val="00BA7F6F"/>
    <w:rsid w:val="00BB1BFB"/>
    <w:rsid w:val="00BB23F9"/>
    <w:rsid w:val="00BB39D0"/>
    <w:rsid w:val="00BB4963"/>
    <w:rsid w:val="00BB4BB0"/>
    <w:rsid w:val="00BB56C4"/>
    <w:rsid w:val="00BB725C"/>
    <w:rsid w:val="00BC2666"/>
    <w:rsid w:val="00BC4337"/>
    <w:rsid w:val="00BC4968"/>
    <w:rsid w:val="00BC5CF0"/>
    <w:rsid w:val="00BC5E08"/>
    <w:rsid w:val="00BD17C0"/>
    <w:rsid w:val="00BD5346"/>
    <w:rsid w:val="00BD5F70"/>
    <w:rsid w:val="00BE590E"/>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3F02"/>
    <w:rsid w:val="00C26283"/>
    <w:rsid w:val="00C26825"/>
    <w:rsid w:val="00C26DCD"/>
    <w:rsid w:val="00C30EA5"/>
    <w:rsid w:val="00C313DB"/>
    <w:rsid w:val="00C32E21"/>
    <w:rsid w:val="00C345A0"/>
    <w:rsid w:val="00C3648F"/>
    <w:rsid w:val="00C37C72"/>
    <w:rsid w:val="00C41D53"/>
    <w:rsid w:val="00C42189"/>
    <w:rsid w:val="00C42D97"/>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697D"/>
    <w:rsid w:val="00CC7519"/>
    <w:rsid w:val="00CD1374"/>
    <w:rsid w:val="00CD2384"/>
    <w:rsid w:val="00CD36C5"/>
    <w:rsid w:val="00CD37FD"/>
    <w:rsid w:val="00CD60F1"/>
    <w:rsid w:val="00CE1E97"/>
    <w:rsid w:val="00CE2577"/>
    <w:rsid w:val="00CE3DCC"/>
    <w:rsid w:val="00CE5F6F"/>
    <w:rsid w:val="00CE7B6C"/>
    <w:rsid w:val="00CF02EC"/>
    <w:rsid w:val="00CF1F03"/>
    <w:rsid w:val="00CF36A6"/>
    <w:rsid w:val="00CF59BC"/>
    <w:rsid w:val="00D00366"/>
    <w:rsid w:val="00D00A19"/>
    <w:rsid w:val="00D03C5F"/>
    <w:rsid w:val="00D100BB"/>
    <w:rsid w:val="00D1165A"/>
    <w:rsid w:val="00D11798"/>
    <w:rsid w:val="00D1332A"/>
    <w:rsid w:val="00D141C8"/>
    <w:rsid w:val="00D14734"/>
    <w:rsid w:val="00D15B11"/>
    <w:rsid w:val="00D17154"/>
    <w:rsid w:val="00D209BD"/>
    <w:rsid w:val="00D24255"/>
    <w:rsid w:val="00D24382"/>
    <w:rsid w:val="00D25EB9"/>
    <w:rsid w:val="00D26521"/>
    <w:rsid w:val="00D27182"/>
    <w:rsid w:val="00D2742B"/>
    <w:rsid w:val="00D275AD"/>
    <w:rsid w:val="00D31B77"/>
    <w:rsid w:val="00D34240"/>
    <w:rsid w:val="00D34571"/>
    <w:rsid w:val="00D35A34"/>
    <w:rsid w:val="00D35BAC"/>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702CC"/>
    <w:rsid w:val="00D7034A"/>
    <w:rsid w:val="00D71E19"/>
    <w:rsid w:val="00D731A6"/>
    <w:rsid w:val="00D75702"/>
    <w:rsid w:val="00D76668"/>
    <w:rsid w:val="00D81328"/>
    <w:rsid w:val="00D82E4D"/>
    <w:rsid w:val="00D8414A"/>
    <w:rsid w:val="00D91587"/>
    <w:rsid w:val="00D91854"/>
    <w:rsid w:val="00D92A78"/>
    <w:rsid w:val="00D96122"/>
    <w:rsid w:val="00D97300"/>
    <w:rsid w:val="00D97B22"/>
    <w:rsid w:val="00DA059E"/>
    <w:rsid w:val="00DA0671"/>
    <w:rsid w:val="00DA1274"/>
    <w:rsid w:val="00DA1654"/>
    <w:rsid w:val="00DA2528"/>
    <w:rsid w:val="00DA2B58"/>
    <w:rsid w:val="00DA38A0"/>
    <w:rsid w:val="00DA64D7"/>
    <w:rsid w:val="00DB23AF"/>
    <w:rsid w:val="00DB3834"/>
    <w:rsid w:val="00DB54F8"/>
    <w:rsid w:val="00DB62E7"/>
    <w:rsid w:val="00DB6B3C"/>
    <w:rsid w:val="00DB6F31"/>
    <w:rsid w:val="00DB76FE"/>
    <w:rsid w:val="00DB7B1C"/>
    <w:rsid w:val="00DB7D5E"/>
    <w:rsid w:val="00DC349F"/>
    <w:rsid w:val="00DC4F72"/>
    <w:rsid w:val="00DC68C0"/>
    <w:rsid w:val="00DC6B0E"/>
    <w:rsid w:val="00DC6FC6"/>
    <w:rsid w:val="00DC73E2"/>
    <w:rsid w:val="00DC73F3"/>
    <w:rsid w:val="00DD0A1C"/>
    <w:rsid w:val="00DE1784"/>
    <w:rsid w:val="00DE2020"/>
    <w:rsid w:val="00DE609D"/>
    <w:rsid w:val="00DE6E8D"/>
    <w:rsid w:val="00DE726C"/>
    <w:rsid w:val="00DE72F9"/>
    <w:rsid w:val="00DF139E"/>
    <w:rsid w:val="00DF1FEC"/>
    <w:rsid w:val="00DF267A"/>
    <w:rsid w:val="00DF4749"/>
    <w:rsid w:val="00DF5F76"/>
    <w:rsid w:val="00E01F65"/>
    <w:rsid w:val="00E0213E"/>
    <w:rsid w:val="00E0530E"/>
    <w:rsid w:val="00E05EB7"/>
    <w:rsid w:val="00E060D6"/>
    <w:rsid w:val="00E06B19"/>
    <w:rsid w:val="00E06C4A"/>
    <w:rsid w:val="00E104AA"/>
    <w:rsid w:val="00E12785"/>
    <w:rsid w:val="00E1320B"/>
    <w:rsid w:val="00E132D5"/>
    <w:rsid w:val="00E14323"/>
    <w:rsid w:val="00E16C3A"/>
    <w:rsid w:val="00E21282"/>
    <w:rsid w:val="00E22C20"/>
    <w:rsid w:val="00E26803"/>
    <w:rsid w:val="00E26FC5"/>
    <w:rsid w:val="00E309D2"/>
    <w:rsid w:val="00E33660"/>
    <w:rsid w:val="00E346E7"/>
    <w:rsid w:val="00E3490A"/>
    <w:rsid w:val="00E34F13"/>
    <w:rsid w:val="00E3662B"/>
    <w:rsid w:val="00E36BA1"/>
    <w:rsid w:val="00E41F62"/>
    <w:rsid w:val="00E42CEF"/>
    <w:rsid w:val="00E444A3"/>
    <w:rsid w:val="00E455DC"/>
    <w:rsid w:val="00E47403"/>
    <w:rsid w:val="00E4776C"/>
    <w:rsid w:val="00E477E4"/>
    <w:rsid w:val="00E51AB1"/>
    <w:rsid w:val="00E52C44"/>
    <w:rsid w:val="00E55770"/>
    <w:rsid w:val="00E55EFC"/>
    <w:rsid w:val="00E56062"/>
    <w:rsid w:val="00E6197F"/>
    <w:rsid w:val="00E6365C"/>
    <w:rsid w:val="00E663FE"/>
    <w:rsid w:val="00E677B7"/>
    <w:rsid w:val="00E71017"/>
    <w:rsid w:val="00E72008"/>
    <w:rsid w:val="00E74396"/>
    <w:rsid w:val="00E749D0"/>
    <w:rsid w:val="00E74E76"/>
    <w:rsid w:val="00E75807"/>
    <w:rsid w:val="00E759E4"/>
    <w:rsid w:val="00E7670C"/>
    <w:rsid w:val="00E77C7C"/>
    <w:rsid w:val="00E8222F"/>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5531"/>
    <w:rsid w:val="00EA70C0"/>
    <w:rsid w:val="00EB0833"/>
    <w:rsid w:val="00EB21A9"/>
    <w:rsid w:val="00EB4855"/>
    <w:rsid w:val="00EB4B5A"/>
    <w:rsid w:val="00EC4214"/>
    <w:rsid w:val="00EC5518"/>
    <w:rsid w:val="00EC5E74"/>
    <w:rsid w:val="00EC6BC3"/>
    <w:rsid w:val="00EC781C"/>
    <w:rsid w:val="00ED0E37"/>
    <w:rsid w:val="00ED2CB2"/>
    <w:rsid w:val="00ED5256"/>
    <w:rsid w:val="00ED78C8"/>
    <w:rsid w:val="00EE0090"/>
    <w:rsid w:val="00EE1380"/>
    <w:rsid w:val="00EE2258"/>
    <w:rsid w:val="00EE3252"/>
    <w:rsid w:val="00EE3FDF"/>
    <w:rsid w:val="00EE78B8"/>
    <w:rsid w:val="00EE7A90"/>
    <w:rsid w:val="00EF0753"/>
    <w:rsid w:val="00EF09B9"/>
    <w:rsid w:val="00EF3802"/>
    <w:rsid w:val="00EF43F1"/>
    <w:rsid w:val="00EF5FF2"/>
    <w:rsid w:val="00EF7ADE"/>
    <w:rsid w:val="00F0050A"/>
    <w:rsid w:val="00F027F6"/>
    <w:rsid w:val="00F02F6E"/>
    <w:rsid w:val="00F032EA"/>
    <w:rsid w:val="00F03562"/>
    <w:rsid w:val="00F03C5F"/>
    <w:rsid w:val="00F0541B"/>
    <w:rsid w:val="00F06CC3"/>
    <w:rsid w:val="00F1086B"/>
    <w:rsid w:val="00F12A7E"/>
    <w:rsid w:val="00F16D05"/>
    <w:rsid w:val="00F20F85"/>
    <w:rsid w:val="00F23F73"/>
    <w:rsid w:val="00F245A2"/>
    <w:rsid w:val="00F25D1E"/>
    <w:rsid w:val="00F266DD"/>
    <w:rsid w:val="00F353FC"/>
    <w:rsid w:val="00F36146"/>
    <w:rsid w:val="00F36A51"/>
    <w:rsid w:val="00F4172D"/>
    <w:rsid w:val="00F42365"/>
    <w:rsid w:val="00F458A8"/>
    <w:rsid w:val="00F4656F"/>
    <w:rsid w:val="00F46AF1"/>
    <w:rsid w:val="00F521D4"/>
    <w:rsid w:val="00F535E2"/>
    <w:rsid w:val="00F54E62"/>
    <w:rsid w:val="00F55BBD"/>
    <w:rsid w:val="00F55F7A"/>
    <w:rsid w:val="00F61447"/>
    <w:rsid w:val="00F61829"/>
    <w:rsid w:val="00F61841"/>
    <w:rsid w:val="00F6365D"/>
    <w:rsid w:val="00F66EFD"/>
    <w:rsid w:val="00F67192"/>
    <w:rsid w:val="00F672D6"/>
    <w:rsid w:val="00F704C1"/>
    <w:rsid w:val="00F70761"/>
    <w:rsid w:val="00F72750"/>
    <w:rsid w:val="00F72ABD"/>
    <w:rsid w:val="00F74CC7"/>
    <w:rsid w:val="00F75652"/>
    <w:rsid w:val="00F769DE"/>
    <w:rsid w:val="00F77611"/>
    <w:rsid w:val="00F81007"/>
    <w:rsid w:val="00F83D8F"/>
    <w:rsid w:val="00F83E12"/>
    <w:rsid w:val="00F8401E"/>
    <w:rsid w:val="00F8458B"/>
    <w:rsid w:val="00F845C3"/>
    <w:rsid w:val="00F863E7"/>
    <w:rsid w:val="00F864DE"/>
    <w:rsid w:val="00F86832"/>
    <w:rsid w:val="00F90EFF"/>
    <w:rsid w:val="00F9145E"/>
    <w:rsid w:val="00F95F78"/>
    <w:rsid w:val="00F978DA"/>
    <w:rsid w:val="00FA012E"/>
    <w:rsid w:val="00FA223C"/>
    <w:rsid w:val="00FA3ACB"/>
    <w:rsid w:val="00FA3BC4"/>
    <w:rsid w:val="00FA3F61"/>
    <w:rsid w:val="00FA56EC"/>
    <w:rsid w:val="00FA6B1B"/>
    <w:rsid w:val="00FA6BE9"/>
    <w:rsid w:val="00FB23E5"/>
    <w:rsid w:val="00FB262A"/>
    <w:rsid w:val="00FB4183"/>
    <w:rsid w:val="00FB44B4"/>
    <w:rsid w:val="00FB5014"/>
    <w:rsid w:val="00FB50C0"/>
    <w:rsid w:val="00FB545A"/>
    <w:rsid w:val="00FB56EE"/>
    <w:rsid w:val="00FB6770"/>
    <w:rsid w:val="00FB7CE0"/>
    <w:rsid w:val="00FC169A"/>
    <w:rsid w:val="00FC1B88"/>
    <w:rsid w:val="00FC1D28"/>
    <w:rsid w:val="00FC2398"/>
    <w:rsid w:val="00FC2D77"/>
    <w:rsid w:val="00FC5018"/>
    <w:rsid w:val="00FC62FB"/>
    <w:rsid w:val="00FC6674"/>
    <w:rsid w:val="00FC6C58"/>
    <w:rsid w:val="00FC6E11"/>
    <w:rsid w:val="00FC79E6"/>
    <w:rsid w:val="00FD19F7"/>
    <w:rsid w:val="00FD2201"/>
    <w:rsid w:val="00FD243A"/>
    <w:rsid w:val="00FD5641"/>
    <w:rsid w:val="00FD756E"/>
    <w:rsid w:val="00FD7F59"/>
    <w:rsid w:val="00FE087E"/>
    <w:rsid w:val="00FE0EF6"/>
    <w:rsid w:val="00FE1603"/>
    <w:rsid w:val="00FE37B1"/>
    <w:rsid w:val="00FE39AB"/>
    <w:rsid w:val="00FF1F27"/>
    <w:rsid w:val="00FF2AF9"/>
    <w:rsid w:val="00FF30D5"/>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B1FA83"/>
  <w15:docId w15:val="{73247DE4-503E-403A-BE18-90EE3990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Heading1">
    <w:name w:val="heading 1"/>
    <w:basedOn w:val="Normal"/>
    <w:next w:val="Normal"/>
    <w:link w:val="Heading1Char"/>
    <w:autoRedefine/>
    <w:uiPriority w:val="99"/>
    <w:qFormat/>
    <w:rsid w:val="003C3FF7"/>
    <w:pPr>
      <w:keepNext/>
      <w:jc w:val="center"/>
      <w:outlineLvl w:val="0"/>
    </w:pPr>
    <w:rPr>
      <w:b/>
      <w:bCs/>
      <w:smallCaps/>
    </w:rPr>
  </w:style>
  <w:style w:type="paragraph" w:styleId="Heading2">
    <w:name w:val="heading 2"/>
    <w:basedOn w:val="Normal"/>
    <w:next w:val="Normal"/>
    <w:link w:val="Heading2Char"/>
    <w:uiPriority w:val="99"/>
    <w:qFormat/>
    <w:rsid w:val="003C3FF7"/>
    <w:pPr>
      <w:keepNext/>
      <w:jc w:val="both"/>
      <w:outlineLvl w:val="1"/>
    </w:pPr>
    <w:rPr>
      <w:smallCaps/>
    </w:rPr>
  </w:style>
  <w:style w:type="paragraph" w:styleId="Heading3">
    <w:name w:val="heading 3"/>
    <w:basedOn w:val="Normal"/>
    <w:next w:val="Normal"/>
    <w:link w:val="Heading3Char"/>
    <w:uiPriority w:val="99"/>
    <w:qFormat/>
    <w:rsid w:val="003C3FF7"/>
    <w:pPr>
      <w:keepNext/>
      <w:jc w:val="center"/>
      <w:outlineLvl w:val="2"/>
    </w:pPr>
    <w:rPr>
      <w:b/>
      <w:bCs/>
      <w:sz w:val="23"/>
      <w:szCs w:val="23"/>
      <w:u w:val="single"/>
    </w:rPr>
  </w:style>
  <w:style w:type="paragraph" w:styleId="Heading4">
    <w:name w:val="heading 4"/>
    <w:basedOn w:val="Normal"/>
    <w:next w:val="Normal"/>
    <w:link w:val="Heading4Char"/>
    <w:uiPriority w:val="99"/>
    <w:qFormat/>
    <w:rsid w:val="003C3FF7"/>
    <w:pPr>
      <w:keepNext/>
      <w:ind w:firstLine="1440"/>
      <w:jc w:val="both"/>
      <w:outlineLvl w:val="3"/>
    </w:pPr>
    <w:rPr>
      <w:b/>
      <w:bCs/>
    </w:rPr>
  </w:style>
  <w:style w:type="paragraph" w:styleId="Heading5">
    <w:name w:val="heading 5"/>
    <w:basedOn w:val="Normal"/>
    <w:next w:val="Normal"/>
    <w:link w:val="Heading5Char"/>
    <w:uiPriority w:val="99"/>
    <w:qFormat/>
    <w:rsid w:val="003C3FF7"/>
    <w:pPr>
      <w:keepNext/>
      <w:jc w:val="center"/>
      <w:outlineLvl w:val="4"/>
    </w:pPr>
    <w:rPr>
      <w:b/>
      <w:bCs/>
      <w:sz w:val="23"/>
      <w:szCs w:val="23"/>
    </w:rPr>
  </w:style>
  <w:style w:type="paragraph" w:styleId="Heading6">
    <w:name w:val="heading 6"/>
    <w:basedOn w:val="Normal"/>
    <w:next w:val="Normal"/>
    <w:link w:val="Heading6Char"/>
    <w:uiPriority w:val="99"/>
    <w:qFormat/>
    <w:rsid w:val="003C3FF7"/>
    <w:pPr>
      <w:keepNext/>
      <w:spacing w:before="120" w:after="120"/>
      <w:ind w:left="57" w:right="57"/>
      <w:outlineLvl w:val="5"/>
    </w:pPr>
    <w:rPr>
      <w:i/>
      <w:iCs/>
      <w:color w:val="000000"/>
    </w:rPr>
  </w:style>
  <w:style w:type="paragraph" w:styleId="Heading7">
    <w:name w:val="heading 7"/>
    <w:basedOn w:val="Normal"/>
    <w:next w:val="Normal"/>
    <w:link w:val="Heading7Char"/>
    <w:uiPriority w:val="99"/>
    <w:qFormat/>
    <w:rsid w:val="003C3FF7"/>
    <w:pPr>
      <w:keepNext/>
      <w:ind w:firstLine="708"/>
      <w:jc w:val="both"/>
      <w:outlineLvl w:val="6"/>
    </w:pPr>
    <w:rPr>
      <w:rFonts w:ascii="Frutiger Light" w:hAnsi="Frutiger Light"/>
      <w:i/>
      <w:w w:val="0"/>
      <w:sz w:val="26"/>
    </w:rPr>
  </w:style>
  <w:style w:type="paragraph" w:styleId="Heading8">
    <w:name w:val="heading 8"/>
    <w:basedOn w:val="Normal"/>
    <w:next w:val="Normal"/>
    <w:link w:val="Heading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Heading9">
    <w:name w:val="heading 9"/>
    <w:basedOn w:val="Normal"/>
    <w:next w:val="Normal"/>
    <w:link w:val="Heading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7192"/>
    <w:rPr>
      <w:rFonts w:ascii="Cambria" w:hAnsi="Cambria" w:cs="Times New Roman"/>
      <w:b/>
      <w:bCs/>
      <w:kern w:val="32"/>
      <w:sz w:val="32"/>
      <w:szCs w:val="32"/>
    </w:rPr>
  </w:style>
  <w:style w:type="character" w:customStyle="1" w:styleId="Heading2Char">
    <w:name w:val="Heading 2 Char"/>
    <w:link w:val="Heading2"/>
    <w:uiPriority w:val="99"/>
    <w:semiHidden/>
    <w:locked/>
    <w:rsid w:val="00F67192"/>
    <w:rPr>
      <w:rFonts w:ascii="Cambria" w:hAnsi="Cambria" w:cs="Times New Roman"/>
      <w:b/>
      <w:bCs/>
      <w:i/>
      <w:iCs/>
      <w:sz w:val="28"/>
      <w:szCs w:val="28"/>
    </w:rPr>
  </w:style>
  <w:style w:type="character" w:customStyle="1" w:styleId="Heading3Char">
    <w:name w:val="Heading 3 Char"/>
    <w:link w:val="Heading3"/>
    <w:uiPriority w:val="99"/>
    <w:semiHidden/>
    <w:locked/>
    <w:rsid w:val="00F67192"/>
    <w:rPr>
      <w:rFonts w:ascii="Cambria" w:hAnsi="Cambria" w:cs="Times New Roman"/>
      <w:b/>
      <w:bCs/>
      <w:sz w:val="26"/>
      <w:szCs w:val="26"/>
    </w:rPr>
  </w:style>
  <w:style w:type="character" w:customStyle="1" w:styleId="Heading4Char">
    <w:name w:val="Heading 4 Char"/>
    <w:link w:val="Heading4"/>
    <w:uiPriority w:val="99"/>
    <w:semiHidden/>
    <w:locked/>
    <w:rsid w:val="00F67192"/>
    <w:rPr>
      <w:rFonts w:ascii="Calibri" w:hAnsi="Calibri" w:cs="Times New Roman"/>
      <w:b/>
      <w:bCs/>
      <w:sz w:val="28"/>
      <w:szCs w:val="28"/>
    </w:rPr>
  </w:style>
  <w:style w:type="character" w:customStyle="1" w:styleId="Heading5Char">
    <w:name w:val="Heading 5 Char"/>
    <w:link w:val="Heading5"/>
    <w:uiPriority w:val="99"/>
    <w:semiHidden/>
    <w:locked/>
    <w:rsid w:val="00F67192"/>
    <w:rPr>
      <w:rFonts w:ascii="Calibri" w:hAnsi="Calibri" w:cs="Times New Roman"/>
      <w:b/>
      <w:bCs/>
      <w:i/>
      <w:iCs/>
      <w:sz w:val="26"/>
      <w:szCs w:val="26"/>
    </w:rPr>
  </w:style>
  <w:style w:type="character" w:customStyle="1" w:styleId="Heading6Char">
    <w:name w:val="Heading 6 Char"/>
    <w:link w:val="Heading6"/>
    <w:uiPriority w:val="99"/>
    <w:semiHidden/>
    <w:locked/>
    <w:rsid w:val="00F67192"/>
    <w:rPr>
      <w:rFonts w:ascii="Calibri" w:hAnsi="Calibri" w:cs="Times New Roman"/>
      <w:b/>
      <w:bCs/>
    </w:rPr>
  </w:style>
  <w:style w:type="character" w:customStyle="1" w:styleId="Heading7Char">
    <w:name w:val="Heading 7 Char"/>
    <w:link w:val="Heading7"/>
    <w:uiPriority w:val="99"/>
    <w:semiHidden/>
    <w:locked/>
    <w:rsid w:val="00F67192"/>
    <w:rPr>
      <w:rFonts w:ascii="Calibri" w:hAnsi="Calibri" w:cs="Times New Roman"/>
      <w:sz w:val="24"/>
      <w:szCs w:val="24"/>
    </w:rPr>
  </w:style>
  <w:style w:type="character" w:customStyle="1" w:styleId="Heading8Char">
    <w:name w:val="Heading 8 Char"/>
    <w:link w:val="Heading8"/>
    <w:uiPriority w:val="99"/>
    <w:semiHidden/>
    <w:locked/>
    <w:rsid w:val="00F67192"/>
    <w:rPr>
      <w:rFonts w:ascii="Calibri" w:hAnsi="Calibri" w:cs="Times New Roman"/>
      <w:i/>
      <w:iCs/>
      <w:sz w:val="24"/>
      <w:szCs w:val="24"/>
    </w:rPr>
  </w:style>
  <w:style w:type="character" w:customStyle="1" w:styleId="Heading9Char">
    <w:name w:val="Heading 9 Char"/>
    <w:link w:val="Heading9"/>
    <w:uiPriority w:val="99"/>
    <w:semiHidden/>
    <w:locked/>
    <w:rsid w:val="00F67192"/>
    <w:rPr>
      <w:rFonts w:ascii="Cambria" w:hAnsi="Cambria" w:cs="Times New Roman"/>
    </w:rPr>
  </w:style>
  <w:style w:type="paragraph" w:styleId="BodyText">
    <w:name w:val="Body Text"/>
    <w:aliases w:val="bt,BT,.BT,body text,bd,5"/>
    <w:basedOn w:val="Normal"/>
    <w:link w:val="BodyTextChar"/>
    <w:uiPriority w:val="99"/>
    <w:rsid w:val="003C3FF7"/>
    <w:pPr>
      <w:ind w:firstLine="1440"/>
      <w:jc w:val="both"/>
    </w:pPr>
    <w:rPr>
      <w:rFonts w:ascii="Arial" w:hAnsi="Arial" w:cs="Arial"/>
      <w:sz w:val="22"/>
      <w:szCs w:val="22"/>
    </w:rPr>
  </w:style>
  <w:style w:type="character" w:customStyle="1" w:styleId="BodyTextChar">
    <w:name w:val="Body Text Char"/>
    <w:aliases w:val="bt Char,BT Char,.BT Char,body text Char,bd Char,5 Char"/>
    <w:link w:val="BodyText"/>
    <w:uiPriority w:val="99"/>
    <w:semiHidden/>
    <w:locked/>
    <w:rsid w:val="00F67192"/>
    <w:rPr>
      <w:rFonts w:cs="Times New Roman"/>
      <w:sz w:val="24"/>
      <w:szCs w:val="24"/>
    </w:rPr>
  </w:style>
  <w:style w:type="paragraph" w:styleId="Salutation">
    <w:name w:val="Salutation"/>
    <w:basedOn w:val="Normal"/>
    <w:next w:val="Normal"/>
    <w:link w:val="SalutationChar"/>
    <w:uiPriority w:val="99"/>
    <w:rsid w:val="003C3FF7"/>
    <w:pPr>
      <w:ind w:firstLine="1440"/>
      <w:jc w:val="both"/>
    </w:pPr>
  </w:style>
  <w:style w:type="character" w:customStyle="1" w:styleId="SalutationChar">
    <w:name w:val="Salutation Char"/>
    <w:link w:val="Salutation"/>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PageNumber">
    <w:name w:val="page number"/>
    <w:uiPriority w:val="99"/>
    <w:rsid w:val="003C3FF7"/>
    <w:rPr>
      <w:rFonts w:cs="Times New Roman"/>
    </w:rPr>
  </w:style>
  <w:style w:type="paragraph" w:styleId="Header">
    <w:name w:val="header"/>
    <w:aliases w:val="Guideline"/>
    <w:basedOn w:val="Normal"/>
    <w:link w:val="HeaderChar"/>
    <w:uiPriority w:val="99"/>
    <w:rsid w:val="003C3FF7"/>
    <w:pPr>
      <w:tabs>
        <w:tab w:val="center" w:pos="4419"/>
        <w:tab w:val="right" w:pos="8838"/>
      </w:tabs>
      <w:ind w:firstLine="1440"/>
      <w:jc w:val="both"/>
    </w:pPr>
  </w:style>
  <w:style w:type="character" w:customStyle="1" w:styleId="HeaderChar">
    <w:name w:val="Header Char"/>
    <w:aliases w:val="Guideline Char"/>
    <w:link w:val="Header"/>
    <w:uiPriority w:val="99"/>
    <w:semiHidden/>
    <w:locked/>
    <w:rsid w:val="00F67192"/>
    <w:rPr>
      <w:rFonts w:cs="Times New Roman"/>
      <w:sz w:val="24"/>
      <w:szCs w:val="24"/>
    </w:rPr>
  </w:style>
  <w:style w:type="paragraph" w:styleId="Footer">
    <w:name w:val="footer"/>
    <w:basedOn w:val="Normal"/>
    <w:link w:val="FooterChar"/>
    <w:uiPriority w:val="99"/>
    <w:rsid w:val="003C3FF7"/>
    <w:pPr>
      <w:widowControl w:val="0"/>
      <w:tabs>
        <w:tab w:val="center" w:pos="4419"/>
        <w:tab w:val="right" w:pos="8838"/>
      </w:tabs>
      <w:ind w:firstLine="1440"/>
      <w:jc w:val="both"/>
    </w:pPr>
    <w:rPr>
      <w:rFonts w:ascii="Times" w:hAnsi="Times" w:cs="Verdana"/>
    </w:rPr>
  </w:style>
  <w:style w:type="character" w:customStyle="1" w:styleId="FooterChar">
    <w:name w:val="Footer Char"/>
    <w:link w:val="Footer"/>
    <w:uiPriority w:val="99"/>
    <w:locked/>
    <w:rsid w:val="00F67192"/>
    <w:rPr>
      <w:rFonts w:cs="Times New Roman"/>
      <w:sz w:val="24"/>
      <w:szCs w:val="24"/>
    </w:rPr>
  </w:style>
  <w:style w:type="paragraph" w:styleId="BodyTextIndent">
    <w:name w:val="Body Text Indent"/>
    <w:aliases w:val="bti,bt2,Body Text Bold Indent"/>
    <w:basedOn w:val="Normal"/>
    <w:link w:val="BodyTextIndentChar"/>
    <w:uiPriority w:val="99"/>
    <w:rsid w:val="003C3FF7"/>
    <w:pPr>
      <w:widowControl w:val="0"/>
      <w:jc w:val="both"/>
    </w:pPr>
    <w:rPr>
      <w:sz w:val="20"/>
      <w:szCs w:val="20"/>
    </w:rPr>
  </w:style>
  <w:style w:type="character" w:customStyle="1" w:styleId="BodyTextIndentChar">
    <w:name w:val="Body Text Indent Char"/>
    <w:aliases w:val="bti Char,bt2 Char,Body Text Bold Indent Char"/>
    <w:link w:val="BodyTextIndent"/>
    <w:uiPriority w:val="99"/>
    <w:semiHidden/>
    <w:locked/>
    <w:rsid w:val="00F67192"/>
    <w:rPr>
      <w:rFonts w:cs="Times New Roman"/>
      <w:sz w:val="24"/>
      <w:szCs w:val="24"/>
    </w:rPr>
  </w:style>
  <w:style w:type="paragraph" w:styleId="BodyText3">
    <w:name w:val="Body Text 3"/>
    <w:basedOn w:val="Normal"/>
    <w:link w:val="BodyText3Char"/>
    <w:uiPriority w:val="99"/>
    <w:rsid w:val="003C3FF7"/>
    <w:pPr>
      <w:jc w:val="both"/>
    </w:pPr>
    <w:rPr>
      <w:rFonts w:ascii="Comic Sans MS" w:hAnsi="Comic Sans MS"/>
      <w:sz w:val="26"/>
      <w:szCs w:val="26"/>
    </w:rPr>
  </w:style>
  <w:style w:type="character" w:customStyle="1" w:styleId="BodyText3Char">
    <w:name w:val="Body Text 3 Char"/>
    <w:link w:val="BodyText3"/>
    <w:uiPriority w:val="99"/>
    <w:semiHidden/>
    <w:locked/>
    <w:rsid w:val="00F67192"/>
    <w:rPr>
      <w:rFonts w:cs="Times New Roman"/>
      <w:sz w:val="16"/>
      <w:szCs w:val="16"/>
    </w:rPr>
  </w:style>
  <w:style w:type="paragraph" w:styleId="BodyTextIndent2">
    <w:name w:val="Body Text Indent 2"/>
    <w:basedOn w:val="Normal"/>
    <w:link w:val="BodyTextIndent2Char"/>
    <w:uiPriority w:val="99"/>
    <w:rsid w:val="003C3FF7"/>
    <w:pPr>
      <w:ind w:firstLine="2160"/>
      <w:jc w:val="both"/>
    </w:pPr>
    <w:rPr>
      <w:sz w:val="23"/>
      <w:szCs w:val="23"/>
    </w:rPr>
  </w:style>
  <w:style w:type="character" w:customStyle="1" w:styleId="BodyTextIndent2Char">
    <w:name w:val="Body Text Indent 2 Char"/>
    <w:link w:val="BodyTextIndent2"/>
    <w:uiPriority w:val="99"/>
    <w:semiHidden/>
    <w:locked/>
    <w:rsid w:val="00F67192"/>
    <w:rPr>
      <w:rFonts w:cs="Times New Roman"/>
      <w:sz w:val="24"/>
      <w:szCs w:val="24"/>
    </w:rPr>
  </w:style>
  <w:style w:type="paragraph" w:styleId="BodyTextIndent3">
    <w:name w:val="Body Text Indent 3"/>
    <w:basedOn w:val="Normal"/>
    <w:link w:val="BodyTextIndent3Char"/>
    <w:uiPriority w:val="99"/>
    <w:rsid w:val="003C3FF7"/>
    <w:pPr>
      <w:widowControl w:val="0"/>
      <w:ind w:firstLine="2124"/>
      <w:jc w:val="both"/>
    </w:pPr>
    <w:rPr>
      <w:color w:val="000000"/>
    </w:rPr>
  </w:style>
  <w:style w:type="character" w:customStyle="1" w:styleId="BodyTextIndent3Char">
    <w:name w:val="Body Text Indent 3 Char"/>
    <w:link w:val="BodyTextIndent3"/>
    <w:uiPriority w:val="99"/>
    <w:semiHidden/>
    <w:locked/>
    <w:rsid w:val="00F67192"/>
    <w:rPr>
      <w:rFonts w:cs="Times New Roman"/>
      <w:sz w:val="16"/>
      <w:szCs w:val="16"/>
    </w:rPr>
  </w:style>
  <w:style w:type="paragraph" w:styleId="FootnoteText">
    <w:name w:val="footnote text"/>
    <w:basedOn w:val="Normal"/>
    <w:link w:val="FootnoteTextChar"/>
    <w:uiPriority w:val="99"/>
    <w:semiHidden/>
    <w:rsid w:val="003C3FF7"/>
    <w:rPr>
      <w:sz w:val="20"/>
      <w:szCs w:val="20"/>
    </w:rPr>
  </w:style>
  <w:style w:type="character" w:customStyle="1" w:styleId="FootnoteTextChar">
    <w:name w:val="Footnote Text Char"/>
    <w:link w:val="FootnoteText"/>
    <w:uiPriority w:val="99"/>
    <w:semiHidden/>
    <w:locked/>
    <w:rsid w:val="00F67192"/>
    <w:rPr>
      <w:rFonts w:cs="Times New Roman"/>
      <w:sz w:val="20"/>
      <w:szCs w:val="20"/>
    </w:rPr>
  </w:style>
  <w:style w:type="character" w:styleId="FootnoteReference">
    <w:name w:val="footnote reference"/>
    <w:uiPriority w:val="99"/>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rsid w:val="003C3FF7"/>
    <w:pPr>
      <w:tabs>
        <w:tab w:val="left" w:pos="9072"/>
      </w:tabs>
      <w:spacing w:line="240" w:lineRule="atLeast"/>
      <w:ind w:left="426" w:right="-1"/>
      <w:jc w:val="both"/>
    </w:pPr>
  </w:style>
  <w:style w:type="paragraph" w:styleId="Title">
    <w:name w:val="Title"/>
    <w:aliases w:val="t"/>
    <w:basedOn w:val="Normal"/>
    <w:link w:val="TitleChar"/>
    <w:uiPriority w:val="99"/>
    <w:qFormat/>
    <w:rsid w:val="003C3FF7"/>
    <w:pPr>
      <w:jc w:val="center"/>
    </w:pPr>
    <w:rPr>
      <w:b/>
      <w:bCs/>
      <w:sz w:val="22"/>
      <w:szCs w:val="22"/>
    </w:rPr>
  </w:style>
  <w:style w:type="character" w:customStyle="1" w:styleId="TitleChar">
    <w:name w:val="Title Char"/>
    <w:aliases w:val="t Char"/>
    <w:link w:val="Title"/>
    <w:uiPriority w:val="99"/>
    <w:locked/>
    <w:rsid w:val="00F67192"/>
    <w:rPr>
      <w:rFonts w:ascii="Cambria" w:hAnsi="Cambria" w:cs="Times New Roman"/>
      <w:b/>
      <w:bCs/>
      <w:kern w:val="28"/>
      <w:sz w:val="32"/>
      <w:szCs w:val="32"/>
    </w:rPr>
  </w:style>
  <w:style w:type="paragraph" w:styleId="DocumentMap">
    <w:name w:val="Document Map"/>
    <w:basedOn w:val="Normal"/>
    <w:link w:val="DocumentMapChar"/>
    <w:uiPriority w:val="99"/>
    <w:semiHidden/>
    <w:rsid w:val="003C3FF7"/>
    <w:pPr>
      <w:shd w:val="clear" w:color="auto" w:fill="000080"/>
    </w:pPr>
    <w:rPr>
      <w:rFonts w:ascii="Tahoma" w:hAnsi="Tahoma" w:cs="Times"/>
    </w:rPr>
  </w:style>
  <w:style w:type="character" w:customStyle="1" w:styleId="DocumentMapChar">
    <w:name w:val="Document Map Char"/>
    <w:link w:val="DocumentMap"/>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FollowedHyperlink">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CommentText">
    <w:name w:val="annotation text"/>
    <w:basedOn w:val="Normal"/>
    <w:link w:val="CommentTextChar"/>
    <w:uiPriority w:val="99"/>
    <w:semiHidden/>
    <w:rsid w:val="003C3FF7"/>
    <w:rPr>
      <w:sz w:val="20"/>
      <w:szCs w:val="20"/>
      <w:lang w:val="en-US"/>
    </w:rPr>
  </w:style>
  <w:style w:type="character" w:customStyle="1" w:styleId="CommentTextChar">
    <w:name w:val="Comment Text Char"/>
    <w:link w:val="CommentText"/>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BodyText2">
    <w:name w:val="Body Text 2"/>
    <w:basedOn w:val="Normal"/>
    <w:link w:val="BodyText2Char"/>
    <w:uiPriority w:val="99"/>
    <w:rsid w:val="003C3FF7"/>
    <w:pPr>
      <w:autoSpaceDE/>
      <w:autoSpaceDN/>
      <w:adjustRightInd/>
      <w:jc w:val="both"/>
    </w:pPr>
    <w:rPr>
      <w:rFonts w:eastAsia="MS Mincho"/>
      <w:szCs w:val="20"/>
    </w:rPr>
  </w:style>
  <w:style w:type="character" w:customStyle="1" w:styleId="BodyText2Char">
    <w:name w:val="Body Text 2 Char"/>
    <w:link w:val="BodyText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3C3FF7"/>
    <w:rPr>
      <w:b/>
      <w:bCs/>
      <w:lang w:val="pt-BR"/>
    </w:rPr>
  </w:style>
  <w:style w:type="character" w:customStyle="1" w:styleId="CommentSubjectChar">
    <w:name w:val="Comment Subject Char"/>
    <w:link w:val="CommentSubject"/>
    <w:uiPriority w:val="99"/>
    <w:semiHidden/>
    <w:locked/>
    <w:rsid w:val="00F67192"/>
    <w:rPr>
      <w:rFonts w:cs="Times New Roman"/>
      <w:b/>
      <w:bCs/>
      <w:sz w:val="20"/>
      <w:szCs w:val="20"/>
    </w:rPr>
  </w:style>
  <w:style w:type="paragraph" w:styleId="BalloonText">
    <w:name w:val="Balloon Text"/>
    <w:basedOn w:val="Normal"/>
    <w:link w:val="BalloonTextChar"/>
    <w:uiPriority w:val="99"/>
    <w:semiHidden/>
    <w:rsid w:val="003C3FF7"/>
    <w:rPr>
      <w:rFonts w:ascii="Tahoma" w:hAnsi="Tahoma" w:cs="Tahoma"/>
      <w:sz w:val="16"/>
      <w:szCs w:val="16"/>
    </w:rPr>
  </w:style>
  <w:style w:type="character" w:customStyle="1" w:styleId="BalloonTextChar">
    <w:name w:val="Balloon Text Char"/>
    <w:link w:val="BalloonText"/>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0">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BodyText"/>
    <w:uiPriority w:val="99"/>
    <w:rsid w:val="004F6F7D"/>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itleChar">
    <w:name w:val="Subtitle Char"/>
    <w:link w:val="Subtitle"/>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ion">
    <w:name w:val="Revision"/>
    <w:hidden/>
    <w:uiPriority w:val="99"/>
    <w:semiHidden/>
    <w:rsid w:val="005F5601"/>
    <w:rPr>
      <w:sz w:val="24"/>
      <w:szCs w:val="24"/>
    </w:rPr>
  </w:style>
  <w:style w:type="table" w:styleId="TableGrid">
    <w:name w:val="Table Grid"/>
    <w:basedOn w:val="Table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10"/>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rsid w:val="00892A20"/>
    <w:pPr>
      <w:numPr>
        <w:ilvl w:val="1"/>
        <w:numId w:val="10"/>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10"/>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10"/>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10"/>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10"/>
      </w:numPr>
      <w:adjustRightInd/>
      <w:jc w:val="both"/>
    </w:pPr>
    <w:rPr>
      <w:rFonts w:eastAsiaTheme="minorHAnsi"/>
      <w:lang w:eastAsia="zh-CN"/>
    </w:rPr>
  </w:style>
  <w:style w:type="paragraph" w:customStyle="1" w:styleId="FooterReference">
    <w:name w:val="Footer Reference"/>
    <w:basedOn w:val="Footer"/>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BodyText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944843169">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1.w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cetip.com.b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90C1-DFB1-42CA-8EFC-0FD127D6A29B}">
  <ds:schemaRefs>
    <ds:schemaRef ds:uri="http://schemas.openxmlformats.org/officeDocument/2006/bibliography"/>
  </ds:schemaRefs>
</ds:datastoreItem>
</file>

<file path=customXml/itemProps10.xml><?xml version="1.0" encoding="utf-8"?>
<ds:datastoreItem xmlns:ds="http://schemas.openxmlformats.org/officeDocument/2006/customXml" ds:itemID="{5265613E-92EB-4886-BD37-7A66510BB98E}">
  <ds:schemaRefs>
    <ds:schemaRef ds:uri="http://schemas.openxmlformats.org/officeDocument/2006/bibliography"/>
  </ds:schemaRefs>
</ds:datastoreItem>
</file>

<file path=customXml/itemProps11.xml><?xml version="1.0" encoding="utf-8"?>
<ds:datastoreItem xmlns:ds="http://schemas.openxmlformats.org/officeDocument/2006/customXml" ds:itemID="{6ADDA85B-A98C-42B2-B5C0-D242EFA00967}">
  <ds:schemaRefs>
    <ds:schemaRef ds:uri="http://schemas.openxmlformats.org/officeDocument/2006/bibliography"/>
  </ds:schemaRefs>
</ds:datastoreItem>
</file>

<file path=customXml/itemProps12.xml><?xml version="1.0" encoding="utf-8"?>
<ds:datastoreItem xmlns:ds="http://schemas.openxmlformats.org/officeDocument/2006/customXml" ds:itemID="{8DF029A0-416E-4DDC-B07A-73CB5EC3DF3F}">
  <ds:schemaRefs>
    <ds:schemaRef ds:uri="http://schemas.openxmlformats.org/officeDocument/2006/bibliography"/>
  </ds:schemaRefs>
</ds:datastoreItem>
</file>

<file path=customXml/itemProps13.xml><?xml version="1.0" encoding="utf-8"?>
<ds:datastoreItem xmlns:ds="http://schemas.openxmlformats.org/officeDocument/2006/customXml" ds:itemID="{118C3B22-A081-4E95-BC75-727DFDF5D78D}">
  <ds:schemaRefs>
    <ds:schemaRef ds:uri="http://schemas.openxmlformats.org/officeDocument/2006/bibliography"/>
  </ds:schemaRefs>
</ds:datastoreItem>
</file>

<file path=customXml/itemProps14.xml><?xml version="1.0" encoding="utf-8"?>
<ds:datastoreItem xmlns:ds="http://schemas.openxmlformats.org/officeDocument/2006/customXml" ds:itemID="{491D0419-191D-4D4D-AC59-0658D5C2EBE7}">
  <ds:schemaRefs>
    <ds:schemaRef ds:uri="http://schemas.openxmlformats.org/officeDocument/2006/bibliography"/>
  </ds:schemaRefs>
</ds:datastoreItem>
</file>

<file path=customXml/itemProps15.xml><?xml version="1.0" encoding="utf-8"?>
<ds:datastoreItem xmlns:ds="http://schemas.openxmlformats.org/officeDocument/2006/customXml" ds:itemID="{EC164630-B9C1-48A4-ABD9-E3BA2EDB8F77}">
  <ds:schemaRefs>
    <ds:schemaRef ds:uri="http://schemas.openxmlformats.org/officeDocument/2006/bibliography"/>
  </ds:schemaRefs>
</ds:datastoreItem>
</file>

<file path=customXml/itemProps16.xml><?xml version="1.0" encoding="utf-8"?>
<ds:datastoreItem xmlns:ds="http://schemas.openxmlformats.org/officeDocument/2006/customXml" ds:itemID="{0BD13BFC-0F5E-4C0C-A11B-90BC48332DD2}">
  <ds:schemaRefs>
    <ds:schemaRef ds:uri="http://schemas.openxmlformats.org/officeDocument/2006/bibliography"/>
  </ds:schemaRefs>
</ds:datastoreItem>
</file>

<file path=customXml/itemProps17.xml><?xml version="1.0" encoding="utf-8"?>
<ds:datastoreItem xmlns:ds="http://schemas.openxmlformats.org/officeDocument/2006/customXml" ds:itemID="{C8AD8A99-0CBC-40FB-B7B7-D9D782F190FE}">
  <ds:schemaRefs>
    <ds:schemaRef ds:uri="http://schemas.openxmlformats.org/officeDocument/2006/bibliography"/>
  </ds:schemaRefs>
</ds:datastoreItem>
</file>

<file path=customXml/itemProps18.xml><?xml version="1.0" encoding="utf-8"?>
<ds:datastoreItem xmlns:ds="http://schemas.openxmlformats.org/officeDocument/2006/customXml" ds:itemID="{42316E4F-621B-47EC-8238-223ABC88C921}">
  <ds:schemaRefs>
    <ds:schemaRef ds:uri="http://schemas.openxmlformats.org/officeDocument/2006/bibliography"/>
  </ds:schemaRefs>
</ds:datastoreItem>
</file>

<file path=customXml/itemProps19.xml><?xml version="1.0" encoding="utf-8"?>
<ds:datastoreItem xmlns:ds="http://schemas.openxmlformats.org/officeDocument/2006/customXml" ds:itemID="{445422C0-B9C8-4380-A6A7-E89AF609979D}">
  <ds:schemaRefs>
    <ds:schemaRef ds:uri="http://schemas.openxmlformats.org/officeDocument/2006/bibliography"/>
  </ds:schemaRefs>
</ds:datastoreItem>
</file>

<file path=customXml/itemProps2.xml><?xml version="1.0" encoding="utf-8"?>
<ds:datastoreItem xmlns:ds="http://schemas.openxmlformats.org/officeDocument/2006/customXml" ds:itemID="{6F324078-B727-4234-9451-847E81A8765B}">
  <ds:schemaRefs>
    <ds:schemaRef ds:uri="http://schemas.openxmlformats.org/officeDocument/2006/bibliography"/>
  </ds:schemaRefs>
</ds:datastoreItem>
</file>

<file path=customXml/itemProps20.xml><?xml version="1.0" encoding="utf-8"?>
<ds:datastoreItem xmlns:ds="http://schemas.openxmlformats.org/officeDocument/2006/customXml" ds:itemID="{40B37638-9CB6-48E2-BE7C-172B0380833E}">
  <ds:schemaRefs>
    <ds:schemaRef ds:uri="http://schemas.openxmlformats.org/officeDocument/2006/bibliography"/>
  </ds:schemaRefs>
</ds:datastoreItem>
</file>

<file path=customXml/itemProps21.xml><?xml version="1.0" encoding="utf-8"?>
<ds:datastoreItem xmlns:ds="http://schemas.openxmlformats.org/officeDocument/2006/customXml" ds:itemID="{A0E5FD2C-2E94-4DBF-9E64-E132D64C8845}">
  <ds:schemaRefs>
    <ds:schemaRef ds:uri="http://schemas.openxmlformats.org/officeDocument/2006/bibliography"/>
  </ds:schemaRefs>
</ds:datastoreItem>
</file>

<file path=customXml/itemProps3.xml><?xml version="1.0" encoding="utf-8"?>
<ds:datastoreItem xmlns:ds="http://schemas.openxmlformats.org/officeDocument/2006/customXml" ds:itemID="{7F534CDB-42C3-4FBB-8449-67B66BC57FBA}">
  <ds:schemaRefs>
    <ds:schemaRef ds:uri="http://schemas.openxmlformats.org/officeDocument/2006/bibliography"/>
  </ds:schemaRefs>
</ds:datastoreItem>
</file>

<file path=customXml/itemProps4.xml><?xml version="1.0" encoding="utf-8"?>
<ds:datastoreItem xmlns:ds="http://schemas.openxmlformats.org/officeDocument/2006/customXml" ds:itemID="{E7E9A89E-4F5B-4F0D-AC66-6BF2B723DDB8}">
  <ds:schemaRefs>
    <ds:schemaRef ds:uri="http://schemas.openxmlformats.org/officeDocument/2006/bibliography"/>
  </ds:schemaRefs>
</ds:datastoreItem>
</file>

<file path=customXml/itemProps5.xml><?xml version="1.0" encoding="utf-8"?>
<ds:datastoreItem xmlns:ds="http://schemas.openxmlformats.org/officeDocument/2006/customXml" ds:itemID="{AE6893FC-BAC8-48AD-8023-C20679C026C5}">
  <ds:schemaRefs>
    <ds:schemaRef ds:uri="http://schemas.openxmlformats.org/officeDocument/2006/bibliography"/>
  </ds:schemaRefs>
</ds:datastoreItem>
</file>

<file path=customXml/itemProps6.xml><?xml version="1.0" encoding="utf-8"?>
<ds:datastoreItem xmlns:ds="http://schemas.openxmlformats.org/officeDocument/2006/customXml" ds:itemID="{7BCBA29C-CD67-4A45-B0F3-4212CE21DB81}">
  <ds:schemaRefs>
    <ds:schemaRef ds:uri="http://schemas.openxmlformats.org/officeDocument/2006/bibliography"/>
  </ds:schemaRefs>
</ds:datastoreItem>
</file>

<file path=customXml/itemProps7.xml><?xml version="1.0" encoding="utf-8"?>
<ds:datastoreItem xmlns:ds="http://schemas.openxmlformats.org/officeDocument/2006/customXml" ds:itemID="{92786048-7AE6-43AE-8414-132F7BBB3698}">
  <ds:schemaRefs>
    <ds:schemaRef ds:uri="http://schemas.openxmlformats.org/officeDocument/2006/bibliography"/>
  </ds:schemaRefs>
</ds:datastoreItem>
</file>

<file path=customXml/itemProps8.xml><?xml version="1.0" encoding="utf-8"?>
<ds:datastoreItem xmlns:ds="http://schemas.openxmlformats.org/officeDocument/2006/customXml" ds:itemID="{DF65E12C-262F-4334-9CD2-9CFF48A9722B}">
  <ds:schemaRefs>
    <ds:schemaRef ds:uri="http://schemas.openxmlformats.org/officeDocument/2006/bibliography"/>
  </ds:schemaRefs>
</ds:datastoreItem>
</file>

<file path=customXml/itemProps9.xml><?xml version="1.0" encoding="utf-8"?>
<ds:datastoreItem xmlns:ds="http://schemas.openxmlformats.org/officeDocument/2006/customXml" ds:itemID="{CEB90864-BE16-4A36-8BEB-61C1951B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11953</Words>
  <Characters>67505</Characters>
  <Application>Microsoft Office Word</Application>
  <DocSecurity>0</DocSecurity>
  <Lines>1406</Lines>
  <Paragraphs>353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Escritura de Emissão 180509  (00349431.DOC;1)</vt:lpstr>
    </vt:vector>
  </TitlesOfParts>
  <Company>TCMB</Company>
  <LinksUpToDate>false</LinksUpToDate>
  <CharactersWithSpaces>79105</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dc:description/>
  <cp:lastModifiedBy>Fernandes, Jessica Randi</cp:lastModifiedBy>
  <cp:revision>13</cp:revision>
  <cp:lastPrinted>2016-09-27T12:55:00Z</cp:lastPrinted>
  <dcterms:created xsi:type="dcterms:W3CDTF">2019-04-01T17:55:00Z</dcterms:created>
  <dcterms:modified xsi:type="dcterms:W3CDTF">2019-04-01T19:18:00Z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