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D50B2" w14:textId="03C16F42" w:rsidR="00163A89" w:rsidRDefault="00163A89" w:rsidP="00163A89">
      <w:pPr>
        <w:pStyle w:val="Cabealho"/>
        <w:spacing w:line="280" w:lineRule="exact"/>
        <w:jc w:val="right"/>
        <w:rPr>
          <w:rStyle w:val="Nmerodepgina"/>
          <w:rFonts w:ascii="Verdana" w:hAnsi="Verdana"/>
          <w:sz w:val="20"/>
        </w:rPr>
      </w:pPr>
      <w:r>
        <w:rPr>
          <w:rStyle w:val="Nmerodepgina"/>
          <w:rFonts w:ascii="Verdana" w:hAnsi="Verdana"/>
          <w:sz w:val="20"/>
        </w:rPr>
        <w:t>Comentários PG+CS</w:t>
      </w:r>
    </w:p>
    <w:p w14:paraId="2ED5ECC7" w14:textId="38C2C16E" w:rsidR="00163A89" w:rsidRDefault="00163A89" w:rsidP="00163A89">
      <w:pPr>
        <w:pStyle w:val="Cabealho"/>
        <w:spacing w:line="280" w:lineRule="exact"/>
        <w:jc w:val="right"/>
        <w:rPr>
          <w:rStyle w:val="Nmerodepgina"/>
          <w:rFonts w:ascii="Verdana" w:hAnsi="Verdana"/>
          <w:sz w:val="20"/>
        </w:rPr>
      </w:pPr>
      <w:r>
        <w:rPr>
          <w:rStyle w:val="Nmerodepgina"/>
          <w:rFonts w:ascii="Verdana" w:hAnsi="Verdana"/>
          <w:sz w:val="20"/>
        </w:rPr>
        <w:t>21.06.2020</w:t>
      </w:r>
    </w:p>
    <w:p w14:paraId="228364F1" w14:textId="77777777" w:rsidR="00163A89" w:rsidRPr="00943BF6" w:rsidRDefault="00163A89" w:rsidP="00943BF6">
      <w:pPr>
        <w:pStyle w:val="Cabealho"/>
        <w:spacing w:line="280" w:lineRule="exact"/>
        <w:jc w:val="right"/>
        <w:rPr>
          <w:rStyle w:val="Nmerodepgina"/>
          <w:rFonts w:ascii="Verdana" w:hAnsi="Verdana"/>
          <w:sz w:val="20"/>
        </w:rPr>
      </w:pPr>
    </w:p>
    <w:p w14:paraId="39D91FFA" w14:textId="4DE50929" w:rsidR="009B0D38" w:rsidRPr="007C53AB" w:rsidRDefault="00AC49DB" w:rsidP="00943BF6">
      <w:pPr>
        <w:pStyle w:val="Cabealho"/>
        <w:spacing w:line="280" w:lineRule="exact"/>
        <w:jc w:val="center"/>
        <w:rPr>
          <w:rFonts w:ascii="Verdana" w:hAnsi="Verdana"/>
          <w:b/>
          <w:bCs/>
          <w:sz w:val="20"/>
        </w:rPr>
      </w:pPr>
      <w:r w:rsidRPr="007C53AB">
        <w:rPr>
          <w:rStyle w:val="Nmerodepgina"/>
          <w:rFonts w:ascii="Verdana" w:hAnsi="Verdana"/>
          <w:b/>
          <w:bCs/>
          <w:sz w:val="20"/>
        </w:rPr>
        <w:t>INSTRUMENTO PARTICULAR DE CONTRATO DE PRESTAÇÃO DE SERVIÇOS DE FIEL DEPOSITÁRIO DE ESTOQUE</w:t>
      </w:r>
      <w:r w:rsidR="009926BA" w:rsidRPr="007C53AB">
        <w:rPr>
          <w:rStyle w:val="Nmerodepgina"/>
          <w:rFonts w:ascii="Verdana" w:hAnsi="Verdana"/>
          <w:b/>
          <w:bCs/>
          <w:sz w:val="20"/>
        </w:rPr>
        <w:t xml:space="preserve"> DE PRODUTO</w:t>
      </w:r>
      <w:r w:rsidR="00580157">
        <w:rPr>
          <w:rStyle w:val="Nmerodepgina"/>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408FCCC6"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 xml:space="preserve">1-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na cidade de Lucas do Rio Verde, Estado de Mato Grosso, CEP 78455-000, inscrita no inscrita no Cadastro Nacional de Pessoa Jurídica do Ministério </w:t>
      </w:r>
      <w:r w:rsidR="004123A6" w:rsidRPr="00884A30">
        <w:rPr>
          <w:rFonts w:ascii="Verdana" w:hAnsi="Verdana"/>
          <w:sz w:val="20"/>
          <w:szCs w:val="20"/>
        </w:rPr>
        <w:t>da Economia ("</w:t>
      </w:r>
      <w:r w:rsidR="004123A6" w:rsidRPr="00943BF6">
        <w:rPr>
          <w:rFonts w:ascii="Verdana" w:hAnsi="Verdana"/>
          <w:sz w:val="20"/>
          <w:szCs w:val="20"/>
        </w:rPr>
        <w:t>CNPJ/ME</w:t>
      </w:r>
      <w:r w:rsidR="004123A6" w:rsidRPr="00884A30">
        <w:rPr>
          <w:rFonts w:ascii="Verdana" w:hAnsi="Verdana"/>
          <w:sz w:val="20"/>
          <w:szCs w:val="20"/>
        </w:rPr>
        <w:t>") sob</w:t>
      </w:r>
      <w:r w:rsidR="004123A6" w:rsidRPr="007C53AB">
        <w:rPr>
          <w:rFonts w:ascii="Verdana" w:hAnsi="Verdana"/>
          <w:sz w:val="20"/>
          <w:szCs w:val="20"/>
        </w:rPr>
        <w:t xml:space="preserve"> nº 20.003.699/0001-50</w:t>
      </w:r>
      <w:r w:rsidRPr="007C53AB">
        <w:rPr>
          <w:rFonts w:ascii="Verdana" w:hAnsi="Verdana"/>
          <w:sz w:val="20"/>
          <w:szCs w:val="20"/>
        </w:rPr>
        <w:t xml:space="preserve">, neste ato </w:t>
      </w:r>
      <w:r w:rsidR="00B44F72" w:rsidRPr="007C53AB">
        <w:rPr>
          <w:rFonts w:ascii="Verdana" w:hAnsi="Verdana"/>
          <w:sz w:val="20"/>
          <w:szCs w:val="20"/>
        </w:rPr>
        <w:t>representada nos termos de seu contrato social, arquivado na Junta Comercial do Estado do Mato Grosso sob o NIRE 51.2.014.17971</w:t>
      </w:r>
      <w:r w:rsidRPr="007C53AB">
        <w:rPr>
          <w:rFonts w:ascii="Verdana" w:hAnsi="Verdana"/>
          <w:sz w:val="20"/>
          <w:szCs w:val="20"/>
        </w:rPr>
        <w:t xml:space="preserve">, doravante denominada </w:t>
      </w:r>
      <w:r w:rsidRPr="00884A30">
        <w:rPr>
          <w:rFonts w:ascii="Verdana" w:hAnsi="Verdana"/>
          <w:sz w:val="20"/>
          <w:szCs w:val="20"/>
        </w:rPr>
        <w:t>simplesmente (</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2DE35450"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 xml:space="preserve">2- </w:t>
      </w:r>
      <w:r w:rsidRPr="007C53AB">
        <w:rPr>
          <w:rFonts w:ascii="Verdana" w:hAnsi="Verdana"/>
          <w:b/>
          <w:smallCaps/>
          <w:sz w:val="20"/>
          <w:szCs w:val="20"/>
        </w:rPr>
        <w:t>CONTROL UNION WARRANTS LTDA</w:t>
      </w:r>
      <w:r w:rsidRPr="007C53AB">
        <w:rPr>
          <w:rFonts w:ascii="Verdana" w:hAnsi="Verdana"/>
          <w:b/>
          <w:sz w:val="20"/>
          <w:szCs w:val="20"/>
        </w:rPr>
        <w:t xml:space="preserve">, </w:t>
      </w:r>
      <w:r w:rsidRPr="007C53AB">
        <w:rPr>
          <w:rFonts w:ascii="Verdana" w:hAnsi="Verdana"/>
          <w:sz w:val="20"/>
          <w:szCs w:val="20"/>
        </w:rPr>
        <w:t>sociedade limitada, com sede na 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Pinheiros, na </w:t>
      </w:r>
      <w:r w:rsidR="007C53AB">
        <w:rPr>
          <w:rFonts w:ascii="Verdana" w:hAnsi="Verdana"/>
          <w:sz w:val="20"/>
          <w:szCs w:val="20"/>
        </w:rPr>
        <w:t>C</w:t>
      </w:r>
      <w:r w:rsidR="00B44F72" w:rsidRPr="007C53AB">
        <w:rPr>
          <w:rFonts w:ascii="Verdana" w:hAnsi="Verdana"/>
          <w:sz w:val="20"/>
          <w:szCs w:val="20"/>
        </w:rPr>
        <w:t xml:space="preserve">idade </w:t>
      </w:r>
      <w:r w:rsidRPr="007C53AB">
        <w:rPr>
          <w:rFonts w:ascii="Verdana" w:hAnsi="Verdana"/>
          <w:sz w:val="20"/>
          <w:szCs w:val="20"/>
        </w:rPr>
        <w:t xml:space="preserve">de São Paulo, Estado de São Paulo, </w:t>
      </w:r>
      <w:r w:rsidR="00B44F72" w:rsidRPr="007C53AB">
        <w:rPr>
          <w:rFonts w:ascii="Verdana" w:hAnsi="Verdana"/>
          <w:sz w:val="20"/>
          <w:szCs w:val="20"/>
        </w:rPr>
        <w:t xml:space="preserve">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 doravante denominada simplesmente (“</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r w:rsidR="0079145D" w:rsidRPr="00943BF6">
        <w:rPr>
          <w:rFonts w:ascii="Verdana" w:hAnsi="Verdana"/>
          <w:bCs/>
          <w:sz w:val="20"/>
          <w:szCs w:val="20"/>
          <w:u w:val="single"/>
        </w:rPr>
        <w:t>Control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306653F9" w:rsidR="00735F9F" w:rsidRDefault="00735F9F" w:rsidP="007C53AB">
      <w:pPr>
        <w:spacing w:line="280" w:lineRule="exact"/>
        <w:rPr>
          <w:rFonts w:ascii="Verdana" w:hAnsi="Verdana"/>
          <w:bCs/>
          <w:sz w:val="20"/>
          <w:szCs w:val="20"/>
        </w:rPr>
      </w:pPr>
      <w:r>
        <w:rPr>
          <w:rFonts w:ascii="Verdana" w:hAnsi="Verdana"/>
          <w:bCs/>
          <w:sz w:val="20"/>
          <w:szCs w:val="20"/>
        </w:rPr>
        <w:t>E na qualidade de interveniente anuentes:</w:t>
      </w:r>
    </w:p>
    <w:p w14:paraId="2696B114" w14:textId="77777777" w:rsidR="00735F9F" w:rsidRPr="007C53AB" w:rsidRDefault="00735F9F" w:rsidP="007C53AB">
      <w:pPr>
        <w:spacing w:line="280" w:lineRule="exact"/>
        <w:rPr>
          <w:rFonts w:ascii="Verdana" w:hAnsi="Verdana"/>
          <w:bCs/>
          <w:sz w:val="20"/>
          <w:szCs w:val="20"/>
        </w:rPr>
      </w:pPr>
    </w:p>
    <w:p w14:paraId="10DC5825" w14:textId="277F2BA5" w:rsidR="008F6011" w:rsidRPr="00943BF6" w:rsidRDefault="008F6011" w:rsidP="00134BE3">
      <w:pPr>
        <w:spacing w:line="280" w:lineRule="exact"/>
        <w:rPr>
          <w:rFonts w:ascii="Verdana" w:hAnsi="Verdana"/>
          <w:sz w:val="20"/>
          <w:szCs w:val="20"/>
        </w:rPr>
      </w:pPr>
      <w:r w:rsidRPr="007C53AB">
        <w:rPr>
          <w:rFonts w:ascii="Verdana" w:hAnsi="Verdana"/>
          <w:b/>
          <w:sz w:val="20"/>
          <w:szCs w:val="20"/>
        </w:rPr>
        <w:t xml:space="preserve">3- </w:t>
      </w:r>
      <w:r w:rsidR="00C17F80" w:rsidRPr="00C17F80">
        <w:rPr>
          <w:rFonts w:ascii="Verdana" w:hAnsi="Verdana"/>
          <w:b/>
          <w:sz w:val="20"/>
          <w:szCs w:val="20"/>
        </w:rPr>
        <w:t xml:space="preserve">RB CAPITAL COMPANHIA DE SECURITIZAÇÃO,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DD264E" w:rsidRPr="00884A30">
        <w:rPr>
          <w:rFonts w:ascii="Verdana" w:hAnsi="Verdana"/>
          <w:bCs/>
          <w:sz w:val="20"/>
          <w:szCs w:val="20"/>
        </w:rPr>
        <w:t>.</w:t>
      </w:r>
    </w:p>
    <w:p w14:paraId="702E46CD" w14:textId="28562D2F" w:rsidR="00AC49DB" w:rsidRPr="00884A30" w:rsidRDefault="00AC49DB" w:rsidP="007C53AB">
      <w:pPr>
        <w:widowControl w:val="0"/>
        <w:tabs>
          <w:tab w:val="left" w:pos="9360"/>
        </w:tabs>
        <w:spacing w:line="280" w:lineRule="exact"/>
        <w:rPr>
          <w:rFonts w:ascii="Verdana" w:hAnsi="Verdana"/>
          <w:bCs/>
          <w:sz w:val="20"/>
          <w:szCs w:val="20"/>
        </w:rPr>
      </w:pPr>
    </w:p>
    <w:p w14:paraId="29E4B1CE" w14:textId="45F0B025" w:rsidR="00735F9F" w:rsidRPr="00884A30" w:rsidRDefault="00735F9F" w:rsidP="00943BF6">
      <w:pPr>
        <w:spacing w:line="280" w:lineRule="exact"/>
        <w:rPr>
          <w:rFonts w:ascii="Verdana" w:hAnsi="Verdana"/>
          <w:sz w:val="20"/>
          <w:szCs w:val="20"/>
        </w:rPr>
      </w:pPr>
      <w:r w:rsidRPr="00943BF6">
        <w:rPr>
          <w:rFonts w:ascii="Verdana" w:hAnsi="Verdana"/>
          <w:b/>
          <w:sz w:val="20"/>
          <w:szCs w:val="20"/>
        </w:rPr>
        <w:t xml:space="preserve">4 </w:t>
      </w:r>
      <w:r>
        <w:rPr>
          <w:rFonts w:ascii="Verdana" w:hAnsi="Verdana"/>
          <w:sz w:val="20"/>
          <w:szCs w:val="20"/>
        </w:rPr>
        <w:t xml:space="preserve">- </w:t>
      </w:r>
      <w:r w:rsidRPr="009562EC">
        <w:rPr>
          <w:rFonts w:ascii="Verdana" w:hAnsi="Verdana"/>
          <w:b/>
          <w:sz w:val="20"/>
          <w:szCs w:val="20"/>
        </w:rPr>
        <w:t>SIMPLIFIC PAVARINI DISTRIBUIDORA DE TÍTULOS E VALORES MOBILIÁRIOS</w:t>
      </w:r>
      <w:r w:rsidRPr="00943BF6">
        <w:rPr>
          <w:rFonts w:ascii="Verdana" w:hAnsi="Verdana"/>
          <w:b/>
          <w:sz w:val="20"/>
          <w:szCs w:val="20"/>
        </w:rPr>
        <w:t xml:space="preserve"> LTDA.</w:t>
      </w:r>
      <w:r w:rsidRPr="00943BF6">
        <w:rPr>
          <w:rFonts w:ascii="Verdana" w:hAnsi="Verdana"/>
          <w:sz w:val="20"/>
          <w:szCs w:val="20"/>
        </w:rPr>
        <w:t>,</w:t>
      </w:r>
      <w:r w:rsidRPr="00735F9F">
        <w:rPr>
          <w:rFonts w:ascii="Verdana" w:hAnsi="Verdana"/>
          <w:sz w:val="20"/>
          <w:szCs w:val="20"/>
        </w:rPr>
        <w:t xml:space="preserve"> instituição financeira com filial na Cidade de São Paulo, Estado de </w:t>
      </w:r>
      <w:r w:rsidRPr="00884A30">
        <w:rPr>
          <w:rFonts w:ascii="Verdana" w:hAnsi="Verdana"/>
          <w:sz w:val="20"/>
          <w:szCs w:val="20"/>
        </w:rPr>
        <w:t>São Paulo, na Rua Joaquim Floriano, nº 466, Bloco B, sala 1.401, CEP 04534-002, inscrita no CNPJ/ME sob o nº 15.227.994/0004-01, na qualidade de agente fiduciário dos CRI (conforme abaixo definido) (“</w:t>
      </w:r>
      <w:r w:rsidR="00300684" w:rsidRPr="009E6A80">
        <w:rPr>
          <w:rFonts w:ascii="Verdana" w:hAnsi="Verdana"/>
          <w:sz w:val="20"/>
          <w:szCs w:val="20"/>
          <w:u w:val="single"/>
        </w:rPr>
        <w:t>Agente Fiduciário</w:t>
      </w:r>
      <w:r w:rsidRPr="00884A30">
        <w:rPr>
          <w:rFonts w:ascii="Verdana" w:hAnsi="Verdana"/>
          <w:sz w:val="20"/>
          <w:szCs w:val="20"/>
        </w:rPr>
        <w:t xml:space="preserve">”) </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943BF6">
        <w:rPr>
          <w:rFonts w:ascii="Verdana" w:hAnsi="Verdana"/>
          <w:sz w:val="20"/>
          <w:szCs w:val="20"/>
          <w:u w:val="single"/>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5C8B00E8" w:rsidR="00AC49DB" w:rsidRPr="00943BF6" w:rsidRDefault="006C786F" w:rsidP="00943BF6">
      <w:pPr>
        <w:pStyle w:val="Ttulo2"/>
        <w:keepNext w:val="0"/>
        <w:numPr>
          <w:ilvl w:val="0"/>
          <w:numId w:val="2"/>
        </w:numPr>
        <w:tabs>
          <w:tab w:val="left" w:pos="709"/>
          <w:tab w:val="left" w:pos="1440"/>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estoque de milho e do estoque de etanol </w:t>
      </w:r>
      <w:r w:rsidR="00D86620" w:rsidRPr="00884A30">
        <w:rPr>
          <w:rFonts w:ascii="Verdana" w:hAnsi="Verdana"/>
          <w:b w:val="0"/>
          <w:sz w:val="20"/>
          <w:szCs w:val="20"/>
          <w:lang w:val="pt-BR"/>
        </w:rPr>
        <w:t>descrito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e caracterizado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no </w:t>
      </w:r>
      <w:r w:rsidR="00D86620" w:rsidRPr="00943BF6">
        <w:rPr>
          <w:rFonts w:ascii="Verdana" w:hAnsi="Verdana"/>
          <w:b w:val="0"/>
          <w:sz w:val="20"/>
          <w:szCs w:val="20"/>
          <w:lang w:val="pt-BR"/>
        </w:rPr>
        <w:t>Anexo I</w:t>
      </w:r>
      <w:r w:rsidR="00D86620" w:rsidRPr="00884A30">
        <w:rPr>
          <w:rFonts w:ascii="Verdana" w:hAnsi="Verdana"/>
          <w:b w:val="0"/>
          <w:sz w:val="20"/>
          <w:szCs w:val="20"/>
          <w:lang w:val="pt-BR"/>
        </w:rPr>
        <w:t xml:space="preserve"> ao presente instrumento</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 xml:space="preserve">”) </w:t>
      </w:r>
      <w:r w:rsidR="009926BA" w:rsidRPr="00884A30">
        <w:rPr>
          <w:rFonts w:ascii="Verdana" w:hAnsi="Verdana"/>
          <w:b w:val="0"/>
          <w:sz w:val="20"/>
          <w:szCs w:val="20"/>
          <w:lang w:val="pt-BR"/>
        </w:rPr>
        <w:t>(“</w:t>
      </w:r>
      <w:r w:rsidR="009926BA" w:rsidRPr="00943BF6">
        <w:rPr>
          <w:rFonts w:ascii="Verdana" w:hAnsi="Verdana"/>
          <w:b w:val="0"/>
          <w:sz w:val="20"/>
          <w:szCs w:val="20"/>
          <w:u w:val="single"/>
          <w:lang w:val="pt-BR"/>
        </w:rPr>
        <w:t>Produto</w:t>
      </w:r>
      <w:r w:rsidR="0066285F" w:rsidRPr="00943BF6">
        <w:rPr>
          <w:rFonts w:ascii="Verdana" w:hAnsi="Verdana"/>
          <w:b w:val="0"/>
          <w:sz w:val="20"/>
          <w:szCs w:val="20"/>
          <w:u w:val="single"/>
          <w:lang w:val="pt-BR"/>
        </w:rPr>
        <w:t>s</w:t>
      </w:r>
      <w:r w:rsidR="009926BA" w:rsidRPr="00884A30">
        <w:rPr>
          <w:rFonts w:ascii="Verdana" w:hAnsi="Verdana"/>
          <w:b w:val="0"/>
          <w:sz w:val="20"/>
          <w:szCs w:val="20"/>
          <w:lang w:val="pt-BR"/>
        </w:rPr>
        <w:t>”</w:t>
      </w:r>
      <w:r w:rsidR="00460117">
        <w:rPr>
          <w:rFonts w:ascii="Verdana" w:hAnsi="Verdana"/>
          <w:b w:val="0"/>
          <w:sz w:val="20"/>
          <w:szCs w:val="20"/>
          <w:lang w:val="pt-BR"/>
        </w:rPr>
        <w:t xml:space="preserve"> ou “</w:t>
      </w:r>
      <w:r w:rsidR="00460117" w:rsidRPr="00943BF6">
        <w:rPr>
          <w:rFonts w:ascii="Verdana" w:hAnsi="Verdana"/>
          <w:b w:val="0"/>
          <w:sz w:val="20"/>
          <w:szCs w:val="20"/>
          <w:u w:val="single"/>
          <w:lang w:val="pt-BR"/>
        </w:rPr>
        <w:t>Bens Alienados</w:t>
      </w:r>
      <w:r w:rsidR="00460117">
        <w:rPr>
          <w:rFonts w:ascii="Verdana" w:hAnsi="Verdana"/>
          <w:b w:val="0"/>
          <w:sz w:val="20"/>
          <w:szCs w:val="20"/>
          <w:lang w:val="pt-BR"/>
        </w:rPr>
        <w:t>”</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398ECB2B" w:rsidR="00670305" w:rsidRPr="00884A30" w:rsidRDefault="00853427"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pacing w:val="2"/>
          <w:sz w:val="20"/>
          <w:szCs w:val="20"/>
          <w:lang w:val="pt-BR"/>
        </w:rPr>
      </w:pPr>
      <w:bookmarkStart w:id="0" w:name="_Ref319671009"/>
      <w:bookmarkStart w:id="1" w:name="_Ref379545905"/>
      <w:bookmarkStart w:id="2"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realizada em [</w:t>
      </w:r>
      <w:r w:rsidR="009F42A3" w:rsidRPr="00884A30">
        <w:rPr>
          <w:rFonts w:cs="Calibri"/>
          <w:b w:val="0"/>
          <w:sz w:val="20"/>
          <w:szCs w:val="20"/>
          <w:lang w:val="pt-BR"/>
        </w:rPr>
        <w:t>●</w:t>
      </w:r>
      <w:r w:rsidR="009F42A3" w:rsidRPr="00884A30">
        <w:rPr>
          <w:rFonts w:ascii="Verdana" w:hAnsi="Verdana"/>
          <w:b w:val="0"/>
          <w:sz w:val="20"/>
          <w:szCs w:val="20"/>
          <w:lang w:val="pt-BR"/>
        </w:rPr>
        <w:t>]</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de Cédula de Crédito Bancário (“</w:t>
      </w:r>
      <w:r w:rsidR="00FD71A8" w:rsidRPr="00943BF6">
        <w:rPr>
          <w:rFonts w:ascii="Verdana" w:hAnsi="Verdana" w:cs="Arial"/>
          <w:b w:val="0"/>
          <w:sz w:val="20"/>
          <w:szCs w:val="20"/>
          <w:u w:val="single"/>
          <w:lang w:val="pt-BR"/>
        </w:rPr>
        <w:t>CCB</w:t>
      </w:r>
      <w:r w:rsidR="00FD71A8" w:rsidRPr="00884A30">
        <w:rPr>
          <w:rFonts w:ascii="Verdana" w:hAnsi="Verdana" w:cs="Arial"/>
          <w:b w:val="0"/>
          <w:sz w:val="20"/>
          <w:szCs w:val="20"/>
          <w:lang w:val="pt-BR"/>
        </w:rPr>
        <w:t xml:space="preserve">”) pela Sociedade, no valor de principal de </w:t>
      </w:r>
      <w:r w:rsidR="00FD71A8" w:rsidRPr="00884A30">
        <w:rPr>
          <w:rFonts w:ascii="Verdana" w:hAnsi="Verdana" w:cs="Arial"/>
          <w:b w:val="0"/>
          <w:sz w:val="20"/>
          <w:szCs w:val="20"/>
          <w:lang w:val="pt"/>
        </w:rPr>
        <w:t>R$[</w:t>
      </w:r>
      <w:r w:rsidR="00FD71A8" w:rsidRPr="00884A30">
        <w:rPr>
          <w:rFonts w:ascii="Verdana" w:hAnsi="Verdana" w:cs="Calibri"/>
          <w:b w:val="0"/>
          <w:sz w:val="20"/>
          <w:szCs w:val="20"/>
          <w:lang w:val="pt"/>
        </w:rPr>
        <w:t>●</w:t>
      </w:r>
      <w:r w:rsidR="00FD71A8" w:rsidRPr="00884A30">
        <w:rPr>
          <w:rFonts w:ascii="Verdana" w:hAnsi="Verdana" w:cs="Arial"/>
          <w:b w:val="0"/>
          <w:sz w:val="20"/>
          <w:szCs w:val="20"/>
          <w:lang w:val="pt"/>
        </w:rPr>
        <w:t>] ([</w:t>
      </w:r>
      <w:r w:rsidR="00FD71A8" w:rsidRPr="00884A30">
        <w:rPr>
          <w:rFonts w:ascii="Verdana" w:hAnsi="Verdana" w:cs="Calibri"/>
          <w:b w:val="0"/>
          <w:sz w:val="20"/>
          <w:szCs w:val="20"/>
          <w:lang w:val="pt"/>
        </w:rPr>
        <w:t>●</w:t>
      </w:r>
      <w:r w:rsidR="00FD71A8" w:rsidRPr="00884A30">
        <w:rPr>
          <w:rFonts w:ascii="Verdana" w:hAnsi="Verdana" w:cs="Arial"/>
          <w:b w:val="0"/>
          <w:sz w:val="20"/>
          <w:szCs w:val="20"/>
          <w:lang w:val="pt"/>
        </w:rPr>
        <w:t>]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nos termos da Lei nº 10.931, de 2 de agosto de 2004, conforme alterada,</w:t>
      </w:r>
      <w:r w:rsidR="00FD71A8" w:rsidRPr="00884A30">
        <w:rPr>
          <w:rFonts w:ascii="Verdana" w:hAnsi="Verdana" w:cs="Arial"/>
          <w:b w:val="0"/>
          <w:sz w:val="20"/>
          <w:szCs w:val="20"/>
          <w:lang w:val="pt-BR"/>
        </w:rPr>
        <w:t xml:space="preserve"> em favor do </w:t>
      </w:r>
      <w:r w:rsidR="00FD71A8" w:rsidRPr="00943BF6">
        <w:rPr>
          <w:rFonts w:ascii="Verdana" w:hAnsi="Verdana"/>
          <w:b w:val="0"/>
          <w:spacing w:val="2"/>
          <w:sz w:val="20"/>
          <w:szCs w:val="20"/>
          <w:lang w:val="pt-BR"/>
        </w:rPr>
        <w:t>BANCO DE INVESTIMENTOS CREDIT SUISSE (BRASIL) S.A.</w:t>
      </w:r>
      <w:r w:rsidR="00FD71A8" w:rsidRPr="00884A30">
        <w:rPr>
          <w:rFonts w:ascii="Verdana" w:hAnsi="Verdana"/>
          <w:b w:val="0"/>
          <w:spacing w:val="2"/>
          <w:sz w:val="20"/>
          <w:szCs w:val="20"/>
          <w:lang w:val="pt-BR"/>
        </w:rPr>
        <w:t>, instituição financeira, com sede na Cidade de São Paulo, 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A1CF27A" w:rsidR="00670305" w:rsidRPr="00884A30" w:rsidRDefault="00670305"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Pr="00943BF6">
        <w:rPr>
          <w:rFonts w:ascii="Verdana" w:hAnsi="Verdana"/>
          <w:b w:val="0"/>
          <w:sz w:val="20"/>
          <w:szCs w:val="20"/>
          <w:u w:val="single"/>
          <w:lang w:val="pt-BR"/>
        </w:rPr>
        <w:t>Créditos Imobiliários</w:t>
      </w:r>
      <w:r w:rsidRPr="00884A30">
        <w:rPr>
          <w:rFonts w:ascii="Verdana" w:hAnsi="Verdana"/>
          <w:b w:val="0"/>
          <w:sz w:val="20"/>
          <w:szCs w:val="20"/>
          <w:lang w:val="pt-BR"/>
        </w:rPr>
        <w:t>");</w:t>
      </w:r>
    </w:p>
    <w:p w14:paraId="5D028B8D" w14:textId="77777777" w:rsidR="00670305" w:rsidRPr="00580157" w:rsidRDefault="00670305"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2B9E698A" w:rsidR="00537F56" w:rsidRPr="00884A30" w:rsidRDefault="00537F56"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o Credor Original emitiu, em [•] de [•]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celebrado em [•] de [•]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celebrado entre a Credora, o Agente Fiduciário</w:t>
      </w:r>
      <w:r w:rsidR="00277953" w:rsidRPr="00884A30">
        <w:rPr>
          <w:rFonts w:ascii="Verdana" w:hAnsi="Verdana"/>
          <w:b w:val="0"/>
          <w:spacing w:val="2"/>
          <w:sz w:val="20"/>
          <w:szCs w:val="20"/>
          <w:lang w:val="pt-BR"/>
        </w:rPr>
        <w:t xml:space="preserve"> (conforme abaixo definido)</w:t>
      </w:r>
      <w:r w:rsidRPr="00884A30">
        <w:rPr>
          <w:rFonts w:ascii="Verdana" w:hAnsi="Verdana"/>
          <w:b w:val="0"/>
          <w:spacing w:val="2"/>
          <w:sz w:val="20"/>
          <w:szCs w:val="20"/>
          <w:lang w:val="pt-BR"/>
        </w:rPr>
        <w:t>, e a Emissora 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5BAEA3AA" w:rsidR="00537F56"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Securitizadora,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55C9935D"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Securitizadora é uma companhia securitizadora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742900A8"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w:t>
      </w:r>
      <w:r w:rsidR="00277953" w:rsidRPr="00580157">
        <w:rPr>
          <w:rFonts w:ascii="Verdana" w:hAnsi="Verdana"/>
          <w:b w:val="0"/>
          <w:sz w:val="20"/>
          <w:szCs w:val="20"/>
          <w:lang w:val="pt-BR"/>
        </w:rPr>
        <w:lastRenderedPageBreak/>
        <w:t>e representados pela CCI, aos certificados de recebíveis imobiliários da 280ª 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“Termo de Securitização de Crédito Imobiliário da 280ª Série da 1ª Emissão de Certificados de Recebíveis Imobiliários da RB Capital Companhia de Securitização”</w:t>
      </w:r>
      <w:r w:rsidR="00277953" w:rsidRPr="00884A30">
        <w:rPr>
          <w:rFonts w:ascii="Verdana" w:hAnsi="Verdana"/>
          <w:b w:val="0"/>
          <w:sz w:val="20"/>
          <w:szCs w:val="20"/>
          <w:lang w:val="pt-BR"/>
        </w:rPr>
        <w:t>, celebrado, em [--] de [junho] de 2020,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cstheme="minorHAnsi"/>
          <w:b w:val="0"/>
          <w:spacing w:val="2"/>
          <w:sz w:val="20"/>
          <w:szCs w:val="20"/>
          <w:lang w:val="pt-BR"/>
        </w:rPr>
        <w:t xml:space="preserve"> e “</w:t>
      </w:r>
      <w:r w:rsidR="00D13A8D" w:rsidRPr="00943BF6">
        <w:rPr>
          <w:rFonts w:ascii="Verdana" w:hAnsi="Verdana" w:cstheme="minorHAnsi"/>
          <w:b w:val="0"/>
          <w:spacing w:val="2"/>
          <w:sz w:val="20"/>
          <w:szCs w:val="20"/>
          <w:lang w:val="pt-BR"/>
        </w:rPr>
        <w:t>Titulares dos CRI</w:t>
      </w:r>
      <w:r w:rsidR="00D13A8D" w:rsidRPr="00884A30">
        <w:rPr>
          <w:rFonts w:ascii="Verdana" w:hAnsi="Verdana" w:cstheme="minorHAnsi"/>
          <w:b w:val="0"/>
          <w:spacing w:val="2"/>
          <w:sz w:val="20"/>
          <w:szCs w:val="20"/>
          <w:lang w:val="pt-BR"/>
        </w:rPr>
        <w:t>”</w:t>
      </w:r>
      <w:r w:rsidR="00D13A8D" w:rsidRPr="00884A30">
        <w:rPr>
          <w:rFonts w:ascii="Verdana" w:hAnsi="Verdana"/>
          <w:b w:val="0"/>
          <w:sz w:val="20"/>
          <w:szCs w:val="20"/>
          <w:lang w:val="pt-BR"/>
        </w:rPr>
        <w:t xml:space="preserve"> e “</w:t>
      </w:r>
      <w:r w:rsidR="00D13A8D" w:rsidRPr="00943BF6">
        <w:rPr>
          <w:rFonts w:ascii="Verdana" w:hAnsi="Verdana"/>
          <w:b w:val="0"/>
          <w:sz w:val="20"/>
          <w:szCs w:val="20"/>
          <w:lang w:val="pt-BR"/>
        </w:rPr>
        <w:t>Termo de Securitização</w:t>
      </w:r>
      <w:r w:rsidR="00324ADF" w:rsidRPr="00884A30">
        <w:rPr>
          <w:rFonts w:ascii="Verdana" w:hAnsi="Verdana" w:cstheme="minorHAnsi"/>
          <w:b w:val="0"/>
          <w:spacing w:val="2"/>
          <w:sz w:val="20"/>
          <w:szCs w:val="20"/>
          <w:lang w:val="pt-BR"/>
        </w:rPr>
        <w:t>”</w:t>
      </w:r>
      <w:r w:rsidR="00D13A8D" w:rsidRPr="00884A30">
        <w:rPr>
          <w:rFonts w:ascii="Verdana" w:hAnsi="Verdana"/>
          <w:b w:val="0"/>
          <w:spacing w:val="2"/>
          <w:sz w:val="20"/>
          <w:szCs w:val="20"/>
          <w:lang w:val="pt-BR"/>
        </w:rPr>
        <w:t>, os quais serão objeto de oferta pública de distribuição com esforços restritos, nos termos da Instrução da Comissão de Valores Mobiliários nº 476,</w:t>
      </w:r>
      <w:r w:rsidR="00D13A8D" w:rsidRPr="00884A30">
        <w:rPr>
          <w:rFonts w:ascii="Verdana" w:hAnsi="Verdana" w:cstheme="minorHAnsi"/>
          <w:b w:val="0"/>
          <w:spacing w:val="2"/>
          <w:sz w:val="20"/>
          <w:szCs w:val="20"/>
          <w:lang w:val="pt-BR"/>
        </w:rPr>
        <w:t xml:space="preserve"> de 16 de janeiro de 2009, conforme alterada (</w:t>
      </w:r>
      <w:r w:rsidR="00D13A8D" w:rsidRPr="00884A3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bookmarkEnd w:id="0"/>
    <w:bookmarkEnd w:id="1"/>
    <w:bookmarkEnd w:id="2"/>
    <w:p w14:paraId="298DA49B" w14:textId="1B5452CF" w:rsidR="000E069D" w:rsidRDefault="00901F67" w:rsidP="00943BF6">
      <w:pPr>
        <w:pStyle w:val="Ttulo1"/>
        <w:numPr>
          <w:ilvl w:val="0"/>
          <w:numId w:val="2"/>
        </w:numPr>
        <w:tabs>
          <w:tab w:val="left" w:pos="720"/>
          <w:tab w:val="left" w:pos="1440"/>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(i)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Pr>
          <w:rFonts w:ascii="Verdana" w:hAnsi="Verdana"/>
          <w:b w:val="0"/>
          <w:sz w:val="20"/>
          <w:szCs w:val="20"/>
          <w:lang w:val="pt-BR"/>
        </w:rPr>
        <w:t xml:space="preserve">, do Contrato de </w:t>
      </w:r>
      <w:r w:rsidR="00094F06">
        <w:rPr>
          <w:rFonts w:ascii="Verdana" w:hAnsi="Verdana"/>
          <w:b w:val="0"/>
          <w:sz w:val="20"/>
          <w:szCs w:val="20"/>
          <w:lang w:val="pt-BR"/>
        </w:rPr>
        <w:t xml:space="preserve">Garantia </w:t>
      </w:r>
      <w:r>
        <w:rPr>
          <w:rFonts w:ascii="Verdana" w:hAnsi="Verdana"/>
          <w:b w:val="0"/>
          <w:sz w:val="20"/>
          <w:szCs w:val="20"/>
          <w:lang w:val="pt-BR"/>
        </w:rPr>
        <w:t>(abaixo de</w:t>
      </w:r>
      <w:r w:rsidRPr="00163A89">
        <w:rPr>
          <w:rFonts w:ascii="Verdana" w:hAnsi="Verdana"/>
          <w:b w:val="0"/>
          <w:sz w:val="20"/>
          <w:szCs w:val="20"/>
          <w:lang w:val="pt-BR"/>
        </w:rPr>
        <w:t>scrito)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 xml:space="preserve">e do Termo de Securitização; e (ii)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094F06" w:rsidRPr="00853427">
        <w:rPr>
          <w:rFonts w:ascii="Verdana" w:hAnsi="Verdana"/>
          <w:b w:val="0"/>
          <w:sz w:val="20"/>
          <w:szCs w:val="20"/>
          <w:lang w:val="pt-BR"/>
        </w:rPr>
        <w:t xml:space="preserve">o Contrato de Garantia </w:t>
      </w:r>
      <w:r w:rsidRPr="00943BF6">
        <w:rPr>
          <w:rFonts w:ascii="Verdana" w:hAnsi="Verdana"/>
          <w:b w:val="0"/>
          <w:sz w:val="20"/>
          <w:szCs w:val="20"/>
          <w:lang w:val="pt-BR"/>
        </w:rPr>
        <w:t>(conforme abaixo definido),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4C05D6">
        <w:rPr>
          <w:rFonts w:ascii="Verdana" w:hAnsi="Verdana"/>
          <w:b w:val="0"/>
          <w:sz w:val="20"/>
          <w:szCs w:val="20"/>
          <w:lang w:val="pt-BR"/>
        </w:rPr>
        <w:t>CONTRATANTE</w:t>
      </w:r>
      <w:r>
        <w:rPr>
          <w:rFonts w:ascii="Verdana" w:hAnsi="Verdana"/>
          <w:b w:val="0"/>
          <w:sz w:val="20"/>
          <w:szCs w:val="20"/>
          <w:lang w:val="pt-BR"/>
        </w:rPr>
        <w:t xml:space="preserve"> </w:t>
      </w:r>
      <w:r w:rsidR="00094F06" w:rsidRPr="00853427">
        <w:rPr>
          <w:rFonts w:ascii="Verdana" w:hAnsi="Verdana"/>
          <w:b w:val="0"/>
          <w:sz w:val="20"/>
          <w:szCs w:val="20"/>
          <w:lang w:val="pt-BR"/>
        </w:rPr>
        <w:t>constituiu</w:t>
      </w:r>
      <w:r w:rsidRPr="00943BF6">
        <w:rPr>
          <w:rFonts w:ascii="Verdana" w:hAnsi="Verdana"/>
          <w:b w:val="0"/>
          <w:sz w:val="20"/>
          <w:szCs w:val="20"/>
          <w:lang w:val="pt-BR"/>
        </w:rPr>
        <w:t xml:space="preserve">, em favor da </w:t>
      </w:r>
      <w:r w:rsidRPr="00853427">
        <w:rPr>
          <w:rFonts w:ascii="Verdana" w:hAnsi="Verdana"/>
          <w:b w:val="0"/>
          <w:sz w:val="20"/>
          <w:szCs w:val="20"/>
          <w:lang w:val="pt-BR"/>
        </w:rPr>
        <w:t>EMISSORA</w:t>
      </w:r>
      <w:r w:rsidRPr="00943BF6">
        <w:rPr>
          <w:rFonts w:ascii="Verdana" w:hAnsi="Verdana"/>
          <w:b w:val="0"/>
          <w:sz w:val="20"/>
          <w:szCs w:val="20"/>
          <w:lang w:val="pt-BR"/>
        </w:rPr>
        <w:t xml:space="preserve">, </w:t>
      </w:r>
      <w:r w:rsidR="00312D94">
        <w:rPr>
          <w:rFonts w:ascii="Verdana" w:hAnsi="Verdana"/>
          <w:b w:val="0"/>
          <w:sz w:val="20"/>
          <w:szCs w:val="20"/>
          <w:lang w:val="pt-BR"/>
        </w:rPr>
        <w:t xml:space="preserve">cessão  fiduciária </w:t>
      </w:r>
      <w:r w:rsidR="00094F06">
        <w:rPr>
          <w:rFonts w:ascii="Verdana" w:hAnsi="Verdana"/>
          <w:b w:val="0"/>
          <w:sz w:val="20"/>
          <w:szCs w:val="20"/>
          <w:lang w:val="pt-BR"/>
        </w:rPr>
        <w:t xml:space="preserve">de </w:t>
      </w:r>
      <w:r w:rsidR="00094F06" w:rsidRPr="00943BF6">
        <w:rPr>
          <w:rFonts w:ascii="Verdana" w:hAnsi="Verdana"/>
          <w:b w:val="0"/>
          <w:i/>
          <w:sz w:val="20"/>
          <w:szCs w:val="20"/>
          <w:lang w:val="pt-BR"/>
        </w:rPr>
        <w:t xml:space="preserve">cash </w:t>
      </w:r>
      <w:r w:rsidR="00464BB4">
        <w:rPr>
          <w:rFonts w:ascii="Verdana" w:hAnsi="Verdana"/>
          <w:b w:val="0"/>
          <w:i/>
          <w:sz w:val="20"/>
          <w:szCs w:val="20"/>
          <w:lang w:val="pt-BR"/>
        </w:rPr>
        <w:t>colateral</w:t>
      </w:r>
      <w:r w:rsidR="00464BB4">
        <w:rPr>
          <w:rFonts w:ascii="Verdana" w:hAnsi="Verdana"/>
          <w:b w:val="0"/>
          <w:sz w:val="20"/>
          <w:szCs w:val="20"/>
          <w:lang w:val="pt-BR"/>
        </w:rPr>
        <w:t xml:space="preserve"> e da Conta Vinculada</w:t>
      </w:r>
      <w:r w:rsidR="000E069D" w:rsidRPr="00884A30">
        <w:rPr>
          <w:rFonts w:ascii="Verdana" w:hAnsi="Verdana"/>
          <w:b w:val="0"/>
          <w:sz w:val="20"/>
          <w:szCs w:val="20"/>
          <w:lang w:val="pt-BR"/>
        </w:rPr>
        <w:t xml:space="preserve">, </w:t>
      </w:r>
      <w:r w:rsidR="00464BB4">
        <w:rPr>
          <w:rFonts w:ascii="Verdana" w:hAnsi="Verdana"/>
          <w:b w:val="0"/>
          <w:bCs/>
          <w:sz w:val="20"/>
          <w:szCs w:val="20"/>
          <w:lang w:val="pt-BR"/>
        </w:rPr>
        <w:t>nos termos do</w:t>
      </w:r>
      <w:r w:rsidR="000E069D" w:rsidRPr="00884A30">
        <w:rPr>
          <w:rFonts w:ascii="Verdana" w:hAnsi="Verdana"/>
          <w:b w:val="0"/>
          <w:sz w:val="20"/>
          <w:szCs w:val="20"/>
          <w:lang w:val="pt-BR"/>
        </w:rPr>
        <w:t xml:space="preserve"> </w:t>
      </w:r>
      <w:r w:rsidR="00464BB4">
        <w:rPr>
          <w:rFonts w:ascii="Verdana" w:hAnsi="Verdana"/>
          <w:b w:val="0"/>
          <w:sz w:val="20"/>
          <w:szCs w:val="20"/>
          <w:lang w:val="pt-BR"/>
        </w:rPr>
        <w:t>Contrato de Cessão Fiduciária em Garantia e Outras Avenças</w:t>
      </w:r>
      <w:r w:rsidR="003472A1" w:rsidRPr="00884A30">
        <w:rPr>
          <w:rFonts w:ascii="Verdana" w:hAnsi="Verdana"/>
          <w:b w:val="0"/>
          <w:sz w:val="20"/>
          <w:szCs w:val="20"/>
          <w:lang w:val="pt-BR"/>
        </w:rPr>
        <w:t>,</w:t>
      </w:r>
      <w:r w:rsidR="00673567" w:rsidRPr="00884A30">
        <w:rPr>
          <w:rFonts w:ascii="Verdana" w:hAnsi="Verdana"/>
          <w:b w:val="0"/>
          <w:sz w:val="20"/>
          <w:szCs w:val="20"/>
          <w:lang w:val="pt-BR"/>
        </w:rPr>
        <w:t xml:space="preserve"> datado de</w:t>
      </w:r>
      <w:r w:rsidR="003472A1" w:rsidRPr="00884A30">
        <w:rPr>
          <w:rFonts w:ascii="Verdana" w:hAnsi="Verdana"/>
          <w:b w:val="0"/>
          <w:sz w:val="20"/>
          <w:szCs w:val="20"/>
          <w:lang w:val="pt-BR"/>
        </w:rPr>
        <w:t xml:space="preserve"> </w:t>
      </w:r>
      <w:r w:rsidR="008D0257" w:rsidRPr="00884A30">
        <w:rPr>
          <w:rFonts w:ascii="Verdana" w:hAnsi="Verdana"/>
          <w:b w:val="0"/>
          <w:sz w:val="20"/>
          <w:szCs w:val="20"/>
          <w:lang w:val="pt-BR"/>
        </w:rPr>
        <w:t>[</w:t>
      </w:r>
      <w:r w:rsidR="00E10B1A" w:rsidRPr="00884A30">
        <w:rPr>
          <w:rFonts w:ascii="Verdana" w:hAnsi="Verdana"/>
          <w:b w:val="0"/>
          <w:sz w:val="20"/>
          <w:szCs w:val="20"/>
          <w:lang w:val="pt-BR"/>
        </w:rPr>
        <w:t>●</w:t>
      </w:r>
      <w:r w:rsidR="00A26B84" w:rsidRPr="00884A30">
        <w:rPr>
          <w:rFonts w:ascii="Verdana" w:hAnsi="Verdana"/>
          <w:b w:val="0"/>
          <w:sz w:val="20"/>
          <w:szCs w:val="20"/>
          <w:lang w:val="pt-BR"/>
        </w:rPr>
        <w:t>]</w:t>
      </w:r>
      <w:r w:rsidR="00E10B1A" w:rsidRPr="00884A30">
        <w:rPr>
          <w:rFonts w:ascii="Verdana" w:hAnsi="Verdana"/>
          <w:b w:val="0"/>
          <w:sz w:val="20"/>
          <w:szCs w:val="20"/>
          <w:lang w:val="pt-BR"/>
        </w:rPr>
        <w:t xml:space="preserve"> de [●] de 202[●]</w:t>
      </w:r>
      <w:r w:rsidR="000E069D" w:rsidRPr="00884A30">
        <w:rPr>
          <w:rFonts w:ascii="Verdana" w:hAnsi="Verdana"/>
          <w:b w:val="0"/>
          <w:sz w:val="20"/>
          <w:szCs w:val="20"/>
          <w:lang w:val="pt-BR"/>
        </w:rPr>
        <w:t>,</w:t>
      </w:r>
      <w:r w:rsidR="003472A1" w:rsidRPr="00884A30">
        <w:rPr>
          <w:rFonts w:ascii="Verdana" w:hAnsi="Verdana"/>
          <w:b w:val="0"/>
          <w:sz w:val="20"/>
          <w:szCs w:val="20"/>
          <w:lang w:val="pt-BR"/>
        </w:rPr>
        <w:t xml:space="preserve"> </w:t>
      </w:r>
      <w:r w:rsidR="000E069D" w:rsidRPr="00884A30">
        <w:rPr>
          <w:rFonts w:ascii="Verdana" w:hAnsi="Verdana"/>
          <w:b w:val="0"/>
          <w:bCs/>
          <w:sz w:val="20"/>
          <w:szCs w:val="20"/>
          <w:lang w:val="pt-BR"/>
        </w:rPr>
        <w:t xml:space="preserve">(o </w:t>
      </w:r>
      <w:r w:rsidR="000811EB" w:rsidRPr="00884A30">
        <w:rPr>
          <w:rFonts w:ascii="Verdana" w:hAnsi="Verdana"/>
          <w:b w:val="0"/>
          <w:sz w:val="20"/>
          <w:szCs w:val="20"/>
          <w:lang w:val="pt-BR"/>
        </w:rPr>
        <w:t>"</w:t>
      </w:r>
      <w:r w:rsidR="000E069D" w:rsidRPr="00943BF6">
        <w:rPr>
          <w:rFonts w:ascii="Verdana" w:hAnsi="Verdana"/>
          <w:b w:val="0"/>
          <w:bCs/>
          <w:sz w:val="20"/>
          <w:szCs w:val="20"/>
          <w:u w:val="single"/>
          <w:lang w:val="pt-BR"/>
        </w:rPr>
        <w:t>Contrato de Garantia</w:t>
      </w:r>
      <w:r w:rsidR="000811EB" w:rsidRPr="00884A30">
        <w:rPr>
          <w:rFonts w:ascii="Verdana" w:hAnsi="Verdana"/>
          <w:b w:val="0"/>
          <w:sz w:val="20"/>
          <w:szCs w:val="20"/>
          <w:lang w:val="pt-BR"/>
        </w:rPr>
        <w:t>"</w:t>
      </w:r>
      <w:r w:rsidR="004C05D6">
        <w:rPr>
          <w:rFonts w:ascii="Verdana" w:hAnsi="Verdana"/>
          <w:b w:val="0"/>
          <w:sz w:val="20"/>
          <w:szCs w:val="20"/>
          <w:lang w:val="pt-BR"/>
        </w:rPr>
        <w:t xml:space="preserve"> ou “</w:t>
      </w:r>
      <w:r w:rsidR="004C05D6" w:rsidRPr="00943BF6">
        <w:rPr>
          <w:rFonts w:ascii="Verdana" w:hAnsi="Verdana"/>
          <w:b w:val="0"/>
          <w:sz w:val="20"/>
          <w:szCs w:val="20"/>
          <w:u w:val="single"/>
          <w:lang w:val="pt-BR"/>
        </w:rPr>
        <w:t>Contrato de Cessão Fiduciária</w:t>
      </w:r>
      <w:r w:rsidR="004C05D6">
        <w:rPr>
          <w:rFonts w:ascii="Verdana" w:hAnsi="Verdana"/>
          <w:b w:val="0"/>
          <w:sz w:val="20"/>
          <w:szCs w:val="20"/>
          <w:lang w:val="pt-BR"/>
        </w:rPr>
        <w:t>”</w:t>
      </w:r>
      <w:r w:rsidR="000E069D" w:rsidRPr="00884A30">
        <w:rPr>
          <w:rFonts w:ascii="Verdana" w:hAnsi="Verdana"/>
          <w:b w:val="0"/>
          <w:bCs/>
          <w:sz w:val="20"/>
          <w:szCs w:val="20"/>
          <w:lang w:val="pt-BR"/>
        </w:rPr>
        <w:t>)</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378B36E2" w14:textId="46B8CB07" w:rsidR="004C05D6" w:rsidRDefault="004C05D6" w:rsidP="00943BF6">
      <w:pPr>
        <w:pStyle w:val="Ttulo2"/>
        <w:keepNext w:val="0"/>
        <w:tabs>
          <w:tab w:val="left" w:pos="720"/>
          <w:tab w:val="left" w:pos="1440"/>
          <w:tab w:val="left" w:pos="1560"/>
        </w:tabs>
        <w:spacing w:line="280" w:lineRule="exact"/>
        <w:ind w:left="720" w:right="0" w:firstLine="0"/>
        <w:rPr>
          <w:rFonts w:ascii="Verdana" w:hAnsi="Verdana"/>
          <w:b w:val="0"/>
          <w:sz w:val="20"/>
          <w:szCs w:val="20"/>
          <w:lang w:val="pt-BR"/>
        </w:rPr>
      </w:pPr>
      <w:r>
        <w:rPr>
          <w:rFonts w:ascii="Verdana" w:hAnsi="Verdana"/>
          <w:b w:val="0"/>
          <w:sz w:val="20"/>
          <w:szCs w:val="20"/>
          <w:lang w:val="pt-BR"/>
        </w:rPr>
        <w:t>(IX)</w:t>
      </w:r>
      <w:r>
        <w:rPr>
          <w:rFonts w:ascii="Verdana" w:hAnsi="Verdana"/>
          <w:b w:val="0"/>
          <w:sz w:val="20"/>
          <w:szCs w:val="20"/>
          <w:lang w:val="pt-BR"/>
        </w:rPr>
        <w:tab/>
      </w:r>
      <w:bookmarkStart w:id="3" w:name="_Ref18431448"/>
      <w:r>
        <w:rPr>
          <w:rFonts w:ascii="Verdana" w:hAnsi="Verdana"/>
          <w:b w:val="0"/>
          <w:sz w:val="20"/>
          <w:szCs w:val="20"/>
          <w:lang w:val="pt-BR"/>
        </w:rPr>
        <w:t xml:space="preserve">o Contrato de Garantia traz que a </w:t>
      </w:r>
      <w:r w:rsidRPr="00DB4050">
        <w:rPr>
          <w:rFonts w:ascii="Verdana" w:hAnsi="Verdana"/>
          <w:b w:val="0"/>
          <w:sz w:val="20"/>
          <w:szCs w:val="20"/>
          <w:lang w:val="pt-BR"/>
        </w:rPr>
        <w:t xml:space="preserve"> partir de </w:t>
      </w:r>
      <w:r>
        <w:rPr>
          <w:rFonts w:ascii="Verdana" w:hAnsi="Verdana"/>
          <w:b w:val="0"/>
          <w:sz w:val="20"/>
          <w:szCs w:val="20"/>
          <w:lang w:val="pt-BR"/>
        </w:rPr>
        <w:t>[•]</w:t>
      </w:r>
      <w:r w:rsidRPr="00DB4050">
        <w:rPr>
          <w:rFonts w:ascii="Verdana" w:hAnsi="Verdana"/>
          <w:b w:val="0"/>
          <w:sz w:val="20"/>
          <w:szCs w:val="20"/>
          <w:lang w:val="pt-BR"/>
        </w:rPr>
        <w:t xml:space="preserve"> de </w:t>
      </w:r>
      <w:r>
        <w:rPr>
          <w:rFonts w:ascii="Verdana" w:hAnsi="Verdana"/>
          <w:b w:val="0"/>
          <w:sz w:val="20"/>
          <w:szCs w:val="20"/>
          <w:lang w:val="pt-BR"/>
        </w:rPr>
        <w:t>[•]</w:t>
      </w:r>
      <w:r w:rsidRPr="00DB4050">
        <w:rPr>
          <w:rFonts w:ascii="Verdana" w:hAnsi="Verdana"/>
          <w:b w:val="0"/>
          <w:sz w:val="20"/>
          <w:szCs w:val="20"/>
          <w:lang w:val="pt-BR"/>
        </w:rPr>
        <w:t xml:space="preserve"> de 2020, desde que observado o Percentual Mínimo de Garantia (conforme </w:t>
      </w:r>
      <w:r>
        <w:rPr>
          <w:rFonts w:ascii="Verdana" w:hAnsi="Verdana"/>
          <w:b w:val="0"/>
          <w:sz w:val="20"/>
          <w:szCs w:val="20"/>
          <w:lang w:val="pt-BR"/>
        </w:rPr>
        <w:t>ali estabelecido</w:t>
      </w:r>
      <w:r w:rsidRPr="00DB4050">
        <w:rPr>
          <w:rFonts w:ascii="Verdana" w:hAnsi="Verdana"/>
          <w:b w:val="0"/>
          <w:sz w:val="20"/>
          <w:szCs w:val="20"/>
          <w:lang w:val="pt-BR"/>
        </w:rPr>
        <w:t>) e sujeito às devidas aprovações prévias por parte de terceiros, conforme aplicável, poderá substituir</w:t>
      </w:r>
      <w:r>
        <w:rPr>
          <w:rFonts w:ascii="Verdana" w:hAnsi="Verdana"/>
          <w:b w:val="0"/>
          <w:sz w:val="20"/>
          <w:szCs w:val="20"/>
          <w:lang w:val="pt-BR"/>
        </w:rPr>
        <w:t xml:space="preserve"> parcial ou totalmente</w:t>
      </w:r>
      <w:r w:rsidRPr="00DB4050">
        <w:rPr>
          <w:rFonts w:ascii="Verdana" w:hAnsi="Verdana"/>
          <w:b w:val="0"/>
          <w:sz w:val="20"/>
          <w:szCs w:val="20"/>
          <w:lang w:val="pt-BR"/>
        </w:rPr>
        <w:t xml:space="preserve"> a </w:t>
      </w:r>
      <w:r>
        <w:rPr>
          <w:rFonts w:ascii="Verdana" w:hAnsi="Verdana"/>
          <w:b w:val="0"/>
          <w:sz w:val="20"/>
          <w:szCs w:val="20"/>
          <w:lang w:val="pt-BR"/>
        </w:rPr>
        <w:t>garantia</w:t>
      </w:r>
      <w:r w:rsidRPr="00DB4050">
        <w:rPr>
          <w:rFonts w:ascii="Verdana" w:hAnsi="Verdana"/>
          <w:b w:val="0"/>
          <w:sz w:val="20"/>
          <w:szCs w:val="20"/>
          <w:lang w:val="pt-BR"/>
        </w:rPr>
        <w:t xml:space="preserve"> por</w:t>
      </w:r>
      <w:r>
        <w:rPr>
          <w:rFonts w:ascii="Verdana" w:hAnsi="Verdana"/>
          <w:b w:val="0"/>
          <w:sz w:val="20"/>
          <w:szCs w:val="20"/>
          <w:lang w:val="pt-BR"/>
        </w:rPr>
        <w:t xml:space="preserve"> (i) alienação fiduciária de estoque de determinada quantidade de milho e/ou etanol,</w:t>
      </w:r>
      <w:r w:rsidRPr="00DB4050">
        <w:rPr>
          <w:rFonts w:ascii="Verdana" w:hAnsi="Verdana"/>
          <w:b w:val="0"/>
          <w:sz w:val="20"/>
          <w:szCs w:val="20"/>
          <w:lang w:val="pt-BR"/>
        </w:rPr>
        <w:t xml:space="preserve"> </w:t>
      </w:r>
      <w:r w:rsidRPr="008C6639">
        <w:rPr>
          <w:rFonts w:ascii="Verdana" w:hAnsi="Verdana"/>
          <w:b w:val="0"/>
          <w:sz w:val="20"/>
          <w:szCs w:val="20"/>
          <w:lang w:val="pt-BR"/>
        </w:rPr>
        <w:t xml:space="preserve">nos termos </w:t>
      </w:r>
      <w:r>
        <w:rPr>
          <w:rFonts w:ascii="Verdana" w:hAnsi="Verdana"/>
          <w:b w:val="0"/>
          <w:sz w:val="20"/>
          <w:szCs w:val="20"/>
          <w:lang w:val="pt-BR"/>
        </w:rPr>
        <w:t>da legislação vigente</w:t>
      </w:r>
      <w:r w:rsidRPr="008C6639">
        <w:rPr>
          <w:rFonts w:ascii="Verdana" w:hAnsi="Verdana"/>
          <w:b w:val="0"/>
          <w:sz w:val="20"/>
          <w:szCs w:val="20"/>
          <w:lang w:val="pt-BR"/>
        </w:rPr>
        <w:t>, transferindo a propriedade fiduciária, o domínio resolúvel e a posse indireta de estoque de etanol e/ou estoque de milho</w:t>
      </w:r>
      <w:r w:rsidR="00163A89">
        <w:rPr>
          <w:rFonts w:ascii="Verdana" w:hAnsi="Verdana"/>
          <w:b w:val="0"/>
          <w:sz w:val="20"/>
          <w:szCs w:val="20"/>
          <w:lang w:val="pt-BR"/>
        </w:rPr>
        <w:t xml:space="preserve"> ("</w:t>
      </w:r>
      <w:r w:rsidR="00163A89" w:rsidRPr="00943BF6">
        <w:rPr>
          <w:rFonts w:ascii="Verdana" w:hAnsi="Verdana"/>
          <w:b w:val="0"/>
          <w:sz w:val="20"/>
          <w:szCs w:val="20"/>
          <w:u w:val="single"/>
          <w:lang w:val="pt-BR"/>
        </w:rPr>
        <w:t>Produtos</w:t>
      </w:r>
      <w:r w:rsidR="00163A89">
        <w:rPr>
          <w:rFonts w:ascii="Verdana" w:hAnsi="Verdana"/>
          <w:b w:val="0"/>
          <w:sz w:val="20"/>
          <w:szCs w:val="20"/>
          <w:lang w:val="pt-BR"/>
        </w:rPr>
        <w:t>")</w:t>
      </w:r>
      <w:r w:rsidRPr="008C6639">
        <w:rPr>
          <w:rFonts w:ascii="Verdana" w:hAnsi="Verdana"/>
          <w:b w:val="0"/>
          <w:sz w:val="20"/>
          <w:szCs w:val="20"/>
          <w:lang w:val="pt-BR"/>
        </w:rPr>
        <w:t xml:space="preserve">, de propriedade da </w:t>
      </w:r>
      <w:r>
        <w:rPr>
          <w:rFonts w:ascii="Verdana" w:hAnsi="Verdana"/>
          <w:b w:val="0"/>
          <w:sz w:val="20"/>
          <w:szCs w:val="20"/>
          <w:lang w:val="pt-BR"/>
        </w:rPr>
        <w:t>CONTRATANTE</w:t>
      </w:r>
      <w:r w:rsidRPr="008C6639">
        <w:rPr>
          <w:rFonts w:ascii="Verdana" w:hAnsi="Verdana"/>
          <w:b w:val="0"/>
          <w:sz w:val="20"/>
          <w:szCs w:val="20"/>
          <w:lang w:val="pt-BR"/>
        </w:rPr>
        <w:t xml:space="preserve">, armazenados em quantidades, espécie e nas localidades </w:t>
      </w:r>
      <w:r>
        <w:rPr>
          <w:rFonts w:ascii="Verdana" w:hAnsi="Verdana"/>
          <w:b w:val="0"/>
          <w:sz w:val="20"/>
          <w:szCs w:val="20"/>
          <w:lang w:val="pt-BR"/>
        </w:rPr>
        <w:t xml:space="preserve">a serem </w:t>
      </w:r>
      <w:r w:rsidRPr="008C6639">
        <w:rPr>
          <w:rFonts w:ascii="Verdana" w:hAnsi="Verdana"/>
          <w:b w:val="0"/>
          <w:sz w:val="20"/>
          <w:szCs w:val="20"/>
          <w:lang w:val="pt-BR"/>
        </w:rPr>
        <w:t xml:space="preserve">descritas </w:t>
      </w:r>
      <w:r>
        <w:rPr>
          <w:rFonts w:ascii="Verdana" w:hAnsi="Verdana"/>
          <w:b w:val="0"/>
          <w:sz w:val="20"/>
          <w:szCs w:val="20"/>
          <w:lang w:val="pt-BR"/>
        </w:rPr>
        <w:t>no instrumento de formalização da Alienação Fiduciária (“</w:t>
      </w:r>
      <w:r w:rsidRPr="00610CB4">
        <w:rPr>
          <w:rFonts w:ascii="Verdana" w:hAnsi="Verdana"/>
          <w:b w:val="0"/>
          <w:sz w:val="20"/>
          <w:szCs w:val="20"/>
          <w:u w:val="single"/>
          <w:lang w:val="pt-BR"/>
        </w:rPr>
        <w:t>Contrato de Alienação Fiduciária</w:t>
      </w:r>
      <w:r>
        <w:rPr>
          <w:rFonts w:ascii="Verdana" w:hAnsi="Verdana"/>
          <w:b w:val="0"/>
          <w:sz w:val="20"/>
          <w:szCs w:val="20"/>
          <w:lang w:val="pt-BR"/>
        </w:rPr>
        <w:t>”)</w:t>
      </w:r>
      <w:r w:rsidRPr="008C6639">
        <w:rPr>
          <w:rFonts w:ascii="Verdana" w:hAnsi="Verdana"/>
          <w:b w:val="0"/>
          <w:sz w:val="20"/>
          <w:szCs w:val="20"/>
          <w:lang w:val="pt-BR"/>
        </w:rPr>
        <w:t xml:space="preserve">, </w:t>
      </w:r>
      <w:r w:rsidRPr="008C6639">
        <w:rPr>
          <w:rFonts w:ascii="Verdana" w:hAnsi="Verdana"/>
          <w:b w:val="0"/>
          <w:sz w:val="20"/>
          <w:szCs w:val="20"/>
          <w:lang w:val="pt-BR"/>
        </w:rPr>
        <w:lastRenderedPageBreak/>
        <w:t xml:space="preserve">livres e desembaraçados de todos e quaisquer </w:t>
      </w:r>
      <w:r>
        <w:rPr>
          <w:rFonts w:ascii="Verdana" w:hAnsi="Verdana"/>
          <w:b w:val="0"/>
          <w:sz w:val="20"/>
          <w:szCs w:val="20"/>
          <w:lang w:val="pt-BR"/>
        </w:rPr>
        <w:t>Gravames</w:t>
      </w:r>
      <w:r w:rsidRPr="008C6639">
        <w:rPr>
          <w:rFonts w:ascii="Verdana" w:hAnsi="Verdana"/>
          <w:b w:val="0"/>
          <w:sz w:val="20"/>
          <w:szCs w:val="20"/>
          <w:lang w:val="pt-BR"/>
        </w:rPr>
        <w:t xml:space="preserve">, bem como quaisquer valores decorrentes indenizações de seguros que porventura sejam devidas em decorrência da perda ou danos causados aos Bens </w:t>
      </w:r>
      <w:r>
        <w:rPr>
          <w:rFonts w:ascii="Verdana" w:hAnsi="Verdana"/>
          <w:b w:val="0"/>
          <w:sz w:val="20"/>
          <w:szCs w:val="20"/>
          <w:lang w:val="pt-BR"/>
        </w:rPr>
        <w:t xml:space="preserve">Alienados </w:t>
      </w:r>
      <w:r w:rsidRPr="008C6639">
        <w:rPr>
          <w:rFonts w:ascii="Verdana" w:hAnsi="Verdana"/>
          <w:b w:val="0"/>
          <w:sz w:val="20"/>
          <w:szCs w:val="20"/>
          <w:lang w:val="pt-BR"/>
        </w:rPr>
        <w:t>("</w:t>
      </w:r>
      <w:r w:rsidRPr="00610CB4">
        <w:rPr>
          <w:rFonts w:ascii="Verdana" w:hAnsi="Verdana"/>
          <w:b w:val="0"/>
          <w:sz w:val="20"/>
          <w:szCs w:val="20"/>
          <w:u w:val="single"/>
          <w:lang w:val="pt-BR"/>
        </w:rPr>
        <w:t>Alienação Fiduciária</w:t>
      </w:r>
      <w:r w:rsidRPr="008C6639">
        <w:rPr>
          <w:rFonts w:ascii="Verdana" w:hAnsi="Verdana"/>
          <w:b w:val="0"/>
          <w:sz w:val="20"/>
          <w:szCs w:val="20"/>
          <w:lang w:val="pt-BR"/>
        </w:rPr>
        <w:t>")</w:t>
      </w:r>
      <w:r>
        <w:rPr>
          <w:rFonts w:ascii="Verdana" w:hAnsi="Verdana"/>
          <w:b w:val="0"/>
          <w:sz w:val="20"/>
          <w:szCs w:val="20"/>
          <w:lang w:val="pt-BR"/>
        </w:rPr>
        <w:t xml:space="preserve">; e/ou (ii) </w:t>
      </w:r>
      <w:r w:rsidRPr="00FE582F">
        <w:rPr>
          <w:rFonts w:ascii="Verdana" w:hAnsi="Verdana"/>
          <w:b w:val="0"/>
          <w:sz w:val="20"/>
          <w:szCs w:val="20"/>
          <w:lang w:val="pt-BR"/>
        </w:rPr>
        <w:t>fiança bancária prestada por instituição financeira de primeira linha</w:t>
      </w:r>
      <w:bookmarkEnd w:id="3"/>
      <w:r w:rsidR="006C786F">
        <w:rPr>
          <w:rFonts w:ascii="Verdana" w:hAnsi="Verdana"/>
          <w:b w:val="0"/>
          <w:sz w:val="20"/>
          <w:szCs w:val="20"/>
          <w:lang w:val="pt-BR"/>
        </w:rPr>
        <w:t>;</w:t>
      </w:r>
    </w:p>
    <w:p w14:paraId="73D70E9C" w14:textId="323B9613" w:rsidR="004C05D6" w:rsidRPr="00943BF6" w:rsidRDefault="004C05D6" w:rsidP="00943BF6">
      <w:pPr>
        <w:tabs>
          <w:tab w:val="left" w:pos="1440"/>
        </w:tabs>
        <w:ind w:left="720"/>
        <w:rPr>
          <w:b/>
        </w:rPr>
      </w:pPr>
    </w:p>
    <w:p w14:paraId="6D33E153" w14:textId="0ACEE178" w:rsidR="006C786F" w:rsidRDefault="00464BB4" w:rsidP="00943BF6">
      <w:pPr>
        <w:pStyle w:val="Ttulo1"/>
        <w:keepNext w:val="0"/>
        <w:widowControl w:val="0"/>
        <w:tabs>
          <w:tab w:val="left" w:pos="720"/>
          <w:tab w:val="left" w:pos="1440"/>
        </w:tabs>
        <w:spacing w:line="280" w:lineRule="exact"/>
        <w:ind w:left="720" w:right="0"/>
        <w:rPr>
          <w:rFonts w:ascii="Verdana" w:hAnsi="Verdana"/>
          <w:b w:val="0"/>
          <w:sz w:val="20"/>
          <w:szCs w:val="20"/>
          <w:lang w:val="pt-BR"/>
        </w:rPr>
      </w:pPr>
      <w:r>
        <w:rPr>
          <w:rFonts w:ascii="Verdana" w:hAnsi="Verdana"/>
          <w:b w:val="0"/>
          <w:sz w:val="20"/>
          <w:szCs w:val="20"/>
          <w:lang w:val="pt-BR"/>
        </w:rPr>
        <w:t>(X)</w:t>
      </w:r>
      <w:r>
        <w:rPr>
          <w:rFonts w:ascii="Verdana" w:hAnsi="Verdana"/>
          <w:b w:val="0"/>
          <w:sz w:val="20"/>
          <w:szCs w:val="20"/>
          <w:lang w:val="pt-BR"/>
        </w:rPr>
        <w:tab/>
      </w:r>
      <w:r w:rsidR="006C786F">
        <w:rPr>
          <w:rFonts w:ascii="Verdana" w:hAnsi="Verdana"/>
          <w:b w:val="0"/>
          <w:sz w:val="20"/>
          <w:szCs w:val="20"/>
          <w:lang w:val="pt-BR"/>
        </w:rPr>
        <w:t>a CONTRATANTE deseja substitui</w:t>
      </w:r>
      <w:r w:rsidR="00163A89">
        <w:rPr>
          <w:rFonts w:ascii="Verdana" w:hAnsi="Verdana"/>
          <w:b w:val="0"/>
          <w:sz w:val="20"/>
          <w:szCs w:val="20"/>
          <w:lang w:val="pt-BR"/>
        </w:rPr>
        <w:t>r</w:t>
      </w:r>
      <w:r w:rsidR="006C786F">
        <w:rPr>
          <w:rFonts w:ascii="Verdana" w:hAnsi="Verdana"/>
          <w:b w:val="0"/>
          <w:sz w:val="20"/>
          <w:szCs w:val="20"/>
          <w:lang w:val="pt-BR"/>
        </w:rPr>
        <w:t xml:space="preserve"> [</w:t>
      </w:r>
      <w:r w:rsidR="006C786F" w:rsidRPr="00943BF6">
        <w:rPr>
          <w:rFonts w:ascii="Verdana" w:hAnsi="Verdana"/>
          <w:b w:val="0"/>
          <w:sz w:val="20"/>
          <w:szCs w:val="20"/>
          <w:highlight w:val="cyan"/>
          <w:lang w:val="pt-BR"/>
        </w:rPr>
        <w:t>parcial ou totalmente a garantia</w:t>
      </w:r>
      <w:r w:rsidR="006C786F">
        <w:rPr>
          <w:rFonts w:ascii="Verdana" w:hAnsi="Verdana"/>
          <w:b w:val="0"/>
          <w:sz w:val="20"/>
          <w:szCs w:val="20"/>
          <w:lang w:val="pt-BR"/>
        </w:rPr>
        <w:t>]</w:t>
      </w:r>
      <w:r w:rsidR="00163A89">
        <w:rPr>
          <w:rFonts w:ascii="Verdana" w:hAnsi="Verdana"/>
          <w:b w:val="0"/>
          <w:sz w:val="20"/>
          <w:szCs w:val="20"/>
          <w:lang w:val="pt-BR"/>
        </w:rPr>
        <w:t xml:space="preserve"> objeto do Contrato de Cessão Fiduciária</w:t>
      </w:r>
      <w:r w:rsidR="006C786F">
        <w:rPr>
          <w:rFonts w:ascii="Verdana" w:hAnsi="Verdana"/>
          <w:b w:val="0"/>
          <w:sz w:val="20"/>
          <w:szCs w:val="20"/>
          <w:lang w:val="pt-BR"/>
        </w:rPr>
        <w:t xml:space="preserve"> por alienação fiduciária d</w:t>
      </w:r>
      <w:r w:rsidR="0079145D">
        <w:rPr>
          <w:rFonts w:ascii="Verdana" w:hAnsi="Verdana"/>
          <w:b w:val="0"/>
          <w:sz w:val="20"/>
          <w:szCs w:val="20"/>
          <w:lang w:val="pt-BR"/>
        </w:rPr>
        <w:t>os Produtos</w:t>
      </w:r>
      <w:r w:rsidR="006C786F">
        <w:rPr>
          <w:rFonts w:ascii="Verdana" w:hAnsi="Verdana"/>
          <w:b w:val="0"/>
          <w:sz w:val="20"/>
          <w:szCs w:val="20"/>
          <w:lang w:val="pt-BR"/>
        </w:rPr>
        <w:t>, e nessa data ser</w:t>
      </w:r>
      <w:r w:rsidR="00C66FF3">
        <w:rPr>
          <w:rFonts w:ascii="Verdana" w:hAnsi="Verdana"/>
          <w:b w:val="0"/>
          <w:sz w:val="20"/>
          <w:szCs w:val="20"/>
          <w:lang w:val="pt-BR"/>
        </w:rPr>
        <w:t>á formalizado</w:t>
      </w:r>
      <w:r w:rsidR="006C786F">
        <w:rPr>
          <w:rFonts w:ascii="Verdana" w:hAnsi="Verdana"/>
          <w:b w:val="0"/>
          <w:sz w:val="20"/>
          <w:szCs w:val="20"/>
          <w:lang w:val="pt-BR"/>
        </w:rPr>
        <w:t xml:space="preserve"> o Contrato de Alienação Fiduciária;</w:t>
      </w:r>
    </w:p>
    <w:p w14:paraId="19A730B1" w14:textId="77777777" w:rsidR="006C786F" w:rsidRPr="00943BF6" w:rsidRDefault="006C786F" w:rsidP="00943BF6">
      <w:pPr>
        <w:tabs>
          <w:tab w:val="left" w:pos="1440"/>
        </w:tabs>
        <w:ind w:left="720"/>
        <w:rPr>
          <w:b/>
        </w:rPr>
      </w:pPr>
    </w:p>
    <w:p w14:paraId="5C05DE4D" w14:textId="30BAF7E0" w:rsidR="00AC49DB" w:rsidRPr="00884A30" w:rsidRDefault="006C786F" w:rsidP="00943BF6">
      <w:pPr>
        <w:pStyle w:val="Ttulo1"/>
        <w:keepNext w:val="0"/>
        <w:widowControl w:val="0"/>
        <w:tabs>
          <w:tab w:val="left" w:pos="720"/>
          <w:tab w:val="left" w:pos="1440"/>
        </w:tabs>
        <w:spacing w:line="280" w:lineRule="exact"/>
        <w:ind w:left="720" w:right="0"/>
        <w:rPr>
          <w:rFonts w:ascii="Verdana" w:hAnsi="Verdana"/>
          <w:b w:val="0"/>
          <w:sz w:val="20"/>
          <w:szCs w:val="20"/>
          <w:lang w:val="pt-BR"/>
        </w:rPr>
      </w:pPr>
      <w:r>
        <w:rPr>
          <w:rFonts w:ascii="Verdana" w:hAnsi="Verdana"/>
          <w:b w:val="0"/>
          <w:sz w:val="20"/>
          <w:szCs w:val="20"/>
          <w:lang w:val="pt-BR"/>
        </w:rPr>
        <w:t>(XI)</w:t>
      </w:r>
      <w:r>
        <w:rPr>
          <w:rFonts w:ascii="Verdana" w:hAnsi="Verdana"/>
          <w:b w:val="0"/>
          <w:sz w:val="20"/>
          <w:szCs w:val="20"/>
          <w:lang w:val="pt-BR"/>
        </w:rPr>
        <w:tab/>
        <w:t xml:space="preserve">a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possui conhecimentos, experiência, conhecimentos técnicos, métodos e sistemas especializados para a prestação dos serviços de supervisão, guarda e monitoramento do</w:t>
      </w:r>
      <w:r w:rsidR="006D354B" w:rsidRPr="00884A30">
        <w:rPr>
          <w:rFonts w:ascii="Verdana" w:hAnsi="Verdana"/>
          <w:b w:val="0"/>
          <w:sz w:val="20"/>
          <w:szCs w:val="20"/>
          <w:lang w:val="pt-BR"/>
        </w:rPr>
        <w:t>s</w:t>
      </w:r>
      <w:r w:rsidR="00AC49DB" w:rsidRPr="00884A30">
        <w:rPr>
          <w:rFonts w:ascii="Verdana" w:hAnsi="Verdana"/>
          <w:b w:val="0"/>
          <w:sz w:val="20"/>
          <w:szCs w:val="20"/>
          <w:lang w:val="pt-BR"/>
        </w:rPr>
        <w:t xml:space="preserve"> </w:t>
      </w:r>
      <w:r w:rsidR="00AC49DB" w:rsidRPr="00943BF6">
        <w:rPr>
          <w:rFonts w:ascii="Verdana" w:hAnsi="Verdana"/>
          <w:b w:val="0"/>
          <w:sz w:val="20"/>
          <w:szCs w:val="20"/>
          <w:lang w:val="pt-BR"/>
        </w:rPr>
        <w:t>Produto</w:t>
      </w:r>
      <w:r w:rsidR="006D354B" w:rsidRPr="00943BF6">
        <w:rPr>
          <w:rFonts w:ascii="Verdana" w:hAnsi="Verdana"/>
          <w:b w:val="0"/>
          <w:sz w:val="20"/>
          <w:szCs w:val="20"/>
          <w:lang w:val="pt-BR"/>
        </w:rPr>
        <w:t>s</w:t>
      </w:r>
      <w:r w:rsidR="00F37C79" w:rsidRPr="00884A30">
        <w:rPr>
          <w:rFonts w:ascii="Verdana" w:hAnsi="Verdana"/>
          <w:b w:val="0"/>
          <w:sz w:val="20"/>
          <w:szCs w:val="20"/>
          <w:lang w:val="pt-BR"/>
        </w:rPr>
        <w:t>;</w:t>
      </w:r>
    </w:p>
    <w:p w14:paraId="682E11AD" w14:textId="77777777" w:rsidR="00AC49DB" w:rsidRPr="00580157"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4A6914A8" w14:textId="7E9BA3A0" w:rsidR="00AC49DB" w:rsidRPr="00943BF6" w:rsidRDefault="006C786F" w:rsidP="00943BF6">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a CONTRATANTE deseja contratar a CONTRATADA para </w:t>
      </w:r>
      <w:r w:rsidRPr="00853427">
        <w:rPr>
          <w:rFonts w:ascii="Verdana" w:hAnsi="Verdana"/>
          <w:b w:val="0"/>
          <w:sz w:val="20"/>
          <w:szCs w:val="20"/>
          <w:lang w:val="pt-BR"/>
        </w:rPr>
        <w:t xml:space="preserve">a partir da presente data,  </w:t>
      </w:r>
      <w:r>
        <w:rPr>
          <w:rFonts w:ascii="Verdana" w:hAnsi="Verdana"/>
          <w:b w:val="0"/>
          <w:sz w:val="20"/>
          <w:szCs w:val="20"/>
          <w:lang w:val="pt-BR"/>
        </w:rPr>
        <w:t>prestar os serviços de guarda, comodato e monitoramento dos</w:t>
      </w:r>
      <w:r w:rsidRPr="00853427">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w:t>
      </w:r>
      <w:r>
        <w:rPr>
          <w:rFonts w:ascii="Verdana" w:hAnsi="Verdana"/>
          <w:b w:val="0"/>
          <w:sz w:val="20"/>
          <w:szCs w:val="20"/>
          <w:lang w:val="pt-BR"/>
        </w:rPr>
        <w:t xml:space="preserve">que </w:t>
      </w:r>
      <w:r w:rsidR="0066285F" w:rsidRPr="00853427">
        <w:rPr>
          <w:rFonts w:ascii="Verdana" w:hAnsi="Verdana"/>
          <w:b w:val="0"/>
          <w:sz w:val="20"/>
          <w:szCs w:val="20"/>
          <w:lang w:val="pt-BR"/>
        </w:rPr>
        <w:t>serão</w:t>
      </w:r>
      <w:r w:rsidR="00AC49DB" w:rsidRPr="00853427">
        <w:rPr>
          <w:rFonts w:ascii="Verdana" w:hAnsi="Verdana"/>
          <w:b w:val="0"/>
          <w:sz w:val="20"/>
          <w:szCs w:val="20"/>
          <w:lang w:val="pt-BR"/>
        </w:rPr>
        <w:t xml:space="preserve"> depositado</w:t>
      </w:r>
      <w:r w:rsidR="0066285F" w:rsidRPr="009562EC">
        <w:rPr>
          <w:rFonts w:ascii="Verdana" w:hAnsi="Verdana"/>
          <w:b w:val="0"/>
          <w:sz w:val="20"/>
          <w:szCs w:val="20"/>
          <w:lang w:val="pt-BR"/>
        </w:rPr>
        <w:t>s</w:t>
      </w:r>
      <w:r w:rsidR="00AC49DB" w:rsidRPr="009562EC">
        <w:rPr>
          <w:rFonts w:ascii="Verdana" w:hAnsi="Verdana"/>
          <w:b w:val="0"/>
          <w:sz w:val="20"/>
          <w:szCs w:val="20"/>
          <w:lang w:val="pt-BR"/>
        </w:rPr>
        <w:t xml:space="preserve"> nos locais de armazenagem o(s) </w:t>
      </w:r>
      <w:r w:rsidR="000811EB" w:rsidRPr="006C786F">
        <w:rPr>
          <w:rFonts w:ascii="Verdana" w:hAnsi="Verdana"/>
          <w:b w:val="0"/>
          <w:sz w:val="20"/>
          <w:szCs w:val="20"/>
          <w:lang w:val="pt-BR"/>
        </w:rPr>
        <w:t>"</w:t>
      </w:r>
      <w:r w:rsidR="00AC49DB" w:rsidRPr="00943BF6">
        <w:rPr>
          <w:rFonts w:ascii="Verdana" w:hAnsi="Verdana"/>
          <w:b w:val="0"/>
          <w:sz w:val="20"/>
          <w:szCs w:val="20"/>
          <w:lang w:val="pt-BR"/>
        </w:rPr>
        <w:t>Armazém(ns)/</w:t>
      </w:r>
      <w:r w:rsidR="00614FAB" w:rsidRPr="00943BF6">
        <w:rPr>
          <w:rFonts w:ascii="Verdana" w:hAnsi="Verdana"/>
          <w:b w:val="0"/>
          <w:sz w:val="20"/>
          <w:szCs w:val="20"/>
          <w:lang w:val="pt-BR"/>
        </w:rPr>
        <w:t>Silo(s)</w:t>
      </w:r>
      <w:r w:rsidR="001A7BF9" w:rsidRPr="00943BF6">
        <w:rPr>
          <w:rFonts w:ascii="Verdana" w:hAnsi="Verdana"/>
          <w:b w:val="0"/>
          <w:sz w:val="20"/>
          <w:szCs w:val="20"/>
          <w:lang w:val="pt-BR"/>
        </w:rPr>
        <w:t>/</w:t>
      </w:r>
      <w:r w:rsidR="00C61F51" w:rsidRPr="00943BF6">
        <w:rPr>
          <w:rFonts w:ascii="Verdana" w:hAnsi="Verdana"/>
          <w:b w:val="0"/>
          <w:sz w:val="20"/>
          <w:szCs w:val="20"/>
          <w:lang w:val="pt-BR"/>
        </w:rPr>
        <w:t>Tanque</w:t>
      </w:r>
      <w:r w:rsidR="00AC49DB" w:rsidRPr="00943BF6">
        <w:rPr>
          <w:rFonts w:ascii="Verdana" w:hAnsi="Verdana"/>
          <w:b w:val="0"/>
          <w:sz w:val="20"/>
          <w:szCs w:val="20"/>
          <w:lang w:val="pt-BR"/>
        </w:rPr>
        <w:t>(s)</w:t>
      </w:r>
      <w:r w:rsidR="000811EB" w:rsidRPr="00853427">
        <w:rPr>
          <w:rFonts w:ascii="Verdana" w:hAnsi="Verdana"/>
          <w:b w:val="0"/>
          <w:sz w:val="20"/>
          <w:szCs w:val="20"/>
          <w:lang w:val="pt-BR"/>
        </w:rPr>
        <w:t>"</w:t>
      </w:r>
      <w:r w:rsidR="00C02146" w:rsidRPr="00853427">
        <w:rPr>
          <w:rFonts w:ascii="Verdana" w:hAnsi="Verdana"/>
          <w:b w:val="0"/>
          <w:sz w:val="20"/>
          <w:szCs w:val="20"/>
          <w:lang w:val="pt-BR"/>
        </w:rPr>
        <w:t xml:space="preserve"> (“</w:t>
      </w:r>
      <w:r w:rsidR="00C02146" w:rsidRPr="00943BF6">
        <w:rPr>
          <w:rFonts w:ascii="Verdana" w:hAnsi="Verdana"/>
          <w:b w:val="0"/>
          <w:sz w:val="20"/>
          <w:szCs w:val="20"/>
          <w:u w:val="single"/>
          <w:lang w:val="pt-BR"/>
        </w:rPr>
        <w:t>Depósitos</w:t>
      </w:r>
      <w:r w:rsidR="00C02146" w:rsidRPr="00853427">
        <w:rPr>
          <w:rFonts w:ascii="Verdana" w:hAnsi="Verdana"/>
          <w:b w:val="0"/>
          <w:sz w:val="20"/>
          <w:szCs w:val="20"/>
          <w:lang w:val="pt-BR"/>
        </w:rPr>
        <w:t>”)</w:t>
      </w:r>
      <w:r w:rsidR="00AC49DB" w:rsidRPr="009562EC">
        <w:rPr>
          <w:rFonts w:ascii="Verdana" w:hAnsi="Verdana"/>
          <w:b w:val="0"/>
          <w:sz w:val="20"/>
          <w:szCs w:val="20"/>
          <w:lang w:val="pt-BR"/>
        </w:rPr>
        <w:t xml:space="preserve"> indicado</w:t>
      </w:r>
      <w:r w:rsidR="009E6A80" w:rsidRPr="009562EC">
        <w:rPr>
          <w:rFonts w:ascii="Verdana" w:hAnsi="Verdana"/>
          <w:b w:val="0"/>
          <w:sz w:val="20"/>
          <w:szCs w:val="20"/>
          <w:lang w:val="pt-BR"/>
        </w:rPr>
        <w:t>s</w:t>
      </w:r>
      <w:r w:rsidR="00AC49DB" w:rsidRPr="006C786F">
        <w:rPr>
          <w:rFonts w:ascii="Verdana" w:hAnsi="Verdana"/>
          <w:b w:val="0"/>
          <w:sz w:val="20"/>
          <w:szCs w:val="20"/>
          <w:lang w:val="pt-BR"/>
        </w:rPr>
        <w:t xml:space="preserve"> no </w:t>
      </w:r>
      <w:r w:rsidR="00AC49DB" w:rsidRPr="00943BF6">
        <w:rPr>
          <w:rFonts w:ascii="Verdana" w:hAnsi="Verdana"/>
          <w:b w:val="0"/>
          <w:sz w:val="20"/>
          <w:szCs w:val="20"/>
          <w:lang w:val="pt-BR"/>
        </w:rPr>
        <w:t xml:space="preserve">Anexos </w:t>
      </w:r>
      <w:r w:rsidR="00735F9F" w:rsidRPr="00943BF6">
        <w:rPr>
          <w:rFonts w:ascii="Verdana" w:hAnsi="Verdana"/>
          <w:b w:val="0"/>
          <w:sz w:val="20"/>
          <w:szCs w:val="20"/>
          <w:lang w:val="pt-BR"/>
        </w:rPr>
        <w:t>I</w:t>
      </w:r>
      <w:r w:rsidR="00AC49DB" w:rsidRPr="00853427">
        <w:rPr>
          <w:rFonts w:ascii="Verdana" w:hAnsi="Verdana"/>
          <w:b w:val="0"/>
          <w:sz w:val="20"/>
          <w:szCs w:val="20"/>
          <w:lang w:val="pt-BR"/>
        </w:rPr>
        <w:t xml:space="preserve">, de propriedade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que lá permanecerão</w:t>
      </w:r>
      <w:r w:rsidR="0062752F" w:rsidRPr="00853427">
        <w:rPr>
          <w:rFonts w:ascii="Verdana" w:hAnsi="Verdana"/>
          <w:b w:val="0"/>
          <w:sz w:val="20"/>
          <w:szCs w:val="20"/>
          <w:lang w:val="pt-BR"/>
        </w:rPr>
        <w:t xml:space="preserve"> em depósito,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 </w:t>
      </w:r>
      <w:r w:rsidR="00C66FF3">
        <w:rPr>
          <w:rFonts w:ascii="Verdana" w:hAnsi="Verdana"/>
          <w:b w:val="0"/>
          <w:sz w:val="20"/>
          <w:szCs w:val="20"/>
          <w:lang w:val="pt-BR"/>
        </w:rPr>
        <w:t>o cumprimento</w:t>
      </w:r>
      <w:r w:rsidR="0027714D" w:rsidRPr="00853427">
        <w:rPr>
          <w:rFonts w:ascii="Verdana" w:hAnsi="Verdana"/>
          <w:b w:val="0"/>
          <w:sz w:val="20"/>
          <w:szCs w:val="20"/>
          <w:lang w:val="pt-BR"/>
        </w:rPr>
        <w:t xml:space="preserve"> 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total ou parcial, conforme o caso,</w:t>
      </w:r>
      <w:r w:rsidR="00AC49DB" w:rsidRPr="009562EC">
        <w:rPr>
          <w:rFonts w:ascii="Verdana" w:hAnsi="Verdana"/>
          <w:b w:val="0"/>
          <w:sz w:val="20"/>
          <w:szCs w:val="20"/>
          <w:lang w:val="pt-BR"/>
        </w:rPr>
        <w:t xml:space="preserve"> </w:t>
      </w:r>
      <w:r w:rsidR="0027714D" w:rsidRPr="006C786F">
        <w:rPr>
          <w:rFonts w:ascii="Verdana" w:hAnsi="Verdana"/>
          <w:b w:val="0"/>
          <w:sz w:val="20"/>
          <w:szCs w:val="20"/>
          <w:lang w:val="pt-BR"/>
        </w:rPr>
        <w:t>d</w:t>
      </w:r>
      <w:r w:rsidR="00AC49DB" w:rsidRPr="006C786F">
        <w:rPr>
          <w:rFonts w:ascii="Verdana" w:hAnsi="Verdana"/>
          <w:b w:val="0"/>
          <w:sz w:val="20"/>
          <w:szCs w:val="20"/>
          <w:lang w:val="pt-BR"/>
        </w:rPr>
        <w:t xml:space="preserve">a quantidade de </w:t>
      </w:r>
      <w:r w:rsidR="006E7C33"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do depósito</w:t>
      </w:r>
      <w:r w:rsidR="0027714D" w:rsidRPr="00853427">
        <w:rPr>
          <w:rFonts w:ascii="Verdana" w:hAnsi="Verdana"/>
          <w:b w:val="0"/>
          <w:sz w:val="20"/>
          <w:szCs w:val="20"/>
          <w:lang w:val="pt-BR"/>
        </w:rPr>
        <w:t xml:space="preserve">, </w:t>
      </w:r>
      <w:r w:rsidR="00C66FF3">
        <w:rPr>
          <w:rFonts w:ascii="Verdana" w:hAnsi="Verdana"/>
          <w:b w:val="0"/>
          <w:sz w:val="20"/>
          <w:szCs w:val="20"/>
          <w:lang w:val="pt-BR"/>
        </w:rPr>
        <w:t>enquanto forem devidas quaisquer das Obrigações Garantidas,</w:t>
      </w:r>
      <w:r w:rsidR="00C66FF3" w:rsidRPr="00853427">
        <w:rPr>
          <w:rFonts w:ascii="Verdana" w:hAnsi="Verdana"/>
          <w:b w:val="0"/>
          <w:sz w:val="20"/>
          <w:szCs w:val="20"/>
          <w:lang w:val="pt-BR"/>
        </w:rPr>
        <w:t xml:space="preserve"> </w:t>
      </w:r>
      <w:r w:rsidR="0027714D" w:rsidRPr="00853427">
        <w:rPr>
          <w:rFonts w:ascii="Verdana" w:hAnsi="Verdana"/>
          <w:b w:val="0"/>
          <w:sz w:val="20"/>
          <w:szCs w:val="20"/>
          <w:lang w:val="pt-BR"/>
        </w:rPr>
        <w:t>nos termos d</w:t>
      </w:r>
      <w:r w:rsidR="00D412C1" w:rsidRPr="009562EC">
        <w:rPr>
          <w:rFonts w:ascii="Verdana" w:hAnsi="Verdana"/>
          <w:b w:val="0"/>
          <w:sz w:val="20"/>
          <w:szCs w:val="20"/>
          <w:lang w:val="pt-BR"/>
        </w:rPr>
        <w:t>este</w:t>
      </w:r>
      <w:r w:rsidR="0027714D" w:rsidRPr="009562EC">
        <w:rPr>
          <w:rFonts w:ascii="Verdana" w:hAnsi="Verdana"/>
          <w:b w:val="0"/>
          <w:sz w:val="20"/>
          <w:szCs w:val="20"/>
          <w:lang w:val="pt-BR"/>
        </w:rPr>
        <w:t xml:space="preserve"> Contrato</w:t>
      </w:r>
      <w:r w:rsidR="00AC49DB" w:rsidRPr="009562EC">
        <w:rPr>
          <w:rFonts w:ascii="Verdana" w:hAnsi="Verdana"/>
          <w:b w:val="0"/>
          <w:sz w:val="20"/>
          <w:szCs w:val="20"/>
          <w:lang w:val="pt-BR"/>
        </w:rPr>
        <w:t>;</w:t>
      </w:r>
    </w:p>
    <w:p w14:paraId="52F6F13D" w14:textId="77777777" w:rsidR="0027714D" w:rsidRPr="00884A30" w:rsidRDefault="0027714D" w:rsidP="003560D2">
      <w:pPr>
        <w:widowControl w:val="0"/>
        <w:tabs>
          <w:tab w:val="left" w:pos="720"/>
          <w:tab w:val="left" w:pos="1440"/>
          <w:tab w:val="left" w:pos="9360"/>
        </w:tabs>
        <w:spacing w:line="280" w:lineRule="exact"/>
        <w:ind w:left="720"/>
        <w:rPr>
          <w:rFonts w:ascii="Verdana" w:hAnsi="Verdana"/>
          <w:sz w:val="20"/>
          <w:szCs w:val="20"/>
        </w:rPr>
      </w:pPr>
    </w:p>
    <w:p w14:paraId="077AD1F5" w14:textId="5F6249F4"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884A30">
        <w:rPr>
          <w:rFonts w:ascii="Verdana" w:hAnsi="Verdana"/>
          <w:sz w:val="20"/>
          <w:szCs w:val="20"/>
        </w:rPr>
        <w:t xml:space="preserve">A </w:t>
      </w:r>
      <w:r w:rsidRPr="00943BF6">
        <w:rPr>
          <w:rFonts w:ascii="Verdana" w:hAnsi="Verdana"/>
          <w:sz w:val="20"/>
          <w:szCs w:val="20"/>
        </w:rPr>
        <w:t>CONTRATADA</w:t>
      </w:r>
      <w:r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Pr="00580157">
        <w:rPr>
          <w:rFonts w:ascii="Verdana" w:hAnsi="Verdana"/>
          <w:sz w:val="20"/>
          <w:szCs w:val="20"/>
        </w:rPr>
        <w:t xml:space="preserve"> do</w:t>
      </w:r>
      <w:r w:rsidR="0066285F" w:rsidRPr="00580157">
        <w:rPr>
          <w:rFonts w:ascii="Verdana" w:hAnsi="Verdana"/>
          <w:sz w:val="20"/>
          <w:szCs w:val="20"/>
        </w:rPr>
        <w:t>s</w:t>
      </w:r>
      <w:r w:rsidRPr="00580157">
        <w:rPr>
          <w:rFonts w:ascii="Verdana" w:hAnsi="Verdana"/>
          <w:sz w:val="20"/>
          <w:szCs w:val="20"/>
        </w:rPr>
        <w:t xml:space="preserve"> </w:t>
      </w:r>
      <w:r w:rsidRPr="00943BF6">
        <w:rPr>
          <w:rFonts w:ascii="Verdana" w:hAnsi="Verdana"/>
          <w:sz w:val="20"/>
          <w:szCs w:val="20"/>
        </w:rPr>
        <w:t>Produto</w:t>
      </w:r>
      <w:r w:rsidR="0066285F" w:rsidRPr="00943BF6">
        <w:rPr>
          <w:rFonts w:ascii="Verdana" w:hAnsi="Verdana"/>
          <w:sz w:val="20"/>
          <w:szCs w:val="20"/>
        </w:rPr>
        <w:t>s</w:t>
      </w:r>
      <w:r w:rsidRPr="00884A30">
        <w:rPr>
          <w:rFonts w:ascii="Verdana" w:hAnsi="Verdana"/>
          <w:sz w:val="20"/>
          <w:szCs w:val="20"/>
        </w:rPr>
        <w:t xml:space="preserve"> como </w:t>
      </w:r>
      <w:r w:rsidRPr="00943BF6">
        <w:rPr>
          <w:rFonts w:ascii="Verdana" w:hAnsi="Verdana"/>
          <w:sz w:val="20"/>
          <w:szCs w:val="20"/>
        </w:rPr>
        <w:t>Fiel 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Cabealho"/>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20F743A5"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580157">
        <w:rPr>
          <w:rFonts w:ascii="Verdana" w:hAnsi="Verdana"/>
          <w:sz w:val="20"/>
          <w:szCs w:val="20"/>
        </w:rPr>
        <w:t>A</w:t>
      </w:r>
      <w:r w:rsidRPr="00943BF6">
        <w:rPr>
          <w:rFonts w:ascii="Verdana" w:hAnsi="Verdana"/>
          <w:sz w:val="20"/>
          <w:szCs w:val="20"/>
        </w:rPr>
        <w:t xml:space="preserve"> CONTRATADA </w:t>
      </w:r>
      <w:r w:rsidRPr="00884A30">
        <w:rPr>
          <w:rFonts w:ascii="Verdana" w:hAnsi="Verdana"/>
          <w:sz w:val="20"/>
          <w:szCs w:val="20"/>
        </w:rPr>
        <w:t>emitirá, em nome d</w:t>
      </w:r>
      <w:r w:rsidR="00D412C1" w:rsidRPr="00884A30">
        <w:rPr>
          <w:rFonts w:ascii="Verdana" w:hAnsi="Verdana"/>
          <w:sz w:val="20"/>
          <w:szCs w:val="20"/>
        </w:rPr>
        <w:t>a</w:t>
      </w:r>
      <w:r w:rsidRPr="00884A30">
        <w:rPr>
          <w:rFonts w:ascii="Verdana" w:hAnsi="Verdana"/>
          <w:sz w:val="20"/>
          <w:szCs w:val="20"/>
        </w:rPr>
        <w:t xml:space="preserve"> </w:t>
      </w:r>
      <w:r w:rsidRPr="00943BF6">
        <w:rPr>
          <w:rFonts w:ascii="Verdana" w:hAnsi="Verdana"/>
          <w:sz w:val="20"/>
          <w:szCs w:val="20"/>
        </w:rPr>
        <w:t>CONTRATANTE</w:t>
      </w:r>
      <w:r w:rsidRPr="00884A30">
        <w:rPr>
          <w:rFonts w:ascii="Verdana" w:hAnsi="Verdana"/>
          <w:i/>
          <w:sz w:val="20"/>
          <w:szCs w:val="20"/>
        </w:rPr>
        <w:t>,</w:t>
      </w:r>
      <w:r w:rsidRPr="00943BF6">
        <w:rPr>
          <w:rFonts w:ascii="Verdana" w:hAnsi="Verdana"/>
          <w:sz w:val="20"/>
          <w:szCs w:val="20"/>
        </w:rPr>
        <w:t xml:space="preserve"> </w:t>
      </w:r>
      <w:r w:rsidRPr="00884A30">
        <w:rPr>
          <w:rFonts w:ascii="Verdana" w:hAnsi="Verdana"/>
          <w:sz w:val="20"/>
          <w:szCs w:val="20"/>
        </w:rPr>
        <w:t>em 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Pr="00884A30">
        <w:rPr>
          <w:rFonts w:ascii="Verdana" w:hAnsi="Verdana"/>
          <w:sz w:val="20"/>
          <w:szCs w:val="20"/>
        </w:rPr>
        <w:t>Certificados de Depósitos (“</w:t>
      </w:r>
      <w:r w:rsidRPr="00943BF6">
        <w:rPr>
          <w:rFonts w:ascii="Verdana" w:hAnsi="Verdana"/>
          <w:sz w:val="20"/>
          <w:szCs w:val="20"/>
          <w:u w:val="single"/>
        </w:rPr>
        <w:t>Certificados</w:t>
      </w:r>
      <w:r w:rsidRPr="00943BF6">
        <w:rPr>
          <w:rFonts w:ascii="Verdana" w:hAnsi="Verdana"/>
          <w:sz w:val="20"/>
          <w:szCs w:val="20"/>
        </w:rPr>
        <w:t>”</w:t>
      </w:r>
      <w:r w:rsidRPr="00884A30">
        <w:rPr>
          <w:rFonts w:ascii="Verdana" w:hAnsi="Verdana"/>
          <w:sz w:val="20"/>
          <w:szCs w:val="20"/>
        </w:rPr>
        <w:t>) relativos ao</w:t>
      </w:r>
      <w:r w:rsidR="0066285F" w:rsidRPr="00884A30">
        <w:rPr>
          <w:rFonts w:ascii="Verdana" w:hAnsi="Verdana"/>
          <w:sz w:val="20"/>
          <w:szCs w:val="20"/>
        </w:rPr>
        <w:t>s</w:t>
      </w:r>
      <w:r w:rsidRPr="00884A30">
        <w:rPr>
          <w:rFonts w:ascii="Verdana" w:hAnsi="Verdana"/>
          <w:sz w:val="20"/>
          <w:szCs w:val="20"/>
        </w:rPr>
        <w:t xml:space="preserve"> </w:t>
      </w:r>
      <w:r w:rsidRPr="00943BF6">
        <w:rPr>
          <w:rFonts w:ascii="Verdana" w:hAnsi="Verdana"/>
          <w:sz w:val="20"/>
          <w:szCs w:val="20"/>
        </w:rPr>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03BE569C"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884A30">
        <w:rPr>
          <w:rFonts w:ascii="Verdana" w:hAnsi="Verdana"/>
          <w:sz w:val="20"/>
          <w:szCs w:val="20"/>
        </w:rPr>
        <w:t xml:space="preserve">A </w:t>
      </w:r>
      <w:r w:rsidRPr="00943BF6">
        <w:rPr>
          <w:rFonts w:ascii="Verdana" w:hAnsi="Verdana"/>
          <w:sz w:val="20"/>
          <w:szCs w:val="20"/>
        </w:rPr>
        <w:t>CONTRATADA</w:t>
      </w:r>
      <w:r w:rsidRPr="00884A30">
        <w:rPr>
          <w:rFonts w:ascii="Verdana" w:hAnsi="Verdana"/>
          <w:sz w:val="20"/>
          <w:szCs w:val="20"/>
        </w:rPr>
        <w:t xml:space="preserve"> somente permitirá a saída do</w:t>
      </w:r>
      <w:r w:rsidR="007D1D6B" w:rsidRPr="00884A30">
        <w:rPr>
          <w:rFonts w:ascii="Verdana" w:hAnsi="Verdana"/>
          <w:sz w:val="20"/>
          <w:szCs w:val="20"/>
        </w:rPr>
        <w:t>s</w:t>
      </w:r>
      <w:r w:rsidRPr="00884A30">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884A30">
        <w:rPr>
          <w:rFonts w:ascii="Verdana" w:hAnsi="Verdana"/>
          <w:sz w:val="20"/>
          <w:szCs w:val="20"/>
        </w:rPr>
        <w:t xml:space="preserve"> do</w:t>
      </w:r>
      <w:r w:rsidR="00C02146">
        <w:rPr>
          <w:rFonts w:ascii="Verdana" w:hAnsi="Verdana"/>
          <w:sz w:val="20"/>
          <w:szCs w:val="20"/>
        </w:rPr>
        <w:t>s Depósitos</w:t>
      </w:r>
      <w:r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r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Ttulo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PargrafodaLista"/>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1AAED0D1" w:rsidR="00AC49DB" w:rsidRPr="00943BF6" w:rsidRDefault="0079145D" w:rsidP="00943BF6">
      <w:pPr>
        <w:pStyle w:val="PargrafodaLista"/>
        <w:widowControl w:val="0"/>
        <w:numPr>
          <w:ilvl w:val="1"/>
          <w:numId w:val="1"/>
        </w:numPr>
        <w:tabs>
          <w:tab w:val="left" w:pos="720"/>
          <w:tab w:val="left" w:pos="9360"/>
        </w:tabs>
        <w:spacing w:line="280" w:lineRule="exact"/>
        <w:ind w:left="0" w:firstLine="0"/>
        <w:rPr>
          <w:rFonts w:ascii="Verdana" w:hAnsi="Verdana"/>
          <w:sz w:val="20"/>
          <w:szCs w:val="20"/>
        </w:rPr>
      </w:pPr>
      <w:r w:rsidRPr="00943BF6">
        <w:rPr>
          <w:rFonts w:ascii="Verdana" w:hAnsi="Verdana"/>
          <w:sz w:val="20"/>
          <w:szCs w:val="20"/>
        </w:rPr>
        <w:t>A partir da presente data,</w:t>
      </w:r>
      <w:r w:rsidRPr="00943BF6">
        <w:rPr>
          <w:rFonts w:ascii="Verdana" w:hAnsi="Verdana"/>
          <w:b/>
          <w:sz w:val="20"/>
          <w:szCs w:val="20"/>
        </w:rPr>
        <w:t xml:space="preserve"> </w:t>
      </w:r>
      <w:r>
        <w:rPr>
          <w:rFonts w:ascii="Verdana" w:hAnsi="Verdana"/>
          <w:sz w:val="20"/>
          <w:szCs w:val="20"/>
        </w:rPr>
        <w:t>c</w:t>
      </w:r>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dos 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 xml:space="preserve">nos termos do presente </w:t>
      </w:r>
      <w:r w:rsidR="00022966" w:rsidRPr="00943BF6">
        <w:rPr>
          <w:rFonts w:ascii="Verdana" w:hAnsi="Verdana"/>
          <w:sz w:val="20"/>
          <w:szCs w:val="20"/>
        </w:rPr>
        <w:t>Contrato</w:t>
      </w:r>
      <w:r w:rsidR="001A42B9" w:rsidRPr="00943BF6">
        <w:rPr>
          <w:rFonts w:ascii="Verdana" w:hAnsi="Verdana"/>
          <w:sz w:val="20"/>
          <w:szCs w:val="20"/>
        </w:rPr>
        <w:t xml:space="preserve">, bem como dos artigos 627 e seguintes do Código Civil, </w:t>
      </w:r>
      <w:r w:rsidR="00AC49DB" w:rsidRPr="00943BF6">
        <w:rPr>
          <w:rFonts w:ascii="Verdana" w:hAnsi="Verdana"/>
          <w:sz w:val="20"/>
          <w:szCs w:val="20"/>
        </w:rPr>
        <w:lastRenderedPageBreak/>
        <w:t xml:space="preserve">os quais consistirão </w:t>
      </w:r>
      <w:r w:rsidR="00300684">
        <w:rPr>
          <w:rFonts w:ascii="Verdana" w:hAnsi="Verdana"/>
          <w:sz w:val="20"/>
          <w:szCs w:val="20"/>
        </w:rPr>
        <w:t>em</w:t>
      </w:r>
      <w:r w:rsidR="00AC49DB" w:rsidRPr="00943BF6">
        <w:rPr>
          <w:rFonts w:ascii="Verdana" w:hAnsi="Verdana"/>
          <w:sz w:val="20"/>
          <w:szCs w:val="20"/>
        </w:rPr>
        <w:t>:</w:t>
      </w:r>
      <w:r w:rsidR="00336135" w:rsidRPr="00943BF6">
        <w:rPr>
          <w:rFonts w:ascii="Verdana" w:hAnsi="Verdana"/>
          <w:b/>
          <w:bCs/>
          <w:i/>
          <w:iCs/>
          <w:sz w:val="20"/>
          <w:szCs w:val="20"/>
          <w:highlight w:val="yellow"/>
        </w:rPr>
        <w:t>[</w:t>
      </w:r>
      <w:r w:rsidR="00163A89" w:rsidRPr="00943BF6">
        <w:rPr>
          <w:rFonts w:ascii="Verdana" w:hAnsi="Verdana"/>
          <w:b/>
          <w:bCs/>
          <w:i/>
          <w:iCs/>
          <w:sz w:val="20"/>
          <w:szCs w:val="20"/>
          <w:highlight w:val="yellow"/>
        </w:rPr>
        <w:t xml:space="preserve">Comentário CS: </w:t>
      </w:r>
      <w:r w:rsidR="00336135" w:rsidRPr="00943BF6">
        <w:rPr>
          <w:rFonts w:ascii="Verdana" w:hAnsi="Verdana"/>
          <w:b/>
          <w:bCs/>
          <w:i/>
          <w:iCs/>
          <w:sz w:val="20"/>
          <w:szCs w:val="20"/>
          <w:highlight w:val="yellow"/>
        </w:rPr>
        <w:t xml:space="preserve">No nosso </w:t>
      </w:r>
      <w:r w:rsidR="00C66FF3" w:rsidRPr="00943BF6">
        <w:rPr>
          <w:rFonts w:ascii="Verdana" w:hAnsi="Verdana"/>
          <w:b/>
          <w:bCs/>
          <w:i/>
          <w:iCs/>
          <w:sz w:val="20"/>
          <w:szCs w:val="20"/>
          <w:highlight w:val="yellow"/>
        </w:rPr>
        <w:t>último</w:t>
      </w:r>
      <w:r w:rsidR="00336135" w:rsidRPr="00943BF6">
        <w:rPr>
          <w:rFonts w:ascii="Verdana" w:hAnsi="Verdana"/>
          <w:b/>
          <w:bCs/>
          <w:i/>
          <w:iCs/>
          <w:sz w:val="20"/>
          <w:szCs w:val="20"/>
          <w:highlight w:val="yellow"/>
        </w:rPr>
        <w:t xml:space="preserve"> call, tinha entendido que a Pavarini faria essa inspeção de checar os Informes e validar junto com a RB se o % Mínimo de Garantia está sendo respeitado. A RB </w:t>
      </w:r>
      <w:r w:rsidR="00163A89" w:rsidRPr="00943BF6">
        <w:rPr>
          <w:rFonts w:ascii="Verdana" w:hAnsi="Verdana"/>
          <w:b/>
          <w:bCs/>
          <w:i/>
          <w:iCs/>
          <w:sz w:val="20"/>
          <w:szCs w:val="20"/>
          <w:highlight w:val="yellow"/>
        </w:rPr>
        <w:t xml:space="preserve">concordou </w:t>
      </w:r>
      <w:r w:rsidR="00336135" w:rsidRPr="00943BF6">
        <w:rPr>
          <w:rFonts w:ascii="Verdana" w:hAnsi="Verdana"/>
          <w:b/>
          <w:bCs/>
          <w:i/>
          <w:iCs/>
          <w:sz w:val="20"/>
          <w:szCs w:val="20"/>
          <w:highlight w:val="yellow"/>
        </w:rPr>
        <w:t>em ficar com todas essas responsabilidades? Já o certificado é emitido para a RB t</w:t>
      </w:r>
      <w:r w:rsidR="00163A89">
        <w:rPr>
          <w:rFonts w:ascii="Verdana" w:hAnsi="Verdana"/>
          <w:b/>
          <w:bCs/>
          <w:i/>
          <w:iCs/>
          <w:sz w:val="20"/>
          <w:szCs w:val="20"/>
          <w:highlight w:val="yellow"/>
        </w:rPr>
        <w:t>ambém</w:t>
      </w:r>
      <w:r w:rsidR="00336135" w:rsidRPr="00943BF6">
        <w:rPr>
          <w:rFonts w:ascii="Verdana" w:hAnsi="Verdana"/>
          <w:b/>
          <w:bCs/>
          <w:i/>
          <w:iCs/>
          <w:sz w:val="20"/>
          <w:szCs w:val="20"/>
          <w:highlight w:val="yellow"/>
        </w:rPr>
        <w:t xml:space="preserve"> ou para o Agente Fiduciário?]</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PargrafodaLista"/>
        <w:widowControl w:val="0"/>
        <w:numPr>
          <w:ilvl w:val="0"/>
          <w:numId w:val="13"/>
        </w:numPr>
        <w:spacing w:line="280" w:lineRule="exact"/>
        <w:rPr>
          <w:rFonts w:ascii="Verdana" w:hAnsi="Verdana"/>
          <w:sz w:val="20"/>
          <w:szCs w:val="20"/>
        </w:rPr>
      </w:pPr>
      <w:r w:rsidRPr="00943BF6">
        <w:rPr>
          <w:rFonts w:ascii="Verdana" w:hAnsi="Verdana"/>
          <w:b/>
          <w:sz w:val="20"/>
          <w:szCs w:val="20"/>
        </w:rPr>
        <w:t>Pré</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4151AFCD" w:rsidR="00DF229F" w:rsidRPr="00943BF6" w:rsidRDefault="00F85FFB" w:rsidP="00943BF6">
      <w:pPr>
        <w:pStyle w:val="PargrafodaLista"/>
        <w:widowControl w:val="0"/>
        <w:numPr>
          <w:ilvl w:val="0"/>
          <w:numId w:val="13"/>
        </w:numPr>
        <w:tabs>
          <w:tab w:val="left" w:pos="0"/>
        </w:tabs>
        <w:spacing w:line="280" w:lineRule="exact"/>
        <w:rPr>
          <w:rFonts w:ascii="Verdana" w:hAnsi="Verdana"/>
          <w:sz w:val="20"/>
          <w:szCs w:val="20"/>
        </w:rPr>
      </w:pPr>
      <w:r w:rsidRPr="00943BF6">
        <w:rPr>
          <w:rFonts w:ascii="Verdana" w:hAnsi="Verdana"/>
          <w:b/>
          <w:sz w:val="20"/>
          <w:szCs w:val="20"/>
          <w:u w:val="single"/>
        </w:rPr>
        <w:t>Emissão de Certificados de Depósito</w:t>
      </w:r>
      <w:r w:rsidRPr="00943BF6">
        <w:rPr>
          <w:rFonts w:ascii="Verdana" w:hAnsi="Verdana"/>
          <w:sz w:val="20"/>
          <w:szCs w:val="20"/>
        </w:rPr>
        <w:t>, assumindo a CONTRATADA a responsabilidade</w:t>
      </w:r>
      <w:r w:rsidR="00803BC4" w:rsidRPr="00943BF6">
        <w:rPr>
          <w:rFonts w:ascii="Verdana" w:hAnsi="Verdana"/>
          <w:sz w:val="20"/>
          <w:szCs w:val="20"/>
        </w:rPr>
        <w:t xml:space="preserve"> de fiel depositária, e</w:t>
      </w:r>
      <w:r w:rsidRPr="00943BF6">
        <w:rPr>
          <w:rFonts w:ascii="Verdana" w:hAnsi="Verdana"/>
          <w:sz w:val="20"/>
          <w:szCs w:val="20"/>
        </w:rPr>
        <w:t xml:space="preserve"> pela guarda</w:t>
      </w:r>
      <w:r w:rsidR="00022966" w:rsidRPr="00943BF6">
        <w:rPr>
          <w:rFonts w:ascii="Verdana" w:hAnsi="Verdana"/>
          <w:sz w:val="20"/>
          <w:szCs w:val="20"/>
        </w:rPr>
        <w:t>, conservação</w:t>
      </w:r>
      <w:r w:rsidR="00803BC4" w:rsidRPr="00943BF6">
        <w:rPr>
          <w:rFonts w:ascii="Verdana" w:hAnsi="Verdana"/>
          <w:sz w:val="20"/>
          <w:szCs w:val="20"/>
        </w:rPr>
        <w:t>, em favor d</w:t>
      </w:r>
      <w:r w:rsidR="00884A30" w:rsidRPr="00943BF6">
        <w:rPr>
          <w:rFonts w:ascii="Verdana" w:hAnsi="Verdana"/>
          <w:sz w:val="20"/>
          <w:szCs w:val="20"/>
        </w:rPr>
        <w:t>a EMISSORA</w:t>
      </w:r>
      <w:r w:rsidR="00803BC4" w:rsidRPr="00943BF6">
        <w:rPr>
          <w:rFonts w:ascii="Verdana" w:hAnsi="Verdana"/>
          <w:sz w:val="20"/>
          <w:szCs w:val="20"/>
        </w:rPr>
        <w:t>,</w:t>
      </w:r>
      <w:r w:rsidR="00022966" w:rsidRPr="00943BF6">
        <w:rPr>
          <w:rFonts w:ascii="Verdana" w:hAnsi="Verdana"/>
          <w:sz w:val="20"/>
          <w:szCs w:val="20"/>
        </w:rPr>
        <w:t xml:space="preserve"> </w:t>
      </w:r>
      <w:r w:rsidR="00FD2B5C" w:rsidRPr="00943BF6">
        <w:rPr>
          <w:rFonts w:ascii="Verdana" w:hAnsi="Verdana"/>
          <w:sz w:val="20"/>
          <w:szCs w:val="20"/>
        </w:rPr>
        <w:t xml:space="preserve">até quando for possível, ressalvada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prevista no item 3</w:t>
      </w:r>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r w:rsidR="00336135" w:rsidRPr="00943BF6">
        <w:rPr>
          <w:rFonts w:ascii="Verdana" w:hAnsi="Verdana"/>
          <w:b/>
          <w:bCs/>
          <w:i/>
          <w:iCs/>
          <w:sz w:val="20"/>
          <w:szCs w:val="20"/>
          <w:highlight w:val="yellow"/>
        </w:rPr>
        <w:t>[Nota CS: O Certificado é emitido uma única vez? Q</w:t>
      </w:r>
      <w:r w:rsidR="00AD15D9">
        <w:rPr>
          <w:rFonts w:ascii="Verdana" w:hAnsi="Verdana"/>
          <w:b/>
          <w:bCs/>
          <w:i/>
          <w:iCs/>
          <w:sz w:val="20"/>
          <w:szCs w:val="20"/>
          <w:highlight w:val="yellow"/>
        </w:rPr>
        <w:t>uando</w:t>
      </w:r>
      <w:r w:rsidR="00336135" w:rsidRPr="00943BF6">
        <w:rPr>
          <w:rFonts w:ascii="Verdana" w:hAnsi="Verdana"/>
          <w:b/>
          <w:bCs/>
          <w:i/>
          <w:iCs/>
          <w:sz w:val="20"/>
          <w:szCs w:val="20"/>
          <w:highlight w:val="yellow"/>
        </w:rPr>
        <w:t xml:space="preserve"> ele será emitido</w:t>
      </w:r>
      <w:r w:rsidR="0079145D" w:rsidRPr="00943BF6">
        <w:rPr>
          <w:rFonts w:ascii="Verdana" w:hAnsi="Verdana"/>
          <w:b/>
          <w:bCs/>
          <w:i/>
          <w:iCs/>
          <w:sz w:val="20"/>
          <w:szCs w:val="20"/>
          <w:highlight w:val="yellow"/>
        </w:rPr>
        <w:t xml:space="preserve">, na mesma data da contratação dos serviços. </w:t>
      </w:r>
      <w:r w:rsidR="00AD15D9" w:rsidRPr="00943BF6">
        <w:rPr>
          <w:rFonts w:ascii="Verdana" w:hAnsi="Verdana"/>
          <w:b/>
          <w:bCs/>
          <w:i/>
          <w:iCs/>
          <w:sz w:val="20"/>
          <w:szCs w:val="20"/>
          <w:highlight w:val="yellow"/>
        </w:rPr>
        <w:t>Favor esclarecer este ponto na Cláusula</w:t>
      </w:r>
      <w:r w:rsidR="0079145D" w:rsidRPr="00943BF6">
        <w:rPr>
          <w:rFonts w:ascii="Verdana" w:hAnsi="Verdana"/>
          <w:b/>
          <w:bCs/>
          <w:i/>
          <w:iCs/>
          <w:sz w:val="20"/>
          <w:szCs w:val="20"/>
          <w:highlight w:val="yellow"/>
        </w:rPr>
        <w:t>.</w:t>
      </w:r>
      <w:r w:rsidR="00336135" w:rsidRPr="00943BF6">
        <w:rPr>
          <w:rFonts w:ascii="Verdana" w:hAnsi="Verdana"/>
          <w:b/>
          <w:bCs/>
          <w:i/>
          <w:iCs/>
          <w:sz w:val="20"/>
          <w:szCs w:val="20"/>
          <w:highlight w:val="yellow"/>
        </w:rPr>
        <w:t>]</w:t>
      </w:r>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75D223CF"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 (</w:t>
      </w:r>
      <w:r w:rsidR="008B160A" w:rsidRPr="00336135">
        <w:rPr>
          <w:rFonts w:ascii="Verdana" w:hAnsi="Verdana"/>
          <w:sz w:val="20"/>
          <w:szCs w:val="20"/>
        </w:rPr>
        <w:t>terceiro</w:t>
      </w:r>
      <w:r w:rsidR="00336135" w:rsidRPr="00336135">
        <w:rPr>
          <w:rFonts w:ascii="Verdana" w:hAnsi="Verdana"/>
          <w:sz w:val="20"/>
          <w:szCs w:val="20"/>
        </w:rPr>
        <w:t>)</w:t>
      </w:r>
      <w:r w:rsidRPr="00336135">
        <w:rPr>
          <w:rFonts w:ascii="Verdana" w:hAnsi="Verdana"/>
          <w:sz w:val="20"/>
          <w:szCs w:val="20"/>
        </w:rPr>
        <w:t xml:space="preserve"> Dia Útil de cada mês, a partir da </w:t>
      </w:r>
      <w:r w:rsidR="00771D9C" w:rsidRPr="00336135">
        <w:rPr>
          <w:rFonts w:ascii="Verdana" w:hAnsi="Verdana"/>
          <w:sz w:val="20"/>
          <w:szCs w:val="20"/>
        </w:rPr>
        <w:t>emissão do</w:t>
      </w:r>
      <w:r w:rsidR="00DC2227" w:rsidRPr="00336135">
        <w:rPr>
          <w:rFonts w:ascii="Verdana" w:hAnsi="Verdana"/>
          <w:sz w:val="20"/>
          <w:szCs w:val="20"/>
        </w:rPr>
        <w:t xml:space="preserve"> primeiro</w:t>
      </w:r>
      <w:r w:rsidR="00771D9C" w:rsidRPr="00336135">
        <w:rPr>
          <w:rFonts w:ascii="Verdana" w:hAnsi="Verdana"/>
          <w:sz w:val="20"/>
          <w:szCs w:val="20"/>
        </w:rPr>
        <w:t xml:space="preserve"> Certificado de Depósito (</w:t>
      </w:r>
      <w:r w:rsidR="000811EB" w:rsidRPr="00336135">
        <w:rPr>
          <w:rFonts w:ascii="Verdana" w:hAnsi="Verdana"/>
          <w:sz w:val="20"/>
          <w:szCs w:val="20"/>
        </w:rPr>
        <w:t>"</w:t>
      </w:r>
      <w:r w:rsidR="00771D9C" w:rsidRPr="00943BF6">
        <w:rPr>
          <w:rFonts w:ascii="Verdana" w:hAnsi="Verdana"/>
          <w:sz w:val="20"/>
          <w:szCs w:val="20"/>
          <w:u w:val="single"/>
        </w:rPr>
        <w:t>Informes</w:t>
      </w:r>
      <w:r w:rsidR="000811EB" w:rsidRPr="009E6A80">
        <w:rPr>
          <w:rFonts w:ascii="Verdana" w:hAnsi="Verdana"/>
          <w:sz w:val="20"/>
          <w:szCs w:val="20"/>
        </w:rPr>
        <w:t>"</w:t>
      </w:r>
      <w:r w:rsidR="00771D9C" w:rsidRPr="009E6A80">
        <w:rPr>
          <w:rFonts w:ascii="Verdana" w:hAnsi="Verdana"/>
          <w:sz w:val="20"/>
          <w:szCs w:val="20"/>
        </w:rPr>
        <w:t>)</w:t>
      </w:r>
      <w:r w:rsidRPr="00853427">
        <w:rPr>
          <w:rFonts w:ascii="Verdana" w:hAnsi="Verdana"/>
          <w:sz w:val="20"/>
          <w:szCs w:val="20"/>
        </w:rPr>
        <w:t xml:space="preserve">, </w:t>
      </w:r>
      <w:r w:rsidR="00B726EB" w:rsidRPr="00853427">
        <w:rPr>
          <w:rFonts w:ascii="Verdana" w:hAnsi="Verdana"/>
          <w:sz w:val="20"/>
          <w:szCs w:val="20"/>
        </w:rPr>
        <w:t>contendo</w:t>
      </w:r>
      <w:r w:rsidR="00A56B2B" w:rsidRPr="009562EC">
        <w:rPr>
          <w:rFonts w:ascii="Verdana" w:hAnsi="Verdana"/>
          <w:sz w:val="20"/>
          <w:szCs w:val="20"/>
        </w:rPr>
        <w:t xml:space="preserve"> por escrito a informação</w:t>
      </w:r>
      <w:r w:rsidRPr="00336135">
        <w:rPr>
          <w:rFonts w:ascii="Verdana" w:hAnsi="Verdana"/>
          <w:sz w:val="20"/>
          <w:szCs w:val="20"/>
        </w:rPr>
        <w:t xml:space="preserve"> </w:t>
      </w:r>
      <w:r w:rsidR="00A56B2B" w:rsidRPr="00336135">
        <w:rPr>
          <w:rFonts w:ascii="Verdana" w:hAnsi="Verdana"/>
          <w:sz w:val="20"/>
          <w:szCs w:val="20"/>
        </w:rPr>
        <w:t>d</w:t>
      </w:r>
      <w:r w:rsidRPr="00336135">
        <w:rPr>
          <w:rFonts w:ascii="Verdana" w:hAnsi="Verdana"/>
          <w:bCs/>
          <w:sz w:val="20"/>
          <w:szCs w:val="20"/>
        </w:rPr>
        <w:t xml:space="preserve">o valor total dos </w:t>
      </w:r>
      <w:r w:rsidRPr="00943BF6">
        <w:rPr>
          <w:rFonts w:ascii="Verdana" w:hAnsi="Verdana"/>
          <w:sz w:val="20"/>
          <w:szCs w:val="20"/>
        </w:rPr>
        <w:t>Produtos</w:t>
      </w:r>
      <w:r w:rsidR="00460117">
        <w:rPr>
          <w:rFonts w:ascii="Verdana" w:hAnsi="Verdana"/>
          <w:sz w:val="20"/>
          <w:szCs w:val="20"/>
        </w:rPr>
        <w:t xml:space="preserve"> (</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r w:rsidR="009E6A80" w:rsidRPr="00943BF6">
        <w:rPr>
          <w:rFonts w:ascii="Verdana" w:hAnsi="Verdana"/>
          <w:b/>
          <w:i/>
          <w:iCs/>
          <w:sz w:val="20"/>
          <w:szCs w:val="20"/>
          <w:highlight w:val="yellow"/>
        </w:rPr>
        <w:t xml:space="preserve">[Nota CS: Vcs tem como disponibilizar um modelo desse Informe. Nesse informe constará além da validação do que tem no estoque, o cálculo abaixo para a Emissora validar? É isso? Outrossim, haverá informação por exemplo, origem do produto, data de entrada no depósito, qualidade do produto, controle de temperatura onde estão estocados os produtos, </w:t>
      </w:r>
      <w:r w:rsidR="00901F67" w:rsidRPr="00943BF6">
        <w:rPr>
          <w:rFonts w:ascii="Verdana" w:hAnsi="Verdana"/>
          <w:b/>
          <w:i/>
          <w:iCs/>
          <w:sz w:val="20"/>
          <w:szCs w:val="20"/>
          <w:highlight w:val="yellow"/>
        </w:rPr>
        <w:t>indicação do estado em que estão esses Produtos, fotos, gráficos, resultados de inspeções, peso, etc]</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Ttulo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77777777" w:rsidR="008B160A" w:rsidRPr="00FE582F" w:rsidRDefault="008B160A" w:rsidP="00336135">
      <w:pPr>
        <w:pStyle w:val="Ttulo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t xml:space="preserve">da quantidade de milho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sz w:val="20"/>
          <w:szCs w:val="20"/>
          <w:lang w:val="pt-BR"/>
        </w:rPr>
        <w:t xml:space="preserve">armazenado nos Depósitos, conforme atestado pela Control Union; </w:t>
      </w:r>
    </w:p>
    <w:p w14:paraId="57346BB3" w14:textId="77777777" w:rsidR="008B160A" w:rsidRPr="00B50DB6" w:rsidRDefault="008B160A" w:rsidP="00336135">
      <w:pPr>
        <w:spacing w:line="300" w:lineRule="exact"/>
        <w:rPr>
          <w:rFonts w:ascii="Verdana" w:hAnsi="Verdana"/>
          <w:b/>
          <w:sz w:val="20"/>
        </w:rPr>
      </w:pPr>
    </w:p>
    <w:p w14:paraId="111496BC" w14:textId="77777777" w:rsidR="008B160A" w:rsidRPr="00FE582F" w:rsidRDefault="008B160A" w:rsidP="00336135">
      <w:pPr>
        <w:pStyle w:val="Ttulo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t>pela cotação de preço de milho para a cidade de [</w:t>
      </w:r>
      <w:r w:rsidRPr="00FE582F">
        <w:rPr>
          <w:rFonts w:ascii="Verdana" w:hAnsi="Verdana"/>
          <w:b w:val="0"/>
          <w:bCs/>
          <w:sz w:val="20"/>
          <w:szCs w:val="20"/>
          <w:highlight w:val="yellow"/>
          <w:lang w:val="pt-BR"/>
        </w:rPr>
        <w:t>Lucas do Rio Verde, Estado do Mato Grosso</w:t>
      </w:r>
      <w:r w:rsidRPr="00FE582F">
        <w:rPr>
          <w:rFonts w:ascii="Verdana" w:hAnsi="Verdana"/>
          <w:b w:val="0"/>
          <w:bCs/>
          <w:sz w:val="20"/>
          <w:szCs w:val="20"/>
          <w:lang w:val="pt-BR"/>
        </w:rPr>
        <w:t xml:space="preserve">], vigente na última data disponível do mês imediatamente anterior à cada Data de Apuração, divulgada pelo </w:t>
      </w:r>
      <w:r w:rsidRPr="00FE582F">
        <w:rPr>
          <w:rFonts w:ascii="Verdana" w:hAnsi="Verdana"/>
          <w:b w:val="0"/>
          <w:bCs/>
          <w:sz w:val="20"/>
          <w:szCs w:val="20"/>
          <w:lang w:val="pt-BR"/>
        </w:rPr>
        <w:lastRenderedPageBreak/>
        <w:t xml:space="preserve">Agrolink no </w:t>
      </w:r>
      <w:r w:rsidRPr="00FE582F">
        <w:rPr>
          <w:rFonts w:ascii="Verdana" w:hAnsi="Verdana"/>
          <w:b w:val="0"/>
          <w:bCs/>
          <w:i/>
          <w:sz w:val="20"/>
          <w:szCs w:val="20"/>
          <w:lang w:val="pt-BR"/>
        </w:rPr>
        <w:t>website</w:t>
      </w:r>
      <w:r w:rsidRPr="00FE582F">
        <w:rPr>
          <w:rFonts w:ascii="Verdana" w:hAnsi="Verdana"/>
          <w:b w:val="0"/>
          <w:bCs/>
          <w:sz w:val="20"/>
          <w:szCs w:val="20"/>
          <w:lang w:val="pt-BR"/>
        </w:rPr>
        <w:t xml:space="preserve"> </w:t>
      </w:r>
      <w:hyperlink r:id="rId8" w:history="1">
        <w:r w:rsidRPr="00FE582F">
          <w:rPr>
            <w:rStyle w:val="Hyperlink"/>
            <w:rFonts w:ascii="Verdana" w:hAnsi="Verdana"/>
            <w:b w:val="0"/>
            <w:i/>
            <w:sz w:val="20"/>
            <w:szCs w:val="20"/>
            <w:lang w:val="pt-BR"/>
          </w:rPr>
          <w:t>https://www.agrolink.com.br/cotacoes/graos/milho/</w:t>
        </w:r>
      </w:hyperlink>
      <w:r w:rsidRPr="00FE582F">
        <w:rPr>
          <w:rFonts w:ascii="Verdana" w:hAnsi="Verdana"/>
          <w:b w:val="0"/>
          <w:bCs/>
          <w:sz w:val="20"/>
          <w:szCs w:val="20"/>
          <w:lang w:val="pt-BR"/>
        </w:rPr>
        <w:t xml:space="preserve"> </w:t>
      </w:r>
    </w:p>
    <w:p w14:paraId="5DE76291" w14:textId="77777777" w:rsidR="008B160A" w:rsidRPr="00B50DB6" w:rsidRDefault="008B160A" w:rsidP="00336135">
      <w:pPr>
        <w:spacing w:line="300" w:lineRule="exact"/>
        <w:rPr>
          <w:rFonts w:ascii="Verdana" w:hAnsi="Verdana"/>
          <w:b/>
          <w:sz w:val="20"/>
        </w:rPr>
      </w:pPr>
    </w:p>
    <w:p w14:paraId="10BD3E54" w14:textId="77777777" w:rsidR="008B160A" w:rsidRPr="00FE582F" w:rsidRDefault="008B160A" w:rsidP="00336135">
      <w:pPr>
        <w:pStyle w:val="Ttulo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77777777" w:rsidR="008B160A" w:rsidRPr="00FE582F" w:rsidRDefault="008B160A" w:rsidP="00336135">
      <w:pPr>
        <w:pStyle w:val="Ttulo2"/>
        <w:keepNext w:val="0"/>
        <w:numPr>
          <w:ilvl w:val="0"/>
          <w:numId w:val="9"/>
        </w:numPr>
        <w:spacing w:line="300" w:lineRule="exact"/>
        <w:ind w:left="1418" w:right="0" w:firstLine="0"/>
        <w:rPr>
          <w:rFonts w:ascii="Verdana" w:hAnsi="Verdana"/>
          <w:b w:val="0"/>
          <w:bCs/>
          <w:sz w:val="20"/>
          <w:szCs w:val="20"/>
          <w:lang w:val="pt-BR"/>
        </w:rPr>
      </w:pPr>
      <w:r w:rsidRPr="00FE582F">
        <w:rPr>
          <w:rFonts w:ascii="Verdana" w:hAnsi="Verdana"/>
          <w:b w:val="0"/>
          <w:bCs/>
          <w:sz w:val="20"/>
          <w:szCs w:val="20"/>
          <w:lang w:val="pt-BR"/>
        </w:rPr>
        <w:t xml:space="preserve">da quantidade de etanol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sz w:val="20"/>
          <w:szCs w:val="20"/>
          <w:lang w:val="pt-BR"/>
        </w:rPr>
        <w:t xml:space="preserve">armazenado nos Depósitos; </w:t>
      </w:r>
    </w:p>
    <w:p w14:paraId="34E85EF7" w14:textId="77777777" w:rsidR="008B160A" w:rsidRPr="00B50DB6" w:rsidRDefault="008B160A" w:rsidP="00336135">
      <w:pPr>
        <w:spacing w:line="300" w:lineRule="exact"/>
        <w:ind w:left="1418"/>
        <w:rPr>
          <w:rFonts w:ascii="Verdana" w:hAnsi="Verdana"/>
          <w:b/>
          <w:sz w:val="20"/>
        </w:rPr>
      </w:pPr>
    </w:p>
    <w:p w14:paraId="44BA9148" w14:textId="19B4C253" w:rsidR="008B160A" w:rsidRPr="00943BF6" w:rsidRDefault="008B160A" w:rsidP="00943BF6">
      <w:pPr>
        <w:pStyle w:val="Ttulo2"/>
        <w:keepNext w:val="0"/>
        <w:spacing w:line="300" w:lineRule="exact"/>
        <w:ind w:left="1418" w:right="0" w:firstLine="0"/>
        <w:rPr>
          <w:i/>
          <w:iCs/>
          <w:highlight w:val="yellow"/>
        </w:rPr>
      </w:pPr>
      <w:r w:rsidRPr="00FE582F">
        <w:rPr>
          <w:rFonts w:ascii="Verdana" w:hAnsi="Verdana"/>
          <w:b w:val="0"/>
          <w:bCs/>
          <w:sz w:val="20"/>
          <w:szCs w:val="20"/>
          <w:lang w:val="pt-BR"/>
        </w:rPr>
        <w:t xml:space="preserve">pela cotação de preço de etanol vigente na última data disponível do mês imediatamente anterior à cada Data de Apuração, divulgada pelo Cepea/Esalq no </w:t>
      </w:r>
      <w:r w:rsidRPr="00FE582F">
        <w:rPr>
          <w:rFonts w:ascii="Verdana" w:hAnsi="Verdana"/>
          <w:b w:val="0"/>
          <w:bCs/>
          <w:i/>
          <w:sz w:val="20"/>
          <w:szCs w:val="20"/>
          <w:lang w:val="pt-BR"/>
        </w:rPr>
        <w:t>website</w:t>
      </w:r>
      <w:r w:rsidRPr="00FE582F">
        <w:rPr>
          <w:rFonts w:ascii="Verdana" w:hAnsi="Verdana"/>
          <w:b w:val="0"/>
          <w:bCs/>
          <w:sz w:val="20"/>
          <w:szCs w:val="20"/>
          <w:lang w:val="pt-BR"/>
        </w:rPr>
        <w:t xml:space="preserve"> </w:t>
      </w:r>
      <w:hyperlink r:id="rId9" w:history="1">
        <w:r w:rsidRPr="00FE582F">
          <w:rPr>
            <w:rStyle w:val="Hyperlink"/>
            <w:rFonts w:ascii="Verdana" w:hAnsi="Verdana"/>
            <w:b w:val="0"/>
            <w:i/>
            <w:sz w:val="20"/>
            <w:szCs w:val="20"/>
            <w:lang w:val="pt-BR"/>
          </w:rPr>
          <w:t>https://www.cepea.esalq.usp.br/br/indicador/etanol-semanal-mt.aspx</w:t>
        </w:r>
      </w:hyperlink>
      <w:r w:rsidRPr="00FE582F">
        <w:rPr>
          <w:rFonts w:ascii="Verdana" w:hAnsi="Verdana"/>
          <w:b w:val="0"/>
          <w:bCs/>
          <w:sz w:val="20"/>
          <w:szCs w:val="20"/>
          <w:lang w:val="pt-BR"/>
        </w:rPr>
        <w:t>.</w:t>
      </w:r>
      <w:r w:rsidR="00336135">
        <w:rPr>
          <w:rFonts w:ascii="Verdana" w:hAnsi="Verdana"/>
          <w:b w:val="0"/>
          <w:bCs/>
          <w:sz w:val="20"/>
          <w:szCs w:val="20"/>
          <w:lang w:val="pt-BR"/>
        </w:rPr>
        <w:t xml:space="preserve"> </w:t>
      </w:r>
      <w:r w:rsidRPr="00943BF6">
        <w:rPr>
          <w:rFonts w:ascii="Verdana" w:hAnsi="Verdana"/>
          <w:i/>
          <w:iCs/>
          <w:sz w:val="20"/>
          <w:szCs w:val="20"/>
          <w:highlight w:val="yellow"/>
          <w:lang w:val="pt-BR"/>
        </w:rPr>
        <w:t xml:space="preserve">[Nota </w:t>
      </w:r>
      <w:r w:rsidRPr="00943BF6">
        <w:rPr>
          <w:rFonts w:ascii="Verdana" w:hAnsi="Verdana"/>
          <w:bCs/>
          <w:i/>
          <w:iCs/>
          <w:sz w:val="20"/>
          <w:szCs w:val="20"/>
          <w:highlight w:val="yellow"/>
          <w:lang w:val="pt-BR"/>
        </w:rPr>
        <w:t>RB SEC: confirmar a defasagem do preço, verifiquei que no caso do etanol tem 4 divulgações de preço por mês e do milho a divulgação é diária</w:t>
      </w:r>
      <w:r w:rsidRPr="00943BF6">
        <w:rPr>
          <w:rFonts w:ascii="Verdana" w:hAnsi="Verdana"/>
          <w:i/>
          <w:iCs/>
          <w:sz w:val="20"/>
          <w:szCs w:val="20"/>
          <w:highlight w:val="yellow"/>
          <w:lang w:val="pt-BR"/>
        </w:rPr>
        <w:t>]</w:t>
      </w:r>
      <w:r w:rsidRPr="00943BF6">
        <w:rPr>
          <w:i/>
          <w:iCs/>
          <w:highlight w:val="yellow"/>
          <w:lang w:val="pt-BR"/>
        </w:rPr>
        <w:t xml:space="preserve"> [</w:t>
      </w:r>
      <w:r w:rsidRPr="00943BF6">
        <w:rPr>
          <w:rFonts w:ascii="Verdana" w:hAnsi="Verdana"/>
          <w:i/>
          <w:iCs/>
          <w:sz w:val="20"/>
          <w:szCs w:val="20"/>
          <w:highlight w:val="yellow"/>
          <w:lang w:val="pt-BR"/>
        </w:rPr>
        <w:t>Nota Pavarini: FS teria como nos encaminhar o ultimo relatório da Control Union?]</w:t>
      </w:r>
    </w:p>
    <w:p w14:paraId="7ADD0B2F" w14:textId="77777777" w:rsidR="00DF229F" w:rsidRPr="007C53AB" w:rsidRDefault="00DF229F" w:rsidP="007C53AB">
      <w:pPr>
        <w:widowControl w:val="0"/>
        <w:tabs>
          <w:tab w:val="left" w:pos="0"/>
        </w:tabs>
        <w:spacing w:line="280" w:lineRule="exact"/>
        <w:rPr>
          <w:rFonts w:ascii="Verdana" w:hAnsi="Verdana"/>
          <w:sz w:val="20"/>
          <w:szCs w:val="20"/>
        </w:rPr>
      </w:pPr>
    </w:p>
    <w:p w14:paraId="3CE09E03" w14:textId="0F6DF1DA"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r w:rsidRPr="007C53AB">
        <w:rPr>
          <w:rFonts w:ascii="Verdana" w:hAnsi="Verdana"/>
          <w:sz w:val="20"/>
          <w:szCs w:val="20"/>
        </w:rPr>
        <w:t>;</w:t>
      </w:r>
      <w:r w:rsidR="00336135">
        <w:rPr>
          <w:rFonts w:ascii="Verdana" w:hAnsi="Verdana"/>
          <w:sz w:val="20"/>
          <w:szCs w:val="20"/>
        </w:rPr>
        <w:t xml:space="preserve"> </w:t>
      </w:r>
      <w:r w:rsidR="00336135" w:rsidRPr="00943BF6">
        <w:rPr>
          <w:rFonts w:ascii="Verdana" w:hAnsi="Verdana"/>
          <w:b/>
          <w:bCs/>
          <w:i/>
          <w:iCs/>
          <w:sz w:val="20"/>
          <w:szCs w:val="20"/>
          <w:highlight w:val="yellow"/>
        </w:rPr>
        <w:t>[Nota CS: O que significa segura, contratar seguro? Isso não seria obrigação da FS?]</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5F415FAD" w14:textId="2226D341" w:rsidR="00DF229F" w:rsidRPr="007C53AB" w:rsidRDefault="00DF229F" w:rsidP="00943BF6">
      <w:pPr>
        <w:widowControl w:val="0"/>
        <w:numPr>
          <w:ilvl w:val="0"/>
          <w:numId w:val="13"/>
        </w:numPr>
        <w:tabs>
          <w:tab w:val="left" w:pos="1350"/>
        </w:tabs>
        <w:spacing w:line="280" w:lineRule="exact"/>
        <w:ind w:left="1350" w:hanging="990"/>
        <w:rPr>
          <w:rFonts w:ascii="Verdana" w:hAnsi="Verdana"/>
          <w:sz w:val="20"/>
          <w:szCs w:val="20"/>
        </w:rPr>
      </w:pPr>
      <w:r w:rsidRPr="007C53AB">
        <w:rPr>
          <w:rFonts w:ascii="Verdana" w:hAnsi="Verdana"/>
          <w:sz w:val="20"/>
          <w:szCs w:val="20"/>
        </w:rPr>
        <w:t xml:space="preserve">Monitoramento permanente </w:t>
      </w:r>
      <w:r w:rsidRPr="009E6A80">
        <w:rPr>
          <w:rFonts w:ascii="Verdana" w:hAnsi="Verdana"/>
          <w:sz w:val="20"/>
          <w:szCs w:val="20"/>
        </w:rPr>
        <w:t xml:space="preserve">dos </w:t>
      </w:r>
      <w:r w:rsidRPr="00943BF6">
        <w:rPr>
          <w:rFonts w:ascii="Verdana" w:hAnsi="Verdana"/>
          <w:sz w:val="20"/>
          <w:szCs w:val="20"/>
        </w:rPr>
        <w:t>Produtos</w:t>
      </w:r>
      <w:r w:rsidR="0079145D">
        <w:rPr>
          <w:rFonts w:ascii="Verdana" w:hAnsi="Verdana"/>
          <w:sz w:val="20"/>
          <w:szCs w:val="20"/>
        </w:rPr>
        <w:t xml:space="preserve"> durante toda a vigência desse Contrato</w:t>
      </w:r>
      <w:r w:rsidRPr="007C53AB">
        <w:rPr>
          <w:rFonts w:ascii="Verdana" w:hAnsi="Verdana"/>
          <w:sz w:val="20"/>
          <w:szCs w:val="20"/>
        </w:rPr>
        <w:t>;</w:t>
      </w:r>
      <w:r w:rsidR="00336135">
        <w:rPr>
          <w:rFonts w:ascii="Verdana" w:hAnsi="Verdana"/>
          <w:sz w:val="20"/>
          <w:szCs w:val="20"/>
        </w:rPr>
        <w:t xml:space="preserve"> </w:t>
      </w:r>
      <w:r w:rsidR="00336135" w:rsidRPr="00943BF6">
        <w:rPr>
          <w:rFonts w:ascii="Verdana" w:hAnsi="Verdana"/>
          <w:b/>
          <w:bCs/>
          <w:i/>
          <w:iCs/>
          <w:sz w:val="20"/>
          <w:szCs w:val="20"/>
          <w:highlight w:val="yellow"/>
        </w:rPr>
        <w:t>[Nota CS: redigir a forma que é monitorada, com uso de câmeras, softwares, controle manual, etc]</w:t>
      </w:r>
    </w:p>
    <w:p w14:paraId="04279E95" w14:textId="77777777" w:rsidR="00890167" w:rsidRPr="007C53AB" w:rsidRDefault="00890167" w:rsidP="007C53AB">
      <w:pPr>
        <w:widowControl w:val="0"/>
        <w:tabs>
          <w:tab w:val="left" w:pos="0"/>
        </w:tabs>
        <w:spacing w:line="280" w:lineRule="exact"/>
        <w:rPr>
          <w:rFonts w:ascii="Verdana" w:hAnsi="Verdana"/>
          <w:sz w:val="20"/>
          <w:szCs w:val="20"/>
        </w:rPr>
      </w:pPr>
    </w:p>
    <w:p w14:paraId="52727F14" w14:textId="0E67483E"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t>Produtos</w:t>
      </w:r>
      <w:r w:rsidR="0016709B" w:rsidRPr="009E6A80">
        <w:rPr>
          <w:rFonts w:ascii="Verdana" w:hAnsi="Verdana"/>
          <w:sz w:val="20"/>
          <w:szCs w:val="20"/>
        </w:rPr>
        <w:t xml:space="preserve"> foram </w:t>
      </w:r>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4" w:name="art632"/>
      <w:bookmarkEnd w:id="4"/>
      <w:r w:rsidR="00890167" w:rsidRPr="00853427">
        <w:rPr>
          <w:rFonts w:ascii="Verdana" w:hAnsi="Verdana"/>
          <w:sz w:val="20"/>
          <w:szCs w:val="20"/>
        </w:rPr>
        <w:t>;</w:t>
      </w:r>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22FEB7E"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w:t>
      </w:r>
      <w:r w:rsidR="00336135">
        <w:rPr>
          <w:rFonts w:ascii="Verdana" w:hAnsi="Verdana"/>
          <w:sz w:val="20"/>
          <w:szCs w:val="20"/>
        </w:rPr>
        <w:lastRenderedPageBreak/>
        <w:t>para o Agente Fiduciário,</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tomar conhecimento </w:t>
      </w:r>
      <w:r w:rsidR="00A54A49" w:rsidRPr="009562EC">
        <w:rPr>
          <w:rFonts w:ascii="Verdana" w:hAnsi="Verdana"/>
          <w:sz w:val="20"/>
          <w:szCs w:val="20"/>
        </w:rPr>
        <w:t xml:space="preserve">em até </w:t>
      </w:r>
      <w:r w:rsidR="00A54A49" w:rsidRPr="00943BF6">
        <w:rPr>
          <w:rFonts w:ascii="Verdana" w:hAnsi="Verdana"/>
          <w:sz w:val="20"/>
          <w:szCs w:val="20"/>
          <w:highlight w:val="yellow"/>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518471CF" w:rsidR="00C97E85" w:rsidRPr="009562EC"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Pr="00943BF6">
        <w:rPr>
          <w:rFonts w:ascii="Verdana" w:hAnsi="Verdana"/>
          <w:sz w:val="20"/>
          <w:szCs w:val="20"/>
        </w:rPr>
        <w:t xml:space="preserve"> </w:t>
      </w:r>
      <w:r w:rsidR="0004655B" w:rsidRPr="00943BF6">
        <w:rPr>
          <w:rFonts w:ascii="Verdana" w:hAnsi="Verdana"/>
          <w:sz w:val="20"/>
          <w:szCs w:val="20"/>
        </w:rPr>
        <w:t>5</w:t>
      </w:r>
      <w:r w:rsidRPr="009E6A80">
        <w:rPr>
          <w:rFonts w:ascii="Verdana" w:hAnsi="Verdana"/>
          <w:sz w:val="20"/>
          <w:szCs w:val="20"/>
        </w:rPr>
        <w:t xml:space="preserve">% </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B94FFF" w:rsidRPr="009562EC">
        <w:rPr>
          <w:rFonts w:ascii="Verdana" w:hAnsi="Verdana"/>
          <w:sz w:val="20"/>
          <w:szCs w:val="20"/>
        </w:rPr>
        <w:t>; e</w:t>
      </w:r>
    </w:p>
    <w:p w14:paraId="0EE11426" w14:textId="77777777" w:rsidR="00D414A8" w:rsidRPr="007C53AB" w:rsidRDefault="00D414A8" w:rsidP="00336135">
      <w:pPr>
        <w:pStyle w:val="PargrafodaLista"/>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0F9AD050" w:rsidR="00C02146" w:rsidRPr="007C53AB" w:rsidRDefault="00C02146" w:rsidP="00943BF6">
      <w:pPr>
        <w:widowControl w:val="0"/>
        <w:numPr>
          <w:ilvl w:val="12"/>
          <w:numId w:val="0"/>
        </w:numPr>
        <w:tabs>
          <w:tab w:val="left" w:pos="9360"/>
        </w:tabs>
        <w:spacing w:line="280" w:lineRule="exact"/>
        <w:rPr>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1B9AE607"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r w:rsidR="00F16A9B" w:rsidRPr="00943BF6">
        <w:rPr>
          <w:rFonts w:ascii="Verdana" w:hAnsi="Verdana"/>
          <w:b/>
          <w:bCs/>
          <w:i/>
          <w:iCs/>
          <w:sz w:val="20"/>
          <w:szCs w:val="20"/>
          <w:highlight w:val="yellow"/>
        </w:rPr>
        <w:t>[Nota CS: Entender se essa apó</w:t>
      </w:r>
      <w:r w:rsidR="00361BEF" w:rsidRPr="00943BF6">
        <w:rPr>
          <w:rFonts w:ascii="Verdana" w:hAnsi="Verdana"/>
          <w:b/>
          <w:bCs/>
          <w:i/>
          <w:iCs/>
          <w:sz w:val="20"/>
          <w:szCs w:val="20"/>
          <w:highlight w:val="yellow"/>
        </w:rPr>
        <w:t>lice global</w:t>
      </w:r>
      <w:r w:rsidR="00F16A9B" w:rsidRPr="00943BF6">
        <w:rPr>
          <w:rFonts w:ascii="Verdana" w:hAnsi="Verdana"/>
          <w:b/>
          <w:bCs/>
          <w:i/>
          <w:iCs/>
          <w:sz w:val="20"/>
          <w:szCs w:val="20"/>
          <w:highlight w:val="yellow"/>
        </w:rPr>
        <w:t xml:space="preserve"> tem renovação anual</w:t>
      </w:r>
      <w:r w:rsidR="00361BEF" w:rsidRPr="00943BF6">
        <w:rPr>
          <w:rFonts w:ascii="Verdana" w:hAnsi="Verdana"/>
          <w:b/>
          <w:bCs/>
          <w:i/>
          <w:iCs/>
          <w:sz w:val="20"/>
          <w:szCs w:val="20"/>
          <w:highlight w:val="yellow"/>
        </w:rPr>
        <w:t>. Essa apólice eh da Contratante ou da Contratada – não ficou claro</w:t>
      </w:r>
      <w:r w:rsidR="001F2E9A" w:rsidRPr="00943BF6">
        <w:rPr>
          <w:rFonts w:ascii="Verdana" w:hAnsi="Verdana"/>
          <w:b/>
          <w:bCs/>
          <w:i/>
          <w:iCs/>
          <w:sz w:val="20"/>
          <w:szCs w:val="20"/>
          <w:highlight w:val="yellow"/>
        </w:rPr>
        <w:t>.</w:t>
      </w:r>
      <w:r w:rsidR="00361BEF" w:rsidRPr="00943BF6">
        <w:rPr>
          <w:rFonts w:ascii="Verdana" w:hAnsi="Verdana"/>
          <w:b/>
          <w:bCs/>
          <w:i/>
          <w:iCs/>
          <w:sz w:val="20"/>
          <w:szCs w:val="20"/>
          <w:highlight w:val="yellow"/>
        </w:rPr>
        <w:t>]</w:t>
      </w:r>
    </w:p>
    <w:p w14:paraId="0AFFCE58" w14:textId="0DAAB8C9" w:rsidR="00901F67" w:rsidRDefault="00901F67" w:rsidP="00853427">
      <w:pPr>
        <w:widowControl w:val="0"/>
        <w:spacing w:line="280" w:lineRule="exact"/>
        <w:rPr>
          <w:rFonts w:ascii="Verdana" w:hAnsi="Verdana"/>
          <w:sz w:val="20"/>
          <w:szCs w:val="20"/>
        </w:rPr>
      </w:pPr>
    </w:p>
    <w:p w14:paraId="3754A2FE" w14:textId="2BBFED3F" w:rsidR="00460117" w:rsidRDefault="00523836" w:rsidP="00943BF6">
      <w:pPr>
        <w:widowControl w:val="0"/>
        <w:spacing w:line="280" w:lineRule="exact"/>
        <w:ind w:left="705"/>
        <w:rPr>
          <w:rFonts w:ascii="Verdana" w:hAnsi="Verdana"/>
          <w:sz w:val="20"/>
          <w:szCs w:val="20"/>
        </w:rPr>
      </w:pPr>
      <w:r>
        <w:rPr>
          <w:rFonts w:ascii="Verdana" w:hAnsi="Verdana"/>
          <w:sz w:val="20"/>
          <w:szCs w:val="20"/>
        </w:rPr>
        <w:t>[</w:t>
      </w:r>
      <w:r w:rsidR="00460117">
        <w:rPr>
          <w:rFonts w:ascii="Verdana" w:hAnsi="Verdana"/>
          <w:sz w:val="20"/>
          <w:szCs w:val="20"/>
        </w:rPr>
        <w:t>2.1.1</w:t>
      </w:r>
      <w:r w:rsidR="00901F67">
        <w:rPr>
          <w:rFonts w:ascii="Verdana" w:hAnsi="Verdana"/>
          <w:sz w:val="20"/>
          <w:szCs w:val="20"/>
        </w:rPr>
        <w:t>.</w:t>
      </w:r>
      <w:r w:rsidR="00901F67">
        <w:rPr>
          <w:rFonts w:ascii="Verdana" w:hAnsi="Verdana"/>
          <w:sz w:val="20"/>
          <w:szCs w:val="20"/>
        </w:rPr>
        <w:tab/>
        <w:t xml:space="preserve">A CONTRATANTE obriga-se a segurar e manter segurados os Produtos, até o pagamento integral </w:t>
      </w:r>
      <w:r w:rsidR="00460117">
        <w:rPr>
          <w:rFonts w:ascii="Verdana" w:hAnsi="Verdana"/>
          <w:sz w:val="20"/>
          <w:szCs w:val="20"/>
        </w:rPr>
        <w:t>das O</w:t>
      </w:r>
      <w:r w:rsidR="00901F67">
        <w:rPr>
          <w:rFonts w:ascii="Verdana" w:hAnsi="Verdana"/>
          <w:sz w:val="20"/>
          <w:szCs w:val="20"/>
        </w:rPr>
        <w:t xml:space="preserve">brigações </w:t>
      </w:r>
      <w:r w:rsidR="00460117">
        <w:rPr>
          <w:rFonts w:ascii="Verdana" w:hAnsi="Verdana"/>
          <w:sz w:val="20"/>
          <w:szCs w:val="20"/>
        </w:rPr>
        <w:t xml:space="preserve">Garantidas, por um valor não inferior ao seu efetivo custo de reposição do Bens Alienados, utilizando a Metodologia de Cálculo dos Bens Alienados, com uma seguradora de renome e idônea, previamente aprovada pela </w:t>
      </w:r>
      <w:r w:rsidR="00361BEF">
        <w:rPr>
          <w:rFonts w:ascii="Verdana" w:hAnsi="Verdana"/>
          <w:sz w:val="20"/>
          <w:szCs w:val="20"/>
        </w:rPr>
        <w:t>EMISSORA</w:t>
      </w:r>
      <w:r w:rsidR="00460117">
        <w:rPr>
          <w:rFonts w:ascii="Verdana" w:hAnsi="Verdana"/>
          <w:sz w:val="20"/>
          <w:szCs w:val="20"/>
        </w:rPr>
        <w:t xml:space="preserve"> e pela </w:t>
      </w:r>
      <w:r w:rsidR="00361BEF">
        <w:rPr>
          <w:rFonts w:ascii="Verdana" w:hAnsi="Verdana"/>
          <w:sz w:val="20"/>
          <w:szCs w:val="20"/>
        </w:rPr>
        <w:t>CONTRATANTE</w:t>
      </w:r>
      <w:r w:rsidR="00460117">
        <w:rPr>
          <w:rFonts w:ascii="Verdana" w:hAnsi="Verdana"/>
          <w:sz w:val="20"/>
          <w:szCs w:val="20"/>
        </w:rPr>
        <w:t xml:space="preserve">, contra todos os riscos usuais a esse tipo Produtos vinculado a prestação dos serviços objeto deste instrumento, em termos aceitáveis pela </w:t>
      </w:r>
      <w:r w:rsidR="00361BEF">
        <w:rPr>
          <w:rFonts w:ascii="Verdana" w:hAnsi="Verdana"/>
          <w:sz w:val="20"/>
          <w:szCs w:val="20"/>
        </w:rPr>
        <w:t>EMISSORA</w:t>
      </w:r>
      <w:r w:rsidR="00460117">
        <w:rPr>
          <w:rFonts w:ascii="Verdana" w:hAnsi="Verdana"/>
          <w:sz w:val="20"/>
          <w:szCs w:val="20"/>
        </w:rPr>
        <w:t xml:space="preserve"> (“</w:t>
      </w:r>
      <w:r w:rsidR="00460117" w:rsidRPr="00943BF6">
        <w:rPr>
          <w:rFonts w:ascii="Verdana" w:hAnsi="Verdana"/>
          <w:sz w:val="20"/>
          <w:szCs w:val="20"/>
          <w:u w:val="single"/>
        </w:rPr>
        <w:t>Seguro</w:t>
      </w:r>
      <w:r w:rsidR="00460117">
        <w:rPr>
          <w:rFonts w:ascii="Verdana" w:hAnsi="Verdana"/>
          <w:sz w:val="20"/>
          <w:szCs w:val="20"/>
        </w:rPr>
        <w:t>”).</w:t>
      </w:r>
    </w:p>
    <w:p w14:paraId="6940571D" w14:textId="386E39F1" w:rsidR="00361BEF" w:rsidRDefault="00361BEF" w:rsidP="00943BF6">
      <w:pPr>
        <w:widowControl w:val="0"/>
        <w:spacing w:line="280" w:lineRule="exact"/>
        <w:ind w:left="705"/>
        <w:rPr>
          <w:rFonts w:ascii="Verdana" w:hAnsi="Verdana"/>
          <w:sz w:val="20"/>
          <w:szCs w:val="20"/>
        </w:rPr>
      </w:pPr>
    </w:p>
    <w:p w14:paraId="4AFF3A5B" w14:textId="568CFEFD"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d</w:t>
      </w:r>
      <w:r w:rsidRPr="00523836">
        <w:rPr>
          <w:rFonts w:ascii="Verdana" w:hAnsi="Verdana"/>
          <w:sz w:val="20"/>
          <w:szCs w:val="20"/>
        </w:rPr>
        <w:t xml:space="preserve">a </w:t>
      </w:r>
      <w:r w:rsidRPr="00943BF6">
        <w:rPr>
          <w:rFonts w:ascii="Verdana" w:hAnsi="Verdana"/>
          <w:sz w:val="20"/>
          <w:szCs w:val="20"/>
        </w:rPr>
        <w:t xml:space="preserve">CONTRATANTE </w:t>
      </w:r>
      <w:r w:rsidRPr="00A53F61">
        <w:rPr>
          <w:rFonts w:ascii="Verdana" w:hAnsi="Verdana"/>
          <w:sz w:val="20"/>
          <w:szCs w:val="20"/>
        </w:rPr>
        <w:t>firmada com a Seguradora [</w:t>
      </w:r>
      <w:r w:rsidRPr="00943BF6">
        <w:rPr>
          <w:rFonts w:ascii="Verdana" w:hAnsi="Verdana"/>
          <w:sz w:val="20"/>
          <w:szCs w:val="20"/>
        </w:rPr>
        <w:t>●</w:t>
      </w:r>
      <w:r w:rsidRPr="00A53F61">
        <w:rPr>
          <w:rFonts w:ascii="Verdana" w:hAnsi="Verdana"/>
          <w:sz w:val="20"/>
          <w:szCs w:val="20"/>
        </w:rPr>
        <w:t xml:space="preserve">], conforme Apólice nº </w:t>
      </w:r>
      <w:r w:rsidRPr="00A60F91">
        <w:rPr>
          <w:rFonts w:ascii="Verdana" w:hAnsi="Verdana"/>
          <w:sz w:val="20"/>
          <w:szCs w:val="20"/>
        </w:rPr>
        <w:t>[</w:t>
      </w:r>
      <w:r w:rsidRPr="00943BF6">
        <w:rPr>
          <w:rFonts w:ascii="Verdana" w:hAnsi="Verdana"/>
          <w:sz w:val="20"/>
          <w:szCs w:val="20"/>
        </w:rPr>
        <w:t>●</w:t>
      </w:r>
      <w:r w:rsidRPr="00A60F91">
        <w:rPr>
          <w:rFonts w:ascii="Verdana" w:hAnsi="Verdana"/>
          <w:sz w:val="20"/>
          <w:szCs w:val="20"/>
        </w:rPr>
        <w:t>]</w:t>
      </w:r>
      <w:r w:rsidRPr="00337637">
        <w:rPr>
          <w:rFonts w:ascii="Verdana" w:hAnsi="Verdana"/>
          <w:sz w:val="20"/>
          <w:szCs w:val="20"/>
        </w:rPr>
        <w:t>,</w:t>
      </w:r>
      <w:r w:rsidRPr="007C53AB">
        <w:rPr>
          <w:rFonts w:ascii="Verdana" w:hAnsi="Verdana"/>
          <w:sz w:val="20"/>
          <w:szCs w:val="20"/>
        </w:rPr>
        <w:t xml:space="preserve"> sujeita à renovação ou nova contratação, conforme 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71AEE11E"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 em </w:t>
      </w:r>
      <w:r w:rsidR="002D574D">
        <w:rPr>
          <w:rFonts w:ascii="Verdana" w:hAnsi="Verdana"/>
          <w:sz w:val="20"/>
          <w:szCs w:val="20"/>
        </w:rPr>
        <w:t>na</w:t>
      </w:r>
      <w:r w:rsidR="00460117" w:rsidRPr="00943BF6">
        <w:rPr>
          <w:rFonts w:ascii="Verdana" w:hAnsi="Verdana"/>
          <w:sz w:val="20"/>
          <w:szCs w:val="20"/>
        </w:rPr>
        <w:t xml:space="preserve"> data deste Contrato</w:t>
      </w:r>
      <w:r w:rsidR="00460117" w:rsidRPr="00853427">
        <w:rPr>
          <w:rFonts w:ascii="Verdana" w:hAnsi="Verdana"/>
          <w:sz w:val="20"/>
          <w:szCs w:val="20"/>
        </w:rPr>
        <w:t>.</w:t>
      </w:r>
      <w:r w:rsidR="00460117" w:rsidRPr="009562EC">
        <w:rPr>
          <w:rFonts w:ascii="Verdana" w:hAnsi="Verdana"/>
          <w:sz w:val="20"/>
          <w:szCs w:val="20"/>
        </w:rPr>
        <w:t xml:space="preserve"> A C</w:t>
      </w:r>
      <w:r w:rsidRPr="009562EC">
        <w:rPr>
          <w:rFonts w:ascii="Verdana" w:hAnsi="Verdana"/>
          <w:sz w:val="20"/>
          <w:szCs w:val="20"/>
        </w:rPr>
        <w:t>ONTRATANTE</w:t>
      </w:r>
      <w:r w:rsidR="00460117" w:rsidRPr="002D574D">
        <w:rPr>
          <w:rFonts w:ascii="Verdana" w:hAnsi="Verdana"/>
          <w:sz w:val="20"/>
          <w:szCs w:val="20"/>
        </w:rPr>
        <w:t xml:space="preserve"> deverá, no prazo de até 20 (vinte) Dias Úteis </w:t>
      </w:r>
      <w:r w:rsidR="00596154" w:rsidRPr="002D574D">
        <w:rPr>
          <w:rFonts w:ascii="Verdana" w:hAnsi="Verdana"/>
          <w:sz w:val="20"/>
          <w:szCs w:val="20"/>
        </w:rPr>
        <w:t>a contar da data deste Contrato, endossar as apólices e comprovar tal endosso</w:t>
      </w:r>
      <w:r w:rsidR="00596154">
        <w:rPr>
          <w:rFonts w:ascii="Verdana" w:hAnsi="Verdana"/>
          <w:sz w:val="20"/>
          <w:szCs w:val="20"/>
        </w:rPr>
        <w:t xml:space="preserve"> a </w:t>
      </w:r>
      <w:r>
        <w:rPr>
          <w:rFonts w:ascii="Verdana" w:hAnsi="Verdana"/>
          <w:sz w:val="20"/>
          <w:szCs w:val="20"/>
        </w:rPr>
        <w:t>EMISSORA</w:t>
      </w:r>
      <w:r w:rsidR="00596154">
        <w:rPr>
          <w:rFonts w:ascii="Verdana" w:hAnsi="Verdana"/>
          <w:sz w:val="20"/>
          <w:szCs w:val="20"/>
        </w:rPr>
        <w:t xml:space="preserve">, de modo a estabelecer todos e quaisquer pagamentos e indenizações decorrentes de quaisquer sinistro relativo aos Bens Alienados deverão ser pagos na Conta do Patrimônio Separado (conforme estabelecido no termo de Securitização), devendo a </w:t>
      </w:r>
      <w:r>
        <w:rPr>
          <w:rFonts w:ascii="Verdana" w:hAnsi="Verdana"/>
          <w:sz w:val="20"/>
          <w:szCs w:val="20"/>
        </w:rPr>
        <w:t xml:space="preserve">CONTRATANTE </w:t>
      </w:r>
      <w:r w:rsidR="00596154">
        <w:rPr>
          <w:rFonts w:ascii="Verdana" w:hAnsi="Verdana"/>
          <w:sz w:val="20"/>
          <w:szCs w:val="20"/>
        </w:rPr>
        <w:t xml:space="preserve">tomar toda e qualquer providência para fazer com que a referida seguradora nomeie a </w:t>
      </w:r>
      <w:r>
        <w:rPr>
          <w:rFonts w:ascii="Verdana" w:hAnsi="Verdana"/>
          <w:sz w:val="20"/>
          <w:szCs w:val="20"/>
        </w:rPr>
        <w:t>EMISSORA</w:t>
      </w:r>
      <w:r w:rsidR="00596154">
        <w:rPr>
          <w:rFonts w:ascii="Verdana" w:hAnsi="Verdana"/>
          <w:sz w:val="20"/>
          <w:szCs w:val="20"/>
        </w:rPr>
        <w:t xml:space="preserve"> como única e exclusiva beneficiária), nomeação esta que deverá constar em todas as renovações das apólices de seguros aqui referidas.</w:t>
      </w:r>
    </w:p>
    <w:p w14:paraId="5C370D55" w14:textId="5DE9D8D4" w:rsidR="00596154" w:rsidRDefault="00596154" w:rsidP="009D52B5">
      <w:pPr>
        <w:widowControl w:val="0"/>
        <w:spacing w:line="280" w:lineRule="exact"/>
        <w:ind w:left="705"/>
        <w:rPr>
          <w:rFonts w:ascii="Verdana" w:hAnsi="Verdana"/>
          <w:sz w:val="20"/>
          <w:szCs w:val="20"/>
        </w:rPr>
      </w:pPr>
    </w:p>
    <w:p w14:paraId="6F3020E4" w14:textId="26456467" w:rsidR="00596154" w:rsidRDefault="00361BEF" w:rsidP="009D52B5">
      <w:pPr>
        <w:widowControl w:val="0"/>
        <w:spacing w:line="280" w:lineRule="exact"/>
        <w:ind w:left="705"/>
        <w:rPr>
          <w:rFonts w:ascii="Verdana" w:hAnsi="Verdana"/>
          <w:sz w:val="20"/>
          <w:szCs w:val="20"/>
        </w:rPr>
      </w:pPr>
      <w:r>
        <w:rPr>
          <w:rFonts w:ascii="Verdana" w:hAnsi="Verdana"/>
          <w:sz w:val="20"/>
          <w:szCs w:val="20"/>
        </w:rPr>
        <w:t>2.1.4</w:t>
      </w:r>
      <w:r w:rsidR="002D574D">
        <w:rPr>
          <w:rFonts w:ascii="Verdana" w:hAnsi="Verdana"/>
          <w:sz w:val="20"/>
          <w:szCs w:val="20"/>
        </w:rPr>
        <w:t>.</w:t>
      </w:r>
      <w:r w:rsidR="002D574D">
        <w:rPr>
          <w:rFonts w:ascii="Verdana" w:hAnsi="Verdana"/>
          <w:sz w:val="20"/>
          <w:szCs w:val="20"/>
        </w:rPr>
        <w:tab/>
        <w:t xml:space="preserve">A CONTRATANTE obriga-se a manter, durante todo o prazo de vigência deste Contrato, sempre quitados, na respectiva data de vencimento, os prêmios relativos ao Seguro e entregar à </w:t>
      </w:r>
      <w:r w:rsidR="001F2E9A">
        <w:rPr>
          <w:rFonts w:ascii="Verdana" w:hAnsi="Verdana"/>
          <w:sz w:val="20"/>
          <w:szCs w:val="20"/>
        </w:rPr>
        <w:t>EMISSORA</w:t>
      </w:r>
      <w:r w:rsidR="002D574D">
        <w:rPr>
          <w:rFonts w:ascii="Verdana" w:hAnsi="Verdana"/>
          <w:sz w:val="20"/>
          <w:szCs w:val="20"/>
        </w:rPr>
        <w:t>, no prazo de até 5 (cinco) Dias Úteis contados do recebimento da solicitação por escrito nesse sentido, comprovação da contratação e quitação dos referidos seguros e/ou das apólices que estão em vigor.</w:t>
      </w:r>
    </w:p>
    <w:p w14:paraId="4870D5AD" w14:textId="5D719D88" w:rsidR="002D574D" w:rsidRDefault="002D574D" w:rsidP="009D52B5">
      <w:pPr>
        <w:widowControl w:val="0"/>
        <w:spacing w:line="280" w:lineRule="exact"/>
        <w:ind w:left="705"/>
        <w:rPr>
          <w:rFonts w:ascii="Verdana" w:hAnsi="Verdana"/>
          <w:sz w:val="20"/>
          <w:szCs w:val="20"/>
        </w:rPr>
      </w:pPr>
    </w:p>
    <w:p w14:paraId="6AB54990" w14:textId="493A6A11" w:rsidR="002D574D" w:rsidRDefault="001F2E9A" w:rsidP="009D52B5">
      <w:pPr>
        <w:widowControl w:val="0"/>
        <w:spacing w:line="280" w:lineRule="exact"/>
        <w:ind w:left="705"/>
        <w:rPr>
          <w:rFonts w:ascii="Verdana" w:hAnsi="Verdana"/>
          <w:sz w:val="20"/>
          <w:szCs w:val="20"/>
        </w:rPr>
      </w:pPr>
      <w:r>
        <w:rPr>
          <w:rFonts w:ascii="Verdana" w:hAnsi="Verdana"/>
          <w:sz w:val="20"/>
          <w:szCs w:val="20"/>
        </w:rPr>
        <w:t>2.1.5</w:t>
      </w:r>
      <w:r w:rsidR="002D574D">
        <w:rPr>
          <w:rFonts w:ascii="Verdana" w:hAnsi="Verdana"/>
          <w:sz w:val="20"/>
          <w:szCs w:val="20"/>
        </w:rPr>
        <w:t>.</w:t>
      </w:r>
      <w:r w:rsidR="002D574D">
        <w:rPr>
          <w:rFonts w:ascii="Verdana" w:hAnsi="Verdana"/>
          <w:sz w:val="20"/>
          <w:szCs w:val="20"/>
        </w:rPr>
        <w:tab/>
        <w:t>Caso ocorra qualquer sinistro no período de 20 (vinte) Dias Úteis estabelecido na cl</w:t>
      </w:r>
      <w:r w:rsidR="00361BEF">
        <w:rPr>
          <w:rFonts w:ascii="Verdana" w:hAnsi="Verdana"/>
          <w:sz w:val="20"/>
          <w:szCs w:val="20"/>
        </w:rPr>
        <w:t>áusula 2.1.3</w:t>
      </w:r>
      <w:r w:rsidR="002D574D">
        <w:rPr>
          <w:rFonts w:ascii="Verdana" w:hAnsi="Verdana"/>
          <w:sz w:val="20"/>
          <w:szCs w:val="20"/>
        </w:rPr>
        <w:t xml:space="preserve"> acima, e o endosso das apólices ainda não tenha disso efetivado, a CONTRATANTE deverá orientar a companhia de seguro a depositar quaisquer pagamentos e indenizações decorrentes de tais sinistros na Conta do Patrimônio Separado</w:t>
      </w:r>
      <w:r w:rsidR="00F16A9B">
        <w:rPr>
          <w:rFonts w:ascii="Verdana" w:hAnsi="Verdana"/>
          <w:sz w:val="20"/>
          <w:szCs w:val="20"/>
        </w:rPr>
        <w:t xml:space="preserve"> (conforme estabelecido no termo de Securitização). Caso quaisquer pagamentos ou indenizações sejam realizados diretamente para a CONTRATANTE, por motivo não imputável a CONTRATANTE, esta se compromete a efetuar a transferência de tais montantes para a Conta do Patrimônio Separado (conforme estabelecido no termo de Securitização)</w:t>
      </w:r>
      <w:r w:rsidR="002D574D">
        <w:rPr>
          <w:rFonts w:ascii="Verdana" w:hAnsi="Verdana"/>
          <w:sz w:val="20"/>
          <w:szCs w:val="20"/>
        </w:rPr>
        <w:t>.</w:t>
      </w:r>
    </w:p>
    <w:p w14:paraId="7F3CD6BB" w14:textId="31AD97AC" w:rsidR="00361BEF" w:rsidRDefault="00361BEF" w:rsidP="009D52B5">
      <w:pPr>
        <w:widowControl w:val="0"/>
        <w:spacing w:line="280" w:lineRule="exact"/>
        <w:ind w:left="705"/>
        <w:rPr>
          <w:rFonts w:ascii="Verdana" w:hAnsi="Verdana"/>
          <w:sz w:val="20"/>
          <w:szCs w:val="20"/>
        </w:rPr>
      </w:pPr>
    </w:p>
    <w:p w14:paraId="6BA080F1" w14:textId="4BCA3927"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2.1.6.</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24CEC26F" w:rsidR="001F2E9A" w:rsidRPr="007C53AB" w:rsidRDefault="001F2E9A" w:rsidP="00943BF6">
      <w:pPr>
        <w:pStyle w:val="Ttulo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2.1.7.</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sejam imediatamente indicados à Seguradora para que a cobertura do seguro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5CD71257" w14:textId="4DFDE1CB"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2.1.8</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diferença de cobertura de seguro, se houver. </w:t>
      </w:r>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 ou 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sócios controladores, bem como seus respectivos representantes, em qualquer hip</w:t>
      </w:r>
      <w:r w:rsidR="00F16A9B" w:rsidRPr="009562EC">
        <w:rPr>
          <w:rFonts w:ascii="Verdana" w:hAnsi="Verdana"/>
          <w:sz w:val="20"/>
          <w:szCs w:val="20"/>
        </w:rPr>
        <w:t>ótese.</w:t>
      </w:r>
      <w:r w:rsidR="00523836">
        <w:rPr>
          <w:rFonts w:ascii="Verdana" w:hAnsi="Verdana"/>
          <w:sz w:val="20"/>
          <w:szCs w:val="20"/>
        </w:rPr>
        <w:t xml:space="preserve">] </w:t>
      </w:r>
      <w:r w:rsidR="00523836" w:rsidRPr="00943BF6">
        <w:rPr>
          <w:rFonts w:ascii="Verdana" w:hAnsi="Verdana"/>
          <w:b/>
          <w:bCs/>
          <w:i/>
          <w:iCs/>
          <w:sz w:val="20"/>
          <w:szCs w:val="20"/>
          <w:highlight w:val="yellow"/>
        </w:rPr>
        <w:t>[Nota PG: Cláusula a ser adaptada conforme a definição se o seguro será responsabilidade da CONTRATADA ou da CONTRATANTE]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emitir os Informes dentro dos prazos, periodicidade e demais requisitos previstos neste instrumento;</w:t>
      </w:r>
    </w:p>
    <w:p w14:paraId="7C7B3869" w14:textId="77777777" w:rsidR="009D52B5" w:rsidRDefault="009D52B5" w:rsidP="00943BF6">
      <w:pPr>
        <w:pStyle w:val="PargrafodaLista"/>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PargrafodaLista"/>
        <w:rPr>
          <w:rFonts w:ascii="Verdana" w:hAnsi="Verdana"/>
          <w:sz w:val="20"/>
          <w:szCs w:val="20"/>
        </w:rPr>
      </w:pPr>
    </w:p>
    <w:p w14:paraId="373E46E8" w14:textId="1E7CCA86"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prestar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Emissora e/ou ao Agente Fiduciário todo</w:t>
      </w:r>
      <w:r w:rsidR="00523836">
        <w:rPr>
          <w:rFonts w:ascii="Verdana" w:hAnsi="Verdana"/>
          <w:sz w:val="20"/>
          <w:szCs w:val="20"/>
        </w:rPr>
        <w:t>s</w:t>
      </w:r>
      <w:r>
        <w:rPr>
          <w:rFonts w:ascii="Verdana" w:hAnsi="Verdana"/>
          <w:sz w:val="20"/>
          <w:szCs w:val="20"/>
        </w:rPr>
        <w:t xml:space="preserve"> e quaisquer esclarecimentos adicionais que se fizerem necessários com referência aos serviços a serem prestados;</w:t>
      </w:r>
    </w:p>
    <w:p w14:paraId="645E5FFD" w14:textId="77777777" w:rsidR="009D52B5" w:rsidRPr="00943BF6" w:rsidRDefault="009D52B5" w:rsidP="00943BF6">
      <w:pPr>
        <w:pStyle w:val="PargrafodaLista"/>
        <w:rPr>
          <w:rFonts w:ascii="Verdana" w:hAnsi="Verdana"/>
          <w:sz w:val="20"/>
          <w:szCs w:val="20"/>
        </w:rPr>
      </w:pPr>
    </w:p>
    <w:p w14:paraId="42FE10E6" w14:textId="1A5AD71F"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informar imediatamente ao CONTRATANTE e </w:t>
      </w:r>
      <w:r w:rsidR="00523836">
        <w:rPr>
          <w:rFonts w:ascii="Verdana" w:hAnsi="Verdana"/>
          <w:sz w:val="20"/>
          <w:szCs w:val="20"/>
        </w:rPr>
        <w:t>à</w:t>
      </w:r>
      <w:r>
        <w:rPr>
          <w:rFonts w:ascii="Verdana" w:hAnsi="Verdana"/>
          <w:sz w:val="20"/>
          <w:szCs w:val="20"/>
        </w:rPr>
        <w:t xml:space="preserve"> Emissora todo e qualquer problema técnico e operacional que interfira na realização dos serviços objeto desse Contrato;</w:t>
      </w:r>
    </w:p>
    <w:p w14:paraId="65587BD9" w14:textId="77777777" w:rsidR="009D52B5" w:rsidRPr="00943BF6" w:rsidRDefault="009D52B5" w:rsidP="00943BF6">
      <w:pPr>
        <w:pStyle w:val="PargrafodaLista"/>
        <w:rPr>
          <w:rFonts w:ascii="Verdana" w:hAnsi="Verdana"/>
          <w:sz w:val="20"/>
          <w:szCs w:val="20"/>
        </w:rPr>
      </w:pPr>
    </w:p>
    <w:p w14:paraId="5BFC8BAE" w14:textId="29FB7670" w:rsidR="009D52B5" w:rsidRPr="009562EC"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n</w:t>
      </w:r>
      <w:r w:rsidRPr="00943BF6">
        <w:rPr>
          <w:rFonts w:ascii="Verdana" w:hAnsi="Verdana"/>
          <w:sz w:val="20"/>
          <w:szCs w:val="20"/>
        </w:rPr>
        <w:t>o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sidR="00523836">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xml:space="preserve">,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w:t>
      </w:r>
      <w:r w:rsidR="009562EC" w:rsidRPr="00943BF6">
        <w:rPr>
          <w:rFonts w:ascii="Verdana" w:hAnsi="Verdana"/>
          <w:sz w:val="20"/>
          <w:szCs w:val="20"/>
        </w:rPr>
        <w:t>I</w:t>
      </w:r>
      <w:r w:rsidRPr="00943BF6">
        <w:rPr>
          <w:rFonts w:ascii="Verdana" w:hAnsi="Verdana"/>
          <w:sz w:val="20"/>
          <w:szCs w:val="20"/>
        </w:rPr>
        <w:t>V (“</w:t>
      </w:r>
      <w:r w:rsidRPr="00943BF6">
        <w:rPr>
          <w:rFonts w:ascii="Verdana" w:hAnsi="Verdana"/>
          <w:sz w:val="20"/>
          <w:szCs w:val="20"/>
          <w:u w:val="single"/>
        </w:rPr>
        <w:t>Carta de Confirmação de Estoque</w:t>
      </w:r>
      <w:r w:rsidRPr="009562EC">
        <w:rPr>
          <w:rFonts w:ascii="Verdana" w:hAnsi="Verdana"/>
          <w:sz w:val="20"/>
          <w:szCs w:val="20"/>
        </w:rPr>
        <w:t>”);</w:t>
      </w:r>
      <w:r w:rsidR="00523836">
        <w:rPr>
          <w:rFonts w:ascii="Verdana" w:hAnsi="Verdana"/>
          <w:sz w:val="20"/>
          <w:szCs w:val="20"/>
        </w:rPr>
        <w:t xml:space="preserve"> e</w:t>
      </w:r>
    </w:p>
    <w:p w14:paraId="59D73D9B" w14:textId="77777777" w:rsidR="009D52B5" w:rsidRPr="00943BF6" w:rsidRDefault="009D52B5" w:rsidP="00943BF6">
      <w:pPr>
        <w:pStyle w:val="PargrafodaLista"/>
        <w:rPr>
          <w:rFonts w:ascii="Verdana" w:hAnsi="Verdana"/>
          <w:sz w:val="20"/>
          <w:szCs w:val="20"/>
        </w:rPr>
      </w:pPr>
    </w:p>
    <w:p w14:paraId="237C3B8A" w14:textId="52046D97" w:rsidR="009D52B5" w:rsidRPr="00853427"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943BF6">
        <w:rPr>
          <w:rFonts w:ascii="Verdana" w:hAnsi="Verdana"/>
          <w:sz w:val="20"/>
          <w:szCs w:val="20"/>
        </w:rPr>
        <w:t xml:space="preserve">a liberar os </w:t>
      </w:r>
      <w:r w:rsidRPr="00943BF6">
        <w:rPr>
          <w:rFonts w:ascii="Verdana" w:hAnsi="Verdana"/>
          <w:bCs/>
          <w:sz w:val="20"/>
          <w:szCs w:val="20"/>
        </w:rPr>
        <w:t>Produtos</w:t>
      </w:r>
      <w:r w:rsidRPr="00943BF6">
        <w:rPr>
          <w:rFonts w:ascii="Verdana" w:hAnsi="Verdana"/>
          <w:sz w:val="20"/>
          <w:szCs w:val="20"/>
        </w:rPr>
        <w:t xml:space="preserve"> alienados fiduciariamente em garantia</w:t>
      </w:r>
      <w:r w:rsidR="00523836">
        <w:rPr>
          <w:rFonts w:ascii="Verdana" w:hAnsi="Verdana"/>
          <w:sz w:val="20"/>
          <w:szCs w:val="20"/>
        </w:rPr>
        <w:t xml:space="preserve"> em favor da</w:t>
      </w:r>
      <w:r w:rsidRPr="00943BF6">
        <w:rPr>
          <w:rFonts w:ascii="Verdana" w:hAnsi="Verdana"/>
          <w:sz w:val="20"/>
          <w:szCs w:val="20"/>
        </w:rPr>
        <w:t xml:space="preserve"> Emissora</w:t>
      </w:r>
      <w:r>
        <w:rPr>
          <w:rFonts w:ascii="Verdana" w:hAnsi="Verdana"/>
          <w:bCs/>
          <w:sz w:val="20"/>
          <w:szCs w:val="20"/>
        </w:rPr>
        <w:t xml:space="preserve"> 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r w:rsidR="00523836">
        <w:rPr>
          <w:rFonts w:ascii="Verdana" w:hAnsi="Verdana"/>
          <w:sz w:val="20"/>
          <w:szCs w:val="20"/>
        </w:rPr>
        <w:t>.</w:t>
      </w:r>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39FC4F9C"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notadamente, a declaração de que o Produto está livre </w:t>
      </w:r>
      <w:r w:rsidR="00523836">
        <w:rPr>
          <w:rFonts w:ascii="Verdana" w:hAnsi="Verdana"/>
          <w:sz w:val="20"/>
          <w:szCs w:val="20"/>
        </w:rPr>
        <w:t xml:space="preserve">de </w:t>
      </w:r>
      <w:r w:rsidRPr="00B650C4">
        <w:rPr>
          <w:rFonts w:ascii="Verdana" w:hAnsi="Verdana"/>
          <w:sz w:val="20"/>
          <w:szCs w:val="20"/>
        </w:rPr>
        <w:t>Gravame</w:t>
      </w:r>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0821275B" w:rsidR="003560D2" w:rsidRDefault="003560D2" w:rsidP="003560D2">
      <w:pPr>
        <w:pStyle w:val="Corpodetexto"/>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a ma</w:t>
      </w:r>
      <w:r w:rsidR="003D4B1E" w:rsidRPr="009562EC">
        <w:rPr>
          <w:rFonts w:ascii="Verdana" w:hAnsi="Verdana"/>
          <w:b w:val="0"/>
          <w:sz w:val="20"/>
        </w:rPr>
        <w:t xml:space="preserve">nutenção da qualidade e/ou quantidade, defesa da posse, </w:t>
      </w:r>
      <w:r w:rsidR="003D4B1E" w:rsidRPr="00943BF6">
        <w:rPr>
          <w:rFonts w:ascii="Verdana" w:hAnsi="Verdana"/>
          <w:b w:val="0"/>
          <w:sz w:val="20"/>
          <w:highlight w:val="yellow"/>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ente responsável pela perfeita execução dos serviços ora contratados, bem como, pela qualidade da mão de obra, material, e 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lastRenderedPageBreak/>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638C2853"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Default="00D4133F" w:rsidP="00943BF6">
      <w:pPr>
        <w:pStyle w:val="PargrafodaLista"/>
        <w:widowControl w:val="0"/>
        <w:tabs>
          <w:tab w:val="left" w:pos="9360"/>
        </w:tabs>
        <w:spacing w:line="280" w:lineRule="exact"/>
        <w:ind w:left="1080"/>
        <w:rPr>
          <w:rFonts w:ascii="Verdana" w:hAnsi="Verdana"/>
          <w:sz w:val="20"/>
          <w:szCs w:val="20"/>
        </w:rPr>
      </w:pPr>
    </w:p>
    <w:p w14:paraId="06899175" w14:textId="68B874C8" w:rsidR="00D4133F"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efetuar os pagamentos oriundos da prestação de serviços objeto do presente instrumento;</w:t>
      </w:r>
      <w:r w:rsidR="00523836">
        <w:rPr>
          <w:rFonts w:ascii="Verdana" w:hAnsi="Verdana"/>
          <w:sz w:val="20"/>
          <w:szCs w:val="20"/>
        </w:rPr>
        <w:t xml:space="preserve"> </w:t>
      </w:r>
      <w:r w:rsidR="00523836" w:rsidRPr="00943BF6">
        <w:rPr>
          <w:rFonts w:ascii="Verdana" w:hAnsi="Verdana"/>
          <w:b/>
          <w:bCs/>
          <w:i/>
          <w:iCs/>
          <w:sz w:val="20"/>
          <w:szCs w:val="20"/>
          <w:highlight w:val="yellow"/>
        </w:rPr>
        <w:t xml:space="preserve">[Nota PG: A ser discutido entre as partes </w:t>
      </w:r>
      <w:r w:rsidR="00B553CF" w:rsidRPr="00943BF6">
        <w:rPr>
          <w:rFonts w:ascii="Verdana" w:hAnsi="Verdana"/>
          <w:b/>
          <w:bCs/>
          <w:i/>
          <w:iCs/>
          <w:sz w:val="20"/>
          <w:szCs w:val="20"/>
          <w:highlight w:val="yellow"/>
        </w:rPr>
        <w:t>se a remuneração da Control Union será paga diretamente pela Devedora ou com recursos do Fundo de Despesas.</w:t>
      </w:r>
      <w:r w:rsidR="00523836" w:rsidRPr="00943BF6">
        <w:rPr>
          <w:rFonts w:ascii="Verdana" w:hAnsi="Verdana"/>
          <w:b/>
          <w:bCs/>
          <w:i/>
          <w:iCs/>
          <w:sz w:val="20"/>
          <w:szCs w:val="20"/>
          <w:highlight w:val="yellow"/>
        </w:rPr>
        <w:t>]</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autorizar a CONTRATADA a adentrar nas suas dependências onde se encontram localizados os Bens Alienados;</w:t>
      </w:r>
    </w:p>
    <w:p w14:paraId="2A3D15C0" w14:textId="77777777" w:rsidR="003D4B1E" w:rsidRPr="00943BF6" w:rsidRDefault="003D4B1E" w:rsidP="00943BF6">
      <w:pPr>
        <w:pStyle w:val="PargrafodaLista"/>
        <w:rPr>
          <w:rFonts w:ascii="Verdana" w:hAnsi="Verdana"/>
          <w:sz w:val="20"/>
          <w:szCs w:val="20"/>
        </w:rPr>
      </w:pPr>
    </w:p>
    <w:p w14:paraId="704AF676" w14:textId="1F86EB44"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adotar todas as medidas de conservação necessárias a garantir a boa qualidade dos Produtos;</w:t>
      </w:r>
    </w:p>
    <w:p w14:paraId="2EA6271B" w14:textId="77777777" w:rsidR="003D4B1E" w:rsidRPr="00943BF6" w:rsidRDefault="003D4B1E" w:rsidP="00943BF6">
      <w:pPr>
        <w:pStyle w:val="PargrafodaLista"/>
        <w:rPr>
          <w:rFonts w:ascii="Verdana" w:hAnsi="Verdana"/>
          <w:sz w:val="20"/>
          <w:szCs w:val="20"/>
        </w:rPr>
      </w:pPr>
    </w:p>
    <w:p w14:paraId="3F4D6B26" w14:textId="6E243349"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fornecer à CONTRATADA condições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r>
        <w:rPr>
          <w:rFonts w:ascii="Verdana" w:hAnsi="Verdana"/>
          <w:sz w:val="20"/>
          <w:szCs w:val="20"/>
        </w:rPr>
        <w:t>etc</w:t>
      </w:r>
      <w:r w:rsidR="003560D2">
        <w:rPr>
          <w:rFonts w:ascii="Verdana" w:hAnsi="Verdana"/>
          <w:sz w:val="20"/>
          <w:szCs w:val="20"/>
        </w:rPr>
        <w:t>; e</w:t>
      </w:r>
    </w:p>
    <w:p w14:paraId="7F11C82B" w14:textId="7638EDA2" w:rsidR="003560D2" w:rsidRPr="00943BF6" w:rsidRDefault="003560D2" w:rsidP="00943BF6">
      <w:pPr>
        <w:pStyle w:val="PargrafodaLista"/>
        <w:rPr>
          <w:rFonts w:ascii="Verdana" w:hAnsi="Verdana"/>
          <w:sz w:val="20"/>
          <w:szCs w:val="20"/>
        </w:rPr>
      </w:pPr>
    </w:p>
    <w:p w14:paraId="20ECE577" w14:textId="15FC5025" w:rsidR="003560D2" w:rsidRPr="00943BF6" w:rsidRDefault="003560D2" w:rsidP="00943BF6">
      <w:pPr>
        <w:pStyle w:val="PargrafodaLista"/>
        <w:widowControl w:val="0"/>
        <w:numPr>
          <w:ilvl w:val="0"/>
          <w:numId w:val="16"/>
        </w:numPr>
        <w:tabs>
          <w:tab w:val="left" w:pos="9360"/>
        </w:tabs>
        <w:spacing w:line="280" w:lineRule="exact"/>
        <w:rPr>
          <w:rFonts w:ascii="Verdana" w:hAnsi="Verdana"/>
          <w:sz w:val="20"/>
          <w:szCs w:val="20"/>
        </w:rPr>
      </w:pPr>
      <w:r w:rsidRPr="00943BF6">
        <w:rPr>
          <w:rFonts w:ascii="Verdana" w:hAnsi="Verdana"/>
          <w:sz w:val="20"/>
          <w:szCs w:val="20"/>
        </w:rPr>
        <w:t xml:space="preserve">manter,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Bens Alienados</w:t>
      </w:r>
      <w:r w:rsidRPr="00943BF6">
        <w:rPr>
          <w:rFonts w:ascii="Verdana" w:hAnsi="Verdana"/>
          <w:sz w:val="20"/>
          <w:szCs w:val="20"/>
        </w:rPr>
        <w:t xml:space="preserve"> ou que sejam inerentes ao </w:t>
      </w:r>
      <w:r w:rsidRPr="00853427">
        <w:rPr>
          <w:rFonts w:ascii="Verdana" w:hAnsi="Verdana"/>
          <w:sz w:val="20"/>
          <w:szCs w:val="20"/>
        </w:rPr>
        <w:t xml:space="preserve">Contrato de </w:t>
      </w:r>
      <w:r w:rsidRPr="009562EC">
        <w:rPr>
          <w:rFonts w:ascii="Verdana" w:hAnsi="Verdana"/>
          <w:sz w:val="20"/>
          <w:szCs w:val="20"/>
        </w:rPr>
        <w:t>Garantia</w:t>
      </w:r>
      <w:r w:rsidRPr="00943BF6">
        <w:rPr>
          <w:rFonts w:ascii="Verdana" w:hAnsi="Verdana"/>
          <w:sz w:val="20"/>
          <w:szCs w:val="20"/>
        </w:rPr>
        <w:t>, em observância, ainda, ao disposto neste Contrato</w:t>
      </w:r>
      <w:r w:rsidRPr="00853427">
        <w:rPr>
          <w:rFonts w:ascii="Verdana" w:hAnsi="Verdana"/>
          <w:sz w:val="20"/>
          <w:szCs w:val="20"/>
        </w:rPr>
        <w:t>.</w:t>
      </w:r>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temperatura, se aplicável;</w:t>
      </w:r>
      <w:r w:rsidRPr="009562EC">
        <w:rPr>
          <w:rFonts w:ascii="Verdana" w:hAnsi="Verdana"/>
          <w:sz w:val="20"/>
          <w:szCs w:val="20"/>
        </w:rPr>
        <w:t xml:space="preserve"> (ii) realizar a movimentação dos P</w:t>
      </w:r>
      <w:r w:rsidRPr="001E1345">
        <w:rPr>
          <w:rFonts w:ascii="Verdana" w:hAnsi="Verdana"/>
          <w:sz w:val="20"/>
          <w:szCs w:val="20"/>
        </w:rPr>
        <w:t xml:space="preserve">rodutos, sempre que solicitado pela </w:t>
      </w:r>
      <w:r w:rsidRPr="00943BF6">
        <w:rPr>
          <w:rFonts w:ascii="Verdana" w:hAnsi="Verdana"/>
          <w:sz w:val="20"/>
          <w:szCs w:val="20"/>
        </w:rPr>
        <w:t>CONTRATADA</w:t>
      </w:r>
      <w:r w:rsidRPr="00853427">
        <w:rPr>
          <w:rFonts w:ascii="Verdana" w:hAnsi="Verdana"/>
          <w:sz w:val="20"/>
          <w:szCs w:val="20"/>
        </w:rPr>
        <w:t xml:space="preserve">, para a retirada de amostras; (iii)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incluindo, mas não se limitando à aeração e tr</w:t>
      </w:r>
      <w:r w:rsidRPr="009562EC">
        <w:rPr>
          <w:rFonts w:ascii="Verdana" w:hAnsi="Verdana"/>
          <w:sz w:val="20"/>
          <w:szCs w:val="20"/>
        </w:rPr>
        <w:t>ansilagem, se aplicável; e (iv)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bem 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w:t>
      </w:r>
      <w:r w:rsidRPr="009562EC">
        <w:rPr>
          <w:rFonts w:ascii="Verdana" w:hAnsi="Verdana"/>
          <w:sz w:val="20"/>
          <w:szCs w:val="20"/>
        </w:rPr>
        <w:lastRenderedPageBreak/>
        <w:t xml:space="preserve">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6ACF3897"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ou 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0574B801" w14:textId="3EE4C1B3" w:rsidR="003560D2" w:rsidRDefault="003560D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Corpodetexto"/>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7131A061" w:rsidR="00D73BF9" w:rsidRPr="007C53AB"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r w:rsidR="00B553CF" w:rsidRPr="00943BF6">
        <w:rPr>
          <w:rFonts w:ascii="Verdana" w:hAnsi="Verdana"/>
          <w:b/>
          <w:bCs/>
          <w:i/>
          <w:iCs/>
          <w:sz w:val="20"/>
          <w:szCs w:val="20"/>
          <w:highlight w:val="yellow"/>
        </w:rPr>
        <w:t>[Nota PG: Sugerimos colocar como evento de vencimento antecipado da CCB e dos CRI caso a Control Union não seja substituída dentro do prazo de 90 dias por nova empresa indicada pela Contratante e aprovada pelos titulares de CRI, mediante celebração do respectivo contrato de monitoramento. Colocar também no Contrato de Cessão regramento para que a Emissora convoque assembleia dos titulares de CRI caso haja denúncia deste Contrato]</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59A71002" w:rsidR="00853427" w:rsidRDefault="00853427" w:rsidP="00853427">
      <w:pPr>
        <w:widowControl w:val="0"/>
        <w:spacing w:line="280" w:lineRule="exact"/>
        <w:rPr>
          <w:rFonts w:ascii="Verdana" w:hAnsi="Verdana"/>
          <w:sz w:val="20"/>
          <w:szCs w:val="20"/>
        </w:rPr>
      </w:pPr>
      <w:r w:rsidRPr="00943BF6">
        <w:rPr>
          <w:rFonts w:ascii="Verdana" w:hAnsi="Verdana"/>
          <w:sz w:val="20"/>
          <w:szCs w:val="20"/>
        </w:rPr>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lastRenderedPageBreak/>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p>
    <w:p w14:paraId="39EC1FD6" w14:textId="680AE295" w:rsidR="00853427" w:rsidRDefault="00853427" w:rsidP="00853427">
      <w:pPr>
        <w:widowControl w:val="0"/>
        <w:tabs>
          <w:tab w:val="left" w:pos="9360"/>
        </w:tabs>
        <w:spacing w:line="280" w:lineRule="exact"/>
        <w:rPr>
          <w:rFonts w:ascii="Verdana" w:hAnsi="Verdana"/>
          <w:sz w:val="20"/>
          <w:szCs w:val="20"/>
        </w:rPr>
      </w:pPr>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594542AF" w14:textId="1708B6D8" w:rsidR="00D73BF9"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momento nova proposta a ser aprovada entre as partes, sob pena de ser rescindido o presen</w:t>
      </w:r>
      <w:r w:rsidRPr="00D73BF9">
        <w:rPr>
          <w:rFonts w:ascii="Verdana" w:hAnsi="Verdana"/>
          <w:sz w:val="20"/>
          <w:szCs w:val="20"/>
        </w:rPr>
        <w:t>te Contrato.</w:t>
      </w:r>
    </w:p>
    <w:p w14:paraId="5918C95C" w14:textId="023AF8E7" w:rsidR="00D73BF9" w:rsidRPr="009562EC" w:rsidRDefault="00D73BF9" w:rsidP="00853427">
      <w:pPr>
        <w:widowControl w:val="0"/>
        <w:spacing w:line="280" w:lineRule="exact"/>
        <w:rPr>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41ED730F" w:rsidR="009D52B5" w:rsidRPr="00041890" w:rsidRDefault="00041890" w:rsidP="00041890">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 xml:space="preserve">8.1.   </w:t>
      </w:r>
      <w:r w:rsidR="009D52B5" w:rsidRPr="009562EC">
        <w:rPr>
          <w:rFonts w:ascii="Verdana" w:hAnsi="Verdana"/>
          <w:sz w:val="20"/>
          <w:szCs w:val="20"/>
        </w:rPr>
        <w:t>Observados os termos e condições previstos no Termo de Securitização e</w:t>
      </w:r>
      <w:r>
        <w:rPr>
          <w:rFonts w:ascii="Verdana" w:hAnsi="Verdana"/>
          <w:sz w:val="20"/>
          <w:szCs w:val="20"/>
        </w:rPr>
        <w:t xml:space="preserve"> no</w:t>
      </w:r>
      <w:r w:rsidR="009D52B5" w:rsidRPr="009562EC">
        <w:rPr>
          <w:rFonts w:ascii="Verdana" w:hAnsi="Verdana"/>
          <w:sz w:val="20"/>
          <w:szCs w:val="20"/>
        </w:rPr>
        <w:t xml:space="preserve"> Contrato de Garantia,</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 </w:t>
      </w:r>
      <w:r>
        <w:rPr>
          <w:rFonts w:ascii="Verdana" w:hAnsi="Verdana"/>
          <w:sz w:val="20"/>
          <w:szCs w:val="20"/>
        </w:rPr>
        <w:t xml:space="preserve">total ou parcial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fiança bancária prestada por instituição financeira de primeira linha; ou (ii) cessão fiduciária de conta </w:t>
      </w:r>
      <w:r>
        <w:rPr>
          <w:rFonts w:ascii="Verdana" w:hAnsi="Verdana"/>
          <w:sz w:val="20"/>
          <w:szCs w:val="20"/>
        </w:rPr>
        <w:t>vinculada/aplicação financeira</w:t>
      </w:r>
      <w:r w:rsidR="009D52B5" w:rsidRPr="00041890">
        <w:rPr>
          <w:rFonts w:ascii="Verdana" w:hAnsi="Verdana"/>
          <w:sz w:val="20"/>
          <w:szCs w:val="20"/>
        </w:rPr>
        <w:t>, de forma a restabelecer o</w:t>
      </w:r>
      <w:r>
        <w:rPr>
          <w:rFonts w:ascii="Verdana" w:hAnsi="Verdana"/>
          <w:sz w:val="20"/>
          <w:szCs w:val="20"/>
        </w:rPr>
        <w:t xml:space="preserve"> Percentual Mínimo de Garantia.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lastRenderedPageBreak/>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odificações na legislação em vigor, relativamente, aos seus 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1A7AD168"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08C67DF2" w:rsidR="00041890" w:rsidRPr="00041890" w:rsidRDefault="00D73BF9" w:rsidP="00943BF6">
      <w:pPr>
        <w:pStyle w:val="Ttulo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54C1DB46"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 xml:space="preserve">se para a </w:t>
      </w:r>
      <w:r>
        <w:rPr>
          <w:rFonts w:ascii="Verdana" w:hAnsi="Verdana"/>
          <w:bCs/>
          <w:sz w:val="20"/>
          <w:szCs w:val="20"/>
        </w:rPr>
        <w:t>CONTRANTE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Estrada Linha 1A, a 900m do Km 7 da Avenida das Indúustrias,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At.: Sr. Gilmar Serpa / Rodrigo Grasselli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0" w:history="1">
        <w:r w:rsidRPr="00041890">
          <w:rPr>
            <w:rStyle w:val="Hyperlink"/>
            <w:rFonts w:ascii="Verdana" w:hAnsi="Verdana"/>
            <w:sz w:val="20"/>
            <w:szCs w:val="20"/>
          </w:rPr>
          <w:t>rodrigo.grasselli@fsbioenergia.com.br</w:t>
        </w:r>
      </w:hyperlink>
      <w:r w:rsidRPr="009562EC">
        <w:rPr>
          <w:rFonts w:ascii="Verdana" w:hAnsi="Verdana"/>
          <w:sz w:val="20"/>
          <w:szCs w:val="20"/>
        </w:rPr>
        <w:t xml:space="preserve"> e </w:t>
      </w:r>
      <w:r w:rsidRPr="00041890">
        <w:rPr>
          <w:rFonts w:ascii="Verdana" w:hAnsi="Verdana"/>
          <w:sz w:val="20"/>
          <w:szCs w:val="20"/>
          <w:u w:val="single"/>
        </w:rPr>
        <w:t>alysson.mafra@fsbioenergia.com.br</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Pr>
          <w:rFonts w:ascii="Verdana" w:hAnsi="Verdana"/>
          <w:sz w:val="20"/>
          <w:szCs w:val="20"/>
        </w:rPr>
        <w:t>se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53899EFE" w14:textId="77777777" w:rsidR="00041890" w:rsidRPr="00B650C4" w:rsidRDefault="00041890" w:rsidP="00041890">
      <w:pPr>
        <w:tabs>
          <w:tab w:val="left" w:pos="1418"/>
          <w:tab w:val="left" w:pos="1985"/>
        </w:tabs>
        <w:spacing w:line="300" w:lineRule="exact"/>
        <w:ind w:left="1418"/>
        <w:rPr>
          <w:rFonts w:ascii="Verdana" w:hAnsi="Verdana"/>
          <w:bCs/>
          <w:sz w:val="20"/>
          <w:szCs w:val="20"/>
        </w:rPr>
      </w:pPr>
      <w:r w:rsidRPr="00B650C4">
        <w:rPr>
          <w:rFonts w:ascii="Verdana" w:hAnsi="Verdana"/>
          <w:bCs/>
          <w:sz w:val="20"/>
          <w:szCs w:val="20"/>
        </w:rPr>
        <w:t>At.: [●]</w:t>
      </w:r>
    </w:p>
    <w:p w14:paraId="61A54C4A" w14:textId="77777777" w:rsidR="00041890" w:rsidRPr="00B650C4" w:rsidRDefault="00041890" w:rsidP="00041890">
      <w:pPr>
        <w:tabs>
          <w:tab w:val="left" w:pos="1418"/>
          <w:tab w:val="left" w:pos="1985"/>
        </w:tabs>
        <w:spacing w:line="300" w:lineRule="exact"/>
        <w:ind w:left="1418"/>
        <w:rPr>
          <w:rFonts w:ascii="Verdana" w:hAnsi="Verdana"/>
          <w:bCs/>
          <w:sz w:val="20"/>
          <w:szCs w:val="20"/>
        </w:rPr>
      </w:pPr>
      <w:r w:rsidRPr="00B650C4">
        <w:rPr>
          <w:rFonts w:ascii="Verdana" w:hAnsi="Verdana"/>
          <w:bCs/>
          <w:sz w:val="20"/>
          <w:szCs w:val="20"/>
        </w:rPr>
        <w:t>Telefone: (11) [●]</w:t>
      </w:r>
    </w:p>
    <w:p w14:paraId="1D6CA0CE" w14:textId="77777777" w:rsidR="00041890" w:rsidRPr="00B650C4" w:rsidRDefault="00041890" w:rsidP="00041890">
      <w:pPr>
        <w:tabs>
          <w:tab w:val="left" w:pos="1418"/>
          <w:tab w:val="left" w:pos="1985"/>
        </w:tabs>
        <w:spacing w:line="300" w:lineRule="exact"/>
        <w:ind w:left="1418"/>
        <w:rPr>
          <w:rFonts w:ascii="Verdana" w:hAnsi="Verdana"/>
          <w:bCs/>
          <w:sz w:val="20"/>
          <w:szCs w:val="20"/>
        </w:rPr>
      </w:pPr>
      <w:r w:rsidRPr="00B650C4">
        <w:rPr>
          <w:rFonts w:ascii="Verdana" w:hAnsi="Verdana"/>
          <w:bCs/>
          <w:sz w:val="20"/>
          <w:szCs w:val="20"/>
        </w:rPr>
        <w:t>E-mail: [●]</w:t>
      </w:r>
    </w:p>
    <w:p w14:paraId="01C07E79" w14:textId="77777777" w:rsidR="00041890" w:rsidRDefault="00041890" w:rsidP="00943BF6">
      <w:pPr>
        <w:tabs>
          <w:tab w:val="left" w:pos="1418"/>
        </w:tabs>
        <w:spacing w:line="300" w:lineRule="exact"/>
        <w:rPr>
          <w:rFonts w:ascii="Verdana" w:hAnsi="Verdana"/>
          <w:sz w:val="20"/>
          <w:szCs w:val="20"/>
        </w:rPr>
      </w:pPr>
    </w:p>
    <w:p w14:paraId="5133E6BA" w14:textId="77777777" w:rsidR="00041890" w:rsidRPr="00943BF6" w:rsidRDefault="00041890" w:rsidP="00943BF6">
      <w:pPr>
        <w:tabs>
          <w:tab w:val="left" w:pos="1418"/>
        </w:tabs>
        <w:spacing w:line="300" w:lineRule="exact"/>
        <w:rPr>
          <w:rFonts w:ascii="Verdana" w:hAnsi="Verdana"/>
          <w:sz w:val="20"/>
          <w:szCs w:val="20"/>
        </w:rPr>
      </w:pPr>
    </w:p>
    <w:p w14:paraId="220693E8" w14:textId="1512B83D"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22B8081"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At.: [●]</w:t>
      </w:r>
    </w:p>
    <w:p w14:paraId="39EDAE7A"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Telefone: (11) [●]</w:t>
      </w:r>
    </w:p>
    <w:p w14:paraId="6E4B6173"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E-mail: [●]</w:t>
      </w:r>
    </w:p>
    <w:p w14:paraId="4061849E" w14:textId="1A4C316E" w:rsidR="00041890" w:rsidRPr="00943BF6" w:rsidRDefault="00041890" w:rsidP="00943BF6">
      <w:pPr>
        <w:tabs>
          <w:tab w:val="left" w:pos="1418"/>
        </w:tabs>
        <w:spacing w:line="300" w:lineRule="exact"/>
        <w:rPr>
          <w:rFonts w:ascii="Verdana" w:hAnsi="Verdana"/>
          <w:sz w:val="20"/>
          <w:szCs w:val="20"/>
        </w:rPr>
      </w:pPr>
    </w:p>
    <w:p w14:paraId="7829887F" w14:textId="77777777"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o Agente Fiduciário:</w:t>
      </w:r>
    </w:p>
    <w:p w14:paraId="6C666DF0" w14:textId="77777777" w:rsidR="00041890" w:rsidRPr="009562EC" w:rsidRDefault="00041890" w:rsidP="00041890">
      <w:pPr>
        <w:tabs>
          <w:tab w:val="left" w:pos="3119"/>
        </w:tabs>
        <w:spacing w:line="300" w:lineRule="exact"/>
        <w:rPr>
          <w:rFonts w:ascii="Verdana" w:hAnsi="Verdana"/>
          <w:sz w:val="20"/>
          <w:szCs w:val="20"/>
        </w:rPr>
      </w:pPr>
    </w:p>
    <w:p w14:paraId="30948F7E"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At.: [●]</w:t>
      </w:r>
    </w:p>
    <w:p w14:paraId="4E519FA0"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Telefone: (11) [●]</w:t>
      </w:r>
    </w:p>
    <w:p w14:paraId="2C65A893"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E-mail: [●]</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5" w:name="_DV_M219"/>
      <w:bookmarkEnd w:id="5"/>
    </w:p>
    <w:p w14:paraId="3F0C8CC6" w14:textId="2210CBBB" w:rsidR="00041890" w:rsidRPr="00943BF6" w:rsidRDefault="00D73BF9" w:rsidP="00943BF6">
      <w:pPr>
        <w:pStyle w:val="PargrafodaLista"/>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representantes legais, o(s) seu(s) representante(s) acima identificado(s) como seu(s) mandatário(s) com poderes para receber avisos, notificações e 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t xml:space="preserve"> </w:t>
      </w:r>
    </w:p>
    <w:p w14:paraId="09721321" w14:textId="0AEACCBF"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55898CB3" w:rsidR="00AC49DB" w:rsidRDefault="00D73BF9" w:rsidP="007C53AB">
      <w:pPr>
        <w:pStyle w:val="Corpodetexto"/>
        <w:widowControl w:val="0"/>
        <w:spacing w:line="280" w:lineRule="exact"/>
        <w:rPr>
          <w:rFonts w:ascii="Verdana" w:hAnsi="Verdana"/>
          <w:b w:val="0"/>
          <w:sz w:val="20"/>
        </w:rPr>
      </w:pPr>
      <w:r w:rsidRPr="009562EC">
        <w:rPr>
          <w:rFonts w:ascii="Verdana" w:hAnsi="Verdana"/>
          <w:b w:val="0"/>
          <w:sz w:val="20"/>
        </w:rPr>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r>
        <w:rPr>
          <w:rFonts w:ascii="Verdana" w:hAnsi="Verdana"/>
          <w:b w:val="0"/>
          <w:sz w:val="20"/>
        </w:rPr>
        <w:t xml:space="preserve">o cumprimento das Obrigações Garantidas, podendo </w:t>
      </w:r>
      <w:r w:rsidRPr="009562EC">
        <w:rPr>
          <w:rFonts w:ascii="Verdana" w:hAnsi="Verdana"/>
          <w:b w:val="0"/>
          <w:sz w:val="20"/>
        </w:rPr>
        <w:t xml:space="preserve">somente </w:t>
      </w:r>
      <w:r w:rsidR="00AC49DB" w:rsidRPr="00D73BF9">
        <w:rPr>
          <w:rFonts w:ascii="Verdana" w:hAnsi="Verdana"/>
          <w:b w:val="0"/>
          <w:sz w:val="20"/>
        </w:rPr>
        <w:t xml:space="preserve">a 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w:t>
      </w:r>
      <w:r w:rsidR="00D414A8" w:rsidRPr="00D73BF9">
        <w:rPr>
          <w:rFonts w:ascii="Verdana" w:hAnsi="Verdana"/>
          <w:b w:val="0"/>
          <w:sz w:val="20"/>
        </w:rPr>
        <w:lastRenderedPageBreak/>
        <w:t>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Corpodetexto"/>
        <w:widowControl w:val="0"/>
        <w:spacing w:line="280" w:lineRule="exact"/>
        <w:rPr>
          <w:rFonts w:ascii="Verdana" w:hAnsi="Verdana"/>
          <w:b w:val="0"/>
          <w:sz w:val="20"/>
        </w:rPr>
      </w:pPr>
    </w:p>
    <w:p w14:paraId="28B85D2E" w14:textId="43EE172C" w:rsidR="00D73BF9" w:rsidRPr="00B50DB6" w:rsidRDefault="00D73BF9" w:rsidP="00943BF6">
      <w:pPr>
        <w:pStyle w:val="Ttulo2"/>
        <w:keepNext w:val="0"/>
        <w:tabs>
          <w:tab w:val="left" w:pos="709"/>
          <w:tab w:val="left" w:pos="1560"/>
        </w:tabs>
        <w:spacing w:line="300" w:lineRule="exact"/>
        <w:ind w:left="0" w:right="0" w:firstLine="0"/>
        <w:rPr>
          <w:rFonts w:ascii="Verdana" w:hAnsi="Verdana"/>
          <w:sz w:val="20"/>
          <w:lang w:val="pt-BR"/>
        </w:rPr>
      </w:pPr>
      <w:bookmarkStart w:id="6" w:name="_Toc266811140"/>
      <w:bookmarkStart w:id="7" w:name="_Toc271289293"/>
      <w:bookmarkStart w:id="8" w:name="_Toc289874729"/>
      <w:bookmarkStart w:id="9" w:name="_Toc325656968"/>
      <w:r w:rsidRPr="009562EC">
        <w:rPr>
          <w:rFonts w:ascii="Verdana" w:hAnsi="Verdana"/>
          <w:b w:val="0"/>
          <w:sz w:val="20"/>
          <w:szCs w:val="20"/>
          <w:lang w:val="pt-BR"/>
        </w:rPr>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6"/>
      <w:bookmarkEnd w:id="7"/>
      <w:bookmarkEnd w:id="8"/>
      <w:bookmarkEnd w:id="9"/>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processo de execução, visto que a </w:t>
      </w:r>
      <w:r>
        <w:rPr>
          <w:rFonts w:ascii="Verdana" w:hAnsi="Verdana"/>
          <w:b w:val="0"/>
          <w:sz w:val="20"/>
          <w:szCs w:val="20"/>
          <w:lang w:val="pt-BR"/>
        </w:rPr>
        <w:t>CONTRATANTE</w:t>
      </w:r>
      <w:r w:rsidRPr="00FE582F">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Corpodetexto"/>
        <w:widowControl w:val="0"/>
        <w:spacing w:line="280" w:lineRule="exact"/>
        <w:rPr>
          <w:rFonts w:ascii="Verdana" w:hAnsi="Verdana"/>
          <w:b w:val="0"/>
          <w:sz w:val="20"/>
        </w:rPr>
      </w:pPr>
    </w:p>
    <w:p w14:paraId="41D3D644" w14:textId="5F64B9DF"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10" w:name="_Toc266811139"/>
      <w:bookmarkStart w:id="11" w:name="_Toc271289292"/>
      <w:bookmarkStart w:id="12" w:name="_Toc289874728"/>
      <w:bookmarkStart w:id="13"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10"/>
      <w:bookmarkEnd w:id="11"/>
      <w:bookmarkEnd w:id="12"/>
      <w:bookmarkEnd w:id="13"/>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14"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14"/>
      <w:r w:rsidRPr="00FE582F">
        <w:rPr>
          <w:rFonts w:ascii="Verdana" w:hAnsi="Verdana"/>
          <w:b w:val="0"/>
          <w:sz w:val="20"/>
          <w:szCs w:val="20"/>
          <w:lang w:val="pt-BR"/>
        </w:rPr>
        <w:t>.</w:t>
      </w:r>
    </w:p>
    <w:p w14:paraId="4BBD1CD2" w14:textId="77777777" w:rsidR="00D73BF9" w:rsidRDefault="00D73BF9" w:rsidP="007C53AB">
      <w:pPr>
        <w:pStyle w:val="Corpodetexto"/>
        <w:widowControl w:val="0"/>
        <w:spacing w:line="280" w:lineRule="exact"/>
        <w:rPr>
          <w:rFonts w:ascii="Verdana" w:hAnsi="Verdana"/>
          <w:b w:val="0"/>
          <w:sz w:val="20"/>
        </w:rPr>
      </w:pPr>
    </w:p>
    <w:p w14:paraId="03FBC46F" w14:textId="7F1BC807"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Pr>
          <w:rFonts w:ascii="Verdana" w:hAnsi="Verdana"/>
          <w:b w:val="0"/>
          <w:sz w:val="20"/>
        </w:rPr>
        <w:t xml:space="preserve">8.11. </w:t>
      </w:r>
      <w:bookmarkStart w:id="15" w:name="_Toc266811138"/>
      <w:bookmarkStart w:id="16" w:name="_Toc271289291"/>
      <w:bookmarkStart w:id="17" w:name="_Toc289874727"/>
      <w:bookmarkStart w:id="18" w:name="_Toc325656966"/>
      <w:r w:rsidRPr="00FE582F">
        <w:rPr>
          <w:rFonts w:ascii="Verdana" w:hAnsi="Verdana"/>
          <w:b w:val="0"/>
          <w:sz w:val="20"/>
          <w:szCs w:val="20"/>
          <w:u w:val="single"/>
          <w:lang w:val="pt-BR"/>
        </w:rPr>
        <w:t>Irrevogabilidade</w:t>
      </w:r>
      <w:bookmarkEnd w:id="15"/>
      <w:bookmarkEnd w:id="16"/>
      <w:bookmarkEnd w:id="17"/>
      <w:bookmarkEnd w:id="18"/>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Corpodetexto"/>
        <w:widowControl w:val="0"/>
        <w:spacing w:line="280" w:lineRule="exact"/>
        <w:rPr>
          <w:rFonts w:ascii="Verdana" w:hAnsi="Verdana"/>
          <w:b w:val="0"/>
          <w:sz w:val="20"/>
        </w:rPr>
      </w:pPr>
      <w:r>
        <w:rPr>
          <w:rFonts w:ascii="Verdana" w:hAnsi="Verdana"/>
          <w:b w:val="0"/>
          <w:sz w:val="20"/>
        </w:rPr>
        <w:tab/>
      </w:r>
    </w:p>
    <w:p w14:paraId="1530D912" w14:textId="1030F60E"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Pr="009562EC">
        <w:rPr>
          <w:rFonts w:ascii="Verdana" w:hAnsi="Verdana"/>
          <w:sz w:val="20"/>
          <w:szCs w:val="20"/>
        </w:rPr>
        <w:t xml:space="preserve">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w:t>
      </w:r>
      <w:r w:rsidR="00EE3E07" w:rsidRPr="00D73BF9">
        <w:rPr>
          <w:rFonts w:ascii="Verdana" w:hAnsi="Verdana"/>
          <w:sz w:val="20"/>
          <w:szCs w:val="20"/>
        </w:rPr>
        <w:lastRenderedPageBreak/>
        <w:t xml:space="preserve">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B63CD33"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5631A2A4"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8.14.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24211ECE"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8.15.</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4161E630"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8.16.</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128A1181" w14:textId="77777777" w:rsidR="00AC49DB" w:rsidRPr="007C53AB" w:rsidRDefault="00AC49DB" w:rsidP="007C53AB">
      <w:pPr>
        <w:widowControl w:val="0"/>
        <w:tabs>
          <w:tab w:val="left" w:pos="9360"/>
        </w:tabs>
        <w:spacing w:line="280" w:lineRule="exact"/>
        <w:rPr>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C811DE6" w:rsidR="00AC49DB" w:rsidRPr="007C53AB" w:rsidRDefault="00AC49DB" w:rsidP="007C53AB">
      <w:pPr>
        <w:widowControl w:val="0"/>
        <w:tabs>
          <w:tab w:val="left" w:pos="9360"/>
        </w:tabs>
        <w:spacing w:line="280" w:lineRule="exact"/>
        <w:jc w:val="right"/>
        <w:rPr>
          <w:rFonts w:ascii="Verdana" w:hAnsi="Verdana"/>
          <w:sz w:val="20"/>
          <w:szCs w:val="20"/>
        </w:rPr>
      </w:pPr>
      <w:r w:rsidRPr="007C53AB">
        <w:rPr>
          <w:rFonts w:ascii="Verdana" w:hAnsi="Verdana"/>
          <w:sz w:val="20"/>
          <w:szCs w:val="20"/>
        </w:rPr>
        <w:t xml:space="preserve">São Paulo - (SP), </w:t>
      </w:r>
      <w:bookmarkStart w:id="19" w:name="Texto3"/>
      <w:r w:rsidR="002672F6" w:rsidRPr="007C53AB">
        <w:rPr>
          <w:rFonts w:ascii="Verdana" w:hAnsi="Verdana"/>
          <w:sz w:val="20"/>
          <w:szCs w:val="20"/>
        </w:rPr>
        <w:fldChar w:fldCharType="begin">
          <w:ffData>
            <w:name w:val="Texto3"/>
            <w:enabled/>
            <w:calcOnExit w:val="0"/>
            <w:textInput>
              <w:default w:val="dia"/>
            </w:textInput>
          </w:ffData>
        </w:fldChar>
      </w:r>
      <w:r w:rsidR="00D90B5F" w:rsidRPr="007C53AB">
        <w:rPr>
          <w:rFonts w:ascii="Verdana" w:hAnsi="Verdana"/>
          <w:sz w:val="20"/>
          <w:szCs w:val="20"/>
        </w:rPr>
        <w:instrText xml:space="preserve"> FORMTEXT </w:instrText>
      </w:r>
      <w:r w:rsidR="002672F6" w:rsidRPr="007C53AB">
        <w:rPr>
          <w:rFonts w:ascii="Verdana" w:hAnsi="Verdana"/>
          <w:sz w:val="20"/>
          <w:szCs w:val="20"/>
        </w:rPr>
      </w:r>
      <w:r w:rsidR="002672F6" w:rsidRPr="007C53AB">
        <w:rPr>
          <w:rFonts w:ascii="Verdana" w:hAnsi="Verdana"/>
          <w:sz w:val="20"/>
          <w:szCs w:val="20"/>
        </w:rPr>
        <w:fldChar w:fldCharType="separate"/>
      </w:r>
      <w:r w:rsidR="00D90B5F" w:rsidRPr="007C53AB">
        <w:rPr>
          <w:rFonts w:ascii="Verdana" w:hAnsi="Verdana"/>
          <w:noProof/>
          <w:sz w:val="20"/>
          <w:szCs w:val="20"/>
        </w:rPr>
        <w:t>dia</w:t>
      </w:r>
      <w:r w:rsidR="002672F6" w:rsidRPr="007C53AB">
        <w:rPr>
          <w:rFonts w:ascii="Verdana" w:hAnsi="Verdana"/>
          <w:sz w:val="20"/>
          <w:szCs w:val="20"/>
        </w:rPr>
        <w:fldChar w:fldCharType="end"/>
      </w:r>
      <w:r w:rsidR="00D90B5F" w:rsidRPr="007C53AB">
        <w:rPr>
          <w:rFonts w:ascii="Verdana" w:hAnsi="Verdana"/>
          <w:sz w:val="20"/>
          <w:szCs w:val="20"/>
        </w:rPr>
        <w:t xml:space="preserve"> </w:t>
      </w:r>
      <w:r w:rsidRPr="007C53AB">
        <w:rPr>
          <w:rFonts w:ascii="Verdana" w:hAnsi="Verdana"/>
          <w:sz w:val="20"/>
          <w:szCs w:val="20"/>
        </w:rPr>
        <w:t xml:space="preserve">de </w:t>
      </w:r>
      <w:r w:rsidR="002672F6" w:rsidRPr="007C53AB">
        <w:rPr>
          <w:rFonts w:ascii="Verdana" w:hAnsi="Verdana"/>
          <w:sz w:val="20"/>
          <w:szCs w:val="20"/>
        </w:rPr>
        <w:fldChar w:fldCharType="begin">
          <w:ffData>
            <w:name w:val=""/>
            <w:enabled/>
            <w:calcOnExit w:val="0"/>
            <w:textInput>
              <w:default w:val="mês"/>
            </w:textInput>
          </w:ffData>
        </w:fldChar>
      </w:r>
      <w:r w:rsidRPr="007C53AB">
        <w:rPr>
          <w:rFonts w:ascii="Verdana" w:hAnsi="Verdana"/>
          <w:sz w:val="20"/>
          <w:szCs w:val="20"/>
        </w:rPr>
        <w:instrText xml:space="preserve"> FORMTEXT </w:instrText>
      </w:r>
      <w:r w:rsidR="002672F6" w:rsidRPr="007C53AB">
        <w:rPr>
          <w:rFonts w:ascii="Verdana" w:hAnsi="Verdana"/>
          <w:sz w:val="20"/>
          <w:szCs w:val="20"/>
        </w:rPr>
      </w:r>
      <w:r w:rsidR="002672F6" w:rsidRPr="007C53AB">
        <w:rPr>
          <w:rFonts w:ascii="Verdana" w:hAnsi="Verdana"/>
          <w:sz w:val="20"/>
          <w:szCs w:val="20"/>
        </w:rPr>
        <w:fldChar w:fldCharType="separate"/>
      </w:r>
      <w:r w:rsidRPr="007C53AB">
        <w:rPr>
          <w:rFonts w:ascii="Verdana" w:hAnsi="Verdana"/>
          <w:noProof/>
          <w:sz w:val="20"/>
          <w:szCs w:val="20"/>
        </w:rPr>
        <w:t>mês</w:t>
      </w:r>
      <w:r w:rsidR="002672F6" w:rsidRPr="007C53AB">
        <w:rPr>
          <w:rFonts w:ascii="Verdana" w:hAnsi="Verdana"/>
          <w:sz w:val="20"/>
          <w:szCs w:val="20"/>
        </w:rPr>
        <w:fldChar w:fldCharType="end"/>
      </w:r>
      <w:r w:rsidRPr="007C53AB">
        <w:rPr>
          <w:rFonts w:ascii="Verdana" w:hAnsi="Verdana"/>
          <w:sz w:val="20"/>
          <w:szCs w:val="20"/>
        </w:rPr>
        <w:t xml:space="preserve"> de </w:t>
      </w:r>
      <w:r w:rsidR="002672F6" w:rsidRPr="007C53AB">
        <w:rPr>
          <w:rFonts w:ascii="Verdana" w:hAnsi="Verdana"/>
          <w:sz w:val="20"/>
          <w:szCs w:val="20"/>
        </w:rPr>
        <w:fldChar w:fldCharType="begin">
          <w:ffData>
            <w:name w:val=""/>
            <w:enabled/>
            <w:calcOnExit w:val="0"/>
            <w:textInput>
              <w:default w:val="ano"/>
            </w:textInput>
          </w:ffData>
        </w:fldChar>
      </w:r>
      <w:r w:rsidRPr="007C53AB">
        <w:rPr>
          <w:rFonts w:ascii="Verdana" w:hAnsi="Verdana"/>
          <w:sz w:val="20"/>
          <w:szCs w:val="20"/>
        </w:rPr>
        <w:instrText xml:space="preserve"> FORMTEXT </w:instrText>
      </w:r>
      <w:r w:rsidR="002672F6" w:rsidRPr="007C53AB">
        <w:rPr>
          <w:rFonts w:ascii="Verdana" w:hAnsi="Verdana"/>
          <w:sz w:val="20"/>
          <w:szCs w:val="20"/>
        </w:rPr>
      </w:r>
      <w:r w:rsidR="002672F6" w:rsidRPr="007C53AB">
        <w:rPr>
          <w:rFonts w:ascii="Verdana" w:hAnsi="Verdana"/>
          <w:sz w:val="20"/>
          <w:szCs w:val="20"/>
        </w:rPr>
        <w:fldChar w:fldCharType="separate"/>
      </w:r>
      <w:r w:rsidRPr="007C53AB">
        <w:rPr>
          <w:rFonts w:ascii="Verdana" w:hAnsi="Verdana"/>
          <w:noProof/>
          <w:sz w:val="20"/>
          <w:szCs w:val="20"/>
        </w:rPr>
        <w:t>ano</w:t>
      </w:r>
      <w:r w:rsidR="002672F6" w:rsidRPr="007C53AB">
        <w:rPr>
          <w:rFonts w:ascii="Verdana" w:hAnsi="Verdana"/>
          <w:sz w:val="20"/>
          <w:szCs w:val="20"/>
        </w:rPr>
        <w:fldChar w:fldCharType="end"/>
      </w:r>
      <w:r w:rsidRPr="007C53AB">
        <w:rPr>
          <w:rFonts w:ascii="Verdana" w:hAnsi="Verdana"/>
          <w:sz w:val="20"/>
          <w:szCs w:val="20"/>
        </w:rPr>
        <w:t>.</w:t>
      </w:r>
      <w:bookmarkEnd w:id="19"/>
    </w:p>
    <w:p w14:paraId="51D51907" w14:textId="77777777" w:rsidR="00AC49DB" w:rsidRPr="007C53AB" w:rsidRDefault="00AC49DB" w:rsidP="007C53AB">
      <w:pPr>
        <w:widowControl w:val="0"/>
        <w:spacing w:line="280" w:lineRule="exact"/>
        <w:rPr>
          <w:rFonts w:ascii="Verdana" w:hAnsi="Verdana"/>
          <w:sz w:val="20"/>
          <w:szCs w:val="20"/>
        </w:rPr>
      </w:pP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p>
    <w:p w14:paraId="772DFC21" w14:textId="77777777" w:rsidR="00AC49DB" w:rsidRPr="007C53AB" w:rsidRDefault="00AC49DB" w:rsidP="007C53AB">
      <w:pPr>
        <w:widowControl w:val="0"/>
        <w:spacing w:line="280" w:lineRule="exact"/>
        <w:rPr>
          <w:rFonts w:ascii="Verdana" w:hAnsi="Verdana"/>
          <w:sz w:val="20"/>
          <w:szCs w:val="20"/>
        </w:rPr>
      </w:pP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1FAC50CF" w:rsidR="00AC49DB" w:rsidRPr="007C53AB" w:rsidRDefault="00884A30" w:rsidP="00943BF6">
      <w:pPr>
        <w:widowControl w:val="0"/>
        <w:spacing w:line="280" w:lineRule="exact"/>
        <w:jc w:val="center"/>
        <w:rPr>
          <w:rFonts w:ascii="Verdana" w:hAnsi="Verdana"/>
          <w:sz w:val="20"/>
          <w:szCs w:val="20"/>
        </w:rPr>
      </w:pPr>
      <w:r>
        <w:rPr>
          <w:rFonts w:ascii="Verdana" w:hAnsi="Verdana"/>
          <w:b/>
          <w:sz w:val="20"/>
          <w:szCs w:val="20"/>
        </w:rPr>
        <w:t>EMISSORA</w:t>
      </w:r>
    </w:p>
    <w:p w14:paraId="4069E9F3" w14:textId="64F7C9F1" w:rsidR="00D73BF9" w:rsidRDefault="00D73BF9" w:rsidP="007C53AB">
      <w:pPr>
        <w:widowControl w:val="0"/>
        <w:spacing w:line="280" w:lineRule="exact"/>
        <w:rPr>
          <w:rFonts w:ascii="Verdana" w:hAnsi="Verdana"/>
          <w:sz w:val="20"/>
          <w:szCs w:val="20"/>
        </w:rPr>
      </w:pPr>
    </w:p>
    <w:p w14:paraId="51E91AAB" w14:textId="77777777" w:rsidR="00D73BF9" w:rsidRPr="007C53AB" w:rsidRDefault="00D73BF9" w:rsidP="00D73BF9">
      <w:pPr>
        <w:widowControl w:val="0"/>
        <w:spacing w:line="280" w:lineRule="exact"/>
        <w:jc w:val="center"/>
        <w:rPr>
          <w:rFonts w:ascii="Verdana" w:hAnsi="Verdana"/>
          <w:b/>
          <w:sz w:val="20"/>
          <w:szCs w:val="20"/>
        </w:rPr>
      </w:pPr>
    </w:p>
    <w:p w14:paraId="76B0EAD5" w14:textId="77777777" w:rsidR="00D73BF9" w:rsidRPr="007C53AB" w:rsidRDefault="00D73BF9" w:rsidP="00D73BF9">
      <w:pPr>
        <w:widowControl w:val="0"/>
        <w:spacing w:line="280" w:lineRule="exact"/>
        <w:jc w:val="center"/>
        <w:rPr>
          <w:rFonts w:ascii="Verdana" w:hAnsi="Verdana"/>
          <w:b/>
          <w:sz w:val="20"/>
          <w:szCs w:val="20"/>
        </w:rPr>
      </w:pPr>
    </w:p>
    <w:p w14:paraId="7C2DEFFA" w14:textId="77777777" w:rsidR="00D73BF9" w:rsidRPr="007C53AB" w:rsidRDefault="00D73BF9" w:rsidP="00D73BF9">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1E60653C" w14:textId="40F60C9D" w:rsidR="00D73BF9" w:rsidRDefault="00D73BF9" w:rsidP="00943BF6">
      <w:pPr>
        <w:widowControl w:val="0"/>
        <w:spacing w:line="280" w:lineRule="exact"/>
        <w:jc w:val="center"/>
        <w:rPr>
          <w:rFonts w:ascii="Verdana" w:hAnsi="Verdana"/>
          <w:sz w:val="20"/>
          <w:szCs w:val="20"/>
        </w:rPr>
      </w:pPr>
      <w:r w:rsidRPr="00B650C4">
        <w:rPr>
          <w:rFonts w:ascii="Verdana" w:hAnsi="Verdana"/>
          <w:b/>
          <w:sz w:val="20"/>
          <w:szCs w:val="20"/>
        </w:rPr>
        <w:t>SIMPLIFIC PAVARINI DISTRIBUIDORA DE TÍTULOS E VALORES MOBILIÁRIOS LTDA.</w:t>
      </w:r>
      <w:r>
        <w:rPr>
          <w:rFonts w:ascii="Verdana" w:hAnsi="Verdana"/>
          <w:b/>
          <w:sz w:val="20"/>
          <w:szCs w:val="20"/>
        </w:rPr>
        <w:br/>
        <w:t xml:space="preserve">AGENTE FIDUCIÁRIO </w:t>
      </w:r>
    </w:p>
    <w:p w14:paraId="5036D554" w14:textId="5B52C944" w:rsidR="00D73BF9" w:rsidRDefault="00D73BF9" w:rsidP="007C53AB">
      <w:pPr>
        <w:widowControl w:val="0"/>
        <w:spacing w:line="280" w:lineRule="exact"/>
        <w:rPr>
          <w:rFonts w:ascii="Verdana" w:hAnsi="Verdana"/>
          <w:sz w:val="20"/>
          <w:szCs w:val="20"/>
        </w:rPr>
      </w:pPr>
    </w:p>
    <w:p w14:paraId="1200299F" w14:textId="06FC7CE1" w:rsidR="00D73BF9" w:rsidRDefault="00D73BF9" w:rsidP="007C53AB">
      <w:pPr>
        <w:widowControl w:val="0"/>
        <w:spacing w:line="280" w:lineRule="exact"/>
        <w:rPr>
          <w:rFonts w:ascii="Verdana" w:hAnsi="Verdana"/>
          <w:sz w:val="20"/>
          <w:szCs w:val="20"/>
        </w:rPr>
      </w:pPr>
    </w:p>
    <w:p w14:paraId="1F4F7E8F" w14:textId="77777777" w:rsidR="00D73BF9" w:rsidRPr="007C53AB" w:rsidRDefault="00D73BF9" w:rsidP="007C53AB">
      <w:pPr>
        <w:widowControl w:val="0"/>
        <w:spacing w:line="280" w:lineRule="exact"/>
        <w:rPr>
          <w:rFonts w:ascii="Verdana" w:hAnsi="Verdana"/>
          <w:sz w:val="20"/>
          <w:szCs w:val="20"/>
        </w:rPr>
      </w:pPr>
    </w:p>
    <w:p w14:paraId="6EDE8102" w14:textId="77777777" w:rsidR="00AC49DB" w:rsidRPr="007C53AB" w:rsidRDefault="00AC49DB" w:rsidP="007C53AB">
      <w:pPr>
        <w:widowControl w:val="0"/>
        <w:spacing w:line="280" w:lineRule="exact"/>
        <w:rPr>
          <w:rFonts w:ascii="Verdana" w:hAnsi="Verdana"/>
          <w:b/>
          <w:sz w:val="20"/>
          <w:szCs w:val="20"/>
        </w:rPr>
      </w:pPr>
      <w:r w:rsidRPr="007C53AB">
        <w:rPr>
          <w:rFonts w:ascii="Verdana" w:hAnsi="Verdana"/>
          <w:b/>
          <w:sz w:val="20"/>
          <w:szCs w:val="20"/>
        </w:rPr>
        <w:t>TESTEMUNHAS:</w:t>
      </w:r>
    </w:p>
    <w:p w14:paraId="6908128D" w14:textId="77777777" w:rsidR="00254BF7" w:rsidRPr="007C53AB" w:rsidRDefault="00254BF7" w:rsidP="007C53AB">
      <w:pPr>
        <w:widowControl w:val="0"/>
        <w:spacing w:line="280" w:lineRule="exact"/>
        <w:rPr>
          <w:rFonts w:ascii="Verdana" w:hAnsi="Verdana"/>
          <w:sz w:val="20"/>
          <w:szCs w:val="20"/>
        </w:rPr>
      </w:pPr>
    </w:p>
    <w:p w14:paraId="75BC898E" w14:textId="199089AB" w:rsidR="00AC49DB" w:rsidRPr="007C53AB" w:rsidRDefault="00AC49DB" w:rsidP="007C53AB">
      <w:pPr>
        <w:widowControl w:val="0"/>
        <w:spacing w:line="280" w:lineRule="exact"/>
        <w:rPr>
          <w:rFonts w:ascii="Verdana" w:hAnsi="Verdana"/>
          <w:sz w:val="20"/>
          <w:szCs w:val="20"/>
        </w:rPr>
      </w:pPr>
      <w:r w:rsidRPr="007C53AB">
        <w:rPr>
          <w:rFonts w:ascii="Verdana" w:hAnsi="Verdana"/>
          <w:sz w:val="20"/>
          <w:szCs w:val="20"/>
        </w:rPr>
        <w:t>1</w:t>
      </w:r>
      <w:r w:rsidRPr="007C53AB">
        <w:rPr>
          <w:rFonts w:ascii="Verdana" w:hAnsi="Verdana"/>
          <w:b/>
          <w:sz w:val="20"/>
          <w:szCs w:val="20"/>
        </w:rPr>
        <w:t>-____________________________</w:t>
      </w:r>
      <w:r w:rsidRPr="007C53AB">
        <w:rPr>
          <w:rFonts w:ascii="Verdana" w:hAnsi="Verdana"/>
          <w:b/>
          <w:sz w:val="20"/>
          <w:szCs w:val="20"/>
        </w:rPr>
        <w:tab/>
      </w:r>
      <w:r w:rsidRPr="007C53AB">
        <w:rPr>
          <w:rFonts w:ascii="Verdana" w:hAnsi="Verdana"/>
          <w:sz w:val="20"/>
          <w:szCs w:val="20"/>
        </w:rPr>
        <w:t>2-</w:t>
      </w:r>
      <w:r w:rsidRPr="007C53AB">
        <w:rPr>
          <w:rFonts w:ascii="Verdana" w:hAnsi="Verdana"/>
          <w:b/>
          <w:sz w:val="20"/>
          <w:szCs w:val="20"/>
        </w:rPr>
        <w:t>___________________________</w:t>
      </w:r>
    </w:p>
    <w:p w14:paraId="5CF600B9" w14:textId="77777777" w:rsidR="00AC49DB" w:rsidRPr="007C53AB" w:rsidRDefault="00AC49DB" w:rsidP="007C53AB">
      <w:pPr>
        <w:widowControl w:val="0"/>
        <w:spacing w:line="280" w:lineRule="exact"/>
        <w:rPr>
          <w:rFonts w:ascii="Verdana" w:hAnsi="Verdana"/>
          <w:sz w:val="20"/>
          <w:szCs w:val="20"/>
        </w:rPr>
      </w:pPr>
      <w:r w:rsidRPr="007C53AB">
        <w:rPr>
          <w:rFonts w:ascii="Verdana" w:hAnsi="Verdana"/>
          <w:sz w:val="20"/>
          <w:szCs w:val="20"/>
        </w:rPr>
        <w:t>Nome / Name:</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Nome / Name:</w:t>
      </w:r>
    </w:p>
    <w:p w14:paraId="6486A806" w14:textId="77777777" w:rsidR="00AC49DB" w:rsidRPr="00943BF6" w:rsidRDefault="00AC49DB" w:rsidP="007C53AB">
      <w:pPr>
        <w:widowControl w:val="0"/>
        <w:spacing w:line="280" w:lineRule="exact"/>
        <w:rPr>
          <w:rFonts w:ascii="Verdana" w:hAnsi="Verdana"/>
          <w:sz w:val="20"/>
          <w:szCs w:val="20"/>
        </w:rPr>
      </w:pPr>
      <w:r w:rsidRPr="00943BF6">
        <w:rPr>
          <w:rFonts w:ascii="Verdana" w:hAnsi="Verdana"/>
          <w:sz w:val="20"/>
          <w:szCs w:val="20"/>
        </w:rPr>
        <w:t>CPF/MF:</w:t>
      </w:r>
      <w:r w:rsidRPr="00943BF6">
        <w:rPr>
          <w:rFonts w:ascii="Verdana" w:hAnsi="Verdana"/>
          <w:sz w:val="20"/>
          <w:szCs w:val="20"/>
        </w:rPr>
        <w:tab/>
      </w:r>
      <w:r w:rsidRPr="00943BF6">
        <w:rPr>
          <w:rFonts w:ascii="Verdana" w:hAnsi="Verdana"/>
          <w:sz w:val="20"/>
          <w:szCs w:val="20"/>
        </w:rPr>
        <w:tab/>
      </w:r>
      <w:r w:rsidRPr="00943BF6">
        <w:rPr>
          <w:rFonts w:ascii="Verdana" w:hAnsi="Verdana"/>
          <w:sz w:val="20"/>
          <w:szCs w:val="20"/>
        </w:rPr>
        <w:tab/>
      </w:r>
      <w:r w:rsidRPr="00943BF6">
        <w:rPr>
          <w:rFonts w:ascii="Verdana" w:hAnsi="Verdana"/>
          <w:sz w:val="20"/>
          <w:szCs w:val="20"/>
        </w:rPr>
        <w:tab/>
      </w:r>
      <w:r w:rsidRPr="00943BF6">
        <w:rPr>
          <w:rFonts w:ascii="Verdana" w:hAnsi="Verdana"/>
          <w:sz w:val="20"/>
          <w:szCs w:val="20"/>
        </w:rPr>
        <w:tab/>
      </w:r>
      <w:r w:rsidRPr="00943BF6">
        <w:rPr>
          <w:rFonts w:ascii="Verdana" w:hAnsi="Verdana"/>
          <w:sz w:val="20"/>
          <w:szCs w:val="20"/>
        </w:rPr>
        <w:tab/>
        <w:t>CPF/MF:</w:t>
      </w:r>
    </w:p>
    <w:p w14:paraId="1CE8E0D3" w14:textId="58FE3285" w:rsidR="00AC49DB" w:rsidRPr="007C53AB" w:rsidRDefault="00AC49DB" w:rsidP="007C53AB">
      <w:pPr>
        <w:widowControl w:val="0"/>
        <w:spacing w:line="280" w:lineRule="exact"/>
        <w:rPr>
          <w:rFonts w:ascii="Verdana" w:hAnsi="Verdana"/>
          <w:sz w:val="20"/>
          <w:szCs w:val="20"/>
          <w:lang w:val="en-US"/>
        </w:rPr>
      </w:pPr>
      <w:r w:rsidRPr="007C53AB">
        <w:rPr>
          <w:rFonts w:ascii="Verdana" w:hAnsi="Verdana"/>
          <w:sz w:val="20"/>
          <w:szCs w:val="20"/>
          <w:lang w:val="en-US"/>
        </w:rPr>
        <w:t>R.G. / Identity Card.:</w:t>
      </w:r>
      <w:r w:rsidRPr="007C53AB">
        <w:rPr>
          <w:rFonts w:ascii="Verdana" w:hAnsi="Verdana"/>
          <w:sz w:val="20"/>
          <w:szCs w:val="20"/>
          <w:lang w:val="en-US"/>
        </w:rPr>
        <w:tab/>
      </w:r>
      <w:r w:rsidRPr="007C53AB">
        <w:rPr>
          <w:rFonts w:ascii="Verdana" w:hAnsi="Verdana"/>
          <w:sz w:val="20"/>
          <w:szCs w:val="20"/>
          <w:lang w:val="en-US"/>
        </w:rPr>
        <w:tab/>
      </w:r>
      <w:r w:rsidRPr="007C53AB">
        <w:rPr>
          <w:rFonts w:ascii="Verdana" w:hAnsi="Verdana"/>
          <w:sz w:val="20"/>
          <w:szCs w:val="20"/>
          <w:lang w:val="en-US"/>
        </w:rPr>
        <w:tab/>
      </w:r>
      <w:r w:rsidRPr="007C53AB">
        <w:rPr>
          <w:rFonts w:ascii="Verdana" w:hAnsi="Verdana"/>
          <w:sz w:val="20"/>
          <w:szCs w:val="20"/>
          <w:lang w:val="en-US"/>
        </w:rPr>
        <w:tab/>
        <w:t>R.G. / Identity Card.:</w:t>
      </w:r>
    </w:p>
    <w:p w14:paraId="0D03B84B" w14:textId="77777777" w:rsidR="009562EC" w:rsidRDefault="00254BF7" w:rsidP="007C53AB">
      <w:pPr>
        <w:widowControl w:val="0"/>
        <w:spacing w:line="280" w:lineRule="exact"/>
        <w:jc w:val="center"/>
        <w:rPr>
          <w:rFonts w:ascii="Verdana" w:hAnsi="Verdana"/>
          <w:b/>
          <w:sz w:val="20"/>
          <w:szCs w:val="20"/>
          <w:lang w:val="en-US"/>
        </w:rPr>
      </w:pPr>
      <w:r w:rsidRPr="00943BF6">
        <w:rPr>
          <w:rFonts w:ascii="Verdana" w:hAnsi="Verdana"/>
          <w:b/>
          <w:sz w:val="20"/>
          <w:szCs w:val="20"/>
          <w:lang w:val="en-US"/>
        </w:rPr>
        <w:br w:type="page"/>
      </w:r>
    </w:p>
    <w:p w14:paraId="44354743" w14:textId="77777777" w:rsidR="009562EC" w:rsidRDefault="009562EC" w:rsidP="007C53AB">
      <w:pPr>
        <w:widowControl w:val="0"/>
        <w:spacing w:line="280" w:lineRule="exact"/>
        <w:jc w:val="center"/>
        <w:rPr>
          <w:rFonts w:ascii="Verdana" w:hAnsi="Verdana"/>
          <w:b/>
          <w:sz w:val="20"/>
          <w:szCs w:val="20"/>
          <w:lang w:val="en-US"/>
        </w:rPr>
      </w:pP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t>ANEXO I:</w:t>
      </w:r>
      <w:r w:rsidRPr="007C53AB">
        <w:rPr>
          <w:rFonts w:ascii="Verdana" w:hAnsi="Verdana"/>
          <w:b/>
          <w:sz w:val="20"/>
          <w:szCs w:val="20"/>
        </w:rPr>
        <w:t xml:space="preserve"> DESCRIÇÃO DETALHADA DO</w:t>
      </w:r>
      <w:r w:rsidR="00576E9C" w:rsidRPr="007C53AB">
        <w:rPr>
          <w:rFonts w:ascii="Verdana" w:hAnsi="Verdana"/>
          <w:b/>
          <w:sz w:val="20"/>
          <w:szCs w:val="20"/>
        </w:rPr>
        <w:t>(</w:t>
      </w:r>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0CC0A87"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3013" w:type="dxa"/>
            <w:shd w:val="clear" w:color="auto" w:fill="auto"/>
          </w:tcPr>
          <w:p w14:paraId="53C63CF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77777777" w:rsidR="004F6EF7" w:rsidRPr="00FE582F" w:rsidRDefault="004F6EF7" w:rsidP="004F6EF7">
      <w:pPr>
        <w:pStyle w:val="AONormal"/>
        <w:spacing w:line="300" w:lineRule="exact"/>
        <w:jc w:val="center"/>
        <w:rPr>
          <w:rFonts w:ascii="Verdana" w:hAnsi="Verdana"/>
          <w:sz w:val="20"/>
          <w:szCs w:val="20"/>
          <w:lang w:val="pt-BR"/>
        </w:rPr>
      </w:pPr>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24CB9B9"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r w:rsidRPr="00FE582F" w:rsidDel="00DA7C9E">
              <w:rPr>
                <w:rFonts w:ascii="Verdana" w:hAnsi="Verdana"/>
                <w:b/>
                <w:sz w:val="20"/>
                <w:szCs w:val="20"/>
                <w:highlight w:val="yellow"/>
              </w:rPr>
              <w:t xml:space="preserve"> </w:t>
            </w:r>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rsidP="001059C4">
            <w:pPr>
              <w:spacing w:line="300" w:lineRule="exact"/>
              <w:jc w:val="center"/>
              <w:rPr>
                <w:rFonts w:ascii="Verdana" w:hAnsi="Verdana"/>
                <w:b/>
                <w:bCs/>
                <w:sz w:val="20"/>
                <w:szCs w:val="20"/>
              </w:rPr>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rsidP="001059C4">
            <w:pPr>
              <w:spacing w:line="300" w:lineRule="exact"/>
              <w:jc w:val="center"/>
              <w:rPr>
                <w:rFonts w:ascii="Verdana" w:hAnsi="Verdana"/>
                <w:b/>
                <w:bCs/>
                <w:sz w:val="20"/>
                <w:szCs w:val="20"/>
                <w:highlight w:val="yellow"/>
              </w:rPr>
            </w:pPr>
          </w:p>
        </w:tc>
        <w:tc>
          <w:tcPr>
            <w:tcW w:w="3013" w:type="dxa"/>
            <w:shd w:val="clear" w:color="auto" w:fill="auto"/>
          </w:tcPr>
          <w:p w14:paraId="4FD817C7" w14:textId="77777777" w:rsidR="004F6EF7" w:rsidRPr="00FE582F" w:rsidRDefault="004F6EF7" w:rsidP="001059C4">
            <w:pPr>
              <w:spacing w:line="300" w:lineRule="exact"/>
              <w:jc w:val="center"/>
              <w:rPr>
                <w:rFonts w:ascii="Verdana" w:hAnsi="Verdana"/>
                <w:b/>
                <w:bCs/>
                <w:sz w:val="20"/>
                <w:szCs w:val="20"/>
                <w:highlight w:val="yellow"/>
              </w:rPr>
            </w:pPr>
          </w:p>
        </w:tc>
        <w:tc>
          <w:tcPr>
            <w:tcW w:w="2232" w:type="dxa"/>
            <w:shd w:val="clear" w:color="auto" w:fill="auto"/>
          </w:tcPr>
          <w:p w14:paraId="30151C30" w14:textId="77777777" w:rsidR="004F6EF7" w:rsidRPr="00FE582F" w:rsidRDefault="004F6EF7" w:rsidP="001059C4">
            <w:pPr>
              <w:spacing w:line="300" w:lineRule="exact"/>
              <w:jc w:val="center"/>
              <w:rPr>
                <w:rFonts w:ascii="Verdana" w:hAnsi="Verdana"/>
                <w:b/>
                <w:bCs/>
                <w:sz w:val="20"/>
                <w:szCs w:val="20"/>
                <w:highlight w:val="yellow"/>
              </w:rPr>
            </w:pPr>
          </w:p>
        </w:tc>
      </w:tr>
    </w:tbl>
    <w:p w14:paraId="61E6E8E2" w14:textId="77777777" w:rsidR="00AC49DB" w:rsidRPr="007C53AB" w:rsidRDefault="00AC49DB" w:rsidP="007C53AB">
      <w:pPr>
        <w:widowControl w:val="0"/>
        <w:spacing w:line="280" w:lineRule="exact"/>
        <w:rPr>
          <w:rFonts w:ascii="Verdana" w:hAnsi="Verdana"/>
          <w:sz w:val="20"/>
          <w:szCs w:val="20"/>
        </w:rPr>
      </w:pPr>
    </w:p>
    <w:p w14:paraId="32272CA6" w14:textId="77777777" w:rsidR="004F6EF7" w:rsidRPr="00FE582F" w:rsidRDefault="004F6EF7" w:rsidP="004F6EF7">
      <w:pPr>
        <w:pStyle w:val="AONormal"/>
        <w:spacing w:line="300" w:lineRule="exact"/>
        <w:jc w:val="center"/>
        <w:rPr>
          <w:rFonts w:ascii="Verdana" w:hAnsi="Verdana"/>
          <w:b/>
          <w:sz w:val="20"/>
          <w:szCs w:val="20"/>
          <w:lang w:val="pt-BR"/>
        </w:rPr>
      </w:pPr>
      <w:r w:rsidRPr="00FE582F">
        <w:rPr>
          <w:rFonts w:ascii="Verdana" w:hAnsi="Verdana"/>
          <w:b/>
          <w:sz w:val="20"/>
          <w:szCs w:val="20"/>
          <w:lang w:val="pt-BR"/>
        </w:rPr>
        <w:t>RELAÇÃO DOS DEPÓSITOS</w:t>
      </w:r>
      <w:r w:rsidRPr="00FE582F">
        <w:rPr>
          <w:rStyle w:val="Refdenotaderodap"/>
          <w:rFonts w:ascii="Verdana" w:hAnsi="Verdana"/>
          <w:sz w:val="20"/>
          <w:szCs w:val="20"/>
          <w:lang w:val="pt-BR"/>
        </w:rPr>
        <w:t xml:space="preserve"> </w:t>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53EC6183"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REMUNERAÇÃO </w:t>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CONTRATADA</w:t>
      </w:r>
    </w:p>
    <w:p w14:paraId="25C85250" w14:textId="2193944B" w:rsidR="00AC49DB" w:rsidRPr="007C53AB" w:rsidRDefault="00AC49DB" w:rsidP="00853427">
      <w:pPr>
        <w:widowControl w:val="0"/>
        <w:spacing w:line="280" w:lineRule="exact"/>
        <w:rPr>
          <w:rFonts w:ascii="Verdana" w:hAnsi="Verdana"/>
          <w:b/>
          <w:sz w:val="20"/>
          <w:szCs w:val="20"/>
        </w:rPr>
      </w:pPr>
    </w:p>
    <w:p w14:paraId="39B411F3" w14:textId="77777777" w:rsidR="009562EC" w:rsidRDefault="009562EC" w:rsidP="00853427">
      <w:pPr>
        <w:widowControl w:val="0"/>
        <w:spacing w:line="280" w:lineRule="exact"/>
        <w:rPr>
          <w:rFonts w:ascii="Verdana" w:hAnsi="Verdana"/>
          <w:sz w:val="20"/>
          <w:szCs w:val="20"/>
        </w:rPr>
      </w:pPr>
    </w:p>
    <w:p w14:paraId="1DA0C250" w14:textId="77777777" w:rsidR="009562EC" w:rsidRDefault="009562EC" w:rsidP="00853427">
      <w:pPr>
        <w:widowControl w:val="0"/>
        <w:spacing w:line="280" w:lineRule="exact"/>
        <w:rPr>
          <w:rFonts w:ascii="Verdana" w:hAnsi="Verdana"/>
          <w:sz w:val="20"/>
          <w:szCs w:val="20"/>
        </w:rPr>
      </w:pPr>
    </w:p>
    <w:p w14:paraId="110A8A5A" w14:textId="2F2AF25E"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2C16C57F" w14:textId="77777777" w:rsidR="00AC49DB" w:rsidRPr="007C53AB" w:rsidRDefault="00AC49DB" w:rsidP="00943BF6">
      <w:pPr>
        <w:widowControl w:val="0"/>
        <w:spacing w:line="280" w:lineRule="exact"/>
        <w:jc w:val="center"/>
        <w:rPr>
          <w:rFonts w:ascii="Verdana" w:hAnsi="Verdana"/>
          <w:sz w:val="20"/>
          <w:szCs w:val="20"/>
        </w:rPr>
      </w:pPr>
    </w:p>
    <w:p w14:paraId="00A352B0" w14:textId="77777777" w:rsidR="00AC49DB" w:rsidRPr="007C53AB" w:rsidRDefault="00AC49DB" w:rsidP="007C53AB">
      <w:pPr>
        <w:widowControl w:val="0"/>
        <w:spacing w:line="280" w:lineRule="exact"/>
        <w:rPr>
          <w:rFonts w:ascii="Verdana" w:hAnsi="Verdana"/>
          <w:sz w:val="20"/>
          <w:szCs w:val="20"/>
        </w:rPr>
      </w:pPr>
    </w:p>
    <w:p w14:paraId="14A7CA3C" w14:textId="77777777" w:rsidR="00AC49DB" w:rsidRPr="007C53AB" w:rsidRDefault="00AC49DB" w:rsidP="007C53AB">
      <w:pPr>
        <w:widowControl w:val="0"/>
        <w:spacing w:line="280" w:lineRule="exact"/>
        <w:rPr>
          <w:rFonts w:ascii="Verdana" w:hAnsi="Verdana"/>
          <w:sz w:val="20"/>
          <w:szCs w:val="20"/>
        </w:rPr>
      </w:pPr>
    </w:p>
    <w:p w14:paraId="04061E4B" w14:textId="77777777" w:rsidR="00AC49DB" w:rsidRPr="007C53AB" w:rsidRDefault="00AC49DB" w:rsidP="007C53AB">
      <w:pPr>
        <w:widowControl w:val="0"/>
        <w:spacing w:line="280" w:lineRule="exact"/>
        <w:rPr>
          <w:rFonts w:ascii="Verdana" w:hAnsi="Verdana"/>
          <w:sz w:val="20"/>
          <w:szCs w:val="20"/>
        </w:rPr>
      </w:pPr>
    </w:p>
    <w:p w14:paraId="79C4CE97" w14:textId="77777777" w:rsidR="00AC49DB" w:rsidRPr="007C53AB" w:rsidRDefault="00AC49DB" w:rsidP="007C53AB">
      <w:pPr>
        <w:widowControl w:val="0"/>
        <w:spacing w:line="280" w:lineRule="exact"/>
        <w:rPr>
          <w:rFonts w:ascii="Verdana" w:hAnsi="Verdana"/>
          <w:sz w:val="20"/>
          <w:szCs w:val="20"/>
        </w:rPr>
      </w:pPr>
    </w:p>
    <w:p w14:paraId="0E3666EA" w14:textId="77777777" w:rsidR="00AC49DB" w:rsidRPr="007C53AB" w:rsidRDefault="00AC49DB" w:rsidP="007C53AB">
      <w:pPr>
        <w:widowControl w:val="0"/>
        <w:spacing w:line="280" w:lineRule="exact"/>
        <w:rPr>
          <w:rFonts w:ascii="Verdana" w:hAnsi="Verdana"/>
          <w:sz w:val="20"/>
          <w:szCs w:val="20"/>
        </w:rPr>
      </w:pPr>
    </w:p>
    <w:p w14:paraId="5816D807" w14:textId="77777777" w:rsidR="00AC49DB" w:rsidRPr="007C53AB" w:rsidRDefault="00AC49DB" w:rsidP="007C53AB">
      <w:pPr>
        <w:widowControl w:val="0"/>
        <w:spacing w:line="280" w:lineRule="exact"/>
        <w:rPr>
          <w:rFonts w:ascii="Verdana" w:hAnsi="Verdana"/>
          <w:sz w:val="20"/>
          <w:szCs w:val="20"/>
        </w:rPr>
      </w:pPr>
    </w:p>
    <w:p w14:paraId="7F6A6725" w14:textId="77777777" w:rsidR="00AC49DB" w:rsidRPr="007C53AB" w:rsidRDefault="00AC49DB" w:rsidP="007C53AB">
      <w:pPr>
        <w:widowControl w:val="0"/>
        <w:spacing w:line="280" w:lineRule="exact"/>
        <w:rPr>
          <w:rFonts w:ascii="Verdana" w:hAnsi="Verdana"/>
          <w:sz w:val="20"/>
          <w:szCs w:val="20"/>
        </w:rPr>
      </w:pPr>
      <w:r w:rsidRPr="007C53AB">
        <w:rPr>
          <w:rFonts w:ascii="Verdana" w:hAnsi="Verdana"/>
          <w:b/>
          <w:color w:val="000000"/>
          <w:sz w:val="20"/>
          <w:szCs w:val="20"/>
        </w:rPr>
        <w:t>OBSERVAÇÃO</w:t>
      </w:r>
      <w:r w:rsidRPr="007C53AB">
        <w:rPr>
          <w:rFonts w:ascii="Verdana" w:hAnsi="Verdana"/>
          <w:color w:val="000000"/>
          <w:sz w:val="20"/>
          <w:szCs w:val="20"/>
        </w:rPr>
        <w:t xml:space="preserve">: Os valores acima mencionados serão convertidos para a moeda nacional R$ (Real) pela cotação de venda do câmbio comercial “PTAX </w:t>
      </w:r>
      <w:smartTag w:uri="urn:schemas-microsoft-com:office:smarttags" w:element="metricconverter">
        <w:smartTagPr>
          <w:attr w:name="ProductID" w:val="800”"/>
        </w:smartTagPr>
        <w:r w:rsidRPr="007C53AB">
          <w:rPr>
            <w:rFonts w:ascii="Verdana" w:hAnsi="Verdana"/>
            <w:color w:val="000000"/>
            <w:sz w:val="20"/>
            <w:szCs w:val="20"/>
          </w:rPr>
          <w:t>800”</w:t>
        </w:r>
      </w:smartTag>
      <w:r w:rsidRPr="007C53AB">
        <w:rPr>
          <w:rFonts w:ascii="Verdana" w:hAnsi="Verdana"/>
          <w:color w:val="000000"/>
          <w:sz w:val="20"/>
          <w:szCs w:val="20"/>
        </w:rPr>
        <w:t>, divulgada pelo Banco Central na data do efetivo pagamento</w:t>
      </w:r>
    </w:p>
    <w:p w14:paraId="3003F825" w14:textId="77777777" w:rsidR="00AC49DB" w:rsidRPr="007C53AB" w:rsidRDefault="00AC49DB" w:rsidP="007C53AB">
      <w:pPr>
        <w:widowControl w:val="0"/>
        <w:spacing w:line="280" w:lineRule="exact"/>
        <w:rPr>
          <w:rFonts w:ascii="Verdana" w:hAnsi="Verdana"/>
          <w:sz w:val="20"/>
          <w:szCs w:val="20"/>
        </w:rPr>
      </w:pPr>
    </w:p>
    <w:p w14:paraId="2353671B" w14:textId="77777777" w:rsidR="00AC49DB" w:rsidRPr="007C53AB" w:rsidRDefault="00AC49DB" w:rsidP="007C53AB">
      <w:pPr>
        <w:widowControl w:val="0"/>
        <w:spacing w:line="280" w:lineRule="exact"/>
        <w:rPr>
          <w:rFonts w:ascii="Verdana" w:hAnsi="Verdana"/>
          <w:sz w:val="20"/>
          <w:szCs w:val="20"/>
        </w:rPr>
      </w:pPr>
    </w:p>
    <w:p w14:paraId="51A72B1C" w14:textId="77777777" w:rsidR="00AC49DB" w:rsidRPr="007C53AB" w:rsidRDefault="00AC49DB" w:rsidP="007C53AB">
      <w:pPr>
        <w:widowControl w:val="0"/>
        <w:spacing w:line="280" w:lineRule="exact"/>
        <w:rPr>
          <w:rFonts w:ascii="Verdana" w:hAnsi="Verdana"/>
          <w:sz w:val="20"/>
          <w:szCs w:val="20"/>
        </w:rPr>
      </w:pPr>
    </w:p>
    <w:p w14:paraId="152DA2C6" w14:textId="77777777" w:rsidR="00AC49DB" w:rsidRPr="007C53AB" w:rsidRDefault="00AC49DB" w:rsidP="007C53AB">
      <w:pPr>
        <w:widowControl w:val="0"/>
        <w:spacing w:line="280" w:lineRule="exact"/>
        <w:rPr>
          <w:rFonts w:ascii="Verdana" w:hAnsi="Verdana"/>
          <w:sz w:val="20"/>
          <w:szCs w:val="20"/>
        </w:rPr>
      </w:pPr>
    </w:p>
    <w:p w14:paraId="12CA31FE" w14:textId="77777777" w:rsidR="00AC49DB" w:rsidRPr="007C53AB" w:rsidRDefault="00AC49DB" w:rsidP="007C53AB">
      <w:pPr>
        <w:widowControl w:val="0"/>
        <w:spacing w:line="280" w:lineRule="exact"/>
        <w:rPr>
          <w:rFonts w:ascii="Verdana" w:hAnsi="Verdana"/>
          <w:sz w:val="20"/>
          <w:szCs w:val="20"/>
        </w:rPr>
      </w:pPr>
    </w:p>
    <w:p w14:paraId="71EC8941" w14:textId="77777777" w:rsidR="00AC49DB" w:rsidRPr="007C53AB" w:rsidRDefault="00AC49DB" w:rsidP="007C53AB">
      <w:pPr>
        <w:widowControl w:val="0"/>
        <w:spacing w:line="280" w:lineRule="exact"/>
        <w:rPr>
          <w:rFonts w:ascii="Verdana" w:hAnsi="Verdana"/>
          <w:sz w:val="20"/>
          <w:szCs w:val="20"/>
        </w:rPr>
      </w:pPr>
    </w:p>
    <w:p w14:paraId="1A5A745B" w14:textId="77777777" w:rsidR="00AC49DB" w:rsidRPr="007C53AB" w:rsidRDefault="00AC49DB" w:rsidP="007C53AB">
      <w:pPr>
        <w:widowControl w:val="0"/>
        <w:spacing w:line="280" w:lineRule="exact"/>
        <w:rPr>
          <w:rFonts w:ascii="Verdana" w:hAnsi="Verdana"/>
          <w:sz w:val="20"/>
          <w:szCs w:val="20"/>
        </w:rPr>
      </w:pPr>
    </w:p>
    <w:p w14:paraId="1B2E96B6" w14:textId="77777777" w:rsidR="00AC49DB" w:rsidRPr="007C53AB" w:rsidRDefault="00AC49DB" w:rsidP="007C53AB">
      <w:pPr>
        <w:widowControl w:val="0"/>
        <w:spacing w:line="280" w:lineRule="exact"/>
        <w:rPr>
          <w:rFonts w:ascii="Verdana" w:hAnsi="Verdana"/>
          <w:sz w:val="20"/>
          <w:szCs w:val="20"/>
        </w:rPr>
      </w:pPr>
    </w:p>
    <w:p w14:paraId="65587AD0" w14:textId="77777777" w:rsidR="00AC49DB" w:rsidRPr="007C53AB" w:rsidRDefault="00AC49DB" w:rsidP="007C53AB">
      <w:pPr>
        <w:widowControl w:val="0"/>
        <w:spacing w:line="280" w:lineRule="exact"/>
        <w:rPr>
          <w:rFonts w:ascii="Verdana" w:hAnsi="Verdana"/>
          <w:sz w:val="20"/>
          <w:szCs w:val="20"/>
        </w:rPr>
      </w:pP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Ttulo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Corpodetexto"/>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Verificaçã</w:t>
      </w:r>
      <w:r w:rsidRPr="007C53AB">
        <w:rPr>
          <w:rFonts w:ascii="Verdana" w:hAnsi="Verdana"/>
          <w:b/>
          <w:sz w:val="20"/>
          <w:szCs w:val="20"/>
          <w:u w:val="single"/>
        </w:rPr>
        <w:lastRenderedPageBreak/>
        <w:t xml:space="preserve">o </w:t>
      </w:r>
      <w:r w:rsidR="00B526CB" w:rsidRPr="007C53AB">
        <w:rPr>
          <w:rFonts w:ascii="Verdana" w:hAnsi="Verdana"/>
          <w:b/>
          <w:sz w:val="20"/>
          <w:szCs w:val="20"/>
          <w:u w:val="single"/>
        </w:rPr>
        <w:t>f</w:t>
      </w:r>
      <w:r w:rsidRPr="007C53AB">
        <w:rPr>
          <w:rFonts w:ascii="Verdana" w:hAnsi="Verdana"/>
          <w:b/>
          <w:sz w:val="20"/>
          <w:szCs w:val="20"/>
          <w:u w:val="single"/>
        </w:rPr>
        <w:t>ísica/</w:t>
      </w:r>
      <w:r w:rsidR="00B526CB" w:rsidRPr="007C53AB">
        <w:rPr>
          <w:rFonts w:ascii="Verdana" w:hAnsi="Verdana"/>
          <w:b/>
          <w:sz w:val="20"/>
          <w:szCs w:val="20"/>
          <w:u w:val="single"/>
        </w:rPr>
        <w:t>v</w:t>
      </w:r>
      <w:r w:rsidRPr="007C53AB">
        <w:rPr>
          <w:rFonts w:ascii="Verdana" w:hAnsi="Verdana"/>
          <w:b/>
          <w:sz w:val="20"/>
          <w:szCs w:val="20"/>
          <w:u w:val="single"/>
        </w:rPr>
        <w:t>isual:</w:t>
      </w:r>
      <w:r w:rsidRPr="007C53AB">
        <w:rPr>
          <w:rFonts w:ascii="Verdana" w:hAnsi="Verdana"/>
          <w:sz w:val="20"/>
          <w:szCs w:val="20"/>
        </w:rPr>
        <w:t>,</w:t>
      </w:r>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001B1362" w14:textId="16EFC138" w:rsidR="00D56A01"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9C34043"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77777777" w:rsidR="00132AA9" w:rsidRPr="007C53AB" w:rsidRDefault="00132AA9"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Qualidade/Tipo:</w:t>
      </w:r>
      <w:r w:rsidR="00B74E7F" w:rsidRPr="007C53AB">
        <w:rPr>
          <w:rFonts w:ascii="Verdana" w:hAnsi="Verdana"/>
          <w:sz w:val="20"/>
          <w:szCs w:val="20"/>
        </w:rPr>
        <w:tab/>
        <w:t>(quando contratado)</w:t>
      </w:r>
    </w:p>
    <w:p w14:paraId="4C0E23B5"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7D57C124"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2BF5A2D5"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200D6C9C"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42FF7C59" w:rsidR="00D56A01" w:rsidRPr="007C53AB" w:rsidRDefault="00D56A01" w:rsidP="007C53AB">
      <w:pPr>
        <w:widowControl w:val="0"/>
        <w:tabs>
          <w:tab w:val="left" w:pos="2160"/>
        </w:tabs>
        <w:spacing w:line="280" w:lineRule="exact"/>
        <w:rPr>
          <w:rFonts w:ascii="Verdana" w:hAnsi="Verdana"/>
          <w:sz w:val="20"/>
          <w:szCs w:val="20"/>
        </w:rPr>
      </w:pPr>
      <w:r w:rsidRPr="007C53AB">
        <w:rPr>
          <w:rFonts w:ascii="Verdana" w:hAnsi="Verdana"/>
          <w:b/>
          <w:sz w:val="20"/>
          <w:szCs w:val="20"/>
        </w:rPr>
        <w:t>Fiel Depositário:</w:t>
      </w:r>
      <w:r w:rsidRPr="007C53AB">
        <w:rPr>
          <w:rFonts w:ascii="Verdana" w:hAnsi="Verdana"/>
          <w:sz w:val="20"/>
          <w:szCs w:val="20"/>
        </w:rPr>
        <w:tab/>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Nmerodepgina"/>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Ttulo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22ECD418" w14:textId="77777777" w:rsidR="00AC49DB" w:rsidRPr="00943BF6" w:rsidRDefault="00AC49DB" w:rsidP="007C53AB">
      <w:pPr>
        <w:widowControl w:val="0"/>
        <w:spacing w:line="280" w:lineRule="exact"/>
        <w:rPr>
          <w:rFonts w:ascii="Verdana" w:hAnsi="Verdana"/>
          <w:sz w:val="20"/>
          <w:szCs w:val="20"/>
          <w:lang w:val="en-US"/>
        </w:rPr>
      </w:pPr>
    </w:p>
    <w:p w14:paraId="27757A28" w14:textId="79BAA205" w:rsidR="009562EC" w:rsidRDefault="009562EC" w:rsidP="007C53AB">
      <w:pPr>
        <w:widowControl w:val="0"/>
        <w:spacing w:line="280" w:lineRule="exact"/>
        <w:rPr>
          <w:rFonts w:ascii="Verdana" w:hAnsi="Verdana"/>
          <w:b/>
          <w:sz w:val="20"/>
          <w:szCs w:val="20"/>
        </w:rPr>
      </w:pPr>
    </w:p>
    <w:p w14:paraId="07E68F28" w14:textId="77777777" w:rsidR="009562EC" w:rsidRPr="00943BF6" w:rsidRDefault="009562EC" w:rsidP="007C53AB">
      <w:pPr>
        <w:widowControl w:val="0"/>
        <w:spacing w:line="280" w:lineRule="exact"/>
        <w:rPr>
          <w:rFonts w:ascii="Verdana" w:hAnsi="Verdana"/>
          <w:sz w:val="20"/>
          <w:szCs w:val="20"/>
          <w:lang w:val="en-US"/>
        </w:rPr>
      </w:pPr>
    </w:p>
    <w:p w14:paraId="693277E7" w14:textId="5E58141B" w:rsidR="00CC0A3D" w:rsidRPr="007C53AB" w:rsidRDefault="00CC0A3D" w:rsidP="00943BF6">
      <w:pPr>
        <w:jc w:val="center"/>
        <w:rPr>
          <w:rFonts w:ascii="Verdana" w:hAnsi="Verdana"/>
          <w:b/>
          <w:sz w:val="20"/>
          <w:szCs w:val="20"/>
        </w:rPr>
      </w:pPr>
      <w:r w:rsidRPr="007C53AB">
        <w:rPr>
          <w:rFonts w:ascii="Verdana" w:hAnsi="Verdana"/>
          <w:b/>
          <w:sz w:val="20"/>
          <w:szCs w:val="20"/>
        </w:rPr>
        <w:t xml:space="preserve">ANEXO </w:t>
      </w:r>
      <w:r w:rsidR="009562EC">
        <w:rPr>
          <w:rFonts w:ascii="Verdana" w:hAnsi="Verdana"/>
          <w:b/>
          <w:sz w:val="20"/>
          <w:szCs w:val="20"/>
        </w:rPr>
        <w:t>I</w:t>
      </w:r>
      <w:r w:rsidRPr="007C53AB">
        <w:rPr>
          <w:rFonts w:ascii="Verdana" w:hAnsi="Verdana"/>
          <w:b/>
          <w:sz w:val="20"/>
          <w:szCs w:val="20"/>
        </w:rPr>
        <w:t>V: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Pela presente</w:t>
      </w:r>
      <w:r w:rsidR="009562EC">
        <w:rPr>
          <w:rFonts w:ascii="Verdana" w:hAnsi="Verdana"/>
          <w:sz w:val="20"/>
          <w:szCs w:val="20"/>
        </w:rPr>
        <w:t xml:space="preserve"> instrumento</w:t>
      </w:r>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Nmerodepgina"/>
          <w:rFonts w:ascii="Verdana" w:hAnsi="Verdana"/>
          <w:bCs/>
          <w:sz w:val="20"/>
          <w:szCs w:val="20"/>
        </w:rPr>
        <w:t xml:space="preserve">Instrumento Particular de </w:t>
      </w:r>
      <w:r w:rsidRPr="007C53AB">
        <w:rPr>
          <w:rStyle w:val="Nmerodepgina"/>
          <w:rFonts w:ascii="Verdana" w:hAnsi="Verdana"/>
          <w:sz w:val="20"/>
          <w:szCs w:val="20"/>
        </w:rPr>
        <w:t xml:space="preserve">Contrato de Prestação de Serviços </w:t>
      </w:r>
      <w:r w:rsidRPr="007C53AB">
        <w:rPr>
          <w:rStyle w:val="Nmerodepgina"/>
          <w:rFonts w:ascii="Verdana" w:hAnsi="Verdana"/>
          <w:bCs/>
          <w:sz w:val="20"/>
          <w:szCs w:val="20"/>
        </w:rPr>
        <w:t>de Fiel Depositário de Estoque de Produto</w:t>
      </w:r>
      <w:r w:rsidR="009562EC">
        <w:rPr>
          <w:rStyle w:val="Nmerodepgina"/>
          <w:rFonts w:ascii="Verdana" w:hAnsi="Verdana"/>
          <w:bCs/>
          <w:sz w:val="20"/>
          <w:szCs w:val="20"/>
        </w:rPr>
        <w:t xml:space="preserve"> e Outras Avenças</w:t>
      </w:r>
      <w:r w:rsidRPr="007C53AB">
        <w:rPr>
          <w:rStyle w:val="Nmerodepgina"/>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sendo esta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466F1524"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(assinado pelos representantes legais)</w:t>
      </w:r>
    </w:p>
    <w:sectPr w:rsidR="005270CA" w:rsidRPr="007C53AB" w:rsidSect="00A26B84">
      <w:headerReference w:type="default" r:id="rId11"/>
      <w:footerReference w:type="default" r:id="rId12"/>
      <w:pgSz w:w="11906" w:h="16838"/>
      <w:pgMar w:top="123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B046D" w14:textId="77777777" w:rsidR="0090763B" w:rsidRDefault="0090763B" w:rsidP="00AC49DB">
      <w:r>
        <w:separator/>
      </w:r>
    </w:p>
  </w:endnote>
  <w:endnote w:type="continuationSeparator" w:id="0">
    <w:p w14:paraId="35EC3F16" w14:textId="77777777" w:rsidR="0090763B" w:rsidRDefault="0090763B" w:rsidP="00AC49DB">
      <w:r>
        <w:continuationSeparator/>
      </w:r>
    </w:p>
  </w:endnote>
  <w:endnote w:type="continuationNotice" w:id="1">
    <w:p w14:paraId="14F0A2EE" w14:textId="77777777" w:rsidR="0090763B" w:rsidRDefault="00907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65B4" w14:textId="4043CF2E" w:rsidR="00163A89" w:rsidRPr="00A53F61" w:rsidRDefault="00163A89" w:rsidP="00AC49DB">
    <w:pPr>
      <w:pStyle w:val="Rodap"/>
      <w:rPr>
        <w:rFonts w:ascii="Verdana" w:hAnsi="Verdana"/>
        <w:sz w:val="20"/>
        <w:szCs w:val="20"/>
      </w:rPr>
    </w:pPr>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Pr>
        <w:rFonts w:ascii="Verdana" w:hAnsi="Verdana"/>
        <w:b/>
        <w:noProof/>
        <w:sz w:val="20"/>
        <w:szCs w:val="20"/>
      </w:rPr>
      <w:t>14</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r>
      <w:rPr>
        <w:rFonts w:ascii="Verdana" w:hAnsi="Verdana"/>
        <w:b/>
        <w:noProof/>
        <w:sz w:val="20"/>
        <w:szCs w:val="20"/>
      </w:rPr>
      <w:t>19</w:t>
    </w:r>
    <w:r w:rsidRPr="00A53F61">
      <w:rPr>
        <w:rFonts w:ascii="Verdana" w:hAnsi="Verdana"/>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F8558" w14:textId="77777777" w:rsidR="0090763B" w:rsidRDefault="0090763B" w:rsidP="00AC49DB">
      <w:r>
        <w:separator/>
      </w:r>
    </w:p>
  </w:footnote>
  <w:footnote w:type="continuationSeparator" w:id="0">
    <w:p w14:paraId="6733F0A1" w14:textId="77777777" w:rsidR="0090763B" w:rsidRDefault="0090763B" w:rsidP="00AC49DB">
      <w:r>
        <w:continuationSeparator/>
      </w:r>
    </w:p>
  </w:footnote>
  <w:footnote w:type="continuationNotice" w:id="1">
    <w:p w14:paraId="6A3609A7" w14:textId="77777777" w:rsidR="0090763B" w:rsidRDefault="00907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23DD1" w14:textId="77777777" w:rsidR="00163A89" w:rsidRDefault="00163A89" w:rsidP="00A26B8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7D5CA964"/>
    <w:lvl w:ilvl="0" w:tplc="109204C0">
      <w:start w:val="1"/>
      <w:numFmt w:val="lowerRoman"/>
      <w:lvlText w:val="(%1)"/>
      <w:lvlJc w:val="left"/>
      <w:pPr>
        <w:ind w:left="108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8"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9"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56BDF"/>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4" w15:restartNumberingAfterBreak="0">
    <w:nsid w:val="59A840B6"/>
    <w:multiLevelType w:val="hybridMultilevel"/>
    <w:tmpl w:val="BAE20DAC"/>
    <w:lvl w:ilvl="0" w:tplc="E920364A">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2"/>
  </w:num>
  <w:num w:numId="4">
    <w:abstractNumId w:val="7"/>
  </w:num>
  <w:num w:numId="5">
    <w:abstractNumId w:val="8"/>
  </w:num>
  <w:num w:numId="6">
    <w:abstractNumId w:val="13"/>
  </w:num>
  <w:num w:numId="7">
    <w:abstractNumId w:val="16"/>
  </w:num>
  <w:num w:numId="8">
    <w:abstractNumId w:val="4"/>
  </w:num>
  <w:num w:numId="9">
    <w:abstractNumId w:val="9"/>
  </w:num>
  <w:num w:numId="10">
    <w:abstractNumId w:val="11"/>
  </w:num>
  <w:num w:numId="11">
    <w:abstractNumId w:val="15"/>
  </w:num>
  <w:num w:numId="12">
    <w:abstractNumId w:val="10"/>
  </w:num>
  <w:num w:numId="13">
    <w:abstractNumId w:val="2"/>
  </w:num>
  <w:num w:numId="14">
    <w:abstractNumId w:val="6"/>
  </w:num>
  <w:num w:numId="15">
    <w:abstractNumId w:val="14"/>
  </w:num>
  <w:num w:numId="16">
    <w:abstractNumId w:val="0"/>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DB"/>
    <w:rsid w:val="00007B5A"/>
    <w:rsid w:val="000214F5"/>
    <w:rsid w:val="00022966"/>
    <w:rsid w:val="00023214"/>
    <w:rsid w:val="000278A0"/>
    <w:rsid w:val="00036EDF"/>
    <w:rsid w:val="00041890"/>
    <w:rsid w:val="00043FFD"/>
    <w:rsid w:val="0004655B"/>
    <w:rsid w:val="000523F0"/>
    <w:rsid w:val="000528DF"/>
    <w:rsid w:val="0005450F"/>
    <w:rsid w:val="00065912"/>
    <w:rsid w:val="000663D3"/>
    <w:rsid w:val="00074CC1"/>
    <w:rsid w:val="00075B5B"/>
    <w:rsid w:val="00075F23"/>
    <w:rsid w:val="00076EB5"/>
    <w:rsid w:val="00077CDF"/>
    <w:rsid w:val="000811EB"/>
    <w:rsid w:val="00081F7D"/>
    <w:rsid w:val="000827D6"/>
    <w:rsid w:val="000850C9"/>
    <w:rsid w:val="000919CB"/>
    <w:rsid w:val="00094505"/>
    <w:rsid w:val="00094F06"/>
    <w:rsid w:val="00095A1E"/>
    <w:rsid w:val="00097E15"/>
    <w:rsid w:val="000A6492"/>
    <w:rsid w:val="000A7FB7"/>
    <w:rsid w:val="000B2099"/>
    <w:rsid w:val="000B4AA3"/>
    <w:rsid w:val="000C6A60"/>
    <w:rsid w:val="000D0799"/>
    <w:rsid w:val="000D0B41"/>
    <w:rsid w:val="000D19EC"/>
    <w:rsid w:val="000D4092"/>
    <w:rsid w:val="000D4A69"/>
    <w:rsid w:val="000E069D"/>
    <w:rsid w:val="000E4D25"/>
    <w:rsid w:val="000E51B0"/>
    <w:rsid w:val="000F15CA"/>
    <w:rsid w:val="000F34BD"/>
    <w:rsid w:val="000F3C36"/>
    <w:rsid w:val="00104918"/>
    <w:rsid w:val="001059C4"/>
    <w:rsid w:val="00111D41"/>
    <w:rsid w:val="00117671"/>
    <w:rsid w:val="00117832"/>
    <w:rsid w:val="0012056A"/>
    <w:rsid w:val="00121439"/>
    <w:rsid w:val="00126F8E"/>
    <w:rsid w:val="00132AA9"/>
    <w:rsid w:val="00134BE3"/>
    <w:rsid w:val="00144698"/>
    <w:rsid w:val="00145BAE"/>
    <w:rsid w:val="001507E0"/>
    <w:rsid w:val="00152C1D"/>
    <w:rsid w:val="00154B89"/>
    <w:rsid w:val="00154C28"/>
    <w:rsid w:val="00162C05"/>
    <w:rsid w:val="00163A89"/>
    <w:rsid w:val="00164ED2"/>
    <w:rsid w:val="0016542C"/>
    <w:rsid w:val="00166078"/>
    <w:rsid w:val="0016709B"/>
    <w:rsid w:val="0017307F"/>
    <w:rsid w:val="00176369"/>
    <w:rsid w:val="001779AC"/>
    <w:rsid w:val="00182D0D"/>
    <w:rsid w:val="00182E0D"/>
    <w:rsid w:val="00190035"/>
    <w:rsid w:val="00192644"/>
    <w:rsid w:val="00196752"/>
    <w:rsid w:val="001A2C02"/>
    <w:rsid w:val="001A42B9"/>
    <w:rsid w:val="001A7BF9"/>
    <w:rsid w:val="001B3B82"/>
    <w:rsid w:val="001B5BBC"/>
    <w:rsid w:val="001B6D85"/>
    <w:rsid w:val="001C4697"/>
    <w:rsid w:val="001D4C9E"/>
    <w:rsid w:val="001E1345"/>
    <w:rsid w:val="001F0F7F"/>
    <w:rsid w:val="001F292D"/>
    <w:rsid w:val="001F2E9A"/>
    <w:rsid w:val="001F3900"/>
    <w:rsid w:val="001F3CBF"/>
    <w:rsid w:val="001F7ED7"/>
    <w:rsid w:val="00201115"/>
    <w:rsid w:val="00213A66"/>
    <w:rsid w:val="002144BC"/>
    <w:rsid w:val="00215E97"/>
    <w:rsid w:val="0021654B"/>
    <w:rsid w:val="00217C58"/>
    <w:rsid w:val="00221450"/>
    <w:rsid w:val="002310CE"/>
    <w:rsid w:val="002311AD"/>
    <w:rsid w:val="0023476B"/>
    <w:rsid w:val="002405C3"/>
    <w:rsid w:val="00251D07"/>
    <w:rsid w:val="00252B87"/>
    <w:rsid w:val="00254BF7"/>
    <w:rsid w:val="002606E4"/>
    <w:rsid w:val="00262921"/>
    <w:rsid w:val="00263409"/>
    <w:rsid w:val="002671B9"/>
    <w:rsid w:val="002672F6"/>
    <w:rsid w:val="002703F2"/>
    <w:rsid w:val="002729D9"/>
    <w:rsid w:val="00272D86"/>
    <w:rsid w:val="0027354A"/>
    <w:rsid w:val="0027714D"/>
    <w:rsid w:val="00277953"/>
    <w:rsid w:val="00281A88"/>
    <w:rsid w:val="002842B6"/>
    <w:rsid w:val="00292C3A"/>
    <w:rsid w:val="002A62A6"/>
    <w:rsid w:val="002B684B"/>
    <w:rsid w:val="002B7CD2"/>
    <w:rsid w:val="002C3966"/>
    <w:rsid w:val="002C60EE"/>
    <w:rsid w:val="002C6FE3"/>
    <w:rsid w:val="002D34A0"/>
    <w:rsid w:val="002D574D"/>
    <w:rsid w:val="002D6D06"/>
    <w:rsid w:val="002D7863"/>
    <w:rsid w:val="002E0042"/>
    <w:rsid w:val="002E060A"/>
    <w:rsid w:val="002E4078"/>
    <w:rsid w:val="002E4BA2"/>
    <w:rsid w:val="002F2D00"/>
    <w:rsid w:val="002F30E6"/>
    <w:rsid w:val="002F40D2"/>
    <w:rsid w:val="002F42E4"/>
    <w:rsid w:val="002F6F12"/>
    <w:rsid w:val="00300684"/>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6135"/>
    <w:rsid w:val="00337637"/>
    <w:rsid w:val="003425A8"/>
    <w:rsid w:val="0034454A"/>
    <w:rsid w:val="003466BD"/>
    <w:rsid w:val="003472A1"/>
    <w:rsid w:val="00350DE5"/>
    <w:rsid w:val="00351A8E"/>
    <w:rsid w:val="0035533C"/>
    <w:rsid w:val="00355A08"/>
    <w:rsid w:val="00355EA4"/>
    <w:rsid w:val="00355FAD"/>
    <w:rsid w:val="003560D2"/>
    <w:rsid w:val="00356EC0"/>
    <w:rsid w:val="00361BEF"/>
    <w:rsid w:val="003759FC"/>
    <w:rsid w:val="003772FD"/>
    <w:rsid w:val="0038015B"/>
    <w:rsid w:val="00380EAF"/>
    <w:rsid w:val="0038473D"/>
    <w:rsid w:val="00385265"/>
    <w:rsid w:val="003917CC"/>
    <w:rsid w:val="00397906"/>
    <w:rsid w:val="003A4490"/>
    <w:rsid w:val="003B76A4"/>
    <w:rsid w:val="003C02CB"/>
    <w:rsid w:val="003C16C8"/>
    <w:rsid w:val="003C2CC6"/>
    <w:rsid w:val="003C2E52"/>
    <w:rsid w:val="003C3290"/>
    <w:rsid w:val="003D1748"/>
    <w:rsid w:val="003D2465"/>
    <w:rsid w:val="003D332B"/>
    <w:rsid w:val="003D4B1E"/>
    <w:rsid w:val="003E0C22"/>
    <w:rsid w:val="003E15B9"/>
    <w:rsid w:val="003E2BB7"/>
    <w:rsid w:val="003E46A7"/>
    <w:rsid w:val="003E58F4"/>
    <w:rsid w:val="003E6708"/>
    <w:rsid w:val="003F672F"/>
    <w:rsid w:val="003F7B68"/>
    <w:rsid w:val="004112EE"/>
    <w:rsid w:val="004123A6"/>
    <w:rsid w:val="004223DC"/>
    <w:rsid w:val="004276FF"/>
    <w:rsid w:val="00440FF5"/>
    <w:rsid w:val="004411F5"/>
    <w:rsid w:val="00443B96"/>
    <w:rsid w:val="004455B1"/>
    <w:rsid w:val="00445A90"/>
    <w:rsid w:val="004506B9"/>
    <w:rsid w:val="00452CB0"/>
    <w:rsid w:val="0045615E"/>
    <w:rsid w:val="0045775F"/>
    <w:rsid w:val="00460117"/>
    <w:rsid w:val="00464BB4"/>
    <w:rsid w:val="00471BAD"/>
    <w:rsid w:val="00471F4E"/>
    <w:rsid w:val="00471FB9"/>
    <w:rsid w:val="00481803"/>
    <w:rsid w:val="004818A0"/>
    <w:rsid w:val="004819BF"/>
    <w:rsid w:val="00481DEB"/>
    <w:rsid w:val="004872EB"/>
    <w:rsid w:val="004911EB"/>
    <w:rsid w:val="004921BE"/>
    <w:rsid w:val="00492968"/>
    <w:rsid w:val="004A28DC"/>
    <w:rsid w:val="004B0658"/>
    <w:rsid w:val="004B16BD"/>
    <w:rsid w:val="004C05D6"/>
    <w:rsid w:val="004C1F5D"/>
    <w:rsid w:val="004C3F2B"/>
    <w:rsid w:val="004C60A6"/>
    <w:rsid w:val="004C62C8"/>
    <w:rsid w:val="004D365E"/>
    <w:rsid w:val="004D7598"/>
    <w:rsid w:val="004E2623"/>
    <w:rsid w:val="004E3399"/>
    <w:rsid w:val="004F52D8"/>
    <w:rsid w:val="004F6EF7"/>
    <w:rsid w:val="00502225"/>
    <w:rsid w:val="00503DF0"/>
    <w:rsid w:val="005044A0"/>
    <w:rsid w:val="00516E9F"/>
    <w:rsid w:val="00521379"/>
    <w:rsid w:val="005224C4"/>
    <w:rsid w:val="00523836"/>
    <w:rsid w:val="005270CA"/>
    <w:rsid w:val="00527B47"/>
    <w:rsid w:val="0053382C"/>
    <w:rsid w:val="00537F56"/>
    <w:rsid w:val="00545BD4"/>
    <w:rsid w:val="005510C9"/>
    <w:rsid w:val="005527A2"/>
    <w:rsid w:val="005541B1"/>
    <w:rsid w:val="00554DED"/>
    <w:rsid w:val="00555574"/>
    <w:rsid w:val="00564E3C"/>
    <w:rsid w:val="00574576"/>
    <w:rsid w:val="00576E9C"/>
    <w:rsid w:val="0057715A"/>
    <w:rsid w:val="00580157"/>
    <w:rsid w:val="00581832"/>
    <w:rsid w:val="005835D3"/>
    <w:rsid w:val="005906C3"/>
    <w:rsid w:val="00596154"/>
    <w:rsid w:val="005A26C9"/>
    <w:rsid w:val="005A6286"/>
    <w:rsid w:val="005B2F73"/>
    <w:rsid w:val="005C015B"/>
    <w:rsid w:val="005C162E"/>
    <w:rsid w:val="005C37A3"/>
    <w:rsid w:val="005C3D40"/>
    <w:rsid w:val="005C4D79"/>
    <w:rsid w:val="005C7214"/>
    <w:rsid w:val="005D4E55"/>
    <w:rsid w:val="005D7893"/>
    <w:rsid w:val="005E0C8E"/>
    <w:rsid w:val="005E2A9E"/>
    <w:rsid w:val="005F2C22"/>
    <w:rsid w:val="005F5ABD"/>
    <w:rsid w:val="005F6E1A"/>
    <w:rsid w:val="00600E24"/>
    <w:rsid w:val="006031A0"/>
    <w:rsid w:val="00604BB1"/>
    <w:rsid w:val="006058A1"/>
    <w:rsid w:val="0060658A"/>
    <w:rsid w:val="00614FAB"/>
    <w:rsid w:val="006227E7"/>
    <w:rsid w:val="00623747"/>
    <w:rsid w:val="006265B0"/>
    <w:rsid w:val="00626A67"/>
    <w:rsid w:val="0062752F"/>
    <w:rsid w:val="00631875"/>
    <w:rsid w:val="00634734"/>
    <w:rsid w:val="00635084"/>
    <w:rsid w:val="006523DE"/>
    <w:rsid w:val="00653C57"/>
    <w:rsid w:val="0066285F"/>
    <w:rsid w:val="00670305"/>
    <w:rsid w:val="00671541"/>
    <w:rsid w:val="00672C7B"/>
    <w:rsid w:val="0067343C"/>
    <w:rsid w:val="00673567"/>
    <w:rsid w:val="006763DE"/>
    <w:rsid w:val="00683274"/>
    <w:rsid w:val="006838F6"/>
    <w:rsid w:val="006863E5"/>
    <w:rsid w:val="00687505"/>
    <w:rsid w:val="00691E61"/>
    <w:rsid w:val="00691F19"/>
    <w:rsid w:val="00696D41"/>
    <w:rsid w:val="006B0D36"/>
    <w:rsid w:val="006B46DC"/>
    <w:rsid w:val="006B7EF8"/>
    <w:rsid w:val="006C786F"/>
    <w:rsid w:val="006D0365"/>
    <w:rsid w:val="006D0E2A"/>
    <w:rsid w:val="006D2C9B"/>
    <w:rsid w:val="006D354B"/>
    <w:rsid w:val="006D70A7"/>
    <w:rsid w:val="006E04FE"/>
    <w:rsid w:val="006E12FD"/>
    <w:rsid w:val="006E136E"/>
    <w:rsid w:val="006E2811"/>
    <w:rsid w:val="006E3A21"/>
    <w:rsid w:val="006E6045"/>
    <w:rsid w:val="006E7C33"/>
    <w:rsid w:val="006F05E5"/>
    <w:rsid w:val="006F552F"/>
    <w:rsid w:val="00703718"/>
    <w:rsid w:val="007115CA"/>
    <w:rsid w:val="0071658A"/>
    <w:rsid w:val="00723D50"/>
    <w:rsid w:val="007252C8"/>
    <w:rsid w:val="00731F26"/>
    <w:rsid w:val="00731FA5"/>
    <w:rsid w:val="007335AD"/>
    <w:rsid w:val="00735F9F"/>
    <w:rsid w:val="00742392"/>
    <w:rsid w:val="00746410"/>
    <w:rsid w:val="00747094"/>
    <w:rsid w:val="00747F11"/>
    <w:rsid w:val="00753C7D"/>
    <w:rsid w:val="00754439"/>
    <w:rsid w:val="00757344"/>
    <w:rsid w:val="007573BB"/>
    <w:rsid w:val="007630E3"/>
    <w:rsid w:val="00771591"/>
    <w:rsid w:val="00771893"/>
    <w:rsid w:val="00771D9C"/>
    <w:rsid w:val="0077393B"/>
    <w:rsid w:val="00774EF0"/>
    <w:rsid w:val="007762EC"/>
    <w:rsid w:val="00781224"/>
    <w:rsid w:val="00782C24"/>
    <w:rsid w:val="0079145D"/>
    <w:rsid w:val="007964E1"/>
    <w:rsid w:val="007A696C"/>
    <w:rsid w:val="007B0F35"/>
    <w:rsid w:val="007B4876"/>
    <w:rsid w:val="007C089D"/>
    <w:rsid w:val="007C0A1E"/>
    <w:rsid w:val="007C196F"/>
    <w:rsid w:val="007C53AB"/>
    <w:rsid w:val="007C53E5"/>
    <w:rsid w:val="007C7E2E"/>
    <w:rsid w:val="007D1D6B"/>
    <w:rsid w:val="007D26C7"/>
    <w:rsid w:val="007D40CF"/>
    <w:rsid w:val="007D4E6D"/>
    <w:rsid w:val="007F3DB7"/>
    <w:rsid w:val="007F4BCC"/>
    <w:rsid w:val="007F7791"/>
    <w:rsid w:val="00800DD5"/>
    <w:rsid w:val="00801D91"/>
    <w:rsid w:val="00803BC4"/>
    <w:rsid w:val="00805A14"/>
    <w:rsid w:val="0080665C"/>
    <w:rsid w:val="008108EA"/>
    <w:rsid w:val="00813B29"/>
    <w:rsid w:val="008146C3"/>
    <w:rsid w:val="00820B8E"/>
    <w:rsid w:val="008275B8"/>
    <w:rsid w:val="00832794"/>
    <w:rsid w:val="00835EDB"/>
    <w:rsid w:val="00842C3F"/>
    <w:rsid w:val="0085148C"/>
    <w:rsid w:val="00853427"/>
    <w:rsid w:val="008557A4"/>
    <w:rsid w:val="0085646A"/>
    <w:rsid w:val="008647A7"/>
    <w:rsid w:val="008713D7"/>
    <w:rsid w:val="00871CE9"/>
    <w:rsid w:val="00876128"/>
    <w:rsid w:val="008832C3"/>
    <w:rsid w:val="00884A30"/>
    <w:rsid w:val="00890167"/>
    <w:rsid w:val="00894435"/>
    <w:rsid w:val="008A30C0"/>
    <w:rsid w:val="008B160A"/>
    <w:rsid w:val="008B67DE"/>
    <w:rsid w:val="008C0024"/>
    <w:rsid w:val="008C376B"/>
    <w:rsid w:val="008C7495"/>
    <w:rsid w:val="008D0257"/>
    <w:rsid w:val="008D0BA6"/>
    <w:rsid w:val="008D72CE"/>
    <w:rsid w:val="008D7805"/>
    <w:rsid w:val="008E7530"/>
    <w:rsid w:val="008F0B90"/>
    <w:rsid w:val="008F1560"/>
    <w:rsid w:val="008F19CB"/>
    <w:rsid w:val="008F6011"/>
    <w:rsid w:val="008F645B"/>
    <w:rsid w:val="008F7482"/>
    <w:rsid w:val="00901F67"/>
    <w:rsid w:val="0090737F"/>
    <w:rsid w:val="0090763B"/>
    <w:rsid w:val="0091129D"/>
    <w:rsid w:val="00914509"/>
    <w:rsid w:val="009150C2"/>
    <w:rsid w:val="00915BED"/>
    <w:rsid w:val="00916162"/>
    <w:rsid w:val="00917185"/>
    <w:rsid w:val="00924530"/>
    <w:rsid w:val="00931408"/>
    <w:rsid w:val="00931BE5"/>
    <w:rsid w:val="00931CBB"/>
    <w:rsid w:val="00932D13"/>
    <w:rsid w:val="00933729"/>
    <w:rsid w:val="009410EE"/>
    <w:rsid w:val="00943BF6"/>
    <w:rsid w:val="00945DB7"/>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53D"/>
    <w:rsid w:val="0099184A"/>
    <w:rsid w:val="009926BA"/>
    <w:rsid w:val="00995FBE"/>
    <w:rsid w:val="009A024A"/>
    <w:rsid w:val="009A0B36"/>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891"/>
    <w:rsid w:val="009E04F7"/>
    <w:rsid w:val="009E0C78"/>
    <w:rsid w:val="009E6A80"/>
    <w:rsid w:val="009F42A3"/>
    <w:rsid w:val="009F5F0A"/>
    <w:rsid w:val="00A01542"/>
    <w:rsid w:val="00A028E1"/>
    <w:rsid w:val="00A105A0"/>
    <w:rsid w:val="00A12DDB"/>
    <w:rsid w:val="00A1305E"/>
    <w:rsid w:val="00A148E8"/>
    <w:rsid w:val="00A154C3"/>
    <w:rsid w:val="00A254DD"/>
    <w:rsid w:val="00A2645A"/>
    <w:rsid w:val="00A26B84"/>
    <w:rsid w:val="00A27CFF"/>
    <w:rsid w:val="00A346DE"/>
    <w:rsid w:val="00A46495"/>
    <w:rsid w:val="00A52138"/>
    <w:rsid w:val="00A53F5C"/>
    <w:rsid w:val="00A53F61"/>
    <w:rsid w:val="00A54A49"/>
    <w:rsid w:val="00A55F1F"/>
    <w:rsid w:val="00A56B2B"/>
    <w:rsid w:val="00A57F3A"/>
    <w:rsid w:val="00A60F91"/>
    <w:rsid w:val="00A62B1D"/>
    <w:rsid w:val="00A64684"/>
    <w:rsid w:val="00A65085"/>
    <w:rsid w:val="00A65C7B"/>
    <w:rsid w:val="00A70606"/>
    <w:rsid w:val="00A85832"/>
    <w:rsid w:val="00A86473"/>
    <w:rsid w:val="00A872F3"/>
    <w:rsid w:val="00A91C72"/>
    <w:rsid w:val="00A967AA"/>
    <w:rsid w:val="00AA225A"/>
    <w:rsid w:val="00AB397D"/>
    <w:rsid w:val="00AB3CB3"/>
    <w:rsid w:val="00AC49DB"/>
    <w:rsid w:val="00AC4C6B"/>
    <w:rsid w:val="00AC5439"/>
    <w:rsid w:val="00AC7F3D"/>
    <w:rsid w:val="00AD15D9"/>
    <w:rsid w:val="00AD29FC"/>
    <w:rsid w:val="00AD50D8"/>
    <w:rsid w:val="00AD6505"/>
    <w:rsid w:val="00AE0206"/>
    <w:rsid w:val="00AE1A11"/>
    <w:rsid w:val="00AE2FA0"/>
    <w:rsid w:val="00AE54FE"/>
    <w:rsid w:val="00AE7C86"/>
    <w:rsid w:val="00AF6646"/>
    <w:rsid w:val="00B00DCF"/>
    <w:rsid w:val="00B02116"/>
    <w:rsid w:val="00B03AE2"/>
    <w:rsid w:val="00B22517"/>
    <w:rsid w:val="00B226FF"/>
    <w:rsid w:val="00B243EE"/>
    <w:rsid w:val="00B277F6"/>
    <w:rsid w:val="00B343E7"/>
    <w:rsid w:val="00B40CBE"/>
    <w:rsid w:val="00B4349B"/>
    <w:rsid w:val="00B44F72"/>
    <w:rsid w:val="00B51D29"/>
    <w:rsid w:val="00B52198"/>
    <w:rsid w:val="00B526CB"/>
    <w:rsid w:val="00B53AA8"/>
    <w:rsid w:val="00B553CF"/>
    <w:rsid w:val="00B5729B"/>
    <w:rsid w:val="00B57434"/>
    <w:rsid w:val="00B607D9"/>
    <w:rsid w:val="00B62986"/>
    <w:rsid w:val="00B64842"/>
    <w:rsid w:val="00B65A17"/>
    <w:rsid w:val="00B6647F"/>
    <w:rsid w:val="00B726EB"/>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844"/>
    <w:rsid w:val="00BB5773"/>
    <w:rsid w:val="00BC12AF"/>
    <w:rsid w:val="00BC265B"/>
    <w:rsid w:val="00BC5725"/>
    <w:rsid w:val="00BC57EE"/>
    <w:rsid w:val="00BD13E9"/>
    <w:rsid w:val="00BE07C5"/>
    <w:rsid w:val="00BE2920"/>
    <w:rsid w:val="00BF4CB1"/>
    <w:rsid w:val="00BF57E7"/>
    <w:rsid w:val="00BF770F"/>
    <w:rsid w:val="00C02146"/>
    <w:rsid w:val="00C035DE"/>
    <w:rsid w:val="00C044F7"/>
    <w:rsid w:val="00C1102D"/>
    <w:rsid w:val="00C12700"/>
    <w:rsid w:val="00C12DC3"/>
    <w:rsid w:val="00C17F80"/>
    <w:rsid w:val="00C22FC3"/>
    <w:rsid w:val="00C230FF"/>
    <w:rsid w:val="00C25D31"/>
    <w:rsid w:val="00C31112"/>
    <w:rsid w:val="00C40A5D"/>
    <w:rsid w:val="00C44108"/>
    <w:rsid w:val="00C472F6"/>
    <w:rsid w:val="00C50604"/>
    <w:rsid w:val="00C527FC"/>
    <w:rsid w:val="00C61F51"/>
    <w:rsid w:val="00C653F6"/>
    <w:rsid w:val="00C66FF3"/>
    <w:rsid w:val="00C71B72"/>
    <w:rsid w:val="00C7215C"/>
    <w:rsid w:val="00C7635F"/>
    <w:rsid w:val="00C8141F"/>
    <w:rsid w:val="00C8715F"/>
    <w:rsid w:val="00C97E85"/>
    <w:rsid w:val="00CA0A41"/>
    <w:rsid w:val="00CA4E20"/>
    <w:rsid w:val="00CA4F99"/>
    <w:rsid w:val="00CB00C1"/>
    <w:rsid w:val="00CB2606"/>
    <w:rsid w:val="00CB5286"/>
    <w:rsid w:val="00CC0A3D"/>
    <w:rsid w:val="00CC5465"/>
    <w:rsid w:val="00CC588A"/>
    <w:rsid w:val="00CC6742"/>
    <w:rsid w:val="00CD4120"/>
    <w:rsid w:val="00CD68BA"/>
    <w:rsid w:val="00CE5E4A"/>
    <w:rsid w:val="00CE6430"/>
    <w:rsid w:val="00CE64A4"/>
    <w:rsid w:val="00CF1906"/>
    <w:rsid w:val="00CF3BAA"/>
    <w:rsid w:val="00CF500C"/>
    <w:rsid w:val="00D02BE7"/>
    <w:rsid w:val="00D06A48"/>
    <w:rsid w:val="00D13A8D"/>
    <w:rsid w:val="00D14A90"/>
    <w:rsid w:val="00D16885"/>
    <w:rsid w:val="00D21093"/>
    <w:rsid w:val="00D218F7"/>
    <w:rsid w:val="00D21A99"/>
    <w:rsid w:val="00D31152"/>
    <w:rsid w:val="00D31B4D"/>
    <w:rsid w:val="00D343C5"/>
    <w:rsid w:val="00D35078"/>
    <w:rsid w:val="00D412C1"/>
    <w:rsid w:val="00D4133F"/>
    <w:rsid w:val="00D414A8"/>
    <w:rsid w:val="00D474BB"/>
    <w:rsid w:val="00D47ED1"/>
    <w:rsid w:val="00D516F2"/>
    <w:rsid w:val="00D56A01"/>
    <w:rsid w:val="00D57FEE"/>
    <w:rsid w:val="00D61F72"/>
    <w:rsid w:val="00D6315D"/>
    <w:rsid w:val="00D63CE6"/>
    <w:rsid w:val="00D651F5"/>
    <w:rsid w:val="00D65E9E"/>
    <w:rsid w:val="00D66E3A"/>
    <w:rsid w:val="00D73BF9"/>
    <w:rsid w:val="00D832C6"/>
    <w:rsid w:val="00D86620"/>
    <w:rsid w:val="00D87016"/>
    <w:rsid w:val="00D90B5F"/>
    <w:rsid w:val="00D9408F"/>
    <w:rsid w:val="00DA170E"/>
    <w:rsid w:val="00DA3F53"/>
    <w:rsid w:val="00DB2231"/>
    <w:rsid w:val="00DB444F"/>
    <w:rsid w:val="00DC2227"/>
    <w:rsid w:val="00DC3016"/>
    <w:rsid w:val="00DC3275"/>
    <w:rsid w:val="00DC3A20"/>
    <w:rsid w:val="00DC46DF"/>
    <w:rsid w:val="00DD231E"/>
    <w:rsid w:val="00DD264E"/>
    <w:rsid w:val="00DD738A"/>
    <w:rsid w:val="00DE01A9"/>
    <w:rsid w:val="00DE3213"/>
    <w:rsid w:val="00DE44F1"/>
    <w:rsid w:val="00DF0DD7"/>
    <w:rsid w:val="00DF229F"/>
    <w:rsid w:val="00DF45E7"/>
    <w:rsid w:val="00DF5D71"/>
    <w:rsid w:val="00DF6F22"/>
    <w:rsid w:val="00E10B1A"/>
    <w:rsid w:val="00E111A0"/>
    <w:rsid w:val="00E139FE"/>
    <w:rsid w:val="00E15945"/>
    <w:rsid w:val="00E175A6"/>
    <w:rsid w:val="00E2144D"/>
    <w:rsid w:val="00E257D9"/>
    <w:rsid w:val="00E2667C"/>
    <w:rsid w:val="00E30D58"/>
    <w:rsid w:val="00E366C7"/>
    <w:rsid w:val="00E42AF6"/>
    <w:rsid w:val="00E45C7E"/>
    <w:rsid w:val="00E5291C"/>
    <w:rsid w:val="00E57068"/>
    <w:rsid w:val="00E60C2C"/>
    <w:rsid w:val="00E62047"/>
    <w:rsid w:val="00E62ADE"/>
    <w:rsid w:val="00E7122D"/>
    <w:rsid w:val="00E71990"/>
    <w:rsid w:val="00E81731"/>
    <w:rsid w:val="00E817BC"/>
    <w:rsid w:val="00E81BA4"/>
    <w:rsid w:val="00E81DD2"/>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E3E07"/>
    <w:rsid w:val="00EE4D0F"/>
    <w:rsid w:val="00EF52C0"/>
    <w:rsid w:val="00EF7B93"/>
    <w:rsid w:val="00F004A6"/>
    <w:rsid w:val="00F04923"/>
    <w:rsid w:val="00F06CFF"/>
    <w:rsid w:val="00F10C70"/>
    <w:rsid w:val="00F125F1"/>
    <w:rsid w:val="00F13209"/>
    <w:rsid w:val="00F16A9B"/>
    <w:rsid w:val="00F17EB5"/>
    <w:rsid w:val="00F25054"/>
    <w:rsid w:val="00F3050D"/>
    <w:rsid w:val="00F313B9"/>
    <w:rsid w:val="00F364DF"/>
    <w:rsid w:val="00F36F39"/>
    <w:rsid w:val="00F37C79"/>
    <w:rsid w:val="00F40110"/>
    <w:rsid w:val="00F4086C"/>
    <w:rsid w:val="00F64F1A"/>
    <w:rsid w:val="00F65336"/>
    <w:rsid w:val="00F65FDE"/>
    <w:rsid w:val="00F70252"/>
    <w:rsid w:val="00F8483F"/>
    <w:rsid w:val="00F85FFB"/>
    <w:rsid w:val="00F86B99"/>
    <w:rsid w:val="00F92727"/>
    <w:rsid w:val="00F94C40"/>
    <w:rsid w:val="00FA6A17"/>
    <w:rsid w:val="00FB06DD"/>
    <w:rsid w:val="00FB3A41"/>
    <w:rsid w:val="00FC0DDC"/>
    <w:rsid w:val="00FC33B0"/>
    <w:rsid w:val="00FC49AF"/>
    <w:rsid w:val="00FD275A"/>
    <w:rsid w:val="00FD2B5C"/>
    <w:rsid w:val="00FD71A8"/>
    <w:rsid w:val="00FF40DA"/>
    <w:rsid w:val="00FF4D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69A627"/>
  <w15:docId w15:val="{1162E1CC-1812-4763-915C-964F7D82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Ttulo1">
    <w:name w:val="heading 1"/>
    <w:basedOn w:val="Normal"/>
    <w:next w:val="Normal"/>
    <w:link w:val="Ttulo1Char"/>
    <w:qFormat/>
    <w:rsid w:val="00350DE5"/>
    <w:pPr>
      <w:keepNext/>
      <w:ind w:right="144"/>
      <w:outlineLvl w:val="0"/>
    </w:pPr>
    <w:rPr>
      <w:b/>
      <w:lang w:val="en-US"/>
    </w:rPr>
  </w:style>
  <w:style w:type="paragraph" w:styleId="Ttulo2">
    <w:name w:val="heading 2"/>
    <w:basedOn w:val="Normal"/>
    <w:next w:val="Normal"/>
    <w:link w:val="Ttulo2Char"/>
    <w:qFormat/>
    <w:rsid w:val="00350DE5"/>
    <w:pPr>
      <w:keepNext/>
      <w:ind w:left="2124" w:right="144" w:firstLine="708"/>
      <w:outlineLvl w:val="1"/>
    </w:pPr>
    <w:rPr>
      <w:b/>
      <w:lang w:val="en-US"/>
    </w:rPr>
  </w:style>
  <w:style w:type="paragraph" w:styleId="Ttulo3">
    <w:name w:val="heading 3"/>
    <w:basedOn w:val="Normal"/>
    <w:next w:val="Normal"/>
    <w:link w:val="Ttulo3Char"/>
    <w:qFormat/>
    <w:rsid w:val="00350DE5"/>
    <w:pPr>
      <w:keepNext/>
      <w:ind w:left="3540" w:right="144"/>
      <w:jc w:val="center"/>
      <w:outlineLvl w:val="2"/>
    </w:pPr>
    <w:rPr>
      <w:b/>
      <w:lang w:val="en-US"/>
    </w:rPr>
  </w:style>
  <w:style w:type="paragraph" w:styleId="Ttulo4">
    <w:name w:val="heading 4"/>
    <w:basedOn w:val="Normal"/>
    <w:next w:val="Normal"/>
    <w:link w:val="Ttulo4Char"/>
    <w:qFormat/>
    <w:rsid w:val="00350DE5"/>
    <w:pPr>
      <w:keepNext/>
      <w:ind w:right="144"/>
      <w:jc w:val="center"/>
      <w:outlineLvl w:val="3"/>
    </w:pPr>
    <w:rPr>
      <w:b/>
      <w:sz w:val="28"/>
    </w:rPr>
  </w:style>
  <w:style w:type="paragraph" w:styleId="Ttulo5">
    <w:name w:val="heading 5"/>
    <w:basedOn w:val="Normal"/>
    <w:next w:val="Normal"/>
    <w:link w:val="Ttulo5Char"/>
    <w:qFormat/>
    <w:rsid w:val="00350DE5"/>
    <w:pPr>
      <w:keepNext/>
      <w:ind w:right="144"/>
      <w:jc w:val="center"/>
      <w:outlineLvl w:val="4"/>
    </w:pPr>
    <w:rPr>
      <w:sz w:val="40"/>
      <w:lang w:val="en-US"/>
    </w:rPr>
  </w:style>
  <w:style w:type="paragraph" w:styleId="Ttulo6">
    <w:name w:val="heading 6"/>
    <w:basedOn w:val="Normal"/>
    <w:next w:val="Normal"/>
    <w:link w:val="Ttulo6Char"/>
    <w:qFormat/>
    <w:rsid w:val="00350DE5"/>
    <w:pPr>
      <w:keepNext/>
      <w:tabs>
        <w:tab w:val="left" w:pos="9360"/>
      </w:tabs>
      <w:ind w:left="6372" w:right="409"/>
      <w:outlineLvl w:val="5"/>
    </w:pPr>
    <w:rPr>
      <w:b/>
      <w:sz w:val="24"/>
    </w:rPr>
  </w:style>
  <w:style w:type="paragraph" w:styleId="Ttulo7">
    <w:name w:val="heading 7"/>
    <w:basedOn w:val="Normal"/>
    <w:next w:val="Normal"/>
    <w:link w:val="Ttulo7Char"/>
    <w:qFormat/>
    <w:rsid w:val="00350DE5"/>
    <w:pPr>
      <w:keepNext/>
      <w:jc w:val="center"/>
      <w:outlineLvl w:val="6"/>
    </w:pPr>
    <w:rPr>
      <w:b/>
    </w:rPr>
  </w:style>
  <w:style w:type="paragraph" w:styleId="Ttulo8">
    <w:name w:val="heading 8"/>
    <w:basedOn w:val="Normal"/>
    <w:next w:val="Normal"/>
    <w:link w:val="Ttulo8Char"/>
    <w:qFormat/>
    <w:rsid w:val="00350DE5"/>
    <w:pPr>
      <w:keepNext/>
      <w:tabs>
        <w:tab w:val="left" w:pos="9360"/>
      </w:tabs>
      <w:jc w:val="center"/>
      <w:outlineLvl w:val="7"/>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50DE5"/>
    <w:rPr>
      <w:b/>
      <w:sz w:val="26"/>
      <w:lang w:val="en-US"/>
    </w:rPr>
  </w:style>
  <w:style w:type="character" w:customStyle="1" w:styleId="Ttulo2Char">
    <w:name w:val="Título 2 Char"/>
    <w:link w:val="Ttulo2"/>
    <w:rsid w:val="00350DE5"/>
    <w:rPr>
      <w:rFonts w:ascii="Arial" w:hAnsi="Arial"/>
      <w:b/>
      <w:bCs/>
      <w:sz w:val="22"/>
      <w:lang w:val="en-US"/>
    </w:rPr>
  </w:style>
  <w:style w:type="character" w:customStyle="1" w:styleId="Ttulo3Char">
    <w:name w:val="Título 3 Char"/>
    <w:link w:val="Ttulo3"/>
    <w:rsid w:val="00350DE5"/>
    <w:rPr>
      <w:b/>
      <w:sz w:val="26"/>
      <w:lang w:val="en-US"/>
    </w:rPr>
  </w:style>
  <w:style w:type="character" w:customStyle="1" w:styleId="Ttulo4Char">
    <w:name w:val="Título 4 Char"/>
    <w:link w:val="Ttulo4"/>
    <w:rsid w:val="00350DE5"/>
    <w:rPr>
      <w:rFonts w:ascii="Arial" w:hAnsi="Arial" w:cs="Arial"/>
      <w:b/>
      <w:sz w:val="28"/>
    </w:rPr>
  </w:style>
  <w:style w:type="character" w:customStyle="1" w:styleId="Ttulo5Char">
    <w:name w:val="Título 5 Char"/>
    <w:link w:val="Ttulo5"/>
    <w:rsid w:val="00350DE5"/>
    <w:rPr>
      <w:sz w:val="40"/>
      <w:lang w:val="en-US"/>
    </w:rPr>
  </w:style>
  <w:style w:type="character" w:customStyle="1" w:styleId="Ttulo6Char">
    <w:name w:val="Título 6 Char"/>
    <w:link w:val="Ttulo6"/>
    <w:rsid w:val="00350DE5"/>
    <w:rPr>
      <w:rFonts w:ascii="Garamond" w:hAnsi="Garamond"/>
      <w:b/>
      <w:sz w:val="24"/>
    </w:rPr>
  </w:style>
  <w:style w:type="character" w:customStyle="1" w:styleId="Ttulo7Char">
    <w:name w:val="Título 7 Char"/>
    <w:link w:val="Ttulo7"/>
    <w:rsid w:val="00350DE5"/>
    <w:rPr>
      <w:b/>
      <w:bCs/>
      <w:noProof/>
      <w:sz w:val="26"/>
    </w:rPr>
  </w:style>
  <w:style w:type="character" w:customStyle="1" w:styleId="Ttulo8Char">
    <w:name w:val="Título 8 Char"/>
    <w:link w:val="Ttulo8"/>
    <w:rsid w:val="00350DE5"/>
    <w:rPr>
      <w:rFonts w:ascii="Garamond" w:hAnsi="Garamond"/>
      <w:b/>
      <w:sz w:val="24"/>
    </w:rPr>
  </w:style>
  <w:style w:type="paragraph" w:styleId="Cabealho">
    <w:name w:val="header"/>
    <w:basedOn w:val="Normal"/>
    <w:link w:val="Cabealho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CabealhoChar">
    <w:name w:val="Cabeçalho Char"/>
    <w:link w:val="Cabealho"/>
    <w:rsid w:val="00AC49DB"/>
    <w:rPr>
      <w:rFonts w:ascii="Times New Roman" w:hAnsi="Times New Roman" w:cs="Times New Roman"/>
      <w:noProof/>
      <w:sz w:val="26"/>
      <w:szCs w:val="20"/>
    </w:rPr>
  </w:style>
  <w:style w:type="character" w:styleId="Nmerodepgina">
    <w:name w:val="page number"/>
    <w:basedOn w:val="Fontepargpadro"/>
    <w:rsid w:val="00AC49DB"/>
  </w:style>
  <w:style w:type="paragraph" w:styleId="Corpodetexto">
    <w:name w:val="Body Text"/>
    <w:basedOn w:val="Normal"/>
    <w:link w:val="CorpodetextoChar"/>
    <w:rsid w:val="00AC49DB"/>
    <w:pPr>
      <w:tabs>
        <w:tab w:val="left" w:pos="9360"/>
      </w:tabs>
    </w:pPr>
    <w:rPr>
      <w:rFonts w:ascii="Garamond" w:eastAsia="Times New Roman" w:hAnsi="Garamond"/>
      <w:b/>
      <w:sz w:val="24"/>
      <w:szCs w:val="20"/>
      <w:lang w:eastAsia="pt-BR"/>
    </w:rPr>
  </w:style>
  <w:style w:type="character" w:customStyle="1" w:styleId="CorpodetextoChar">
    <w:name w:val="Corpo de texto Char"/>
    <w:link w:val="Corpodetexto"/>
    <w:rsid w:val="00AC49DB"/>
    <w:rPr>
      <w:rFonts w:ascii="Garamond" w:hAnsi="Garamond" w:cs="Times New Roman"/>
      <w:b/>
      <w:sz w:val="24"/>
      <w:szCs w:val="20"/>
    </w:rPr>
  </w:style>
  <w:style w:type="paragraph" w:styleId="Recuodecorpodetexto2">
    <w:name w:val="Body Text Indent 2"/>
    <w:basedOn w:val="Normal"/>
    <w:link w:val="Recuodecorpodetexto2Char"/>
    <w:uiPriority w:val="99"/>
    <w:semiHidden/>
    <w:unhideWhenUsed/>
    <w:rsid w:val="00AC49DB"/>
    <w:pPr>
      <w:spacing w:after="120" w:line="480" w:lineRule="auto"/>
      <w:ind w:left="283"/>
    </w:pPr>
  </w:style>
  <w:style w:type="character" w:customStyle="1" w:styleId="Recuodecorpodetexto2Char">
    <w:name w:val="Recuo de corpo de texto 2 Char"/>
    <w:link w:val="Recuodecorpodetexto2"/>
    <w:uiPriority w:val="99"/>
    <w:semiHidden/>
    <w:rsid w:val="00AC49DB"/>
    <w:rPr>
      <w:rFonts w:ascii="Calibri" w:eastAsia="Calibri" w:hAnsi="Calibri" w:cs="Times New Roman"/>
      <w:sz w:val="22"/>
      <w:szCs w:val="22"/>
      <w:lang w:eastAsia="en-US"/>
    </w:rPr>
  </w:style>
  <w:style w:type="paragraph" w:styleId="Corpodetexto2">
    <w:name w:val="Body Text 2"/>
    <w:basedOn w:val="Normal"/>
    <w:link w:val="Corpodetexto2Char"/>
    <w:uiPriority w:val="99"/>
    <w:unhideWhenUsed/>
    <w:rsid w:val="00AC49DB"/>
    <w:pPr>
      <w:spacing w:after="120" w:line="480" w:lineRule="auto"/>
    </w:pPr>
  </w:style>
  <w:style w:type="character" w:customStyle="1" w:styleId="Corpodetexto2Char">
    <w:name w:val="Corpo de texto 2 Char"/>
    <w:link w:val="Corpodetexto2"/>
    <w:uiPriority w:val="99"/>
    <w:rsid w:val="00AC49DB"/>
    <w:rPr>
      <w:rFonts w:ascii="Calibri" w:eastAsia="Calibri" w:hAnsi="Calibri" w:cs="Times New Roman"/>
      <w:sz w:val="22"/>
      <w:szCs w:val="22"/>
      <w:lang w:eastAsia="en-US"/>
    </w:rPr>
  </w:style>
  <w:style w:type="paragraph" w:styleId="Rodap">
    <w:name w:val="footer"/>
    <w:basedOn w:val="Normal"/>
    <w:link w:val="RodapChar"/>
    <w:uiPriority w:val="99"/>
    <w:unhideWhenUsed/>
    <w:rsid w:val="00AC49DB"/>
    <w:pPr>
      <w:tabs>
        <w:tab w:val="center" w:pos="4252"/>
        <w:tab w:val="right" w:pos="8504"/>
      </w:tabs>
    </w:pPr>
  </w:style>
  <w:style w:type="character" w:customStyle="1" w:styleId="RodapChar">
    <w:name w:val="Rodapé Char"/>
    <w:link w:val="Rodap"/>
    <w:uiPriority w:val="99"/>
    <w:rsid w:val="00AC49DB"/>
    <w:rPr>
      <w:rFonts w:ascii="Calibri" w:eastAsia="Calibri" w:hAnsi="Calibri" w:cs="Times New Roman"/>
      <w:sz w:val="22"/>
      <w:szCs w:val="22"/>
      <w:lang w:eastAsia="en-US"/>
    </w:rPr>
  </w:style>
  <w:style w:type="character" w:styleId="Refdecomentrio">
    <w:name w:val="annotation reference"/>
    <w:uiPriority w:val="99"/>
    <w:semiHidden/>
    <w:unhideWhenUsed/>
    <w:rsid w:val="00C97E85"/>
    <w:rPr>
      <w:sz w:val="16"/>
      <w:szCs w:val="16"/>
    </w:rPr>
  </w:style>
  <w:style w:type="paragraph" w:styleId="Textodecomentrio">
    <w:name w:val="annotation text"/>
    <w:basedOn w:val="Normal"/>
    <w:link w:val="TextodecomentrioChar"/>
    <w:uiPriority w:val="99"/>
    <w:semiHidden/>
    <w:unhideWhenUsed/>
    <w:rsid w:val="00C97E85"/>
    <w:pPr>
      <w:spacing w:after="200" w:line="276" w:lineRule="auto"/>
      <w:jc w:val="left"/>
    </w:pPr>
    <w:rPr>
      <w:sz w:val="20"/>
      <w:szCs w:val="20"/>
    </w:rPr>
  </w:style>
  <w:style w:type="character" w:customStyle="1" w:styleId="TextodecomentrioChar">
    <w:name w:val="Texto de comentário Char"/>
    <w:link w:val="Textodecomentrio"/>
    <w:uiPriority w:val="99"/>
    <w:semiHidden/>
    <w:rsid w:val="00C97E85"/>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C97E85"/>
    <w:rPr>
      <w:rFonts w:ascii="Tahoma" w:hAnsi="Tahoma" w:cs="Tahoma"/>
      <w:sz w:val="16"/>
      <w:szCs w:val="16"/>
    </w:rPr>
  </w:style>
  <w:style w:type="character" w:customStyle="1" w:styleId="TextodebaloChar">
    <w:name w:val="Texto de balão Char"/>
    <w:link w:val="Textodebalo"/>
    <w:uiPriority w:val="99"/>
    <w:semiHidden/>
    <w:rsid w:val="00C97E85"/>
    <w:rPr>
      <w:rFonts w:ascii="Tahoma" w:eastAsia="Calibri"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3C2E52"/>
    <w:pPr>
      <w:spacing w:after="0" w:line="240" w:lineRule="auto"/>
      <w:jc w:val="both"/>
    </w:pPr>
    <w:rPr>
      <w:b/>
      <w:bCs/>
    </w:rPr>
  </w:style>
  <w:style w:type="character" w:customStyle="1" w:styleId="AssuntodocomentrioChar">
    <w:name w:val="Assunto do comentário Char"/>
    <w:link w:val="Assuntodocomentrio"/>
    <w:uiPriority w:val="99"/>
    <w:semiHidden/>
    <w:rsid w:val="003C2E52"/>
    <w:rPr>
      <w:rFonts w:ascii="Calibri" w:eastAsia="Calibri" w:hAnsi="Calibri" w:cs="Times New Roman"/>
      <w:b/>
      <w:bCs/>
      <w:lang w:eastAsia="en-US"/>
    </w:rPr>
  </w:style>
  <w:style w:type="paragraph" w:styleId="Reviso">
    <w:name w:val="Revision"/>
    <w:hidden/>
    <w:uiPriority w:val="99"/>
    <w:semiHidden/>
    <w:rsid w:val="003C2E52"/>
    <w:rPr>
      <w:rFonts w:ascii="Calibri" w:eastAsia="Calibri" w:hAnsi="Calibri" w:cs="Times New Roman"/>
      <w:sz w:val="22"/>
      <w:szCs w:val="22"/>
      <w:lang w:eastAsia="en-US"/>
    </w:rPr>
  </w:style>
  <w:style w:type="paragraph" w:styleId="PargrafodaLista">
    <w:name w:val="List Paragraph"/>
    <w:aliases w:val="Vitor Título,Vitor T’tulo"/>
    <w:basedOn w:val="Normal"/>
    <w:link w:val="PargrafodaLista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Textodenotaderodap">
    <w:name w:val="footnote text"/>
    <w:basedOn w:val="Normal"/>
    <w:link w:val="Textodenotaderodap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TextodenotaderodapChar">
    <w:name w:val="Texto de nota de rodapé Char"/>
    <w:basedOn w:val="Fontepargpadro"/>
    <w:link w:val="Textodenotaderodap"/>
    <w:uiPriority w:val="99"/>
    <w:rsid w:val="0004655B"/>
    <w:rPr>
      <w:rFonts w:ascii="Times New Roman" w:hAnsi="Times New Roman" w:cs="Times New Roman"/>
      <w:b/>
      <w:bCs/>
      <w:i/>
      <w:iCs/>
      <w:sz w:val="16"/>
      <w:szCs w:val="16"/>
      <w:lang w:val="en-US" w:eastAsia="en-US"/>
    </w:rPr>
  </w:style>
  <w:style w:type="character" w:styleId="Refdenotaderodap">
    <w:name w:val="footnote reference"/>
    <w:rsid w:val="0004655B"/>
    <w:rPr>
      <w:vertAlign w:val="superscript"/>
    </w:rPr>
  </w:style>
  <w:style w:type="character" w:styleId="Hyperlink">
    <w:name w:val="Hyperlink"/>
    <w:uiPriority w:val="99"/>
    <w:rsid w:val="0004655B"/>
    <w:rPr>
      <w:color w:val="0000FF"/>
      <w:u w:val="single"/>
    </w:rPr>
  </w:style>
  <w:style w:type="character" w:styleId="HiperlinkVisitado">
    <w:name w:val="FollowedHyperlink"/>
    <w:basedOn w:val="Fontepargpadro"/>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elacomgrade">
    <w:name w:val="Table Grid"/>
    <w:basedOn w:val="Tabela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PargrafodaListaChar">
    <w:name w:val="Parágrafo da Lista Char"/>
    <w:aliases w:val="Vitor Título Char,Vitor T’tulo Char"/>
    <w:link w:val="PargrafodaLista"/>
    <w:uiPriority w:val="34"/>
    <w:qFormat/>
    <w:locked/>
    <w:rsid w:val="00041890"/>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drigo.grasselli@fsbioenergia.com.br" TargetMode="Externa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011E6-02FB-4B20-A0D0-125818EB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6950</Words>
  <Characters>37531</Characters>
  <Application>Microsoft Office Word</Application>
  <DocSecurity>0</DocSecurity>
  <Lines>312</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44393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Caroline Lamaison Beltrame Magalhães</dc:creator>
  <cp:keywords>
  </cp:keywords>
  <cp:lastModifiedBy>Pinheiro Guimarães</cp:lastModifiedBy>
  <cp:revision>3</cp:revision>
  <cp:lastPrinted>2019-09-19T19:14:00Z</cp:lastPrinted>
  <dcterms:created xsi:type="dcterms:W3CDTF">2020-06-21T21:27:00Z</dcterms:created>
  <dcterms:modified xsi:type="dcterms:W3CDTF">2020-06-21T21:27:00Z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ies>
</file>