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6581" w14:textId="77777777" w:rsidR="0017194B" w:rsidRPr="00473240" w:rsidRDefault="0017194B" w:rsidP="00473240">
      <w:pPr>
        <w:pStyle w:val="Title"/>
        <w:pBdr>
          <w:top w:val="double" w:sz="4" w:space="1" w:color="auto"/>
        </w:pBdr>
        <w:spacing w:line="280" w:lineRule="exact"/>
        <w:rPr>
          <w:rFonts w:ascii="Verdana" w:hAnsi="Verdana" w:cstheme="minorHAnsi"/>
          <w:sz w:val="20"/>
          <w:u w:val="none"/>
        </w:rPr>
      </w:pPr>
      <w:bookmarkStart w:id="0" w:name="_Toc110076258"/>
      <w:r w:rsidRPr="00473240">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473240" w:rsidRDefault="0017194B" w:rsidP="00473240">
      <w:pPr>
        <w:pStyle w:val="Title"/>
        <w:pBdr>
          <w:top w:val="double" w:sz="4" w:space="1" w:color="auto"/>
        </w:pBdr>
        <w:spacing w:line="280" w:lineRule="exact"/>
        <w:rPr>
          <w:rFonts w:ascii="Verdana" w:hAnsi="Verdana" w:cstheme="minorHAnsi"/>
          <w:sz w:val="20"/>
          <w:u w:val="none"/>
        </w:rPr>
      </w:pPr>
    </w:p>
    <w:p w14:paraId="617ABC87" w14:textId="77777777" w:rsidR="0017194B" w:rsidRPr="00473240" w:rsidRDefault="0017194B" w:rsidP="00473240">
      <w:pPr>
        <w:pStyle w:val="Title"/>
        <w:pBdr>
          <w:top w:val="double" w:sz="4" w:space="1" w:color="auto"/>
        </w:pBdr>
        <w:spacing w:line="280" w:lineRule="exact"/>
        <w:rPr>
          <w:rFonts w:ascii="Verdana" w:hAnsi="Verdana" w:cstheme="minorHAnsi"/>
          <w:sz w:val="20"/>
          <w:u w:val="none"/>
        </w:rPr>
      </w:pPr>
    </w:p>
    <w:p w14:paraId="3C9F8154" w14:textId="77777777" w:rsidR="0017194B" w:rsidRPr="00473240" w:rsidRDefault="0017194B" w:rsidP="00473240">
      <w:pPr>
        <w:pStyle w:val="Title"/>
        <w:pBdr>
          <w:top w:val="double" w:sz="4" w:space="1" w:color="auto"/>
        </w:pBdr>
        <w:spacing w:line="280" w:lineRule="exact"/>
        <w:rPr>
          <w:rFonts w:ascii="Verdana" w:hAnsi="Verdana" w:cstheme="minorHAnsi"/>
          <w:sz w:val="20"/>
          <w:u w:val="none"/>
        </w:rPr>
      </w:pPr>
    </w:p>
    <w:p w14:paraId="4E3137C6" w14:textId="77777777" w:rsidR="008F397A" w:rsidRPr="00473240" w:rsidRDefault="008F397A" w:rsidP="00473240">
      <w:pPr>
        <w:pStyle w:val="Title"/>
        <w:pBdr>
          <w:top w:val="double" w:sz="4" w:space="1" w:color="auto"/>
        </w:pBdr>
        <w:spacing w:line="280" w:lineRule="exact"/>
        <w:rPr>
          <w:rFonts w:ascii="Verdana" w:hAnsi="Verdana" w:cstheme="minorHAnsi"/>
          <w:sz w:val="20"/>
          <w:u w:val="none"/>
        </w:rPr>
      </w:pPr>
    </w:p>
    <w:p w14:paraId="513592FA" w14:textId="77777777" w:rsidR="007576EA" w:rsidRPr="00473240" w:rsidRDefault="007576EA" w:rsidP="00473240">
      <w:pPr>
        <w:pStyle w:val="Title"/>
        <w:spacing w:line="280" w:lineRule="exact"/>
        <w:rPr>
          <w:rFonts w:ascii="Verdana" w:hAnsi="Verdana" w:cstheme="minorHAnsi"/>
          <w:sz w:val="20"/>
          <w:u w:val="none"/>
        </w:rPr>
      </w:pPr>
    </w:p>
    <w:p w14:paraId="0F5457D1" w14:textId="77777777" w:rsidR="007576EA" w:rsidRPr="00473240" w:rsidRDefault="007D1FBD" w:rsidP="00473240">
      <w:pPr>
        <w:pStyle w:val="Title"/>
        <w:spacing w:line="280" w:lineRule="exact"/>
        <w:rPr>
          <w:rFonts w:ascii="Verdana" w:hAnsi="Verdana" w:cstheme="minorHAnsi"/>
          <w:smallCaps/>
          <w:sz w:val="20"/>
          <w:u w:val="none"/>
        </w:rPr>
      </w:pPr>
      <w:r w:rsidRPr="00473240">
        <w:rPr>
          <w:rFonts w:ascii="Verdana" w:hAnsi="Verdana" w:cstheme="minorHAnsi"/>
          <w:smallCaps/>
          <w:sz w:val="20"/>
          <w:u w:val="none"/>
        </w:rPr>
        <w:t>TERMO DE SECURITIZAÇÃO DE CRÉDITOS IMOBILIÁRIOS</w:t>
      </w:r>
    </w:p>
    <w:p w14:paraId="31B99BFB" w14:textId="77777777" w:rsidR="007576EA" w:rsidRPr="00473240" w:rsidRDefault="007576EA" w:rsidP="00473240">
      <w:pPr>
        <w:pStyle w:val="Title"/>
        <w:spacing w:line="280" w:lineRule="exact"/>
        <w:rPr>
          <w:rFonts w:ascii="Verdana" w:hAnsi="Verdana" w:cstheme="minorHAnsi"/>
          <w:smallCaps/>
          <w:sz w:val="20"/>
          <w:u w:val="none"/>
        </w:rPr>
      </w:pPr>
    </w:p>
    <w:p w14:paraId="38A1C8B9" w14:textId="77777777" w:rsidR="00105A54" w:rsidRPr="00473240" w:rsidRDefault="00105A54" w:rsidP="00473240">
      <w:pPr>
        <w:pStyle w:val="Title"/>
        <w:spacing w:line="280" w:lineRule="exact"/>
        <w:rPr>
          <w:rFonts w:ascii="Verdana" w:hAnsi="Verdana" w:cstheme="minorHAnsi"/>
          <w:smallCaps/>
          <w:sz w:val="20"/>
          <w:u w:val="none"/>
        </w:rPr>
      </w:pPr>
    </w:p>
    <w:p w14:paraId="319E2132" w14:textId="77777777" w:rsidR="00105A54" w:rsidRPr="00473240" w:rsidRDefault="00105A54" w:rsidP="00473240">
      <w:pPr>
        <w:pStyle w:val="Title"/>
        <w:spacing w:line="280" w:lineRule="exact"/>
        <w:rPr>
          <w:rFonts w:ascii="Verdana" w:hAnsi="Verdana" w:cstheme="minorHAnsi"/>
          <w:smallCaps/>
          <w:sz w:val="20"/>
          <w:u w:val="none"/>
        </w:rPr>
      </w:pPr>
    </w:p>
    <w:p w14:paraId="1A6C59A7" w14:textId="77777777" w:rsidR="00105A54" w:rsidRPr="00473240" w:rsidRDefault="00105A54" w:rsidP="00473240">
      <w:pPr>
        <w:pStyle w:val="Title"/>
        <w:spacing w:line="280" w:lineRule="exact"/>
        <w:rPr>
          <w:rFonts w:ascii="Verdana" w:hAnsi="Verdana" w:cstheme="minorHAnsi"/>
          <w:smallCaps/>
          <w:sz w:val="20"/>
          <w:u w:val="none"/>
        </w:rPr>
      </w:pPr>
    </w:p>
    <w:p w14:paraId="49B81104" w14:textId="77777777" w:rsidR="00105A54" w:rsidRPr="00473240" w:rsidRDefault="00105A54" w:rsidP="00473240">
      <w:pPr>
        <w:pStyle w:val="Title"/>
        <w:spacing w:line="280" w:lineRule="exact"/>
        <w:rPr>
          <w:rFonts w:ascii="Verdana" w:hAnsi="Verdana" w:cstheme="minorHAnsi"/>
          <w:smallCaps/>
          <w:sz w:val="20"/>
          <w:u w:val="none"/>
        </w:rPr>
      </w:pPr>
    </w:p>
    <w:p w14:paraId="3571ACE2" w14:textId="77777777" w:rsidR="00105A54" w:rsidRPr="00473240" w:rsidRDefault="00105A54" w:rsidP="00473240">
      <w:pPr>
        <w:pStyle w:val="Title"/>
        <w:spacing w:line="280" w:lineRule="exact"/>
        <w:rPr>
          <w:rFonts w:ascii="Verdana" w:hAnsi="Verdana" w:cstheme="minorHAnsi"/>
          <w:smallCaps/>
          <w:sz w:val="20"/>
          <w:u w:val="none"/>
        </w:rPr>
      </w:pPr>
    </w:p>
    <w:p w14:paraId="65021930" w14:textId="77777777" w:rsidR="007576EA" w:rsidRPr="00473240" w:rsidRDefault="007576EA" w:rsidP="00473240">
      <w:pPr>
        <w:pStyle w:val="Title"/>
        <w:spacing w:line="280" w:lineRule="exact"/>
        <w:jc w:val="both"/>
        <w:rPr>
          <w:rFonts w:ascii="Verdana" w:hAnsi="Verdana" w:cstheme="minorHAnsi"/>
          <w:smallCaps/>
          <w:sz w:val="20"/>
          <w:u w:val="none"/>
        </w:rPr>
      </w:pPr>
    </w:p>
    <w:p w14:paraId="1C8D4465" w14:textId="77777777" w:rsidR="00923FDD" w:rsidRPr="00473240" w:rsidRDefault="007D1FBD" w:rsidP="00473240">
      <w:pPr>
        <w:pStyle w:val="Title"/>
        <w:spacing w:line="280" w:lineRule="exact"/>
        <w:rPr>
          <w:rFonts w:ascii="Verdana" w:hAnsi="Verdana" w:cstheme="minorHAnsi"/>
          <w:smallCaps/>
          <w:sz w:val="20"/>
          <w:u w:val="none"/>
        </w:rPr>
      </w:pPr>
      <w:r w:rsidRPr="00473240">
        <w:rPr>
          <w:rFonts w:ascii="Verdana" w:hAnsi="Verdana" w:cstheme="minorHAnsi"/>
          <w:smallCaps/>
          <w:sz w:val="20"/>
          <w:u w:val="none"/>
        </w:rPr>
        <w:t>CERTIFICADOS DE RECEBÍVEIS IMOBILIÁRIOS</w:t>
      </w:r>
    </w:p>
    <w:p w14:paraId="72859721" w14:textId="4087C62E" w:rsidR="00923FDD" w:rsidRPr="00473240" w:rsidRDefault="007D1FBD" w:rsidP="00473240">
      <w:pPr>
        <w:pStyle w:val="Title"/>
        <w:spacing w:line="280" w:lineRule="exact"/>
        <w:rPr>
          <w:rFonts w:ascii="Verdana" w:hAnsi="Verdana" w:cstheme="minorHAnsi"/>
          <w:smallCaps/>
          <w:sz w:val="20"/>
          <w:u w:val="none"/>
        </w:rPr>
      </w:pPr>
      <w:r w:rsidRPr="00473240">
        <w:rPr>
          <w:rFonts w:ascii="Verdana" w:hAnsi="Verdana" w:cstheme="minorHAnsi"/>
          <w:smallCaps/>
          <w:sz w:val="20"/>
          <w:u w:val="none"/>
        </w:rPr>
        <w:t xml:space="preserve">DA </w:t>
      </w:r>
      <w:r w:rsidR="0042688C">
        <w:rPr>
          <w:rFonts w:ascii="Verdana" w:hAnsi="Verdana" w:cstheme="minorHAnsi"/>
          <w:sz w:val="20"/>
          <w:u w:val="none"/>
        </w:rPr>
        <w:t>280</w:t>
      </w:r>
      <w:r w:rsidR="0042688C" w:rsidRPr="0042688C">
        <w:rPr>
          <w:rFonts w:ascii="Verdana" w:hAnsi="Verdana" w:cstheme="minorHAnsi"/>
          <w:sz w:val="20"/>
          <w:u w:val="none"/>
        </w:rPr>
        <w:t>ª</w:t>
      </w:r>
      <w:r w:rsidRPr="00473240">
        <w:rPr>
          <w:rFonts w:ascii="Verdana" w:hAnsi="Verdana" w:cstheme="minorHAnsi"/>
          <w:smallCaps/>
          <w:sz w:val="20"/>
          <w:u w:val="none"/>
        </w:rPr>
        <w:t xml:space="preserve"> SÉRIE DA </w:t>
      </w:r>
      <w:r w:rsidR="0042688C">
        <w:rPr>
          <w:rFonts w:ascii="Verdana" w:hAnsi="Verdana" w:cstheme="minorHAnsi"/>
          <w:smallCaps/>
          <w:sz w:val="20"/>
          <w:u w:val="none"/>
        </w:rPr>
        <w:t xml:space="preserve">1ª </w:t>
      </w:r>
      <w:r w:rsidRPr="00473240">
        <w:rPr>
          <w:rFonts w:ascii="Verdana" w:hAnsi="Verdana" w:cstheme="minorHAnsi"/>
          <w:smallCaps/>
          <w:sz w:val="20"/>
          <w:u w:val="none"/>
        </w:rPr>
        <w:t>EMISSÃO DA</w:t>
      </w:r>
    </w:p>
    <w:p w14:paraId="0A03AEEC" w14:textId="77777777" w:rsidR="007576EA" w:rsidRPr="00473240" w:rsidRDefault="007576EA" w:rsidP="00473240">
      <w:pPr>
        <w:pStyle w:val="Title"/>
        <w:spacing w:line="280" w:lineRule="exact"/>
        <w:rPr>
          <w:rFonts w:ascii="Verdana" w:hAnsi="Verdana" w:cstheme="minorHAnsi"/>
          <w:sz w:val="20"/>
          <w:u w:val="none"/>
        </w:rPr>
      </w:pPr>
    </w:p>
    <w:p w14:paraId="4A5A56CB" w14:textId="77777777" w:rsidR="00473240" w:rsidRPr="00473240" w:rsidRDefault="00473240" w:rsidP="00473240">
      <w:pPr>
        <w:pStyle w:val="Title"/>
        <w:spacing w:line="280" w:lineRule="exact"/>
        <w:rPr>
          <w:rFonts w:ascii="Verdana" w:hAnsi="Verdana" w:cstheme="minorHAnsi"/>
          <w:sz w:val="20"/>
          <w:u w:val="none"/>
        </w:rPr>
      </w:pPr>
    </w:p>
    <w:p w14:paraId="06C09965" w14:textId="77777777" w:rsidR="00473240" w:rsidRPr="00473240" w:rsidRDefault="00473240" w:rsidP="00473240">
      <w:pPr>
        <w:pStyle w:val="Title"/>
        <w:spacing w:line="280" w:lineRule="exact"/>
        <w:rPr>
          <w:rFonts w:ascii="Verdana" w:hAnsi="Verdana" w:cstheme="minorHAnsi"/>
          <w:sz w:val="20"/>
          <w:u w:val="none"/>
        </w:rPr>
      </w:pPr>
    </w:p>
    <w:p w14:paraId="25C95D88" w14:textId="77777777" w:rsidR="00473240" w:rsidRPr="00473240" w:rsidRDefault="00473240" w:rsidP="00473240">
      <w:pPr>
        <w:pStyle w:val="Title"/>
        <w:spacing w:line="280" w:lineRule="exact"/>
        <w:rPr>
          <w:rFonts w:ascii="Verdana" w:hAnsi="Verdana" w:cstheme="minorHAnsi"/>
          <w:sz w:val="20"/>
          <w:u w:val="none"/>
        </w:rPr>
      </w:pPr>
    </w:p>
    <w:p w14:paraId="3915F9D5" w14:textId="77777777" w:rsidR="000C365C" w:rsidRPr="00473240" w:rsidRDefault="005D3ABF" w:rsidP="00473240">
      <w:pPr>
        <w:spacing w:line="280" w:lineRule="exact"/>
        <w:jc w:val="center"/>
        <w:rPr>
          <w:rFonts w:ascii="Verdana" w:hAnsi="Verdana" w:cstheme="minorHAnsi"/>
          <w:b/>
          <w:sz w:val="20"/>
          <w:szCs w:val="20"/>
        </w:rPr>
      </w:pPr>
      <w:r w:rsidRPr="00473240">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473240" w:rsidRDefault="000C365C" w:rsidP="00473240">
      <w:pPr>
        <w:spacing w:line="280" w:lineRule="exact"/>
        <w:jc w:val="center"/>
        <w:rPr>
          <w:rFonts w:ascii="Verdana" w:hAnsi="Verdana" w:cstheme="minorHAnsi"/>
          <w:b/>
          <w:sz w:val="20"/>
          <w:szCs w:val="20"/>
        </w:rPr>
      </w:pPr>
    </w:p>
    <w:p w14:paraId="6F05E689" w14:textId="77777777" w:rsidR="000C365C" w:rsidRPr="00473240" w:rsidRDefault="000C365C" w:rsidP="00473240">
      <w:pPr>
        <w:spacing w:line="280" w:lineRule="exact"/>
        <w:jc w:val="center"/>
        <w:rPr>
          <w:rFonts w:ascii="Verdana" w:hAnsi="Verdana" w:cstheme="minorHAnsi"/>
          <w:b/>
          <w:sz w:val="20"/>
          <w:szCs w:val="20"/>
        </w:rPr>
      </w:pPr>
    </w:p>
    <w:p w14:paraId="5069FCA5" w14:textId="77777777" w:rsidR="000C365C" w:rsidRPr="00473240" w:rsidRDefault="000C365C" w:rsidP="00473240">
      <w:pPr>
        <w:spacing w:line="280" w:lineRule="exact"/>
        <w:jc w:val="center"/>
        <w:rPr>
          <w:rFonts w:ascii="Verdana" w:hAnsi="Verdana" w:cstheme="minorHAnsi"/>
          <w:b/>
          <w:sz w:val="20"/>
          <w:szCs w:val="20"/>
        </w:rPr>
      </w:pPr>
    </w:p>
    <w:p w14:paraId="0D0E2EEB" w14:textId="77777777" w:rsidR="000C365C" w:rsidRPr="00473240" w:rsidRDefault="000C365C" w:rsidP="00473240">
      <w:pPr>
        <w:spacing w:line="280" w:lineRule="exact"/>
        <w:jc w:val="center"/>
        <w:rPr>
          <w:rFonts w:ascii="Verdana" w:hAnsi="Verdana" w:cstheme="minorHAnsi"/>
          <w:b/>
          <w:sz w:val="20"/>
          <w:szCs w:val="20"/>
        </w:rPr>
      </w:pPr>
    </w:p>
    <w:p w14:paraId="742AB334" w14:textId="77777777" w:rsidR="00732BA3" w:rsidRPr="00473240" w:rsidRDefault="00732BA3" w:rsidP="00473240">
      <w:pPr>
        <w:spacing w:line="280" w:lineRule="exact"/>
        <w:jc w:val="center"/>
        <w:rPr>
          <w:rFonts w:ascii="Verdana" w:hAnsi="Verdana" w:cstheme="minorHAnsi"/>
          <w:b/>
          <w:sz w:val="20"/>
          <w:szCs w:val="20"/>
        </w:rPr>
      </w:pPr>
    </w:p>
    <w:p w14:paraId="2529B6D2" w14:textId="77777777" w:rsidR="00732BA3" w:rsidRPr="00473240" w:rsidRDefault="00732BA3" w:rsidP="00473240">
      <w:pPr>
        <w:spacing w:line="280" w:lineRule="exact"/>
        <w:jc w:val="center"/>
        <w:rPr>
          <w:rFonts w:ascii="Verdana" w:hAnsi="Verdana" w:cstheme="minorHAnsi"/>
          <w:b/>
          <w:sz w:val="20"/>
          <w:szCs w:val="20"/>
        </w:rPr>
      </w:pPr>
    </w:p>
    <w:p w14:paraId="4C57638A" w14:textId="77777777" w:rsidR="00732BA3" w:rsidRPr="00473240" w:rsidRDefault="00732BA3" w:rsidP="00473240">
      <w:pPr>
        <w:spacing w:line="280" w:lineRule="exact"/>
        <w:jc w:val="center"/>
        <w:rPr>
          <w:rFonts w:ascii="Verdana" w:hAnsi="Verdana" w:cstheme="minorHAnsi"/>
          <w:b/>
          <w:sz w:val="20"/>
          <w:szCs w:val="20"/>
        </w:rPr>
      </w:pPr>
    </w:p>
    <w:p w14:paraId="4F928963" w14:textId="77777777" w:rsidR="000C365C" w:rsidRPr="00473240" w:rsidRDefault="000C365C" w:rsidP="00473240">
      <w:pPr>
        <w:spacing w:line="280" w:lineRule="exact"/>
        <w:jc w:val="center"/>
        <w:rPr>
          <w:rFonts w:ascii="Verdana" w:hAnsi="Verdana" w:cstheme="minorHAnsi"/>
          <w:b/>
          <w:sz w:val="20"/>
          <w:szCs w:val="20"/>
        </w:rPr>
      </w:pPr>
    </w:p>
    <w:p w14:paraId="43AD7627" w14:textId="77777777" w:rsidR="0051563D" w:rsidRPr="00473240" w:rsidRDefault="0051563D" w:rsidP="00473240">
      <w:pPr>
        <w:spacing w:line="280" w:lineRule="exact"/>
        <w:jc w:val="center"/>
        <w:rPr>
          <w:rFonts w:ascii="Verdana" w:hAnsi="Verdana" w:cstheme="minorHAnsi"/>
          <w:sz w:val="20"/>
          <w:szCs w:val="20"/>
        </w:rPr>
      </w:pPr>
      <w:r w:rsidRPr="00473240">
        <w:rPr>
          <w:rFonts w:ascii="Verdana" w:hAnsi="Verdana" w:cstheme="minorHAnsi"/>
          <w:b/>
          <w:sz w:val="20"/>
          <w:szCs w:val="20"/>
        </w:rPr>
        <w:t>RB CAPITAL COMPANHIA DE SECURITIZAÇÃO</w:t>
      </w:r>
    </w:p>
    <w:p w14:paraId="709A922D" w14:textId="77777777" w:rsidR="0051563D" w:rsidRPr="00473240" w:rsidRDefault="0051563D" w:rsidP="00473240">
      <w:pPr>
        <w:spacing w:line="280" w:lineRule="exact"/>
        <w:jc w:val="center"/>
        <w:rPr>
          <w:rFonts w:ascii="Verdana" w:hAnsi="Verdana" w:cstheme="minorHAnsi"/>
          <w:i/>
          <w:sz w:val="20"/>
          <w:szCs w:val="20"/>
        </w:rPr>
      </w:pPr>
      <w:r w:rsidRPr="00473240">
        <w:rPr>
          <w:rFonts w:ascii="Verdana" w:hAnsi="Verdana" w:cstheme="minorHAnsi"/>
          <w:i/>
          <w:sz w:val="20"/>
          <w:szCs w:val="20"/>
        </w:rPr>
        <w:t>Companhia Aberta</w:t>
      </w:r>
    </w:p>
    <w:p w14:paraId="74E6CAA5" w14:textId="77777777" w:rsidR="0051563D" w:rsidRPr="00473240" w:rsidRDefault="0051563D" w:rsidP="00473240">
      <w:pPr>
        <w:spacing w:line="280" w:lineRule="exact"/>
        <w:jc w:val="center"/>
        <w:rPr>
          <w:rFonts w:ascii="Verdana" w:hAnsi="Verdana" w:cstheme="minorHAnsi"/>
          <w:sz w:val="20"/>
          <w:szCs w:val="20"/>
        </w:rPr>
      </w:pPr>
      <w:r w:rsidRPr="00473240">
        <w:rPr>
          <w:rFonts w:ascii="Verdana" w:hAnsi="Verdana" w:cstheme="minorHAnsi"/>
          <w:sz w:val="20"/>
          <w:szCs w:val="20"/>
        </w:rPr>
        <w:t>CNPJ/</w:t>
      </w:r>
      <w:r w:rsidR="008F4E04" w:rsidRPr="00473240">
        <w:rPr>
          <w:rFonts w:ascii="Verdana" w:hAnsi="Verdana" w:cstheme="minorHAnsi"/>
          <w:sz w:val="20"/>
          <w:szCs w:val="20"/>
        </w:rPr>
        <w:t xml:space="preserve">ME </w:t>
      </w:r>
      <w:r w:rsidRPr="00473240">
        <w:rPr>
          <w:rFonts w:ascii="Verdana" w:hAnsi="Verdana" w:cstheme="minorHAnsi"/>
          <w:sz w:val="20"/>
          <w:szCs w:val="20"/>
        </w:rPr>
        <w:t>nº 02.773.542/0001-22</w:t>
      </w:r>
    </w:p>
    <w:p w14:paraId="54F91759" w14:textId="77777777" w:rsidR="00DB5A31" w:rsidRPr="00473240" w:rsidRDefault="00DB5A31" w:rsidP="00473240">
      <w:pPr>
        <w:spacing w:line="280" w:lineRule="exact"/>
        <w:jc w:val="center"/>
        <w:rPr>
          <w:rFonts w:ascii="Verdana" w:hAnsi="Verdana" w:cstheme="minorHAnsi"/>
          <w:sz w:val="20"/>
          <w:szCs w:val="20"/>
        </w:rPr>
      </w:pPr>
    </w:p>
    <w:p w14:paraId="73019176" w14:textId="77777777" w:rsidR="00DB5A31" w:rsidRPr="00473240" w:rsidRDefault="00DB5A31" w:rsidP="00473240">
      <w:pPr>
        <w:spacing w:line="280" w:lineRule="exact"/>
        <w:jc w:val="center"/>
        <w:rPr>
          <w:rFonts w:ascii="Verdana" w:hAnsi="Verdana" w:cstheme="minorHAnsi"/>
          <w:sz w:val="20"/>
          <w:szCs w:val="20"/>
        </w:rPr>
      </w:pPr>
    </w:p>
    <w:p w14:paraId="1E365DCC" w14:textId="77777777" w:rsidR="00DB5A31" w:rsidRPr="00473240" w:rsidRDefault="00DB5A31" w:rsidP="00473240">
      <w:pPr>
        <w:spacing w:line="280" w:lineRule="exact"/>
        <w:jc w:val="center"/>
        <w:rPr>
          <w:rFonts w:ascii="Verdana" w:hAnsi="Verdana" w:cstheme="minorHAnsi"/>
          <w:sz w:val="20"/>
          <w:szCs w:val="20"/>
        </w:rPr>
      </w:pPr>
    </w:p>
    <w:p w14:paraId="26B90D63" w14:textId="77777777" w:rsidR="00DB5A31" w:rsidRPr="00473240" w:rsidRDefault="00DB5A31" w:rsidP="00473240">
      <w:pPr>
        <w:pBdr>
          <w:bottom w:val="double" w:sz="4" w:space="1" w:color="auto"/>
        </w:pBdr>
        <w:spacing w:line="280" w:lineRule="exact"/>
        <w:jc w:val="center"/>
        <w:rPr>
          <w:rFonts w:ascii="Verdana" w:hAnsi="Verdana" w:cstheme="minorHAnsi"/>
          <w:sz w:val="20"/>
          <w:szCs w:val="20"/>
        </w:rPr>
      </w:pPr>
    </w:p>
    <w:p w14:paraId="2443643C" w14:textId="77777777" w:rsidR="00DB5A31" w:rsidRPr="00473240" w:rsidRDefault="00DB5A31" w:rsidP="00473240">
      <w:pPr>
        <w:pBdr>
          <w:bottom w:val="double" w:sz="4" w:space="1" w:color="auto"/>
        </w:pBdr>
        <w:spacing w:line="280" w:lineRule="exact"/>
        <w:jc w:val="center"/>
        <w:rPr>
          <w:rFonts w:ascii="Verdana" w:hAnsi="Verdana" w:cstheme="minorHAnsi"/>
          <w:sz w:val="20"/>
          <w:szCs w:val="20"/>
        </w:rPr>
      </w:pPr>
    </w:p>
    <w:p w14:paraId="48692065" w14:textId="77777777" w:rsidR="00473240" w:rsidRPr="00473240" w:rsidRDefault="00473240" w:rsidP="00473240">
      <w:pPr>
        <w:pBdr>
          <w:bottom w:val="double" w:sz="4" w:space="1" w:color="auto"/>
        </w:pBdr>
        <w:spacing w:line="280" w:lineRule="exact"/>
        <w:jc w:val="center"/>
        <w:rPr>
          <w:rFonts w:ascii="Verdana" w:hAnsi="Verdana" w:cstheme="minorHAnsi"/>
          <w:sz w:val="20"/>
          <w:szCs w:val="20"/>
        </w:rPr>
      </w:pPr>
    </w:p>
    <w:p w14:paraId="040CB14A" w14:textId="77777777" w:rsidR="00DB5A31" w:rsidRPr="00473240" w:rsidRDefault="00DB5A31" w:rsidP="00473240">
      <w:pPr>
        <w:pBdr>
          <w:bottom w:val="double" w:sz="4" w:space="1" w:color="auto"/>
        </w:pBdr>
        <w:spacing w:line="280" w:lineRule="exact"/>
        <w:jc w:val="center"/>
        <w:rPr>
          <w:rFonts w:ascii="Verdana" w:hAnsi="Verdana" w:cstheme="minorHAnsi"/>
          <w:sz w:val="20"/>
          <w:szCs w:val="20"/>
        </w:rPr>
      </w:pPr>
    </w:p>
    <w:p w14:paraId="75FA1B40" w14:textId="77777777" w:rsidR="00944B54" w:rsidRPr="00473240" w:rsidRDefault="00944B54" w:rsidP="00473240">
      <w:pPr>
        <w:pBdr>
          <w:bottom w:val="double" w:sz="4" w:space="1" w:color="auto"/>
        </w:pBdr>
        <w:spacing w:line="280" w:lineRule="exact"/>
        <w:jc w:val="center"/>
        <w:rPr>
          <w:rFonts w:ascii="Verdana" w:hAnsi="Verdana" w:cstheme="minorHAnsi"/>
          <w:sz w:val="20"/>
          <w:szCs w:val="20"/>
        </w:rPr>
      </w:pPr>
    </w:p>
    <w:p w14:paraId="16F46F5F" w14:textId="77777777" w:rsidR="00944B54" w:rsidRPr="00473240" w:rsidRDefault="00944B54" w:rsidP="00473240">
      <w:pPr>
        <w:pBdr>
          <w:bottom w:val="double" w:sz="4" w:space="1" w:color="auto"/>
        </w:pBdr>
        <w:spacing w:line="280" w:lineRule="exact"/>
        <w:jc w:val="center"/>
        <w:rPr>
          <w:rFonts w:ascii="Verdana" w:hAnsi="Verdana" w:cstheme="minorHAnsi"/>
          <w:sz w:val="20"/>
          <w:szCs w:val="20"/>
        </w:rPr>
      </w:pPr>
    </w:p>
    <w:p w14:paraId="3A615293" w14:textId="77777777" w:rsidR="00923FDD" w:rsidRPr="00473240" w:rsidRDefault="0054733F" w:rsidP="00473240">
      <w:pPr>
        <w:pBdr>
          <w:bottom w:val="double" w:sz="4" w:space="1" w:color="auto"/>
        </w:pBdr>
        <w:spacing w:line="280" w:lineRule="exact"/>
        <w:jc w:val="center"/>
        <w:rPr>
          <w:rFonts w:ascii="Verdana" w:hAnsi="Verdana" w:cstheme="minorHAnsi"/>
          <w:sz w:val="20"/>
          <w:szCs w:val="20"/>
        </w:rPr>
      </w:pPr>
      <w:r w:rsidRPr="00473240">
        <w:rPr>
          <w:rFonts w:ascii="Verdana" w:hAnsi="Verdana" w:cstheme="minorHAnsi"/>
          <w:sz w:val="20"/>
          <w:szCs w:val="20"/>
        </w:rPr>
        <w:t>[•]</w:t>
      </w:r>
      <w:r w:rsidR="00035039" w:rsidRPr="00473240">
        <w:rPr>
          <w:rFonts w:ascii="Verdana" w:hAnsi="Verdana" w:cstheme="minorHAnsi"/>
          <w:sz w:val="20"/>
          <w:szCs w:val="20"/>
        </w:rPr>
        <w:t>.</w:t>
      </w:r>
    </w:p>
    <w:p w14:paraId="42A99AAF" w14:textId="77777777" w:rsidR="00117910" w:rsidRPr="00473240" w:rsidRDefault="00117910" w:rsidP="00473240">
      <w:pPr>
        <w:spacing w:line="280" w:lineRule="exact"/>
        <w:jc w:val="center"/>
        <w:rPr>
          <w:rFonts w:ascii="Verdana" w:hAnsi="Verdana" w:cstheme="minorHAnsi"/>
          <w:sz w:val="20"/>
          <w:szCs w:val="20"/>
        </w:rPr>
      </w:pPr>
      <w:r w:rsidRPr="00473240">
        <w:rPr>
          <w:rFonts w:ascii="Verdana" w:hAnsi="Verdana" w:cstheme="minorHAnsi"/>
          <w:b/>
          <w:sz w:val="20"/>
          <w:szCs w:val="20"/>
        </w:rPr>
        <w:br w:type="page"/>
      </w:r>
      <w:r w:rsidRPr="00473240">
        <w:rPr>
          <w:rFonts w:ascii="Verdana" w:hAnsi="Verdana" w:cstheme="minorHAnsi"/>
          <w:b/>
          <w:sz w:val="20"/>
          <w:szCs w:val="20"/>
        </w:rPr>
        <w:lastRenderedPageBreak/>
        <w:t>ÍNDICE</w:t>
      </w:r>
      <w:r w:rsidR="00F45433" w:rsidRPr="00473240">
        <w:rPr>
          <w:rFonts w:ascii="Verdana" w:hAnsi="Verdana" w:cstheme="minorHAnsi"/>
          <w:b/>
          <w:sz w:val="20"/>
          <w:szCs w:val="20"/>
        </w:rPr>
        <w:t xml:space="preserve"> </w:t>
      </w:r>
    </w:p>
    <w:p w14:paraId="7F9FF7C6" w14:textId="77777777" w:rsidR="00D8018E" w:rsidRPr="00473240" w:rsidRDefault="00D8018E" w:rsidP="00473240">
      <w:pPr>
        <w:spacing w:line="280" w:lineRule="exact"/>
        <w:jc w:val="center"/>
        <w:rPr>
          <w:rFonts w:ascii="Verdana" w:hAnsi="Verdana" w:cstheme="minorHAnsi"/>
          <w:b/>
          <w:sz w:val="20"/>
          <w:szCs w:val="20"/>
        </w:rPr>
      </w:pPr>
    </w:p>
    <w:p w14:paraId="36F15CB8" w14:textId="77777777" w:rsidR="007A3272" w:rsidRPr="00473240" w:rsidRDefault="004D17FA" w:rsidP="00473240">
      <w:pPr>
        <w:pStyle w:val="TOC2"/>
        <w:spacing w:line="280" w:lineRule="exact"/>
        <w:rPr>
          <w:rFonts w:ascii="Verdana" w:eastAsiaTheme="minorEastAsia" w:hAnsi="Verdana" w:cstheme="minorBidi"/>
          <w:noProof/>
          <w:sz w:val="20"/>
          <w:szCs w:val="20"/>
          <w:lang w:val="en-US" w:eastAsia="en-US"/>
        </w:rPr>
      </w:pPr>
      <w:r w:rsidRPr="00473240">
        <w:rPr>
          <w:rFonts w:ascii="Verdana" w:hAnsi="Verdana" w:cstheme="minorHAnsi"/>
          <w:sz w:val="20"/>
          <w:szCs w:val="20"/>
        </w:rPr>
        <w:fldChar w:fldCharType="begin"/>
      </w:r>
      <w:r w:rsidRPr="00473240">
        <w:rPr>
          <w:rFonts w:ascii="Verdana" w:hAnsi="Verdana" w:cstheme="minorHAnsi"/>
          <w:sz w:val="20"/>
          <w:szCs w:val="20"/>
        </w:rPr>
        <w:instrText xml:space="preserve"> TOC \o "1-3" \h \z \u </w:instrText>
      </w:r>
      <w:r w:rsidRPr="00473240">
        <w:rPr>
          <w:rFonts w:ascii="Verdana" w:hAnsi="Verdana" w:cstheme="minorHAnsi"/>
          <w:sz w:val="20"/>
          <w:szCs w:val="20"/>
        </w:rPr>
        <w:fldChar w:fldCharType="separate"/>
      </w:r>
      <w:hyperlink w:anchor="_Toc24656694" w:history="1">
        <w:r w:rsidR="007A3272" w:rsidRPr="00473240">
          <w:rPr>
            <w:rStyle w:val="Hyperlink"/>
            <w:rFonts w:ascii="Verdana" w:hAnsi="Verdana" w:cstheme="minorHAnsi"/>
            <w:noProof/>
            <w:sz w:val="20"/>
            <w:szCs w:val="20"/>
          </w:rPr>
          <w:t>PARTES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_Toc24656694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w:t>
        </w:r>
        <w:r w:rsidR="007A3272" w:rsidRPr="00473240">
          <w:rPr>
            <w:rFonts w:ascii="Verdana" w:hAnsi="Verdana"/>
            <w:noProof/>
            <w:webHidden/>
            <w:sz w:val="20"/>
            <w:szCs w:val="20"/>
          </w:rPr>
          <w:fldChar w:fldCharType="end"/>
        </w:r>
      </w:hyperlink>
    </w:p>
    <w:p w14:paraId="647EC6FF"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695" w:history="1">
        <w:r w:rsidR="007A3272" w:rsidRPr="00473240">
          <w:rPr>
            <w:rStyle w:val="Hyperlink"/>
            <w:rFonts w:ascii="Verdana" w:hAnsi="Verdana" w:cstheme="minorHAnsi"/>
            <w:noProof/>
            <w:sz w:val="20"/>
            <w:szCs w:val="20"/>
          </w:rPr>
          <w:t>CLÁUSULA PRIMEIRA: DEFINIÇÕES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_Toc24656695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w:t>
        </w:r>
        <w:r w:rsidR="007A3272" w:rsidRPr="00473240">
          <w:rPr>
            <w:rFonts w:ascii="Verdana" w:hAnsi="Verdana"/>
            <w:noProof/>
            <w:webHidden/>
            <w:sz w:val="20"/>
            <w:szCs w:val="20"/>
          </w:rPr>
          <w:fldChar w:fldCharType="end"/>
        </w:r>
      </w:hyperlink>
    </w:p>
    <w:p w14:paraId="6EA521C4"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696" w:history="1">
        <w:r w:rsidR="007A3272" w:rsidRPr="00473240">
          <w:rPr>
            <w:rStyle w:val="Hyperlink"/>
            <w:rFonts w:ascii="Verdana" w:hAnsi="Verdana" w:cstheme="minorHAnsi"/>
            <w:noProof/>
            <w:sz w:val="20"/>
            <w:szCs w:val="20"/>
          </w:rPr>
          <w:t>CLÁUSULA SEGUNDA: OBJETO E CRÉDITOS IMOBILIÁRIOS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_Toc24656696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w:t>
        </w:r>
        <w:r w:rsidR="007A3272" w:rsidRPr="00473240">
          <w:rPr>
            <w:rFonts w:ascii="Verdana" w:hAnsi="Verdana"/>
            <w:noProof/>
            <w:webHidden/>
            <w:sz w:val="20"/>
            <w:szCs w:val="20"/>
          </w:rPr>
          <w:fldChar w:fldCharType="end"/>
        </w:r>
      </w:hyperlink>
    </w:p>
    <w:p w14:paraId="500D4314"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697" w:history="1">
        <w:r w:rsidR="007A3272" w:rsidRPr="00473240">
          <w:rPr>
            <w:rStyle w:val="Hyperlink"/>
            <w:rFonts w:ascii="Verdana" w:hAnsi="Verdana" w:cstheme="minorHAnsi"/>
            <w:noProof/>
            <w:sz w:val="20"/>
            <w:szCs w:val="20"/>
          </w:rPr>
          <w:t>CLÁUSULA TERCEIRA: IDENTIFICAÇÃO DOS CRI E FORMA DE DISTRIBUIÇÃO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_Toc24656697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12</w:t>
        </w:r>
        <w:r w:rsidR="007A3272" w:rsidRPr="00473240">
          <w:rPr>
            <w:rFonts w:ascii="Verdana" w:hAnsi="Verdana"/>
            <w:noProof/>
            <w:webHidden/>
            <w:sz w:val="20"/>
            <w:szCs w:val="20"/>
          </w:rPr>
          <w:fldChar w:fldCharType="end"/>
        </w:r>
      </w:hyperlink>
    </w:p>
    <w:p w14:paraId="27D33F3E"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06" w:history="1">
        <w:r w:rsidR="007A3272" w:rsidRPr="00473240">
          <w:rPr>
            <w:rStyle w:val="Hyperlink"/>
            <w:rFonts w:ascii="Verdana" w:hAnsi="Verdana" w:cstheme="minorHAnsi"/>
            <w:noProof/>
            <w:sz w:val="20"/>
            <w:szCs w:val="20"/>
          </w:rPr>
          <w:t>CLÁUSULA QUARTA: SUBSCRIÇÃO E INTEGRALIZAÇÃO DOS CRI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_Toc24656706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16</w:t>
        </w:r>
        <w:r w:rsidR="007A3272" w:rsidRPr="00473240">
          <w:rPr>
            <w:rFonts w:ascii="Verdana" w:hAnsi="Verdana"/>
            <w:noProof/>
            <w:webHidden/>
            <w:sz w:val="20"/>
            <w:szCs w:val="20"/>
          </w:rPr>
          <w:fldChar w:fldCharType="end"/>
        </w:r>
      </w:hyperlink>
    </w:p>
    <w:p w14:paraId="6E2DF35B"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07" w:history="1">
        <w:r w:rsidR="007A3272" w:rsidRPr="00473240">
          <w:rPr>
            <w:rStyle w:val="Hyperlink"/>
            <w:rFonts w:ascii="Verdana" w:hAnsi="Verdana" w:cstheme="minorHAnsi"/>
            <w:noProof/>
            <w:sz w:val="20"/>
            <w:szCs w:val="20"/>
          </w:rPr>
          <w:t>CLÁUSULA QUINTA: CÁLCULO DO VALOR NOMINAL UNITÁRIO COM ATUALIZAÇÃO MONETÁRIA, JUROS REMUNERATÓRIOS E AMORTIZAÇÃO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_Toc24656707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16</w:t>
        </w:r>
        <w:r w:rsidR="007A3272" w:rsidRPr="00473240">
          <w:rPr>
            <w:rFonts w:ascii="Verdana" w:hAnsi="Verdana"/>
            <w:noProof/>
            <w:webHidden/>
            <w:sz w:val="20"/>
            <w:szCs w:val="20"/>
          </w:rPr>
          <w:fldChar w:fldCharType="end"/>
        </w:r>
      </w:hyperlink>
    </w:p>
    <w:p w14:paraId="73DDCEFC" w14:textId="77777777" w:rsidR="007A3272" w:rsidRPr="00473240" w:rsidRDefault="005049AF" w:rsidP="00473240">
      <w:pPr>
        <w:pStyle w:val="TOC2"/>
        <w:tabs>
          <w:tab w:val="left" w:pos="660"/>
        </w:tabs>
        <w:spacing w:line="280" w:lineRule="exact"/>
        <w:rPr>
          <w:rFonts w:ascii="Verdana" w:eastAsiaTheme="minorEastAsia" w:hAnsi="Verdana" w:cstheme="minorBidi"/>
          <w:noProof/>
          <w:sz w:val="20"/>
          <w:szCs w:val="20"/>
          <w:lang w:val="en-US" w:eastAsia="en-US"/>
        </w:rPr>
      </w:pPr>
      <w:hyperlink w:anchor="_Toc24656708" w:history="1">
        <w:r w:rsidR="007A3272" w:rsidRPr="00473240">
          <w:rPr>
            <w:rStyle w:val="Hyperlink"/>
            <w:rFonts w:ascii="Verdana" w:hAnsi="Verdana" w:cstheme="minorHAnsi"/>
            <w:noProof/>
            <w:sz w:val="20"/>
            <w:szCs w:val="20"/>
          </w:rPr>
          <w:t>CLÁUSULA SEXTA: PAGAMENTO ANTECIPADO DOS CRI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_Toc24656708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21</w:t>
        </w:r>
        <w:r w:rsidR="007A3272" w:rsidRPr="00473240">
          <w:rPr>
            <w:rFonts w:ascii="Verdana" w:hAnsi="Verdana"/>
            <w:noProof/>
            <w:webHidden/>
            <w:sz w:val="20"/>
            <w:szCs w:val="20"/>
          </w:rPr>
          <w:fldChar w:fldCharType="end"/>
        </w:r>
      </w:hyperlink>
    </w:p>
    <w:p w14:paraId="1F5A8D2A"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09" w:history="1">
        <w:r w:rsidR="007A3272" w:rsidRPr="00473240">
          <w:rPr>
            <w:rStyle w:val="Hyperlink"/>
            <w:rFonts w:ascii="Verdana" w:hAnsi="Verdana" w:cstheme="minorHAnsi"/>
            <w:noProof/>
            <w:sz w:val="20"/>
            <w:szCs w:val="20"/>
          </w:rPr>
          <w:t>CLÁUSULA SÉTIMA: OBRIGAÇÕES E DECLARAÇÕES DA EMISSORA</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_Toc24656709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27</w:t>
        </w:r>
        <w:r w:rsidR="007A3272" w:rsidRPr="00473240">
          <w:rPr>
            <w:rFonts w:ascii="Verdana" w:hAnsi="Verdana"/>
            <w:noProof/>
            <w:webHidden/>
            <w:sz w:val="20"/>
            <w:szCs w:val="20"/>
          </w:rPr>
          <w:fldChar w:fldCharType="end"/>
        </w:r>
      </w:hyperlink>
    </w:p>
    <w:p w14:paraId="6FE64239"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0" w:history="1">
        <w:r w:rsidR="007A3272" w:rsidRPr="00473240">
          <w:rPr>
            <w:rStyle w:val="Hyperlink"/>
            <w:rFonts w:ascii="Verdana" w:hAnsi="Verdana" w:cstheme="minorHAnsi"/>
            <w:noProof/>
            <w:sz w:val="20"/>
            <w:szCs w:val="20"/>
          </w:rPr>
          <w:t>CLÁUSULA OITAVA: GARANTIAS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_Toc24656710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34</w:t>
        </w:r>
        <w:r w:rsidR="007A3272" w:rsidRPr="00473240">
          <w:rPr>
            <w:rFonts w:ascii="Verdana" w:hAnsi="Verdana"/>
            <w:noProof/>
            <w:webHidden/>
            <w:sz w:val="20"/>
            <w:szCs w:val="20"/>
          </w:rPr>
          <w:fldChar w:fldCharType="end"/>
        </w:r>
      </w:hyperlink>
    </w:p>
    <w:p w14:paraId="6F8766DC"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1" w:history="1">
        <w:r w:rsidR="007A3272" w:rsidRPr="00473240">
          <w:rPr>
            <w:rStyle w:val="Hyperlink"/>
            <w:rFonts w:ascii="Verdana" w:hAnsi="Verdana" w:cstheme="minorHAnsi"/>
            <w:noProof/>
            <w:sz w:val="20"/>
            <w:szCs w:val="20"/>
          </w:rPr>
          <w:t>CLÁUSULA NONA: CLASSIFICAÇÃO DE RISCO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_Toc24656711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35</w:t>
        </w:r>
        <w:r w:rsidR="007A3272" w:rsidRPr="00473240">
          <w:rPr>
            <w:rFonts w:ascii="Verdana" w:hAnsi="Verdana"/>
            <w:noProof/>
            <w:webHidden/>
            <w:sz w:val="20"/>
            <w:szCs w:val="20"/>
          </w:rPr>
          <w:fldChar w:fldCharType="end"/>
        </w:r>
      </w:hyperlink>
    </w:p>
    <w:p w14:paraId="38820454"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2" w:history="1">
        <w:r w:rsidR="007A3272" w:rsidRPr="00473240">
          <w:rPr>
            <w:rStyle w:val="Hyperlink"/>
            <w:rFonts w:ascii="Verdana" w:hAnsi="Verdana" w:cstheme="minorHAnsi"/>
            <w:noProof/>
            <w:sz w:val="20"/>
            <w:szCs w:val="20"/>
          </w:rPr>
          <w:t>CLÁUSULA DÉCIMA: REGIME FIDUCIÁRIO E ADMINISTRAÇÃO DO PATRIMÔNIO SEPARADO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_Toc24656712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35</w:t>
        </w:r>
        <w:r w:rsidR="007A3272" w:rsidRPr="00473240">
          <w:rPr>
            <w:rFonts w:ascii="Verdana" w:hAnsi="Verdana"/>
            <w:noProof/>
            <w:webHidden/>
            <w:sz w:val="20"/>
            <w:szCs w:val="20"/>
          </w:rPr>
          <w:fldChar w:fldCharType="end"/>
        </w:r>
      </w:hyperlink>
    </w:p>
    <w:p w14:paraId="6EECCE79"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3" w:history="1">
        <w:r w:rsidR="007A3272" w:rsidRPr="00473240">
          <w:rPr>
            <w:rStyle w:val="Hyperlink"/>
            <w:rFonts w:ascii="Verdana" w:hAnsi="Verdana" w:cstheme="minorHAnsi"/>
            <w:noProof/>
            <w:sz w:val="20"/>
            <w:szCs w:val="20"/>
          </w:rPr>
          <w:t>CLÁUSULA DÉCIMA PRIMEIRA: AGENTE FIDUCIÁRIO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_Toc24656713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37</w:t>
        </w:r>
        <w:r w:rsidR="007A3272" w:rsidRPr="00473240">
          <w:rPr>
            <w:rFonts w:ascii="Verdana" w:hAnsi="Verdana"/>
            <w:noProof/>
            <w:webHidden/>
            <w:sz w:val="20"/>
            <w:szCs w:val="20"/>
          </w:rPr>
          <w:fldChar w:fldCharType="end"/>
        </w:r>
      </w:hyperlink>
    </w:p>
    <w:p w14:paraId="0DB9EE7F"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4" w:history="1">
        <w:r w:rsidR="007A3272" w:rsidRPr="00473240">
          <w:rPr>
            <w:rStyle w:val="Hyperlink"/>
            <w:rFonts w:ascii="Verdana" w:hAnsi="Verdana" w:cstheme="minorHAnsi"/>
            <w:noProof/>
            <w:sz w:val="20"/>
            <w:szCs w:val="20"/>
          </w:rPr>
          <w:t>CLÁUSULA DÉCIMA SEGUNDA: LIQUIDAÇÃO DO PATRIMÔNIO SEPARADO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_Toc24656714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45</w:t>
        </w:r>
        <w:r w:rsidR="007A3272" w:rsidRPr="00473240">
          <w:rPr>
            <w:rFonts w:ascii="Verdana" w:hAnsi="Verdana"/>
            <w:noProof/>
            <w:webHidden/>
            <w:sz w:val="20"/>
            <w:szCs w:val="20"/>
          </w:rPr>
          <w:fldChar w:fldCharType="end"/>
        </w:r>
      </w:hyperlink>
    </w:p>
    <w:p w14:paraId="30FF3F67"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5" w:history="1">
        <w:r w:rsidR="007A3272" w:rsidRPr="00473240">
          <w:rPr>
            <w:rStyle w:val="Hyperlink"/>
            <w:rFonts w:ascii="Verdana" w:hAnsi="Verdana" w:cstheme="minorHAnsi"/>
            <w:noProof/>
            <w:sz w:val="20"/>
            <w:szCs w:val="20"/>
          </w:rPr>
          <w:t>CLÁUSULA DÉCIMA TERCEIRA: ASSEMBLEIA GERAL</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_Toc24656715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47</w:t>
        </w:r>
        <w:r w:rsidR="007A3272" w:rsidRPr="00473240">
          <w:rPr>
            <w:rFonts w:ascii="Verdana" w:hAnsi="Verdana"/>
            <w:noProof/>
            <w:webHidden/>
            <w:sz w:val="20"/>
            <w:szCs w:val="20"/>
          </w:rPr>
          <w:fldChar w:fldCharType="end"/>
        </w:r>
      </w:hyperlink>
    </w:p>
    <w:p w14:paraId="4B300DE9"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6" w:history="1">
        <w:r w:rsidR="007A3272" w:rsidRPr="00473240">
          <w:rPr>
            <w:rStyle w:val="Hyperlink"/>
            <w:rFonts w:ascii="Verdana" w:hAnsi="Verdana" w:cstheme="minorHAnsi"/>
            <w:noProof/>
            <w:sz w:val="20"/>
            <w:szCs w:val="20"/>
          </w:rPr>
          <w:t>CLÁUSULA DÉCIMA QUARTA: DESPESAS DO PATRIMÔNIO SEPARADO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_Toc24656716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50</w:t>
        </w:r>
        <w:r w:rsidR="007A3272" w:rsidRPr="00473240">
          <w:rPr>
            <w:rFonts w:ascii="Verdana" w:hAnsi="Verdana"/>
            <w:noProof/>
            <w:webHidden/>
            <w:sz w:val="20"/>
            <w:szCs w:val="20"/>
          </w:rPr>
          <w:fldChar w:fldCharType="end"/>
        </w:r>
      </w:hyperlink>
    </w:p>
    <w:p w14:paraId="0D928607"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7" w:history="1">
        <w:r w:rsidR="007A3272" w:rsidRPr="00473240">
          <w:rPr>
            <w:rStyle w:val="Hyperlink"/>
            <w:rFonts w:ascii="Verdana" w:hAnsi="Verdana" w:cstheme="minorHAnsi"/>
            <w:noProof/>
            <w:sz w:val="20"/>
            <w:szCs w:val="20"/>
          </w:rPr>
          <w:t>CLÁUSULA DÉCIMA QUINTA: TRATAMENTO TRIBUTÁRIO APLICÁVEL AOS TITULARES DOS CRI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_Toc24656717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51</w:t>
        </w:r>
        <w:r w:rsidR="007A3272" w:rsidRPr="00473240">
          <w:rPr>
            <w:rFonts w:ascii="Verdana" w:hAnsi="Verdana"/>
            <w:noProof/>
            <w:webHidden/>
            <w:sz w:val="20"/>
            <w:szCs w:val="20"/>
          </w:rPr>
          <w:fldChar w:fldCharType="end"/>
        </w:r>
      </w:hyperlink>
    </w:p>
    <w:p w14:paraId="492C80FA"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8" w:history="1">
        <w:r w:rsidR="007A3272" w:rsidRPr="00473240">
          <w:rPr>
            <w:rStyle w:val="Hyperlink"/>
            <w:rFonts w:ascii="Verdana" w:hAnsi="Verdana" w:cstheme="minorHAnsi"/>
            <w:noProof/>
            <w:sz w:val="20"/>
            <w:szCs w:val="20"/>
          </w:rPr>
          <w:t>CLÁUSULA DÉCIMA SEXTA: PUBLICIDADE</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_Toc24656718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54</w:t>
        </w:r>
        <w:r w:rsidR="007A3272" w:rsidRPr="00473240">
          <w:rPr>
            <w:rFonts w:ascii="Verdana" w:hAnsi="Verdana"/>
            <w:noProof/>
            <w:webHidden/>
            <w:sz w:val="20"/>
            <w:szCs w:val="20"/>
          </w:rPr>
          <w:fldChar w:fldCharType="end"/>
        </w:r>
      </w:hyperlink>
    </w:p>
    <w:p w14:paraId="4B5CC6C5"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19" w:history="1">
        <w:r w:rsidR="007A3272" w:rsidRPr="00473240">
          <w:rPr>
            <w:rStyle w:val="Hyperlink"/>
            <w:rFonts w:ascii="Verdana" w:hAnsi="Verdana" w:cstheme="minorHAnsi"/>
            <w:noProof/>
            <w:sz w:val="20"/>
            <w:szCs w:val="20"/>
          </w:rPr>
          <w:t>CLÁUSULA DÉCIMA SÉTIMA: REGISTROS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_Toc24656719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54</w:t>
        </w:r>
        <w:r w:rsidR="007A3272" w:rsidRPr="00473240">
          <w:rPr>
            <w:rFonts w:ascii="Verdana" w:hAnsi="Verdana"/>
            <w:noProof/>
            <w:webHidden/>
            <w:sz w:val="20"/>
            <w:szCs w:val="20"/>
          </w:rPr>
          <w:fldChar w:fldCharType="end"/>
        </w:r>
      </w:hyperlink>
    </w:p>
    <w:p w14:paraId="41424623"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0" w:history="1">
        <w:r w:rsidR="007A3272" w:rsidRPr="00473240">
          <w:rPr>
            <w:rStyle w:val="Hyperlink"/>
            <w:rFonts w:ascii="Verdana" w:hAnsi="Verdana" w:cstheme="minorHAnsi"/>
            <w:noProof/>
            <w:sz w:val="20"/>
            <w:szCs w:val="20"/>
          </w:rPr>
          <w:t>CLÁUSULA DÉCIMA OITAVA: RISCOS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_Toc24656720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54</w:t>
        </w:r>
        <w:r w:rsidR="007A3272" w:rsidRPr="00473240">
          <w:rPr>
            <w:rFonts w:ascii="Verdana" w:hAnsi="Verdana"/>
            <w:noProof/>
            <w:webHidden/>
            <w:sz w:val="20"/>
            <w:szCs w:val="20"/>
          </w:rPr>
          <w:fldChar w:fldCharType="end"/>
        </w:r>
      </w:hyperlink>
    </w:p>
    <w:p w14:paraId="26898D00"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1" w:history="1">
        <w:r w:rsidR="007A3272" w:rsidRPr="00473240">
          <w:rPr>
            <w:rStyle w:val="Hyperlink"/>
            <w:rFonts w:ascii="Verdana" w:hAnsi="Verdana" w:cstheme="minorHAnsi"/>
            <w:noProof/>
            <w:sz w:val="20"/>
            <w:szCs w:val="20"/>
          </w:rPr>
          <w:t>CLÁUSULA DÉCIMA NONA: DISPOSIÇÕES GERAIS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_Toc24656721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67</w:t>
        </w:r>
        <w:r w:rsidR="007A3272" w:rsidRPr="00473240">
          <w:rPr>
            <w:rFonts w:ascii="Verdana" w:hAnsi="Verdana"/>
            <w:noProof/>
            <w:webHidden/>
            <w:sz w:val="20"/>
            <w:szCs w:val="20"/>
          </w:rPr>
          <w:fldChar w:fldCharType="end"/>
        </w:r>
      </w:hyperlink>
    </w:p>
    <w:p w14:paraId="05F2FC24"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2" w:history="1">
        <w:r w:rsidR="007A3272" w:rsidRPr="00473240">
          <w:rPr>
            <w:rStyle w:val="Hyperlink"/>
            <w:rFonts w:ascii="Verdana" w:hAnsi="Verdana" w:cstheme="minorHAnsi"/>
            <w:noProof/>
            <w:sz w:val="20"/>
            <w:szCs w:val="20"/>
          </w:rPr>
          <w:t>CLÁUSULA VIGÉSIMA: NOTIFICAÇÕES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_Toc24656722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68</w:t>
        </w:r>
        <w:r w:rsidR="007A3272" w:rsidRPr="00473240">
          <w:rPr>
            <w:rFonts w:ascii="Verdana" w:hAnsi="Verdana"/>
            <w:noProof/>
            <w:webHidden/>
            <w:sz w:val="20"/>
            <w:szCs w:val="20"/>
          </w:rPr>
          <w:fldChar w:fldCharType="end"/>
        </w:r>
      </w:hyperlink>
    </w:p>
    <w:p w14:paraId="55BF9AF6"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3" w:history="1">
        <w:r w:rsidR="007A3272" w:rsidRPr="00473240">
          <w:rPr>
            <w:rStyle w:val="Hyperlink"/>
            <w:rFonts w:ascii="Verdana" w:hAnsi="Verdana" w:cstheme="minorHAnsi"/>
            <w:noProof/>
            <w:sz w:val="20"/>
            <w:szCs w:val="20"/>
          </w:rPr>
          <w:t>CLÁUSULA VIGÉSIMA PRIMEIRA: LEGISLAÇÃO APLICÁVEL E FORO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_Toc24656723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69</w:t>
        </w:r>
        <w:r w:rsidR="007A3272" w:rsidRPr="00473240">
          <w:rPr>
            <w:rFonts w:ascii="Verdana" w:hAnsi="Verdana"/>
            <w:noProof/>
            <w:webHidden/>
            <w:sz w:val="20"/>
            <w:szCs w:val="20"/>
          </w:rPr>
          <w:fldChar w:fldCharType="end"/>
        </w:r>
      </w:hyperlink>
    </w:p>
    <w:p w14:paraId="32A8BDD0"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4" w:history="1">
        <w:r w:rsidR="007A3272" w:rsidRPr="00473240">
          <w:rPr>
            <w:rStyle w:val="Hyperlink"/>
            <w:rFonts w:ascii="Verdana" w:hAnsi="Verdana" w:cstheme="minorHAnsi"/>
            <w:noProof/>
            <w:sz w:val="20"/>
            <w:szCs w:val="20"/>
          </w:rPr>
          <w:t>ANEXO I – CRONOGRAMA DE PAGAMENTO DO VALOR DE PRINCIPAL E DOS JUROS REMUNERATÓRIOS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_Toc24656724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72</w:t>
        </w:r>
        <w:r w:rsidR="007A3272" w:rsidRPr="00473240">
          <w:rPr>
            <w:rFonts w:ascii="Verdana" w:hAnsi="Verdana"/>
            <w:noProof/>
            <w:webHidden/>
            <w:sz w:val="20"/>
            <w:szCs w:val="20"/>
          </w:rPr>
          <w:fldChar w:fldCharType="end"/>
        </w:r>
      </w:hyperlink>
    </w:p>
    <w:p w14:paraId="0E86A45D"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5" w:history="1">
        <w:r w:rsidR="007A3272" w:rsidRPr="00473240">
          <w:rPr>
            <w:rStyle w:val="Hyperlink"/>
            <w:rFonts w:ascii="Verdana" w:hAnsi="Verdana" w:cstheme="minorHAnsi"/>
            <w:noProof/>
            <w:sz w:val="20"/>
            <w:szCs w:val="20"/>
          </w:rPr>
          <w:t>ANEXO II - CARACTERÍSTICAS GERAIS DA CCI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_Toc24656725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76</w:t>
        </w:r>
        <w:r w:rsidR="007A3272" w:rsidRPr="00473240">
          <w:rPr>
            <w:rFonts w:ascii="Verdana" w:hAnsi="Verdana"/>
            <w:noProof/>
            <w:webHidden/>
            <w:sz w:val="20"/>
            <w:szCs w:val="20"/>
          </w:rPr>
          <w:fldChar w:fldCharType="end"/>
        </w:r>
      </w:hyperlink>
    </w:p>
    <w:p w14:paraId="5E5C486B"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6" w:history="1">
        <w:r w:rsidR="007A3272" w:rsidRPr="00473240">
          <w:rPr>
            <w:rStyle w:val="Hyperlink"/>
            <w:rFonts w:ascii="Verdana" w:hAnsi="Verdana" w:cstheme="minorHAnsi"/>
            <w:noProof/>
            <w:sz w:val="20"/>
            <w:szCs w:val="20"/>
          </w:rPr>
          <w:t>ANEXO IV - DECLARAÇÃO DO COORDENADOR LÍDER</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_Toc24656726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112</w:t>
        </w:r>
        <w:r w:rsidR="007A3272" w:rsidRPr="00473240">
          <w:rPr>
            <w:rFonts w:ascii="Verdana" w:hAnsi="Verdana"/>
            <w:noProof/>
            <w:webHidden/>
            <w:sz w:val="20"/>
            <w:szCs w:val="20"/>
          </w:rPr>
          <w:fldChar w:fldCharType="end"/>
        </w:r>
      </w:hyperlink>
    </w:p>
    <w:p w14:paraId="15531966"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7" w:history="1">
        <w:r w:rsidR="007A3272" w:rsidRPr="00473240">
          <w:rPr>
            <w:rStyle w:val="Hyperlink"/>
            <w:rFonts w:ascii="Verdana" w:hAnsi="Verdana" w:cstheme="minorHAnsi"/>
            <w:noProof/>
            <w:sz w:val="20"/>
            <w:szCs w:val="20"/>
          </w:rPr>
          <w:t>ANEXO V - DECLARAÇÃO DA EMISSORA</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_Toc24656727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113</w:t>
        </w:r>
        <w:r w:rsidR="007A3272" w:rsidRPr="00473240">
          <w:rPr>
            <w:rFonts w:ascii="Verdana" w:hAnsi="Verdana"/>
            <w:noProof/>
            <w:webHidden/>
            <w:sz w:val="20"/>
            <w:szCs w:val="20"/>
          </w:rPr>
          <w:fldChar w:fldCharType="end"/>
        </w:r>
      </w:hyperlink>
    </w:p>
    <w:p w14:paraId="30022071"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8" w:history="1">
        <w:r w:rsidR="007A3272" w:rsidRPr="00473240">
          <w:rPr>
            <w:rStyle w:val="Hyperlink"/>
            <w:rFonts w:ascii="Verdana" w:hAnsi="Verdana" w:cstheme="minorHAnsi"/>
            <w:noProof/>
            <w:sz w:val="20"/>
            <w:szCs w:val="20"/>
          </w:rPr>
          <w:t>ANEXO VI - DECLARAÇÃO DO AGENTE FIDUCIÁRIO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_Toc24656728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114</w:t>
        </w:r>
        <w:r w:rsidR="007A3272" w:rsidRPr="00473240">
          <w:rPr>
            <w:rFonts w:ascii="Verdana" w:hAnsi="Verdana"/>
            <w:noProof/>
            <w:webHidden/>
            <w:sz w:val="20"/>
            <w:szCs w:val="20"/>
          </w:rPr>
          <w:fldChar w:fldCharType="end"/>
        </w:r>
      </w:hyperlink>
    </w:p>
    <w:p w14:paraId="5CA36657" w14:textId="77777777" w:rsidR="007A3272" w:rsidRPr="00473240" w:rsidRDefault="005049AF" w:rsidP="00473240">
      <w:pPr>
        <w:pStyle w:val="TOC2"/>
        <w:spacing w:line="280" w:lineRule="exact"/>
        <w:rPr>
          <w:rFonts w:ascii="Verdana" w:eastAsiaTheme="minorEastAsia" w:hAnsi="Verdana" w:cstheme="minorBidi"/>
          <w:noProof/>
          <w:sz w:val="20"/>
          <w:szCs w:val="20"/>
          <w:lang w:val="en-US" w:eastAsia="en-US"/>
        </w:rPr>
      </w:pPr>
      <w:hyperlink w:anchor="_Toc24656729" w:history="1">
        <w:r w:rsidR="007A3272" w:rsidRPr="00473240">
          <w:rPr>
            <w:rStyle w:val="Hyperlink"/>
            <w:rFonts w:ascii="Verdana" w:hAnsi="Verdana" w:cstheme="minorHAnsi"/>
            <w:noProof/>
            <w:sz w:val="20"/>
            <w:szCs w:val="20"/>
          </w:rPr>
          <w:t>ANEXO VII - DECLARAÇÃO DA INSTITUIÇÃO CUSTODIANTE DA CCI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_Toc24656729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115</w:t>
        </w:r>
        <w:r w:rsidR="007A3272" w:rsidRPr="00473240">
          <w:rPr>
            <w:rFonts w:ascii="Verdana" w:hAnsi="Verdana"/>
            <w:noProof/>
            <w:webHidden/>
            <w:sz w:val="20"/>
            <w:szCs w:val="20"/>
          </w:rPr>
          <w:fldChar w:fldCharType="end"/>
        </w:r>
      </w:hyperlink>
    </w:p>
    <w:p w14:paraId="039A08E7" w14:textId="77777777" w:rsidR="004D17FA" w:rsidRPr="00473240" w:rsidRDefault="004D17FA" w:rsidP="00473240">
      <w:pPr>
        <w:tabs>
          <w:tab w:val="right" w:leader="dot" w:pos="10065"/>
        </w:tabs>
        <w:spacing w:line="280" w:lineRule="exact"/>
        <w:rPr>
          <w:rFonts w:ascii="Verdana" w:hAnsi="Verdana" w:cstheme="minorHAnsi"/>
          <w:sz w:val="20"/>
          <w:szCs w:val="20"/>
        </w:rPr>
      </w:pPr>
      <w:r w:rsidRPr="00473240">
        <w:rPr>
          <w:rFonts w:ascii="Verdana" w:hAnsi="Verdana" w:cstheme="minorHAnsi"/>
          <w:sz w:val="20"/>
          <w:szCs w:val="20"/>
        </w:rPr>
        <w:fldChar w:fldCharType="end"/>
      </w:r>
    </w:p>
    <w:bookmarkEnd w:id="0"/>
    <w:p w14:paraId="47542B9B" w14:textId="77777777" w:rsidR="00D2728B" w:rsidRPr="00473240" w:rsidRDefault="003E52BC" w:rsidP="00473240">
      <w:pPr>
        <w:spacing w:line="280" w:lineRule="exact"/>
        <w:jc w:val="center"/>
        <w:rPr>
          <w:rFonts w:ascii="Verdana" w:hAnsi="Verdana" w:cstheme="minorHAnsi"/>
          <w:b/>
          <w:sz w:val="20"/>
          <w:szCs w:val="20"/>
        </w:rPr>
      </w:pPr>
      <w:r w:rsidRPr="00473240">
        <w:rPr>
          <w:rFonts w:ascii="Verdana" w:hAnsi="Verdana" w:cstheme="minorHAnsi"/>
          <w:b/>
          <w:sz w:val="20"/>
          <w:szCs w:val="20"/>
        </w:rPr>
        <w:br w:type="page"/>
      </w:r>
    </w:p>
    <w:p w14:paraId="0319C12A" w14:textId="6CBCA54F" w:rsidR="00923FDD" w:rsidRPr="00473240" w:rsidRDefault="003E52BC" w:rsidP="00473240">
      <w:pPr>
        <w:spacing w:line="280" w:lineRule="exact"/>
        <w:jc w:val="center"/>
        <w:rPr>
          <w:rFonts w:ascii="Verdana" w:hAnsi="Verdana" w:cstheme="minorHAnsi"/>
          <w:b/>
          <w:smallCaps/>
          <w:sz w:val="20"/>
          <w:szCs w:val="20"/>
        </w:rPr>
      </w:pPr>
      <w:r w:rsidRPr="00473240">
        <w:rPr>
          <w:rFonts w:ascii="Verdana" w:hAnsi="Verdana" w:cstheme="minorHAnsi"/>
          <w:b/>
          <w:smallCaps/>
          <w:sz w:val="20"/>
          <w:szCs w:val="20"/>
        </w:rPr>
        <w:lastRenderedPageBreak/>
        <w:t xml:space="preserve">TERMO DE SECURITIZAÇÃO DE CRÉDITOS IMOBILIÁRIOS DA </w:t>
      </w:r>
      <w:r w:rsidR="00EB3B3E">
        <w:rPr>
          <w:rFonts w:ascii="Verdana" w:hAnsi="Verdana" w:cstheme="minorHAnsi"/>
          <w:b/>
          <w:smallCaps/>
          <w:sz w:val="20"/>
          <w:szCs w:val="20"/>
        </w:rPr>
        <w:t>280</w:t>
      </w:r>
      <w:r w:rsidRPr="00473240">
        <w:rPr>
          <w:rFonts w:ascii="Verdana" w:hAnsi="Verdana" w:cstheme="minorHAnsi"/>
          <w:b/>
          <w:smallCaps/>
          <w:sz w:val="20"/>
          <w:szCs w:val="20"/>
        </w:rPr>
        <w:t xml:space="preserve">ª SÉRIE DA </w:t>
      </w:r>
      <w:r w:rsidR="00EB3B3E">
        <w:rPr>
          <w:rFonts w:ascii="Verdana" w:hAnsi="Verdana" w:cstheme="minorHAnsi"/>
          <w:b/>
          <w:smallCaps/>
          <w:sz w:val="20"/>
          <w:szCs w:val="20"/>
        </w:rPr>
        <w:t>1ª</w:t>
      </w:r>
      <w:r w:rsidRPr="00473240">
        <w:rPr>
          <w:rFonts w:ascii="Verdana" w:hAnsi="Verdana" w:cstheme="minorHAnsi"/>
          <w:b/>
          <w:smallCaps/>
          <w:sz w:val="20"/>
          <w:szCs w:val="20"/>
        </w:rPr>
        <w:t xml:space="preserve"> EMISSÃO DE CERTIFICADOS DE RECEBÍVEIS IMOBILIÁRIOS DA RB CAPITAL COMPANHIA DE SECURITIZAÇÃO</w:t>
      </w:r>
    </w:p>
    <w:p w14:paraId="0E14124C" w14:textId="1D06A5B4" w:rsidR="000515B3" w:rsidRPr="00473240" w:rsidRDefault="000515B3" w:rsidP="00473240">
      <w:pPr>
        <w:spacing w:line="280" w:lineRule="exact"/>
        <w:jc w:val="center"/>
        <w:rPr>
          <w:rFonts w:ascii="Verdana" w:hAnsi="Verdana" w:cstheme="minorHAnsi"/>
          <w:b/>
          <w:sz w:val="20"/>
          <w:szCs w:val="20"/>
        </w:rPr>
      </w:pPr>
    </w:p>
    <w:p w14:paraId="330E9D44" w14:textId="77777777" w:rsidR="007576EA" w:rsidRPr="00473240" w:rsidRDefault="007576EA" w:rsidP="00473240">
      <w:pPr>
        <w:pStyle w:val="Heading2"/>
        <w:tabs>
          <w:tab w:val="left" w:pos="4536"/>
        </w:tabs>
        <w:spacing w:line="280" w:lineRule="exac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24656694"/>
      <w:r w:rsidRPr="00473240">
        <w:rPr>
          <w:rFonts w:ascii="Verdana" w:hAnsi="Verdana" w:cstheme="minorHAnsi"/>
          <w:sz w:val="20"/>
          <w:szCs w:val="20"/>
        </w:rPr>
        <w:t>PARTES</w:t>
      </w:r>
      <w:bookmarkEnd w:id="1"/>
      <w:bookmarkEnd w:id="2"/>
      <w:bookmarkEnd w:id="3"/>
      <w:bookmarkEnd w:id="4"/>
      <w:bookmarkEnd w:id="5"/>
      <w:bookmarkEnd w:id="6"/>
    </w:p>
    <w:p w14:paraId="52B41843" w14:textId="77777777" w:rsidR="007576EA" w:rsidRPr="00473240" w:rsidRDefault="007576EA" w:rsidP="00473240">
      <w:pPr>
        <w:pStyle w:val="Header"/>
        <w:tabs>
          <w:tab w:val="clear" w:pos="4419"/>
          <w:tab w:val="clear" w:pos="8838"/>
        </w:tabs>
        <w:spacing w:line="280" w:lineRule="exact"/>
        <w:rPr>
          <w:rFonts w:ascii="Verdana" w:hAnsi="Verdana" w:cstheme="minorHAnsi"/>
          <w:sz w:val="20"/>
          <w:szCs w:val="20"/>
          <w:lang w:val="pt-BR"/>
        </w:rPr>
      </w:pPr>
    </w:p>
    <w:p w14:paraId="6213A505" w14:textId="5D8B2EB0" w:rsidR="007576EA" w:rsidRPr="00473240" w:rsidRDefault="007576EA" w:rsidP="00473240">
      <w:pPr>
        <w:spacing w:line="280" w:lineRule="exact"/>
        <w:rPr>
          <w:rFonts w:ascii="Verdana" w:hAnsi="Verdana" w:cstheme="minorHAnsi"/>
          <w:sz w:val="20"/>
          <w:szCs w:val="20"/>
        </w:rPr>
      </w:pPr>
      <w:r w:rsidRPr="00473240">
        <w:rPr>
          <w:rFonts w:ascii="Verdana" w:hAnsi="Verdana" w:cstheme="minorHAnsi"/>
          <w:sz w:val="20"/>
          <w:szCs w:val="20"/>
        </w:rPr>
        <w:t xml:space="preserve">Pelo presente instrumento particular, </w:t>
      </w:r>
      <w:r w:rsidR="00B47A15" w:rsidRPr="00473240">
        <w:rPr>
          <w:rFonts w:ascii="Verdana" w:hAnsi="Verdana" w:cstheme="minorHAnsi"/>
          <w:sz w:val="20"/>
          <w:szCs w:val="20"/>
        </w:rPr>
        <w:t>as partes</w:t>
      </w:r>
    </w:p>
    <w:p w14:paraId="26AE9320" w14:textId="77777777" w:rsidR="007576EA" w:rsidRPr="00473240" w:rsidRDefault="007576EA" w:rsidP="00473240">
      <w:pPr>
        <w:spacing w:line="280" w:lineRule="exact"/>
        <w:rPr>
          <w:rFonts w:ascii="Verdana" w:hAnsi="Verdana" w:cstheme="minorHAnsi"/>
          <w:sz w:val="20"/>
          <w:szCs w:val="20"/>
        </w:rPr>
      </w:pPr>
    </w:p>
    <w:p w14:paraId="124EF218" w14:textId="3ED5E768" w:rsidR="007576EA" w:rsidRPr="00473240" w:rsidRDefault="003E52BC" w:rsidP="00473240">
      <w:pPr>
        <w:spacing w:line="280" w:lineRule="exact"/>
        <w:rPr>
          <w:rFonts w:ascii="Verdana" w:hAnsi="Verdana" w:cstheme="minorHAnsi"/>
          <w:sz w:val="20"/>
          <w:szCs w:val="20"/>
        </w:rPr>
      </w:pPr>
      <w:r w:rsidRPr="00473240">
        <w:rPr>
          <w:rFonts w:ascii="Verdana" w:hAnsi="Verdana" w:cstheme="minorHAnsi"/>
          <w:b/>
          <w:smallCaps/>
          <w:sz w:val="20"/>
          <w:szCs w:val="20"/>
        </w:rPr>
        <w:t>RB CAPITAL COMPANHIA DE SECURITIZAÇÃO</w:t>
      </w:r>
      <w:r w:rsidR="0051563D" w:rsidRPr="00473240">
        <w:rPr>
          <w:rFonts w:ascii="Verdana" w:hAnsi="Verdana" w:cstheme="minorHAnsi"/>
          <w:sz w:val="20"/>
          <w:szCs w:val="20"/>
        </w:rPr>
        <w:t xml:space="preserve">, companhia aberta, com sede na Cidade de São Paulo, Estado de São Paulo, na </w:t>
      </w:r>
      <w:r w:rsidR="005F3AA1" w:rsidRPr="00473240">
        <w:rPr>
          <w:rFonts w:ascii="Verdana" w:hAnsi="Verdana" w:cstheme="minorHAnsi"/>
          <w:sz w:val="20"/>
          <w:szCs w:val="20"/>
        </w:rPr>
        <w:t>Avenida Brigadeiro Faria Lima</w:t>
      </w:r>
      <w:r w:rsidR="0051563D" w:rsidRPr="00473240">
        <w:rPr>
          <w:rFonts w:ascii="Verdana" w:hAnsi="Verdana" w:cstheme="minorHAnsi"/>
          <w:sz w:val="20"/>
          <w:szCs w:val="20"/>
        </w:rPr>
        <w:t xml:space="preserve">, nº </w:t>
      </w:r>
      <w:r w:rsidR="005F3AA1" w:rsidRPr="00473240">
        <w:rPr>
          <w:rFonts w:ascii="Verdana" w:hAnsi="Verdana" w:cstheme="minorHAnsi"/>
          <w:sz w:val="20"/>
          <w:szCs w:val="20"/>
        </w:rPr>
        <w:t>4.440</w:t>
      </w:r>
      <w:r w:rsidR="0051563D" w:rsidRPr="00473240">
        <w:rPr>
          <w:rFonts w:ascii="Verdana" w:hAnsi="Verdana" w:cstheme="minorHAnsi"/>
          <w:sz w:val="20"/>
          <w:szCs w:val="20"/>
        </w:rPr>
        <w:t xml:space="preserve">, </w:t>
      </w:r>
      <w:r w:rsidR="005F3AA1" w:rsidRPr="00473240">
        <w:rPr>
          <w:rFonts w:ascii="Verdana" w:hAnsi="Verdana" w:cstheme="minorHAnsi"/>
          <w:sz w:val="20"/>
          <w:szCs w:val="20"/>
        </w:rPr>
        <w:t xml:space="preserve">11º </w:t>
      </w:r>
      <w:r w:rsidR="0051563D" w:rsidRPr="00473240">
        <w:rPr>
          <w:rFonts w:ascii="Verdana" w:hAnsi="Verdana" w:cstheme="minorHAnsi"/>
          <w:sz w:val="20"/>
          <w:szCs w:val="20"/>
        </w:rPr>
        <w:t xml:space="preserve">andar, Parte, </w:t>
      </w:r>
      <w:r w:rsidR="005F3AA1" w:rsidRPr="00473240">
        <w:rPr>
          <w:rFonts w:ascii="Verdana" w:hAnsi="Verdana" w:cstheme="minorHAnsi"/>
          <w:sz w:val="20"/>
          <w:szCs w:val="20"/>
        </w:rPr>
        <w:t>Itaim Bibi</w:t>
      </w:r>
      <w:r w:rsidR="0051563D" w:rsidRPr="00473240">
        <w:rPr>
          <w:rFonts w:ascii="Verdana" w:hAnsi="Verdana" w:cstheme="minorHAnsi"/>
          <w:sz w:val="20"/>
          <w:szCs w:val="20"/>
        </w:rPr>
        <w:t xml:space="preserve">, CEP </w:t>
      </w:r>
      <w:r w:rsidR="005F3AA1" w:rsidRPr="00473240">
        <w:rPr>
          <w:rFonts w:ascii="Verdana" w:hAnsi="Verdana" w:cstheme="minorHAnsi"/>
          <w:sz w:val="20"/>
          <w:szCs w:val="20"/>
        </w:rPr>
        <w:t>04538</w:t>
      </w:r>
      <w:r w:rsidR="0051563D" w:rsidRPr="00473240">
        <w:rPr>
          <w:rFonts w:ascii="Verdana" w:hAnsi="Verdana" w:cstheme="minorHAnsi"/>
          <w:sz w:val="20"/>
          <w:szCs w:val="20"/>
        </w:rPr>
        <w:t>-</w:t>
      </w:r>
      <w:r w:rsidR="005F3AA1" w:rsidRPr="00473240">
        <w:rPr>
          <w:rFonts w:ascii="Verdana" w:hAnsi="Verdana" w:cstheme="minorHAnsi"/>
          <w:sz w:val="20"/>
          <w:szCs w:val="20"/>
        </w:rPr>
        <w:t>132</w:t>
      </w:r>
      <w:r w:rsidR="0051563D" w:rsidRPr="00473240">
        <w:rPr>
          <w:rFonts w:ascii="Verdana" w:hAnsi="Verdana" w:cstheme="minorHAnsi"/>
          <w:sz w:val="20"/>
          <w:szCs w:val="20"/>
        </w:rPr>
        <w:t>, inscrita no C</w:t>
      </w:r>
      <w:r w:rsidR="008F4E04" w:rsidRPr="00473240">
        <w:rPr>
          <w:rFonts w:ascii="Verdana" w:hAnsi="Verdana" w:cstheme="minorHAnsi"/>
          <w:sz w:val="20"/>
          <w:szCs w:val="20"/>
        </w:rPr>
        <w:t xml:space="preserve">adastro </w:t>
      </w:r>
      <w:r w:rsidR="0051563D" w:rsidRPr="00473240">
        <w:rPr>
          <w:rFonts w:ascii="Verdana" w:hAnsi="Verdana" w:cstheme="minorHAnsi"/>
          <w:sz w:val="20"/>
          <w:szCs w:val="20"/>
        </w:rPr>
        <w:t>N</w:t>
      </w:r>
      <w:r w:rsidR="008F4E04" w:rsidRPr="00473240">
        <w:rPr>
          <w:rFonts w:ascii="Verdana" w:hAnsi="Verdana" w:cstheme="minorHAnsi"/>
          <w:sz w:val="20"/>
          <w:szCs w:val="20"/>
        </w:rPr>
        <w:t xml:space="preserve">acional de </w:t>
      </w:r>
      <w:r w:rsidR="0051563D" w:rsidRPr="00473240">
        <w:rPr>
          <w:rFonts w:ascii="Verdana" w:hAnsi="Verdana" w:cstheme="minorHAnsi"/>
          <w:sz w:val="20"/>
          <w:szCs w:val="20"/>
        </w:rPr>
        <w:t>P</w:t>
      </w:r>
      <w:r w:rsidR="008F4E04" w:rsidRPr="00473240">
        <w:rPr>
          <w:rFonts w:ascii="Verdana" w:hAnsi="Verdana" w:cstheme="minorHAnsi"/>
          <w:sz w:val="20"/>
          <w:szCs w:val="20"/>
        </w:rPr>
        <w:t xml:space="preserve">essoa </w:t>
      </w:r>
      <w:r w:rsidR="0051563D" w:rsidRPr="00473240">
        <w:rPr>
          <w:rFonts w:ascii="Verdana" w:hAnsi="Verdana" w:cstheme="minorHAnsi"/>
          <w:sz w:val="20"/>
          <w:szCs w:val="20"/>
        </w:rPr>
        <w:t>J</w:t>
      </w:r>
      <w:r w:rsidR="008F4E04" w:rsidRPr="00473240">
        <w:rPr>
          <w:rFonts w:ascii="Verdana" w:hAnsi="Verdana" w:cstheme="minorHAnsi"/>
          <w:sz w:val="20"/>
          <w:szCs w:val="20"/>
        </w:rPr>
        <w:t xml:space="preserve">urídica do </w:t>
      </w:r>
      <w:r w:rsidR="0051563D" w:rsidRPr="00473240">
        <w:rPr>
          <w:rFonts w:ascii="Verdana" w:hAnsi="Verdana" w:cstheme="minorHAnsi"/>
          <w:sz w:val="20"/>
          <w:szCs w:val="20"/>
        </w:rPr>
        <w:t>M</w:t>
      </w:r>
      <w:r w:rsidR="008F4E04" w:rsidRPr="00473240">
        <w:rPr>
          <w:rFonts w:ascii="Verdana" w:hAnsi="Verdana" w:cstheme="minorHAnsi"/>
          <w:sz w:val="20"/>
          <w:szCs w:val="20"/>
        </w:rPr>
        <w:t>inistério da Economia</w:t>
      </w:r>
      <w:r w:rsidR="0051563D" w:rsidRPr="00473240">
        <w:rPr>
          <w:rFonts w:ascii="Verdana" w:hAnsi="Verdana" w:cstheme="minorHAnsi"/>
          <w:sz w:val="20"/>
          <w:szCs w:val="20"/>
        </w:rPr>
        <w:t xml:space="preserve"> </w:t>
      </w:r>
      <w:r w:rsidR="002C55A8" w:rsidRPr="00473240">
        <w:rPr>
          <w:rFonts w:ascii="Verdana" w:hAnsi="Verdana" w:cstheme="minorHAnsi"/>
          <w:sz w:val="20"/>
          <w:szCs w:val="20"/>
        </w:rPr>
        <w:t>(“</w:t>
      </w:r>
      <w:r w:rsidR="002C55A8" w:rsidRPr="00473240">
        <w:rPr>
          <w:rFonts w:ascii="Verdana" w:hAnsi="Verdana" w:cstheme="minorHAnsi"/>
          <w:sz w:val="20"/>
          <w:szCs w:val="20"/>
          <w:u w:val="single"/>
        </w:rPr>
        <w:t>CNPJ/ME</w:t>
      </w:r>
      <w:r w:rsidR="002C55A8" w:rsidRPr="00473240">
        <w:rPr>
          <w:rFonts w:ascii="Verdana" w:hAnsi="Verdana" w:cstheme="minorHAnsi"/>
          <w:sz w:val="20"/>
          <w:szCs w:val="20"/>
        </w:rPr>
        <w:t xml:space="preserve">”) </w:t>
      </w:r>
      <w:r w:rsidR="0051563D" w:rsidRPr="00473240">
        <w:rPr>
          <w:rFonts w:ascii="Verdana" w:hAnsi="Verdana" w:cstheme="minorHAnsi"/>
          <w:sz w:val="20"/>
          <w:szCs w:val="20"/>
        </w:rPr>
        <w:t>sob o nº 02.773.542/0001-22, neste ato representada na forma de seu Estatuto Social</w:t>
      </w:r>
      <w:r w:rsidR="006508A8" w:rsidRPr="00473240">
        <w:rPr>
          <w:rFonts w:ascii="Verdana" w:hAnsi="Verdana" w:cstheme="minorHAnsi"/>
          <w:sz w:val="20"/>
          <w:szCs w:val="20"/>
        </w:rPr>
        <w:t xml:space="preserve"> (“</w:t>
      </w:r>
      <w:r w:rsidR="006508A8" w:rsidRPr="00473240">
        <w:rPr>
          <w:rFonts w:ascii="Verdana" w:hAnsi="Verdana" w:cstheme="minorHAnsi"/>
          <w:sz w:val="20"/>
          <w:szCs w:val="20"/>
          <w:u w:val="single"/>
        </w:rPr>
        <w:t>Emissora</w:t>
      </w:r>
      <w:r w:rsidR="006508A8" w:rsidRPr="00473240">
        <w:rPr>
          <w:rFonts w:ascii="Verdana" w:hAnsi="Verdana" w:cstheme="minorHAnsi"/>
          <w:sz w:val="20"/>
          <w:szCs w:val="20"/>
        </w:rPr>
        <w:t>”)</w:t>
      </w:r>
      <w:r w:rsidR="007576EA" w:rsidRPr="00473240">
        <w:rPr>
          <w:rFonts w:ascii="Verdana" w:hAnsi="Verdana" w:cstheme="minorHAnsi"/>
          <w:sz w:val="20"/>
          <w:szCs w:val="20"/>
        </w:rPr>
        <w:t>;</w:t>
      </w:r>
      <w:r w:rsidR="00B47A15" w:rsidRPr="00473240">
        <w:rPr>
          <w:rFonts w:ascii="Verdana" w:hAnsi="Verdana" w:cstheme="minorHAnsi"/>
          <w:sz w:val="20"/>
          <w:szCs w:val="20"/>
        </w:rPr>
        <w:t xml:space="preserve"> e</w:t>
      </w:r>
    </w:p>
    <w:p w14:paraId="79AA306C" w14:textId="17A603C2" w:rsidR="00785AB9" w:rsidRPr="00473240" w:rsidRDefault="00785AB9" w:rsidP="00473240">
      <w:pPr>
        <w:spacing w:line="280" w:lineRule="exact"/>
        <w:rPr>
          <w:rFonts w:ascii="Verdana" w:hAnsi="Verdana" w:cstheme="minorHAnsi"/>
          <w:sz w:val="20"/>
          <w:szCs w:val="20"/>
        </w:rPr>
      </w:pPr>
    </w:p>
    <w:p w14:paraId="111097CC" w14:textId="2A55D5BB" w:rsidR="000F5FBD" w:rsidRPr="00473240" w:rsidRDefault="00593ABE" w:rsidP="00473240">
      <w:pPr>
        <w:spacing w:line="280" w:lineRule="exact"/>
        <w:rPr>
          <w:rFonts w:ascii="Verdana" w:hAnsi="Verdana" w:cstheme="minorHAnsi"/>
          <w:sz w:val="20"/>
          <w:szCs w:val="20"/>
        </w:rPr>
      </w:pPr>
      <w:r w:rsidRPr="00593ABE">
        <w:rPr>
          <w:rFonts w:ascii="Verdana" w:hAnsi="Verdana" w:cstheme="minorHAnsi"/>
          <w:b/>
          <w:bCs/>
          <w:sz w:val="20"/>
          <w:szCs w:val="20"/>
        </w:rPr>
        <w:t>SIMPLIFIC PAVARINI DISTRIBUIDORA DE TÍTULOS E VALORES MOBILIÁRIOS LTDA</w:t>
      </w:r>
      <w:r w:rsidRPr="00593ABE">
        <w:rPr>
          <w:rFonts w:ascii="Verdana" w:hAnsi="Verdana" w:cstheme="minorHAnsi"/>
          <w:b/>
          <w:sz w:val="20"/>
          <w:szCs w:val="20"/>
        </w:rPr>
        <w:t>.</w:t>
      </w:r>
      <w:r w:rsidRPr="00593ABE">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93ABE">
        <w:rPr>
          <w:rFonts w:ascii="Verdana" w:hAnsi="Verdana" w:cstheme="minorHAnsi"/>
          <w:sz w:val="20"/>
          <w:szCs w:val="20"/>
        </w:rPr>
        <w:t>,</w:t>
      </w:r>
      <w:r w:rsidR="0029789C" w:rsidRPr="00473240">
        <w:rPr>
          <w:rFonts w:ascii="Verdana" w:hAnsi="Verdana" w:cstheme="minorHAnsi"/>
          <w:sz w:val="20"/>
          <w:szCs w:val="20"/>
        </w:rPr>
        <w:t xml:space="preserve"> </w:t>
      </w:r>
      <w:r w:rsidR="00112FFE" w:rsidRPr="00473240">
        <w:rPr>
          <w:rFonts w:ascii="Verdana" w:hAnsi="Verdana" w:cstheme="minorHAnsi"/>
          <w:sz w:val="20"/>
          <w:szCs w:val="20"/>
        </w:rPr>
        <w:t>na qualidade de representante dos Titulares de CRI</w:t>
      </w:r>
      <w:r w:rsidR="0085433D">
        <w:rPr>
          <w:rFonts w:ascii="Verdana" w:hAnsi="Verdana" w:cstheme="minorHAnsi"/>
          <w:sz w:val="20"/>
          <w:szCs w:val="20"/>
        </w:rPr>
        <w:t>,</w:t>
      </w:r>
      <w:r w:rsidR="00112FFE" w:rsidRPr="00473240">
        <w:rPr>
          <w:rFonts w:ascii="Verdana" w:hAnsi="Verdana" w:cstheme="minorHAnsi"/>
          <w:sz w:val="20"/>
          <w:szCs w:val="20"/>
        </w:rPr>
        <w:t xml:space="preserve"> conforme abaixo definido</w:t>
      </w:r>
      <w:r w:rsidR="0029789C" w:rsidRPr="00473240">
        <w:rPr>
          <w:rFonts w:ascii="Verdana" w:hAnsi="Verdana" w:cstheme="minorHAnsi"/>
          <w:sz w:val="20"/>
          <w:szCs w:val="20"/>
        </w:rPr>
        <w:t xml:space="preserve"> (“</w:t>
      </w:r>
      <w:r w:rsidR="0029789C" w:rsidRPr="00473240">
        <w:rPr>
          <w:rFonts w:ascii="Verdana" w:hAnsi="Verdana" w:cstheme="minorHAnsi"/>
          <w:sz w:val="20"/>
          <w:szCs w:val="20"/>
          <w:u w:val="single"/>
        </w:rPr>
        <w:t>Agente Fiduciário</w:t>
      </w:r>
      <w:r w:rsidR="0029789C" w:rsidRPr="00473240">
        <w:rPr>
          <w:rFonts w:ascii="Verdana" w:hAnsi="Verdana" w:cstheme="minorHAnsi"/>
          <w:sz w:val="20"/>
          <w:szCs w:val="20"/>
        </w:rPr>
        <w:t>”</w:t>
      </w:r>
      <w:r>
        <w:rPr>
          <w:rFonts w:ascii="Verdana" w:hAnsi="Verdana" w:cstheme="minorHAnsi"/>
          <w:sz w:val="20"/>
          <w:szCs w:val="20"/>
        </w:rPr>
        <w:t>)</w:t>
      </w:r>
      <w:r w:rsidR="00785AB9" w:rsidRPr="00473240">
        <w:rPr>
          <w:rFonts w:ascii="Verdana" w:hAnsi="Verdana" w:cstheme="minorHAnsi"/>
          <w:sz w:val="20"/>
          <w:szCs w:val="20"/>
        </w:rPr>
        <w:t>;</w:t>
      </w:r>
      <w:r w:rsidR="001C2734" w:rsidRPr="00473240">
        <w:rPr>
          <w:rFonts w:ascii="Verdana" w:hAnsi="Verdana" w:cstheme="minorHAnsi"/>
          <w:sz w:val="20"/>
          <w:szCs w:val="20"/>
        </w:rPr>
        <w:t xml:space="preserve"> </w:t>
      </w:r>
    </w:p>
    <w:p w14:paraId="449C2AA0" w14:textId="33949185" w:rsidR="000F5FBD" w:rsidRPr="00473240" w:rsidRDefault="000F5FBD" w:rsidP="00473240">
      <w:pPr>
        <w:spacing w:line="280" w:lineRule="exact"/>
        <w:rPr>
          <w:rFonts w:ascii="Verdana" w:hAnsi="Verdana" w:cstheme="minorHAnsi"/>
          <w:b/>
          <w:sz w:val="20"/>
          <w:szCs w:val="20"/>
        </w:rPr>
      </w:pPr>
    </w:p>
    <w:p w14:paraId="361C1AD6" w14:textId="1583FA28" w:rsidR="00923FDD" w:rsidRPr="00473240" w:rsidRDefault="00923FDD" w:rsidP="00473240">
      <w:pPr>
        <w:spacing w:line="280" w:lineRule="exact"/>
        <w:rPr>
          <w:rFonts w:ascii="Verdana" w:hAnsi="Verdana" w:cstheme="minorHAnsi"/>
          <w:sz w:val="20"/>
          <w:szCs w:val="20"/>
        </w:rPr>
      </w:pPr>
      <w:r w:rsidRPr="00473240">
        <w:rPr>
          <w:rFonts w:ascii="Verdana" w:hAnsi="Verdana" w:cstheme="minorHAnsi"/>
          <w:sz w:val="20"/>
          <w:szCs w:val="20"/>
        </w:rPr>
        <w:t>celebram o presente Termo de Securitização de Créditos Imobiliários</w:t>
      </w:r>
      <w:r w:rsidR="002C55A8" w:rsidRPr="00473240">
        <w:rPr>
          <w:rFonts w:ascii="Verdana" w:hAnsi="Verdana" w:cstheme="minorHAnsi"/>
          <w:sz w:val="20"/>
          <w:szCs w:val="20"/>
        </w:rPr>
        <w:t xml:space="preserve"> da </w:t>
      </w:r>
      <w:r w:rsidR="00EB3B3E">
        <w:rPr>
          <w:rFonts w:ascii="Verdana" w:hAnsi="Verdana" w:cstheme="minorHAnsi"/>
          <w:sz w:val="20"/>
          <w:szCs w:val="20"/>
        </w:rPr>
        <w:t>280</w:t>
      </w:r>
      <w:r w:rsidR="0085433D">
        <w:rPr>
          <w:rFonts w:ascii="Verdana" w:hAnsi="Verdana" w:cstheme="minorHAnsi"/>
          <w:sz w:val="20"/>
          <w:szCs w:val="20"/>
        </w:rPr>
        <w:t xml:space="preserve">ª Série da </w:t>
      </w:r>
      <w:r w:rsidR="00EB3B3E">
        <w:rPr>
          <w:rFonts w:ascii="Verdana" w:hAnsi="Verdana" w:cstheme="minorHAnsi"/>
          <w:sz w:val="20"/>
          <w:szCs w:val="20"/>
        </w:rPr>
        <w:t>1</w:t>
      </w:r>
      <w:r w:rsidR="002C55A8" w:rsidRPr="00473240">
        <w:rPr>
          <w:rFonts w:ascii="Verdana" w:hAnsi="Verdana" w:cstheme="minorHAnsi"/>
          <w:sz w:val="20"/>
          <w:szCs w:val="20"/>
        </w:rPr>
        <w:t>ª Emissão de Certificados de Recebíveis Imobiliários da RB Capital Companhia de Securitização</w:t>
      </w:r>
      <w:r w:rsidRPr="00473240">
        <w:rPr>
          <w:rFonts w:ascii="Verdana" w:hAnsi="Verdana" w:cstheme="minorHAnsi"/>
          <w:sz w:val="20"/>
          <w:szCs w:val="20"/>
        </w:rPr>
        <w:t xml:space="preserve"> (“</w:t>
      </w:r>
      <w:r w:rsidRPr="00473240">
        <w:rPr>
          <w:rFonts w:ascii="Verdana" w:hAnsi="Verdana" w:cstheme="minorHAnsi"/>
          <w:sz w:val="20"/>
          <w:szCs w:val="20"/>
          <w:u w:val="single"/>
        </w:rPr>
        <w:t>Termo de Securitização</w:t>
      </w:r>
      <w:r w:rsidRPr="00473240">
        <w:rPr>
          <w:rFonts w:ascii="Verdana" w:hAnsi="Verdana" w:cstheme="minorHAnsi"/>
          <w:sz w:val="20"/>
          <w:szCs w:val="20"/>
        </w:rPr>
        <w:t xml:space="preserve">”), para vincular os Créditos Imobiliários, representados pela </w:t>
      </w:r>
      <w:r w:rsidR="0029789C" w:rsidRPr="00473240">
        <w:rPr>
          <w:rFonts w:ascii="Verdana" w:hAnsi="Verdana" w:cstheme="minorHAnsi"/>
          <w:color w:val="000000"/>
          <w:sz w:val="20"/>
          <w:szCs w:val="20"/>
        </w:rPr>
        <w:t>CCI (conforme abaixo definida)</w:t>
      </w:r>
      <w:r w:rsidR="0029789C" w:rsidRPr="00473240">
        <w:rPr>
          <w:rFonts w:ascii="Verdana" w:hAnsi="Verdana" w:cstheme="minorHAnsi"/>
          <w:sz w:val="20"/>
          <w:szCs w:val="20"/>
        </w:rPr>
        <w:t xml:space="preserve">, </w:t>
      </w:r>
      <w:r w:rsidRPr="00473240">
        <w:rPr>
          <w:rFonts w:ascii="Verdana" w:hAnsi="Verdana" w:cstheme="minorHAnsi"/>
          <w:sz w:val="20"/>
          <w:szCs w:val="20"/>
        </w:rPr>
        <w:t xml:space="preserve">aos Certificados de Recebíveis Imobiliários da </w:t>
      </w:r>
      <w:r w:rsidR="0042688C">
        <w:rPr>
          <w:rFonts w:ascii="Verdana" w:hAnsi="Verdana" w:cstheme="minorHAnsi"/>
          <w:sz w:val="20"/>
          <w:szCs w:val="20"/>
        </w:rPr>
        <w:t>280ª</w:t>
      </w:r>
      <w:r w:rsidRPr="00473240">
        <w:rPr>
          <w:rFonts w:ascii="Verdana" w:hAnsi="Verdana" w:cstheme="minorHAnsi"/>
          <w:sz w:val="20"/>
          <w:szCs w:val="20"/>
        </w:rPr>
        <w:t xml:space="preserve"> Série da </w:t>
      </w:r>
      <w:r w:rsidR="0042688C">
        <w:rPr>
          <w:rFonts w:ascii="Verdana" w:hAnsi="Verdana" w:cstheme="minorHAnsi"/>
          <w:sz w:val="20"/>
          <w:szCs w:val="20"/>
        </w:rPr>
        <w:t>1ª</w:t>
      </w:r>
      <w:r w:rsidRPr="00473240">
        <w:rPr>
          <w:rFonts w:ascii="Verdana" w:hAnsi="Verdana" w:cstheme="minorHAnsi"/>
          <w:sz w:val="20"/>
          <w:szCs w:val="20"/>
        </w:rPr>
        <w:t xml:space="preserve"> Emissão da Emissora, nos termos do artigo 8º da Lei 9.514</w:t>
      </w:r>
      <w:r w:rsidR="00AC5408" w:rsidRPr="00473240">
        <w:rPr>
          <w:rFonts w:ascii="Verdana" w:hAnsi="Verdana" w:cstheme="minorHAnsi"/>
          <w:sz w:val="20"/>
          <w:szCs w:val="20"/>
        </w:rPr>
        <w:t xml:space="preserve">, </w:t>
      </w:r>
      <w:r w:rsidRPr="00473240">
        <w:rPr>
          <w:rFonts w:ascii="Verdana" w:hAnsi="Verdana" w:cstheme="minorHAnsi"/>
          <w:sz w:val="20"/>
          <w:szCs w:val="20"/>
        </w:rPr>
        <w:t xml:space="preserve">conforme alterada, da </w:t>
      </w:r>
      <w:r w:rsidR="003E173E" w:rsidRPr="00473240">
        <w:rPr>
          <w:rFonts w:ascii="Verdana" w:hAnsi="Verdana" w:cstheme="minorHAnsi"/>
          <w:sz w:val="20"/>
          <w:szCs w:val="20"/>
        </w:rPr>
        <w:t>Instrução CVM</w:t>
      </w:r>
      <w:r w:rsidRPr="00473240">
        <w:rPr>
          <w:rFonts w:ascii="Verdana" w:hAnsi="Verdana" w:cstheme="minorHAnsi"/>
          <w:sz w:val="20"/>
          <w:szCs w:val="20"/>
        </w:rPr>
        <w:t xml:space="preserve"> </w:t>
      </w:r>
      <w:r w:rsidR="0087000D" w:rsidRPr="00473240">
        <w:rPr>
          <w:rFonts w:ascii="Verdana" w:hAnsi="Verdana" w:cstheme="minorHAnsi"/>
          <w:sz w:val="20"/>
          <w:szCs w:val="20"/>
        </w:rPr>
        <w:t>476</w:t>
      </w:r>
      <w:r w:rsidRPr="00473240">
        <w:rPr>
          <w:rFonts w:ascii="Verdana" w:hAnsi="Verdana" w:cstheme="minorHAnsi"/>
          <w:sz w:val="20"/>
          <w:szCs w:val="20"/>
        </w:rPr>
        <w:t>, da Instrução da CVM 414</w:t>
      </w:r>
      <w:r w:rsidR="00AC5408" w:rsidRPr="00473240">
        <w:rPr>
          <w:rFonts w:ascii="Verdana" w:hAnsi="Verdana" w:cstheme="minorHAnsi"/>
          <w:sz w:val="20"/>
          <w:szCs w:val="20"/>
        </w:rPr>
        <w:t xml:space="preserve"> </w:t>
      </w:r>
      <w:r w:rsidRPr="00473240">
        <w:rPr>
          <w:rFonts w:ascii="Verdana" w:hAnsi="Verdana" w:cstheme="minorHAnsi"/>
          <w:sz w:val="20"/>
          <w:szCs w:val="20"/>
        </w:rPr>
        <w:t>e das demais disposições legais aplicáveis e cláusulas abaixo redigidas.</w:t>
      </w:r>
    </w:p>
    <w:p w14:paraId="6F3E4DFE" w14:textId="6196B963" w:rsidR="00112FFE" w:rsidRPr="00473240" w:rsidRDefault="00112FFE" w:rsidP="00473240">
      <w:pPr>
        <w:spacing w:line="280" w:lineRule="exact"/>
        <w:rPr>
          <w:rFonts w:ascii="Verdana" w:hAnsi="Verdana" w:cstheme="minorHAnsi"/>
          <w:sz w:val="20"/>
          <w:szCs w:val="20"/>
        </w:rPr>
      </w:pPr>
    </w:p>
    <w:p w14:paraId="444309B3" w14:textId="68AA8706" w:rsidR="00426251" w:rsidRPr="00473240" w:rsidRDefault="00426251" w:rsidP="00473240">
      <w:pPr>
        <w:spacing w:line="280" w:lineRule="exact"/>
        <w:rPr>
          <w:rFonts w:ascii="Verdana" w:hAnsi="Verdana" w:cstheme="minorHAnsi"/>
          <w:b/>
          <w:sz w:val="20"/>
          <w:szCs w:val="20"/>
        </w:rPr>
      </w:pPr>
      <w:r w:rsidRPr="00473240">
        <w:rPr>
          <w:rFonts w:ascii="Verdana" w:hAnsi="Verdana" w:cstheme="minorHAnsi"/>
          <w:b/>
          <w:sz w:val="20"/>
          <w:szCs w:val="20"/>
        </w:rPr>
        <w:t>CLÁUSULAS</w:t>
      </w:r>
    </w:p>
    <w:p w14:paraId="5AD7FEC1" w14:textId="260058E8" w:rsidR="00426251" w:rsidRPr="00473240" w:rsidRDefault="00426251" w:rsidP="00473240">
      <w:pPr>
        <w:spacing w:line="280" w:lineRule="exact"/>
        <w:rPr>
          <w:rFonts w:ascii="Verdana" w:hAnsi="Verdana" w:cstheme="minorHAnsi"/>
          <w:b/>
          <w:sz w:val="20"/>
          <w:szCs w:val="20"/>
        </w:rPr>
      </w:pPr>
    </w:p>
    <w:p w14:paraId="2B550D14" w14:textId="174FE320" w:rsidR="007576EA" w:rsidRPr="00473240" w:rsidRDefault="007576EA" w:rsidP="00473240">
      <w:pPr>
        <w:pStyle w:val="Heading2"/>
        <w:spacing w:line="280" w:lineRule="exac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24656695"/>
      <w:r w:rsidRPr="00473240">
        <w:rPr>
          <w:rFonts w:ascii="Verdana" w:hAnsi="Verdana" w:cstheme="minorHAnsi"/>
          <w:sz w:val="20"/>
          <w:szCs w:val="20"/>
        </w:rPr>
        <w:t>CLÁUSULA PRIMEIRA: DEFINIÇÕES</w:t>
      </w:r>
      <w:bookmarkEnd w:id="7"/>
      <w:bookmarkEnd w:id="8"/>
      <w:bookmarkEnd w:id="9"/>
      <w:bookmarkEnd w:id="10"/>
      <w:bookmarkEnd w:id="11"/>
      <w:bookmarkEnd w:id="12"/>
    </w:p>
    <w:p w14:paraId="78E37F5F" w14:textId="300EBF59" w:rsidR="007576EA" w:rsidRPr="00473240" w:rsidRDefault="007576EA" w:rsidP="00473240">
      <w:pPr>
        <w:spacing w:line="280" w:lineRule="exact"/>
        <w:rPr>
          <w:rFonts w:ascii="Verdana" w:hAnsi="Verdana" w:cstheme="minorHAnsi"/>
          <w:sz w:val="20"/>
          <w:szCs w:val="20"/>
        </w:rPr>
      </w:pPr>
    </w:p>
    <w:p w14:paraId="5AB9E05C" w14:textId="57D3382B" w:rsidR="005049AF" w:rsidRDefault="00147728" w:rsidP="00473240">
      <w:pPr>
        <w:pStyle w:val="ListParagraph"/>
        <w:numPr>
          <w:ilvl w:val="1"/>
          <w:numId w:val="14"/>
        </w:numPr>
        <w:spacing w:line="280" w:lineRule="exact"/>
        <w:ind w:left="0" w:firstLine="0"/>
        <w:rPr>
          <w:ins w:id="13" w:author="Felipe Ribeiro" w:date="2020-06-16T08:35:00Z"/>
          <w:rFonts w:ascii="Verdana" w:hAnsi="Verdana" w:cstheme="minorHAnsi"/>
          <w:sz w:val="20"/>
          <w:szCs w:val="20"/>
        </w:rPr>
      </w:pPr>
      <w:bookmarkStart w:id="14" w:name="_GoBack"/>
      <w:ins w:id="15" w:author="Felipe Ribeiro" w:date="2020-06-16T08:39:00Z">
        <w:r>
          <w:rPr>
            <w:rFonts w:ascii="Verdana" w:hAnsi="Verdana" w:cstheme="minorHAnsi"/>
            <w:noProof/>
            <w:sz w:val="20"/>
            <w:szCs w:val="20"/>
          </w:rPr>
          <w:drawing>
            <wp:anchor distT="0" distB="0" distL="114300" distR="114300" simplePos="0" relativeHeight="251661312" behindDoc="0" locked="0" layoutInCell="1" allowOverlap="1" wp14:anchorId="7407E9F3" wp14:editId="636B256A">
              <wp:simplePos x="0" y="0"/>
              <wp:positionH relativeFrom="column">
                <wp:posOffset>-219075</wp:posOffset>
              </wp:positionH>
              <wp:positionV relativeFrom="paragraph">
                <wp:posOffset>619760</wp:posOffset>
              </wp:positionV>
              <wp:extent cx="7038975" cy="1617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75" r="8419" b="16336"/>
                      <a:stretch/>
                    </pic:blipFill>
                    <pic:spPr bwMode="auto">
                      <a:xfrm>
                        <a:off x="0" y="0"/>
                        <a:ext cx="7038975" cy="1617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bookmarkEnd w:id="14"/>
      <w:ins w:id="16" w:author="Felipe Ribeiro" w:date="2020-06-16T08:40:00Z">
        <w:r>
          <w:rPr>
            <w:rFonts w:ascii="Verdana" w:hAnsi="Verdana" w:cstheme="minorHAnsi"/>
            <w:sz w:val="20"/>
            <w:szCs w:val="20"/>
          </w:rPr>
          <w:t>Fluxo do CRI</w:t>
        </w:r>
      </w:ins>
      <w:ins w:id="17" w:author="Felipe Ribeiro" w:date="2020-06-16T08:33:00Z">
        <w:r w:rsidR="005049AF">
          <w:rPr>
            <w:rFonts w:ascii="Verdana" w:hAnsi="Verdana" w:cstheme="minorHAnsi"/>
            <w:sz w:val="20"/>
            <w:szCs w:val="20"/>
          </w:rPr>
          <w:t>RB irá inserir o Fluxo</w:t>
        </w:r>
      </w:ins>
      <w:ins w:id="18" w:author="Felipe Ribeiro" w:date="2020-06-16T08:34:00Z">
        <w:r w:rsidR="005049AF">
          <w:rPr>
            <w:rFonts w:ascii="Verdana" w:hAnsi="Verdana" w:cstheme="minorHAnsi"/>
            <w:sz w:val="20"/>
            <w:szCs w:val="20"/>
          </w:rPr>
          <w:t>grama</w:t>
        </w:r>
      </w:ins>
      <w:ins w:id="19" w:author="Felipe Ribeiro" w:date="2020-06-16T08:33:00Z">
        <w:r w:rsidR="005049AF">
          <w:rPr>
            <w:rFonts w:ascii="Verdana" w:hAnsi="Verdana" w:cstheme="minorHAnsi"/>
            <w:sz w:val="20"/>
            <w:szCs w:val="20"/>
          </w:rPr>
          <w:t xml:space="preserve"> do CRI</w:t>
        </w:r>
      </w:ins>
      <w:ins w:id="20" w:author="Felipe Ribeiro" w:date="2020-06-16T08:34:00Z">
        <w:r w:rsidR="005049AF">
          <w:rPr>
            <w:rFonts w:ascii="Verdana" w:hAnsi="Verdana" w:cstheme="minorHAnsi"/>
            <w:sz w:val="20"/>
            <w:szCs w:val="20"/>
          </w:rPr>
          <w:t>, conforme as definições abaixo. A ideia é dar mais transparência ao documento e ao CRI, em “uma visão resumida e visual” da operação.</w:t>
        </w:r>
      </w:ins>
      <w:ins w:id="21" w:author="Felipe Ribeiro" w:date="2020-06-16T08:35:00Z">
        <w:r w:rsidR="005049AF">
          <w:rPr>
            <w:rFonts w:ascii="Verdana" w:hAnsi="Verdana" w:cstheme="minorHAnsi"/>
            <w:sz w:val="20"/>
            <w:szCs w:val="20"/>
          </w:rPr>
          <w:t xml:space="preserve"> </w:t>
        </w:r>
      </w:ins>
      <w:ins w:id="22" w:author="Felipe Ribeiro" w:date="2020-06-16T08:41:00Z">
        <w:r>
          <w:rPr>
            <w:rFonts w:ascii="Verdana" w:hAnsi="Verdana" w:cstheme="minorHAnsi"/>
            <w:sz w:val="20"/>
            <w:szCs w:val="20"/>
          </w:rPr>
          <w:t>(ainda a definir)</w:t>
        </w:r>
      </w:ins>
    </w:p>
    <w:p w14:paraId="57CC08B0" w14:textId="3D4E2A73" w:rsidR="005049AF" w:rsidRDefault="005049AF" w:rsidP="005049AF">
      <w:pPr>
        <w:pStyle w:val="ListParagraph"/>
        <w:spacing w:line="280" w:lineRule="exact"/>
        <w:ind w:left="0"/>
        <w:rPr>
          <w:ins w:id="23" w:author="Felipe Ribeiro" w:date="2020-06-16T08:35:00Z"/>
          <w:rFonts w:ascii="Verdana" w:hAnsi="Verdana" w:cstheme="minorHAnsi"/>
          <w:sz w:val="20"/>
          <w:szCs w:val="20"/>
        </w:rPr>
      </w:pPr>
    </w:p>
    <w:p w14:paraId="1A02355A" w14:textId="4912E1D0" w:rsidR="005049AF" w:rsidRPr="005049AF" w:rsidRDefault="005049AF" w:rsidP="005049AF">
      <w:pPr>
        <w:pStyle w:val="ListParagraph"/>
        <w:spacing w:line="280" w:lineRule="exact"/>
        <w:ind w:left="0"/>
        <w:rPr>
          <w:ins w:id="24" w:author="Felipe Ribeiro" w:date="2020-06-16T08:33:00Z"/>
          <w:rFonts w:ascii="Verdana" w:hAnsi="Verdana" w:cstheme="minorHAnsi"/>
          <w:sz w:val="20"/>
          <w:szCs w:val="20"/>
          <w:rPrChange w:id="25" w:author="Felipe Ribeiro" w:date="2020-06-16T08:33:00Z">
            <w:rPr>
              <w:ins w:id="26" w:author="Felipe Ribeiro" w:date="2020-06-16T08:33:00Z"/>
              <w:rFonts w:ascii="Verdana" w:hAnsi="Verdana" w:cstheme="minorHAnsi"/>
              <w:sz w:val="20"/>
              <w:szCs w:val="20"/>
              <w:u w:val="single"/>
            </w:rPr>
          </w:rPrChange>
        </w:rPr>
        <w:pPrChange w:id="27" w:author="Felipe Ribeiro" w:date="2020-06-16T08:35:00Z">
          <w:pPr>
            <w:pStyle w:val="ListParagraph"/>
            <w:numPr>
              <w:ilvl w:val="1"/>
              <w:numId w:val="14"/>
            </w:numPr>
            <w:spacing w:line="280" w:lineRule="exact"/>
            <w:ind w:left="0"/>
          </w:pPr>
        </w:pPrChange>
      </w:pPr>
    </w:p>
    <w:p w14:paraId="4A9A47D0" w14:textId="1733FB42" w:rsidR="00742CFF" w:rsidRPr="00473240" w:rsidRDefault="00D46336" w:rsidP="00473240">
      <w:pPr>
        <w:pStyle w:val="ListParagraph"/>
        <w:numPr>
          <w:ilvl w:val="1"/>
          <w:numId w:val="14"/>
        </w:numPr>
        <w:spacing w:line="280" w:lineRule="exact"/>
        <w:ind w:left="0" w:firstLine="0"/>
        <w:rPr>
          <w:rFonts w:ascii="Verdana" w:hAnsi="Verdana" w:cstheme="minorHAnsi"/>
          <w:sz w:val="20"/>
          <w:szCs w:val="20"/>
        </w:rPr>
      </w:pPr>
      <w:r w:rsidRPr="00473240">
        <w:rPr>
          <w:rFonts w:ascii="Verdana" w:hAnsi="Verdana" w:cstheme="minorHAnsi"/>
          <w:sz w:val="20"/>
          <w:szCs w:val="20"/>
          <w:u w:val="single"/>
        </w:rPr>
        <w:lastRenderedPageBreak/>
        <w:t>Definições</w:t>
      </w:r>
      <w:r w:rsidRPr="00473240">
        <w:rPr>
          <w:rFonts w:ascii="Verdana" w:hAnsi="Verdana" w:cstheme="minorHAnsi"/>
          <w:sz w:val="20"/>
          <w:szCs w:val="20"/>
        </w:rPr>
        <w:t xml:space="preserve">. </w:t>
      </w:r>
      <w:r w:rsidR="0013587C" w:rsidRPr="00473240">
        <w:rPr>
          <w:rFonts w:ascii="Verdana" w:hAnsi="Verdana" w:cstheme="minorHAnsi"/>
          <w:sz w:val="20"/>
          <w:szCs w:val="20"/>
        </w:rPr>
        <w:t>Para os fins deste Termo</w:t>
      </w:r>
      <w:r w:rsidR="008D4916" w:rsidRPr="00473240">
        <w:rPr>
          <w:rFonts w:ascii="Verdana" w:hAnsi="Verdana" w:cstheme="minorHAnsi"/>
          <w:sz w:val="20"/>
          <w:szCs w:val="20"/>
        </w:rPr>
        <w:t xml:space="preserve"> de Securitização</w:t>
      </w:r>
      <w:r w:rsidR="0013587C" w:rsidRPr="00473240">
        <w:rPr>
          <w:rFonts w:ascii="Verdana" w:hAnsi="Verdana" w:cstheme="minorHAnsi"/>
          <w:sz w:val="20"/>
          <w:szCs w:val="20"/>
        </w:rPr>
        <w:t>, adotam-se as seguintes definições, sem prejuízo daquelas que forem estabelecidas no corpo do presente</w:t>
      </w:r>
      <w:r w:rsidR="007576EA" w:rsidRPr="00473240">
        <w:rPr>
          <w:rFonts w:ascii="Verdana" w:hAnsi="Verdana" w:cstheme="minorHAnsi"/>
          <w:sz w:val="20"/>
          <w:szCs w:val="20"/>
        </w:rPr>
        <w:t>:</w:t>
      </w:r>
      <w:r w:rsidR="00AE3608" w:rsidRPr="00473240">
        <w:rPr>
          <w:rFonts w:ascii="Verdana" w:hAnsi="Verdana" w:cstheme="minorHAnsi"/>
          <w:sz w:val="20"/>
          <w:szCs w:val="20"/>
        </w:rPr>
        <w:t xml:space="preserve"> </w:t>
      </w:r>
    </w:p>
    <w:p w14:paraId="1BC1CA69" w14:textId="734DCD15" w:rsidR="00105A54" w:rsidRPr="00473240" w:rsidRDefault="00105A54" w:rsidP="00473240">
      <w:pPr>
        <w:pStyle w:val="ListParagraph"/>
        <w:spacing w:line="280" w:lineRule="exact"/>
        <w:ind w:left="0"/>
        <w:rPr>
          <w:rFonts w:ascii="Verdana" w:hAnsi="Verdana" w:cstheme="minorHAnsi"/>
          <w:sz w:val="20"/>
          <w:szCs w:val="20"/>
        </w:rPr>
      </w:pPr>
    </w:p>
    <w:p w14:paraId="747EDB6F" w14:textId="030D7BA0" w:rsidR="00BE0D54" w:rsidRPr="00473240" w:rsidRDefault="00BE0D54" w:rsidP="00473240">
      <w:pPr>
        <w:pStyle w:val="ListParagraph"/>
        <w:spacing w:line="280" w:lineRule="exact"/>
        <w:ind w:left="0"/>
        <w:rPr>
          <w:rFonts w:ascii="Verdana" w:hAnsi="Verdana" w:cstheme="minorHAnsi"/>
          <w:sz w:val="20"/>
          <w:szCs w:val="20"/>
        </w:rPr>
      </w:pPr>
      <w:r w:rsidRPr="00473240">
        <w:rPr>
          <w:rFonts w:ascii="Verdana" w:hAnsi="Verdana" w:cstheme="minorHAnsi"/>
          <w:sz w:val="20"/>
          <w:szCs w:val="20"/>
        </w:rPr>
        <w:t>Exceto se expressamente indicado: (i) palavras e expressões em maiúsculas, não definidas neste Termo</w:t>
      </w:r>
      <w:r w:rsidR="00112FFE" w:rsidRPr="00473240">
        <w:rPr>
          <w:rFonts w:ascii="Verdana" w:hAnsi="Verdana" w:cstheme="minorHAnsi"/>
          <w:sz w:val="20"/>
          <w:szCs w:val="20"/>
        </w:rPr>
        <w:t xml:space="preserve"> de Securitização</w:t>
      </w:r>
      <w:r w:rsidRPr="00473240">
        <w:rPr>
          <w:rFonts w:ascii="Verdana" w:hAnsi="Verdana" w:cstheme="minorHAnsi"/>
          <w:sz w:val="20"/>
          <w:szCs w:val="20"/>
        </w:rPr>
        <w:t>, terão o significado previsto abaixo; e (ii) o masculino incluirá o feminino e o singular incluirá o plural</w:t>
      </w:r>
      <w:r w:rsidRPr="00473240">
        <w:rPr>
          <w:rFonts w:ascii="Verdana" w:hAnsi="Verdana" w:cstheme="minorHAnsi"/>
          <w:b/>
          <w:sz w:val="20"/>
          <w:szCs w:val="20"/>
        </w:rPr>
        <w:t>.</w:t>
      </w:r>
    </w:p>
    <w:p w14:paraId="41B5217E" w14:textId="49FFDCAA" w:rsidR="00D2691B" w:rsidRPr="00473240" w:rsidRDefault="00D2691B" w:rsidP="00473240">
      <w:pPr>
        <w:spacing w:line="280" w:lineRule="exac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473240"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473240" w:rsidRDefault="007B7D3A" w:rsidP="00473240">
            <w:pPr>
              <w:spacing w:line="280" w:lineRule="exact"/>
              <w:rPr>
                <w:rFonts w:ascii="Verdana" w:hAnsi="Verdana" w:cstheme="minorHAnsi"/>
                <w:sz w:val="20"/>
                <w:szCs w:val="20"/>
              </w:rPr>
            </w:pPr>
            <w:bookmarkStart w:id="28" w:name="_Toc110076261"/>
            <w:bookmarkStart w:id="29" w:name="_Toc163380699"/>
            <w:bookmarkStart w:id="30" w:name="_Toc180553615"/>
            <w:bookmarkStart w:id="31" w:name="_Toc205799090"/>
            <w:r w:rsidRPr="00473240">
              <w:rPr>
                <w:rFonts w:ascii="Verdana" w:hAnsi="Verdana" w:cstheme="minorHAnsi"/>
                <w:sz w:val="20"/>
                <w:szCs w:val="20"/>
              </w:rPr>
              <w:t>“</w:t>
            </w:r>
            <w:r w:rsidRPr="00473240">
              <w:rPr>
                <w:rFonts w:ascii="Verdana" w:hAnsi="Verdana" w:cstheme="minorHAnsi"/>
                <w:sz w:val="20"/>
                <w:szCs w:val="20"/>
                <w:u w:val="single"/>
              </w:rPr>
              <w:t>Agente Fiduciário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77777777" w:rsidR="007B7D3A" w:rsidRDefault="008918E5" w:rsidP="00473240">
            <w:pPr>
              <w:spacing w:line="280" w:lineRule="exact"/>
              <w:rPr>
                <w:rFonts w:ascii="Verdana" w:hAnsi="Verdana" w:cstheme="minorHAnsi"/>
                <w:sz w:val="20"/>
                <w:szCs w:val="20"/>
              </w:rPr>
            </w:pPr>
            <w:r w:rsidRPr="00593ABE">
              <w:rPr>
                <w:rFonts w:ascii="Verdana" w:hAnsi="Verdana" w:cstheme="minorHAnsi"/>
                <w:b/>
                <w:bCs/>
                <w:sz w:val="20"/>
                <w:szCs w:val="20"/>
              </w:rPr>
              <w:t>SIMPLIFIC PAVARINI DISTRIBUIDORA DE TÍTULOS E VALORES MOBILIÁRIOS LTDA</w:t>
            </w:r>
            <w:r w:rsidRPr="00593ABE">
              <w:rPr>
                <w:rFonts w:ascii="Verdana" w:hAnsi="Verdana" w:cstheme="minorHAnsi"/>
                <w:b/>
                <w:sz w:val="20"/>
                <w:szCs w:val="20"/>
              </w:rPr>
              <w:t>.</w:t>
            </w:r>
            <w:r w:rsidR="0029789C" w:rsidRPr="00473240">
              <w:rPr>
                <w:rFonts w:ascii="Verdana" w:hAnsi="Verdana" w:cstheme="minorHAnsi"/>
                <w:sz w:val="20"/>
                <w:szCs w:val="20"/>
              </w:rPr>
              <w:t>, acima qualificada</w:t>
            </w:r>
            <w:r w:rsidR="00761DF8" w:rsidRPr="00473240">
              <w:rPr>
                <w:rFonts w:ascii="Verdana" w:hAnsi="Verdana" w:cstheme="minorHAnsi"/>
                <w:sz w:val="20"/>
                <w:szCs w:val="20"/>
              </w:rPr>
              <w:t>.</w:t>
            </w:r>
          </w:p>
          <w:p w14:paraId="002909BD" w14:textId="77777777" w:rsidR="0085433D" w:rsidRPr="00473240" w:rsidRDefault="0085433D" w:rsidP="00473240">
            <w:pPr>
              <w:spacing w:line="280" w:lineRule="exact"/>
              <w:rPr>
                <w:rFonts w:ascii="Verdana" w:hAnsi="Verdana" w:cstheme="minorHAnsi"/>
                <w:sz w:val="20"/>
                <w:szCs w:val="20"/>
              </w:rPr>
            </w:pPr>
          </w:p>
        </w:tc>
      </w:tr>
      <w:tr w:rsidR="00297081" w:rsidRPr="00473240" w14:paraId="55EED186" w14:textId="77777777" w:rsidTr="0083126C">
        <w:tc>
          <w:tcPr>
            <w:tcW w:w="3570" w:type="dxa"/>
            <w:tcBorders>
              <w:top w:val="single" w:sz="4" w:space="0" w:color="auto"/>
              <w:left w:val="single" w:sz="4" w:space="0" w:color="auto"/>
              <w:bottom w:val="single" w:sz="4" w:space="0" w:color="auto"/>
              <w:right w:val="single" w:sz="4" w:space="0" w:color="auto"/>
            </w:tcBorders>
          </w:tcPr>
          <w:p w14:paraId="3460DC61" w14:textId="77777777" w:rsidR="00297081" w:rsidRPr="00473240" w:rsidRDefault="00297081" w:rsidP="001F7A64">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Alienação Fiduciária</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F33EAC" w14:textId="2B3037BD" w:rsidR="00297081" w:rsidRDefault="00297081" w:rsidP="00473240">
            <w:pPr>
              <w:spacing w:line="280" w:lineRule="exact"/>
              <w:rPr>
                <w:rFonts w:ascii="Verdana" w:hAnsi="Verdana" w:cstheme="minorHAnsi"/>
                <w:bCs/>
                <w:sz w:val="20"/>
                <w:szCs w:val="20"/>
              </w:rPr>
            </w:pPr>
            <w:r w:rsidRPr="00473240">
              <w:rPr>
                <w:rFonts w:ascii="Verdana" w:hAnsi="Verdana" w:cstheme="minorHAnsi"/>
                <w:bCs/>
                <w:sz w:val="20"/>
                <w:szCs w:val="20"/>
              </w:rPr>
              <w:t xml:space="preserve">A alienação fiduciária sobre a totalidade do </w:t>
            </w:r>
            <w:r w:rsidR="003C33B2" w:rsidRPr="003C33B2">
              <w:rPr>
                <w:rFonts w:ascii="Verdana" w:hAnsi="Verdana" w:cstheme="minorHAnsi"/>
                <w:bCs/>
                <w:sz w:val="20"/>
                <w:szCs w:val="20"/>
              </w:rPr>
              <w:t>estoque de etanol e/ou estoque de milho, de propriedade da</w:t>
            </w:r>
            <w:r w:rsidR="00CC4842">
              <w:rPr>
                <w:rFonts w:ascii="Verdana" w:hAnsi="Verdana" w:cstheme="minorHAnsi"/>
                <w:bCs/>
                <w:sz w:val="20"/>
                <w:szCs w:val="20"/>
              </w:rPr>
              <w:t xml:space="preserve"> Devedora</w:t>
            </w:r>
            <w:r w:rsidR="003C33B2" w:rsidRPr="003C33B2">
              <w:rPr>
                <w:rFonts w:ascii="Verdana" w:hAnsi="Verdana" w:cstheme="minorHAnsi"/>
                <w:bCs/>
                <w:sz w:val="20"/>
                <w:szCs w:val="20"/>
              </w:rPr>
              <w:t>, armazenados em quantidades, espécie e nas localidades a serem descritas no Contrato de Alienação Fiduciária</w:t>
            </w:r>
            <w:r w:rsidR="00761DF8" w:rsidRPr="00473240">
              <w:rPr>
                <w:rFonts w:ascii="Verdana" w:hAnsi="Verdana" w:cstheme="minorHAnsi"/>
                <w:bCs/>
                <w:sz w:val="20"/>
                <w:szCs w:val="20"/>
              </w:rPr>
              <w:t>.</w:t>
            </w:r>
            <w:r w:rsidR="00807A5E">
              <w:rPr>
                <w:rFonts w:ascii="Verdana" w:hAnsi="Verdana" w:cstheme="minorHAnsi"/>
                <w:bCs/>
                <w:sz w:val="20"/>
                <w:szCs w:val="20"/>
              </w:rPr>
              <w:t xml:space="preserve"> </w:t>
            </w:r>
            <w:r w:rsidR="00807A5E" w:rsidRPr="00B43CA9">
              <w:rPr>
                <w:rFonts w:ascii="Verdana" w:hAnsi="Verdana"/>
                <w:spacing w:val="2"/>
                <w:sz w:val="20"/>
                <w:szCs w:val="20"/>
              </w:rPr>
              <w:t xml:space="preserve">Adicionalmente, a Alienação Fiduciária poderá ser objeto de reforço mediante fiança bancária ou cessão fiduciária de aplicações financeiras em nome da </w:t>
            </w:r>
            <w:r w:rsidR="00807A5E">
              <w:rPr>
                <w:rFonts w:ascii="Verdana" w:hAnsi="Verdana"/>
                <w:spacing w:val="2"/>
                <w:sz w:val="20"/>
                <w:szCs w:val="20"/>
              </w:rPr>
              <w:t>Devedora</w:t>
            </w:r>
            <w:r w:rsidR="00807A5E" w:rsidRPr="00B43CA9">
              <w:rPr>
                <w:rFonts w:ascii="Verdana" w:hAnsi="Verdana"/>
                <w:spacing w:val="2"/>
                <w:sz w:val="20"/>
                <w:szCs w:val="20"/>
              </w:rPr>
              <w:t>, nos termos previstos no Contrato de Alienação Fiduciária</w:t>
            </w:r>
            <w:r w:rsidR="00807A5E">
              <w:rPr>
                <w:rFonts w:ascii="Verdana" w:hAnsi="Verdana"/>
                <w:spacing w:val="2"/>
                <w:sz w:val="20"/>
                <w:szCs w:val="20"/>
              </w:rPr>
              <w:t>.</w:t>
            </w:r>
          </w:p>
          <w:p w14:paraId="48B80042" w14:textId="77777777" w:rsidR="008918E5" w:rsidRPr="00473240" w:rsidRDefault="008918E5" w:rsidP="00473240">
            <w:pPr>
              <w:spacing w:line="280" w:lineRule="exact"/>
              <w:rPr>
                <w:rFonts w:ascii="Verdana" w:hAnsi="Verdana" w:cstheme="minorHAnsi"/>
                <w:sz w:val="20"/>
                <w:szCs w:val="20"/>
              </w:rPr>
            </w:pPr>
          </w:p>
        </w:tc>
      </w:tr>
      <w:tr w:rsidR="007B7D3A" w:rsidRPr="00473240"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ANBIMA</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7777777" w:rsidR="007B7D3A" w:rsidRDefault="007B7D3A" w:rsidP="00473240">
            <w:pPr>
              <w:spacing w:line="280" w:lineRule="exact"/>
              <w:rPr>
                <w:rFonts w:ascii="Verdana" w:hAnsi="Verdana" w:cstheme="minorHAnsi"/>
                <w:sz w:val="20"/>
                <w:szCs w:val="20"/>
              </w:rPr>
            </w:pPr>
            <w:r w:rsidRPr="00473240">
              <w:rPr>
                <w:rFonts w:ascii="Verdana" w:hAnsi="Verdana" w:cstheme="minorHAnsi"/>
                <w:b/>
                <w:sz w:val="20"/>
                <w:szCs w:val="20"/>
              </w:rPr>
              <w:t>ASSOCIAÇÃO BRASILEIRA DAS ENTIDADES DOS MERCADOS FINANCEIRO E DE CAPITAIS</w:t>
            </w:r>
            <w:r w:rsidRPr="00473240">
              <w:rPr>
                <w:rFonts w:ascii="Verdana" w:hAnsi="Verdana" w:cstheme="minorHAnsi"/>
                <w:sz w:val="20"/>
                <w:szCs w:val="20"/>
              </w:rPr>
              <w:t xml:space="preserve">, </w:t>
            </w:r>
            <w:r w:rsidR="00B30047" w:rsidRPr="00B30047">
              <w:rPr>
                <w:rFonts w:ascii="Verdana" w:hAnsi="Verdana" w:cstheme="minorHAnsi"/>
                <w:sz w:val="20"/>
                <w:szCs w:val="20"/>
              </w:rPr>
              <w:t>associação civil sem fins lucrativos, com sede na cidade do Rio de Janeiro, Estado do Rio de Janeiro, na Praia Botafogo, nº 501, Bloco II, Conjunto 704, Botafogo, inscrita no CNPJ/MF sob nº 34.271.171/0001-77</w:t>
            </w:r>
            <w:r w:rsidR="00761DF8" w:rsidRPr="00473240">
              <w:rPr>
                <w:rFonts w:ascii="Verdana" w:hAnsi="Verdana" w:cstheme="minorHAnsi"/>
                <w:sz w:val="20"/>
                <w:szCs w:val="20"/>
              </w:rPr>
              <w:t>.</w:t>
            </w:r>
          </w:p>
          <w:p w14:paraId="693C9A71" w14:textId="77777777" w:rsidR="00AB4145" w:rsidRPr="00473240" w:rsidRDefault="00AB4145" w:rsidP="00473240">
            <w:pPr>
              <w:spacing w:line="280" w:lineRule="exact"/>
              <w:rPr>
                <w:rFonts w:ascii="Verdana" w:hAnsi="Verdana" w:cstheme="minorHAnsi"/>
                <w:sz w:val="20"/>
                <w:szCs w:val="20"/>
              </w:rPr>
            </w:pPr>
          </w:p>
        </w:tc>
      </w:tr>
      <w:tr w:rsidR="007B7D3A" w:rsidRPr="00473240"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7C62E2C"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Assembleia Geral</w:t>
            </w:r>
            <w:r w:rsidRPr="00473240">
              <w:rPr>
                <w:rFonts w:ascii="Verdana" w:hAnsi="Verdana" w:cstheme="minorHAnsi"/>
                <w:sz w:val="20"/>
                <w:szCs w:val="20"/>
              </w:rPr>
              <w:t>” ou “</w:t>
            </w:r>
            <w:r w:rsidRPr="00473240">
              <w:rPr>
                <w:rFonts w:ascii="Verdana" w:hAnsi="Verdana" w:cstheme="minorHAnsi"/>
                <w:sz w:val="20"/>
                <w:szCs w:val="20"/>
                <w:u w:val="single"/>
              </w:rPr>
              <w:t>Assembleia Geral de Titulares dos CRI</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E6068D" w14:textId="77777777" w:rsidR="007B7D3A" w:rsidRDefault="007B7D3A" w:rsidP="00473240">
            <w:pPr>
              <w:spacing w:line="280" w:lineRule="exact"/>
              <w:ind w:left="2"/>
              <w:rPr>
                <w:rFonts w:ascii="Verdana" w:hAnsi="Verdana" w:cstheme="minorHAnsi"/>
                <w:sz w:val="20"/>
                <w:szCs w:val="20"/>
              </w:rPr>
            </w:pPr>
            <w:r w:rsidRPr="00473240">
              <w:rPr>
                <w:rFonts w:ascii="Verdana" w:hAnsi="Verdana" w:cstheme="minorHAnsi"/>
                <w:sz w:val="20"/>
                <w:szCs w:val="20"/>
              </w:rPr>
              <w:t>Assembleia geral de Titulares dos CRI, a ser realizada nos termos deste Termo de Securitização</w:t>
            </w:r>
            <w:r w:rsidR="00761DF8" w:rsidRPr="00473240">
              <w:rPr>
                <w:rFonts w:ascii="Verdana" w:hAnsi="Verdana" w:cstheme="minorHAnsi"/>
                <w:sz w:val="20"/>
                <w:szCs w:val="20"/>
              </w:rPr>
              <w:t>.</w:t>
            </w:r>
          </w:p>
          <w:p w14:paraId="2B9654BF" w14:textId="77777777" w:rsidR="00B30047" w:rsidRPr="00473240" w:rsidRDefault="00B30047" w:rsidP="00473240">
            <w:pPr>
              <w:spacing w:line="280" w:lineRule="exact"/>
              <w:ind w:left="2"/>
              <w:rPr>
                <w:rFonts w:ascii="Verdana" w:hAnsi="Verdana" w:cstheme="minorHAnsi"/>
                <w:sz w:val="20"/>
                <w:szCs w:val="20"/>
              </w:rPr>
            </w:pPr>
          </w:p>
        </w:tc>
      </w:tr>
      <w:tr w:rsidR="007B7D3A" w:rsidRPr="00473240"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473240" w:rsidRDefault="007B7D3A" w:rsidP="00405972">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B3</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77777777" w:rsidR="007B7D3A" w:rsidRDefault="007B7D3A" w:rsidP="00473240">
            <w:pPr>
              <w:spacing w:line="280" w:lineRule="exact"/>
              <w:rPr>
                <w:rFonts w:ascii="Verdana" w:hAnsi="Verdana" w:cstheme="minorHAnsi"/>
                <w:sz w:val="20"/>
                <w:szCs w:val="20"/>
              </w:rPr>
            </w:pPr>
            <w:r w:rsidRPr="00473240">
              <w:rPr>
                <w:rFonts w:ascii="Verdana" w:hAnsi="Verdana" w:cstheme="minorHAnsi"/>
                <w:b/>
                <w:sz w:val="20"/>
                <w:szCs w:val="20"/>
              </w:rPr>
              <w:t xml:space="preserve">B3 S.A. – BRASIL, BOLSA, BALCÃO </w:t>
            </w:r>
            <w:r w:rsidRPr="00473240">
              <w:rPr>
                <w:rFonts w:ascii="Verdana" w:hAnsi="Verdana" w:cstheme="minorHAnsi"/>
                <w:sz w:val="20"/>
                <w:szCs w:val="20"/>
              </w:rPr>
              <w:t xml:space="preserve">(segmento CETIP UTVM), instituição devidamente autorizada pelo BACEN para a prestação de serviços de depositária de ativos escriturais e liquidação financeira, </w:t>
            </w:r>
            <w:r w:rsidR="00112FFE" w:rsidRPr="00473240">
              <w:rPr>
                <w:rFonts w:ascii="Verdana" w:hAnsi="Verdana" w:cstheme="minorHAnsi"/>
                <w:sz w:val="20"/>
                <w:szCs w:val="20"/>
              </w:rPr>
              <w:t>com sede na cidade de São Paulo, estado de São Paulo, na Praça Antônio Prado, nº 48, 7º andar, CEP 01010-901, inscrita no CNPJ/ME sob o nº 09.346.601/0001-25</w:t>
            </w:r>
            <w:r w:rsidR="00761DF8" w:rsidRPr="00473240">
              <w:rPr>
                <w:rFonts w:ascii="Verdana" w:hAnsi="Verdana" w:cstheme="minorHAnsi"/>
                <w:sz w:val="20"/>
                <w:szCs w:val="20"/>
              </w:rPr>
              <w:t>.</w:t>
            </w:r>
          </w:p>
          <w:p w14:paraId="69545D4A" w14:textId="77777777" w:rsidR="00164C68" w:rsidRPr="00473240" w:rsidRDefault="00164C68" w:rsidP="00473240">
            <w:pPr>
              <w:spacing w:line="280" w:lineRule="exact"/>
              <w:rPr>
                <w:rFonts w:ascii="Verdana" w:hAnsi="Verdana" w:cstheme="minorHAnsi"/>
                <w:sz w:val="20"/>
                <w:szCs w:val="20"/>
              </w:rPr>
            </w:pPr>
          </w:p>
        </w:tc>
      </w:tr>
      <w:tr w:rsidR="007B7D3A" w:rsidRPr="00473240"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BACEN</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77777777" w:rsidR="007B7D3A"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Banco Central do Brasil</w:t>
            </w:r>
            <w:r w:rsidR="00761DF8" w:rsidRPr="00473240">
              <w:rPr>
                <w:rFonts w:ascii="Verdana" w:hAnsi="Verdana" w:cstheme="minorHAnsi"/>
                <w:sz w:val="20"/>
                <w:szCs w:val="20"/>
              </w:rPr>
              <w:t>.</w:t>
            </w:r>
          </w:p>
          <w:p w14:paraId="4B9AEC66" w14:textId="77777777" w:rsidR="006D2775" w:rsidRPr="00473240" w:rsidRDefault="006D2775" w:rsidP="00473240">
            <w:pPr>
              <w:spacing w:line="280" w:lineRule="exact"/>
              <w:rPr>
                <w:rFonts w:ascii="Verdana" w:hAnsi="Verdana" w:cstheme="minorHAnsi"/>
                <w:sz w:val="20"/>
                <w:szCs w:val="20"/>
              </w:rPr>
            </w:pPr>
          </w:p>
        </w:tc>
      </w:tr>
      <w:tr w:rsidR="002F1394" w:rsidRPr="00473240"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473240" w:rsidRDefault="002F1394"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Banco Liquidante</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0DEACCC7" w:rsidR="002F1394" w:rsidRDefault="008B28FA" w:rsidP="00473240">
            <w:pPr>
              <w:spacing w:line="280" w:lineRule="exact"/>
              <w:rPr>
                <w:rFonts w:ascii="Verdana" w:hAnsi="Verdana" w:cstheme="minorHAnsi"/>
                <w:sz w:val="20"/>
                <w:szCs w:val="20"/>
              </w:rPr>
            </w:pPr>
            <w:r w:rsidRPr="008B28FA">
              <w:rPr>
                <w:rFonts w:ascii="Verdana" w:hAnsi="Verdana" w:cstheme="minorHAnsi"/>
                <w:bCs/>
                <w:sz w:val="20"/>
                <w:szCs w:val="20"/>
              </w:rPr>
              <w:t xml:space="preserve">o </w:t>
            </w:r>
            <w:r w:rsidRPr="008B28FA">
              <w:rPr>
                <w:rFonts w:ascii="Verdana" w:hAnsi="Verdana" w:cstheme="minorHAnsi"/>
                <w:b/>
                <w:bCs/>
                <w:sz w:val="20"/>
                <w:szCs w:val="20"/>
              </w:rPr>
              <w:t>BANCO BRADESCO S.A.</w:t>
            </w:r>
            <w:r w:rsidRPr="008B28FA">
              <w:rPr>
                <w:rFonts w:ascii="Verdana" w:hAnsi="Verdana" w:cstheme="minorHAnsi"/>
                <w:bCs/>
                <w:sz w:val="20"/>
                <w:szCs w:val="20"/>
              </w:rPr>
              <w:t>, instituição financeira com sede no Núcleo Cidade de Deus s/n°, Prédio Amarelo, 2º andar, Vila Yara, CEP 06029-900, na Cidade de Osasco, Estado de São Paulo, inscrita no CNPJ/ME sob o nº 60.746.948/0001-12, ou seu substituto, contratado pela Emissora para operacionalizar o pagamento e a liquidação de quaisquer valores devidos pela Emissora aos Titulares de CR</w:t>
            </w:r>
            <w:r w:rsidR="0032568A">
              <w:rPr>
                <w:rFonts w:ascii="Verdana" w:hAnsi="Verdana" w:cstheme="minorHAnsi"/>
                <w:bCs/>
                <w:sz w:val="20"/>
                <w:szCs w:val="20"/>
              </w:rPr>
              <w:t>I</w:t>
            </w:r>
            <w:r>
              <w:rPr>
                <w:rFonts w:ascii="Verdana" w:hAnsi="Verdana" w:cstheme="minorHAnsi"/>
                <w:bCs/>
                <w:sz w:val="20"/>
                <w:szCs w:val="20"/>
              </w:rPr>
              <w:t>.</w:t>
            </w:r>
            <w:r w:rsidR="00557151">
              <w:rPr>
                <w:rFonts w:ascii="Verdana" w:hAnsi="Verdana" w:cstheme="minorHAnsi"/>
                <w:bCs/>
                <w:sz w:val="20"/>
                <w:szCs w:val="20"/>
              </w:rPr>
              <w:t xml:space="preserve"> [</w:t>
            </w:r>
            <w:r w:rsidR="00557151" w:rsidRPr="00557151">
              <w:rPr>
                <w:rFonts w:ascii="Verdana" w:hAnsi="Verdana" w:cstheme="minorHAnsi"/>
                <w:b/>
                <w:bCs/>
                <w:sz w:val="20"/>
                <w:szCs w:val="20"/>
                <w:highlight w:val="yellow"/>
              </w:rPr>
              <w:t>Nota TF</w:t>
            </w:r>
            <w:r w:rsidR="00557151" w:rsidRPr="00557151">
              <w:rPr>
                <w:rFonts w:ascii="Verdana" w:hAnsi="Verdana" w:cstheme="minorHAnsi"/>
                <w:bCs/>
                <w:sz w:val="20"/>
                <w:szCs w:val="20"/>
                <w:highlight w:val="yellow"/>
              </w:rPr>
              <w:t>: Favor confirmar</w:t>
            </w:r>
            <w:r w:rsidR="00557151">
              <w:rPr>
                <w:rFonts w:ascii="Verdana" w:hAnsi="Verdana" w:cstheme="minorHAnsi"/>
                <w:bCs/>
                <w:sz w:val="20"/>
                <w:szCs w:val="20"/>
              </w:rPr>
              <w:t>]</w:t>
            </w:r>
          </w:p>
          <w:p w14:paraId="1702F949" w14:textId="77777777" w:rsidR="008B28FA" w:rsidRPr="00473240" w:rsidRDefault="008B28FA" w:rsidP="00473240">
            <w:pPr>
              <w:spacing w:line="280" w:lineRule="exact"/>
              <w:rPr>
                <w:rFonts w:ascii="Verdana" w:hAnsi="Verdana" w:cstheme="minorHAnsi"/>
                <w:sz w:val="20"/>
                <w:szCs w:val="20"/>
              </w:rPr>
            </w:pPr>
          </w:p>
        </w:tc>
      </w:tr>
      <w:tr w:rsidR="007B7D3A" w:rsidRPr="00473240"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Boletins de Subscrição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7777777" w:rsidR="007B7D3A" w:rsidRDefault="007B7D3A" w:rsidP="00473240">
            <w:pPr>
              <w:spacing w:line="280" w:lineRule="exact"/>
              <w:rPr>
                <w:rFonts w:ascii="Verdana" w:hAnsi="Verdana" w:cstheme="minorHAnsi"/>
                <w:sz w:val="20"/>
                <w:szCs w:val="20"/>
              </w:rPr>
            </w:pPr>
            <w:bookmarkStart w:id="32" w:name="_DV_C33"/>
            <w:r w:rsidRPr="00473240">
              <w:rPr>
                <w:rFonts w:ascii="Verdana" w:hAnsi="Verdana" w:cstheme="minorHAnsi"/>
                <w:sz w:val="20"/>
                <w:szCs w:val="20"/>
              </w:rPr>
              <w:t>Boletins de subscrição por meio dos quais os Investidores subscreverão os CRI e formalizarão sua adesão aos termos e condições deste Termo de Securitização</w:t>
            </w:r>
            <w:bookmarkEnd w:id="32"/>
            <w:r w:rsidR="00761DF8" w:rsidRPr="00473240">
              <w:rPr>
                <w:rFonts w:ascii="Verdana" w:hAnsi="Verdana" w:cstheme="minorHAnsi"/>
                <w:sz w:val="20"/>
                <w:szCs w:val="20"/>
              </w:rPr>
              <w:t>.</w:t>
            </w:r>
          </w:p>
          <w:p w14:paraId="2E3AC28F" w14:textId="77777777" w:rsidR="008B28FA" w:rsidRPr="00473240" w:rsidRDefault="008B28FA" w:rsidP="00473240">
            <w:pPr>
              <w:spacing w:line="280" w:lineRule="exact"/>
              <w:rPr>
                <w:rFonts w:ascii="Verdana" w:eastAsia="MS Mincho" w:hAnsi="Verdana" w:cstheme="minorHAnsi"/>
                <w:sz w:val="20"/>
                <w:szCs w:val="20"/>
                <w:lang w:eastAsia="en-US"/>
              </w:rPr>
            </w:pPr>
          </w:p>
        </w:tc>
      </w:tr>
      <w:tr w:rsidR="0009677C" w:rsidRPr="00473240"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473240" w:rsidRDefault="0009677C" w:rsidP="00473240">
            <w:pPr>
              <w:spacing w:line="280" w:lineRule="exact"/>
              <w:rPr>
                <w:rFonts w:ascii="Verdana" w:hAnsi="Verdana" w:cstheme="minorHAnsi"/>
                <w:sz w:val="20"/>
                <w:szCs w:val="20"/>
              </w:rPr>
            </w:pPr>
            <w:r w:rsidRPr="00473240">
              <w:rPr>
                <w:rFonts w:ascii="Verdana" w:hAnsi="Verdana" w:cstheme="minorHAnsi"/>
                <w:sz w:val="20"/>
                <w:szCs w:val="20"/>
              </w:rPr>
              <w:t>“CCB”</w:t>
            </w:r>
          </w:p>
        </w:tc>
        <w:tc>
          <w:tcPr>
            <w:tcW w:w="6317" w:type="dxa"/>
            <w:tcBorders>
              <w:top w:val="single" w:sz="4" w:space="0" w:color="auto"/>
              <w:left w:val="single" w:sz="4" w:space="0" w:color="auto"/>
              <w:bottom w:val="single" w:sz="4" w:space="0" w:color="auto"/>
              <w:right w:val="single" w:sz="4" w:space="0" w:color="auto"/>
            </w:tcBorders>
          </w:tcPr>
          <w:p w14:paraId="79C6C7E3" w14:textId="6CEF4F6C" w:rsidR="00680532" w:rsidRDefault="00BE667B" w:rsidP="00BE667B">
            <w:pPr>
              <w:tabs>
                <w:tab w:val="num" w:pos="0"/>
              </w:tabs>
              <w:spacing w:line="280" w:lineRule="exact"/>
              <w:rPr>
                <w:rFonts w:ascii="Verdana" w:hAnsi="Verdana"/>
                <w:spacing w:val="2"/>
                <w:sz w:val="20"/>
                <w:szCs w:val="20"/>
              </w:rPr>
            </w:pPr>
            <w:r w:rsidRPr="00BF3776">
              <w:rPr>
                <w:rFonts w:ascii="Verdana" w:hAnsi="Verdana"/>
                <w:spacing w:val="2"/>
                <w:sz w:val="20"/>
                <w:szCs w:val="20"/>
              </w:rPr>
              <w:t>É a “</w:t>
            </w:r>
            <w:r w:rsidRPr="00BF3776">
              <w:rPr>
                <w:rFonts w:ascii="Verdana" w:hAnsi="Verdana"/>
                <w:i/>
                <w:spacing w:val="2"/>
                <w:sz w:val="20"/>
                <w:szCs w:val="20"/>
              </w:rPr>
              <w:t xml:space="preserve">Cédula de Crédito Bancário nº CSBRA </w:t>
            </w:r>
            <w:r w:rsidRPr="00BF3776">
              <w:rPr>
                <w:rFonts w:ascii="Verdana" w:hAnsi="Verdana" w:cs="Arial"/>
                <w:i/>
                <w:smallCaps/>
                <w:color w:val="000000"/>
                <w:sz w:val="20"/>
                <w:szCs w:val="20"/>
                <w:highlight w:val="yellow"/>
              </w:rPr>
              <w:t>[•]</w:t>
            </w:r>
            <w:r w:rsidRPr="00BF3776">
              <w:rPr>
                <w:rFonts w:ascii="Verdana" w:hAnsi="Verdana" w:cs="Arial"/>
                <w:smallCaps/>
                <w:color w:val="000000"/>
                <w:sz w:val="20"/>
                <w:szCs w:val="20"/>
              </w:rPr>
              <w:t>”</w:t>
            </w:r>
            <w:r w:rsidRPr="00BF3776">
              <w:rPr>
                <w:rFonts w:ascii="Verdana" w:hAnsi="Verdana"/>
                <w:spacing w:val="2"/>
                <w:sz w:val="20"/>
                <w:szCs w:val="20"/>
              </w:rPr>
              <w:t xml:space="preserve"> emitida pela Devedora </w:t>
            </w:r>
            <w:r w:rsidRPr="00BF3776">
              <w:rPr>
                <w:rFonts w:ascii="Verdana" w:hAnsi="Verdana" w:cs="Arial"/>
                <w:sz w:val="20"/>
                <w:szCs w:val="20"/>
              </w:rPr>
              <w:t xml:space="preserve">em </w:t>
            </w:r>
            <w:r w:rsidRPr="00F41E33">
              <w:rPr>
                <w:rFonts w:ascii="Verdana" w:hAnsi="Verdana" w:cs="Arial"/>
                <w:sz w:val="20"/>
                <w:szCs w:val="20"/>
                <w:highlight w:val="yellow"/>
              </w:rPr>
              <w:t>[•]</w:t>
            </w:r>
            <w:r w:rsidRPr="00BF3776">
              <w:rPr>
                <w:rFonts w:ascii="Verdana" w:hAnsi="Verdana" w:cs="Arial"/>
                <w:sz w:val="20"/>
                <w:szCs w:val="20"/>
              </w:rPr>
              <w:t xml:space="preserve"> de </w:t>
            </w:r>
            <w:r w:rsidRPr="00F41E33">
              <w:rPr>
                <w:rFonts w:ascii="Verdana" w:hAnsi="Verdana" w:cs="Arial"/>
                <w:sz w:val="20"/>
                <w:szCs w:val="20"/>
                <w:highlight w:val="yellow"/>
              </w:rPr>
              <w:t>[•]</w:t>
            </w:r>
            <w:r w:rsidRPr="00BF3776">
              <w:rPr>
                <w:rFonts w:ascii="Verdana" w:hAnsi="Verdana" w:cs="Arial"/>
                <w:sz w:val="20"/>
                <w:szCs w:val="20"/>
              </w:rPr>
              <w:t xml:space="preserve"> de 2020, no valor de principal de R$</w:t>
            </w:r>
            <w:r w:rsidRPr="00F41E33">
              <w:rPr>
                <w:rFonts w:ascii="Verdana" w:hAnsi="Verdana"/>
                <w:sz w:val="20"/>
                <w:szCs w:val="20"/>
                <w:highlight w:val="yellow"/>
              </w:rPr>
              <w:t>[</w:t>
            </w:r>
            <w:r w:rsidRPr="00F41E33">
              <w:rPr>
                <w:rFonts w:ascii="Verdana" w:hAnsi="Verdana"/>
                <w:sz w:val="20"/>
                <w:szCs w:val="20"/>
                <w:highlight w:val="yellow"/>
              </w:rPr>
              <w:sym w:font="Symbol" w:char="F0B7"/>
            </w:r>
            <w:r w:rsidRPr="00F41E33">
              <w:rPr>
                <w:rFonts w:ascii="Verdana" w:hAnsi="Verdana"/>
                <w:sz w:val="20"/>
                <w:szCs w:val="20"/>
                <w:highlight w:val="yellow"/>
              </w:rPr>
              <w:t>]</w:t>
            </w:r>
            <w:r w:rsidRPr="00BF3776">
              <w:rPr>
                <w:rFonts w:ascii="Verdana" w:hAnsi="Verdana" w:cs="Arial"/>
                <w:sz w:val="20"/>
                <w:szCs w:val="20"/>
              </w:rPr>
              <w:t xml:space="preserve"> (</w:t>
            </w:r>
            <w:r w:rsidRPr="00BF3776">
              <w:rPr>
                <w:rFonts w:ascii="Verdana" w:hAnsi="Verdana"/>
                <w:sz w:val="20"/>
                <w:szCs w:val="20"/>
                <w:highlight w:val="yellow"/>
              </w:rPr>
              <w:t>[</w:t>
            </w:r>
            <w:r w:rsidRPr="00BF3776">
              <w:rPr>
                <w:rFonts w:ascii="Verdana" w:hAnsi="Verdana"/>
                <w:sz w:val="20"/>
                <w:szCs w:val="20"/>
                <w:highlight w:val="yellow"/>
              </w:rPr>
              <w:sym w:font="Symbol" w:char="F0B7"/>
            </w:r>
            <w:r w:rsidRPr="00BF3776">
              <w:rPr>
                <w:rFonts w:ascii="Verdana" w:hAnsi="Verdana"/>
                <w:sz w:val="20"/>
                <w:szCs w:val="20"/>
                <w:highlight w:val="yellow"/>
              </w:rPr>
              <w:t>]</w:t>
            </w:r>
            <w:r w:rsidRPr="00BF3776">
              <w:rPr>
                <w:rFonts w:ascii="Verdana" w:hAnsi="Verdana" w:cs="Arial"/>
                <w:sz w:val="20"/>
                <w:szCs w:val="20"/>
              </w:rPr>
              <w:t xml:space="preserve"> milhões de reais), em favor da </w:t>
            </w:r>
            <w:r>
              <w:rPr>
                <w:rFonts w:ascii="Verdana" w:hAnsi="Verdana" w:cs="Arial"/>
                <w:sz w:val="20"/>
                <w:szCs w:val="20"/>
              </w:rPr>
              <w:t>Cedente</w:t>
            </w:r>
            <w:r w:rsidRPr="00BF3776">
              <w:rPr>
                <w:rFonts w:ascii="Verdana" w:hAnsi="Verdana" w:cs="Arial"/>
                <w:sz w:val="20"/>
                <w:szCs w:val="20"/>
              </w:rPr>
              <w:t>, posteriormente cedida à Securitizadora, nos termos do Contrato de Cessão.</w:t>
            </w:r>
          </w:p>
          <w:p w14:paraId="71C1AE5E" w14:textId="058927C1" w:rsidR="00BE667B" w:rsidRPr="00BE667B" w:rsidRDefault="00BE667B" w:rsidP="00BE667B">
            <w:pPr>
              <w:tabs>
                <w:tab w:val="num" w:pos="0"/>
              </w:tabs>
              <w:spacing w:line="280" w:lineRule="exact"/>
              <w:rPr>
                <w:rFonts w:ascii="Verdana" w:hAnsi="Verdana"/>
                <w:spacing w:val="2"/>
                <w:sz w:val="20"/>
                <w:szCs w:val="20"/>
              </w:rPr>
            </w:pPr>
          </w:p>
        </w:tc>
      </w:tr>
      <w:tr w:rsidR="00AA482F" w:rsidRPr="00473240"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473240" w:rsidRDefault="00AA482F" w:rsidP="00473240">
            <w:pPr>
              <w:spacing w:line="280" w:lineRule="exact"/>
              <w:rPr>
                <w:rFonts w:ascii="Verdana" w:hAnsi="Verdana" w:cstheme="minorHAnsi"/>
                <w:sz w:val="20"/>
                <w:szCs w:val="20"/>
              </w:rPr>
            </w:pPr>
            <w:r w:rsidRPr="00473240">
              <w:rPr>
                <w:rFonts w:ascii="Verdana" w:hAnsi="Verdana" w:cs="Arial"/>
                <w:sz w:val="20"/>
                <w:szCs w:val="20"/>
              </w:rPr>
              <w:t>“</w:t>
            </w:r>
            <w:r w:rsidRPr="00473240">
              <w:rPr>
                <w:rFonts w:ascii="Verdana" w:hAnsi="Verdana" w:cs="Arial"/>
                <w:sz w:val="20"/>
                <w:szCs w:val="20"/>
                <w:u w:val="single"/>
              </w:rPr>
              <w:t>CCI</w:t>
            </w:r>
            <w:r w:rsidRPr="00473240">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122870" w14:textId="096B9DF9" w:rsidR="00FA5565" w:rsidRPr="003278E3" w:rsidRDefault="00AA482F" w:rsidP="00FA5565">
            <w:pPr>
              <w:spacing w:line="280" w:lineRule="exact"/>
              <w:rPr>
                <w:rFonts w:ascii="Verdana" w:hAnsi="Verdana" w:cstheme="minorHAnsi"/>
                <w:sz w:val="20"/>
                <w:szCs w:val="20"/>
              </w:rPr>
            </w:pPr>
            <w:r w:rsidRPr="00473240">
              <w:rPr>
                <w:rFonts w:ascii="Verdana" w:hAnsi="Verdana" w:cstheme="minorHAnsi"/>
                <w:sz w:val="20"/>
                <w:szCs w:val="20"/>
              </w:rPr>
              <w:t xml:space="preserve">1 (uma) Cédula de Crédito Imobiliário emitida pelo </w:t>
            </w:r>
            <w:r w:rsidR="002E1F66" w:rsidRPr="00473240">
              <w:rPr>
                <w:rFonts w:ascii="Verdana" w:hAnsi="Verdana" w:cstheme="minorHAnsi"/>
                <w:sz w:val="20"/>
                <w:szCs w:val="20"/>
              </w:rPr>
              <w:t>Cedente</w:t>
            </w:r>
            <w:r w:rsidRPr="00473240">
              <w:rPr>
                <w:rFonts w:ascii="Verdana" w:hAnsi="Verdana" w:cstheme="minorHAnsi"/>
                <w:sz w:val="20"/>
                <w:szCs w:val="20"/>
              </w:rPr>
              <w:t xml:space="preserve"> sob a forma escritural, sem garantia</w:t>
            </w:r>
            <w:r w:rsidR="00FA5565">
              <w:rPr>
                <w:rFonts w:ascii="Verdana" w:hAnsi="Verdana" w:cstheme="minorHAnsi"/>
                <w:sz w:val="20"/>
                <w:szCs w:val="20"/>
              </w:rPr>
              <w:t xml:space="preserve"> real imobiliária, nos termos da Escritura de Emissão de CCI</w:t>
            </w:r>
            <w:r w:rsidRPr="00473240">
              <w:rPr>
                <w:rFonts w:ascii="Verdana" w:hAnsi="Verdana" w:cstheme="minorHAnsi"/>
                <w:sz w:val="20"/>
                <w:szCs w:val="20"/>
              </w:rPr>
              <w:t xml:space="preserve">, representativa de 100% (cem por cento) dos Créditos Imobiliários. </w:t>
            </w:r>
          </w:p>
        </w:tc>
      </w:tr>
      <w:tr w:rsidR="007B7D3A" w:rsidRPr="00473240"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Cedente</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4E022311" w:rsidR="007B7D3A" w:rsidRDefault="00297081" w:rsidP="00473240">
            <w:pPr>
              <w:spacing w:line="280" w:lineRule="exact"/>
              <w:rPr>
                <w:rFonts w:ascii="Verdana" w:hAnsi="Verdana" w:cstheme="minorHAnsi"/>
                <w:sz w:val="20"/>
                <w:szCs w:val="20"/>
              </w:rPr>
            </w:pPr>
            <w:r w:rsidRPr="00473240">
              <w:rPr>
                <w:rFonts w:ascii="Verdana" w:hAnsi="Verdana" w:cstheme="minorHAnsi"/>
                <w:b/>
                <w:sz w:val="20"/>
                <w:szCs w:val="20"/>
              </w:rPr>
              <w:t xml:space="preserve">BANCO DE INVESTIMENTOS CREDIT SUISSE (BRASIL) S.A, </w:t>
            </w:r>
            <w:r w:rsidR="004A204E" w:rsidRPr="00473240">
              <w:rPr>
                <w:rFonts w:ascii="Verdana" w:hAnsi="Verdana"/>
                <w:spacing w:val="2"/>
                <w:sz w:val="20"/>
                <w:szCs w:val="20"/>
              </w:rPr>
              <w:t>instituição financeira, com sede na Cidade de São Paulo</w:t>
            </w:r>
            <w:r w:rsidR="004A204E" w:rsidRPr="00473240">
              <w:rPr>
                <w:rFonts w:ascii="Verdana" w:hAnsi="Verdana" w:cs="Calibri"/>
                <w:spacing w:val="2"/>
                <w:sz w:val="20"/>
                <w:szCs w:val="20"/>
              </w:rPr>
              <w:t>,</w:t>
            </w:r>
            <w:r w:rsidR="004A204E" w:rsidRPr="00473240">
              <w:rPr>
                <w:rFonts w:ascii="Verdana" w:hAnsi="Verdana"/>
                <w:spacing w:val="2"/>
                <w:sz w:val="20"/>
                <w:szCs w:val="20"/>
              </w:rPr>
              <w:t xml:space="preserve"> Estado de São Paulo, na Rua Leopoldo Couto de Magalhães Junior, nº 700, 10º andar (parte), 12º a 14º andares (partes), CEP 04.542-000, Bairro Itaim Bibi, inscrito no </w:t>
            </w:r>
            <w:r w:rsidR="004A204E" w:rsidRPr="004A204E">
              <w:rPr>
                <w:rFonts w:ascii="Verdana" w:hAnsi="Verdana"/>
                <w:spacing w:val="2"/>
                <w:sz w:val="20"/>
                <w:szCs w:val="20"/>
              </w:rPr>
              <w:t>CNPJ/ME</w:t>
            </w:r>
            <w:r w:rsidR="004A204E" w:rsidRPr="00473240">
              <w:rPr>
                <w:rFonts w:ascii="Verdana" w:hAnsi="Verdana"/>
                <w:spacing w:val="2"/>
                <w:sz w:val="20"/>
                <w:szCs w:val="20"/>
              </w:rPr>
              <w:t xml:space="preserve"> sob o nº 33.987.793/0001-33</w:t>
            </w:r>
            <w:r w:rsidR="00761DF8" w:rsidRPr="00473240">
              <w:rPr>
                <w:rFonts w:ascii="Verdana" w:hAnsi="Verdana" w:cstheme="minorHAnsi"/>
                <w:sz w:val="20"/>
                <w:szCs w:val="20"/>
              </w:rPr>
              <w:t>.</w:t>
            </w:r>
          </w:p>
          <w:p w14:paraId="5DC17404" w14:textId="77777777" w:rsidR="00FA5565" w:rsidRPr="00473240" w:rsidRDefault="00FA5565" w:rsidP="00473240">
            <w:pPr>
              <w:spacing w:line="280" w:lineRule="exact"/>
              <w:rPr>
                <w:rFonts w:ascii="Verdana" w:hAnsi="Verdana" w:cstheme="minorHAnsi"/>
                <w:sz w:val="20"/>
                <w:szCs w:val="20"/>
                <w:highlight w:val="yellow"/>
              </w:rPr>
            </w:pPr>
          </w:p>
        </w:tc>
      </w:tr>
      <w:tr w:rsidR="00AA482F" w:rsidRPr="00473240"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CETIP 21</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Módulo de Negociação Secundária de títulos e valores mobiliários CETIP 21 – Títulos e Valores Mobiliários, administrado e operacionalizado pela B3</w:t>
            </w:r>
            <w:r w:rsidR="00761DF8" w:rsidRPr="00473240">
              <w:rPr>
                <w:rFonts w:ascii="Verdana" w:hAnsi="Verdana" w:cstheme="minorHAnsi"/>
                <w:sz w:val="20"/>
                <w:szCs w:val="20"/>
              </w:rPr>
              <w:t>.</w:t>
            </w:r>
          </w:p>
          <w:p w14:paraId="2A94DDF2" w14:textId="77777777" w:rsidR="0066442A" w:rsidRPr="00473240" w:rsidRDefault="0066442A" w:rsidP="00473240">
            <w:pPr>
              <w:spacing w:line="280" w:lineRule="exact"/>
              <w:rPr>
                <w:rFonts w:ascii="Verdana" w:hAnsi="Verdana" w:cstheme="minorHAnsi"/>
                <w:sz w:val="20"/>
                <w:szCs w:val="20"/>
              </w:rPr>
            </w:pPr>
          </w:p>
        </w:tc>
      </w:tr>
      <w:tr w:rsidR="00AA482F" w:rsidRPr="00473240"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CMN</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Conselho Monetário Nacional</w:t>
            </w:r>
            <w:r w:rsidR="00761DF8" w:rsidRPr="00473240">
              <w:rPr>
                <w:rFonts w:ascii="Verdana" w:hAnsi="Verdana" w:cstheme="minorHAnsi"/>
                <w:sz w:val="20"/>
                <w:szCs w:val="20"/>
              </w:rPr>
              <w:t>.</w:t>
            </w:r>
          </w:p>
          <w:p w14:paraId="666F527A" w14:textId="77777777" w:rsidR="0066442A" w:rsidRPr="00473240" w:rsidRDefault="0066442A" w:rsidP="00473240">
            <w:pPr>
              <w:spacing w:line="280" w:lineRule="exact"/>
              <w:rPr>
                <w:rFonts w:ascii="Verdana" w:hAnsi="Verdana" w:cstheme="minorHAnsi"/>
                <w:sz w:val="20"/>
                <w:szCs w:val="20"/>
              </w:rPr>
            </w:pPr>
          </w:p>
        </w:tc>
      </w:tr>
      <w:tr w:rsidR="00AA482F" w:rsidRPr="00473240"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CNPJ/ME</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Cadastro Nacional de Pessoa Jurídica do Ministério da Economia</w:t>
            </w:r>
            <w:r w:rsidR="00761DF8" w:rsidRPr="00473240">
              <w:rPr>
                <w:rFonts w:ascii="Verdana" w:hAnsi="Verdana" w:cstheme="minorHAnsi"/>
                <w:sz w:val="20"/>
                <w:szCs w:val="20"/>
              </w:rPr>
              <w:t>.</w:t>
            </w:r>
          </w:p>
          <w:p w14:paraId="6513B721" w14:textId="77777777" w:rsidR="0066442A" w:rsidRPr="00473240" w:rsidRDefault="0066442A" w:rsidP="00473240">
            <w:pPr>
              <w:spacing w:line="280" w:lineRule="exact"/>
              <w:rPr>
                <w:rFonts w:ascii="Verdana" w:hAnsi="Verdana" w:cstheme="minorHAnsi"/>
                <w:sz w:val="20"/>
                <w:szCs w:val="20"/>
              </w:rPr>
            </w:pPr>
          </w:p>
        </w:tc>
      </w:tr>
      <w:tr w:rsidR="00AA482F" w:rsidRPr="00473240"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Código Civil Brasileiro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Lei nº 10.406, de 10 de janeiro de 2002, conforme alterada e atualmente em vigor</w:t>
            </w:r>
            <w:r w:rsidR="00761DF8" w:rsidRPr="00473240">
              <w:rPr>
                <w:rFonts w:ascii="Verdana" w:hAnsi="Verdana" w:cstheme="minorHAnsi"/>
                <w:sz w:val="20"/>
                <w:szCs w:val="20"/>
              </w:rPr>
              <w:t>.</w:t>
            </w:r>
          </w:p>
          <w:p w14:paraId="306D3815" w14:textId="77777777" w:rsidR="0066442A" w:rsidRPr="00473240" w:rsidRDefault="0066442A" w:rsidP="00473240">
            <w:pPr>
              <w:spacing w:line="280" w:lineRule="exact"/>
              <w:rPr>
                <w:rFonts w:ascii="Verdana" w:hAnsi="Verdana" w:cstheme="minorHAnsi"/>
                <w:sz w:val="20"/>
                <w:szCs w:val="20"/>
              </w:rPr>
            </w:pPr>
          </w:p>
        </w:tc>
      </w:tr>
      <w:tr w:rsidR="00AA482F" w:rsidRPr="00473240"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Código de Processo Civil Brasileiro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Lei nº 13.105, de 16 de março de 2015, conforme alterada e atualmente em vigor</w:t>
            </w:r>
            <w:r w:rsidR="00761DF8" w:rsidRPr="00473240">
              <w:rPr>
                <w:rFonts w:ascii="Verdana" w:hAnsi="Verdana" w:cstheme="minorHAnsi"/>
                <w:sz w:val="20"/>
                <w:szCs w:val="20"/>
              </w:rPr>
              <w:t>.</w:t>
            </w:r>
          </w:p>
          <w:p w14:paraId="3539DBE0" w14:textId="77777777" w:rsidR="0066442A" w:rsidRPr="00473240" w:rsidRDefault="0066442A" w:rsidP="00473240">
            <w:pPr>
              <w:spacing w:line="280" w:lineRule="exact"/>
              <w:rPr>
                <w:rFonts w:ascii="Verdana" w:hAnsi="Verdana" w:cstheme="minorHAnsi"/>
                <w:sz w:val="20"/>
                <w:szCs w:val="20"/>
              </w:rPr>
            </w:pPr>
          </w:p>
        </w:tc>
      </w:tr>
      <w:tr w:rsidR="007B7D3A" w:rsidRPr="00473240"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Comunicado de Encerramento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7777777" w:rsidR="007B7D3A" w:rsidRDefault="00E05C5D" w:rsidP="00473240">
            <w:pPr>
              <w:spacing w:line="280" w:lineRule="exact"/>
              <w:rPr>
                <w:rFonts w:ascii="Verdana" w:hAnsi="Verdana" w:cstheme="minorHAnsi"/>
                <w:sz w:val="20"/>
                <w:szCs w:val="20"/>
              </w:rPr>
            </w:pPr>
            <w:r w:rsidRPr="00473240">
              <w:rPr>
                <w:rFonts w:ascii="Verdana" w:hAnsi="Verdana" w:cstheme="minorHAnsi"/>
                <w:sz w:val="20"/>
                <w:szCs w:val="20"/>
              </w:rPr>
              <w:t>O comunicado de encerramento da Oferta Restrita a ser divulgado pelo Coordenador Líder à CVM, na forma do artigo 8º da Instrução CVM</w:t>
            </w:r>
            <w:r w:rsidR="00F4022F" w:rsidRPr="00473240">
              <w:rPr>
                <w:rFonts w:ascii="Verdana" w:hAnsi="Verdana" w:cstheme="minorHAnsi"/>
                <w:sz w:val="20"/>
                <w:szCs w:val="20"/>
              </w:rPr>
              <w:t xml:space="preserve"> 476</w:t>
            </w:r>
            <w:r w:rsidR="00761DF8" w:rsidRPr="00473240">
              <w:rPr>
                <w:rFonts w:ascii="Verdana" w:hAnsi="Verdana" w:cstheme="minorHAnsi"/>
                <w:sz w:val="20"/>
                <w:szCs w:val="20"/>
              </w:rPr>
              <w:t>.</w:t>
            </w:r>
          </w:p>
          <w:p w14:paraId="54B6FD5A" w14:textId="77777777" w:rsidR="0066442A" w:rsidRPr="00473240" w:rsidRDefault="0066442A" w:rsidP="00473240">
            <w:pPr>
              <w:spacing w:line="280" w:lineRule="exact"/>
              <w:rPr>
                <w:rFonts w:ascii="Verdana" w:hAnsi="Verdana" w:cstheme="minorHAnsi"/>
                <w:sz w:val="20"/>
                <w:szCs w:val="20"/>
              </w:rPr>
            </w:pPr>
          </w:p>
        </w:tc>
      </w:tr>
      <w:tr w:rsidR="007B7D3A" w:rsidRPr="00473240"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Comunicado de Início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77777777" w:rsidR="007B7D3A" w:rsidRDefault="00E05C5D" w:rsidP="00473240">
            <w:pPr>
              <w:spacing w:line="280" w:lineRule="exact"/>
              <w:rPr>
                <w:rFonts w:ascii="Verdana" w:hAnsi="Verdana" w:cstheme="minorHAnsi"/>
                <w:sz w:val="20"/>
                <w:szCs w:val="20"/>
              </w:rPr>
            </w:pPr>
            <w:r w:rsidRPr="00473240">
              <w:rPr>
                <w:rFonts w:ascii="Verdana" w:hAnsi="Verdana" w:cstheme="minorHAnsi"/>
                <w:sz w:val="20"/>
                <w:szCs w:val="20"/>
              </w:rPr>
              <w:t xml:space="preserve">O comunicado de início da Oferta </w:t>
            </w:r>
            <w:r w:rsidR="00E812B0" w:rsidRPr="00473240">
              <w:rPr>
                <w:rFonts w:ascii="Verdana" w:hAnsi="Verdana" w:cstheme="minorHAnsi"/>
                <w:sz w:val="20"/>
                <w:szCs w:val="20"/>
              </w:rPr>
              <w:t xml:space="preserve">Restrita </w:t>
            </w:r>
            <w:r w:rsidRPr="00473240">
              <w:rPr>
                <w:rFonts w:ascii="Verdana" w:hAnsi="Verdana" w:cstheme="minorHAnsi"/>
                <w:sz w:val="20"/>
                <w:szCs w:val="20"/>
              </w:rPr>
              <w:t>a ser divulgado pelo Coordenador Líder à CVM, na forma do artigo 7º-A da Instrução CVM 476</w:t>
            </w:r>
            <w:r w:rsidR="00761DF8" w:rsidRPr="00473240">
              <w:rPr>
                <w:rFonts w:ascii="Verdana" w:hAnsi="Verdana" w:cstheme="minorHAnsi"/>
                <w:sz w:val="20"/>
                <w:szCs w:val="20"/>
              </w:rPr>
              <w:t>.</w:t>
            </w:r>
          </w:p>
          <w:p w14:paraId="2FDC7ACA" w14:textId="77777777" w:rsidR="0066442A" w:rsidRPr="00473240" w:rsidRDefault="0066442A" w:rsidP="00473240">
            <w:pPr>
              <w:spacing w:line="280" w:lineRule="exact"/>
              <w:rPr>
                <w:rFonts w:ascii="Verdana" w:hAnsi="Verdana" w:cstheme="minorHAnsi"/>
                <w:sz w:val="20"/>
                <w:szCs w:val="20"/>
              </w:rPr>
            </w:pPr>
          </w:p>
        </w:tc>
      </w:tr>
      <w:tr w:rsidR="006925B0" w:rsidRPr="00473240"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473240" w:rsidRDefault="006925B0" w:rsidP="00473240">
            <w:pPr>
              <w:spacing w:line="280" w:lineRule="exact"/>
              <w:jc w:val="lef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Conta Patrimônio Separado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413EBDAB" w:rsidR="006925B0" w:rsidRPr="00D733F0" w:rsidRDefault="006925B0" w:rsidP="00473240">
            <w:pPr>
              <w:spacing w:line="280" w:lineRule="exact"/>
              <w:rPr>
                <w:rFonts w:ascii="Verdana" w:hAnsi="Verdana"/>
                <w:spacing w:val="2"/>
                <w:sz w:val="20"/>
                <w:szCs w:val="20"/>
                <w:highlight w:val="yellow"/>
              </w:rPr>
            </w:pPr>
            <w:r w:rsidRPr="00473240">
              <w:rPr>
                <w:rFonts w:ascii="Verdana" w:hAnsi="Verdana" w:cstheme="minorHAnsi"/>
                <w:sz w:val="20"/>
                <w:szCs w:val="20"/>
              </w:rPr>
              <w:t xml:space="preserve">Conta corrente nº </w:t>
            </w:r>
            <w:r w:rsidR="00D733F0" w:rsidRPr="00D733F0">
              <w:rPr>
                <w:rFonts w:ascii="Verdana" w:hAnsi="Verdana"/>
                <w:spacing w:val="2"/>
                <w:sz w:val="20"/>
                <w:szCs w:val="20"/>
              </w:rPr>
              <w:t>13649-8</w:t>
            </w:r>
            <w:r w:rsidRPr="00473240">
              <w:rPr>
                <w:rFonts w:ascii="Verdana" w:hAnsi="Verdana" w:cstheme="minorHAnsi"/>
                <w:sz w:val="20"/>
                <w:szCs w:val="20"/>
              </w:rPr>
              <w:t xml:space="preserve">, agência nº </w:t>
            </w:r>
            <w:r w:rsidR="00D733F0">
              <w:rPr>
                <w:rFonts w:ascii="Verdana" w:hAnsi="Verdana" w:cs="Arial"/>
                <w:smallCaps/>
                <w:color w:val="000000"/>
                <w:sz w:val="20"/>
                <w:szCs w:val="20"/>
              </w:rPr>
              <w:t>0910</w:t>
            </w:r>
            <w:r w:rsidRPr="00473240">
              <w:rPr>
                <w:rFonts w:ascii="Verdana" w:hAnsi="Verdana" w:cstheme="minorHAnsi"/>
                <w:sz w:val="20"/>
                <w:szCs w:val="20"/>
              </w:rPr>
              <w:t xml:space="preserve">, no </w:t>
            </w:r>
            <w:r w:rsidR="00D733F0" w:rsidRPr="00187982">
              <w:rPr>
                <w:rFonts w:ascii="Verdana" w:hAnsi="Verdana"/>
                <w:spacing w:val="2"/>
                <w:sz w:val="20"/>
                <w:szCs w:val="20"/>
              </w:rPr>
              <w:t xml:space="preserve">Banco </w:t>
            </w:r>
            <w:r w:rsidR="00D733F0" w:rsidRPr="00EF0EBB">
              <w:rPr>
                <w:rFonts w:ascii="Verdana" w:hAnsi="Verdana"/>
                <w:spacing w:val="2"/>
                <w:sz w:val="20"/>
                <w:szCs w:val="20"/>
                <w:lang w:val="x-none"/>
              </w:rPr>
              <w:t>Itaú Unibanco S.A.</w:t>
            </w:r>
            <w:r w:rsidR="009B6210" w:rsidRPr="00473240">
              <w:rPr>
                <w:rFonts w:ascii="Verdana" w:hAnsi="Verdana"/>
                <w:spacing w:val="2"/>
                <w:sz w:val="20"/>
                <w:szCs w:val="20"/>
              </w:rPr>
              <w:t xml:space="preserve"> </w:t>
            </w:r>
            <w:r w:rsidRPr="00473240">
              <w:rPr>
                <w:rFonts w:ascii="Verdana" w:hAnsi="Verdana" w:cstheme="minorHAnsi"/>
                <w:sz w:val="20"/>
                <w:szCs w:val="20"/>
              </w:rPr>
              <w:t>de titularidade da Emissora, integrante do Patrimônio Separado, na qual serão depositados os valores relativos ao pagamento dos Créditos Imobiliários.</w:t>
            </w:r>
          </w:p>
          <w:p w14:paraId="28E50D1B" w14:textId="77777777" w:rsidR="0066442A" w:rsidRPr="00473240" w:rsidRDefault="0066442A" w:rsidP="00473240">
            <w:pPr>
              <w:spacing w:line="280" w:lineRule="exact"/>
              <w:rPr>
                <w:rFonts w:ascii="Verdana" w:hAnsi="Verdana" w:cstheme="minorHAnsi"/>
                <w:sz w:val="20"/>
                <w:szCs w:val="20"/>
              </w:rPr>
            </w:pPr>
          </w:p>
        </w:tc>
      </w:tr>
      <w:tr w:rsidR="00297081" w:rsidRPr="00473240" w14:paraId="1A216989" w14:textId="77777777" w:rsidTr="0083126C">
        <w:tc>
          <w:tcPr>
            <w:tcW w:w="3570" w:type="dxa"/>
            <w:tcBorders>
              <w:top w:val="single" w:sz="4" w:space="0" w:color="auto"/>
              <w:left w:val="single" w:sz="4" w:space="0" w:color="auto"/>
              <w:bottom w:val="single" w:sz="4" w:space="0" w:color="auto"/>
              <w:right w:val="single" w:sz="4" w:space="0" w:color="auto"/>
            </w:tcBorders>
            <w:shd w:val="clear" w:color="auto" w:fill="auto"/>
          </w:tcPr>
          <w:p w14:paraId="5ABA235B" w14:textId="77777777" w:rsidR="00297081" w:rsidRPr="00473240" w:rsidRDefault="00297081" w:rsidP="00473240">
            <w:pPr>
              <w:spacing w:line="280" w:lineRule="exact"/>
              <w:rPr>
                <w:rFonts w:ascii="Verdana" w:hAnsi="Verdana" w:cs="Arial"/>
                <w:sz w:val="20"/>
                <w:szCs w:val="20"/>
              </w:rPr>
            </w:pPr>
            <w:r w:rsidRPr="00473240">
              <w:rPr>
                <w:rFonts w:ascii="Verdana" w:hAnsi="Verdana" w:cs="Arial"/>
                <w:sz w:val="20"/>
                <w:szCs w:val="20"/>
              </w:rPr>
              <w:t>“</w:t>
            </w:r>
            <w:r w:rsidRPr="00473240">
              <w:rPr>
                <w:rFonts w:ascii="Verdana" w:hAnsi="Verdana" w:cs="Arial"/>
                <w:sz w:val="20"/>
                <w:szCs w:val="20"/>
                <w:u w:val="single"/>
              </w:rPr>
              <w:t>Contrato de Alienação Fiduciária</w:t>
            </w:r>
            <w:r w:rsidRPr="00473240">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shd w:val="clear" w:color="auto" w:fill="auto"/>
          </w:tcPr>
          <w:p w14:paraId="2F5D6857" w14:textId="2D78AFCB" w:rsidR="00197533" w:rsidRPr="00BF3776" w:rsidRDefault="00197533" w:rsidP="00197533">
            <w:pPr>
              <w:tabs>
                <w:tab w:val="num" w:pos="0"/>
                <w:tab w:val="left" w:pos="80"/>
              </w:tabs>
              <w:spacing w:line="280" w:lineRule="exact"/>
              <w:rPr>
                <w:rFonts w:ascii="Verdana" w:hAnsi="Verdana"/>
                <w:spacing w:val="2"/>
                <w:sz w:val="20"/>
                <w:szCs w:val="20"/>
              </w:rPr>
            </w:pPr>
            <w:r w:rsidRPr="00BF3776">
              <w:rPr>
                <w:rFonts w:ascii="Verdana" w:hAnsi="Verdana" w:cstheme="minorHAnsi"/>
                <w:bCs/>
                <w:spacing w:val="2"/>
                <w:sz w:val="20"/>
                <w:szCs w:val="20"/>
              </w:rPr>
              <w:t>É o</w:t>
            </w:r>
            <w:r w:rsidRPr="00BF3776">
              <w:rPr>
                <w:rFonts w:ascii="Verdana" w:hAnsi="Verdana" w:cstheme="minorHAnsi"/>
                <w:bCs/>
                <w:i/>
                <w:spacing w:val="2"/>
                <w:sz w:val="20"/>
                <w:szCs w:val="20"/>
              </w:rPr>
              <w:t xml:space="preserve"> </w:t>
            </w:r>
            <w:r w:rsidRPr="00BF3776">
              <w:rPr>
                <w:rFonts w:ascii="Verdana" w:hAnsi="Verdana" w:cstheme="minorHAnsi"/>
                <w:bCs/>
                <w:sz w:val="20"/>
                <w:szCs w:val="20"/>
              </w:rPr>
              <w:t>“</w:t>
            </w:r>
            <w:r w:rsidRPr="00BF3776">
              <w:rPr>
                <w:rFonts w:ascii="Verdana" w:hAnsi="Verdana" w:cstheme="minorHAnsi"/>
                <w:i/>
                <w:sz w:val="20"/>
                <w:szCs w:val="20"/>
              </w:rPr>
              <w:t>Instrumento Particular de Alienação Fiduciária e Outras Avenças</w:t>
            </w:r>
            <w:r w:rsidRPr="00BF3776">
              <w:rPr>
                <w:rFonts w:ascii="Verdana" w:hAnsi="Verdana" w:cstheme="minorHAnsi"/>
                <w:sz w:val="20"/>
                <w:szCs w:val="20"/>
              </w:rPr>
              <w:t>”</w:t>
            </w:r>
            <w:r w:rsidRPr="00BF3776">
              <w:rPr>
                <w:rFonts w:ascii="Verdana" w:hAnsi="Verdana" w:cstheme="minorHAnsi"/>
                <w:i/>
                <w:sz w:val="20"/>
                <w:szCs w:val="20"/>
              </w:rPr>
              <w:t xml:space="preserve">, </w:t>
            </w:r>
            <w:r w:rsidRPr="00BF3776">
              <w:rPr>
                <w:rFonts w:ascii="Verdana" w:hAnsi="Verdana"/>
                <w:sz w:val="20"/>
                <w:szCs w:val="20"/>
              </w:rPr>
              <w:t>por meio da qual a Devedora transferirá a propriedade fiduciária, o domínio resolúvel e a posse indireta de estoque de etanol e/ou estoque de milho, de propriedade da Devedora, armazenados em quantidades, espécie e nas localidades a serem descritas no referido contrato, bem como quaisquer valores decorrentes indenizações de seguros que porventura sejam devidas em decorrência da perda ou danos causados aos bens a serem alienados</w:t>
            </w:r>
            <w:bookmarkStart w:id="33" w:name="_Ref39155567"/>
            <w:r w:rsidRPr="00BF3776">
              <w:rPr>
                <w:rFonts w:ascii="Verdana" w:hAnsi="Verdana" w:cstheme="minorHAnsi"/>
                <w:bCs/>
                <w:sz w:val="20"/>
                <w:szCs w:val="20"/>
              </w:rPr>
              <w:t xml:space="preserve">, </w:t>
            </w:r>
            <w:r w:rsidRPr="00BF3776">
              <w:rPr>
                <w:rFonts w:ascii="Verdana" w:hAnsi="Verdana" w:cstheme="minorHAnsi"/>
                <w:sz w:val="20"/>
                <w:szCs w:val="20"/>
              </w:rPr>
              <w:t>a fim de garantir o fiel cumprimento das Obrigações Garantidas</w:t>
            </w:r>
            <w:bookmarkEnd w:id="33"/>
            <w:r w:rsidRPr="00BF3776">
              <w:rPr>
                <w:rFonts w:ascii="Verdana" w:hAnsi="Verdana" w:cstheme="minorHAnsi"/>
                <w:sz w:val="20"/>
                <w:szCs w:val="20"/>
              </w:rPr>
              <w:t xml:space="preserve"> </w:t>
            </w:r>
            <w:r w:rsidRPr="00BF3776">
              <w:rPr>
                <w:rFonts w:ascii="Verdana" w:hAnsi="Verdana"/>
                <w:color w:val="000000" w:themeColor="text1"/>
                <w:sz w:val="20"/>
                <w:szCs w:val="20"/>
              </w:rPr>
              <w:t>(conforme definido na CCB)</w:t>
            </w:r>
            <w:r w:rsidRPr="00BF3776">
              <w:rPr>
                <w:rFonts w:ascii="Verdana" w:hAnsi="Verdana"/>
                <w:spacing w:val="2"/>
                <w:sz w:val="20"/>
                <w:szCs w:val="20"/>
              </w:rPr>
              <w:t xml:space="preserve">. </w:t>
            </w:r>
            <w:r>
              <w:rPr>
                <w:rFonts w:ascii="Verdana" w:hAnsi="Verdana"/>
                <w:spacing w:val="2"/>
                <w:sz w:val="20"/>
                <w:szCs w:val="20"/>
              </w:rPr>
              <w:t>;</w:t>
            </w:r>
          </w:p>
          <w:p w14:paraId="29C232BE" w14:textId="77777777" w:rsidR="00A002B5" w:rsidRPr="00473240" w:rsidRDefault="00A002B5" w:rsidP="00473240">
            <w:pPr>
              <w:spacing w:line="280" w:lineRule="exact"/>
              <w:rPr>
                <w:rFonts w:ascii="Verdana" w:hAnsi="Verdana" w:cstheme="minorHAnsi"/>
                <w:sz w:val="20"/>
                <w:szCs w:val="20"/>
              </w:rPr>
            </w:pPr>
          </w:p>
        </w:tc>
      </w:tr>
      <w:tr w:rsidR="00D84D8B" w:rsidRPr="00473240"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473240" w:rsidRDefault="00D84D8B" w:rsidP="00473240">
            <w:pPr>
              <w:spacing w:line="280" w:lineRule="exact"/>
              <w:rPr>
                <w:rFonts w:ascii="Verdana" w:hAnsi="Verdana" w:cstheme="minorHAnsi"/>
                <w:sz w:val="20"/>
                <w:szCs w:val="20"/>
              </w:rPr>
            </w:pPr>
            <w:r w:rsidRPr="00473240">
              <w:rPr>
                <w:rFonts w:ascii="Verdana" w:eastAsia="Arial Unicode MS" w:hAnsi="Verdana" w:cstheme="minorHAnsi"/>
                <w:sz w:val="20"/>
                <w:szCs w:val="20"/>
              </w:rPr>
              <w:t>“</w:t>
            </w:r>
            <w:r w:rsidRPr="00473240">
              <w:rPr>
                <w:rFonts w:ascii="Verdana" w:eastAsia="Arial Unicode MS" w:hAnsi="Verdana" w:cstheme="minorHAnsi"/>
                <w:sz w:val="20"/>
                <w:szCs w:val="20"/>
                <w:u w:val="single"/>
              </w:rPr>
              <w:t>Contrato de Cessão</w:t>
            </w:r>
            <w:r w:rsidRPr="00473240">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9F7F9A" w14:textId="6B99EC50" w:rsidR="000B4D5B" w:rsidRPr="00473240" w:rsidRDefault="00BE667B" w:rsidP="00BE667B">
            <w:pPr>
              <w:spacing w:line="280" w:lineRule="exact"/>
              <w:rPr>
                <w:rFonts w:ascii="Verdana" w:hAnsi="Verdana" w:cstheme="minorHAnsi"/>
                <w:sz w:val="20"/>
                <w:szCs w:val="20"/>
              </w:rPr>
            </w:pPr>
            <w:r w:rsidRPr="00BF3776">
              <w:rPr>
                <w:rFonts w:ascii="Verdana" w:hAnsi="Verdana" w:cs="Arial"/>
                <w:sz w:val="20"/>
                <w:szCs w:val="20"/>
              </w:rPr>
              <w:t xml:space="preserve">É o </w:t>
            </w:r>
            <w:bookmarkStart w:id="34" w:name="_Toc41728594"/>
            <w:r w:rsidRPr="00BF3776">
              <w:rPr>
                <w:rFonts w:ascii="Verdana" w:hAnsi="Verdana" w:cs="Arial"/>
                <w:sz w:val="20"/>
                <w:szCs w:val="20"/>
              </w:rPr>
              <w:t>“</w:t>
            </w:r>
            <w:r w:rsidRPr="00BF3776">
              <w:rPr>
                <w:rFonts w:ascii="Verdana" w:hAnsi="Verdana" w:cs="Arial"/>
                <w:i/>
                <w:iCs/>
                <w:sz w:val="20"/>
                <w:szCs w:val="20"/>
              </w:rPr>
              <w:t>Instrumento Particular de Cessão de Créditos Imobiliários e Outras Avenças</w:t>
            </w:r>
            <w:bookmarkStart w:id="35" w:name="_DV_M4"/>
            <w:bookmarkEnd w:id="34"/>
            <w:bookmarkEnd w:id="35"/>
            <w:r w:rsidRPr="00BF3776">
              <w:rPr>
                <w:rFonts w:ascii="Verdana" w:hAnsi="Verdana" w:cs="Arial"/>
                <w:iCs/>
                <w:sz w:val="20"/>
                <w:szCs w:val="20"/>
              </w:rPr>
              <w:t>”</w:t>
            </w:r>
            <w:r w:rsidRPr="00BF3776">
              <w:rPr>
                <w:rFonts w:ascii="Verdana" w:hAnsi="Verdana" w:cs="Arial"/>
                <w:sz w:val="20"/>
                <w:szCs w:val="20"/>
              </w:rPr>
              <w:t xml:space="preserve">, firmado nesta data entre a </w:t>
            </w:r>
            <w:r>
              <w:rPr>
                <w:rFonts w:ascii="Verdana" w:hAnsi="Verdana" w:cs="Arial"/>
                <w:sz w:val="20"/>
                <w:szCs w:val="20"/>
              </w:rPr>
              <w:t>Cedente</w:t>
            </w:r>
            <w:r w:rsidRPr="00BF3776">
              <w:rPr>
                <w:rFonts w:ascii="Verdana" w:hAnsi="Verdana" w:cs="Arial"/>
                <w:sz w:val="20"/>
                <w:szCs w:val="20"/>
              </w:rPr>
              <w:t xml:space="preserve">, na qualidade de cedente, a Securitizadora, na qualidade de cessionária, e a Devedora, na qualidade de interveniente anuente, por meio do qual os Créditos Imobiliários, representados pela CCI, foram cedidos pela </w:t>
            </w:r>
            <w:r>
              <w:rPr>
                <w:rFonts w:ascii="Verdana" w:hAnsi="Verdana" w:cs="Arial"/>
                <w:sz w:val="20"/>
                <w:szCs w:val="20"/>
              </w:rPr>
              <w:t>Cedente</w:t>
            </w:r>
            <w:r w:rsidRPr="00BF3776">
              <w:rPr>
                <w:rFonts w:ascii="Verdana" w:hAnsi="Verdana" w:cs="Arial"/>
                <w:sz w:val="20"/>
                <w:szCs w:val="20"/>
              </w:rPr>
              <w:t xml:space="preserve"> à Securitizadora.</w:t>
            </w:r>
          </w:p>
        </w:tc>
      </w:tr>
      <w:tr w:rsidR="00D84D8B" w:rsidRPr="00473240"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Contrato de Distribuição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2B8DD132" w:rsidR="00D84D8B" w:rsidRDefault="001B43ED" w:rsidP="00473240">
            <w:pPr>
              <w:spacing w:line="280" w:lineRule="exact"/>
              <w:rPr>
                <w:rFonts w:ascii="Verdana" w:hAnsi="Verdana" w:cstheme="minorHAnsi"/>
                <w:sz w:val="20"/>
                <w:szCs w:val="20"/>
              </w:rPr>
            </w:pPr>
            <w:r w:rsidRPr="00AD5BDC">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Pr>
                <w:rFonts w:ascii="Verdana" w:hAnsi="Verdana" w:cstheme="minorHAnsi"/>
                <w:bCs/>
                <w:i/>
                <w:sz w:val="20"/>
                <w:szCs w:val="20"/>
              </w:rPr>
              <w:t>280</w:t>
            </w:r>
            <w:r w:rsidRPr="00AD5BDC">
              <w:rPr>
                <w:rFonts w:ascii="Verdana" w:hAnsi="Verdana" w:cstheme="minorHAnsi"/>
                <w:bCs/>
                <w:i/>
                <w:iCs/>
                <w:sz w:val="20"/>
                <w:szCs w:val="20"/>
              </w:rPr>
              <w:t xml:space="preserve">ª Série da </w:t>
            </w:r>
            <w:r w:rsidR="00EB3B3E">
              <w:rPr>
                <w:rFonts w:ascii="Verdana" w:hAnsi="Verdana" w:cstheme="minorHAnsi"/>
                <w:bCs/>
                <w:i/>
                <w:iCs/>
                <w:sz w:val="20"/>
                <w:szCs w:val="20"/>
              </w:rPr>
              <w:t>1</w:t>
            </w:r>
            <w:r w:rsidRPr="00AD5BDC">
              <w:rPr>
                <w:rFonts w:ascii="Verdana" w:hAnsi="Verdana" w:cstheme="minorHAnsi"/>
                <w:bCs/>
                <w:i/>
                <w:iCs/>
                <w:sz w:val="20"/>
                <w:szCs w:val="20"/>
              </w:rPr>
              <w:t xml:space="preserve">ª Emissão da </w:t>
            </w:r>
            <w:bookmarkStart w:id="36" w:name="_DV_M43"/>
            <w:bookmarkStart w:id="37" w:name="_DV_M44"/>
            <w:bookmarkEnd w:id="36"/>
            <w:bookmarkEnd w:id="37"/>
            <w:r w:rsidRPr="00AD5BDC">
              <w:rPr>
                <w:rFonts w:ascii="Verdana" w:hAnsi="Verdana" w:cstheme="minorHAnsi"/>
                <w:bCs/>
                <w:i/>
                <w:iCs/>
                <w:sz w:val="20"/>
                <w:szCs w:val="20"/>
              </w:rPr>
              <w:t>RB Capital Companhia de Securitização</w:t>
            </w:r>
            <w:r>
              <w:rPr>
                <w:rFonts w:ascii="Verdana" w:hAnsi="Verdana" w:cstheme="minorHAnsi"/>
                <w:bCs/>
                <w:i/>
                <w:iCs/>
                <w:sz w:val="20"/>
                <w:szCs w:val="20"/>
              </w:rPr>
              <w:t>”</w:t>
            </w:r>
            <w:r w:rsidR="00D84D8B" w:rsidRPr="00473240">
              <w:rPr>
                <w:rFonts w:ascii="Verdana" w:hAnsi="Verdana" w:cstheme="minorHAnsi"/>
                <w:sz w:val="20"/>
                <w:szCs w:val="20"/>
              </w:rPr>
              <w:t>, celebrado entre a Emissora e o Coordenador Líder, em</w:t>
            </w:r>
            <w:r w:rsidR="00EB7386" w:rsidRPr="00473240">
              <w:rPr>
                <w:rFonts w:ascii="Verdana" w:hAnsi="Verdana" w:cstheme="minorHAnsi"/>
                <w:sz w:val="20"/>
                <w:szCs w:val="20"/>
              </w:rPr>
              <w:t xml:space="preserve"> </w:t>
            </w:r>
            <w:r w:rsidR="0054733F" w:rsidRPr="00473240">
              <w:rPr>
                <w:rFonts w:ascii="Verdana" w:hAnsi="Verdana" w:cstheme="minorHAnsi"/>
                <w:sz w:val="20"/>
                <w:szCs w:val="20"/>
              </w:rPr>
              <w:t>[•]</w:t>
            </w:r>
            <w:r w:rsidR="00761DF8" w:rsidRPr="00473240">
              <w:rPr>
                <w:rFonts w:ascii="Verdana" w:hAnsi="Verdana" w:cstheme="minorHAnsi"/>
                <w:sz w:val="20"/>
                <w:szCs w:val="20"/>
              </w:rPr>
              <w:t>.</w:t>
            </w:r>
          </w:p>
          <w:p w14:paraId="7031D944" w14:textId="77777777" w:rsidR="00594C3F" w:rsidRPr="00473240" w:rsidRDefault="00594C3F" w:rsidP="00473240">
            <w:pPr>
              <w:spacing w:line="280" w:lineRule="exact"/>
              <w:rPr>
                <w:rFonts w:ascii="Verdana" w:hAnsi="Verdana" w:cstheme="minorHAnsi"/>
                <w:sz w:val="20"/>
                <w:szCs w:val="20"/>
              </w:rPr>
            </w:pPr>
          </w:p>
        </w:tc>
      </w:tr>
      <w:tr w:rsidR="00580BB5" w:rsidRPr="00473240"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473240" w:rsidRDefault="00580BB5" w:rsidP="00580BB5">
            <w:pPr>
              <w:spacing w:line="280" w:lineRule="exact"/>
              <w:rPr>
                <w:rFonts w:ascii="Verdana" w:hAnsi="Verdana" w:cstheme="minorHAnsi"/>
                <w:sz w:val="20"/>
                <w:szCs w:val="20"/>
              </w:rPr>
            </w:pPr>
            <w:r w:rsidRPr="005A64FF">
              <w:rPr>
                <w:rFonts w:ascii="Verdana" w:hAnsi="Verdana" w:cstheme="minorHAnsi"/>
                <w:sz w:val="20"/>
                <w:szCs w:val="20"/>
                <w:lang w:val="pt"/>
              </w:rPr>
              <w:t>“</w:t>
            </w:r>
            <w:r w:rsidRPr="005A64FF">
              <w:rPr>
                <w:rFonts w:ascii="Verdana" w:hAnsi="Verdana" w:cstheme="minorHAnsi"/>
                <w:sz w:val="20"/>
                <w:szCs w:val="20"/>
                <w:u w:val="single"/>
                <w:lang w:val="pt"/>
              </w:rPr>
              <w:t>Controlada</w:t>
            </w:r>
            <w:r>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77777777" w:rsidR="00580BB5" w:rsidRDefault="00580BB5" w:rsidP="00580BB5">
            <w:pPr>
              <w:spacing w:line="280" w:lineRule="exact"/>
              <w:rPr>
                <w:rFonts w:ascii="Verdana" w:hAnsi="Verdana" w:cstheme="minorHAnsi"/>
                <w:sz w:val="20"/>
                <w:szCs w:val="20"/>
                <w:lang w:val="pt"/>
              </w:rPr>
            </w:pPr>
            <w:r w:rsidRPr="005A64FF">
              <w:rPr>
                <w:rFonts w:ascii="Verdana" w:hAnsi="Verdana" w:cstheme="minorHAnsi"/>
                <w:sz w:val="20"/>
                <w:szCs w:val="20"/>
                <w:lang w:val="pt"/>
              </w:rPr>
              <w:t xml:space="preserve">com relação a determinada Pessoa, qualquer Pessoa por ela controlada (conforme definição de controle prevista no artigo 116 da </w:t>
            </w:r>
            <w:r w:rsidRPr="005A64FF">
              <w:rPr>
                <w:rFonts w:ascii="Verdana" w:hAnsi="Verdana" w:cstheme="minorHAnsi"/>
                <w:sz w:val="20"/>
                <w:szCs w:val="20"/>
              </w:rPr>
              <w:t>Lei das Sociedades por Ações</w:t>
            </w:r>
            <w:r w:rsidRPr="005A64FF">
              <w:rPr>
                <w:rFonts w:ascii="Verdana" w:hAnsi="Verdana" w:cstheme="minorHAnsi"/>
                <w:sz w:val="20"/>
                <w:szCs w:val="20"/>
                <w:lang w:val="pt"/>
              </w:rPr>
              <w:t>)</w:t>
            </w:r>
            <w:r w:rsidR="006659C6">
              <w:rPr>
                <w:rFonts w:ascii="Verdana" w:hAnsi="Verdana" w:cstheme="minorHAnsi"/>
                <w:sz w:val="20"/>
                <w:szCs w:val="20"/>
                <w:lang w:val="pt"/>
              </w:rPr>
              <w:t>.</w:t>
            </w:r>
          </w:p>
          <w:p w14:paraId="18068C66" w14:textId="3F55577E" w:rsidR="006659C6" w:rsidRPr="00AD5BDC" w:rsidRDefault="006659C6" w:rsidP="00580BB5">
            <w:pPr>
              <w:spacing w:line="280" w:lineRule="exact"/>
              <w:rPr>
                <w:rFonts w:ascii="Verdana" w:hAnsi="Verdana" w:cstheme="minorHAnsi"/>
                <w:bCs/>
                <w:i/>
                <w:sz w:val="20"/>
                <w:szCs w:val="20"/>
              </w:rPr>
            </w:pPr>
          </w:p>
        </w:tc>
      </w:tr>
      <w:tr w:rsidR="006659C6" w:rsidRPr="00473240"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473240" w:rsidRDefault="006659C6" w:rsidP="006659C6">
            <w:pPr>
              <w:spacing w:line="280" w:lineRule="exact"/>
              <w:rPr>
                <w:rFonts w:ascii="Verdana" w:hAnsi="Verdana" w:cstheme="minorHAnsi"/>
                <w:sz w:val="20"/>
                <w:szCs w:val="20"/>
              </w:rPr>
            </w:pPr>
            <w:r w:rsidRPr="00A76818">
              <w:rPr>
                <w:rFonts w:ascii="Verdana" w:hAnsi="Verdana" w:cstheme="minorHAnsi"/>
                <w:sz w:val="20"/>
                <w:szCs w:val="20"/>
                <w:lang w:val="pt"/>
              </w:rPr>
              <w:t>“</w:t>
            </w:r>
            <w:r w:rsidRPr="00A76818">
              <w:rPr>
                <w:rFonts w:ascii="Verdana" w:hAnsi="Verdana" w:cstheme="minorHAnsi"/>
                <w:sz w:val="20"/>
                <w:szCs w:val="20"/>
                <w:u w:val="single"/>
                <w:lang w:val="pt"/>
              </w:rPr>
              <w:t>Controladora</w:t>
            </w:r>
            <w:r w:rsidRPr="00A7681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0802EE9D" w:rsidR="006659C6" w:rsidRDefault="006659C6" w:rsidP="006659C6">
            <w:pPr>
              <w:spacing w:line="280" w:lineRule="exact"/>
              <w:rPr>
                <w:rFonts w:ascii="Verdana" w:hAnsi="Verdana" w:cstheme="minorHAnsi"/>
                <w:sz w:val="20"/>
                <w:szCs w:val="20"/>
                <w:lang w:val="pt"/>
              </w:rPr>
            </w:pPr>
            <w:r w:rsidRPr="00A76818">
              <w:rPr>
                <w:rFonts w:ascii="Verdana" w:hAnsi="Verdana" w:cstheme="minorHAnsi"/>
                <w:sz w:val="20"/>
                <w:szCs w:val="20"/>
                <w:lang w:val="pt"/>
              </w:rPr>
              <w:t xml:space="preserve">qualquer Pessoa controladora (conforme definição de controle prevista no artigo 116 da </w:t>
            </w:r>
            <w:r w:rsidRPr="00A76818">
              <w:rPr>
                <w:rFonts w:ascii="Verdana" w:hAnsi="Verdana" w:cstheme="minorHAnsi"/>
                <w:sz w:val="20"/>
                <w:szCs w:val="20"/>
              </w:rPr>
              <w:t>Lei das Sociedades por Ações</w:t>
            </w:r>
            <w:r w:rsidRPr="00A76818">
              <w:rPr>
                <w:rFonts w:ascii="Verdana" w:hAnsi="Verdana" w:cstheme="minorHAnsi"/>
                <w:sz w:val="20"/>
                <w:szCs w:val="20"/>
                <w:lang w:val="pt"/>
              </w:rPr>
              <w:t xml:space="preserve">) da </w:t>
            </w:r>
            <w:r w:rsidR="00570FAB">
              <w:rPr>
                <w:rFonts w:ascii="Verdana" w:hAnsi="Verdana" w:cstheme="minorHAnsi"/>
                <w:sz w:val="20"/>
                <w:szCs w:val="20"/>
                <w:lang w:val="pt"/>
              </w:rPr>
              <w:t>Devedora</w:t>
            </w:r>
            <w:r w:rsidRPr="00A76818">
              <w:rPr>
                <w:rFonts w:ascii="Verdana" w:hAnsi="Verdana" w:cstheme="minorHAnsi"/>
                <w:sz w:val="20"/>
                <w:szCs w:val="20"/>
                <w:lang w:val="pt"/>
              </w:rPr>
              <w:t>, incluindo fundos de investimento</w:t>
            </w:r>
            <w:r>
              <w:rPr>
                <w:rFonts w:ascii="Verdana" w:hAnsi="Verdana" w:cstheme="minorHAnsi"/>
                <w:sz w:val="20"/>
                <w:szCs w:val="20"/>
                <w:lang w:val="pt"/>
              </w:rPr>
              <w:t>.</w:t>
            </w:r>
          </w:p>
          <w:p w14:paraId="62AE48DB" w14:textId="4C4DEF3F" w:rsidR="006659C6" w:rsidRPr="00AD5BDC" w:rsidRDefault="006659C6" w:rsidP="006659C6">
            <w:pPr>
              <w:spacing w:line="280" w:lineRule="exact"/>
              <w:rPr>
                <w:rFonts w:ascii="Verdana" w:hAnsi="Verdana" w:cstheme="minorHAnsi"/>
                <w:bCs/>
                <w:i/>
                <w:sz w:val="20"/>
                <w:szCs w:val="20"/>
              </w:rPr>
            </w:pPr>
          </w:p>
        </w:tc>
      </w:tr>
      <w:tr w:rsidR="006659C6" w:rsidRPr="00473240"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473240" w:rsidRDefault="006659C6" w:rsidP="006659C6">
            <w:pPr>
              <w:spacing w:line="280" w:lineRule="exact"/>
              <w:rPr>
                <w:rFonts w:ascii="Verdana" w:hAnsi="Verdana" w:cstheme="minorHAnsi"/>
                <w:sz w:val="20"/>
                <w:szCs w:val="20"/>
              </w:rPr>
            </w:pPr>
            <w:r w:rsidRPr="00364E63">
              <w:rPr>
                <w:rFonts w:ascii="Verdana" w:hAnsi="Verdana" w:cstheme="minorHAnsi"/>
                <w:sz w:val="20"/>
                <w:szCs w:val="20"/>
                <w:lang w:val="pt"/>
              </w:rPr>
              <w:t>“</w:t>
            </w:r>
            <w:r w:rsidRPr="00364E63">
              <w:rPr>
                <w:rFonts w:ascii="Verdana" w:hAnsi="Verdana" w:cstheme="minorHAnsi"/>
                <w:sz w:val="20"/>
                <w:szCs w:val="20"/>
                <w:u w:val="single"/>
                <w:lang w:val="pt"/>
              </w:rPr>
              <w:t>Controle</w:t>
            </w:r>
            <w:r w:rsidRPr="00364E63">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77777777" w:rsidR="006659C6" w:rsidRDefault="006659C6" w:rsidP="006659C6">
            <w:pPr>
              <w:spacing w:line="280" w:lineRule="exact"/>
              <w:rPr>
                <w:rFonts w:ascii="Verdana" w:hAnsi="Verdana" w:cstheme="minorHAnsi"/>
                <w:sz w:val="20"/>
                <w:szCs w:val="20"/>
                <w:lang w:val="pt"/>
              </w:rPr>
            </w:pPr>
            <w:r w:rsidRPr="00364E63">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Pr>
                <w:rFonts w:ascii="Verdana" w:hAnsi="Verdana" w:cstheme="minorHAnsi"/>
                <w:sz w:val="20"/>
                <w:szCs w:val="20"/>
                <w:lang w:val="pt"/>
              </w:rPr>
              <w:t>.</w:t>
            </w:r>
          </w:p>
          <w:p w14:paraId="76060368" w14:textId="37997F2F" w:rsidR="006659C6" w:rsidRPr="00AD5BDC" w:rsidRDefault="006659C6" w:rsidP="006659C6">
            <w:pPr>
              <w:spacing w:line="280" w:lineRule="exact"/>
              <w:rPr>
                <w:rFonts w:ascii="Verdana" w:hAnsi="Verdana" w:cstheme="minorHAnsi"/>
                <w:bCs/>
                <w:i/>
                <w:sz w:val="20"/>
                <w:szCs w:val="20"/>
              </w:rPr>
            </w:pPr>
          </w:p>
        </w:tc>
      </w:tr>
      <w:tr w:rsidR="00D84D8B" w:rsidRPr="00473240"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Coordenador Líder</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b/>
                <w:sz w:val="20"/>
                <w:szCs w:val="20"/>
              </w:rPr>
              <w:t>BANCO DE INVESTIMENTOS CREDIT SUISSE (BRASIL) S.A</w:t>
            </w:r>
            <w:r w:rsidRPr="00473240">
              <w:rPr>
                <w:rFonts w:ascii="Verdana" w:hAnsi="Verdana" w:cstheme="minorHAnsi"/>
                <w:sz w:val="20"/>
                <w:szCs w:val="20"/>
              </w:rPr>
              <w:t>., acima qualificado</w:t>
            </w:r>
            <w:r w:rsidR="00761DF8" w:rsidRPr="00473240">
              <w:rPr>
                <w:rFonts w:ascii="Verdana" w:hAnsi="Verdana" w:cstheme="minorHAnsi"/>
                <w:sz w:val="20"/>
                <w:szCs w:val="20"/>
              </w:rPr>
              <w:t>.</w:t>
            </w:r>
          </w:p>
          <w:p w14:paraId="4F6372C3" w14:textId="77777777" w:rsidR="001B43ED" w:rsidRPr="00473240" w:rsidRDefault="001B43ED" w:rsidP="00473240">
            <w:pPr>
              <w:spacing w:line="280" w:lineRule="exact"/>
              <w:rPr>
                <w:rFonts w:ascii="Verdana" w:hAnsi="Verdana" w:cstheme="minorHAnsi"/>
                <w:sz w:val="20"/>
                <w:szCs w:val="20"/>
              </w:rPr>
            </w:pPr>
          </w:p>
        </w:tc>
      </w:tr>
      <w:tr w:rsidR="00D84D8B" w:rsidRPr="00473240"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Créditos Imobiliários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11007FBD" w:rsidR="001B43ED" w:rsidRDefault="00463119" w:rsidP="00473240">
            <w:pPr>
              <w:spacing w:line="280" w:lineRule="exact"/>
              <w:rPr>
                <w:rFonts w:ascii="Verdana" w:hAnsi="Verdana" w:cs="Arial"/>
                <w:sz w:val="20"/>
                <w:szCs w:val="20"/>
              </w:rPr>
            </w:pPr>
            <w:r w:rsidRPr="00BF3776">
              <w:rPr>
                <w:rFonts w:ascii="Verdana" w:hAnsi="Verdana" w:cs="Arial"/>
                <w:sz w:val="20"/>
                <w:szCs w:val="20"/>
              </w:rPr>
              <w:t xml:space="preserve">Todos os direitos de créditos principais e acessórios decorrentes da CCB emitida pela Devedora em favor da </w:t>
            </w:r>
            <w:r w:rsidR="00515B2D">
              <w:rPr>
                <w:rFonts w:ascii="Verdana" w:hAnsi="Verdana" w:cs="Arial"/>
                <w:sz w:val="20"/>
                <w:szCs w:val="20"/>
              </w:rPr>
              <w:t>Cedente</w:t>
            </w:r>
            <w:r w:rsidRPr="00BF3776">
              <w:rPr>
                <w:rFonts w:ascii="Verdana" w:hAnsi="Verdana" w:cs="Arial"/>
                <w:sz w:val="20"/>
                <w:szCs w:val="20"/>
              </w:rPr>
              <w:t xml:space="preserve">, com valor de principal de </w:t>
            </w:r>
            <w:r w:rsidRPr="00BF3776">
              <w:rPr>
                <w:rFonts w:ascii="Verdana" w:hAnsi="Verdana"/>
                <w:sz w:val="20"/>
                <w:szCs w:val="20"/>
              </w:rPr>
              <w:t>R$</w:t>
            </w:r>
            <w:r w:rsidRPr="00BF3776">
              <w:rPr>
                <w:rFonts w:ascii="Verdana" w:hAnsi="Verdana"/>
                <w:sz w:val="20"/>
                <w:szCs w:val="20"/>
                <w:highlight w:val="yellow"/>
              </w:rPr>
              <w:t>[</w:t>
            </w:r>
            <w:r w:rsidRPr="00BF3776">
              <w:rPr>
                <w:rFonts w:ascii="Verdana" w:hAnsi="Verdana"/>
                <w:sz w:val="20"/>
                <w:szCs w:val="20"/>
                <w:highlight w:val="yellow"/>
              </w:rPr>
              <w:sym w:font="Symbol" w:char="F0B7"/>
            </w:r>
            <w:r w:rsidRPr="00BF3776">
              <w:rPr>
                <w:rFonts w:ascii="Verdana" w:hAnsi="Verdana"/>
                <w:sz w:val="20"/>
                <w:szCs w:val="20"/>
                <w:highlight w:val="yellow"/>
              </w:rPr>
              <w:t>]</w:t>
            </w:r>
            <w:r w:rsidRPr="00BF3776">
              <w:rPr>
                <w:rFonts w:ascii="Verdana" w:hAnsi="Verdana"/>
                <w:sz w:val="20"/>
                <w:szCs w:val="20"/>
              </w:rPr>
              <w:t xml:space="preserve"> (</w:t>
            </w:r>
            <w:r w:rsidRPr="00BF3776">
              <w:rPr>
                <w:rFonts w:ascii="Verdana" w:hAnsi="Verdana"/>
                <w:sz w:val="20"/>
                <w:szCs w:val="20"/>
                <w:highlight w:val="yellow"/>
              </w:rPr>
              <w:t>[</w:t>
            </w:r>
            <w:r w:rsidRPr="00BF3776">
              <w:rPr>
                <w:rFonts w:ascii="Verdana" w:hAnsi="Verdana"/>
                <w:sz w:val="20"/>
                <w:szCs w:val="20"/>
                <w:highlight w:val="yellow"/>
              </w:rPr>
              <w:sym w:font="Symbol" w:char="F0B7"/>
            </w:r>
            <w:r w:rsidRPr="00BF3776">
              <w:rPr>
                <w:rFonts w:ascii="Verdana" w:hAnsi="Verdana"/>
                <w:sz w:val="20"/>
                <w:szCs w:val="20"/>
                <w:highlight w:val="yellow"/>
              </w:rPr>
              <w:t>]</w:t>
            </w:r>
            <w:r w:rsidRPr="00BF3776">
              <w:rPr>
                <w:rFonts w:ascii="Verdana" w:hAnsi="Verdana"/>
                <w:sz w:val="20"/>
                <w:szCs w:val="20"/>
              </w:rPr>
              <w:t xml:space="preserve"> milhões de reais)</w:t>
            </w:r>
            <w:r w:rsidRPr="00BF3776">
              <w:rPr>
                <w:rFonts w:ascii="Verdana" w:hAnsi="Verdana" w:cs="Arial"/>
                <w:sz w:val="20"/>
                <w:szCs w:val="20"/>
              </w:rPr>
              <w:t>, incluindo, mas não se limitando, ao direito ao recebimento aos valores decorrentes de amortização de principal,</w:t>
            </w:r>
            <w:r w:rsidRPr="00BF3776">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Pr="00BF3776">
              <w:rPr>
                <w:rFonts w:ascii="Verdana" w:hAnsi="Verdana" w:cs="Arial"/>
                <w:sz w:val="20"/>
                <w:szCs w:val="20"/>
              </w:rPr>
              <w:t>previstos ou decorrentes da CCB.</w:t>
            </w:r>
          </w:p>
          <w:p w14:paraId="18E23DE5" w14:textId="73A350A0" w:rsidR="00463119" w:rsidRPr="00473240" w:rsidDel="00C34592" w:rsidRDefault="00463119" w:rsidP="00473240">
            <w:pPr>
              <w:spacing w:line="280" w:lineRule="exact"/>
              <w:rPr>
                <w:rFonts w:ascii="Verdana" w:hAnsi="Verdana" w:cstheme="minorHAnsi"/>
                <w:sz w:val="20"/>
                <w:szCs w:val="20"/>
              </w:rPr>
            </w:pPr>
          </w:p>
        </w:tc>
      </w:tr>
      <w:tr w:rsidR="00D84D8B" w:rsidRPr="00473240"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473240" w:rsidRDefault="00D84D8B" w:rsidP="00473240">
            <w:pPr>
              <w:spacing w:line="280" w:lineRule="exact"/>
              <w:rPr>
                <w:rFonts w:ascii="Verdana" w:eastAsia="Arial Unicode MS"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CRI em Circulação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A totalidade dos CRI em circulação no mercado, excluídos aqueles que a Emissora</w:t>
            </w:r>
            <w:r w:rsidR="00142EB4" w:rsidRPr="00473240">
              <w:rPr>
                <w:rFonts w:ascii="Verdana" w:hAnsi="Verdana" w:cstheme="minorHAnsi"/>
                <w:sz w:val="20"/>
                <w:szCs w:val="20"/>
              </w:rPr>
              <w:t>, a Devedora</w:t>
            </w:r>
            <w:r w:rsidR="007A6C84" w:rsidRPr="00473240">
              <w:rPr>
                <w:rFonts w:ascii="Verdana" w:hAnsi="Verdana" w:cstheme="minorHAnsi"/>
                <w:sz w:val="20"/>
                <w:szCs w:val="20"/>
              </w:rPr>
              <w:t xml:space="preserve"> e/ou</w:t>
            </w:r>
            <w:r w:rsidRPr="00473240">
              <w:rPr>
                <w:rFonts w:ascii="Verdana" w:hAnsi="Verdana" w:cstheme="minorHAnsi"/>
                <w:sz w:val="20"/>
                <w:szCs w:val="20"/>
              </w:rPr>
              <w:t xml:space="preserve"> Cedente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473240">
              <w:rPr>
                <w:rFonts w:ascii="Verdana" w:hAnsi="Verdana" w:cstheme="minorHAnsi"/>
                <w:sz w:val="20"/>
                <w:szCs w:val="20"/>
              </w:rPr>
              <w:t xml:space="preserve"> de Securitização</w:t>
            </w:r>
            <w:r w:rsidR="00761DF8" w:rsidRPr="00473240">
              <w:rPr>
                <w:rFonts w:ascii="Verdana" w:hAnsi="Verdana" w:cstheme="minorHAnsi"/>
                <w:sz w:val="20"/>
                <w:szCs w:val="20"/>
              </w:rPr>
              <w:t>.</w:t>
            </w:r>
          </w:p>
          <w:p w14:paraId="5540A561" w14:textId="77777777" w:rsidR="00521065" w:rsidRPr="00473240" w:rsidRDefault="00521065" w:rsidP="00473240">
            <w:pPr>
              <w:spacing w:line="280" w:lineRule="exact"/>
              <w:rPr>
                <w:rFonts w:ascii="Verdana" w:hAnsi="Verdana" w:cstheme="minorHAnsi"/>
                <w:sz w:val="20"/>
                <w:szCs w:val="20"/>
              </w:rPr>
            </w:pPr>
          </w:p>
        </w:tc>
      </w:tr>
      <w:tr w:rsidR="00D84D8B" w:rsidRPr="00473240"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CRI</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7440B2B"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 xml:space="preserve">Certificados de recebíveis imobiliários da </w:t>
            </w:r>
            <w:r w:rsidR="0042688C">
              <w:rPr>
                <w:rFonts w:ascii="Verdana" w:hAnsi="Verdana" w:cstheme="minorHAnsi"/>
                <w:sz w:val="20"/>
                <w:szCs w:val="20"/>
              </w:rPr>
              <w:t>280ª</w:t>
            </w:r>
            <w:r w:rsidR="0054733F" w:rsidRPr="00473240">
              <w:rPr>
                <w:rFonts w:ascii="Verdana" w:hAnsi="Verdana" w:cstheme="minorHAnsi"/>
                <w:sz w:val="20"/>
                <w:szCs w:val="20"/>
              </w:rPr>
              <w:t xml:space="preserve"> </w:t>
            </w:r>
            <w:r w:rsidRPr="00473240">
              <w:rPr>
                <w:rFonts w:ascii="Verdana" w:hAnsi="Verdana" w:cstheme="minorHAnsi"/>
                <w:sz w:val="20"/>
                <w:szCs w:val="20"/>
              </w:rPr>
              <w:t>série da</w:t>
            </w:r>
            <w:r w:rsidR="0054733F" w:rsidRPr="00473240">
              <w:rPr>
                <w:rFonts w:ascii="Verdana" w:hAnsi="Verdana" w:cstheme="minorHAnsi"/>
                <w:sz w:val="20"/>
                <w:szCs w:val="20"/>
              </w:rPr>
              <w:t xml:space="preserve"> </w:t>
            </w:r>
            <w:r w:rsidR="0042688C">
              <w:rPr>
                <w:rFonts w:ascii="Verdana" w:hAnsi="Verdana" w:cstheme="minorHAnsi"/>
                <w:sz w:val="20"/>
                <w:szCs w:val="20"/>
              </w:rPr>
              <w:t>1ª</w:t>
            </w:r>
            <w:r w:rsidRPr="00473240">
              <w:rPr>
                <w:rFonts w:ascii="Verdana" w:hAnsi="Verdana" w:cstheme="minorHAnsi"/>
                <w:sz w:val="20"/>
                <w:szCs w:val="20"/>
              </w:rPr>
              <w:t xml:space="preserve"> emissão da Emissora, a serem emitidos com lastro</w:t>
            </w:r>
            <w:r w:rsidR="00DC63A5" w:rsidRPr="00473240">
              <w:rPr>
                <w:rFonts w:ascii="Verdana" w:hAnsi="Verdana" w:cstheme="minorHAnsi"/>
                <w:sz w:val="20"/>
                <w:szCs w:val="20"/>
              </w:rPr>
              <w:t xml:space="preserve"> na CCI</w:t>
            </w:r>
            <w:r w:rsidRPr="00473240">
              <w:rPr>
                <w:rFonts w:ascii="Verdana" w:hAnsi="Verdana" w:cstheme="minorHAnsi"/>
                <w:sz w:val="20"/>
                <w:szCs w:val="20"/>
              </w:rPr>
              <w:t xml:space="preserve"> que representam os Créditos Imobiliários, nos termos dos artigos 6º a 8º da Lei nº 9.514/97</w:t>
            </w:r>
            <w:r w:rsidR="00761DF8" w:rsidRPr="00473240">
              <w:rPr>
                <w:rFonts w:ascii="Verdana" w:hAnsi="Verdana" w:cstheme="minorHAnsi"/>
                <w:sz w:val="20"/>
                <w:szCs w:val="20"/>
              </w:rPr>
              <w:t>.</w:t>
            </w:r>
          </w:p>
          <w:p w14:paraId="660A5D22" w14:textId="77777777" w:rsidR="005952E2" w:rsidRPr="00473240" w:rsidRDefault="005952E2" w:rsidP="00473240">
            <w:pPr>
              <w:spacing w:line="280" w:lineRule="exact"/>
              <w:rPr>
                <w:rFonts w:ascii="Verdana" w:eastAsia="MS Mincho" w:hAnsi="Verdana" w:cstheme="minorHAnsi"/>
                <w:sz w:val="20"/>
                <w:szCs w:val="20"/>
                <w:lang w:eastAsia="en-US"/>
              </w:rPr>
            </w:pPr>
          </w:p>
        </w:tc>
      </w:tr>
      <w:tr w:rsidR="00D84D8B" w:rsidRPr="00473240"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CVM</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Comissão de Valores Mobiliários</w:t>
            </w:r>
            <w:r w:rsidR="00761DF8" w:rsidRPr="00473240">
              <w:rPr>
                <w:rFonts w:ascii="Verdana" w:hAnsi="Verdana" w:cstheme="minorHAnsi"/>
                <w:sz w:val="20"/>
                <w:szCs w:val="20"/>
              </w:rPr>
              <w:t>.</w:t>
            </w:r>
          </w:p>
          <w:p w14:paraId="05F06D34" w14:textId="77777777" w:rsidR="005952E2" w:rsidRPr="00473240" w:rsidRDefault="005952E2" w:rsidP="00473240">
            <w:pPr>
              <w:spacing w:line="280" w:lineRule="exact"/>
              <w:rPr>
                <w:rFonts w:ascii="Verdana" w:eastAsia="MS Mincho" w:hAnsi="Verdana" w:cstheme="minorHAnsi"/>
                <w:sz w:val="20"/>
                <w:szCs w:val="20"/>
                <w:lang w:eastAsia="en-US"/>
              </w:rPr>
            </w:pPr>
          </w:p>
        </w:tc>
      </w:tr>
      <w:tr w:rsidR="00D84D8B" w:rsidRPr="00473240"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Data de Emissão</w:t>
            </w:r>
            <w:r w:rsidR="00631CBA" w:rsidRPr="00473240">
              <w:rPr>
                <w:rFonts w:ascii="Verdana" w:hAnsi="Verdana" w:cstheme="minorHAnsi"/>
                <w:sz w:val="20"/>
                <w:szCs w:val="20"/>
                <w:u w:val="single"/>
              </w:rPr>
              <w:t xml:space="preserve"> dos CRI</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6A6D8C" w14:textId="77777777" w:rsidR="00D84D8B" w:rsidRDefault="009B6210" w:rsidP="00473240">
            <w:pPr>
              <w:spacing w:line="280" w:lineRule="exact"/>
              <w:rPr>
                <w:rFonts w:ascii="Verdana" w:hAnsi="Verdana"/>
                <w:spacing w:val="2"/>
                <w:sz w:val="20"/>
                <w:szCs w:val="20"/>
              </w:rPr>
            </w:pPr>
            <w:r w:rsidRPr="00473240">
              <w:rPr>
                <w:rFonts w:ascii="Verdana" w:hAnsi="Verdana"/>
                <w:spacing w:val="2"/>
                <w:sz w:val="20"/>
                <w:szCs w:val="20"/>
                <w:highlight w:val="yellow"/>
              </w:rPr>
              <w:t>[•]</w:t>
            </w:r>
            <w:r w:rsidR="005952E2">
              <w:rPr>
                <w:rFonts w:ascii="Verdana" w:hAnsi="Verdana"/>
                <w:spacing w:val="2"/>
                <w:sz w:val="20"/>
                <w:szCs w:val="20"/>
              </w:rPr>
              <w:t>.</w:t>
            </w:r>
          </w:p>
          <w:p w14:paraId="4FF94BAE" w14:textId="77777777" w:rsidR="005952E2" w:rsidRPr="00473240" w:rsidDel="004B40C9" w:rsidRDefault="005952E2" w:rsidP="00473240">
            <w:pPr>
              <w:spacing w:line="280" w:lineRule="exact"/>
              <w:rPr>
                <w:rFonts w:ascii="Verdana" w:hAnsi="Verdana" w:cstheme="minorHAnsi"/>
                <w:sz w:val="20"/>
                <w:szCs w:val="20"/>
              </w:rPr>
            </w:pPr>
          </w:p>
        </w:tc>
      </w:tr>
      <w:tr w:rsidR="0009677C" w:rsidRPr="00473240"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473240" w:rsidRDefault="0009677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Data de Integralização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77777777" w:rsidR="0009677C" w:rsidRDefault="0009677C" w:rsidP="00473240">
            <w:pPr>
              <w:spacing w:line="280" w:lineRule="exact"/>
              <w:rPr>
                <w:rFonts w:ascii="Verdana" w:hAnsi="Verdana"/>
                <w:spacing w:val="2"/>
                <w:sz w:val="20"/>
                <w:szCs w:val="20"/>
              </w:rPr>
            </w:pPr>
            <w:r w:rsidRPr="00473240">
              <w:rPr>
                <w:rFonts w:ascii="Verdana" w:hAnsi="Verdana" w:cstheme="minorHAnsi"/>
                <w:sz w:val="20"/>
                <w:szCs w:val="20"/>
              </w:rPr>
              <w:t>A data de integralização dos CRI será em data única</w:t>
            </w:r>
            <w:r w:rsidR="00405972">
              <w:t xml:space="preserve"> </w:t>
            </w:r>
            <w:r w:rsidR="00405972" w:rsidRPr="00405972">
              <w:rPr>
                <w:rFonts w:ascii="Verdana" w:hAnsi="Verdana" w:cstheme="minorHAnsi"/>
                <w:sz w:val="20"/>
                <w:szCs w:val="20"/>
              </w:rPr>
              <w:t>de acordo com os procedimentos da B3</w:t>
            </w:r>
            <w:r w:rsidRPr="00473240">
              <w:rPr>
                <w:rFonts w:ascii="Verdana" w:hAnsi="Verdana" w:cstheme="minorHAnsi"/>
                <w:sz w:val="20"/>
                <w:szCs w:val="20"/>
              </w:rPr>
              <w:t xml:space="preserve">, qual seja, </w:t>
            </w:r>
            <w:r w:rsidR="009B6210" w:rsidRPr="00473240">
              <w:rPr>
                <w:rFonts w:ascii="Verdana" w:hAnsi="Verdana"/>
                <w:spacing w:val="2"/>
                <w:sz w:val="20"/>
                <w:szCs w:val="20"/>
                <w:highlight w:val="yellow"/>
              </w:rPr>
              <w:t>[•]</w:t>
            </w:r>
            <w:r w:rsidR="005952E2">
              <w:rPr>
                <w:rFonts w:ascii="Verdana" w:hAnsi="Verdana"/>
                <w:spacing w:val="2"/>
                <w:sz w:val="20"/>
                <w:szCs w:val="20"/>
              </w:rPr>
              <w:t>.</w:t>
            </w:r>
          </w:p>
          <w:p w14:paraId="5CBBF14F" w14:textId="77777777" w:rsidR="005952E2" w:rsidRPr="00473240" w:rsidRDefault="005952E2" w:rsidP="00473240">
            <w:pPr>
              <w:spacing w:line="280" w:lineRule="exact"/>
              <w:rPr>
                <w:rFonts w:ascii="Verdana" w:hAnsi="Verdana" w:cstheme="minorHAnsi"/>
                <w:sz w:val="20"/>
                <w:szCs w:val="20"/>
              </w:rPr>
            </w:pPr>
          </w:p>
        </w:tc>
      </w:tr>
      <w:tr w:rsidR="007A0248" w:rsidRPr="00473240"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06417C60" w14:textId="4E023E97" w:rsidR="007A0248" w:rsidRPr="00473240" w:rsidRDefault="007A0248" w:rsidP="00473240">
            <w:pPr>
              <w:spacing w:line="280" w:lineRule="exact"/>
              <w:rPr>
                <w:rFonts w:ascii="Verdana" w:hAnsi="Verdana" w:cstheme="minorHAnsi"/>
                <w:sz w:val="20"/>
                <w:szCs w:val="20"/>
              </w:rPr>
            </w:pPr>
            <w:r>
              <w:rPr>
                <w:rFonts w:ascii="Verdana" w:hAnsi="Verdana" w:cstheme="minorHAnsi"/>
                <w:sz w:val="20"/>
                <w:szCs w:val="20"/>
              </w:rPr>
              <w:t>“</w:t>
            </w:r>
            <w:r w:rsidRPr="007A0248">
              <w:rPr>
                <w:rFonts w:ascii="Verdana" w:hAnsi="Verdana" w:cstheme="minorHAnsi"/>
                <w:sz w:val="20"/>
                <w:szCs w:val="20"/>
                <w:u w:val="single"/>
              </w:rPr>
              <w:t>Data de Pagamento da Amortização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3411F4" w14:textId="77777777" w:rsidR="007A0248" w:rsidRDefault="00D06310" w:rsidP="00D06310">
            <w:pPr>
              <w:spacing w:line="280" w:lineRule="exact"/>
              <w:rPr>
                <w:rFonts w:ascii="Verdana" w:hAnsi="Verdana"/>
                <w:bCs/>
                <w:spacing w:val="2"/>
                <w:sz w:val="20"/>
                <w:szCs w:val="20"/>
              </w:rPr>
            </w:pPr>
            <w:r w:rsidRPr="00D06310">
              <w:rPr>
                <w:rFonts w:ascii="Verdana" w:hAnsi="Verdana"/>
                <w:spacing w:val="2"/>
                <w:sz w:val="20"/>
                <w:szCs w:val="20"/>
              </w:rPr>
              <w:t>Ressalvadas as hipóteses de Vencimento Antecipado ou de Pagamento Antecipado Facultativo, nos termos previstos nest</w:t>
            </w:r>
            <w:r>
              <w:rPr>
                <w:rFonts w:ascii="Verdana" w:hAnsi="Verdana"/>
                <w:spacing w:val="2"/>
                <w:sz w:val="20"/>
                <w:szCs w:val="20"/>
              </w:rPr>
              <w:t>e Termo de Securitização</w:t>
            </w:r>
            <w:r w:rsidRPr="00D06310">
              <w:rPr>
                <w:rFonts w:ascii="Verdana" w:hAnsi="Verdana"/>
                <w:spacing w:val="2"/>
                <w:sz w:val="20"/>
                <w:szCs w:val="20"/>
              </w:rPr>
              <w:t>, o saldo do Valor</w:t>
            </w:r>
            <w:r>
              <w:rPr>
                <w:rFonts w:ascii="Verdana" w:hAnsi="Verdana"/>
                <w:spacing w:val="2"/>
                <w:sz w:val="20"/>
                <w:szCs w:val="20"/>
              </w:rPr>
              <w:t xml:space="preserve"> Nominal Unitário</w:t>
            </w:r>
            <w:r w:rsidRPr="00D06310">
              <w:rPr>
                <w:rFonts w:ascii="Verdana" w:hAnsi="Verdana"/>
                <w:spacing w:val="2"/>
                <w:sz w:val="20"/>
                <w:szCs w:val="20"/>
              </w:rPr>
              <w:t xml:space="preserve"> será amortizado em 3 (três) parcelas anuais</w:t>
            </w:r>
            <w:r w:rsidRPr="00D06310">
              <w:rPr>
                <w:rFonts w:ascii="Verdana" w:hAnsi="Verdana"/>
                <w:bCs/>
                <w:spacing w:val="2"/>
                <w:sz w:val="20"/>
                <w:szCs w:val="20"/>
              </w:rPr>
              <w:t xml:space="preserve">, </w:t>
            </w:r>
            <w:r w:rsidRPr="00D06310">
              <w:rPr>
                <w:rFonts w:ascii="Verdana" w:hAnsi="Verdana"/>
                <w:spacing w:val="2"/>
                <w:sz w:val="20"/>
                <w:szCs w:val="20"/>
              </w:rPr>
              <w:t xml:space="preserve">calculadas com 8 (oito) casas decimais, </w:t>
            </w:r>
            <w:r w:rsidRPr="00D06310">
              <w:rPr>
                <w:rFonts w:ascii="Verdana" w:hAnsi="Verdana"/>
                <w:bCs/>
                <w:spacing w:val="2"/>
                <w:sz w:val="20"/>
                <w:szCs w:val="20"/>
              </w:rPr>
              <w:t>conforme as datas de pagamento constantes d</w:t>
            </w:r>
            <w:r>
              <w:rPr>
                <w:rFonts w:ascii="Verdana" w:hAnsi="Verdana"/>
                <w:bCs/>
                <w:spacing w:val="2"/>
                <w:sz w:val="20"/>
                <w:szCs w:val="20"/>
              </w:rPr>
              <w:t>o Anexo I.</w:t>
            </w:r>
          </w:p>
          <w:p w14:paraId="194D34A3" w14:textId="1BBEFDA6" w:rsidR="00825CD8" w:rsidRPr="00D06310" w:rsidRDefault="00825CD8" w:rsidP="00D06310">
            <w:pPr>
              <w:spacing w:line="280" w:lineRule="exact"/>
              <w:rPr>
                <w:rFonts w:ascii="Verdana" w:hAnsi="Verdana"/>
                <w:spacing w:val="2"/>
                <w:sz w:val="20"/>
                <w:szCs w:val="20"/>
              </w:rPr>
            </w:pPr>
          </w:p>
        </w:tc>
      </w:tr>
      <w:tr w:rsidR="007A0248" w:rsidRPr="00473240"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2403E4DD" w14:textId="409FBF4B" w:rsidR="007A0248" w:rsidRPr="00473240" w:rsidRDefault="00D06310" w:rsidP="00473240">
            <w:pPr>
              <w:spacing w:line="280" w:lineRule="exact"/>
              <w:rPr>
                <w:rFonts w:ascii="Verdana" w:hAnsi="Verdana" w:cstheme="minorHAnsi"/>
                <w:sz w:val="20"/>
                <w:szCs w:val="20"/>
              </w:rPr>
            </w:pPr>
            <w:r>
              <w:rPr>
                <w:rFonts w:ascii="Verdana" w:hAnsi="Verdana" w:cstheme="minorHAnsi"/>
                <w:sz w:val="20"/>
                <w:szCs w:val="20"/>
              </w:rPr>
              <w:t>“</w:t>
            </w:r>
            <w:r w:rsidRPr="00D06310">
              <w:rPr>
                <w:rFonts w:ascii="Verdana" w:hAnsi="Verdana" w:cstheme="minorHAnsi"/>
                <w:sz w:val="20"/>
                <w:szCs w:val="20"/>
                <w:u w:val="single"/>
              </w:rPr>
              <w:t>Data de Pagamento da Remuneração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CEF906" w14:textId="77777777" w:rsidR="007A0248" w:rsidRDefault="00D06310" w:rsidP="00825CD8">
            <w:pPr>
              <w:spacing w:line="280" w:lineRule="exact"/>
              <w:rPr>
                <w:rFonts w:ascii="Verdana" w:eastAsia="MS Mincho" w:hAnsi="Verdana" w:cstheme="minorHAnsi"/>
                <w:bCs/>
                <w:spacing w:val="2"/>
                <w:sz w:val="20"/>
                <w:szCs w:val="20"/>
                <w:lang w:eastAsia="zh-CN"/>
              </w:rPr>
            </w:pPr>
            <w:r w:rsidRPr="00B43CA9">
              <w:rPr>
                <w:rFonts w:ascii="Verdana" w:hAnsi="Verdana"/>
                <w:sz w:val="20"/>
                <w:szCs w:val="20"/>
              </w:rPr>
              <w:t>Ressalvadas as hipóteses de Vencimento Antecipado ou de Pagamento Antecipado Facultativo, nos termos previstos nest</w:t>
            </w:r>
            <w:r w:rsidR="00825CD8">
              <w:rPr>
                <w:rFonts w:ascii="Verdana" w:hAnsi="Verdana"/>
                <w:sz w:val="20"/>
                <w:szCs w:val="20"/>
              </w:rPr>
              <w:t>e Termo de Securitização</w:t>
            </w:r>
            <w:r w:rsidRPr="00B43CA9">
              <w:rPr>
                <w:rFonts w:ascii="Verdana" w:hAnsi="Verdana"/>
                <w:sz w:val="20"/>
                <w:szCs w:val="20"/>
              </w:rPr>
              <w:t>,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w:t>
            </w:r>
            <w:r w:rsidR="00825CD8">
              <w:rPr>
                <w:rFonts w:ascii="Verdana" w:eastAsia="MS Mincho" w:hAnsi="Verdana" w:cstheme="minorHAnsi"/>
                <w:bCs/>
                <w:spacing w:val="2"/>
                <w:sz w:val="20"/>
                <w:szCs w:val="20"/>
                <w:lang w:eastAsia="zh-CN"/>
              </w:rPr>
              <w:t>no Anexo I.</w:t>
            </w:r>
          </w:p>
          <w:p w14:paraId="446FA8D5" w14:textId="2C318BDA" w:rsidR="00825CD8" w:rsidRPr="00473240" w:rsidRDefault="00825CD8" w:rsidP="00825CD8">
            <w:pPr>
              <w:spacing w:line="280" w:lineRule="exact"/>
              <w:rPr>
                <w:rFonts w:ascii="Verdana" w:hAnsi="Verdana"/>
                <w:spacing w:val="2"/>
                <w:sz w:val="20"/>
                <w:szCs w:val="20"/>
                <w:highlight w:val="yellow"/>
              </w:rPr>
            </w:pPr>
          </w:p>
        </w:tc>
      </w:tr>
      <w:tr w:rsidR="007A0248" w:rsidRPr="00473240"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23A29F80" w14:textId="163A8DCE" w:rsidR="007A0248" w:rsidRPr="00473240" w:rsidRDefault="00825CD8" w:rsidP="00473240">
            <w:pPr>
              <w:spacing w:line="280" w:lineRule="exact"/>
              <w:rPr>
                <w:rFonts w:ascii="Verdana" w:hAnsi="Verdana" w:cstheme="minorHAnsi"/>
                <w:sz w:val="20"/>
                <w:szCs w:val="20"/>
              </w:rPr>
            </w:pPr>
            <w:r w:rsidRPr="00B43CA9">
              <w:rPr>
                <w:rFonts w:ascii="Verdana" w:eastAsia="MS Mincho" w:hAnsi="Verdana" w:cstheme="minorHAnsi"/>
                <w:bCs/>
                <w:spacing w:val="2"/>
                <w:sz w:val="20"/>
                <w:szCs w:val="20"/>
                <w:lang w:eastAsia="zh-CN"/>
              </w:rPr>
              <w:lastRenderedPageBreak/>
              <w:t>“</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p>
        </w:tc>
        <w:tc>
          <w:tcPr>
            <w:tcW w:w="6317" w:type="dxa"/>
            <w:tcBorders>
              <w:top w:val="single" w:sz="4" w:space="0" w:color="auto"/>
              <w:left w:val="single" w:sz="4" w:space="0" w:color="auto"/>
              <w:bottom w:val="single" w:sz="4" w:space="0" w:color="auto"/>
              <w:right w:val="single" w:sz="4" w:space="0" w:color="auto"/>
            </w:tcBorders>
          </w:tcPr>
          <w:p w14:paraId="06E1529A" w14:textId="77777777" w:rsidR="007A0248" w:rsidRPr="00B23224" w:rsidRDefault="00B23224" w:rsidP="00473240">
            <w:pPr>
              <w:spacing w:line="280" w:lineRule="exact"/>
              <w:rPr>
                <w:rFonts w:ascii="Verdana" w:hAnsi="Verdana"/>
                <w:spacing w:val="2"/>
                <w:sz w:val="20"/>
                <w:szCs w:val="20"/>
              </w:rPr>
            </w:pPr>
            <w:r w:rsidRPr="00B23224">
              <w:rPr>
                <w:rFonts w:ascii="Verdana" w:hAnsi="Verdana"/>
                <w:spacing w:val="2"/>
                <w:sz w:val="20"/>
                <w:szCs w:val="20"/>
              </w:rPr>
              <w:t>A Data de Pagamento da Amortização e a Data de Pagamento da Remuneração, quando mencionadas em conjunto.</w:t>
            </w:r>
          </w:p>
          <w:p w14:paraId="30CDA8B9" w14:textId="17753790" w:rsidR="00B23224" w:rsidRPr="00473240" w:rsidRDefault="00B23224" w:rsidP="00473240">
            <w:pPr>
              <w:spacing w:line="280" w:lineRule="exact"/>
              <w:rPr>
                <w:rFonts w:ascii="Verdana" w:hAnsi="Verdana"/>
                <w:spacing w:val="2"/>
                <w:sz w:val="20"/>
                <w:szCs w:val="20"/>
                <w:highlight w:val="yellow"/>
              </w:rPr>
            </w:pPr>
          </w:p>
        </w:tc>
      </w:tr>
      <w:tr w:rsidR="00D84D8B" w:rsidRPr="00473240"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7F826899" w14:textId="0D2A95C5"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Data de Vencimento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F3BF00" w14:textId="77777777" w:rsidR="00D84D8B" w:rsidRDefault="009B6210" w:rsidP="00473240">
            <w:pPr>
              <w:spacing w:line="280" w:lineRule="exact"/>
              <w:rPr>
                <w:rFonts w:ascii="Verdana" w:hAnsi="Verdana"/>
                <w:spacing w:val="2"/>
                <w:sz w:val="20"/>
                <w:szCs w:val="20"/>
              </w:rPr>
            </w:pPr>
            <w:r w:rsidRPr="00473240">
              <w:rPr>
                <w:rFonts w:ascii="Verdana" w:hAnsi="Verdana"/>
                <w:spacing w:val="2"/>
                <w:sz w:val="20"/>
                <w:szCs w:val="20"/>
                <w:highlight w:val="yellow"/>
              </w:rPr>
              <w:t>[•]</w:t>
            </w:r>
            <w:r w:rsidR="00405972">
              <w:rPr>
                <w:rFonts w:ascii="Verdana" w:hAnsi="Verdana"/>
                <w:spacing w:val="2"/>
                <w:sz w:val="20"/>
                <w:szCs w:val="20"/>
              </w:rPr>
              <w:t>.</w:t>
            </w:r>
          </w:p>
          <w:p w14:paraId="49F341EF" w14:textId="77777777" w:rsidR="00405972" w:rsidRPr="00473240" w:rsidRDefault="00405972" w:rsidP="00473240">
            <w:pPr>
              <w:spacing w:line="280" w:lineRule="exact"/>
              <w:rPr>
                <w:rFonts w:ascii="Verdana" w:eastAsia="MS Mincho" w:hAnsi="Verdana" w:cstheme="minorHAnsi"/>
                <w:sz w:val="20"/>
                <w:szCs w:val="20"/>
                <w:lang w:eastAsia="en-US"/>
              </w:rPr>
            </w:pPr>
          </w:p>
        </w:tc>
      </w:tr>
      <w:tr w:rsidR="00297081" w:rsidRPr="00473240"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97081" w:rsidRDefault="00297081"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Devedora</w:t>
            </w:r>
            <w:r w:rsidRPr="00473240">
              <w:rPr>
                <w:rFonts w:ascii="Verdana" w:hAnsi="Verdana" w:cstheme="minorHAnsi"/>
                <w:sz w:val="20"/>
                <w:szCs w:val="20"/>
              </w:rPr>
              <w:t>”</w:t>
            </w:r>
          </w:p>
          <w:p w14:paraId="455472D0" w14:textId="77777777" w:rsidR="00CC4842" w:rsidRPr="00473240" w:rsidRDefault="00CC4842" w:rsidP="00473240">
            <w:pPr>
              <w:spacing w:line="280" w:lineRule="exac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77777777" w:rsidR="000D6D66" w:rsidRDefault="00A96993" w:rsidP="00473240">
            <w:pPr>
              <w:spacing w:line="280" w:lineRule="exact"/>
              <w:rPr>
                <w:rFonts w:ascii="Verdana" w:hAnsi="Verdana" w:cstheme="minorHAnsi"/>
                <w:sz w:val="20"/>
                <w:szCs w:val="20"/>
              </w:rPr>
            </w:pPr>
            <w:r w:rsidRPr="00A96993">
              <w:rPr>
                <w:rFonts w:ascii="Verdana" w:hAnsi="Verdana" w:cstheme="minorHAnsi"/>
                <w:sz w:val="20"/>
                <w:szCs w:val="20"/>
              </w:rPr>
              <w:t xml:space="preserve">a </w:t>
            </w:r>
            <w:r w:rsidRPr="00A96993">
              <w:rPr>
                <w:rFonts w:ascii="Verdana" w:hAnsi="Verdana" w:cstheme="minorHAnsi"/>
                <w:b/>
                <w:sz w:val="20"/>
                <w:szCs w:val="20"/>
              </w:rPr>
              <w:t>FS AGRISOLUTIONS INDÚSTRIA DE BIOCOMBUSTÍVEIS LTDA.</w:t>
            </w:r>
            <w:r w:rsidRPr="00A96993">
              <w:rPr>
                <w:rFonts w:ascii="Verdana" w:hAnsi="Verdana" w:cstheme="minorHAnsi"/>
                <w:sz w:val="20"/>
                <w:szCs w:val="20"/>
              </w:rPr>
              <w:t>, sociedade limitada, com sede na Cidade de Lucas do Rio Verde, Estado do Mato Grosso, Estrada Linha 1A, a 900m do Km 7 da Avenida das Industrias, s/n, Distrito Industrial, Senador Atílio Fontana, CEP 78455-000, inscrita no CNPJ/ME sob o nº 20.003.699/0001-50</w:t>
            </w:r>
            <w:r w:rsidR="000D6D66">
              <w:rPr>
                <w:rFonts w:ascii="Verdana" w:hAnsi="Verdana" w:cstheme="minorHAnsi"/>
                <w:sz w:val="20"/>
                <w:szCs w:val="20"/>
              </w:rPr>
              <w:t>.</w:t>
            </w:r>
          </w:p>
          <w:p w14:paraId="59E201FC" w14:textId="77777777" w:rsidR="000D6D66" w:rsidRPr="000D6D66" w:rsidRDefault="000D6D66" w:rsidP="00473240">
            <w:pPr>
              <w:spacing w:line="280" w:lineRule="exact"/>
              <w:rPr>
                <w:rFonts w:ascii="Verdana" w:hAnsi="Verdana" w:cstheme="minorHAnsi"/>
                <w:sz w:val="20"/>
                <w:szCs w:val="20"/>
              </w:rPr>
            </w:pPr>
          </w:p>
        </w:tc>
      </w:tr>
      <w:tr w:rsidR="00D84D8B" w:rsidRPr="00473240"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D84D8B" w:rsidRPr="00473240" w:rsidRDefault="00D84D8B" w:rsidP="00473240">
            <w:pPr>
              <w:spacing w:line="280" w:lineRule="exact"/>
              <w:rPr>
                <w:rFonts w:ascii="Verdana" w:eastAsia="MS Mincho" w:hAnsi="Verdana" w:cstheme="minorHAnsi"/>
                <w:sz w:val="20"/>
                <w:szCs w:val="20"/>
                <w:lang w:val="en-US" w:eastAsia="en-US"/>
              </w:rPr>
            </w:pPr>
            <w:r w:rsidRPr="00473240">
              <w:rPr>
                <w:rFonts w:ascii="Verdana" w:eastAsia="Arial Unicode MS" w:hAnsi="Verdana" w:cstheme="minorHAnsi"/>
                <w:sz w:val="20"/>
                <w:szCs w:val="20"/>
              </w:rPr>
              <w:t>“</w:t>
            </w:r>
            <w:r w:rsidRPr="00473240">
              <w:rPr>
                <w:rFonts w:ascii="Verdana" w:eastAsia="Arial Unicode MS" w:hAnsi="Verdana" w:cstheme="minorHAnsi"/>
                <w:sz w:val="20"/>
                <w:szCs w:val="20"/>
                <w:u w:val="single"/>
              </w:rPr>
              <w:t>Dia(s) Útil(eis)</w:t>
            </w:r>
            <w:r w:rsidRPr="00473240">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77777777" w:rsidR="00D84D8B" w:rsidRDefault="0044294E" w:rsidP="00473240">
            <w:pPr>
              <w:spacing w:line="280" w:lineRule="exact"/>
              <w:rPr>
                <w:rFonts w:ascii="Verdana" w:hAnsi="Verdana" w:cstheme="minorHAnsi"/>
                <w:sz w:val="20"/>
                <w:szCs w:val="20"/>
              </w:rPr>
            </w:pPr>
            <w:r w:rsidRPr="00B43CA9">
              <w:rPr>
                <w:rFonts w:ascii="Verdana" w:hAnsi="Verdana" w:cstheme="minorHAnsi"/>
                <w:sz w:val="20"/>
                <w:szCs w:val="20"/>
              </w:rPr>
              <w:t>(</w:t>
            </w:r>
            <w:r w:rsidRPr="0044294E">
              <w:rPr>
                <w:rFonts w:ascii="Verdana" w:hAnsi="Verdana" w:cstheme="minorHAnsi"/>
                <w:sz w:val="20"/>
                <w:szCs w:val="20"/>
              </w:rPr>
              <w:t>i)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w:t>
            </w:r>
            <w:r w:rsidRPr="00B43CA9">
              <w:rPr>
                <w:rFonts w:ascii="Verdana" w:hAnsi="Verdana" w:cstheme="minorHAnsi"/>
                <w:sz w:val="20"/>
                <w:szCs w:val="20"/>
              </w:rPr>
              <w:t xml:space="preserve"> que haja expediente bancário na Cidade de São Paulo, Estado de São Paulo e </w:t>
            </w:r>
            <w:r w:rsidRPr="00B43CA9">
              <w:rPr>
                <w:rFonts w:ascii="Verdana" w:hAnsi="Verdana" w:cs="Calibri"/>
                <w:sz w:val="20"/>
                <w:szCs w:val="20"/>
              </w:rPr>
              <w:t>na Cidade de Lucas do Rio Verde, Estado do Mato Grosso</w:t>
            </w:r>
            <w:r w:rsidRPr="00B43CA9">
              <w:rPr>
                <w:rFonts w:ascii="Verdana" w:hAnsi="Verdana" w:cstheme="minorHAnsi"/>
                <w:sz w:val="20"/>
                <w:szCs w:val="20"/>
              </w:rPr>
              <w:t>.</w:t>
            </w:r>
          </w:p>
          <w:p w14:paraId="5FE25243" w14:textId="77777777" w:rsidR="000D6D66" w:rsidRPr="00473240" w:rsidRDefault="000D6D66" w:rsidP="00473240">
            <w:pPr>
              <w:spacing w:line="280" w:lineRule="exact"/>
              <w:rPr>
                <w:rFonts w:ascii="Verdana" w:eastAsia="MS Mincho" w:hAnsi="Verdana" w:cstheme="minorHAnsi"/>
                <w:sz w:val="20"/>
                <w:szCs w:val="20"/>
                <w:lang w:eastAsia="en-US"/>
              </w:rPr>
            </w:pPr>
          </w:p>
        </w:tc>
      </w:tr>
      <w:tr w:rsidR="00876AE9" w:rsidRPr="00473240"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876AE9" w:rsidRPr="00473240" w:rsidRDefault="00876AE9" w:rsidP="00473240">
            <w:pPr>
              <w:spacing w:line="280" w:lineRule="exact"/>
              <w:rPr>
                <w:rFonts w:ascii="Verdana" w:eastAsia="Arial Unicode MS" w:hAnsi="Verdana" w:cstheme="minorHAnsi"/>
                <w:sz w:val="20"/>
                <w:szCs w:val="20"/>
              </w:rPr>
            </w:pPr>
            <w:r>
              <w:rPr>
                <w:rFonts w:ascii="Verdana" w:eastAsia="Arial Unicode MS" w:hAnsi="Verdana" w:cstheme="minorHAnsi"/>
                <w:sz w:val="20"/>
                <w:szCs w:val="20"/>
              </w:rPr>
              <w:t>“</w:t>
            </w:r>
            <w:r w:rsidRPr="00876AE9">
              <w:rPr>
                <w:rFonts w:ascii="Verdana" w:eastAsia="Arial Unicode MS" w:hAnsi="Verdana" w:cstheme="minorHAnsi"/>
                <w:sz w:val="20"/>
                <w:szCs w:val="20"/>
                <w:u w:val="single"/>
              </w:rPr>
              <w:t>Documentos Comprobatórios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A69C77" w14:textId="03097075" w:rsidR="00876AE9" w:rsidRPr="00B43CA9" w:rsidRDefault="000B1BC5" w:rsidP="00473240">
            <w:pPr>
              <w:spacing w:line="280" w:lineRule="exact"/>
              <w:rPr>
                <w:rFonts w:ascii="Verdana" w:hAnsi="Verdana" w:cstheme="minorHAnsi"/>
                <w:sz w:val="20"/>
                <w:szCs w:val="20"/>
              </w:rPr>
            </w:pPr>
            <w:r w:rsidRPr="00B43CA9">
              <w:rPr>
                <w:rFonts w:ascii="Verdana" w:hAnsi="Verdana"/>
                <w:bCs/>
                <w:sz w:val="20"/>
                <w:szCs w:val="20"/>
              </w:rPr>
              <w:t xml:space="preserve">[recibos, </w:t>
            </w:r>
            <w:r w:rsidRPr="00B43CA9">
              <w:rPr>
                <w:rFonts w:ascii="Verdana" w:hAnsi="Verdana"/>
                <w:color w:val="000000" w:themeColor="text1"/>
                <w:sz w:val="20"/>
                <w:szCs w:val="20"/>
              </w:rPr>
              <w:t>notas fiscais, notas de débitos, faturas, bem como documentos aquisitivos dos Empreendimentos Lastro (conforme abaixo definido), e ainda comprovantes de pagamento e/ou de transferências eletrônicas e termos de quitação]</w:t>
            </w:r>
          </w:p>
        </w:tc>
      </w:tr>
      <w:tr w:rsidR="00876AE9" w:rsidRPr="00473240"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876AE9" w:rsidRPr="00473240" w:rsidRDefault="00876AE9" w:rsidP="00473240">
            <w:pPr>
              <w:spacing w:line="280" w:lineRule="exact"/>
              <w:rPr>
                <w:rFonts w:ascii="Verdana" w:eastAsia="Arial Unicode MS" w:hAnsi="Verdana" w:cstheme="minorHAnsi"/>
                <w:sz w:val="20"/>
                <w:szCs w:val="20"/>
              </w:rPr>
            </w:pPr>
            <w:r>
              <w:rPr>
                <w:rFonts w:ascii="Verdana" w:eastAsia="Arial Unicode MS" w:hAnsi="Verdana" w:cstheme="minorHAnsi"/>
                <w:sz w:val="20"/>
                <w:szCs w:val="20"/>
              </w:rPr>
              <w:t>“</w:t>
            </w:r>
            <w:r w:rsidRPr="00876AE9">
              <w:rPr>
                <w:rFonts w:ascii="Verdana" w:eastAsia="Arial Unicode MS" w:hAnsi="Verdana" w:cstheme="minorHAnsi"/>
                <w:sz w:val="20"/>
                <w:szCs w:val="20"/>
                <w:u w:val="single"/>
              </w:rPr>
              <w:t>Documentos da Operação</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5DA2CC" w14:textId="1EDCF682" w:rsidR="00876AE9" w:rsidRDefault="008E5DFB" w:rsidP="00844FB0">
            <w:pPr>
              <w:spacing w:line="280" w:lineRule="exact"/>
              <w:rPr>
                <w:rFonts w:ascii="Verdana" w:hAnsi="Verdana" w:cstheme="minorHAnsi"/>
                <w:bCs/>
                <w:sz w:val="20"/>
                <w:szCs w:val="20"/>
              </w:rPr>
            </w:pPr>
            <w:r>
              <w:rPr>
                <w:rFonts w:ascii="Verdana" w:hAnsi="Verdana" w:cstheme="minorHAnsi"/>
                <w:bCs/>
                <w:sz w:val="20"/>
                <w:szCs w:val="20"/>
              </w:rPr>
              <w:t xml:space="preserve">Os seguintes documentos em conjunto </w:t>
            </w:r>
            <w:r w:rsidR="000B1BC5" w:rsidRPr="00B43CA9">
              <w:rPr>
                <w:rFonts w:ascii="Verdana" w:hAnsi="Verdana" w:cstheme="minorHAnsi"/>
                <w:bCs/>
                <w:sz w:val="20"/>
                <w:szCs w:val="20"/>
              </w:rPr>
              <w:t xml:space="preserve">(i) </w:t>
            </w:r>
            <w:r w:rsidR="00844FB0">
              <w:rPr>
                <w:rFonts w:ascii="Verdana" w:hAnsi="Verdana" w:cstheme="minorHAnsi"/>
                <w:bCs/>
                <w:sz w:val="20"/>
                <w:szCs w:val="20"/>
              </w:rPr>
              <w:t>a</w:t>
            </w:r>
            <w:r w:rsidR="000B1BC5" w:rsidRPr="00B43CA9">
              <w:rPr>
                <w:rFonts w:ascii="Verdana" w:hAnsi="Verdana" w:cstheme="minorHAnsi"/>
                <w:bCs/>
                <w:sz w:val="20"/>
                <w:szCs w:val="20"/>
              </w:rPr>
              <w:t xml:space="preserve"> CCB; (ii) a Escritura de Emissão de CCI e a CCI; (iii) o Contrato de Cessão; (iv) o Contrato de Alienação Fiduciária</w:t>
            </w:r>
            <w:r w:rsidR="00844FB0">
              <w:rPr>
                <w:rFonts w:ascii="Verdana" w:hAnsi="Verdana" w:cstheme="minorHAnsi"/>
                <w:bCs/>
                <w:sz w:val="20"/>
                <w:szCs w:val="20"/>
              </w:rPr>
              <w:t xml:space="preserve">; (v) este </w:t>
            </w:r>
            <w:r w:rsidR="000B1BC5" w:rsidRPr="00B43CA9">
              <w:rPr>
                <w:rFonts w:ascii="Verdana" w:hAnsi="Verdana" w:cstheme="minorHAnsi"/>
                <w:bCs/>
                <w:sz w:val="20"/>
                <w:szCs w:val="20"/>
              </w:rPr>
              <w:t xml:space="preserve">Termo de Securitização; (vi) </w:t>
            </w:r>
            <w:bookmarkStart w:id="38" w:name="_Hlk42550146"/>
            <w:r w:rsidR="000B1BC5" w:rsidRPr="00B43CA9">
              <w:rPr>
                <w:rFonts w:ascii="Verdana" w:hAnsi="Verdana" w:cstheme="minorHAnsi"/>
                <w:bCs/>
                <w:sz w:val="20"/>
                <w:szCs w:val="20"/>
              </w:rPr>
              <w:t>os boletins de subscrição a serem assinados pelos titulares dos CRI</w:t>
            </w:r>
            <w:bookmarkEnd w:id="38"/>
            <w:r w:rsidR="000B1BC5" w:rsidRPr="00B43CA9">
              <w:rPr>
                <w:rFonts w:ascii="Verdana" w:hAnsi="Verdana" w:cstheme="minorHAnsi"/>
                <w:bCs/>
                <w:sz w:val="20"/>
                <w:szCs w:val="20"/>
              </w:rPr>
              <w:t xml:space="preserve">; (vii) o </w:t>
            </w:r>
            <w:r w:rsidR="000B1BC5" w:rsidRPr="00844FB0">
              <w:rPr>
                <w:rFonts w:ascii="Verdana" w:hAnsi="Verdana" w:cstheme="minorHAnsi"/>
                <w:bCs/>
                <w:sz w:val="20"/>
                <w:szCs w:val="20"/>
              </w:rPr>
              <w:t>Contrato de Distribuição</w:t>
            </w:r>
            <w:r w:rsidR="000B1BC5" w:rsidRPr="00B43CA9">
              <w:rPr>
                <w:rFonts w:ascii="Verdana" w:hAnsi="Verdana" w:cstheme="minorHAnsi"/>
                <w:bCs/>
                <w:sz w:val="20"/>
                <w:szCs w:val="20"/>
              </w:rPr>
              <w:t xml:space="preserve">; e (viii) </w:t>
            </w:r>
            <w:bookmarkStart w:id="39" w:name="_Hlk42550175"/>
            <w:r w:rsidR="000B1BC5" w:rsidRPr="00B43CA9">
              <w:rPr>
                <w:rFonts w:ascii="Verdana" w:hAnsi="Verdana" w:cstheme="minorHAnsi"/>
                <w:bCs/>
                <w:sz w:val="20"/>
                <w:szCs w:val="20"/>
              </w:rPr>
              <w:t>quaisquer ou</w:t>
            </w:r>
            <w:r w:rsidR="00EB1076">
              <w:rPr>
                <w:rFonts w:ascii="Verdana" w:hAnsi="Verdana" w:cstheme="minorHAnsi"/>
                <w:bCs/>
                <w:sz w:val="20"/>
                <w:szCs w:val="20"/>
              </w:rPr>
              <w:t>tros documentos relacionados à E</w:t>
            </w:r>
            <w:r w:rsidR="000B1BC5" w:rsidRPr="00B43CA9">
              <w:rPr>
                <w:rFonts w:ascii="Verdana" w:hAnsi="Verdana" w:cstheme="minorHAnsi"/>
                <w:bCs/>
                <w:sz w:val="20"/>
                <w:szCs w:val="20"/>
              </w:rPr>
              <w:t>missão do CRI e à Oferta Restrita</w:t>
            </w:r>
            <w:bookmarkEnd w:id="39"/>
            <w:r w:rsidR="000B1BC5" w:rsidRPr="00B43CA9">
              <w:rPr>
                <w:rFonts w:ascii="Verdana" w:hAnsi="Verdana" w:cstheme="minorHAnsi"/>
                <w:bCs/>
                <w:sz w:val="20"/>
                <w:szCs w:val="20"/>
              </w:rPr>
              <w:t>.</w:t>
            </w:r>
          </w:p>
          <w:p w14:paraId="442FE7C8" w14:textId="29C84273" w:rsidR="00EB1076" w:rsidRPr="00B43CA9" w:rsidRDefault="00EB1076" w:rsidP="00844FB0">
            <w:pPr>
              <w:spacing w:line="280" w:lineRule="exact"/>
              <w:rPr>
                <w:rFonts w:ascii="Verdana" w:hAnsi="Verdana" w:cstheme="minorHAnsi"/>
                <w:sz w:val="20"/>
                <w:szCs w:val="20"/>
              </w:rPr>
            </w:pPr>
          </w:p>
        </w:tc>
      </w:tr>
      <w:tr w:rsidR="00634960" w:rsidRPr="00473240"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634960" w:rsidRPr="00473240" w:rsidRDefault="00634960" w:rsidP="00634960">
            <w:pPr>
              <w:spacing w:line="280" w:lineRule="exact"/>
              <w:rPr>
                <w:rFonts w:ascii="Verdana" w:hAnsi="Verdana" w:cstheme="minorHAnsi"/>
                <w:sz w:val="20"/>
                <w:szCs w:val="20"/>
              </w:rPr>
            </w:pPr>
            <w:r w:rsidRPr="00D94AE4">
              <w:rPr>
                <w:rFonts w:ascii="Verdana" w:hAnsi="Verdana" w:cstheme="minorHAnsi"/>
                <w:sz w:val="20"/>
                <w:szCs w:val="20"/>
                <w:lang w:val="pt"/>
              </w:rPr>
              <w:t>“</w:t>
            </w:r>
            <w:r w:rsidRPr="00D94AE4">
              <w:rPr>
                <w:rFonts w:ascii="Verdana" w:hAnsi="Verdana" w:cstheme="minorHAnsi"/>
                <w:sz w:val="20"/>
                <w:szCs w:val="20"/>
                <w:u w:val="single"/>
                <w:lang w:val="pt"/>
              </w:rPr>
              <w:t>Efeito Adverso Relevante</w:t>
            </w:r>
            <w:r w:rsidRPr="00D94AE4">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F37BD8E" w:rsidR="00634960" w:rsidRDefault="00634960" w:rsidP="00470D38">
            <w:pPr>
              <w:spacing w:line="280" w:lineRule="exact"/>
              <w:rPr>
                <w:rFonts w:ascii="Verdana" w:hAnsi="Verdana" w:cstheme="minorHAnsi"/>
                <w:sz w:val="20"/>
                <w:szCs w:val="20"/>
                <w:lang w:val="pt"/>
              </w:rPr>
            </w:pPr>
            <w:r w:rsidRPr="00D94AE4">
              <w:rPr>
                <w:rFonts w:ascii="Verdana" w:hAnsi="Verdana" w:cstheme="minorHAnsi"/>
                <w:sz w:val="20"/>
                <w:szCs w:val="20"/>
                <w:lang w:val="pt"/>
              </w:rPr>
              <w:t xml:space="preserve">(i) qualquer efeito prejudicial relevante na situação (financeira ou de outra natureza), negócio, bens, resultados operacionais e/ou perspectivas da </w:t>
            </w:r>
            <w:r w:rsidR="00470D38">
              <w:rPr>
                <w:rFonts w:ascii="Verdana" w:hAnsi="Verdana" w:cstheme="minorHAnsi"/>
                <w:sz w:val="20"/>
                <w:szCs w:val="20"/>
                <w:lang w:val="pt"/>
              </w:rPr>
              <w:t>Devedora</w:t>
            </w:r>
            <w:r w:rsidRPr="00D94AE4">
              <w:rPr>
                <w:rFonts w:ascii="Verdana" w:hAnsi="Verdana" w:cstheme="minorHAnsi"/>
                <w:sz w:val="20"/>
                <w:szCs w:val="20"/>
                <w:lang w:val="pt"/>
              </w:rPr>
              <w:t xml:space="preserve"> e/ou de suas Controladas que afete de forma relevante a capacidade jurídica e/ou econômico-financeira da </w:t>
            </w:r>
            <w:r w:rsidR="00470D38">
              <w:rPr>
                <w:rFonts w:ascii="Verdana" w:hAnsi="Verdana" w:cstheme="minorHAnsi"/>
                <w:sz w:val="20"/>
                <w:szCs w:val="20"/>
                <w:lang w:val="pt"/>
              </w:rPr>
              <w:t>Devedora</w:t>
            </w:r>
            <w:r w:rsidRPr="00D94AE4">
              <w:rPr>
                <w:rFonts w:ascii="Verdana" w:hAnsi="Verdana" w:cstheme="minorHAnsi"/>
                <w:sz w:val="20"/>
                <w:szCs w:val="20"/>
                <w:lang w:val="pt"/>
              </w:rPr>
              <w:t xml:space="preserve"> de cumprir com suas obrigações financeiras e/ou não fin</w:t>
            </w:r>
            <w:r w:rsidR="00470D38">
              <w:rPr>
                <w:rFonts w:ascii="Verdana" w:hAnsi="Verdana" w:cstheme="minorHAnsi"/>
                <w:sz w:val="20"/>
                <w:szCs w:val="20"/>
                <w:lang w:val="pt"/>
              </w:rPr>
              <w:t>anceiras decorrentes d</w:t>
            </w:r>
            <w:r w:rsidRPr="00D94AE4">
              <w:rPr>
                <w:rFonts w:ascii="Verdana" w:hAnsi="Verdana" w:cstheme="minorHAnsi"/>
                <w:sz w:val="20"/>
                <w:szCs w:val="20"/>
                <w:lang w:val="pt"/>
              </w:rPr>
              <w:t>a CCB</w:t>
            </w:r>
            <w:r w:rsidR="00470D38">
              <w:rPr>
                <w:rFonts w:ascii="Verdana" w:hAnsi="Verdana" w:cstheme="minorHAnsi"/>
                <w:sz w:val="20"/>
                <w:szCs w:val="20"/>
                <w:lang w:val="pt"/>
              </w:rPr>
              <w:t xml:space="preserve"> e deste Termo de Securitização</w:t>
            </w:r>
            <w:r w:rsidRPr="00D94AE4">
              <w:rPr>
                <w:rFonts w:ascii="Verdana" w:hAnsi="Verdana" w:cstheme="minorHAnsi"/>
                <w:sz w:val="20"/>
                <w:szCs w:val="20"/>
                <w:lang w:val="pt"/>
              </w:rPr>
              <w:t xml:space="preserve">; (ii) qualquer efeito prejudicial relevante nos poderes ou </w:t>
            </w:r>
            <w:r w:rsidRPr="00D94AE4">
              <w:rPr>
                <w:rFonts w:ascii="Verdana" w:hAnsi="Verdana" w:cstheme="minorHAnsi"/>
                <w:sz w:val="20"/>
                <w:szCs w:val="20"/>
                <w:lang w:val="pt"/>
              </w:rPr>
              <w:lastRenderedPageBreak/>
              <w:t xml:space="preserve">capacidade jurídica e/ou econômico-financeira da </w:t>
            </w:r>
            <w:r w:rsidR="000E5694">
              <w:rPr>
                <w:rFonts w:ascii="Verdana" w:hAnsi="Verdana" w:cstheme="minorHAnsi"/>
                <w:sz w:val="20"/>
                <w:szCs w:val="20"/>
                <w:lang w:val="pt"/>
              </w:rPr>
              <w:t>Devedora</w:t>
            </w:r>
            <w:r w:rsidRPr="00D94AE4">
              <w:rPr>
                <w:rFonts w:ascii="Verdana" w:hAnsi="Verdana" w:cstheme="minorHAnsi"/>
                <w:sz w:val="20"/>
                <w:szCs w:val="20"/>
                <w:lang w:val="pt"/>
              </w:rPr>
              <w:t xml:space="preserve"> de cumprir com suas obrigações financeiras e/ou </w:t>
            </w:r>
            <w:r w:rsidR="00470D38">
              <w:rPr>
                <w:rFonts w:ascii="Verdana" w:hAnsi="Verdana" w:cstheme="minorHAnsi"/>
                <w:sz w:val="20"/>
                <w:szCs w:val="20"/>
                <w:lang w:val="pt"/>
              </w:rPr>
              <w:t>não financeiras decorrentes d</w:t>
            </w:r>
            <w:r w:rsidRPr="00D94AE4">
              <w:rPr>
                <w:rFonts w:ascii="Verdana" w:hAnsi="Verdana" w:cstheme="minorHAnsi"/>
                <w:sz w:val="20"/>
                <w:szCs w:val="20"/>
                <w:lang w:val="pt"/>
              </w:rPr>
              <w:t>a CCB</w:t>
            </w:r>
            <w:r w:rsidR="00470D38">
              <w:rPr>
                <w:rFonts w:ascii="Verdana" w:hAnsi="Verdana" w:cstheme="minorHAnsi"/>
                <w:sz w:val="20"/>
                <w:szCs w:val="20"/>
                <w:lang w:val="pt"/>
              </w:rPr>
              <w:t xml:space="preserve"> e deste Termo de Securitização</w:t>
            </w:r>
            <w:r w:rsidRPr="00D94AE4">
              <w:rPr>
                <w:rFonts w:ascii="Verdana" w:hAnsi="Verdana" w:cstheme="minorHAnsi"/>
                <w:sz w:val="20"/>
                <w:szCs w:val="20"/>
                <w:lang w:val="pt"/>
              </w:rPr>
              <w:t xml:space="preserve">; e/ou (iii) qualquer evento ou condição de qualquer instrumento celebrado pela </w:t>
            </w:r>
            <w:r w:rsidR="000E5694">
              <w:rPr>
                <w:rFonts w:ascii="Verdana" w:hAnsi="Verdana" w:cstheme="minorHAnsi"/>
                <w:sz w:val="20"/>
                <w:szCs w:val="20"/>
                <w:lang w:val="pt"/>
              </w:rPr>
              <w:t>Devedora</w:t>
            </w:r>
            <w:r w:rsidRPr="00D94AE4">
              <w:rPr>
                <w:rFonts w:ascii="Verdana" w:hAnsi="Verdana" w:cstheme="minorHAnsi"/>
                <w:sz w:val="20"/>
                <w:szCs w:val="20"/>
                <w:lang w:val="pt"/>
              </w:rPr>
              <w:t xml:space="preserve"> que, após o decurso de prazo ou envio de notificação, ou ambos, possa resultar em um</w:t>
            </w:r>
            <w:r w:rsidR="009742DC">
              <w:rPr>
                <w:rFonts w:ascii="Verdana" w:hAnsi="Verdana" w:cstheme="minorHAnsi"/>
                <w:sz w:val="20"/>
                <w:szCs w:val="20"/>
                <w:lang w:val="pt"/>
              </w:rPr>
              <w:t xml:space="preserve"> Evento de Vencimento Antecipado</w:t>
            </w:r>
            <w:r w:rsidR="00470D38">
              <w:rPr>
                <w:rFonts w:ascii="Verdana" w:hAnsi="Verdana" w:cstheme="minorHAnsi"/>
                <w:sz w:val="20"/>
                <w:szCs w:val="20"/>
                <w:lang w:val="pt"/>
              </w:rPr>
              <w:t>.</w:t>
            </w:r>
          </w:p>
          <w:p w14:paraId="157E2498" w14:textId="57C6A736" w:rsidR="00580BB5" w:rsidRPr="00580BB5" w:rsidRDefault="00580BB5" w:rsidP="00470D38">
            <w:pPr>
              <w:spacing w:line="280" w:lineRule="exact"/>
              <w:rPr>
                <w:rFonts w:ascii="Verdana" w:hAnsi="Verdana" w:cstheme="minorHAnsi"/>
                <w:sz w:val="20"/>
                <w:szCs w:val="20"/>
                <w:highlight w:val="yellow"/>
                <w:lang w:val="pt"/>
              </w:rPr>
            </w:pPr>
          </w:p>
        </w:tc>
      </w:tr>
      <w:tr w:rsidR="00D84D8B" w:rsidRPr="00473240"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Emissão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1B9BFB2" w:rsidR="00D84D8B" w:rsidRDefault="00EB3B3E" w:rsidP="00473240">
            <w:pPr>
              <w:spacing w:line="280" w:lineRule="exact"/>
              <w:rPr>
                <w:rFonts w:ascii="Verdana" w:hAnsi="Verdana" w:cstheme="minorHAnsi"/>
                <w:sz w:val="20"/>
                <w:szCs w:val="20"/>
              </w:rPr>
            </w:pPr>
            <w:r>
              <w:rPr>
                <w:rFonts w:ascii="Verdana" w:hAnsi="Verdana" w:cstheme="minorHAnsi"/>
                <w:sz w:val="20"/>
                <w:szCs w:val="20"/>
              </w:rPr>
              <w:t>280</w:t>
            </w:r>
            <w:r w:rsidR="00D84D8B" w:rsidRPr="00473240">
              <w:rPr>
                <w:rFonts w:ascii="Verdana" w:hAnsi="Verdana" w:cstheme="minorHAnsi"/>
                <w:sz w:val="20"/>
                <w:szCs w:val="20"/>
              </w:rPr>
              <w:t xml:space="preserve">ª série da </w:t>
            </w:r>
            <w:r>
              <w:rPr>
                <w:rFonts w:ascii="Verdana" w:hAnsi="Verdana" w:cstheme="minorHAnsi"/>
                <w:sz w:val="20"/>
                <w:szCs w:val="20"/>
              </w:rPr>
              <w:t>1</w:t>
            </w:r>
            <w:r w:rsidR="00D84D8B" w:rsidRPr="00473240">
              <w:rPr>
                <w:rFonts w:ascii="Verdana" w:hAnsi="Verdana" w:cstheme="minorHAnsi"/>
                <w:sz w:val="20"/>
                <w:szCs w:val="20"/>
              </w:rPr>
              <w:t>ª emissão de CRI da Emissora, emitida por meio deste Termo de Securitização</w:t>
            </w:r>
            <w:r w:rsidR="00761DF8" w:rsidRPr="00473240">
              <w:rPr>
                <w:rFonts w:ascii="Verdana" w:hAnsi="Verdana" w:cstheme="minorHAnsi"/>
                <w:sz w:val="20"/>
                <w:szCs w:val="20"/>
              </w:rPr>
              <w:t>.</w:t>
            </w:r>
          </w:p>
          <w:p w14:paraId="318BB487" w14:textId="77777777" w:rsidR="000D6D66" w:rsidRPr="00473240" w:rsidRDefault="000D6D66" w:rsidP="00473240">
            <w:pPr>
              <w:spacing w:line="280" w:lineRule="exact"/>
              <w:rPr>
                <w:rFonts w:ascii="Verdana" w:hAnsi="Verdana" w:cstheme="minorHAnsi"/>
                <w:sz w:val="20"/>
                <w:szCs w:val="20"/>
              </w:rPr>
            </w:pPr>
          </w:p>
        </w:tc>
      </w:tr>
      <w:tr w:rsidR="00D84D8B" w:rsidRPr="00473240"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D84D8B" w:rsidRPr="00473240" w:rsidRDefault="00D84D8B" w:rsidP="00473240">
            <w:pPr>
              <w:spacing w:line="280" w:lineRule="exact"/>
              <w:jc w:val="lef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Emissora</w:t>
            </w:r>
            <w:r w:rsidRPr="00473240">
              <w:rPr>
                <w:rFonts w:ascii="Verdana" w:hAnsi="Verdana" w:cstheme="minorHAnsi"/>
                <w:sz w:val="20"/>
                <w:szCs w:val="20"/>
              </w:rPr>
              <w:t>” ou “</w:t>
            </w:r>
            <w:r w:rsidRPr="00473240">
              <w:rPr>
                <w:rFonts w:ascii="Verdana" w:hAnsi="Verdana" w:cstheme="minorHAnsi"/>
                <w:sz w:val="20"/>
                <w:szCs w:val="20"/>
                <w:u w:val="single"/>
              </w:rPr>
              <w:t>Securitizadora</w:t>
            </w:r>
            <w:r w:rsidRPr="00473240">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b/>
                <w:smallCaps/>
                <w:sz w:val="20"/>
                <w:szCs w:val="20"/>
              </w:rPr>
              <w:t>RB CAPITAL COMPANHIA DE SECURITIZAÇÃO</w:t>
            </w:r>
            <w:r w:rsidRPr="00473240">
              <w:rPr>
                <w:rFonts w:ascii="Verdana" w:hAnsi="Verdana" w:cstheme="minorHAnsi"/>
                <w:sz w:val="20"/>
                <w:szCs w:val="20"/>
              </w:rPr>
              <w:t>, acima qualificada</w:t>
            </w:r>
            <w:r w:rsidR="00761DF8" w:rsidRPr="00473240">
              <w:rPr>
                <w:rFonts w:ascii="Verdana" w:hAnsi="Verdana" w:cstheme="minorHAnsi"/>
                <w:sz w:val="20"/>
                <w:szCs w:val="20"/>
              </w:rPr>
              <w:t>.</w:t>
            </w:r>
          </w:p>
          <w:p w14:paraId="4B5D6A69" w14:textId="77777777" w:rsidR="000D6D66" w:rsidRPr="00473240" w:rsidRDefault="000D6D66" w:rsidP="00473240">
            <w:pPr>
              <w:spacing w:line="280" w:lineRule="exact"/>
              <w:rPr>
                <w:rFonts w:ascii="Verdana" w:eastAsia="MS Mincho" w:hAnsi="Verdana" w:cstheme="minorHAnsi"/>
                <w:sz w:val="20"/>
                <w:szCs w:val="20"/>
                <w:lang w:eastAsia="en-US"/>
              </w:rPr>
            </w:pPr>
          </w:p>
        </w:tc>
      </w:tr>
      <w:tr w:rsidR="00F107B1" w:rsidRPr="00473240"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F107B1" w:rsidRPr="00473240" w:rsidRDefault="00F107B1" w:rsidP="00473240">
            <w:pPr>
              <w:spacing w:line="280" w:lineRule="exact"/>
              <w:jc w:val="left"/>
              <w:rPr>
                <w:rFonts w:ascii="Verdana" w:hAnsi="Verdana" w:cstheme="minorHAnsi"/>
                <w:sz w:val="20"/>
                <w:szCs w:val="20"/>
              </w:rPr>
            </w:pPr>
            <w:r>
              <w:rPr>
                <w:rFonts w:ascii="Verdana" w:hAnsi="Verdana" w:cstheme="minorHAnsi"/>
                <w:sz w:val="20"/>
                <w:szCs w:val="20"/>
              </w:rPr>
              <w:t>“</w:t>
            </w:r>
            <w:r w:rsidRPr="00F107B1">
              <w:rPr>
                <w:rFonts w:ascii="Verdana" w:hAnsi="Verdana" w:cstheme="minorHAnsi"/>
                <w:sz w:val="20"/>
                <w:szCs w:val="20"/>
                <w:u w:val="single"/>
              </w:rPr>
              <w:t>Empreendimentos Lastro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DE543C6" w:rsidR="00F107B1" w:rsidRDefault="00B63583" w:rsidP="00473240">
            <w:pPr>
              <w:spacing w:line="280" w:lineRule="exact"/>
              <w:rPr>
                <w:rFonts w:ascii="Verdana" w:hAnsi="Verdana" w:cstheme="minorHAnsi"/>
                <w:bCs/>
                <w:sz w:val="20"/>
                <w:szCs w:val="20"/>
              </w:rPr>
            </w:pPr>
            <w:r>
              <w:rPr>
                <w:rFonts w:ascii="Verdana" w:hAnsi="Verdana" w:cstheme="minorHAnsi"/>
                <w:bCs/>
                <w:sz w:val="20"/>
                <w:szCs w:val="20"/>
              </w:rPr>
              <w:t>Planta de Nova Mutum,</w:t>
            </w:r>
            <w:r w:rsidR="00F107B1">
              <w:rPr>
                <w:rFonts w:ascii="Verdana" w:hAnsi="Verdana" w:cstheme="minorHAnsi"/>
                <w:bCs/>
                <w:sz w:val="20"/>
                <w:szCs w:val="20"/>
              </w:rPr>
              <w:t xml:space="preserve"> Planta Sorriso</w:t>
            </w:r>
            <w:r>
              <w:rPr>
                <w:rFonts w:ascii="Verdana" w:hAnsi="Verdana" w:cstheme="minorHAnsi"/>
                <w:bCs/>
                <w:sz w:val="20"/>
                <w:szCs w:val="20"/>
              </w:rPr>
              <w:t xml:space="preserve"> e Planta de Lucas do Rio Verde</w:t>
            </w:r>
            <w:r w:rsidR="00F107B1">
              <w:rPr>
                <w:rFonts w:ascii="Verdana" w:hAnsi="Verdana" w:cstheme="minorHAnsi"/>
                <w:bCs/>
                <w:sz w:val="20"/>
                <w:szCs w:val="20"/>
              </w:rPr>
              <w:t>, quando mencionadas em conjunto.</w:t>
            </w:r>
          </w:p>
          <w:p w14:paraId="277A8E70" w14:textId="7060323D" w:rsidR="00F107B1" w:rsidRPr="00F107B1" w:rsidRDefault="00F107B1" w:rsidP="00473240">
            <w:pPr>
              <w:spacing w:line="280" w:lineRule="exact"/>
              <w:rPr>
                <w:rFonts w:ascii="Verdana" w:hAnsi="Verdana" w:cstheme="minorHAnsi"/>
                <w:bCs/>
                <w:sz w:val="20"/>
                <w:szCs w:val="20"/>
              </w:rPr>
            </w:pPr>
          </w:p>
        </w:tc>
      </w:tr>
      <w:tr w:rsidR="00D84D8B" w:rsidRPr="00473240"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Escriturador</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9BDFC4" w14:textId="77777777" w:rsidR="00D84D8B" w:rsidRPr="00F107B1" w:rsidRDefault="007E33CB" w:rsidP="00473240">
            <w:pPr>
              <w:spacing w:line="280" w:lineRule="exact"/>
              <w:rPr>
                <w:rFonts w:ascii="Verdana" w:hAnsi="Verdana" w:cstheme="minorHAnsi"/>
                <w:bCs/>
                <w:sz w:val="20"/>
                <w:szCs w:val="20"/>
              </w:rPr>
            </w:pPr>
            <w:r>
              <w:rPr>
                <w:rFonts w:ascii="Verdana" w:hAnsi="Verdana" w:cstheme="minorHAnsi"/>
                <w:bCs/>
                <w:sz w:val="20"/>
                <w:szCs w:val="20"/>
              </w:rPr>
              <w:t>[•]</w:t>
            </w:r>
            <w:r w:rsidR="002C55A8" w:rsidRPr="00F107B1">
              <w:rPr>
                <w:rFonts w:ascii="Verdana" w:hAnsi="Verdana" w:cstheme="minorHAnsi"/>
                <w:bCs/>
                <w:sz w:val="20"/>
                <w:szCs w:val="20"/>
              </w:rPr>
              <w:t>.</w:t>
            </w:r>
          </w:p>
          <w:p w14:paraId="39E4373F" w14:textId="77777777" w:rsidR="000D6D66" w:rsidRPr="00F107B1" w:rsidRDefault="000D6D66" w:rsidP="00473240">
            <w:pPr>
              <w:spacing w:line="280" w:lineRule="exact"/>
              <w:rPr>
                <w:rFonts w:ascii="Verdana" w:hAnsi="Verdana" w:cstheme="minorHAnsi"/>
                <w:bCs/>
                <w:sz w:val="20"/>
                <w:szCs w:val="20"/>
              </w:rPr>
            </w:pPr>
          </w:p>
        </w:tc>
      </w:tr>
      <w:tr w:rsidR="002E1F66" w:rsidRPr="00473240"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E1F66" w:rsidRPr="00473240" w:rsidRDefault="002E1F66"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Escritura de Emissão de CCI</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77777777" w:rsidR="002E1F66" w:rsidRDefault="002E1F66" w:rsidP="007E2D33">
            <w:pPr>
              <w:spacing w:line="280" w:lineRule="exact"/>
              <w:rPr>
                <w:rFonts w:ascii="Verdana" w:hAnsi="Verdana" w:cstheme="minorHAnsi"/>
                <w:bCs/>
                <w:sz w:val="20"/>
                <w:szCs w:val="20"/>
              </w:rPr>
            </w:pPr>
            <w:r w:rsidRPr="00473240">
              <w:rPr>
                <w:rFonts w:ascii="Verdana" w:hAnsi="Verdana" w:cs="Arial"/>
                <w:i/>
                <w:sz w:val="20"/>
                <w:szCs w:val="20"/>
              </w:rPr>
              <w:t>“I</w:t>
            </w:r>
            <w:r w:rsidRPr="00473240">
              <w:rPr>
                <w:rFonts w:ascii="Verdana" w:hAnsi="Verdana" w:cstheme="minorHAnsi"/>
                <w:bCs/>
                <w:i/>
                <w:sz w:val="20"/>
                <w:szCs w:val="20"/>
              </w:rPr>
              <w:t>nstrumento Particular de Emissão de Cédula de Crédito Imobiliário, sem Garantia Real Imobiliária, sob a Forma Escritural</w:t>
            </w:r>
            <w:r w:rsidRPr="00473240">
              <w:rPr>
                <w:rFonts w:ascii="Verdana" w:hAnsi="Verdana" w:cstheme="minorHAnsi"/>
                <w:bCs/>
                <w:sz w:val="20"/>
                <w:szCs w:val="20"/>
              </w:rPr>
              <w:t>”, celebrado em</w:t>
            </w:r>
            <w:r w:rsidR="006D6A57" w:rsidRPr="00473240">
              <w:rPr>
                <w:rFonts w:ascii="Verdana" w:hAnsi="Verdana" w:cstheme="minorHAnsi"/>
                <w:bCs/>
                <w:sz w:val="20"/>
                <w:szCs w:val="20"/>
              </w:rPr>
              <w:t xml:space="preserve"> </w:t>
            </w:r>
            <w:r w:rsidR="007E2D33">
              <w:rPr>
                <w:rFonts w:ascii="Verdana" w:hAnsi="Verdana" w:cstheme="minorHAnsi"/>
                <w:bCs/>
                <w:sz w:val="20"/>
                <w:szCs w:val="20"/>
              </w:rPr>
              <w:t>[•]</w:t>
            </w:r>
            <w:r w:rsidR="006D6A57" w:rsidRPr="00473240">
              <w:rPr>
                <w:rFonts w:ascii="Verdana" w:hAnsi="Verdana" w:cstheme="minorHAnsi"/>
                <w:bCs/>
                <w:sz w:val="20"/>
                <w:szCs w:val="20"/>
              </w:rPr>
              <w:t xml:space="preserve"> de </w:t>
            </w:r>
            <w:r w:rsidR="007E2D33">
              <w:rPr>
                <w:rFonts w:ascii="Verdana" w:hAnsi="Verdana" w:cstheme="minorHAnsi"/>
                <w:bCs/>
                <w:sz w:val="20"/>
                <w:szCs w:val="20"/>
              </w:rPr>
              <w:t xml:space="preserve">[•] </w:t>
            </w:r>
            <w:r w:rsidR="006D6A57" w:rsidRPr="00473240">
              <w:rPr>
                <w:rFonts w:ascii="Verdana" w:hAnsi="Verdana" w:cstheme="minorHAnsi"/>
                <w:bCs/>
                <w:sz w:val="20"/>
                <w:szCs w:val="20"/>
              </w:rPr>
              <w:t>de 20</w:t>
            </w:r>
            <w:r w:rsidR="007E2D33">
              <w:rPr>
                <w:rFonts w:ascii="Verdana" w:hAnsi="Verdana" w:cstheme="minorHAnsi"/>
                <w:bCs/>
                <w:sz w:val="20"/>
                <w:szCs w:val="20"/>
              </w:rPr>
              <w:t>20</w:t>
            </w:r>
            <w:r w:rsidRPr="00473240">
              <w:rPr>
                <w:rFonts w:ascii="Verdana" w:hAnsi="Verdana" w:cstheme="minorHAnsi"/>
                <w:bCs/>
                <w:sz w:val="20"/>
                <w:szCs w:val="20"/>
              </w:rPr>
              <w:t xml:space="preserve">, entre o Cedente, o </w:t>
            </w:r>
            <w:r w:rsidR="007E2D33">
              <w:rPr>
                <w:rFonts w:ascii="Verdana" w:hAnsi="Verdana" w:cstheme="minorHAnsi"/>
                <w:bCs/>
                <w:sz w:val="20"/>
                <w:szCs w:val="20"/>
              </w:rPr>
              <w:t>Custodiante e, na qualidade de intervenientes anuentes,</w:t>
            </w:r>
            <w:r w:rsidRPr="00473240">
              <w:rPr>
                <w:rFonts w:ascii="Verdana" w:hAnsi="Verdana" w:cstheme="minorHAnsi"/>
                <w:bCs/>
                <w:sz w:val="20"/>
                <w:szCs w:val="20"/>
              </w:rPr>
              <w:t xml:space="preserve"> a Securitizadora</w:t>
            </w:r>
            <w:r w:rsidR="007E2D33">
              <w:rPr>
                <w:rFonts w:ascii="Verdana" w:hAnsi="Verdana" w:cstheme="minorHAnsi"/>
                <w:bCs/>
                <w:sz w:val="20"/>
                <w:szCs w:val="20"/>
              </w:rPr>
              <w:t xml:space="preserve"> e</w:t>
            </w:r>
            <w:r w:rsidRPr="00473240">
              <w:rPr>
                <w:rFonts w:ascii="Verdana" w:hAnsi="Verdana" w:cstheme="minorHAnsi"/>
                <w:bCs/>
                <w:sz w:val="20"/>
                <w:szCs w:val="20"/>
              </w:rPr>
              <w:t xml:space="preserve"> a Devedora.</w:t>
            </w:r>
          </w:p>
          <w:p w14:paraId="1E7C0011" w14:textId="77777777" w:rsidR="007E2D33" w:rsidRPr="00473240" w:rsidRDefault="007E2D33" w:rsidP="007E2D33">
            <w:pPr>
              <w:spacing w:line="280" w:lineRule="exact"/>
              <w:rPr>
                <w:rFonts w:ascii="Verdana" w:hAnsi="Verdana" w:cstheme="minorHAnsi"/>
                <w:bCs/>
                <w:sz w:val="20"/>
                <w:szCs w:val="20"/>
              </w:rPr>
            </w:pPr>
          </w:p>
        </w:tc>
      </w:tr>
      <w:tr w:rsidR="00D84D8B" w:rsidRPr="00473240"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Eventos de Liquidação do Patrimônio Separado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DD51A82"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Significam os eventos descritos n</w:t>
            </w:r>
            <w:r w:rsidR="00003962" w:rsidRPr="00473240">
              <w:rPr>
                <w:rFonts w:ascii="Verdana" w:hAnsi="Verdana" w:cstheme="minorHAnsi"/>
                <w:sz w:val="20"/>
                <w:szCs w:val="20"/>
              </w:rPr>
              <w:t>a Cláusula</w:t>
            </w:r>
            <w:r w:rsidRPr="00473240">
              <w:rPr>
                <w:rFonts w:ascii="Verdana" w:hAnsi="Verdana" w:cstheme="minorHAnsi"/>
                <w:sz w:val="20"/>
                <w:szCs w:val="20"/>
              </w:rPr>
              <w:t xml:space="preserve"> </w:t>
            </w:r>
            <w:r w:rsidR="00E50912">
              <w:rPr>
                <w:rFonts w:ascii="Verdana" w:hAnsi="Verdana" w:cstheme="minorHAnsi"/>
                <w:sz w:val="20"/>
                <w:szCs w:val="20"/>
              </w:rPr>
              <w:t>12</w:t>
            </w:r>
            <w:r w:rsidRPr="00473240">
              <w:rPr>
                <w:rFonts w:ascii="Verdana" w:hAnsi="Verdana" w:cstheme="minorHAnsi"/>
                <w:sz w:val="20"/>
                <w:szCs w:val="20"/>
              </w:rPr>
              <w:t xml:space="preserve"> deste Termo de Securitização que ensejarão a liquidação do Patrimônio Separado</w:t>
            </w:r>
            <w:r w:rsidR="00725A9F" w:rsidRPr="00473240">
              <w:rPr>
                <w:rFonts w:ascii="Verdana" w:hAnsi="Verdana" w:cstheme="minorHAnsi"/>
                <w:sz w:val="20"/>
                <w:szCs w:val="20"/>
              </w:rPr>
              <w:t>.</w:t>
            </w:r>
          </w:p>
          <w:p w14:paraId="005242F9" w14:textId="77777777" w:rsidR="007E33CB" w:rsidRPr="00473240" w:rsidRDefault="007E33CB" w:rsidP="00473240">
            <w:pPr>
              <w:spacing w:line="280" w:lineRule="exact"/>
              <w:rPr>
                <w:rFonts w:ascii="Verdana" w:hAnsi="Verdana" w:cstheme="minorHAnsi"/>
                <w:sz w:val="20"/>
                <w:szCs w:val="20"/>
              </w:rPr>
            </w:pPr>
          </w:p>
        </w:tc>
      </w:tr>
      <w:tr w:rsidR="001E2864" w:rsidRPr="00473240" w14:paraId="378EF3CC" w14:textId="77777777" w:rsidTr="0083126C">
        <w:tc>
          <w:tcPr>
            <w:tcW w:w="3570" w:type="dxa"/>
            <w:tcBorders>
              <w:top w:val="single" w:sz="4" w:space="0" w:color="auto"/>
              <w:left w:val="single" w:sz="4" w:space="0" w:color="auto"/>
              <w:bottom w:val="single" w:sz="4" w:space="0" w:color="auto"/>
              <w:right w:val="single" w:sz="4" w:space="0" w:color="auto"/>
            </w:tcBorders>
          </w:tcPr>
          <w:p w14:paraId="3A1E7E20" w14:textId="1C7759E4" w:rsidR="001E2864" w:rsidRPr="00473240" w:rsidRDefault="001E2864" w:rsidP="00473240">
            <w:pPr>
              <w:spacing w:line="280" w:lineRule="exact"/>
              <w:rPr>
                <w:rFonts w:ascii="Verdana" w:hAnsi="Verdana" w:cstheme="minorHAnsi"/>
                <w:sz w:val="20"/>
                <w:szCs w:val="20"/>
              </w:rPr>
            </w:pPr>
            <w:r>
              <w:rPr>
                <w:rFonts w:ascii="Verdana" w:hAnsi="Verdana" w:cstheme="minorHAnsi"/>
                <w:sz w:val="20"/>
                <w:szCs w:val="20"/>
              </w:rPr>
              <w:t>“</w:t>
            </w:r>
            <w:r w:rsidRPr="001E2864">
              <w:rPr>
                <w:rFonts w:ascii="Verdana" w:hAnsi="Verdana" w:cstheme="minorHAnsi"/>
                <w:sz w:val="20"/>
                <w:szCs w:val="20"/>
                <w:u w:val="single"/>
              </w:rPr>
              <w:t>Fiel Depositário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13A0D880" w:rsidR="001E2864" w:rsidRDefault="001E2864" w:rsidP="00473240">
            <w:pPr>
              <w:spacing w:line="280" w:lineRule="exact"/>
              <w:rPr>
                <w:rFonts w:ascii="Verdana" w:hAnsi="Verdana" w:cs="Trebuchet MS"/>
                <w:sz w:val="20"/>
                <w:szCs w:val="20"/>
              </w:rPr>
            </w:pPr>
            <w:r w:rsidRPr="0057402D">
              <w:rPr>
                <w:rFonts w:ascii="Verdana" w:hAnsi="Verdana" w:cs="Tahoma"/>
                <w:sz w:val="20"/>
                <w:szCs w:val="20"/>
              </w:rPr>
              <w:t>a</w:t>
            </w:r>
            <w:r w:rsidRPr="003E23AA">
              <w:rPr>
                <w:rFonts w:ascii="Verdana" w:hAnsi="Verdana" w:cs="Tahoma"/>
                <w:sz w:val="20"/>
                <w:szCs w:val="20"/>
              </w:rPr>
              <w:t xml:space="preserve"> </w:t>
            </w:r>
            <w:r w:rsidRPr="0057402D">
              <w:rPr>
                <w:rFonts w:ascii="Verdana" w:hAnsi="Verdana" w:cs="Tahoma"/>
                <w:b/>
                <w:sz w:val="20"/>
                <w:szCs w:val="20"/>
              </w:rPr>
              <w:t>CONTROL UNION WARRANTS LTDA.</w:t>
            </w:r>
            <w:r w:rsidRPr="0057402D">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7402D">
              <w:rPr>
                <w:rFonts w:ascii="Verdana" w:hAnsi="Verdana" w:cs="Tahoma"/>
                <w:bCs/>
                <w:sz w:val="20"/>
                <w:szCs w:val="20"/>
              </w:rPr>
              <w:t>04.237.030/0001-77</w:t>
            </w:r>
            <w:r w:rsidRPr="0057402D">
              <w:rPr>
                <w:rFonts w:ascii="Verdana" w:hAnsi="Verdana" w:cs="Tahoma"/>
                <w:sz w:val="20"/>
                <w:szCs w:val="20"/>
              </w:rPr>
              <w:t>;</w:t>
            </w:r>
          </w:p>
          <w:p w14:paraId="3ED975F4" w14:textId="77777777" w:rsidR="001E2864" w:rsidRPr="00473240" w:rsidRDefault="001E2864" w:rsidP="00473240">
            <w:pPr>
              <w:spacing w:line="280" w:lineRule="exact"/>
              <w:rPr>
                <w:rFonts w:ascii="Verdana" w:hAnsi="Verdana" w:cs="Trebuchet MS"/>
                <w:sz w:val="20"/>
                <w:szCs w:val="20"/>
              </w:rPr>
            </w:pPr>
          </w:p>
        </w:tc>
      </w:tr>
      <w:tr w:rsidR="00003962" w:rsidRPr="00473240"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003962" w:rsidRPr="00473240" w:rsidRDefault="00003962"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Fundo de Despesas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42544F54" w:rsidR="00003962" w:rsidRDefault="00003962" w:rsidP="00473240">
            <w:pPr>
              <w:spacing w:line="280" w:lineRule="exact"/>
              <w:rPr>
                <w:rFonts w:ascii="Verdana" w:hAnsi="Verdana" w:cs="Trebuchet MS"/>
                <w:sz w:val="20"/>
                <w:szCs w:val="20"/>
              </w:rPr>
            </w:pPr>
            <w:r w:rsidRPr="00473240">
              <w:rPr>
                <w:rFonts w:ascii="Verdana" w:hAnsi="Verdana" w:cs="Trebuchet MS"/>
                <w:sz w:val="20"/>
                <w:szCs w:val="20"/>
              </w:rPr>
              <w:t>Fundo de despesas constítuido pela Emissora, na data de integralização dos CRI, no montante de</w:t>
            </w:r>
            <w:r w:rsidRPr="00473240">
              <w:rPr>
                <w:rFonts w:ascii="Verdana" w:hAnsi="Verdana"/>
                <w:spacing w:val="2"/>
                <w:sz w:val="20"/>
                <w:szCs w:val="20"/>
              </w:rPr>
              <w:t xml:space="preserve"> R$ </w:t>
            </w:r>
            <w:r w:rsidR="005629D7" w:rsidRPr="00473240">
              <w:rPr>
                <w:rFonts w:ascii="Verdana" w:hAnsi="Verdana"/>
                <w:spacing w:val="2"/>
                <w:sz w:val="20"/>
                <w:szCs w:val="20"/>
                <w:highlight w:val="yellow"/>
              </w:rPr>
              <w:t>[•]</w:t>
            </w:r>
            <w:r w:rsidRPr="00473240">
              <w:rPr>
                <w:rFonts w:ascii="Verdana" w:hAnsi="Verdana"/>
                <w:spacing w:val="2"/>
                <w:sz w:val="20"/>
                <w:szCs w:val="20"/>
              </w:rPr>
              <w:t xml:space="preserve"> (</w:t>
            </w:r>
            <w:r w:rsidR="005629D7" w:rsidRPr="00473240">
              <w:rPr>
                <w:rFonts w:ascii="Verdana" w:hAnsi="Verdana"/>
                <w:spacing w:val="2"/>
                <w:sz w:val="20"/>
                <w:szCs w:val="20"/>
                <w:highlight w:val="yellow"/>
              </w:rPr>
              <w:t>[•]</w:t>
            </w:r>
            <w:r w:rsidRPr="00473240">
              <w:rPr>
                <w:rFonts w:ascii="Verdana" w:hAnsi="Verdana"/>
                <w:spacing w:val="2"/>
                <w:sz w:val="20"/>
                <w:szCs w:val="20"/>
              </w:rPr>
              <w:t xml:space="preserve">), </w:t>
            </w:r>
            <w:r w:rsidRPr="00473240">
              <w:rPr>
                <w:rFonts w:ascii="Verdana" w:hAnsi="Verdana" w:cs="Trebuchet MS"/>
                <w:sz w:val="20"/>
                <w:szCs w:val="20"/>
              </w:rPr>
              <w:t>para os fins de pagamento das despesas recorrentes indicadas no Contrato de Cessão e no presente Termo de Securitização.</w:t>
            </w:r>
          </w:p>
          <w:p w14:paraId="6FF70783" w14:textId="77777777" w:rsidR="007A4A93" w:rsidRPr="00473240" w:rsidRDefault="007A4A93" w:rsidP="00473240">
            <w:pPr>
              <w:spacing w:line="280" w:lineRule="exact"/>
              <w:rPr>
                <w:rFonts w:ascii="Verdana" w:hAnsi="Verdana" w:cstheme="minorHAnsi"/>
                <w:sz w:val="20"/>
                <w:szCs w:val="20"/>
              </w:rPr>
            </w:pPr>
          </w:p>
        </w:tc>
      </w:tr>
      <w:tr w:rsidR="00297081" w:rsidRPr="00473240" w14:paraId="716D7860" w14:textId="77777777" w:rsidTr="0083126C">
        <w:tc>
          <w:tcPr>
            <w:tcW w:w="3570" w:type="dxa"/>
            <w:tcBorders>
              <w:top w:val="single" w:sz="4" w:space="0" w:color="auto"/>
              <w:left w:val="single" w:sz="4" w:space="0" w:color="auto"/>
              <w:bottom w:val="single" w:sz="4" w:space="0" w:color="auto"/>
              <w:right w:val="single" w:sz="4" w:space="0" w:color="auto"/>
            </w:tcBorders>
          </w:tcPr>
          <w:p w14:paraId="50503663" w14:textId="77777777" w:rsidR="00297081" w:rsidRPr="001F7A64" w:rsidRDefault="00297081" w:rsidP="00473240">
            <w:pPr>
              <w:spacing w:line="280" w:lineRule="exact"/>
              <w:rPr>
                <w:rFonts w:ascii="Verdana" w:hAnsi="Verdana" w:cstheme="minorHAnsi"/>
                <w:sz w:val="20"/>
                <w:szCs w:val="20"/>
                <w:u w:val="single"/>
              </w:rPr>
            </w:pPr>
            <w:r w:rsidRPr="00473240">
              <w:rPr>
                <w:rFonts w:ascii="Verdana" w:hAnsi="Verdana" w:cstheme="minorHAnsi"/>
                <w:sz w:val="20"/>
                <w:szCs w:val="20"/>
              </w:rPr>
              <w:t>“</w:t>
            </w:r>
            <w:r w:rsidRPr="00473240">
              <w:rPr>
                <w:rFonts w:ascii="Verdana" w:hAnsi="Verdana" w:cstheme="minorHAnsi"/>
                <w:sz w:val="20"/>
                <w:szCs w:val="20"/>
                <w:u w:val="single"/>
              </w:rPr>
              <w:t>Garantia</w:t>
            </w:r>
            <w:r w:rsidR="00F46D59">
              <w:rPr>
                <w:rFonts w:ascii="Verdana" w:hAnsi="Verdana" w:cstheme="minorHAnsi"/>
                <w:sz w:val="20"/>
                <w:szCs w:val="20"/>
                <w:u w:val="single"/>
              </w:rPr>
              <w:t>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36495" w14:textId="00D1AABA" w:rsidR="00297081" w:rsidRDefault="00297081" w:rsidP="00473240">
            <w:pPr>
              <w:spacing w:line="280" w:lineRule="exact"/>
              <w:rPr>
                <w:rFonts w:ascii="Verdana" w:hAnsi="Verdana" w:cstheme="minorHAnsi"/>
                <w:sz w:val="20"/>
                <w:szCs w:val="20"/>
              </w:rPr>
            </w:pPr>
            <w:r w:rsidRPr="00473240">
              <w:rPr>
                <w:rFonts w:ascii="Verdana" w:hAnsi="Verdana" w:cstheme="minorHAnsi"/>
                <w:sz w:val="20"/>
                <w:szCs w:val="20"/>
              </w:rPr>
              <w:t>A Al</w:t>
            </w:r>
            <w:r w:rsidR="001F7A64">
              <w:rPr>
                <w:rFonts w:ascii="Verdana" w:hAnsi="Verdana" w:cstheme="minorHAnsi"/>
                <w:sz w:val="20"/>
                <w:szCs w:val="20"/>
              </w:rPr>
              <w:t>ienação Fiduciária</w:t>
            </w:r>
            <w:r w:rsidR="001C5717" w:rsidRPr="00473240">
              <w:rPr>
                <w:rFonts w:ascii="Verdana" w:hAnsi="Verdana" w:cstheme="minorHAnsi"/>
                <w:sz w:val="20"/>
                <w:szCs w:val="20"/>
              </w:rPr>
              <w:t xml:space="preserve"> </w:t>
            </w:r>
            <w:r w:rsidRPr="00473240">
              <w:rPr>
                <w:rFonts w:ascii="Verdana" w:hAnsi="Verdana" w:cstheme="minorHAnsi"/>
                <w:sz w:val="20"/>
                <w:szCs w:val="20"/>
              </w:rPr>
              <w:t>e o Fundo de Despesas, quando referidos em conjunto</w:t>
            </w:r>
            <w:r w:rsidR="00761DF8" w:rsidRPr="00473240">
              <w:rPr>
                <w:rFonts w:ascii="Verdana" w:hAnsi="Verdana" w:cstheme="minorHAnsi"/>
                <w:sz w:val="20"/>
                <w:szCs w:val="20"/>
              </w:rPr>
              <w:t>.</w:t>
            </w:r>
          </w:p>
          <w:p w14:paraId="24768232" w14:textId="77777777" w:rsidR="001F7A64" w:rsidRPr="00473240" w:rsidRDefault="001F7A64" w:rsidP="00473240">
            <w:pPr>
              <w:spacing w:line="280" w:lineRule="exact"/>
              <w:rPr>
                <w:rFonts w:ascii="Verdana" w:hAnsi="Verdana" w:cstheme="minorHAnsi"/>
                <w:sz w:val="20"/>
                <w:szCs w:val="20"/>
              </w:rPr>
            </w:pPr>
          </w:p>
        </w:tc>
      </w:tr>
      <w:tr w:rsidR="00D84D8B" w:rsidRPr="00473240"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0FAFEE45"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Governo Federal</w:t>
            </w:r>
            <w:r w:rsidRPr="00473240">
              <w:rPr>
                <w:rFonts w:ascii="Verdana" w:hAnsi="Verdana" w:cstheme="minorHAnsi"/>
                <w:sz w:val="20"/>
                <w:szCs w:val="20"/>
              </w:rPr>
              <w:t>” ou “</w:t>
            </w:r>
            <w:r w:rsidRPr="00473240">
              <w:rPr>
                <w:rFonts w:ascii="Verdana" w:hAnsi="Verdana" w:cstheme="minorHAnsi"/>
                <w:sz w:val="20"/>
                <w:szCs w:val="20"/>
                <w:u w:val="single"/>
              </w:rPr>
              <w:t>Governo Brasileiro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B54760D"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Governo da República Federativa do Brasil</w:t>
            </w:r>
            <w:r w:rsidR="00761DF8" w:rsidRPr="00473240">
              <w:rPr>
                <w:rFonts w:ascii="Verdana" w:hAnsi="Verdana" w:cstheme="minorHAnsi"/>
                <w:sz w:val="20"/>
                <w:szCs w:val="20"/>
              </w:rPr>
              <w:t>.</w:t>
            </w:r>
          </w:p>
          <w:p w14:paraId="2241B847" w14:textId="77777777" w:rsidR="007E0A38" w:rsidRPr="00473240" w:rsidRDefault="007E0A38" w:rsidP="00473240">
            <w:pPr>
              <w:spacing w:line="280" w:lineRule="exact"/>
              <w:rPr>
                <w:rFonts w:ascii="Verdana" w:hAnsi="Verdana" w:cstheme="minorHAnsi"/>
                <w:sz w:val="20"/>
                <w:szCs w:val="20"/>
              </w:rPr>
            </w:pPr>
          </w:p>
        </w:tc>
      </w:tr>
      <w:tr w:rsidR="00D84D8B" w:rsidRPr="00473240"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Instituição Custodiant</w:t>
            </w:r>
            <w:r w:rsidRPr="00473240">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77777777" w:rsidR="00D84D8B" w:rsidRDefault="00997503" w:rsidP="00473240">
            <w:pPr>
              <w:spacing w:line="280" w:lineRule="exact"/>
              <w:rPr>
                <w:rFonts w:ascii="Verdana" w:hAnsi="Verdana" w:cstheme="minorHAnsi"/>
                <w:sz w:val="20"/>
                <w:szCs w:val="20"/>
              </w:rPr>
            </w:pPr>
            <w:r w:rsidRPr="00557151">
              <w:rPr>
                <w:rFonts w:ascii="Verdana" w:hAnsi="Verdana" w:cstheme="minorHAnsi"/>
                <w:sz w:val="20"/>
                <w:szCs w:val="20"/>
              </w:rPr>
              <w:t>o Agente Fiduciário, quando mencionado na função de custodiante.</w:t>
            </w:r>
          </w:p>
          <w:p w14:paraId="61231331" w14:textId="77777777" w:rsidR="00997503" w:rsidRPr="00473240" w:rsidRDefault="00997503" w:rsidP="00473240">
            <w:pPr>
              <w:spacing w:line="280" w:lineRule="exact"/>
              <w:rPr>
                <w:rFonts w:ascii="Verdana" w:hAnsi="Verdana" w:cstheme="minorHAnsi"/>
                <w:sz w:val="20"/>
                <w:szCs w:val="20"/>
              </w:rPr>
            </w:pPr>
          </w:p>
        </w:tc>
      </w:tr>
      <w:tr w:rsidR="00D84D8B" w:rsidRPr="00473240"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IGP-M</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Índice Geral de Preços ao Mercado, calculado e divulgado pela Fundação Getúlio Vargas</w:t>
            </w:r>
            <w:r w:rsidR="006543E3" w:rsidRPr="00473240">
              <w:rPr>
                <w:rFonts w:ascii="Verdana" w:hAnsi="Verdana" w:cstheme="minorHAnsi"/>
                <w:sz w:val="20"/>
                <w:szCs w:val="20"/>
              </w:rPr>
              <w:t>.</w:t>
            </w:r>
          </w:p>
          <w:p w14:paraId="1DD827D7" w14:textId="77777777" w:rsidR="00997503" w:rsidRPr="00473240" w:rsidRDefault="00997503" w:rsidP="00473240">
            <w:pPr>
              <w:spacing w:line="280" w:lineRule="exact"/>
              <w:rPr>
                <w:rFonts w:ascii="Verdana" w:hAnsi="Verdana" w:cstheme="minorHAnsi"/>
                <w:sz w:val="20"/>
                <w:szCs w:val="20"/>
              </w:rPr>
            </w:pPr>
          </w:p>
        </w:tc>
      </w:tr>
      <w:tr w:rsidR="00D84D8B" w:rsidRPr="00473240"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D84D8B" w:rsidRPr="00473240" w:rsidRDefault="00D84D8B" w:rsidP="00473240">
            <w:pPr>
              <w:spacing w:line="280" w:lineRule="exact"/>
              <w:rPr>
                <w:rFonts w:ascii="Verdana" w:eastAsia="MS Mincho" w:hAnsi="Verdana" w:cstheme="minorHAnsi"/>
                <w:sz w:val="20"/>
                <w:szCs w:val="20"/>
                <w:lang w:eastAsia="en-US"/>
              </w:rPr>
            </w:pPr>
            <w:r w:rsidRPr="00473240">
              <w:rPr>
                <w:rFonts w:ascii="Verdana" w:hAnsi="Verdana" w:cstheme="minorHAnsi"/>
                <w:sz w:val="20"/>
                <w:szCs w:val="20"/>
              </w:rPr>
              <w:t>“</w:t>
            </w:r>
            <w:r w:rsidRPr="00473240">
              <w:rPr>
                <w:rFonts w:ascii="Verdana" w:hAnsi="Verdana" w:cstheme="minorHAnsi"/>
                <w:sz w:val="20"/>
                <w:szCs w:val="20"/>
                <w:u w:val="single"/>
              </w:rPr>
              <w:t>Instrução CVM 358</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358, de 03 de janeiro de 2002, conforme alterada e atualmente em vigor</w:t>
            </w:r>
            <w:r w:rsidR="006543E3" w:rsidRPr="00473240">
              <w:rPr>
                <w:rFonts w:ascii="Verdana" w:hAnsi="Verdana" w:cstheme="minorHAnsi"/>
                <w:sz w:val="20"/>
                <w:szCs w:val="20"/>
              </w:rPr>
              <w:t>.</w:t>
            </w:r>
          </w:p>
          <w:p w14:paraId="60E1BD3C" w14:textId="77777777" w:rsidR="00580888" w:rsidRPr="00473240" w:rsidRDefault="00580888" w:rsidP="00473240">
            <w:pPr>
              <w:spacing w:line="280" w:lineRule="exact"/>
              <w:rPr>
                <w:rFonts w:ascii="Verdana" w:eastAsia="MS Mincho" w:hAnsi="Verdana" w:cstheme="minorHAnsi"/>
                <w:sz w:val="20"/>
                <w:szCs w:val="20"/>
                <w:lang w:eastAsia="en-US"/>
              </w:rPr>
            </w:pPr>
          </w:p>
        </w:tc>
      </w:tr>
      <w:tr w:rsidR="00D84D8B" w:rsidRPr="00473240"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400</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400, de 29 de dezembro de 2003, conforme alterada e atualmente em vigor</w:t>
            </w:r>
            <w:r w:rsidR="006543E3" w:rsidRPr="00473240">
              <w:rPr>
                <w:rFonts w:ascii="Verdana" w:hAnsi="Verdana" w:cstheme="minorHAnsi"/>
                <w:sz w:val="20"/>
                <w:szCs w:val="20"/>
              </w:rPr>
              <w:t>.</w:t>
            </w:r>
          </w:p>
          <w:p w14:paraId="740AD4B0" w14:textId="77777777" w:rsidR="00580888" w:rsidRPr="00473240" w:rsidRDefault="00580888" w:rsidP="00473240">
            <w:pPr>
              <w:spacing w:line="280" w:lineRule="exact"/>
              <w:rPr>
                <w:rFonts w:ascii="Verdana" w:eastAsia="MS Mincho" w:hAnsi="Verdana" w:cstheme="minorHAnsi"/>
                <w:sz w:val="20"/>
                <w:szCs w:val="20"/>
                <w:lang w:eastAsia="en-US"/>
              </w:rPr>
            </w:pPr>
          </w:p>
        </w:tc>
      </w:tr>
      <w:tr w:rsidR="00D84D8B" w:rsidRPr="00473240"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414</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414, de 30 de dezembro de 2004, conforme alterada e atualmente em vigor</w:t>
            </w:r>
            <w:r w:rsidR="006543E3" w:rsidRPr="00473240">
              <w:rPr>
                <w:rFonts w:ascii="Verdana" w:hAnsi="Verdana" w:cstheme="minorHAnsi"/>
                <w:sz w:val="20"/>
                <w:szCs w:val="20"/>
              </w:rPr>
              <w:t>.</w:t>
            </w:r>
          </w:p>
          <w:p w14:paraId="429C7BDF" w14:textId="77777777" w:rsidR="00580888" w:rsidRPr="00473240" w:rsidRDefault="00580888" w:rsidP="00473240">
            <w:pPr>
              <w:spacing w:line="280" w:lineRule="exact"/>
              <w:rPr>
                <w:rFonts w:ascii="Verdana" w:hAnsi="Verdana" w:cstheme="minorHAnsi"/>
                <w:sz w:val="20"/>
                <w:szCs w:val="20"/>
              </w:rPr>
            </w:pPr>
          </w:p>
        </w:tc>
      </w:tr>
      <w:tr w:rsidR="00D84D8B" w:rsidRPr="00473240"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476</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476, de 16 de janeiro de 2009, conforme alterada e atualmente em vigor</w:t>
            </w:r>
            <w:r w:rsidR="006543E3" w:rsidRPr="00473240">
              <w:rPr>
                <w:rFonts w:ascii="Verdana" w:hAnsi="Verdana" w:cstheme="minorHAnsi"/>
                <w:sz w:val="20"/>
                <w:szCs w:val="20"/>
              </w:rPr>
              <w:t>.</w:t>
            </w:r>
          </w:p>
          <w:p w14:paraId="573B7E60" w14:textId="77777777" w:rsidR="00580888" w:rsidRPr="00473240" w:rsidRDefault="00580888" w:rsidP="00473240">
            <w:pPr>
              <w:spacing w:line="280" w:lineRule="exact"/>
              <w:rPr>
                <w:rFonts w:ascii="Verdana" w:hAnsi="Verdana" w:cstheme="minorHAnsi"/>
                <w:sz w:val="20"/>
                <w:szCs w:val="20"/>
              </w:rPr>
            </w:pPr>
          </w:p>
        </w:tc>
      </w:tr>
      <w:tr w:rsidR="00D84D8B" w:rsidRPr="00473240"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539</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539, de 13 de novembro de 2013, conforme alterada e atualmente em vigor</w:t>
            </w:r>
            <w:r w:rsidR="006543E3" w:rsidRPr="00473240">
              <w:rPr>
                <w:rFonts w:ascii="Verdana" w:hAnsi="Verdana" w:cstheme="minorHAnsi"/>
                <w:sz w:val="20"/>
                <w:szCs w:val="20"/>
              </w:rPr>
              <w:t>.</w:t>
            </w:r>
          </w:p>
          <w:p w14:paraId="21B05522" w14:textId="77777777" w:rsidR="00580888" w:rsidRPr="00473240" w:rsidRDefault="00580888" w:rsidP="00473240">
            <w:pPr>
              <w:spacing w:line="280" w:lineRule="exact"/>
              <w:rPr>
                <w:rFonts w:ascii="Verdana" w:hAnsi="Verdana" w:cstheme="minorHAnsi"/>
                <w:sz w:val="20"/>
                <w:szCs w:val="20"/>
              </w:rPr>
            </w:pPr>
          </w:p>
        </w:tc>
      </w:tr>
      <w:tr w:rsidR="00D84D8B" w:rsidRPr="00473240"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583</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583, de 20 de dezembro de 2016, conforme alterada e atualmente em vigor</w:t>
            </w:r>
            <w:r w:rsidR="006543E3" w:rsidRPr="00473240">
              <w:rPr>
                <w:rFonts w:ascii="Verdana" w:hAnsi="Verdana" w:cstheme="minorHAnsi"/>
                <w:sz w:val="20"/>
                <w:szCs w:val="20"/>
              </w:rPr>
              <w:t>.</w:t>
            </w:r>
          </w:p>
          <w:p w14:paraId="78DD39FC" w14:textId="77777777" w:rsidR="00580888" w:rsidRPr="00473240" w:rsidRDefault="00580888" w:rsidP="00473240">
            <w:pPr>
              <w:spacing w:line="280" w:lineRule="exact"/>
              <w:rPr>
                <w:rFonts w:ascii="Verdana" w:hAnsi="Verdana" w:cstheme="minorHAnsi"/>
                <w:sz w:val="20"/>
                <w:szCs w:val="20"/>
              </w:rPr>
            </w:pPr>
          </w:p>
        </w:tc>
      </w:tr>
      <w:tr w:rsidR="00D84D8B" w:rsidRPr="00473240" w14:paraId="4D728F93" w14:textId="77777777" w:rsidTr="0083126C">
        <w:tc>
          <w:tcPr>
            <w:tcW w:w="3570" w:type="dxa"/>
            <w:tcBorders>
              <w:top w:val="single" w:sz="4" w:space="0" w:color="auto"/>
              <w:left w:val="single" w:sz="4" w:space="0" w:color="auto"/>
              <w:bottom w:val="single" w:sz="4" w:space="0" w:color="auto"/>
              <w:right w:val="single" w:sz="4" w:space="0" w:color="auto"/>
            </w:tcBorders>
          </w:tcPr>
          <w:p w14:paraId="44AF56F1"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Investidor(es) Qualificado(s)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81A2C29"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Investidores qualificados, conforme definidos no artigo 9-B da Instrução CVM 539</w:t>
            </w:r>
            <w:r w:rsidR="006543E3" w:rsidRPr="00473240">
              <w:rPr>
                <w:rFonts w:ascii="Verdana" w:hAnsi="Verdana" w:cstheme="minorHAnsi"/>
                <w:sz w:val="20"/>
                <w:szCs w:val="20"/>
              </w:rPr>
              <w:t>.</w:t>
            </w:r>
          </w:p>
          <w:p w14:paraId="15A7479A" w14:textId="77777777" w:rsidR="00580888" w:rsidRPr="00473240" w:rsidRDefault="00580888" w:rsidP="00473240">
            <w:pPr>
              <w:spacing w:line="280" w:lineRule="exact"/>
              <w:rPr>
                <w:rFonts w:ascii="Verdana" w:hAnsi="Verdana" w:cstheme="minorHAnsi"/>
                <w:sz w:val="20"/>
                <w:szCs w:val="20"/>
              </w:rPr>
            </w:pPr>
          </w:p>
        </w:tc>
      </w:tr>
      <w:tr w:rsidR="00D84D8B" w:rsidRPr="00473240"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Investidor(es) Profissional(is)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Investidores profissionais, conforme definidos no artigo 9-A da Instrução CVM 539</w:t>
            </w:r>
            <w:r w:rsidR="006543E3" w:rsidRPr="00473240">
              <w:rPr>
                <w:rFonts w:ascii="Verdana" w:hAnsi="Verdana" w:cstheme="minorHAnsi"/>
                <w:sz w:val="20"/>
                <w:szCs w:val="20"/>
              </w:rPr>
              <w:t>.</w:t>
            </w:r>
          </w:p>
          <w:p w14:paraId="370387D4" w14:textId="77777777" w:rsidR="00580888" w:rsidRPr="00473240" w:rsidRDefault="00580888" w:rsidP="00473240">
            <w:pPr>
              <w:spacing w:line="280" w:lineRule="exact"/>
              <w:rPr>
                <w:rFonts w:ascii="Verdana" w:hAnsi="Verdana" w:cstheme="minorHAnsi"/>
                <w:sz w:val="20"/>
                <w:szCs w:val="20"/>
              </w:rPr>
            </w:pPr>
          </w:p>
        </w:tc>
      </w:tr>
      <w:tr w:rsidR="00D84D8B" w:rsidRPr="00473240"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IOF/Câmbio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Imposto sobre Operações de Câmbio</w:t>
            </w:r>
            <w:r w:rsidR="006543E3" w:rsidRPr="00473240">
              <w:rPr>
                <w:rFonts w:ascii="Verdana" w:hAnsi="Verdana" w:cstheme="minorHAnsi"/>
                <w:sz w:val="20"/>
                <w:szCs w:val="20"/>
              </w:rPr>
              <w:t>.</w:t>
            </w:r>
          </w:p>
          <w:p w14:paraId="662EE48B" w14:textId="77777777" w:rsidR="00580888" w:rsidRPr="00473240" w:rsidRDefault="00580888" w:rsidP="00473240">
            <w:pPr>
              <w:spacing w:line="280" w:lineRule="exact"/>
              <w:rPr>
                <w:rFonts w:ascii="Verdana" w:hAnsi="Verdana" w:cstheme="minorHAnsi"/>
                <w:sz w:val="20"/>
                <w:szCs w:val="20"/>
              </w:rPr>
            </w:pPr>
          </w:p>
        </w:tc>
      </w:tr>
      <w:tr w:rsidR="00D84D8B" w:rsidRPr="00473240"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D84D8B" w:rsidRPr="00473240" w:rsidRDefault="00D84D8B" w:rsidP="00473240">
            <w:pPr>
              <w:spacing w:line="280" w:lineRule="exact"/>
              <w:ind w:right="226"/>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IOF/Títulos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7777777" w:rsidR="00D84D8B" w:rsidRDefault="00D84D8B" w:rsidP="00473240">
            <w:pPr>
              <w:spacing w:line="280" w:lineRule="exact"/>
              <w:ind w:left="2"/>
              <w:rPr>
                <w:rFonts w:ascii="Verdana" w:hAnsi="Verdana" w:cstheme="minorHAnsi"/>
                <w:sz w:val="20"/>
                <w:szCs w:val="20"/>
              </w:rPr>
            </w:pPr>
            <w:r w:rsidRPr="00473240">
              <w:rPr>
                <w:rFonts w:ascii="Verdana" w:hAnsi="Verdana" w:cstheme="minorHAnsi"/>
                <w:sz w:val="20"/>
                <w:szCs w:val="20"/>
              </w:rPr>
              <w:t>Imposto sobre Operações com Títulos e Valores Mobiliários</w:t>
            </w:r>
            <w:r w:rsidR="006543E3" w:rsidRPr="00473240">
              <w:rPr>
                <w:rFonts w:ascii="Verdana" w:hAnsi="Verdana" w:cstheme="minorHAnsi"/>
                <w:sz w:val="20"/>
                <w:szCs w:val="20"/>
              </w:rPr>
              <w:t>.</w:t>
            </w:r>
          </w:p>
          <w:p w14:paraId="2C65DE08" w14:textId="77777777" w:rsidR="00580888" w:rsidRPr="00473240" w:rsidRDefault="00580888" w:rsidP="00473240">
            <w:pPr>
              <w:spacing w:line="280" w:lineRule="exact"/>
              <w:ind w:left="2"/>
              <w:rPr>
                <w:rFonts w:ascii="Verdana" w:hAnsi="Verdana" w:cstheme="minorHAnsi"/>
                <w:sz w:val="20"/>
                <w:szCs w:val="20"/>
              </w:rPr>
            </w:pPr>
          </w:p>
        </w:tc>
      </w:tr>
      <w:tr w:rsidR="00D84D8B" w:rsidRPr="00473240"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IOF</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Imposto sobre Operações Financeiras</w:t>
            </w:r>
            <w:r w:rsidR="006543E3" w:rsidRPr="00473240">
              <w:rPr>
                <w:rFonts w:ascii="Verdana" w:hAnsi="Verdana" w:cstheme="minorHAnsi"/>
                <w:sz w:val="20"/>
                <w:szCs w:val="20"/>
              </w:rPr>
              <w:t>.</w:t>
            </w:r>
          </w:p>
          <w:p w14:paraId="053C18CC" w14:textId="77777777" w:rsidR="00580888" w:rsidRPr="00473240" w:rsidRDefault="00580888" w:rsidP="00473240">
            <w:pPr>
              <w:spacing w:line="280" w:lineRule="exact"/>
              <w:rPr>
                <w:rFonts w:ascii="Verdana" w:hAnsi="Verdana" w:cstheme="minorHAnsi"/>
                <w:sz w:val="20"/>
                <w:szCs w:val="20"/>
              </w:rPr>
            </w:pPr>
          </w:p>
        </w:tc>
      </w:tr>
      <w:tr w:rsidR="00D84D8B" w:rsidRPr="00473240"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IPCA/IBGE</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Índice Nacional de Preços ao Consumidor Amplo, apurado e divulgado pelo Instituto Brasileiro de Geografia e Estatística – IBGE</w:t>
            </w:r>
            <w:r w:rsidR="006543E3" w:rsidRPr="00473240">
              <w:rPr>
                <w:rFonts w:ascii="Verdana" w:hAnsi="Verdana" w:cstheme="minorHAnsi"/>
                <w:sz w:val="20"/>
                <w:szCs w:val="20"/>
              </w:rPr>
              <w:t>.</w:t>
            </w:r>
          </w:p>
          <w:p w14:paraId="3CDA5D87" w14:textId="77777777" w:rsidR="00580888" w:rsidRPr="00473240" w:rsidRDefault="00580888" w:rsidP="00473240">
            <w:pPr>
              <w:spacing w:line="280" w:lineRule="exact"/>
              <w:rPr>
                <w:rFonts w:ascii="Verdana" w:hAnsi="Verdana" w:cstheme="minorHAnsi"/>
                <w:sz w:val="20"/>
                <w:szCs w:val="20"/>
              </w:rPr>
            </w:pPr>
          </w:p>
        </w:tc>
      </w:tr>
      <w:tr w:rsidR="00D84D8B" w:rsidRPr="00473240"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JUCESP</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Junta Comercial do Estado de São Paulo</w:t>
            </w:r>
            <w:r w:rsidR="006543E3" w:rsidRPr="00473240">
              <w:rPr>
                <w:rFonts w:ascii="Verdana" w:hAnsi="Verdana" w:cstheme="minorHAnsi"/>
                <w:sz w:val="20"/>
                <w:szCs w:val="20"/>
              </w:rPr>
              <w:t>.</w:t>
            </w:r>
          </w:p>
          <w:p w14:paraId="683B3F14" w14:textId="77777777" w:rsidR="00580888" w:rsidRPr="00473240" w:rsidRDefault="00580888" w:rsidP="00473240">
            <w:pPr>
              <w:spacing w:line="280" w:lineRule="exact"/>
              <w:rPr>
                <w:rFonts w:ascii="Verdana" w:hAnsi="Verdana" w:cstheme="minorHAnsi"/>
                <w:sz w:val="20"/>
                <w:szCs w:val="20"/>
              </w:rPr>
            </w:pPr>
          </w:p>
        </w:tc>
      </w:tr>
      <w:tr w:rsidR="00807A5E" w:rsidRPr="00473240" w14:paraId="079E9F4A" w14:textId="77777777" w:rsidTr="0083126C">
        <w:tc>
          <w:tcPr>
            <w:tcW w:w="3570" w:type="dxa"/>
            <w:tcBorders>
              <w:top w:val="single" w:sz="4" w:space="0" w:color="auto"/>
              <w:left w:val="single" w:sz="4" w:space="0" w:color="auto"/>
              <w:bottom w:val="single" w:sz="4" w:space="0" w:color="auto"/>
              <w:right w:val="single" w:sz="4" w:space="0" w:color="auto"/>
            </w:tcBorders>
          </w:tcPr>
          <w:p w14:paraId="4A417DD5" w14:textId="518C6941" w:rsidR="00807A5E" w:rsidRPr="00473240" w:rsidRDefault="00807A5E" w:rsidP="00473240">
            <w:pPr>
              <w:spacing w:line="280" w:lineRule="exact"/>
              <w:rPr>
                <w:rFonts w:ascii="Verdana" w:hAnsi="Verdana" w:cstheme="minorHAnsi"/>
                <w:sz w:val="20"/>
                <w:szCs w:val="20"/>
              </w:rPr>
            </w:pPr>
            <w:r>
              <w:rPr>
                <w:rFonts w:ascii="Verdana" w:hAnsi="Verdana" w:cstheme="minorHAnsi"/>
                <w:sz w:val="20"/>
                <w:szCs w:val="20"/>
              </w:rPr>
              <w:t>“</w:t>
            </w:r>
            <w:r w:rsidRPr="00807A5E">
              <w:rPr>
                <w:rFonts w:ascii="Verdana" w:hAnsi="Verdana" w:cstheme="minorHAnsi"/>
                <w:sz w:val="20"/>
                <w:szCs w:val="20"/>
                <w:u w:val="single"/>
              </w:rPr>
              <w:t>Juros Remuneratórios</w:t>
            </w:r>
            <w:r>
              <w:rPr>
                <w:rFonts w:ascii="Verdana" w:hAnsi="Verdana" w:cstheme="minorHAnsi"/>
                <w:sz w:val="20"/>
                <w:szCs w:val="20"/>
              </w:rPr>
              <w:t>” ou “</w:t>
            </w:r>
            <w:r w:rsidRPr="00807A5E">
              <w:rPr>
                <w:rFonts w:ascii="Verdana" w:hAnsi="Verdana" w:cstheme="minorHAnsi"/>
                <w:sz w:val="20"/>
                <w:szCs w:val="20"/>
                <w:u w:val="single"/>
              </w:rPr>
              <w:t>Remuneração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BEAA25" w14:textId="77777777" w:rsidR="00807A5E" w:rsidRDefault="00B040E6" w:rsidP="00B040E6">
            <w:pPr>
              <w:spacing w:line="280" w:lineRule="exact"/>
              <w:rPr>
                <w:rFonts w:ascii="Verdana" w:hAnsi="Verdana" w:cstheme="minorHAnsi"/>
                <w:sz w:val="20"/>
                <w:szCs w:val="20"/>
              </w:rPr>
            </w:pPr>
            <w:r w:rsidRPr="00B43CA9">
              <w:rPr>
                <w:rFonts w:ascii="Verdana" w:hAnsi="Verdana"/>
                <w:bCs/>
                <w:sz w:val="20"/>
                <w:szCs w:val="20"/>
              </w:rPr>
              <w:t xml:space="preserve">Sobre o Valor </w:t>
            </w:r>
            <w:r>
              <w:rPr>
                <w:rFonts w:ascii="Verdana" w:hAnsi="Verdana"/>
                <w:bCs/>
                <w:sz w:val="20"/>
                <w:szCs w:val="20"/>
              </w:rPr>
              <w:t>Nominal Unitário</w:t>
            </w:r>
            <w:r w:rsidRPr="00B43CA9">
              <w:rPr>
                <w:rFonts w:ascii="Verdana" w:hAnsi="Verdana"/>
                <w:bCs/>
                <w:sz w:val="20"/>
                <w:szCs w:val="20"/>
              </w:rPr>
              <w:t xml:space="preserve"> ou o saldo do Valor </w:t>
            </w:r>
            <w:r>
              <w:rPr>
                <w:rFonts w:ascii="Verdana" w:hAnsi="Verdana"/>
                <w:bCs/>
                <w:sz w:val="20"/>
                <w:szCs w:val="20"/>
              </w:rPr>
              <w:t>Nominal Unitário</w:t>
            </w:r>
            <w:r w:rsidRPr="00B43CA9">
              <w:rPr>
                <w:rFonts w:ascii="Verdana" w:hAnsi="Verdana"/>
                <w:bCs/>
                <w:sz w:val="20"/>
                <w:szCs w:val="20"/>
              </w:rPr>
              <w:t>, conforme o caso, incidirão juros remuneratórios correspondentes a 100% (cem por cento)</w:t>
            </w:r>
            <w:r w:rsidRPr="00B43CA9">
              <w:rPr>
                <w:rFonts w:ascii="Verdana" w:hAnsi="Verdana" w:cstheme="minorHAnsi"/>
                <w:sz w:val="20"/>
                <w:szCs w:val="20"/>
              </w:rPr>
              <w:t xml:space="preserve"> </w:t>
            </w:r>
            <w:r w:rsidRPr="00B43CA9">
              <w:rPr>
                <w:rFonts w:ascii="Verdana" w:hAnsi="Verdana"/>
                <w:bCs/>
                <w:sz w:val="20"/>
                <w:szCs w:val="20"/>
              </w:rPr>
              <w:t>da variação acumulada da</w:t>
            </w:r>
            <w:r>
              <w:rPr>
                <w:rFonts w:ascii="Verdana" w:hAnsi="Verdana"/>
                <w:bCs/>
                <w:sz w:val="20"/>
                <w:szCs w:val="20"/>
              </w:rPr>
              <w:t xml:space="preserve"> Taxa DI</w:t>
            </w:r>
            <w:r w:rsidRPr="00B43CA9">
              <w:rPr>
                <w:rFonts w:ascii="Verdana" w:hAnsi="Verdana" w:cstheme="minorHAnsi"/>
                <w:sz w:val="20"/>
                <w:szCs w:val="20"/>
              </w:rPr>
              <w:t xml:space="preserve">, </w:t>
            </w:r>
            <w:r w:rsidRPr="00B43CA9">
              <w:rPr>
                <w:rFonts w:ascii="Verdana" w:hAnsi="Verdana"/>
                <w:bCs/>
                <w:sz w:val="20"/>
                <w:szCs w:val="20"/>
              </w:rPr>
              <w:t xml:space="preserve">acrescida de </w:t>
            </w:r>
            <w:r w:rsidRPr="00B43CA9">
              <w:rPr>
                <w:rFonts w:ascii="Verdana" w:hAnsi="Verdana"/>
                <w:bCs/>
                <w:i/>
                <w:sz w:val="20"/>
                <w:szCs w:val="20"/>
              </w:rPr>
              <w:t>spread</w:t>
            </w:r>
            <w:r w:rsidRPr="00B43CA9">
              <w:rPr>
                <w:rFonts w:ascii="Verdana" w:hAnsi="Verdana"/>
                <w:bCs/>
                <w:sz w:val="20"/>
                <w:szCs w:val="20"/>
              </w:rPr>
              <w:t xml:space="preserve"> (sobretaxa) de </w:t>
            </w:r>
            <w:r>
              <w:rPr>
                <w:rFonts w:ascii="Verdana" w:hAnsi="Verdana"/>
                <w:bCs/>
                <w:sz w:val="20"/>
                <w:szCs w:val="20"/>
              </w:rPr>
              <w:lastRenderedPageBreak/>
              <w:t>[</w:t>
            </w:r>
            <w:r w:rsidRPr="00B43CA9">
              <w:rPr>
                <w:rFonts w:ascii="Verdana" w:hAnsi="Verdana"/>
                <w:sz w:val="20"/>
                <w:szCs w:val="20"/>
                <w:highlight w:val="yellow"/>
              </w:rPr>
              <w:t>3,00</w:t>
            </w:r>
            <w:r w:rsidRPr="00B43CA9">
              <w:rPr>
                <w:rFonts w:ascii="Verdana" w:hAnsi="Verdana"/>
                <w:bCs/>
                <w:sz w:val="20"/>
                <w:szCs w:val="20"/>
                <w:highlight w:val="yellow"/>
              </w:rPr>
              <w:t>% (</w:t>
            </w:r>
            <w:r w:rsidRPr="00B43CA9">
              <w:rPr>
                <w:rFonts w:ascii="Verdana" w:hAnsi="Verdana"/>
                <w:sz w:val="20"/>
                <w:szCs w:val="20"/>
                <w:highlight w:val="yellow"/>
              </w:rPr>
              <w:t>três por cento</w:t>
            </w:r>
            <w:r w:rsidRPr="00B43CA9">
              <w:rPr>
                <w:rFonts w:ascii="Verdana" w:hAnsi="Verdana"/>
                <w:bCs/>
                <w:sz w:val="20"/>
                <w:szCs w:val="20"/>
                <w:highlight w:val="yellow"/>
              </w:rPr>
              <w:t>)</w:t>
            </w:r>
            <w:r>
              <w:rPr>
                <w:rFonts w:ascii="Verdana" w:hAnsi="Verdana"/>
                <w:bCs/>
                <w:sz w:val="20"/>
                <w:szCs w:val="20"/>
              </w:rPr>
              <w:t>]</w:t>
            </w:r>
            <w:r w:rsidRPr="00B43CA9">
              <w:rPr>
                <w:rFonts w:ascii="Verdana" w:hAnsi="Verdana"/>
                <w:bCs/>
                <w:sz w:val="20"/>
                <w:szCs w:val="20"/>
              </w:rPr>
              <w:t xml:space="preserve"> ao ano, base 252 (duzentos e cinquenta e dois) Dias Úteis, calculados de forma exponencial e cumulativa </w:t>
            </w:r>
            <w:r w:rsidRPr="00B43CA9">
              <w:rPr>
                <w:rFonts w:ascii="Verdana" w:hAnsi="Verdana"/>
                <w:bCs/>
                <w:i/>
                <w:sz w:val="20"/>
                <w:szCs w:val="20"/>
              </w:rPr>
              <w:t>pro rata temporis</w:t>
            </w:r>
            <w:r w:rsidRPr="00B43CA9">
              <w:rPr>
                <w:rFonts w:ascii="Verdana" w:hAnsi="Verdana"/>
                <w:bCs/>
                <w:sz w:val="20"/>
                <w:szCs w:val="20"/>
              </w:rPr>
              <w:t xml:space="preserve">, por Dias Úteis decorridos, desde a Data de </w:t>
            </w:r>
            <w:r>
              <w:rPr>
                <w:rFonts w:ascii="Verdana" w:hAnsi="Verdana"/>
                <w:bCs/>
                <w:sz w:val="20"/>
                <w:szCs w:val="20"/>
              </w:rPr>
              <w:t xml:space="preserve">Integralização </w:t>
            </w:r>
            <w:r w:rsidRPr="00B43CA9">
              <w:rPr>
                <w:rFonts w:ascii="Verdana" w:hAnsi="Verdana" w:cstheme="minorHAnsi"/>
                <w:sz w:val="20"/>
                <w:szCs w:val="20"/>
              </w:rPr>
              <w:t>ou a última Data de Pagamento da Remuneração, inclusive, conforme o caso, até a data do efetivo pagamento, exclusive</w:t>
            </w:r>
            <w:r>
              <w:rPr>
                <w:rFonts w:ascii="Verdana" w:hAnsi="Verdana" w:cstheme="minorHAnsi"/>
                <w:sz w:val="20"/>
                <w:szCs w:val="20"/>
              </w:rPr>
              <w:t>.</w:t>
            </w:r>
          </w:p>
          <w:p w14:paraId="4D85230E" w14:textId="41D61A60" w:rsidR="00B040E6" w:rsidRPr="00473240" w:rsidRDefault="00B040E6" w:rsidP="00B040E6">
            <w:pPr>
              <w:spacing w:line="280" w:lineRule="exact"/>
              <w:rPr>
                <w:rFonts w:ascii="Verdana" w:hAnsi="Verdana" w:cstheme="minorHAnsi"/>
                <w:sz w:val="20"/>
                <w:szCs w:val="20"/>
              </w:rPr>
            </w:pPr>
          </w:p>
        </w:tc>
      </w:tr>
      <w:tr w:rsidR="00E1587A" w:rsidRPr="00473240"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E1587A" w:rsidRPr="00473240" w:rsidRDefault="00E1587A" w:rsidP="00473240">
            <w:pPr>
              <w:spacing w:line="280" w:lineRule="exact"/>
              <w:rPr>
                <w:rFonts w:ascii="Verdana" w:hAnsi="Verdana" w:cstheme="minorHAnsi"/>
                <w:sz w:val="20"/>
                <w:szCs w:val="20"/>
              </w:rPr>
            </w:pPr>
            <w:r w:rsidRPr="00B43CA9">
              <w:rPr>
                <w:rFonts w:ascii="Verdana" w:hAnsi="Verdana" w:cstheme="minorHAnsi"/>
                <w:sz w:val="20"/>
                <w:szCs w:val="20"/>
              </w:rPr>
              <w:lastRenderedPageBreak/>
              <w:t>“</w:t>
            </w:r>
            <w:r w:rsidRPr="00B43CA9">
              <w:rPr>
                <w:rFonts w:ascii="Verdana" w:hAnsi="Verdana" w:cstheme="minorHAnsi"/>
                <w:sz w:val="20"/>
                <w:szCs w:val="20"/>
                <w:u w:val="single"/>
              </w:rPr>
              <w:t>Legislação Socioambiental</w:t>
            </w:r>
            <w:r w:rsidRPr="00B43CA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0D9EC738" w:rsidR="00E1587A" w:rsidRDefault="00E1587A" w:rsidP="00473240">
            <w:pPr>
              <w:spacing w:line="280" w:lineRule="exact"/>
              <w:rPr>
                <w:rFonts w:ascii="Verdana" w:hAnsi="Verdana" w:cstheme="minorHAnsi"/>
                <w:sz w:val="20"/>
                <w:szCs w:val="20"/>
              </w:rPr>
            </w:pPr>
            <w:r w:rsidRPr="00B43CA9">
              <w:rPr>
                <w:rFonts w:ascii="Verdana" w:hAnsi="Verdana" w:cstheme="minorHAns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w:t>
            </w:r>
            <w:r w:rsidR="009A17EC">
              <w:rPr>
                <w:rFonts w:ascii="Verdana" w:hAnsi="Verdana" w:cstheme="minorHAnsi"/>
                <w:sz w:val="20"/>
                <w:szCs w:val="20"/>
              </w:rPr>
              <w:t>lho nº 4, de 11 de maio de 2016.</w:t>
            </w:r>
          </w:p>
          <w:p w14:paraId="4CE4D581" w14:textId="4F7C8D06" w:rsidR="00E1587A" w:rsidRPr="00473240" w:rsidRDefault="00E1587A" w:rsidP="00473240">
            <w:pPr>
              <w:spacing w:line="280" w:lineRule="exact"/>
              <w:rPr>
                <w:rFonts w:ascii="Verdana" w:hAnsi="Verdana" w:cstheme="minorHAnsi"/>
                <w:sz w:val="20"/>
                <w:szCs w:val="20"/>
              </w:rPr>
            </w:pPr>
          </w:p>
        </w:tc>
      </w:tr>
      <w:tr w:rsidR="00D84D8B" w:rsidRPr="00473240"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Lei das Sociedades por Ações</w:t>
            </w:r>
            <w:r w:rsidR="00F4022F" w:rsidRPr="0083126C">
              <w:rPr>
                <w:rFonts w:ascii="Verdana" w:hAnsi="Verdana" w:cstheme="minorHAnsi"/>
                <w:sz w:val="20"/>
                <w:szCs w:val="20"/>
              </w:rPr>
              <w:t>” ou “</w:t>
            </w:r>
            <w:r w:rsidR="00F4022F" w:rsidRPr="00473240">
              <w:rPr>
                <w:rFonts w:ascii="Verdana" w:hAnsi="Verdana" w:cstheme="minorHAnsi"/>
                <w:sz w:val="20"/>
                <w:szCs w:val="20"/>
                <w:u w:val="single"/>
              </w:rPr>
              <w:t>Lei 6.404/76</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Lei nº 6.404, de 15 de dezembro de 1976, conforme alterada e atualmente em vigor</w:t>
            </w:r>
            <w:r w:rsidR="006543E3" w:rsidRPr="00473240">
              <w:rPr>
                <w:rFonts w:ascii="Verdana" w:hAnsi="Verdana" w:cstheme="minorHAnsi"/>
                <w:sz w:val="20"/>
                <w:szCs w:val="20"/>
              </w:rPr>
              <w:t>.</w:t>
            </w:r>
          </w:p>
          <w:p w14:paraId="7374C8DF" w14:textId="77777777" w:rsidR="00580888" w:rsidRPr="00473240" w:rsidRDefault="00580888" w:rsidP="00473240">
            <w:pPr>
              <w:spacing w:line="280" w:lineRule="exact"/>
              <w:rPr>
                <w:rFonts w:ascii="Verdana" w:hAnsi="Verdana" w:cstheme="minorHAnsi"/>
                <w:sz w:val="20"/>
                <w:szCs w:val="20"/>
              </w:rPr>
            </w:pPr>
          </w:p>
        </w:tc>
      </w:tr>
      <w:tr w:rsidR="002F1394" w:rsidRPr="00473240"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2F1394" w:rsidRPr="00473240" w:rsidRDefault="002F1394"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Lei nº 6.385/76</w:t>
            </w:r>
            <w:r w:rsidRPr="00473240">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77777777" w:rsidR="002F1394" w:rsidRDefault="005049AF" w:rsidP="00473240">
            <w:pPr>
              <w:spacing w:line="280" w:lineRule="exact"/>
              <w:rPr>
                <w:rFonts w:ascii="Verdana" w:hAnsi="Verdana" w:cstheme="minorHAnsi"/>
                <w:sz w:val="20"/>
                <w:szCs w:val="20"/>
              </w:rPr>
            </w:pPr>
            <w:hyperlink r:id="rId11" w:history="1">
              <w:r w:rsidR="002F1394" w:rsidRPr="00473240">
                <w:rPr>
                  <w:rFonts w:ascii="Verdana" w:hAnsi="Verdana" w:cstheme="minorHAnsi"/>
                  <w:sz w:val="20"/>
                  <w:szCs w:val="20"/>
                </w:rPr>
                <w:t>Lei nº 6.385, de 7 de dezembro de 1976</w:t>
              </w:r>
            </w:hyperlink>
            <w:r w:rsidR="002F1394" w:rsidRPr="00473240">
              <w:rPr>
                <w:rFonts w:ascii="Verdana" w:hAnsi="Verdana" w:cstheme="minorHAnsi"/>
                <w:sz w:val="20"/>
                <w:szCs w:val="20"/>
              </w:rPr>
              <w:t>, conforme alterada e atualmente em vigor</w:t>
            </w:r>
            <w:r w:rsidR="006543E3" w:rsidRPr="00473240">
              <w:rPr>
                <w:rFonts w:ascii="Verdana" w:hAnsi="Verdana" w:cstheme="minorHAnsi"/>
                <w:sz w:val="20"/>
                <w:szCs w:val="20"/>
              </w:rPr>
              <w:t>.</w:t>
            </w:r>
          </w:p>
          <w:p w14:paraId="632303A7" w14:textId="77777777" w:rsidR="00580888" w:rsidRPr="00473240" w:rsidRDefault="00580888" w:rsidP="00473240">
            <w:pPr>
              <w:spacing w:line="280" w:lineRule="exact"/>
              <w:rPr>
                <w:rFonts w:ascii="Verdana" w:hAnsi="Verdana" w:cstheme="minorHAnsi"/>
                <w:sz w:val="20"/>
                <w:szCs w:val="20"/>
              </w:rPr>
            </w:pPr>
          </w:p>
        </w:tc>
      </w:tr>
      <w:tr w:rsidR="00D84D8B" w:rsidRPr="00473240"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Lei nº 10.931/04</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Lei nº 10.931, de 02 de agosto de 2004, conforme alterada e atualmente em vigor</w:t>
            </w:r>
            <w:r w:rsidR="006543E3" w:rsidRPr="00473240">
              <w:rPr>
                <w:rFonts w:ascii="Verdana" w:hAnsi="Verdana" w:cstheme="minorHAnsi"/>
                <w:sz w:val="20"/>
                <w:szCs w:val="20"/>
              </w:rPr>
              <w:t>.</w:t>
            </w:r>
          </w:p>
          <w:p w14:paraId="6D3DC001" w14:textId="77777777" w:rsidR="00580888" w:rsidRPr="00473240" w:rsidRDefault="00580888" w:rsidP="00473240">
            <w:pPr>
              <w:spacing w:line="280" w:lineRule="exact"/>
              <w:rPr>
                <w:rFonts w:ascii="Verdana" w:hAnsi="Verdana" w:cstheme="minorHAnsi"/>
                <w:sz w:val="20"/>
                <w:szCs w:val="20"/>
              </w:rPr>
            </w:pPr>
          </w:p>
        </w:tc>
      </w:tr>
      <w:tr w:rsidR="00D84D8B" w:rsidRPr="00473240"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D84D8B" w:rsidRPr="00473240" w:rsidRDefault="00D84D8B" w:rsidP="00473240">
            <w:pPr>
              <w:spacing w:line="280" w:lineRule="exact"/>
              <w:rPr>
                <w:rFonts w:ascii="Verdana" w:hAnsi="Verdana" w:cstheme="minorHAnsi"/>
                <w:sz w:val="20"/>
                <w:szCs w:val="20"/>
              </w:rPr>
            </w:pPr>
            <w:bookmarkStart w:id="40" w:name="_Toc246825805"/>
            <w:r w:rsidRPr="00473240">
              <w:rPr>
                <w:rFonts w:ascii="Verdana" w:hAnsi="Verdana" w:cstheme="minorHAnsi"/>
                <w:sz w:val="20"/>
                <w:szCs w:val="20"/>
              </w:rPr>
              <w:t>“</w:t>
            </w:r>
            <w:r w:rsidRPr="00473240">
              <w:rPr>
                <w:rFonts w:ascii="Verdana" w:hAnsi="Verdana" w:cstheme="minorHAnsi"/>
                <w:sz w:val="20"/>
                <w:szCs w:val="20"/>
                <w:u w:val="single"/>
              </w:rPr>
              <w:t>Lei nº 9.514/97</w:t>
            </w:r>
            <w:bookmarkEnd w:id="40"/>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77777777" w:rsidR="00D84D8B" w:rsidRDefault="00D84D8B" w:rsidP="00473240">
            <w:pPr>
              <w:spacing w:line="280" w:lineRule="exact"/>
              <w:rPr>
                <w:rFonts w:ascii="Verdana" w:hAnsi="Verdana" w:cstheme="minorHAnsi"/>
                <w:sz w:val="20"/>
                <w:szCs w:val="20"/>
              </w:rPr>
            </w:pPr>
            <w:bookmarkStart w:id="41" w:name="_Toc246825806"/>
            <w:r w:rsidRPr="00473240">
              <w:rPr>
                <w:rFonts w:ascii="Verdana" w:hAnsi="Verdana" w:cstheme="minorHAnsi"/>
                <w:sz w:val="20"/>
                <w:szCs w:val="20"/>
              </w:rPr>
              <w:t xml:space="preserve">Lei nº 9.514, de 20 de novembro de 1997, conforme </w:t>
            </w:r>
            <w:bookmarkEnd w:id="41"/>
            <w:r w:rsidRPr="00473240">
              <w:rPr>
                <w:rFonts w:ascii="Verdana" w:hAnsi="Verdana" w:cstheme="minorHAnsi"/>
                <w:sz w:val="20"/>
                <w:szCs w:val="20"/>
              </w:rPr>
              <w:t>alterada e atualmente em vigor</w:t>
            </w:r>
            <w:r w:rsidR="006543E3" w:rsidRPr="00473240">
              <w:rPr>
                <w:rFonts w:ascii="Verdana" w:hAnsi="Verdana" w:cstheme="minorHAnsi"/>
                <w:sz w:val="20"/>
                <w:szCs w:val="20"/>
              </w:rPr>
              <w:t>.</w:t>
            </w:r>
          </w:p>
          <w:p w14:paraId="48E4F910" w14:textId="77777777" w:rsidR="00580888" w:rsidRPr="00473240" w:rsidRDefault="00580888" w:rsidP="00473240">
            <w:pPr>
              <w:spacing w:line="280" w:lineRule="exact"/>
              <w:rPr>
                <w:rFonts w:ascii="Verdana" w:hAnsi="Verdana" w:cstheme="minorHAnsi"/>
                <w:sz w:val="20"/>
                <w:szCs w:val="20"/>
              </w:rPr>
            </w:pPr>
          </w:p>
        </w:tc>
      </w:tr>
      <w:tr w:rsidR="00D84D8B" w:rsidRPr="00473240"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D84D8B" w:rsidRPr="00473240" w:rsidRDefault="00D84D8B" w:rsidP="00383F8A">
            <w:pPr>
              <w:spacing w:line="280" w:lineRule="exact"/>
              <w:rPr>
                <w:rFonts w:ascii="Verdana" w:hAnsi="Verdana" w:cstheme="minorHAnsi"/>
                <w:sz w:val="20"/>
                <w:szCs w:val="20"/>
              </w:rPr>
            </w:pPr>
            <w:r w:rsidRPr="00473240">
              <w:rPr>
                <w:rFonts w:ascii="Verdana" w:hAnsi="Verdana" w:cstheme="minorHAnsi"/>
                <w:bCs/>
                <w:color w:val="000000"/>
                <w:sz w:val="20"/>
                <w:szCs w:val="20"/>
              </w:rPr>
              <w:t>“</w:t>
            </w:r>
            <w:r w:rsidR="00383F8A">
              <w:rPr>
                <w:rFonts w:ascii="Verdana" w:hAnsi="Verdana" w:cstheme="minorHAnsi"/>
                <w:bCs/>
                <w:color w:val="000000"/>
                <w:sz w:val="20"/>
                <w:szCs w:val="20"/>
                <w:u w:val="single"/>
              </w:rPr>
              <w:t>Legislação</w:t>
            </w:r>
            <w:r w:rsidRPr="00473240">
              <w:rPr>
                <w:rFonts w:ascii="Verdana" w:hAnsi="Verdana" w:cstheme="minorHAnsi"/>
                <w:bCs/>
                <w:color w:val="000000"/>
                <w:sz w:val="20"/>
                <w:szCs w:val="20"/>
                <w:u w:val="single"/>
              </w:rPr>
              <w:t xml:space="preserve"> Anticorrupção</w:t>
            </w:r>
            <w:r w:rsidRPr="00473240">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22DCB382" w:rsidR="00D84D8B" w:rsidRDefault="00213D35" w:rsidP="00473240">
            <w:pPr>
              <w:spacing w:line="280" w:lineRule="exact"/>
              <w:rPr>
                <w:rFonts w:ascii="Verdana" w:hAnsi="Verdana" w:cstheme="minorHAnsi"/>
                <w:sz w:val="20"/>
                <w:szCs w:val="20"/>
              </w:rPr>
            </w:pPr>
            <w:r w:rsidRPr="00B43CA9">
              <w:rPr>
                <w:rFonts w:ascii="Verdana" w:hAnsi="Verdana" w:cstheme="minorHAnsi"/>
                <w:sz w:val="20"/>
                <w:szCs w:val="20"/>
              </w:rPr>
              <w:t xml:space="preserve">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r w:rsidRPr="00B43CA9">
              <w:rPr>
                <w:rFonts w:ascii="Verdana" w:hAnsi="Verdana" w:cstheme="minorHAnsi"/>
                <w:i/>
                <w:iCs/>
                <w:sz w:val="20"/>
                <w:szCs w:val="20"/>
              </w:rPr>
              <w:t>Foreign Corrupt Practices Act of 1977</w:t>
            </w:r>
            <w:r w:rsidRPr="00B43CA9">
              <w:rPr>
                <w:rFonts w:ascii="Verdana" w:hAnsi="Verdana" w:cstheme="minorHAnsi"/>
                <w:sz w:val="20"/>
                <w:szCs w:val="20"/>
              </w:rPr>
              <w:t xml:space="preserve">, o </w:t>
            </w:r>
            <w:r w:rsidRPr="00B43CA9">
              <w:rPr>
                <w:rFonts w:ascii="Verdana" w:hAnsi="Verdana" w:cstheme="minorHAnsi"/>
                <w:i/>
                <w:iCs/>
                <w:sz w:val="20"/>
                <w:szCs w:val="20"/>
              </w:rPr>
              <w:t>OECD Convention on Combating Bribery of Foreign Public Officials in International Business Transactions</w:t>
            </w:r>
            <w:r w:rsidRPr="00B43CA9">
              <w:rPr>
                <w:rFonts w:ascii="Verdana" w:hAnsi="Verdana" w:cstheme="minorHAnsi"/>
                <w:sz w:val="20"/>
                <w:szCs w:val="20"/>
              </w:rPr>
              <w:t xml:space="preserve"> e o </w:t>
            </w:r>
            <w:r w:rsidRPr="00B43CA9">
              <w:rPr>
                <w:rFonts w:ascii="Verdana" w:hAnsi="Verdana" w:cstheme="minorHAnsi"/>
                <w:i/>
                <w:iCs/>
                <w:sz w:val="20"/>
                <w:szCs w:val="20"/>
              </w:rPr>
              <w:t>UK Bribery Act 2010</w:t>
            </w:r>
            <w:r>
              <w:rPr>
                <w:rFonts w:ascii="Verdana" w:hAnsi="Verdana" w:cstheme="minorHAnsi"/>
                <w:sz w:val="20"/>
                <w:szCs w:val="20"/>
              </w:rPr>
              <w:t>, conforme aplicável</w:t>
            </w:r>
            <w:r w:rsidR="00A74DDE" w:rsidRPr="00473240">
              <w:rPr>
                <w:rFonts w:ascii="Verdana" w:hAnsi="Verdana" w:cstheme="minorHAnsi"/>
                <w:sz w:val="20"/>
                <w:szCs w:val="20"/>
              </w:rPr>
              <w:t>.</w:t>
            </w:r>
          </w:p>
          <w:p w14:paraId="33002800" w14:textId="77777777" w:rsidR="00580888" w:rsidRPr="00473240" w:rsidRDefault="00580888" w:rsidP="00473240">
            <w:pPr>
              <w:spacing w:line="280" w:lineRule="exact"/>
              <w:rPr>
                <w:rFonts w:ascii="Verdana" w:hAnsi="Verdana" w:cstheme="minorHAnsi"/>
                <w:sz w:val="20"/>
                <w:szCs w:val="20"/>
              </w:rPr>
            </w:pPr>
          </w:p>
        </w:tc>
      </w:tr>
      <w:tr w:rsidR="00D84D8B" w:rsidRPr="00473240"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D84D8B" w:rsidRPr="00473240" w:rsidRDefault="00D84D8B" w:rsidP="00473240">
            <w:pPr>
              <w:spacing w:line="280" w:lineRule="exact"/>
              <w:rPr>
                <w:rFonts w:ascii="Verdana" w:hAnsi="Verdana" w:cstheme="minorHAnsi"/>
                <w:sz w:val="20"/>
                <w:szCs w:val="20"/>
              </w:rPr>
            </w:pPr>
            <w:r w:rsidRPr="00473240">
              <w:rPr>
                <w:rFonts w:ascii="Verdana" w:eastAsia="Arial Unicode MS" w:hAnsi="Verdana" w:cstheme="minorHAnsi"/>
                <w:sz w:val="20"/>
                <w:szCs w:val="20"/>
              </w:rPr>
              <w:lastRenderedPageBreak/>
              <w:t>“</w:t>
            </w:r>
            <w:r w:rsidRPr="00473240">
              <w:rPr>
                <w:rFonts w:ascii="Verdana" w:eastAsia="Arial Unicode MS" w:hAnsi="Verdana" w:cstheme="minorHAnsi"/>
                <w:sz w:val="20"/>
                <w:szCs w:val="20"/>
                <w:u w:val="single"/>
              </w:rPr>
              <w:t>MDA</w:t>
            </w:r>
            <w:r w:rsidRPr="00473240">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77777777" w:rsidR="00D84D8B" w:rsidRDefault="00D84D8B" w:rsidP="00405972">
            <w:pPr>
              <w:spacing w:line="280" w:lineRule="exact"/>
              <w:rPr>
                <w:rFonts w:ascii="Verdana" w:hAnsi="Verdana" w:cstheme="minorHAnsi"/>
                <w:sz w:val="20"/>
                <w:szCs w:val="20"/>
              </w:rPr>
            </w:pPr>
            <w:r w:rsidRPr="00473240">
              <w:rPr>
                <w:rFonts w:ascii="Verdana" w:hAnsi="Verdana" w:cstheme="minorHAnsi"/>
                <w:sz w:val="20"/>
                <w:szCs w:val="20"/>
              </w:rPr>
              <w:t>Módulo de Distribuição de Ativos, ambiente de distribuição primária de títulos e valores mobiliários, administ</w:t>
            </w:r>
            <w:r w:rsidR="00405972">
              <w:rPr>
                <w:rFonts w:ascii="Verdana" w:hAnsi="Verdana" w:cstheme="minorHAnsi"/>
                <w:sz w:val="20"/>
                <w:szCs w:val="20"/>
              </w:rPr>
              <w:t>rado e operacionalizado pela B3</w:t>
            </w:r>
            <w:r w:rsidR="006543E3" w:rsidRPr="00473240">
              <w:rPr>
                <w:rFonts w:ascii="Verdana" w:hAnsi="Verdana" w:cstheme="minorHAnsi"/>
                <w:sz w:val="20"/>
                <w:szCs w:val="20"/>
              </w:rPr>
              <w:t>.</w:t>
            </w:r>
          </w:p>
          <w:p w14:paraId="66F7919F" w14:textId="77777777" w:rsidR="00213D35" w:rsidRPr="00473240" w:rsidRDefault="00213D35" w:rsidP="00405972">
            <w:pPr>
              <w:spacing w:line="280" w:lineRule="exact"/>
              <w:rPr>
                <w:rFonts w:ascii="Verdana" w:hAnsi="Verdana" w:cstheme="minorHAnsi"/>
                <w:sz w:val="20"/>
                <w:szCs w:val="20"/>
              </w:rPr>
            </w:pPr>
          </w:p>
        </w:tc>
      </w:tr>
      <w:tr w:rsidR="0083126C" w:rsidRPr="00473240"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83126C" w:rsidRPr="00473240" w:rsidRDefault="0083126C" w:rsidP="0083126C">
            <w:pPr>
              <w:spacing w:line="280" w:lineRule="exact"/>
              <w:rPr>
                <w:rFonts w:ascii="Verdana" w:eastAsia="Arial Unicode MS" w:hAnsi="Verdana" w:cstheme="minorHAnsi"/>
                <w:sz w:val="20"/>
                <w:szCs w:val="20"/>
              </w:rPr>
            </w:pPr>
            <w:r w:rsidRPr="002F58D8">
              <w:rPr>
                <w:rFonts w:ascii="Verdana" w:hAnsi="Verdana" w:cstheme="minorHAnsi"/>
                <w:sz w:val="20"/>
                <w:szCs w:val="20"/>
              </w:rPr>
              <w:t>“</w:t>
            </w:r>
            <w:r w:rsidRPr="002F58D8">
              <w:rPr>
                <w:rFonts w:ascii="Verdana" w:hAnsi="Verdana" w:cstheme="minorHAnsi"/>
                <w:sz w:val="20"/>
                <w:szCs w:val="20"/>
                <w:u w:val="single"/>
              </w:rPr>
              <w:t>Mudança de Controle</w:t>
            </w:r>
            <w:r w:rsidRPr="002F58D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1EAF80" w14:textId="55D3B132" w:rsidR="0083126C" w:rsidRPr="00473240" w:rsidRDefault="0083126C" w:rsidP="000E5694">
            <w:pPr>
              <w:spacing w:line="280" w:lineRule="exact"/>
              <w:rPr>
                <w:rFonts w:ascii="Verdana" w:hAnsi="Verdana"/>
                <w:sz w:val="20"/>
                <w:szCs w:val="20"/>
              </w:rPr>
            </w:pPr>
            <w:r w:rsidRPr="002F58D8">
              <w:rPr>
                <w:rFonts w:ascii="Verdana" w:hAnsi="Verdana" w:cstheme="minorHAnsi"/>
                <w:sz w:val="20"/>
                <w:szCs w:val="20"/>
              </w:rPr>
              <w:t xml:space="preserve">a Summit deixar de deter, direta ou indiretamente, de forma individual ou conjunta, (a) mais de 50% (cinquenta por cento) das quotas representativas da totalidade do capital social da </w:t>
            </w:r>
            <w:r w:rsidR="000E5694">
              <w:rPr>
                <w:rFonts w:ascii="Verdana" w:hAnsi="Verdana" w:cstheme="minorHAnsi"/>
                <w:sz w:val="20"/>
                <w:szCs w:val="20"/>
              </w:rPr>
              <w:t>Devedora</w:t>
            </w:r>
            <w:r w:rsidRPr="002F58D8">
              <w:rPr>
                <w:rFonts w:ascii="Verdana" w:hAnsi="Verdana" w:cstheme="minorHAnsi"/>
                <w:sz w:val="20"/>
                <w:szCs w:val="20"/>
              </w:rPr>
              <w:t xml:space="preserve">, ou (b) o Controle da </w:t>
            </w:r>
            <w:r w:rsidR="000E5694">
              <w:rPr>
                <w:rFonts w:ascii="Verdana" w:hAnsi="Verdana" w:cstheme="minorHAnsi"/>
                <w:sz w:val="20"/>
                <w:szCs w:val="20"/>
              </w:rPr>
              <w:t>Devedora</w:t>
            </w:r>
            <w:r w:rsidRPr="002F58D8">
              <w:rPr>
                <w:rFonts w:ascii="Verdana" w:hAnsi="Verdana" w:cstheme="minorHAnsi"/>
                <w:sz w:val="20"/>
                <w:szCs w:val="20"/>
              </w:rPr>
              <w:t>;</w:t>
            </w:r>
          </w:p>
        </w:tc>
      </w:tr>
      <w:tr w:rsidR="00D84D8B" w:rsidRPr="00473240"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D84D8B" w:rsidRPr="00473240" w:rsidRDefault="00D84D8B" w:rsidP="00473240">
            <w:pPr>
              <w:spacing w:line="280" w:lineRule="exact"/>
              <w:rPr>
                <w:rFonts w:ascii="Verdana" w:hAnsi="Verdana" w:cstheme="minorHAnsi"/>
                <w:sz w:val="20"/>
                <w:szCs w:val="20"/>
              </w:rPr>
            </w:pPr>
            <w:r w:rsidRPr="00473240">
              <w:rPr>
                <w:rFonts w:ascii="Verdana" w:eastAsia="Arial Unicode MS" w:hAnsi="Verdana" w:cstheme="minorHAnsi"/>
                <w:sz w:val="20"/>
                <w:szCs w:val="20"/>
              </w:rPr>
              <w:t>“</w:t>
            </w:r>
            <w:r w:rsidRPr="00473240">
              <w:rPr>
                <w:rFonts w:ascii="Verdana" w:eastAsia="Arial Unicode MS" w:hAnsi="Verdana" w:cstheme="minorHAnsi"/>
                <w:sz w:val="20"/>
                <w:szCs w:val="20"/>
                <w:u w:val="single"/>
              </w:rPr>
              <w:t>Obrigações Garantidas</w:t>
            </w:r>
            <w:r w:rsidRPr="00473240">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7B230E8F" w:rsidR="00D84D8B" w:rsidRDefault="00213D35" w:rsidP="00172DAB">
            <w:pPr>
              <w:spacing w:line="280" w:lineRule="exact"/>
              <w:rPr>
                <w:rFonts w:ascii="Verdana" w:hAnsi="Verdana"/>
                <w:spacing w:val="2"/>
                <w:sz w:val="20"/>
                <w:szCs w:val="20"/>
              </w:rPr>
            </w:pPr>
            <w:r w:rsidRPr="00B43CA9">
              <w:rPr>
                <w:rFonts w:ascii="Verdana" w:hAnsi="Verdana"/>
                <w:spacing w:val="2"/>
                <w:sz w:val="20"/>
                <w:szCs w:val="20"/>
              </w:rPr>
              <w:t xml:space="preserve">todas as obrigações assumidas pela </w:t>
            </w:r>
            <w:r>
              <w:rPr>
                <w:rFonts w:ascii="Verdana" w:hAnsi="Verdana"/>
                <w:spacing w:val="2"/>
                <w:sz w:val="20"/>
                <w:szCs w:val="20"/>
              </w:rPr>
              <w:t>Devedora</w:t>
            </w:r>
            <w:r w:rsidRPr="00B43CA9">
              <w:rPr>
                <w:rFonts w:ascii="Verdana" w:hAnsi="Verdana"/>
                <w:spacing w:val="2"/>
                <w:sz w:val="20"/>
                <w:szCs w:val="20"/>
              </w:rPr>
              <w:t>, principais, acessórias e moratórias, presentes ou futuras, no seu vencimento original ou antecipado, inclusive decorrentes dos juros</w:t>
            </w:r>
            <w:bookmarkStart w:id="42" w:name="_Hlk514708609"/>
            <w:r w:rsidRPr="00B43CA9">
              <w:rPr>
                <w:rFonts w:ascii="Verdana" w:hAnsi="Verdana"/>
                <w:spacing w:val="2"/>
                <w:sz w:val="20"/>
                <w:szCs w:val="20"/>
              </w:rPr>
              <w:t xml:space="preserve">, multas, despesas, custas, honorários, encargos, tributos, penalidades e indenizações relativas </w:t>
            </w:r>
            <w:r>
              <w:rPr>
                <w:rFonts w:ascii="Verdana" w:hAnsi="Verdana"/>
                <w:spacing w:val="2"/>
                <w:sz w:val="20"/>
                <w:szCs w:val="20"/>
              </w:rPr>
              <w:t>à</w:t>
            </w:r>
            <w:r w:rsidRPr="00B43CA9">
              <w:rPr>
                <w:rFonts w:ascii="Verdana" w:hAnsi="Verdana"/>
                <w:spacing w:val="2"/>
                <w:sz w:val="20"/>
                <w:szCs w:val="20"/>
              </w:rPr>
              <w:t xml:space="preserve"> C</w:t>
            </w:r>
            <w:r>
              <w:rPr>
                <w:rFonts w:ascii="Verdana" w:hAnsi="Verdana"/>
                <w:spacing w:val="2"/>
                <w:sz w:val="20"/>
                <w:szCs w:val="20"/>
              </w:rPr>
              <w:t>CB</w:t>
            </w:r>
            <w:r w:rsidRPr="00B43CA9">
              <w:rPr>
                <w:rFonts w:ascii="Verdana" w:hAnsi="Verdana"/>
                <w:spacing w:val="2"/>
                <w:sz w:val="20"/>
                <w:szCs w:val="20"/>
              </w:rPr>
              <w:t xml:space="preserve"> e aos CRI</w:t>
            </w:r>
            <w:bookmarkEnd w:id="42"/>
            <w:r w:rsidRPr="00B43CA9">
              <w:rPr>
                <w:rFonts w:ascii="Verdana" w:hAnsi="Verdana"/>
                <w:spacing w:val="2"/>
                <w:sz w:val="20"/>
                <w:szCs w:val="20"/>
              </w:rPr>
              <w:t>, em especial, mas sem se limitar, à amortização do Valor de Principal</w:t>
            </w:r>
            <w:r w:rsidR="00172DAB">
              <w:rPr>
                <w:rFonts w:ascii="Verdana" w:hAnsi="Verdana"/>
                <w:spacing w:val="2"/>
                <w:sz w:val="20"/>
                <w:szCs w:val="20"/>
              </w:rPr>
              <w:t xml:space="preserve"> (conforme definido na CCB)</w:t>
            </w:r>
            <w:r w:rsidRPr="00B43CA9">
              <w:rPr>
                <w:rFonts w:ascii="Verdana" w:hAnsi="Verdana"/>
                <w:spacing w:val="2"/>
                <w:sz w:val="20"/>
                <w:szCs w:val="20"/>
              </w:rPr>
              <w:t xml:space="preserve">, do pagamento dos Juros Remuneratórios e de todas as obrigações decorrentes da CCB, do Contrato de </w:t>
            </w:r>
            <w:r w:rsidR="00172DAB">
              <w:rPr>
                <w:rFonts w:ascii="Verdana" w:hAnsi="Verdana"/>
                <w:spacing w:val="2"/>
                <w:sz w:val="20"/>
                <w:szCs w:val="20"/>
              </w:rPr>
              <w:t>Cessão</w:t>
            </w:r>
            <w:r w:rsidRPr="00B43CA9">
              <w:rPr>
                <w:rFonts w:ascii="Verdana" w:hAnsi="Verdana"/>
                <w:spacing w:val="2"/>
                <w:sz w:val="20"/>
                <w:szCs w:val="20"/>
              </w:rPr>
              <w:t>, do Contrato de Alienação Fiduciária e do</w:t>
            </w:r>
            <w:r w:rsidR="00172DAB">
              <w:rPr>
                <w:rFonts w:ascii="Verdana" w:hAnsi="Verdana"/>
                <w:spacing w:val="2"/>
                <w:sz w:val="20"/>
                <w:szCs w:val="20"/>
              </w:rPr>
              <w:t xml:space="preserve"> presente</w:t>
            </w:r>
            <w:r w:rsidRPr="00B43CA9">
              <w:rPr>
                <w:rFonts w:ascii="Verdana" w:hAnsi="Verdana"/>
                <w:spacing w:val="2"/>
                <w:sz w:val="20"/>
                <w:szCs w:val="20"/>
              </w:rPr>
              <w:t xml:space="preserve"> Termo de Securitização; e (ii) de todos os custos e despesas incorridos em relação à emissão d</w:t>
            </w:r>
            <w:r w:rsidR="00B23224">
              <w:rPr>
                <w:rFonts w:ascii="Verdana" w:hAnsi="Verdana"/>
                <w:spacing w:val="2"/>
                <w:sz w:val="20"/>
                <w:szCs w:val="20"/>
              </w:rPr>
              <w:t>a</w:t>
            </w:r>
            <w:r w:rsidRPr="00B43CA9">
              <w:rPr>
                <w:rFonts w:ascii="Verdana" w:hAnsi="Verdana"/>
                <w:spacing w:val="2"/>
                <w:sz w:val="20"/>
                <w:szCs w:val="20"/>
              </w:rPr>
              <w:t xml:space="preserve"> CCB, d</w:t>
            </w:r>
            <w:r w:rsidR="00172DAB">
              <w:rPr>
                <w:rFonts w:ascii="Verdana" w:hAnsi="Verdana"/>
                <w:spacing w:val="2"/>
                <w:sz w:val="20"/>
                <w:szCs w:val="20"/>
              </w:rPr>
              <w:t>a CCI</w:t>
            </w:r>
            <w:r w:rsidRPr="00B43CA9">
              <w:rPr>
                <w:rFonts w:ascii="Verdana" w:hAnsi="Verdana"/>
                <w:spacing w:val="2"/>
                <w:sz w:val="20"/>
                <w:szCs w:val="20"/>
              </w:rPr>
              <w:t xml:space="preserve"> e dos CRI</w:t>
            </w:r>
            <w:r w:rsidR="00172DAB">
              <w:rPr>
                <w:rFonts w:ascii="Verdana" w:hAnsi="Verdana"/>
                <w:spacing w:val="2"/>
                <w:sz w:val="20"/>
                <w:szCs w:val="20"/>
              </w:rPr>
              <w:t xml:space="preserve"> e à Oferta Restrita</w:t>
            </w:r>
            <w:r w:rsidRPr="00B43CA9">
              <w:rPr>
                <w:rFonts w:ascii="Verdana" w:hAnsi="Verdana"/>
                <w:spacing w:val="2"/>
                <w:sz w:val="20"/>
                <w:szCs w:val="20"/>
              </w:rPr>
              <w:t>, inclusive mas não exclusivamente para fins de cobrança dos Créditos Imobiliários, dos CRI e excussão da Alienação Fiduciária, incluindo penas convencionais, honorários advocatícios, custas e despesas judiciais ou extrajudiciais e tributos</w:t>
            </w:r>
            <w:r w:rsidR="00172DAB">
              <w:rPr>
                <w:rFonts w:ascii="Verdana" w:hAnsi="Verdana"/>
                <w:spacing w:val="2"/>
                <w:sz w:val="20"/>
                <w:szCs w:val="20"/>
              </w:rPr>
              <w:t>.</w:t>
            </w:r>
          </w:p>
          <w:p w14:paraId="3E9438CB" w14:textId="0888EDD9" w:rsidR="00172DAB" w:rsidRPr="00473240" w:rsidRDefault="00172DAB" w:rsidP="00172DAB">
            <w:pPr>
              <w:spacing w:line="280" w:lineRule="exact"/>
              <w:rPr>
                <w:rFonts w:ascii="Verdana" w:hAnsi="Verdana" w:cstheme="minorHAnsi"/>
                <w:sz w:val="20"/>
                <w:szCs w:val="20"/>
              </w:rPr>
            </w:pPr>
          </w:p>
        </w:tc>
      </w:tr>
      <w:tr w:rsidR="00D84D8B" w:rsidRPr="00473240"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Oferta Restrita</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Distribuição pública dos CRI, com esforços restritos de distribuição, nos termos da Instrução CVM 476</w:t>
            </w:r>
            <w:r w:rsidR="006543E3" w:rsidRPr="00473240">
              <w:rPr>
                <w:rFonts w:ascii="Verdana" w:hAnsi="Verdana" w:cstheme="minorHAnsi"/>
                <w:sz w:val="20"/>
                <w:szCs w:val="20"/>
              </w:rPr>
              <w:t>.</w:t>
            </w:r>
          </w:p>
          <w:p w14:paraId="3C6F8355" w14:textId="77777777" w:rsidR="00E1587A" w:rsidRPr="00473240" w:rsidRDefault="00E1587A" w:rsidP="00473240">
            <w:pPr>
              <w:spacing w:line="280" w:lineRule="exact"/>
              <w:rPr>
                <w:rFonts w:ascii="Verdana" w:hAnsi="Verdana" w:cstheme="minorHAnsi"/>
                <w:sz w:val="20"/>
                <w:szCs w:val="20"/>
              </w:rPr>
            </w:pPr>
          </w:p>
        </w:tc>
      </w:tr>
      <w:tr w:rsidR="00D84D8B" w:rsidRPr="00473240" w14:paraId="09BE43DE" w14:textId="77777777" w:rsidTr="0083126C">
        <w:tc>
          <w:tcPr>
            <w:tcW w:w="3570" w:type="dxa"/>
            <w:tcBorders>
              <w:top w:val="single" w:sz="4" w:space="0" w:color="auto"/>
              <w:left w:val="single" w:sz="4" w:space="0" w:color="auto"/>
              <w:bottom w:val="single" w:sz="4" w:space="0" w:color="auto"/>
              <w:right w:val="single" w:sz="4" w:space="0" w:color="auto"/>
            </w:tcBorders>
          </w:tcPr>
          <w:p w14:paraId="451390F9"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Pagamento Antecipado</w:t>
            </w:r>
            <w:r w:rsidRPr="00473240">
              <w:rPr>
                <w:rFonts w:ascii="Verdana" w:hAnsi="Verdana" w:cstheme="minorHAnsi"/>
                <w:sz w:val="20"/>
                <w:szCs w:val="20"/>
              </w:rPr>
              <w:t>” ou “</w:t>
            </w:r>
            <w:r w:rsidRPr="00473240">
              <w:rPr>
                <w:rFonts w:ascii="Verdana" w:hAnsi="Verdana" w:cstheme="minorHAnsi"/>
                <w:sz w:val="20"/>
                <w:szCs w:val="20"/>
                <w:u w:val="single"/>
              </w:rPr>
              <w:t>Resgate Antecipado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A16C03"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 xml:space="preserve">Pagamento antecipado do saldo devedor dos CRI, nos termos do deste </w:t>
            </w:r>
            <w:r w:rsidR="00142EB4" w:rsidRPr="00473240">
              <w:rPr>
                <w:rFonts w:ascii="Verdana" w:hAnsi="Verdana" w:cstheme="minorHAnsi"/>
                <w:sz w:val="20"/>
                <w:szCs w:val="20"/>
              </w:rPr>
              <w:t>Termo de Securitização</w:t>
            </w:r>
            <w:r w:rsidR="006543E3" w:rsidRPr="00473240">
              <w:rPr>
                <w:rFonts w:ascii="Verdana" w:hAnsi="Verdana" w:cstheme="minorHAnsi"/>
                <w:sz w:val="20"/>
                <w:szCs w:val="20"/>
              </w:rPr>
              <w:t>.</w:t>
            </w:r>
          </w:p>
          <w:p w14:paraId="1AAD69BD" w14:textId="77777777" w:rsidR="005F6F06" w:rsidRPr="00473240" w:rsidRDefault="005F6F06" w:rsidP="00473240">
            <w:pPr>
              <w:spacing w:line="280" w:lineRule="exact"/>
              <w:rPr>
                <w:rFonts w:ascii="Verdana" w:hAnsi="Verdana" w:cstheme="minorHAnsi"/>
                <w:sz w:val="20"/>
                <w:szCs w:val="20"/>
              </w:rPr>
            </w:pPr>
          </w:p>
        </w:tc>
      </w:tr>
      <w:tr w:rsidR="00D84D8B" w:rsidRPr="00473240"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Partes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Emissora e o Agente Fiduciário, quando mencionados em conjunto</w:t>
            </w:r>
            <w:r w:rsidR="006543E3" w:rsidRPr="00473240">
              <w:rPr>
                <w:rFonts w:ascii="Verdana" w:hAnsi="Verdana" w:cstheme="minorHAnsi"/>
                <w:sz w:val="20"/>
                <w:szCs w:val="20"/>
              </w:rPr>
              <w:t>.</w:t>
            </w:r>
          </w:p>
          <w:p w14:paraId="66DEC245" w14:textId="77777777" w:rsidR="005F6F06" w:rsidRPr="00473240" w:rsidRDefault="005F6F06" w:rsidP="00473240">
            <w:pPr>
              <w:spacing w:line="280" w:lineRule="exact"/>
              <w:rPr>
                <w:rFonts w:ascii="Verdana" w:hAnsi="Verdana" w:cstheme="minorHAnsi"/>
                <w:sz w:val="20"/>
                <w:szCs w:val="20"/>
              </w:rPr>
            </w:pPr>
          </w:p>
        </w:tc>
      </w:tr>
      <w:tr w:rsidR="00D84D8B" w:rsidRPr="00473240" w14:paraId="186061A3" w14:textId="77777777" w:rsidTr="0083126C">
        <w:tc>
          <w:tcPr>
            <w:tcW w:w="3570" w:type="dxa"/>
            <w:tcBorders>
              <w:top w:val="single" w:sz="4" w:space="0" w:color="auto"/>
              <w:left w:val="single" w:sz="4" w:space="0" w:color="auto"/>
              <w:bottom w:val="single" w:sz="4" w:space="0" w:color="auto"/>
              <w:right w:val="single" w:sz="4" w:space="0" w:color="auto"/>
            </w:tcBorders>
          </w:tcPr>
          <w:p w14:paraId="61263B0A"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Patrimônio Separado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77777777" w:rsidR="00D84D8B" w:rsidRDefault="00D84D8B" w:rsidP="005F6F06">
            <w:pPr>
              <w:spacing w:line="280" w:lineRule="exact"/>
              <w:rPr>
                <w:rFonts w:ascii="Verdana" w:hAnsi="Verdana" w:cstheme="minorHAnsi"/>
                <w:sz w:val="20"/>
                <w:szCs w:val="20"/>
              </w:rPr>
            </w:pPr>
            <w:r w:rsidRPr="00473240">
              <w:rPr>
                <w:rFonts w:ascii="Verdana" w:hAnsi="Verdana" w:cstheme="minorHAnsi"/>
                <w:sz w:val="20"/>
                <w:szCs w:val="20"/>
              </w:rPr>
              <w:t xml:space="preserve">Patrimônio constituído, após a instituição do regime fiduciário, pela </w:t>
            </w:r>
            <w:r w:rsidR="005F46C3" w:rsidRPr="00473240">
              <w:rPr>
                <w:rFonts w:ascii="Verdana" w:hAnsi="Verdana" w:cstheme="minorHAnsi"/>
                <w:sz w:val="20"/>
                <w:szCs w:val="20"/>
              </w:rPr>
              <w:t xml:space="preserve">CCI, </w:t>
            </w:r>
            <w:r w:rsidRPr="00473240">
              <w:rPr>
                <w:rFonts w:ascii="Verdana" w:hAnsi="Verdana" w:cstheme="minorHAnsi"/>
                <w:sz w:val="20"/>
                <w:szCs w:val="20"/>
              </w:rPr>
              <w:t xml:space="preserve">incluindo a Conta </w:t>
            </w:r>
            <w:r w:rsidR="00BF1BE3" w:rsidRPr="00473240">
              <w:rPr>
                <w:rFonts w:ascii="Verdana" w:hAnsi="Verdana" w:cstheme="minorHAnsi"/>
                <w:sz w:val="20"/>
                <w:szCs w:val="20"/>
              </w:rPr>
              <w:t>Patrimônio Separado</w:t>
            </w:r>
            <w:r w:rsidR="005F6F06">
              <w:rPr>
                <w:rFonts w:ascii="Verdana" w:hAnsi="Verdana" w:cstheme="minorHAnsi"/>
                <w:sz w:val="20"/>
                <w:szCs w:val="20"/>
              </w:rPr>
              <w:t xml:space="preserve"> vinculada</w:t>
            </w:r>
            <w:r w:rsidRPr="00473240">
              <w:rPr>
                <w:rFonts w:ascii="Verdana" w:hAnsi="Verdana" w:cstheme="minorHAnsi"/>
                <w:sz w:val="20"/>
                <w:szCs w:val="20"/>
              </w:rPr>
              <w:t xml:space="preserve"> aos CRI. O Patrimônio Separado não se confunde com o patrimônio da Emissora e é destinado exclusivamente à liquidação dos CRI, bem como ao pagamento dos respectivos custos de administração e obrigações fiscais, nos termos da Lei nº 9.514/97</w:t>
            </w:r>
            <w:r w:rsidR="006543E3" w:rsidRPr="00473240">
              <w:rPr>
                <w:rFonts w:ascii="Verdana" w:hAnsi="Verdana" w:cstheme="minorHAnsi"/>
                <w:sz w:val="20"/>
                <w:szCs w:val="20"/>
              </w:rPr>
              <w:t>.</w:t>
            </w:r>
          </w:p>
          <w:p w14:paraId="12B3D789" w14:textId="7E5A4EEC" w:rsidR="005F6F06" w:rsidRPr="00473240" w:rsidRDefault="005F6F06" w:rsidP="005F6F06">
            <w:pPr>
              <w:spacing w:line="280" w:lineRule="exact"/>
              <w:rPr>
                <w:rFonts w:ascii="Verdana" w:hAnsi="Verdana" w:cstheme="minorHAnsi"/>
                <w:sz w:val="20"/>
                <w:szCs w:val="20"/>
              </w:rPr>
            </w:pPr>
          </w:p>
        </w:tc>
      </w:tr>
      <w:tr w:rsidR="00634960" w:rsidRPr="00473240"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634960" w:rsidRPr="00473240" w:rsidRDefault="00634960" w:rsidP="00634960">
            <w:pPr>
              <w:spacing w:line="280" w:lineRule="exact"/>
              <w:rPr>
                <w:rFonts w:ascii="Verdana" w:hAnsi="Verdana" w:cstheme="minorHAnsi"/>
                <w:sz w:val="20"/>
                <w:szCs w:val="20"/>
              </w:rPr>
            </w:pPr>
            <w:r w:rsidRPr="00764C52">
              <w:rPr>
                <w:rFonts w:ascii="Verdana" w:hAnsi="Verdana" w:cstheme="minorHAnsi"/>
                <w:sz w:val="20"/>
                <w:szCs w:val="20"/>
              </w:rPr>
              <w:t>“</w:t>
            </w:r>
            <w:r w:rsidRPr="00764C52">
              <w:rPr>
                <w:rFonts w:ascii="Verdana" w:hAnsi="Verdana" w:cstheme="minorHAnsi"/>
                <w:sz w:val="20"/>
                <w:szCs w:val="20"/>
                <w:u w:val="single"/>
              </w:rPr>
              <w:t>Pessoa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47E5D2DB" w:rsidR="00634960" w:rsidRDefault="00634960" w:rsidP="00634960">
            <w:pPr>
              <w:spacing w:line="280" w:lineRule="exact"/>
              <w:rPr>
                <w:rFonts w:ascii="Verdana" w:hAnsi="Verdana" w:cstheme="minorHAnsi"/>
                <w:sz w:val="20"/>
                <w:szCs w:val="20"/>
              </w:rPr>
            </w:pPr>
            <w:r w:rsidRPr="00764C52">
              <w:rPr>
                <w:rFonts w:ascii="Verdana" w:hAnsi="Verdana" w:cstheme="minorHAnsi"/>
                <w:sz w:val="20"/>
                <w:szCs w:val="20"/>
              </w:rPr>
              <w:t xml:space="preserve">qualquer pessoa natural, pessoa jurídica (de direito público ou privado), personificada ou não, associação, parceria, sociedade de fato ou sem personalidade jurídica, fundo de investimento, condomínio, </w:t>
            </w:r>
            <w:r w:rsidRPr="00764C52">
              <w:rPr>
                <w:rFonts w:ascii="Verdana" w:hAnsi="Verdana" w:cstheme="minorHAnsi"/>
                <w:i/>
                <w:iCs/>
                <w:sz w:val="20"/>
                <w:szCs w:val="20"/>
              </w:rPr>
              <w:t>trust</w:t>
            </w:r>
            <w:r w:rsidRPr="00764C52">
              <w:rPr>
                <w:rFonts w:ascii="Verdana" w:hAnsi="Verdana" w:cstheme="minorHAnsi"/>
                <w:sz w:val="20"/>
                <w:szCs w:val="20"/>
              </w:rPr>
              <w:t xml:space="preserve">, </w:t>
            </w:r>
            <w:r w:rsidRPr="00764C52">
              <w:rPr>
                <w:rFonts w:ascii="Verdana" w:hAnsi="Verdana" w:cstheme="minorHAnsi"/>
                <w:i/>
                <w:iCs/>
                <w:sz w:val="20"/>
                <w:szCs w:val="20"/>
              </w:rPr>
              <w:t>joint venture</w:t>
            </w:r>
            <w:r w:rsidRPr="00764C52">
              <w:rPr>
                <w:rFonts w:ascii="Verdana" w:hAnsi="Verdana" w:cstheme="minorHAnsi"/>
                <w:sz w:val="20"/>
                <w:szCs w:val="20"/>
              </w:rPr>
              <w:t xml:space="preserve">, veículo de </w:t>
            </w:r>
            <w:r w:rsidRPr="00764C52">
              <w:rPr>
                <w:rFonts w:ascii="Verdana" w:hAnsi="Verdana" w:cstheme="minorHAnsi"/>
                <w:sz w:val="20"/>
                <w:szCs w:val="20"/>
              </w:rPr>
              <w:lastRenderedPageBreak/>
              <w:t>investimento, comunhão de recursos ou qualquer organização que represente interesse comum, ou grupo de interesses comuns, inclusive previdência privada patrocinada por qualquer pessoa jurídica, ou qualquer outr</w:t>
            </w:r>
            <w:r w:rsidR="00D6211C">
              <w:rPr>
                <w:rFonts w:ascii="Verdana" w:hAnsi="Verdana" w:cstheme="minorHAnsi"/>
                <w:sz w:val="20"/>
                <w:szCs w:val="20"/>
              </w:rPr>
              <w:t>a entidade de qualquer natureza.</w:t>
            </w:r>
          </w:p>
          <w:p w14:paraId="2065E4AB" w14:textId="763A8145" w:rsidR="00634960" w:rsidRPr="00473240" w:rsidRDefault="00634960" w:rsidP="00634960">
            <w:pPr>
              <w:spacing w:line="280" w:lineRule="exact"/>
              <w:rPr>
                <w:rFonts w:ascii="Verdana" w:hAnsi="Verdana" w:cstheme="minorHAnsi"/>
                <w:sz w:val="20"/>
                <w:szCs w:val="20"/>
              </w:rPr>
            </w:pPr>
          </w:p>
        </w:tc>
      </w:tr>
      <w:tr w:rsidR="00B63583" w:rsidRPr="00473240"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B63583" w:rsidRDefault="00B63583" w:rsidP="00473240">
            <w:pPr>
              <w:spacing w:line="280" w:lineRule="exact"/>
              <w:rPr>
                <w:rFonts w:ascii="Verdana" w:hAnsi="Verdana" w:cstheme="minorHAnsi"/>
                <w:sz w:val="20"/>
                <w:szCs w:val="20"/>
              </w:rPr>
            </w:pPr>
            <w:r>
              <w:rPr>
                <w:rFonts w:ascii="Verdana" w:hAnsi="Verdana" w:cstheme="minorHAnsi"/>
                <w:sz w:val="20"/>
                <w:szCs w:val="20"/>
              </w:rPr>
              <w:lastRenderedPageBreak/>
              <w:t>“</w:t>
            </w:r>
            <w:r w:rsidRPr="00B63583">
              <w:rPr>
                <w:rFonts w:ascii="Verdana" w:hAnsi="Verdana" w:cstheme="minorHAnsi"/>
                <w:sz w:val="20"/>
                <w:szCs w:val="20"/>
                <w:u w:val="single"/>
              </w:rPr>
              <w:t>Planta de Lucas do Rio Verde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16DB1A45" w:rsidR="00B63583" w:rsidRDefault="00B63583" w:rsidP="00473240">
            <w:pPr>
              <w:spacing w:line="280" w:lineRule="exact"/>
              <w:rPr>
                <w:rFonts w:ascii="Verdana" w:hAnsi="Verdana"/>
                <w:spacing w:val="-3"/>
                <w:sz w:val="20"/>
              </w:rPr>
            </w:pPr>
            <w:r>
              <w:rPr>
                <w:rFonts w:ascii="Verdana" w:hAnsi="Verdana" w:cstheme="minorHAnsi"/>
                <w:iCs/>
                <w:sz w:val="20"/>
                <w:szCs w:val="20"/>
              </w:rPr>
              <w:t>Terreno situado na C</w:t>
            </w:r>
            <w:r w:rsidRPr="00D81745">
              <w:rPr>
                <w:rFonts w:ascii="Verdana" w:hAnsi="Verdana"/>
                <w:sz w:val="20"/>
              </w:rPr>
              <w:t>idade de Lucas do Rio Verde, Estado do Mato Grosso</w:t>
            </w:r>
            <w:r>
              <w:rPr>
                <w:rFonts w:ascii="Verdana" w:hAnsi="Verdana"/>
                <w:sz w:val="20"/>
              </w:rPr>
              <w:t>, e registrado sobre a matrícula de nº [</w:t>
            </w:r>
            <w:r w:rsidRPr="00D81745">
              <w:rPr>
                <w:rFonts w:ascii="Verdana" w:hAnsi="Verdana"/>
                <w:spacing w:val="-3"/>
                <w:sz w:val="20"/>
              </w:rPr>
              <w:t>34.702</w:t>
            </w:r>
            <w:r>
              <w:rPr>
                <w:rFonts w:ascii="Verdana" w:hAnsi="Verdana"/>
                <w:spacing w:val="-3"/>
                <w:sz w:val="20"/>
              </w:rPr>
              <w:t>]</w:t>
            </w:r>
            <w:r w:rsidRPr="00D81745">
              <w:rPr>
                <w:rFonts w:ascii="Verdana" w:hAnsi="Verdana"/>
                <w:spacing w:val="-3"/>
                <w:sz w:val="20"/>
              </w:rPr>
              <w:t xml:space="preserve"> do</w:t>
            </w:r>
            <w:r>
              <w:rPr>
                <w:rFonts w:ascii="Verdana" w:hAnsi="Verdana"/>
                <w:spacing w:val="-3"/>
                <w:sz w:val="20"/>
              </w:rPr>
              <w:t xml:space="preserve"> </w:t>
            </w:r>
            <w:r w:rsidR="00DB0CAD">
              <w:rPr>
                <w:rFonts w:ascii="Verdana" w:hAnsi="Verdana"/>
                <w:spacing w:val="-3"/>
                <w:sz w:val="20"/>
              </w:rPr>
              <w:t>Ofício de</w:t>
            </w:r>
            <w:r w:rsidRPr="00D81745">
              <w:rPr>
                <w:rFonts w:ascii="Verdana" w:hAnsi="Verdana"/>
                <w:spacing w:val="-3"/>
                <w:sz w:val="20"/>
              </w:rPr>
              <w:t xml:space="preserve"> Registro de Imóveis de Lucas do Rio Verde</w:t>
            </w:r>
            <w:r w:rsidR="000942FF">
              <w:rPr>
                <w:rFonts w:ascii="Verdana" w:hAnsi="Verdana"/>
                <w:spacing w:val="-3"/>
                <w:sz w:val="20"/>
              </w:rPr>
              <w:t>, MT</w:t>
            </w:r>
            <w:r>
              <w:rPr>
                <w:rFonts w:ascii="Verdana" w:hAnsi="Verdana"/>
                <w:spacing w:val="-3"/>
                <w:sz w:val="20"/>
              </w:rPr>
              <w:t>.</w:t>
            </w:r>
          </w:p>
          <w:p w14:paraId="2D8E30EC" w14:textId="38B94025" w:rsidR="00B63583" w:rsidRPr="00B43CA9" w:rsidRDefault="00B63583" w:rsidP="00473240">
            <w:pPr>
              <w:spacing w:line="280" w:lineRule="exact"/>
              <w:rPr>
                <w:rFonts w:ascii="Verdana" w:hAnsi="Verdana" w:cstheme="minorHAnsi"/>
                <w:bCs/>
                <w:sz w:val="20"/>
                <w:szCs w:val="20"/>
              </w:rPr>
            </w:pPr>
          </w:p>
        </w:tc>
      </w:tr>
      <w:tr w:rsidR="00D6211C" w:rsidRPr="00473240"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D6211C" w:rsidRPr="00473240" w:rsidRDefault="00D6211C" w:rsidP="00473240">
            <w:pPr>
              <w:spacing w:line="280" w:lineRule="exact"/>
              <w:rPr>
                <w:rFonts w:ascii="Verdana" w:hAnsi="Verdana" w:cstheme="minorHAnsi"/>
                <w:sz w:val="20"/>
                <w:szCs w:val="20"/>
              </w:rPr>
            </w:pPr>
            <w:r>
              <w:rPr>
                <w:rFonts w:ascii="Verdana" w:hAnsi="Verdana" w:cstheme="minorHAnsi"/>
                <w:sz w:val="20"/>
                <w:szCs w:val="20"/>
              </w:rPr>
              <w:t>“</w:t>
            </w:r>
            <w:r w:rsidRPr="00D6211C">
              <w:rPr>
                <w:rFonts w:ascii="Verdana" w:hAnsi="Verdana" w:cstheme="minorHAnsi"/>
                <w:sz w:val="20"/>
                <w:szCs w:val="20"/>
                <w:u w:val="single"/>
              </w:rPr>
              <w:t>Planta de Nova Mutum</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0418AB4E" w:rsidR="00D6211C" w:rsidRDefault="00D6211C" w:rsidP="00473240">
            <w:pPr>
              <w:spacing w:line="280" w:lineRule="exact"/>
              <w:rPr>
                <w:rFonts w:ascii="Verdana" w:hAnsi="Verdana" w:cstheme="minorHAnsi"/>
                <w:bCs/>
                <w:sz w:val="20"/>
                <w:szCs w:val="20"/>
              </w:rPr>
            </w:pPr>
            <w:r w:rsidRPr="00B43CA9">
              <w:rPr>
                <w:rFonts w:ascii="Verdana" w:hAnsi="Verdana" w:cstheme="minorHAnsi"/>
                <w:bCs/>
                <w:sz w:val="20"/>
                <w:szCs w:val="20"/>
              </w:rPr>
              <w:t xml:space="preserve">Terreno situado na Cidade de Nova Mutum, Estado do Mato Grosso, e registrado sob a matrícula de nº 22.027 do </w:t>
            </w:r>
            <w:r w:rsidR="000942FF">
              <w:rPr>
                <w:rFonts w:ascii="Verdana" w:hAnsi="Verdana" w:cstheme="minorHAnsi"/>
                <w:bCs/>
                <w:sz w:val="20"/>
                <w:szCs w:val="20"/>
              </w:rPr>
              <w:t>Ofício</w:t>
            </w:r>
            <w:r w:rsidRPr="00B43CA9">
              <w:rPr>
                <w:rFonts w:ascii="Verdana" w:hAnsi="Verdana" w:cstheme="minorHAnsi"/>
                <w:bCs/>
                <w:sz w:val="20"/>
                <w:szCs w:val="20"/>
              </w:rPr>
              <w:t xml:space="preserve"> de Registro de Imóveis de Nova Mutum, MT</w:t>
            </w:r>
            <w:r>
              <w:rPr>
                <w:rFonts w:ascii="Verdana" w:hAnsi="Verdana" w:cstheme="minorHAnsi"/>
                <w:bCs/>
                <w:sz w:val="20"/>
                <w:szCs w:val="20"/>
              </w:rPr>
              <w:t>.</w:t>
            </w:r>
          </w:p>
          <w:p w14:paraId="7F4CC017" w14:textId="73862402" w:rsidR="00D6211C" w:rsidRPr="00473240" w:rsidRDefault="00D6211C" w:rsidP="00473240">
            <w:pPr>
              <w:spacing w:line="280" w:lineRule="exact"/>
              <w:rPr>
                <w:rFonts w:ascii="Verdana" w:hAnsi="Verdana" w:cstheme="minorHAnsi"/>
                <w:sz w:val="20"/>
                <w:szCs w:val="20"/>
              </w:rPr>
            </w:pPr>
          </w:p>
        </w:tc>
      </w:tr>
      <w:tr w:rsidR="00D6211C" w:rsidRPr="00473240"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D6211C" w:rsidRPr="00473240" w:rsidRDefault="00D6211C" w:rsidP="00473240">
            <w:pPr>
              <w:spacing w:line="280" w:lineRule="exact"/>
              <w:rPr>
                <w:rFonts w:ascii="Verdana" w:hAnsi="Verdana" w:cstheme="minorHAnsi"/>
                <w:sz w:val="20"/>
                <w:szCs w:val="20"/>
              </w:rPr>
            </w:pPr>
            <w:r>
              <w:rPr>
                <w:rFonts w:ascii="Verdana" w:hAnsi="Verdana" w:cstheme="minorHAnsi"/>
                <w:sz w:val="20"/>
                <w:szCs w:val="20"/>
              </w:rPr>
              <w:t>“</w:t>
            </w:r>
            <w:r w:rsidRPr="00D6211C">
              <w:rPr>
                <w:rFonts w:ascii="Verdana" w:hAnsi="Verdana" w:cstheme="minorHAnsi"/>
                <w:sz w:val="20"/>
                <w:szCs w:val="20"/>
                <w:u w:val="single"/>
              </w:rPr>
              <w:t>Planta de Sorriso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49C4E87E" w:rsidR="00D6211C" w:rsidRDefault="00D6211C" w:rsidP="00473240">
            <w:pPr>
              <w:spacing w:line="280" w:lineRule="exact"/>
              <w:rPr>
                <w:rFonts w:ascii="Verdana" w:hAnsi="Verdana" w:cstheme="minorHAnsi"/>
                <w:bCs/>
                <w:sz w:val="20"/>
                <w:szCs w:val="20"/>
              </w:rPr>
            </w:pPr>
            <w:r w:rsidRPr="00B43CA9">
              <w:rPr>
                <w:rFonts w:ascii="Verdana" w:hAnsi="Verdana" w:cstheme="minorHAnsi"/>
                <w:bCs/>
                <w:sz w:val="20"/>
                <w:szCs w:val="20"/>
              </w:rPr>
              <w:t xml:space="preserve">Terreno situado na Cidade de Sorriso, Estado do Mato Grosso, e registrado sob a matrícula de nº 63.897 no </w:t>
            </w:r>
            <w:r w:rsidR="00DB0CAD">
              <w:rPr>
                <w:rFonts w:ascii="Verdana" w:hAnsi="Verdana" w:cstheme="minorHAnsi"/>
                <w:bCs/>
                <w:sz w:val="20"/>
                <w:szCs w:val="20"/>
              </w:rPr>
              <w:t>Ofício</w:t>
            </w:r>
            <w:r w:rsidRPr="00B43CA9">
              <w:rPr>
                <w:rFonts w:ascii="Verdana" w:hAnsi="Verdana" w:cstheme="minorHAnsi"/>
                <w:bCs/>
                <w:sz w:val="20"/>
                <w:szCs w:val="20"/>
              </w:rPr>
              <w:t xml:space="preserve"> </w:t>
            </w:r>
            <w:r>
              <w:rPr>
                <w:rFonts w:ascii="Verdana" w:hAnsi="Verdana" w:cstheme="minorHAnsi"/>
                <w:bCs/>
                <w:sz w:val="20"/>
                <w:szCs w:val="20"/>
              </w:rPr>
              <w:t>d</w:t>
            </w:r>
            <w:r w:rsidRPr="00B43CA9">
              <w:rPr>
                <w:rFonts w:ascii="Verdana" w:hAnsi="Verdana" w:cstheme="minorHAnsi"/>
                <w:bCs/>
                <w:sz w:val="20"/>
                <w:szCs w:val="20"/>
              </w:rPr>
              <w:t>e Registro de Imóveis de Sorriso, MT</w:t>
            </w:r>
            <w:r>
              <w:rPr>
                <w:rFonts w:ascii="Verdana" w:hAnsi="Verdana" w:cstheme="minorHAnsi"/>
                <w:bCs/>
                <w:sz w:val="20"/>
                <w:szCs w:val="20"/>
              </w:rPr>
              <w:t>.</w:t>
            </w:r>
          </w:p>
          <w:p w14:paraId="377191E5" w14:textId="13BC7240" w:rsidR="00D6211C" w:rsidRPr="00473240" w:rsidRDefault="00D6211C" w:rsidP="00473240">
            <w:pPr>
              <w:spacing w:line="280" w:lineRule="exact"/>
              <w:rPr>
                <w:rFonts w:ascii="Verdana" w:hAnsi="Verdana" w:cstheme="minorHAnsi"/>
                <w:sz w:val="20"/>
                <w:szCs w:val="20"/>
              </w:rPr>
            </w:pPr>
          </w:p>
        </w:tc>
      </w:tr>
      <w:tr w:rsidR="0083126C" w:rsidRPr="00473240"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Preço de Integralização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1A6D091E" w:rsidR="0083126C"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Preço pelo qual os CRI serão integralizados à vista, na data de subscrição, em moeda corrente nacional, pelo seu Valor Nominal Unitário na Data de Integralização, por intermédio dos procedimentos ope</w:t>
            </w:r>
            <w:r>
              <w:rPr>
                <w:rFonts w:ascii="Verdana" w:hAnsi="Verdana" w:cstheme="minorHAnsi"/>
                <w:sz w:val="20"/>
                <w:szCs w:val="20"/>
              </w:rPr>
              <w:t>racionais estabelecidos pela B3</w:t>
            </w:r>
            <w:r w:rsidR="00D6211C">
              <w:rPr>
                <w:rFonts w:ascii="Verdana" w:hAnsi="Verdana" w:cstheme="minorHAnsi"/>
                <w:sz w:val="20"/>
                <w:szCs w:val="20"/>
              </w:rPr>
              <w:t>.</w:t>
            </w:r>
          </w:p>
          <w:p w14:paraId="26F4A6B9" w14:textId="298BF964" w:rsidR="005F6F06" w:rsidRPr="00473240" w:rsidRDefault="005F6F06" w:rsidP="00473240">
            <w:pPr>
              <w:spacing w:line="280" w:lineRule="exact"/>
              <w:rPr>
                <w:rFonts w:ascii="Verdana" w:hAnsi="Verdana" w:cstheme="minorHAnsi"/>
                <w:sz w:val="20"/>
                <w:szCs w:val="20"/>
              </w:rPr>
            </w:pPr>
          </w:p>
        </w:tc>
      </w:tr>
      <w:tr w:rsidR="0083126C" w:rsidRPr="00473240"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83126C" w:rsidRPr="00473240" w:rsidRDefault="0083126C" w:rsidP="00473240">
            <w:pPr>
              <w:spacing w:line="280" w:lineRule="exact"/>
              <w:rPr>
                <w:rFonts w:ascii="Verdana" w:eastAsia="Arial Unicode MS"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Regime Fiduciário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5041665C" w:rsidR="0083126C" w:rsidRDefault="0083126C" w:rsidP="00405972">
            <w:pPr>
              <w:spacing w:line="280" w:lineRule="exact"/>
              <w:rPr>
                <w:rFonts w:ascii="Verdana" w:hAnsi="Verdana" w:cstheme="minorHAnsi"/>
                <w:sz w:val="20"/>
                <w:szCs w:val="20"/>
              </w:rPr>
            </w:pPr>
            <w:r w:rsidRPr="00473240">
              <w:rPr>
                <w:rFonts w:ascii="Verdana" w:hAnsi="Verdana" w:cstheme="minorHAnsi"/>
                <w:sz w:val="20"/>
                <w:szCs w:val="20"/>
              </w:rPr>
              <w:t xml:space="preserve">Na forma do artigo 9º da Lei nº 9.514/97, a </w:t>
            </w:r>
            <w:r w:rsidRPr="00473240">
              <w:rPr>
                <w:rFonts w:ascii="Verdana" w:hAnsi="Verdana" w:cstheme="minorHAnsi"/>
                <w:bCs/>
                <w:sz w:val="20"/>
                <w:szCs w:val="20"/>
              </w:rPr>
              <w:t>Emissora</w:t>
            </w:r>
            <w:r w:rsidRPr="00473240">
              <w:rPr>
                <w:rFonts w:ascii="Verdana" w:hAnsi="Verdana" w:cstheme="minorHAnsi"/>
                <w:sz w:val="20"/>
                <w:szCs w:val="20"/>
              </w:rPr>
              <w:t xml:space="preserve"> institui regime fiduciário sobre os Créditos Imobiliários, representados integralmente pela CCI, pela CCB e as Garantias, incluindo a Conta Patrimônio Separado,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145807" w:rsidRPr="00473240" w:rsidRDefault="00145807" w:rsidP="00405972">
            <w:pPr>
              <w:spacing w:line="280" w:lineRule="exact"/>
              <w:rPr>
                <w:rFonts w:ascii="Verdana" w:hAnsi="Verdana" w:cstheme="minorHAnsi"/>
                <w:sz w:val="20"/>
                <w:szCs w:val="20"/>
              </w:rPr>
            </w:pPr>
          </w:p>
        </w:tc>
      </w:tr>
      <w:tr w:rsidR="0083126C" w:rsidRPr="00473240"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83126C" w:rsidRPr="00473240" w:rsidRDefault="0083126C" w:rsidP="00473240">
            <w:pPr>
              <w:spacing w:line="280" w:lineRule="exact"/>
              <w:rPr>
                <w:rFonts w:ascii="Verdana" w:eastAsia="Arial Unicode MS"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Resolução 4.373</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77777777" w:rsidR="0083126C"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Resolução nº 4.373, de 29 de setembro de 2014.</w:t>
            </w:r>
          </w:p>
          <w:p w14:paraId="1F759B51" w14:textId="4E7987D4" w:rsidR="00145807" w:rsidRPr="00473240" w:rsidRDefault="00145807" w:rsidP="00473240">
            <w:pPr>
              <w:spacing w:line="280" w:lineRule="exact"/>
              <w:rPr>
                <w:rFonts w:ascii="Verdana" w:hAnsi="Verdana" w:cstheme="minorHAnsi"/>
                <w:sz w:val="20"/>
                <w:szCs w:val="20"/>
              </w:rPr>
            </w:pPr>
          </w:p>
        </w:tc>
      </w:tr>
      <w:tr w:rsidR="0083126C" w:rsidRPr="00473240" w14:paraId="61EE8C35" w14:textId="77777777" w:rsidTr="0083126C">
        <w:tc>
          <w:tcPr>
            <w:tcW w:w="3570" w:type="dxa"/>
            <w:tcBorders>
              <w:top w:val="single" w:sz="4" w:space="0" w:color="auto"/>
              <w:left w:val="single" w:sz="4" w:space="0" w:color="auto"/>
              <w:bottom w:val="single" w:sz="4" w:space="0" w:color="auto"/>
              <w:right w:val="single" w:sz="4" w:space="0" w:color="auto"/>
            </w:tcBorders>
          </w:tcPr>
          <w:p w14:paraId="52E9509C" w14:textId="2823D149"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Sistemas de Negociação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298922" w14:textId="77777777" w:rsidR="0083126C"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B3 ou qualquer outra câmara que mantenha sistemas de registro e liquidação financeira de títulos privados, seja autorizada a funcionar pelo Banco Central do Brasil e venha a ser contratada para a negociação dos Créditos Imobiliários.</w:t>
            </w:r>
          </w:p>
          <w:p w14:paraId="5BC64FC1" w14:textId="5C52B6AF" w:rsidR="00634960" w:rsidRPr="00473240" w:rsidRDefault="00634960" w:rsidP="00473240">
            <w:pPr>
              <w:spacing w:line="280" w:lineRule="exact"/>
              <w:rPr>
                <w:rFonts w:ascii="Verdana" w:hAnsi="Verdana" w:cstheme="minorHAnsi"/>
                <w:sz w:val="20"/>
                <w:szCs w:val="20"/>
              </w:rPr>
            </w:pPr>
          </w:p>
        </w:tc>
      </w:tr>
      <w:tr w:rsidR="00634960" w:rsidRPr="00473240"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634960" w:rsidRPr="00473240" w:rsidRDefault="00634960" w:rsidP="00634960">
            <w:pPr>
              <w:spacing w:line="280" w:lineRule="exact"/>
              <w:rPr>
                <w:rFonts w:ascii="Verdana" w:hAnsi="Verdana" w:cstheme="minorHAnsi"/>
                <w:sz w:val="20"/>
                <w:szCs w:val="20"/>
              </w:rPr>
            </w:pPr>
            <w:r w:rsidRPr="00A64034">
              <w:rPr>
                <w:rFonts w:ascii="Verdana" w:hAnsi="Verdana" w:cstheme="minorHAnsi"/>
                <w:sz w:val="20"/>
                <w:szCs w:val="20"/>
              </w:rPr>
              <w:t>“</w:t>
            </w:r>
            <w:r w:rsidRPr="00A64034">
              <w:rPr>
                <w:rFonts w:ascii="Verdana" w:hAnsi="Verdana" w:cstheme="minorHAnsi"/>
                <w:sz w:val="20"/>
                <w:szCs w:val="20"/>
                <w:u w:val="single"/>
              </w:rPr>
              <w:t>Summit</w:t>
            </w:r>
            <w:r w:rsidRPr="00A64034">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77777777" w:rsidR="00634960" w:rsidRDefault="00634960" w:rsidP="00634960">
            <w:pPr>
              <w:spacing w:line="280" w:lineRule="exact"/>
              <w:rPr>
                <w:rFonts w:ascii="Verdana" w:hAnsi="Verdana" w:cstheme="minorHAnsi"/>
                <w:sz w:val="20"/>
                <w:szCs w:val="20"/>
              </w:rPr>
            </w:pPr>
            <w:r w:rsidRPr="00A64034">
              <w:rPr>
                <w:rFonts w:ascii="Verdana" w:hAnsi="Verdana" w:cstheme="minorHAnsi"/>
                <w:sz w:val="20"/>
                <w:szCs w:val="20"/>
              </w:rPr>
              <w:t>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634960" w:rsidRPr="00473240" w:rsidRDefault="00634960" w:rsidP="00634960">
            <w:pPr>
              <w:spacing w:line="280" w:lineRule="exact"/>
              <w:rPr>
                <w:rFonts w:ascii="Verdana" w:hAnsi="Verdana" w:cstheme="minorHAnsi"/>
                <w:sz w:val="20"/>
                <w:szCs w:val="20"/>
              </w:rPr>
            </w:pPr>
          </w:p>
        </w:tc>
      </w:tr>
      <w:tr w:rsidR="00B040E6" w:rsidRPr="00473240"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B040E6" w:rsidRPr="00473240" w:rsidRDefault="00B040E6" w:rsidP="00473240">
            <w:pPr>
              <w:spacing w:line="280" w:lineRule="exact"/>
              <w:rPr>
                <w:rFonts w:ascii="Verdana" w:hAnsi="Verdana" w:cstheme="minorHAnsi"/>
                <w:sz w:val="20"/>
                <w:szCs w:val="20"/>
              </w:rPr>
            </w:pPr>
            <w:r>
              <w:rPr>
                <w:rFonts w:ascii="Verdana" w:hAnsi="Verdana" w:cstheme="minorHAnsi"/>
                <w:sz w:val="20"/>
                <w:szCs w:val="20"/>
              </w:rPr>
              <w:lastRenderedPageBreak/>
              <w:t>“</w:t>
            </w:r>
            <w:r w:rsidRPr="00B040E6">
              <w:rPr>
                <w:rFonts w:ascii="Verdana" w:hAnsi="Verdana" w:cstheme="minorHAnsi"/>
                <w:sz w:val="20"/>
                <w:szCs w:val="20"/>
                <w:u w:val="single"/>
              </w:rPr>
              <w:t>Taxa DI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77777777" w:rsidR="00B040E6" w:rsidRDefault="00B040E6" w:rsidP="00405972">
            <w:pPr>
              <w:spacing w:line="280" w:lineRule="exact"/>
              <w:rPr>
                <w:rFonts w:ascii="Verdana" w:hAnsi="Verdana" w:cstheme="minorHAnsi"/>
                <w:sz w:val="20"/>
                <w:szCs w:val="20"/>
              </w:rPr>
            </w:pPr>
            <w:r w:rsidRPr="00B040E6">
              <w:rPr>
                <w:rFonts w:ascii="Verdana" w:hAnsi="Verdana" w:cstheme="minorHAnsi"/>
                <w:sz w:val="20"/>
                <w:szCs w:val="20"/>
              </w:rPr>
              <w:t>para um determinado dia, a taxa média diária</w:t>
            </w:r>
            <w:r w:rsidRPr="00B040E6" w:rsidDel="00B1130A">
              <w:rPr>
                <w:rFonts w:ascii="Verdana" w:hAnsi="Verdana" w:cstheme="minorHAnsi"/>
                <w:sz w:val="20"/>
                <w:szCs w:val="20"/>
              </w:rPr>
              <w:t xml:space="preserve"> </w:t>
            </w:r>
            <w:r w:rsidRPr="00B040E6">
              <w:rPr>
                <w:rFonts w:ascii="Verdana" w:hAnsi="Verdana" w:cstheme="minorHAnsi"/>
                <w:sz w:val="20"/>
                <w:szCs w:val="20"/>
              </w:rPr>
              <w:t xml:space="preserve">dos DI – Depósitos Interfinanceiros de um dia, </w:t>
            </w:r>
            <w:r w:rsidRPr="00B040E6">
              <w:rPr>
                <w:rFonts w:ascii="Verdana" w:hAnsi="Verdana" w:cstheme="minorHAnsi"/>
                <w:i/>
                <w:iCs/>
                <w:sz w:val="20"/>
                <w:szCs w:val="20"/>
              </w:rPr>
              <w:t xml:space="preserve">over </w:t>
            </w:r>
            <w:r w:rsidRPr="00B040E6">
              <w:rPr>
                <w:rFonts w:ascii="Verdana" w:hAnsi="Verdana" w:cstheme="minorHAnsi"/>
                <w:i/>
                <w:sz w:val="20"/>
                <w:szCs w:val="20"/>
              </w:rPr>
              <w:t>extra</w:t>
            </w:r>
            <w:r w:rsidRPr="00B040E6">
              <w:rPr>
                <w:rFonts w:ascii="Verdana" w:hAnsi="Verdana" w:cstheme="minorHAnsi"/>
                <w:sz w:val="20"/>
                <w:szCs w:val="20"/>
              </w:rPr>
              <w:t xml:space="preserve"> grupo, calculadas e divulgadas pela B3, no Informativo Diário, disponível em sua página na Internet (</w:t>
            </w:r>
            <w:hyperlink r:id="rId12" w:history="1">
              <w:r w:rsidRPr="00B040E6">
                <w:rPr>
                  <w:rStyle w:val="Hyperlink"/>
                  <w:rFonts w:ascii="Verdana" w:hAnsi="Verdana" w:cstheme="minorHAnsi"/>
                  <w:sz w:val="20"/>
                  <w:szCs w:val="20"/>
                </w:rPr>
                <w:t>http://www.b3.com.br</w:t>
              </w:r>
            </w:hyperlink>
            <w:r w:rsidRPr="00B040E6">
              <w:rPr>
                <w:rFonts w:ascii="Verdana" w:hAnsi="Verdana" w:cstheme="minorHAnsi"/>
                <w:sz w:val="20"/>
                <w:szCs w:val="20"/>
              </w:rPr>
              <w:t>), base 252 (duzentos e cinquenta e dois) Dias Úteis, expressa na forma percentual ao ano;</w:t>
            </w:r>
          </w:p>
          <w:p w14:paraId="6B68A65F" w14:textId="05588AFD" w:rsidR="00B040E6" w:rsidRPr="00473240" w:rsidRDefault="00B040E6" w:rsidP="00405972">
            <w:pPr>
              <w:spacing w:line="280" w:lineRule="exact"/>
              <w:rPr>
                <w:rFonts w:ascii="Verdana" w:hAnsi="Verdana" w:cstheme="minorHAnsi"/>
                <w:sz w:val="20"/>
                <w:szCs w:val="20"/>
              </w:rPr>
            </w:pPr>
          </w:p>
        </w:tc>
      </w:tr>
      <w:tr w:rsidR="0083126C" w:rsidRPr="00473240"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1CC5C8C4"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Termo de Securitização</w:t>
            </w:r>
            <w:r w:rsidRPr="00473240">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50044D56" w14:textId="088C5206" w:rsidR="0083126C" w:rsidRDefault="0083126C" w:rsidP="00405972">
            <w:pPr>
              <w:spacing w:line="280" w:lineRule="exact"/>
              <w:rPr>
                <w:rFonts w:ascii="Verdana" w:hAnsi="Verdana" w:cstheme="minorHAnsi"/>
                <w:sz w:val="20"/>
                <w:szCs w:val="20"/>
              </w:rPr>
            </w:pPr>
            <w:r w:rsidRPr="00473240">
              <w:rPr>
                <w:rFonts w:ascii="Verdana" w:hAnsi="Verdana" w:cstheme="minorHAnsi"/>
                <w:sz w:val="20"/>
                <w:szCs w:val="20"/>
              </w:rPr>
              <w:t>Esse “</w:t>
            </w:r>
            <w:r w:rsidRPr="00473240">
              <w:rPr>
                <w:rFonts w:ascii="Verdana" w:hAnsi="Verdana" w:cstheme="minorHAnsi"/>
                <w:i/>
                <w:sz w:val="20"/>
                <w:szCs w:val="20"/>
              </w:rPr>
              <w:t xml:space="preserve">Termo de Securitização de Créditos Imobiliários da </w:t>
            </w:r>
            <w:r w:rsidR="00341DAC">
              <w:rPr>
                <w:rFonts w:ascii="Verdana" w:hAnsi="Verdana" w:cstheme="minorHAnsi"/>
                <w:i/>
                <w:sz w:val="20"/>
                <w:szCs w:val="20"/>
              </w:rPr>
              <w:t>280</w:t>
            </w:r>
            <w:r w:rsidRPr="00473240">
              <w:rPr>
                <w:rFonts w:ascii="Verdana" w:hAnsi="Verdana" w:cstheme="minorHAnsi"/>
                <w:i/>
                <w:sz w:val="20"/>
                <w:szCs w:val="20"/>
              </w:rPr>
              <w:t xml:space="preserve">ª Série da </w:t>
            </w:r>
            <w:r w:rsidR="00341DAC">
              <w:rPr>
                <w:rFonts w:ascii="Verdana" w:hAnsi="Verdana" w:cstheme="minorHAnsi"/>
                <w:i/>
                <w:sz w:val="20"/>
                <w:szCs w:val="20"/>
              </w:rPr>
              <w:t>1</w:t>
            </w:r>
            <w:r w:rsidRPr="00473240">
              <w:rPr>
                <w:rFonts w:ascii="Verdana" w:hAnsi="Verdana" w:cstheme="minorHAnsi"/>
                <w:i/>
                <w:sz w:val="20"/>
                <w:szCs w:val="20"/>
              </w:rPr>
              <w:t>ª Emissão da RB Capital Companhia de Securitização</w:t>
            </w:r>
            <w:r w:rsidRPr="00473240">
              <w:rPr>
                <w:rFonts w:ascii="Verdana" w:hAnsi="Verdana" w:cstheme="minorHAnsi"/>
                <w:sz w:val="20"/>
                <w:szCs w:val="20"/>
              </w:rPr>
              <w:t>”, celebrado na presente data, entre a Emissora e o Agente Fiduciário.</w:t>
            </w:r>
          </w:p>
          <w:p w14:paraId="0019F65B" w14:textId="0F4391E6" w:rsidR="00145807" w:rsidRPr="00473240" w:rsidRDefault="00145807" w:rsidP="00405972">
            <w:pPr>
              <w:spacing w:line="280" w:lineRule="exact"/>
              <w:rPr>
                <w:rFonts w:ascii="Verdana" w:eastAsia="MS Mincho" w:hAnsi="Verdana" w:cstheme="minorHAnsi"/>
                <w:sz w:val="20"/>
                <w:szCs w:val="20"/>
                <w:lang w:eastAsia="en-US"/>
              </w:rPr>
            </w:pPr>
          </w:p>
        </w:tc>
      </w:tr>
      <w:tr w:rsidR="0083126C" w:rsidRPr="00473240"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0A336AFE"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Titulares dos CRI</w:t>
            </w:r>
            <w:r w:rsidRPr="00473240">
              <w:rPr>
                <w:rFonts w:ascii="Verdana" w:hAnsi="Verdana" w:cstheme="minorHAnsi"/>
                <w:sz w:val="20"/>
                <w:szCs w:val="20"/>
              </w:rPr>
              <w:t>” ou “</w:t>
            </w:r>
            <w:r w:rsidRPr="00473240">
              <w:rPr>
                <w:rFonts w:ascii="Verdana" w:hAnsi="Verdana" w:cstheme="minorHAnsi"/>
                <w:sz w:val="20"/>
                <w:szCs w:val="20"/>
                <w:u w:val="single"/>
              </w:rPr>
              <w:t>Investidores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77777777" w:rsidR="0083126C"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São os investidores que venham a subscrever ou adquirir os CRI de tempos em tempos.</w:t>
            </w:r>
          </w:p>
          <w:p w14:paraId="007657A4" w14:textId="155A4F56" w:rsidR="00145807" w:rsidRPr="00473240" w:rsidRDefault="00145807" w:rsidP="00473240">
            <w:pPr>
              <w:spacing w:line="280" w:lineRule="exact"/>
              <w:rPr>
                <w:rFonts w:ascii="Verdana" w:hAnsi="Verdana" w:cstheme="minorHAnsi"/>
                <w:sz w:val="20"/>
                <w:szCs w:val="20"/>
              </w:rPr>
            </w:pPr>
          </w:p>
        </w:tc>
      </w:tr>
      <w:tr w:rsidR="0083126C" w:rsidRPr="00473240"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Valor Nominal Unitário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7777777" w:rsidR="0083126C" w:rsidRDefault="0083126C" w:rsidP="00473240">
            <w:pPr>
              <w:spacing w:line="280" w:lineRule="exact"/>
              <w:rPr>
                <w:rFonts w:ascii="Verdana" w:hAnsi="Verdana" w:cs="Arial"/>
                <w:sz w:val="20"/>
                <w:szCs w:val="20"/>
              </w:rPr>
            </w:pPr>
            <w:r w:rsidRPr="00473240">
              <w:rPr>
                <w:rFonts w:ascii="Verdana" w:hAnsi="Verdana" w:cs="Arial"/>
                <w:sz w:val="20"/>
                <w:szCs w:val="20"/>
              </w:rPr>
              <w:t xml:space="preserve">Os CRI terão valor nominal unitário de R$ </w:t>
            </w:r>
            <w:r w:rsidRPr="00473240">
              <w:rPr>
                <w:rFonts w:ascii="Verdana" w:hAnsi="Verdana" w:cstheme="minorHAnsi"/>
                <w:sz w:val="20"/>
                <w:szCs w:val="20"/>
              </w:rPr>
              <w:t>1.000,00</w:t>
            </w:r>
            <w:r w:rsidRPr="00473240">
              <w:rPr>
                <w:rFonts w:ascii="Verdana" w:hAnsi="Verdana" w:cs="Arial"/>
                <w:sz w:val="20"/>
                <w:szCs w:val="20"/>
              </w:rPr>
              <w:t xml:space="preserve"> (</w:t>
            </w:r>
            <w:r w:rsidRPr="00473240">
              <w:rPr>
                <w:rFonts w:ascii="Verdana" w:hAnsi="Verdana" w:cstheme="minorHAnsi"/>
                <w:sz w:val="20"/>
                <w:szCs w:val="20"/>
              </w:rPr>
              <w:t>mil reais</w:t>
            </w:r>
            <w:r w:rsidRPr="00473240">
              <w:rPr>
                <w:rFonts w:ascii="Verdana" w:hAnsi="Verdana" w:cs="Arial"/>
                <w:sz w:val="20"/>
                <w:szCs w:val="20"/>
              </w:rPr>
              <w:t>) na Data de Emissão dos CRI.</w:t>
            </w:r>
          </w:p>
          <w:p w14:paraId="280318B2" w14:textId="54403B9A" w:rsidR="00145807" w:rsidRPr="00473240" w:rsidRDefault="00145807" w:rsidP="00473240">
            <w:pPr>
              <w:spacing w:line="280" w:lineRule="exact"/>
              <w:rPr>
                <w:rFonts w:ascii="Verdana" w:eastAsia="MS Mincho" w:hAnsi="Verdana" w:cstheme="minorHAnsi"/>
                <w:sz w:val="20"/>
                <w:szCs w:val="20"/>
                <w:lang w:eastAsia="en-US"/>
              </w:rPr>
            </w:pPr>
          </w:p>
        </w:tc>
      </w:tr>
      <w:tr w:rsidR="0083126C" w:rsidRPr="00473240"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Valor Total da Emissão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7777777" w:rsidR="0083126C" w:rsidRDefault="0083126C" w:rsidP="00473240">
            <w:pPr>
              <w:widowControl w:val="0"/>
              <w:tabs>
                <w:tab w:val="left" w:pos="0"/>
                <w:tab w:val="num" w:pos="3348"/>
              </w:tabs>
              <w:autoSpaceDE w:val="0"/>
              <w:autoSpaceDN w:val="0"/>
              <w:adjustRightInd w:val="0"/>
              <w:spacing w:line="280" w:lineRule="exact"/>
              <w:ind w:left="20"/>
              <w:rPr>
                <w:rFonts w:ascii="Verdana" w:hAnsi="Verdana" w:cs="Arial"/>
                <w:sz w:val="20"/>
                <w:szCs w:val="20"/>
              </w:rPr>
            </w:pPr>
            <w:r w:rsidRPr="00473240">
              <w:rPr>
                <w:rFonts w:ascii="Verdana" w:hAnsi="Verdana" w:cs="Arial"/>
                <w:sz w:val="20"/>
                <w:szCs w:val="20"/>
              </w:rPr>
              <w:t xml:space="preserve">R$ </w:t>
            </w:r>
            <w:r w:rsidRPr="00473240">
              <w:rPr>
                <w:rFonts w:ascii="Verdana" w:hAnsi="Verdana"/>
                <w:spacing w:val="2"/>
                <w:sz w:val="20"/>
                <w:szCs w:val="20"/>
                <w:highlight w:val="yellow"/>
              </w:rPr>
              <w:t>[•]</w:t>
            </w:r>
            <w:r w:rsidRPr="00473240" w:rsidDel="002067DD">
              <w:rPr>
                <w:rFonts w:ascii="Verdana" w:hAnsi="Verdana" w:cs="Arial"/>
                <w:sz w:val="20"/>
                <w:szCs w:val="20"/>
              </w:rPr>
              <w:t xml:space="preserve"> </w:t>
            </w:r>
            <w:r w:rsidRPr="00473240">
              <w:rPr>
                <w:rFonts w:ascii="Verdana" w:hAnsi="Verdana" w:cs="Arial"/>
                <w:sz w:val="20"/>
                <w:szCs w:val="20"/>
              </w:rPr>
              <w:t>(</w:t>
            </w:r>
            <w:r w:rsidRPr="00473240">
              <w:rPr>
                <w:rFonts w:ascii="Verdana" w:hAnsi="Verdana"/>
                <w:spacing w:val="2"/>
                <w:sz w:val="20"/>
                <w:szCs w:val="20"/>
                <w:highlight w:val="yellow"/>
              </w:rPr>
              <w:t>[•]</w:t>
            </w:r>
            <w:r w:rsidRPr="00473240">
              <w:rPr>
                <w:rFonts w:ascii="Verdana" w:hAnsi="Verdana" w:cs="Arial"/>
                <w:sz w:val="20"/>
                <w:szCs w:val="20"/>
              </w:rPr>
              <w:t>), na Data de Emissão dos CRI.</w:t>
            </w:r>
          </w:p>
          <w:p w14:paraId="6DFA1898" w14:textId="2CA757A8" w:rsidR="00145807" w:rsidRPr="00473240" w:rsidRDefault="00145807" w:rsidP="00473240">
            <w:pPr>
              <w:widowControl w:val="0"/>
              <w:tabs>
                <w:tab w:val="left" w:pos="0"/>
                <w:tab w:val="num" w:pos="3348"/>
              </w:tabs>
              <w:autoSpaceDE w:val="0"/>
              <w:autoSpaceDN w:val="0"/>
              <w:adjustRightInd w:val="0"/>
              <w:spacing w:line="280" w:lineRule="exact"/>
              <w:ind w:left="20"/>
              <w:rPr>
                <w:rFonts w:ascii="Verdana" w:hAnsi="Verdana" w:cstheme="minorHAnsi"/>
                <w:sz w:val="20"/>
                <w:szCs w:val="20"/>
              </w:rPr>
            </w:pPr>
          </w:p>
        </w:tc>
      </w:tr>
      <w:tr w:rsidR="0083126C" w:rsidRPr="00473240"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83126C" w:rsidRPr="00473240" w:rsidRDefault="0083126C" w:rsidP="00473240">
            <w:pPr>
              <w:spacing w:line="280" w:lineRule="exact"/>
              <w:jc w:val="lef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Valor da Cessão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77777777" w:rsidR="0083126C" w:rsidRDefault="0083126C" w:rsidP="00473240">
            <w:pPr>
              <w:spacing w:line="280" w:lineRule="exact"/>
              <w:rPr>
                <w:rFonts w:ascii="Verdana" w:hAnsi="Verdana"/>
                <w:spacing w:val="2"/>
                <w:sz w:val="20"/>
                <w:szCs w:val="20"/>
              </w:rPr>
            </w:pPr>
            <w:proofErr w:type="gramStart"/>
            <w:r w:rsidRPr="00473240">
              <w:rPr>
                <w:rFonts w:ascii="Verdana" w:hAnsi="Verdana"/>
                <w:sz w:val="20"/>
                <w:szCs w:val="20"/>
              </w:rPr>
              <w:t>Um vez</w:t>
            </w:r>
            <w:proofErr w:type="gramEnd"/>
            <w:r w:rsidRPr="00473240">
              <w:rPr>
                <w:rFonts w:ascii="Verdana" w:hAnsi="Verdana"/>
                <w:sz w:val="20"/>
                <w:szCs w:val="20"/>
              </w:rPr>
              <w:t xml:space="preserve"> cumpridas as Condições Precedentes (conforme previstas no Contrato de Cessão), p</w:t>
            </w:r>
            <w:r w:rsidRPr="00473240">
              <w:rPr>
                <w:rFonts w:ascii="Verdana" w:hAnsi="Verdana" w:cs="Arial"/>
                <w:sz w:val="20"/>
                <w:szCs w:val="20"/>
              </w:rPr>
              <w:t xml:space="preserve">ela cessão dos </w:t>
            </w:r>
            <w:r w:rsidRPr="00473240">
              <w:rPr>
                <w:rFonts w:ascii="Verdana" w:hAnsi="Verdana" w:cs="Tahoma"/>
                <w:sz w:val="20"/>
                <w:szCs w:val="20"/>
              </w:rPr>
              <w:t>Créditos Imobiliários</w:t>
            </w:r>
            <w:r w:rsidRPr="00473240">
              <w:rPr>
                <w:rFonts w:ascii="Verdana" w:hAnsi="Verdana" w:cs="Arial"/>
                <w:sz w:val="20"/>
                <w:szCs w:val="20"/>
              </w:rPr>
              <w:t>, a Emissora</w:t>
            </w:r>
            <w:r w:rsidRPr="00473240" w:rsidDel="00073185">
              <w:rPr>
                <w:rFonts w:ascii="Verdana" w:hAnsi="Verdana" w:cs="Arial"/>
                <w:sz w:val="20"/>
                <w:szCs w:val="20"/>
              </w:rPr>
              <w:t xml:space="preserve"> </w:t>
            </w:r>
            <w:r w:rsidRPr="00473240">
              <w:rPr>
                <w:rFonts w:ascii="Verdana" w:hAnsi="Verdana" w:cs="Arial"/>
                <w:sz w:val="20"/>
                <w:szCs w:val="20"/>
              </w:rPr>
              <w:t xml:space="preserve">pagará à Devedora (por conta e ordem da Cedente) o valor de R$ </w:t>
            </w:r>
            <w:r w:rsidRPr="00473240">
              <w:rPr>
                <w:rFonts w:ascii="Verdana" w:hAnsi="Verdana"/>
                <w:spacing w:val="2"/>
                <w:sz w:val="20"/>
                <w:szCs w:val="20"/>
                <w:highlight w:val="yellow"/>
              </w:rPr>
              <w:t>[•]</w:t>
            </w:r>
            <w:r w:rsidRPr="00473240">
              <w:rPr>
                <w:rFonts w:ascii="Verdana" w:hAnsi="Verdana" w:cs="Arial"/>
                <w:sz w:val="20"/>
                <w:szCs w:val="20"/>
              </w:rPr>
              <w:t xml:space="preserve"> (</w:t>
            </w:r>
            <w:r w:rsidRPr="00473240">
              <w:rPr>
                <w:rFonts w:ascii="Verdana" w:hAnsi="Verdana"/>
                <w:spacing w:val="2"/>
                <w:sz w:val="20"/>
                <w:szCs w:val="20"/>
                <w:highlight w:val="yellow"/>
              </w:rPr>
              <w:t>[•]</w:t>
            </w:r>
            <w:r w:rsidRPr="00473240">
              <w:rPr>
                <w:rFonts w:ascii="Verdana" w:hAnsi="Verdana" w:cs="Arial"/>
                <w:sz w:val="20"/>
                <w:szCs w:val="20"/>
              </w:rPr>
              <w:t>).</w:t>
            </w:r>
            <w:r w:rsidRPr="00473240">
              <w:rPr>
                <w:rFonts w:ascii="Verdana" w:hAnsi="Verdana"/>
                <w:spacing w:val="2"/>
                <w:sz w:val="20"/>
                <w:szCs w:val="20"/>
              </w:rPr>
              <w:t xml:space="preserve"> </w:t>
            </w:r>
          </w:p>
          <w:p w14:paraId="4560348B" w14:textId="7583C70E" w:rsidR="00145807" w:rsidRPr="00473240" w:rsidRDefault="00145807" w:rsidP="00473240">
            <w:pPr>
              <w:spacing w:line="280" w:lineRule="exact"/>
              <w:rPr>
                <w:rFonts w:ascii="Verdana" w:hAnsi="Verdana" w:cstheme="minorHAnsi"/>
                <w:sz w:val="20"/>
                <w:szCs w:val="20"/>
              </w:rPr>
            </w:pPr>
          </w:p>
        </w:tc>
      </w:tr>
    </w:tbl>
    <w:p w14:paraId="2207B56C" w14:textId="77777777" w:rsidR="00D2691B" w:rsidRPr="00473240" w:rsidRDefault="00D2691B" w:rsidP="00473240">
      <w:pPr>
        <w:spacing w:line="280" w:lineRule="exact"/>
        <w:rPr>
          <w:rFonts w:ascii="Verdana" w:hAnsi="Verdana" w:cstheme="minorHAnsi"/>
          <w:sz w:val="20"/>
          <w:szCs w:val="20"/>
        </w:rPr>
      </w:pPr>
    </w:p>
    <w:p w14:paraId="1CC7B446" w14:textId="77777777" w:rsidR="00117910" w:rsidRPr="00473240" w:rsidRDefault="00117910" w:rsidP="00473240">
      <w:pPr>
        <w:pStyle w:val="Heading2"/>
        <w:spacing w:line="280" w:lineRule="exact"/>
        <w:jc w:val="both"/>
        <w:rPr>
          <w:rFonts w:ascii="Verdana" w:hAnsi="Verdana" w:cstheme="minorHAnsi"/>
          <w:sz w:val="20"/>
          <w:szCs w:val="20"/>
        </w:rPr>
      </w:pPr>
      <w:bookmarkStart w:id="43" w:name="_Toc453274054"/>
      <w:bookmarkStart w:id="44" w:name="_Toc24656696"/>
      <w:r w:rsidRPr="00473240">
        <w:rPr>
          <w:rFonts w:ascii="Verdana" w:hAnsi="Verdana" w:cstheme="minorHAnsi"/>
          <w:sz w:val="20"/>
          <w:szCs w:val="20"/>
        </w:rPr>
        <w:t>CLÁUSULA SEGUNDA: OBJETO</w:t>
      </w:r>
      <w:bookmarkEnd w:id="28"/>
      <w:r w:rsidR="00B85D34" w:rsidRPr="00473240">
        <w:rPr>
          <w:rFonts w:ascii="Verdana" w:hAnsi="Verdana" w:cstheme="minorHAnsi"/>
          <w:sz w:val="20"/>
          <w:szCs w:val="20"/>
        </w:rPr>
        <w:t xml:space="preserve"> E </w:t>
      </w:r>
      <w:r w:rsidRPr="00473240">
        <w:rPr>
          <w:rFonts w:ascii="Verdana" w:hAnsi="Verdana" w:cstheme="minorHAnsi"/>
          <w:sz w:val="20"/>
          <w:szCs w:val="20"/>
        </w:rPr>
        <w:t>CRÉDITOS IMOBILIÁRIOS</w:t>
      </w:r>
      <w:bookmarkEnd w:id="29"/>
      <w:bookmarkEnd w:id="30"/>
      <w:bookmarkEnd w:id="31"/>
      <w:bookmarkEnd w:id="43"/>
      <w:bookmarkEnd w:id="44"/>
    </w:p>
    <w:p w14:paraId="345B9236" w14:textId="77777777" w:rsidR="00117910" w:rsidRPr="00145807" w:rsidRDefault="00117910" w:rsidP="00473240">
      <w:pPr>
        <w:pStyle w:val="BodyText21"/>
        <w:spacing w:line="280" w:lineRule="exact"/>
        <w:rPr>
          <w:rFonts w:ascii="Verdana" w:hAnsi="Verdana" w:cstheme="minorHAnsi"/>
          <w:sz w:val="20"/>
          <w:szCs w:val="20"/>
        </w:rPr>
      </w:pPr>
    </w:p>
    <w:p w14:paraId="2DDCDAF8" w14:textId="3B2BAF43" w:rsidR="009910A5" w:rsidRPr="00473240" w:rsidRDefault="009910A5" w:rsidP="00473240">
      <w:pPr>
        <w:pStyle w:val="ListParagraph"/>
        <w:numPr>
          <w:ilvl w:val="1"/>
          <w:numId w:val="75"/>
        </w:numPr>
        <w:spacing w:line="280" w:lineRule="exact"/>
        <w:ind w:left="0" w:firstLine="0"/>
        <w:rPr>
          <w:rFonts w:ascii="Verdana" w:hAnsi="Verdana" w:cstheme="minorHAnsi"/>
          <w:sz w:val="20"/>
          <w:szCs w:val="20"/>
        </w:rPr>
      </w:pPr>
      <w:r w:rsidRPr="00473240">
        <w:rPr>
          <w:rFonts w:ascii="Verdana" w:hAnsi="Verdana" w:cstheme="minorHAnsi"/>
          <w:sz w:val="20"/>
          <w:szCs w:val="20"/>
          <w:u w:val="single"/>
        </w:rPr>
        <w:t>Vinculação</w:t>
      </w:r>
      <w:r w:rsidRPr="00473240">
        <w:rPr>
          <w:rFonts w:ascii="Verdana" w:hAnsi="Verdana" w:cstheme="minorHAnsi"/>
          <w:sz w:val="20"/>
          <w:szCs w:val="20"/>
        </w:rPr>
        <w:t xml:space="preserve">: A Emissora realiza, neste ato, em caráter irrevogável e irretratável, a vinculação da CCI aos CRI da </w:t>
      </w:r>
      <w:r w:rsidR="00341DAC">
        <w:rPr>
          <w:rFonts w:ascii="Verdana" w:hAnsi="Verdana" w:cstheme="minorHAnsi"/>
          <w:sz w:val="20"/>
          <w:szCs w:val="20"/>
        </w:rPr>
        <w:t>280</w:t>
      </w:r>
      <w:r w:rsidRPr="00473240">
        <w:rPr>
          <w:rFonts w:ascii="Verdana" w:hAnsi="Verdana" w:cstheme="minorHAnsi"/>
          <w:smallCaps/>
          <w:sz w:val="20"/>
          <w:szCs w:val="20"/>
        </w:rPr>
        <w:t>ª</w:t>
      </w:r>
      <w:r w:rsidRPr="00473240">
        <w:rPr>
          <w:rFonts w:ascii="Verdana" w:hAnsi="Verdana" w:cstheme="minorHAnsi"/>
          <w:sz w:val="20"/>
          <w:szCs w:val="20"/>
        </w:rPr>
        <w:t xml:space="preserve"> Série de sua </w:t>
      </w:r>
      <w:r w:rsidR="00341DAC">
        <w:rPr>
          <w:rFonts w:ascii="Verdana" w:hAnsi="Verdana" w:cstheme="minorHAnsi"/>
          <w:sz w:val="20"/>
          <w:szCs w:val="20"/>
        </w:rPr>
        <w:t>1</w:t>
      </w:r>
      <w:r w:rsidRPr="00473240">
        <w:rPr>
          <w:rFonts w:ascii="Verdana" w:hAnsi="Verdana" w:cstheme="minorHAnsi"/>
          <w:sz w:val="20"/>
          <w:szCs w:val="20"/>
        </w:rPr>
        <w:t xml:space="preserve">ª Emissão, conforme as características descritas na Cláusula </w:t>
      </w:r>
      <w:r w:rsidR="00E50912">
        <w:rPr>
          <w:rFonts w:ascii="Verdana" w:hAnsi="Verdana" w:cstheme="minorHAnsi"/>
          <w:sz w:val="20"/>
          <w:szCs w:val="20"/>
        </w:rPr>
        <w:t>3</w:t>
      </w:r>
      <w:r w:rsidRPr="00473240">
        <w:rPr>
          <w:rFonts w:ascii="Verdana" w:hAnsi="Verdana" w:cstheme="minorHAnsi"/>
          <w:sz w:val="20"/>
          <w:szCs w:val="20"/>
        </w:rPr>
        <w:t xml:space="preserve">, abaixo. </w:t>
      </w:r>
    </w:p>
    <w:p w14:paraId="0CC91CD6" w14:textId="77777777" w:rsidR="00830DE4" w:rsidRPr="00473240" w:rsidRDefault="00830DE4" w:rsidP="00473240">
      <w:pPr>
        <w:spacing w:line="280" w:lineRule="exact"/>
        <w:rPr>
          <w:rFonts w:ascii="Verdana" w:hAnsi="Verdana" w:cstheme="minorHAnsi"/>
          <w:sz w:val="20"/>
          <w:szCs w:val="20"/>
        </w:rPr>
      </w:pPr>
    </w:p>
    <w:p w14:paraId="1A63EED3" w14:textId="77777777" w:rsidR="00070C7F" w:rsidRPr="00473240" w:rsidRDefault="00070C7F" w:rsidP="00473240">
      <w:pPr>
        <w:pStyle w:val="ListParagraph"/>
        <w:numPr>
          <w:ilvl w:val="1"/>
          <w:numId w:val="75"/>
        </w:numPr>
        <w:spacing w:line="280" w:lineRule="exact"/>
        <w:ind w:left="0" w:firstLine="0"/>
        <w:rPr>
          <w:rFonts w:ascii="Verdana" w:hAnsi="Verdana" w:cstheme="minorHAnsi"/>
          <w:sz w:val="20"/>
          <w:szCs w:val="20"/>
        </w:rPr>
      </w:pPr>
      <w:r w:rsidRPr="00473240">
        <w:rPr>
          <w:rFonts w:ascii="Verdana" w:hAnsi="Verdana" w:cstheme="minorHAnsi"/>
          <w:sz w:val="20"/>
          <w:szCs w:val="20"/>
          <w:u w:val="single"/>
        </w:rPr>
        <w:t>Lastro dos CRI</w:t>
      </w:r>
      <w:r w:rsidR="00F55D30" w:rsidRPr="00473240">
        <w:rPr>
          <w:rFonts w:ascii="Verdana" w:hAnsi="Verdana" w:cstheme="minorHAnsi"/>
          <w:sz w:val="20"/>
          <w:szCs w:val="20"/>
          <w:u w:val="single"/>
        </w:rPr>
        <w:t xml:space="preserve"> e Cessão dos Créditos Imobiliários</w:t>
      </w:r>
      <w:r w:rsidRPr="00473240">
        <w:rPr>
          <w:rFonts w:ascii="Verdana" w:hAnsi="Verdana" w:cstheme="minorHAnsi"/>
          <w:sz w:val="20"/>
          <w:szCs w:val="20"/>
        </w:rPr>
        <w:t>: A Emissora declara que foram vinculados, pelo presente Termo de Securitização, os Créditos Imobiliários, cuja titularidade foi obtida pela Emissora por meio da celebração do Contrato</w:t>
      </w:r>
      <w:r w:rsidR="00F853F8" w:rsidRPr="00473240">
        <w:rPr>
          <w:rFonts w:ascii="Verdana" w:hAnsi="Verdana" w:cstheme="minorHAnsi"/>
          <w:sz w:val="20"/>
          <w:szCs w:val="20"/>
        </w:rPr>
        <w:t>s</w:t>
      </w:r>
      <w:r w:rsidRPr="00473240">
        <w:rPr>
          <w:rFonts w:ascii="Verdana" w:hAnsi="Verdana" w:cstheme="minorHAnsi"/>
          <w:sz w:val="20"/>
          <w:szCs w:val="20"/>
        </w:rPr>
        <w:t xml:space="preserve"> de Cessão</w:t>
      </w:r>
      <w:r w:rsidR="007B7D3A" w:rsidRPr="00473240">
        <w:rPr>
          <w:rFonts w:ascii="Verdana" w:hAnsi="Verdana" w:cstheme="minorHAnsi"/>
          <w:sz w:val="20"/>
          <w:szCs w:val="20"/>
        </w:rPr>
        <w:t>.</w:t>
      </w:r>
    </w:p>
    <w:p w14:paraId="06CDC728" w14:textId="77777777" w:rsidR="00384F67" w:rsidRPr="00473240" w:rsidRDefault="00384F67" w:rsidP="00473240">
      <w:pPr>
        <w:spacing w:line="280" w:lineRule="exact"/>
        <w:rPr>
          <w:rFonts w:ascii="Verdana" w:hAnsi="Verdana" w:cstheme="minorHAnsi"/>
          <w:sz w:val="20"/>
          <w:szCs w:val="20"/>
        </w:rPr>
      </w:pPr>
    </w:p>
    <w:p w14:paraId="1F5E0D58" w14:textId="77777777" w:rsidR="00384F67" w:rsidRPr="00473240" w:rsidRDefault="007232D5" w:rsidP="00473240">
      <w:pPr>
        <w:pStyle w:val="BodyText2"/>
        <w:numPr>
          <w:ilvl w:val="1"/>
          <w:numId w:val="75"/>
        </w:numPr>
        <w:tabs>
          <w:tab w:val="clear" w:pos="426"/>
          <w:tab w:val="clear" w:pos="709"/>
        </w:tabs>
        <w:spacing w:line="280" w:lineRule="exact"/>
        <w:ind w:left="0" w:firstLine="0"/>
        <w:rPr>
          <w:rFonts w:ascii="Verdana" w:hAnsi="Verdana" w:cstheme="minorHAnsi"/>
          <w:b w:val="0"/>
          <w:sz w:val="20"/>
          <w:szCs w:val="20"/>
          <w:u w:val="none"/>
          <w:lang w:val="pt-BR"/>
        </w:rPr>
      </w:pPr>
      <w:r w:rsidRPr="00473240">
        <w:rPr>
          <w:rFonts w:ascii="Verdana" w:hAnsi="Verdana" w:cstheme="minorHAnsi"/>
          <w:b w:val="0"/>
          <w:sz w:val="20"/>
          <w:szCs w:val="20"/>
        </w:rPr>
        <w:t>Origem dos Créditos Imobiliários</w:t>
      </w:r>
      <w:r w:rsidRPr="00473240">
        <w:rPr>
          <w:rFonts w:ascii="Verdana" w:hAnsi="Verdana" w:cstheme="minorHAnsi"/>
          <w:b w:val="0"/>
          <w:sz w:val="20"/>
          <w:szCs w:val="20"/>
          <w:u w:val="none"/>
        </w:rPr>
        <w:t xml:space="preserve">: </w:t>
      </w:r>
      <w:r w:rsidR="007B7D3A" w:rsidRPr="00473240">
        <w:rPr>
          <w:rFonts w:ascii="Verdana" w:hAnsi="Verdana" w:cstheme="minorHAnsi"/>
          <w:b w:val="0"/>
          <w:sz w:val="20"/>
          <w:szCs w:val="20"/>
          <w:u w:val="none"/>
          <w:lang w:val="pt-BR"/>
        </w:rPr>
        <w:t>A</w:t>
      </w:r>
      <w:r w:rsidR="0061083B" w:rsidRPr="00473240">
        <w:rPr>
          <w:rFonts w:ascii="Verdana" w:hAnsi="Verdana" w:cstheme="minorHAnsi"/>
          <w:b w:val="0"/>
          <w:sz w:val="20"/>
          <w:szCs w:val="20"/>
          <w:u w:val="none"/>
          <w:lang w:val="pt-BR"/>
        </w:rPr>
        <w:t xml:space="preserve"> CCI</w:t>
      </w:r>
      <w:r w:rsidR="007B0F2F" w:rsidRPr="00473240">
        <w:rPr>
          <w:rFonts w:ascii="Verdana" w:hAnsi="Verdana" w:cstheme="minorHAnsi"/>
          <w:b w:val="0"/>
          <w:sz w:val="20"/>
          <w:szCs w:val="20"/>
          <w:u w:val="none"/>
          <w:lang w:val="pt-BR"/>
        </w:rPr>
        <w:t>, representativa dos Créditos Imobiliários</w:t>
      </w:r>
      <w:r w:rsidR="007B7D3A" w:rsidRPr="00473240">
        <w:rPr>
          <w:rFonts w:ascii="Verdana" w:hAnsi="Verdana" w:cstheme="minorHAnsi"/>
          <w:b w:val="0"/>
          <w:sz w:val="20"/>
          <w:szCs w:val="20"/>
          <w:u w:val="none"/>
          <w:lang w:val="pt-BR"/>
        </w:rPr>
        <w:t>,</w:t>
      </w:r>
      <w:r w:rsidR="00BB284A" w:rsidRPr="00473240">
        <w:rPr>
          <w:rFonts w:ascii="Verdana" w:hAnsi="Verdana" w:cstheme="minorHAnsi"/>
          <w:b w:val="0"/>
          <w:sz w:val="20"/>
          <w:szCs w:val="20"/>
          <w:u w:val="none"/>
          <w:lang w:val="pt-BR"/>
        </w:rPr>
        <w:t xml:space="preserve"> </w:t>
      </w:r>
      <w:r w:rsidR="004B5E19" w:rsidRPr="00473240">
        <w:rPr>
          <w:rFonts w:ascii="Verdana" w:hAnsi="Verdana" w:cstheme="minorHAnsi"/>
          <w:b w:val="0"/>
          <w:sz w:val="20"/>
          <w:szCs w:val="20"/>
          <w:u w:val="none"/>
          <w:lang w:val="pt-BR"/>
        </w:rPr>
        <w:t>fo</w:t>
      </w:r>
      <w:r w:rsidR="001B54A5" w:rsidRPr="00473240">
        <w:rPr>
          <w:rFonts w:ascii="Verdana" w:hAnsi="Verdana" w:cstheme="minorHAnsi"/>
          <w:b w:val="0"/>
          <w:sz w:val="20"/>
          <w:szCs w:val="20"/>
          <w:u w:val="none"/>
          <w:lang w:val="pt-BR"/>
        </w:rPr>
        <w:t>i</w:t>
      </w:r>
      <w:r w:rsidR="00E812B0" w:rsidRPr="00473240">
        <w:rPr>
          <w:rFonts w:ascii="Verdana" w:hAnsi="Verdana" w:cstheme="minorHAnsi"/>
          <w:b w:val="0"/>
          <w:sz w:val="20"/>
          <w:szCs w:val="20"/>
          <w:u w:val="none"/>
          <w:lang w:val="pt-BR"/>
        </w:rPr>
        <w:t xml:space="preserve"> </w:t>
      </w:r>
      <w:r w:rsidR="00384F67" w:rsidRPr="00473240">
        <w:rPr>
          <w:rFonts w:ascii="Verdana" w:hAnsi="Verdana" w:cstheme="minorHAnsi"/>
          <w:b w:val="0"/>
          <w:sz w:val="20"/>
          <w:szCs w:val="20"/>
          <w:u w:val="none"/>
          <w:lang w:val="pt-BR"/>
        </w:rPr>
        <w:t>emitida</w:t>
      </w:r>
      <w:r w:rsidR="00E02833" w:rsidRPr="00473240">
        <w:rPr>
          <w:rFonts w:ascii="Verdana" w:hAnsi="Verdana" w:cstheme="minorHAnsi"/>
          <w:b w:val="0"/>
          <w:sz w:val="20"/>
          <w:szCs w:val="20"/>
          <w:u w:val="none"/>
          <w:lang w:val="pt-BR"/>
        </w:rPr>
        <w:t>s</w:t>
      </w:r>
      <w:r w:rsidR="00690035" w:rsidRPr="00473240">
        <w:rPr>
          <w:rFonts w:ascii="Verdana" w:hAnsi="Verdana" w:cstheme="minorHAnsi"/>
          <w:b w:val="0"/>
          <w:sz w:val="20"/>
          <w:szCs w:val="20"/>
          <w:u w:val="none"/>
          <w:lang w:val="pt-BR"/>
        </w:rPr>
        <w:t xml:space="preserve"> pel</w:t>
      </w:r>
      <w:r w:rsidR="004D03AD" w:rsidRPr="00473240">
        <w:rPr>
          <w:rFonts w:ascii="Verdana" w:hAnsi="Verdana" w:cstheme="minorHAnsi"/>
          <w:b w:val="0"/>
          <w:sz w:val="20"/>
          <w:szCs w:val="20"/>
          <w:u w:val="none"/>
          <w:lang w:val="pt-BR"/>
        </w:rPr>
        <w:t>o</w:t>
      </w:r>
      <w:r w:rsidR="00690035" w:rsidRPr="00473240">
        <w:rPr>
          <w:rFonts w:ascii="Verdana" w:hAnsi="Verdana" w:cstheme="minorHAnsi"/>
          <w:b w:val="0"/>
          <w:sz w:val="20"/>
          <w:szCs w:val="20"/>
          <w:u w:val="none"/>
          <w:lang w:val="pt-BR"/>
        </w:rPr>
        <w:t xml:space="preserve"> </w:t>
      </w:r>
      <w:r w:rsidR="002C55A8" w:rsidRPr="00473240">
        <w:rPr>
          <w:rFonts w:ascii="Verdana" w:hAnsi="Verdana" w:cstheme="minorHAnsi"/>
          <w:b w:val="0"/>
          <w:color w:val="000000"/>
          <w:sz w:val="20"/>
          <w:szCs w:val="20"/>
          <w:u w:val="none"/>
          <w:lang w:val="pt-BR"/>
        </w:rPr>
        <w:t>Cedente</w:t>
      </w:r>
      <w:r w:rsidR="0061083B" w:rsidRPr="00473240">
        <w:rPr>
          <w:rFonts w:ascii="Verdana" w:hAnsi="Verdana" w:cstheme="minorHAnsi"/>
          <w:b w:val="0"/>
          <w:sz w:val="20"/>
          <w:szCs w:val="20"/>
          <w:u w:val="none"/>
          <w:lang w:val="pt-BR"/>
        </w:rPr>
        <w:t xml:space="preserve">, </w:t>
      </w:r>
      <w:r w:rsidR="00384F67" w:rsidRPr="00473240">
        <w:rPr>
          <w:rFonts w:ascii="Verdana" w:hAnsi="Verdana" w:cstheme="minorHAnsi"/>
          <w:b w:val="0"/>
          <w:sz w:val="20"/>
          <w:szCs w:val="20"/>
          <w:u w:val="none"/>
          <w:lang w:val="pt-BR"/>
        </w:rPr>
        <w:t xml:space="preserve">sob a forma escritural, nos termos da </w:t>
      </w:r>
      <w:r w:rsidR="0061083B" w:rsidRPr="00473240">
        <w:rPr>
          <w:rFonts w:ascii="Verdana" w:hAnsi="Verdana" w:cstheme="minorHAnsi"/>
          <w:b w:val="0"/>
          <w:sz w:val="20"/>
          <w:szCs w:val="20"/>
          <w:u w:val="none"/>
          <w:lang w:val="pt-BR"/>
        </w:rPr>
        <w:t>Lei nº 10.931/04</w:t>
      </w:r>
      <w:r w:rsidR="00384F67" w:rsidRPr="00473240">
        <w:rPr>
          <w:rFonts w:ascii="Verdana" w:hAnsi="Verdana" w:cstheme="minorHAnsi"/>
          <w:b w:val="0"/>
          <w:sz w:val="20"/>
          <w:szCs w:val="20"/>
          <w:u w:val="none"/>
          <w:lang w:val="pt-BR"/>
        </w:rPr>
        <w:t>.</w:t>
      </w:r>
      <w:r w:rsidR="00552E76" w:rsidRPr="00473240">
        <w:rPr>
          <w:rFonts w:ascii="Verdana" w:hAnsi="Verdana" w:cstheme="minorHAnsi"/>
          <w:b w:val="0"/>
          <w:sz w:val="20"/>
          <w:szCs w:val="20"/>
          <w:u w:val="none"/>
          <w:lang w:val="pt-BR"/>
        </w:rPr>
        <w:t xml:space="preserve"> </w:t>
      </w:r>
    </w:p>
    <w:p w14:paraId="7632AB34" w14:textId="77777777" w:rsidR="001D00C2" w:rsidRPr="00473240" w:rsidRDefault="001D00C2" w:rsidP="00473240">
      <w:pPr>
        <w:pStyle w:val="BodyText2"/>
        <w:tabs>
          <w:tab w:val="clear" w:pos="709"/>
          <w:tab w:val="left" w:pos="0"/>
        </w:tabs>
        <w:spacing w:line="280" w:lineRule="exact"/>
        <w:rPr>
          <w:rFonts w:ascii="Verdana" w:hAnsi="Verdana" w:cstheme="minorHAnsi"/>
          <w:b w:val="0"/>
          <w:sz w:val="20"/>
          <w:szCs w:val="20"/>
          <w:u w:val="none"/>
        </w:rPr>
      </w:pPr>
    </w:p>
    <w:p w14:paraId="10DED99D" w14:textId="77777777" w:rsidR="001D00C2" w:rsidRPr="00473240" w:rsidRDefault="00C062E4" w:rsidP="00473240">
      <w:pPr>
        <w:pStyle w:val="BodyText2"/>
        <w:tabs>
          <w:tab w:val="clear" w:pos="426"/>
          <w:tab w:val="clear" w:pos="709"/>
        </w:tabs>
        <w:spacing w:line="280" w:lineRule="exact"/>
        <w:ind w:left="567"/>
        <w:rPr>
          <w:rFonts w:ascii="Verdana" w:hAnsi="Verdana" w:cstheme="minorHAnsi"/>
          <w:b w:val="0"/>
          <w:sz w:val="20"/>
          <w:szCs w:val="20"/>
          <w:u w:val="none"/>
        </w:rPr>
      </w:pPr>
      <w:r w:rsidRPr="00473240">
        <w:rPr>
          <w:rFonts w:ascii="Verdana" w:hAnsi="Verdana" w:cstheme="minorHAnsi"/>
          <w:b w:val="0"/>
          <w:color w:val="000000" w:themeColor="text1"/>
          <w:sz w:val="20"/>
          <w:szCs w:val="20"/>
          <w:u w:val="none"/>
          <w:lang w:val="pt-BR" w:eastAsia="pt-BR"/>
        </w:rPr>
        <w:t>2.3.1</w:t>
      </w:r>
      <w:r w:rsidRPr="00473240">
        <w:rPr>
          <w:rFonts w:ascii="Verdana" w:hAnsi="Verdana" w:cstheme="minorHAnsi"/>
          <w:b w:val="0"/>
          <w:color w:val="000000" w:themeColor="text1"/>
          <w:sz w:val="20"/>
          <w:szCs w:val="20"/>
          <w:u w:val="none"/>
          <w:lang w:val="pt-BR" w:eastAsia="pt-BR"/>
        </w:rPr>
        <w:tab/>
      </w:r>
      <w:r w:rsidR="00F546A5" w:rsidRPr="00473240">
        <w:rPr>
          <w:rFonts w:ascii="Verdana" w:hAnsi="Verdana" w:cstheme="minorHAnsi"/>
          <w:b w:val="0"/>
          <w:color w:val="000000" w:themeColor="text1"/>
          <w:sz w:val="20"/>
          <w:szCs w:val="20"/>
          <w:u w:val="none"/>
          <w:lang w:val="pt-BR" w:eastAsia="pt-BR"/>
        </w:rPr>
        <w:t>A Emissora</w:t>
      </w:r>
      <w:r w:rsidR="008D6665" w:rsidRPr="00473240">
        <w:rPr>
          <w:rFonts w:ascii="Verdana" w:hAnsi="Verdana" w:cstheme="minorHAnsi"/>
          <w:b w:val="0"/>
          <w:color w:val="000000" w:themeColor="text1"/>
          <w:sz w:val="20"/>
          <w:szCs w:val="20"/>
          <w:u w:val="none"/>
          <w:lang w:val="pt-BR" w:eastAsia="pt-BR"/>
        </w:rPr>
        <w:t>, por si ou empresas de seu grupo econômico,</w:t>
      </w:r>
      <w:r w:rsidR="00F546A5" w:rsidRPr="00473240">
        <w:rPr>
          <w:rFonts w:ascii="Verdana" w:hAnsi="Verdana" w:cstheme="minorHAnsi"/>
          <w:b w:val="0"/>
          <w:color w:val="000000" w:themeColor="text1"/>
          <w:sz w:val="20"/>
          <w:szCs w:val="20"/>
          <w:u w:val="none"/>
          <w:lang w:val="pt-BR" w:eastAsia="pt-BR"/>
        </w:rPr>
        <w:t xml:space="preserve"> será a única e exclusiva responsável pela administração e cobrança da</w:t>
      </w:r>
      <w:r w:rsidR="00F546A5" w:rsidRPr="00473240">
        <w:rPr>
          <w:rFonts w:ascii="Verdana" w:hAnsi="Verdana" w:cstheme="minorHAnsi"/>
          <w:b w:val="0"/>
          <w:sz w:val="20"/>
          <w:szCs w:val="20"/>
          <w:u w:val="none"/>
        </w:rPr>
        <w:t xml:space="preserve"> totalidade dos Créditos Imobiliários.</w:t>
      </w:r>
    </w:p>
    <w:p w14:paraId="504F08EB" w14:textId="77777777" w:rsidR="00384F67" w:rsidRPr="00473240" w:rsidRDefault="00384F67" w:rsidP="00473240">
      <w:pPr>
        <w:pStyle w:val="BodyText2"/>
        <w:spacing w:line="280" w:lineRule="exact"/>
        <w:ind w:left="567" w:hanging="10"/>
        <w:rPr>
          <w:rFonts w:ascii="Verdana" w:hAnsi="Verdana" w:cstheme="minorHAnsi"/>
          <w:sz w:val="20"/>
          <w:szCs w:val="20"/>
          <w:u w:val="none"/>
        </w:rPr>
      </w:pPr>
    </w:p>
    <w:p w14:paraId="0315F1A5" w14:textId="77777777" w:rsidR="00384F67" w:rsidRPr="00473240" w:rsidRDefault="00C062E4" w:rsidP="00473240">
      <w:pPr>
        <w:pStyle w:val="BodyText2"/>
        <w:tabs>
          <w:tab w:val="clear" w:pos="426"/>
          <w:tab w:val="clear" w:pos="709"/>
        </w:tabs>
        <w:spacing w:line="280" w:lineRule="exact"/>
        <w:ind w:left="567"/>
        <w:rPr>
          <w:rFonts w:ascii="Verdana" w:hAnsi="Verdana" w:cstheme="minorHAnsi"/>
          <w:b w:val="0"/>
          <w:sz w:val="20"/>
          <w:szCs w:val="20"/>
          <w:u w:val="none"/>
        </w:rPr>
      </w:pPr>
      <w:r w:rsidRPr="00473240">
        <w:rPr>
          <w:rFonts w:ascii="Verdana" w:hAnsi="Verdana" w:cstheme="minorHAnsi"/>
          <w:b w:val="0"/>
          <w:sz w:val="20"/>
          <w:szCs w:val="20"/>
          <w:u w:val="none"/>
          <w:lang w:val="pt-BR"/>
        </w:rPr>
        <w:t>2.3.2.</w:t>
      </w:r>
      <w:r w:rsidRPr="00473240">
        <w:rPr>
          <w:rFonts w:ascii="Verdana" w:hAnsi="Verdana" w:cstheme="minorHAnsi"/>
          <w:b w:val="0"/>
          <w:sz w:val="20"/>
          <w:szCs w:val="20"/>
          <w:u w:val="none"/>
          <w:lang w:val="pt-BR"/>
        </w:rPr>
        <w:tab/>
      </w:r>
      <w:r w:rsidR="00C1733E" w:rsidRPr="00473240">
        <w:rPr>
          <w:rFonts w:ascii="Verdana" w:hAnsi="Verdana" w:cstheme="minorHAnsi"/>
          <w:b w:val="0"/>
          <w:sz w:val="20"/>
          <w:szCs w:val="20"/>
          <w:u w:val="none"/>
        </w:rPr>
        <w:t>A</w:t>
      </w:r>
      <w:r w:rsidR="00AB67D8" w:rsidRPr="00473240">
        <w:rPr>
          <w:rFonts w:ascii="Verdana" w:hAnsi="Verdana" w:cstheme="minorHAnsi"/>
          <w:b w:val="0"/>
          <w:sz w:val="20"/>
          <w:szCs w:val="20"/>
          <w:u w:val="none"/>
          <w:lang w:val="pt-BR"/>
        </w:rPr>
        <w:t xml:space="preserve"> </w:t>
      </w:r>
      <w:r w:rsidR="00E02833" w:rsidRPr="00473240">
        <w:rPr>
          <w:rFonts w:ascii="Verdana" w:hAnsi="Verdana" w:cstheme="minorHAnsi"/>
          <w:b w:val="0"/>
          <w:sz w:val="20"/>
          <w:szCs w:val="20"/>
          <w:u w:val="none"/>
          <w:lang w:val="pt-BR"/>
        </w:rPr>
        <w:t>E</w:t>
      </w:r>
      <w:r w:rsidR="00E02833" w:rsidRPr="00473240">
        <w:rPr>
          <w:rFonts w:ascii="Verdana" w:hAnsi="Verdana" w:cstheme="minorHAnsi"/>
          <w:b w:val="0"/>
          <w:sz w:val="20"/>
          <w:szCs w:val="20"/>
          <w:u w:val="none"/>
        </w:rPr>
        <w:t xml:space="preserve">scritura de </w:t>
      </w:r>
      <w:r w:rsidR="00E02833" w:rsidRPr="00473240">
        <w:rPr>
          <w:rFonts w:ascii="Verdana" w:hAnsi="Verdana" w:cstheme="minorHAnsi"/>
          <w:b w:val="0"/>
          <w:sz w:val="20"/>
          <w:szCs w:val="20"/>
          <w:u w:val="none"/>
          <w:lang w:val="pt-BR"/>
        </w:rPr>
        <w:t>E</w:t>
      </w:r>
      <w:r w:rsidR="00E02833" w:rsidRPr="00473240">
        <w:rPr>
          <w:rFonts w:ascii="Verdana" w:hAnsi="Verdana" w:cstheme="minorHAnsi"/>
          <w:b w:val="0"/>
          <w:sz w:val="20"/>
          <w:szCs w:val="20"/>
          <w:u w:val="none"/>
        </w:rPr>
        <w:t>missão</w:t>
      </w:r>
      <w:r w:rsidR="00E02833" w:rsidRPr="00473240">
        <w:rPr>
          <w:rFonts w:ascii="Verdana" w:hAnsi="Verdana" w:cstheme="minorHAnsi"/>
          <w:b w:val="0"/>
          <w:sz w:val="20"/>
          <w:szCs w:val="20"/>
          <w:u w:val="none"/>
          <w:lang w:val="pt-BR"/>
        </w:rPr>
        <w:t xml:space="preserve"> de CCI</w:t>
      </w:r>
      <w:r w:rsidR="0099044A" w:rsidRPr="00473240">
        <w:rPr>
          <w:rFonts w:ascii="Verdana" w:hAnsi="Verdana" w:cstheme="minorHAnsi"/>
          <w:b w:val="0"/>
          <w:sz w:val="20"/>
          <w:szCs w:val="20"/>
          <w:u w:val="none"/>
          <w:lang w:val="pt-BR"/>
        </w:rPr>
        <w:t>,</w:t>
      </w:r>
      <w:r w:rsidR="00C1733E" w:rsidRPr="00473240">
        <w:rPr>
          <w:rFonts w:ascii="Verdana" w:hAnsi="Verdana" w:cstheme="minorHAnsi"/>
          <w:b w:val="0"/>
          <w:sz w:val="20"/>
          <w:szCs w:val="20"/>
          <w:u w:val="none"/>
        </w:rPr>
        <w:t xml:space="preserve"> </w:t>
      </w:r>
      <w:r w:rsidR="00384F67" w:rsidRPr="00473240">
        <w:rPr>
          <w:rFonts w:ascii="Verdana" w:hAnsi="Verdana" w:cstheme="minorHAnsi"/>
          <w:b w:val="0"/>
          <w:sz w:val="20"/>
          <w:szCs w:val="20"/>
          <w:u w:val="none"/>
        </w:rPr>
        <w:t xml:space="preserve">encontra-se devidamente </w:t>
      </w:r>
      <w:r w:rsidR="00AB67D8" w:rsidRPr="00473240">
        <w:rPr>
          <w:rFonts w:ascii="Verdana" w:hAnsi="Verdana" w:cstheme="minorHAnsi"/>
          <w:b w:val="0"/>
          <w:sz w:val="20"/>
          <w:szCs w:val="20"/>
          <w:u w:val="none"/>
          <w:lang w:val="pt-BR"/>
        </w:rPr>
        <w:t>custodiada</w:t>
      </w:r>
      <w:r w:rsidR="00AB67D8" w:rsidRPr="00473240">
        <w:rPr>
          <w:rFonts w:ascii="Verdana" w:hAnsi="Verdana" w:cstheme="minorHAnsi"/>
          <w:b w:val="0"/>
          <w:sz w:val="20"/>
          <w:szCs w:val="20"/>
          <w:u w:val="none"/>
        </w:rPr>
        <w:t xml:space="preserve"> </w:t>
      </w:r>
      <w:r w:rsidR="00384F67" w:rsidRPr="00473240">
        <w:rPr>
          <w:rFonts w:ascii="Verdana" w:hAnsi="Verdana" w:cstheme="minorHAnsi"/>
          <w:b w:val="0"/>
          <w:sz w:val="20"/>
          <w:szCs w:val="20"/>
          <w:u w:val="none"/>
        </w:rPr>
        <w:t xml:space="preserve">junto </w:t>
      </w:r>
      <w:r w:rsidR="002E25E8" w:rsidRPr="00473240">
        <w:rPr>
          <w:rFonts w:ascii="Verdana" w:hAnsi="Verdana" w:cstheme="minorHAnsi"/>
          <w:b w:val="0"/>
          <w:sz w:val="20"/>
          <w:szCs w:val="20"/>
          <w:u w:val="none"/>
          <w:lang w:val="pt-BR"/>
        </w:rPr>
        <w:t>a</w:t>
      </w:r>
      <w:r w:rsidR="00830DE4" w:rsidRPr="00473240">
        <w:rPr>
          <w:rFonts w:ascii="Verdana" w:hAnsi="Verdana" w:cstheme="minorHAnsi"/>
          <w:b w:val="0"/>
          <w:sz w:val="20"/>
          <w:szCs w:val="20"/>
          <w:u w:val="none"/>
          <w:lang w:val="pt-BR"/>
        </w:rPr>
        <w:t xml:space="preserve"> </w:t>
      </w:r>
      <w:r w:rsidR="00830DE4" w:rsidRPr="00473240">
        <w:rPr>
          <w:rFonts w:ascii="Verdana" w:hAnsi="Verdana" w:cstheme="minorHAnsi"/>
          <w:b w:val="0"/>
          <w:sz w:val="20"/>
          <w:szCs w:val="20"/>
          <w:u w:val="none"/>
        </w:rPr>
        <w:t>Instituição Custodiante</w:t>
      </w:r>
      <w:r w:rsidR="00384F67" w:rsidRPr="00473240">
        <w:rPr>
          <w:rFonts w:ascii="Verdana" w:hAnsi="Verdana" w:cstheme="minorHAnsi"/>
          <w:b w:val="0"/>
          <w:sz w:val="20"/>
          <w:szCs w:val="20"/>
          <w:u w:val="none"/>
        </w:rPr>
        <w:t xml:space="preserve">, nos termos do § 4º do </w:t>
      </w:r>
      <w:r w:rsidR="005D53F2" w:rsidRPr="00473240">
        <w:rPr>
          <w:rFonts w:ascii="Verdana" w:hAnsi="Verdana" w:cstheme="minorHAnsi"/>
          <w:b w:val="0"/>
          <w:sz w:val="20"/>
          <w:szCs w:val="20"/>
          <w:u w:val="none"/>
        </w:rPr>
        <w:t>a</w:t>
      </w:r>
      <w:r w:rsidR="00384F67" w:rsidRPr="00473240">
        <w:rPr>
          <w:rFonts w:ascii="Verdana" w:hAnsi="Verdana" w:cstheme="minorHAnsi"/>
          <w:b w:val="0"/>
          <w:sz w:val="20"/>
          <w:szCs w:val="20"/>
          <w:u w:val="none"/>
        </w:rPr>
        <w:t>rtigo 18 da</w:t>
      </w:r>
      <w:r w:rsidR="005D53F2" w:rsidRPr="00473240">
        <w:rPr>
          <w:rFonts w:ascii="Verdana" w:hAnsi="Verdana" w:cstheme="minorHAnsi"/>
          <w:b w:val="0"/>
          <w:sz w:val="20"/>
          <w:szCs w:val="20"/>
          <w:u w:val="none"/>
        </w:rPr>
        <w:t xml:space="preserve"> </w:t>
      </w:r>
      <w:r w:rsidR="00384F67" w:rsidRPr="00473240">
        <w:rPr>
          <w:rFonts w:ascii="Verdana" w:hAnsi="Verdana" w:cstheme="minorHAnsi"/>
          <w:b w:val="0"/>
          <w:sz w:val="20"/>
          <w:szCs w:val="20"/>
          <w:u w:val="none"/>
        </w:rPr>
        <w:t>Lei 10.931</w:t>
      </w:r>
      <w:r w:rsidR="00F4022F" w:rsidRPr="00473240">
        <w:rPr>
          <w:rFonts w:ascii="Verdana" w:hAnsi="Verdana" w:cstheme="minorHAnsi"/>
          <w:b w:val="0"/>
          <w:sz w:val="20"/>
          <w:szCs w:val="20"/>
          <w:u w:val="none"/>
          <w:lang w:val="pt-BR"/>
        </w:rPr>
        <w:t>/04</w:t>
      </w:r>
      <w:r w:rsidR="00384F67" w:rsidRPr="00473240">
        <w:rPr>
          <w:rFonts w:ascii="Verdana" w:hAnsi="Verdana" w:cstheme="minorHAnsi"/>
          <w:b w:val="0"/>
          <w:sz w:val="20"/>
          <w:szCs w:val="20"/>
          <w:u w:val="none"/>
        </w:rPr>
        <w:t>.</w:t>
      </w:r>
    </w:p>
    <w:p w14:paraId="7BE40B59" w14:textId="77777777" w:rsidR="00C26A93" w:rsidRPr="00473240" w:rsidRDefault="00C26A93" w:rsidP="00473240">
      <w:pPr>
        <w:pStyle w:val="BodyText2"/>
        <w:tabs>
          <w:tab w:val="clear" w:pos="426"/>
          <w:tab w:val="clear" w:pos="709"/>
        </w:tabs>
        <w:spacing w:line="280" w:lineRule="exact"/>
        <w:ind w:left="709"/>
        <w:rPr>
          <w:rFonts w:ascii="Verdana" w:hAnsi="Verdana" w:cstheme="minorHAnsi"/>
          <w:b w:val="0"/>
          <w:sz w:val="20"/>
          <w:szCs w:val="20"/>
          <w:u w:val="none"/>
        </w:rPr>
      </w:pPr>
    </w:p>
    <w:p w14:paraId="76944F51" w14:textId="0B001EB3" w:rsidR="00E02833" w:rsidRPr="00473240" w:rsidRDefault="007B7D3A" w:rsidP="00473240">
      <w:pPr>
        <w:pStyle w:val="BodyText2"/>
        <w:numPr>
          <w:ilvl w:val="1"/>
          <w:numId w:val="75"/>
        </w:numPr>
        <w:tabs>
          <w:tab w:val="clear" w:pos="426"/>
          <w:tab w:val="clear" w:pos="709"/>
        </w:tabs>
        <w:spacing w:line="280" w:lineRule="exact"/>
        <w:ind w:left="0" w:firstLine="0"/>
        <w:rPr>
          <w:rFonts w:ascii="Verdana" w:hAnsi="Verdana" w:cstheme="minorHAnsi"/>
          <w:b w:val="0"/>
          <w:sz w:val="20"/>
          <w:szCs w:val="20"/>
          <w:highlight w:val="yellow"/>
          <w:u w:val="none"/>
          <w:lang w:val="pt-BR"/>
        </w:rPr>
      </w:pPr>
      <w:r w:rsidRPr="00473240">
        <w:rPr>
          <w:rFonts w:ascii="Verdana" w:hAnsi="Verdana" w:cstheme="minorHAnsi"/>
          <w:b w:val="0"/>
          <w:sz w:val="20"/>
          <w:szCs w:val="20"/>
          <w:lang w:val="pt-BR"/>
        </w:rPr>
        <w:lastRenderedPageBreak/>
        <w:t>Valor Nominal dos Créditos Imobiliários:</w:t>
      </w:r>
      <w:r w:rsidRPr="00473240">
        <w:rPr>
          <w:rFonts w:ascii="Verdana" w:hAnsi="Verdana" w:cstheme="minorHAnsi"/>
          <w:b w:val="0"/>
          <w:sz w:val="20"/>
          <w:szCs w:val="20"/>
          <w:u w:val="none"/>
          <w:lang w:val="pt-BR"/>
        </w:rPr>
        <w:t xml:space="preserve"> Em </w:t>
      </w:r>
      <w:r w:rsidR="00070A03">
        <w:rPr>
          <w:rFonts w:ascii="Verdana" w:hAnsi="Verdana" w:cstheme="minorHAnsi"/>
          <w:b w:val="0"/>
          <w:sz w:val="20"/>
          <w:szCs w:val="20"/>
          <w:u w:val="none"/>
          <w:lang w:val="pt-BR"/>
        </w:rPr>
        <w:t>[•] de [junho] de 2020</w:t>
      </w:r>
      <w:r w:rsidR="00495034"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 xml:space="preserve"> o valor nominal dos Créditos Imobiliários é de </w:t>
      </w:r>
      <w:r w:rsidR="00495034" w:rsidRPr="00473240">
        <w:rPr>
          <w:rFonts w:ascii="Verdana" w:hAnsi="Verdana" w:cs="Arial"/>
          <w:b w:val="0"/>
          <w:sz w:val="20"/>
          <w:szCs w:val="20"/>
          <w:u w:val="none"/>
        </w:rPr>
        <w:t xml:space="preserve">R$ </w:t>
      </w:r>
      <w:r w:rsidR="005629D7" w:rsidRPr="00473240">
        <w:rPr>
          <w:rFonts w:ascii="Verdana" w:hAnsi="Verdana"/>
          <w:spacing w:val="2"/>
          <w:sz w:val="20"/>
          <w:szCs w:val="20"/>
          <w:highlight w:val="yellow"/>
        </w:rPr>
        <w:t>[•]</w:t>
      </w:r>
      <w:r w:rsidR="005629D7" w:rsidRPr="00473240">
        <w:rPr>
          <w:rFonts w:ascii="Verdana" w:hAnsi="Verdana" w:cs="Arial"/>
          <w:b w:val="0"/>
          <w:sz w:val="20"/>
          <w:szCs w:val="20"/>
          <w:u w:val="none"/>
        </w:rPr>
        <w:t xml:space="preserve"> </w:t>
      </w:r>
      <w:r w:rsidR="00495034" w:rsidRPr="00473240">
        <w:rPr>
          <w:rFonts w:ascii="Verdana" w:hAnsi="Verdana" w:cs="Arial"/>
          <w:b w:val="0"/>
          <w:sz w:val="20"/>
          <w:szCs w:val="20"/>
          <w:u w:val="none"/>
        </w:rPr>
        <w:t>(</w:t>
      </w:r>
      <w:r w:rsidR="005629D7" w:rsidRPr="00473240">
        <w:rPr>
          <w:rFonts w:ascii="Verdana" w:hAnsi="Verdana"/>
          <w:spacing w:val="2"/>
          <w:sz w:val="20"/>
          <w:szCs w:val="20"/>
          <w:highlight w:val="yellow"/>
        </w:rPr>
        <w:t>[•]</w:t>
      </w:r>
      <w:r w:rsidR="00495034" w:rsidRPr="00473240">
        <w:rPr>
          <w:rFonts w:ascii="Verdana" w:hAnsi="Verdana" w:cs="Arial"/>
          <w:b w:val="0"/>
          <w:sz w:val="20"/>
          <w:szCs w:val="20"/>
          <w:u w:val="none"/>
        </w:rPr>
        <w:t>)</w:t>
      </w:r>
      <w:r w:rsidR="00CA6B43" w:rsidRPr="00473240">
        <w:rPr>
          <w:rFonts w:ascii="Verdana" w:hAnsi="Verdana" w:cs="Arial"/>
          <w:b w:val="0"/>
          <w:sz w:val="20"/>
          <w:szCs w:val="20"/>
          <w:u w:val="none"/>
          <w:lang w:val="pt-BR"/>
        </w:rPr>
        <w:t xml:space="preserve">, sendo que o valor total dos Créditos Imobiliários será também de </w:t>
      </w:r>
      <w:r w:rsidR="00CA6B43" w:rsidRPr="00473240">
        <w:rPr>
          <w:rFonts w:ascii="Verdana" w:hAnsi="Verdana" w:cstheme="minorHAnsi"/>
          <w:b w:val="0"/>
          <w:sz w:val="20"/>
          <w:szCs w:val="20"/>
          <w:u w:val="none"/>
        </w:rPr>
        <w:t xml:space="preserve">de R$ </w:t>
      </w:r>
      <w:r w:rsidR="005629D7" w:rsidRPr="00473240">
        <w:rPr>
          <w:rFonts w:ascii="Verdana" w:hAnsi="Verdana"/>
          <w:spacing w:val="2"/>
          <w:sz w:val="20"/>
          <w:szCs w:val="20"/>
          <w:highlight w:val="yellow"/>
        </w:rPr>
        <w:t>[•]</w:t>
      </w:r>
      <w:r w:rsidR="00CA6B43" w:rsidRPr="00473240">
        <w:rPr>
          <w:rFonts w:ascii="Verdana" w:hAnsi="Verdana" w:cstheme="minorHAnsi"/>
          <w:b w:val="0"/>
          <w:sz w:val="20"/>
          <w:szCs w:val="20"/>
          <w:u w:val="none"/>
        </w:rPr>
        <w:t xml:space="preserve"> (</w:t>
      </w:r>
      <w:r w:rsidR="005629D7" w:rsidRPr="00473240">
        <w:rPr>
          <w:rFonts w:ascii="Verdana" w:hAnsi="Verdana"/>
          <w:spacing w:val="2"/>
          <w:sz w:val="20"/>
          <w:szCs w:val="20"/>
          <w:highlight w:val="yellow"/>
        </w:rPr>
        <w:t>[•]</w:t>
      </w:r>
      <w:r w:rsidR="00CA6B43" w:rsidRPr="00473240">
        <w:rPr>
          <w:rFonts w:ascii="Verdana" w:hAnsi="Verdana" w:cstheme="minorHAnsi"/>
          <w:b w:val="0"/>
          <w:sz w:val="20"/>
          <w:szCs w:val="20"/>
          <w:u w:val="none"/>
        </w:rPr>
        <w:t>)</w:t>
      </w:r>
      <w:r w:rsidR="00617C76">
        <w:rPr>
          <w:rFonts w:ascii="Verdana" w:hAnsi="Verdana" w:cs="Arial"/>
          <w:b w:val="0"/>
          <w:sz w:val="20"/>
          <w:szCs w:val="20"/>
          <w:u w:val="none"/>
        </w:rPr>
        <w:t>.</w:t>
      </w:r>
    </w:p>
    <w:p w14:paraId="32B3BC41" w14:textId="77777777" w:rsidR="00E02833" w:rsidRPr="00473240" w:rsidRDefault="00E02833" w:rsidP="00473240">
      <w:pPr>
        <w:spacing w:line="280" w:lineRule="exact"/>
        <w:rPr>
          <w:rFonts w:ascii="Verdana" w:hAnsi="Verdana" w:cstheme="minorHAnsi"/>
          <w:sz w:val="20"/>
          <w:szCs w:val="20"/>
        </w:rPr>
      </w:pPr>
    </w:p>
    <w:p w14:paraId="3449DDC2" w14:textId="77777777" w:rsidR="006A04D1" w:rsidRPr="00473240" w:rsidRDefault="00C062E4" w:rsidP="00473240">
      <w:pPr>
        <w:pStyle w:val="BodyText2"/>
        <w:tabs>
          <w:tab w:val="clear" w:pos="426"/>
          <w:tab w:val="clear" w:pos="709"/>
        </w:tabs>
        <w:spacing w:line="280" w:lineRule="exact"/>
        <w:ind w:left="567"/>
        <w:rPr>
          <w:rFonts w:ascii="Verdana" w:hAnsi="Verdana" w:cstheme="minorHAnsi"/>
          <w:b w:val="0"/>
          <w:sz w:val="20"/>
          <w:szCs w:val="20"/>
          <w:u w:val="none"/>
        </w:rPr>
      </w:pPr>
      <w:r w:rsidRPr="00473240">
        <w:rPr>
          <w:rFonts w:ascii="Verdana" w:hAnsi="Verdana" w:cstheme="minorHAnsi"/>
          <w:b w:val="0"/>
          <w:sz w:val="20"/>
          <w:szCs w:val="20"/>
          <w:u w:val="none"/>
          <w:lang w:val="pt-BR"/>
        </w:rPr>
        <w:t>2.4.1.</w:t>
      </w:r>
      <w:r w:rsidRPr="00473240">
        <w:rPr>
          <w:rFonts w:ascii="Verdana" w:hAnsi="Verdana" w:cstheme="minorHAnsi"/>
          <w:b w:val="0"/>
          <w:sz w:val="20"/>
          <w:szCs w:val="20"/>
          <w:u w:val="none"/>
          <w:lang w:val="pt-BR"/>
        </w:rPr>
        <w:tab/>
      </w:r>
      <w:r w:rsidR="007B7D3A" w:rsidRPr="00473240">
        <w:rPr>
          <w:rFonts w:ascii="Verdana" w:hAnsi="Verdana" w:cstheme="minorHAnsi"/>
          <w:b w:val="0"/>
          <w:sz w:val="20"/>
          <w:szCs w:val="20"/>
          <w:u w:val="none"/>
        </w:rPr>
        <w:t xml:space="preserve">O Regime Fiduciário, instituído pela Emissora mediante o presente </w:t>
      </w:r>
      <w:r w:rsidR="00142EB4" w:rsidRPr="00473240">
        <w:rPr>
          <w:rFonts w:ascii="Verdana" w:hAnsi="Verdana" w:cstheme="minorHAnsi"/>
          <w:b w:val="0"/>
          <w:sz w:val="20"/>
          <w:szCs w:val="20"/>
          <w:u w:val="none"/>
        </w:rPr>
        <w:t>Termo de Securitização</w:t>
      </w:r>
      <w:r w:rsidR="00142EB4" w:rsidRPr="00473240">
        <w:rPr>
          <w:rFonts w:ascii="Verdana" w:hAnsi="Verdana" w:cstheme="minorHAnsi"/>
          <w:b w:val="0"/>
          <w:sz w:val="20"/>
          <w:szCs w:val="20"/>
          <w:u w:val="none"/>
          <w:lang w:val="pt-BR"/>
        </w:rPr>
        <w:t>,</w:t>
      </w:r>
      <w:r w:rsidR="00142EB4" w:rsidRPr="00473240">
        <w:rPr>
          <w:rFonts w:ascii="Verdana" w:hAnsi="Verdana" w:cstheme="minorHAnsi"/>
          <w:b w:val="0"/>
          <w:sz w:val="20"/>
          <w:szCs w:val="20"/>
          <w:u w:val="none"/>
        </w:rPr>
        <w:t xml:space="preserve"> </w:t>
      </w:r>
      <w:r w:rsidR="007B7D3A" w:rsidRPr="00473240">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473240" w:rsidRDefault="00740D50" w:rsidP="00473240">
      <w:pPr>
        <w:pStyle w:val="BodyText2"/>
        <w:tabs>
          <w:tab w:val="clear" w:pos="426"/>
          <w:tab w:val="clear" w:pos="709"/>
        </w:tabs>
        <w:spacing w:line="280" w:lineRule="exact"/>
        <w:rPr>
          <w:rFonts w:ascii="Verdana" w:hAnsi="Verdana" w:cstheme="minorHAnsi"/>
          <w:sz w:val="20"/>
          <w:szCs w:val="20"/>
          <w:u w:val="none"/>
        </w:rPr>
      </w:pPr>
    </w:p>
    <w:p w14:paraId="2B695743" w14:textId="77777777" w:rsidR="0077621D" w:rsidRPr="00473240" w:rsidRDefault="007B7D3A" w:rsidP="00473240">
      <w:pPr>
        <w:pStyle w:val="BodyText2"/>
        <w:numPr>
          <w:ilvl w:val="1"/>
          <w:numId w:val="75"/>
        </w:numPr>
        <w:tabs>
          <w:tab w:val="clear" w:pos="426"/>
          <w:tab w:val="clear" w:pos="709"/>
        </w:tabs>
        <w:spacing w:line="280" w:lineRule="exact"/>
        <w:ind w:left="0" w:firstLine="0"/>
        <w:rPr>
          <w:rFonts w:ascii="Verdana" w:hAnsi="Verdana" w:cstheme="minorHAnsi"/>
          <w:b w:val="0"/>
          <w:sz w:val="20"/>
          <w:szCs w:val="20"/>
          <w:lang w:val="pt-BR"/>
        </w:rPr>
      </w:pPr>
      <w:r w:rsidRPr="00473240">
        <w:rPr>
          <w:rFonts w:ascii="Verdana" w:hAnsi="Verdana" w:cstheme="minorHAnsi"/>
          <w:b w:val="0"/>
          <w:sz w:val="20"/>
          <w:szCs w:val="20"/>
          <w:lang w:val="pt-BR"/>
        </w:rPr>
        <w:t xml:space="preserve">Aquisição dos Créditos Imobiliários: </w:t>
      </w:r>
      <w:r w:rsidRPr="00473240">
        <w:rPr>
          <w:rFonts w:ascii="Verdana" w:hAnsi="Verdana" w:cstheme="minorHAnsi"/>
          <w:b w:val="0"/>
          <w:sz w:val="20"/>
          <w:szCs w:val="20"/>
          <w:u w:val="none"/>
          <w:lang w:val="pt-BR"/>
        </w:rPr>
        <w:t xml:space="preserve">Os Créditos Imobiliários e a </w:t>
      </w:r>
      <w:r w:rsidR="00375131" w:rsidRPr="00473240">
        <w:rPr>
          <w:rFonts w:ascii="Verdana" w:hAnsi="Verdana" w:cstheme="minorHAnsi"/>
          <w:b w:val="0"/>
          <w:color w:val="000000"/>
          <w:sz w:val="20"/>
          <w:szCs w:val="20"/>
          <w:u w:val="none"/>
          <w:lang w:val="pt-BR"/>
        </w:rPr>
        <w:t>CCI</w:t>
      </w:r>
      <w:r w:rsidR="00375131" w:rsidRPr="00473240">
        <w:rPr>
          <w:rFonts w:ascii="Verdana" w:hAnsi="Verdana" w:cstheme="minorHAnsi"/>
          <w:b w:val="0"/>
          <w:sz w:val="20"/>
          <w:szCs w:val="20"/>
          <w:u w:val="none"/>
          <w:lang w:val="pt-BR"/>
        </w:rPr>
        <w:t xml:space="preserve"> </w:t>
      </w:r>
      <w:r w:rsidRPr="00473240">
        <w:rPr>
          <w:rFonts w:ascii="Verdana" w:hAnsi="Verdana" w:cstheme="minorHAnsi"/>
          <w:b w:val="0"/>
          <w:sz w:val="20"/>
          <w:szCs w:val="20"/>
          <w:u w:val="none"/>
          <w:lang w:val="pt-BR"/>
        </w:rPr>
        <w:t>que os representa</w:t>
      </w:r>
      <w:r w:rsidR="009C2CEC" w:rsidRPr="00473240">
        <w:rPr>
          <w:rFonts w:ascii="Verdana" w:hAnsi="Verdana" w:cstheme="minorHAnsi"/>
          <w:b w:val="0"/>
          <w:sz w:val="20"/>
          <w:szCs w:val="20"/>
          <w:u w:val="none"/>
          <w:lang w:val="pt-BR"/>
        </w:rPr>
        <w:t>m</w:t>
      </w:r>
      <w:r w:rsidRPr="00473240">
        <w:rPr>
          <w:rFonts w:ascii="Verdana" w:hAnsi="Verdana" w:cstheme="minorHAnsi"/>
          <w:b w:val="0"/>
          <w:sz w:val="20"/>
          <w:szCs w:val="20"/>
          <w:u w:val="none"/>
          <w:lang w:val="pt-BR"/>
        </w:rPr>
        <w:t xml:space="preserve"> foram adquiridos pela Emissora nos termos do Contrato de Cessão.</w:t>
      </w:r>
    </w:p>
    <w:p w14:paraId="03457D76" w14:textId="77777777" w:rsidR="007B7D3A" w:rsidRPr="00473240" w:rsidRDefault="007B7D3A" w:rsidP="00473240">
      <w:pPr>
        <w:pStyle w:val="BodyText2"/>
        <w:tabs>
          <w:tab w:val="clear" w:pos="426"/>
          <w:tab w:val="clear" w:pos="709"/>
        </w:tabs>
        <w:spacing w:line="280" w:lineRule="exact"/>
        <w:rPr>
          <w:rFonts w:ascii="Verdana" w:hAnsi="Verdana" w:cstheme="minorHAnsi"/>
          <w:b w:val="0"/>
          <w:sz w:val="20"/>
          <w:szCs w:val="20"/>
          <w:u w:val="none"/>
          <w:lang w:val="pt-BR"/>
        </w:rPr>
      </w:pPr>
    </w:p>
    <w:p w14:paraId="1BEABC5C" w14:textId="77777777" w:rsidR="0083687B" w:rsidRPr="00473240" w:rsidRDefault="006A04D1" w:rsidP="00473240">
      <w:pPr>
        <w:pStyle w:val="BodyText2"/>
        <w:numPr>
          <w:ilvl w:val="1"/>
          <w:numId w:val="75"/>
        </w:numPr>
        <w:tabs>
          <w:tab w:val="clear" w:pos="426"/>
          <w:tab w:val="clear" w:pos="709"/>
        </w:tabs>
        <w:spacing w:line="280" w:lineRule="exact"/>
        <w:ind w:left="0" w:firstLine="0"/>
        <w:rPr>
          <w:rFonts w:ascii="Verdana" w:hAnsi="Verdana" w:cstheme="minorHAnsi"/>
          <w:sz w:val="20"/>
          <w:szCs w:val="20"/>
        </w:rPr>
      </w:pPr>
      <w:bookmarkStart w:id="45" w:name="_Toc110076262"/>
      <w:bookmarkStart w:id="46" w:name="_Toc163380700"/>
      <w:bookmarkStart w:id="47" w:name="_Toc180553616"/>
      <w:bookmarkStart w:id="48" w:name="_Toc205799091"/>
      <w:r w:rsidRPr="00473240">
        <w:rPr>
          <w:rFonts w:ascii="Verdana" w:hAnsi="Verdana" w:cstheme="minorHAnsi"/>
          <w:b w:val="0"/>
          <w:sz w:val="20"/>
          <w:szCs w:val="20"/>
          <w:lang w:val="pt-BR"/>
        </w:rPr>
        <w:t>Características dos Créditos Imobiliários</w:t>
      </w:r>
      <w:r w:rsidRPr="00473240">
        <w:rPr>
          <w:rFonts w:ascii="Verdana" w:hAnsi="Verdana" w:cstheme="minorHAnsi"/>
          <w:b w:val="0"/>
          <w:sz w:val="20"/>
          <w:szCs w:val="20"/>
          <w:u w:val="none"/>
        </w:rPr>
        <w:t xml:space="preserve">: </w:t>
      </w:r>
      <w:r w:rsidRPr="00473240">
        <w:rPr>
          <w:rFonts w:ascii="Verdana" w:hAnsi="Verdana" w:cstheme="minorHAnsi"/>
          <w:b w:val="0"/>
          <w:sz w:val="20"/>
          <w:szCs w:val="20"/>
          <w:u w:val="none"/>
          <w:lang w:val="pt-BR"/>
        </w:rPr>
        <w:t xml:space="preserve">Os Créditos Imobiliários, representados </w:t>
      </w:r>
      <w:r w:rsidRPr="00473240">
        <w:rPr>
          <w:rFonts w:ascii="Verdana" w:hAnsi="Verdana" w:cstheme="minorHAnsi"/>
          <w:b w:val="0"/>
          <w:color w:val="000000" w:themeColor="text1"/>
          <w:sz w:val="20"/>
          <w:szCs w:val="20"/>
          <w:u w:val="none"/>
          <w:lang w:val="pt-BR"/>
        </w:rPr>
        <w:t>pela</w:t>
      </w:r>
      <w:r w:rsidRPr="00473240">
        <w:rPr>
          <w:rFonts w:ascii="Verdana" w:hAnsi="Verdana" w:cstheme="minorHAnsi"/>
          <w:b w:val="0"/>
          <w:sz w:val="20"/>
          <w:szCs w:val="20"/>
          <w:u w:val="none"/>
          <w:lang w:val="pt-BR"/>
        </w:rPr>
        <w:t xml:space="preserve"> </w:t>
      </w:r>
      <w:r w:rsidR="00375131" w:rsidRPr="00473240">
        <w:rPr>
          <w:rFonts w:ascii="Verdana" w:hAnsi="Verdana" w:cstheme="minorHAnsi"/>
          <w:b w:val="0"/>
          <w:color w:val="000000"/>
          <w:sz w:val="20"/>
          <w:szCs w:val="20"/>
          <w:u w:val="none"/>
          <w:lang w:val="pt-BR"/>
        </w:rPr>
        <w:t>CCI</w:t>
      </w:r>
      <w:r w:rsidR="00375131" w:rsidRPr="00473240">
        <w:rPr>
          <w:rFonts w:ascii="Verdana" w:hAnsi="Verdana" w:cstheme="minorHAnsi"/>
          <w:b w:val="0"/>
          <w:sz w:val="20"/>
          <w:szCs w:val="20"/>
          <w:u w:val="none"/>
          <w:lang w:val="pt-BR"/>
        </w:rPr>
        <w:t xml:space="preserve">, </w:t>
      </w:r>
      <w:r w:rsidRPr="00473240">
        <w:rPr>
          <w:rFonts w:ascii="Verdana" w:hAnsi="Verdana" w:cstheme="minorHAnsi"/>
          <w:b w:val="0"/>
          <w:sz w:val="20"/>
          <w:szCs w:val="20"/>
          <w:u w:val="none"/>
          <w:lang w:val="pt-BR"/>
        </w:rPr>
        <w:t>contam com as características</w:t>
      </w:r>
      <w:r w:rsidR="005A711A" w:rsidRPr="00473240">
        <w:rPr>
          <w:rFonts w:ascii="Verdana" w:hAnsi="Verdana" w:cstheme="minorHAnsi"/>
          <w:b w:val="0"/>
          <w:sz w:val="20"/>
          <w:szCs w:val="20"/>
          <w:u w:val="none"/>
          <w:lang w:val="pt-BR"/>
        </w:rPr>
        <w:t xml:space="preserve"> descritas e caracterizadas no Anexo </w:t>
      </w:r>
      <w:r w:rsidR="007D1FBD" w:rsidRPr="00473240">
        <w:rPr>
          <w:rFonts w:ascii="Verdana" w:hAnsi="Verdana" w:cstheme="minorHAnsi"/>
          <w:b w:val="0"/>
          <w:color w:val="000000"/>
          <w:sz w:val="20"/>
          <w:szCs w:val="20"/>
          <w:u w:val="none"/>
          <w:lang w:val="pt-BR"/>
        </w:rPr>
        <w:t>II</w:t>
      </w:r>
      <w:r w:rsidR="00740D50" w:rsidRPr="00473240">
        <w:rPr>
          <w:rFonts w:ascii="Verdana" w:hAnsi="Verdana" w:cstheme="minorHAnsi"/>
          <w:b w:val="0"/>
          <w:sz w:val="20"/>
          <w:szCs w:val="20"/>
          <w:u w:val="none"/>
          <w:lang w:val="pt-BR"/>
        </w:rPr>
        <w:t>.</w:t>
      </w:r>
      <w:r w:rsidR="007D1FBD" w:rsidRPr="00473240">
        <w:rPr>
          <w:rFonts w:ascii="Verdana" w:hAnsi="Verdana" w:cstheme="minorHAnsi"/>
          <w:b w:val="0"/>
          <w:sz w:val="20"/>
          <w:szCs w:val="20"/>
          <w:u w:val="none"/>
          <w:lang w:val="pt-BR"/>
        </w:rPr>
        <w:t xml:space="preserve"> </w:t>
      </w:r>
    </w:p>
    <w:p w14:paraId="1748DA83" w14:textId="77777777" w:rsidR="00740D50" w:rsidRPr="00473240" w:rsidRDefault="00740D50" w:rsidP="00473240">
      <w:pPr>
        <w:pStyle w:val="ListParagraph"/>
        <w:spacing w:line="280" w:lineRule="exact"/>
        <w:rPr>
          <w:rFonts w:ascii="Verdana" w:hAnsi="Verdana" w:cstheme="minorHAnsi"/>
          <w:sz w:val="20"/>
          <w:szCs w:val="20"/>
        </w:rPr>
      </w:pPr>
    </w:p>
    <w:p w14:paraId="60F389D6" w14:textId="35CB4168" w:rsidR="00740D50" w:rsidRPr="00473240" w:rsidRDefault="00740D50" w:rsidP="00473240">
      <w:pPr>
        <w:pStyle w:val="BodyText2"/>
        <w:numPr>
          <w:ilvl w:val="1"/>
          <w:numId w:val="75"/>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lang w:val="pt-BR"/>
        </w:rPr>
        <w:t>Autorização da Emissora</w:t>
      </w:r>
      <w:r w:rsidRPr="00473240">
        <w:rPr>
          <w:rFonts w:ascii="Verdana" w:hAnsi="Verdana" w:cstheme="minorHAnsi"/>
          <w:b w:val="0"/>
          <w:sz w:val="20"/>
          <w:szCs w:val="20"/>
          <w:u w:val="none"/>
          <w:lang w:val="pt-BR"/>
        </w:rPr>
        <w:t>: A Emissão</w:t>
      </w:r>
      <w:r w:rsidR="00631CBA" w:rsidRPr="00473240">
        <w:rPr>
          <w:rFonts w:ascii="Verdana" w:hAnsi="Verdana" w:cstheme="minorHAnsi"/>
          <w:b w:val="0"/>
          <w:sz w:val="20"/>
          <w:szCs w:val="20"/>
          <w:u w:val="none"/>
          <w:lang w:val="pt-BR"/>
        </w:rPr>
        <w:t xml:space="preserve"> e a Oferta Restrita</w:t>
      </w:r>
      <w:r w:rsidRPr="00473240">
        <w:rPr>
          <w:rFonts w:ascii="Verdana" w:hAnsi="Verdana" w:cstheme="minorHAnsi"/>
          <w:b w:val="0"/>
          <w:sz w:val="20"/>
          <w:szCs w:val="20"/>
          <w:u w:val="none"/>
          <w:lang w:val="pt-BR"/>
        </w:rPr>
        <w:t xml:space="preserve"> fo</w:t>
      </w:r>
      <w:r w:rsidR="00631CBA" w:rsidRPr="00473240">
        <w:rPr>
          <w:rFonts w:ascii="Verdana" w:hAnsi="Verdana" w:cstheme="minorHAnsi"/>
          <w:b w:val="0"/>
          <w:sz w:val="20"/>
          <w:szCs w:val="20"/>
          <w:u w:val="none"/>
          <w:lang w:val="pt-BR"/>
        </w:rPr>
        <w:t>ram</w:t>
      </w:r>
      <w:r w:rsidRPr="00473240">
        <w:rPr>
          <w:rFonts w:ascii="Verdana" w:hAnsi="Verdana" w:cstheme="minorHAnsi"/>
          <w:b w:val="0"/>
          <w:sz w:val="20"/>
          <w:szCs w:val="20"/>
          <w:u w:val="none"/>
          <w:lang w:val="pt-BR"/>
        </w:rPr>
        <w:t xml:space="preserve"> autorizada</w:t>
      </w:r>
      <w:r w:rsidR="00631CBA" w:rsidRPr="00473240">
        <w:rPr>
          <w:rFonts w:ascii="Verdana" w:hAnsi="Verdana" w:cstheme="minorHAnsi"/>
          <w:b w:val="0"/>
          <w:sz w:val="20"/>
          <w:szCs w:val="20"/>
          <w:u w:val="none"/>
          <w:lang w:val="pt-BR"/>
        </w:rPr>
        <w:t>s</w:t>
      </w:r>
      <w:r w:rsidRPr="00473240">
        <w:rPr>
          <w:rFonts w:ascii="Verdana" w:hAnsi="Verdana" w:cstheme="minorHAnsi"/>
          <w:b w:val="0"/>
          <w:sz w:val="20"/>
          <w:szCs w:val="20"/>
          <w:u w:val="none"/>
          <w:lang w:val="pt-BR"/>
        </w:rPr>
        <w:t xml:space="preserve"> em Reunião do Conselho de Administração da Emissora, realizada em </w:t>
      </w:r>
      <w:r w:rsidR="00DE5644">
        <w:rPr>
          <w:rFonts w:ascii="Verdana" w:hAnsi="Verdana" w:cstheme="minorHAnsi"/>
          <w:b w:val="0"/>
          <w:sz w:val="20"/>
          <w:szCs w:val="20"/>
          <w:u w:val="none"/>
          <w:lang w:val="pt-BR"/>
        </w:rPr>
        <w:t xml:space="preserve">[•] de </w:t>
      </w:r>
      <w:r w:rsidR="00DE5644">
        <w:rPr>
          <w:rFonts w:ascii="Verdana" w:hAnsi="Verdana" w:cstheme="minorHAnsi"/>
          <w:b w:val="0"/>
          <w:sz w:val="18"/>
          <w:szCs w:val="20"/>
          <w:u w:val="none"/>
          <w:lang w:val="pt-BR"/>
        </w:rPr>
        <w:t>[•]</w:t>
      </w:r>
      <w:r w:rsidR="006925B0" w:rsidRPr="00473240">
        <w:rPr>
          <w:rFonts w:ascii="Verdana" w:hAnsi="Verdana" w:cstheme="minorHAnsi"/>
          <w:b w:val="0"/>
          <w:sz w:val="20"/>
          <w:szCs w:val="20"/>
          <w:u w:val="none"/>
          <w:lang w:val="pt-BR"/>
        </w:rPr>
        <w:t xml:space="preserve"> de 20</w:t>
      </w:r>
      <w:r w:rsidR="00DE5644">
        <w:rPr>
          <w:rFonts w:ascii="Verdana" w:hAnsi="Verdana" w:cstheme="minorHAnsi"/>
          <w:b w:val="0"/>
          <w:sz w:val="20"/>
          <w:szCs w:val="20"/>
          <w:u w:val="none"/>
          <w:lang w:val="pt-BR"/>
        </w:rPr>
        <w:t>20</w:t>
      </w:r>
      <w:r w:rsidR="00375131" w:rsidRPr="00473240">
        <w:rPr>
          <w:rFonts w:ascii="Verdana" w:hAnsi="Verdana" w:cstheme="minorHAnsi"/>
          <w:b w:val="0"/>
          <w:sz w:val="20"/>
          <w:szCs w:val="20"/>
          <w:u w:val="none"/>
          <w:lang w:val="pt-BR"/>
        </w:rPr>
        <w:t xml:space="preserve">, </w:t>
      </w:r>
      <w:r w:rsidRPr="00473240">
        <w:rPr>
          <w:rFonts w:ascii="Verdana" w:hAnsi="Verdana" w:cstheme="minorHAnsi"/>
          <w:b w:val="0"/>
          <w:sz w:val="20"/>
          <w:szCs w:val="20"/>
          <w:u w:val="none"/>
          <w:lang w:val="pt-BR"/>
        </w:rPr>
        <w:t xml:space="preserve">cuja ata foi devidamente arquivada na JUCESP em </w:t>
      </w:r>
      <w:r w:rsidR="00DE5644">
        <w:rPr>
          <w:rFonts w:ascii="Verdana" w:hAnsi="Verdana" w:cstheme="minorHAnsi"/>
          <w:b w:val="0"/>
          <w:sz w:val="20"/>
          <w:szCs w:val="20"/>
          <w:u w:val="none"/>
          <w:lang w:val="pt-BR"/>
        </w:rPr>
        <w:t>[•]</w:t>
      </w:r>
      <w:r w:rsidR="006925B0" w:rsidRPr="00473240">
        <w:rPr>
          <w:rFonts w:ascii="Verdana" w:hAnsi="Verdana" w:cstheme="minorHAnsi"/>
          <w:b w:val="0"/>
          <w:color w:val="000000"/>
          <w:sz w:val="20"/>
          <w:szCs w:val="20"/>
          <w:u w:val="none"/>
          <w:lang w:val="pt-BR"/>
        </w:rPr>
        <w:t xml:space="preserve"> de </w:t>
      </w:r>
      <w:r w:rsidR="00DE5644">
        <w:rPr>
          <w:rFonts w:ascii="Verdana" w:hAnsi="Verdana" w:cstheme="minorHAnsi"/>
          <w:b w:val="0"/>
          <w:color w:val="000000"/>
          <w:sz w:val="20"/>
          <w:szCs w:val="20"/>
          <w:u w:val="none"/>
          <w:lang w:val="pt-BR"/>
        </w:rPr>
        <w:t>[•]</w:t>
      </w:r>
      <w:r w:rsidR="006925B0" w:rsidRPr="00473240">
        <w:rPr>
          <w:rFonts w:ascii="Verdana" w:hAnsi="Verdana" w:cstheme="minorHAnsi"/>
          <w:b w:val="0"/>
          <w:color w:val="000000"/>
          <w:sz w:val="20"/>
          <w:szCs w:val="20"/>
          <w:u w:val="none"/>
          <w:lang w:val="pt-BR"/>
        </w:rPr>
        <w:t xml:space="preserve"> de 20</w:t>
      </w:r>
      <w:r w:rsidR="00DE5644">
        <w:rPr>
          <w:rFonts w:ascii="Verdana" w:hAnsi="Verdana" w:cstheme="minorHAnsi"/>
          <w:b w:val="0"/>
          <w:color w:val="000000"/>
          <w:sz w:val="20"/>
          <w:szCs w:val="20"/>
          <w:u w:val="none"/>
          <w:lang w:val="pt-BR"/>
        </w:rPr>
        <w:t>20</w:t>
      </w:r>
      <w:r w:rsidR="006925B0" w:rsidRPr="00473240">
        <w:rPr>
          <w:rFonts w:ascii="Verdana" w:hAnsi="Verdana" w:cstheme="minorHAnsi"/>
          <w:b w:val="0"/>
          <w:sz w:val="20"/>
          <w:szCs w:val="20"/>
          <w:u w:val="none"/>
          <w:lang w:val="pt-BR"/>
        </w:rPr>
        <w:t xml:space="preserve">, sob o nº </w:t>
      </w:r>
      <w:r w:rsidR="00DE5644">
        <w:rPr>
          <w:rFonts w:ascii="Verdana" w:hAnsi="Verdana" w:cstheme="minorHAnsi"/>
          <w:b w:val="0"/>
          <w:color w:val="000000"/>
          <w:sz w:val="20"/>
          <w:szCs w:val="20"/>
          <w:u w:val="none"/>
          <w:lang w:val="pt-BR"/>
        </w:rPr>
        <w:t>[•]</w:t>
      </w:r>
      <w:r w:rsidR="00C062E4" w:rsidRPr="00473240">
        <w:rPr>
          <w:rFonts w:ascii="Verdana" w:hAnsi="Verdana" w:cstheme="minorHAnsi"/>
          <w:b w:val="0"/>
          <w:sz w:val="20"/>
          <w:szCs w:val="20"/>
          <w:u w:val="none"/>
          <w:lang w:val="pt-BR"/>
        </w:rPr>
        <w:t>.</w:t>
      </w:r>
    </w:p>
    <w:p w14:paraId="79FBC40F" w14:textId="77777777" w:rsidR="00B26A71" w:rsidRPr="00473240" w:rsidRDefault="00B26A71" w:rsidP="00473240">
      <w:pPr>
        <w:pStyle w:val="BodyText2"/>
        <w:tabs>
          <w:tab w:val="clear" w:pos="426"/>
          <w:tab w:val="clear" w:pos="709"/>
        </w:tabs>
        <w:spacing w:line="280" w:lineRule="exact"/>
        <w:rPr>
          <w:rFonts w:ascii="Verdana" w:hAnsi="Verdana" w:cstheme="minorHAnsi"/>
          <w:sz w:val="20"/>
          <w:szCs w:val="20"/>
          <w:lang w:val="pt-BR"/>
        </w:rPr>
      </w:pPr>
    </w:p>
    <w:p w14:paraId="4A9D742D" w14:textId="77777777" w:rsidR="00117910" w:rsidRPr="00473240" w:rsidRDefault="00117910" w:rsidP="00473240">
      <w:pPr>
        <w:pStyle w:val="Heading2"/>
        <w:spacing w:line="280" w:lineRule="exact"/>
        <w:jc w:val="left"/>
        <w:rPr>
          <w:rFonts w:ascii="Verdana" w:hAnsi="Verdana" w:cstheme="minorHAnsi"/>
          <w:sz w:val="20"/>
          <w:szCs w:val="20"/>
        </w:rPr>
      </w:pPr>
      <w:bookmarkStart w:id="49" w:name="_Toc453274055"/>
      <w:bookmarkStart w:id="50" w:name="_Toc24656697"/>
      <w:r w:rsidRPr="00473240">
        <w:rPr>
          <w:rFonts w:ascii="Verdana" w:hAnsi="Verdana" w:cstheme="minorHAnsi"/>
          <w:sz w:val="20"/>
          <w:szCs w:val="20"/>
        </w:rPr>
        <w:t>CLÁUSULA TER</w:t>
      </w:r>
      <w:r w:rsidR="000335BC" w:rsidRPr="00473240">
        <w:rPr>
          <w:rFonts w:ascii="Verdana" w:hAnsi="Verdana" w:cstheme="minorHAnsi"/>
          <w:sz w:val="20"/>
          <w:szCs w:val="20"/>
        </w:rPr>
        <w:t>CEIRA: IDENTIFICAÇÃO DO</w:t>
      </w:r>
      <w:r w:rsidR="003377FF" w:rsidRPr="00473240">
        <w:rPr>
          <w:rFonts w:ascii="Verdana" w:hAnsi="Verdana" w:cstheme="minorHAnsi"/>
          <w:sz w:val="20"/>
          <w:szCs w:val="20"/>
        </w:rPr>
        <w:t>S</w:t>
      </w:r>
      <w:r w:rsidR="000335BC" w:rsidRPr="00473240">
        <w:rPr>
          <w:rFonts w:ascii="Verdana" w:hAnsi="Verdana" w:cstheme="minorHAnsi"/>
          <w:sz w:val="20"/>
          <w:szCs w:val="20"/>
        </w:rPr>
        <w:t xml:space="preserve"> CRI</w:t>
      </w:r>
      <w:r w:rsidRPr="00473240">
        <w:rPr>
          <w:rFonts w:ascii="Verdana" w:hAnsi="Verdana" w:cstheme="minorHAnsi"/>
          <w:sz w:val="20"/>
          <w:szCs w:val="20"/>
        </w:rPr>
        <w:t xml:space="preserve"> E FORMA DE DISTRIBUIÇÃO</w:t>
      </w:r>
      <w:bookmarkEnd w:id="45"/>
      <w:bookmarkEnd w:id="46"/>
      <w:bookmarkEnd w:id="47"/>
      <w:bookmarkEnd w:id="48"/>
      <w:bookmarkEnd w:id="49"/>
      <w:bookmarkEnd w:id="50"/>
    </w:p>
    <w:p w14:paraId="157EBE96" w14:textId="77777777" w:rsidR="00C062E4" w:rsidRPr="00473240" w:rsidRDefault="00C062E4" w:rsidP="00473240">
      <w:pPr>
        <w:pStyle w:val="BodyText2"/>
        <w:tabs>
          <w:tab w:val="clear" w:pos="426"/>
          <w:tab w:val="clear" w:pos="709"/>
        </w:tabs>
        <w:spacing w:line="280" w:lineRule="exact"/>
        <w:rPr>
          <w:rFonts w:ascii="Verdana" w:hAnsi="Verdana" w:cstheme="minorHAnsi"/>
          <w:sz w:val="20"/>
          <w:szCs w:val="20"/>
        </w:rPr>
      </w:pPr>
    </w:p>
    <w:p w14:paraId="3A624AF9" w14:textId="77777777" w:rsidR="00117910" w:rsidRPr="00473240" w:rsidRDefault="00C062E4" w:rsidP="00473240">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rPr>
        <w:t>3.1.</w:t>
      </w:r>
      <w:r w:rsidRPr="00473240">
        <w:rPr>
          <w:rFonts w:ascii="Verdana" w:hAnsi="Verdana" w:cstheme="minorHAnsi"/>
          <w:b w:val="0"/>
          <w:sz w:val="20"/>
          <w:szCs w:val="20"/>
        </w:rPr>
        <w:tab/>
      </w:r>
      <w:r w:rsidR="000C0D19" w:rsidRPr="00473240">
        <w:rPr>
          <w:rFonts w:ascii="Verdana" w:hAnsi="Verdana" w:cstheme="minorHAnsi"/>
          <w:b w:val="0"/>
          <w:sz w:val="20"/>
          <w:szCs w:val="20"/>
          <w:lang w:val="pt-BR"/>
        </w:rPr>
        <w:t>Características dos CRI</w:t>
      </w:r>
      <w:r w:rsidR="000C0D19" w:rsidRPr="00473240">
        <w:rPr>
          <w:rFonts w:ascii="Verdana" w:hAnsi="Verdana" w:cstheme="minorHAnsi"/>
          <w:b w:val="0"/>
          <w:sz w:val="20"/>
          <w:szCs w:val="20"/>
          <w:u w:val="none"/>
          <w:lang w:val="pt-BR"/>
        </w:rPr>
        <w:t xml:space="preserve">: </w:t>
      </w:r>
      <w:r w:rsidR="00117910" w:rsidRPr="00473240">
        <w:rPr>
          <w:rFonts w:ascii="Verdana" w:hAnsi="Verdana" w:cstheme="minorHAnsi"/>
          <w:b w:val="0"/>
          <w:sz w:val="20"/>
          <w:szCs w:val="20"/>
          <w:u w:val="none"/>
          <w:lang w:val="pt-BR"/>
        </w:rPr>
        <w:t>O</w:t>
      </w:r>
      <w:r w:rsidR="00FA1667" w:rsidRPr="00473240">
        <w:rPr>
          <w:rFonts w:ascii="Verdana" w:hAnsi="Verdana" w:cstheme="minorHAnsi"/>
          <w:b w:val="0"/>
          <w:sz w:val="20"/>
          <w:szCs w:val="20"/>
          <w:u w:val="none"/>
          <w:lang w:val="pt-BR"/>
        </w:rPr>
        <w:t>s</w:t>
      </w:r>
      <w:r w:rsidR="00117910" w:rsidRPr="00473240">
        <w:rPr>
          <w:rFonts w:ascii="Verdana" w:hAnsi="Verdana" w:cstheme="minorHAnsi"/>
          <w:b w:val="0"/>
          <w:sz w:val="20"/>
          <w:szCs w:val="20"/>
          <w:u w:val="none"/>
          <w:lang w:val="pt-BR"/>
        </w:rPr>
        <w:t xml:space="preserve"> </w:t>
      </w:r>
      <w:r w:rsidR="00734AA5" w:rsidRPr="00473240">
        <w:rPr>
          <w:rFonts w:ascii="Verdana" w:hAnsi="Verdana" w:cstheme="minorHAnsi"/>
          <w:b w:val="0"/>
          <w:sz w:val="20"/>
          <w:szCs w:val="20"/>
          <w:u w:val="none"/>
          <w:lang w:val="pt-BR"/>
        </w:rPr>
        <w:t xml:space="preserve">CRI da </w:t>
      </w:r>
      <w:r w:rsidR="00851159" w:rsidRPr="00473240">
        <w:rPr>
          <w:rFonts w:ascii="Verdana" w:hAnsi="Verdana" w:cstheme="minorHAnsi"/>
          <w:b w:val="0"/>
          <w:sz w:val="20"/>
          <w:szCs w:val="20"/>
          <w:u w:val="none"/>
          <w:lang w:val="pt-BR"/>
        </w:rPr>
        <w:t xml:space="preserve">presente </w:t>
      </w:r>
      <w:r w:rsidR="00734AA5" w:rsidRPr="00473240">
        <w:rPr>
          <w:rFonts w:ascii="Verdana" w:hAnsi="Verdana" w:cstheme="minorHAnsi"/>
          <w:b w:val="0"/>
          <w:sz w:val="20"/>
          <w:szCs w:val="20"/>
          <w:u w:val="none"/>
          <w:lang w:val="pt-BR"/>
        </w:rPr>
        <w:t>Emissão</w:t>
      </w:r>
      <w:r w:rsidR="00117910" w:rsidRPr="00473240">
        <w:rPr>
          <w:rFonts w:ascii="Verdana" w:hAnsi="Verdana" w:cstheme="minorHAnsi"/>
          <w:b w:val="0"/>
          <w:sz w:val="20"/>
          <w:szCs w:val="20"/>
          <w:u w:val="none"/>
          <w:lang w:val="pt-BR"/>
        </w:rPr>
        <w:t>, cujo lastro se constitui pelo</w:t>
      </w:r>
      <w:r w:rsidR="000335BC" w:rsidRPr="00473240">
        <w:rPr>
          <w:rFonts w:ascii="Verdana" w:hAnsi="Verdana" w:cstheme="minorHAnsi"/>
          <w:b w:val="0"/>
          <w:sz w:val="20"/>
          <w:szCs w:val="20"/>
          <w:u w:val="none"/>
          <w:lang w:val="pt-BR"/>
        </w:rPr>
        <w:t>s Créditos Imobiliários</w:t>
      </w:r>
      <w:r w:rsidR="00734AA5" w:rsidRPr="00473240">
        <w:rPr>
          <w:rFonts w:ascii="Verdana" w:hAnsi="Verdana" w:cstheme="minorHAnsi"/>
          <w:b w:val="0"/>
          <w:sz w:val="20"/>
          <w:szCs w:val="20"/>
          <w:u w:val="none"/>
          <w:lang w:val="pt-BR"/>
        </w:rPr>
        <w:t>,</w:t>
      </w:r>
      <w:r w:rsidR="00631CBA" w:rsidRPr="00473240">
        <w:rPr>
          <w:rFonts w:ascii="Verdana" w:hAnsi="Verdana" w:cstheme="minorHAnsi"/>
          <w:b w:val="0"/>
          <w:sz w:val="20"/>
          <w:szCs w:val="20"/>
          <w:u w:val="none"/>
          <w:lang w:val="pt-BR"/>
        </w:rPr>
        <w:t xml:space="preserve"> representado integralmente pela CCI,</w:t>
      </w:r>
      <w:r w:rsidR="00734AA5" w:rsidRPr="00473240">
        <w:rPr>
          <w:rFonts w:ascii="Verdana" w:hAnsi="Verdana" w:cstheme="minorHAnsi"/>
          <w:b w:val="0"/>
          <w:sz w:val="20"/>
          <w:szCs w:val="20"/>
          <w:u w:val="none"/>
          <w:lang w:val="pt-BR"/>
        </w:rPr>
        <w:t xml:space="preserve"> possu</w:t>
      </w:r>
      <w:r w:rsidR="00FA1667" w:rsidRPr="00473240">
        <w:rPr>
          <w:rFonts w:ascii="Verdana" w:hAnsi="Verdana" w:cstheme="minorHAnsi"/>
          <w:b w:val="0"/>
          <w:sz w:val="20"/>
          <w:szCs w:val="20"/>
          <w:u w:val="none"/>
          <w:lang w:val="pt-BR"/>
        </w:rPr>
        <w:t>em</w:t>
      </w:r>
      <w:r w:rsidR="00117910" w:rsidRPr="00473240">
        <w:rPr>
          <w:rFonts w:ascii="Verdana" w:hAnsi="Verdana" w:cstheme="minorHAnsi"/>
          <w:b w:val="0"/>
          <w:sz w:val="20"/>
          <w:szCs w:val="20"/>
          <w:u w:val="none"/>
          <w:lang w:val="pt-BR"/>
        </w:rPr>
        <w:t xml:space="preserve"> as seguintes características:</w:t>
      </w:r>
    </w:p>
    <w:p w14:paraId="67E2FB0F" w14:textId="77777777" w:rsidR="00B51CE6" w:rsidRPr="00473240" w:rsidRDefault="00B51CE6" w:rsidP="00473240">
      <w:pPr>
        <w:tabs>
          <w:tab w:val="left" w:pos="2835"/>
        </w:tabs>
        <w:spacing w:line="280" w:lineRule="exact"/>
        <w:rPr>
          <w:rFonts w:ascii="Verdana" w:hAnsi="Verdana" w:cstheme="minorHAnsi"/>
          <w:sz w:val="20"/>
          <w:szCs w:val="20"/>
        </w:rPr>
      </w:pPr>
    </w:p>
    <w:p w14:paraId="09C66F08" w14:textId="09702FC5" w:rsidR="004B334D" w:rsidRPr="00473240" w:rsidRDefault="004B334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Emissão</w:t>
      </w:r>
      <w:r w:rsidRPr="00473240">
        <w:rPr>
          <w:rFonts w:ascii="Verdana" w:hAnsi="Verdana" w:cstheme="minorHAnsi"/>
          <w:sz w:val="20"/>
          <w:szCs w:val="20"/>
        </w:rPr>
        <w:t xml:space="preserve">: </w:t>
      </w:r>
      <w:r w:rsidR="00EB3B3E">
        <w:rPr>
          <w:rFonts w:ascii="Verdana" w:hAnsi="Verdana" w:cstheme="minorHAnsi"/>
          <w:sz w:val="20"/>
          <w:szCs w:val="20"/>
        </w:rPr>
        <w:t>1</w:t>
      </w:r>
      <w:r w:rsidRPr="00473240">
        <w:rPr>
          <w:rFonts w:ascii="Verdana" w:hAnsi="Verdana" w:cstheme="minorHAnsi"/>
          <w:color w:val="000000"/>
          <w:sz w:val="20"/>
          <w:szCs w:val="20"/>
        </w:rPr>
        <w:t>ª</w:t>
      </w:r>
      <w:r w:rsidRPr="00473240">
        <w:rPr>
          <w:rFonts w:ascii="Verdana" w:hAnsi="Verdana" w:cstheme="minorHAnsi"/>
          <w:sz w:val="20"/>
          <w:szCs w:val="20"/>
        </w:rPr>
        <w:t>;</w:t>
      </w:r>
    </w:p>
    <w:p w14:paraId="1C9E2DB2" w14:textId="77777777" w:rsidR="007D1FBD" w:rsidRPr="00473240" w:rsidRDefault="007D1FBD" w:rsidP="00473240">
      <w:pPr>
        <w:pStyle w:val="BodyText21"/>
        <w:spacing w:line="280" w:lineRule="exact"/>
        <w:ind w:left="1418"/>
        <w:rPr>
          <w:rFonts w:ascii="Verdana" w:hAnsi="Verdana" w:cstheme="minorHAnsi"/>
          <w:sz w:val="20"/>
          <w:szCs w:val="20"/>
        </w:rPr>
      </w:pPr>
    </w:p>
    <w:p w14:paraId="7B4BCA72" w14:textId="56D45A17" w:rsidR="009910A5" w:rsidRPr="00473240" w:rsidRDefault="009910A5"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Série</w:t>
      </w:r>
      <w:r w:rsidRPr="00473240">
        <w:rPr>
          <w:rFonts w:ascii="Verdana" w:hAnsi="Verdana" w:cstheme="minorHAnsi"/>
          <w:sz w:val="20"/>
          <w:szCs w:val="20"/>
        </w:rPr>
        <w:t>:</w:t>
      </w:r>
      <w:r w:rsidRPr="00473240">
        <w:rPr>
          <w:rFonts w:ascii="Verdana" w:hAnsi="Verdana" w:cstheme="minorHAnsi"/>
          <w:color w:val="000000"/>
          <w:sz w:val="20"/>
          <w:szCs w:val="20"/>
        </w:rPr>
        <w:t xml:space="preserve"> </w:t>
      </w:r>
      <w:r w:rsidR="00341DAC">
        <w:rPr>
          <w:rFonts w:ascii="Verdana" w:hAnsi="Verdana" w:cstheme="minorHAnsi"/>
          <w:color w:val="000000"/>
          <w:sz w:val="20"/>
          <w:szCs w:val="20"/>
        </w:rPr>
        <w:t>280</w:t>
      </w:r>
      <w:r w:rsidR="00E70E5C" w:rsidRPr="00473240">
        <w:rPr>
          <w:rFonts w:ascii="Verdana" w:hAnsi="Verdana" w:cstheme="minorHAnsi"/>
          <w:color w:val="000000"/>
          <w:sz w:val="20"/>
          <w:szCs w:val="20"/>
        </w:rPr>
        <w:t>ª</w:t>
      </w:r>
      <w:r w:rsidR="00E70E5C" w:rsidRPr="00473240">
        <w:rPr>
          <w:rFonts w:ascii="Verdana" w:hAnsi="Verdana" w:cstheme="minorHAnsi"/>
          <w:sz w:val="20"/>
          <w:szCs w:val="20"/>
        </w:rPr>
        <w:t>;</w:t>
      </w:r>
    </w:p>
    <w:p w14:paraId="25A26DE1" w14:textId="77777777" w:rsidR="007D1FBD" w:rsidRPr="00473240" w:rsidRDefault="007D1FBD" w:rsidP="00473240">
      <w:pPr>
        <w:pStyle w:val="ListParagraph"/>
        <w:spacing w:line="280" w:lineRule="exact"/>
        <w:rPr>
          <w:rFonts w:ascii="Verdana" w:hAnsi="Verdana" w:cstheme="minorHAnsi"/>
          <w:sz w:val="20"/>
          <w:szCs w:val="20"/>
        </w:rPr>
      </w:pPr>
    </w:p>
    <w:p w14:paraId="635E0AF5" w14:textId="77777777" w:rsidR="003A4C95" w:rsidRPr="00473240" w:rsidRDefault="003A4C95"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Quantidade de CRI</w:t>
      </w:r>
      <w:r w:rsidRPr="00473240">
        <w:rPr>
          <w:rFonts w:ascii="Verdana" w:hAnsi="Verdana" w:cstheme="minorHAnsi"/>
          <w:sz w:val="20"/>
          <w:szCs w:val="20"/>
        </w:rPr>
        <w:t>:</w:t>
      </w:r>
      <w:r w:rsidR="00631CBA" w:rsidRPr="00473240">
        <w:rPr>
          <w:rFonts w:ascii="Verdana" w:hAnsi="Verdana" w:cstheme="minorHAnsi"/>
          <w:sz w:val="20"/>
          <w:szCs w:val="20"/>
        </w:rPr>
        <w:t xml:space="preserve"> Serão emitidos</w:t>
      </w:r>
      <w:r w:rsidRPr="00473240">
        <w:rPr>
          <w:rFonts w:ascii="Verdana" w:hAnsi="Verdana" w:cstheme="minorHAnsi"/>
          <w:sz w:val="20"/>
          <w:szCs w:val="20"/>
        </w:rPr>
        <w:t xml:space="preserve"> </w:t>
      </w:r>
      <w:r w:rsidR="005629D7" w:rsidRPr="00473240">
        <w:rPr>
          <w:rFonts w:ascii="Verdana" w:hAnsi="Verdana"/>
          <w:spacing w:val="2"/>
          <w:sz w:val="20"/>
          <w:szCs w:val="20"/>
          <w:highlight w:val="yellow"/>
        </w:rPr>
        <w:t>[•]</w:t>
      </w:r>
      <w:r w:rsidR="00A9000E" w:rsidRPr="00473240">
        <w:rPr>
          <w:rFonts w:ascii="Verdana" w:hAnsi="Verdana" w:cstheme="minorHAnsi"/>
          <w:sz w:val="20"/>
          <w:szCs w:val="20"/>
        </w:rPr>
        <w:t xml:space="preserve"> (</w:t>
      </w:r>
      <w:r w:rsidR="005629D7" w:rsidRPr="00473240">
        <w:rPr>
          <w:rFonts w:ascii="Verdana" w:hAnsi="Verdana"/>
          <w:spacing w:val="2"/>
          <w:sz w:val="20"/>
          <w:szCs w:val="20"/>
          <w:highlight w:val="yellow"/>
        </w:rPr>
        <w:t>[•]</w:t>
      </w:r>
      <w:r w:rsidR="00A9000E" w:rsidRPr="00473240">
        <w:rPr>
          <w:rFonts w:ascii="Verdana" w:hAnsi="Verdana" w:cstheme="minorHAnsi"/>
          <w:sz w:val="20"/>
          <w:szCs w:val="20"/>
        </w:rPr>
        <w:t xml:space="preserve">) </w:t>
      </w:r>
      <w:r w:rsidRPr="00473240">
        <w:rPr>
          <w:rFonts w:ascii="Verdana" w:hAnsi="Verdana" w:cstheme="minorHAnsi"/>
          <w:sz w:val="20"/>
          <w:szCs w:val="20"/>
        </w:rPr>
        <w:t>CRI;</w:t>
      </w:r>
    </w:p>
    <w:p w14:paraId="29D73804" w14:textId="77777777" w:rsidR="007D1FBD" w:rsidRPr="00473240" w:rsidRDefault="007D1FBD" w:rsidP="00473240">
      <w:pPr>
        <w:pStyle w:val="ListParagraph"/>
        <w:spacing w:line="280" w:lineRule="exact"/>
        <w:rPr>
          <w:rFonts w:ascii="Verdana" w:hAnsi="Verdana" w:cstheme="minorHAnsi"/>
          <w:sz w:val="20"/>
          <w:szCs w:val="20"/>
        </w:rPr>
      </w:pPr>
    </w:p>
    <w:p w14:paraId="408CB138" w14:textId="77777777" w:rsidR="003A4C95" w:rsidRPr="00473240" w:rsidRDefault="003A4C95"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 xml:space="preserve">Valor </w:t>
      </w:r>
      <w:r w:rsidR="00631CBA" w:rsidRPr="00473240">
        <w:rPr>
          <w:rFonts w:ascii="Verdana" w:hAnsi="Verdana" w:cstheme="minorHAnsi"/>
          <w:sz w:val="20"/>
          <w:szCs w:val="20"/>
          <w:u w:val="single"/>
        </w:rPr>
        <w:t>Total da Emissão</w:t>
      </w:r>
      <w:r w:rsidRPr="00473240">
        <w:rPr>
          <w:rFonts w:ascii="Verdana" w:hAnsi="Verdana" w:cstheme="minorHAnsi"/>
          <w:color w:val="000000"/>
          <w:sz w:val="20"/>
          <w:szCs w:val="20"/>
        </w:rPr>
        <w:t xml:space="preserve">: </w:t>
      </w:r>
      <w:r w:rsidR="00A9000E" w:rsidRPr="00473240">
        <w:rPr>
          <w:rFonts w:ascii="Verdana" w:hAnsi="Verdana" w:cstheme="minorHAnsi"/>
          <w:sz w:val="20"/>
          <w:szCs w:val="20"/>
        </w:rPr>
        <w:t xml:space="preserve">R$ </w:t>
      </w:r>
      <w:r w:rsidR="005629D7" w:rsidRPr="00473240">
        <w:rPr>
          <w:rFonts w:ascii="Verdana" w:hAnsi="Verdana"/>
          <w:spacing w:val="2"/>
          <w:sz w:val="20"/>
          <w:szCs w:val="20"/>
          <w:highlight w:val="yellow"/>
        </w:rPr>
        <w:t>[•]</w:t>
      </w:r>
      <w:r w:rsidR="005629D7" w:rsidRPr="00473240">
        <w:rPr>
          <w:rFonts w:ascii="Verdana" w:hAnsi="Verdana" w:cstheme="minorHAnsi"/>
          <w:sz w:val="20"/>
          <w:szCs w:val="20"/>
        </w:rPr>
        <w:t xml:space="preserve"> </w:t>
      </w:r>
      <w:r w:rsidR="00A9000E" w:rsidRPr="00473240">
        <w:rPr>
          <w:rFonts w:ascii="Verdana" w:hAnsi="Verdana" w:cstheme="minorHAnsi"/>
          <w:sz w:val="20"/>
          <w:szCs w:val="20"/>
        </w:rPr>
        <w:t>(</w:t>
      </w:r>
      <w:r w:rsidR="005629D7" w:rsidRPr="00473240">
        <w:rPr>
          <w:rFonts w:ascii="Verdana" w:hAnsi="Verdana"/>
          <w:spacing w:val="2"/>
          <w:sz w:val="20"/>
          <w:szCs w:val="20"/>
          <w:highlight w:val="yellow"/>
        </w:rPr>
        <w:t>[•]</w:t>
      </w:r>
      <w:r w:rsidR="00FE32DE" w:rsidRPr="00473240">
        <w:rPr>
          <w:rFonts w:ascii="Verdana" w:hAnsi="Verdana" w:cstheme="minorHAnsi"/>
          <w:color w:val="000000"/>
          <w:sz w:val="20"/>
          <w:szCs w:val="20"/>
        </w:rPr>
        <w:t xml:space="preserve">, </w:t>
      </w:r>
      <w:r w:rsidRPr="00473240">
        <w:rPr>
          <w:rFonts w:ascii="Verdana" w:hAnsi="Verdana" w:cstheme="minorHAnsi"/>
          <w:color w:val="000000"/>
          <w:sz w:val="20"/>
          <w:szCs w:val="20"/>
        </w:rPr>
        <w:t>na Data de Emissão</w:t>
      </w:r>
      <w:r w:rsidR="00631CBA" w:rsidRPr="00473240">
        <w:rPr>
          <w:rFonts w:ascii="Verdana" w:hAnsi="Verdana" w:cstheme="minorHAnsi"/>
          <w:color w:val="000000"/>
          <w:sz w:val="20"/>
          <w:szCs w:val="20"/>
        </w:rPr>
        <w:t xml:space="preserve"> dos CRI</w:t>
      </w:r>
      <w:r w:rsidRPr="00473240">
        <w:rPr>
          <w:rFonts w:ascii="Verdana" w:hAnsi="Verdana" w:cstheme="minorHAnsi"/>
          <w:color w:val="000000"/>
          <w:sz w:val="20"/>
          <w:szCs w:val="20"/>
        </w:rPr>
        <w:t>;</w:t>
      </w:r>
      <w:r w:rsidRPr="00473240">
        <w:rPr>
          <w:rFonts w:ascii="Verdana" w:hAnsi="Verdana" w:cstheme="minorHAnsi"/>
          <w:sz w:val="20"/>
          <w:szCs w:val="20"/>
        </w:rPr>
        <w:t xml:space="preserve"> </w:t>
      </w:r>
    </w:p>
    <w:p w14:paraId="70777AEC" w14:textId="77777777" w:rsidR="007D1FBD" w:rsidRPr="00473240" w:rsidRDefault="007D1FBD" w:rsidP="00473240">
      <w:pPr>
        <w:pStyle w:val="ListParagraph"/>
        <w:spacing w:line="280" w:lineRule="exact"/>
        <w:rPr>
          <w:rFonts w:ascii="Verdana" w:hAnsi="Verdana" w:cstheme="minorHAnsi"/>
          <w:sz w:val="20"/>
          <w:szCs w:val="20"/>
        </w:rPr>
      </w:pPr>
    </w:p>
    <w:p w14:paraId="32B397D0" w14:textId="77777777"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Valor Nominal Unitário</w:t>
      </w:r>
      <w:r w:rsidRPr="00473240">
        <w:rPr>
          <w:rFonts w:ascii="Verdana" w:hAnsi="Verdana" w:cstheme="minorHAnsi"/>
          <w:sz w:val="20"/>
          <w:szCs w:val="20"/>
        </w:rPr>
        <w:t xml:space="preserve">: </w:t>
      </w:r>
      <w:r w:rsidR="00B47118" w:rsidRPr="00473240">
        <w:rPr>
          <w:rFonts w:ascii="Verdana" w:hAnsi="Verdana" w:cstheme="minorHAnsi"/>
          <w:color w:val="000000"/>
          <w:sz w:val="20"/>
          <w:szCs w:val="20"/>
        </w:rPr>
        <w:t>Os CRI terão Valor Nominal Unitário de R$1.000,00 (mil reais), na Data de Emissão dos CRI</w:t>
      </w:r>
      <w:r w:rsidRPr="00473240">
        <w:rPr>
          <w:rFonts w:ascii="Verdana" w:hAnsi="Verdana" w:cstheme="minorHAnsi"/>
          <w:sz w:val="20"/>
          <w:szCs w:val="20"/>
        </w:rPr>
        <w:t xml:space="preserve">; </w:t>
      </w:r>
    </w:p>
    <w:p w14:paraId="2ED3C594" w14:textId="77777777" w:rsidR="007D1FBD" w:rsidRPr="00473240" w:rsidRDefault="007D1FBD" w:rsidP="00473240">
      <w:pPr>
        <w:pStyle w:val="ListParagraph"/>
        <w:spacing w:line="280" w:lineRule="exact"/>
        <w:rPr>
          <w:rFonts w:ascii="Verdana" w:hAnsi="Verdana" w:cstheme="minorHAnsi"/>
          <w:sz w:val="20"/>
          <w:szCs w:val="20"/>
        </w:rPr>
      </w:pPr>
    </w:p>
    <w:p w14:paraId="0D4F8F64" w14:textId="69030C27" w:rsidR="0031389B" w:rsidRPr="00473240" w:rsidRDefault="0031389B"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Prazo Total</w:t>
      </w:r>
      <w:r w:rsidRPr="00473240">
        <w:rPr>
          <w:rFonts w:ascii="Verdana" w:hAnsi="Verdana" w:cstheme="minorHAnsi"/>
          <w:sz w:val="20"/>
          <w:szCs w:val="20"/>
        </w:rPr>
        <w:t xml:space="preserve">: </w:t>
      </w:r>
      <w:r w:rsidR="009B6210" w:rsidRPr="00473240">
        <w:rPr>
          <w:rFonts w:ascii="Verdana" w:hAnsi="Verdana"/>
          <w:spacing w:val="2"/>
          <w:sz w:val="20"/>
          <w:szCs w:val="20"/>
          <w:highlight w:val="yellow"/>
        </w:rPr>
        <w:t>[•]</w:t>
      </w:r>
      <w:r w:rsidR="00375131" w:rsidRPr="00473240">
        <w:rPr>
          <w:rFonts w:ascii="Verdana" w:hAnsi="Verdana" w:cstheme="minorHAnsi"/>
          <w:sz w:val="20"/>
          <w:szCs w:val="20"/>
        </w:rPr>
        <w:t xml:space="preserve"> (</w:t>
      </w:r>
      <w:r w:rsidR="009B6210" w:rsidRPr="00473240">
        <w:rPr>
          <w:rFonts w:ascii="Verdana" w:hAnsi="Verdana"/>
          <w:spacing w:val="2"/>
          <w:sz w:val="20"/>
          <w:szCs w:val="20"/>
          <w:highlight w:val="yellow"/>
        </w:rPr>
        <w:t>[•]</w:t>
      </w:r>
      <w:r w:rsidR="00375131" w:rsidRPr="00473240">
        <w:rPr>
          <w:rFonts w:ascii="Verdana" w:hAnsi="Verdana" w:cstheme="minorHAnsi"/>
          <w:sz w:val="20"/>
          <w:szCs w:val="20"/>
        </w:rPr>
        <w:t xml:space="preserve">) </w:t>
      </w:r>
      <w:r w:rsidR="004B1B8D">
        <w:rPr>
          <w:rFonts w:ascii="Verdana" w:hAnsi="Verdana" w:cstheme="minorHAnsi"/>
          <w:sz w:val="20"/>
          <w:szCs w:val="20"/>
        </w:rPr>
        <w:t>meses</w:t>
      </w:r>
      <w:r w:rsidR="00375131" w:rsidRPr="00473240">
        <w:rPr>
          <w:rFonts w:ascii="Verdana" w:hAnsi="Verdana" w:cstheme="minorHAnsi"/>
          <w:sz w:val="20"/>
          <w:szCs w:val="20"/>
        </w:rPr>
        <w:t xml:space="preserve"> contados da Data de Emissão</w:t>
      </w:r>
      <w:r w:rsidR="00631CBA" w:rsidRPr="00473240">
        <w:rPr>
          <w:rFonts w:ascii="Verdana" w:hAnsi="Verdana" w:cstheme="minorHAnsi"/>
          <w:sz w:val="20"/>
          <w:szCs w:val="20"/>
        </w:rPr>
        <w:t xml:space="preserve"> dos CRI</w:t>
      </w:r>
      <w:r w:rsidRPr="00473240">
        <w:rPr>
          <w:rFonts w:ascii="Verdana" w:hAnsi="Verdana" w:cstheme="minorHAnsi"/>
          <w:sz w:val="20"/>
          <w:szCs w:val="20"/>
        </w:rPr>
        <w:t xml:space="preserve">; </w:t>
      </w:r>
    </w:p>
    <w:p w14:paraId="403CB3E3" w14:textId="77777777" w:rsidR="00A74DDE" w:rsidRPr="00473240" w:rsidRDefault="00A74DDE" w:rsidP="00473240">
      <w:pPr>
        <w:pStyle w:val="ListParagraph"/>
        <w:spacing w:line="280" w:lineRule="exact"/>
        <w:rPr>
          <w:rFonts w:ascii="Verdana" w:hAnsi="Verdana" w:cstheme="minorHAnsi"/>
          <w:sz w:val="20"/>
          <w:szCs w:val="20"/>
        </w:rPr>
      </w:pPr>
    </w:p>
    <w:p w14:paraId="73CDED05" w14:textId="1194B56A" w:rsidR="00A74DDE" w:rsidRPr="00473240" w:rsidRDefault="00A74DDE" w:rsidP="00473240">
      <w:pPr>
        <w:pStyle w:val="BodyText21"/>
        <w:numPr>
          <w:ilvl w:val="0"/>
          <w:numId w:val="11"/>
        </w:numPr>
        <w:tabs>
          <w:tab w:val="clear" w:pos="720"/>
          <w:tab w:val="num" w:pos="567"/>
        </w:tabs>
        <w:spacing w:line="280" w:lineRule="exact"/>
        <w:ind w:hanging="22"/>
        <w:rPr>
          <w:rFonts w:ascii="Verdana" w:hAnsi="Verdana" w:cstheme="minorHAnsi"/>
          <w:sz w:val="20"/>
          <w:szCs w:val="20"/>
        </w:rPr>
      </w:pPr>
      <w:r w:rsidRPr="00473240">
        <w:rPr>
          <w:rFonts w:ascii="Verdana" w:hAnsi="Verdana" w:cstheme="minorHAnsi"/>
          <w:sz w:val="20"/>
          <w:szCs w:val="20"/>
          <w:u w:val="single"/>
        </w:rPr>
        <w:t>Remuneração</w:t>
      </w:r>
      <w:r w:rsidRPr="00473240">
        <w:rPr>
          <w:rFonts w:ascii="Verdana" w:hAnsi="Verdana" w:cstheme="minorHAnsi"/>
          <w:sz w:val="20"/>
          <w:szCs w:val="20"/>
        </w:rPr>
        <w:t xml:space="preserve">: A partir da Data de Integralização (inclusive), os CRI farão jus a </w:t>
      </w:r>
      <w:r w:rsidR="00B849D8" w:rsidRPr="00473240">
        <w:rPr>
          <w:rFonts w:ascii="Verdana" w:hAnsi="Verdana" w:cstheme="minorHAnsi"/>
          <w:sz w:val="20"/>
          <w:szCs w:val="20"/>
        </w:rPr>
        <w:t xml:space="preserve">juros remuneratórios a uma taxa de </w:t>
      </w:r>
      <w:r w:rsidR="005629D7" w:rsidRPr="00473240">
        <w:rPr>
          <w:rFonts w:ascii="Verdana" w:hAnsi="Verdana"/>
          <w:spacing w:val="2"/>
          <w:sz w:val="20"/>
          <w:szCs w:val="20"/>
          <w:highlight w:val="yellow"/>
        </w:rPr>
        <w:t>[</w:t>
      </w:r>
      <w:r w:rsidR="004B1B8D">
        <w:rPr>
          <w:rFonts w:ascii="Verdana" w:hAnsi="Verdana"/>
          <w:spacing w:val="2"/>
          <w:sz w:val="20"/>
          <w:szCs w:val="20"/>
          <w:highlight w:val="yellow"/>
        </w:rPr>
        <w:t>3,</w:t>
      </w:r>
      <w:proofErr w:type="gramStart"/>
      <w:r w:rsidR="004B1B8D">
        <w:rPr>
          <w:rFonts w:ascii="Verdana" w:hAnsi="Verdana"/>
          <w:spacing w:val="2"/>
          <w:sz w:val="20"/>
          <w:szCs w:val="20"/>
          <w:highlight w:val="yellow"/>
        </w:rPr>
        <w:t>0000</w:t>
      </w:r>
      <w:r w:rsidR="005629D7" w:rsidRPr="00473240">
        <w:rPr>
          <w:rFonts w:ascii="Verdana" w:hAnsi="Verdana"/>
          <w:spacing w:val="2"/>
          <w:sz w:val="20"/>
          <w:szCs w:val="20"/>
          <w:highlight w:val="yellow"/>
        </w:rPr>
        <w:t>]</w:t>
      </w:r>
      <w:r w:rsidR="00A9000E" w:rsidRPr="00473240">
        <w:rPr>
          <w:rFonts w:ascii="Verdana" w:hAnsi="Verdana" w:cstheme="minorHAnsi"/>
          <w:sz w:val="20"/>
          <w:szCs w:val="20"/>
        </w:rPr>
        <w:t>%</w:t>
      </w:r>
      <w:proofErr w:type="gramEnd"/>
      <w:r w:rsidR="00A9000E" w:rsidRPr="00473240">
        <w:rPr>
          <w:rFonts w:ascii="Verdana" w:hAnsi="Verdana" w:cstheme="minorHAnsi"/>
          <w:sz w:val="20"/>
          <w:szCs w:val="20"/>
        </w:rPr>
        <w:t xml:space="preserve"> (</w:t>
      </w:r>
      <w:r w:rsidR="004B1B8D">
        <w:rPr>
          <w:rFonts w:ascii="Verdana" w:hAnsi="Verdana" w:cstheme="minorHAnsi"/>
          <w:sz w:val="20"/>
          <w:szCs w:val="20"/>
        </w:rPr>
        <w:t>[três por cento]</w:t>
      </w:r>
      <w:r w:rsidR="00A9000E" w:rsidRPr="00473240">
        <w:rPr>
          <w:rFonts w:ascii="Verdana" w:hAnsi="Verdana" w:cstheme="minorHAnsi"/>
          <w:sz w:val="20"/>
          <w:szCs w:val="20"/>
        </w:rPr>
        <w:t xml:space="preserve">) </w:t>
      </w:r>
      <w:r w:rsidR="00B849D8" w:rsidRPr="00473240">
        <w:rPr>
          <w:rFonts w:ascii="Verdana" w:hAnsi="Verdana" w:cstheme="minorHAnsi"/>
          <w:sz w:val="20"/>
          <w:szCs w:val="20"/>
        </w:rPr>
        <w:t>ao ano, (com base em um ano de 360 (trezentos e sessenta) dias corridos</w:t>
      </w:r>
      <w:r w:rsidR="00232DE5" w:rsidRPr="00473240">
        <w:rPr>
          <w:rFonts w:ascii="Verdana" w:hAnsi="Verdana" w:cstheme="minorHAnsi"/>
          <w:sz w:val="20"/>
          <w:szCs w:val="20"/>
        </w:rPr>
        <w:t>)</w:t>
      </w:r>
      <w:r w:rsidR="00B849D8" w:rsidRPr="00473240">
        <w:rPr>
          <w:rFonts w:ascii="Verdana" w:hAnsi="Verdana" w:cstheme="minorHAnsi"/>
          <w:sz w:val="20"/>
          <w:szCs w:val="20"/>
        </w:rPr>
        <w:t xml:space="preserve">, cujo cálculo está previsto na </w:t>
      </w:r>
      <w:r w:rsidR="00E50912">
        <w:rPr>
          <w:rFonts w:ascii="Verdana" w:hAnsi="Verdana" w:cstheme="minorHAnsi"/>
          <w:sz w:val="20"/>
          <w:szCs w:val="20"/>
        </w:rPr>
        <w:t>item</w:t>
      </w:r>
      <w:r w:rsidR="00B849D8" w:rsidRPr="00473240">
        <w:rPr>
          <w:rFonts w:ascii="Verdana" w:hAnsi="Verdana" w:cstheme="minorHAnsi"/>
          <w:sz w:val="20"/>
          <w:szCs w:val="20"/>
        </w:rPr>
        <w:t xml:space="preserve"> 5.2. abaixo e respectivos subitens.</w:t>
      </w:r>
    </w:p>
    <w:p w14:paraId="3E0AC5B0" w14:textId="77777777" w:rsidR="007D1FBD" w:rsidRPr="00473240" w:rsidRDefault="007D1FBD" w:rsidP="00473240">
      <w:pPr>
        <w:pStyle w:val="ListParagraph"/>
        <w:spacing w:line="280" w:lineRule="exact"/>
        <w:ind w:left="720" w:hanging="22"/>
        <w:rPr>
          <w:rFonts w:ascii="Verdana" w:hAnsi="Verdana" w:cstheme="minorHAnsi"/>
          <w:sz w:val="20"/>
          <w:szCs w:val="20"/>
        </w:rPr>
      </w:pPr>
    </w:p>
    <w:p w14:paraId="3E4EC7EE" w14:textId="13C30182" w:rsidR="00375131" w:rsidRPr="00473240" w:rsidRDefault="005E6BFD"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Atualização Monetária</w:t>
      </w:r>
      <w:r w:rsidRPr="00473240">
        <w:rPr>
          <w:rFonts w:ascii="Verdana" w:hAnsi="Verdana" w:cstheme="minorHAnsi"/>
          <w:sz w:val="20"/>
          <w:szCs w:val="20"/>
        </w:rPr>
        <w:t xml:space="preserve">: </w:t>
      </w:r>
      <w:r w:rsidR="00375131" w:rsidRPr="00473240">
        <w:rPr>
          <w:rFonts w:ascii="Verdana" w:hAnsi="Verdana" w:cstheme="minorHAnsi"/>
          <w:sz w:val="20"/>
          <w:szCs w:val="20"/>
        </w:rPr>
        <w:t xml:space="preserve">O valor dos Créditos Imobiliários </w:t>
      </w:r>
      <w:r w:rsidR="00B6400E" w:rsidRPr="00B43CA9">
        <w:rPr>
          <w:rFonts w:ascii="Verdana" w:hAnsi="Verdana"/>
          <w:sz w:val="20"/>
          <w:szCs w:val="20"/>
        </w:rPr>
        <w:t>não será atualizado monetariamente</w:t>
      </w:r>
      <w:r w:rsidR="00375131" w:rsidRPr="00473240">
        <w:rPr>
          <w:rFonts w:ascii="Verdana" w:hAnsi="Verdana" w:cstheme="minorHAnsi"/>
          <w:sz w:val="20"/>
          <w:szCs w:val="20"/>
        </w:rPr>
        <w:t xml:space="preserve">. </w:t>
      </w:r>
    </w:p>
    <w:p w14:paraId="6F58CAE0" w14:textId="77777777" w:rsidR="007D1FBD" w:rsidRPr="00473240" w:rsidRDefault="007D1FBD" w:rsidP="00473240">
      <w:pPr>
        <w:pStyle w:val="ListParagraph"/>
        <w:spacing w:line="280" w:lineRule="exact"/>
        <w:rPr>
          <w:rFonts w:ascii="Verdana" w:hAnsi="Verdana" w:cstheme="minorHAnsi"/>
          <w:sz w:val="20"/>
          <w:szCs w:val="20"/>
          <w:u w:val="single"/>
        </w:rPr>
      </w:pPr>
    </w:p>
    <w:p w14:paraId="3C6BF646" w14:textId="431124E7" w:rsidR="005E6BFD" w:rsidRPr="00473240" w:rsidRDefault="005E6BFD"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Periodicidade de Pagamento de Amortização e Juros Remuneratórios</w:t>
      </w:r>
      <w:r w:rsidRPr="00473240">
        <w:rPr>
          <w:rFonts w:ascii="Verdana" w:hAnsi="Verdana" w:cstheme="minorHAnsi"/>
          <w:sz w:val="20"/>
          <w:szCs w:val="20"/>
        </w:rPr>
        <w:t xml:space="preserve">: </w:t>
      </w:r>
      <w:r w:rsidR="00FE2DE7">
        <w:rPr>
          <w:rFonts w:ascii="Verdana" w:hAnsi="Verdana" w:cstheme="minorHAnsi"/>
          <w:bCs/>
          <w:sz w:val="20"/>
          <w:szCs w:val="20"/>
        </w:rPr>
        <w:t>t</w:t>
      </w:r>
      <w:r w:rsidR="00DE701A">
        <w:rPr>
          <w:rFonts w:ascii="Verdana" w:hAnsi="Verdana" w:cstheme="minorHAnsi"/>
          <w:bCs/>
          <w:sz w:val="20"/>
          <w:szCs w:val="20"/>
        </w:rPr>
        <w:t>ri</w:t>
      </w:r>
      <w:r w:rsidR="00FE2DE7">
        <w:rPr>
          <w:rFonts w:ascii="Verdana" w:hAnsi="Verdana" w:cstheme="minorHAnsi"/>
          <w:bCs/>
          <w:sz w:val="20"/>
          <w:szCs w:val="20"/>
        </w:rPr>
        <w:t>mestral</w:t>
      </w:r>
      <w:r w:rsidR="00C35B9D" w:rsidRPr="00473240">
        <w:rPr>
          <w:rFonts w:ascii="Verdana" w:hAnsi="Verdana" w:cstheme="minorHAnsi"/>
          <w:sz w:val="20"/>
          <w:szCs w:val="20"/>
        </w:rPr>
        <w:t xml:space="preserve">, </w:t>
      </w:r>
      <w:r w:rsidRPr="00473240">
        <w:rPr>
          <w:rFonts w:ascii="Verdana" w:hAnsi="Verdana" w:cstheme="minorHAnsi"/>
          <w:sz w:val="20"/>
          <w:szCs w:val="20"/>
        </w:rPr>
        <w:t>de acordo com a tabela de amortização dos CRI, constante do Anexo I a este Termo de Securitização</w:t>
      </w:r>
      <w:r w:rsidR="00E40D0F" w:rsidRPr="00473240">
        <w:rPr>
          <w:rFonts w:ascii="Verdana" w:hAnsi="Verdana" w:cstheme="minorHAnsi"/>
          <w:sz w:val="20"/>
          <w:szCs w:val="20"/>
        </w:rPr>
        <w:t>;</w:t>
      </w:r>
      <w:r w:rsidR="00965FAC" w:rsidRPr="00473240">
        <w:rPr>
          <w:rFonts w:ascii="Verdana" w:hAnsi="Verdana" w:cstheme="minorHAnsi"/>
          <w:sz w:val="20"/>
          <w:szCs w:val="20"/>
        </w:rPr>
        <w:t xml:space="preserve"> </w:t>
      </w:r>
    </w:p>
    <w:p w14:paraId="14D3C1DC" w14:textId="77777777" w:rsidR="007D1FBD" w:rsidRPr="00473240" w:rsidRDefault="007D1FBD" w:rsidP="00473240">
      <w:pPr>
        <w:pStyle w:val="ListParagraph"/>
        <w:spacing w:line="280" w:lineRule="exact"/>
        <w:rPr>
          <w:rFonts w:ascii="Verdana" w:hAnsi="Verdana" w:cstheme="minorHAnsi"/>
          <w:sz w:val="20"/>
          <w:szCs w:val="20"/>
        </w:rPr>
      </w:pPr>
    </w:p>
    <w:p w14:paraId="1AC0D404" w14:textId="77777777" w:rsidR="005E6BFD" w:rsidRPr="00473240" w:rsidRDefault="005E6BFD" w:rsidP="00473240">
      <w:pPr>
        <w:pStyle w:val="BodyText21"/>
        <w:numPr>
          <w:ilvl w:val="0"/>
          <w:numId w:val="11"/>
        </w:numPr>
        <w:tabs>
          <w:tab w:val="clear" w:pos="720"/>
          <w:tab w:val="num" w:pos="567"/>
        </w:tabs>
        <w:spacing w:line="280" w:lineRule="exact"/>
        <w:ind w:hanging="22"/>
        <w:rPr>
          <w:rFonts w:ascii="Verdana" w:hAnsi="Verdana" w:cstheme="minorHAnsi"/>
          <w:sz w:val="20"/>
          <w:szCs w:val="20"/>
        </w:rPr>
      </w:pPr>
      <w:r w:rsidRPr="00473240">
        <w:rPr>
          <w:rFonts w:ascii="Verdana" w:hAnsi="Verdana" w:cstheme="minorHAnsi"/>
          <w:sz w:val="20"/>
          <w:szCs w:val="20"/>
          <w:u w:val="single"/>
        </w:rPr>
        <w:t>Regime Fiduciário</w:t>
      </w:r>
      <w:r w:rsidRPr="00473240">
        <w:rPr>
          <w:rFonts w:ascii="Verdana" w:hAnsi="Verdana" w:cstheme="minorHAnsi"/>
          <w:sz w:val="20"/>
          <w:szCs w:val="20"/>
        </w:rPr>
        <w:t xml:space="preserve">: </w:t>
      </w:r>
      <w:r w:rsidR="00B47118" w:rsidRPr="00473240">
        <w:rPr>
          <w:rFonts w:ascii="Verdana" w:hAnsi="Verdana" w:cstheme="minorHAnsi"/>
          <w:sz w:val="20"/>
          <w:szCs w:val="20"/>
        </w:rPr>
        <w:t>Será instituído, pela Emissora o Regime Fiduciário, na forma do artigo 9º da Lei nº 9.514/97, segregando-os do patrimônio comum da Emissora, até o pagamento integral dos CRI, para constituição do Patrimônio Separado</w:t>
      </w:r>
      <w:r w:rsidRPr="00473240">
        <w:rPr>
          <w:rFonts w:ascii="Verdana" w:hAnsi="Verdana" w:cstheme="minorHAnsi"/>
          <w:sz w:val="20"/>
          <w:szCs w:val="20"/>
        </w:rPr>
        <w:t>;</w:t>
      </w:r>
    </w:p>
    <w:p w14:paraId="72924EAE" w14:textId="77777777" w:rsidR="007D1FBD" w:rsidRPr="00473240" w:rsidRDefault="007D1FBD" w:rsidP="00473240">
      <w:pPr>
        <w:spacing w:line="280" w:lineRule="exact"/>
        <w:rPr>
          <w:rFonts w:ascii="Verdana" w:hAnsi="Verdana" w:cstheme="minorHAnsi"/>
          <w:sz w:val="20"/>
          <w:szCs w:val="20"/>
        </w:rPr>
      </w:pPr>
    </w:p>
    <w:p w14:paraId="71E15003" w14:textId="2E8E75D3" w:rsidR="005A711A" w:rsidRPr="00473240" w:rsidRDefault="005A711A" w:rsidP="00473240">
      <w:pPr>
        <w:pStyle w:val="BodyText21"/>
        <w:numPr>
          <w:ilvl w:val="0"/>
          <w:numId w:val="11"/>
        </w:numPr>
        <w:tabs>
          <w:tab w:val="clear" w:pos="720"/>
          <w:tab w:val="num" w:pos="567"/>
        </w:tabs>
        <w:spacing w:line="280" w:lineRule="exact"/>
        <w:ind w:hanging="22"/>
        <w:rPr>
          <w:rFonts w:ascii="Verdana" w:hAnsi="Verdana" w:cstheme="minorHAnsi"/>
          <w:sz w:val="20"/>
          <w:szCs w:val="20"/>
        </w:rPr>
      </w:pPr>
      <w:r w:rsidRPr="00473240">
        <w:rPr>
          <w:rFonts w:ascii="Verdana" w:hAnsi="Verdana" w:cstheme="minorHAnsi"/>
          <w:sz w:val="20"/>
          <w:szCs w:val="20"/>
          <w:u w:val="single"/>
        </w:rPr>
        <w:t>Garantia dos CRI</w:t>
      </w:r>
      <w:r w:rsidRPr="00473240">
        <w:rPr>
          <w:rFonts w:ascii="Verdana" w:hAnsi="Verdana" w:cstheme="minorHAnsi"/>
          <w:sz w:val="20"/>
          <w:szCs w:val="20"/>
        </w:rPr>
        <w:t xml:space="preserve">: </w:t>
      </w:r>
      <w:r w:rsidR="00FE2DE7">
        <w:rPr>
          <w:rFonts w:ascii="Verdana" w:hAnsi="Verdana" w:cstheme="minorHAnsi"/>
          <w:sz w:val="20"/>
          <w:szCs w:val="20"/>
        </w:rPr>
        <w:t>O</w:t>
      </w:r>
      <w:r w:rsidR="00B47118" w:rsidRPr="00473240">
        <w:rPr>
          <w:rFonts w:ascii="Verdana" w:hAnsi="Verdana" w:cstheme="minorHAnsi"/>
          <w:sz w:val="20"/>
          <w:szCs w:val="20"/>
        </w:rPr>
        <w:t>s CRI não contam com qualquer garantia ou coobrigação da Emissora. Os Créditos Imobiliários, por sua vez, são garantidos pela</w:t>
      </w:r>
      <w:r w:rsidR="009930AD">
        <w:rPr>
          <w:rFonts w:ascii="Verdana" w:hAnsi="Verdana" w:cstheme="minorHAnsi"/>
          <w:sz w:val="20"/>
          <w:szCs w:val="20"/>
        </w:rPr>
        <w:t>s Garantias</w:t>
      </w:r>
      <w:r w:rsidRPr="00473240">
        <w:rPr>
          <w:rFonts w:ascii="Verdana" w:hAnsi="Verdana" w:cstheme="minorHAnsi"/>
          <w:sz w:val="20"/>
          <w:szCs w:val="20"/>
        </w:rPr>
        <w:t>;</w:t>
      </w:r>
    </w:p>
    <w:p w14:paraId="6BC76505" w14:textId="77777777" w:rsidR="007D1FBD" w:rsidRPr="00473240" w:rsidRDefault="007D1FBD" w:rsidP="00473240">
      <w:pPr>
        <w:pStyle w:val="ListParagraph"/>
        <w:spacing w:line="280" w:lineRule="exact"/>
        <w:rPr>
          <w:rFonts w:ascii="Verdana" w:hAnsi="Verdana" w:cstheme="minorHAnsi"/>
          <w:sz w:val="20"/>
          <w:szCs w:val="20"/>
        </w:rPr>
      </w:pPr>
    </w:p>
    <w:p w14:paraId="5B7B5A3D" w14:textId="77777777" w:rsidR="00965FAC" w:rsidRPr="00473240" w:rsidRDefault="00965FAC"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Ambiente de Depósito, Distribuição, Negociação e Liquidação Financeira</w:t>
      </w:r>
      <w:r w:rsidRPr="00473240">
        <w:rPr>
          <w:rFonts w:ascii="Verdana" w:hAnsi="Verdana" w:cstheme="minorHAnsi"/>
          <w:sz w:val="20"/>
          <w:szCs w:val="20"/>
        </w:rPr>
        <w:t xml:space="preserve">: </w:t>
      </w:r>
      <w:r w:rsidR="006F11F2" w:rsidRPr="00473240">
        <w:rPr>
          <w:rFonts w:ascii="Verdana" w:hAnsi="Verdana" w:cstheme="minorHAnsi"/>
          <w:sz w:val="20"/>
          <w:szCs w:val="20"/>
        </w:rPr>
        <w:t xml:space="preserve">B3 – Segmento </w:t>
      </w:r>
      <w:r w:rsidR="00E80251" w:rsidRPr="00473240">
        <w:rPr>
          <w:rFonts w:ascii="Verdana" w:hAnsi="Verdana" w:cstheme="minorHAnsi"/>
          <w:sz w:val="20"/>
          <w:szCs w:val="20"/>
        </w:rPr>
        <w:t>Cetip UTVM</w:t>
      </w:r>
      <w:r w:rsidRPr="00473240">
        <w:rPr>
          <w:rFonts w:ascii="Verdana" w:hAnsi="Verdana" w:cstheme="minorHAnsi"/>
          <w:sz w:val="20"/>
          <w:szCs w:val="20"/>
        </w:rPr>
        <w:t>;</w:t>
      </w:r>
    </w:p>
    <w:p w14:paraId="2641C5E1" w14:textId="77777777" w:rsidR="007D1FBD" w:rsidRPr="00473240" w:rsidRDefault="007D1FBD" w:rsidP="00473240">
      <w:pPr>
        <w:pStyle w:val="ListParagraph"/>
        <w:spacing w:line="280" w:lineRule="exact"/>
        <w:rPr>
          <w:rFonts w:ascii="Verdana" w:hAnsi="Verdana" w:cstheme="minorHAnsi"/>
          <w:sz w:val="20"/>
          <w:szCs w:val="20"/>
        </w:rPr>
      </w:pPr>
    </w:p>
    <w:p w14:paraId="44511BE9" w14:textId="59C53BCD"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Código ISIN</w:t>
      </w:r>
      <w:r w:rsidRPr="00473240">
        <w:rPr>
          <w:rFonts w:ascii="Verdana" w:hAnsi="Verdana" w:cstheme="minorHAnsi"/>
          <w:sz w:val="20"/>
          <w:szCs w:val="20"/>
        </w:rPr>
        <w:t xml:space="preserve">: </w:t>
      </w:r>
      <w:r w:rsidR="00273068">
        <w:rPr>
          <w:rFonts w:ascii="Verdana" w:hAnsi="Verdana" w:cstheme="minorHAnsi"/>
          <w:sz w:val="20"/>
          <w:szCs w:val="20"/>
        </w:rPr>
        <w:t>[•]</w:t>
      </w:r>
      <w:r w:rsidRPr="00473240">
        <w:rPr>
          <w:rFonts w:ascii="Verdana" w:hAnsi="Verdana" w:cstheme="minorHAnsi"/>
          <w:sz w:val="20"/>
          <w:szCs w:val="20"/>
        </w:rPr>
        <w:t xml:space="preserve">; </w:t>
      </w:r>
    </w:p>
    <w:p w14:paraId="76A884F2" w14:textId="77777777" w:rsidR="007D1FBD" w:rsidRPr="00473240" w:rsidRDefault="007D1FBD" w:rsidP="00473240">
      <w:pPr>
        <w:pStyle w:val="ListParagraph"/>
        <w:spacing w:line="280" w:lineRule="exact"/>
        <w:rPr>
          <w:rFonts w:ascii="Verdana" w:hAnsi="Verdana" w:cstheme="minorHAnsi"/>
          <w:sz w:val="20"/>
          <w:szCs w:val="20"/>
        </w:rPr>
      </w:pPr>
    </w:p>
    <w:p w14:paraId="3A0126CF" w14:textId="77777777"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Data de Emissão</w:t>
      </w:r>
      <w:r w:rsidR="00631CBA" w:rsidRPr="00473240">
        <w:rPr>
          <w:rFonts w:ascii="Verdana" w:hAnsi="Verdana" w:cstheme="minorHAnsi"/>
          <w:sz w:val="20"/>
          <w:szCs w:val="20"/>
          <w:u w:val="single"/>
        </w:rPr>
        <w:t xml:space="preserve"> dos CRI</w:t>
      </w:r>
      <w:r w:rsidRPr="00473240">
        <w:rPr>
          <w:rFonts w:ascii="Verdana" w:hAnsi="Verdana" w:cstheme="minorHAnsi"/>
          <w:sz w:val="20"/>
          <w:szCs w:val="20"/>
        </w:rPr>
        <w:t>:</w:t>
      </w:r>
      <w:r w:rsidR="00FE32DE" w:rsidRPr="00473240">
        <w:rPr>
          <w:rFonts w:ascii="Verdana" w:hAnsi="Verdana" w:cstheme="minorHAnsi"/>
          <w:sz w:val="20"/>
          <w:szCs w:val="20"/>
        </w:rPr>
        <w:t xml:space="preserve"> </w:t>
      </w:r>
      <w:r w:rsidR="009B6210" w:rsidRPr="00473240">
        <w:rPr>
          <w:rFonts w:ascii="Verdana" w:hAnsi="Verdana"/>
          <w:spacing w:val="2"/>
          <w:sz w:val="20"/>
          <w:szCs w:val="20"/>
          <w:highlight w:val="yellow"/>
        </w:rPr>
        <w:t>[•]</w:t>
      </w:r>
      <w:r w:rsidRPr="00473240">
        <w:rPr>
          <w:rFonts w:ascii="Verdana" w:hAnsi="Verdana" w:cstheme="minorHAnsi"/>
          <w:sz w:val="20"/>
          <w:szCs w:val="20"/>
        </w:rPr>
        <w:t>;</w:t>
      </w:r>
    </w:p>
    <w:p w14:paraId="593AA671" w14:textId="77777777" w:rsidR="007D1FBD" w:rsidRPr="00473240" w:rsidRDefault="007D1FBD" w:rsidP="00473240">
      <w:pPr>
        <w:pStyle w:val="ListParagraph"/>
        <w:spacing w:line="280" w:lineRule="exact"/>
        <w:rPr>
          <w:rFonts w:ascii="Verdana" w:hAnsi="Verdana" w:cstheme="minorHAnsi"/>
          <w:sz w:val="20"/>
          <w:szCs w:val="20"/>
        </w:rPr>
      </w:pPr>
    </w:p>
    <w:p w14:paraId="3A1035B0" w14:textId="77777777"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Local de Emissão</w:t>
      </w:r>
      <w:r w:rsidRPr="00473240">
        <w:rPr>
          <w:rFonts w:ascii="Verdana" w:hAnsi="Verdana" w:cstheme="minorHAnsi"/>
          <w:sz w:val="20"/>
          <w:szCs w:val="20"/>
        </w:rPr>
        <w:t>: São Paulo – SP;</w:t>
      </w:r>
    </w:p>
    <w:p w14:paraId="1AE8655A" w14:textId="77777777" w:rsidR="007D1FBD" w:rsidRPr="00473240" w:rsidRDefault="007D1FBD" w:rsidP="00473240">
      <w:pPr>
        <w:pStyle w:val="ListParagraph"/>
        <w:spacing w:line="280" w:lineRule="exact"/>
        <w:rPr>
          <w:rFonts w:ascii="Verdana" w:hAnsi="Verdana" w:cstheme="minorHAnsi"/>
          <w:sz w:val="20"/>
          <w:szCs w:val="20"/>
        </w:rPr>
      </w:pPr>
    </w:p>
    <w:p w14:paraId="6084DAF3" w14:textId="77777777"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Data de Vencimento Final</w:t>
      </w:r>
      <w:r w:rsidRPr="00473240">
        <w:rPr>
          <w:rFonts w:ascii="Verdana" w:hAnsi="Verdana" w:cstheme="minorHAnsi"/>
          <w:sz w:val="20"/>
          <w:szCs w:val="20"/>
        </w:rPr>
        <w:t xml:space="preserve">: </w:t>
      </w:r>
      <w:r w:rsidR="009B6210" w:rsidRPr="00473240">
        <w:rPr>
          <w:rFonts w:ascii="Verdana" w:hAnsi="Verdana"/>
          <w:spacing w:val="2"/>
          <w:sz w:val="20"/>
          <w:szCs w:val="20"/>
          <w:highlight w:val="yellow"/>
        </w:rPr>
        <w:t>[•]</w:t>
      </w:r>
      <w:r w:rsidR="007D1FBD" w:rsidRPr="00473240">
        <w:rPr>
          <w:rFonts w:ascii="Verdana" w:hAnsi="Verdana" w:cstheme="minorHAnsi"/>
          <w:sz w:val="20"/>
          <w:szCs w:val="20"/>
        </w:rPr>
        <w:t>;</w:t>
      </w:r>
    </w:p>
    <w:p w14:paraId="63D09163" w14:textId="77777777" w:rsidR="007D1FBD" w:rsidRPr="00473240" w:rsidRDefault="007D1FBD" w:rsidP="00473240">
      <w:pPr>
        <w:pStyle w:val="ListParagraph"/>
        <w:spacing w:line="280" w:lineRule="exact"/>
        <w:rPr>
          <w:rFonts w:ascii="Verdana" w:hAnsi="Verdana" w:cstheme="minorHAnsi"/>
          <w:sz w:val="20"/>
          <w:szCs w:val="20"/>
        </w:rPr>
      </w:pPr>
    </w:p>
    <w:p w14:paraId="53667F7F" w14:textId="581A7197" w:rsidR="0031389B" w:rsidRPr="00473240" w:rsidRDefault="00C35B9D"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 xml:space="preserve">Pagamento </w:t>
      </w:r>
      <w:r w:rsidR="0031389B" w:rsidRPr="00473240">
        <w:rPr>
          <w:rFonts w:ascii="Verdana" w:hAnsi="Verdana" w:cstheme="minorHAnsi"/>
          <w:sz w:val="20"/>
          <w:szCs w:val="20"/>
          <w:u w:val="single"/>
        </w:rPr>
        <w:t>de Amortização</w:t>
      </w:r>
      <w:r w:rsidR="0031389B" w:rsidRPr="00473240">
        <w:rPr>
          <w:rFonts w:ascii="Verdana" w:hAnsi="Verdana" w:cstheme="minorHAnsi"/>
          <w:sz w:val="20"/>
          <w:szCs w:val="20"/>
        </w:rPr>
        <w:t xml:space="preserve">: </w:t>
      </w:r>
      <w:r w:rsidR="00273068">
        <w:rPr>
          <w:rFonts w:ascii="Verdana" w:hAnsi="Verdana" w:cstheme="minorHAnsi"/>
          <w:bCs/>
          <w:sz w:val="20"/>
          <w:szCs w:val="20"/>
        </w:rPr>
        <w:t>anual</w:t>
      </w:r>
      <w:r w:rsidRPr="00473240">
        <w:rPr>
          <w:rFonts w:ascii="Verdana" w:hAnsi="Verdana" w:cstheme="minorHAnsi"/>
          <w:sz w:val="20"/>
          <w:szCs w:val="20"/>
        </w:rPr>
        <w:t xml:space="preserve">, </w:t>
      </w:r>
      <w:r w:rsidR="0031389B" w:rsidRPr="00473240">
        <w:rPr>
          <w:rFonts w:ascii="Verdana" w:hAnsi="Verdana" w:cstheme="minorHAnsi"/>
          <w:sz w:val="20"/>
          <w:szCs w:val="20"/>
        </w:rPr>
        <w:t xml:space="preserve">de acordo com a tabela de amortização dos CRI, constante do Anexo I a este Termo de Securitização, sendo o primeiro pagamento em </w:t>
      </w:r>
      <w:r w:rsidR="009B6210" w:rsidRPr="00473240">
        <w:rPr>
          <w:rFonts w:ascii="Verdana" w:hAnsi="Verdana"/>
          <w:spacing w:val="2"/>
          <w:sz w:val="20"/>
          <w:szCs w:val="20"/>
          <w:highlight w:val="yellow"/>
        </w:rPr>
        <w:t>[•]</w:t>
      </w:r>
      <w:r w:rsidR="0031389B" w:rsidRPr="00473240">
        <w:rPr>
          <w:rFonts w:ascii="Verdana" w:hAnsi="Verdana" w:cstheme="minorHAnsi"/>
          <w:sz w:val="20"/>
          <w:szCs w:val="20"/>
        </w:rPr>
        <w:t>;</w:t>
      </w:r>
    </w:p>
    <w:p w14:paraId="1E3600A2" w14:textId="77777777" w:rsidR="007D1FBD" w:rsidRPr="00473240" w:rsidRDefault="007D1FBD" w:rsidP="00473240">
      <w:pPr>
        <w:pStyle w:val="ListParagraph"/>
        <w:spacing w:line="280" w:lineRule="exact"/>
        <w:rPr>
          <w:rFonts w:ascii="Verdana" w:hAnsi="Verdana" w:cstheme="minorHAnsi"/>
          <w:sz w:val="20"/>
          <w:szCs w:val="20"/>
        </w:rPr>
      </w:pPr>
    </w:p>
    <w:p w14:paraId="18C303FF" w14:textId="77777777" w:rsidR="00E96382"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color w:val="000000" w:themeColor="text1"/>
          <w:sz w:val="20"/>
          <w:szCs w:val="20"/>
        </w:rPr>
      </w:pPr>
      <w:r w:rsidRPr="00473240">
        <w:rPr>
          <w:rFonts w:ascii="Verdana" w:hAnsi="Verdana" w:cstheme="minorHAnsi"/>
          <w:color w:val="000000" w:themeColor="text1"/>
          <w:sz w:val="20"/>
          <w:szCs w:val="20"/>
          <w:u w:val="single"/>
        </w:rPr>
        <w:t>Coobrigação da Emissora</w:t>
      </w:r>
      <w:r w:rsidRPr="00473240">
        <w:rPr>
          <w:rFonts w:ascii="Verdana" w:hAnsi="Verdana" w:cstheme="minorHAnsi"/>
          <w:color w:val="000000" w:themeColor="text1"/>
          <w:sz w:val="20"/>
          <w:szCs w:val="20"/>
        </w:rPr>
        <w:t>: não há</w:t>
      </w:r>
      <w:r w:rsidR="00232DE5" w:rsidRPr="00473240">
        <w:rPr>
          <w:rFonts w:ascii="Verdana" w:hAnsi="Verdana" w:cstheme="minorHAnsi"/>
          <w:color w:val="000000" w:themeColor="text1"/>
          <w:sz w:val="20"/>
          <w:szCs w:val="20"/>
        </w:rPr>
        <w:t>;</w:t>
      </w:r>
      <w:r w:rsidR="00873111" w:rsidRPr="00473240">
        <w:rPr>
          <w:rFonts w:ascii="Verdana" w:hAnsi="Verdana" w:cstheme="minorHAnsi"/>
          <w:color w:val="000000" w:themeColor="text1"/>
          <w:sz w:val="20"/>
          <w:szCs w:val="20"/>
        </w:rPr>
        <w:t xml:space="preserve"> </w:t>
      </w:r>
    </w:p>
    <w:p w14:paraId="0C7D0982" w14:textId="77777777" w:rsidR="00B47118" w:rsidRPr="00473240" w:rsidRDefault="00B47118" w:rsidP="00473240">
      <w:pPr>
        <w:pStyle w:val="ListParagraph"/>
        <w:spacing w:line="280" w:lineRule="exact"/>
        <w:rPr>
          <w:rFonts w:ascii="Verdana" w:hAnsi="Verdana" w:cstheme="minorHAnsi"/>
          <w:color w:val="000000" w:themeColor="text1"/>
          <w:sz w:val="20"/>
          <w:szCs w:val="20"/>
        </w:rPr>
      </w:pPr>
    </w:p>
    <w:p w14:paraId="33E278B9" w14:textId="3E9E8C02" w:rsidR="00B47118" w:rsidRPr="00473240" w:rsidRDefault="00B47118" w:rsidP="00473240">
      <w:pPr>
        <w:pStyle w:val="BodyText21"/>
        <w:numPr>
          <w:ilvl w:val="0"/>
          <w:numId w:val="11"/>
        </w:numPr>
        <w:tabs>
          <w:tab w:val="clear" w:pos="720"/>
          <w:tab w:val="num" w:pos="567"/>
        </w:tabs>
        <w:spacing w:line="280" w:lineRule="exact"/>
        <w:ind w:hanging="22"/>
        <w:rPr>
          <w:rFonts w:ascii="Verdana" w:hAnsi="Verdana" w:cstheme="minorHAnsi"/>
          <w:b/>
          <w:color w:val="000000" w:themeColor="text1"/>
          <w:sz w:val="20"/>
          <w:szCs w:val="20"/>
        </w:rPr>
      </w:pPr>
      <w:r w:rsidRPr="00473240">
        <w:rPr>
          <w:rFonts w:ascii="Verdana" w:hAnsi="Verdana" w:cstheme="minorHAnsi"/>
          <w:color w:val="000000" w:themeColor="text1"/>
          <w:sz w:val="20"/>
          <w:szCs w:val="20"/>
          <w:u w:val="single"/>
        </w:rPr>
        <w:t>Patrimônio Separado</w:t>
      </w:r>
      <w:r w:rsidRPr="00473240">
        <w:rPr>
          <w:rFonts w:ascii="Verdana" w:hAnsi="Verdana" w:cstheme="minorHAnsi"/>
          <w:color w:val="000000" w:themeColor="text1"/>
          <w:sz w:val="20"/>
          <w:szCs w:val="20"/>
        </w:rPr>
        <w:t>: O patrimônio constituído, após a instituição do Regime Fiduciário, pelos Créditos Imobiliários, representados integralmente pela CCI, pelas Garantias (quand</w:t>
      </w:r>
      <w:r w:rsidR="00273068">
        <w:rPr>
          <w:rFonts w:ascii="Verdana" w:hAnsi="Verdana" w:cstheme="minorHAnsi"/>
          <w:color w:val="000000" w:themeColor="text1"/>
          <w:sz w:val="20"/>
          <w:szCs w:val="20"/>
        </w:rPr>
        <w:t>o constituído) e</w:t>
      </w:r>
      <w:r w:rsidRPr="00473240">
        <w:rPr>
          <w:rFonts w:ascii="Verdana" w:hAnsi="Verdana" w:cstheme="minorHAnsi"/>
          <w:color w:val="000000" w:themeColor="text1"/>
          <w:sz w:val="20"/>
          <w:szCs w:val="20"/>
        </w:rPr>
        <w:t xml:space="preserve"> pela Conta Patrimônio Separado.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do artigo 11 da Lei nº 9.514/97</w:t>
      </w:r>
      <w:r w:rsidR="00232DE5" w:rsidRPr="00473240">
        <w:rPr>
          <w:rFonts w:ascii="Verdana" w:hAnsi="Verdana" w:cstheme="minorHAnsi"/>
          <w:color w:val="000000" w:themeColor="text1"/>
          <w:sz w:val="20"/>
          <w:szCs w:val="20"/>
        </w:rPr>
        <w:t>;</w:t>
      </w:r>
    </w:p>
    <w:p w14:paraId="123E2967" w14:textId="77777777" w:rsidR="00A74DDE" w:rsidRPr="00473240" w:rsidRDefault="00A74DDE" w:rsidP="00473240">
      <w:pPr>
        <w:pStyle w:val="ListParagraph"/>
        <w:spacing w:line="280" w:lineRule="exact"/>
        <w:rPr>
          <w:rFonts w:ascii="Verdana" w:hAnsi="Verdana" w:cstheme="minorHAnsi"/>
          <w:b/>
          <w:color w:val="000000" w:themeColor="text1"/>
          <w:sz w:val="20"/>
          <w:szCs w:val="20"/>
        </w:rPr>
      </w:pPr>
    </w:p>
    <w:p w14:paraId="75C6FFE0" w14:textId="77777777" w:rsidR="00A74DDE" w:rsidRPr="00473240" w:rsidRDefault="00A74DDE"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Local de Pagamento</w:t>
      </w:r>
      <w:r w:rsidRPr="00473240">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473240">
        <w:rPr>
          <w:rFonts w:ascii="Verdana" w:hAnsi="Verdana" w:cstheme="minorHAnsi"/>
          <w:sz w:val="20"/>
          <w:szCs w:val="20"/>
        </w:rPr>
        <w:t>;</w:t>
      </w:r>
      <w:r w:rsidRPr="00473240">
        <w:rPr>
          <w:rFonts w:ascii="Verdana" w:hAnsi="Verdana" w:cstheme="minorHAnsi"/>
          <w:sz w:val="20"/>
          <w:szCs w:val="20"/>
        </w:rPr>
        <w:t xml:space="preserve"> </w:t>
      </w:r>
    </w:p>
    <w:p w14:paraId="6E531BB3" w14:textId="77777777" w:rsidR="00A74DDE" w:rsidRPr="00473240" w:rsidRDefault="00A74DDE" w:rsidP="00473240">
      <w:pPr>
        <w:pStyle w:val="BodyText21"/>
        <w:spacing w:line="280" w:lineRule="exact"/>
        <w:ind w:left="709"/>
        <w:rPr>
          <w:rFonts w:ascii="Verdana" w:hAnsi="Verdana" w:cstheme="minorHAnsi"/>
          <w:sz w:val="20"/>
          <w:szCs w:val="20"/>
        </w:rPr>
      </w:pPr>
    </w:p>
    <w:p w14:paraId="055A8E74" w14:textId="77777777" w:rsidR="00A74DDE" w:rsidRPr="00473240" w:rsidRDefault="00A74DDE"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Atraso no Recebimento dos Pagamentos</w:t>
      </w:r>
      <w:r w:rsidRPr="00473240">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473240">
        <w:rPr>
          <w:rFonts w:ascii="Verdana" w:hAnsi="Verdana" w:cstheme="minorHAnsi"/>
          <w:sz w:val="20"/>
          <w:szCs w:val="20"/>
        </w:rPr>
        <w:t>;</w:t>
      </w:r>
    </w:p>
    <w:p w14:paraId="7E17A552" w14:textId="77777777" w:rsidR="00FA16E8" w:rsidRPr="00473240" w:rsidRDefault="00FA16E8" w:rsidP="00473240">
      <w:pPr>
        <w:pStyle w:val="BodyText21"/>
        <w:spacing w:line="280" w:lineRule="exact"/>
        <w:ind w:left="709"/>
        <w:rPr>
          <w:rFonts w:ascii="Verdana" w:hAnsi="Verdana" w:cstheme="minorHAnsi"/>
          <w:sz w:val="20"/>
          <w:szCs w:val="20"/>
        </w:rPr>
      </w:pPr>
    </w:p>
    <w:p w14:paraId="6C2E28EE" w14:textId="77777777" w:rsidR="00FA16E8" w:rsidRPr="00473240" w:rsidRDefault="00FA16E8"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lastRenderedPageBreak/>
        <w:t>Pagamentos dos Creditos Imobiliários.</w:t>
      </w:r>
      <w:r w:rsidRPr="00473240">
        <w:rPr>
          <w:rFonts w:ascii="Verdana" w:hAnsi="Verdana" w:cstheme="minorHAnsi"/>
          <w:sz w:val="20"/>
          <w:szCs w:val="20"/>
        </w:rPr>
        <w:t xml:space="preserve"> </w:t>
      </w:r>
      <w:bookmarkStart w:id="51" w:name="_DV_M82"/>
      <w:bookmarkEnd w:id="51"/>
      <w:r w:rsidRPr="00473240">
        <w:rPr>
          <w:rFonts w:ascii="Verdana" w:hAnsi="Verdana" w:cstheme="minorHAnsi"/>
          <w:sz w:val="20"/>
          <w:szCs w:val="20"/>
        </w:rPr>
        <w:t xml:space="preserve">Os pagamentos dos Créditos Imobiliários </w:t>
      </w:r>
      <w:bookmarkStart w:id="52" w:name="_DV_M83"/>
      <w:bookmarkEnd w:id="52"/>
      <w:r w:rsidRPr="00473240">
        <w:rPr>
          <w:rFonts w:ascii="Verdana" w:hAnsi="Verdana" w:cstheme="minorHAnsi"/>
          <w:sz w:val="20"/>
          <w:szCs w:val="20"/>
        </w:rPr>
        <w:t>serão depositados diretamente na Conta Patrimônio Separado</w:t>
      </w:r>
      <w:bookmarkStart w:id="53" w:name="_DV_M84"/>
      <w:bookmarkEnd w:id="53"/>
      <w:r w:rsidR="00232DE5" w:rsidRPr="00473240">
        <w:rPr>
          <w:rFonts w:ascii="Verdana" w:hAnsi="Verdana" w:cstheme="minorHAnsi"/>
          <w:sz w:val="20"/>
          <w:szCs w:val="20"/>
        </w:rPr>
        <w:t>; e</w:t>
      </w:r>
    </w:p>
    <w:p w14:paraId="41E53343" w14:textId="77777777" w:rsidR="00FA16E8" w:rsidRPr="00473240" w:rsidRDefault="00FA16E8" w:rsidP="00473240">
      <w:pPr>
        <w:pStyle w:val="ListParagraph"/>
        <w:spacing w:line="280" w:lineRule="exact"/>
        <w:rPr>
          <w:rFonts w:ascii="Verdana" w:hAnsi="Verdana" w:cstheme="minorHAnsi"/>
          <w:sz w:val="20"/>
          <w:szCs w:val="20"/>
        </w:rPr>
      </w:pPr>
    </w:p>
    <w:p w14:paraId="10EC7479" w14:textId="77777777" w:rsidR="00FA16E8" w:rsidRPr="00473240" w:rsidRDefault="00FA16E8"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Repactuação</w:t>
      </w:r>
      <w:r w:rsidRPr="00473240">
        <w:rPr>
          <w:rFonts w:ascii="Verdana" w:hAnsi="Verdana" w:cstheme="minorHAnsi"/>
          <w:sz w:val="20"/>
          <w:szCs w:val="20"/>
        </w:rPr>
        <w:t>. Não haverá repactuação programada dos CRI.</w:t>
      </w:r>
    </w:p>
    <w:p w14:paraId="5A3D0558" w14:textId="77777777" w:rsidR="00D9674D" w:rsidRPr="00473240" w:rsidRDefault="00D9674D" w:rsidP="00473240">
      <w:pPr>
        <w:pStyle w:val="BodyText21"/>
        <w:spacing w:line="280" w:lineRule="exact"/>
        <w:rPr>
          <w:rFonts w:ascii="Verdana" w:hAnsi="Verdana" w:cstheme="minorHAnsi"/>
          <w:sz w:val="20"/>
          <w:szCs w:val="20"/>
        </w:rPr>
      </w:pPr>
    </w:p>
    <w:p w14:paraId="7202F46E" w14:textId="77777777" w:rsidR="00265D79" w:rsidRPr="00473240" w:rsidRDefault="00C062E4" w:rsidP="00473240">
      <w:pPr>
        <w:pStyle w:val="BodyText2"/>
        <w:tabs>
          <w:tab w:val="clear" w:pos="426"/>
          <w:tab w:val="clear" w:pos="709"/>
        </w:tabs>
        <w:spacing w:line="280" w:lineRule="exact"/>
        <w:rPr>
          <w:rFonts w:ascii="Verdana" w:hAnsi="Verdana" w:cstheme="minorHAnsi"/>
          <w:b w:val="0"/>
          <w:sz w:val="20"/>
          <w:szCs w:val="20"/>
          <w:u w:val="none"/>
        </w:rPr>
      </w:pPr>
      <w:bookmarkStart w:id="54" w:name="_DV_M69"/>
      <w:bookmarkEnd w:id="54"/>
      <w:r w:rsidRPr="00473240">
        <w:rPr>
          <w:rFonts w:ascii="Verdana" w:hAnsi="Verdana" w:cstheme="minorHAnsi"/>
          <w:b w:val="0"/>
          <w:sz w:val="20"/>
          <w:szCs w:val="20"/>
          <w:u w:val="none"/>
          <w:lang w:val="pt-BR"/>
        </w:rPr>
        <w:t>3.2.</w:t>
      </w:r>
      <w:r w:rsidRPr="00473240">
        <w:rPr>
          <w:rFonts w:ascii="Verdana" w:hAnsi="Verdana" w:cstheme="minorHAnsi"/>
          <w:b w:val="0"/>
          <w:sz w:val="20"/>
          <w:szCs w:val="20"/>
          <w:u w:val="none"/>
          <w:lang w:val="pt-BR"/>
        </w:rPr>
        <w:tab/>
      </w:r>
      <w:r w:rsidR="00265D79" w:rsidRPr="00473240">
        <w:rPr>
          <w:rFonts w:ascii="Verdana" w:hAnsi="Verdana" w:cstheme="minorHAnsi"/>
          <w:b w:val="0"/>
          <w:sz w:val="20"/>
          <w:szCs w:val="20"/>
        </w:rPr>
        <w:t>Registro</w:t>
      </w:r>
      <w:r w:rsidR="00AF6FB2" w:rsidRPr="00473240">
        <w:rPr>
          <w:rFonts w:ascii="Verdana" w:hAnsi="Verdana" w:cstheme="minorHAnsi"/>
          <w:b w:val="0"/>
          <w:sz w:val="20"/>
          <w:szCs w:val="20"/>
          <w:lang w:val="pt-BR"/>
        </w:rPr>
        <w:t xml:space="preserve"> de Negociação</w:t>
      </w:r>
      <w:r w:rsidR="00265D79" w:rsidRPr="00473240">
        <w:rPr>
          <w:rFonts w:ascii="Verdana" w:hAnsi="Verdana" w:cstheme="minorHAnsi"/>
          <w:b w:val="0"/>
          <w:sz w:val="20"/>
          <w:szCs w:val="20"/>
        </w:rPr>
        <w:t>:</w:t>
      </w:r>
      <w:r w:rsidR="00265D79" w:rsidRPr="00473240">
        <w:rPr>
          <w:rFonts w:ascii="Verdana" w:hAnsi="Verdana" w:cstheme="minorHAnsi"/>
          <w:b w:val="0"/>
          <w:sz w:val="20"/>
          <w:szCs w:val="20"/>
          <w:u w:val="none"/>
        </w:rPr>
        <w:t xml:space="preserve"> Os CRI serão </w:t>
      </w:r>
      <w:r w:rsidR="00C35B9D" w:rsidRPr="00473240">
        <w:rPr>
          <w:rFonts w:ascii="Verdana" w:hAnsi="Verdana" w:cstheme="minorHAnsi"/>
          <w:b w:val="0"/>
          <w:sz w:val="20"/>
          <w:szCs w:val="20"/>
          <w:u w:val="none"/>
          <w:lang w:val="pt-BR"/>
        </w:rPr>
        <w:t>depositados</w:t>
      </w:r>
      <w:r w:rsidR="00C35B9D" w:rsidRPr="00473240">
        <w:rPr>
          <w:rFonts w:ascii="Verdana" w:hAnsi="Verdana" w:cstheme="minorHAnsi"/>
          <w:b w:val="0"/>
          <w:sz w:val="20"/>
          <w:szCs w:val="20"/>
          <w:u w:val="none"/>
        </w:rPr>
        <w:t xml:space="preserve"> </w:t>
      </w:r>
      <w:r w:rsidR="00265D79" w:rsidRPr="00473240">
        <w:rPr>
          <w:rFonts w:ascii="Verdana" w:hAnsi="Verdana" w:cstheme="minorHAnsi"/>
          <w:b w:val="0"/>
          <w:sz w:val="20"/>
          <w:szCs w:val="20"/>
          <w:u w:val="none"/>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473240">
        <w:rPr>
          <w:rFonts w:ascii="Verdana" w:hAnsi="Verdana" w:cstheme="minorHAnsi"/>
          <w:b w:val="0"/>
          <w:sz w:val="20"/>
          <w:szCs w:val="20"/>
          <w:u w:val="none"/>
          <w:lang w:val="pt-BR"/>
        </w:rPr>
        <w:t xml:space="preserve"> e por outras instituições financeiras integrantes do sistema </w:t>
      </w:r>
      <w:r w:rsidR="003269BF" w:rsidRPr="00473240">
        <w:rPr>
          <w:rFonts w:ascii="Verdana" w:hAnsi="Verdana" w:cstheme="minorHAnsi"/>
          <w:b w:val="0"/>
          <w:sz w:val="20"/>
          <w:szCs w:val="20"/>
          <w:u w:val="none"/>
        </w:rPr>
        <w:t xml:space="preserve">de distribuição de valores mobiliários, </w:t>
      </w:r>
      <w:r w:rsidR="003269BF" w:rsidRPr="00473240">
        <w:rPr>
          <w:rFonts w:ascii="Verdana" w:hAnsi="Verdana" w:cstheme="minorHAnsi"/>
          <w:b w:val="0"/>
          <w:sz w:val="20"/>
          <w:szCs w:val="20"/>
          <w:u w:val="none"/>
          <w:lang w:val="pt-BR"/>
        </w:rPr>
        <w:t>convidadas a participar da Oferta Restrita pelo Coordenador Líder</w:t>
      </w:r>
      <w:r w:rsidR="00265D79" w:rsidRPr="00473240">
        <w:rPr>
          <w:rFonts w:ascii="Verdana" w:hAnsi="Verdana" w:cstheme="minorHAnsi"/>
          <w:b w:val="0"/>
          <w:sz w:val="20"/>
          <w:szCs w:val="20"/>
          <w:u w:val="none"/>
        </w:rPr>
        <w:t>.</w:t>
      </w:r>
    </w:p>
    <w:p w14:paraId="76681CA3" w14:textId="77777777" w:rsidR="00613677" w:rsidRPr="00473240" w:rsidRDefault="00613677" w:rsidP="00473240">
      <w:pPr>
        <w:pStyle w:val="BodyText2"/>
        <w:tabs>
          <w:tab w:val="clear" w:pos="426"/>
          <w:tab w:val="clear" w:pos="709"/>
        </w:tabs>
        <w:spacing w:line="280" w:lineRule="exact"/>
        <w:rPr>
          <w:rFonts w:ascii="Verdana" w:hAnsi="Verdana" w:cstheme="minorHAnsi"/>
          <w:b w:val="0"/>
          <w:sz w:val="20"/>
          <w:szCs w:val="20"/>
          <w:u w:val="none"/>
        </w:rPr>
      </w:pPr>
    </w:p>
    <w:p w14:paraId="131FA303" w14:textId="77777777" w:rsidR="00613677" w:rsidRPr="00473240" w:rsidRDefault="00C062E4"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3.2.1.</w:t>
      </w:r>
      <w:r w:rsidRPr="00473240">
        <w:rPr>
          <w:rFonts w:ascii="Verdana" w:hAnsi="Verdana" w:cstheme="minorHAnsi"/>
          <w:b w:val="0"/>
          <w:sz w:val="20"/>
          <w:szCs w:val="20"/>
          <w:u w:val="none"/>
          <w:lang w:val="pt-BR"/>
        </w:rPr>
        <w:tab/>
      </w:r>
      <w:r w:rsidR="00613677" w:rsidRPr="00473240">
        <w:rPr>
          <w:rFonts w:ascii="Verdana" w:hAnsi="Verdana" w:cstheme="minorHAnsi"/>
          <w:b w:val="0"/>
          <w:sz w:val="20"/>
          <w:szCs w:val="20"/>
          <w:u w:val="none"/>
          <w:lang w:val="pt-BR"/>
        </w:rPr>
        <w:t xml:space="preserve">Serão reconhecidos como comprovante de titularidade: </w:t>
      </w:r>
      <w:r w:rsidR="00613677" w:rsidRPr="00473240">
        <w:rPr>
          <w:rFonts w:ascii="Verdana" w:hAnsi="Verdana" w:cstheme="minorHAnsi"/>
          <w:b w:val="0"/>
          <w:bCs/>
          <w:sz w:val="20"/>
          <w:szCs w:val="20"/>
          <w:u w:val="none"/>
          <w:lang w:val="pt-BR"/>
        </w:rPr>
        <w:t xml:space="preserve">(i) </w:t>
      </w:r>
      <w:r w:rsidR="00613677" w:rsidRPr="00473240">
        <w:rPr>
          <w:rFonts w:ascii="Verdana" w:hAnsi="Verdana" w:cstheme="minorHAnsi"/>
          <w:b w:val="0"/>
          <w:sz w:val="20"/>
          <w:szCs w:val="20"/>
          <w:u w:val="none"/>
          <w:lang w:val="pt-BR"/>
        </w:rPr>
        <w:t>o extrato de posiç</w:t>
      </w:r>
      <w:r w:rsidR="00405972">
        <w:rPr>
          <w:rFonts w:ascii="Verdana" w:hAnsi="Verdana" w:cstheme="minorHAnsi"/>
          <w:b w:val="0"/>
          <w:sz w:val="20"/>
          <w:szCs w:val="20"/>
          <w:u w:val="none"/>
          <w:lang w:val="pt-BR"/>
        </w:rPr>
        <w:t>ão de custódia expedido pela B3</w:t>
      </w:r>
      <w:r w:rsidR="00613677" w:rsidRPr="00473240">
        <w:rPr>
          <w:rFonts w:ascii="Verdana" w:hAnsi="Verdana" w:cstheme="minorHAnsi"/>
          <w:b w:val="0"/>
          <w:sz w:val="20"/>
          <w:szCs w:val="20"/>
          <w:u w:val="none"/>
          <w:lang w:val="pt-BR"/>
        </w:rPr>
        <w:t xml:space="preserve"> em nome do respectivo titular dos CRI; ou </w:t>
      </w:r>
      <w:r w:rsidR="00613677" w:rsidRPr="00473240">
        <w:rPr>
          <w:rFonts w:ascii="Verdana" w:hAnsi="Verdana" w:cstheme="minorHAnsi"/>
          <w:b w:val="0"/>
          <w:bCs/>
          <w:sz w:val="20"/>
          <w:szCs w:val="20"/>
          <w:u w:val="none"/>
          <w:lang w:val="pt-BR"/>
        </w:rPr>
        <w:t xml:space="preserve">(ii) </w:t>
      </w:r>
      <w:r w:rsidR="00613677" w:rsidRPr="00473240">
        <w:rPr>
          <w:rFonts w:ascii="Verdana" w:hAnsi="Verdana" w:cstheme="minorHAnsi"/>
          <w:b w:val="0"/>
          <w:sz w:val="20"/>
          <w:szCs w:val="20"/>
          <w:u w:val="none"/>
          <w:lang w:val="pt-BR"/>
        </w:rPr>
        <w:t>o extrato emitido pelo Escriturador, a partir de informações que lhe forem prestadas com base na posição de custódia eletrônica constante da B3, considerando que a custodia eletrônica do CRI esteja na B3. Caso os CRI venham a ser custodiados em outra câmara, este Termo será aditado para prever a forma de comprovação da titularidade dos CRI.</w:t>
      </w:r>
    </w:p>
    <w:p w14:paraId="3FBD5F11" w14:textId="77777777" w:rsidR="00AF6FB2" w:rsidRPr="00473240" w:rsidRDefault="00AF6FB2" w:rsidP="00473240">
      <w:pPr>
        <w:pStyle w:val="BodyText2"/>
        <w:tabs>
          <w:tab w:val="clear" w:pos="426"/>
          <w:tab w:val="clear" w:pos="709"/>
        </w:tabs>
        <w:spacing w:line="280" w:lineRule="exact"/>
        <w:rPr>
          <w:rFonts w:ascii="Verdana" w:hAnsi="Verdana" w:cstheme="minorHAnsi"/>
          <w:b w:val="0"/>
          <w:sz w:val="20"/>
          <w:szCs w:val="20"/>
          <w:u w:val="none"/>
        </w:rPr>
      </w:pPr>
    </w:p>
    <w:p w14:paraId="5EF4D2C2" w14:textId="77777777" w:rsidR="00AF6FB2" w:rsidRPr="00473240" w:rsidRDefault="00C062E4"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3.3.</w:t>
      </w:r>
      <w:r w:rsidRPr="00473240">
        <w:rPr>
          <w:rFonts w:ascii="Verdana" w:hAnsi="Verdana" w:cstheme="minorHAnsi"/>
          <w:b w:val="0"/>
          <w:sz w:val="20"/>
          <w:szCs w:val="20"/>
          <w:u w:val="none"/>
          <w:lang w:val="pt-BR"/>
        </w:rPr>
        <w:tab/>
      </w:r>
      <w:r w:rsidR="00AF6FB2" w:rsidRPr="00473240">
        <w:rPr>
          <w:rFonts w:ascii="Verdana" w:hAnsi="Verdana" w:cstheme="minorHAnsi"/>
          <w:b w:val="0"/>
          <w:sz w:val="20"/>
          <w:szCs w:val="20"/>
        </w:rPr>
        <w:t>Forma:</w:t>
      </w:r>
      <w:r w:rsidR="00AF6FB2" w:rsidRPr="00473240">
        <w:rPr>
          <w:rFonts w:ascii="Verdana" w:hAnsi="Verdana" w:cstheme="minorHAnsi"/>
          <w:b w:val="0"/>
          <w:sz w:val="20"/>
          <w:szCs w:val="20"/>
          <w:u w:val="none"/>
        </w:rPr>
        <w:t xml:space="preserve"> Os CRI serão emitidos na forma nominativa e escritural. Nesse sentido, para todos os fins de direito, a titularidade dos CRI será comprovada na forma prevista </w:t>
      </w:r>
      <w:r w:rsidR="00467998" w:rsidRPr="00473240">
        <w:rPr>
          <w:rFonts w:ascii="Verdana" w:hAnsi="Verdana" w:cstheme="minorHAnsi"/>
          <w:b w:val="0"/>
          <w:sz w:val="20"/>
          <w:szCs w:val="20"/>
          <w:u w:val="none"/>
          <w:lang w:val="pt-BR"/>
        </w:rPr>
        <w:t>acima</w:t>
      </w:r>
      <w:r w:rsidR="00AF6FB2" w:rsidRPr="00473240">
        <w:rPr>
          <w:rFonts w:ascii="Verdana" w:hAnsi="Verdana" w:cstheme="minorHAnsi"/>
          <w:b w:val="0"/>
          <w:sz w:val="20"/>
          <w:szCs w:val="20"/>
          <w:u w:val="none"/>
        </w:rPr>
        <w:t>.</w:t>
      </w:r>
    </w:p>
    <w:p w14:paraId="71465688" w14:textId="77777777" w:rsidR="00AF6FB2" w:rsidRPr="00473240" w:rsidRDefault="00AF6FB2" w:rsidP="00473240">
      <w:pPr>
        <w:spacing w:line="280" w:lineRule="exact"/>
        <w:rPr>
          <w:rFonts w:ascii="Verdana" w:hAnsi="Verdana" w:cstheme="minorHAnsi"/>
          <w:sz w:val="20"/>
          <w:szCs w:val="20"/>
          <w:u w:val="single"/>
        </w:rPr>
      </w:pPr>
    </w:p>
    <w:p w14:paraId="32729B7D" w14:textId="77777777" w:rsidR="00265D79" w:rsidRPr="00473240" w:rsidRDefault="00C062E4" w:rsidP="00473240">
      <w:pPr>
        <w:pStyle w:val="BodyText2"/>
        <w:tabs>
          <w:tab w:val="clear" w:pos="426"/>
          <w:tab w:val="clear" w:pos="709"/>
        </w:tabs>
        <w:spacing w:line="280" w:lineRule="exact"/>
        <w:rPr>
          <w:rFonts w:ascii="Verdana" w:hAnsi="Verdana" w:cstheme="minorHAnsi"/>
          <w:sz w:val="20"/>
          <w:szCs w:val="20"/>
        </w:rPr>
      </w:pPr>
      <w:r w:rsidRPr="00473240">
        <w:rPr>
          <w:rFonts w:ascii="Verdana" w:hAnsi="Verdana" w:cstheme="minorHAnsi"/>
          <w:b w:val="0"/>
          <w:sz w:val="20"/>
          <w:szCs w:val="20"/>
          <w:u w:val="none"/>
          <w:lang w:val="pt-BR"/>
        </w:rPr>
        <w:t>3.4.</w:t>
      </w:r>
      <w:r w:rsidRPr="00473240">
        <w:rPr>
          <w:rFonts w:ascii="Verdana" w:hAnsi="Verdana" w:cstheme="minorHAnsi"/>
          <w:b w:val="0"/>
          <w:sz w:val="20"/>
          <w:szCs w:val="20"/>
          <w:u w:val="none"/>
        </w:rPr>
        <w:tab/>
      </w:r>
      <w:r w:rsidR="00AF6FB2" w:rsidRPr="00473240">
        <w:rPr>
          <w:rFonts w:ascii="Verdana" w:hAnsi="Verdana" w:cstheme="minorHAnsi"/>
          <w:b w:val="0"/>
          <w:sz w:val="20"/>
          <w:szCs w:val="20"/>
        </w:rPr>
        <w:t xml:space="preserve">Registro </w:t>
      </w:r>
      <w:r w:rsidR="006C4053" w:rsidRPr="00473240">
        <w:rPr>
          <w:rFonts w:ascii="Verdana" w:hAnsi="Verdana" w:cstheme="minorHAnsi"/>
          <w:b w:val="0"/>
          <w:sz w:val="20"/>
          <w:szCs w:val="20"/>
          <w:lang w:val="pt-BR"/>
        </w:rPr>
        <w:t xml:space="preserve">perante </w:t>
      </w:r>
      <w:r w:rsidR="00AF6FB2" w:rsidRPr="00473240">
        <w:rPr>
          <w:rFonts w:ascii="Verdana" w:hAnsi="Verdana" w:cstheme="minorHAnsi"/>
          <w:b w:val="0"/>
          <w:sz w:val="20"/>
          <w:szCs w:val="20"/>
        </w:rPr>
        <w:t>a CVM</w:t>
      </w:r>
      <w:r w:rsidR="006C4053" w:rsidRPr="00473240">
        <w:rPr>
          <w:rFonts w:ascii="Verdana" w:hAnsi="Verdana" w:cstheme="minorHAnsi"/>
          <w:b w:val="0"/>
          <w:sz w:val="20"/>
          <w:szCs w:val="20"/>
          <w:lang w:val="pt-BR"/>
        </w:rPr>
        <w:t xml:space="preserve"> e ANBIMA</w:t>
      </w:r>
      <w:r w:rsidR="00AF6FB2" w:rsidRPr="00473240">
        <w:rPr>
          <w:rFonts w:ascii="Verdana" w:hAnsi="Verdana" w:cstheme="minorHAnsi"/>
          <w:b w:val="0"/>
          <w:sz w:val="20"/>
          <w:szCs w:val="20"/>
        </w:rPr>
        <w:t>:</w:t>
      </w:r>
      <w:r w:rsidR="00AF6FB2" w:rsidRPr="00473240">
        <w:rPr>
          <w:rFonts w:ascii="Verdana" w:hAnsi="Verdana" w:cstheme="minorHAnsi"/>
          <w:b w:val="0"/>
          <w:sz w:val="20"/>
          <w:szCs w:val="20"/>
          <w:u w:val="none"/>
        </w:rPr>
        <w:t xml:space="preserve"> </w:t>
      </w:r>
      <w:r w:rsidR="006C4053" w:rsidRPr="00473240">
        <w:rPr>
          <w:rFonts w:ascii="Verdana" w:hAnsi="Verdana" w:cstheme="minorHAnsi"/>
          <w:b w:val="0"/>
          <w:sz w:val="20"/>
          <w:szCs w:val="20"/>
          <w:u w:val="none"/>
          <w:lang w:val="pt-BR"/>
        </w:rPr>
        <w:t>A presente Emissão é realizada em conformidade com a Instrução CVM 476, nos termos do Contrato de Distribuição, e está automaticamente dispensada de registro de distribuição na CVM, nos termos do artigo 6º da Instrução CVM 476. A Emissão será registrada na ANBIMA, nos termos do</w:t>
      </w:r>
      <w:r w:rsidR="00645F13" w:rsidRPr="00473240">
        <w:rPr>
          <w:rFonts w:ascii="Verdana" w:hAnsi="Verdana" w:cstheme="minorHAnsi"/>
          <w:b w:val="0"/>
          <w:sz w:val="20"/>
          <w:szCs w:val="20"/>
          <w:u w:val="none"/>
          <w:lang w:val="pt-BR"/>
        </w:rPr>
        <w:t>s</w:t>
      </w:r>
      <w:r w:rsidR="006C4053" w:rsidRPr="00473240">
        <w:rPr>
          <w:rFonts w:ascii="Verdana" w:hAnsi="Verdana" w:cstheme="minorHAnsi"/>
          <w:b w:val="0"/>
          <w:sz w:val="20"/>
          <w:szCs w:val="20"/>
          <w:u w:val="none"/>
          <w:lang w:val="pt-BR"/>
        </w:rPr>
        <w:t xml:space="preserve"> artigo</w:t>
      </w:r>
      <w:r w:rsidR="00645F13" w:rsidRPr="00473240">
        <w:rPr>
          <w:rFonts w:ascii="Verdana" w:hAnsi="Verdana" w:cstheme="minorHAnsi"/>
          <w:b w:val="0"/>
          <w:sz w:val="20"/>
          <w:szCs w:val="20"/>
          <w:u w:val="none"/>
          <w:lang w:val="pt-BR"/>
        </w:rPr>
        <w:t>s</w:t>
      </w:r>
      <w:r w:rsidR="006C4053" w:rsidRPr="00473240">
        <w:rPr>
          <w:rFonts w:ascii="Verdana" w:hAnsi="Verdana" w:cstheme="minorHAnsi"/>
          <w:b w:val="0"/>
          <w:sz w:val="20"/>
          <w:szCs w:val="20"/>
          <w:u w:val="none"/>
          <w:lang w:val="pt-BR"/>
        </w:rPr>
        <w:t xml:space="preserve"> </w:t>
      </w:r>
      <w:r w:rsidR="00645F13" w:rsidRPr="00473240">
        <w:rPr>
          <w:rFonts w:ascii="Verdana" w:hAnsi="Verdana" w:cstheme="minorHAnsi"/>
          <w:b w:val="0"/>
          <w:sz w:val="20"/>
          <w:szCs w:val="20"/>
          <w:u w:val="none"/>
          <w:lang w:val="pt-BR"/>
        </w:rPr>
        <w:t>4º e 12</w:t>
      </w:r>
      <w:r w:rsidR="006C4053" w:rsidRPr="00473240">
        <w:rPr>
          <w:rFonts w:ascii="Verdana" w:hAnsi="Verdana" w:cstheme="minorHAnsi"/>
          <w:b w:val="0"/>
          <w:sz w:val="20"/>
          <w:szCs w:val="20"/>
          <w:u w:val="none"/>
          <w:lang w:val="pt-BR"/>
        </w:rPr>
        <w:t>, do Código ANBIMA de Regulação e Melhores Práticas para as Ofertas Públicas de Distribuição e Aquisição de Valores Mobiliários (“</w:t>
      </w:r>
      <w:r w:rsidR="006C4053" w:rsidRPr="00473240">
        <w:rPr>
          <w:rFonts w:ascii="Verdana" w:hAnsi="Verdana" w:cstheme="minorHAnsi"/>
          <w:b w:val="0"/>
          <w:sz w:val="20"/>
          <w:szCs w:val="20"/>
          <w:lang w:val="pt-BR"/>
        </w:rPr>
        <w:t>Código ANBIMA</w:t>
      </w:r>
      <w:r w:rsidR="006C4053" w:rsidRPr="00473240">
        <w:rPr>
          <w:rFonts w:ascii="Verdana" w:hAnsi="Verdana" w:cstheme="minorHAnsi"/>
          <w:b w:val="0"/>
          <w:sz w:val="20"/>
          <w:szCs w:val="20"/>
          <w:u w:val="none"/>
          <w:lang w:val="pt-BR"/>
        </w:rPr>
        <w:t>”), e d</w:t>
      </w:r>
      <w:r w:rsidR="006C4053" w:rsidRPr="00473240">
        <w:rPr>
          <w:rFonts w:ascii="Verdana" w:hAnsi="Verdana" w:cstheme="minorHAnsi"/>
          <w:b w:val="0"/>
          <w:bCs/>
          <w:sz w:val="20"/>
          <w:szCs w:val="20"/>
          <w:u w:val="none"/>
          <w:lang w:val="pt-BR"/>
        </w:rPr>
        <w:t>as normas estabelecidas na Diretriz anexa à</w:t>
      </w:r>
      <w:r w:rsidR="006C4053" w:rsidRPr="00473240">
        <w:rPr>
          <w:rFonts w:ascii="Verdana" w:hAnsi="Verdana" w:cstheme="minorHAnsi"/>
          <w:b w:val="0"/>
          <w:sz w:val="20"/>
          <w:szCs w:val="20"/>
          <w:u w:val="none"/>
          <w:lang w:val="pt-BR"/>
        </w:rPr>
        <w:t xml:space="preserve"> Deliberação nº 5, de 30 de julho de 2015, do </w:t>
      </w:r>
      <w:r w:rsidR="006C4053" w:rsidRPr="00473240">
        <w:rPr>
          <w:rFonts w:ascii="Verdana" w:hAnsi="Verdana" w:cstheme="minorHAnsi"/>
          <w:b w:val="0"/>
          <w:bCs/>
          <w:sz w:val="20"/>
          <w:szCs w:val="20"/>
          <w:u w:val="none"/>
          <w:lang w:val="pt-BR"/>
        </w:rPr>
        <w:t>Conselho de Regulação e Melhores Práticas do Mercado de Capitais da ANBIMA,</w:t>
      </w:r>
      <w:r w:rsidR="006C4053" w:rsidRPr="00473240">
        <w:rPr>
          <w:rFonts w:ascii="Verdana" w:hAnsi="Verdana" w:cstheme="minorHAnsi"/>
          <w:b w:val="0"/>
          <w:sz w:val="20"/>
          <w:szCs w:val="20"/>
          <w:u w:val="none"/>
          <w:lang w:val="pt-BR"/>
        </w:rPr>
        <w:t xml:space="preserve"> exclusivamente para fins de informação ao banco de dados da ANBIMA.</w:t>
      </w:r>
    </w:p>
    <w:p w14:paraId="71C3DC74" w14:textId="77777777" w:rsidR="006C4053" w:rsidRPr="00473240" w:rsidRDefault="006C4053" w:rsidP="00473240">
      <w:pPr>
        <w:pStyle w:val="ListParagraph"/>
        <w:spacing w:line="280" w:lineRule="exact"/>
        <w:rPr>
          <w:rFonts w:ascii="Verdana" w:hAnsi="Verdana" w:cstheme="minorHAnsi"/>
          <w:sz w:val="20"/>
          <w:szCs w:val="20"/>
        </w:rPr>
      </w:pPr>
    </w:p>
    <w:p w14:paraId="6317DB81" w14:textId="1778BFD2" w:rsidR="00265D79" w:rsidRPr="008A22A8" w:rsidRDefault="00801C9C" w:rsidP="008A22A8">
      <w:pPr>
        <w:pStyle w:val="BodyText2"/>
        <w:tabs>
          <w:tab w:val="clear" w:pos="426"/>
          <w:tab w:val="clear" w:pos="709"/>
        </w:tabs>
        <w:spacing w:line="280" w:lineRule="exact"/>
        <w:rPr>
          <w:rFonts w:ascii="Verdana" w:hAnsi="Verdana" w:cstheme="minorHAnsi"/>
          <w:b w:val="0"/>
          <w:sz w:val="20"/>
          <w:szCs w:val="20"/>
          <w:u w:val="none"/>
        </w:rPr>
      </w:pPr>
      <w:bookmarkStart w:id="55" w:name="_Toc514105610"/>
      <w:r w:rsidRPr="00473240">
        <w:rPr>
          <w:rFonts w:ascii="Verdana" w:hAnsi="Verdana" w:cstheme="minorHAnsi"/>
          <w:b w:val="0"/>
          <w:sz w:val="20"/>
          <w:szCs w:val="20"/>
          <w:u w:val="none"/>
          <w:lang w:val="pt-BR"/>
        </w:rPr>
        <w:t>3.5.</w:t>
      </w:r>
      <w:r w:rsidRPr="00473240">
        <w:rPr>
          <w:rFonts w:ascii="Verdana" w:hAnsi="Verdana" w:cstheme="minorHAnsi"/>
          <w:b w:val="0"/>
          <w:sz w:val="20"/>
          <w:szCs w:val="20"/>
          <w:u w:val="none"/>
          <w:lang w:val="pt-BR"/>
        </w:rPr>
        <w:tab/>
      </w:r>
      <w:r w:rsidR="00265D79" w:rsidRPr="00473240">
        <w:rPr>
          <w:rFonts w:ascii="Verdana" w:hAnsi="Verdana" w:cstheme="minorHAnsi"/>
          <w:b w:val="0"/>
          <w:sz w:val="20"/>
          <w:szCs w:val="20"/>
        </w:rPr>
        <w:t>Oferta Restrita:</w:t>
      </w:r>
      <w:r w:rsidR="00265D79" w:rsidRPr="00473240">
        <w:rPr>
          <w:rFonts w:ascii="Verdana" w:hAnsi="Verdana" w:cstheme="minorHAnsi"/>
          <w:b w:val="0"/>
          <w:sz w:val="20"/>
          <w:szCs w:val="20"/>
          <w:u w:val="none"/>
        </w:rPr>
        <w:t xml:space="preserve"> </w:t>
      </w:r>
      <w:bookmarkStart w:id="56" w:name="_Toc514105611"/>
      <w:bookmarkStart w:id="57" w:name="_Toc516063759"/>
      <w:bookmarkStart w:id="58" w:name="_Toc24656698"/>
      <w:bookmarkEnd w:id="55"/>
      <w:r w:rsidR="00265D79" w:rsidRPr="008A22A8">
        <w:rPr>
          <w:rFonts w:ascii="Verdana" w:hAnsi="Verdana" w:cstheme="minorHAnsi"/>
          <w:b w:val="0"/>
          <w:sz w:val="20"/>
          <w:szCs w:val="20"/>
          <w:u w:val="none"/>
        </w:rPr>
        <w:t>A Oferta Restrita é destinada apenas a Investidores Profissionais.</w:t>
      </w:r>
      <w:bookmarkEnd w:id="56"/>
      <w:bookmarkEnd w:id="57"/>
      <w:bookmarkEnd w:id="58"/>
    </w:p>
    <w:p w14:paraId="254CD359" w14:textId="77777777" w:rsidR="00265D79" w:rsidRPr="00473240" w:rsidRDefault="00265D79" w:rsidP="00473240">
      <w:pPr>
        <w:widowControl w:val="0"/>
        <w:spacing w:line="280" w:lineRule="exact"/>
        <w:rPr>
          <w:rFonts w:ascii="Verdana" w:hAnsi="Verdana" w:cstheme="minorHAnsi"/>
          <w:sz w:val="20"/>
          <w:szCs w:val="20"/>
        </w:rPr>
      </w:pPr>
    </w:p>
    <w:p w14:paraId="0F54D2AE" w14:textId="77777777" w:rsidR="00265D79" w:rsidRPr="00473240" w:rsidRDefault="00265D79" w:rsidP="00473240">
      <w:pPr>
        <w:pStyle w:val="Heading2"/>
        <w:keepNext w:val="0"/>
        <w:widowControl w:val="0"/>
        <w:numPr>
          <w:ilvl w:val="2"/>
          <w:numId w:val="78"/>
        </w:numPr>
        <w:tabs>
          <w:tab w:val="left" w:pos="851"/>
          <w:tab w:val="left" w:pos="1701"/>
        </w:tabs>
        <w:spacing w:line="280" w:lineRule="exact"/>
        <w:ind w:left="851" w:firstLine="0"/>
        <w:jc w:val="both"/>
        <w:rPr>
          <w:rFonts w:ascii="Verdana" w:hAnsi="Verdana" w:cstheme="minorHAnsi"/>
          <w:b w:val="0"/>
          <w:sz w:val="20"/>
          <w:szCs w:val="20"/>
        </w:rPr>
      </w:pPr>
      <w:bookmarkStart w:id="59" w:name="_Toc514105612"/>
      <w:bookmarkStart w:id="60" w:name="_Toc516063760"/>
      <w:bookmarkStart w:id="61" w:name="_Toc24656699"/>
      <w:r w:rsidRPr="00473240">
        <w:rPr>
          <w:rFonts w:ascii="Verdana" w:hAnsi="Verdana" w:cstheme="minorHAnsi"/>
          <w:b w:val="0"/>
          <w:sz w:val="20"/>
          <w:szCs w:val="20"/>
        </w:rPr>
        <w:t>O início da distribuição pública será informado pelo Coordenador Líder à CVM, no prazo de 5 (cinco) Dias Úteis, contado da primeira procura a potenciais investidores, nos termos do Contrato de Distribuição e do artigo 7-A da Instrução CVM 476.</w:t>
      </w:r>
      <w:bookmarkEnd w:id="59"/>
      <w:bookmarkEnd w:id="60"/>
      <w:bookmarkEnd w:id="61"/>
    </w:p>
    <w:p w14:paraId="44230C6A" w14:textId="77777777" w:rsidR="00265D79" w:rsidRPr="00473240" w:rsidRDefault="00265D79" w:rsidP="00473240">
      <w:pPr>
        <w:widowControl w:val="0"/>
        <w:spacing w:line="280" w:lineRule="exact"/>
        <w:rPr>
          <w:rFonts w:ascii="Verdana" w:hAnsi="Verdana" w:cstheme="minorHAnsi"/>
          <w:sz w:val="20"/>
          <w:szCs w:val="20"/>
        </w:rPr>
      </w:pPr>
    </w:p>
    <w:p w14:paraId="0FA028FC" w14:textId="77777777" w:rsidR="00265D79" w:rsidRPr="00473240" w:rsidRDefault="00265D79" w:rsidP="00473240">
      <w:pPr>
        <w:pStyle w:val="Heading2"/>
        <w:keepNext w:val="0"/>
        <w:widowControl w:val="0"/>
        <w:numPr>
          <w:ilvl w:val="2"/>
          <w:numId w:val="78"/>
        </w:numPr>
        <w:tabs>
          <w:tab w:val="left" w:pos="851"/>
          <w:tab w:val="left" w:pos="1701"/>
        </w:tabs>
        <w:spacing w:line="280" w:lineRule="exact"/>
        <w:ind w:left="851" w:firstLine="0"/>
        <w:jc w:val="both"/>
        <w:rPr>
          <w:rFonts w:ascii="Verdana" w:hAnsi="Verdana" w:cstheme="minorHAnsi"/>
          <w:b w:val="0"/>
          <w:sz w:val="20"/>
          <w:szCs w:val="20"/>
        </w:rPr>
      </w:pPr>
      <w:bookmarkStart w:id="62" w:name="_Toc514105613"/>
      <w:bookmarkStart w:id="63" w:name="_Toc516063761"/>
      <w:bookmarkStart w:id="64" w:name="_Toc24656700"/>
      <w:r w:rsidRPr="00473240">
        <w:rPr>
          <w:rFonts w:ascii="Verdana" w:hAnsi="Verdana" w:cstheme="minorHAnsi"/>
          <w:b w:val="0"/>
          <w:sz w:val="20"/>
          <w:szCs w:val="20"/>
        </w:rPr>
        <w:t>Em atendimento ao que dispõe a Instrução CVM 476, os CRI da Oferta Restrita serão ofertados a, no máximo, 75 (setenta e cinco) Investidores Profissionais e subscritos por, no máximo, 50 (cinquenta) Investidores Profissionais.</w:t>
      </w:r>
      <w:bookmarkEnd w:id="62"/>
      <w:bookmarkEnd w:id="63"/>
      <w:bookmarkEnd w:id="64"/>
      <w:r w:rsidRPr="00473240">
        <w:rPr>
          <w:rFonts w:ascii="Verdana" w:hAnsi="Verdana" w:cstheme="minorHAnsi"/>
          <w:b w:val="0"/>
          <w:sz w:val="20"/>
          <w:szCs w:val="20"/>
        </w:rPr>
        <w:t xml:space="preserve"> </w:t>
      </w:r>
    </w:p>
    <w:p w14:paraId="0E51034C" w14:textId="77777777" w:rsidR="00265D79" w:rsidRPr="00473240" w:rsidRDefault="00265D79" w:rsidP="00473240">
      <w:pPr>
        <w:widowControl w:val="0"/>
        <w:spacing w:line="280" w:lineRule="exact"/>
        <w:rPr>
          <w:rFonts w:ascii="Verdana" w:hAnsi="Verdana" w:cstheme="minorHAnsi"/>
          <w:sz w:val="20"/>
          <w:szCs w:val="20"/>
        </w:rPr>
      </w:pPr>
    </w:p>
    <w:p w14:paraId="54F8337B" w14:textId="585D2D74" w:rsidR="00265D79" w:rsidRPr="00473240" w:rsidRDefault="00265D79" w:rsidP="00473240">
      <w:pPr>
        <w:pStyle w:val="Heading2"/>
        <w:keepNext w:val="0"/>
        <w:widowControl w:val="0"/>
        <w:numPr>
          <w:ilvl w:val="2"/>
          <w:numId w:val="78"/>
        </w:numPr>
        <w:tabs>
          <w:tab w:val="left" w:pos="851"/>
          <w:tab w:val="left" w:pos="1701"/>
        </w:tabs>
        <w:spacing w:line="280" w:lineRule="exact"/>
        <w:ind w:left="851" w:firstLine="0"/>
        <w:jc w:val="both"/>
        <w:rPr>
          <w:rFonts w:ascii="Verdana" w:hAnsi="Verdana" w:cstheme="minorHAnsi"/>
          <w:b w:val="0"/>
          <w:sz w:val="20"/>
          <w:szCs w:val="20"/>
        </w:rPr>
      </w:pPr>
      <w:bookmarkStart w:id="65" w:name="_Toc514105614"/>
      <w:bookmarkStart w:id="66" w:name="_Toc516063762"/>
      <w:bookmarkStart w:id="67" w:name="_Toc24656701"/>
      <w:r w:rsidRPr="00473240">
        <w:rPr>
          <w:rFonts w:ascii="Verdana" w:hAnsi="Verdana" w:cstheme="minorHAnsi"/>
          <w:b w:val="0"/>
          <w:sz w:val="20"/>
          <w:szCs w:val="20"/>
        </w:rPr>
        <w:t xml:space="preserve">Os CRI serão subscritos e integralizados à vista pelos Investidores Profissionais, nos termos da Cláusula </w:t>
      </w:r>
      <w:r w:rsidR="00E50912">
        <w:rPr>
          <w:rFonts w:ascii="Verdana" w:hAnsi="Verdana" w:cstheme="minorHAnsi"/>
          <w:b w:val="0"/>
          <w:sz w:val="20"/>
          <w:szCs w:val="20"/>
        </w:rPr>
        <w:t>4</w:t>
      </w:r>
      <w:r w:rsidRPr="00473240">
        <w:rPr>
          <w:rFonts w:ascii="Verdana" w:hAnsi="Verdana" w:cstheme="minorHAnsi"/>
          <w:b w:val="0"/>
          <w:sz w:val="20"/>
          <w:szCs w:val="20"/>
        </w:rPr>
        <w:t>, abaixo, devendo tais Investidores Profissionais, por ocasião da subscrição, fornecer, por escrito, declaração a ser prevista no Boletim de Subscrição e a ser prevista na declaração de investidor profissional dos Titulares de CRI, atestando que estão cientes de que, dentre outras questões: (i)</w:t>
      </w:r>
      <w:r w:rsidRPr="00473240">
        <w:rPr>
          <w:rFonts w:ascii="Verdana" w:hAnsi="Verdana" w:cstheme="minorHAnsi"/>
          <w:sz w:val="20"/>
          <w:szCs w:val="20"/>
        </w:rPr>
        <w:t xml:space="preserve"> </w:t>
      </w:r>
      <w:r w:rsidRPr="00473240">
        <w:rPr>
          <w:rFonts w:ascii="Verdana" w:hAnsi="Verdana" w:cstheme="minorHAnsi"/>
          <w:b w:val="0"/>
          <w:sz w:val="20"/>
          <w:szCs w:val="20"/>
        </w:rPr>
        <w:t>a Oferta Restrita não foi registrada na CVM; e (ii) os CRI ofertados estão sujeitos às restrições de negociação previstas na Instrução CVM 476.</w:t>
      </w:r>
      <w:bookmarkEnd w:id="65"/>
      <w:bookmarkEnd w:id="66"/>
      <w:bookmarkEnd w:id="67"/>
    </w:p>
    <w:p w14:paraId="50DBCA5A" w14:textId="77777777" w:rsidR="00265D79" w:rsidRPr="00473240" w:rsidRDefault="00265D79" w:rsidP="00473240">
      <w:pPr>
        <w:widowControl w:val="0"/>
        <w:spacing w:line="280" w:lineRule="exact"/>
        <w:rPr>
          <w:rFonts w:ascii="Verdana" w:hAnsi="Verdana" w:cstheme="minorHAnsi"/>
          <w:sz w:val="20"/>
          <w:szCs w:val="20"/>
        </w:rPr>
      </w:pPr>
    </w:p>
    <w:p w14:paraId="1AEEC247" w14:textId="77777777" w:rsidR="00265D79" w:rsidRPr="00473240" w:rsidRDefault="00265D79" w:rsidP="00473240">
      <w:pPr>
        <w:pStyle w:val="BodyText2"/>
        <w:numPr>
          <w:ilvl w:val="1"/>
          <w:numId w:val="79"/>
        </w:numPr>
        <w:tabs>
          <w:tab w:val="clear" w:pos="426"/>
          <w:tab w:val="clear" w:pos="709"/>
        </w:tabs>
        <w:spacing w:line="280" w:lineRule="exact"/>
        <w:rPr>
          <w:rFonts w:ascii="Verdana" w:hAnsi="Verdana" w:cstheme="minorHAnsi"/>
          <w:b w:val="0"/>
          <w:sz w:val="20"/>
          <w:szCs w:val="20"/>
          <w:u w:val="none"/>
        </w:rPr>
      </w:pPr>
      <w:bookmarkStart w:id="68" w:name="_Toc514105615"/>
      <w:r w:rsidRPr="00473240">
        <w:rPr>
          <w:rFonts w:ascii="Verdana" w:hAnsi="Verdana" w:cstheme="minorHAnsi"/>
          <w:b w:val="0"/>
          <w:sz w:val="20"/>
          <w:szCs w:val="20"/>
        </w:rPr>
        <w:t>Encerramento</w:t>
      </w:r>
      <w:r w:rsidR="002F1394" w:rsidRPr="00473240">
        <w:rPr>
          <w:rFonts w:ascii="Verdana" w:hAnsi="Verdana" w:cstheme="minorHAnsi"/>
          <w:b w:val="0"/>
          <w:sz w:val="20"/>
          <w:szCs w:val="20"/>
          <w:lang w:val="pt-BR"/>
        </w:rPr>
        <w:t xml:space="preserve"> da Oferta Restrita</w:t>
      </w:r>
      <w:r w:rsidRPr="00473240">
        <w:rPr>
          <w:rFonts w:ascii="Verdana" w:hAnsi="Verdana" w:cstheme="minorHAnsi"/>
          <w:b w:val="0"/>
          <w:sz w:val="20"/>
          <w:szCs w:val="20"/>
        </w:rPr>
        <w:t>:</w:t>
      </w:r>
      <w:r w:rsidRPr="00473240">
        <w:rPr>
          <w:rFonts w:ascii="Verdana" w:hAnsi="Verdana" w:cstheme="minorHAnsi"/>
          <w:b w:val="0"/>
          <w:sz w:val="20"/>
          <w:szCs w:val="20"/>
          <w:u w:val="none"/>
        </w:rPr>
        <w:t xml:space="preserve"> A Oferta Restrita será encerrada quando da subscrição e integralização da totalidade dos CRI pelos Investidores, ou a exclusivo critério </w:t>
      </w:r>
      <w:r w:rsidR="00247B59" w:rsidRPr="00473240">
        <w:rPr>
          <w:rFonts w:ascii="Verdana" w:hAnsi="Verdana" w:cstheme="minorHAnsi"/>
          <w:b w:val="0"/>
          <w:sz w:val="20"/>
          <w:szCs w:val="20"/>
          <w:u w:val="none"/>
          <w:lang w:val="pt-BR"/>
        </w:rPr>
        <w:t>do</w:t>
      </w:r>
      <w:r w:rsidRPr="00473240">
        <w:rPr>
          <w:rFonts w:ascii="Verdana" w:hAnsi="Verdana" w:cstheme="minorHAnsi"/>
          <w:b w:val="0"/>
          <w:sz w:val="20"/>
          <w:szCs w:val="20"/>
          <w:u w:val="none"/>
        </w:rPr>
        <w:t xml:space="preserve"> Coordenador Líder, o que ocorrer primeiro.</w:t>
      </w:r>
      <w:bookmarkEnd w:id="68"/>
    </w:p>
    <w:p w14:paraId="549FE0A1" w14:textId="77777777" w:rsidR="00265D79" w:rsidRPr="00473240" w:rsidRDefault="00265D79" w:rsidP="00473240">
      <w:pPr>
        <w:widowControl w:val="0"/>
        <w:spacing w:line="280" w:lineRule="exact"/>
        <w:rPr>
          <w:rFonts w:ascii="Verdana" w:hAnsi="Verdana" w:cstheme="minorHAnsi"/>
          <w:sz w:val="20"/>
          <w:szCs w:val="20"/>
        </w:rPr>
      </w:pPr>
    </w:p>
    <w:p w14:paraId="14795B3B" w14:textId="77777777" w:rsidR="00265D79" w:rsidRPr="00473240" w:rsidRDefault="000549EE" w:rsidP="00473240">
      <w:pPr>
        <w:pStyle w:val="Heading2"/>
        <w:keepNext w:val="0"/>
        <w:widowControl w:val="0"/>
        <w:tabs>
          <w:tab w:val="left" w:pos="851"/>
          <w:tab w:val="left" w:pos="1701"/>
        </w:tabs>
        <w:spacing w:line="280" w:lineRule="exact"/>
        <w:ind w:left="851"/>
        <w:jc w:val="both"/>
        <w:rPr>
          <w:rFonts w:ascii="Verdana" w:hAnsi="Verdana" w:cstheme="minorHAnsi"/>
          <w:b w:val="0"/>
          <w:sz w:val="20"/>
          <w:szCs w:val="20"/>
        </w:rPr>
      </w:pPr>
      <w:bookmarkStart w:id="69" w:name="_Toc514105616"/>
      <w:bookmarkStart w:id="70" w:name="_Toc516063763"/>
      <w:bookmarkStart w:id="71" w:name="_Toc24656702"/>
      <w:r w:rsidRPr="00473240">
        <w:rPr>
          <w:rFonts w:ascii="Verdana" w:hAnsi="Verdana" w:cstheme="minorHAnsi"/>
          <w:b w:val="0"/>
          <w:sz w:val="20"/>
          <w:szCs w:val="20"/>
        </w:rPr>
        <w:t>3.6.1.</w:t>
      </w:r>
      <w:r w:rsidRPr="00473240">
        <w:rPr>
          <w:rFonts w:ascii="Verdana" w:hAnsi="Verdana" w:cstheme="minorHAnsi"/>
          <w:b w:val="0"/>
          <w:sz w:val="20"/>
          <w:szCs w:val="20"/>
        </w:rPr>
        <w:tab/>
      </w:r>
      <w:r w:rsidR="00265D79" w:rsidRPr="00473240">
        <w:rPr>
          <w:rFonts w:ascii="Verdana" w:hAnsi="Verdana" w:cstheme="minorHAnsi"/>
          <w:b w:val="0"/>
          <w:sz w:val="20"/>
          <w:szCs w:val="20"/>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w:t>
      </w:r>
      <w:r w:rsidR="007D1FBD" w:rsidRPr="00473240">
        <w:rPr>
          <w:rFonts w:ascii="Verdana" w:hAnsi="Verdana" w:cstheme="minorHAnsi"/>
          <w:b w:val="0"/>
          <w:sz w:val="20"/>
          <w:szCs w:val="20"/>
        </w:rPr>
        <w:t>A</w:t>
      </w:r>
      <w:r w:rsidR="00265D79" w:rsidRPr="00473240">
        <w:rPr>
          <w:rFonts w:ascii="Verdana" w:hAnsi="Verdana" w:cstheme="minorHAnsi"/>
          <w:b w:val="0"/>
          <w:sz w:val="20"/>
          <w:szCs w:val="20"/>
        </w:rPr>
        <w:t>nexo I da Instrução CVM 476.</w:t>
      </w:r>
      <w:bookmarkEnd w:id="69"/>
      <w:bookmarkEnd w:id="70"/>
      <w:bookmarkEnd w:id="71"/>
      <w:r w:rsidR="00265D79" w:rsidRPr="00473240">
        <w:rPr>
          <w:rFonts w:ascii="Verdana" w:hAnsi="Verdana" w:cstheme="minorHAnsi"/>
          <w:b w:val="0"/>
          <w:sz w:val="20"/>
          <w:szCs w:val="20"/>
        </w:rPr>
        <w:t xml:space="preserve"> </w:t>
      </w:r>
    </w:p>
    <w:p w14:paraId="0EAD98A4" w14:textId="77777777" w:rsidR="00676548" w:rsidRPr="00473240" w:rsidRDefault="00676548" w:rsidP="00473240">
      <w:pPr>
        <w:spacing w:line="280" w:lineRule="exact"/>
        <w:rPr>
          <w:rFonts w:ascii="Verdana" w:hAnsi="Verdana"/>
          <w:sz w:val="20"/>
          <w:szCs w:val="20"/>
        </w:rPr>
      </w:pPr>
    </w:p>
    <w:p w14:paraId="34C57384" w14:textId="77777777" w:rsidR="00676548" w:rsidRPr="00473240" w:rsidRDefault="000549EE" w:rsidP="00473240">
      <w:pPr>
        <w:pStyle w:val="Heading2"/>
        <w:keepNext w:val="0"/>
        <w:widowControl w:val="0"/>
        <w:tabs>
          <w:tab w:val="left" w:pos="851"/>
          <w:tab w:val="left" w:pos="1701"/>
        </w:tabs>
        <w:spacing w:line="280" w:lineRule="exact"/>
        <w:ind w:left="851"/>
        <w:jc w:val="both"/>
        <w:rPr>
          <w:rFonts w:ascii="Verdana" w:hAnsi="Verdana" w:cstheme="minorHAnsi"/>
          <w:b w:val="0"/>
          <w:sz w:val="20"/>
          <w:szCs w:val="20"/>
        </w:rPr>
      </w:pPr>
      <w:bookmarkStart w:id="72" w:name="_Toc24656703"/>
      <w:r w:rsidRPr="00473240">
        <w:rPr>
          <w:rFonts w:ascii="Verdana" w:hAnsi="Verdana" w:cstheme="minorHAnsi"/>
          <w:b w:val="0"/>
          <w:sz w:val="20"/>
          <w:szCs w:val="20"/>
        </w:rPr>
        <w:t>3.6.2.</w:t>
      </w:r>
      <w:r w:rsidRPr="00473240">
        <w:rPr>
          <w:rFonts w:ascii="Verdana" w:hAnsi="Verdana" w:cstheme="minorHAnsi"/>
          <w:b w:val="0"/>
          <w:sz w:val="20"/>
          <w:szCs w:val="20"/>
        </w:rPr>
        <w:tab/>
      </w:r>
      <w:r w:rsidR="00676548" w:rsidRPr="00473240">
        <w:rPr>
          <w:rFonts w:ascii="Verdana" w:hAnsi="Verdana" w:cstheme="minorHAnsi"/>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w:t>
      </w:r>
      <w:r w:rsidR="00E812B0" w:rsidRPr="00473240">
        <w:rPr>
          <w:rFonts w:ascii="Verdana" w:hAnsi="Verdana" w:cstheme="minorHAnsi"/>
          <w:b w:val="0"/>
          <w:sz w:val="20"/>
          <w:szCs w:val="20"/>
        </w:rPr>
        <w:t xml:space="preserve">Restrita </w:t>
      </w:r>
      <w:r w:rsidR="00676548" w:rsidRPr="00473240">
        <w:rPr>
          <w:rFonts w:ascii="Verdana" w:hAnsi="Verdana" w:cstheme="minorHAnsi"/>
          <w:b w:val="0"/>
          <w:sz w:val="20"/>
          <w:szCs w:val="20"/>
        </w:rPr>
        <w:t>será feito por meio de petição assinada conjuntamente pelo Coordenador Líder e pela Emissora.</w:t>
      </w:r>
      <w:bookmarkEnd w:id="72"/>
    </w:p>
    <w:p w14:paraId="15ED61AD" w14:textId="77777777" w:rsidR="00265D79" w:rsidRPr="00473240" w:rsidRDefault="00265D79" w:rsidP="00473240">
      <w:pPr>
        <w:pStyle w:val="Heading2"/>
        <w:keepNext w:val="0"/>
        <w:widowControl w:val="0"/>
        <w:tabs>
          <w:tab w:val="left" w:pos="851"/>
          <w:tab w:val="left" w:pos="1701"/>
        </w:tabs>
        <w:spacing w:line="280" w:lineRule="exact"/>
        <w:ind w:left="851"/>
        <w:jc w:val="both"/>
        <w:rPr>
          <w:rFonts w:ascii="Verdana" w:hAnsi="Verdana" w:cstheme="minorHAnsi"/>
          <w:sz w:val="20"/>
          <w:szCs w:val="20"/>
        </w:rPr>
      </w:pPr>
    </w:p>
    <w:p w14:paraId="4EC8F1B4" w14:textId="6C73EF0B" w:rsidR="00247B59" w:rsidRPr="00473240" w:rsidRDefault="000549EE" w:rsidP="00473240">
      <w:pPr>
        <w:pStyle w:val="Heading2"/>
        <w:keepNext w:val="0"/>
        <w:widowControl w:val="0"/>
        <w:tabs>
          <w:tab w:val="left" w:pos="851"/>
          <w:tab w:val="left" w:pos="1701"/>
        </w:tabs>
        <w:spacing w:line="280" w:lineRule="exact"/>
        <w:ind w:left="851"/>
        <w:jc w:val="both"/>
        <w:rPr>
          <w:rFonts w:ascii="Verdana" w:hAnsi="Verdana" w:cstheme="minorHAnsi"/>
          <w:b w:val="0"/>
          <w:sz w:val="20"/>
          <w:szCs w:val="20"/>
        </w:rPr>
      </w:pPr>
      <w:bookmarkStart w:id="73" w:name="_Toc24656704"/>
      <w:bookmarkStart w:id="74" w:name="_Toc514105617"/>
      <w:bookmarkStart w:id="75" w:name="_Toc516063764"/>
      <w:r w:rsidRPr="00473240">
        <w:rPr>
          <w:rFonts w:ascii="Verdana" w:hAnsi="Verdana" w:cstheme="minorHAnsi"/>
          <w:b w:val="0"/>
          <w:sz w:val="20"/>
          <w:szCs w:val="20"/>
        </w:rPr>
        <w:t>3.6.3.</w:t>
      </w:r>
      <w:r w:rsidRPr="00473240">
        <w:rPr>
          <w:rFonts w:ascii="Verdana" w:hAnsi="Verdana" w:cstheme="minorHAnsi"/>
          <w:b w:val="0"/>
          <w:sz w:val="20"/>
          <w:szCs w:val="20"/>
        </w:rPr>
        <w:tab/>
      </w:r>
      <w:r w:rsidR="00247B59" w:rsidRPr="00473240">
        <w:rPr>
          <w:rFonts w:ascii="Verdana" w:hAnsi="Verdana" w:cstheme="minorHAnsi"/>
          <w:b w:val="0"/>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 8º-A da Instrução CVM 476.</w:t>
      </w:r>
      <w:bookmarkEnd w:id="73"/>
    </w:p>
    <w:bookmarkEnd w:id="74"/>
    <w:bookmarkEnd w:id="75"/>
    <w:p w14:paraId="0DED67A7" w14:textId="77777777" w:rsidR="00265D79" w:rsidRPr="00473240" w:rsidRDefault="00265D79" w:rsidP="00473240">
      <w:pPr>
        <w:widowControl w:val="0"/>
        <w:spacing w:line="280" w:lineRule="exact"/>
        <w:ind w:left="540"/>
        <w:rPr>
          <w:rFonts w:ascii="Verdana" w:hAnsi="Verdana" w:cstheme="minorHAnsi"/>
          <w:sz w:val="20"/>
          <w:szCs w:val="20"/>
        </w:rPr>
      </w:pPr>
    </w:p>
    <w:p w14:paraId="67AE1C4D" w14:textId="77777777" w:rsidR="00265D79" w:rsidRPr="00473240" w:rsidRDefault="000549EE" w:rsidP="00473240">
      <w:pPr>
        <w:pStyle w:val="BodyText2"/>
        <w:tabs>
          <w:tab w:val="clear" w:pos="426"/>
          <w:tab w:val="clear" w:pos="709"/>
        </w:tabs>
        <w:spacing w:line="280" w:lineRule="exact"/>
        <w:rPr>
          <w:rFonts w:ascii="Verdana" w:hAnsi="Verdana" w:cstheme="minorHAnsi"/>
          <w:b w:val="0"/>
          <w:sz w:val="20"/>
          <w:szCs w:val="20"/>
        </w:rPr>
      </w:pPr>
      <w:bookmarkStart w:id="76" w:name="_Toc514105618"/>
      <w:r w:rsidRPr="00473240">
        <w:rPr>
          <w:rFonts w:ascii="Verdana" w:hAnsi="Verdana" w:cstheme="minorHAnsi"/>
          <w:b w:val="0"/>
          <w:sz w:val="20"/>
          <w:szCs w:val="20"/>
          <w:u w:val="none"/>
          <w:lang w:val="pt-BR"/>
        </w:rPr>
        <w:t>3.7.</w:t>
      </w:r>
      <w:r w:rsidRPr="00473240">
        <w:rPr>
          <w:rFonts w:ascii="Verdana" w:hAnsi="Verdana" w:cstheme="minorHAnsi"/>
          <w:b w:val="0"/>
          <w:sz w:val="20"/>
          <w:szCs w:val="20"/>
          <w:u w:val="none"/>
          <w:lang w:val="pt-BR"/>
        </w:rPr>
        <w:tab/>
      </w:r>
      <w:r w:rsidR="00265D79" w:rsidRPr="00473240">
        <w:rPr>
          <w:rFonts w:ascii="Verdana" w:hAnsi="Verdana" w:cstheme="minorHAnsi"/>
          <w:b w:val="0"/>
          <w:sz w:val="20"/>
          <w:szCs w:val="20"/>
        </w:rPr>
        <w:t xml:space="preserve">Vedação à Negociação </w:t>
      </w:r>
      <w:r w:rsidR="001754AE" w:rsidRPr="00473240">
        <w:rPr>
          <w:rFonts w:ascii="Verdana" w:hAnsi="Verdana" w:cstheme="minorHAnsi"/>
          <w:b w:val="0"/>
          <w:sz w:val="20"/>
          <w:szCs w:val="20"/>
          <w:lang w:val="pt-BR"/>
        </w:rPr>
        <w:t xml:space="preserve">dos CRI </w:t>
      </w:r>
      <w:r w:rsidR="00265D79" w:rsidRPr="00473240">
        <w:rPr>
          <w:rFonts w:ascii="Verdana" w:hAnsi="Verdana" w:cstheme="minorHAnsi"/>
          <w:b w:val="0"/>
          <w:sz w:val="20"/>
          <w:szCs w:val="20"/>
        </w:rPr>
        <w:t>(“</w:t>
      </w:r>
      <w:r w:rsidR="00265D79" w:rsidRPr="00473240">
        <w:rPr>
          <w:rFonts w:ascii="Verdana" w:hAnsi="Verdana" w:cstheme="minorHAnsi"/>
          <w:b w:val="0"/>
          <w:i/>
          <w:sz w:val="20"/>
          <w:szCs w:val="20"/>
        </w:rPr>
        <w:t>Lock Up</w:t>
      </w:r>
      <w:r w:rsidR="00265D79" w:rsidRPr="00473240">
        <w:rPr>
          <w:rFonts w:ascii="Verdana" w:hAnsi="Verdana" w:cstheme="minorHAnsi"/>
          <w:b w:val="0"/>
          <w:sz w:val="20"/>
          <w:szCs w:val="20"/>
        </w:rPr>
        <w:t>”):</w:t>
      </w:r>
      <w:r w:rsidR="00265D79" w:rsidRPr="00473240">
        <w:rPr>
          <w:rFonts w:ascii="Verdana" w:hAnsi="Verdana" w:cstheme="minorHAnsi"/>
          <w:b w:val="0"/>
          <w:sz w:val="20"/>
          <w:szCs w:val="20"/>
          <w:u w:val="none"/>
        </w:rPr>
        <w:t xml:space="preserve"> Os CRI da presente Emissão, ofertados nos termos da Oferta Restrita, somente poderão ser negociados nos mercados regulamentados de valores mobiliários depois de decorridos 90 (noventa) dias da data de cada subscrição ou aquisição pelo Investidor</w:t>
      </w:r>
      <w:r w:rsidR="002F1394" w:rsidRPr="00473240">
        <w:rPr>
          <w:rFonts w:ascii="Verdana" w:hAnsi="Verdana" w:cstheme="minorHAnsi"/>
          <w:b w:val="0"/>
          <w:sz w:val="20"/>
          <w:szCs w:val="20"/>
          <w:u w:val="none"/>
          <w:lang w:val="pt-BR"/>
        </w:rPr>
        <w:t xml:space="preserve"> Profissional</w:t>
      </w:r>
      <w:r w:rsidR="00265D79" w:rsidRPr="00473240">
        <w:rPr>
          <w:rFonts w:ascii="Verdana" w:hAnsi="Verdana" w:cstheme="minorHAnsi"/>
          <w:b w:val="0"/>
          <w:sz w:val="20"/>
          <w:szCs w:val="20"/>
          <w:u w:val="none"/>
        </w:rPr>
        <w:t>.</w:t>
      </w:r>
      <w:bookmarkEnd w:id="76"/>
    </w:p>
    <w:p w14:paraId="1D809D60" w14:textId="77777777" w:rsidR="00265D79" w:rsidRPr="00473240" w:rsidRDefault="00265D79" w:rsidP="00473240">
      <w:pPr>
        <w:widowControl w:val="0"/>
        <w:spacing w:line="280" w:lineRule="exact"/>
        <w:rPr>
          <w:rFonts w:ascii="Verdana" w:hAnsi="Verdana" w:cstheme="minorHAnsi"/>
          <w:sz w:val="20"/>
          <w:szCs w:val="20"/>
          <w:highlight w:val="yellow"/>
        </w:rPr>
      </w:pPr>
    </w:p>
    <w:p w14:paraId="6A2238D3" w14:textId="77777777" w:rsidR="00265D79" w:rsidRPr="00473240" w:rsidRDefault="000549EE" w:rsidP="00473240">
      <w:pPr>
        <w:pStyle w:val="Heading2"/>
        <w:keepNext w:val="0"/>
        <w:widowControl w:val="0"/>
        <w:tabs>
          <w:tab w:val="left" w:pos="851"/>
          <w:tab w:val="left" w:pos="1701"/>
        </w:tabs>
        <w:spacing w:line="280" w:lineRule="exact"/>
        <w:ind w:left="851"/>
        <w:jc w:val="both"/>
        <w:rPr>
          <w:rFonts w:ascii="Verdana" w:hAnsi="Verdana" w:cstheme="minorHAnsi"/>
          <w:b w:val="0"/>
          <w:sz w:val="20"/>
          <w:szCs w:val="20"/>
        </w:rPr>
      </w:pPr>
      <w:bookmarkStart w:id="77" w:name="_Toc514105619"/>
      <w:bookmarkStart w:id="78" w:name="_Toc516063765"/>
      <w:bookmarkStart w:id="79" w:name="_Toc24656705"/>
      <w:r w:rsidRPr="00473240">
        <w:rPr>
          <w:rFonts w:ascii="Verdana" w:hAnsi="Verdana" w:cstheme="minorHAnsi"/>
          <w:b w:val="0"/>
          <w:sz w:val="20"/>
          <w:szCs w:val="20"/>
        </w:rPr>
        <w:t>3.7.1.</w:t>
      </w:r>
      <w:r w:rsidRPr="00473240">
        <w:rPr>
          <w:rFonts w:ascii="Verdana" w:hAnsi="Verdana" w:cstheme="minorHAnsi"/>
          <w:b w:val="0"/>
          <w:sz w:val="20"/>
          <w:szCs w:val="20"/>
        </w:rPr>
        <w:tab/>
      </w:r>
      <w:r w:rsidR="00265D79" w:rsidRPr="00473240">
        <w:rPr>
          <w:rFonts w:ascii="Verdana" w:hAnsi="Verdana" w:cstheme="minorHAnsi"/>
          <w:b w:val="0"/>
          <w:sz w:val="20"/>
          <w:szCs w:val="20"/>
        </w:rPr>
        <w:t xml:space="preserve">Observadas as restrições de negociação acima, após o período de vedação à negociação, os CRI da presente Emissão somente poderão ser negociados </w:t>
      </w:r>
      <w:r w:rsidR="002F1394" w:rsidRPr="00473240">
        <w:rPr>
          <w:rFonts w:ascii="Verdana" w:hAnsi="Verdana" w:cstheme="minorHAnsi"/>
          <w:b w:val="0"/>
          <w:sz w:val="20"/>
          <w:szCs w:val="20"/>
        </w:rPr>
        <w:t>entre</w:t>
      </w:r>
      <w:r w:rsidR="00645F13" w:rsidRPr="00473240">
        <w:rPr>
          <w:rFonts w:ascii="Verdana" w:hAnsi="Verdana" w:cstheme="minorHAnsi"/>
          <w:b w:val="0"/>
          <w:sz w:val="20"/>
          <w:szCs w:val="20"/>
        </w:rPr>
        <w:t xml:space="preserve"> </w:t>
      </w:r>
      <w:r w:rsidR="00BD666B" w:rsidRPr="00473240">
        <w:rPr>
          <w:rFonts w:ascii="Verdana" w:hAnsi="Verdana" w:cstheme="minorHAnsi"/>
          <w:b w:val="0"/>
          <w:sz w:val="20"/>
          <w:szCs w:val="20"/>
        </w:rPr>
        <w:t>Investidores Qualificados, a menos que a Emissora obtenha o registro de oferta pública perante a CVM, nos termos do artigo 21 da Lei nº 6.385</w:t>
      </w:r>
      <w:r w:rsidR="002F1394" w:rsidRPr="00473240">
        <w:rPr>
          <w:rFonts w:ascii="Verdana" w:hAnsi="Verdana" w:cstheme="minorHAnsi"/>
          <w:b w:val="0"/>
          <w:sz w:val="20"/>
          <w:szCs w:val="20"/>
        </w:rPr>
        <w:t>/76</w:t>
      </w:r>
      <w:r w:rsidR="00BD666B" w:rsidRPr="00473240">
        <w:rPr>
          <w:rFonts w:ascii="Verdana" w:hAnsi="Verdana" w:cstheme="minorHAnsi"/>
          <w:b w:val="0"/>
          <w:sz w:val="20"/>
          <w:szCs w:val="20"/>
        </w:rPr>
        <w:t>, e da Instrução CVM 400</w:t>
      </w:r>
      <w:r w:rsidR="00265D79" w:rsidRPr="00473240">
        <w:rPr>
          <w:rFonts w:ascii="Verdana" w:hAnsi="Verdana" w:cstheme="minorHAnsi"/>
          <w:b w:val="0"/>
          <w:sz w:val="20"/>
          <w:szCs w:val="20"/>
        </w:rPr>
        <w:t>.</w:t>
      </w:r>
      <w:bookmarkEnd w:id="77"/>
      <w:bookmarkEnd w:id="78"/>
      <w:bookmarkEnd w:id="79"/>
    </w:p>
    <w:p w14:paraId="3DEAE566" w14:textId="77777777" w:rsidR="00265D79" w:rsidRPr="00473240" w:rsidRDefault="00265D79" w:rsidP="00473240">
      <w:pPr>
        <w:widowControl w:val="0"/>
        <w:spacing w:line="280" w:lineRule="exact"/>
        <w:ind w:left="540"/>
        <w:rPr>
          <w:rFonts w:ascii="Verdana" w:hAnsi="Verdana" w:cstheme="minorHAnsi"/>
          <w:sz w:val="20"/>
          <w:szCs w:val="20"/>
        </w:rPr>
      </w:pPr>
    </w:p>
    <w:p w14:paraId="776F3F5C" w14:textId="77777777" w:rsidR="00265D79" w:rsidRPr="00473240" w:rsidRDefault="000549EE"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3.8.</w:t>
      </w:r>
      <w:r w:rsidRPr="00473240">
        <w:rPr>
          <w:rFonts w:ascii="Verdana" w:hAnsi="Verdana" w:cstheme="minorHAnsi"/>
          <w:b w:val="0"/>
          <w:sz w:val="20"/>
          <w:szCs w:val="20"/>
          <w:u w:val="none"/>
          <w:lang w:val="pt-BR"/>
        </w:rPr>
        <w:tab/>
      </w:r>
      <w:bookmarkStart w:id="80" w:name="_Toc514105620"/>
      <w:r w:rsidR="00265D79" w:rsidRPr="00473240">
        <w:rPr>
          <w:rFonts w:ascii="Verdana" w:hAnsi="Verdana" w:cstheme="minorHAnsi"/>
          <w:b w:val="0"/>
          <w:sz w:val="20"/>
          <w:szCs w:val="20"/>
        </w:rPr>
        <w:t>Mercado Secundário:</w:t>
      </w:r>
      <w:r w:rsidR="00265D79" w:rsidRPr="00473240">
        <w:rPr>
          <w:rFonts w:ascii="Verdana" w:hAnsi="Verdana" w:cstheme="minorHAnsi"/>
          <w:b w:val="0"/>
          <w:sz w:val="20"/>
          <w:szCs w:val="20"/>
          <w:u w:val="none"/>
        </w:rPr>
        <w:t xml:space="preserve"> Observado </w:t>
      </w:r>
      <w:r w:rsidR="0030799F" w:rsidRPr="00473240">
        <w:rPr>
          <w:rFonts w:ascii="Verdana" w:hAnsi="Verdana" w:cstheme="minorHAnsi"/>
          <w:b w:val="0"/>
          <w:sz w:val="20"/>
          <w:szCs w:val="20"/>
          <w:u w:val="none"/>
          <w:lang w:val="pt-BR"/>
        </w:rPr>
        <w:t>o disposto</w:t>
      </w:r>
      <w:r w:rsidR="00265D79" w:rsidRPr="00473240">
        <w:rPr>
          <w:rFonts w:ascii="Verdana" w:hAnsi="Verdana" w:cstheme="minorHAnsi"/>
          <w:b w:val="0"/>
          <w:sz w:val="20"/>
          <w:szCs w:val="20"/>
          <w:u w:val="none"/>
        </w:rPr>
        <w:t xml:space="preserve"> acima, os CRI poderão ser negociados nos mercados de balcão organizado, devendo a Emissora cumprir com o disposto no artigo 17 da Instrução CVM 476.</w:t>
      </w:r>
      <w:bookmarkEnd w:id="80"/>
    </w:p>
    <w:p w14:paraId="01DEAD4D" w14:textId="77777777" w:rsidR="00265D79" w:rsidRPr="00473240" w:rsidRDefault="00265D79" w:rsidP="00473240">
      <w:pPr>
        <w:widowControl w:val="0"/>
        <w:spacing w:line="280" w:lineRule="exact"/>
        <w:rPr>
          <w:rFonts w:ascii="Verdana" w:hAnsi="Verdana" w:cstheme="minorHAnsi"/>
          <w:sz w:val="20"/>
          <w:szCs w:val="20"/>
        </w:rPr>
      </w:pPr>
    </w:p>
    <w:p w14:paraId="56AB26A2" w14:textId="77777777" w:rsidR="00265D79" w:rsidRPr="00473240" w:rsidRDefault="000549EE" w:rsidP="00473240">
      <w:pPr>
        <w:pStyle w:val="BodyText2"/>
        <w:tabs>
          <w:tab w:val="clear" w:pos="426"/>
          <w:tab w:val="clear" w:pos="709"/>
        </w:tabs>
        <w:spacing w:line="280" w:lineRule="exact"/>
        <w:rPr>
          <w:rFonts w:ascii="Verdana" w:hAnsi="Verdana" w:cstheme="minorHAnsi"/>
          <w:b w:val="0"/>
          <w:color w:val="000000"/>
          <w:sz w:val="20"/>
          <w:szCs w:val="20"/>
        </w:rPr>
      </w:pPr>
      <w:bookmarkStart w:id="81" w:name="_Toc514105621"/>
      <w:r w:rsidRPr="00473240">
        <w:rPr>
          <w:rFonts w:ascii="Verdana" w:hAnsi="Verdana" w:cstheme="minorHAnsi"/>
          <w:b w:val="0"/>
          <w:color w:val="000000"/>
          <w:sz w:val="20"/>
          <w:szCs w:val="20"/>
          <w:u w:val="none"/>
          <w:lang w:val="pt-BR"/>
        </w:rPr>
        <w:t>3.9.</w:t>
      </w:r>
      <w:r w:rsidRPr="00473240">
        <w:rPr>
          <w:rFonts w:ascii="Verdana" w:hAnsi="Verdana" w:cstheme="minorHAnsi"/>
          <w:b w:val="0"/>
          <w:color w:val="000000"/>
          <w:sz w:val="20"/>
          <w:szCs w:val="20"/>
          <w:u w:val="none"/>
          <w:lang w:val="pt-BR"/>
        </w:rPr>
        <w:tab/>
      </w:r>
      <w:r w:rsidR="00265D79" w:rsidRPr="00473240">
        <w:rPr>
          <w:rFonts w:ascii="Verdana" w:hAnsi="Verdana" w:cstheme="minorHAnsi"/>
          <w:b w:val="0"/>
          <w:color w:val="000000"/>
          <w:sz w:val="20"/>
          <w:szCs w:val="20"/>
        </w:rPr>
        <w:t>Declarações:</w:t>
      </w:r>
      <w:r w:rsidR="00265D79" w:rsidRPr="00473240">
        <w:rPr>
          <w:rFonts w:ascii="Verdana" w:hAnsi="Verdana" w:cstheme="minorHAnsi"/>
          <w:b w:val="0"/>
          <w:color w:val="000000"/>
          <w:sz w:val="20"/>
          <w:szCs w:val="20"/>
          <w:u w:val="none"/>
        </w:rPr>
        <w:t xml:space="preserve"> As declarações a serem emitidas pelo Coordenador Líder, pela Emissora</w:t>
      </w:r>
      <w:r w:rsidR="007D1FBD" w:rsidRPr="00473240">
        <w:rPr>
          <w:rFonts w:ascii="Verdana" w:hAnsi="Verdana" w:cstheme="minorHAnsi"/>
          <w:b w:val="0"/>
          <w:color w:val="000000"/>
          <w:sz w:val="20"/>
          <w:szCs w:val="20"/>
          <w:u w:val="none"/>
          <w:lang w:val="pt-BR"/>
        </w:rPr>
        <w:t>,</w:t>
      </w:r>
      <w:r w:rsidR="00265D79" w:rsidRPr="00473240">
        <w:rPr>
          <w:rFonts w:ascii="Verdana" w:hAnsi="Verdana" w:cstheme="minorHAnsi"/>
          <w:b w:val="0"/>
          <w:color w:val="000000"/>
          <w:sz w:val="20"/>
          <w:szCs w:val="20"/>
          <w:u w:val="none"/>
        </w:rPr>
        <w:t xml:space="preserve"> pelo Agente Fiduciário</w:t>
      </w:r>
      <w:r w:rsidR="007D1FBD" w:rsidRPr="00473240">
        <w:rPr>
          <w:rFonts w:ascii="Verdana" w:hAnsi="Verdana" w:cstheme="minorHAnsi"/>
          <w:b w:val="0"/>
          <w:color w:val="000000"/>
          <w:sz w:val="20"/>
          <w:szCs w:val="20"/>
          <w:u w:val="none"/>
          <w:lang w:val="pt-BR"/>
        </w:rPr>
        <w:t xml:space="preserve"> e pela Instituição Custodiante</w:t>
      </w:r>
      <w:r w:rsidR="00265D79" w:rsidRPr="00473240">
        <w:rPr>
          <w:rFonts w:ascii="Verdana" w:hAnsi="Verdana" w:cstheme="minorHAnsi"/>
          <w:b w:val="0"/>
          <w:color w:val="000000"/>
          <w:sz w:val="20"/>
          <w:szCs w:val="20"/>
          <w:u w:val="none"/>
        </w:rPr>
        <w:t>, encontram-se anexas ao presente Termo</w:t>
      </w:r>
      <w:r w:rsidR="00142EB4" w:rsidRPr="00473240">
        <w:rPr>
          <w:rFonts w:ascii="Verdana" w:hAnsi="Verdana" w:cstheme="minorHAnsi"/>
          <w:b w:val="0"/>
          <w:color w:val="000000"/>
          <w:sz w:val="20"/>
          <w:szCs w:val="20"/>
          <w:u w:val="none"/>
          <w:lang w:val="pt-BR"/>
        </w:rPr>
        <w:t xml:space="preserve"> de Securitização</w:t>
      </w:r>
      <w:r w:rsidR="00265D79" w:rsidRPr="00473240">
        <w:rPr>
          <w:rFonts w:ascii="Verdana" w:hAnsi="Verdana" w:cstheme="minorHAnsi"/>
          <w:b w:val="0"/>
          <w:color w:val="000000"/>
          <w:sz w:val="20"/>
          <w:szCs w:val="20"/>
          <w:u w:val="none"/>
        </w:rPr>
        <w:t xml:space="preserve"> como Anexos </w:t>
      </w:r>
      <w:r w:rsidR="007D1FBD" w:rsidRPr="00473240">
        <w:rPr>
          <w:rFonts w:ascii="Verdana" w:hAnsi="Verdana" w:cstheme="minorHAnsi"/>
          <w:b w:val="0"/>
          <w:color w:val="000000"/>
          <w:sz w:val="20"/>
          <w:szCs w:val="20"/>
          <w:u w:val="none"/>
          <w:lang w:val="pt-BR"/>
        </w:rPr>
        <w:t>IV</w:t>
      </w:r>
      <w:r w:rsidR="00265D79" w:rsidRPr="00473240">
        <w:rPr>
          <w:rFonts w:ascii="Verdana" w:hAnsi="Verdana" w:cstheme="minorHAnsi"/>
          <w:b w:val="0"/>
          <w:color w:val="000000"/>
          <w:sz w:val="20"/>
          <w:szCs w:val="20"/>
          <w:u w:val="none"/>
        </w:rPr>
        <w:t xml:space="preserve">, </w:t>
      </w:r>
      <w:r w:rsidR="007D1FBD" w:rsidRPr="00473240">
        <w:rPr>
          <w:rFonts w:ascii="Verdana" w:hAnsi="Verdana" w:cstheme="minorHAnsi"/>
          <w:b w:val="0"/>
          <w:color w:val="000000"/>
          <w:sz w:val="20"/>
          <w:szCs w:val="20"/>
          <w:u w:val="none"/>
          <w:lang w:val="pt-BR"/>
        </w:rPr>
        <w:t>V, VI e VII</w:t>
      </w:r>
      <w:r w:rsidR="00265D79" w:rsidRPr="00473240">
        <w:rPr>
          <w:rFonts w:ascii="Verdana" w:hAnsi="Verdana" w:cstheme="minorHAnsi"/>
          <w:b w:val="0"/>
          <w:color w:val="000000"/>
          <w:sz w:val="20"/>
          <w:szCs w:val="20"/>
          <w:u w:val="none"/>
        </w:rPr>
        <w:t>, respectivamente.</w:t>
      </w:r>
      <w:bookmarkEnd w:id="81"/>
    </w:p>
    <w:p w14:paraId="7EF5EF83" w14:textId="77777777" w:rsidR="0092617E" w:rsidRPr="00473240" w:rsidRDefault="0092617E" w:rsidP="00473240">
      <w:pPr>
        <w:spacing w:line="280" w:lineRule="exact"/>
        <w:rPr>
          <w:rFonts w:ascii="Verdana" w:hAnsi="Verdana" w:cstheme="minorHAnsi"/>
          <w:color w:val="000000" w:themeColor="text1"/>
          <w:sz w:val="20"/>
          <w:szCs w:val="20"/>
        </w:rPr>
      </w:pPr>
    </w:p>
    <w:p w14:paraId="3BF2838E" w14:textId="77777777" w:rsidR="00050FB5" w:rsidRPr="00473240" w:rsidRDefault="000549EE" w:rsidP="00473240">
      <w:pPr>
        <w:pStyle w:val="BodyText2"/>
        <w:tabs>
          <w:tab w:val="clear" w:pos="426"/>
          <w:tab w:val="clear" w:pos="709"/>
        </w:tabs>
        <w:spacing w:line="280" w:lineRule="exact"/>
        <w:rPr>
          <w:rFonts w:ascii="Verdana" w:hAnsi="Verdana" w:cstheme="minorHAnsi"/>
          <w:b w:val="0"/>
          <w:color w:val="000000" w:themeColor="text1"/>
          <w:sz w:val="20"/>
          <w:szCs w:val="20"/>
          <w:u w:val="none"/>
          <w:lang w:val="pt-BR"/>
        </w:rPr>
      </w:pPr>
      <w:r w:rsidRPr="00473240">
        <w:rPr>
          <w:rFonts w:ascii="Verdana" w:hAnsi="Verdana" w:cstheme="minorHAnsi"/>
          <w:b w:val="0"/>
          <w:color w:val="000000" w:themeColor="text1"/>
          <w:sz w:val="20"/>
          <w:szCs w:val="20"/>
          <w:u w:val="none"/>
          <w:lang w:val="pt-BR"/>
        </w:rPr>
        <w:t>3.10.</w:t>
      </w:r>
      <w:r w:rsidRPr="00473240">
        <w:rPr>
          <w:rFonts w:ascii="Verdana" w:hAnsi="Verdana" w:cstheme="minorHAnsi"/>
          <w:b w:val="0"/>
          <w:color w:val="000000" w:themeColor="text1"/>
          <w:sz w:val="20"/>
          <w:szCs w:val="20"/>
          <w:u w:val="none"/>
          <w:lang w:val="pt-BR"/>
        </w:rPr>
        <w:tab/>
      </w:r>
      <w:r w:rsidR="00D54991" w:rsidRPr="00473240">
        <w:rPr>
          <w:rFonts w:ascii="Verdana" w:hAnsi="Verdana" w:cstheme="minorHAnsi"/>
          <w:b w:val="0"/>
          <w:color w:val="000000" w:themeColor="text1"/>
          <w:sz w:val="20"/>
          <w:szCs w:val="20"/>
        </w:rPr>
        <w:t>Banco Liquidante</w:t>
      </w:r>
      <w:r w:rsidR="00D54991" w:rsidRPr="00473240">
        <w:rPr>
          <w:rFonts w:ascii="Verdana" w:hAnsi="Verdana" w:cstheme="minorHAnsi"/>
          <w:b w:val="0"/>
          <w:color w:val="000000" w:themeColor="text1"/>
          <w:sz w:val="20"/>
          <w:szCs w:val="20"/>
          <w:u w:val="none"/>
        </w:rPr>
        <w:t xml:space="preserve">: </w:t>
      </w:r>
      <w:r w:rsidR="00AA293B" w:rsidRPr="00473240">
        <w:rPr>
          <w:rFonts w:ascii="Verdana" w:hAnsi="Verdana" w:cstheme="minorHAnsi"/>
          <w:b w:val="0"/>
          <w:color w:val="000000" w:themeColor="text1"/>
          <w:sz w:val="20"/>
          <w:szCs w:val="20"/>
          <w:u w:val="none"/>
        </w:rPr>
        <w:t xml:space="preserve">O Banco Liquidante </w:t>
      </w:r>
      <w:r w:rsidR="00645F13" w:rsidRPr="00473240">
        <w:rPr>
          <w:rFonts w:ascii="Verdana" w:hAnsi="Verdana" w:cstheme="minorHAnsi"/>
          <w:b w:val="0"/>
          <w:color w:val="000000" w:themeColor="text1"/>
          <w:sz w:val="20"/>
          <w:szCs w:val="20"/>
          <w:u w:val="none"/>
          <w:lang w:val="pt-BR"/>
        </w:rPr>
        <w:t>foi</w:t>
      </w:r>
      <w:r w:rsidR="00AA293B" w:rsidRPr="00473240">
        <w:rPr>
          <w:rFonts w:ascii="Verdana" w:hAnsi="Verdana" w:cstheme="minorHAnsi"/>
          <w:b w:val="0"/>
          <w:color w:val="000000" w:themeColor="text1"/>
          <w:sz w:val="20"/>
          <w:szCs w:val="20"/>
          <w:u w:val="none"/>
        </w:rPr>
        <w:t xml:space="preserve"> contratado pela Emissora para operacionalizar o pagamento e a liquidação de quaisquer valores devidos pela Emissora aos Investidores, executados por meio do</w:t>
      </w:r>
      <w:r w:rsidR="008A1C31" w:rsidRPr="00473240">
        <w:rPr>
          <w:rFonts w:ascii="Verdana" w:hAnsi="Verdana" w:cstheme="minorHAnsi"/>
          <w:b w:val="0"/>
          <w:color w:val="000000" w:themeColor="text1"/>
          <w:sz w:val="20"/>
          <w:szCs w:val="20"/>
          <w:u w:val="none"/>
        </w:rPr>
        <w:t>s</w:t>
      </w:r>
      <w:r w:rsidR="00AA293B" w:rsidRPr="00473240">
        <w:rPr>
          <w:rFonts w:ascii="Verdana" w:hAnsi="Verdana" w:cstheme="minorHAnsi"/>
          <w:b w:val="0"/>
          <w:color w:val="000000" w:themeColor="text1"/>
          <w:sz w:val="20"/>
          <w:szCs w:val="20"/>
          <w:u w:val="none"/>
        </w:rPr>
        <w:t xml:space="preserve"> sistema</w:t>
      </w:r>
      <w:r w:rsidR="008A1C31" w:rsidRPr="00473240">
        <w:rPr>
          <w:rFonts w:ascii="Verdana" w:hAnsi="Verdana" w:cstheme="minorHAnsi"/>
          <w:b w:val="0"/>
          <w:color w:val="000000" w:themeColor="text1"/>
          <w:sz w:val="20"/>
          <w:szCs w:val="20"/>
          <w:u w:val="none"/>
        </w:rPr>
        <w:t>s</w:t>
      </w:r>
      <w:r w:rsidR="00AA293B" w:rsidRPr="00473240">
        <w:rPr>
          <w:rFonts w:ascii="Verdana" w:hAnsi="Verdana" w:cstheme="minorHAnsi"/>
          <w:b w:val="0"/>
          <w:color w:val="000000" w:themeColor="text1"/>
          <w:sz w:val="20"/>
          <w:szCs w:val="20"/>
          <w:u w:val="none"/>
        </w:rPr>
        <w:t xml:space="preserve"> da</w:t>
      </w:r>
      <w:r w:rsidR="008A1C31" w:rsidRPr="00473240">
        <w:rPr>
          <w:rFonts w:ascii="Verdana" w:hAnsi="Verdana" w:cstheme="minorHAnsi"/>
          <w:b w:val="0"/>
          <w:color w:val="000000" w:themeColor="text1"/>
          <w:sz w:val="20"/>
          <w:szCs w:val="20"/>
          <w:u w:val="none"/>
        </w:rPr>
        <w:t xml:space="preserve"> B3 – </w:t>
      </w:r>
      <w:r w:rsidR="005E5B3F" w:rsidRPr="00473240">
        <w:rPr>
          <w:rFonts w:ascii="Verdana" w:hAnsi="Verdana" w:cstheme="minorHAnsi"/>
          <w:b w:val="0"/>
          <w:color w:val="000000" w:themeColor="text1"/>
          <w:sz w:val="20"/>
          <w:szCs w:val="20"/>
          <w:u w:val="none"/>
        </w:rPr>
        <w:t>S</w:t>
      </w:r>
      <w:r w:rsidR="008A1C31" w:rsidRPr="00473240">
        <w:rPr>
          <w:rFonts w:ascii="Verdana" w:hAnsi="Verdana" w:cstheme="minorHAnsi"/>
          <w:b w:val="0"/>
          <w:color w:val="000000" w:themeColor="text1"/>
          <w:sz w:val="20"/>
          <w:szCs w:val="20"/>
          <w:u w:val="none"/>
        </w:rPr>
        <w:t xml:space="preserve">egmento </w:t>
      </w:r>
      <w:r w:rsidR="00E80251" w:rsidRPr="00473240">
        <w:rPr>
          <w:rFonts w:ascii="Verdana" w:hAnsi="Verdana" w:cstheme="minorHAnsi"/>
          <w:b w:val="0"/>
          <w:sz w:val="20"/>
          <w:szCs w:val="20"/>
          <w:u w:val="none"/>
        </w:rPr>
        <w:t>Cetip UTVM</w:t>
      </w:r>
      <w:r w:rsidR="002F1394" w:rsidRPr="00473240">
        <w:rPr>
          <w:rFonts w:ascii="Verdana" w:hAnsi="Verdana" w:cstheme="minorHAnsi"/>
          <w:b w:val="0"/>
          <w:sz w:val="20"/>
          <w:szCs w:val="20"/>
          <w:u w:val="none"/>
          <w:lang w:val="pt-BR"/>
        </w:rPr>
        <w:t>, conforme o caso</w:t>
      </w:r>
      <w:r w:rsidR="00AA293B" w:rsidRPr="00473240">
        <w:rPr>
          <w:rFonts w:ascii="Verdana" w:hAnsi="Verdana" w:cstheme="minorHAnsi"/>
          <w:b w:val="0"/>
          <w:color w:val="000000" w:themeColor="text1"/>
          <w:sz w:val="20"/>
          <w:szCs w:val="20"/>
          <w:u w:val="none"/>
        </w:rPr>
        <w:t>.</w:t>
      </w:r>
      <w:r w:rsidR="00050FB5" w:rsidRPr="00473240">
        <w:rPr>
          <w:rFonts w:ascii="Verdana" w:hAnsi="Verdana" w:cstheme="minorHAnsi"/>
          <w:b w:val="0"/>
          <w:color w:val="000000" w:themeColor="text1"/>
          <w:sz w:val="20"/>
          <w:szCs w:val="20"/>
          <w:u w:val="none"/>
          <w:lang w:val="pt-BR"/>
        </w:rPr>
        <w:t xml:space="preserve"> </w:t>
      </w:r>
    </w:p>
    <w:p w14:paraId="61ADA7F0" w14:textId="77777777" w:rsidR="00747162" w:rsidRPr="00473240" w:rsidRDefault="00747162" w:rsidP="00473240">
      <w:pPr>
        <w:pStyle w:val="BodyText2"/>
        <w:tabs>
          <w:tab w:val="clear" w:pos="426"/>
          <w:tab w:val="clear" w:pos="709"/>
        </w:tabs>
        <w:spacing w:line="280" w:lineRule="exact"/>
        <w:rPr>
          <w:rFonts w:ascii="Verdana" w:hAnsi="Verdana" w:cstheme="minorHAnsi"/>
          <w:b w:val="0"/>
          <w:color w:val="000000" w:themeColor="text1"/>
          <w:sz w:val="20"/>
          <w:szCs w:val="20"/>
          <w:u w:val="none"/>
          <w:lang w:val="pt-BR"/>
        </w:rPr>
      </w:pPr>
    </w:p>
    <w:p w14:paraId="5E109BB8" w14:textId="77777777" w:rsidR="00747162" w:rsidRPr="00473240" w:rsidRDefault="00747162" w:rsidP="00473240">
      <w:pPr>
        <w:pStyle w:val="BodyText2"/>
        <w:tabs>
          <w:tab w:val="clear" w:pos="426"/>
          <w:tab w:val="clear" w:pos="709"/>
        </w:tabs>
        <w:spacing w:line="280" w:lineRule="exact"/>
        <w:ind w:left="709"/>
        <w:rPr>
          <w:rFonts w:ascii="Verdana" w:hAnsi="Verdana" w:cstheme="minorHAnsi"/>
          <w:b w:val="0"/>
          <w:color w:val="000000" w:themeColor="text1"/>
          <w:sz w:val="20"/>
          <w:szCs w:val="20"/>
          <w:u w:val="none"/>
          <w:lang w:val="pt-BR"/>
        </w:rPr>
      </w:pPr>
      <w:r w:rsidRPr="00473240">
        <w:rPr>
          <w:rFonts w:ascii="Verdana" w:hAnsi="Verdana" w:cstheme="minorHAnsi"/>
          <w:b w:val="0"/>
          <w:color w:val="000000" w:themeColor="text1"/>
          <w:sz w:val="20"/>
          <w:szCs w:val="20"/>
          <w:u w:val="none"/>
          <w:lang w:val="pt-BR"/>
        </w:rPr>
        <w:t>3.10.1.</w:t>
      </w:r>
      <w:r w:rsidRPr="00473240">
        <w:rPr>
          <w:rFonts w:ascii="Verdana" w:hAnsi="Verdana" w:cstheme="minorHAnsi"/>
          <w:b w:val="0"/>
          <w:color w:val="000000" w:themeColor="text1"/>
          <w:sz w:val="20"/>
          <w:szCs w:val="20"/>
          <w:u w:val="none"/>
          <w:lang w:val="pt-BR"/>
        </w:rPr>
        <w:tab/>
      </w:r>
      <w:r w:rsidRPr="00473240">
        <w:rPr>
          <w:rFonts w:ascii="Verdana" w:hAnsi="Verdana" w:cstheme="minorHAnsi"/>
          <w:b w:val="0"/>
          <w:color w:val="000000" w:themeColor="text1"/>
          <w:sz w:val="20"/>
          <w:szCs w:val="20"/>
          <w:u w:val="none"/>
        </w:rPr>
        <w:t>O Banco Liquidante poderá ser substituído</w:t>
      </w:r>
      <w:r w:rsidRPr="00473240">
        <w:rPr>
          <w:rFonts w:ascii="Verdana" w:hAnsi="Verdana" w:cstheme="minorHAnsi"/>
          <w:b w:val="0"/>
          <w:color w:val="000000" w:themeColor="text1"/>
          <w:sz w:val="20"/>
          <w:szCs w:val="20"/>
          <w:u w:val="none"/>
          <w:lang w:val="pt-BR"/>
        </w:rPr>
        <w:t xml:space="preserve"> mediante realização de Assembleia Geral de Titulares dos CRI para que seja deliberada a contratação de novo banco liquidante.</w:t>
      </w:r>
    </w:p>
    <w:p w14:paraId="3E32D383" w14:textId="77777777" w:rsidR="009A2ECE" w:rsidRPr="00473240" w:rsidRDefault="009A2ECE" w:rsidP="00473240">
      <w:pPr>
        <w:spacing w:line="280" w:lineRule="exact"/>
        <w:rPr>
          <w:rFonts w:ascii="Verdana" w:hAnsi="Verdana" w:cstheme="minorHAnsi"/>
          <w:color w:val="000000"/>
          <w:sz w:val="20"/>
          <w:szCs w:val="20"/>
          <w:lang w:val="x-none"/>
        </w:rPr>
      </w:pPr>
    </w:p>
    <w:p w14:paraId="3EE9111F" w14:textId="77777777" w:rsidR="00117910" w:rsidRPr="00473240" w:rsidRDefault="009261E4" w:rsidP="00473240">
      <w:pPr>
        <w:pStyle w:val="Heading2"/>
        <w:spacing w:line="280" w:lineRule="exact"/>
        <w:jc w:val="both"/>
        <w:rPr>
          <w:rFonts w:ascii="Verdana" w:hAnsi="Verdana" w:cstheme="minorHAnsi"/>
          <w:sz w:val="20"/>
          <w:szCs w:val="20"/>
        </w:rPr>
      </w:pPr>
      <w:bookmarkStart w:id="82" w:name="_Toc163380701"/>
      <w:bookmarkStart w:id="83" w:name="_Toc180553617"/>
      <w:bookmarkStart w:id="84" w:name="_Toc205799092"/>
      <w:bookmarkStart w:id="85" w:name="_Toc453274056"/>
      <w:bookmarkStart w:id="86" w:name="_Toc24656706"/>
      <w:r w:rsidRPr="00473240">
        <w:rPr>
          <w:rFonts w:ascii="Verdana" w:hAnsi="Verdana" w:cstheme="minorHAnsi"/>
          <w:sz w:val="20"/>
          <w:szCs w:val="20"/>
        </w:rPr>
        <w:t xml:space="preserve">CLÁUSULA </w:t>
      </w:r>
      <w:bookmarkEnd w:id="82"/>
      <w:bookmarkEnd w:id="83"/>
      <w:bookmarkEnd w:id="84"/>
      <w:r w:rsidR="00AA293B" w:rsidRPr="00473240">
        <w:rPr>
          <w:rFonts w:ascii="Verdana" w:hAnsi="Verdana" w:cstheme="minorHAnsi"/>
          <w:sz w:val="20"/>
          <w:szCs w:val="20"/>
        </w:rPr>
        <w:t>QUARTA: SUBSCRIÇÃO E INTEGRALIZAÇÃO DOS CRI</w:t>
      </w:r>
      <w:bookmarkEnd w:id="85"/>
      <w:bookmarkEnd w:id="86"/>
      <w:r w:rsidR="00AA293B" w:rsidRPr="00473240">
        <w:rPr>
          <w:rFonts w:ascii="Verdana" w:hAnsi="Verdana" w:cstheme="minorHAnsi"/>
          <w:sz w:val="20"/>
          <w:szCs w:val="20"/>
        </w:rPr>
        <w:t xml:space="preserve"> </w:t>
      </w:r>
    </w:p>
    <w:p w14:paraId="2DD43E80" w14:textId="77777777" w:rsidR="00613677" w:rsidRPr="00473240" w:rsidRDefault="00613677" w:rsidP="00473240">
      <w:pPr>
        <w:pStyle w:val="ListParagraph"/>
        <w:widowControl/>
        <w:autoSpaceDE/>
        <w:autoSpaceDN/>
        <w:adjustRightInd/>
        <w:spacing w:line="280" w:lineRule="exact"/>
        <w:ind w:left="540"/>
        <w:rPr>
          <w:rFonts w:ascii="Verdana" w:hAnsi="Verdana" w:cstheme="minorHAnsi"/>
          <w:vanish/>
          <w:color w:val="000000" w:themeColor="text1"/>
          <w:sz w:val="20"/>
          <w:szCs w:val="20"/>
          <w:u w:val="single"/>
          <w:lang w:val="x-none" w:eastAsia="x-none"/>
        </w:rPr>
      </w:pPr>
      <w:bookmarkStart w:id="87" w:name="_Toc110076263"/>
    </w:p>
    <w:p w14:paraId="426E78E9" w14:textId="1B620B56" w:rsidR="0077621D" w:rsidRPr="00473240" w:rsidRDefault="00801C9C" w:rsidP="00473240">
      <w:pPr>
        <w:pStyle w:val="BodyText2"/>
        <w:tabs>
          <w:tab w:val="clear" w:pos="426"/>
          <w:tab w:val="clear" w:pos="709"/>
        </w:tabs>
        <w:spacing w:line="280" w:lineRule="exact"/>
        <w:rPr>
          <w:rFonts w:ascii="Verdana" w:hAnsi="Verdana" w:cstheme="minorHAnsi"/>
          <w:b w:val="0"/>
          <w:color w:val="000000" w:themeColor="text1"/>
          <w:sz w:val="20"/>
          <w:szCs w:val="20"/>
        </w:rPr>
      </w:pPr>
      <w:r w:rsidRPr="00473240">
        <w:rPr>
          <w:rFonts w:ascii="Verdana" w:hAnsi="Verdana" w:cstheme="minorHAnsi"/>
          <w:b w:val="0"/>
          <w:color w:val="000000" w:themeColor="text1"/>
          <w:sz w:val="20"/>
          <w:szCs w:val="20"/>
          <w:u w:val="none"/>
          <w:lang w:val="pt-BR"/>
        </w:rPr>
        <w:t>4.1.</w:t>
      </w:r>
      <w:r w:rsidRPr="00473240">
        <w:rPr>
          <w:rFonts w:ascii="Verdana" w:hAnsi="Verdana" w:cstheme="minorHAnsi"/>
          <w:b w:val="0"/>
          <w:color w:val="000000" w:themeColor="text1"/>
          <w:sz w:val="20"/>
          <w:szCs w:val="20"/>
          <w:u w:val="none"/>
          <w:lang w:val="pt-BR"/>
        </w:rPr>
        <w:tab/>
      </w:r>
      <w:r w:rsidR="00675117" w:rsidRPr="00473240">
        <w:rPr>
          <w:rFonts w:ascii="Verdana" w:hAnsi="Verdana" w:cstheme="minorHAnsi"/>
          <w:b w:val="0"/>
          <w:color w:val="000000" w:themeColor="text1"/>
          <w:sz w:val="20"/>
          <w:szCs w:val="20"/>
        </w:rPr>
        <w:t>Subscrição e Integralização dos CRI:</w:t>
      </w:r>
      <w:r w:rsidR="00675117" w:rsidRPr="00473240">
        <w:rPr>
          <w:rFonts w:ascii="Verdana" w:hAnsi="Verdana" w:cstheme="minorHAnsi"/>
          <w:b w:val="0"/>
          <w:color w:val="000000" w:themeColor="text1"/>
          <w:sz w:val="20"/>
          <w:szCs w:val="20"/>
          <w:u w:val="none"/>
        </w:rPr>
        <w:t xml:space="preserve"> </w:t>
      </w:r>
      <w:r w:rsidR="0077621D" w:rsidRPr="00473240">
        <w:rPr>
          <w:rFonts w:ascii="Verdana" w:hAnsi="Verdana" w:cstheme="minorHAnsi"/>
          <w:b w:val="0"/>
          <w:color w:val="000000" w:themeColor="text1"/>
          <w:sz w:val="20"/>
          <w:szCs w:val="20"/>
          <w:u w:val="none"/>
        </w:rPr>
        <w:t>Os CRI serão subscritos e integralizados</w:t>
      </w:r>
      <w:r w:rsidR="009C7AD2" w:rsidRPr="00473240">
        <w:rPr>
          <w:rFonts w:ascii="Verdana" w:hAnsi="Verdana" w:cstheme="minorHAnsi"/>
          <w:b w:val="0"/>
          <w:color w:val="000000" w:themeColor="text1"/>
          <w:sz w:val="20"/>
          <w:szCs w:val="20"/>
          <w:u w:val="none"/>
          <w:lang w:val="pt-BR"/>
        </w:rPr>
        <w:t xml:space="preserve">, </w:t>
      </w:r>
      <w:bookmarkStart w:id="88" w:name="_Toc516063767"/>
      <w:r w:rsidR="0077621D" w:rsidRPr="00473240">
        <w:rPr>
          <w:rFonts w:ascii="Verdana" w:hAnsi="Verdana" w:cstheme="minorHAnsi"/>
          <w:b w:val="0"/>
          <w:color w:val="000000" w:themeColor="text1"/>
          <w:sz w:val="20"/>
          <w:szCs w:val="20"/>
          <w:u w:val="none"/>
        </w:rPr>
        <w:t xml:space="preserve">após a verificação </w:t>
      </w:r>
      <w:r w:rsidR="001754AE" w:rsidRPr="00473240">
        <w:rPr>
          <w:rFonts w:ascii="Verdana" w:hAnsi="Verdana" w:cstheme="minorHAnsi"/>
          <w:b w:val="0"/>
          <w:color w:val="000000" w:themeColor="text1"/>
          <w:sz w:val="20"/>
          <w:szCs w:val="20"/>
          <w:u w:val="none"/>
        </w:rPr>
        <w:t xml:space="preserve">pela Emissora e pelo Coordenador Líder do cumprimento integral </w:t>
      </w:r>
      <w:r w:rsidR="0077621D" w:rsidRPr="00473240">
        <w:rPr>
          <w:rFonts w:ascii="Verdana" w:hAnsi="Verdana" w:cstheme="minorHAnsi"/>
          <w:b w:val="0"/>
          <w:color w:val="000000" w:themeColor="text1"/>
          <w:sz w:val="20"/>
          <w:szCs w:val="20"/>
          <w:u w:val="none"/>
        </w:rPr>
        <w:t xml:space="preserve">das </w:t>
      </w:r>
      <w:r w:rsidR="000549EE" w:rsidRPr="00473240">
        <w:rPr>
          <w:rFonts w:ascii="Verdana" w:hAnsi="Verdana" w:cstheme="minorHAnsi"/>
          <w:b w:val="0"/>
          <w:color w:val="000000" w:themeColor="text1"/>
          <w:sz w:val="20"/>
          <w:szCs w:val="20"/>
          <w:u w:val="none"/>
          <w:lang w:val="pt-BR"/>
        </w:rPr>
        <w:t>C</w:t>
      </w:r>
      <w:r w:rsidR="00613677" w:rsidRPr="00473240">
        <w:rPr>
          <w:rFonts w:ascii="Verdana" w:hAnsi="Verdana" w:cstheme="minorHAnsi"/>
          <w:b w:val="0"/>
          <w:color w:val="000000" w:themeColor="text1"/>
          <w:sz w:val="20"/>
          <w:szCs w:val="20"/>
          <w:u w:val="none"/>
        </w:rPr>
        <w:t xml:space="preserve">ondições </w:t>
      </w:r>
      <w:r w:rsidR="000549EE" w:rsidRPr="00473240">
        <w:rPr>
          <w:rFonts w:ascii="Verdana" w:hAnsi="Verdana" w:cstheme="minorHAnsi"/>
          <w:b w:val="0"/>
          <w:color w:val="000000" w:themeColor="text1"/>
          <w:sz w:val="20"/>
          <w:szCs w:val="20"/>
          <w:u w:val="none"/>
          <w:lang w:val="pt-BR"/>
        </w:rPr>
        <w:t>P</w:t>
      </w:r>
      <w:r w:rsidR="00613677" w:rsidRPr="00473240">
        <w:rPr>
          <w:rFonts w:ascii="Verdana" w:hAnsi="Verdana" w:cstheme="minorHAnsi"/>
          <w:b w:val="0"/>
          <w:color w:val="000000" w:themeColor="text1"/>
          <w:sz w:val="20"/>
          <w:szCs w:val="20"/>
          <w:u w:val="none"/>
        </w:rPr>
        <w:t>recedentes</w:t>
      </w:r>
      <w:r w:rsidR="00A029F2" w:rsidRPr="00473240">
        <w:rPr>
          <w:rFonts w:ascii="Verdana" w:hAnsi="Verdana" w:cstheme="minorHAnsi"/>
          <w:b w:val="0"/>
          <w:color w:val="000000" w:themeColor="text1"/>
          <w:sz w:val="20"/>
          <w:szCs w:val="20"/>
          <w:u w:val="none"/>
          <w:lang w:val="pt-BR"/>
        </w:rPr>
        <w:t xml:space="preserve"> </w:t>
      </w:r>
      <w:r w:rsidR="000549EE" w:rsidRPr="00473240">
        <w:rPr>
          <w:rFonts w:ascii="Verdana" w:hAnsi="Verdana" w:cstheme="minorHAnsi"/>
          <w:b w:val="0"/>
          <w:color w:val="000000" w:themeColor="text1"/>
          <w:sz w:val="20"/>
          <w:szCs w:val="20"/>
          <w:u w:val="none"/>
          <w:lang w:val="pt-BR"/>
        </w:rPr>
        <w:t xml:space="preserve">conforme definidas na </w:t>
      </w:r>
      <w:r w:rsidR="00E50912">
        <w:rPr>
          <w:rFonts w:ascii="Verdana" w:hAnsi="Verdana" w:cstheme="minorHAnsi"/>
          <w:b w:val="0"/>
          <w:color w:val="000000" w:themeColor="text1"/>
          <w:sz w:val="20"/>
          <w:szCs w:val="20"/>
          <w:u w:val="none"/>
          <w:lang w:val="pt-BR"/>
        </w:rPr>
        <w:t>item</w:t>
      </w:r>
      <w:r w:rsidR="000549EE" w:rsidRPr="00473240">
        <w:rPr>
          <w:rFonts w:ascii="Verdana" w:hAnsi="Verdana" w:cstheme="minorHAnsi"/>
          <w:b w:val="0"/>
          <w:color w:val="000000" w:themeColor="text1"/>
          <w:sz w:val="20"/>
          <w:szCs w:val="20"/>
          <w:u w:val="none"/>
          <w:lang w:val="pt-BR"/>
        </w:rPr>
        <w:t xml:space="preserve"> </w:t>
      </w:r>
      <w:r w:rsidR="00E50912">
        <w:rPr>
          <w:rFonts w:ascii="Verdana" w:hAnsi="Verdana" w:cstheme="minorHAnsi"/>
          <w:b w:val="0"/>
          <w:color w:val="000000" w:themeColor="text1"/>
          <w:sz w:val="20"/>
          <w:szCs w:val="20"/>
          <w:u w:val="none"/>
          <w:lang w:val="pt-BR"/>
        </w:rPr>
        <w:t>[</w:t>
      </w:r>
      <w:r w:rsidR="000549EE" w:rsidRPr="00473240">
        <w:rPr>
          <w:rFonts w:ascii="Verdana" w:hAnsi="Verdana" w:cstheme="minorHAnsi"/>
          <w:b w:val="0"/>
          <w:color w:val="000000" w:themeColor="text1"/>
          <w:sz w:val="20"/>
          <w:szCs w:val="20"/>
          <w:u w:val="none"/>
          <w:lang w:val="pt-BR"/>
        </w:rPr>
        <w:t>3.1</w:t>
      </w:r>
      <w:r w:rsidR="00E50912">
        <w:rPr>
          <w:rFonts w:ascii="Verdana" w:hAnsi="Verdana" w:cstheme="minorHAnsi"/>
          <w:b w:val="0"/>
          <w:color w:val="000000" w:themeColor="text1"/>
          <w:sz w:val="20"/>
          <w:szCs w:val="20"/>
          <w:u w:val="none"/>
          <w:lang w:val="pt-BR"/>
        </w:rPr>
        <w:t>]</w:t>
      </w:r>
      <w:r w:rsidR="000549EE" w:rsidRPr="00473240">
        <w:rPr>
          <w:rFonts w:ascii="Verdana" w:hAnsi="Verdana" w:cstheme="minorHAnsi"/>
          <w:b w:val="0"/>
          <w:color w:val="000000" w:themeColor="text1"/>
          <w:sz w:val="20"/>
          <w:szCs w:val="20"/>
          <w:u w:val="none"/>
          <w:lang w:val="pt-BR"/>
        </w:rPr>
        <w:t xml:space="preserve"> do </w:t>
      </w:r>
      <w:r w:rsidR="009C2CEC" w:rsidRPr="00473240">
        <w:rPr>
          <w:rFonts w:ascii="Verdana" w:hAnsi="Verdana" w:cstheme="minorHAnsi"/>
          <w:b w:val="0"/>
          <w:color w:val="000000" w:themeColor="text1"/>
          <w:sz w:val="20"/>
          <w:szCs w:val="20"/>
          <w:u w:val="none"/>
          <w:lang w:val="pt-BR"/>
        </w:rPr>
        <w:t>Contrato de Distribuição</w:t>
      </w:r>
      <w:r w:rsidR="00613677" w:rsidRPr="00473240">
        <w:rPr>
          <w:rFonts w:ascii="Verdana" w:hAnsi="Verdana" w:cstheme="minorHAnsi"/>
          <w:b w:val="0"/>
          <w:color w:val="000000" w:themeColor="text1"/>
          <w:sz w:val="20"/>
          <w:szCs w:val="20"/>
          <w:u w:val="none"/>
        </w:rPr>
        <w:t>.</w:t>
      </w:r>
      <w:bookmarkEnd w:id="88"/>
      <w:r w:rsidR="0077621D" w:rsidRPr="00473240">
        <w:rPr>
          <w:rFonts w:ascii="Verdana" w:hAnsi="Verdana" w:cstheme="minorHAnsi"/>
          <w:b w:val="0"/>
          <w:color w:val="000000" w:themeColor="text1"/>
          <w:sz w:val="20"/>
          <w:szCs w:val="20"/>
          <w:u w:val="none"/>
        </w:rPr>
        <w:t xml:space="preserve"> </w:t>
      </w:r>
    </w:p>
    <w:p w14:paraId="23215644" w14:textId="77777777" w:rsidR="0077621D" w:rsidRPr="00473240" w:rsidRDefault="0077621D" w:rsidP="00473240">
      <w:pPr>
        <w:spacing w:line="280" w:lineRule="exact"/>
        <w:rPr>
          <w:rFonts w:ascii="Verdana" w:hAnsi="Verdana" w:cstheme="minorHAnsi"/>
          <w:color w:val="000000" w:themeColor="text1"/>
          <w:sz w:val="20"/>
          <w:szCs w:val="20"/>
        </w:rPr>
      </w:pPr>
    </w:p>
    <w:p w14:paraId="50F73D74" w14:textId="77777777" w:rsidR="0019786E" w:rsidRPr="00473240" w:rsidRDefault="00801C9C" w:rsidP="00473240">
      <w:pPr>
        <w:pStyle w:val="BodyText2"/>
        <w:tabs>
          <w:tab w:val="clear" w:pos="426"/>
          <w:tab w:val="clear" w:pos="709"/>
        </w:tabs>
        <w:spacing w:line="280" w:lineRule="exact"/>
        <w:rPr>
          <w:rFonts w:ascii="Verdana" w:hAnsi="Verdana" w:cstheme="minorHAnsi"/>
          <w:b w:val="0"/>
          <w:color w:val="000000" w:themeColor="text1"/>
          <w:sz w:val="20"/>
          <w:szCs w:val="20"/>
        </w:rPr>
      </w:pPr>
      <w:r w:rsidRPr="00473240">
        <w:rPr>
          <w:rFonts w:ascii="Verdana" w:hAnsi="Verdana" w:cstheme="minorHAnsi"/>
          <w:b w:val="0"/>
          <w:color w:val="000000" w:themeColor="text1"/>
          <w:sz w:val="20"/>
          <w:szCs w:val="20"/>
          <w:u w:val="none"/>
          <w:lang w:val="pt-BR"/>
        </w:rPr>
        <w:t>4.2.</w:t>
      </w:r>
      <w:r w:rsidRPr="00473240">
        <w:rPr>
          <w:rFonts w:ascii="Verdana" w:hAnsi="Verdana" w:cstheme="minorHAnsi"/>
          <w:b w:val="0"/>
          <w:color w:val="000000" w:themeColor="text1"/>
          <w:sz w:val="20"/>
          <w:szCs w:val="20"/>
          <w:u w:val="none"/>
          <w:lang w:val="pt-BR"/>
        </w:rPr>
        <w:tab/>
      </w:r>
      <w:r w:rsidR="0019786E" w:rsidRPr="00473240">
        <w:rPr>
          <w:rFonts w:ascii="Verdana" w:hAnsi="Verdana" w:cstheme="minorHAnsi"/>
          <w:b w:val="0"/>
          <w:color w:val="000000" w:themeColor="text1"/>
          <w:sz w:val="20"/>
          <w:szCs w:val="20"/>
          <w:u w:val="none"/>
        </w:rPr>
        <w:t>Os CRI serão integralizados</w:t>
      </w:r>
      <w:r w:rsidR="0009677C" w:rsidRPr="00473240">
        <w:rPr>
          <w:rFonts w:ascii="Verdana" w:hAnsi="Verdana" w:cstheme="minorHAnsi"/>
          <w:b w:val="0"/>
          <w:color w:val="000000" w:themeColor="text1"/>
          <w:sz w:val="20"/>
          <w:szCs w:val="20"/>
          <w:u w:val="none"/>
          <w:lang w:val="pt-BR"/>
        </w:rPr>
        <w:t xml:space="preserve"> pelo</w:t>
      </w:r>
      <w:r w:rsidR="00A029F2" w:rsidRPr="00473240">
        <w:rPr>
          <w:rFonts w:ascii="Verdana" w:hAnsi="Verdana" w:cstheme="minorHAnsi"/>
          <w:b w:val="0"/>
          <w:color w:val="000000" w:themeColor="text1"/>
          <w:sz w:val="20"/>
          <w:szCs w:val="20"/>
          <w:u w:val="none"/>
          <w:lang w:val="pt-BR"/>
        </w:rPr>
        <w:t xml:space="preserve"> </w:t>
      </w:r>
      <w:r w:rsidR="0019786E" w:rsidRPr="00473240">
        <w:rPr>
          <w:rFonts w:ascii="Verdana" w:hAnsi="Verdana" w:cstheme="minorHAnsi"/>
          <w:b w:val="0"/>
          <w:color w:val="000000" w:themeColor="text1"/>
          <w:sz w:val="20"/>
          <w:szCs w:val="20"/>
          <w:u w:val="none"/>
        </w:rPr>
        <w:t>Preço de Integralização</w:t>
      </w:r>
      <w:r w:rsidR="0009677C" w:rsidRPr="00473240">
        <w:rPr>
          <w:rFonts w:ascii="Verdana" w:hAnsi="Verdana" w:cstheme="minorHAnsi"/>
          <w:b w:val="0"/>
          <w:color w:val="000000" w:themeColor="text1"/>
          <w:sz w:val="20"/>
          <w:szCs w:val="20"/>
          <w:u w:val="none"/>
          <w:lang w:val="pt-BR"/>
        </w:rPr>
        <w:t xml:space="preserve"> na Data de Integralização</w:t>
      </w:r>
      <w:r w:rsidR="0019786E" w:rsidRPr="00473240">
        <w:rPr>
          <w:rFonts w:ascii="Verdana" w:hAnsi="Verdana" w:cstheme="minorHAnsi"/>
          <w:b w:val="0"/>
          <w:color w:val="000000" w:themeColor="text1"/>
          <w:sz w:val="20"/>
          <w:szCs w:val="20"/>
          <w:u w:val="none"/>
        </w:rPr>
        <w:t>. A integralização dos CRI ocorrerá em uma única data, observados os eventos que ensejam o encerramento da Oferta</w:t>
      </w:r>
      <w:r w:rsidR="009C2CEC" w:rsidRPr="00473240">
        <w:rPr>
          <w:rFonts w:ascii="Verdana" w:hAnsi="Verdana" w:cstheme="minorHAnsi"/>
          <w:b w:val="0"/>
          <w:color w:val="000000" w:themeColor="text1"/>
          <w:sz w:val="20"/>
          <w:szCs w:val="20"/>
          <w:u w:val="none"/>
          <w:lang w:val="pt-BR"/>
        </w:rPr>
        <w:t xml:space="preserve"> Restrita</w:t>
      </w:r>
      <w:r w:rsidR="0019786E" w:rsidRPr="00473240">
        <w:rPr>
          <w:rFonts w:ascii="Verdana" w:hAnsi="Verdana" w:cstheme="minorHAnsi"/>
          <w:b w:val="0"/>
          <w:color w:val="000000" w:themeColor="text1"/>
          <w:sz w:val="20"/>
          <w:szCs w:val="20"/>
          <w:u w:val="none"/>
        </w:rPr>
        <w:t xml:space="preserve">, conforme previstos </w:t>
      </w:r>
      <w:r w:rsidR="0019786E" w:rsidRPr="00473240">
        <w:rPr>
          <w:rFonts w:ascii="Verdana" w:hAnsi="Verdana" w:cstheme="minorHAnsi"/>
          <w:b w:val="0"/>
          <w:color w:val="000000" w:themeColor="text1"/>
          <w:sz w:val="20"/>
          <w:szCs w:val="20"/>
          <w:u w:val="none"/>
          <w:lang w:val="pt-BR"/>
        </w:rPr>
        <w:t>no</w:t>
      </w:r>
      <w:r w:rsidR="0019786E" w:rsidRPr="00473240">
        <w:rPr>
          <w:rFonts w:ascii="Verdana" w:hAnsi="Verdana" w:cstheme="minorHAnsi"/>
          <w:b w:val="0"/>
          <w:color w:val="000000" w:themeColor="text1"/>
          <w:sz w:val="20"/>
          <w:szCs w:val="20"/>
          <w:u w:val="none"/>
        </w:rPr>
        <w:t xml:space="preserve"> Contrato de</w:t>
      </w:r>
      <w:r w:rsidR="0009677C" w:rsidRPr="00473240">
        <w:rPr>
          <w:rFonts w:ascii="Verdana" w:hAnsi="Verdana" w:cstheme="minorHAnsi"/>
          <w:b w:val="0"/>
          <w:color w:val="000000" w:themeColor="text1"/>
          <w:sz w:val="20"/>
          <w:szCs w:val="20"/>
          <w:u w:val="none"/>
          <w:lang w:val="pt-BR"/>
        </w:rPr>
        <w:t xml:space="preserve"> </w:t>
      </w:r>
      <w:r w:rsidR="0019786E" w:rsidRPr="00473240">
        <w:rPr>
          <w:rFonts w:ascii="Verdana" w:hAnsi="Verdana" w:cstheme="minorHAnsi"/>
          <w:b w:val="0"/>
          <w:color w:val="000000" w:themeColor="text1"/>
          <w:sz w:val="20"/>
          <w:szCs w:val="20"/>
          <w:u w:val="none"/>
        </w:rPr>
        <w:t xml:space="preserve"> Distribuição.</w:t>
      </w:r>
    </w:p>
    <w:p w14:paraId="37FD614F" w14:textId="77777777" w:rsidR="00801C9C" w:rsidRPr="00473240" w:rsidRDefault="00801C9C" w:rsidP="00473240">
      <w:pPr>
        <w:pStyle w:val="BodyText2"/>
        <w:tabs>
          <w:tab w:val="clear" w:pos="426"/>
          <w:tab w:val="clear" w:pos="709"/>
        </w:tabs>
        <w:spacing w:line="280" w:lineRule="exact"/>
        <w:rPr>
          <w:rFonts w:ascii="Verdana" w:hAnsi="Verdana" w:cstheme="minorHAnsi"/>
          <w:color w:val="000000" w:themeColor="text1"/>
          <w:sz w:val="20"/>
          <w:szCs w:val="20"/>
        </w:rPr>
      </w:pPr>
    </w:p>
    <w:p w14:paraId="0E8AE932" w14:textId="77777777" w:rsidR="00D00338" w:rsidRPr="00473240" w:rsidRDefault="00801C9C"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4.3.</w:t>
      </w:r>
      <w:r w:rsidRPr="00473240">
        <w:rPr>
          <w:rFonts w:ascii="Verdana" w:hAnsi="Verdana" w:cstheme="minorHAnsi"/>
          <w:b w:val="0"/>
          <w:sz w:val="20"/>
          <w:szCs w:val="20"/>
          <w:u w:val="none"/>
          <w:lang w:val="pt-BR"/>
        </w:rPr>
        <w:tab/>
      </w:r>
      <w:r w:rsidR="005F49AD" w:rsidRPr="00473240">
        <w:rPr>
          <w:rFonts w:ascii="Verdana" w:hAnsi="Verdana" w:cstheme="minorHAnsi"/>
          <w:b w:val="0"/>
          <w:sz w:val="20"/>
          <w:szCs w:val="20"/>
        </w:rPr>
        <w:t>Procedimento de Integralização:</w:t>
      </w:r>
      <w:r w:rsidR="005F49AD" w:rsidRPr="00473240">
        <w:rPr>
          <w:rFonts w:ascii="Verdana" w:hAnsi="Verdana" w:cstheme="minorHAnsi"/>
          <w:b w:val="0"/>
          <w:sz w:val="20"/>
          <w:szCs w:val="20"/>
          <w:u w:val="none"/>
        </w:rPr>
        <w:t xml:space="preserve"> </w:t>
      </w:r>
      <w:r w:rsidR="00EB49CA" w:rsidRPr="00473240">
        <w:rPr>
          <w:rFonts w:ascii="Verdana" w:hAnsi="Verdana" w:cstheme="minorHAnsi"/>
          <w:b w:val="0"/>
          <w:sz w:val="20"/>
          <w:szCs w:val="20"/>
          <w:u w:val="none"/>
        </w:rPr>
        <w:t xml:space="preserve">A integralização </w:t>
      </w:r>
      <w:r w:rsidR="00545370" w:rsidRPr="00473240">
        <w:rPr>
          <w:rFonts w:ascii="Verdana" w:hAnsi="Verdana" w:cstheme="minorHAnsi"/>
          <w:b w:val="0"/>
          <w:sz w:val="20"/>
          <w:szCs w:val="20"/>
          <w:u w:val="none"/>
        </w:rPr>
        <w:t>do</w:t>
      </w:r>
      <w:r w:rsidR="00F6065B" w:rsidRPr="00473240">
        <w:rPr>
          <w:rFonts w:ascii="Verdana" w:hAnsi="Verdana" w:cstheme="minorHAnsi"/>
          <w:b w:val="0"/>
          <w:sz w:val="20"/>
          <w:szCs w:val="20"/>
          <w:u w:val="none"/>
        </w:rPr>
        <w:t>s</w:t>
      </w:r>
      <w:r w:rsidR="00545370" w:rsidRPr="00473240">
        <w:rPr>
          <w:rFonts w:ascii="Verdana" w:hAnsi="Verdana" w:cstheme="minorHAnsi"/>
          <w:b w:val="0"/>
          <w:sz w:val="20"/>
          <w:szCs w:val="20"/>
          <w:u w:val="none"/>
        </w:rPr>
        <w:t xml:space="preserve"> CRI </w:t>
      </w:r>
      <w:r w:rsidR="00EB49CA" w:rsidRPr="00473240">
        <w:rPr>
          <w:rFonts w:ascii="Verdana" w:hAnsi="Verdana" w:cstheme="minorHAnsi"/>
          <w:b w:val="0"/>
          <w:sz w:val="20"/>
          <w:szCs w:val="20"/>
          <w:u w:val="none"/>
        </w:rPr>
        <w:t xml:space="preserve">será realizada via </w:t>
      </w:r>
      <w:r w:rsidR="008A1C31" w:rsidRPr="00473240">
        <w:rPr>
          <w:rFonts w:ascii="Verdana" w:hAnsi="Verdana" w:cstheme="minorHAnsi"/>
          <w:b w:val="0"/>
          <w:sz w:val="20"/>
          <w:szCs w:val="20"/>
          <w:u w:val="none"/>
        </w:rPr>
        <w:t xml:space="preserve">B3- </w:t>
      </w:r>
      <w:r w:rsidR="005E5B3F" w:rsidRPr="00473240">
        <w:rPr>
          <w:rFonts w:ascii="Verdana" w:hAnsi="Verdana" w:cstheme="minorHAnsi"/>
          <w:b w:val="0"/>
          <w:sz w:val="20"/>
          <w:szCs w:val="20"/>
          <w:u w:val="none"/>
        </w:rPr>
        <w:t>S</w:t>
      </w:r>
      <w:r w:rsidR="008A1C31" w:rsidRPr="00473240">
        <w:rPr>
          <w:rFonts w:ascii="Verdana" w:hAnsi="Verdana" w:cstheme="minorHAnsi"/>
          <w:b w:val="0"/>
          <w:sz w:val="20"/>
          <w:szCs w:val="20"/>
          <w:u w:val="none"/>
        </w:rPr>
        <w:t xml:space="preserve">egmento </w:t>
      </w:r>
      <w:r w:rsidR="00E80251" w:rsidRPr="00473240">
        <w:rPr>
          <w:rFonts w:ascii="Verdana" w:hAnsi="Verdana" w:cstheme="minorHAnsi"/>
          <w:b w:val="0"/>
          <w:sz w:val="20"/>
          <w:szCs w:val="20"/>
          <w:u w:val="none"/>
        </w:rPr>
        <w:t>Cetip UTVM</w:t>
      </w:r>
      <w:r w:rsidR="00B47407" w:rsidRPr="00473240">
        <w:rPr>
          <w:rFonts w:ascii="Verdana" w:hAnsi="Verdana" w:cstheme="minorHAnsi"/>
          <w:b w:val="0"/>
          <w:sz w:val="20"/>
          <w:szCs w:val="20"/>
          <w:u w:val="none"/>
        </w:rPr>
        <w:t>,</w:t>
      </w:r>
      <w:r w:rsidR="00A97804" w:rsidRPr="00473240">
        <w:rPr>
          <w:rFonts w:ascii="Verdana" w:hAnsi="Verdana" w:cstheme="minorHAnsi"/>
          <w:b w:val="0"/>
          <w:sz w:val="20"/>
          <w:szCs w:val="20"/>
          <w:u w:val="none"/>
        </w:rPr>
        <w:t xml:space="preserve"> e os recursos serão depositados na </w:t>
      </w:r>
      <w:r w:rsidR="00BF1BE3" w:rsidRPr="00473240">
        <w:rPr>
          <w:rFonts w:ascii="Verdana" w:hAnsi="Verdana" w:cstheme="minorHAnsi"/>
          <w:b w:val="0"/>
          <w:sz w:val="20"/>
          <w:szCs w:val="20"/>
          <w:u w:val="none"/>
        </w:rPr>
        <w:t>Conta Patrimônio Separado</w:t>
      </w:r>
      <w:r w:rsidR="0077621D" w:rsidRPr="00473240">
        <w:rPr>
          <w:rFonts w:ascii="Verdana" w:hAnsi="Verdana" w:cstheme="minorHAnsi"/>
          <w:b w:val="0"/>
          <w:sz w:val="20"/>
          <w:szCs w:val="20"/>
          <w:u w:val="none"/>
        </w:rPr>
        <w:t xml:space="preserve"> e utilizados para o pagamento do </w:t>
      </w:r>
      <w:r w:rsidR="0017194B" w:rsidRPr="00473240">
        <w:rPr>
          <w:rFonts w:ascii="Verdana" w:hAnsi="Verdana" w:cstheme="minorHAnsi"/>
          <w:b w:val="0"/>
          <w:sz w:val="20"/>
          <w:szCs w:val="20"/>
          <w:u w:val="none"/>
          <w:lang w:val="pt-BR"/>
        </w:rPr>
        <w:t>V</w:t>
      </w:r>
      <w:r w:rsidR="0017194B" w:rsidRPr="00473240">
        <w:rPr>
          <w:rFonts w:ascii="Verdana" w:hAnsi="Verdana" w:cstheme="minorHAnsi"/>
          <w:b w:val="0"/>
          <w:sz w:val="20"/>
          <w:szCs w:val="20"/>
          <w:u w:val="none"/>
        </w:rPr>
        <w:t xml:space="preserve">alor da </w:t>
      </w:r>
      <w:r w:rsidR="0017194B" w:rsidRPr="00473240">
        <w:rPr>
          <w:rFonts w:ascii="Verdana" w:hAnsi="Verdana" w:cstheme="minorHAnsi"/>
          <w:b w:val="0"/>
          <w:sz w:val="20"/>
          <w:szCs w:val="20"/>
          <w:u w:val="none"/>
          <w:lang w:val="pt-BR"/>
        </w:rPr>
        <w:t>C</w:t>
      </w:r>
      <w:r w:rsidR="0017194B" w:rsidRPr="00473240">
        <w:rPr>
          <w:rFonts w:ascii="Verdana" w:hAnsi="Verdana" w:cstheme="minorHAnsi"/>
          <w:b w:val="0"/>
          <w:sz w:val="20"/>
          <w:szCs w:val="20"/>
          <w:u w:val="none"/>
        </w:rPr>
        <w:t>essão</w:t>
      </w:r>
      <w:r w:rsidR="0077621D" w:rsidRPr="00473240">
        <w:rPr>
          <w:rFonts w:ascii="Verdana" w:hAnsi="Verdana" w:cstheme="minorHAnsi"/>
          <w:b w:val="0"/>
          <w:sz w:val="20"/>
          <w:szCs w:val="20"/>
          <w:u w:val="none"/>
        </w:rPr>
        <w:t>, na forma previst</w:t>
      </w:r>
      <w:r w:rsidR="006D1EA8" w:rsidRPr="00473240">
        <w:rPr>
          <w:rFonts w:ascii="Verdana" w:hAnsi="Verdana" w:cstheme="minorHAnsi"/>
          <w:b w:val="0"/>
          <w:sz w:val="20"/>
          <w:szCs w:val="20"/>
          <w:u w:val="none"/>
          <w:lang w:val="pt-BR"/>
        </w:rPr>
        <w:t>a</w:t>
      </w:r>
      <w:r w:rsidR="0077621D" w:rsidRPr="00473240">
        <w:rPr>
          <w:rFonts w:ascii="Verdana" w:hAnsi="Verdana" w:cstheme="minorHAnsi"/>
          <w:b w:val="0"/>
          <w:sz w:val="20"/>
          <w:szCs w:val="20"/>
          <w:u w:val="none"/>
        </w:rPr>
        <w:t xml:space="preserve"> acima</w:t>
      </w:r>
      <w:r w:rsidR="00EB49CA" w:rsidRPr="00473240">
        <w:rPr>
          <w:rFonts w:ascii="Verdana" w:hAnsi="Verdana" w:cstheme="minorHAnsi"/>
          <w:b w:val="0"/>
          <w:sz w:val="20"/>
          <w:szCs w:val="20"/>
          <w:u w:val="none"/>
        </w:rPr>
        <w:t>.</w:t>
      </w:r>
    </w:p>
    <w:p w14:paraId="0220E04F" w14:textId="77777777" w:rsidR="009A2ECE" w:rsidRPr="00473240" w:rsidRDefault="009A2ECE" w:rsidP="00473240">
      <w:pPr>
        <w:pStyle w:val="BodyText21"/>
        <w:spacing w:line="280" w:lineRule="exact"/>
        <w:jc w:val="left"/>
        <w:rPr>
          <w:rFonts w:ascii="Verdana" w:hAnsi="Verdana" w:cstheme="minorHAnsi"/>
          <w:sz w:val="20"/>
          <w:szCs w:val="20"/>
        </w:rPr>
      </w:pPr>
    </w:p>
    <w:p w14:paraId="4249F291" w14:textId="77777777" w:rsidR="00C746EA" w:rsidRPr="00473240" w:rsidRDefault="00AA293B" w:rsidP="00473240">
      <w:pPr>
        <w:pStyle w:val="Heading2"/>
        <w:spacing w:line="280" w:lineRule="exact"/>
        <w:jc w:val="both"/>
        <w:rPr>
          <w:rFonts w:ascii="Verdana" w:hAnsi="Verdana"/>
          <w:sz w:val="20"/>
          <w:szCs w:val="20"/>
        </w:rPr>
      </w:pPr>
      <w:bookmarkStart w:id="89" w:name="_Toc163380702"/>
      <w:bookmarkStart w:id="90" w:name="_Toc180553618"/>
      <w:bookmarkStart w:id="91" w:name="_Toc205799093"/>
      <w:bookmarkStart w:id="92" w:name="_Toc24656707"/>
      <w:bookmarkEnd w:id="87"/>
      <w:r w:rsidRPr="00473240">
        <w:rPr>
          <w:rFonts w:ascii="Verdana" w:hAnsi="Verdana" w:cstheme="minorHAnsi"/>
          <w:sz w:val="20"/>
          <w:szCs w:val="20"/>
        </w:rPr>
        <w:t xml:space="preserve">CLÁUSULA QUINTA: CÁLCULO DO </w:t>
      </w:r>
      <w:r w:rsidR="00C63AC5" w:rsidRPr="00473240">
        <w:rPr>
          <w:rFonts w:ascii="Verdana" w:hAnsi="Verdana" w:cstheme="minorHAnsi"/>
          <w:sz w:val="20"/>
          <w:szCs w:val="20"/>
        </w:rPr>
        <w:t>VALOR NOMINAL UNITÁRIO</w:t>
      </w:r>
      <w:r w:rsidRPr="00473240">
        <w:rPr>
          <w:rFonts w:ascii="Verdana" w:hAnsi="Verdana" w:cstheme="minorHAnsi"/>
          <w:sz w:val="20"/>
          <w:szCs w:val="20"/>
        </w:rPr>
        <w:t xml:space="preserve"> COM ATUALIZAÇÃO MONETÁRIA, JUROS REMUNERATÓRIOS E AMORTIZAÇÃO</w:t>
      </w:r>
      <w:bookmarkEnd w:id="89"/>
      <w:bookmarkEnd w:id="90"/>
      <w:bookmarkEnd w:id="91"/>
      <w:bookmarkEnd w:id="92"/>
      <w:r w:rsidR="00EC244E" w:rsidRPr="00473240">
        <w:rPr>
          <w:rFonts w:ascii="Verdana" w:hAnsi="Verdana" w:cstheme="minorHAnsi"/>
          <w:sz w:val="20"/>
          <w:szCs w:val="20"/>
        </w:rPr>
        <w:t xml:space="preserve"> </w:t>
      </w:r>
    </w:p>
    <w:p w14:paraId="29EB838A" w14:textId="77777777" w:rsidR="00BC652A" w:rsidRPr="00473240" w:rsidRDefault="00BC652A" w:rsidP="00473240">
      <w:pPr>
        <w:pStyle w:val="BodyText2"/>
        <w:tabs>
          <w:tab w:val="clear" w:pos="426"/>
          <w:tab w:val="clear" w:pos="709"/>
        </w:tabs>
        <w:spacing w:line="280" w:lineRule="exact"/>
        <w:rPr>
          <w:rFonts w:ascii="Verdana" w:hAnsi="Verdana" w:cstheme="minorHAnsi"/>
          <w:b w:val="0"/>
          <w:sz w:val="20"/>
          <w:szCs w:val="20"/>
          <w:u w:val="none"/>
          <w:lang w:val="pt-BR"/>
        </w:rPr>
      </w:pPr>
      <w:bookmarkStart w:id="93" w:name="_DV_M100"/>
      <w:bookmarkStart w:id="94" w:name="_DV_M111"/>
      <w:bookmarkStart w:id="95" w:name="_DV_M112"/>
      <w:bookmarkStart w:id="96" w:name="_DV_M113"/>
      <w:bookmarkEnd w:id="93"/>
      <w:bookmarkEnd w:id="94"/>
      <w:bookmarkEnd w:id="95"/>
      <w:bookmarkEnd w:id="96"/>
    </w:p>
    <w:p w14:paraId="4B220DF6" w14:textId="549827DD" w:rsidR="00874F67" w:rsidRPr="00473240" w:rsidRDefault="00801C9C" w:rsidP="00874F67">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color w:val="000000" w:themeColor="text1"/>
          <w:sz w:val="20"/>
          <w:szCs w:val="20"/>
          <w:u w:val="none"/>
          <w:lang w:val="pt-BR"/>
        </w:rPr>
        <w:t>5.1.</w:t>
      </w:r>
      <w:r w:rsidRPr="00473240">
        <w:rPr>
          <w:rFonts w:ascii="Verdana" w:hAnsi="Verdana" w:cstheme="minorHAnsi"/>
          <w:b w:val="0"/>
          <w:color w:val="000000" w:themeColor="text1"/>
          <w:sz w:val="20"/>
          <w:szCs w:val="20"/>
          <w:u w:val="none"/>
        </w:rPr>
        <w:tab/>
      </w:r>
      <w:r w:rsidR="00AA293B" w:rsidRPr="00473240">
        <w:rPr>
          <w:rFonts w:ascii="Verdana" w:hAnsi="Verdana" w:cstheme="minorHAnsi"/>
          <w:b w:val="0"/>
          <w:color w:val="000000" w:themeColor="text1"/>
          <w:sz w:val="20"/>
          <w:szCs w:val="20"/>
        </w:rPr>
        <w:t>Atualização do Valor Nominal Unitário:</w:t>
      </w:r>
      <w:r w:rsidR="00AA293B" w:rsidRPr="00473240">
        <w:rPr>
          <w:rFonts w:ascii="Verdana" w:hAnsi="Verdana" w:cstheme="minorHAnsi"/>
          <w:b w:val="0"/>
          <w:color w:val="000000" w:themeColor="text1"/>
          <w:sz w:val="20"/>
          <w:szCs w:val="20"/>
          <w:u w:val="none"/>
        </w:rPr>
        <w:t xml:space="preserve"> </w:t>
      </w:r>
      <w:r w:rsidR="00874F67" w:rsidRPr="00874F67">
        <w:rPr>
          <w:rFonts w:ascii="Verdana" w:hAnsi="Verdana" w:cstheme="minorHAnsi"/>
          <w:b w:val="0"/>
          <w:color w:val="000000" w:themeColor="text1"/>
          <w:sz w:val="20"/>
          <w:szCs w:val="20"/>
          <w:u w:val="none"/>
        </w:rPr>
        <w:t>O valor dos Créditos Imobiliários não será atualizado monetariamente</w:t>
      </w:r>
      <w:r w:rsidR="00874F67">
        <w:rPr>
          <w:rFonts w:ascii="Verdana" w:hAnsi="Verdana" w:cstheme="minorHAnsi"/>
          <w:b w:val="0"/>
          <w:color w:val="000000" w:themeColor="text1"/>
          <w:sz w:val="20"/>
          <w:szCs w:val="20"/>
          <w:u w:val="none"/>
          <w:lang w:val="pt-BR"/>
        </w:rPr>
        <w:t>.</w:t>
      </w:r>
    </w:p>
    <w:p w14:paraId="5FDF9F0C" w14:textId="77777777" w:rsidR="00A6263C" w:rsidRPr="00473240" w:rsidRDefault="00A6263C" w:rsidP="00473240">
      <w:pPr>
        <w:widowControl w:val="0"/>
        <w:tabs>
          <w:tab w:val="left" w:pos="1560"/>
        </w:tabs>
        <w:spacing w:line="280" w:lineRule="exact"/>
        <w:ind w:left="851"/>
        <w:rPr>
          <w:rFonts w:ascii="Verdana" w:hAnsi="Verdana" w:cstheme="minorHAnsi"/>
          <w:color w:val="000000" w:themeColor="text1"/>
          <w:sz w:val="20"/>
          <w:szCs w:val="20"/>
        </w:rPr>
      </w:pPr>
    </w:p>
    <w:p w14:paraId="20E5708B" w14:textId="2BC90FDB" w:rsidR="00A6263C" w:rsidRPr="00473240" w:rsidRDefault="000549EE" w:rsidP="00473240">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color w:val="000000" w:themeColor="text1"/>
          <w:sz w:val="20"/>
          <w:szCs w:val="20"/>
          <w:u w:val="none"/>
          <w:lang w:val="pt-BR"/>
        </w:rPr>
        <w:t>5.2.</w:t>
      </w:r>
      <w:r w:rsidRPr="00473240">
        <w:rPr>
          <w:rFonts w:ascii="Verdana" w:hAnsi="Verdana" w:cstheme="minorHAnsi"/>
          <w:b w:val="0"/>
          <w:color w:val="000000" w:themeColor="text1"/>
          <w:sz w:val="20"/>
          <w:szCs w:val="20"/>
          <w:u w:val="none"/>
          <w:lang w:val="pt-BR"/>
        </w:rPr>
        <w:tab/>
      </w:r>
      <w:r w:rsidR="00A6263C" w:rsidRPr="00473240">
        <w:rPr>
          <w:rFonts w:ascii="Verdana" w:hAnsi="Verdana" w:cstheme="minorHAnsi"/>
          <w:b w:val="0"/>
          <w:color w:val="000000" w:themeColor="text1"/>
          <w:sz w:val="20"/>
          <w:szCs w:val="20"/>
        </w:rPr>
        <w:t>Juros Remuneratórios:</w:t>
      </w:r>
      <w:r w:rsidR="00A6263C" w:rsidRPr="00473240">
        <w:rPr>
          <w:rFonts w:ascii="Verdana" w:hAnsi="Verdana" w:cstheme="minorHAnsi"/>
          <w:b w:val="0"/>
          <w:color w:val="000000" w:themeColor="text1"/>
          <w:sz w:val="20"/>
          <w:szCs w:val="20"/>
          <w:u w:val="none"/>
        </w:rPr>
        <w:t xml:space="preserve"> </w:t>
      </w:r>
      <w:r w:rsidR="00A02743" w:rsidRPr="00473240">
        <w:rPr>
          <w:rFonts w:ascii="Verdana" w:hAnsi="Verdana" w:cstheme="minorHAnsi"/>
          <w:b w:val="0"/>
          <w:color w:val="000000" w:themeColor="text1"/>
          <w:sz w:val="20"/>
          <w:szCs w:val="20"/>
          <w:u w:val="none"/>
          <w:lang w:val="pt-BR"/>
        </w:rPr>
        <w:t>S</w:t>
      </w:r>
      <w:r w:rsidR="00A6263C" w:rsidRPr="00473240">
        <w:rPr>
          <w:rFonts w:ascii="Verdana" w:hAnsi="Verdana" w:cstheme="minorHAnsi"/>
          <w:b w:val="0"/>
          <w:color w:val="000000" w:themeColor="text1"/>
          <w:sz w:val="20"/>
          <w:szCs w:val="20"/>
          <w:u w:val="none"/>
        </w:rPr>
        <w:t xml:space="preserve">obre o Valor Nominal Unitário </w:t>
      </w:r>
      <w:r w:rsidR="00A02743" w:rsidRPr="00473240">
        <w:rPr>
          <w:rFonts w:ascii="Verdana" w:hAnsi="Verdana" w:cstheme="minorHAnsi"/>
          <w:b w:val="0"/>
          <w:color w:val="000000" w:themeColor="text1"/>
          <w:sz w:val="20"/>
          <w:szCs w:val="20"/>
          <w:u w:val="none"/>
        </w:rPr>
        <w:t>ou saldo do Valor Nominal Unitário</w:t>
      </w:r>
      <w:r w:rsidR="00A6263C" w:rsidRPr="00473240">
        <w:rPr>
          <w:rFonts w:ascii="Verdana" w:hAnsi="Verdana" w:cstheme="minorHAnsi"/>
          <w:b w:val="0"/>
          <w:color w:val="000000" w:themeColor="text1"/>
          <w:sz w:val="20"/>
          <w:szCs w:val="20"/>
          <w:u w:val="none"/>
        </w:rPr>
        <w:t xml:space="preserve">, conforme aplicável, </w:t>
      </w:r>
      <w:r w:rsidR="00A02743" w:rsidRPr="00473240">
        <w:rPr>
          <w:rFonts w:ascii="Verdana" w:hAnsi="Verdana" w:cstheme="minorHAnsi"/>
          <w:b w:val="0"/>
          <w:color w:val="000000" w:themeColor="text1"/>
          <w:sz w:val="20"/>
          <w:szCs w:val="20"/>
          <w:u w:val="none"/>
        </w:rPr>
        <w:t>in</w:t>
      </w:r>
      <w:r w:rsidR="00C63AC5" w:rsidRPr="00473240">
        <w:rPr>
          <w:rFonts w:ascii="Verdana" w:hAnsi="Verdana" w:cstheme="minorHAnsi"/>
          <w:b w:val="0"/>
          <w:color w:val="000000" w:themeColor="text1"/>
          <w:sz w:val="20"/>
          <w:szCs w:val="20"/>
          <w:u w:val="none"/>
        </w:rPr>
        <w:t>c</w:t>
      </w:r>
      <w:r w:rsidR="00A02743" w:rsidRPr="00473240">
        <w:rPr>
          <w:rFonts w:ascii="Verdana" w:hAnsi="Verdana" w:cstheme="minorHAnsi"/>
          <w:b w:val="0"/>
          <w:color w:val="000000" w:themeColor="text1"/>
          <w:sz w:val="20"/>
          <w:szCs w:val="20"/>
          <w:u w:val="none"/>
        </w:rPr>
        <w:t xml:space="preserve">idirão juros remuneratórios correspondentes a </w:t>
      </w:r>
      <w:r w:rsidR="0030333B" w:rsidRPr="0030333B">
        <w:rPr>
          <w:rFonts w:ascii="Verdana" w:hAnsi="Verdana"/>
          <w:b w:val="0"/>
          <w:spacing w:val="2"/>
          <w:sz w:val="20"/>
          <w:szCs w:val="20"/>
          <w:u w:val="none"/>
          <w:lang w:val="pt-BR"/>
        </w:rPr>
        <w:t>100</w:t>
      </w:r>
      <w:r w:rsidR="00A9000E" w:rsidRPr="0030333B">
        <w:rPr>
          <w:rFonts w:ascii="Verdana" w:hAnsi="Verdana" w:cstheme="minorHAnsi"/>
          <w:b w:val="0"/>
          <w:color w:val="000000" w:themeColor="text1"/>
          <w:sz w:val="20"/>
          <w:szCs w:val="20"/>
          <w:u w:val="none"/>
        </w:rPr>
        <w:t>% (</w:t>
      </w:r>
      <w:r w:rsidR="005629D7" w:rsidRPr="0030333B">
        <w:rPr>
          <w:rFonts w:ascii="Verdana" w:hAnsi="Verdana"/>
          <w:b w:val="0"/>
          <w:spacing w:val="2"/>
          <w:sz w:val="20"/>
          <w:szCs w:val="20"/>
          <w:u w:val="none"/>
        </w:rPr>
        <w:t>[</w:t>
      </w:r>
      <w:r w:rsidR="0030333B" w:rsidRPr="0030333B">
        <w:rPr>
          <w:rFonts w:ascii="Verdana" w:hAnsi="Verdana"/>
          <w:b w:val="0"/>
          <w:spacing w:val="2"/>
          <w:sz w:val="20"/>
          <w:szCs w:val="20"/>
          <w:u w:val="none"/>
          <w:lang w:val="pt-BR"/>
        </w:rPr>
        <w:t>cem por cento</w:t>
      </w:r>
      <w:r w:rsidR="005629D7" w:rsidRPr="0030333B">
        <w:rPr>
          <w:rFonts w:ascii="Verdana" w:hAnsi="Verdana"/>
          <w:b w:val="0"/>
          <w:spacing w:val="2"/>
          <w:sz w:val="20"/>
          <w:szCs w:val="20"/>
          <w:u w:val="none"/>
        </w:rPr>
        <w:t>]</w:t>
      </w:r>
      <w:r w:rsidR="00A9000E" w:rsidRPr="00473240">
        <w:rPr>
          <w:rFonts w:ascii="Verdana" w:hAnsi="Verdana" w:cstheme="minorHAnsi"/>
          <w:b w:val="0"/>
          <w:color w:val="000000" w:themeColor="text1"/>
          <w:sz w:val="20"/>
          <w:szCs w:val="20"/>
          <w:u w:val="none"/>
        </w:rPr>
        <w:t xml:space="preserve">) </w:t>
      </w:r>
      <w:r w:rsidR="00A02743" w:rsidRPr="00473240">
        <w:rPr>
          <w:rFonts w:ascii="Verdana" w:hAnsi="Verdana" w:cstheme="minorHAnsi"/>
          <w:b w:val="0"/>
          <w:color w:val="000000" w:themeColor="text1"/>
          <w:sz w:val="20"/>
          <w:szCs w:val="20"/>
          <w:u w:val="none"/>
        </w:rPr>
        <w:t xml:space="preserve">ao </w:t>
      </w:r>
      <w:r w:rsidR="00A02743" w:rsidRPr="0030333B">
        <w:rPr>
          <w:rFonts w:ascii="Verdana" w:hAnsi="Verdana" w:cstheme="minorHAnsi"/>
          <w:b w:val="0"/>
          <w:color w:val="000000" w:themeColor="text1"/>
          <w:sz w:val="20"/>
          <w:szCs w:val="20"/>
          <w:u w:val="none"/>
        </w:rPr>
        <w:t>ano</w:t>
      </w:r>
      <w:r w:rsidR="0030333B" w:rsidRPr="0030333B">
        <w:rPr>
          <w:rFonts w:ascii="Verdana" w:hAnsi="Verdana"/>
          <w:b w:val="0"/>
          <w:sz w:val="20"/>
          <w:szCs w:val="20"/>
          <w:u w:val="none"/>
        </w:rPr>
        <w:t xml:space="preserve"> da Taxa DI</w:t>
      </w:r>
      <w:r w:rsidR="00A02743" w:rsidRPr="00473240">
        <w:rPr>
          <w:rFonts w:ascii="Verdana" w:hAnsi="Verdana" w:cstheme="minorHAnsi"/>
          <w:b w:val="0"/>
          <w:color w:val="000000" w:themeColor="text1"/>
          <w:sz w:val="20"/>
          <w:szCs w:val="20"/>
          <w:u w:val="none"/>
        </w:rPr>
        <w:t xml:space="preserve">, </w:t>
      </w:r>
      <w:r w:rsidR="00824A74" w:rsidRPr="00824A74">
        <w:rPr>
          <w:rFonts w:ascii="Verdana" w:hAnsi="Verdana" w:cstheme="minorHAnsi"/>
          <w:b w:val="0"/>
          <w:color w:val="000000" w:themeColor="text1"/>
          <w:sz w:val="20"/>
          <w:szCs w:val="20"/>
          <w:u w:val="none"/>
          <w:lang w:val="pt-BR"/>
        </w:rPr>
        <w:t xml:space="preserve">acrescida de </w:t>
      </w:r>
      <w:r w:rsidR="00824A74" w:rsidRPr="00824A74">
        <w:rPr>
          <w:rFonts w:ascii="Verdana" w:hAnsi="Verdana" w:cstheme="minorHAnsi"/>
          <w:b w:val="0"/>
          <w:i/>
          <w:iCs/>
          <w:color w:val="000000" w:themeColor="text1"/>
          <w:sz w:val="20"/>
          <w:szCs w:val="20"/>
          <w:u w:val="none"/>
          <w:lang w:val="pt-BR"/>
        </w:rPr>
        <w:t xml:space="preserve">spread </w:t>
      </w:r>
      <w:r w:rsidR="00824A74" w:rsidRPr="00824A74">
        <w:rPr>
          <w:rFonts w:ascii="Verdana" w:hAnsi="Verdana" w:cstheme="minorHAnsi"/>
          <w:b w:val="0"/>
          <w:color w:val="000000" w:themeColor="text1"/>
          <w:sz w:val="20"/>
          <w:szCs w:val="20"/>
          <w:u w:val="none"/>
          <w:lang w:val="pt-BR"/>
        </w:rPr>
        <w:t xml:space="preserve">(sobretaxa) de [3,00% (três por cento)] ao ano, base 252 (duzentos e cinquenta e dois) Dias Úteis, calculados de forma exponencial e cumulativa </w:t>
      </w:r>
      <w:r w:rsidR="00824A74" w:rsidRPr="00824A74">
        <w:rPr>
          <w:rFonts w:ascii="Verdana" w:hAnsi="Verdana" w:cstheme="minorHAnsi"/>
          <w:b w:val="0"/>
          <w:i/>
          <w:color w:val="000000" w:themeColor="text1"/>
          <w:sz w:val="20"/>
          <w:szCs w:val="20"/>
          <w:u w:val="none"/>
          <w:lang w:val="pt-BR"/>
        </w:rPr>
        <w:t>pro rata temporis</w:t>
      </w:r>
      <w:r w:rsidR="00824A74" w:rsidRPr="00824A74">
        <w:rPr>
          <w:rFonts w:ascii="Verdana" w:hAnsi="Verdana" w:cstheme="minorHAnsi"/>
          <w:b w:val="0"/>
          <w:color w:val="000000" w:themeColor="text1"/>
          <w:sz w:val="20"/>
          <w:szCs w:val="20"/>
          <w:u w:val="none"/>
          <w:lang w:val="pt-BR"/>
        </w:rPr>
        <w:t xml:space="preserve">, por Dias Úteis decorridos, </w:t>
      </w:r>
      <w:r w:rsidR="00C12A86" w:rsidRPr="00473240">
        <w:rPr>
          <w:rFonts w:ascii="Verdana" w:hAnsi="Verdana" w:cstheme="minorHAnsi"/>
          <w:b w:val="0"/>
          <w:sz w:val="20"/>
          <w:szCs w:val="20"/>
          <w:u w:val="none"/>
          <w:lang w:val="pt-BR"/>
        </w:rPr>
        <w:t xml:space="preserve">desde a Data de Integralização ou </w:t>
      </w:r>
      <w:r w:rsidR="00AB29E3" w:rsidRPr="00473240">
        <w:rPr>
          <w:rFonts w:ascii="Verdana" w:hAnsi="Verdana" w:cstheme="minorHAnsi"/>
          <w:b w:val="0"/>
          <w:sz w:val="20"/>
          <w:szCs w:val="20"/>
          <w:u w:val="none"/>
          <w:lang w:val="pt-BR"/>
        </w:rPr>
        <w:t>da última Data de Pagamento dos Juros Remuneratórios</w:t>
      </w:r>
      <w:r w:rsidR="00C12A86" w:rsidRPr="00473240">
        <w:rPr>
          <w:rFonts w:ascii="Verdana" w:hAnsi="Verdana" w:cstheme="minorHAnsi"/>
          <w:b w:val="0"/>
          <w:sz w:val="20"/>
          <w:szCs w:val="20"/>
          <w:u w:val="none"/>
          <w:lang w:val="pt-BR"/>
        </w:rPr>
        <w:t xml:space="preserve"> imediatamente anterior, inclusive, conforme o caso, até a data de cálculo, exclusive, </w:t>
      </w:r>
      <w:r w:rsidR="00A6263C" w:rsidRPr="00473240">
        <w:rPr>
          <w:rFonts w:ascii="Verdana" w:hAnsi="Verdana" w:cstheme="minorHAnsi"/>
          <w:b w:val="0"/>
          <w:sz w:val="20"/>
          <w:szCs w:val="20"/>
          <w:u w:val="none"/>
        </w:rPr>
        <w:t>de acordo com a fórmula prevista abaixo:</w:t>
      </w:r>
      <w:r w:rsidR="00AB29E3" w:rsidRPr="00473240">
        <w:rPr>
          <w:rFonts w:ascii="Verdana" w:hAnsi="Verdana" w:cstheme="minorHAnsi"/>
          <w:b w:val="0"/>
          <w:sz w:val="20"/>
          <w:szCs w:val="20"/>
          <w:u w:val="none"/>
          <w:lang w:val="pt-BR"/>
        </w:rPr>
        <w:t xml:space="preserve"> </w:t>
      </w:r>
    </w:p>
    <w:p w14:paraId="1D1B4E87" w14:textId="77777777" w:rsidR="00747162" w:rsidRPr="00473240" w:rsidRDefault="00747162" w:rsidP="00473240">
      <w:pPr>
        <w:pStyle w:val="BodyText2"/>
        <w:tabs>
          <w:tab w:val="clear" w:pos="426"/>
          <w:tab w:val="clear" w:pos="709"/>
        </w:tabs>
        <w:spacing w:line="280" w:lineRule="exact"/>
        <w:rPr>
          <w:rFonts w:ascii="Verdana" w:hAnsi="Verdana" w:cstheme="minorHAnsi"/>
          <w:b w:val="0"/>
          <w:color w:val="000000" w:themeColor="text1"/>
          <w:sz w:val="20"/>
          <w:szCs w:val="20"/>
          <w:u w:val="none"/>
        </w:rPr>
      </w:pPr>
    </w:p>
    <w:p w14:paraId="3BA05634" w14:textId="42951148" w:rsidR="00A6263C" w:rsidRPr="00473240" w:rsidRDefault="00A6263C" w:rsidP="00473240">
      <w:pPr>
        <w:widowControl w:val="0"/>
        <w:spacing w:line="280" w:lineRule="exact"/>
        <w:jc w:val="center"/>
        <w:rPr>
          <w:rFonts w:ascii="Verdana" w:hAnsi="Verdana" w:cstheme="minorHAnsi"/>
          <w:i/>
          <w:sz w:val="20"/>
          <w:szCs w:val="20"/>
        </w:rPr>
      </w:pPr>
      <w:r w:rsidRPr="00473240">
        <w:rPr>
          <w:rFonts w:ascii="Verdana" w:hAnsi="Verdana" w:cstheme="minorHAnsi"/>
          <w:color w:val="000000" w:themeColor="text1"/>
          <w:sz w:val="20"/>
          <w:szCs w:val="20"/>
        </w:rPr>
        <w:t xml:space="preserve"> J = </w:t>
      </w:r>
      <w:r w:rsidRPr="00473240">
        <w:rPr>
          <w:rFonts w:ascii="Verdana" w:hAnsi="Verdana" w:cstheme="minorHAnsi"/>
          <w:i/>
          <w:sz w:val="20"/>
          <w:szCs w:val="20"/>
        </w:rPr>
        <w:t>VN</w:t>
      </w:r>
      <w:r w:rsidR="00824A74">
        <w:rPr>
          <w:rFonts w:ascii="Verdana" w:hAnsi="Verdana" w:cstheme="minorHAnsi"/>
          <w:i/>
          <w:sz w:val="20"/>
          <w:szCs w:val="20"/>
        </w:rPr>
        <w:t>e</w:t>
      </w:r>
      <w:r w:rsidRPr="00473240">
        <w:rPr>
          <w:rFonts w:ascii="Verdana" w:hAnsi="Verdana" w:cstheme="minorHAnsi"/>
          <w:i/>
          <w:sz w:val="20"/>
          <w:szCs w:val="20"/>
        </w:rPr>
        <w:t xml:space="preserve"> x (Fator de Juros -1), onde:</w:t>
      </w:r>
    </w:p>
    <w:p w14:paraId="1117D578" w14:textId="77777777" w:rsidR="00A6263C" w:rsidRPr="00473240" w:rsidRDefault="00A6263C" w:rsidP="00473240">
      <w:pPr>
        <w:widowControl w:val="0"/>
        <w:spacing w:line="280" w:lineRule="exact"/>
        <w:jc w:val="center"/>
        <w:rPr>
          <w:rFonts w:ascii="Verdana" w:hAnsi="Verdana" w:cstheme="minorHAnsi"/>
          <w:color w:val="000000" w:themeColor="text1"/>
          <w:sz w:val="20"/>
          <w:szCs w:val="20"/>
        </w:rPr>
      </w:pPr>
    </w:p>
    <w:p w14:paraId="5A65287F" w14:textId="77777777" w:rsidR="00A6263C" w:rsidRPr="00473240" w:rsidRDefault="00A6263C" w:rsidP="00473240">
      <w:pPr>
        <w:widowControl w:val="0"/>
        <w:spacing w:line="280" w:lineRule="exact"/>
        <w:ind w:left="851"/>
        <w:rPr>
          <w:rFonts w:ascii="Verdana" w:hAnsi="Verdana" w:cstheme="minorHAnsi"/>
          <w:sz w:val="20"/>
          <w:szCs w:val="20"/>
        </w:rPr>
      </w:pPr>
      <w:r w:rsidRPr="00473240">
        <w:rPr>
          <w:rFonts w:ascii="Verdana" w:hAnsi="Verdana" w:cstheme="minorHAnsi"/>
          <w:sz w:val="20"/>
          <w:szCs w:val="20"/>
        </w:rPr>
        <w:t xml:space="preserve">J = Valor unitário dos juros </w:t>
      </w:r>
      <w:r w:rsidR="00C12A86" w:rsidRPr="00473240">
        <w:rPr>
          <w:rFonts w:ascii="Verdana" w:hAnsi="Verdana" w:cstheme="minorHAnsi"/>
          <w:sz w:val="20"/>
          <w:szCs w:val="20"/>
        </w:rPr>
        <w:t>devidos no final de cada Período de Capitalização,</w:t>
      </w:r>
      <w:r w:rsidRPr="00473240">
        <w:rPr>
          <w:rFonts w:ascii="Verdana" w:hAnsi="Verdana" w:cstheme="minorHAnsi"/>
          <w:sz w:val="20"/>
          <w:szCs w:val="20"/>
        </w:rPr>
        <w:t xml:space="preserve"> calculado com 8 (oito) casas decimais, sem arredondamento;</w:t>
      </w:r>
    </w:p>
    <w:p w14:paraId="75CF6A0C" w14:textId="77777777" w:rsidR="00A6263C" w:rsidRPr="00473240" w:rsidRDefault="00A6263C" w:rsidP="00473240">
      <w:pPr>
        <w:widowControl w:val="0"/>
        <w:spacing w:line="280" w:lineRule="exact"/>
        <w:ind w:left="851"/>
        <w:rPr>
          <w:rFonts w:ascii="Verdana" w:hAnsi="Verdana" w:cstheme="minorHAnsi"/>
          <w:sz w:val="20"/>
          <w:szCs w:val="20"/>
        </w:rPr>
      </w:pPr>
    </w:p>
    <w:p w14:paraId="31244D5D" w14:textId="0782E1DB" w:rsidR="00A6263C" w:rsidRPr="00473240" w:rsidRDefault="00A6263C" w:rsidP="00473240">
      <w:pPr>
        <w:widowControl w:val="0"/>
        <w:spacing w:line="280" w:lineRule="exact"/>
        <w:ind w:left="851"/>
        <w:rPr>
          <w:rFonts w:ascii="Verdana" w:hAnsi="Verdana" w:cstheme="minorHAnsi"/>
          <w:sz w:val="20"/>
          <w:szCs w:val="20"/>
        </w:rPr>
      </w:pPr>
      <w:r w:rsidRPr="00473240">
        <w:rPr>
          <w:rFonts w:ascii="Verdana" w:hAnsi="Verdana" w:cstheme="minorHAnsi"/>
          <w:sz w:val="20"/>
          <w:szCs w:val="20"/>
        </w:rPr>
        <w:t>VN</w:t>
      </w:r>
      <w:r w:rsidR="00D92E1D">
        <w:rPr>
          <w:rFonts w:ascii="Verdana" w:hAnsi="Verdana" w:cstheme="minorHAnsi"/>
          <w:sz w:val="20"/>
          <w:szCs w:val="20"/>
        </w:rPr>
        <w:t>e</w:t>
      </w:r>
      <w:r w:rsidRPr="00473240">
        <w:rPr>
          <w:rFonts w:ascii="Verdana" w:hAnsi="Verdana" w:cstheme="minorHAnsi"/>
          <w:sz w:val="20"/>
          <w:szCs w:val="20"/>
        </w:rPr>
        <w:t xml:space="preserve"> = </w:t>
      </w:r>
      <w:r w:rsidR="00D92E1D" w:rsidRPr="00B43CA9">
        <w:rPr>
          <w:rFonts w:ascii="Verdana" w:hAnsi="Verdana"/>
          <w:bCs/>
          <w:sz w:val="20"/>
          <w:szCs w:val="20"/>
        </w:rPr>
        <w:t xml:space="preserve">Valor de </w:t>
      </w:r>
      <w:r w:rsidR="00D92E1D">
        <w:rPr>
          <w:rFonts w:ascii="Verdana" w:hAnsi="Verdana"/>
          <w:bCs/>
          <w:sz w:val="20"/>
          <w:szCs w:val="20"/>
        </w:rPr>
        <w:t>Nominal Unitário</w:t>
      </w:r>
      <w:r w:rsidR="00D92E1D" w:rsidRPr="00B43CA9">
        <w:rPr>
          <w:rFonts w:ascii="Verdana" w:hAnsi="Verdana"/>
          <w:bCs/>
          <w:sz w:val="20"/>
          <w:szCs w:val="20"/>
        </w:rPr>
        <w:t xml:space="preserve"> ou saldo do </w:t>
      </w:r>
      <w:r w:rsidR="00D92E1D">
        <w:rPr>
          <w:rFonts w:ascii="Verdana" w:hAnsi="Verdana"/>
          <w:bCs/>
          <w:sz w:val="20"/>
          <w:szCs w:val="20"/>
        </w:rPr>
        <w:t>Valor Nominal Unitário</w:t>
      </w:r>
      <w:r w:rsidR="00D92E1D" w:rsidRPr="00B43CA9">
        <w:rPr>
          <w:rFonts w:ascii="Verdana" w:hAnsi="Verdana"/>
          <w:bCs/>
          <w:sz w:val="20"/>
          <w:szCs w:val="20"/>
        </w:rPr>
        <w:t xml:space="preserve">, conforme o caso, </w:t>
      </w:r>
      <w:r w:rsidR="00D92E1D" w:rsidRPr="00B43CA9">
        <w:rPr>
          <w:rFonts w:ascii="Verdana" w:hAnsi="Verdana"/>
          <w:sz w:val="20"/>
          <w:szCs w:val="20"/>
        </w:rPr>
        <w:t>no início de cada Período de Capitalização,</w:t>
      </w:r>
      <w:r w:rsidR="00D92E1D" w:rsidRPr="00B43CA9">
        <w:rPr>
          <w:rFonts w:ascii="Verdana" w:hAnsi="Verdana" w:cs="Arial"/>
          <w:sz w:val="20"/>
          <w:szCs w:val="20"/>
        </w:rPr>
        <w:t xml:space="preserve"> </w:t>
      </w:r>
      <w:r w:rsidR="00D92E1D" w:rsidRPr="00B43CA9">
        <w:rPr>
          <w:rFonts w:ascii="Verdana" w:hAnsi="Verdana"/>
          <w:bCs/>
          <w:sz w:val="20"/>
          <w:szCs w:val="20"/>
        </w:rPr>
        <w:t>calculado com 8 (oito) casas decimais, sem arredondamento</w:t>
      </w:r>
      <w:r w:rsidRPr="00473240">
        <w:rPr>
          <w:rFonts w:ascii="Verdana" w:hAnsi="Verdana" w:cstheme="minorHAnsi"/>
          <w:sz w:val="20"/>
          <w:szCs w:val="20"/>
        </w:rPr>
        <w:t>.</w:t>
      </w:r>
    </w:p>
    <w:p w14:paraId="58B8BE21" w14:textId="77777777" w:rsidR="00A6263C" w:rsidRPr="00473240" w:rsidRDefault="00A6263C" w:rsidP="00473240">
      <w:pPr>
        <w:pStyle w:val="BodyText21"/>
        <w:widowControl w:val="0"/>
        <w:spacing w:line="280" w:lineRule="exact"/>
        <w:ind w:left="851"/>
        <w:rPr>
          <w:rFonts w:ascii="Verdana" w:hAnsi="Verdana" w:cstheme="minorHAnsi"/>
          <w:sz w:val="20"/>
          <w:szCs w:val="20"/>
        </w:rPr>
      </w:pPr>
    </w:p>
    <w:p w14:paraId="4262CD8E" w14:textId="41E1A4AC" w:rsidR="00A6263C" w:rsidRPr="00473240" w:rsidRDefault="00A6263C" w:rsidP="00473240">
      <w:pPr>
        <w:pStyle w:val="BodyText21"/>
        <w:widowControl w:val="0"/>
        <w:spacing w:line="280" w:lineRule="exact"/>
        <w:ind w:left="851"/>
        <w:rPr>
          <w:rFonts w:ascii="Verdana" w:hAnsi="Verdana" w:cstheme="minorHAnsi"/>
          <w:sz w:val="20"/>
          <w:szCs w:val="20"/>
        </w:rPr>
      </w:pPr>
      <w:r w:rsidRPr="00473240">
        <w:rPr>
          <w:rFonts w:ascii="Verdana" w:hAnsi="Verdana" w:cstheme="minorHAnsi"/>
          <w:sz w:val="20"/>
          <w:szCs w:val="20"/>
        </w:rPr>
        <w:t>F</w:t>
      </w:r>
      <w:r w:rsidR="008C1098">
        <w:rPr>
          <w:rFonts w:ascii="Verdana" w:hAnsi="Verdana" w:cstheme="minorHAnsi"/>
          <w:sz w:val="20"/>
          <w:szCs w:val="20"/>
        </w:rPr>
        <w:t xml:space="preserve">ator de Juros = Fator de juros </w:t>
      </w:r>
      <w:r w:rsidRPr="00473240">
        <w:rPr>
          <w:rFonts w:ascii="Verdana" w:hAnsi="Verdana" w:cstheme="minorHAnsi"/>
          <w:sz w:val="20"/>
          <w:szCs w:val="20"/>
        </w:rPr>
        <w:t xml:space="preserve">calculado com 9 (nove) casas decimais, com arredondamento, </w:t>
      </w:r>
      <w:r w:rsidR="008C1098">
        <w:rPr>
          <w:rFonts w:ascii="Verdana" w:hAnsi="Verdana" w:cstheme="minorHAnsi"/>
          <w:sz w:val="20"/>
          <w:szCs w:val="20"/>
        </w:rPr>
        <w:t>apurado da seguinte forma:</w:t>
      </w:r>
    </w:p>
    <w:p w14:paraId="6374AB0F" w14:textId="77777777" w:rsidR="00A6263C" w:rsidRPr="00473240" w:rsidRDefault="00A6263C" w:rsidP="00473240">
      <w:pPr>
        <w:pStyle w:val="BodyText21"/>
        <w:widowControl w:val="0"/>
        <w:spacing w:line="280" w:lineRule="exact"/>
        <w:ind w:left="851"/>
        <w:rPr>
          <w:rFonts w:ascii="Verdana" w:hAnsi="Verdana" w:cstheme="minorHAnsi"/>
          <w:color w:val="000000" w:themeColor="text1"/>
          <w:sz w:val="20"/>
          <w:szCs w:val="20"/>
        </w:rPr>
      </w:pPr>
    </w:p>
    <w:p w14:paraId="1523EE22" w14:textId="77777777" w:rsidR="008C1098" w:rsidRPr="00B43CA9" w:rsidRDefault="008C1098" w:rsidP="008C1098">
      <w:pPr>
        <w:pStyle w:val="p0"/>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BC7192E" w14:textId="77777777" w:rsidR="00A6263C" w:rsidRPr="00473240" w:rsidRDefault="00A6263C" w:rsidP="00473240">
      <w:pPr>
        <w:widowControl w:val="0"/>
        <w:spacing w:line="280" w:lineRule="exact"/>
        <w:rPr>
          <w:rFonts w:ascii="Verdana" w:hAnsi="Verdana" w:cstheme="minorHAnsi"/>
          <w:color w:val="000000" w:themeColor="text1"/>
          <w:sz w:val="20"/>
          <w:szCs w:val="20"/>
        </w:rPr>
      </w:pPr>
    </w:p>
    <w:p w14:paraId="201DF4BF" w14:textId="77777777" w:rsidR="00A6263C" w:rsidRPr="00473240" w:rsidRDefault="00A6263C" w:rsidP="00473240">
      <w:pPr>
        <w:widowControl w:val="0"/>
        <w:spacing w:line="280" w:lineRule="exact"/>
        <w:ind w:left="851"/>
        <w:rPr>
          <w:rFonts w:ascii="Verdana" w:hAnsi="Verdana" w:cstheme="minorHAnsi"/>
          <w:bCs/>
          <w:color w:val="000000" w:themeColor="text1"/>
          <w:sz w:val="20"/>
          <w:szCs w:val="20"/>
        </w:rPr>
      </w:pPr>
      <w:r w:rsidRPr="00473240">
        <w:rPr>
          <w:rFonts w:ascii="Verdana" w:hAnsi="Verdana" w:cstheme="minorHAnsi"/>
          <w:color w:val="000000" w:themeColor="text1"/>
          <w:sz w:val="20"/>
          <w:szCs w:val="20"/>
        </w:rPr>
        <w:t>onde:</w:t>
      </w:r>
    </w:p>
    <w:p w14:paraId="384300C1" w14:textId="77777777" w:rsidR="00A6263C" w:rsidRPr="00473240" w:rsidRDefault="00A6263C" w:rsidP="00473240">
      <w:pPr>
        <w:widowControl w:val="0"/>
        <w:spacing w:line="280" w:lineRule="exact"/>
        <w:ind w:left="851"/>
        <w:rPr>
          <w:rFonts w:ascii="Verdana" w:hAnsi="Verdana" w:cstheme="minorHAnsi"/>
          <w:sz w:val="20"/>
          <w:szCs w:val="20"/>
        </w:rPr>
      </w:pPr>
    </w:p>
    <w:p w14:paraId="4781C7D9" w14:textId="77777777" w:rsidR="00127BFB" w:rsidRPr="00127BFB" w:rsidRDefault="00127BFB" w:rsidP="00127BFB">
      <w:pPr>
        <w:widowControl w:val="0"/>
        <w:tabs>
          <w:tab w:val="left" w:pos="1560"/>
        </w:tabs>
        <w:spacing w:line="280" w:lineRule="exact"/>
        <w:ind w:left="851"/>
        <w:rPr>
          <w:rFonts w:ascii="Verdana" w:hAnsi="Verdana" w:cstheme="minorHAnsi"/>
          <w:sz w:val="20"/>
          <w:szCs w:val="20"/>
        </w:rPr>
      </w:pPr>
      <w:r w:rsidRPr="00127BFB">
        <w:rPr>
          <w:rFonts w:ascii="Verdana" w:hAnsi="Verdana" w:cstheme="minorHAnsi"/>
          <w:sz w:val="20"/>
          <w:szCs w:val="20"/>
        </w:rPr>
        <w:t>“</w:t>
      </w:r>
      <w:r w:rsidRPr="00127BFB">
        <w:rPr>
          <w:rFonts w:ascii="Verdana" w:hAnsi="Verdana" w:cstheme="minorHAnsi"/>
          <w:sz w:val="20"/>
          <w:szCs w:val="20"/>
          <w:u w:val="single"/>
        </w:rPr>
        <w:t>nDI</w:t>
      </w:r>
      <w:r w:rsidRPr="00127BFB">
        <w:rPr>
          <w:rFonts w:ascii="Verdana" w:hAnsi="Verdana" w:cstheme="minorHAnsi"/>
          <w:sz w:val="20"/>
          <w:szCs w:val="20"/>
        </w:rPr>
        <w:t xml:space="preserve">” = número total de Taxas DI, consideradas no respectivo Período de Capitalização, </w:t>
      </w:r>
      <w:r w:rsidRPr="00127BFB">
        <w:rPr>
          <w:rFonts w:ascii="Verdana" w:hAnsi="Verdana" w:cstheme="minorHAnsi"/>
          <w:sz w:val="20"/>
          <w:szCs w:val="20"/>
        </w:rPr>
        <w:lastRenderedPageBreak/>
        <w:t>sendo “nDI” um número inteiro;</w:t>
      </w:r>
    </w:p>
    <w:p w14:paraId="58DCA9E5" w14:textId="77777777" w:rsidR="00127BFB" w:rsidRPr="00127BFB" w:rsidRDefault="00127BFB" w:rsidP="00127BFB">
      <w:pPr>
        <w:widowControl w:val="0"/>
        <w:tabs>
          <w:tab w:val="left" w:pos="1560"/>
        </w:tabs>
        <w:spacing w:line="280" w:lineRule="exact"/>
        <w:ind w:left="851"/>
        <w:rPr>
          <w:rFonts w:ascii="Verdana" w:hAnsi="Verdana" w:cstheme="minorHAnsi"/>
          <w:sz w:val="20"/>
          <w:szCs w:val="20"/>
        </w:rPr>
      </w:pPr>
    </w:p>
    <w:p w14:paraId="246E9CC5" w14:textId="77777777" w:rsidR="00127BFB" w:rsidRPr="00127BFB" w:rsidRDefault="00127BFB" w:rsidP="00127BFB">
      <w:pPr>
        <w:widowControl w:val="0"/>
        <w:tabs>
          <w:tab w:val="left" w:pos="1560"/>
        </w:tabs>
        <w:spacing w:line="280" w:lineRule="exact"/>
        <w:ind w:left="851"/>
        <w:rPr>
          <w:rFonts w:ascii="Verdana" w:hAnsi="Verdana" w:cstheme="minorHAnsi"/>
          <w:sz w:val="20"/>
          <w:szCs w:val="20"/>
        </w:rPr>
      </w:pPr>
      <w:r w:rsidRPr="00127BFB">
        <w:rPr>
          <w:rFonts w:ascii="Verdana" w:hAnsi="Verdana" w:cstheme="minorHAnsi"/>
          <w:sz w:val="20"/>
          <w:szCs w:val="20"/>
        </w:rPr>
        <w:t>“</w:t>
      </w:r>
      <w:r w:rsidRPr="00127BFB">
        <w:rPr>
          <w:rFonts w:ascii="Verdana" w:hAnsi="Verdana" w:cstheme="minorHAnsi"/>
          <w:sz w:val="20"/>
          <w:szCs w:val="20"/>
          <w:u w:val="single"/>
        </w:rPr>
        <w:t>k</w:t>
      </w:r>
      <w:r w:rsidRPr="00127BFB">
        <w:rPr>
          <w:rFonts w:ascii="Verdana" w:hAnsi="Verdana" w:cstheme="minorHAnsi"/>
          <w:sz w:val="20"/>
          <w:szCs w:val="20"/>
        </w:rPr>
        <w:t>” = número de ordem das Taxas DI, variando de “1” até “nDI”, sendo “k” um número inteiro;</w:t>
      </w:r>
    </w:p>
    <w:p w14:paraId="4280FE98" w14:textId="77777777" w:rsidR="00127BFB" w:rsidRPr="00127BFB" w:rsidRDefault="00127BFB" w:rsidP="00127BFB">
      <w:pPr>
        <w:widowControl w:val="0"/>
        <w:tabs>
          <w:tab w:val="left" w:pos="1560"/>
        </w:tabs>
        <w:spacing w:line="280" w:lineRule="exact"/>
        <w:ind w:left="851"/>
        <w:rPr>
          <w:rFonts w:ascii="Verdana" w:hAnsi="Verdana" w:cstheme="minorHAnsi"/>
          <w:sz w:val="20"/>
          <w:szCs w:val="20"/>
        </w:rPr>
      </w:pPr>
    </w:p>
    <w:p w14:paraId="6D64B0B3" w14:textId="69B3DC91" w:rsidR="00296E9F" w:rsidRDefault="00127BFB" w:rsidP="00127BFB">
      <w:pPr>
        <w:widowControl w:val="0"/>
        <w:tabs>
          <w:tab w:val="left" w:pos="1560"/>
        </w:tabs>
        <w:spacing w:line="280" w:lineRule="exact"/>
        <w:ind w:left="851"/>
        <w:rPr>
          <w:rFonts w:ascii="Verdana" w:hAnsi="Verdana"/>
          <w:sz w:val="20"/>
          <w:szCs w:val="20"/>
        </w:rPr>
      </w:pPr>
      <w:r w:rsidRPr="00127BFB">
        <w:rPr>
          <w:rFonts w:ascii="Verdana" w:hAnsi="Verdana" w:cstheme="minorHAnsi"/>
          <w:sz w:val="20"/>
          <w:szCs w:val="20"/>
        </w:rPr>
        <w:t>“</w:t>
      </w:r>
      <w:r w:rsidRPr="00127BFB">
        <w:rPr>
          <w:rFonts w:ascii="Verdana" w:hAnsi="Verdana" w:cstheme="minorHAnsi"/>
          <w:sz w:val="20"/>
          <w:szCs w:val="20"/>
          <w:u w:val="single"/>
        </w:rPr>
        <w:t>TDIk</w:t>
      </w:r>
      <w:r w:rsidRPr="00127BFB">
        <w:rPr>
          <w:rFonts w:ascii="Verdana" w:hAnsi="Verdana" w:cstheme="minorHAnsi"/>
          <w:sz w:val="20"/>
          <w:szCs w:val="20"/>
        </w:rPr>
        <w:t>” = Taxa DI, de ordem “k”, expressa ao dia, calculada com 8 (oito) casas decimais, com arredondamento, apurada da seguinte forma:</w:t>
      </w:r>
      <w:r w:rsidR="00296E9F" w:rsidRPr="00473240">
        <w:rPr>
          <w:rFonts w:ascii="Verdana" w:hAnsi="Verdana"/>
          <w:sz w:val="20"/>
          <w:szCs w:val="20"/>
        </w:rPr>
        <w:t xml:space="preserve"> </w:t>
      </w:r>
    </w:p>
    <w:p w14:paraId="34218E3A" w14:textId="77777777" w:rsidR="00127BFB" w:rsidRDefault="00127BFB" w:rsidP="00127BFB">
      <w:pPr>
        <w:widowControl w:val="0"/>
        <w:tabs>
          <w:tab w:val="left" w:pos="1560"/>
        </w:tabs>
        <w:spacing w:line="280" w:lineRule="exact"/>
        <w:ind w:left="851"/>
        <w:rPr>
          <w:rFonts w:ascii="Verdana" w:hAnsi="Verdana"/>
          <w:sz w:val="20"/>
          <w:szCs w:val="20"/>
        </w:rPr>
      </w:pPr>
    </w:p>
    <w:p w14:paraId="61C48AAF" w14:textId="77777777" w:rsidR="00127BFB" w:rsidRPr="00B43CA9" w:rsidRDefault="005049AF" w:rsidP="00127BFB">
      <w:pPr>
        <w:pStyle w:val="Subtitle"/>
        <w:spacing w:after="0" w:line="36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3A059870" w14:textId="77777777" w:rsidR="00127BFB" w:rsidRDefault="00127BFB" w:rsidP="00127BFB">
      <w:pPr>
        <w:spacing w:line="280" w:lineRule="exact"/>
        <w:ind w:left="720"/>
        <w:rPr>
          <w:rFonts w:ascii="Verdana" w:hAnsi="Verdana"/>
          <w:bCs/>
          <w:noProof/>
          <w:sz w:val="20"/>
          <w:szCs w:val="20"/>
        </w:rPr>
      </w:pPr>
    </w:p>
    <w:p w14:paraId="4C0950FD" w14:textId="77777777" w:rsidR="00127BFB" w:rsidRDefault="00127BFB" w:rsidP="00127BFB">
      <w:pPr>
        <w:spacing w:line="280" w:lineRule="exact"/>
        <w:ind w:left="720" w:firstLine="131"/>
        <w:rPr>
          <w:rFonts w:ascii="Verdana" w:hAnsi="Verdana"/>
          <w:bCs/>
          <w:noProof/>
          <w:sz w:val="20"/>
          <w:szCs w:val="20"/>
        </w:rPr>
      </w:pPr>
      <w:r w:rsidRPr="00B43CA9">
        <w:rPr>
          <w:rFonts w:ascii="Verdana" w:hAnsi="Verdana"/>
          <w:bCs/>
          <w:noProof/>
          <w:sz w:val="20"/>
          <w:szCs w:val="20"/>
        </w:rPr>
        <w:t>onde:</w:t>
      </w:r>
    </w:p>
    <w:p w14:paraId="065A21F6" w14:textId="77777777" w:rsidR="00127BFB" w:rsidRDefault="00127BFB" w:rsidP="00127BFB">
      <w:pPr>
        <w:widowControl w:val="0"/>
        <w:tabs>
          <w:tab w:val="left" w:pos="1560"/>
        </w:tabs>
        <w:spacing w:line="280" w:lineRule="exact"/>
        <w:ind w:left="851"/>
        <w:rPr>
          <w:rFonts w:ascii="Verdana" w:hAnsi="Verdana"/>
          <w:sz w:val="20"/>
          <w:szCs w:val="20"/>
        </w:rPr>
      </w:pPr>
    </w:p>
    <w:p w14:paraId="37B9E956" w14:textId="77777777" w:rsidR="00127BFB" w:rsidRPr="00127BFB" w:rsidRDefault="00127BFB" w:rsidP="00127BFB">
      <w:pPr>
        <w:widowControl w:val="0"/>
        <w:tabs>
          <w:tab w:val="left" w:pos="1560"/>
        </w:tabs>
        <w:spacing w:line="280" w:lineRule="exact"/>
        <w:ind w:left="851"/>
        <w:rPr>
          <w:rFonts w:ascii="Verdana" w:hAnsi="Verdana"/>
          <w:bCs/>
          <w:sz w:val="20"/>
          <w:szCs w:val="20"/>
        </w:rPr>
      </w:pPr>
      <w:r w:rsidRPr="00127BFB">
        <w:rPr>
          <w:rFonts w:ascii="Verdana" w:hAnsi="Verdana"/>
          <w:bCs/>
          <w:sz w:val="20"/>
          <w:szCs w:val="20"/>
        </w:rPr>
        <w:t>“</w:t>
      </w:r>
      <w:r w:rsidRPr="00127BFB">
        <w:rPr>
          <w:rFonts w:ascii="Verdana" w:hAnsi="Verdana"/>
          <w:bCs/>
          <w:sz w:val="20"/>
          <w:szCs w:val="20"/>
          <w:u w:val="single"/>
        </w:rPr>
        <w:t>DI</w:t>
      </w:r>
      <w:r w:rsidRPr="00127BFB">
        <w:rPr>
          <w:rFonts w:ascii="Verdana" w:hAnsi="Verdana"/>
          <w:bCs/>
          <w:sz w:val="20"/>
          <w:szCs w:val="20"/>
          <w:u w:val="single"/>
          <w:vertAlign w:val="subscript"/>
        </w:rPr>
        <w:t>k</w:t>
      </w:r>
      <w:r w:rsidRPr="00127BFB">
        <w:rPr>
          <w:rFonts w:ascii="Verdana" w:hAnsi="Verdana"/>
          <w:bCs/>
          <w:sz w:val="20"/>
          <w:szCs w:val="20"/>
        </w:rPr>
        <w:t>” = Taxa DI, de ordem “k”, divulgada pela B3 por meio de sua página na internet (www.b3.com.br), válida por 1 (um) Dia Útil (</w:t>
      </w:r>
      <w:r w:rsidRPr="00127BFB">
        <w:rPr>
          <w:rFonts w:ascii="Verdana" w:hAnsi="Verdana"/>
          <w:bCs/>
          <w:i/>
          <w:sz w:val="20"/>
          <w:szCs w:val="20"/>
        </w:rPr>
        <w:t>overnight</w:t>
      </w:r>
      <w:r w:rsidRPr="00127BFB">
        <w:rPr>
          <w:rFonts w:ascii="Verdana" w:hAnsi="Verdana"/>
          <w:bCs/>
          <w:sz w:val="20"/>
          <w:szCs w:val="20"/>
        </w:rPr>
        <w:t>), utilizada com 2 (duas) casas decimais;</w:t>
      </w:r>
    </w:p>
    <w:p w14:paraId="723962E7" w14:textId="77777777" w:rsidR="00127BFB" w:rsidRPr="00127BFB" w:rsidRDefault="00127BFB" w:rsidP="00127BFB">
      <w:pPr>
        <w:widowControl w:val="0"/>
        <w:tabs>
          <w:tab w:val="left" w:pos="1560"/>
        </w:tabs>
        <w:spacing w:line="280" w:lineRule="exact"/>
        <w:ind w:left="851"/>
        <w:rPr>
          <w:rFonts w:ascii="Verdana" w:hAnsi="Verdana"/>
          <w:bCs/>
          <w:sz w:val="20"/>
          <w:szCs w:val="20"/>
        </w:rPr>
      </w:pPr>
    </w:p>
    <w:p w14:paraId="1E942FE1" w14:textId="77777777" w:rsidR="00127BFB" w:rsidRPr="00127BFB" w:rsidRDefault="00127BFB" w:rsidP="00127BFB">
      <w:pPr>
        <w:widowControl w:val="0"/>
        <w:tabs>
          <w:tab w:val="left" w:pos="1560"/>
        </w:tabs>
        <w:spacing w:line="280" w:lineRule="exact"/>
        <w:ind w:left="851"/>
        <w:rPr>
          <w:rFonts w:ascii="Verdana" w:hAnsi="Verdana"/>
          <w:bCs/>
          <w:sz w:val="20"/>
          <w:szCs w:val="20"/>
        </w:rPr>
      </w:pPr>
      <w:r w:rsidRPr="00127BFB">
        <w:rPr>
          <w:rFonts w:ascii="Verdana" w:hAnsi="Verdana"/>
          <w:bCs/>
          <w:sz w:val="20"/>
          <w:szCs w:val="20"/>
        </w:rPr>
        <w:t>“</w:t>
      </w:r>
      <w:r w:rsidRPr="00127BFB">
        <w:rPr>
          <w:rFonts w:ascii="Verdana" w:hAnsi="Verdana"/>
          <w:bCs/>
          <w:sz w:val="20"/>
          <w:szCs w:val="20"/>
          <w:u w:val="single"/>
        </w:rPr>
        <w:t>Fator de Spread</w:t>
      </w:r>
      <w:r w:rsidRPr="00127BFB">
        <w:rPr>
          <w:rFonts w:ascii="Verdana" w:hAnsi="Verdana"/>
          <w:bCs/>
          <w:sz w:val="20"/>
          <w:szCs w:val="20"/>
        </w:rPr>
        <w:t xml:space="preserve">” = Fator equivalente ao </w:t>
      </w:r>
      <w:r w:rsidRPr="00127BFB">
        <w:rPr>
          <w:rFonts w:ascii="Verdana" w:hAnsi="Verdana"/>
          <w:bCs/>
          <w:i/>
          <w:iCs/>
          <w:sz w:val="20"/>
          <w:szCs w:val="20"/>
        </w:rPr>
        <w:t>spread</w:t>
      </w:r>
      <w:r w:rsidRPr="00127BFB">
        <w:rPr>
          <w:rFonts w:ascii="Verdana" w:hAnsi="Verdana"/>
          <w:bCs/>
          <w:sz w:val="20"/>
          <w:szCs w:val="20"/>
        </w:rPr>
        <w:t>, calculado com 9 (nove) casas decimais, com arredondamento, apurado da seguinte forma:</w:t>
      </w:r>
    </w:p>
    <w:p w14:paraId="35FD9D3C" w14:textId="77777777" w:rsidR="00127BFB" w:rsidRPr="00127BFB" w:rsidRDefault="00127BFB" w:rsidP="00127BFB">
      <w:pPr>
        <w:widowControl w:val="0"/>
        <w:tabs>
          <w:tab w:val="left" w:pos="1560"/>
        </w:tabs>
        <w:spacing w:line="280" w:lineRule="exact"/>
        <w:ind w:left="851"/>
        <w:rPr>
          <w:rFonts w:ascii="Verdana" w:hAnsi="Verdana"/>
          <w:bCs/>
          <w:sz w:val="20"/>
          <w:szCs w:val="20"/>
        </w:rPr>
      </w:pPr>
    </w:p>
    <w:p w14:paraId="5D85E01C" w14:textId="76F554B4" w:rsidR="00127BFB" w:rsidRPr="00127BFB" w:rsidRDefault="00127BFB" w:rsidP="00127BFB">
      <w:pPr>
        <w:widowControl w:val="0"/>
        <w:tabs>
          <w:tab w:val="left" w:pos="1560"/>
        </w:tabs>
        <w:ind w:left="851"/>
        <w:jc w:val="center"/>
        <w:rPr>
          <w:rFonts w:ascii="Verdana" w:hAnsi="Verdana"/>
          <w:bCs/>
          <w:sz w:val="20"/>
          <w:szCs w:val="20"/>
        </w:rPr>
      </w:pPr>
      <m:oMathPara>
        <m:oMath>
          <m:r>
            <w:rPr>
              <w:rFonts w:ascii="Cambria Math" w:hAnsi="Cambria Math"/>
              <w:sz w:val="20"/>
              <w:szCs w:val="20"/>
            </w:rPr>
            <m:t>Fator de Spread=</m:t>
          </m:r>
          <m:d>
            <m:dPr>
              <m:begChr m:val="{"/>
              <m:endChr m:val="}"/>
              <m:ctrlPr>
                <w:rPr>
                  <w:rFonts w:ascii="Cambria Math" w:hAnsi="Cambria Math"/>
                  <w:bCs/>
                  <w:i/>
                  <w:sz w:val="20"/>
                  <w:szCs w:val="20"/>
                </w:rPr>
              </m:ctrlPr>
            </m:dPr>
            <m:e>
              <m:d>
                <m:dPr>
                  <m:begChr m:val="["/>
                  <m:endChr m:val="]"/>
                  <m:ctrlPr>
                    <w:rPr>
                      <w:rFonts w:ascii="Cambria Math" w:hAnsi="Cambria Math"/>
                      <w:bCs/>
                      <w:i/>
                      <w:sz w:val="20"/>
                      <w:szCs w:val="20"/>
                    </w:rPr>
                  </m:ctrlPr>
                </m:dPr>
                <m:e>
                  <m:sSup>
                    <m:sSupPr>
                      <m:ctrlPr>
                        <w:rPr>
                          <w:rFonts w:ascii="Cambria Math" w:hAnsi="Cambria Math"/>
                          <w:bCs/>
                          <w:i/>
                          <w:sz w:val="20"/>
                          <w:szCs w:val="20"/>
                        </w:rPr>
                      </m:ctrlPr>
                    </m:sSupPr>
                    <m:e>
                      <m:d>
                        <m:dPr>
                          <m:ctrlPr>
                            <w:rPr>
                              <w:rFonts w:ascii="Cambria Math" w:hAnsi="Cambria Math"/>
                              <w:bCs/>
                              <w:i/>
                              <w:sz w:val="20"/>
                              <w:szCs w:val="20"/>
                            </w:rPr>
                          </m:ctrlPr>
                        </m:dPr>
                        <m:e>
                          <m:f>
                            <m:fPr>
                              <m:ctrlPr>
                                <w:rPr>
                                  <w:rFonts w:ascii="Cambria Math" w:hAnsi="Cambria Math"/>
                                  <w:bCs/>
                                  <w:i/>
                                  <w:sz w:val="20"/>
                                  <w:szCs w:val="20"/>
                                </w:rPr>
                              </m:ctrlPr>
                            </m:fPr>
                            <m:num>
                              <m:r>
                                <w:rPr>
                                  <w:rFonts w:ascii="Cambria Math" w:hAnsi="Cambria Math"/>
                                  <w:sz w:val="20"/>
                                  <w:szCs w:val="20"/>
                                </w:rPr>
                                <m:t>spread</m:t>
                              </m:r>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bCs/>
                              <w:i/>
                              <w:sz w:val="20"/>
                              <w:szCs w:val="20"/>
                            </w:rPr>
                          </m:ctrlPr>
                        </m:fPr>
                        <m:num>
                          <m:r>
                            <w:rPr>
                              <w:rFonts w:ascii="Cambria Math" w:hAnsi="Cambria Math"/>
                              <w:sz w:val="20"/>
                              <w:szCs w:val="20"/>
                            </w:rPr>
                            <m:t>n</m:t>
                          </m:r>
                        </m:num>
                        <m:den>
                          <m:r>
                            <w:rPr>
                              <w:rFonts w:ascii="Cambria Math" w:hAnsi="Cambria Math"/>
                              <w:sz w:val="20"/>
                              <w:szCs w:val="20"/>
                            </w:rPr>
                            <m:t>252</m:t>
                          </m:r>
                        </m:den>
                      </m:f>
                    </m:sup>
                  </m:sSup>
                </m:e>
              </m:d>
            </m:e>
          </m:d>
        </m:oMath>
      </m:oMathPara>
    </w:p>
    <w:p w14:paraId="7A284BEA" w14:textId="77777777" w:rsidR="00127BFB" w:rsidRDefault="00127BFB" w:rsidP="00127BFB">
      <w:pPr>
        <w:widowControl w:val="0"/>
        <w:tabs>
          <w:tab w:val="left" w:pos="1560"/>
        </w:tabs>
        <w:spacing w:line="280" w:lineRule="exact"/>
        <w:ind w:left="851"/>
        <w:rPr>
          <w:rFonts w:ascii="Verdana" w:hAnsi="Verdana"/>
          <w:bCs/>
          <w:sz w:val="20"/>
          <w:szCs w:val="20"/>
        </w:rPr>
      </w:pPr>
    </w:p>
    <w:p w14:paraId="73F37FCA" w14:textId="77777777" w:rsidR="00127BFB" w:rsidRDefault="00127BFB" w:rsidP="00127BFB">
      <w:pPr>
        <w:widowControl w:val="0"/>
        <w:tabs>
          <w:tab w:val="left" w:pos="1560"/>
        </w:tabs>
        <w:spacing w:line="280" w:lineRule="exact"/>
        <w:ind w:left="851"/>
        <w:rPr>
          <w:rFonts w:ascii="Verdana" w:hAnsi="Verdana"/>
          <w:bCs/>
          <w:sz w:val="20"/>
          <w:szCs w:val="20"/>
        </w:rPr>
      </w:pPr>
      <w:r w:rsidRPr="00127BFB">
        <w:rPr>
          <w:rFonts w:ascii="Verdana" w:hAnsi="Verdana"/>
          <w:bCs/>
          <w:sz w:val="20"/>
          <w:szCs w:val="20"/>
        </w:rPr>
        <w:t>onde:</w:t>
      </w:r>
    </w:p>
    <w:p w14:paraId="76E5E10F" w14:textId="77777777" w:rsidR="00127BFB" w:rsidRPr="00127BFB" w:rsidRDefault="00127BFB" w:rsidP="00127BFB">
      <w:pPr>
        <w:widowControl w:val="0"/>
        <w:tabs>
          <w:tab w:val="left" w:pos="1560"/>
        </w:tabs>
        <w:spacing w:line="280" w:lineRule="exact"/>
        <w:ind w:left="851"/>
        <w:rPr>
          <w:rFonts w:ascii="Verdana" w:hAnsi="Verdana"/>
          <w:bCs/>
          <w:sz w:val="20"/>
          <w:szCs w:val="20"/>
        </w:rPr>
      </w:pPr>
    </w:p>
    <w:p w14:paraId="5F7A5E9E" w14:textId="574ECE1B" w:rsidR="00127BFB" w:rsidRPr="00127BFB" w:rsidRDefault="00127BFB" w:rsidP="00127BFB">
      <w:pPr>
        <w:widowControl w:val="0"/>
        <w:tabs>
          <w:tab w:val="left" w:pos="1560"/>
        </w:tabs>
        <w:spacing w:line="280" w:lineRule="exact"/>
        <w:ind w:left="851"/>
        <w:rPr>
          <w:rFonts w:ascii="Verdana" w:hAnsi="Verdana"/>
          <w:bCs/>
          <w:sz w:val="20"/>
          <w:szCs w:val="20"/>
        </w:rPr>
      </w:pPr>
      <w:r w:rsidRPr="00127BFB">
        <w:rPr>
          <w:rFonts w:ascii="Verdana" w:hAnsi="Verdana"/>
          <w:bCs/>
          <w:iCs/>
          <w:sz w:val="20"/>
          <w:szCs w:val="20"/>
        </w:rPr>
        <w:t>“</w:t>
      </w:r>
      <w:r w:rsidRPr="00127BFB">
        <w:rPr>
          <w:rFonts w:ascii="Verdana" w:hAnsi="Verdana"/>
          <w:bCs/>
          <w:i/>
          <w:sz w:val="20"/>
          <w:szCs w:val="20"/>
          <w:u w:val="single"/>
        </w:rPr>
        <w:t>spread</w:t>
      </w:r>
      <w:r w:rsidRPr="00127BFB">
        <w:rPr>
          <w:rFonts w:ascii="Verdana" w:hAnsi="Verdana"/>
          <w:bCs/>
          <w:sz w:val="20"/>
          <w:szCs w:val="20"/>
        </w:rPr>
        <w:t xml:space="preserve">” = </w:t>
      </w:r>
      <w:r>
        <w:rPr>
          <w:rFonts w:ascii="Verdana" w:hAnsi="Verdana"/>
          <w:bCs/>
          <w:sz w:val="20"/>
          <w:szCs w:val="20"/>
        </w:rPr>
        <w:t>[</w:t>
      </w:r>
      <w:r w:rsidRPr="00127BFB">
        <w:rPr>
          <w:rFonts w:ascii="Verdana" w:hAnsi="Verdana"/>
          <w:sz w:val="20"/>
          <w:szCs w:val="20"/>
        </w:rPr>
        <w:t>3,00</w:t>
      </w:r>
      <w:r>
        <w:rPr>
          <w:rFonts w:ascii="Verdana" w:hAnsi="Verdana"/>
          <w:sz w:val="20"/>
          <w:szCs w:val="20"/>
        </w:rPr>
        <w:t>00</w:t>
      </w:r>
      <w:r w:rsidRPr="00127BFB">
        <w:rPr>
          <w:rFonts w:ascii="Verdana" w:hAnsi="Verdana"/>
          <w:sz w:val="20"/>
          <w:szCs w:val="20"/>
        </w:rPr>
        <w:t>% (três por cento)</w:t>
      </w:r>
      <w:r>
        <w:rPr>
          <w:rFonts w:ascii="Verdana" w:hAnsi="Verdana"/>
          <w:sz w:val="20"/>
          <w:szCs w:val="20"/>
        </w:rPr>
        <w:t>]</w:t>
      </w:r>
      <w:r w:rsidRPr="00127BFB">
        <w:rPr>
          <w:rFonts w:ascii="Verdana" w:hAnsi="Verdana"/>
          <w:sz w:val="20"/>
          <w:szCs w:val="20"/>
        </w:rPr>
        <w:t xml:space="preserve"> ao ano</w:t>
      </w:r>
      <w:r w:rsidRPr="00127BFB">
        <w:rPr>
          <w:rFonts w:ascii="Verdana" w:hAnsi="Verdana"/>
          <w:bCs/>
          <w:sz w:val="20"/>
          <w:szCs w:val="20"/>
        </w:rPr>
        <w:t>; e</w:t>
      </w:r>
    </w:p>
    <w:p w14:paraId="748CC583" w14:textId="77777777" w:rsidR="00127BFB" w:rsidRPr="00127BFB" w:rsidRDefault="00127BFB" w:rsidP="00127BFB">
      <w:pPr>
        <w:widowControl w:val="0"/>
        <w:tabs>
          <w:tab w:val="left" w:pos="1560"/>
        </w:tabs>
        <w:spacing w:line="280" w:lineRule="exact"/>
        <w:ind w:left="851"/>
        <w:rPr>
          <w:rFonts w:ascii="Verdana" w:hAnsi="Verdana"/>
          <w:bCs/>
          <w:sz w:val="20"/>
          <w:szCs w:val="20"/>
        </w:rPr>
      </w:pPr>
    </w:p>
    <w:p w14:paraId="4AD59A81" w14:textId="578224EE" w:rsidR="00127BFB" w:rsidRDefault="00127BFB" w:rsidP="00127BFB">
      <w:pPr>
        <w:widowControl w:val="0"/>
        <w:tabs>
          <w:tab w:val="left" w:pos="1560"/>
        </w:tabs>
        <w:spacing w:line="280" w:lineRule="exact"/>
        <w:ind w:left="851"/>
        <w:rPr>
          <w:rFonts w:ascii="Verdana" w:hAnsi="Verdana"/>
          <w:sz w:val="20"/>
          <w:szCs w:val="20"/>
        </w:rPr>
      </w:pPr>
      <w:r w:rsidRPr="00127BFB">
        <w:rPr>
          <w:rFonts w:ascii="Verdana" w:hAnsi="Verdana"/>
          <w:bCs/>
          <w:sz w:val="20"/>
          <w:szCs w:val="20"/>
        </w:rPr>
        <w:t>“</w:t>
      </w:r>
      <w:r w:rsidRPr="00127BFB">
        <w:rPr>
          <w:rFonts w:ascii="Verdana" w:hAnsi="Verdana"/>
          <w:bCs/>
          <w:sz w:val="20"/>
          <w:szCs w:val="20"/>
          <w:u w:val="single"/>
        </w:rPr>
        <w:t>n</w:t>
      </w:r>
      <w:r w:rsidRPr="00127BFB">
        <w:rPr>
          <w:rFonts w:ascii="Verdana" w:hAnsi="Verdana"/>
          <w:bCs/>
          <w:sz w:val="20"/>
          <w:szCs w:val="20"/>
        </w:rPr>
        <w:t xml:space="preserve">” = número de Dias Úteis </w:t>
      </w:r>
      <w:r w:rsidRPr="00127BFB">
        <w:rPr>
          <w:rFonts w:ascii="Verdana" w:hAnsi="Verdana"/>
          <w:sz w:val="20"/>
          <w:szCs w:val="20"/>
        </w:rPr>
        <w:t>compreendido entre a data de início do respectivo Período de Capitalização, inclusive, até a data de cálculo, exclusive,</w:t>
      </w:r>
      <w:r w:rsidRPr="00127BFB">
        <w:rPr>
          <w:rFonts w:ascii="Verdana" w:hAnsi="Verdana"/>
          <w:bCs/>
          <w:sz w:val="20"/>
          <w:szCs w:val="20"/>
        </w:rPr>
        <w:t xml:space="preserve"> sendo “n” um número inteiro.</w:t>
      </w:r>
    </w:p>
    <w:p w14:paraId="7F953348" w14:textId="77777777" w:rsidR="00127BFB" w:rsidRDefault="00127BFB" w:rsidP="00127BFB">
      <w:pPr>
        <w:widowControl w:val="0"/>
        <w:tabs>
          <w:tab w:val="left" w:pos="1560"/>
        </w:tabs>
        <w:spacing w:line="280" w:lineRule="exact"/>
        <w:ind w:left="851"/>
        <w:rPr>
          <w:rFonts w:ascii="Verdana" w:hAnsi="Verdana"/>
          <w:sz w:val="20"/>
          <w:szCs w:val="20"/>
        </w:rPr>
      </w:pPr>
    </w:p>
    <w:p w14:paraId="284BD0D1" w14:textId="77777777" w:rsidR="00262D39" w:rsidRPr="00262D39" w:rsidRDefault="00262D39" w:rsidP="00262D39">
      <w:pPr>
        <w:widowControl w:val="0"/>
        <w:tabs>
          <w:tab w:val="left" w:pos="1560"/>
        </w:tabs>
        <w:spacing w:line="280" w:lineRule="exact"/>
        <w:ind w:left="851"/>
        <w:rPr>
          <w:rFonts w:ascii="Verdana" w:hAnsi="Verdana"/>
          <w:bCs/>
          <w:sz w:val="20"/>
          <w:szCs w:val="20"/>
        </w:rPr>
      </w:pPr>
      <w:r w:rsidRPr="00262D39">
        <w:rPr>
          <w:rFonts w:ascii="Verdana" w:hAnsi="Verdana"/>
          <w:bCs/>
          <w:sz w:val="20"/>
          <w:szCs w:val="20"/>
        </w:rPr>
        <w:t>Observações:</w:t>
      </w:r>
    </w:p>
    <w:p w14:paraId="7F96A283" w14:textId="77777777" w:rsidR="00262D39" w:rsidRPr="00262D39" w:rsidRDefault="00262D39" w:rsidP="00262D39">
      <w:pPr>
        <w:widowControl w:val="0"/>
        <w:tabs>
          <w:tab w:val="left" w:pos="1560"/>
        </w:tabs>
        <w:spacing w:line="280" w:lineRule="exact"/>
        <w:ind w:left="851"/>
        <w:rPr>
          <w:rFonts w:ascii="Verdana" w:hAnsi="Verdana"/>
          <w:bCs/>
          <w:sz w:val="20"/>
          <w:szCs w:val="20"/>
        </w:rPr>
      </w:pPr>
    </w:p>
    <w:p w14:paraId="50E56B75" w14:textId="77777777" w:rsidR="00262D39" w:rsidRPr="00262D39" w:rsidRDefault="00262D39" w:rsidP="00262D39">
      <w:pPr>
        <w:widowControl w:val="0"/>
        <w:numPr>
          <w:ilvl w:val="0"/>
          <w:numId w:val="87"/>
        </w:numPr>
        <w:tabs>
          <w:tab w:val="left" w:pos="1560"/>
        </w:tabs>
        <w:spacing w:line="280" w:lineRule="exact"/>
        <w:rPr>
          <w:rFonts w:ascii="Verdana" w:hAnsi="Verdana"/>
          <w:iCs/>
          <w:sz w:val="20"/>
          <w:szCs w:val="20"/>
        </w:rPr>
      </w:pPr>
      <w:r w:rsidRPr="00262D39">
        <w:rPr>
          <w:rFonts w:ascii="Verdana" w:hAnsi="Verdana"/>
          <w:iCs/>
          <w:sz w:val="20"/>
          <w:szCs w:val="20"/>
        </w:rPr>
        <w:t xml:space="preserve">A Taxa DI deverá ser utilizada considerando idêntico número de casas decimais divulgado pela B3 </w:t>
      </w:r>
      <w:r w:rsidRPr="00262D39">
        <w:rPr>
          <w:rFonts w:ascii="Verdana" w:hAnsi="Verdana"/>
          <w:sz w:val="20"/>
          <w:szCs w:val="20"/>
        </w:rPr>
        <w:t xml:space="preserve">no informativo diário disponível em sua página na internet </w:t>
      </w:r>
      <w:hyperlink r:id="rId13" w:history="1">
        <w:r w:rsidRPr="00262D39">
          <w:rPr>
            <w:rStyle w:val="Hyperlink"/>
            <w:rFonts w:ascii="Verdana" w:hAnsi="Verdana"/>
            <w:sz w:val="20"/>
            <w:szCs w:val="20"/>
          </w:rPr>
          <w:t>(http://www.b3.com.b</w:t>
        </w:r>
      </w:hyperlink>
      <w:r w:rsidRPr="00262D39">
        <w:rPr>
          <w:rFonts w:ascii="Verdana" w:hAnsi="Verdana"/>
          <w:sz w:val="20"/>
          <w:szCs w:val="20"/>
        </w:rPr>
        <w:t>r)</w:t>
      </w:r>
      <w:r w:rsidRPr="00262D39">
        <w:rPr>
          <w:rFonts w:ascii="Verdana" w:hAnsi="Verdana"/>
          <w:iCs/>
          <w:sz w:val="20"/>
          <w:szCs w:val="20"/>
        </w:rPr>
        <w:t>.</w:t>
      </w:r>
    </w:p>
    <w:p w14:paraId="0C5848B0" w14:textId="77777777" w:rsidR="00262D39" w:rsidRPr="00262D39" w:rsidRDefault="00262D39" w:rsidP="00262D39">
      <w:pPr>
        <w:widowControl w:val="0"/>
        <w:tabs>
          <w:tab w:val="left" w:pos="1560"/>
        </w:tabs>
        <w:spacing w:line="280" w:lineRule="exact"/>
        <w:ind w:left="851"/>
        <w:rPr>
          <w:rFonts w:ascii="Verdana" w:hAnsi="Verdana"/>
          <w:bCs/>
          <w:sz w:val="20"/>
          <w:szCs w:val="20"/>
        </w:rPr>
      </w:pPr>
    </w:p>
    <w:p w14:paraId="31E951F8" w14:textId="77777777" w:rsidR="00262D39" w:rsidRPr="00262D39" w:rsidRDefault="00262D39" w:rsidP="00262D39">
      <w:pPr>
        <w:widowControl w:val="0"/>
        <w:numPr>
          <w:ilvl w:val="0"/>
          <w:numId w:val="87"/>
        </w:numPr>
        <w:tabs>
          <w:tab w:val="left" w:pos="1560"/>
        </w:tabs>
        <w:spacing w:line="280" w:lineRule="exact"/>
        <w:rPr>
          <w:rFonts w:ascii="Verdana" w:hAnsi="Verdana"/>
          <w:bCs/>
          <w:sz w:val="20"/>
          <w:szCs w:val="20"/>
        </w:rPr>
      </w:pPr>
      <w:r w:rsidRPr="00262D39">
        <w:rPr>
          <w:rFonts w:ascii="Verdana" w:hAnsi="Verdana"/>
          <w:bCs/>
          <w:sz w:val="20"/>
          <w:szCs w:val="20"/>
        </w:rPr>
        <w:t>O fator resultante da expressão (1 + TDI</w:t>
      </w:r>
      <w:r w:rsidRPr="00262D39">
        <w:rPr>
          <w:rFonts w:ascii="Verdana" w:hAnsi="Verdana"/>
          <w:bCs/>
          <w:sz w:val="20"/>
          <w:szCs w:val="20"/>
          <w:vertAlign w:val="subscript"/>
        </w:rPr>
        <w:t>k</w:t>
      </w:r>
      <w:r w:rsidRPr="00262D39">
        <w:rPr>
          <w:rFonts w:ascii="Verdana" w:hAnsi="Verdana"/>
          <w:bCs/>
          <w:sz w:val="20"/>
          <w:szCs w:val="20"/>
        </w:rPr>
        <w:t>) é considerado com 16 (dezesseis) casas decimais, sem arredondamento.</w:t>
      </w:r>
    </w:p>
    <w:p w14:paraId="5EFA5C40" w14:textId="77777777" w:rsidR="00262D39" w:rsidRPr="00262D39" w:rsidRDefault="00262D39" w:rsidP="00262D39">
      <w:pPr>
        <w:widowControl w:val="0"/>
        <w:tabs>
          <w:tab w:val="left" w:pos="1560"/>
        </w:tabs>
        <w:spacing w:line="280" w:lineRule="exact"/>
        <w:ind w:left="851"/>
        <w:rPr>
          <w:rFonts w:ascii="Verdana" w:hAnsi="Verdana"/>
          <w:bCs/>
          <w:sz w:val="20"/>
          <w:szCs w:val="20"/>
        </w:rPr>
      </w:pPr>
    </w:p>
    <w:p w14:paraId="45B1F631" w14:textId="77777777" w:rsidR="00262D39" w:rsidRPr="00262D39" w:rsidRDefault="00262D39" w:rsidP="00262D39">
      <w:pPr>
        <w:widowControl w:val="0"/>
        <w:numPr>
          <w:ilvl w:val="0"/>
          <w:numId w:val="87"/>
        </w:numPr>
        <w:tabs>
          <w:tab w:val="left" w:pos="1560"/>
        </w:tabs>
        <w:spacing w:line="280" w:lineRule="exact"/>
        <w:rPr>
          <w:rFonts w:ascii="Verdana" w:hAnsi="Verdana"/>
          <w:bCs/>
          <w:sz w:val="20"/>
          <w:szCs w:val="20"/>
        </w:rPr>
      </w:pPr>
      <w:r w:rsidRPr="00262D39">
        <w:rPr>
          <w:rFonts w:ascii="Verdana" w:hAnsi="Verdana"/>
          <w:bCs/>
          <w:sz w:val="20"/>
          <w:szCs w:val="20"/>
        </w:rPr>
        <w:t>Efetua-se o produtório dos fatores (1 + TDI</w:t>
      </w:r>
      <w:r w:rsidRPr="00262D39">
        <w:rPr>
          <w:rFonts w:ascii="Verdana" w:hAnsi="Verdana"/>
          <w:bCs/>
          <w:sz w:val="20"/>
          <w:szCs w:val="20"/>
          <w:vertAlign w:val="subscript"/>
        </w:rPr>
        <w:t>k</w:t>
      </w:r>
      <w:r w:rsidRPr="00262D39">
        <w:rPr>
          <w:rFonts w:ascii="Verdana" w:hAnsi="Verdana"/>
          <w:bCs/>
          <w:sz w:val="20"/>
          <w:szCs w:val="20"/>
        </w:rPr>
        <w:t>), sendo que a cada fator acumulado, trunca-se o resultado com 16 (dezesseis) casas decimais, aplicando-se o próximo fator diário, e assim por diante até o último considerado.</w:t>
      </w:r>
    </w:p>
    <w:p w14:paraId="573E81B4" w14:textId="77777777" w:rsidR="00262D39" w:rsidRPr="00262D39" w:rsidRDefault="00262D39" w:rsidP="00262D39">
      <w:pPr>
        <w:widowControl w:val="0"/>
        <w:tabs>
          <w:tab w:val="left" w:pos="1560"/>
        </w:tabs>
        <w:spacing w:line="280" w:lineRule="exact"/>
        <w:ind w:left="851"/>
        <w:rPr>
          <w:rFonts w:ascii="Verdana" w:hAnsi="Verdana"/>
          <w:bCs/>
          <w:sz w:val="20"/>
          <w:szCs w:val="20"/>
        </w:rPr>
      </w:pPr>
    </w:p>
    <w:p w14:paraId="1402B04F" w14:textId="77777777" w:rsidR="00262D39" w:rsidRPr="00262D39" w:rsidRDefault="00262D39" w:rsidP="00262D39">
      <w:pPr>
        <w:widowControl w:val="0"/>
        <w:numPr>
          <w:ilvl w:val="0"/>
          <w:numId w:val="87"/>
        </w:numPr>
        <w:tabs>
          <w:tab w:val="left" w:pos="1560"/>
        </w:tabs>
        <w:spacing w:line="280" w:lineRule="exact"/>
        <w:rPr>
          <w:rFonts w:ascii="Verdana" w:hAnsi="Verdana"/>
          <w:bCs/>
          <w:sz w:val="20"/>
          <w:szCs w:val="20"/>
        </w:rPr>
      </w:pPr>
      <w:r w:rsidRPr="00262D39">
        <w:rPr>
          <w:rFonts w:ascii="Verdana" w:hAnsi="Verdana"/>
          <w:bCs/>
          <w:sz w:val="20"/>
          <w:szCs w:val="20"/>
        </w:rPr>
        <w:t>Estando os fatores acumulados, considera-se o fator resultante "Fator DI" com 8 (oito) casas decimais, com arredondamento.</w:t>
      </w:r>
    </w:p>
    <w:p w14:paraId="4ADBB525" w14:textId="77777777" w:rsidR="00C46409" w:rsidRPr="00473240" w:rsidRDefault="00C46409" w:rsidP="009D1764">
      <w:pPr>
        <w:widowControl w:val="0"/>
        <w:tabs>
          <w:tab w:val="left" w:pos="1560"/>
        </w:tabs>
        <w:spacing w:line="280" w:lineRule="exact"/>
        <w:rPr>
          <w:rFonts w:ascii="Verdana" w:hAnsi="Verdana" w:cstheme="minorHAnsi"/>
          <w:sz w:val="20"/>
          <w:szCs w:val="20"/>
        </w:rPr>
      </w:pPr>
    </w:p>
    <w:p w14:paraId="56993E01" w14:textId="2ADF5730" w:rsidR="000E7162" w:rsidRDefault="000549EE" w:rsidP="00473240">
      <w:pPr>
        <w:pStyle w:val="BodyText2"/>
        <w:tabs>
          <w:tab w:val="clear" w:pos="426"/>
          <w:tab w:val="clear" w:pos="709"/>
        </w:tabs>
        <w:spacing w:line="280" w:lineRule="exact"/>
        <w:ind w:left="851"/>
        <w:rPr>
          <w:rFonts w:ascii="Verdana" w:hAnsi="Verdana" w:cstheme="minorHAnsi"/>
          <w:b w:val="0"/>
          <w:sz w:val="20"/>
          <w:szCs w:val="20"/>
          <w:u w:val="none"/>
          <w:lang w:val="pt-BR"/>
        </w:rPr>
      </w:pPr>
      <w:r w:rsidRPr="00473240">
        <w:rPr>
          <w:rFonts w:ascii="Verdana" w:hAnsi="Verdana" w:cstheme="minorHAnsi"/>
          <w:b w:val="0"/>
          <w:sz w:val="20"/>
          <w:szCs w:val="20"/>
          <w:u w:val="none"/>
          <w:lang w:val="pt-BR"/>
        </w:rPr>
        <w:t>5.2.1</w:t>
      </w:r>
      <w:r w:rsidRPr="00473240">
        <w:rPr>
          <w:rFonts w:ascii="Verdana" w:hAnsi="Verdana" w:cstheme="minorHAnsi"/>
          <w:b w:val="0"/>
          <w:sz w:val="20"/>
          <w:szCs w:val="20"/>
          <w:u w:val="none"/>
          <w:lang w:val="pt-BR"/>
        </w:rPr>
        <w:tab/>
      </w:r>
      <w:r w:rsidR="000E7162" w:rsidRPr="000E7162">
        <w:rPr>
          <w:rFonts w:ascii="Verdana" w:hAnsi="Verdana" w:cstheme="minorHAnsi"/>
          <w:b w:val="0"/>
          <w:sz w:val="20"/>
          <w:szCs w:val="20"/>
          <w:u w:val="none"/>
          <w:lang w:val="pt-BR"/>
        </w:rPr>
        <w:t xml:space="preserve">Para fins de cálculo da Remuneração, define-se “Período de Capitalização” como o intervalo de tempo que se inicia: (i) na Data de </w:t>
      </w:r>
      <w:r w:rsidR="000E7162">
        <w:rPr>
          <w:rFonts w:ascii="Verdana" w:hAnsi="Verdana" w:cstheme="minorHAnsi"/>
          <w:b w:val="0"/>
          <w:sz w:val="20"/>
          <w:szCs w:val="20"/>
          <w:u w:val="none"/>
          <w:lang w:val="pt-BR"/>
        </w:rPr>
        <w:t>Integralização</w:t>
      </w:r>
      <w:r w:rsidR="000E7162" w:rsidRPr="000E7162">
        <w:rPr>
          <w:rFonts w:ascii="Verdana" w:hAnsi="Verdana" w:cstheme="minorHAnsi"/>
          <w:b w:val="0"/>
          <w:sz w:val="20"/>
          <w:szCs w:val="20"/>
          <w:u w:val="none"/>
          <w:lang w:val="pt-BR"/>
        </w:rPr>
        <w:t>, inclusive, no caso do primeiro Período de Capitalização, ou (ii) na última Data de Pagamento da Remuneração</w:t>
      </w:r>
      <w:r w:rsidR="00FE0BCB">
        <w:rPr>
          <w:rFonts w:ascii="Verdana" w:hAnsi="Verdana" w:cstheme="minorHAnsi"/>
          <w:b w:val="0"/>
          <w:sz w:val="20"/>
          <w:szCs w:val="20"/>
          <w:u w:val="none"/>
          <w:lang w:val="pt-BR"/>
        </w:rPr>
        <w:t xml:space="preserve"> (conforme abaixo definido)</w:t>
      </w:r>
      <w:r w:rsidR="000E7162" w:rsidRPr="000E7162">
        <w:rPr>
          <w:rFonts w:ascii="Verdana" w:hAnsi="Verdana" w:cstheme="minorHAnsi"/>
          <w:b w:val="0"/>
          <w:sz w:val="20"/>
          <w:szCs w:val="20"/>
          <w:u w:val="none"/>
          <w:lang w:val="pt-BR"/>
        </w:rPr>
        <w:t xml:space="preserve"> imediatamente anterior, inclusive, no caso dos demais Períodos de Capitalização, e termina na Data de Pagamento da Remuneração subsequente, correspondente ao período em questão, exclusive. Cada Período de Capitalização sucede o anterior sem solução de continuidade, até a Data de Vencimento ou data de Vencimento Antecipado ou da data de Pagamento Antecipado Facultativo, conforme o caso</w:t>
      </w:r>
      <w:r w:rsidR="00DB13C4">
        <w:rPr>
          <w:rFonts w:ascii="Verdana" w:hAnsi="Verdana" w:cstheme="minorHAnsi"/>
          <w:b w:val="0"/>
          <w:sz w:val="20"/>
          <w:szCs w:val="20"/>
          <w:u w:val="none"/>
          <w:lang w:val="pt-BR"/>
        </w:rPr>
        <w:t>.</w:t>
      </w:r>
    </w:p>
    <w:p w14:paraId="3F6C8FFF" w14:textId="77777777" w:rsidR="000E7162" w:rsidRDefault="000E7162" w:rsidP="00473240">
      <w:pPr>
        <w:pStyle w:val="BodyText2"/>
        <w:tabs>
          <w:tab w:val="clear" w:pos="426"/>
          <w:tab w:val="clear" w:pos="709"/>
        </w:tabs>
        <w:spacing w:line="280" w:lineRule="exact"/>
        <w:ind w:left="851"/>
        <w:rPr>
          <w:rFonts w:ascii="Verdana" w:hAnsi="Verdana" w:cstheme="minorHAnsi"/>
          <w:b w:val="0"/>
          <w:sz w:val="20"/>
          <w:szCs w:val="20"/>
          <w:u w:val="none"/>
          <w:lang w:val="pt-BR"/>
        </w:rPr>
      </w:pPr>
    </w:p>
    <w:p w14:paraId="3F161A31" w14:textId="0533155D" w:rsidR="00D300A8" w:rsidRPr="00D300A8" w:rsidRDefault="00A119AB" w:rsidP="00D300A8">
      <w:pPr>
        <w:pStyle w:val="BodyText2"/>
        <w:spacing w:line="280" w:lineRule="exact"/>
        <w:ind w:left="851"/>
        <w:rPr>
          <w:rFonts w:ascii="Verdana" w:hAnsi="Verdana" w:cstheme="minorHAnsi"/>
          <w:b w:val="0"/>
          <w:sz w:val="20"/>
          <w:szCs w:val="20"/>
          <w:u w:val="none"/>
          <w:lang w:val="pt-BR"/>
        </w:rPr>
      </w:pPr>
      <w:r>
        <w:rPr>
          <w:rFonts w:ascii="Verdana" w:hAnsi="Verdana" w:cstheme="minorHAnsi"/>
          <w:b w:val="0"/>
          <w:sz w:val="20"/>
          <w:szCs w:val="20"/>
          <w:u w:val="none"/>
          <w:lang w:val="pt-BR"/>
        </w:rPr>
        <w:t>5</w:t>
      </w:r>
      <w:r w:rsidR="00D300A8" w:rsidRPr="00D300A8">
        <w:rPr>
          <w:rFonts w:ascii="Verdana" w:hAnsi="Verdana" w:cstheme="minorHAnsi"/>
          <w:b w:val="0"/>
          <w:sz w:val="20"/>
          <w:szCs w:val="20"/>
          <w:u w:val="none"/>
          <w:lang w:val="pt-BR"/>
        </w:rPr>
        <w:t>.</w:t>
      </w:r>
      <w:r>
        <w:rPr>
          <w:rFonts w:ascii="Verdana" w:hAnsi="Verdana" w:cstheme="minorHAnsi"/>
          <w:b w:val="0"/>
          <w:sz w:val="20"/>
          <w:szCs w:val="20"/>
          <w:u w:val="none"/>
          <w:lang w:val="pt-BR"/>
        </w:rPr>
        <w:t>2</w:t>
      </w:r>
      <w:r w:rsidR="00D300A8" w:rsidRPr="00D300A8">
        <w:rPr>
          <w:rFonts w:ascii="Verdana" w:hAnsi="Verdana" w:cstheme="minorHAnsi"/>
          <w:b w:val="0"/>
          <w:sz w:val="20"/>
          <w:szCs w:val="20"/>
          <w:u w:val="none"/>
          <w:lang w:val="pt-BR"/>
        </w:rPr>
        <w:t>.</w:t>
      </w:r>
      <w:r w:rsidR="00787550">
        <w:rPr>
          <w:rFonts w:ascii="Verdana" w:hAnsi="Verdana" w:cstheme="minorHAnsi"/>
          <w:b w:val="0"/>
          <w:sz w:val="20"/>
          <w:szCs w:val="20"/>
          <w:u w:val="none"/>
          <w:lang w:val="pt-BR"/>
        </w:rPr>
        <w:t>2</w:t>
      </w:r>
      <w:r w:rsidR="00D300A8" w:rsidRPr="00D300A8">
        <w:rPr>
          <w:rFonts w:ascii="Verdana" w:hAnsi="Verdana" w:cstheme="minorHAnsi"/>
          <w:b w:val="0"/>
          <w:sz w:val="20"/>
          <w:szCs w:val="20"/>
          <w:u w:val="none"/>
          <w:lang w:val="pt-BR"/>
        </w:rPr>
        <w:t>.</w:t>
      </w:r>
      <w:r w:rsidR="00D300A8" w:rsidRPr="00D300A8">
        <w:rPr>
          <w:rFonts w:ascii="Verdana" w:hAnsi="Verdana" w:cstheme="minorHAnsi"/>
          <w:b w:val="0"/>
          <w:sz w:val="20"/>
          <w:szCs w:val="20"/>
          <w:u w:val="none"/>
          <w:lang w:val="pt-BR"/>
        </w:rPr>
        <w:tab/>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(i) do término do prazo de 10 (dez) Dias Úteis da data de extinção da Taxa SELIC ou da data da proibição legal ou judicial, conforme o caso, convocar assembleia geral dos titulares dos 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titulares dos 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77777777" w:rsidR="00D300A8" w:rsidRPr="00D300A8" w:rsidRDefault="00D300A8" w:rsidP="00D300A8">
      <w:pPr>
        <w:pStyle w:val="BodyText2"/>
        <w:spacing w:line="280" w:lineRule="exact"/>
        <w:ind w:left="851"/>
        <w:rPr>
          <w:rFonts w:ascii="Verdana" w:hAnsi="Verdana" w:cstheme="minorHAnsi"/>
          <w:b w:val="0"/>
          <w:sz w:val="20"/>
          <w:szCs w:val="20"/>
          <w:u w:val="none"/>
          <w:lang w:val="pt-BR"/>
        </w:rPr>
      </w:pPr>
    </w:p>
    <w:p w14:paraId="31AF2C58" w14:textId="5D9E3B01" w:rsidR="00D300A8" w:rsidRPr="00D300A8" w:rsidRDefault="00A119AB" w:rsidP="00D300A8">
      <w:pPr>
        <w:pStyle w:val="BodyText2"/>
        <w:spacing w:line="280" w:lineRule="exact"/>
        <w:ind w:left="851"/>
        <w:rPr>
          <w:rFonts w:ascii="Verdana" w:hAnsi="Verdana" w:cstheme="minorHAnsi"/>
          <w:b w:val="0"/>
          <w:sz w:val="20"/>
          <w:szCs w:val="20"/>
          <w:u w:val="none"/>
          <w:lang w:val="pt-BR"/>
        </w:rPr>
      </w:pPr>
      <w:r>
        <w:rPr>
          <w:rFonts w:ascii="Verdana" w:hAnsi="Verdana" w:cstheme="minorHAnsi"/>
          <w:b w:val="0"/>
          <w:sz w:val="20"/>
          <w:szCs w:val="20"/>
          <w:u w:val="none"/>
          <w:lang w:val="pt-BR"/>
        </w:rPr>
        <w:t>5</w:t>
      </w:r>
      <w:r w:rsidR="00D300A8" w:rsidRPr="00D300A8">
        <w:rPr>
          <w:rFonts w:ascii="Verdana" w:hAnsi="Verdana" w:cstheme="minorHAnsi"/>
          <w:b w:val="0"/>
          <w:sz w:val="20"/>
          <w:szCs w:val="20"/>
          <w:u w:val="none"/>
          <w:lang w:val="pt-BR"/>
        </w:rPr>
        <w:t>.</w:t>
      </w:r>
      <w:r>
        <w:rPr>
          <w:rFonts w:ascii="Verdana" w:hAnsi="Verdana" w:cstheme="minorHAnsi"/>
          <w:b w:val="0"/>
          <w:sz w:val="20"/>
          <w:szCs w:val="20"/>
          <w:u w:val="none"/>
          <w:lang w:val="pt-BR"/>
        </w:rPr>
        <w:t>2</w:t>
      </w:r>
      <w:r w:rsidR="00D300A8" w:rsidRPr="00D300A8">
        <w:rPr>
          <w:rFonts w:ascii="Verdana" w:hAnsi="Verdana" w:cstheme="minorHAnsi"/>
          <w:b w:val="0"/>
          <w:sz w:val="20"/>
          <w:szCs w:val="20"/>
          <w:u w:val="none"/>
          <w:lang w:val="pt-BR"/>
        </w:rPr>
        <w:t>.</w:t>
      </w:r>
      <w:r w:rsidR="00787550">
        <w:rPr>
          <w:rFonts w:ascii="Verdana" w:hAnsi="Verdana" w:cstheme="minorHAnsi"/>
          <w:b w:val="0"/>
          <w:sz w:val="20"/>
          <w:szCs w:val="20"/>
          <w:u w:val="none"/>
          <w:lang w:val="pt-BR"/>
        </w:rPr>
        <w:t>3</w:t>
      </w:r>
      <w:r w:rsidR="00D300A8" w:rsidRPr="00D300A8">
        <w:rPr>
          <w:rFonts w:ascii="Verdana" w:hAnsi="Verdana" w:cstheme="minorHAnsi"/>
          <w:b w:val="0"/>
          <w:sz w:val="20"/>
          <w:szCs w:val="20"/>
          <w:u w:val="none"/>
          <w:lang w:val="pt-BR"/>
        </w:rPr>
        <w:t>.</w:t>
      </w:r>
      <w:r w:rsidR="00D300A8" w:rsidRPr="00D300A8">
        <w:rPr>
          <w:rFonts w:ascii="Verdana" w:hAnsi="Verdana" w:cstheme="minorHAnsi"/>
          <w:b w:val="0"/>
          <w:sz w:val="20"/>
          <w:szCs w:val="20"/>
          <w:u w:val="none"/>
          <w:lang w:val="pt-BR"/>
        </w:rPr>
        <w:tab/>
        <w:t xml:space="preserve">Caso a Taxa SELIC volte a ser divulgada antes da realização da assembleia geral dos titulares dos CRI, referida assembleia geral dos titulares dos CRI não será realizada, e a Taxa SELIC, a partir da data de sua divulgação, passará a ser novamente utilizada para o cálculo de quaisquer obrigações pecuniárias relativas a </w:t>
      </w:r>
      <w:r w:rsidR="007E30A5">
        <w:rPr>
          <w:rFonts w:ascii="Verdana" w:hAnsi="Verdana" w:cstheme="minorHAnsi"/>
          <w:b w:val="0"/>
          <w:sz w:val="20"/>
          <w:szCs w:val="20"/>
          <w:u w:val="none"/>
          <w:lang w:val="pt-BR"/>
        </w:rPr>
        <w:t>este Termo de ecuritização</w:t>
      </w:r>
      <w:r w:rsidR="00D300A8" w:rsidRPr="00D300A8">
        <w:rPr>
          <w:rFonts w:ascii="Verdana" w:hAnsi="Verdana" w:cstheme="minorHAnsi"/>
          <w:b w:val="0"/>
          <w:sz w:val="20"/>
          <w:szCs w:val="20"/>
          <w:u w:val="none"/>
          <w:lang w:val="pt-BR"/>
        </w:rPr>
        <w:t xml:space="preserve">. </w:t>
      </w:r>
    </w:p>
    <w:p w14:paraId="2844FD31" w14:textId="77777777" w:rsidR="00D300A8" w:rsidRPr="00D300A8" w:rsidRDefault="00D300A8" w:rsidP="00D300A8">
      <w:pPr>
        <w:pStyle w:val="BodyText2"/>
        <w:spacing w:line="280" w:lineRule="exact"/>
        <w:ind w:left="851"/>
        <w:rPr>
          <w:rFonts w:ascii="Verdana" w:hAnsi="Verdana" w:cstheme="minorHAnsi"/>
          <w:b w:val="0"/>
          <w:sz w:val="20"/>
          <w:szCs w:val="20"/>
          <w:u w:val="none"/>
          <w:lang w:val="pt-BR"/>
        </w:rPr>
      </w:pPr>
    </w:p>
    <w:p w14:paraId="2CDAA786" w14:textId="542DFF68" w:rsidR="001A02D5" w:rsidRPr="00473240" w:rsidRDefault="00A119AB" w:rsidP="00D300A8">
      <w:pPr>
        <w:pStyle w:val="BodyText2"/>
        <w:tabs>
          <w:tab w:val="clear" w:pos="426"/>
          <w:tab w:val="clear" w:pos="709"/>
        </w:tabs>
        <w:spacing w:line="280" w:lineRule="exact"/>
        <w:ind w:left="851"/>
        <w:rPr>
          <w:rFonts w:ascii="Verdana" w:hAnsi="Verdana" w:cstheme="minorHAnsi"/>
          <w:b w:val="0"/>
          <w:sz w:val="20"/>
          <w:szCs w:val="20"/>
        </w:rPr>
      </w:pPr>
      <w:r w:rsidRPr="00CE44D0">
        <w:rPr>
          <w:rFonts w:ascii="Verdana" w:hAnsi="Verdana" w:cstheme="minorHAnsi"/>
          <w:b w:val="0"/>
          <w:sz w:val="20"/>
          <w:szCs w:val="20"/>
          <w:u w:val="none"/>
          <w:lang w:val="pt-BR"/>
        </w:rPr>
        <w:t>5</w:t>
      </w:r>
      <w:r w:rsidR="00D300A8" w:rsidRPr="00CE44D0">
        <w:rPr>
          <w:rFonts w:ascii="Verdana" w:hAnsi="Verdana" w:cstheme="minorHAnsi"/>
          <w:b w:val="0"/>
          <w:sz w:val="20"/>
          <w:szCs w:val="20"/>
          <w:u w:val="none"/>
          <w:lang w:val="pt-BR"/>
        </w:rPr>
        <w:t>.</w:t>
      </w:r>
      <w:r w:rsidRPr="00CE44D0">
        <w:rPr>
          <w:rFonts w:ascii="Verdana" w:hAnsi="Verdana" w:cstheme="minorHAnsi"/>
          <w:b w:val="0"/>
          <w:sz w:val="20"/>
          <w:szCs w:val="20"/>
          <w:u w:val="none"/>
          <w:lang w:val="pt-BR"/>
        </w:rPr>
        <w:t>2</w:t>
      </w:r>
      <w:r w:rsidR="00D300A8" w:rsidRPr="00CE44D0">
        <w:rPr>
          <w:rFonts w:ascii="Verdana" w:hAnsi="Verdana" w:cstheme="minorHAnsi"/>
          <w:b w:val="0"/>
          <w:sz w:val="20"/>
          <w:szCs w:val="20"/>
          <w:u w:val="none"/>
          <w:lang w:val="pt-BR"/>
        </w:rPr>
        <w:t>.</w:t>
      </w:r>
      <w:r w:rsidR="00787550">
        <w:rPr>
          <w:rFonts w:ascii="Verdana" w:hAnsi="Verdana" w:cstheme="minorHAnsi"/>
          <w:b w:val="0"/>
          <w:sz w:val="20"/>
          <w:szCs w:val="20"/>
          <w:u w:val="none"/>
          <w:lang w:val="pt-BR"/>
        </w:rPr>
        <w:t>4</w:t>
      </w:r>
      <w:r w:rsidR="007E30A5" w:rsidRPr="00CE44D0">
        <w:rPr>
          <w:rFonts w:ascii="Verdana" w:hAnsi="Verdana" w:cstheme="minorHAnsi"/>
          <w:b w:val="0"/>
          <w:sz w:val="20"/>
          <w:szCs w:val="20"/>
          <w:u w:val="none"/>
          <w:lang w:val="pt-BR"/>
        </w:rPr>
        <w:t>.</w:t>
      </w:r>
      <w:r w:rsidR="007E30A5" w:rsidRPr="00CE44D0">
        <w:rPr>
          <w:rFonts w:ascii="Verdana" w:hAnsi="Verdana" w:cstheme="minorHAnsi"/>
          <w:b w:val="0"/>
          <w:sz w:val="20"/>
          <w:szCs w:val="20"/>
          <w:u w:val="none"/>
          <w:lang w:val="pt-BR"/>
        </w:rPr>
        <w:tab/>
        <w:t>Caso não haja acordo entre a Emissora</w:t>
      </w:r>
      <w:r w:rsidR="00D300A8" w:rsidRPr="00CE44D0">
        <w:rPr>
          <w:rFonts w:ascii="Verdana" w:hAnsi="Verdana" w:cstheme="minorHAnsi"/>
          <w:b w:val="0"/>
          <w:sz w:val="20"/>
          <w:szCs w:val="20"/>
          <w:u w:val="none"/>
          <w:lang w:val="pt-BR"/>
        </w:rPr>
        <w:t xml:space="preserve"> e a </w:t>
      </w:r>
      <w:r w:rsidR="007E30A5" w:rsidRPr="00CE44D0">
        <w:rPr>
          <w:rFonts w:ascii="Verdana" w:hAnsi="Verdana" w:cstheme="minorHAnsi"/>
          <w:b w:val="0"/>
          <w:sz w:val="20"/>
          <w:szCs w:val="20"/>
          <w:u w:val="none"/>
          <w:lang w:val="pt-BR"/>
        </w:rPr>
        <w:t>Devedora</w:t>
      </w:r>
      <w:r w:rsidR="00D300A8" w:rsidRPr="00CE44D0">
        <w:rPr>
          <w:rFonts w:ascii="Verdana" w:hAnsi="Verdana" w:cstheme="minorHAnsi"/>
          <w:b w:val="0"/>
          <w:sz w:val="20"/>
          <w:szCs w:val="20"/>
          <w:u w:val="none"/>
          <w:lang w:val="pt-BR"/>
        </w:rPr>
        <w:t xml:space="preserve"> sobre a nova remuneração da CCB, a </w:t>
      </w:r>
      <w:r w:rsidR="00FF5786">
        <w:rPr>
          <w:rFonts w:ascii="Verdana" w:hAnsi="Verdana" w:cstheme="minorHAnsi"/>
          <w:b w:val="0"/>
          <w:sz w:val="20"/>
          <w:szCs w:val="20"/>
          <w:u w:val="none"/>
          <w:lang w:val="pt-BR"/>
        </w:rPr>
        <w:t>Devedora</w:t>
      </w:r>
      <w:r w:rsidR="00D300A8" w:rsidRPr="00CE44D0">
        <w:rPr>
          <w:rFonts w:ascii="Verdana" w:hAnsi="Verdana" w:cstheme="minorHAnsi"/>
          <w:b w:val="0"/>
          <w:sz w:val="20"/>
          <w:szCs w:val="20"/>
          <w:u w:val="none"/>
          <w:lang w:val="pt-BR"/>
        </w:rPr>
        <w:t xml:space="preserve"> deverá realizar o pagamento antecipado integral da CCB, no prazo de 30 (trinta) dias contados da data da realização da assembleia geral dos titulares dos CRI ou na Data de Vencimento, o que ocorrer primeiro, pelo saldo devedor da CCB, acrescido da Remuneração aplicável, calculada pro rat</w:t>
      </w:r>
      <w:r w:rsidR="007E30A5" w:rsidRPr="00CE44D0">
        <w:rPr>
          <w:rFonts w:ascii="Verdana" w:hAnsi="Verdana" w:cstheme="minorHAnsi"/>
          <w:b w:val="0"/>
          <w:sz w:val="20"/>
          <w:szCs w:val="20"/>
          <w:u w:val="none"/>
          <w:lang w:val="pt-BR"/>
        </w:rPr>
        <w:t>a temporis, desde a Data de Integralização</w:t>
      </w:r>
      <w:r w:rsidR="00D300A8" w:rsidRPr="00CE44D0">
        <w:rPr>
          <w:rFonts w:ascii="Verdana" w:hAnsi="Verdana" w:cstheme="minorHAnsi"/>
          <w:b w:val="0"/>
          <w:sz w:val="20"/>
          <w:szCs w:val="20"/>
          <w:u w:val="none"/>
          <w:lang w:val="pt-BR"/>
        </w:rPr>
        <w:t xml:space="preserve"> ou a Data de Pagamento de Remuneração imediatamente anterior, conforme o caso, até a data do efetivo pagamento, sem qualquer prêmio ou penalidade, caso em que, quando do cálculo de quaisquer obrigações pecuniárias relativas a esta CCB, será utilizado, para apuração da </w:t>
      </w:r>
      <w:r w:rsidR="00D300A8" w:rsidRPr="00CE44D0">
        <w:rPr>
          <w:rFonts w:ascii="Verdana" w:hAnsi="Verdana" w:cstheme="minorHAnsi"/>
          <w:b w:val="0"/>
          <w:sz w:val="20"/>
          <w:szCs w:val="20"/>
          <w:u w:val="none"/>
          <w:lang w:val="pt-BR"/>
        </w:rPr>
        <w:lastRenderedPageBreak/>
        <w:t>Taxa SELIC, o percentual correspondente à última Taxa SELIC divulgada oficialmente.</w:t>
      </w:r>
      <w:r w:rsidR="00CE44D0">
        <w:rPr>
          <w:rFonts w:ascii="Verdana" w:hAnsi="Verdana" w:cstheme="minorHAnsi"/>
          <w:b w:val="0"/>
          <w:sz w:val="20"/>
          <w:szCs w:val="20"/>
          <w:u w:val="none"/>
          <w:lang w:val="pt-BR"/>
        </w:rPr>
        <w:t xml:space="preserve"> [</w:t>
      </w:r>
      <w:r w:rsidR="00CE44D0" w:rsidRPr="00CE44D0">
        <w:rPr>
          <w:rFonts w:ascii="Verdana" w:hAnsi="Verdana" w:cstheme="minorHAnsi"/>
          <w:sz w:val="20"/>
          <w:szCs w:val="20"/>
          <w:highlight w:val="yellow"/>
          <w:u w:val="none"/>
          <w:lang w:val="pt-BR"/>
        </w:rPr>
        <w:t>Nota TF:</w:t>
      </w:r>
      <w:r w:rsidR="00CE44D0" w:rsidRPr="00CE44D0">
        <w:rPr>
          <w:rFonts w:ascii="Verdana" w:hAnsi="Verdana" w:cstheme="minorHAnsi"/>
          <w:b w:val="0"/>
          <w:sz w:val="20"/>
          <w:szCs w:val="20"/>
          <w:highlight w:val="yellow"/>
          <w:u w:val="none"/>
          <w:lang w:val="pt-BR"/>
        </w:rPr>
        <w:t xml:space="preserve"> Ajuste a ser realizado posteriormente ao ajuste na CCB</w:t>
      </w:r>
      <w:r w:rsidR="00CE44D0">
        <w:rPr>
          <w:rFonts w:ascii="Verdana" w:hAnsi="Verdana" w:cstheme="minorHAnsi"/>
          <w:b w:val="0"/>
          <w:sz w:val="20"/>
          <w:szCs w:val="20"/>
          <w:u w:val="none"/>
          <w:lang w:val="pt-BR"/>
        </w:rPr>
        <w:t>]</w:t>
      </w:r>
    </w:p>
    <w:p w14:paraId="5B5995B2" w14:textId="77777777" w:rsidR="00A6263C" w:rsidRDefault="00A6263C" w:rsidP="00473240">
      <w:pPr>
        <w:spacing w:line="280" w:lineRule="exact"/>
        <w:ind w:left="851"/>
        <w:rPr>
          <w:rFonts w:ascii="Verdana" w:hAnsi="Verdana" w:cstheme="minorHAnsi"/>
          <w:sz w:val="20"/>
          <w:szCs w:val="20"/>
        </w:rPr>
      </w:pPr>
    </w:p>
    <w:p w14:paraId="2D514F38" w14:textId="39709FB4" w:rsidR="002E6E5A" w:rsidRDefault="002E6E5A" w:rsidP="002E6E5A">
      <w:pPr>
        <w:spacing w:line="280" w:lineRule="exact"/>
        <w:rPr>
          <w:rFonts w:ascii="Verdana" w:hAnsi="Verdana" w:cstheme="minorHAnsi"/>
          <w:sz w:val="20"/>
          <w:szCs w:val="20"/>
        </w:rPr>
      </w:pPr>
      <w:r w:rsidRPr="002E6E5A">
        <w:rPr>
          <w:rFonts w:ascii="Verdana" w:hAnsi="Verdana" w:cstheme="minorHAnsi"/>
          <w:sz w:val="20"/>
          <w:szCs w:val="20"/>
        </w:rPr>
        <w:t>5.3.</w:t>
      </w:r>
      <w:r w:rsidRPr="002E6E5A">
        <w:rPr>
          <w:rFonts w:ascii="Verdana" w:hAnsi="Verdana" w:cstheme="minorHAnsi"/>
          <w:sz w:val="20"/>
          <w:szCs w:val="20"/>
        </w:rPr>
        <w:tab/>
      </w:r>
      <w:r w:rsidRPr="002E6E5A">
        <w:rPr>
          <w:rFonts w:ascii="Verdana" w:hAnsi="Verdana" w:cstheme="minorHAnsi"/>
          <w:sz w:val="20"/>
          <w:szCs w:val="20"/>
          <w:u w:val="single"/>
        </w:rPr>
        <w:t>Do Pagamento dos Juros Remuneratórios</w:t>
      </w:r>
      <w:r w:rsidRPr="002E6E5A">
        <w:rPr>
          <w:rFonts w:ascii="Verdana" w:hAnsi="Verdana" w:cstheme="minorHAnsi"/>
          <w:sz w:val="20"/>
          <w:szCs w:val="20"/>
        </w:rPr>
        <w:t>: ressalvadas as hipóteses de Vencimento Antecipado ou de Pagamento Antecipado Facultativo, nos termos previstos nest</w:t>
      </w:r>
      <w:r w:rsidR="00335974">
        <w:rPr>
          <w:rFonts w:ascii="Verdana" w:hAnsi="Verdana" w:cstheme="minorHAnsi"/>
          <w:sz w:val="20"/>
          <w:szCs w:val="20"/>
        </w:rPr>
        <w:t>e</w:t>
      </w:r>
      <w:r w:rsidRPr="002E6E5A">
        <w:rPr>
          <w:rFonts w:ascii="Verdana" w:hAnsi="Verdana" w:cstheme="minorHAnsi"/>
          <w:sz w:val="20"/>
          <w:szCs w:val="20"/>
        </w:rPr>
        <w:t xml:space="preserve"> </w:t>
      </w:r>
      <w:r w:rsidR="00335974">
        <w:rPr>
          <w:rFonts w:ascii="Verdana" w:hAnsi="Verdana" w:cstheme="minorHAnsi"/>
          <w:sz w:val="20"/>
          <w:szCs w:val="20"/>
        </w:rPr>
        <w:t>Termo de Securitização</w:t>
      </w:r>
      <w:r w:rsidRPr="002E6E5A">
        <w:rPr>
          <w:rFonts w:ascii="Verdana" w:hAnsi="Verdana" w:cstheme="minorHAnsi"/>
          <w:sz w:val="20"/>
          <w:szCs w:val="20"/>
        </w:rPr>
        <w:t>, os Juros Remuneratórios serão pagos trimestralmente, conforme as Datas de Pagamento da Remuneração constantes d</w:t>
      </w:r>
      <w:r w:rsidR="00E20C08">
        <w:rPr>
          <w:rFonts w:ascii="Verdana" w:hAnsi="Verdana" w:cstheme="minorHAnsi"/>
          <w:sz w:val="20"/>
          <w:szCs w:val="20"/>
        </w:rPr>
        <w:t>o Anexo I</w:t>
      </w:r>
      <w:r w:rsidRPr="002E6E5A">
        <w:rPr>
          <w:rFonts w:ascii="Verdana" w:hAnsi="Verdana" w:cstheme="minorHAnsi"/>
          <w:sz w:val="20"/>
          <w:szCs w:val="20"/>
        </w:rPr>
        <w:t xml:space="preserve"> abaixo, sendo o primeiro pagamento devido em 21 de agosto de 2020 e o último pagamento na Data de Vencimento.</w:t>
      </w:r>
    </w:p>
    <w:p w14:paraId="45E55DDF" w14:textId="77777777" w:rsidR="002E6E5A" w:rsidRPr="00473240" w:rsidRDefault="002E6E5A" w:rsidP="00473240">
      <w:pPr>
        <w:spacing w:line="280" w:lineRule="exact"/>
        <w:ind w:left="851"/>
        <w:rPr>
          <w:rFonts w:ascii="Verdana" w:hAnsi="Verdana" w:cstheme="minorHAnsi"/>
          <w:sz w:val="20"/>
          <w:szCs w:val="20"/>
        </w:rPr>
      </w:pPr>
    </w:p>
    <w:p w14:paraId="1961249F" w14:textId="5A82B99E" w:rsidR="002E6E5A" w:rsidRPr="00F60C1A" w:rsidRDefault="002E6E5A" w:rsidP="00101901">
      <w:pPr>
        <w:pStyle w:val="BodyText2"/>
        <w:tabs>
          <w:tab w:val="clear" w:pos="426"/>
          <w:tab w:val="clear" w:pos="709"/>
        </w:tabs>
        <w:spacing w:line="280" w:lineRule="exact"/>
        <w:rPr>
          <w:rFonts w:ascii="Verdana" w:hAnsi="Verdana" w:cstheme="minorHAnsi"/>
          <w:b w:val="0"/>
          <w:spacing w:val="2"/>
          <w:sz w:val="20"/>
          <w:szCs w:val="20"/>
          <w:lang w:val="pt-BR"/>
        </w:rPr>
      </w:pPr>
      <w:r>
        <w:rPr>
          <w:rFonts w:ascii="Verdana" w:hAnsi="Verdana" w:cstheme="minorHAnsi"/>
          <w:b w:val="0"/>
          <w:color w:val="000000" w:themeColor="text1"/>
          <w:sz w:val="20"/>
          <w:szCs w:val="20"/>
          <w:u w:val="none"/>
          <w:lang w:val="pt-BR"/>
        </w:rPr>
        <w:t>5.4</w:t>
      </w:r>
      <w:r w:rsidR="000549EE" w:rsidRPr="00473240">
        <w:rPr>
          <w:rFonts w:ascii="Verdana" w:hAnsi="Verdana" w:cstheme="minorHAnsi"/>
          <w:b w:val="0"/>
          <w:color w:val="000000" w:themeColor="text1"/>
          <w:sz w:val="20"/>
          <w:szCs w:val="20"/>
          <w:u w:val="none"/>
          <w:lang w:val="pt-BR"/>
        </w:rPr>
        <w:t>.</w:t>
      </w:r>
      <w:r w:rsidR="000549EE" w:rsidRPr="00473240">
        <w:rPr>
          <w:rFonts w:ascii="Verdana" w:hAnsi="Verdana" w:cstheme="minorHAnsi"/>
          <w:b w:val="0"/>
          <w:color w:val="000000" w:themeColor="text1"/>
          <w:sz w:val="20"/>
          <w:szCs w:val="20"/>
          <w:u w:val="none"/>
          <w:lang w:val="pt-BR"/>
        </w:rPr>
        <w:tab/>
      </w:r>
      <w:r w:rsidR="00101901" w:rsidRPr="00101901">
        <w:rPr>
          <w:rFonts w:ascii="Verdana" w:hAnsi="Verdana" w:cstheme="minorHAnsi"/>
          <w:b w:val="0"/>
          <w:color w:val="000000" w:themeColor="text1"/>
          <w:sz w:val="20"/>
          <w:szCs w:val="20"/>
          <w:lang w:val="pt-BR"/>
        </w:rPr>
        <w:t xml:space="preserve">Da Amortização do Valor </w:t>
      </w:r>
      <w:r w:rsidR="00215C7B">
        <w:rPr>
          <w:rFonts w:ascii="Verdana" w:hAnsi="Verdana" w:cstheme="minorHAnsi"/>
          <w:b w:val="0"/>
          <w:color w:val="000000" w:themeColor="text1"/>
          <w:sz w:val="20"/>
          <w:szCs w:val="20"/>
          <w:lang w:val="pt-BR"/>
        </w:rPr>
        <w:t>Nominal Unitário</w:t>
      </w:r>
      <w:r w:rsidR="00101901" w:rsidRPr="00101901">
        <w:rPr>
          <w:rFonts w:ascii="Verdana" w:hAnsi="Verdana" w:cstheme="minorHAnsi"/>
          <w:b w:val="0"/>
          <w:color w:val="000000" w:themeColor="text1"/>
          <w:sz w:val="20"/>
          <w:szCs w:val="20"/>
          <w:u w:val="none"/>
          <w:lang w:val="pt-BR"/>
        </w:rPr>
        <w:t>: ressalvadas as hipóteses de Vencimento Antecipado ou de Pagamento Antecipado Facultativo (conforme abaixo definidos), nos termos previstos nest</w:t>
      </w:r>
      <w:r w:rsidR="00C43F75">
        <w:rPr>
          <w:rFonts w:ascii="Verdana" w:hAnsi="Verdana" w:cstheme="minorHAnsi"/>
          <w:b w:val="0"/>
          <w:color w:val="000000" w:themeColor="text1"/>
          <w:sz w:val="20"/>
          <w:szCs w:val="20"/>
          <w:u w:val="none"/>
          <w:lang w:val="pt-BR"/>
        </w:rPr>
        <w:t>e</w:t>
      </w:r>
      <w:r w:rsidR="00101901" w:rsidRPr="00101901">
        <w:rPr>
          <w:rFonts w:ascii="Verdana" w:hAnsi="Verdana" w:cstheme="minorHAnsi"/>
          <w:b w:val="0"/>
          <w:color w:val="000000" w:themeColor="text1"/>
          <w:sz w:val="20"/>
          <w:szCs w:val="20"/>
          <w:u w:val="none"/>
          <w:lang w:val="pt-BR"/>
        </w:rPr>
        <w:t xml:space="preserve"> </w:t>
      </w:r>
      <w:r w:rsidR="00C43F75">
        <w:rPr>
          <w:rFonts w:ascii="Verdana" w:hAnsi="Verdana" w:cstheme="minorHAnsi"/>
          <w:b w:val="0"/>
          <w:color w:val="000000" w:themeColor="text1"/>
          <w:sz w:val="20"/>
          <w:szCs w:val="20"/>
          <w:u w:val="none"/>
          <w:lang w:val="pt-BR"/>
        </w:rPr>
        <w:t>Termo de Securitização</w:t>
      </w:r>
      <w:r w:rsidR="00101901" w:rsidRPr="00101901">
        <w:rPr>
          <w:rFonts w:ascii="Verdana" w:hAnsi="Verdana" w:cstheme="minorHAnsi"/>
          <w:b w:val="0"/>
          <w:color w:val="000000" w:themeColor="text1"/>
          <w:sz w:val="20"/>
          <w:szCs w:val="20"/>
          <w:u w:val="none"/>
          <w:lang w:val="pt-BR"/>
        </w:rPr>
        <w:t xml:space="preserve">, o saldo devedor do Valor </w:t>
      </w:r>
      <w:r w:rsidR="000A37F1">
        <w:rPr>
          <w:rFonts w:ascii="Verdana" w:hAnsi="Verdana" w:cstheme="minorHAnsi"/>
          <w:b w:val="0"/>
          <w:color w:val="000000" w:themeColor="text1"/>
          <w:sz w:val="20"/>
          <w:szCs w:val="20"/>
          <w:u w:val="none"/>
          <w:lang w:val="pt-BR"/>
        </w:rPr>
        <w:t>Nominal Unitário</w:t>
      </w:r>
      <w:r w:rsidR="00101901" w:rsidRPr="00101901">
        <w:rPr>
          <w:rFonts w:ascii="Verdana" w:hAnsi="Verdana" w:cstheme="minorHAnsi"/>
          <w:b w:val="0"/>
          <w:color w:val="000000" w:themeColor="text1"/>
          <w:sz w:val="20"/>
          <w:szCs w:val="20"/>
          <w:u w:val="none"/>
          <w:lang w:val="pt-BR"/>
        </w:rPr>
        <w:t xml:space="preserve"> será amortizado em 3</w:t>
      </w:r>
      <w:r w:rsidR="00101901" w:rsidRPr="00101901" w:rsidDel="001C7C7E">
        <w:rPr>
          <w:rFonts w:ascii="Verdana" w:hAnsi="Verdana" w:cstheme="minorHAnsi"/>
          <w:b w:val="0"/>
          <w:color w:val="000000" w:themeColor="text1"/>
          <w:sz w:val="20"/>
          <w:szCs w:val="20"/>
          <w:u w:val="none"/>
          <w:lang w:val="pt-BR"/>
        </w:rPr>
        <w:t xml:space="preserve"> </w:t>
      </w:r>
      <w:r w:rsidR="00101901" w:rsidRPr="00101901">
        <w:rPr>
          <w:rFonts w:ascii="Verdana" w:hAnsi="Verdana" w:cstheme="minorHAnsi"/>
          <w:b w:val="0"/>
          <w:color w:val="000000" w:themeColor="text1"/>
          <w:sz w:val="20"/>
          <w:szCs w:val="20"/>
          <w:u w:val="none"/>
          <w:lang w:val="pt-BR"/>
        </w:rPr>
        <w:t xml:space="preserve">(três) parcelas anuais, calculadas com 8 (oito) casas decimais, conforme as Datas de Pagamento da Amortização </w:t>
      </w:r>
      <w:r w:rsidR="00F60C1A">
        <w:rPr>
          <w:rFonts w:ascii="Verdana" w:hAnsi="Verdana" w:cstheme="minorHAnsi"/>
          <w:b w:val="0"/>
          <w:color w:val="000000" w:themeColor="text1"/>
          <w:sz w:val="20"/>
          <w:szCs w:val="20"/>
          <w:u w:val="none"/>
          <w:lang w:val="pt-BR"/>
        </w:rPr>
        <w:t>constantes do Anexo I</w:t>
      </w:r>
      <w:r w:rsidR="00101901" w:rsidRPr="00101901">
        <w:rPr>
          <w:rFonts w:ascii="Verdana" w:hAnsi="Verdana" w:cstheme="minorHAnsi"/>
          <w:b w:val="0"/>
          <w:color w:val="000000" w:themeColor="text1"/>
          <w:sz w:val="20"/>
          <w:szCs w:val="20"/>
          <w:u w:val="none"/>
          <w:lang w:val="pt-BR"/>
        </w:rPr>
        <w:t xml:space="preserve">, sendo que, caso qualquer Data de Pagamento de </w:t>
      </w:r>
      <w:r w:rsidR="00F60C1A">
        <w:rPr>
          <w:rFonts w:ascii="Verdana" w:hAnsi="Verdana" w:cstheme="minorHAnsi"/>
          <w:b w:val="0"/>
          <w:color w:val="000000" w:themeColor="text1"/>
          <w:sz w:val="20"/>
          <w:szCs w:val="20"/>
          <w:u w:val="none"/>
          <w:lang w:val="pt-BR"/>
        </w:rPr>
        <w:t>Amortização</w:t>
      </w:r>
      <w:r w:rsidR="00101901" w:rsidRPr="00101901">
        <w:rPr>
          <w:rFonts w:ascii="Verdana" w:hAnsi="Verdana" w:cstheme="minorHAnsi"/>
          <w:b w:val="0"/>
          <w:color w:val="000000" w:themeColor="text1"/>
          <w:sz w:val="20"/>
          <w:szCs w:val="20"/>
          <w:u w:val="none"/>
          <w:lang w:val="pt-BR"/>
        </w:rPr>
        <w:t xml:space="preserve"> não seja um Dia Útil, a referida data será considerada automaticamente prorrogada até o primeiro Dia Útil subsequente, devendo tal prorrogação ser refletida no cômputo do pagamento de quaisquer encargos incidentes sobre ou cobrados com relação a tal montante.</w:t>
      </w:r>
    </w:p>
    <w:p w14:paraId="09D24E22" w14:textId="26690482" w:rsidR="00A6263C" w:rsidRPr="00473240" w:rsidRDefault="00A6263C" w:rsidP="002E6E5A">
      <w:pPr>
        <w:pStyle w:val="BodyText"/>
        <w:widowControl w:val="0"/>
        <w:spacing w:line="280" w:lineRule="exact"/>
        <w:rPr>
          <w:rFonts w:ascii="Verdana" w:hAnsi="Verdana" w:cstheme="minorHAnsi"/>
          <w:b w:val="0"/>
          <w:i w:val="0"/>
          <w:color w:val="000000" w:themeColor="text1"/>
          <w:sz w:val="20"/>
          <w:szCs w:val="20"/>
        </w:rPr>
      </w:pPr>
    </w:p>
    <w:p w14:paraId="43071655" w14:textId="65145644" w:rsidR="00984D23" w:rsidRPr="00473240" w:rsidRDefault="00F60C1A" w:rsidP="00473240">
      <w:pPr>
        <w:pStyle w:val="BodyText2"/>
        <w:tabs>
          <w:tab w:val="clear" w:pos="426"/>
          <w:tab w:val="clear" w:pos="709"/>
        </w:tabs>
        <w:spacing w:line="280" w:lineRule="exact"/>
        <w:rPr>
          <w:rFonts w:ascii="Verdana" w:hAnsi="Verdana" w:cstheme="minorHAnsi"/>
          <w:b w:val="0"/>
          <w:color w:val="000000" w:themeColor="text1"/>
          <w:sz w:val="20"/>
          <w:szCs w:val="20"/>
        </w:rPr>
      </w:pPr>
      <w:r>
        <w:rPr>
          <w:rFonts w:ascii="Verdana" w:hAnsi="Verdana" w:cstheme="minorHAnsi"/>
          <w:b w:val="0"/>
          <w:color w:val="000000" w:themeColor="text1"/>
          <w:sz w:val="20"/>
          <w:szCs w:val="20"/>
          <w:u w:val="none"/>
          <w:lang w:val="pt-BR"/>
        </w:rPr>
        <w:t>5.5</w:t>
      </w:r>
      <w:r w:rsidR="000549EE" w:rsidRPr="00473240">
        <w:rPr>
          <w:rFonts w:ascii="Verdana" w:hAnsi="Verdana" w:cstheme="minorHAnsi"/>
          <w:b w:val="0"/>
          <w:color w:val="000000" w:themeColor="text1"/>
          <w:sz w:val="20"/>
          <w:szCs w:val="20"/>
          <w:u w:val="none"/>
          <w:lang w:val="pt-BR"/>
        </w:rPr>
        <w:t>.</w:t>
      </w:r>
      <w:r w:rsidR="000549EE" w:rsidRPr="00473240">
        <w:rPr>
          <w:rFonts w:ascii="Verdana" w:hAnsi="Verdana" w:cstheme="minorHAnsi"/>
          <w:b w:val="0"/>
          <w:color w:val="000000" w:themeColor="text1"/>
          <w:sz w:val="20"/>
          <w:szCs w:val="20"/>
          <w:u w:val="none"/>
          <w:lang w:val="pt-BR"/>
        </w:rPr>
        <w:tab/>
      </w:r>
      <w:r w:rsidR="00984D23" w:rsidRPr="00473240">
        <w:rPr>
          <w:rFonts w:ascii="Verdana" w:hAnsi="Verdana" w:cstheme="minorHAnsi"/>
          <w:b w:val="0"/>
          <w:color w:val="000000" w:themeColor="text1"/>
          <w:sz w:val="20"/>
          <w:szCs w:val="20"/>
        </w:rPr>
        <w:t>Pagamento</w:t>
      </w:r>
      <w:r w:rsidR="00984D23" w:rsidRPr="00473240">
        <w:rPr>
          <w:rFonts w:ascii="Verdana" w:hAnsi="Verdana" w:cstheme="minorHAnsi"/>
          <w:b w:val="0"/>
          <w:color w:val="000000" w:themeColor="text1"/>
          <w:sz w:val="20"/>
          <w:szCs w:val="20"/>
          <w:lang w:val="pt-BR"/>
        </w:rPr>
        <w:t xml:space="preserve"> dos CRI</w:t>
      </w:r>
      <w:r w:rsidR="00984D23" w:rsidRPr="00473240">
        <w:rPr>
          <w:rFonts w:ascii="Verdana" w:hAnsi="Verdana" w:cstheme="minorHAnsi"/>
          <w:b w:val="0"/>
          <w:color w:val="000000" w:themeColor="text1"/>
          <w:sz w:val="20"/>
          <w:szCs w:val="20"/>
        </w:rPr>
        <w:t>: será realizado de acordo com a fórmula a seguir:</w:t>
      </w:r>
    </w:p>
    <w:p w14:paraId="01F08583" w14:textId="77777777" w:rsidR="00984D23" w:rsidRDefault="00984D23" w:rsidP="00473240">
      <w:pPr>
        <w:pStyle w:val="BodyText2"/>
        <w:tabs>
          <w:tab w:val="clear" w:pos="426"/>
          <w:tab w:val="clear" w:pos="709"/>
        </w:tabs>
        <w:spacing w:line="280" w:lineRule="exact"/>
        <w:ind w:left="851"/>
        <w:rPr>
          <w:rFonts w:ascii="Verdana" w:hAnsi="Verdana" w:cstheme="minorHAnsi"/>
          <w:b w:val="0"/>
          <w:sz w:val="20"/>
          <w:szCs w:val="20"/>
          <w:u w:val="none"/>
        </w:rPr>
      </w:pPr>
    </w:p>
    <w:p w14:paraId="7E7A1998" w14:textId="47C073FE" w:rsidR="00F60C1A" w:rsidRPr="00F60C1A" w:rsidRDefault="005049AF" w:rsidP="00F60C1A">
      <w:pPr>
        <w:pStyle w:val="BodyText2"/>
        <w:ind w:left="851"/>
        <w:rPr>
          <w:rFonts w:ascii="Verdana" w:hAnsi="Verdana" w:cstheme="minorHAnsi"/>
          <w:b w:val="0"/>
          <w:sz w:val="20"/>
          <w:szCs w:val="20"/>
          <w:u w:val="none"/>
          <w:lang w:val="pt-BR"/>
        </w:rPr>
      </w:pPr>
      <m:oMathPara>
        <m:oMath>
          <m:sSub>
            <m:sSubPr>
              <m:ctrlPr>
                <w:rPr>
                  <w:rFonts w:ascii="Cambria Math" w:hAnsi="Cambria Math" w:cstheme="minorHAnsi"/>
                  <w:b w:val="0"/>
                  <w:i/>
                  <w:sz w:val="20"/>
                  <w:szCs w:val="20"/>
                  <w:u w:val="none"/>
                  <w:lang w:val="pt-BR"/>
                </w:rPr>
              </m:ctrlPr>
            </m:sSubPr>
            <m:e>
              <m:r>
                <m:rPr>
                  <m:sty m:val="bi"/>
                </m:rPr>
                <w:rPr>
                  <w:rFonts w:ascii="Cambria Math" w:hAnsi="Cambria Math" w:cstheme="minorHAnsi"/>
                  <w:sz w:val="20"/>
                  <w:szCs w:val="20"/>
                  <w:u w:val="none"/>
                  <w:lang w:val="pt-BR"/>
                </w:rPr>
                <m:t>AM</m:t>
              </m:r>
            </m:e>
            <m:sub>
              <m:r>
                <m:rPr>
                  <m:sty m:val="bi"/>
                </m:rPr>
                <w:rPr>
                  <w:rFonts w:ascii="Cambria Math" w:hAnsi="Cambria Math" w:cstheme="minorHAnsi"/>
                  <w:sz w:val="20"/>
                  <w:szCs w:val="20"/>
                  <w:u w:val="none"/>
                  <w:lang w:val="pt-BR"/>
                </w:rPr>
                <m:t>i</m:t>
              </m:r>
            </m:sub>
          </m:sSub>
          <m:r>
            <m:rPr>
              <m:sty m:val="bi"/>
            </m:rPr>
            <w:rPr>
              <w:rFonts w:ascii="Cambria Math" w:hAnsi="Cambria Math" w:cstheme="minorHAnsi"/>
              <w:sz w:val="20"/>
              <w:szCs w:val="20"/>
              <w:u w:val="none"/>
              <w:lang w:val="pt-BR"/>
            </w:rPr>
            <m:t>=VNe</m:t>
          </m:r>
          <m:r>
            <m:rPr>
              <m:sty m:val="bi"/>
            </m:rPr>
            <w:rPr>
              <w:rFonts w:ascii="Cambria Math" w:hAnsi="Cambria Math" w:cstheme="minorHAnsi" w:hint="eastAsia"/>
              <w:sz w:val="20"/>
              <w:szCs w:val="20"/>
              <w:u w:val="none"/>
              <w:lang w:val="pt-BR"/>
            </w:rPr>
            <m:t>×</m:t>
          </m:r>
          <m:sSub>
            <m:sSubPr>
              <m:ctrlPr>
                <w:rPr>
                  <w:rFonts w:ascii="Cambria Math" w:hAnsi="Cambria Math" w:cstheme="minorHAnsi"/>
                  <w:b w:val="0"/>
                  <w:i/>
                  <w:sz w:val="20"/>
                  <w:szCs w:val="20"/>
                  <w:u w:val="none"/>
                  <w:lang w:val="pt-BR"/>
                </w:rPr>
              </m:ctrlPr>
            </m:sSubPr>
            <m:e>
              <m:r>
                <m:rPr>
                  <m:sty m:val="bi"/>
                </m:rPr>
                <w:rPr>
                  <w:rFonts w:ascii="Cambria Math" w:hAnsi="Cambria Math" w:cstheme="minorHAnsi"/>
                  <w:sz w:val="20"/>
                  <w:szCs w:val="20"/>
                  <w:u w:val="none"/>
                  <w:lang w:val="pt-BR"/>
                </w:rPr>
                <m:t>Ta</m:t>
              </m:r>
            </m:e>
            <m:sub>
              <m:r>
                <m:rPr>
                  <m:sty m:val="bi"/>
                </m:rPr>
                <w:rPr>
                  <w:rFonts w:ascii="Cambria Math" w:hAnsi="Cambria Math" w:cstheme="minorHAnsi"/>
                  <w:sz w:val="20"/>
                  <w:szCs w:val="20"/>
                  <w:u w:val="none"/>
                  <w:lang w:val="pt-BR"/>
                </w:rPr>
                <m:t>i</m:t>
              </m:r>
            </m:sub>
          </m:sSub>
        </m:oMath>
      </m:oMathPara>
    </w:p>
    <w:p w14:paraId="2D34E770" w14:textId="77777777" w:rsidR="00F60C1A" w:rsidRPr="00F60C1A" w:rsidRDefault="00F60C1A" w:rsidP="00F60C1A">
      <w:pPr>
        <w:pStyle w:val="BodyText2"/>
        <w:ind w:left="851"/>
        <w:rPr>
          <w:rFonts w:ascii="Verdana" w:hAnsi="Verdana" w:cstheme="minorHAnsi"/>
          <w:b w:val="0"/>
          <w:sz w:val="20"/>
          <w:szCs w:val="20"/>
          <w:u w:val="none"/>
          <w:lang w:val="pt-BR"/>
        </w:rPr>
      </w:pPr>
    </w:p>
    <w:p w14:paraId="619F7A0B" w14:textId="77777777" w:rsidR="00F60C1A" w:rsidRPr="00F60C1A" w:rsidRDefault="00F60C1A" w:rsidP="00F60C1A">
      <w:pPr>
        <w:pStyle w:val="BodyText2"/>
        <w:tabs>
          <w:tab w:val="clear" w:pos="709"/>
        </w:tabs>
        <w:ind w:left="851"/>
        <w:rPr>
          <w:rFonts w:ascii="Verdana" w:hAnsi="Verdana" w:cstheme="minorHAnsi"/>
          <w:b w:val="0"/>
          <w:sz w:val="20"/>
          <w:szCs w:val="20"/>
          <w:u w:val="none"/>
          <w:lang w:val="pt-BR"/>
        </w:rPr>
      </w:pPr>
      <w:r w:rsidRPr="00F60C1A">
        <w:rPr>
          <w:rFonts w:ascii="Verdana" w:hAnsi="Verdana" w:cstheme="minorHAnsi"/>
          <w:b w:val="0"/>
          <w:sz w:val="20"/>
          <w:szCs w:val="20"/>
          <w:u w:val="none"/>
          <w:lang w:val="pt-BR"/>
        </w:rPr>
        <w:t>onde:</w:t>
      </w:r>
    </w:p>
    <w:p w14:paraId="3E19E757" w14:textId="77777777" w:rsidR="00F60C1A" w:rsidRPr="00F60C1A" w:rsidRDefault="00F60C1A" w:rsidP="00F60C1A">
      <w:pPr>
        <w:pStyle w:val="BodyText2"/>
        <w:tabs>
          <w:tab w:val="clear" w:pos="709"/>
        </w:tabs>
        <w:ind w:left="851"/>
        <w:rPr>
          <w:rFonts w:ascii="Verdana" w:hAnsi="Verdana" w:cstheme="minorHAnsi"/>
          <w:b w:val="0"/>
          <w:sz w:val="20"/>
          <w:szCs w:val="20"/>
          <w:u w:val="none"/>
          <w:lang w:val="pt-BR"/>
        </w:rPr>
      </w:pPr>
    </w:p>
    <w:p w14:paraId="02CCCB4D" w14:textId="77777777" w:rsidR="00F60C1A" w:rsidRPr="00F60C1A" w:rsidRDefault="00F60C1A" w:rsidP="00F60C1A">
      <w:pPr>
        <w:pStyle w:val="BodyText2"/>
        <w:tabs>
          <w:tab w:val="clear" w:pos="709"/>
        </w:tabs>
        <w:ind w:left="851"/>
        <w:rPr>
          <w:rFonts w:ascii="Verdana" w:hAnsi="Verdana" w:cstheme="minorHAnsi"/>
          <w:b w:val="0"/>
          <w:sz w:val="20"/>
          <w:szCs w:val="20"/>
          <w:u w:val="none"/>
          <w:lang w:val="pt-BR"/>
        </w:rPr>
      </w:pPr>
      <w:r w:rsidRPr="00F60C1A">
        <w:rPr>
          <w:rFonts w:ascii="Verdana" w:hAnsi="Verdana" w:cstheme="minorHAnsi"/>
          <w:b w:val="0"/>
          <w:sz w:val="20"/>
          <w:szCs w:val="20"/>
          <w:u w:val="none"/>
          <w:lang w:val="pt-BR"/>
        </w:rPr>
        <w:t>“</w:t>
      </w:r>
      <w:r w:rsidRPr="00F60C1A">
        <w:rPr>
          <w:rFonts w:ascii="Verdana" w:hAnsi="Verdana" w:cstheme="minorHAnsi"/>
          <w:b w:val="0"/>
          <w:sz w:val="20"/>
          <w:szCs w:val="20"/>
          <w:lang w:val="pt-BR"/>
        </w:rPr>
        <w:t>AMi</w:t>
      </w:r>
      <w:r w:rsidRPr="00F60C1A">
        <w:rPr>
          <w:rFonts w:ascii="Verdana" w:hAnsi="Verdana" w:cstheme="minorHAnsi"/>
          <w:b w:val="0"/>
          <w:sz w:val="20"/>
          <w:szCs w:val="20"/>
          <w:u w:val="none"/>
          <w:lang w:val="pt-BR"/>
        </w:rPr>
        <w:t>” = Valor unitário da i-ésima parcela de pagamento, calculado com 8 (oito) casas decimais, sem arredondamento;</w:t>
      </w:r>
    </w:p>
    <w:p w14:paraId="05A00285" w14:textId="77777777" w:rsidR="00F60C1A" w:rsidRPr="00F60C1A" w:rsidRDefault="00F60C1A" w:rsidP="00F60C1A">
      <w:pPr>
        <w:pStyle w:val="BodyText2"/>
        <w:tabs>
          <w:tab w:val="clear" w:pos="709"/>
        </w:tabs>
        <w:ind w:left="851"/>
        <w:rPr>
          <w:rFonts w:ascii="Verdana" w:hAnsi="Verdana" w:cstheme="minorHAnsi"/>
          <w:b w:val="0"/>
          <w:sz w:val="20"/>
          <w:szCs w:val="20"/>
          <w:u w:val="none"/>
          <w:lang w:val="pt-BR"/>
        </w:rPr>
      </w:pPr>
    </w:p>
    <w:p w14:paraId="668D6EF9" w14:textId="41E1425C" w:rsidR="00F60C1A" w:rsidRPr="00F60C1A" w:rsidRDefault="00F60C1A" w:rsidP="00F60C1A">
      <w:pPr>
        <w:pStyle w:val="BodyText2"/>
        <w:tabs>
          <w:tab w:val="clear" w:pos="709"/>
        </w:tabs>
        <w:ind w:left="851"/>
        <w:rPr>
          <w:rFonts w:ascii="Verdana" w:hAnsi="Verdana" w:cstheme="minorHAnsi"/>
          <w:b w:val="0"/>
          <w:sz w:val="20"/>
          <w:szCs w:val="20"/>
          <w:u w:val="none"/>
          <w:lang w:val="pt-BR"/>
        </w:rPr>
      </w:pPr>
      <w:r w:rsidRPr="00F60C1A">
        <w:rPr>
          <w:rFonts w:ascii="Verdana" w:hAnsi="Verdana" w:cstheme="minorHAnsi"/>
          <w:b w:val="0"/>
          <w:sz w:val="20"/>
          <w:szCs w:val="20"/>
          <w:u w:val="none"/>
          <w:lang w:val="pt-BR"/>
        </w:rPr>
        <w:t>“</w:t>
      </w:r>
      <w:r w:rsidRPr="00F60C1A">
        <w:rPr>
          <w:rFonts w:ascii="Verdana" w:hAnsi="Verdana" w:cstheme="minorHAnsi"/>
          <w:b w:val="0"/>
          <w:sz w:val="20"/>
          <w:szCs w:val="20"/>
          <w:lang w:val="pt-BR"/>
        </w:rPr>
        <w:t>VNe</w:t>
      </w:r>
      <w:r w:rsidRPr="00F60C1A">
        <w:rPr>
          <w:rFonts w:ascii="Verdana" w:hAnsi="Verdana" w:cstheme="minorHAnsi"/>
          <w:b w:val="0"/>
          <w:sz w:val="20"/>
          <w:szCs w:val="20"/>
          <w:u w:val="none"/>
          <w:lang w:val="pt-BR"/>
        </w:rPr>
        <w:t xml:space="preserve">” = conforme definido na Cláusula </w:t>
      </w:r>
      <w:r w:rsidR="00124CB7">
        <w:rPr>
          <w:rFonts w:ascii="Verdana" w:hAnsi="Verdana" w:cstheme="minorHAnsi"/>
          <w:b w:val="0"/>
          <w:sz w:val="20"/>
          <w:szCs w:val="20"/>
          <w:u w:val="none"/>
          <w:lang w:val="pt-BR"/>
        </w:rPr>
        <w:t>5.2</w:t>
      </w:r>
      <w:r w:rsidRPr="00F60C1A">
        <w:rPr>
          <w:rFonts w:ascii="Verdana" w:hAnsi="Verdana" w:cstheme="minorHAnsi"/>
          <w:b w:val="0"/>
          <w:sz w:val="20"/>
          <w:szCs w:val="20"/>
          <w:u w:val="none"/>
          <w:lang w:val="pt-BR"/>
        </w:rPr>
        <w:t xml:space="preserve"> acima; e</w:t>
      </w:r>
    </w:p>
    <w:p w14:paraId="5AE7424E" w14:textId="77777777" w:rsidR="00F60C1A" w:rsidRPr="00F60C1A" w:rsidRDefault="00F60C1A" w:rsidP="00F60C1A">
      <w:pPr>
        <w:pStyle w:val="BodyText2"/>
        <w:tabs>
          <w:tab w:val="clear" w:pos="709"/>
        </w:tabs>
        <w:ind w:left="851"/>
        <w:rPr>
          <w:rFonts w:ascii="Verdana" w:hAnsi="Verdana" w:cstheme="minorHAnsi"/>
          <w:sz w:val="20"/>
          <w:szCs w:val="20"/>
          <w:lang w:val="pt-BR"/>
        </w:rPr>
      </w:pPr>
    </w:p>
    <w:p w14:paraId="1E414C6B" w14:textId="6FC0C18B" w:rsidR="00984D23" w:rsidRPr="00473240" w:rsidRDefault="00F60C1A" w:rsidP="00F60C1A">
      <w:pPr>
        <w:pStyle w:val="BodyText2"/>
        <w:tabs>
          <w:tab w:val="clear" w:pos="426"/>
          <w:tab w:val="clear" w:pos="709"/>
        </w:tabs>
        <w:spacing w:line="280" w:lineRule="exact"/>
        <w:ind w:left="851"/>
        <w:rPr>
          <w:rFonts w:ascii="Verdana" w:hAnsi="Verdana" w:cstheme="minorHAnsi"/>
          <w:b w:val="0"/>
          <w:sz w:val="20"/>
          <w:szCs w:val="20"/>
          <w:u w:val="none"/>
          <w:lang w:val="pt-BR"/>
        </w:rPr>
      </w:pPr>
      <w:r w:rsidRPr="00F60C1A">
        <w:rPr>
          <w:rFonts w:ascii="Verdana" w:hAnsi="Verdana" w:cstheme="minorHAnsi"/>
          <w:b w:val="0"/>
          <w:sz w:val="20"/>
          <w:szCs w:val="20"/>
          <w:u w:val="none"/>
          <w:lang w:val="pt-BR"/>
        </w:rPr>
        <w:t>“</w:t>
      </w:r>
      <w:r w:rsidRPr="00F60C1A">
        <w:rPr>
          <w:rFonts w:ascii="Verdana" w:hAnsi="Verdana" w:cstheme="minorHAnsi"/>
          <w:b w:val="0"/>
          <w:sz w:val="20"/>
          <w:szCs w:val="20"/>
          <w:lang w:val="pt-BR"/>
        </w:rPr>
        <w:t>Tai</w:t>
      </w:r>
      <w:r w:rsidRPr="00F60C1A">
        <w:rPr>
          <w:rFonts w:ascii="Verdana" w:hAnsi="Verdana" w:cstheme="minorHAnsi"/>
          <w:b w:val="0"/>
          <w:sz w:val="20"/>
          <w:szCs w:val="20"/>
          <w:u w:val="none"/>
          <w:lang w:val="pt-BR"/>
        </w:rPr>
        <w:t xml:space="preserve">” = i-ésima taxa </w:t>
      </w:r>
      <w:r w:rsidR="00124CB7">
        <w:rPr>
          <w:rFonts w:ascii="Verdana" w:hAnsi="Verdana" w:cstheme="minorHAnsi"/>
          <w:b w:val="0"/>
          <w:sz w:val="20"/>
          <w:szCs w:val="20"/>
          <w:u w:val="none"/>
          <w:lang w:val="pt-BR"/>
        </w:rPr>
        <w:t>de amortização, conforme Anexo I</w:t>
      </w:r>
      <w:r w:rsidRPr="00F60C1A">
        <w:rPr>
          <w:rFonts w:ascii="Verdana" w:hAnsi="Verdana" w:cstheme="minorHAnsi"/>
          <w:b w:val="0"/>
          <w:sz w:val="20"/>
          <w:szCs w:val="20"/>
          <w:u w:val="none"/>
          <w:lang w:val="pt-BR"/>
        </w:rPr>
        <w:t>.</w:t>
      </w:r>
    </w:p>
    <w:p w14:paraId="23C2D7BE" w14:textId="77777777" w:rsidR="002E6E5A" w:rsidRPr="00473240" w:rsidRDefault="002E6E5A" w:rsidP="00473240">
      <w:pPr>
        <w:pStyle w:val="BodyText2"/>
        <w:tabs>
          <w:tab w:val="clear" w:pos="426"/>
          <w:tab w:val="clear" w:pos="709"/>
        </w:tabs>
        <w:spacing w:line="280" w:lineRule="exact"/>
        <w:ind w:left="405"/>
        <w:rPr>
          <w:rFonts w:ascii="Verdana" w:hAnsi="Verdana" w:cstheme="minorHAnsi"/>
          <w:b w:val="0"/>
          <w:sz w:val="20"/>
          <w:szCs w:val="20"/>
        </w:rPr>
      </w:pPr>
    </w:p>
    <w:p w14:paraId="0010E929" w14:textId="310EB514" w:rsidR="00AA293B" w:rsidRPr="00473240" w:rsidRDefault="000549EE"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color w:val="000000" w:themeColor="text1"/>
          <w:sz w:val="20"/>
          <w:szCs w:val="20"/>
          <w:u w:val="none"/>
          <w:lang w:val="pt-BR"/>
        </w:rPr>
        <w:t>5.6.</w:t>
      </w:r>
      <w:r w:rsidRPr="00473240">
        <w:rPr>
          <w:rFonts w:ascii="Verdana" w:hAnsi="Verdana" w:cstheme="minorHAnsi"/>
          <w:b w:val="0"/>
          <w:color w:val="000000" w:themeColor="text1"/>
          <w:sz w:val="20"/>
          <w:szCs w:val="20"/>
          <w:u w:val="none"/>
          <w:lang w:val="pt-BR"/>
        </w:rPr>
        <w:tab/>
      </w:r>
      <w:r w:rsidR="00AA293B" w:rsidRPr="00473240">
        <w:rPr>
          <w:rFonts w:ascii="Verdana" w:hAnsi="Verdana" w:cstheme="minorHAnsi"/>
          <w:b w:val="0"/>
          <w:color w:val="000000" w:themeColor="text1"/>
          <w:sz w:val="20"/>
          <w:szCs w:val="20"/>
        </w:rPr>
        <w:t>Encargos Moratórios</w:t>
      </w:r>
      <w:r w:rsidR="00AA293B" w:rsidRPr="00473240">
        <w:rPr>
          <w:rFonts w:ascii="Verdana" w:hAnsi="Verdana" w:cstheme="minorHAnsi"/>
          <w:b w:val="0"/>
          <w:color w:val="000000" w:themeColor="text1"/>
          <w:sz w:val="20"/>
          <w:szCs w:val="20"/>
          <w:u w:val="none"/>
        </w:rPr>
        <w:t>:</w:t>
      </w:r>
      <w:r w:rsidR="00AA293B" w:rsidRPr="00124CB7">
        <w:rPr>
          <w:rFonts w:ascii="Verdana" w:hAnsi="Verdana" w:cstheme="minorHAnsi"/>
          <w:b w:val="0"/>
          <w:color w:val="000000" w:themeColor="text1"/>
          <w:sz w:val="20"/>
          <w:szCs w:val="20"/>
          <w:u w:val="none"/>
        </w:rPr>
        <w:t xml:space="preserve"> </w:t>
      </w:r>
      <w:r w:rsidR="00124CB7" w:rsidRPr="00124CB7">
        <w:rPr>
          <w:rFonts w:ascii="Verdana" w:hAnsi="Verdana" w:cstheme="minorHAnsi"/>
          <w:b w:val="0"/>
          <w:color w:val="000000" w:themeColor="text1"/>
          <w:sz w:val="20"/>
          <w:szCs w:val="20"/>
          <w:u w:val="none"/>
        </w:rPr>
        <w:t xml:space="preserve">Caso a </w:t>
      </w:r>
      <w:r w:rsidR="00124CB7">
        <w:rPr>
          <w:rFonts w:ascii="Verdana" w:hAnsi="Verdana" w:cstheme="minorHAnsi"/>
          <w:b w:val="0"/>
          <w:color w:val="000000" w:themeColor="text1"/>
          <w:sz w:val="20"/>
          <w:szCs w:val="20"/>
          <w:u w:val="none"/>
          <w:lang w:val="pt-BR"/>
        </w:rPr>
        <w:t>Emissora</w:t>
      </w:r>
      <w:r w:rsidR="00124CB7" w:rsidRPr="00124CB7">
        <w:rPr>
          <w:rFonts w:ascii="Verdana" w:hAnsi="Verdana" w:cstheme="minorHAnsi"/>
          <w:b w:val="0"/>
          <w:color w:val="000000" w:themeColor="text1"/>
          <w:sz w:val="20"/>
          <w:szCs w:val="20"/>
          <w:u w:val="none"/>
        </w:rPr>
        <w:t xml:space="preserve"> não efetue o pagamento de qualquer valor devido nos termos dest</w:t>
      </w:r>
      <w:r w:rsidR="00124CB7">
        <w:rPr>
          <w:rFonts w:ascii="Verdana" w:hAnsi="Verdana" w:cstheme="minorHAnsi"/>
          <w:b w:val="0"/>
          <w:color w:val="000000" w:themeColor="text1"/>
          <w:sz w:val="20"/>
          <w:szCs w:val="20"/>
          <w:u w:val="none"/>
          <w:lang w:val="pt-BR"/>
        </w:rPr>
        <w:t>e</w:t>
      </w:r>
      <w:r w:rsidR="00124CB7" w:rsidRPr="00124CB7">
        <w:rPr>
          <w:rFonts w:ascii="Verdana" w:hAnsi="Verdana" w:cstheme="minorHAnsi"/>
          <w:b w:val="0"/>
          <w:color w:val="000000" w:themeColor="text1"/>
          <w:sz w:val="20"/>
          <w:szCs w:val="20"/>
          <w:u w:val="none"/>
        </w:rPr>
        <w:t xml:space="preserve"> </w:t>
      </w:r>
      <w:r w:rsidR="00124CB7">
        <w:rPr>
          <w:rFonts w:ascii="Verdana" w:hAnsi="Verdana" w:cstheme="minorHAnsi"/>
          <w:b w:val="0"/>
          <w:color w:val="000000" w:themeColor="text1"/>
          <w:sz w:val="20"/>
          <w:szCs w:val="20"/>
          <w:u w:val="none"/>
          <w:lang w:val="pt-BR"/>
        </w:rPr>
        <w:t>Termo de Securitização</w:t>
      </w:r>
      <w:r w:rsidR="00124CB7" w:rsidRPr="00124CB7">
        <w:rPr>
          <w:rFonts w:ascii="Verdana" w:hAnsi="Verdana" w:cstheme="minorHAnsi"/>
          <w:b w:val="0"/>
          <w:color w:val="000000" w:themeColor="text1"/>
          <w:sz w:val="20"/>
          <w:szCs w:val="20"/>
          <w:u w:val="none"/>
        </w:rPr>
        <w:t xml:space="preserve"> na sua respectiva Data de Pagamento (incluindo, sem limitação, com relação à amortização do </w:t>
      </w:r>
      <w:r w:rsidR="004E5196">
        <w:rPr>
          <w:rFonts w:ascii="Verdana" w:hAnsi="Verdana" w:cstheme="minorHAnsi"/>
          <w:b w:val="0"/>
          <w:color w:val="000000" w:themeColor="text1"/>
          <w:sz w:val="20"/>
          <w:szCs w:val="20"/>
          <w:u w:val="none"/>
          <w:lang w:val="pt-BR"/>
        </w:rPr>
        <w:t>Valor Nominal Unitário</w:t>
      </w:r>
      <w:r w:rsidR="00124CB7" w:rsidRPr="00124CB7">
        <w:rPr>
          <w:rFonts w:ascii="Verdana" w:hAnsi="Verdana" w:cstheme="minorHAnsi"/>
          <w:b w:val="0"/>
          <w:color w:val="000000" w:themeColor="text1"/>
          <w:sz w:val="20"/>
          <w:szCs w:val="20"/>
          <w:u w:val="none"/>
        </w:rPr>
        <w:t xml:space="preserve"> e/ou ao pagamento da Remuneração, na respectiva Data de Pagamento), ou qualquer data em que for verificado e declarado um Evento de Vencimento Antecipado na forma prevista nest</w:t>
      </w:r>
      <w:r w:rsidR="00682D5E">
        <w:rPr>
          <w:rFonts w:ascii="Verdana" w:hAnsi="Verdana" w:cstheme="minorHAnsi"/>
          <w:b w:val="0"/>
          <w:color w:val="000000" w:themeColor="text1"/>
          <w:sz w:val="20"/>
          <w:szCs w:val="20"/>
          <w:u w:val="none"/>
          <w:lang w:val="pt-BR"/>
        </w:rPr>
        <w:t>e</w:t>
      </w:r>
      <w:r w:rsidR="00124CB7" w:rsidRPr="00124CB7">
        <w:rPr>
          <w:rFonts w:ascii="Verdana" w:hAnsi="Verdana" w:cstheme="minorHAnsi"/>
          <w:b w:val="0"/>
          <w:color w:val="000000" w:themeColor="text1"/>
          <w:sz w:val="20"/>
          <w:szCs w:val="20"/>
          <w:u w:val="none"/>
        </w:rPr>
        <w:t xml:space="preserve"> </w:t>
      </w:r>
      <w:r w:rsidR="00682D5E">
        <w:rPr>
          <w:rFonts w:ascii="Verdana" w:hAnsi="Verdana" w:cstheme="minorHAnsi"/>
          <w:b w:val="0"/>
          <w:color w:val="000000" w:themeColor="text1"/>
          <w:sz w:val="20"/>
          <w:szCs w:val="20"/>
          <w:u w:val="none"/>
          <w:lang w:val="pt-BR"/>
        </w:rPr>
        <w:t>Termo de Securitização</w:t>
      </w:r>
      <w:r w:rsidR="00124CB7" w:rsidRPr="00124CB7">
        <w:rPr>
          <w:rFonts w:ascii="Verdana" w:hAnsi="Verdana" w:cstheme="minorHAnsi"/>
          <w:b w:val="0"/>
          <w:color w:val="000000" w:themeColor="text1"/>
          <w:sz w:val="20"/>
          <w:szCs w:val="20"/>
          <w:u w:val="none"/>
        </w:rPr>
        <w:t>, estará constituído em mora automaticamente, e sobre os valores em atraso nos termos dest</w:t>
      </w:r>
      <w:r w:rsidR="00682D5E">
        <w:rPr>
          <w:rFonts w:ascii="Verdana" w:hAnsi="Verdana" w:cstheme="minorHAnsi"/>
          <w:b w:val="0"/>
          <w:color w:val="000000" w:themeColor="text1"/>
          <w:sz w:val="20"/>
          <w:szCs w:val="20"/>
          <w:u w:val="none"/>
          <w:lang w:val="pt-BR"/>
        </w:rPr>
        <w:t>e</w:t>
      </w:r>
      <w:r w:rsidR="00124CB7" w:rsidRPr="00124CB7">
        <w:rPr>
          <w:rFonts w:ascii="Verdana" w:hAnsi="Verdana" w:cstheme="minorHAnsi"/>
          <w:b w:val="0"/>
          <w:color w:val="000000" w:themeColor="text1"/>
          <w:sz w:val="20"/>
          <w:szCs w:val="20"/>
          <w:u w:val="none"/>
        </w:rPr>
        <w:t xml:space="preserve"> </w:t>
      </w:r>
      <w:r w:rsidR="00682D5E">
        <w:rPr>
          <w:rFonts w:ascii="Verdana" w:hAnsi="Verdana" w:cstheme="minorHAnsi"/>
          <w:b w:val="0"/>
          <w:color w:val="000000" w:themeColor="text1"/>
          <w:sz w:val="20"/>
          <w:szCs w:val="20"/>
          <w:u w:val="none"/>
          <w:lang w:val="pt-BR"/>
        </w:rPr>
        <w:t>Termo de Securitização</w:t>
      </w:r>
      <w:r w:rsidR="00124CB7" w:rsidRPr="00124CB7">
        <w:rPr>
          <w:rFonts w:ascii="Verdana" w:hAnsi="Verdana" w:cstheme="minorHAnsi"/>
          <w:b w:val="0"/>
          <w:color w:val="000000" w:themeColor="text1"/>
          <w:sz w:val="20"/>
          <w:szCs w:val="20"/>
          <w:u w:val="none"/>
        </w:rPr>
        <w:t xml:space="preserve"> incidirão, a partir de tal data até a data de seu efetivo pagamento, independentemente de aviso, notificação ou interpelação judicial ou extrajudicial, e em adição aos Juros Remuneratórios, que continuarão incidindo até a data da efetiva quitação integral do Valor de </w:t>
      </w:r>
      <w:r w:rsidR="00074988">
        <w:rPr>
          <w:rFonts w:ascii="Verdana" w:hAnsi="Verdana" w:cstheme="minorHAnsi"/>
          <w:b w:val="0"/>
          <w:color w:val="000000" w:themeColor="text1"/>
          <w:sz w:val="20"/>
          <w:szCs w:val="20"/>
          <w:u w:val="none"/>
          <w:lang w:val="pt-BR"/>
        </w:rPr>
        <w:t>Nominal Unitário</w:t>
      </w:r>
      <w:r w:rsidR="00124CB7" w:rsidRPr="00124CB7">
        <w:rPr>
          <w:rFonts w:ascii="Verdana" w:hAnsi="Verdana" w:cstheme="minorHAnsi"/>
          <w:b w:val="0"/>
          <w:color w:val="000000" w:themeColor="text1"/>
          <w:sz w:val="20"/>
          <w:szCs w:val="20"/>
          <w:u w:val="none"/>
        </w:rPr>
        <w:t xml:space="preserve"> ou saldo do Valor</w:t>
      </w:r>
      <w:r w:rsidR="00074988">
        <w:rPr>
          <w:rFonts w:ascii="Verdana" w:hAnsi="Verdana" w:cstheme="minorHAnsi"/>
          <w:b w:val="0"/>
          <w:color w:val="000000" w:themeColor="text1"/>
          <w:sz w:val="20"/>
          <w:szCs w:val="20"/>
          <w:u w:val="none"/>
          <w:lang w:val="pt-BR"/>
        </w:rPr>
        <w:t xml:space="preserve"> Nominal Unitário</w:t>
      </w:r>
      <w:r w:rsidR="00124CB7" w:rsidRPr="00124CB7">
        <w:rPr>
          <w:rFonts w:ascii="Verdana" w:hAnsi="Verdana" w:cstheme="minorHAnsi"/>
          <w:b w:val="0"/>
          <w:color w:val="000000" w:themeColor="text1"/>
          <w:sz w:val="20"/>
          <w:szCs w:val="20"/>
          <w:u w:val="none"/>
        </w:rPr>
        <w:t xml:space="preserve">, conforme o caso, (i) multa moratória convencional, irredutível e de natureza não compensatória de 2% (dois por cento), (ii) juros de mora de 1% (um por cento) ao mês, observado o critério pro rata temporis, pelos dias de atraso desde o dia do inadimplemento até o dia do efetivo pagamento, e (iii) correção monetária, calculada pela variação do Índice Geral de Preços – Mercado, </w:t>
      </w:r>
      <w:r w:rsidR="00124CB7" w:rsidRPr="00124CB7">
        <w:rPr>
          <w:rFonts w:ascii="Verdana" w:hAnsi="Verdana" w:cstheme="minorHAnsi"/>
          <w:b w:val="0"/>
          <w:color w:val="000000" w:themeColor="text1"/>
          <w:sz w:val="20"/>
          <w:szCs w:val="20"/>
          <w:u w:val="none"/>
        </w:rPr>
        <w:lastRenderedPageBreak/>
        <w:t xml:space="preserve">divulgado pela Fundação Getúlio Vargas, respeitada a menor periodicidade definida por lei, sem prejuízo do </w:t>
      </w:r>
      <w:r w:rsidR="00074988">
        <w:rPr>
          <w:rFonts w:ascii="Verdana" w:hAnsi="Verdana" w:cstheme="minorHAnsi"/>
          <w:b w:val="0"/>
          <w:color w:val="000000" w:themeColor="text1"/>
          <w:sz w:val="20"/>
          <w:szCs w:val="20"/>
          <w:u w:val="none"/>
          <w:lang w:val="pt-BR"/>
        </w:rPr>
        <w:t>Titulares de CRI</w:t>
      </w:r>
      <w:r w:rsidR="00124CB7" w:rsidRPr="00124CB7">
        <w:rPr>
          <w:rFonts w:ascii="Verdana" w:hAnsi="Verdana" w:cstheme="minorHAnsi"/>
          <w:b w:val="0"/>
          <w:color w:val="000000" w:themeColor="text1"/>
          <w:sz w:val="20"/>
          <w:szCs w:val="20"/>
          <w:u w:val="none"/>
        </w:rPr>
        <w:t xml:space="preserve"> declarar</w:t>
      </w:r>
      <w:r w:rsidR="00074988">
        <w:rPr>
          <w:rFonts w:ascii="Verdana" w:hAnsi="Verdana" w:cstheme="minorHAnsi"/>
          <w:b w:val="0"/>
          <w:color w:val="000000" w:themeColor="text1"/>
          <w:sz w:val="20"/>
          <w:szCs w:val="20"/>
          <w:u w:val="none"/>
          <w:lang w:val="pt-BR"/>
        </w:rPr>
        <w:t>em</w:t>
      </w:r>
      <w:r w:rsidR="00124CB7" w:rsidRPr="00124CB7">
        <w:rPr>
          <w:rFonts w:ascii="Verdana" w:hAnsi="Verdana" w:cstheme="minorHAnsi"/>
          <w:b w:val="0"/>
          <w:color w:val="000000" w:themeColor="text1"/>
          <w:sz w:val="20"/>
          <w:szCs w:val="20"/>
          <w:u w:val="none"/>
        </w:rPr>
        <w:t xml:space="preserve"> </w:t>
      </w:r>
      <w:r w:rsidR="00074988">
        <w:rPr>
          <w:rFonts w:ascii="Verdana" w:hAnsi="Verdana" w:cstheme="minorHAnsi"/>
          <w:b w:val="0"/>
          <w:color w:val="000000" w:themeColor="text1"/>
          <w:sz w:val="20"/>
          <w:szCs w:val="20"/>
          <w:u w:val="none"/>
          <w:lang w:val="pt-BR"/>
        </w:rPr>
        <w:t xml:space="preserve">os CRI </w:t>
      </w:r>
      <w:r w:rsidR="00124CB7" w:rsidRPr="00124CB7">
        <w:rPr>
          <w:rFonts w:ascii="Verdana" w:hAnsi="Verdana" w:cstheme="minorHAnsi"/>
          <w:b w:val="0"/>
          <w:color w:val="000000" w:themeColor="text1"/>
          <w:sz w:val="20"/>
          <w:szCs w:val="20"/>
          <w:u w:val="none"/>
        </w:rPr>
        <w:t>vencid</w:t>
      </w:r>
      <w:r w:rsidR="00074988">
        <w:rPr>
          <w:rFonts w:ascii="Verdana" w:hAnsi="Verdana" w:cstheme="minorHAnsi"/>
          <w:b w:val="0"/>
          <w:color w:val="000000" w:themeColor="text1"/>
          <w:sz w:val="20"/>
          <w:szCs w:val="20"/>
          <w:u w:val="none"/>
          <w:lang w:val="pt-BR"/>
        </w:rPr>
        <w:t>os</w:t>
      </w:r>
      <w:r w:rsidR="00124CB7" w:rsidRPr="00124CB7">
        <w:rPr>
          <w:rFonts w:ascii="Verdana" w:hAnsi="Verdana" w:cstheme="minorHAnsi"/>
          <w:b w:val="0"/>
          <w:color w:val="000000" w:themeColor="text1"/>
          <w:sz w:val="20"/>
          <w:szCs w:val="20"/>
          <w:u w:val="none"/>
        </w:rPr>
        <w:t xml:space="preserve"> antecipadamente (“</w:t>
      </w:r>
      <w:r w:rsidR="00124CB7" w:rsidRPr="00074988">
        <w:rPr>
          <w:rFonts w:ascii="Verdana" w:hAnsi="Verdana" w:cstheme="minorHAnsi"/>
          <w:b w:val="0"/>
          <w:color w:val="000000" w:themeColor="text1"/>
          <w:sz w:val="20"/>
          <w:szCs w:val="20"/>
        </w:rPr>
        <w:t>Encargos Moratórios</w:t>
      </w:r>
      <w:r w:rsidR="00124CB7" w:rsidRPr="00124CB7">
        <w:rPr>
          <w:rFonts w:ascii="Verdana" w:hAnsi="Verdana" w:cstheme="minorHAnsi"/>
          <w:b w:val="0"/>
          <w:color w:val="000000" w:themeColor="text1"/>
          <w:sz w:val="20"/>
          <w:szCs w:val="20"/>
          <w:u w:val="none"/>
        </w:rPr>
        <w:t>”)</w:t>
      </w:r>
      <w:r w:rsidR="00AA293B" w:rsidRPr="00473240">
        <w:rPr>
          <w:rFonts w:ascii="Verdana" w:hAnsi="Verdana" w:cstheme="minorHAnsi"/>
          <w:b w:val="0"/>
          <w:sz w:val="20"/>
          <w:szCs w:val="20"/>
          <w:u w:val="none"/>
        </w:rPr>
        <w:t xml:space="preserve"> </w:t>
      </w:r>
    </w:p>
    <w:p w14:paraId="23CD6C4A" w14:textId="77777777" w:rsidR="00AA293B" w:rsidRPr="00473240" w:rsidRDefault="00AA293B" w:rsidP="00473240">
      <w:pPr>
        <w:pStyle w:val="BodyText21"/>
        <w:spacing w:line="280" w:lineRule="exact"/>
        <w:rPr>
          <w:rFonts w:ascii="Verdana" w:hAnsi="Verdana" w:cstheme="minorHAnsi"/>
          <w:sz w:val="20"/>
          <w:szCs w:val="20"/>
        </w:rPr>
      </w:pPr>
    </w:p>
    <w:p w14:paraId="1AC014AD" w14:textId="77777777" w:rsidR="00AA293B" w:rsidRPr="00473240" w:rsidRDefault="000549EE"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5.7.</w:t>
      </w:r>
      <w:r w:rsidRPr="00473240">
        <w:rPr>
          <w:rFonts w:ascii="Verdana" w:hAnsi="Verdana" w:cstheme="minorHAnsi"/>
          <w:b w:val="0"/>
          <w:sz w:val="20"/>
          <w:szCs w:val="20"/>
          <w:u w:val="none"/>
          <w:lang w:val="pt-BR"/>
        </w:rPr>
        <w:tab/>
      </w:r>
      <w:r w:rsidR="00AA293B" w:rsidRPr="00473240">
        <w:rPr>
          <w:rFonts w:ascii="Verdana" w:hAnsi="Verdana" w:cstheme="minorHAnsi"/>
          <w:b w:val="0"/>
          <w:sz w:val="20"/>
          <w:szCs w:val="20"/>
        </w:rPr>
        <w:t>Atraso no Recebimento dos Pagamentos:</w:t>
      </w:r>
      <w:r w:rsidR="00AA293B" w:rsidRPr="00473240">
        <w:rPr>
          <w:rFonts w:ascii="Verdana" w:hAnsi="Verdana" w:cstheme="minorHAnsi"/>
          <w:b w:val="0"/>
          <w:sz w:val="20"/>
          <w:szCs w:val="20"/>
          <w:u w:val="none"/>
        </w:rPr>
        <w:t xml:space="preserve"> Sem prejuízo do </w:t>
      </w:r>
      <w:r w:rsidR="00AA293B" w:rsidRPr="00473240">
        <w:rPr>
          <w:rFonts w:ascii="Verdana" w:hAnsi="Verdana" w:cstheme="minorHAnsi"/>
          <w:b w:val="0"/>
          <w:color w:val="000000" w:themeColor="text1"/>
          <w:sz w:val="20"/>
          <w:szCs w:val="20"/>
          <w:u w:val="none"/>
        </w:rPr>
        <w:t xml:space="preserve">disposto </w:t>
      </w:r>
      <w:r w:rsidR="00B26A71" w:rsidRPr="00473240">
        <w:rPr>
          <w:rFonts w:ascii="Verdana" w:hAnsi="Verdana" w:cstheme="minorHAnsi"/>
          <w:b w:val="0"/>
          <w:color w:val="000000" w:themeColor="text1"/>
          <w:sz w:val="20"/>
          <w:szCs w:val="20"/>
          <w:u w:val="none"/>
          <w:lang w:val="pt-BR"/>
        </w:rPr>
        <w:t>nesta Cláusula</w:t>
      </w:r>
      <w:r w:rsidR="00AA293B" w:rsidRPr="00473240">
        <w:rPr>
          <w:rFonts w:ascii="Verdana" w:hAnsi="Verdana" w:cstheme="minorHAnsi"/>
          <w:b w:val="0"/>
          <w:sz w:val="20"/>
          <w:szCs w:val="20"/>
          <w:u w:val="none"/>
        </w:rPr>
        <w:t xml:space="preserve">, o não comparecimento do </w:t>
      </w:r>
      <w:r w:rsidR="00315827" w:rsidRPr="00473240">
        <w:rPr>
          <w:rFonts w:ascii="Verdana" w:hAnsi="Verdana" w:cstheme="minorHAnsi"/>
          <w:b w:val="0"/>
          <w:sz w:val="20"/>
          <w:szCs w:val="20"/>
          <w:u w:val="none"/>
          <w:lang w:val="pt-BR"/>
        </w:rPr>
        <w:t>Titular do CRI</w:t>
      </w:r>
      <w:r w:rsidR="00315827" w:rsidRPr="00473240">
        <w:rPr>
          <w:rFonts w:ascii="Verdana" w:hAnsi="Verdana" w:cstheme="minorHAnsi"/>
          <w:b w:val="0"/>
          <w:sz w:val="20"/>
          <w:szCs w:val="20"/>
          <w:u w:val="none"/>
        </w:rPr>
        <w:t xml:space="preserve"> </w:t>
      </w:r>
      <w:r w:rsidR="00AA293B" w:rsidRPr="00473240">
        <w:rPr>
          <w:rFonts w:ascii="Verdana" w:hAnsi="Verdana" w:cstheme="minorHAnsi"/>
          <w:b w:val="0"/>
          <w:sz w:val="20"/>
          <w:szCs w:val="20"/>
          <w:u w:val="none"/>
        </w:rPr>
        <w:t xml:space="preserve">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w:t>
      </w:r>
    </w:p>
    <w:p w14:paraId="55E5DE07" w14:textId="77777777" w:rsidR="00AA293B" w:rsidRPr="00473240" w:rsidRDefault="00AA293B" w:rsidP="00473240">
      <w:pPr>
        <w:pStyle w:val="BodyText21"/>
        <w:spacing w:line="280" w:lineRule="exact"/>
        <w:rPr>
          <w:rFonts w:ascii="Verdana" w:hAnsi="Verdana" w:cstheme="minorHAnsi"/>
          <w:sz w:val="20"/>
          <w:szCs w:val="20"/>
        </w:rPr>
      </w:pPr>
    </w:p>
    <w:p w14:paraId="6E83A0AF" w14:textId="77777777" w:rsidR="00AA293B" w:rsidRPr="00473240" w:rsidRDefault="000549EE" w:rsidP="00473240">
      <w:pPr>
        <w:pStyle w:val="BodyText2"/>
        <w:tabs>
          <w:tab w:val="clear" w:pos="426"/>
          <w:tab w:val="clear" w:pos="709"/>
        </w:tabs>
        <w:spacing w:line="280" w:lineRule="exact"/>
        <w:rPr>
          <w:rFonts w:ascii="Verdana" w:hAnsi="Verdana" w:cstheme="minorHAnsi"/>
          <w:b w:val="0"/>
          <w:color w:val="000000" w:themeColor="text1"/>
          <w:sz w:val="20"/>
          <w:szCs w:val="20"/>
        </w:rPr>
      </w:pPr>
      <w:r w:rsidRPr="00473240">
        <w:rPr>
          <w:rFonts w:ascii="Verdana" w:hAnsi="Verdana" w:cstheme="minorHAnsi"/>
          <w:b w:val="0"/>
          <w:sz w:val="20"/>
          <w:szCs w:val="20"/>
          <w:u w:val="none"/>
          <w:lang w:val="pt-BR"/>
        </w:rPr>
        <w:t>5.8.</w:t>
      </w:r>
      <w:r w:rsidRPr="00473240">
        <w:rPr>
          <w:rFonts w:ascii="Verdana" w:hAnsi="Verdana" w:cstheme="minorHAnsi"/>
          <w:b w:val="0"/>
          <w:sz w:val="20"/>
          <w:szCs w:val="20"/>
          <w:u w:val="none"/>
          <w:lang w:val="pt-BR"/>
        </w:rPr>
        <w:tab/>
      </w:r>
      <w:r w:rsidR="00AA293B" w:rsidRPr="00473240">
        <w:rPr>
          <w:rFonts w:ascii="Verdana" w:hAnsi="Verdana" w:cstheme="minorHAnsi"/>
          <w:b w:val="0"/>
          <w:sz w:val="20"/>
          <w:szCs w:val="20"/>
        </w:rPr>
        <w:t>Local de Pagamento</w:t>
      </w:r>
      <w:r w:rsidR="00AA293B" w:rsidRPr="00473240">
        <w:rPr>
          <w:rFonts w:ascii="Verdana" w:hAnsi="Verdana" w:cstheme="minorHAnsi"/>
          <w:b w:val="0"/>
          <w:sz w:val="20"/>
          <w:szCs w:val="20"/>
          <w:u w:val="none"/>
        </w:rPr>
        <w:t xml:space="preserve">: Os </w:t>
      </w:r>
      <w:r w:rsidR="00AA293B" w:rsidRPr="00473240">
        <w:rPr>
          <w:rFonts w:ascii="Verdana" w:hAnsi="Verdana" w:cstheme="minorHAnsi"/>
          <w:b w:val="0"/>
          <w:color w:val="000000" w:themeColor="text1"/>
          <w:sz w:val="20"/>
          <w:szCs w:val="20"/>
          <w:u w:val="none"/>
        </w:rPr>
        <w:t xml:space="preserve">pagamentos dos CRI serão efetuados </w:t>
      </w:r>
      <w:r w:rsidR="006577CE" w:rsidRPr="00473240">
        <w:rPr>
          <w:rFonts w:ascii="Verdana" w:hAnsi="Verdana" w:cstheme="minorHAnsi"/>
          <w:b w:val="0"/>
          <w:color w:val="000000" w:themeColor="text1"/>
          <w:sz w:val="20"/>
          <w:szCs w:val="20"/>
          <w:u w:val="none"/>
        </w:rPr>
        <w:t>pela Emissora</w:t>
      </w:r>
      <w:r w:rsidR="00AA293B" w:rsidRPr="00473240">
        <w:rPr>
          <w:rFonts w:ascii="Verdana" w:hAnsi="Verdana" w:cstheme="minorHAnsi"/>
          <w:b w:val="0"/>
          <w:color w:val="000000" w:themeColor="text1"/>
          <w:sz w:val="20"/>
          <w:szCs w:val="20"/>
          <w:u w:val="none"/>
        </w:rPr>
        <w:t xml:space="preserve"> utilizando-se os procedimentos adotados pela </w:t>
      </w:r>
      <w:r w:rsidR="008A1C31" w:rsidRPr="00473240">
        <w:rPr>
          <w:rFonts w:ascii="Verdana" w:hAnsi="Verdana" w:cstheme="minorHAnsi"/>
          <w:b w:val="0"/>
          <w:color w:val="000000" w:themeColor="text1"/>
          <w:sz w:val="20"/>
          <w:szCs w:val="20"/>
          <w:u w:val="none"/>
        </w:rPr>
        <w:t xml:space="preserve">B3 – </w:t>
      </w:r>
      <w:r w:rsidR="005E5B3F" w:rsidRPr="00473240">
        <w:rPr>
          <w:rFonts w:ascii="Verdana" w:hAnsi="Verdana" w:cstheme="minorHAnsi"/>
          <w:b w:val="0"/>
          <w:color w:val="000000" w:themeColor="text1"/>
          <w:sz w:val="20"/>
          <w:szCs w:val="20"/>
          <w:u w:val="none"/>
        </w:rPr>
        <w:t>S</w:t>
      </w:r>
      <w:r w:rsidR="008A1C31" w:rsidRPr="00473240">
        <w:rPr>
          <w:rFonts w:ascii="Verdana" w:hAnsi="Verdana" w:cstheme="minorHAnsi"/>
          <w:b w:val="0"/>
          <w:color w:val="000000" w:themeColor="text1"/>
          <w:sz w:val="20"/>
          <w:szCs w:val="20"/>
          <w:u w:val="none"/>
        </w:rPr>
        <w:t xml:space="preserve">egmento </w:t>
      </w:r>
      <w:r w:rsidR="00E80251" w:rsidRPr="00473240">
        <w:rPr>
          <w:rFonts w:ascii="Verdana" w:hAnsi="Verdana" w:cstheme="minorHAnsi"/>
          <w:b w:val="0"/>
          <w:sz w:val="20"/>
          <w:szCs w:val="20"/>
          <w:u w:val="none"/>
        </w:rPr>
        <w:t>Cetip UTVM</w:t>
      </w:r>
      <w:r w:rsidR="00AA293B" w:rsidRPr="00473240">
        <w:rPr>
          <w:rFonts w:ascii="Verdana" w:hAnsi="Verdana" w:cstheme="minorHAnsi"/>
          <w:b w:val="0"/>
          <w:color w:val="000000" w:themeColor="text1"/>
          <w:sz w:val="20"/>
          <w:szCs w:val="20"/>
          <w:u w:val="none"/>
        </w:rPr>
        <w:t>. Caso por qualquer razão, qualquer um dos CRI não esteja custodiado na</w:t>
      </w:r>
      <w:r w:rsidR="008A1C31" w:rsidRPr="00473240">
        <w:rPr>
          <w:rFonts w:ascii="Verdana" w:hAnsi="Verdana" w:cstheme="minorHAnsi"/>
          <w:b w:val="0"/>
          <w:color w:val="000000" w:themeColor="text1"/>
          <w:sz w:val="20"/>
          <w:szCs w:val="20"/>
          <w:u w:val="none"/>
        </w:rPr>
        <w:t xml:space="preserve"> B3 – </w:t>
      </w:r>
      <w:r w:rsidR="005E5B3F" w:rsidRPr="00473240">
        <w:rPr>
          <w:rFonts w:ascii="Verdana" w:hAnsi="Verdana" w:cstheme="minorHAnsi"/>
          <w:b w:val="0"/>
          <w:color w:val="000000" w:themeColor="text1"/>
          <w:sz w:val="20"/>
          <w:szCs w:val="20"/>
          <w:u w:val="none"/>
        </w:rPr>
        <w:t>S</w:t>
      </w:r>
      <w:r w:rsidR="008A1C31" w:rsidRPr="00473240">
        <w:rPr>
          <w:rFonts w:ascii="Verdana" w:hAnsi="Verdana" w:cstheme="minorHAnsi"/>
          <w:b w:val="0"/>
          <w:color w:val="000000" w:themeColor="text1"/>
          <w:sz w:val="20"/>
          <w:szCs w:val="20"/>
          <w:u w:val="none"/>
        </w:rPr>
        <w:t>egmento</w:t>
      </w:r>
      <w:r w:rsidR="00AA293B" w:rsidRPr="00473240">
        <w:rPr>
          <w:rFonts w:ascii="Verdana" w:hAnsi="Verdana" w:cstheme="minorHAnsi"/>
          <w:b w:val="0"/>
          <w:color w:val="000000" w:themeColor="text1"/>
          <w:sz w:val="20"/>
          <w:szCs w:val="20"/>
          <w:u w:val="none"/>
        </w:rPr>
        <w:t xml:space="preserve"> </w:t>
      </w:r>
      <w:r w:rsidR="00E80251" w:rsidRPr="00473240">
        <w:rPr>
          <w:rFonts w:ascii="Verdana" w:hAnsi="Verdana" w:cstheme="minorHAnsi"/>
          <w:b w:val="0"/>
          <w:sz w:val="20"/>
          <w:szCs w:val="20"/>
          <w:u w:val="none"/>
        </w:rPr>
        <w:t>Cetip UTVM</w:t>
      </w:r>
      <w:r w:rsidR="00AA7703" w:rsidRPr="00473240">
        <w:rPr>
          <w:rFonts w:ascii="Verdana" w:hAnsi="Verdana" w:cstheme="minorHAnsi"/>
          <w:b w:val="0"/>
          <w:color w:val="000000" w:themeColor="text1"/>
          <w:sz w:val="20"/>
          <w:szCs w:val="20"/>
          <w:u w:val="none"/>
        </w:rPr>
        <w:t xml:space="preserve">, </w:t>
      </w:r>
      <w:r w:rsidR="00AA293B" w:rsidRPr="00473240">
        <w:rPr>
          <w:rFonts w:ascii="Verdana" w:hAnsi="Verdana" w:cstheme="minorHAnsi"/>
          <w:b w:val="0"/>
          <w:sz w:val="20"/>
          <w:szCs w:val="20"/>
          <w:u w:val="none"/>
        </w:rPr>
        <w:t xml:space="preserve">na data de seu pagamento, a Emissora deixará, em sua sede, o respectivo pagamento à disposição do respectivo </w:t>
      </w:r>
      <w:r w:rsidR="00291BDC" w:rsidRPr="00473240">
        <w:rPr>
          <w:rFonts w:ascii="Verdana" w:hAnsi="Verdana" w:cstheme="minorHAnsi"/>
          <w:b w:val="0"/>
          <w:sz w:val="20"/>
          <w:szCs w:val="20"/>
          <w:u w:val="none"/>
        </w:rPr>
        <w:t>T</w:t>
      </w:r>
      <w:r w:rsidR="00AA293B" w:rsidRPr="00473240">
        <w:rPr>
          <w:rFonts w:ascii="Verdana" w:hAnsi="Verdana" w:cstheme="minorHAnsi"/>
          <w:b w:val="0"/>
          <w:sz w:val="20"/>
          <w:szCs w:val="20"/>
          <w:u w:val="none"/>
        </w:rPr>
        <w:t>itular d</w:t>
      </w:r>
      <w:r w:rsidR="00291BDC" w:rsidRPr="00473240">
        <w:rPr>
          <w:rFonts w:ascii="Verdana" w:hAnsi="Verdana" w:cstheme="minorHAnsi"/>
          <w:b w:val="0"/>
          <w:sz w:val="20"/>
          <w:szCs w:val="20"/>
          <w:u w:val="none"/>
        </w:rPr>
        <w:t>e</w:t>
      </w:r>
      <w:r w:rsidR="00AA293B" w:rsidRPr="00473240">
        <w:rPr>
          <w:rFonts w:ascii="Verdana" w:hAnsi="Verdana" w:cstheme="minorHAnsi"/>
          <w:b w:val="0"/>
          <w:sz w:val="20"/>
          <w:szCs w:val="20"/>
          <w:u w:val="none"/>
        </w:rPr>
        <w:t xml:space="preserve"> CRI. Nesta hipótese, a partir da referida data de pagamento, não haverá qualquer tipo de remuneração sobre o valor colocado à disposição do titular dos CRI na sede da Emissora.</w:t>
      </w:r>
    </w:p>
    <w:p w14:paraId="4AB85A3A" w14:textId="77777777" w:rsidR="00AA293B" w:rsidRPr="00473240" w:rsidRDefault="00AA293B" w:rsidP="00473240">
      <w:pPr>
        <w:pStyle w:val="BodyText21"/>
        <w:spacing w:line="280" w:lineRule="exact"/>
        <w:rPr>
          <w:rFonts w:ascii="Verdana" w:hAnsi="Verdana" w:cstheme="minorHAnsi"/>
          <w:sz w:val="20"/>
          <w:szCs w:val="20"/>
        </w:rPr>
      </w:pPr>
    </w:p>
    <w:p w14:paraId="1D6A3844" w14:textId="77777777" w:rsidR="00AA293B" w:rsidRPr="00473240" w:rsidRDefault="000549EE"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5.9.</w:t>
      </w:r>
      <w:r w:rsidRPr="00473240">
        <w:rPr>
          <w:rFonts w:ascii="Verdana" w:hAnsi="Verdana" w:cstheme="minorHAnsi"/>
          <w:b w:val="0"/>
          <w:sz w:val="20"/>
          <w:szCs w:val="20"/>
          <w:u w:val="none"/>
          <w:lang w:val="pt-BR"/>
        </w:rPr>
        <w:tab/>
      </w:r>
      <w:r w:rsidR="00AA293B" w:rsidRPr="00473240">
        <w:rPr>
          <w:rFonts w:ascii="Verdana" w:hAnsi="Verdana" w:cstheme="minorHAnsi"/>
          <w:b w:val="0"/>
          <w:sz w:val="20"/>
          <w:szCs w:val="20"/>
        </w:rPr>
        <w:t>Prorrogação de Prazos de Pagamento:</w:t>
      </w:r>
      <w:r w:rsidR="00AA293B" w:rsidRPr="00473240">
        <w:rPr>
          <w:rFonts w:ascii="Verdana" w:hAnsi="Verdana" w:cstheme="minorHAnsi"/>
          <w:b w:val="0"/>
          <w:sz w:val="20"/>
          <w:szCs w:val="20"/>
          <w:u w:val="none"/>
        </w:rPr>
        <w:t xml:space="preserve"> Considerar-se-ão prorrogados os prazos referentes ao pagamento de qualquer obrigação pela Emissora até o 1º (primeiro) Dia Útil subsequente, se o vencimento coincidir com dia que não seja um Dia Útil, sem nenhum acréscimo aos valores a serem pagos.</w:t>
      </w:r>
    </w:p>
    <w:p w14:paraId="0EFD5057" w14:textId="77777777" w:rsidR="00AA293B" w:rsidRPr="00473240" w:rsidRDefault="00AA293B" w:rsidP="00473240">
      <w:pPr>
        <w:spacing w:line="280" w:lineRule="exact"/>
        <w:ind w:left="720" w:hanging="720"/>
        <w:rPr>
          <w:rFonts w:ascii="Verdana" w:hAnsi="Verdana" w:cstheme="minorHAnsi"/>
          <w:sz w:val="20"/>
          <w:szCs w:val="20"/>
        </w:rPr>
      </w:pPr>
    </w:p>
    <w:p w14:paraId="26FFBF99" w14:textId="77777777" w:rsidR="00210E19" w:rsidRPr="00473240" w:rsidRDefault="000549EE"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5.10.</w:t>
      </w:r>
      <w:r w:rsidRPr="00473240">
        <w:rPr>
          <w:rFonts w:ascii="Verdana" w:hAnsi="Verdana" w:cstheme="minorHAnsi"/>
          <w:b w:val="0"/>
          <w:sz w:val="20"/>
          <w:szCs w:val="20"/>
          <w:u w:val="none"/>
          <w:lang w:val="pt-BR"/>
        </w:rPr>
        <w:tab/>
      </w:r>
      <w:r w:rsidR="00AA293B" w:rsidRPr="00473240">
        <w:rPr>
          <w:rFonts w:ascii="Verdana" w:hAnsi="Verdana" w:cstheme="minorHAnsi"/>
          <w:b w:val="0"/>
          <w:sz w:val="20"/>
          <w:szCs w:val="20"/>
        </w:rPr>
        <w:t xml:space="preserve">Datas de Pagamento de Juros Remuneratórios e </w:t>
      </w:r>
      <w:r w:rsidR="004435BB" w:rsidRPr="00473240">
        <w:rPr>
          <w:rFonts w:ascii="Verdana" w:hAnsi="Verdana" w:cstheme="minorHAnsi"/>
          <w:b w:val="0"/>
          <w:sz w:val="20"/>
          <w:szCs w:val="20"/>
        </w:rPr>
        <w:t xml:space="preserve">Taxa de </w:t>
      </w:r>
      <w:r w:rsidR="00AA293B" w:rsidRPr="00473240">
        <w:rPr>
          <w:rFonts w:ascii="Verdana" w:hAnsi="Verdana" w:cstheme="minorHAnsi"/>
          <w:b w:val="0"/>
          <w:sz w:val="20"/>
          <w:szCs w:val="20"/>
        </w:rPr>
        <w:t>Amortização:</w:t>
      </w:r>
      <w:r w:rsidR="00AA293B" w:rsidRPr="00473240">
        <w:rPr>
          <w:rFonts w:ascii="Verdana" w:hAnsi="Verdana" w:cstheme="minorHAnsi"/>
          <w:b w:val="0"/>
          <w:sz w:val="20"/>
          <w:szCs w:val="20"/>
          <w:u w:val="none"/>
        </w:rPr>
        <w:t xml:space="preserve"> </w:t>
      </w:r>
      <w:r w:rsidR="004435BB" w:rsidRPr="00473240">
        <w:rPr>
          <w:rFonts w:ascii="Verdana" w:hAnsi="Verdana" w:cstheme="minorHAnsi"/>
          <w:b w:val="0"/>
          <w:sz w:val="20"/>
          <w:szCs w:val="20"/>
          <w:u w:val="none"/>
        </w:rPr>
        <w:t xml:space="preserve">As </w:t>
      </w:r>
      <w:r w:rsidR="00477AA3" w:rsidRPr="00473240">
        <w:rPr>
          <w:rFonts w:ascii="Verdana" w:hAnsi="Verdana" w:cstheme="minorHAnsi"/>
          <w:b w:val="0"/>
          <w:sz w:val="20"/>
          <w:szCs w:val="20"/>
          <w:u w:val="none"/>
          <w:lang w:val="pt-BR"/>
        </w:rPr>
        <w:t>D</w:t>
      </w:r>
      <w:r w:rsidR="00477AA3" w:rsidRPr="00473240">
        <w:rPr>
          <w:rFonts w:ascii="Verdana" w:hAnsi="Verdana" w:cstheme="minorHAnsi"/>
          <w:b w:val="0"/>
          <w:sz w:val="20"/>
          <w:szCs w:val="20"/>
          <w:u w:val="none"/>
        </w:rPr>
        <w:t xml:space="preserve">atas </w:t>
      </w:r>
      <w:r w:rsidR="00AA293B" w:rsidRPr="00473240">
        <w:rPr>
          <w:rFonts w:ascii="Verdana" w:hAnsi="Verdana" w:cstheme="minorHAnsi"/>
          <w:b w:val="0"/>
          <w:sz w:val="20"/>
          <w:szCs w:val="20"/>
          <w:u w:val="none"/>
        </w:rPr>
        <w:t xml:space="preserve">de </w:t>
      </w:r>
      <w:r w:rsidR="00477AA3" w:rsidRPr="00473240">
        <w:rPr>
          <w:rFonts w:ascii="Verdana" w:hAnsi="Verdana" w:cstheme="minorHAnsi"/>
          <w:b w:val="0"/>
          <w:sz w:val="20"/>
          <w:szCs w:val="20"/>
          <w:u w:val="none"/>
          <w:lang w:val="pt-BR"/>
        </w:rPr>
        <w:t>P</w:t>
      </w:r>
      <w:r w:rsidR="00477AA3" w:rsidRPr="00473240">
        <w:rPr>
          <w:rFonts w:ascii="Verdana" w:hAnsi="Verdana" w:cstheme="minorHAnsi"/>
          <w:b w:val="0"/>
          <w:sz w:val="20"/>
          <w:szCs w:val="20"/>
          <w:u w:val="none"/>
        </w:rPr>
        <w:t>agamento d</w:t>
      </w:r>
      <w:r w:rsidR="00477AA3" w:rsidRPr="00473240">
        <w:rPr>
          <w:rFonts w:ascii="Verdana" w:hAnsi="Verdana" w:cstheme="minorHAnsi"/>
          <w:b w:val="0"/>
          <w:sz w:val="20"/>
          <w:szCs w:val="20"/>
          <w:u w:val="none"/>
          <w:lang w:val="pt-BR"/>
        </w:rPr>
        <w:t>os</w:t>
      </w:r>
      <w:r w:rsidR="00477AA3" w:rsidRPr="00473240">
        <w:rPr>
          <w:rFonts w:ascii="Verdana" w:hAnsi="Verdana" w:cstheme="minorHAnsi"/>
          <w:b w:val="0"/>
          <w:sz w:val="20"/>
          <w:szCs w:val="20"/>
          <w:u w:val="none"/>
        </w:rPr>
        <w:t xml:space="preserve"> </w:t>
      </w:r>
      <w:r w:rsidR="00AA293B" w:rsidRPr="00473240">
        <w:rPr>
          <w:rFonts w:ascii="Verdana" w:hAnsi="Verdana" w:cstheme="minorHAnsi"/>
          <w:b w:val="0"/>
          <w:sz w:val="20"/>
          <w:szCs w:val="20"/>
          <w:u w:val="none"/>
        </w:rPr>
        <w:t>Juros Remuneratórios e da amortização do</w:t>
      </w:r>
      <w:r w:rsidR="00AA7703" w:rsidRPr="00473240">
        <w:rPr>
          <w:rFonts w:ascii="Verdana" w:hAnsi="Verdana" w:cstheme="minorHAnsi"/>
          <w:b w:val="0"/>
          <w:sz w:val="20"/>
          <w:szCs w:val="20"/>
          <w:u w:val="none"/>
        </w:rPr>
        <w:t>s</w:t>
      </w:r>
      <w:r w:rsidR="00AA293B" w:rsidRPr="00473240">
        <w:rPr>
          <w:rFonts w:ascii="Verdana" w:hAnsi="Verdana" w:cstheme="minorHAnsi"/>
          <w:b w:val="0"/>
          <w:sz w:val="20"/>
          <w:szCs w:val="20"/>
          <w:u w:val="none"/>
        </w:rPr>
        <w:t xml:space="preserve"> CRI</w:t>
      </w:r>
      <w:r w:rsidR="004435BB" w:rsidRPr="00473240">
        <w:rPr>
          <w:rFonts w:ascii="Verdana" w:hAnsi="Verdana" w:cstheme="minorHAnsi"/>
          <w:b w:val="0"/>
          <w:sz w:val="20"/>
          <w:szCs w:val="20"/>
          <w:u w:val="none"/>
        </w:rPr>
        <w:t>, assim como a taxa de amortização dos CRI,</w:t>
      </w:r>
      <w:r w:rsidR="00AA293B" w:rsidRPr="00473240">
        <w:rPr>
          <w:rFonts w:ascii="Verdana" w:hAnsi="Verdana" w:cstheme="minorHAnsi"/>
          <w:b w:val="0"/>
          <w:sz w:val="20"/>
          <w:szCs w:val="20"/>
          <w:u w:val="none"/>
        </w:rPr>
        <w:t xml:space="preserve"> encontram-se descritos no Anexo I deste Termo de Securitização.</w:t>
      </w:r>
    </w:p>
    <w:p w14:paraId="3C660794" w14:textId="77777777" w:rsidR="00747162" w:rsidRPr="00473240" w:rsidRDefault="00747162" w:rsidP="00473240">
      <w:pPr>
        <w:pStyle w:val="BodyText2"/>
        <w:tabs>
          <w:tab w:val="clear" w:pos="426"/>
          <w:tab w:val="clear" w:pos="709"/>
        </w:tabs>
        <w:spacing w:line="280" w:lineRule="exact"/>
        <w:rPr>
          <w:rFonts w:ascii="Verdana" w:hAnsi="Verdana" w:cstheme="minorHAnsi"/>
          <w:b w:val="0"/>
          <w:sz w:val="20"/>
          <w:szCs w:val="20"/>
          <w:u w:val="none"/>
        </w:rPr>
      </w:pPr>
    </w:p>
    <w:p w14:paraId="313D9F0B" w14:textId="3E9BCC2B" w:rsidR="00497DD9" w:rsidRPr="00473240" w:rsidRDefault="00117910" w:rsidP="00473240">
      <w:pPr>
        <w:pStyle w:val="Heading2"/>
        <w:keepNext w:val="0"/>
        <w:widowControl w:val="0"/>
        <w:numPr>
          <w:ilvl w:val="0"/>
          <w:numId w:val="34"/>
        </w:numPr>
        <w:spacing w:line="280" w:lineRule="exact"/>
        <w:ind w:left="0"/>
        <w:jc w:val="both"/>
        <w:rPr>
          <w:rFonts w:ascii="Verdana" w:hAnsi="Verdana" w:cstheme="minorHAnsi"/>
          <w:sz w:val="20"/>
          <w:szCs w:val="20"/>
        </w:rPr>
      </w:pPr>
      <w:bookmarkStart w:id="97" w:name="_Toc24656708"/>
      <w:bookmarkStart w:id="98" w:name="_Toc110076264"/>
      <w:bookmarkStart w:id="99" w:name="_Toc163380703"/>
      <w:bookmarkStart w:id="100" w:name="_Toc180553619"/>
      <w:bookmarkStart w:id="101" w:name="_Toc205799094"/>
      <w:bookmarkStart w:id="102" w:name="_Toc453274057"/>
      <w:r w:rsidRPr="00473240">
        <w:rPr>
          <w:rFonts w:ascii="Verdana" w:hAnsi="Verdana" w:cstheme="minorHAnsi"/>
          <w:sz w:val="20"/>
          <w:szCs w:val="20"/>
        </w:rPr>
        <w:t xml:space="preserve">CLÁUSULA SEXTA: </w:t>
      </w:r>
      <w:r w:rsidR="00497DD9" w:rsidRPr="00473240">
        <w:rPr>
          <w:rFonts w:ascii="Verdana" w:hAnsi="Verdana" w:cstheme="minorHAnsi"/>
          <w:sz w:val="20"/>
          <w:szCs w:val="20"/>
        </w:rPr>
        <w:t>PAGAMENTO ANTECIPADO</w:t>
      </w:r>
      <w:r w:rsidR="0020219E">
        <w:rPr>
          <w:rFonts w:ascii="Verdana" w:hAnsi="Verdana" w:cstheme="minorHAnsi"/>
          <w:sz w:val="20"/>
          <w:szCs w:val="20"/>
        </w:rPr>
        <w:t xml:space="preserve"> FACULTATIVO</w:t>
      </w:r>
      <w:r w:rsidR="00497DD9" w:rsidRPr="00473240">
        <w:rPr>
          <w:rFonts w:ascii="Verdana" w:hAnsi="Verdana" w:cstheme="minorHAnsi"/>
          <w:sz w:val="20"/>
          <w:szCs w:val="20"/>
        </w:rPr>
        <w:t xml:space="preserve"> DOS </w:t>
      </w:r>
      <w:r w:rsidR="00EC4A5D" w:rsidRPr="00473240">
        <w:rPr>
          <w:rFonts w:ascii="Verdana" w:hAnsi="Verdana" w:cstheme="minorHAnsi"/>
          <w:sz w:val="20"/>
          <w:szCs w:val="20"/>
        </w:rPr>
        <w:t>CRI</w:t>
      </w:r>
      <w:bookmarkEnd w:id="97"/>
    </w:p>
    <w:p w14:paraId="240B4084" w14:textId="77777777" w:rsidR="00EC4A5D" w:rsidRPr="00473240" w:rsidRDefault="00EC4A5D" w:rsidP="00473240">
      <w:pPr>
        <w:pStyle w:val="BodyText2"/>
        <w:spacing w:line="280" w:lineRule="exact"/>
        <w:rPr>
          <w:rFonts w:ascii="Verdana" w:hAnsi="Verdana" w:cstheme="minorHAnsi"/>
          <w:bCs/>
          <w:sz w:val="20"/>
          <w:szCs w:val="20"/>
        </w:rPr>
      </w:pPr>
    </w:p>
    <w:p w14:paraId="5EB6C16C" w14:textId="77777777" w:rsidR="003B0DBE" w:rsidRPr="00473240" w:rsidRDefault="003B0DBE" w:rsidP="00473240">
      <w:pPr>
        <w:pStyle w:val="BodyText2"/>
        <w:spacing w:line="280" w:lineRule="exact"/>
        <w:rPr>
          <w:rFonts w:ascii="Verdana" w:hAnsi="Verdana" w:cstheme="minorHAnsi"/>
          <w:bCs/>
          <w:sz w:val="20"/>
          <w:szCs w:val="20"/>
          <w:lang w:val="pt-BR"/>
        </w:rPr>
      </w:pPr>
      <w:r w:rsidRPr="00473240">
        <w:rPr>
          <w:rFonts w:ascii="Verdana" w:hAnsi="Verdana" w:cstheme="minorHAnsi"/>
          <w:bCs/>
          <w:sz w:val="20"/>
          <w:szCs w:val="20"/>
          <w:lang w:val="pt-BR"/>
        </w:rPr>
        <w:t xml:space="preserve">Resgate Antecipado </w:t>
      </w:r>
      <w:r w:rsidR="00017B7D" w:rsidRPr="00473240">
        <w:rPr>
          <w:rFonts w:ascii="Verdana" w:hAnsi="Verdana" w:cstheme="minorHAnsi"/>
          <w:bCs/>
          <w:sz w:val="20"/>
          <w:szCs w:val="20"/>
          <w:lang w:val="pt-BR"/>
        </w:rPr>
        <w:t>e Amortização Extraordinária</w:t>
      </w:r>
    </w:p>
    <w:p w14:paraId="2427324A" w14:textId="77777777" w:rsidR="00EC4A5D" w:rsidRPr="00473240" w:rsidRDefault="00EC4A5D" w:rsidP="00473240">
      <w:pPr>
        <w:pStyle w:val="BodyText2"/>
        <w:spacing w:line="280" w:lineRule="exact"/>
        <w:rPr>
          <w:rFonts w:ascii="Verdana" w:hAnsi="Verdana" w:cstheme="minorHAnsi"/>
          <w:bCs/>
          <w:sz w:val="20"/>
          <w:szCs w:val="20"/>
        </w:rPr>
      </w:pPr>
    </w:p>
    <w:p w14:paraId="0EC1037F" w14:textId="77777777" w:rsidR="003B0DBE" w:rsidRPr="00473240" w:rsidRDefault="00EC4A5D" w:rsidP="00473240">
      <w:pPr>
        <w:pStyle w:val="BodyText2"/>
        <w:tabs>
          <w:tab w:val="clear" w:pos="426"/>
          <w:tab w:val="clear" w:pos="709"/>
        </w:tabs>
        <w:spacing w:line="280" w:lineRule="exact"/>
        <w:rPr>
          <w:rFonts w:ascii="Verdana" w:hAnsi="Verdana" w:cstheme="minorHAnsi"/>
          <w:sz w:val="20"/>
          <w:szCs w:val="20"/>
        </w:rPr>
      </w:pPr>
      <w:r w:rsidRPr="00473240">
        <w:rPr>
          <w:rFonts w:ascii="Verdana" w:hAnsi="Verdana" w:cstheme="minorHAnsi"/>
          <w:b w:val="0"/>
          <w:sz w:val="20"/>
          <w:szCs w:val="20"/>
          <w:u w:val="none"/>
        </w:rPr>
        <w:t>6.1.</w:t>
      </w:r>
      <w:r w:rsidRPr="00473240">
        <w:rPr>
          <w:rFonts w:ascii="Verdana" w:hAnsi="Verdana" w:cstheme="minorHAnsi"/>
          <w:b w:val="0"/>
          <w:sz w:val="20"/>
          <w:szCs w:val="20"/>
          <w:u w:val="none"/>
        </w:rPr>
        <w:tab/>
      </w:r>
      <w:r w:rsidR="003B0DBE" w:rsidRPr="00473240">
        <w:rPr>
          <w:rFonts w:ascii="Verdana" w:hAnsi="Verdana" w:cstheme="minorHAnsi"/>
          <w:b w:val="0"/>
          <w:sz w:val="20"/>
          <w:szCs w:val="20"/>
          <w:u w:val="none"/>
        </w:rPr>
        <w:t>Fica vedada qualquer possibilidade de resgate antecipado facultativo dos CRI pela Emissora, exceto na forma prevista</w:t>
      </w:r>
      <w:r w:rsidRPr="00473240">
        <w:rPr>
          <w:rFonts w:ascii="Verdana" w:hAnsi="Verdana" w:cstheme="minorHAnsi"/>
          <w:b w:val="0"/>
          <w:sz w:val="20"/>
          <w:szCs w:val="20"/>
          <w:u w:val="none"/>
          <w:lang w:val="pt-BR"/>
        </w:rPr>
        <w:t xml:space="preserve"> na cláusula 6.2</w:t>
      </w:r>
      <w:r w:rsidR="003B0DBE" w:rsidRPr="00473240">
        <w:rPr>
          <w:rFonts w:ascii="Verdana" w:hAnsi="Verdana" w:cstheme="minorHAnsi"/>
          <w:b w:val="0"/>
          <w:sz w:val="20"/>
          <w:szCs w:val="20"/>
          <w:u w:val="none"/>
        </w:rPr>
        <w:t xml:space="preserve"> abaixo.</w:t>
      </w:r>
    </w:p>
    <w:bookmarkEnd w:id="98"/>
    <w:bookmarkEnd w:id="99"/>
    <w:bookmarkEnd w:id="100"/>
    <w:bookmarkEnd w:id="101"/>
    <w:bookmarkEnd w:id="102"/>
    <w:p w14:paraId="1DAFE4F9" w14:textId="77777777" w:rsidR="009F0E89" w:rsidRPr="00473240" w:rsidRDefault="009F0E89" w:rsidP="00473240">
      <w:pPr>
        <w:pStyle w:val="BodyText2"/>
        <w:tabs>
          <w:tab w:val="clear" w:pos="426"/>
          <w:tab w:val="clear" w:pos="709"/>
        </w:tabs>
        <w:spacing w:line="280" w:lineRule="exact"/>
        <w:rPr>
          <w:rFonts w:ascii="Verdana" w:hAnsi="Verdana" w:cstheme="minorHAnsi"/>
          <w:b w:val="0"/>
          <w:sz w:val="20"/>
          <w:szCs w:val="20"/>
          <w:u w:val="none"/>
        </w:rPr>
      </w:pPr>
    </w:p>
    <w:p w14:paraId="7FEFE305" w14:textId="49984E92" w:rsidR="00695352" w:rsidRPr="00473240" w:rsidRDefault="00EC4A5D"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rPr>
        <w:t>6.2.</w:t>
      </w:r>
      <w:r w:rsidRPr="00473240">
        <w:rPr>
          <w:rFonts w:ascii="Verdana" w:hAnsi="Verdana" w:cstheme="minorHAnsi"/>
          <w:b w:val="0"/>
          <w:sz w:val="20"/>
          <w:szCs w:val="20"/>
          <w:u w:val="none"/>
        </w:rPr>
        <w:tab/>
      </w:r>
      <w:r w:rsidR="00DB5A31" w:rsidRPr="00473240">
        <w:rPr>
          <w:rFonts w:ascii="Verdana" w:hAnsi="Verdana" w:cstheme="minorHAnsi"/>
          <w:b w:val="0"/>
          <w:sz w:val="20"/>
          <w:szCs w:val="20"/>
        </w:rPr>
        <w:t>Resgate Antecipado</w:t>
      </w:r>
      <w:r w:rsidR="00CE013C" w:rsidRPr="00473240">
        <w:rPr>
          <w:rFonts w:ascii="Verdana" w:hAnsi="Verdana" w:cstheme="minorHAnsi"/>
          <w:b w:val="0"/>
          <w:sz w:val="20"/>
          <w:szCs w:val="20"/>
          <w:u w:val="none"/>
        </w:rPr>
        <w:t>:</w:t>
      </w:r>
      <w:bookmarkStart w:id="103" w:name="_Ref21009884"/>
      <w:r w:rsidR="00606B36" w:rsidRPr="00473240">
        <w:rPr>
          <w:rFonts w:ascii="Verdana" w:hAnsi="Verdana" w:cstheme="minorHAnsi"/>
          <w:b w:val="0"/>
          <w:sz w:val="20"/>
          <w:szCs w:val="20"/>
          <w:u w:val="none"/>
        </w:rPr>
        <w:t xml:space="preserve"> </w:t>
      </w:r>
      <w:r w:rsidR="001E5F3D" w:rsidRPr="001E5F3D">
        <w:rPr>
          <w:rFonts w:ascii="Verdana" w:hAnsi="Verdana" w:cstheme="minorHAnsi"/>
          <w:b w:val="0"/>
          <w:sz w:val="20"/>
          <w:szCs w:val="20"/>
          <w:u w:val="none"/>
        </w:rPr>
        <w:t xml:space="preserve">A </w:t>
      </w:r>
      <w:r w:rsidR="001E5F3D">
        <w:rPr>
          <w:rFonts w:ascii="Verdana" w:hAnsi="Verdana" w:cstheme="minorHAnsi"/>
          <w:b w:val="0"/>
          <w:sz w:val="20"/>
          <w:szCs w:val="20"/>
          <w:u w:val="none"/>
          <w:lang w:val="pt-BR"/>
        </w:rPr>
        <w:t>Devedora</w:t>
      </w:r>
      <w:r w:rsidR="001E5F3D" w:rsidRPr="001E5F3D">
        <w:rPr>
          <w:rFonts w:ascii="Verdana" w:hAnsi="Verdana" w:cstheme="minorHAnsi"/>
          <w:b w:val="0"/>
          <w:sz w:val="20"/>
          <w:szCs w:val="20"/>
          <w:u w:val="none"/>
        </w:rPr>
        <w:t xml:space="preserve"> poderá, a seu exclusivo critério e a qualquer momento a partir do [13º (décimo terceiro)] mês, inclusive, contado a partir da Data de Desembolso</w:t>
      </w:r>
      <w:r w:rsidR="001E5F3D">
        <w:rPr>
          <w:rFonts w:ascii="Verdana" w:hAnsi="Verdana" w:cstheme="minorHAnsi"/>
          <w:b w:val="0"/>
          <w:sz w:val="20"/>
          <w:szCs w:val="20"/>
          <w:u w:val="none"/>
          <w:lang w:val="pt-BR"/>
        </w:rPr>
        <w:t xml:space="preserve"> da CCB (conforme definido na CCB)</w:t>
      </w:r>
      <w:r w:rsidR="001E5F3D" w:rsidRPr="001E5F3D">
        <w:rPr>
          <w:rFonts w:ascii="Verdana" w:hAnsi="Verdana" w:cstheme="minorHAnsi"/>
          <w:b w:val="0"/>
          <w:sz w:val="20"/>
          <w:szCs w:val="20"/>
          <w:u w:val="none"/>
        </w:rPr>
        <w:t>, realizar pagamento antecipado facultativo da totalidade do saldo devedor da CCB (“</w:t>
      </w:r>
      <w:r w:rsidR="001E5F3D" w:rsidRPr="001E5F3D">
        <w:rPr>
          <w:rFonts w:ascii="Verdana" w:hAnsi="Verdana" w:cstheme="minorHAnsi"/>
          <w:b w:val="0"/>
          <w:sz w:val="20"/>
          <w:szCs w:val="20"/>
        </w:rPr>
        <w:t>Pagamento Antecipado Facultativo</w:t>
      </w:r>
      <w:r w:rsidR="001E5F3D" w:rsidRPr="001E5F3D">
        <w:rPr>
          <w:rFonts w:ascii="Verdana" w:hAnsi="Verdana" w:cstheme="minorHAnsi"/>
          <w:b w:val="0"/>
          <w:sz w:val="20"/>
          <w:szCs w:val="20"/>
          <w:u w:val="none"/>
        </w:rPr>
        <w:t>”) (sendo vedado o pagamento antecipado parcial</w:t>
      </w:r>
      <w:r w:rsidR="001E5F3D">
        <w:rPr>
          <w:rFonts w:ascii="Verdana" w:hAnsi="Verdana" w:cstheme="minorHAnsi"/>
          <w:b w:val="0"/>
          <w:sz w:val="20"/>
          <w:szCs w:val="20"/>
          <w:u w:val="none"/>
        </w:rPr>
        <w:t xml:space="preserve">), devendo, para tanto, pagar </w:t>
      </w:r>
      <w:r w:rsidR="001E5F3D">
        <w:rPr>
          <w:rFonts w:ascii="Verdana" w:hAnsi="Verdana" w:cstheme="minorHAnsi"/>
          <w:b w:val="0"/>
          <w:sz w:val="20"/>
          <w:szCs w:val="20"/>
          <w:u w:val="none"/>
          <w:lang w:val="pt-BR"/>
        </w:rPr>
        <w:t>à</w:t>
      </w:r>
      <w:r w:rsidR="001E5F3D">
        <w:rPr>
          <w:rFonts w:ascii="Verdana" w:hAnsi="Verdana" w:cstheme="minorHAnsi"/>
          <w:b w:val="0"/>
          <w:sz w:val="20"/>
          <w:szCs w:val="20"/>
          <w:u w:val="none"/>
        </w:rPr>
        <w:t xml:space="preserve"> </w:t>
      </w:r>
      <w:r w:rsidR="001E5F3D">
        <w:rPr>
          <w:rFonts w:ascii="Verdana" w:hAnsi="Verdana" w:cstheme="minorHAnsi"/>
          <w:b w:val="0"/>
          <w:sz w:val="20"/>
          <w:szCs w:val="20"/>
          <w:u w:val="none"/>
          <w:lang w:val="pt-BR"/>
        </w:rPr>
        <w:t>Emissora</w:t>
      </w:r>
      <w:r w:rsidR="001E5F3D" w:rsidRPr="001E5F3D">
        <w:rPr>
          <w:rFonts w:ascii="Verdana" w:hAnsi="Verdana" w:cstheme="minorHAnsi"/>
          <w:b w:val="0"/>
          <w:sz w:val="20"/>
          <w:szCs w:val="20"/>
          <w:u w:val="none"/>
        </w:rPr>
        <w:t>, de forma definitiva, irrevogável e irretr</w:t>
      </w:r>
      <w:r w:rsidR="001E5F3D">
        <w:rPr>
          <w:rFonts w:ascii="Verdana" w:hAnsi="Verdana" w:cstheme="minorHAnsi"/>
          <w:b w:val="0"/>
          <w:sz w:val="20"/>
          <w:szCs w:val="20"/>
          <w:u w:val="none"/>
        </w:rPr>
        <w:t xml:space="preserve">atável, o valor correspondente ao </w:t>
      </w:r>
      <w:r w:rsidR="000F624C">
        <w:rPr>
          <w:rFonts w:ascii="Verdana" w:hAnsi="Verdana" w:cstheme="minorHAnsi"/>
          <w:b w:val="0"/>
          <w:sz w:val="20"/>
          <w:szCs w:val="20"/>
          <w:u w:val="none"/>
          <w:lang w:val="pt-BR"/>
        </w:rPr>
        <w:t xml:space="preserve">saldo do </w:t>
      </w:r>
      <w:r w:rsidR="001E5F3D">
        <w:rPr>
          <w:rFonts w:ascii="Verdana" w:hAnsi="Verdana" w:cstheme="minorHAnsi"/>
          <w:b w:val="0"/>
          <w:sz w:val="20"/>
          <w:szCs w:val="20"/>
          <w:u w:val="none"/>
          <w:lang w:val="pt-BR"/>
        </w:rPr>
        <w:t>Valor Nominal Unitário</w:t>
      </w:r>
      <w:r w:rsidR="000F624C">
        <w:rPr>
          <w:rFonts w:ascii="Verdana" w:hAnsi="Verdana" w:cstheme="minorHAnsi"/>
          <w:b w:val="0"/>
          <w:sz w:val="20"/>
          <w:szCs w:val="20"/>
          <w:u w:val="none"/>
          <w:lang w:val="pt-BR"/>
        </w:rPr>
        <w:t xml:space="preserve"> e Juros Remuneratórios</w:t>
      </w:r>
      <w:r w:rsidR="001E5F3D" w:rsidRPr="001E5F3D">
        <w:rPr>
          <w:rFonts w:ascii="Verdana" w:hAnsi="Verdana" w:cstheme="minorHAnsi"/>
          <w:b w:val="0"/>
          <w:sz w:val="20"/>
          <w:szCs w:val="20"/>
          <w:u w:val="none"/>
        </w:rPr>
        <w:t xml:space="preserve">, acrescido de prêmio flat correspondente a: (i) entre o 13º (décimo terceiro) e o 24º (vigésimo quarto) mês, 1,00% (um por cento) sobre o </w:t>
      </w:r>
      <w:r w:rsidR="000F624C">
        <w:rPr>
          <w:rFonts w:ascii="Verdana" w:hAnsi="Verdana" w:cstheme="minorHAnsi"/>
          <w:b w:val="0"/>
          <w:sz w:val="20"/>
          <w:szCs w:val="20"/>
          <w:u w:val="none"/>
          <w:lang w:val="pt-BR"/>
        </w:rPr>
        <w:t>s</w:t>
      </w:r>
      <w:r w:rsidR="001E5F3D" w:rsidRPr="001E5F3D">
        <w:rPr>
          <w:rFonts w:ascii="Verdana" w:hAnsi="Verdana" w:cstheme="minorHAnsi"/>
          <w:b w:val="0"/>
          <w:sz w:val="20"/>
          <w:szCs w:val="20"/>
          <w:u w:val="none"/>
        </w:rPr>
        <w:t xml:space="preserve">aldo </w:t>
      </w:r>
      <w:r w:rsidR="000F624C">
        <w:rPr>
          <w:rFonts w:ascii="Verdana" w:hAnsi="Verdana" w:cstheme="minorHAnsi"/>
          <w:b w:val="0"/>
          <w:sz w:val="20"/>
          <w:szCs w:val="20"/>
          <w:u w:val="none"/>
          <w:lang w:val="pt-BR"/>
        </w:rPr>
        <w:t>do Valor Nominal Unitário</w:t>
      </w:r>
      <w:r w:rsidR="001E5F3D" w:rsidRPr="001E5F3D">
        <w:rPr>
          <w:rFonts w:ascii="Verdana" w:hAnsi="Verdana" w:cstheme="minorHAnsi"/>
          <w:b w:val="0"/>
          <w:sz w:val="20"/>
          <w:szCs w:val="20"/>
          <w:u w:val="none"/>
        </w:rPr>
        <w:t xml:space="preserve">; e (ii) entre o 25º (vigésimo quinto) e o 36º (trigésimo sexto) mês, 0,50% (cinquenta centésimos por cento) sobre o </w:t>
      </w:r>
      <w:r w:rsidR="000F624C">
        <w:rPr>
          <w:rFonts w:ascii="Verdana" w:hAnsi="Verdana" w:cstheme="minorHAnsi"/>
          <w:b w:val="0"/>
          <w:sz w:val="20"/>
          <w:szCs w:val="20"/>
          <w:u w:val="none"/>
          <w:lang w:val="pt-BR"/>
        </w:rPr>
        <w:t>s</w:t>
      </w:r>
      <w:r w:rsidR="001E5F3D" w:rsidRPr="001E5F3D">
        <w:rPr>
          <w:rFonts w:ascii="Verdana" w:hAnsi="Verdana" w:cstheme="minorHAnsi"/>
          <w:b w:val="0"/>
          <w:sz w:val="20"/>
          <w:szCs w:val="20"/>
          <w:u w:val="none"/>
        </w:rPr>
        <w:t>aldo</w:t>
      </w:r>
      <w:r w:rsidR="000F624C">
        <w:rPr>
          <w:rFonts w:ascii="Verdana" w:hAnsi="Verdana" w:cstheme="minorHAnsi"/>
          <w:b w:val="0"/>
          <w:sz w:val="20"/>
          <w:szCs w:val="20"/>
          <w:u w:val="none"/>
          <w:lang w:val="pt-BR"/>
        </w:rPr>
        <w:t xml:space="preserve"> Do Valor Nominal Unitário</w:t>
      </w:r>
      <w:r w:rsidR="001E5F3D" w:rsidRPr="001E5F3D">
        <w:rPr>
          <w:rFonts w:ascii="Verdana" w:hAnsi="Verdana" w:cstheme="minorHAnsi"/>
          <w:b w:val="0"/>
          <w:sz w:val="20"/>
          <w:szCs w:val="20"/>
          <w:u w:val="none"/>
        </w:rPr>
        <w:t xml:space="preserve"> dos CRI; em qualquer caso, acrescido de eventuais valores e parcelas, além de quaisquer despesas relacionadas aos CRI vencidos e não pagos (“</w:t>
      </w:r>
      <w:r w:rsidR="001E5F3D" w:rsidRPr="000F624C">
        <w:rPr>
          <w:rFonts w:ascii="Verdana" w:hAnsi="Verdana" w:cstheme="minorHAnsi"/>
          <w:b w:val="0"/>
          <w:sz w:val="20"/>
          <w:szCs w:val="20"/>
        </w:rPr>
        <w:t>Valor do Pagamento Antecipado Facultativo</w:t>
      </w:r>
      <w:r w:rsidR="001E5F3D" w:rsidRPr="001E5F3D">
        <w:rPr>
          <w:rFonts w:ascii="Verdana" w:hAnsi="Verdana" w:cstheme="minorHAnsi"/>
          <w:b w:val="0"/>
          <w:sz w:val="20"/>
          <w:szCs w:val="20"/>
          <w:u w:val="none"/>
        </w:rPr>
        <w:t>”)</w:t>
      </w:r>
      <w:r w:rsidR="00695352" w:rsidRPr="00473240">
        <w:rPr>
          <w:rFonts w:ascii="Verdana" w:hAnsi="Verdana" w:cstheme="minorHAnsi"/>
          <w:b w:val="0"/>
          <w:sz w:val="20"/>
          <w:szCs w:val="20"/>
          <w:u w:val="none"/>
        </w:rPr>
        <w:t xml:space="preserve">. </w:t>
      </w:r>
      <w:bookmarkEnd w:id="103"/>
    </w:p>
    <w:p w14:paraId="30E52A5B" w14:textId="77777777" w:rsidR="00695352" w:rsidRPr="00473240" w:rsidRDefault="00695352" w:rsidP="00473240">
      <w:pPr>
        <w:pStyle w:val="BodyText2"/>
        <w:spacing w:line="280" w:lineRule="exact"/>
        <w:rPr>
          <w:rFonts w:ascii="Verdana" w:hAnsi="Verdana" w:cstheme="minorHAnsi"/>
          <w:sz w:val="20"/>
          <w:szCs w:val="20"/>
          <w:lang w:val="pt-BR"/>
        </w:rPr>
      </w:pPr>
    </w:p>
    <w:p w14:paraId="6296C27E" w14:textId="2C0978E4" w:rsidR="00DB5A31" w:rsidRPr="00473240" w:rsidRDefault="00606B36" w:rsidP="00473240">
      <w:pPr>
        <w:pStyle w:val="BodyText2"/>
        <w:tabs>
          <w:tab w:val="clear" w:pos="426"/>
          <w:tab w:val="clear" w:pos="709"/>
        </w:tabs>
        <w:spacing w:line="280" w:lineRule="exact"/>
        <w:ind w:left="709" w:firstLine="11"/>
        <w:rPr>
          <w:rFonts w:ascii="Verdana" w:hAnsi="Verdana" w:cstheme="minorHAnsi"/>
          <w:b w:val="0"/>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.1.</w:t>
      </w:r>
      <w:r w:rsidRPr="00473240">
        <w:rPr>
          <w:rFonts w:ascii="Verdana" w:hAnsi="Verdana" w:cstheme="minorHAnsi"/>
          <w:b w:val="0"/>
          <w:sz w:val="20"/>
          <w:szCs w:val="20"/>
          <w:u w:val="none"/>
          <w:lang w:val="pt-BR"/>
        </w:rPr>
        <w:tab/>
      </w:r>
      <w:r w:rsidR="00011394" w:rsidRPr="00011394">
        <w:rPr>
          <w:rFonts w:ascii="Verdana" w:hAnsi="Verdana" w:cstheme="minorHAnsi"/>
          <w:b w:val="0"/>
          <w:sz w:val="20"/>
          <w:szCs w:val="20"/>
          <w:u w:val="none"/>
          <w:lang w:val="pt-BR"/>
        </w:rPr>
        <w:t xml:space="preserve">O Pagamento Antecipado Facultativo deverá ser precedido de notificação por escrito à </w:t>
      </w:r>
      <w:r w:rsidR="00011394">
        <w:rPr>
          <w:rFonts w:ascii="Verdana" w:hAnsi="Verdana" w:cstheme="minorHAnsi"/>
          <w:b w:val="0"/>
          <w:sz w:val="20"/>
          <w:szCs w:val="20"/>
          <w:u w:val="none"/>
          <w:lang w:val="pt-BR"/>
        </w:rPr>
        <w:t>Emissora</w:t>
      </w:r>
      <w:r w:rsidR="00011394" w:rsidRPr="00011394">
        <w:rPr>
          <w:rFonts w:ascii="Verdana" w:hAnsi="Verdana" w:cstheme="minorHAnsi"/>
          <w:b w:val="0"/>
          <w:sz w:val="20"/>
          <w:szCs w:val="20"/>
          <w:u w:val="none"/>
          <w:lang w:val="pt-BR"/>
        </w:rPr>
        <w:t xml:space="preserve">, com antecedência mínima de 15 (quinze) dias corridos da realização do Pagamento </w:t>
      </w:r>
      <w:r w:rsidR="00011394" w:rsidRPr="00011394">
        <w:rPr>
          <w:rFonts w:ascii="Verdana" w:hAnsi="Verdana" w:cstheme="minorHAnsi"/>
          <w:b w:val="0"/>
          <w:sz w:val="20"/>
          <w:szCs w:val="20"/>
          <w:u w:val="none"/>
          <w:lang w:val="pt-BR"/>
        </w:rPr>
        <w:lastRenderedPageBreak/>
        <w:t>Antecipado Facultativo (“</w:t>
      </w:r>
      <w:r w:rsidR="00011394" w:rsidRPr="00011394">
        <w:rPr>
          <w:rFonts w:ascii="Verdana" w:hAnsi="Verdana" w:cstheme="minorHAnsi"/>
          <w:b w:val="0"/>
          <w:sz w:val="20"/>
          <w:szCs w:val="20"/>
          <w:lang w:val="pt-BR"/>
        </w:rPr>
        <w:t>Notificação de Pagamento Antecipado Facultativo</w:t>
      </w:r>
      <w:r w:rsidR="00011394" w:rsidRPr="00011394">
        <w:rPr>
          <w:rFonts w:ascii="Verdana" w:hAnsi="Verdana" w:cstheme="minorHAnsi"/>
          <w:b w:val="0"/>
          <w:sz w:val="20"/>
          <w:szCs w:val="20"/>
          <w:u w:val="none"/>
          <w:lang w:val="pt-BR"/>
        </w:rPr>
        <w:t xml:space="preserve">”). A Notificação de Pagamento Antecipado Facultativo deverá conter: (a) a data do Pagamento Antecipado Facultativo; (b) o valor do prêmio a ser pago; (c) o Valor do Pagamento </w:t>
      </w:r>
      <w:r w:rsidR="006962FE">
        <w:rPr>
          <w:rFonts w:ascii="Verdana" w:hAnsi="Verdana" w:cstheme="minorHAnsi"/>
          <w:b w:val="0"/>
          <w:sz w:val="20"/>
          <w:szCs w:val="20"/>
          <w:u w:val="none"/>
          <w:lang w:val="pt-BR"/>
        </w:rPr>
        <w:t>Antecipado Facultativo devido à Emissora</w:t>
      </w:r>
      <w:r w:rsidR="00011394" w:rsidRPr="00011394">
        <w:rPr>
          <w:rFonts w:ascii="Verdana" w:hAnsi="Verdana" w:cstheme="minorHAnsi"/>
          <w:b w:val="0"/>
          <w:sz w:val="20"/>
          <w:szCs w:val="20"/>
          <w:u w:val="none"/>
          <w:lang w:val="pt-BR"/>
        </w:rPr>
        <w:t xml:space="preserve">, devidamente validado com </w:t>
      </w:r>
      <w:r w:rsidR="006962FE">
        <w:rPr>
          <w:rFonts w:ascii="Verdana" w:hAnsi="Verdana" w:cstheme="minorHAnsi"/>
          <w:b w:val="0"/>
          <w:sz w:val="20"/>
          <w:szCs w:val="20"/>
          <w:u w:val="none"/>
          <w:lang w:val="pt-BR"/>
        </w:rPr>
        <w:t>a</w:t>
      </w:r>
      <w:r w:rsidR="00011394" w:rsidRPr="00011394">
        <w:rPr>
          <w:rFonts w:ascii="Verdana" w:hAnsi="Verdana" w:cstheme="minorHAnsi"/>
          <w:b w:val="0"/>
          <w:sz w:val="20"/>
          <w:szCs w:val="20"/>
          <w:u w:val="none"/>
          <w:lang w:val="pt-BR"/>
        </w:rPr>
        <w:t xml:space="preserve"> </w:t>
      </w:r>
      <w:r w:rsidR="006962FE">
        <w:rPr>
          <w:rFonts w:ascii="Verdana" w:hAnsi="Verdana" w:cstheme="minorHAnsi"/>
          <w:b w:val="0"/>
          <w:sz w:val="20"/>
          <w:szCs w:val="20"/>
          <w:u w:val="none"/>
          <w:lang w:val="pt-BR"/>
        </w:rPr>
        <w:t>Emissora</w:t>
      </w:r>
      <w:r w:rsidR="00011394" w:rsidRPr="00011394">
        <w:rPr>
          <w:rFonts w:ascii="Verdana" w:hAnsi="Verdana" w:cstheme="minorHAnsi"/>
          <w:b w:val="0"/>
          <w:sz w:val="20"/>
          <w:szCs w:val="20"/>
          <w:u w:val="none"/>
          <w:lang w:val="pt-BR"/>
        </w:rPr>
        <w:t>; e (d) quaisquer outras informações necessárias à operacionalização do Pagamento Antecipado Facultativo</w:t>
      </w:r>
      <w:r w:rsidR="00011394">
        <w:rPr>
          <w:rFonts w:ascii="Verdana" w:hAnsi="Verdana" w:cstheme="minorHAnsi"/>
          <w:b w:val="0"/>
          <w:sz w:val="20"/>
          <w:szCs w:val="20"/>
          <w:u w:val="none"/>
          <w:lang w:val="pt-BR"/>
        </w:rPr>
        <w:t>.</w:t>
      </w:r>
    </w:p>
    <w:p w14:paraId="4CB04905" w14:textId="77777777" w:rsidR="002B2DB9" w:rsidRPr="00473240" w:rsidRDefault="002B2DB9" w:rsidP="00473240">
      <w:pPr>
        <w:widowControl w:val="0"/>
        <w:spacing w:line="280" w:lineRule="exact"/>
        <w:ind w:left="709"/>
        <w:rPr>
          <w:rFonts w:ascii="Verdana" w:hAnsi="Verdana" w:cstheme="minorHAnsi"/>
          <w:sz w:val="20"/>
          <w:szCs w:val="20"/>
        </w:rPr>
      </w:pPr>
    </w:p>
    <w:p w14:paraId="21EE1837" w14:textId="573625AE" w:rsidR="00EC4A5D" w:rsidRPr="00473240" w:rsidRDefault="00606B36" w:rsidP="00473240">
      <w:pPr>
        <w:pStyle w:val="BodyText2"/>
        <w:tabs>
          <w:tab w:val="clear" w:pos="426"/>
          <w:tab w:val="clear" w:pos="709"/>
        </w:tabs>
        <w:spacing w:line="280" w:lineRule="exact"/>
        <w:ind w:left="720"/>
        <w:rPr>
          <w:rFonts w:ascii="Verdana" w:hAnsi="Verdana" w:cstheme="minorHAnsi"/>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ab/>
      </w:r>
      <w:r w:rsidR="00DB5A31" w:rsidRPr="00473240">
        <w:rPr>
          <w:rFonts w:ascii="Verdana" w:hAnsi="Verdana" w:cstheme="minorHAnsi"/>
          <w:b w:val="0"/>
          <w:sz w:val="20"/>
          <w:szCs w:val="20"/>
          <w:u w:val="none"/>
        </w:rPr>
        <w:t xml:space="preserve">A Emissora deverá comunicar, ao Agente Fiduciário, aos </w:t>
      </w:r>
      <w:r w:rsidR="002E18CF" w:rsidRPr="00473240">
        <w:rPr>
          <w:rFonts w:ascii="Verdana" w:hAnsi="Verdana" w:cstheme="minorHAnsi"/>
          <w:b w:val="0"/>
          <w:sz w:val="20"/>
          <w:szCs w:val="20"/>
          <w:u w:val="none"/>
          <w:lang w:val="pt-BR"/>
        </w:rPr>
        <w:t>Titulares dos CRI</w:t>
      </w:r>
      <w:r w:rsidR="00F3760E" w:rsidRPr="00473240">
        <w:rPr>
          <w:rFonts w:ascii="Verdana" w:hAnsi="Verdana" w:cstheme="minorHAnsi"/>
          <w:b w:val="0"/>
          <w:sz w:val="20"/>
          <w:szCs w:val="20"/>
          <w:u w:val="none"/>
        </w:rPr>
        <w:t xml:space="preserve"> e</w:t>
      </w:r>
      <w:r w:rsidR="00DB5A31" w:rsidRPr="00473240">
        <w:rPr>
          <w:rFonts w:ascii="Verdana" w:hAnsi="Verdana" w:cstheme="minorHAnsi"/>
          <w:b w:val="0"/>
          <w:sz w:val="20"/>
          <w:szCs w:val="20"/>
          <w:u w:val="none"/>
        </w:rPr>
        <w:t xml:space="preserve"> à </w:t>
      </w:r>
      <w:r w:rsidR="008A1C31" w:rsidRPr="00473240">
        <w:rPr>
          <w:rFonts w:ascii="Verdana" w:hAnsi="Verdana" w:cstheme="minorHAnsi"/>
          <w:b w:val="0"/>
          <w:sz w:val="20"/>
          <w:szCs w:val="20"/>
          <w:u w:val="none"/>
        </w:rPr>
        <w:t xml:space="preserve">B3 – </w:t>
      </w:r>
      <w:r w:rsidR="005E5B3F" w:rsidRPr="00473240">
        <w:rPr>
          <w:rFonts w:ascii="Verdana" w:hAnsi="Verdana" w:cstheme="minorHAnsi"/>
          <w:b w:val="0"/>
          <w:sz w:val="20"/>
          <w:szCs w:val="20"/>
          <w:u w:val="none"/>
        </w:rPr>
        <w:t>S</w:t>
      </w:r>
      <w:r w:rsidR="008A1C31" w:rsidRPr="00473240">
        <w:rPr>
          <w:rFonts w:ascii="Verdana" w:hAnsi="Verdana" w:cstheme="minorHAnsi"/>
          <w:b w:val="0"/>
          <w:sz w:val="20"/>
          <w:szCs w:val="20"/>
          <w:u w:val="none"/>
        </w:rPr>
        <w:t xml:space="preserve">egmento </w:t>
      </w:r>
      <w:r w:rsidR="00E80251" w:rsidRPr="00473240">
        <w:rPr>
          <w:rFonts w:ascii="Verdana" w:hAnsi="Verdana" w:cstheme="minorHAnsi"/>
          <w:b w:val="0"/>
          <w:sz w:val="20"/>
          <w:szCs w:val="20"/>
          <w:u w:val="none"/>
        </w:rPr>
        <w:t>Cetip UTVM</w:t>
      </w:r>
      <w:r w:rsidR="009F0E89" w:rsidRPr="00473240">
        <w:rPr>
          <w:rFonts w:ascii="Verdana" w:hAnsi="Verdana" w:cstheme="minorHAnsi"/>
          <w:b w:val="0"/>
          <w:sz w:val="20"/>
          <w:szCs w:val="20"/>
          <w:u w:val="none"/>
        </w:rPr>
        <w:t xml:space="preserve">, no prazo de até </w:t>
      </w:r>
      <w:r w:rsidR="009C7613" w:rsidRPr="00473240">
        <w:rPr>
          <w:rFonts w:ascii="Verdana" w:hAnsi="Verdana" w:cstheme="minorHAnsi"/>
          <w:b w:val="0"/>
          <w:sz w:val="20"/>
          <w:szCs w:val="20"/>
          <w:u w:val="none"/>
          <w:lang w:val="pt-BR"/>
        </w:rPr>
        <w:t>3</w:t>
      </w:r>
      <w:r w:rsidR="009C7613" w:rsidRPr="00473240">
        <w:rPr>
          <w:rFonts w:ascii="Verdana" w:hAnsi="Verdana" w:cstheme="minorHAnsi"/>
          <w:b w:val="0"/>
          <w:sz w:val="20"/>
          <w:szCs w:val="20"/>
          <w:u w:val="none"/>
        </w:rPr>
        <w:t xml:space="preserve"> </w:t>
      </w:r>
      <w:r w:rsidR="00DB5A31" w:rsidRPr="00473240">
        <w:rPr>
          <w:rFonts w:ascii="Verdana" w:hAnsi="Verdana" w:cstheme="minorHAnsi"/>
          <w:b w:val="0"/>
          <w:sz w:val="20"/>
          <w:szCs w:val="20"/>
          <w:u w:val="none"/>
        </w:rPr>
        <w:t>(</w:t>
      </w:r>
      <w:r w:rsidR="009C7613" w:rsidRPr="00473240">
        <w:rPr>
          <w:rFonts w:ascii="Verdana" w:hAnsi="Verdana" w:cstheme="minorHAnsi"/>
          <w:b w:val="0"/>
          <w:sz w:val="20"/>
          <w:szCs w:val="20"/>
          <w:u w:val="none"/>
          <w:lang w:val="pt-BR"/>
        </w:rPr>
        <w:t>três</w:t>
      </w:r>
      <w:r w:rsidR="00DB5A31" w:rsidRPr="00473240">
        <w:rPr>
          <w:rFonts w:ascii="Verdana" w:hAnsi="Verdana" w:cstheme="minorHAnsi"/>
          <w:b w:val="0"/>
          <w:sz w:val="20"/>
          <w:szCs w:val="20"/>
          <w:u w:val="none"/>
        </w:rPr>
        <w:t xml:space="preserve">) Dias Úteis </w:t>
      </w:r>
      <w:r w:rsidR="00813FAF" w:rsidRPr="00473240">
        <w:rPr>
          <w:rFonts w:ascii="Verdana" w:hAnsi="Verdana" w:cstheme="minorHAnsi"/>
          <w:b w:val="0"/>
          <w:sz w:val="20"/>
          <w:szCs w:val="20"/>
          <w:u w:val="none"/>
        </w:rPr>
        <w:t>de antecedência</w:t>
      </w:r>
      <w:r w:rsidR="00C40DA9" w:rsidRPr="00473240">
        <w:rPr>
          <w:rFonts w:ascii="Verdana" w:hAnsi="Verdana" w:cstheme="minorHAnsi"/>
          <w:b w:val="0"/>
          <w:sz w:val="20"/>
          <w:szCs w:val="20"/>
          <w:u w:val="none"/>
        </w:rPr>
        <w:t xml:space="preserve"> </w:t>
      </w:r>
      <w:r w:rsidR="00A1755D" w:rsidRPr="00473240">
        <w:rPr>
          <w:rFonts w:ascii="Verdana" w:hAnsi="Verdana" w:cstheme="minorHAnsi"/>
          <w:b w:val="0"/>
          <w:sz w:val="20"/>
          <w:szCs w:val="20"/>
          <w:u w:val="none"/>
        </w:rPr>
        <w:t>do</w:t>
      </w:r>
      <w:r w:rsidRPr="00473240">
        <w:rPr>
          <w:rFonts w:ascii="Verdana" w:hAnsi="Verdana" w:cstheme="minorHAnsi"/>
          <w:b w:val="0"/>
          <w:sz w:val="20"/>
          <w:szCs w:val="20"/>
          <w:u w:val="none"/>
          <w:lang w:val="pt-BR"/>
        </w:rPr>
        <w:t xml:space="preserve"> Pagamento Antecipado</w:t>
      </w:r>
      <w:r w:rsidR="00011394">
        <w:rPr>
          <w:rFonts w:ascii="Verdana" w:hAnsi="Verdana" w:cstheme="minorHAnsi"/>
          <w:b w:val="0"/>
          <w:sz w:val="20"/>
          <w:szCs w:val="20"/>
          <w:u w:val="none"/>
          <w:lang w:val="pt-BR"/>
        </w:rPr>
        <w:t xml:space="preserve"> Facultativo</w:t>
      </w:r>
      <w:r w:rsidR="00DB5A31" w:rsidRPr="00473240">
        <w:rPr>
          <w:rFonts w:ascii="Verdana" w:hAnsi="Verdana" w:cstheme="minorHAnsi"/>
          <w:b w:val="0"/>
          <w:sz w:val="20"/>
          <w:szCs w:val="20"/>
          <w:u w:val="none"/>
        </w:rPr>
        <w:t>.</w:t>
      </w:r>
      <w:r w:rsidR="00E70E5C" w:rsidRPr="00473240">
        <w:rPr>
          <w:rFonts w:ascii="Verdana" w:hAnsi="Verdana" w:cstheme="minorHAnsi"/>
          <w:b w:val="0"/>
          <w:sz w:val="20"/>
          <w:szCs w:val="20"/>
          <w:u w:val="none"/>
        </w:rPr>
        <w:t xml:space="preserve"> </w:t>
      </w:r>
    </w:p>
    <w:p w14:paraId="4623AFD3" w14:textId="77777777" w:rsidR="00EC4A5D" w:rsidRPr="00473240" w:rsidRDefault="00EC4A5D" w:rsidP="00473240">
      <w:pPr>
        <w:pStyle w:val="BodyText2"/>
        <w:tabs>
          <w:tab w:val="clear" w:pos="426"/>
          <w:tab w:val="clear" w:pos="709"/>
        </w:tabs>
        <w:spacing w:line="280" w:lineRule="exact"/>
        <w:ind w:left="720"/>
        <w:rPr>
          <w:rFonts w:ascii="Verdana" w:hAnsi="Verdana" w:cstheme="minorHAnsi"/>
          <w:sz w:val="20"/>
          <w:szCs w:val="20"/>
        </w:rPr>
      </w:pPr>
    </w:p>
    <w:p w14:paraId="621D142E" w14:textId="03B9A7EF" w:rsidR="00EC4A5D" w:rsidRPr="00473240" w:rsidRDefault="00EC4A5D" w:rsidP="00473240">
      <w:pPr>
        <w:pStyle w:val="BodyText2"/>
        <w:tabs>
          <w:tab w:val="clear" w:pos="426"/>
          <w:tab w:val="clear" w:pos="709"/>
        </w:tabs>
        <w:spacing w:line="280" w:lineRule="exact"/>
        <w:ind w:left="720"/>
        <w:rPr>
          <w:rFonts w:ascii="Verdana" w:hAnsi="Verdana" w:cstheme="minorHAnsi"/>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w:t>
      </w:r>
      <w:r w:rsidR="00437A9F" w:rsidRPr="00473240">
        <w:rPr>
          <w:rFonts w:ascii="Verdana" w:hAnsi="Verdana" w:cstheme="minorHAnsi"/>
          <w:b w:val="0"/>
          <w:sz w:val="20"/>
          <w:szCs w:val="20"/>
          <w:u w:val="none"/>
          <w:lang w:val="pt-BR"/>
        </w:rPr>
        <w:t>3</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t>Caso o valor do Pagamento Antecipado</w:t>
      </w:r>
      <w:r w:rsidR="00011394">
        <w:rPr>
          <w:rFonts w:ascii="Verdana" w:hAnsi="Verdana" w:cstheme="minorHAnsi"/>
          <w:b w:val="0"/>
          <w:sz w:val="20"/>
          <w:szCs w:val="20"/>
          <w:u w:val="none"/>
          <w:lang w:val="pt-BR"/>
        </w:rPr>
        <w:t xml:space="preserve"> Facultativo</w:t>
      </w:r>
      <w:r w:rsidRPr="00473240">
        <w:rPr>
          <w:rFonts w:ascii="Verdana" w:hAnsi="Verdana" w:cstheme="minorHAnsi"/>
          <w:b w:val="0"/>
          <w:sz w:val="20"/>
          <w:szCs w:val="20"/>
          <w:u w:val="none"/>
          <w:lang w:val="pt-BR"/>
        </w:rPr>
        <w:t xml:space="preserve"> não seja pago no prazo estabelecido acima, incidirão sobre os valores em atraso, a partir do vencimento até a data de pagamento, os Encargos Moratórios, bem como honorários advocatícios e outras eventuais despesas decorrentes do atraso no pagamento, sendo certo que o Agente Fiduciário e os Titulares do CRI poderão promover todas as medidas necessárias para o pagamento do valor do Resgate Antecipado.</w:t>
      </w:r>
    </w:p>
    <w:p w14:paraId="109C2372" w14:textId="77777777" w:rsidR="00EC4A5D" w:rsidRPr="00473240" w:rsidRDefault="00EC4A5D" w:rsidP="00473240">
      <w:pPr>
        <w:pStyle w:val="BodyText2"/>
        <w:tabs>
          <w:tab w:val="clear" w:pos="426"/>
          <w:tab w:val="clear" w:pos="709"/>
        </w:tabs>
        <w:spacing w:line="280" w:lineRule="exact"/>
        <w:rPr>
          <w:rFonts w:ascii="Verdana" w:hAnsi="Verdana" w:cstheme="minorHAnsi"/>
          <w:b w:val="0"/>
          <w:sz w:val="20"/>
          <w:szCs w:val="20"/>
          <w:lang w:val="pt-BR"/>
        </w:rPr>
      </w:pPr>
    </w:p>
    <w:p w14:paraId="5108941F" w14:textId="77777777" w:rsidR="00017B7D" w:rsidRPr="00473240" w:rsidRDefault="00017B7D" w:rsidP="00473240">
      <w:pPr>
        <w:pStyle w:val="BodyText2"/>
        <w:tabs>
          <w:tab w:val="clear" w:pos="426"/>
          <w:tab w:val="clear" w:pos="709"/>
        </w:tabs>
        <w:spacing w:line="280" w:lineRule="exact"/>
        <w:rPr>
          <w:rFonts w:ascii="Verdana" w:hAnsi="Verdana" w:cstheme="minorHAnsi"/>
          <w:b w:val="0"/>
          <w:sz w:val="20"/>
          <w:szCs w:val="20"/>
          <w:lang w:val="pt-BR"/>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.4.</w:t>
      </w:r>
      <w:r w:rsidRPr="00473240">
        <w:rPr>
          <w:rFonts w:ascii="Verdana" w:hAnsi="Verdana" w:cstheme="minorHAnsi"/>
          <w:b w:val="0"/>
          <w:sz w:val="20"/>
          <w:szCs w:val="20"/>
          <w:u w:val="none"/>
          <w:lang w:val="pt-BR"/>
        </w:rPr>
        <w:tab/>
      </w:r>
      <w:r w:rsidRPr="00473240">
        <w:rPr>
          <w:rFonts w:ascii="Verdana" w:hAnsi="Verdana" w:cstheme="minorHAnsi"/>
          <w:b w:val="0"/>
          <w:bCs/>
          <w:sz w:val="20"/>
          <w:szCs w:val="20"/>
          <w:u w:val="none"/>
          <w:lang w:val="pt-BR"/>
        </w:rPr>
        <w:t>Não será permitida a amortização extraordin</w:t>
      </w:r>
      <w:r w:rsidR="00747162" w:rsidRPr="00473240">
        <w:rPr>
          <w:rFonts w:ascii="Verdana" w:hAnsi="Verdana" w:cstheme="minorHAnsi"/>
          <w:b w:val="0"/>
          <w:bCs/>
          <w:sz w:val="20"/>
          <w:szCs w:val="20"/>
          <w:u w:val="none"/>
          <w:lang w:val="pt-BR"/>
        </w:rPr>
        <w:t>á</w:t>
      </w:r>
      <w:r w:rsidRPr="00473240">
        <w:rPr>
          <w:rFonts w:ascii="Verdana" w:hAnsi="Verdana" w:cstheme="minorHAnsi"/>
          <w:b w:val="0"/>
          <w:bCs/>
          <w:sz w:val="20"/>
          <w:szCs w:val="20"/>
          <w:u w:val="none"/>
          <w:lang w:val="pt-BR"/>
        </w:rPr>
        <w:t>ria dos CRI.</w:t>
      </w:r>
    </w:p>
    <w:p w14:paraId="51273C95" w14:textId="77777777" w:rsidR="008D751B" w:rsidRPr="00473240" w:rsidRDefault="008D751B" w:rsidP="00473240">
      <w:pPr>
        <w:pStyle w:val="BodyText2"/>
        <w:tabs>
          <w:tab w:val="clear" w:pos="426"/>
          <w:tab w:val="clear" w:pos="709"/>
        </w:tabs>
        <w:spacing w:line="280" w:lineRule="exact"/>
        <w:rPr>
          <w:rFonts w:ascii="Verdana" w:hAnsi="Verdana" w:cstheme="minorHAnsi"/>
          <w:sz w:val="20"/>
          <w:szCs w:val="20"/>
          <w:lang w:val="pt-BR"/>
        </w:rPr>
      </w:pPr>
    </w:p>
    <w:p w14:paraId="694BF95E" w14:textId="77777777" w:rsidR="000C0370" w:rsidRPr="00473240" w:rsidRDefault="000C0370" w:rsidP="00473240">
      <w:pPr>
        <w:pStyle w:val="BodyText2"/>
        <w:tabs>
          <w:tab w:val="clear" w:pos="426"/>
          <w:tab w:val="clear" w:pos="709"/>
        </w:tabs>
        <w:spacing w:line="280" w:lineRule="exact"/>
        <w:rPr>
          <w:rFonts w:ascii="Verdana" w:hAnsi="Verdana" w:cstheme="minorHAnsi"/>
          <w:sz w:val="20"/>
          <w:szCs w:val="20"/>
          <w:lang w:val="pt-BR"/>
        </w:rPr>
      </w:pPr>
      <w:r w:rsidRPr="00473240">
        <w:rPr>
          <w:rFonts w:ascii="Verdana" w:hAnsi="Verdana" w:cstheme="minorHAnsi"/>
          <w:sz w:val="20"/>
          <w:szCs w:val="20"/>
          <w:lang w:val="pt-BR"/>
        </w:rPr>
        <w:t>Vencimento Antecipado dos CRI</w:t>
      </w:r>
    </w:p>
    <w:p w14:paraId="22AA71CD" w14:textId="77777777" w:rsidR="000C0370" w:rsidRPr="00473240" w:rsidRDefault="000C0370" w:rsidP="00473240">
      <w:pPr>
        <w:pStyle w:val="BodyText2"/>
        <w:tabs>
          <w:tab w:val="clear" w:pos="426"/>
          <w:tab w:val="clear" w:pos="709"/>
        </w:tabs>
        <w:spacing w:line="280" w:lineRule="exact"/>
        <w:rPr>
          <w:rFonts w:ascii="Verdana" w:hAnsi="Verdana" w:cstheme="minorHAnsi"/>
          <w:b w:val="0"/>
          <w:sz w:val="20"/>
          <w:szCs w:val="20"/>
          <w:lang w:val="pt-BR"/>
        </w:rPr>
      </w:pPr>
    </w:p>
    <w:p w14:paraId="7FDC9977" w14:textId="0C13523F" w:rsidR="000C0370" w:rsidRDefault="000C0370" w:rsidP="00473240">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3</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Pr="00473240">
        <w:rPr>
          <w:rFonts w:ascii="Verdana" w:hAnsi="Verdana" w:cstheme="minorHAnsi"/>
          <w:b w:val="0"/>
          <w:sz w:val="20"/>
          <w:szCs w:val="20"/>
          <w:u w:val="none"/>
        </w:rPr>
        <w:t>A Emissora, o Agente Fiduciário e/ou qualquer terceiro que venha a sucedê-los como administrador do Patrimônio Separado vinculado à emissão dos CRI</w:t>
      </w:r>
      <w:r w:rsidR="00A25556" w:rsidRPr="00473240">
        <w:rPr>
          <w:rFonts w:ascii="Verdana" w:hAnsi="Verdana" w:cstheme="minorHAnsi"/>
          <w:b w:val="0"/>
          <w:sz w:val="20"/>
          <w:szCs w:val="20"/>
          <w:u w:val="none"/>
          <w:lang w:val="pt-BR"/>
        </w:rPr>
        <w:t xml:space="preserve"> (no caso do Agente Fiduciário, caso o mesmo o esteja administrando nos termos da Cláusula 12.1 abaixo)</w:t>
      </w:r>
      <w:r w:rsidRPr="00473240">
        <w:rPr>
          <w:rFonts w:ascii="Verdana" w:hAnsi="Verdana" w:cstheme="minorHAnsi"/>
          <w:b w:val="0"/>
          <w:sz w:val="20"/>
          <w:szCs w:val="20"/>
          <w:u w:val="none"/>
        </w:rPr>
        <w:t xml:space="preserve">, ou, na sua ausência, os Titulares de CRI, independentemente de aviso, interpelação ou notificação judicial e/ou extrajudicial, poderão </w:t>
      </w:r>
      <w:r w:rsidR="00C813FA" w:rsidRPr="00473240">
        <w:rPr>
          <w:rFonts w:ascii="Verdana" w:hAnsi="Verdana" w:cstheme="minorHAnsi"/>
          <w:b w:val="0"/>
          <w:sz w:val="20"/>
          <w:szCs w:val="20"/>
          <w:u w:val="none"/>
          <w:lang w:val="pt-BR"/>
        </w:rPr>
        <w:t>considerar</w:t>
      </w:r>
      <w:r w:rsidRPr="00473240">
        <w:rPr>
          <w:rFonts w:ascii="Verdana" w:hAnsi="Verdana" w:cstheme="minorHAnsi"/>
          <w:b w:val="0"/>
          <w:sz w:val="20"/>
          <w:szCs w:val="20"/>
          <w:u w:val="none"/>
        </w:rPr>
        <w:t xml:space="preserve"> antecipadamente vencidas e imediatamente exigíveis todas as obrigações constantes da CCB</w:t>
      </w:r>
      <w:r w:rsidR="00B23478" w:rsidRPr="00473240">
        <w:rPr>
          <w:rFonts w:ascii="Verdana" w:hAnsi="Verdana" w:cstheme="minorHAnsi"/>
          <w:b w:val="0"/>
          <w:sz w:val="20"/>
          <w:szCs w:val="20"/>
          <w:u w:val="none"/>
        </w:rPr>
        <w:t xml:space="preserve"> </w:t>
      </w:r>
      <w:r w:rsidRPr="00473240">
        <w:rPr>
          <w:rFonts w:ascii="Verdana" w:hAnsi="Verdana" w:cstheme="minorHAnsi"/>
          <w:b w:val="0"/>
          <w:sz w:val="20"/>
          <w:szCs w:val="20"/>
          <w:u w:val="none"/>
        </w:rPr>
        <w:t>e, consequentemente, deste Termo de Securitização</w:t>
      </w:r>
      <w:r w:rsidR="00726F68">
        <w:rPr>
          <w:rFonts w:ascii="Verdana" w:hAnsi="Verdana" w:cstheme="minorHAnsi"/>
          <w:b w:val="0"/>
          <w:sz w:val="20"/>
          <w:szCs w:val="20"/>
          <w:u w:val="none"/>
          <w:lang w:val="pt-BR"/>
        </w:rPr>
        <w:t xml:space="preserve"> </w:t>
      </w:r>
      <w:r w:rsidR="00726F68" w:rsidRPr="00726F68">
        <w:rPr>
          <w:rFonts w:ascii="Verdana" w:hAnsi="Verdana" w:cstheme="minorHAnsi"/>
          <w:b w:val="0"/>
          <w:sz w:val="20"/>
          <w:szCs w:val="20"/>
          <w:u w:val="none"/>
          <w:lang w:val="pt-BR"/>
        </w:rPr>
        <w:t>(“</w:t>
      </w:r>
      <w:r w:rsidR="00726F68" w:rsidRPr="00726F68">
        <w:rPr>
          <w:rFonts w:ascii="Verdana" w:hAnsi="Verdana" w:cstheme="minorHAnsi"/>
          <w:b w:val="0"/>
          <w:sz w:val="20"/>
          <w:szCs w:val="20"/>
          <w:lang w:val="pt-BR"/>
        </w:rPr>
        <w:t>Vencimento Antecipado</w:t>
      </w:r>
      <w:r w:rsidR="00726F68" w:rsidRPr="00726F68">
        <w:rPr>
          <w:rFonts w:ascii="Verdana" w:hAnsi="Verdana" w:cstheme="minorHAnsi"/>
          <w:b w:val="0"/>
          <w:sz w:val="20"/>
          <w:szCs w:val="20"/>
          <w:u w:val="none"/>
          <w:lang w:val="pt-BR"/>
        </w:rPr>
        <w:t>”)</w:t>
      </w:r>
      <w:bookmarkStart w:id="104" w:name="_Ref42095550"/>
      <w:r w:rsidR="00D16446" w:rsidRPr="00726F68">
        <w:rPr>
          <w:rFonts w:ascii="Verdana" w:hAnsi="Verdana" w:cstheme="minorHAnsi"/>
          <w:b w:val="0"/>
          <w:sz w:val="20"/>
          <w:szCs w:val="20"/>
          <w:u w:val="none"/>
          <w:lang w:val="pt-BR"/>
        </w:rPr>
        <w:t xml:space="preserve">, na ocorrência de qualquer dos seguintes eventos descritos nas Cláusulas </w:t>
      </w:r>
      <w:r w:rsidR="00D16446">
        <w:rPr>
          <w:rFonts w:ascii="Verdana" w:hAnsi="Verdana" w:cstheme="minorHAnsi"/>
          <w:b w:val="0"/>
          <w:sz w:val="20"/>
          <w:szCs w:val="20"/>
          <w:u w:val="none"/>
          <w:lang w:val="pt-BR"/>
        </w:rPr>
        <w:t>6</w:t>
      </w:r>
      <w:r w:rsidR="00D16446" w:rsidRPr="00726F68">
        <w:rPr>
          <w:rFonts w:ascii="Verdana" w:hAnsi="Verdana" w:cstheme="minorHAnsi"/>
          <w:b w:val="0"/>
          <w:sz w:val="20"/>
          <w:szCs w:val="20"/>
          <w:u w:val="none"/>
          <w:lang w:val="pt-BR"/>
        </w:rPr>
        <w:t>.</w:t>
      </w:r>
      <w:r w:rsidR="00D16446">
        <w:rPr>
          <w:rFonts w:ascii="Verdana" w:hAnsi="Verdana" w:cstheme="minorHAnsi"/>
          <w:b w:val="0"/>
          <w:sz w:val="20"/>
          <w:szCs w:val="20"/>
          <w:u w:val="none"/>
          <w:lang w:val="pt-BR"/>
        </w:rPr>
        <w:t>4</w:t>
      </w:r>
      <w:r w:rsidR="00D16446" w:rsidRPr="00726F68">
        <w:rPr>
          <w:rFonts w:ascii="Verdana" w:hAnsi="Verdana" w:cstheme="minorHAnsi"/>
          <w:b w:val="0"/>
          <w:sz w:val="20"/>
          <w:szCs w:val="20"/>
          <w:u w:val="none"/>
          <w:lang w:val="pt-BR"/>
        </w:rPr>
        <w:t xml:space="preserve"> e </w:t>
      </w:r>
      <w:r w:rsidR="00D16446">
        <w:rPr>
          <w:rFonts w:ascii="Verdana" w:hAnsi="Verdana" w:cstheme="minorHAnsi"/>
          <w:b w:val="0"/>
          <w:sz w:val="20"/>
          <w:szCs w:val="20"/>
          <w:u w:val="none"/>
          <w:lang w:val="pt-BR"/>
        </w:rPr>
        <w:t>6.5.</w:t>
      </w:r>
      <w:r w:rsidR="00D16446" w:rsidRPr="00726F68">
        <w:rPr>
          <w:rFonts w:ascii="Verdana" w:hAnsi="Verdana" w:cstheme="minorHAnsi"/>
          <w:b w:val="0"/>
          <w:sz w:val="20"/>
          <w:szCs w:val="20"/>
          <w:u w:val="none"/>
          <w:lang w:val="pt-BR"/>
        </w:rPr>
        <w:t xml:space="preserve"> abaixo, além daqueles previstos em lei ou nos demais Documentos da Operação (cada um, um “</w:t>
      </w:r>
      <w:r w:rsidR="00D16446" w:rsidRPr="00D16446">
        <w:rPr>
          <w:rFonts w:ascii="Verdana" w:hAnsi="Verdana" w:cstheme="minorHAnsi"/>
          <w:b w:val="0"/>
          <w:sz w:val="20"/>
          <w:szCs w:val="20"/>
          <w:lang w:val="pt-BR"/>
        </w:rPr>
        <w:t>Evento de Vencimento Antecipado</w:t>
      </w:r>
      <w:bookmarkEnd w:id="104"/>
      <w:r w:rsidR="00D16446" w:rsidRPr="00726F68">
        <w:rPr>
          <w:rFonts w:ascii="Verdana" w:hAnsi="Verdana" w:cstheme="minorHAnsi"/>
          <w:b w:val="0"/>
          <w:sz w:val="20"/>
          <w:szCs w:val="20"/>
          <w:u w:val="none"/>
          <w:lang w:val="pt-BR"/>
        </w:rPr>
        <w:t>”)</w:t>
      </w:r>
      <w:r w:rsidR="00D16446">
        <w:rPr>
          <w:rFonts w:ascii="Verdana" w:hAnsi="Verdana" w:cstheme="minorHAnsi"/>
          <w:b w:val="0"/>
          <w:sz w:val="20"/>
          <w:szCs w:val="20"/>
          <w:u w:val="none"/>
          <w:lang w:val="pt-BR"/>
        </w:rPr>
        <w:t>.</w:t>
      </w:r>
    </w:p>
    <w:p w14:paraId="55607B44" w14:textId="77777777" w:rsidR="00D16446" w:rsidRDefault="00D16446" w:rsidP="00473240">
      <w:pPr>
        <w:pStyle w:val="BodyText2"/>
        <w:tabs>
          <w:tab w:val="clear" w:pos="426"/>
          <w:tab w:val="clear" w:pos="709"/>
        </w:tabs>
        <w:spacing w:line="280" w:lineRule="exact"/>
        <w:rPr>
          <w:rFonts w:ascii="Verdana" w:hAnsi="Verdana" w:cstheme="minorHAnsi"/>
          <w:b w:val="0"/>
          <w:sz w:val="20"/>
          <w:szCs w:val="20"/>
          <w:u w:val="none"/>
          <w:lang w:val="pt-BR"/>
        </w:rPr>
      </w:pPr>
    </w:p>
    <w:p w14:paraId="68B3C256" w14:textId="069B05FE" w:rsidR="00D16446" w:rsidRDefault="00D16446" w:rsidP="00473240">
      <w:pPr>
        <w:pStyle w:val="BodyText2"/>
        <w:tabs>
          <w:tab w:val="clear" w:pos="426"/>
          <w:tab w:val="clear" w:pos="709"/>
        </w:tabs>
        <w:spacing w:line="280" w:lineRule="exact"/>
        <w:rPr>
          <w:rFonts w:ascii="Verdana" w:hAnsi="Verdana" w:cstheme="minorHAnsi"/>
          <w:b w:val="0"/>
          <w:sz w:val="20"/>
          <w:szCs w:val="20"/>
          <w:u w:val="none"/>
          <w:lang w:val="pt-BR"/>
        </w:rPr>
      </w:pPr>
      <w:r>
        <w:rPr>
          <w:rFonts w:ascii="Verdana" w:hAnsi="Verdana" w:cstheme="minorHAnsi"/>
          <w:b w:val="0"/>
          <w:sz w:val="20"/>
          <w:szCs w:val="20"/>
          <w:u w:val="none"/>
          <w:lang w:val="pt-BR"/>
        </w:rPr>
        <w:t>6.4.</w:t>
      </w:r>
      <w:r>
        <w:rPr>
          <w:rFonts w:ascii="Verdana" w:hAnsi="Verdana" w:cstheme="minorHAnsi"/>
          <w:b w:val="0"/>
          <w:sz w:val="20"/>
          <w:szCs w:val="20"/>
          <w:u w:val="none"/>
          <w:lang w:val="pt-BR"/>
        </w:rPr>
        <w:tab/>
      </w:r>
      <w:bookmarkStart w:id="105" w:name="_Ref42095196"/>
      <w:r w:rsidRPr="00D16446">
        <w:rPr>
          <w:rFonts w:ascii="Verdana" w:hAnsi="Verdana" w:cstheme="minorHAnsi"/>
          <w:b w:val="0"/>
          <w:sz w:val="20"/>
          <w:szCs w:val="20"/>
          <w:u w:val="none"/>
          <w:lang w:val="pt-BR"/>
        </w:rPr>
        <w:t xml:space="preserve">São eventos de vencimento antecipado automáticos, que independem, portanto, de deliberação em assembleia dos titulares dos CRI para a declaração do vencimento antecipado, nos termos da </w:t>
      </w:r>
      <w:r>
        <w:rPr>
          <w:rFonts w:ascii="Verdana" w:hAnsi="Verdana" w:cstheme="minorHAnsi"/>
          <w:b w:val="0"/>
          <w:sz w:val="20"/>
          <w:szCs w:val="20"/>
          <w:u w:val="none"/>
          <w:lang w:val="pt-BR"/>
        </w:rPr>
        <w:t>CCB</w:t>
      </w:r>
      <w:r w:rsidRPr="00D16446">
        <w:rPr>
          <w:rFonts w:ascii="Verdana" w:hAnsi="Verdana" w:cstheme="minorHAnsi"/>
          <w:b w:val="0"/>
          <w:sz w:val="20"/>
          <w:szCs w:val="20"/>
          <w:u w:val="none"/>
          <w:lang w:val="pt-BR"/>
        </w:rPr>
        <w:t xml:space="preserve"> e</w:t>
      </w:r>
      <w:r>
        <w:rPr>
          <w:rFonts w:ascii="Verdana" w:hAnsi="Verdana" w:cstheme="minorHAnsi"/>
          <w:b w:val="0"/>
          <w:sz w:val="20"/>
          <w:szCs w:val="20"/>
          <w:u w:val="none"/>
          <w:lang w:val="pt-BR"/>
        </w:rPr>
        <w:t xml:space="preserve"> do presente Termo de Securitização</w:t>
      </w:r>
      <w:r w:rsidRPr="00D16446">
        <w:rPr>
          <w:rFonts w:ascii="Verdana" w:hAnsi="Verdana" w:cstheme="minorHAnsi"/>
          <w:b w:val="0"/>
          <w:sz w:val="20"/>
          <w:szCs w:val="20"/>
          <w:u w:val="none"/>
          <w:lang w:val="pt-BR"/>
        </w:rPr>
        <w:t xml:space="preserve"> são desde logo exígiveis (cada um, um “</w:t>
      </w:r>
      <w:r w:rsidRPr="00D16446">
        <w:rPr>
          <w:rFonts w:ascii="Verdana" w:hAnsi="Verdana" w:cstheme="minorHAnsi"/>
          <w:b w:val="0"/>
          <w:sz w:val="20"/>
          <w:szCs w:val="20"/>
          <w:lang w:val="pt-BR"/>
        </w:rPr>
        <w:t>Evento de Vencimento Antecipado Automático</w:t>
      </w:r>
      <w:r w:rsidRPr="00D16446">
        <w:rPr>
          <w:rFonts w:ascii="Verdana" w:hAnsi="Verdana" w:cstheme="minorHAnsi"/>
          <w:b w:val="0"/>
          <w:sz w:val="20"/>
          <w:szCs w:val="20"/>
          <w:u w:val="none"/>
          <w:lang w:val="pt-BR"/>
        </w:rPr>
        <w:t>”):</w:t>
      </w:r>
      <w:bookmarkEnd w:id="105"/>
    </w:p>
    <w:p w14:paraId="51AF62C3" w14:textId="77777777" w:rsidR="00542127" w:rsidRPr="00473240" w:rsidRDefault="00542127" w:rsidP="00473240">
      <w:pPr>
        <w:pStyle w:val="BodyText2"/>
        <w:tabs>
          <w:tab w:val="clear" w:pos="426"/>
          <w:tab w:val="clear" w:pos="709"/>
        </w:tabs>
        <w:spacing w:line="280" w:lineRule="exact"/>
        <w:rPr>
          <w:rFonts w:ascii="Verdana" w:hAnsi="Verdana" w:cstheme="minorHAnsi"/>
          <w:sz w:val="20"/>
          <w:szCs w:val="20"/>
        </w:rPr>
      </w:pPr>
    </w:p>
    <w:p w14:paraId="366CF6C5" w14:textId="533F4BC9" w:rsidR="00542127" w:rsidRPr="00B43CA9" w:rsidRDefault="00542127" w:rsidP="00542127">
      <w:pPr>
        <w:pStyle w:val="ListParagraph"/>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 xml:space="preserve">descumprimento, pela </w:t>
      </w:r>
      <w:r>
        <w:rPr>
          <w:rFonts w:ascii="Verdana" w:hAnsi="Verdana"/>
          <w:color w:val="000000" w:themeColor="text1"/>
          <w:sz w:val="20"/>
          <w:szCs w:val="20"/>
        </w:rPr>
        <w:t>Devedora</w:t>
      </w:r>
      <w:r w:rsidRPr="00B43CA9">
        <w:rPr>
          <w:rFonts w:ascii="Verdana" w:hAnsi="Verdana"/>
          <w:color w:val="000000" w:themeColor="text1"/>
          <w:sz w:val="20"/>
          <w:szCs w:val="20"/>
        </w:rPr>
        <w:t xml:space="preserve">, de quaisquer obrigações pecuniárias, principais ou acessórias, relacionadas </w:t>
      </w:r>
      <w:r>
        <w:rPr>
          <w:rFonts w:ascii="Verdana" w:hAnsi="Verdana"/>
          <w:color w:val="000000" w:themeColor="text1"/>
          <w:sz w:val="20"/>
          <w:szCs w:val="20"/>
        </w:rPr>
        <w:t>à</w:t>
      </w:r>
      <w:r w:rsidRPr="00B43CA9">
        <w:rPr>
          <w:rFonts w:ascii="Verdana" w:hAnsi="Verdana"/>
          <w:color w:val="000000" w:themeColor="text1"/>
          <w:sz w:val="20"/>
          <w:szCs w:val="20"/>
        </w:rPr>
        <w:t xml:space="preserve"> CCB e/ou aos demais Documentos da Operação, não sanadas no prazo de até 2 (dois) Dias Úteis contados da data do respectivo inadimplemento, sem prejuízo da incidência de multa e Encargos Moratórios; </w:t>
      </w:r>
    </w:p>
    <w:p w14:paraId="0D43C188" w14:textId="77777777" w:rsidR="00542127" w:rsidRPr="00B43CA9" w:rsidRDefault="00542127" w:rsidP="00542127">
      <w:pPr>
        <w:pStyle w:val="ListParagraph"/>
        <w:tabs>
          <w:tab w:val="left" w:pos="709"/>
        </w:tabs>
        <w:spacing w:line="280" w:lineRule="exact"/>
        <w:ind w:left="709"/>
        <w:rPr>
          <w:rFonts w:ascii="Verdana" w:hAnsi="Verdana"/>
          <w:color w:val="000000" w:themeColor="text1"/>
          <w:sz w:val="20"/>
          <w:szCs w:val="20"/>
        </w:rPr>
      </w:pPr>
    </w:p>
    <w:p w14:paraId="7B642956" w14:textId="32C09400" w:rsidR="00542127" w:rsidRPr="00B43CA9" w:rsidRDefault="00542127" w:rsidP="00542127">
      <w:pPr>
        <w:pStyle w:val="ListParagraph"/>
        <w:numPr>
          <w:ilvl w:val="0"/>
          <w:numId w:val="88"/>
        </w:numPr>
        <w:tabs>
          <w:tab w:val="left" w:pos="709"/>
        </w:tabs>
        <w:autoSpaceDE/>
        <w:autoSpaceDN/>
        <w:adjustRightInd/>
        <w:spacing w:line="280" w:lineRule="exact"/>
        <w:ind w:left="709" w:hanging="1"/>
        <w:rPr>
          <w:rFonts w:ascii="Verdana" w:hAnsi="Verdana" w:cs="Tahoma"/>
          <w:sz w:val="20"/>
          <w:szCs w:val="20"/>
          <w:lang w:val="pt-PT"/>
        </w:rPr>
      </w:pPr>
      <w:r w:rsidRPr="00B43CA9">
        <w:rPr>
          <w:rFonts w:ascii="Verdana" w:hAnsi="Verdana"/>
          <w:sz w:val="20"/>
          <w:szCs w:val="20"/>
        </w:rPr>
        <w:t xml:space="preserve">pedido de falência da </w:t>
      </w:r>
      <w:r>
        <w:rPr>
          <w:rFonts w:ascii="Verdana" w:hAnsi="Verdana"/>
          <w:sz w:val="20"/>
          <w:szCs w:val="20"/>
        </w:rPr>
        <w:t>Devedora</w:t>
      </w:r>
      <w:r w:rsidRPr="00B43CA9">
        <w:rPr>
          <w:rFonts w:ascii="Verdana" w:hAnsi="Verdana"/>
          <w:sz w:val="20"/>
          <w:szCs w:val="20"/>
        </w:rPr>
        <w:t>, da Summit</w:t>
      </w:r>
      <w:r w:rsidRPr="00B43CA9">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B43CA9" w:rsidRDefault="00542127" w:rsidP="00542127">
      <w:pPr>
        <w:pStyle w:val="ListParagraph"/>
        <w:tabs>
          <w:tab w:val="left" w:pos="709"/>
        </w:tabs>
        <w:spacing w:line="280" w:lineRule="exact"/>
        <w:rPr>
          <w:rFonts w:ascii="Verdana" w:hAnsi="Verdana"/>
          <w:color w:val="000000" w:themeColor="text1"/>
          <w:sz w:val="20"/>
          <w:szCs w:val="20"/>
        </w:rPr>
      </w:pPr>
    </w:p>
    <w:p w14:paraId="369669C9" w14:textId="76BF240B" w:rsidR="00542127" w:rsidRPr="00B43CA9" w:rsidRDefault="00542127" w:rsidP="00542127">
      <w:pPr>
        <w:pStyle w:val="ListParagraph"/>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w:t>
      </w:r>
      <w:r>
        <w:rPr>
          <w:rFonts w:ascii="Verdana" w:hAnsi="Verdana"/>
          <w:color w:val="000000" w:themeColor="text1"/>
          <w:sz w:val="20"/>
          <w:szCs w:val="20"/>
        </w:rPr>
        <w:t>Devedora</w:t>
      </w:r>
      <w:r w:rsidRPr="00B43CA9">
        <w:rPr>
          <w:rFonts w:ascii="Verdana" w:hAnsi="Verdana"/>
          <w:color w:val="000000" w:themeColor="text1"/>
          <w:sz w:val="20"/>
          <w:szCs w:val="20"/>
        </w:rPr>
        <w:t xml:space="preserve">, da Summit, Controladas e/ou Pessoas sob Controle comum, ou pedido de recuperação judicial ou extrajudicial ou falência formulado pela </w:t>
      </w:r>
      <w:r>
        <w:rPr>
          <w:rFonts w:ascii="Verdana" w:hAnsi="Verdana"/>
          <w:color w:val="000000" w:themeColor="text1"/>
          <w:sz w:val="20"/>
          <w:szCs w:val="20"/>
        </w:rPr>
        <w:t>Devedora</w:t>
      </w:r>
      <w:r w:rsidRPr="00B43CA9">
        <w:rPr>
          <w:rFonts w:ascii="Verdana" w:hAnsi="Verdana"/>
          <w:color w:val="000000" w:themeColor="text1"/>
          <w:sz w:val="20"/>
          <w:szCs w:val="20"/>
        </w:rPr>
        <w:t xml:space="preserve">, ou ainda, qualquer evento análogo que </w:t>
      </w:r>
      <w:r w:rsidRPr="00B43CA9">
        <w:rPr>
          <w:rFonts w:ascii="Verdana" w:hAnsi="Verdana"/>
          <w:color w:val="000000" w:themeColor="text1"/>
          <w:sz w:val="20"/>
          <w:szCs w:val="20"/>
        </w:rPr>
        <w:lastRenderedPageBreak/>
        <w:t xml:space="preserve">caracterize estado de insolvência da </w:t>
      </w:r>
      <w:r>
        <w:rPr>
          <w:rFonts w:ascii="Verdana" w:hAnsi="Verdana"/>
          <w:color w:val="000000" w:themeColor="text1"/>
          <w:sz w:val="20"/>
          <w:szCs w:val="20"/>
        </w:rPr>
        <w:t>Devedora</w:t>
      </w:r>
      <w:r w:rsidRPr="00B43CA9">
        <w:rPr>
          <w:rFonts w:ascii="Verdana" w:hAnsi="Verdana"/>
          <w:color w:val="000000" w:themeColor="text1"/>
          <w:sz w:val="20"/>
          <w:szCs w:val="20"/>
        </w:rPr>
        <w:t xml:space="preserve">, da Summit, Controladas e/ou Pessoas sob Controle comum, nos termos da legislação aplicável; </w:t>
      </w:r>
    </w:p>
    <w:p w14:paraId="43650DE6" w14:textId="77777777" w:rsidR="00542127" w:rsidRPr="00EF0EBB" w:rsidRDefault="00542127" w:rsidP="00542127">
      <w:pPr>
        <w:rPr>
          <w:rFonts w:ascii="Verdana" w:hAnsi="Verdana"/>
          <w:sz w:val="20"/>
          <w:szCs w:val="20"/>
        </w:rPr>
      </w:pPr>
    </w:p>
    <w:p w14:paraId="16D30E25" w14:textId="45F47325" w:rsidR="00542127" w:rsidRPr="00B43CA9" w:rsidRDefault="00542127" w:rsidP="00542127">
      <w:pPr>
        <w:pStyle w:val="ListParagraph"/>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Pr>
          <w:rFonts w:ascii="Verdana" w:hAnsi="Verdana"/>
          <w:color w:val="000000" w:themeColor="text1"/>
          <w:sz w:val="20"/>
          <w:szCs w:val="20"/>
        </w:rPr>
        <w:t>Devedora</w:t>
      </w:r>
      <w:r w:rsidRPr="00B43CA9">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B43CA9" w:rsidRDefault="00542127" w:rsidP="00542127">
      <w:pPr>
        <w:pStyle w:val="ListParagraph"/>
        <w:tabs>
          <w:tab w:val="left" w:pos="709"/>
        </w:tabs>
        <w:spacing w:line="280" w:lineRule="exact"/>
        <w:rPr>
          <w:rFonts w:ascii="Verdana" w:hAnsi="Verdana"/>
          <w:color w:val="000000" w:themeColor="text1"/>
          <w:sz w:val="20"/>
          <w:szCs w:val="20"/>
        </w:rPr>
      </w:pPr>
    </w:p>
    <w:p w14:paraId="544FF5B5" w14:textId="1F42A03D" w:rsidR="00542127" w:rsidRPr="00B43CA9" w:rsidRDefault="00542127" w:rsidP="00542127">
      <w:pPr>
        <w:pStyle w:val="ListParagraph"/>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dos bens objeto da</w:t>
      </w:r>
      <w:r w:rsidR="00B24B30">
        <w:rPr>
          <w:rFonts w:ascii="Verdana" w:hAnsi="Verdana"/>
          <w:color w:val="000000" w:themeColor="text1"/>
          <w:sz w:val="20"/>
          <w:szCs w:val="20"/>
        </w:rPr>
        <w:t>s</w:t>
      </w:r>
      <w:r w:rsidRPr="00B43CA9">
        <w:rPr>
          <w:rFonts w:ascii="Verdana" w:hAnsi="Verdana"/>
          <w:color w:val="000000" w:themeColor="text1"/>
          <w:sz w:val="20"/>
          <w:szCs w:val="20"/>
        </w:rPr>
        <w:t xml:space="preserve"> Garantia</w:t>
      </w:r>
      <w:r w:rsidR="00B24B30">
        <w:rPr>
          <w:rFonts w:ascii="Verdana" w:hAnsi="Verdana"/>
          <w:color w:val="000000" w:themeColor="text1"/>
          <w:sz w:val="20"/>
          <w:szCs w:val="20"/>
        </w:rPr>
        <w:t>s</w:t>
      </w:r>
      <w:r w:rsidRPr="00B43CA9">
        <w:rPr>
          <w:rFonts w:ascii="Verdana" w:hAnsi="Verdana"/>
          <w:color w:val="000000" w:themeColor="text1"/>
          <w:sz w:val="20"/>
          <w:szCs w:val="20"/>
        </w:rPr>
        <w:t xml:space="preserve">, ou a constituição, pela </w:t>
      </w:r>
      <w:r w:rsidR="0060155C">
        <w:rPr>
          <w:rFonts w:ascii="Verdana" w:hAnsi="Verdana"/>
          <w:color w:val="000000" w:themeColor="text1"/>
          <w:sz w:val="20"/>
          <w:szCs w:val="20"/>
        </w:rPr>
        <w:t>Devedora</w:t>
      </w:r>
      <w:r w:rsidRPr="00B43CA9">
        <w:rPr>
          <w:rFonts w:ascii="Verdana" w:hAnsi="Verdana"/>
          <w:color w:val="000000" w:themeColor="text1"/>
          <w:sz w:val="20"/>
          <w:szCs w:val="20"/>
        </w:rPr>
        <w:t>, de quaisquer ônus sobre os bens objeto da</w:t>
      </w:r>
      <w:r w:rsidR="0060155C">
        <w:rPr>
          <w:rFonts w:ascii="Verdana" w:hAnsi="Verdana"/>
          <w:color w:val="000000" w:themeColor="text1"/>
          <w:sz w:val="20"/>
          <w:szCs w:val="20"/>
        </w:rPr>
        <w:t>s</w:t>
      </w:r>
      <w:r w:rsidRPr="00B43CA9">
        <w:rPr>
          <w:rFonts w:ascii="Verdana" w:hAnsi="Verdana"/>
          <w:color w:val="000000" w:themeColor="text1"/>
          <w:sz w:val="20"/>
          <w:szCs w:val="20"/>
        </w:rPr>
        <w:t xml:space="preserve"> Garantia</w:t>
      </w:r>
      <w:r w:rsidR="0060155C">
        <w:rPr>
          <w:rFonts w:ascii="Verdana" w:hAnsi="Verdana"/>
          <w:color w:val="000000" w:themeColor="text1"/>
          <w:sz w:val="20"/>
          <w:szCs w:val="20"/>
        </w:rPr>
        <w:t>s</w:t>
      </w:r>
      <w:r w:rsidRPr="00B43CA9">
        <w:rPr>
          <w:rFonts w:ascii="Verdana" w:hAnsi="Verdana"/>
          <w:color w:val="000000" w:themeColor="text1"/>
          <w:sz w:val="20"/>
          <w:szCs w:val="20"/>
        </w:rPr>
        <w:t xml:space="preserve"> e/ou a qualquer dos direitos a estas inerentes</w:t>
      </w:r>
      <w:r w:rsidRPr="00B43CA9">
        <w:rPr>
          <w:rStyle w:val="CommentReference"/>
          <w:rFonts w:ascii="Verdana" w:hAnsi="Verdana"/>
          <w:sz w:val="20"/>
          <w:szCs w:val="20"/>
          <w:lang w:eastAsia="en-US"/>
        </w:rPr>
        <w:t xml:space="preserve"> </w:t>
      </w:r>
      <w:r w:rsidRPr="00B43CA9">
        <w:rPr>
          <w:rFonts w:ascii="Verdana" w:hAnsi="Verdana"/>
          <w:color w:val="000000" w:themeColor="text1"/>
          <w:sz w:val="20"/>
          <w:szCs w:val="20"/>
        </w:rPr>
        <w:t>;</w:t>
      </w:r>
    </w:p>
    <w:p w14:paraId="1A9201B7" w14:textId="77777777" w:rsidR="00542127" w:rsidRPr="00B43CA9" w:rsidRDefault="00542127" w:rsidP="00542127">
      <w:pPr>
        <w:spacing w:line="280" w:lineRule="exact"/>
        <w:rPr>
          <w:rFonts w:ascii="Verdana" w:hAnsi="Verdana"/>
          <w:color w:val="000000" w:themeColor="text1"/>
          <w:sz w:val="20"/>
          <w:szCs w:val="20"/>
        </w:rPr>
      </w:pPr>
    </w:p>
    <w:p w14:paraId="6E587E9A" w14:textId="1CDFFAD5" w:rsidR="00542127" w:rsidRPr="00B43CA9" w:rsidRDefault="00542127" w:rsidP="00542127">
      <w:pPr>
        <w:pStyle w:val="ListParagraph"/>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descumprimento da Destinação dos Recursos</w:t>
      </w:r>
      <w:r w:rsidR="0060155C">
        <w:rPr>
          <w:rFonts w:ascii="Verdana" w:hAnsi="Verdana"/>
          <w:color w:val="000000" w:themeColor="text1"/>
          <w:sz w:val="20"/>
          <w:szCs w:val="20"/>
        </w:rPr>
        <w:t xml:space="preserve"> (conforme definido na CCB)</w:t>
      </w:r>
      <w:r w:rsidRPr="00B43CA9">
        <w:rPr>
          <w:rFonts w:ascii="Verdana" w:hAnsi="Verdana"/>
          <w:color w:val="000000" w:themeColor="text1"/>
          <w:sz w:val="20"/>
          <w:szCs w:val="20"/>
        </w:rPr>
        <w:t xml:space="preserve"> captados por meio da emissão da CCB, nos termos da </w:t>
      </w:r>
      <w:r w:rsidRPr="00B43CA9">
        <w:rPr>
          <w:rFonts w:ascii="Verdana" w:hAnsi="Verdana" w:cstheme="minorHAnsi"/>
          <w:bCs/>
          <w:spacing w:val="2"/>
          <w:sz w:val="20"/>
          <w:szCs w:val="20"/>
        </w:rPr>
        <w:t xml:space="preserve">seção II, item 8, do Quadro-Resumo </w:t>
      </w:r>
      <w:r w:rsidR="0060155C">
        <w:rPr>
          <w:rFonts w:ascii="Verdana" w:hAnsi="Verdana" w:cstheme="minorHAnsi"/>
          <w:bCs/>
          <w:spacing w:val="2"/>
          <w:sz w:val="20"/>
          <w:szCs w:val="20"/>
        </w:rPr>
        <w:t>da CCB</w:t>
      </w:r>
      <w:r w:rsidRPr="00B43CA9">
        <w:rPr>
          <w:rFonts w:ascii="Verdana" w:hAnsi="Verdana"/>
          <w:color w:val="000000" w:themeColor="text1"/>
          <w:sz w:val="20"/>
          <w:szCs w:val="20"/>
        </w:rPr>
        <w:t xml:space="preserve">; </w:t>
      </w:r>
    </w:p>
    <w:p w14:paraId="53FDD1D4" w14:textId="77777777" w:rsidR="00542127" w:rsidRPr="00B43CA9" w:rsidRDefault="00542127" w:rsidP="00542127">
      <w:pPr>
        <w:pStyle w:val="ListParagraph"/>
        <w:tabs>
          <w:tab w:val="left" w:pos="709"/>
        </w:tabs>
        <w:spacing w:line="280" w:lineRule="exact"/>
        <w:rPr>
          <w:rFonts w:ascii="Verdana" w:hAnsi="Verdana"/>
          <w:color w:val="000000" w:themeColor="text1"/>
          <w:sz w:val="20"/>
          <w:szCs w:val="20"/>
        </w:rPr>
      </w:pPr>
    </w:p>
    <w:p w14:paraId="4B67A3D5" w14:textId="400AEDF6" w:rsidR="00542127" w:rsidRPr="00B43CA9" w:rsidRDefault="0060155C" w:rsidP="00542127">
      <w:pPr>
        <w:pStyle w:val="ListParagraph"/>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Pr>
          <w:rFonts w:ascii="Verdana" w:hAnsi="Verdana"/>
          <w:color w:val="000000" w:themeColor="text1"/>
          <w:sz w:val="20"/>
          <w:szCs w:val="20"/>
        </w:rPr>
        <w:t>se a Devedora</w:t>
      </w:r>
      <w:r w:rsidR="00542127" w:rsidRPr="00B43CA9">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B43CA9" w:rsidRDefault="00542127" w:rsidP="00542127">
      <w:pPr>
        <w:pStyle w:val="ListParagraph"/>
        <w:tabs>
          <w:tab w:val="left" w:pos="709"/>
        </w:tabs>
        <w:spacing w:line="280" w:lineRule="exact"/>
        <w:rPr>
          <w:rFonts w:ascii="Verdana" w:hAnsi="Verdana"/>
          <w:color w:val="000000" w:themeColor="text1"/>
          <w:sz w:val="20"/>
          <w:szCs w:val="20"/>
        </w:rPr>
      </w:pPr>
    </w:p>
    <w:p w14:paraId="73CB67D5" w14:textId="77777777" w:rsidR="00542127" w:rsidRPr="00B43CA9" w:rsidRDefault="00542127" w:rsidP="00542127">
      <w:pPr>
        <w:numPr>
          <w:ilvl w:val="0"/>
          <w:numId w:val="88"/>
        </w:numPr>
        <w:tabs>
          <w:tab w:val="left" w:pos="1418"/>
        </w:tabs>
        <w:spacing w:line="280" w:lineRule="exact"/>
        <w:ind w:left="709" w:hanging="1"/>
        <w:rPr>
          <w:rFonts w:ascii="Verdana" w:hAnsi="Verdana" w:cstheme="minorHAnsi"/>
          <w:sz w:val="20"/>
          <w:szCs w:val="20"/>
        </w:rPr>
      </w:pPr>
      <w:r w:rsidRPr="00B43CA9">
        <w:rPr>
          <w:rFonts w:ascii="Verdana" w:hAnsi="Verdana" w:cstheme="minorHAnsi"/>
          <w:sz w:val="20"/>
          <w:szCs w:val="20"/>
        </w:rPr>
        <w:t>ocorrência de qualquer evento de vencimento antecipado automático previsto no Contrato de Alienação Fiduciária;</w:t>
      </w:r>
    </w:p>
    <w:p w14:paraId="5D5B4FC3" w14:textId="77777777" w:rsidR="00542127" w:rsidRPr="00B43CA9" w:rsidRDefault="00542127" w:rsidP="00542127">
      <w:pPr>
        <w:pStyle w:val="ListParagraph"/>
        <w:spacing w:line="280" w:lineRule="exact"/>
        <w:rPr>
          <w:rFonts w:ascii="Verdana" w:hAnsi="Verdana"/>
          <w:color w:val="000000" w:themeColor="text1"/>
          <w:sz w:val="20"/>
          <w:szCs w:val="20"/>
        </w:rPr>
      </w:pPr>
    </w:p>
    <w:p w14:paraId="130FCF93" w14:textId="74FC1726" w:rsidR="00542127" w:rsidRPr="00B43CA9" w:rsidRDefault="00FF5786" w:rsidP="00542127">
      <w:pPr>
        <w:pStyle w:val="ListParagraph"/>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Pr>
          <w:rFonts w:ascii="Verdana" w:hAnsi="Verdana"/>
          <w:color w:val="000000" w:themeColor="text1"/>
          <w:sz w:val="20"/>
          <w:szCs w:val="20"/>
        </w:rPr>
        <w:t>a hipótese de a Devedora</w:t>
      </w:r>
      <w:r w:rsidR="00542127" w:rsidRPr="00B43CA9">
        <w:rPr>
          <w:rFonts w:ascii="Verdana" w:hAnsi="Verdana"/>
          <w:color w:val="000000" w:themeColor="text1"/>
          <w:sz w:val="20"/>
          <w:szCs w:val="20"/>
        </w:rPr>
        <w:t xml:space="preserve">, suas Controladoras, Controladas, Pessoas sob Controle comum e/ou os respectivos sócios e administradores, tentarem ou praticarem qualquer ato visando invalidar, anular, tornar sem efeito ou de qualquer forma </w:t>
      </w:r>
      <w:r w:rsidR="00542127" w:rsidRPr="003E0751">
        <w:rPr>
          <w:rFonts w:ascii="Verdana" w:hAnsi="Verdana"/>
          <w:color w:val="000000" w:themeColor="text1"/>
          <w:sz w:val="20"/>
          <w:szCs w:val="20"/>
        </w:rPr>
        <w:t>questionar qualquer obrigação prevista n</w:t>
      </w:r>
      <w:r w:rsidR="0060155C">
        <w:rPr>
          <w:rFonts w:ascii="Verdana" w:hAnsi="Verdana"/>
          <w:color w:val="000000" w:themeColor="text1"/>
          <w:sz w:val="20"/>
          <w:szCs w:val="20"/>
        </w:rPr>
        <w:t>a CCB, neste</w:t>
      </w:r>
      <w:r w:rsidR="00542127" w:rsidRPr="003E0751">
        <w:rPr>
          <w:rFonts w:ascii="Verdana" w:hAnsi="Verdana"/>
          <w:color w:val="000000" w:themeColor="text1"/>
          <w:sz w:val="20"/>
          <w:szCs w:val="20"/>
        </w:rPr>
        <w:t xml:space="preserve"> Termo de</w:t>
      </w:r>
      <w:r w:rsidR="00542127" w:rsidRPr="00B43CA9">
        <w:rPr>
          <w:rFonts w:ascii="Verdana" w:hAnsi="Verdana"/>
          <w:color w:val="000000" w:themeColor="text1"/>
          <w:sz w:val="20"/>
          <w:szCs w:val="20"/>
        </w:rPr>
        <w:t xml:space="preserve"> Securitização e/ou nos demais Documentos da Operação, por meio judicial </w:t>
      </w:r>
      <w:r w:rsidR="00542127" w:rsidRPr="003E0751">
        <w:rPr>
          <w:rFonts w:ascii="Verdana" w:hAnsi="Verdana"/>
          <w:color w:val="000000" w:themeColor="text1"/>
          <w:sz w:val="20"/>
          <w:szCs w:val="20"/>
        </w:rPr>
        <w:t>ou extrajudicial</w:t>
      </w:r>
      <w:r w:rsidR="00542127" w:rsidRPr="00B43CA9">
        <w:rPr>
          <w:rFonts w:ascii="Verdana" w:hAnsi="Verdana"/>
          <w:color w:val="000000" w:themeColor="text1"/>
          <w:sz w:val="20"/>
          <w:szCs w:val="20"/>
        </w:rPr>
        <w:t>; e/ou [</w:t>
      </w:r>
      <w:r w:rsidR="00542127" w:rsidRPr="00EF0EBB">
        <w:rPr>
          <w:rFonts w:ascii="Verdana" w:hAnsi="Verdana"/>
          <w:b/>
          <w:color w:val="000000" w:themeColor="text1"/>
          <w:sz w:val="20"/>
          <w:szCs w:val="20"/>
          <w:highlight w:val="yellow"/>
          <w:u w:val="single"/>
        </w:rPr>
        <w:t>Nota Jur RB</w:t>
      </w:r>
      <w:r w:rsidR="00542127" w:rsidRPr="00EF0EBB">
        <w:rPr>
          <w:rFonts w:ascii="Verdana" w:hAnsi="Verdana"/>
          <w:color w:val="000000" w:themeColor="text1"/>
          <w:sz w:val="20"/>
          <w:szCs w:val="20"/>
          <w:highlight w:val="yellow"/>
        </w:rPr>
        <w:t>: Uma simples notificação para a Securitizadora questionando uma obrigação pode ensejar vencimento automático. Sugerimos segregar o item.</w:t>
      </w:r>
      <w:r w:rsidR="00542127" w:rsidRPr="00B43CA9">
        <w:rPr>
          <w:rFonts w:ascii="Verdana" w:hAnsi="Verdana"/>
          <w:color w:val="000000" w:themeColor="text1"/>
          <w:sz w:val="20"/>
          <w:szCs w:val="20"/>
        </w:rPr>
        <w:t>]</w:t>
      </w:r>
    </w:p>
    <w:p w14:paraId="609AE4CF" w14:textId="77777777" w:rsidR="00542127" w:rsidRPr="00B43CA9" w:rsidRDefault="00542127" w:rsidP="00542127">
      <w:pPr>
        <w:widowControl w:val="0"/>
        <w:tabs>
          <w:tab w:val="left" w:pos="709"/>
        </w:tabs>
        <w:spacing w:line="280" w:lineRule="exact"/>
        <w:rPr>
          <w:rFonts w:ascii="Verdana" w:hAnsi="Verdana"/>
          <w:color w:val="000000" w:themeColor="text1"/>
          <w:sz w:val="20"/>
          <w:szCs w:val="20"/>
        </w:rPr>
      </w:pPr>
    </w:p>
    <w:p w14:paraId="0078DD04" w14:textId="50ABFC36" w:rsidR="006A480B" w:rsidRPr="004F2DCA" w:rsidRDefault="00542127" w:rsidP="004F2DCA">
      <w:pPr>
        <w:pStyle w:val="ListParagraph"/>
        <w:numPr>
          <w:ilvl w:val="0"/>
          <w:numId w:val="88"/>
        </w:numPr>
        <w:tabs>
          <w:tab w:val="left" w:pos="709"/>
        </w:tabs>
        <w:autoSpaceDE/>
        <w:autoSpaceDN/>
        <w:adjustRightInd/>
        <w:spacing w:line="280" w:lineRule="exact"/>
        <w:ind w:left="709" w:hanging="1"/>
        <w:rPr>
          <w:rFonts w:ascii="Verdana" w:hAnsi="Verdana" w:cstheme="minorHAnsi"/>
          <w:sz w:val="20"/>
          <w:szCs w:val="20"/>
        </w:rPr>
      </w:pPr>
      <w:r w:rsidRPr="00B43CA9">
        <w:rPr>
          <w:rFonts w:ascii="Verdana" w:hAnsi="Verdana"/>
          <w:color w:val="000000" w:themeColor="text1"/>
          <w:sz w:val="20"/>
          <w:szCs w:val="20"/>
        </w:rPr>
        <w:t>decretação de invalidade, nulidade, ineficácia ou inexequibilidade, solicitada por qualque</w:t>
      </w:r>
      <w:r w:rsidR="00B23224">
        <w:rPr>
          <w:rFonts w:ascii="Verdana" w:hAnsi="Verdana"/>
          <w:color w:val="000000" w:themeColor="text1"/>
          <w:sz w:val="20"/>
          <w:szCs w:val="20"/>
        </w:rPr>
        <w:t xml:space="preserve">r terceiro que não a </w:t>
      </w:r>
      <w:r w:rsidR="006962FE">
        <w:rPr>
          <w:rFonts w:ascii="Verdana" w:hAnsi="Verdana"/>
          <w:color w:val="000000" w:themeColor="text1"/>
          <w:sz w:val="20"/>
          <w:szCs w:val="20"/>
        </w:rPr>
        <w:t>Devedora</w:t>
      </w:r>
      <w:r w:rsidR="00B23224">
        <w:rPr>
          <w:rFonts w:ascii="Verdana" w:hAnsi="Verdana"/>
          <w:color w:val="000000" w:themeColor="text1"/>
          <w:sz w:val="20"/>
          <w:szCs w:val="20"/>
        </w:rPr>
        <w:t>, d</w:t>
      </w:r>
      <w:r w:rsidRPr="00B43CA9">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Default="004F2DCA" w:rsidP="004F2DCA">
      <w:pPr>
        <w:tabs>
          <w:tab w:val="left" w:pos="709"/>
        </w:tabs>
        <w:spacing w:line="280" w:lineRule="exact"/>
        <w:rPr>
          <w:rFonts w:ascii="Verdana" w:hAnsi="Verdana" w:cstheme="minorHAnsi"/>
          <w:sz w:val="20"/>
          <w:szCs w:val="20"/>
        </w:rPr>
      </w:pPr>
    </w:p>
    <w:p w14:paraId="3E882138" w14:textId="0677F921" w:rsidR="004F2DCA" w:rsidRPr="004F2DCA" w:rsidRDefault="004F2DCA" w:rsidP="004F2DCA">
      <w:pPr>
        <w:tabs>
          <w:tab w:val="left" w:pos="709"/>
        </w:tabs>
        <w:spacing w:line="280" w:lineRule="exact"/>
        <w:ind w:left="709"/>
        <w:rPr>
          <w:rFonts w:ascii="Verdana" w:hAnsi="Verdana" w:cstheme="minorHAnsi"/>
          <w:sz w:val="20"/>
          <w:szCs w:val="20"/>
        </w:rPr>
      </w:pPr>
      <w:r>
        <w:rPr>
          <w:rFonts w:ascii="Verdana" w:hAnsi="Verdana" w:cstheme="minorHAnsi"/>
          <w:sz w:val="20"/>
          <w:szCs w:val="20"/>
        </w:rPr>
        <w:t>6.3.1.</w:t>
      </w:r>
      <w:r w:rsidR="002E6BCA">
        <w:rPr>
          <w:rFonts w:ascii="Verdana" w:hAnsi="Verdana" w:cstheme="minorHAnsi"/>
          <w:sz w:val="20"/>
          <w:szCs w:val="20"/>
        </w:rPr>
        <w:t xml:space="preserve"> </w:t>
      </w:r>
      <w:r w:rsidR="002E6BCA" w:rsidRPr="00B43CA9">
        <w:rPr>
          <w:rFonts w:ascii="Verdana" w:hAnsi="Verdana"/>
          <w:color w:val="000000" w:themeColor="text1"/>
          <w:sz w:val="20"/>
          <w:szCs w:val="20"/>
          <w:u w:val="single"/>
        </w:rPr>
        <w:t>Efeitos do Vencimento Antecipado Automático</w:t>
      </w:r>
      <w:r w:rsidR="002E6BCA" w:rsidRPr="00B43CA9">
        <w:rPr>
          <w:rFonts w:ascii="Verdana" w:hAnsi="Verdana"/>
          <w:color w:val="000000" w:themeColor="text1"/>
          <w:sz w:val="20"/>
          <w:szCs w:val="20"/>
        </w:rPr>
        <w:t xml:space="preserve">: </w:t>
      </w:r>
      <w:r w:rsidR="002E6BCA" w:rsidRPr="00B43CA9">
        <w:rPr>
          <w:rFonts w:ascii="Verdana" w:hAnsi="Verdana"/>
          <w:sz w:val="20"/>
          <w:szCs w:val="20"/>
        </w:rPr>
        <w:t xml:space="preserve">Considerar-se-á automaticamente vencida </w:t>
      </w:r>
      <w:r w:rsidR="002E6BCA">
        <w:rPr>
          <w:rFonts w:ascii="Verdana" w:hAnsi="Verdana"/>
          <w:sz w:val="20"/>
          <w:szCs w:val="20"/>
        </w:rPr>
        <w:t xml:space="preserve">a </w:t>
      </w:r>
      <w:r w:rsidR="002E6BCA" w:rsidRPr="00B43CA9">
        <w:rPr>
          <w:rFonts w:ascii="Verdana" w:hAnsi="Verdana"/>
          <w:sz w:val="20"/>
          <w:szCs w:val="20"/>
        </w:rPr>
        <w:t>CCB</w:t>
      </w:r>
      <w:r w:rsidR="002E6BCA">
        <w:rPr>
          <w:rFonts w:ascii="Verdana" w:hAnsi="Verdana"/>
          <w:sz w:val="20"/>
          <w:szCs w:val="20"/>
        </w:rPr>
        <w:t xml:space="preserve"> e os CRI</w:t>
      </w:r>
      <w:r w:rsidR="002E6BCA" w:rsidRPr="00B43CA9">
        <w:rPr>
          <w:rFonts w:ascii="Verdana" w:hAnsi="Verdana"/>
          <w:sz w:val="20"/>
          <w:szCs w:val="20"/>
        </w:rPr>
        <w:t xml:space="preserve"> caso ocorra qualquer Evento de Vencimento Antecipado Automático, sem a necessidade de qualquer notificação à </w:t>
      </w:r>
      <w:r w:rsidR="002E6BCA">
        <w:rPr>
          <w:rFonts w:ascii="Verdana" w:hAnsi="Verdana"/>
          <w:sz w:val="20"/>
          <w:szCs w:val="20"/>
        </w:rPr>
        <w:t xml:space="preserve">Emissora, sendo exigível da Emissora </w:t>
      </w:r>
      <w:r w:rsidR="002E6BCA" w:rsidRPr="00B43CA9">
        <w:rPr>
          <w:rFonts w:ascii="Verdana" w:hAnsi="Verdana"/>
          <w:sz w:val="20"/>
          <w:szCs w:val="20"/>
        </w:rPr>
        <w:t xml:space="preserve">o pagamento do Valor </w:t>
      </w:r>
      <w:r w:rsidR="002E6BCA">
        <w:rPr>
          <w:rFonts w:ascii="Verdana" w:hAnsi="Verdana"/>
          <w:sz w:val="20"/>
          <w:szCs w:val="20"/>
        </w:rPr>
        <w:t>Nominal Unitário</w:t>
      </w:r>
      <w:r w:rsidR="002E6BCA" w:rsidRPr="00B43CA9">
        <w:rPr>
          <w:rFonts w:ascii="Verdana" w:hAnsi="Verdana"/>
          <w:sz w:val="20"/>
          <w:szCs w:val="20"/>
        </w:rPr>
        <w:t xml:space="preserve"> ou do saldo do </w:t>
      </w:r>
      <w:r w:rsidR="002E6BCA">
        <w:rPr>
          <w:rFonts w:ascii="Verdana" w:hAnsi="Verdana"/>
          <w:sz w:val="20"/>
          <w:szCs w:val="20"/>
        </w:rPr>
        <w:t>Valor Nominal Unitário</w:t>
      </w:r>
      <w:r w:rsidR="002E6BCA" w:rsidRPr="00B43CA9">
        <w:rPr>
          <w:rFonts w:ascii="Verdana" w:hAnsi="Verdana"/>
          <w:sz w:val="20"/>
          <w:szCs w:val="20"/>
        </w:rPr>
        <w:t>, conforme o caso, acrescido da Remuneração devida até a data do efetivo pagamento, Encargos Moratórios e quaisquer outros valores eventualmente devidos pela Em</w:t>
      </w:r>
      <w:r w:rsidR="002E6BCA">
        <w:rPr>
          <w:rFonts w:ascii="Verdana" w:hAnsi="Verdana"/>
          <w:sz w:val="20"/>
          <w:szCs w:val="20"/>
        </w:rPr>
        <w:t>ssora</w:t>
      </w:r>
      <w:r w:rsidR="002E6BCA" w:rsidRPr="00B43CA9">
        <w:rPr>
          <w:rFonts w:ascii="Verdana" w:hAnsi="Verdana"/>
          <w:sz w:val="20"/>
          <w:szCs w:val="20"/>
        </w:rPr>
        <w:t>, nos termos dest</w:t>
      </w:r>
      <w:r w:rsidR="002E6BCA">
        <w:rPr>
          <w:rFonts w:ascii="Verdana" w:hAnsi="Verdana"/>
          <w:sz w:val="20"/>
          <w:szCs w:val="20"/>
        </w:rPr>
        <w:t>e Termo de Securitização</w:t>
      </w:r>
      <w:r w:rsidR="002E6BCA" w:rsidRPr="00B43CA9">
        <w:rPr>
          <w:rFonts w:ascii="Verdana" w:hAnsi="Verdana"/>
          <w:sz w:val="20"/>
          <w:szCs w:val="20"/>
        </w:rPr>
        <w:t xml:space="preserve">, em até </w:t>
      </w:r>
      <w:r w:rsidR="00F521A2">
        <w:rPr>
          <w:rFonts w:ascii="Verdana" w:hAnsi="Verdana"/>
          <w:sz w:val="20"/>
          <w:szCs w:val="20"/>
        </w:rPr>
        <w:t>[</w:t>
      </w:r>
      <w:r w:rsidR="002E6BCA" w:rsidRPr="00B43CA9">
        <w:rPr>
          <w:rFonts w:ascii="Verdana" w:hAnsi="Verdana"/>
          <w:sz w:val="20"/>
          <w:szCs w:val="20"/>
        </w:rPr>
        <w:t>2 (dois) Dias Úteis</w:t>
      </w:r>
      <w:r w:rsidR="00F521A2">
        <w:rPr>
          <w:rFonts w:ascii="Verdana" w:hAnsi="Verdana"/>
          <w:sz w:val="20"/>
          <w:szCs w:val="20"/>
        </w:rPr>
        <w:t>]</w:t>
      </w:r>
      <w:r w:rsidR="002E6BCA" w:rsidRPr="00B43CA9">
        <w:rPr>
          <w:rFonts w:ascii="Verdana" w:hAnsi="Verdana"/>
          <w:sz w:val="20"/>
          <w:szCs w:val="20"/>
        </w:rPr>
        <w:t xml:space="preserve"> contados da data de recebimento, pela </w:t>
      </w:r>
      <w:r w:rsidR="00F521A2">
        <w:rPr>
          <w:rFonts w:ascii="Verdana" w:hAnsi="Verdana"/>
          <w:sz w:val="20"/>
          <w:szCs w:val="20"/>
        </w:rPr>
        <w:t>Devedora</w:t>
      </w:r>
      <w:r w:rsidR="002E6BCA" w:rsidRPr="00B43CA9">
        <w:rPr>
          <w:rFonts w:ascii="Verdana" w:hAnsi="Verdana"/>
          <w:sz w:val="20"/>
          <w:szCs w:val="20"/>
        </w:rPr>
        <w:t>, de notificação escrita en</w:t>
      </w:r>
      <w:r w:rsidR="00F521A2">
        <w:rPr>
          <w:rFonts w:ascii="Verdana" w:hAnsi="Verdana"/>
          <w:sz w:val="20"/>
          <w:szCs w:val="20"/>
        </w:rPr>
        <w:t>caminhada pela Emissora</w:t>
      </w:r>
      <w:r w:rsidR="002E6BCA" w:rsidRPr="00B43CA9">
        <w:rPr>
          <w:rFonts w:ascii="Verdana" w:hAnsi="Verdana"/>
          <w:sz w:val="20"/>
          <w:szCs w:val="20"/>
        </w:rPr>
        <w:t xml:space="preserve">, nos termos da Cláusula </w:t>
      </w:r>
      <w:r w:rsidR="00F521A2">
        <w:rPr>
          <w:rFonts w:ascii="Verdana" w:hAnsi="Verdana"/>
          <w:sz w:val="20"/>
          <w:szCs w:val="20"/>
        </w:rPr>
        <w:t xml:space="preserve">Vigésima </w:t>
      </w:r>
      <w:r w:rsidR="002E6BCA" w:rsidRPr="00B43CA9">
        <w:rPr>
          <w:rFonts w:ascii="Verdana" w:hAnsi="Verdana"/>
          <w:sz w:val="20"/>
          <w:szCs w:val="20"/>
        </w:rPr>
        <w:t>abaixo (inclusive enviada por correio eletrônico (</w:t>
      </w:r>
      <w:r w:rsidR="002E6BCA" w:rsidRPr="00B43CA9">
        <w:rPr>
          <w:rFonts w:ascii="Verdana" w:hAnsi="Verdana"/>
          <w:i/>
          <w:iCs/>
          <w:sz w:val="20"/>
          <w:szCs w:val="20"/>
        </w:rPr>
        <w:t>e-mail</w:t>
      </w:r>
      <w:r w:rsidR="002E6BCA" w:rsidRPr="00B43CA9">
        <w:rPr>
          <w:rFonts w:ascii="Verdana" w:hAnsi="Verdana"/>
          <w:sz w:val="20"/>
          <w:szCs w:val="20"/>
        </w:rPr>
        <w:t>) da rede mundial de computadores (</w:t>
      </w:r>
      <w:r w:rsidR="002E6BCA" w:rsidRPr="00B43CA9">
        <w:rPr>
          <w:rFonts w:ascii="Verdana" w:hAnsi="Verdana"/>
          <w:i/>
          <w:iCs/>
          <w:sz w:val="20"/>
          <w:szCs w:val="20"/>
        </w:rPr>
        <w:t>internet</w:t>
      </w:r>
      <w:r w:rsidR="002E6BCA" w:rsidRPr="00B43CA9">
        <w:rPr>
          <w:rFonts w:ascii="Verdana" w:hAnsi="Verdana"/>
          <w:sz w:val="20"/>
          <w:szCs w:val="20"/>
        </w:rPr>
        <w:t>)), comunicando-o do Vencimento Antecipado.</w:t>
      </w:r>
    </w:p>
    <w:p w14:paraId="0E7B0BC3" w14:textId="77777777" w:rsidR="004F2DCA" w:rsidRPr="004F2DCA" w:rsidRDefault="004F2DCA" w:rsidP="004F2DCA">
      <w:pPr>
        <w:tabs>
          <w:tab w:val="left" w:pos="709"/>
        </w:tabs>
        <w:spacing w:line="280" w:lineRule="exact"/>
        <w:rPr>
          <w:rFonts w:ascii="Verdana" w:hAnsi="Verdana" w:cstheme="minorHAnsi"/>
          <w:sz w:val="20"/>
          <w:szCs w:val="20"/>
        </w:rPr>
      </w:pPr>
    </w:p>
    <w:p w14:paraId="37C39D1F" w14:textId="77777777" w:rsidR="00481316" w:rsidRPr="00473240" w:rsidRDefault="00B23478" w:rsidP="00473240">
      <w:pPr>
        <w:pStyle w:val="BodyText2"/>
        <w:tabs>
          <w:tab w:val="clear" w:pos="426"/>
          <w:tab w:val="clear" w:pos="709"/>
        </w:tabs>
        <w:spacing w:line="280" w:lineRule="exact"/>
        <w:rPr>
          <w:rFonts w:ascii="Verdana" w:hAnsi="Verdana" w:cstheme="minorHAnsi"/>
          <w:sz w:val="20"/>
          <w:szCs w:val="20"/>
        </w:rPr>
      </w:pPr>
      <w:r w:rsidRPr="00473240">
        <w:rPr>
          <w:rFonts w:ascii="Verdana" w:hAnsi="Verdana" w:cstheme="minorHAnsi"/>
          <w:sz w:val="20"/>
          <w:szCs w:val="20"/>
        </w:rPr>
        <w:lastRenderedPageBreak/>
        <w:t>Vencimento Antecipado Não Automático</w:t>
      </w:r>
    </w:p>
    <w:p w14:paraId="666F90B7" w14:textId="77777777" w:rsidR="00AA1BCE" w:rsidRPr="00473240" w:rsidRDefault="00AA1BCE" w:rsidP="00473240">
      <w:pPr>
        <w:pStyle w:val="BodyText2"/>
        <w:tabs>
          <w:tab w:val="clear" w:pos="426"/>
          <w:tab w:val="clear" w:pos="709"/>
        </w:tabs>
        <w:spacing w:line="280" w:lineRule="exact"/>
        <w:rPr>
          <w:rFonts w:ascii="Verdana" w:hAnsi="Verdana" w:cstheme="minorHAnsi"/>
          <w:sz w:val="20"/>
          <w:szCs w:val="20"/>
        </w:rPr>
      </w:pPr>
    </w:p>
    <w:p w14:paraId="610FBBB5" w14:textId="6BA38F57" w:rsidR="009D2565" w:rsidRPr="00473240" w:rsidRDefault="006C00E3" w:rsidP="00473240">
      <w:pPr>
        <w:pStyle w:val="ListParagraph"/>
        <w:tabs>
          <w:tab w:val="left" w:pos="709"/>
        </w:tabs>
        <w:autoSpaceDE/>
        <w:autoSpaceDN/>
        <w:adjustRightInd/>
        <w:spacing w:line="280" w:lineRule="exact"/>
        <w:ind w:left="0"/>
        <w:rPr>
          <w:rFonts w:ascii="Verdana" w:hAnsi="Verdana" w:cstheme="minorHAnsi"/>
          <w:spacing w:val="2"/>
          <w:sz w:val="20"/>
          <w:szCs w:val="20"/>
        </w:rPr>
      </w:pPr>
      <w:r w:rsidRPr="00473240">
        <w:rPr>
          <w:rFonts w:ascii="Verdana" w:hAnsi="Verdana" w:cstheme="minorHAnsi"/>
          <w:spacing w:val="2"/>
          <w:sz w:val="20"/>
          <w:szCs w:val="20"/>
        </w:rPr>
        <w:t>6.</w:t>
      </w:r>
      <w:r w:rsidR="00747162" w:rsidRPr="00473240">
        <w:rPr>
          <w:rFonts w:ascii="Verdana" w:hAnsi="Verdana" w:cstheme="minorHAnsi"/>
          <w:spacing w:val="2"/>
          <w:sz w:val="20"/>
          <w:szCs w:val="20"/>
        </w:rPr>
        <w:t>4</w:t>
      </w:r>
      <w:r w:rsidRPr="00473240">
        <w:rPr>
          <w:rFonts w:ascii="Verdana" w:hAnsi="Verdana" w:cstheme="minorHAnsi"/>
          <w:spacing w:val="2"/>
          <w:sz w:val="20"/>
          <w:szCs w:val="20"/>
        </w:rPr>
        <w:t>.</w:t>
      </w:r>
      <w:r w:rsidRPr="00473240">
        <w:rPr>
          <w:rFonts w:ascii="Verdana" w:hAnsi="Verdana" w:cstheme="minorHAnsi"/>
          <w:spacing w:val="2"/>
          <w:sz w:val="20"/>
          <w:szCs w:val="20"/>
        </w:rPr>
        <w:tab/>
      </w:r>
      <w:r w:rsidR="006F51CE" w:rsidRPr="00B43CA9">
        <w:rPr>
          <w:rFonts w:ascii="Verdana" w:hAnsi="Verdana" w:cstheme="minorHAnsi"/>
          <w:spacing w:val="2"/>
          <w:sz w:val="20"/>
          <w:szCs w:val="20"/>
        </w:rPr>
        <w:t>São eventos de vencimento antecipado não automáticos, nos termos da presente Cédula (cada um, um “</w:t>
      </w:r>
      <w:r w:rsidR="006F51CE" w:rsidRPr="00B43CA9">
        <w:rPr>
          <w:rFonts w:ascii="Verdana" w:hAnsi="Verdana" w:cstheme="minorHAnsi"/>
          <w:spacing w:val="2"/>
          <w:sz w:val="20"/>
          <w:szCs w:val="20"/>
          <w:u w:val="single"/>
        </w:rPr>
        <w:t>Evento de Vencimento Antecipado Não Automáticos</w:t>
      </w:r>
      <w:r w:rsidR="006F51CE" w:rsidRPr="00B43CA9">
        <w:rPr>
          <w:rFonts w:ascii="Verdana" w:hAnsi="Verdana" w:cstheme="minorHAnsi"/>
          <w:spacing w:val="2"/>
          <w:sz w:val="20"/>
          <w:szCs w:val="20"/>
        </w:rPr>
        <w:t>”)</w:t>
      </w:r>
      <w:r w:rsidR="009D2565" w:rsidRPr="00473240">
        <w:rPr>
          <w:rFonts w:ascii="Verdana" w:hAnsi="Verdana" w:cstheme="minorHAnsi"/>
          <w:spacing w:val="2"/>
          <w:sz w:val="20"/>
          <w:szCs w:val="20"/>
        </w:rPr>
        <w:t>:</w:t>
      </w:r>
    </w:p>
    <w:p w14:paraId="33A0F8EE" w14:textId="77777777" w:rsidR="009D2565" w:rsidRPr="00473240" w:rsidRDefault="009D2565" w:rsidP="00473240">
      <w:pPr>
        <w:widowControl w:val="0"/>
        <w:tabs>
          <w:tab w:val="left" w:pos="1560"/>
        </w:tabs>
        <w:spacing w:line="280" w:lineRule="exact"/>
        <w:ind w:left="709"/>
        <w:rPr>
          <w:rFonts w:ascii="Verdana" w:hAnsi="Verdana" w:cstheme="minorHAnsi"/>
          <w:spacing w:val="2"/>
          <w:sz w:val="20"/>
          <w:szCs w:val="20"/>
        </w:rPr>
      </w:pPr>
    </w:p>
    <w:p w14:paraId="5587E822" w14:textId="23E180F4"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cisão, fusão ou incorporação da </w:t>
      </w:r>
      <w:r w:rsidR="00D95481">
        <w:rPr>
          <w:rFonts w:ascii="Verdana" w:hAnsi="Verdana"/>
          <w:color w:val="000000" w:themeColor="text1"/>
          <w:sz w:val="20"/>
          <w:szCs w:val="20"/>
        </w:rPr>
        <w:t>Devedora</w:t>
      </w:r>
      <w:r w:rsidRPr="006F51CE">
        <w:rPr>
          <w:rFonts w:ascii="Verdana" w:hAnsi="Verdana"/>
          <w:color w:val="000000" w:themeColor="text1"/>
          <w:sz w:val="20"/>
          <w:szCs w:val="20"/>
        </w:rPr>
        <w:t xml:space="preserve"> ou de suas Controladas; </w:t>
      </w:r>
    </w:p>
    <w:p w14:paraId="59E1479A"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3284C453" w14:textId="77777777"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DC8BADB" w14:textId="4B3AB253"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inadimplemento, pela </w:t>
      </w:r>
      <w:r w:rsidR="00D95481">
        <w:rPr>
          <w:rFonts w:ascii="Verdana" w:hAnsi="Verdana"/>
          <w:color w:val="000000" w:themeColor="text1"/>
          <w:sz w:val="20"/>
          <w:szCs w:val="20"/>
        </w:rPr>
        <w:t>Devedora</w:t>
      </w:r>
      <w:r w:rsidRPr="006F51CE">
        <w:rPr>
          <w:rFonts w:ascii="Verdana" w:hAnsi="Verdana"/>
          <w:color w:val="000000" w:themeColor="text1"/>
          <w:sz w:val="20"/>
          <w:szCs w:val="20"/>
        </w:rPr>
        <w:t xml:space="preserve">, de qualquer obrigação não pecuniária prevista </w:t>
      </w:r>
      <w:r w:rsidR="00D95481">
        <w:rPr>
          <w:rFonts w:ascii="Verdana" w:hAnsi="Verdana"/>
          <w:color w:val="000000" w:themeColor="text1"/>
          <w:sz w:val="20"/>
          <w:szCs w:val="20"/>
        </w:rPr>
        <w:t>d</w:t>
      </w:r>
      <w:r w:rsidRPr="006F51CE">
        <w:rPr>
          <w:rFonts w:ascii="Verdana" w:hAnsi="Verdana"/>
          <w:color w:val="000000" w:themeColor="text1"/>
          <w:sz w:val="20"/>
          <w:szCs w:val="20"/>
        </w:rPr>
        <w:t>a CCB</w:t>
      </w:r>
      <w:r w:rsidR="00D95481">
        <w:rPr>
          <w:rFonts w:ascii="Verdana" w:hAnsi="Verdana"/>
          <w:color w:val="000000" w:themeColor="text1"/>
          <w:sz w:val="20"/>
          <w:szCs w:val="20"/>
        </w:rPr>
        <w:t xml:space="preserve"> e/ou deste Termo de Securitização</w:t>
      </w:r>
      <w:r w:rsidRPr="006F51CE">
        <w:rPr>
          <w:rFonts w:ascii="Verdana" w:hAnsi="Verdana"/>
          <w:color w:val="000000" w:themeColor="text1"/>
          <w:sz w:val="20"/>
          <w:szCs w:val="20"/>
        </w:rPr>
        <w:t xml:space="preserve"> e/ou nos Documentos da Operação, não sanado no prazo de até 10 (dez) Dias Úteis contados da data do respectivo inadimplemento; </w:t>
      </w:r>
    </w:p>
    <w:p w14:paraId="38B51EC1"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76998A0" w14:textId="6C5A3042"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inadimplemento ou descumprimento de </w:t>
      </w:r>
      <w:r w:rsidR="00F50B64">
        <w:rPr>
          <w:rFonts w:ascii="Verdana" w:hAnsi="Verdana"/>
          <w:color w:val="000000" w:themeColor="text1"/>
          <w:sz w:val="20"/>
          <w:szCs w:val="20"/>
        </w:rPr>
        <w:t>qualquer obrigação pela Devedora</w:t>
      </w:r>
      <w:r w:rsidRPr="006F51CE">
        <w:rPr>
          <w:rFonts w:ascii="Verdana" w:hAnsi="Verdana"/>
          <w:color w:val="000000" w:themeColor="text1"/>
          <w:sz w:val="20"/>
          <w:szCs w:val="20"/>
        </w:rPr>
        <w:t xml:space="preserve">, pela Summit,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27D4FBAA" w14:textId="411DEDA1"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vencimento antecipado de qualquer obrigação financeira da </w:t>
      </w:r>
      <w:r w:rsidR="00F50B64">
        <w:rPr>
          <w:rFonts w:ascii="Verdana" w:hAnsi="Verdana"/>
          <w:color w:val="000000" w:themeColor="text1"/>
          <w:sz w:val="20"/>
          <w:szCs w:val="20"/>
        </w:rPr>
        <w:t>Devedora</w:t>
      </w:r>
      <w:r w:rsidRPr="006F51CE">
        <w:rPr>
          <w:rFonts w:ascii="Verdana" w:hAnsi="Verdana"/>
          <w:color w:val="000000" w:themeColor="text1"/>
          <w:sz w:val="20"/>
          <w:szCs w:val="20"/>
        </w:rPr>
        <w:t xml:space="preserve">, da Summit, Controladas e/ou Pessoas sob Controle comum, cujo valor principal, individual ou agregado, seja igual ou superior a R$10.000.000,00 (dez milhões de reais), ou o seu equivalente em outras moedas; </w:t>
      </w:r>
    </w:p>
    <w:p w14:paraId="30C7630E"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6C2FCFB3" w14:textId="5AC8B300"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Pr>
          <w:rFonts w:ascii="Verdana" w:hAnsi="Verdana"/>
          <w:color w:val="000000" w:themeColor="text1"/>
          <w:sz w:val="20"/>
          <w:szCs w:val="20"/>
        </w:rPr>
        <w:t>Devedora</w:t>
      </w:r>
      <w:r w:rsidRPr="006F51CE">
        <w:rPr>
          <w:rFonts w:ascii="Verdana" w:hAnsi="Verdana"/>
          <w:color w:val="000000" w:themeColor="text1"/>
          <w:sz w:val="20"/>
          <w:szCs w:val="20"/>
        </w:rPr>
        <w:t>, a Summit, Controladas, Pessoas sob Controle comum, cujo valor principal, individual ou agregado, seja igual ou superior a R$10.000.000,00 (dez milhões de reais), ou o seu equivalente em outras moedas;</w:t>
      </w:r>
    </w:p>
    <w:p w14:paraId="013FE80A"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0BB56B3A" w14:textId="39A923F2"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protesto de títulos contra a </w:t>
      </w:r>
      <w:r w:rsidR="005565FF">
        <w:rPr>
          <w:rFonts w:ascii="Verdana" w:hAnsi="Verdana"/>
          <w:color w:val="000000" w:themeColor="text1"/>
          <w:sz w:val="20"/>
          <w:szCs w:val="20"/>
        </w:rPr>
        <w:t>Devedora</w:t>
      </w:r>
      <w:r w:rsidRPr="006F51CE">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Pr>
          <w:rFonts w:ascii="Verdana" w:hAnsi="Verdana"/>
          <w:color w:val="000000" w:themeColor="text1"/>
          <w:sz w:val="20"/>
          <w:szCs w:val="20"/>
        </w:rPr>
        <w:t xml:space="preserve"> sido validamente comprovado à Emissora </w:t>
      </w:r>
      <w:r w:rsidRPr="006F51CE">
        <w:rPr>
          <w:rFonts w:ascii="Verdana" w:hAnsi="Verdana"/>
          <w:color w:val="000000" w:themeColor="text1"/>
          <w:sz w:val="20"/>
          <w:szCs w:val="20"/>
        </w:rPr>
        <w:t xml:space="preserve">que (a) o(s) protesto(s) foi(ram) cancelado(s) ou suspenso(s); ou (b) o(s) protesto(s) foi(ram) efetuado(s) por </w:t>
      </w:r>
      <w:r w:rsidRPr="006F51CE">
        <w:rPr>
          <w:rFonts w:ascii="Verdana" w:hAnsi="Verdana"/>
          <w:color w:val="000000" w:themeColor="text1"/>
          <w:sz w:val="20"/>
          <w:szCs w:val="20"/>
        </w:rPr>
        <w:lastRenderedPageBreak/>
        <w:t>erro ou má-fé de terceiro e tenha sido obtida medida judicial adequada para a anulação ou sustação de seus efeitos; ou (c) o valor do(s) título(s) protestado(s) foi(ram) depositado(s) em juízo; ou (d) o montante protestado foi d</w:t>
      </w:r>
      <w:r w:rsidR="002E6030">
        <w:rPr>
          <w:rFonts w:ascii="Verdana" w:hAnsi="Verdana"/>
          <w:color w:val="000000" w:themeColor="text1"/>
          <w:sz w:val="20"/>
          <w:szCs w:val="20"/>
        </w:rPr>
        <w:t>evidamente quitado pela Devedora</w:t>
      </w:r>
      <w:r w:rsidRPr="006F51CE">
        <w:rPr>
          <w:rFonts w:ascii="Verdana" w:hAnsi="Verdana"/>
          <w:color w:val="000000" w:themeColor="text1"/>
          <w:sz w:val="20"/>
          <w:szCs w:val="20"/>
        </w:rPr>
        <w:t xml:space="preserve">; </w:t>
      </w:r>
    </w:p>
    <w:p w14:paraId="49DF4E43"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6CA3C8B" w14:textId="1D1D8856"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interrupção das atividades da </w:t>
      </w:r>
      <w:r w:rsidR="006962FE">
        <w:rPr>
          <w:rFonts w:ascii="Verdana" w:hAnsi="Verdana"/>
          <w:color w:val="000000" w:themeColor="text1"/>
          <w:sz w:val="20"/>
          <w:szCs w:val="20"/>
        </w:rPr>
        <w:t>Devedora</w:t>
      </w:r>
      <w:r w:rsidRPr="006F51CE">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678DA87B" w14:textId="1336C699"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Pr>
          <w:rFonts w:ascii="Verdana" w:hAnsi="Verdana"/>
          <w:color w:val="000000" w:themeColor="text1"/>
          <w:sz w:val="20"/>
          <w:szCs w:val="20"/>
        </w:rPr>
        <w:t>Devedora</w:t>
      </w:r>
      <w:r w:rsidRPr="006F51CE">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5806F87A" w14:textId="02B90DDE"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constatação de que qualquer declaração ou garantia prestada pela </w:t>
      </w:r>
      <w:r w:rsidR="002E6030">
        <w:rPr>
          <w:rFonts w:ascii="Verdana" w:hAnsi="Verdana"/>
          <w:color w:val="000000" w:themeColor="text1"/>
          <w:sz w:val="20"/>
          <w:szCs w:val="20"/>
        </w:rPr>
        <w:t>Devedora</w:t>
      </w:r>
      <w:r w:rsidRPr="006F51CE">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5FFEDD0E" w14:textId="65ECC643"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inobservân</w:t>
      </w:r>
      <w:r w:rsidR="002E6030">
        <w:rPr>
          <w:rFonts w:ascii="Verdana" w:hAnsi="Verdana"/>
          <w:color w:val="000000" w:themeColor="text1"/>
          <w:sz w:val="20"/>
          <w:szCs w:val="20"/>
        </w:rPr>
        <w:t>cia e infringência pela Devedora</w:t>
      </w:r>
      <w:r w:rsidRPr="006F51CE">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006962FE">
        <w:rPr>
          <w:rFonts w:ascii="Verdana" w:hAnsi="Verdana"/>
          <w:color w:val="000000" w:themeColor="text1"/>
          <w:sz w:val="20"/>
          <w:szCs w:val="20"/>
        </w:rPr>
        <w:t>Devedora</w:t>
      </w:r>
      <w:r w:rsidRPr="006F51CE">
        <w:rPr>
          <w:rFonts w:ascii="Verdana" w:hAnsi="Verdana"/>
          <w:color w:val="000000" w:themeColor="text1"/>
          <w:sz w:val="20"/>
          <w:szCs w:val="20"/>
        </w:rPr>
        <w:t xml:space="preserve"> e/ou da Summit ou Controlada), de qualquer obrigação estabelecida pela Legislação Socioambiental, ou, ainda, inclusão do nome da </w:t>
      </w:r>
      <w:r w:rsidR="002E6030">
        <w:rPr>
          <w:rFonts w:ascii="Verdana" w:hAnsi="Verdana"/>
          <w:color w:val="000000" w:themeColor="text1"/>
          <w:sz w:val="20"/>
          <w:szCs w:val="20"/>
        </w:rPr>
        <w:t>Devedora</w:t>
      </w:r>
      <w:r w:rsidRPr="006F51CE">
        <w:rPr>
          <w:rFonts w:ascii="Verdana" w:hAnsi="Verdana"/>
          <w:color w:val="000000" w:themeColor="text1"/>
          <w:sz w:val="20"/>
          <w:szCs w:val="20"/>
        </w:rPr>
        <w:t>, da Summit, Controladas ou sócios em listas oficiais de Pessoas que violam qualquer Legislação Socioambiental (tais como, mas sem limitação, o cadastro de empregadores que tenham submetido trabalhadores a condições análogas à de escravo)[, exceto por aqueles descumprimentos que estejam sendo questionados judicial ou a</w:t>
      </w:r>
      <w:r w:rsidR="002E6030">
        <w:rPr>
          <w:rFonts w:ascii="Verdana" w:hAnsi="Verdana"/>
          <w:color w:val="000000" w:themeColor="text1"/>
          <w:sz w:val="20"/>
          <w:szCs w:val="20"/>
        </w:rPr>
        <w:t>dministrativamente pela Devedora</w:t>
      </w:r>
      <w:r w:rsidRPr="006F51CE">
        <w:rPr>
          <w:rFonts w:ascii="Verdana" w:hAnsi="Verdana"/>
          <w:color w:val="000000" w:themeColor="text1"/>
          <w:sz w:val="20"/>
          <w:szCs w:val="20"/>
        </w:rPr>
        <w:t xml:space="preserve"> e para os quais seja obtido efeito suspensivo no prazo de até 10 (dez) dias contados do respectivo questionamento]; </w:t>
      </w:r>
    </w:p>
    <w:p w14:paraId="4F734C55"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5444873" w14:textId="2C34228F"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sentença condenatória contra a </w:t>
      </w:r>
      <w:r w:rsidR="006962FE">
        <w:rPr>
          <w:rFonts w:ascii="Verdana" w:hAnsi="Verdana"/>
          <w:color w:val="000000" w:themeColor="text1"/>
          <w:sz w:val="20"/>
          <w:szCs w:val="20"/>
        </w:rPr>
        <w:t>Devedora</w:t>
      </w:r>
      <w:r w:rsidRPr="006F51CE">
        <w:rPr>
          <w:rFonts w:ascii="Verdana" w:hAnsi="Verdana"/>
          <w:color w:val="000000" w:themeColor="text1"/>
          <w:sz w:val="20"/>
          <w:szCs w:val="20"/>
        </w:rPr>
        <w:t xml:space="preserve">, a Summit, suas Controladas, seus respectivos sócios e/ou administradores, representantes e/ou prepostos (desde que atuando na condição de administradores, representantes e/ou prepostos da </w:t>
      </w:r>
      <w:r w:rsidR="000411BB">
        <w:rPr>
          <w:rFonts w:ascii="Verdana" w:hAnsi="Verdana"/>
          <w:color w:val="000000" w:themeColor="text1"/>
          <w:sz w:val="20"/>
          <w:szCs w:val="20"/>
        </w:rPr>
        <w:t>Devedora</w:t>
      </w:r>
      <w:r w:rsidRPr="006F51CE">
        <w:rPr>
          <w:rFonts w:ascii="Verdana" w:hAnsi="Verdana"/>
          <w:color w:val="000000" w:themeColor="text1"/>
          <w:sz w:val="20"/>
          <w:szCs w:val="20"/>
        </w:rPr>
        <w:t xml:space="preserve"> e/ou da Summit ou Controlada) versando sobre a Legislação Socioambiental[, desde que tal decisão não seja revertida ou tenha seus efeitos suspensos integralmente em até 10 (dez) Dias Úteis contados da data em que tenha sido proferida]; </w:t>
      </w:r>
    </w:p>
    <w:p w14:paraId="779C2902"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3CDE2BA3" w14:textId="201618A0" w:rsidR="006F51CE" w:rsidRPr="006F51CE" w:rsidRDefault="000411BB"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Pr>
          <w:rFonts w:ascii="Verdana" w:hAnsi="Verdana"/>
          <w:color w:val="000000" w:themeColor="text1"/>
          <w:sz w:val="20"/>
          <w:szCs w:val="20"/>
        </w:rPr>
        <w:t>inobservância, pela Devedora</w:t>
      </w:r>
      <w:r w:rsidR="006F51CE" w:rsidRPr="006F51CE">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Pr>
          <w:rFonts w:ascii="Verdana" w:hAnsi="Verdana"/>
          <w:color w:val="000000" w:themeColor="text1"/>
          <w:sz w:val="20"/>
          <w:szCs w:val="20"/>
        </w:rPr>
        <w:t>Devedora</w:t>
      </w:r>
      <w:r w:rsidR="006F51CE" w:rsidRPr="006F51CE">
        <w:rPr>
          <w:rFonts w:ascii="Verdana" w:hAnsi="Verdana"/>
          <w:color w:val="000000" w:themeColor="text1"/>
          <w:sz w:val="20"/>
          <w:szCs w:val="20"/>
        </w:rPr>
        <w:t xml:space="preserve"> e/ou da Summit ou Controlada) de qualquer dispositivo de qualquer Lei Anticorrupção; </w:t>
      </w:r>
    </w:p>
    <w:p w14:paraId="323CD412"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62A097CB" w14:textId="220CC71E"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Pr>
          <w:rFonts w:ascii="Verdana" w:hAnsi="Verdana"/>
          <w:color w:val="000000" w:themeColor="text1"/>
          <w:sz w:val="20"/>
          <w:szCs w:val="20"/>
        </w:rPr>
        <w:t>Devedora</w:t>
      </w:r>
      <w:r w:rsidRPr="006F51CE">
        <w:rPr>
          <w:rFonts w:ascii="Verdana" w:hAnsi="Verdana"/>
          <w:color w:val="000000" w:themeColor="text1"/>
          <w:sz w:val="20"/>
          <w:szCs w:val="20"/>
        </w:rPr>
        <w:t xml:space="preserve">, pelas suas Controladas, exceto (a) por aquelas cuja exigibilidade tenham sua aplicabilidade suspensa por meio de questionamentos feitos de boa-fé nas esferas administrativa e/ou judicial; ou (b) por hipóteses em que não possa causar qualquer Efeito Adverso Relevante ou resultar em </w:t>
      </w:r>
      <w:r w:rsidRPr="006F51CE">
        <w:rPr>
          <w:rFonts w:ascii="Verdana" w:hAnsi="Verdana"/>
          <w:color w:val="000000" w:themeColor="text1"/>
          <w:sz w:val="20"/>
          <w:szCs w:val="20"/>
        </w:rPr>
        <w:lastRenderedPageBreak/>
        <w:t>impacto reputacional adverso;</w:t>
      </w:r>
    </w:p>
    <w:p w14:paraId="45EC3E1B"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3177936" w14:textId="6AF943DA"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Pr>
          <w:rFonts w:ascii="Verdana" w:hAnsi="Verdana"/>
          <w:color w:val="000000" w:themeColor="text1"/>
          <w:sz w:val="20"/>
          <w:szCs w:val="20"/>
        </w:rPr>
        <w:t>,</w:t>
      </w:r>
      <w:r w:rsidRPr="006F51CE">
        <w:rPr>
          <w:rFonts w:ascii="Verdana" w:hAnsi="Verdana"/>
          <w:color w:val="000000" w:themeColor="text1"/>
          <w:sz w:val="20"/>
          <w:szCs w:val="20"/>
        </w:rPr>
        <w:t xml:space="preserve"> da Planta de Sorriso</w:t>
      </w:r>
      <w:r w:rsidR="000942FF">
        <w:rPr>
          <w:rFonts w:ascii="Verdana" w:hAnsi="Verdana"/>
          <w:color w:val="000000" w:themeColor="text1"/>
          <w:sz w:val="20"/>
          <w:szCs w:val="20"/>
        </w:rPr>
        <w:t xml:space="preserve"> </w:t>
      </w:r>
      <w:r w:rsidR="000942FF" w:rsidRPr="006F51CE">
        <w:rPr>
          <w:rFonts w:ascii="Verdana" w:hAnsi="Verdana"/>
          <w:color w:val="000000" w:themeColor="text1"/>
          <w:sz w:val="20"/>
          <w:szCs w:val="20"/>
        </w:rPr>
        <w:t>e/ou</w:t>
      </w:r>
      <w:r w:rsidR="000942FF">
        <w:rPr>
          <w:rFonts w:ascii="Verdana" w:hAnsi="Verdana"/>
          <w:color w:val="000000" w:themeColor="text1"/>
          <w:sz w:val="20"/>
          <w:szCs w:val="20"/>
        </w:rPr>
        <w:t xml:space="preserve"> da Planta de Lucas do Rio Verde</w:t>
      </w:r>
      <w:r w:rsidRPr="006F51CE">
        <w:rPr>
          <w:rFonts w:ascii="Verdana" w:hAnsi="Verdana"/>
          <w:color w:val="000000" w:themeColor="text1"/>
          <w:sz w:val="20"/>
          <w:szCs w:val="20"/>
        </w:rPr>
        <w:t xml:space="preserve"> pela </w:t>
      </w:r>
      <w:r w:rsidR="008B797E">
        <w:rPr>
          <w:rFonts w:ascii="Verdana" w:hAnsi="Verdana"/>
          <w:color w:val="000000" w:themeColor="text1"/>
          <w:sz w:val="20"/>
          <w:szCs w:val="20"/>
        </w:rPr>
        <w:t>Devedora</w:t>
      </w:r>
      <w:r w:rsidRPr="006F51CE">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24547E6C" w14:textId="1528322E"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de qualquer dos bens e direitos objeto</w:t>
      </w:r>
      <w:r w:rsidR="008B797E">
        <w:rPr>
          <w:rFonts w:ascii="Verdana" w:hAnsi="Verdana"/>
          <w:color w:val="000000" w:themeColor="text1"/>
          <w:sz w:val="20"/>
          <w:szCs w:val="20"/>
        </w:rPr>
        <w:t xml:space="preserve">s </w:t>
      </w:r>
      <w:r w:rsidRPr="006F51CE">
        <w:rPr>
          <w:rFonts w:ascii="Verdana" w:hAnsi="Verdana"/>
          <w:color w:val="000000" w:themeColor="text1"/>
          <w:sz w:val="20"/>
          <w:szCs w:val="20"/>
        </w:rPr>
        <w:t>da</w:t>
      </w:r>
      <w:r w:rsidR="008B797E">
        <w:rPr>
          <w:rFonts w:ascii="Verdana" w:hAnsi="Verdana"/>
          <w:color w:val="000000" w:themeColor="text1"/>
          <w:sz w:val="20"/>
          <w:szCs w:val="20"/>
        </w:rPr>
        <w:t>s</w:t>
      </w:r>
      <w:r w:rsidRPr="006F51CE">
        <w:rPr>
          <w:rFonts w:ascii="Verdana" w:hAnsi="Verdana"/>
          <w:color w:val="000000" w:themeColor="text1"/>
          <w:sz w:val="20"/>
          <w:szCs w:val="20"/>
        </w:rPr>
        <w:t xml:space="preserve"> Garantia</w:t>
      </w:r>
      <w:r w:rsidR="008B797E">
        <w:rPr>
          <w:rFonts w:ascii="Verdana" w:hAnsi="Verdana"/>
          <w:color w:val="000000" w:themeColor="text1"/>
          <w:sz w:val="20"/>
          <w:szCs w:val="20"/>
        </w:rPr>
        <w:t>s</w:t>
      </w:r>
      <w:r w:rsidRPr="006F51CE">
        <w:rPr>
          <w:rFonts w:ascii="Verdana" w:hAnsi="Verdana"/>
          <w:color w:val="000000" w:themeColor="text1"/>
          <w:sz w:val="20"/>
          <w:szCs w:val="20"/>
        </w:rPr>
        <w:t>, cause qualquer embaraço a seu uso ou lhes diminua o valor e, desde que não seja feito o reforço ou substituição de garantia, conforme aplicável, no prazo de até 15 (quinze) dias;</w:t>
      </w:r>
    </w:p>
    <w:p w14:paraId="5882BA8B"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2A3B4103" w14:textId="4BA386FF"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expropriação, nacionalização, desapropriação ou qualquer meio de aquisição compulsória, por qualquer autoridade governamental, dos Empreendimentos Lastro e/ou da totalidade ou parte substancial dos ativos da </w:t>
      </w:r>
      <w:r w:rsidR="008B797E">
        <w:rPr>
          <w:rFonts w:ascii="Verdana" w:hAnsi="Verdana"/>
          <w:color w:val="000000" w:themeColor="text1"/>
          <w:sz w:val="20"/>
          <w:szCs w:val="20"/>
        </w:rPr>
        <w:t>Devedora</w:t>
      </w:r>
      <w:r w:rsidRPr="006F51CE">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4B7D476A" w14:textId="77D5BDF7"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alteração, sem autorização prévia do </w:t>
      </w:r>
      <w:r w:rsidR="00F7250D">
        <w:rPr>
          <w:rFonts w:ascii="Verdana" w:hAnsi="Verdana"/>
          <w:color w:val="000000" w:themeColor="text1"/>
          <w:sz w:val="20"/>
          <w:szCs w:val="20"/>
        </w:rPr>
        <w:t>Emissora</w:t>
      </w:r>
      <w:r w:rsidRPr="006F51CE">
        <w:rPr>
          <w:rFonts w:ascii="Verdana" w:hAnsi="Verdana"/>
          <w:color w:val="000000" w:themeColor="text1"/>
          <w:sz w:val="20"/>
          <w:szCs w:val="20"/>
        </w:rPr>
        <w:t xml:space="preserve">, (a) da política de dividendos da </w:t>
      </w:r>
      <w:r w:rsidR="008B797E">
        <w:rPr>
          <w:rFonts w:ascii="Verdana" w:hAnsi="Verdana"/>
          <w:color w:val="000000" w:themeColor="text1"/>
          <w:sz w:val="20"/>
          <w:szCs w:val="20"/>
        </w:rPr>
        <w:t>Devedora</w:t>
      </w:r>
      <w:r w:rsidRPr="006F51CE">
        <w:rPr>
          <w:rFonts w:ascii="Verdana" w:hAnsi="Verdana"/>
          <w:color w:val="000000" w:themeColor="text1"/>
          <w:sz w:val="20"/>
          <w:szCs w:val="20"/>
        </w:rPr>
        <w:t xml:space="preserve"> constante de seu </w:t>
      </w:r>
      <w:r w:rsidR="008B797E">
        <w:rPr>
          <w:rFonts w:ascii="Verdana" w:hAnsi="Verdana"/>
          <w:color w:val="000000" w:themeColor="text1"/>
          <w:sz w:val="20"/>
          <w:szCs w:val="20"/>
        </w:rPr>
        <w:t>c</w:t>
      </w:r>
      <w:r w:rsidRPr="006F51CE">
        <w:rPr>
          <w:rFonts w:ascii="Verdana" w:hAnsi="Verdana"/>
          <w:color w:val="000000" w:themeColor="text1"/>
          <w:sz w:val="20"/>
          <w:szCs w:val="20"/>
        </w:rPr>
        <w:t xml:space="preserve">ontrato </w:t>
      </w:r>
      <w:r w:rsidR="008B797E">
        <w:rPr>
          <w:rFonts w:ascii="Verdana" w:hAnsi="Verdana"/>
          <w:color w:val="000000" w:themeColor="text1"/>
          <w:sz w:val="20"/>
          <w:szCs w:val="20"/>
        </w:rPr>
        <w:t>s</w:t>
      </w:r>
      <w:r w:rsidRPr="006F51CE">
        <w:rPr>
          <w:rFonts w:ascii="Verdana" w:hAnsi="Verdana"/>
          <w:color w:val="000000" w:themeColor="text1"/>
          <w:sz w:val="20"/>
          <w:szCs w:val="20"/>
        </w:rPr>
        <w:t xml:space="preserve">ocial, ou (b) ou de qualquer cláusula do contrato social da </w:t>
      </w:r>
      <w:r w:rsidR="008B797E">
        <w:rPr>
          <w:rFonts w:ascii="Verdana" w:hAnsi="Verdana"/>
          <w:color w:val="000000" w:themeColor="text1"/>
          <w:sz w:val="20"/>
          <w:szCs w:val="20"/>
        </w:rPr>
        <w:t>Devedora</w:t>
      </w:r>
      <w:r w:rsidRPr="006F51CE">
        <w:rPr>
          <w:rFonts w:ascii="Verdana" w:hAnsi="Verdana"/>
          <w:color w:val="000000" w:themeColor="text1"/>
          <w:sz w:val="20"/>
          <w:szCs w:val="20"/>
        </w:rPr>
        <w:t xml:space="preserve"> de forma que seja prejudicial aos direitos do </w:t>
      </w:r>
      <w:r w:rsidR="00F7250D">
        <w:rPr>
          <w:rFonts w:ascii="Verdana" w:hAnsi="Verdana"/>
          <w:color w:val="000000" w:themeColor="text1"/>
          <w:sz w:val="20"/>
          <w:szCs w:val="20"/>
        </w:rPr>
        <w:t>Emissora e Titulares dos CRI</w:t>
      </w:r>
      <w:r w:rsidRPr="006F51CE">
        <w:rPr>
          <w:rFonts w:ascii="Verdana" w:hAnsi="Verdana"/>
          <w:color w:val="000000" w:themeColor="text1"/>
          <w:sz w:val="20"/>
          <w:szCs w:val="20"/>
        </w:rPr>
        <w:t xml:space="preserve"> o</w:t>
      </w:r>
      <w:r w:rsidR="00F7250D">
        <w:rPr>
          <w:rFonts w:ascii="Verdana" w:hAnsi="Verdana"/>
          <w:color w:val="000000" w:themeColor="text1"/>
          <w:sz w:val="20"/>
          <w:szCs w:val="20"/>
        </w:rPr>
        <w:t>u conflitante com os termos d</w:t>
      </w:r>
      <w:r w:rsidRPr="006F51CE">
        <w:rPr>
          <w:rFonts w:ascii="Verdana" w:hAnsi="Verdana"/>
          <w:color w:val="000000" w:themeColor="text1"/>
          <w:sz w:val="20"/>
          <w:szCs w:val="20"/>
        </w:rPr>
        <w:t>a CCB, d</w:t>
      </w:r>
      <w:r w:rsidR="00F7250D">
        <w:rPr>
          <w:rFonts w:ascii="Verdana" w:hAnsi="Verdana"/>
          <w:color w:val="000000" w:themeColor="text1"/>
          <w:sz w:val="20"/>
          <w:szCs w:val="20"/>
        </w:rPr>
        <w:t>este</w:t>
      </w:r>
      <w:r w:rsidRPr="006F51CE">
        <w:rPr>
          <w:rFonts w:ascii="Verdana" w:hAnsi="Verdana"/>
          <w:color w:val="000000" w:themeColor="text1"/>
          <w:sz w:val="20"/>
          <w:szCs w:val="20"/>
        </w:rPr>
        <w:t xml:space="preserve"> Termo de Securitização e/ou dos demais Documentos da Operação; </w:t>
      </w:r>
    </w:p>
    <w:p w14:paraId="20297F1B"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72FE013A" w14:textId="0300ADAD"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pagame</w:t>
      </w:r>
      <w:r w:rsidR="00F7250D">
        <w:rPr>
          <w:rFonts w:ascii="Verdana" w:hAnsi="Verdana"/>
          <w:color w:val="000000" w:themeColor="text1"/>
          <w:sz w:val="20"/>
          <w:szCs w:val="20"/>
        </w:rPr>
        <w:t>nto ou declaração, pela Devedora</w:t>
      </w:r>
      <w:r w:rsidRPr="006F51CE">
        <w:rPr>
          <w:rFonts w:ascii="Verdana" w:hAnsi="Verdana"/>
          <w:color w:val="000000" w:themeColor="text1"/>
          <w:sz w:val="20"/>
          <w:szCs w:val="20"/>
        </w:rPr>
        <w:t xml:space="preserve">, de lucros, dividendos, juros sobre capital próprio ou qualquer outra distribuição a quotistas ou acionistas acima dos limites estabelecidos na Cláusula 9.1, inciso (viii), abaixo; </w:t>
      </w:r>
    </w:p>
    <w:p w14:paraId="158206C8"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384AF21C" w14:textId="1304F358"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realização de redução do cap</w:t>
      </w:r>
      <w:r w:rsidR="00F7250D">
        <w:rPr>
          <w:rFonts w:ascii="Verdana" w:hAnsi="Verdana"/>
          <w:color w:val="000000" w:themeColor="text1"/>
          <w:sz w:val="20"/>
          <w:szCs w:val="20"/>
        </w:rPr>
        <w:t>ital social da Devedora</w:t>
      </w:r>
      <w:r w:rsidRPr="006F51CE">
        <w:rPr>
          <w:rFonts w:ascii="Verdana" w:hAnsi="Verdana"/>
          <w:color w:val="000000" w:themeColor="text1"/>
          <w:sz w:val="20"/>
          <w:szCs w:val="20"/>
        </w:rPr>
        <w:t xml:space="preserve"> superio</w:t>
      </w:r>
      <w:r w:rsidR="006962FE">
        <w:rPr>
          <w:rFonts w:ascii="Verdana" w:hAnsi="Verdana"/>
          <w:color w:val="000000" w:themeColor="text1"/>
          <w:sz w:val="20"/>
          <w:szCs w:val="20"/>
        </w:rPr>
        <w:t>r a [</w:t>
      </w:r>
      <w:proofErr w:type="gramStart"/>
      <w:r w:rsidR="006962FE">
        <w:rPr>
          <w:rFonts w:ascii="Verdana" w:hAnsi="Verdana"/>
          <w:color w:val="000000" w:themeColor="text1"/>
          <w:sz w:val="20"/>
          <w:szCs w:val="20"/>
        </w:rPr>
        <w:t>●]%</w:t>
      </w:r>
      <w:proofErr w:type="gramEnd"/>
      <w:r w:rsidR="006962FE">
        <w:rPr>
          <w:rFonts w:ascii="Verdana" w:hAnsi="Verdana"/>
          <w:color w:val="000000" w:themeColor="text1"/>
          <w:sz w:val="20"/>
          <w:szCs w:val="20"/>
        </w:rPr>
        <w:t>, sem anuência prévia da Emissora</w:t>
      </w:r>
      <w:r w:rsidRPr="006F51CE">
        <w:rPr>
          <w:rFonts w:ascii="Verdana" w:hAnsi="Verdana"/>
          <w:color w:val="000000" w:themeColor="text1"/>
          <w:sz w:val="20"/>
          <w:szCs w:val="20"/>
        </w:rPr>
        <w:t>; [</w:t>
      </w:r>
      <w:r w:rsidRPr="00FC08FE">
        <w:rPr>
          <w:rFonts w:ascii="Verdana" w:hAnsi="Verdana"/>
          <w:b/>
          <w:color w:val="000000" w:themeColor="text1"/>
          <w:sz w:val="20"/>
          <w:szCs w:val="20"/>
          <w:highlight w:val="yellow"/>
        </w:rPr>
        <w:t>Nota TF:</w:t>
      </w:r>
      <w:r w:rsidRPr="00FC08FE">
        <w:rPr>
          <w:rFonts w:ascii="Verdana" w:hAnsi="Verdana"/>
          <w:color w:val="000000" w:themeColor="text1"/>
          <w:sz w:val="20"/>
          <w:szCs w:val="20"/>
          <w:highlight w:val="yellow"/>
        </w:rPr>
        <w:t xml:space="preserve"> a RB sugere a inclusão de um percentual para que a assembleia seja convocada somente quando for relevante</w:t>
      </w:r>
      <w:r w:rsidRPr="006F51CE">
        <w:rPr>
          <w:rFonts w:ascii="Verdana" w:hAnsi="Verdana"/>
          <w:color w:val="000000" w:themeColor="text1"/>
          <w:sz w:val="20"/>
          <w:szCs w:val="20"/>
        </w:rPr>
        <w:t>]</w:t>
      </w:r>
    </w:p>
    <w:p w14:paraId="2E36F2A4"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0D074896" w14:textId="1242ABD2"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o não restabelecimento do Percentual Mínimo de Garantia aplicável por meio de Reforço de Garantia (conforme definidos no Contrato de Alienação Fiduciária), no prazo de até 5 (cinc</w:t>
      </w:r>
      <w:r w:rsidR="00FC08FE">
        <w:rPr>
          <w:rFonts w:ascii="Verdana" w:hAnsi="Verdana"/>
          <w:color w:val="000000" w:themeColor="text1"/>
          <w:sz w:val="20"/>
          <w:szCs w:val="20"/>
        </w:rPr>
        <w:t xml:space="preserve">o) Dias Úteis da notificação da Emissora </w:t>
      </w:r>
      <w:r w:rsidRPr="006F51CE">
        <w:rPr>
          <w:rFonts w:ascii="Verdana" w:hAnsi="Verdana"/>
          <w:color w:val="000000" w:themeColor="text1"/>
          <w:sz w:val="20"/>
          <w:szCs w:val="20"/>
        </w:rPr>
        <w:t xml:space="preserve">solicitando o reforço da garantia em quantidade suficiente; </w:t>
      </w:r>
    </w:p>
    <w:p w14:paraId="6B784F26"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0181488A" w14:textId="58D87D6E"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se a Alienação Fiduciária (a) não for devidamente constituída e formalizada, nos termos e prazos previstos </w:t>
      </w:r>
      <w:r w:rsidR="00DB13C4">
        <w:rPr>
          <w:rFonts w:ascii="Verdana" w:hAnsi="Verdana"/>
          <w:color w:val="000000" w:themeColor="text1"/>
          <w:sz w:val="20"/>
          <w:szCs w:val="20"/>
        </w:rPr>
        <w:t>na</w:t>
      </w:r>
      <w:r w:rsidRPr="006F51CE">
        <w:rPr>
          <w:rFonts w:ascii="Verdana" w:hAnsi="Verdana"/>
          <w:color w:val="000000" w:themeColor="text1"/>
          <w:sz w:val="20"/>
          <w:szCs w:val="20"/>
        </w:rPr>
        <w:t xml:space="preserve"> CCB e no Contrato de Alienação Fiduciária; (b) for rescindida, anulada, nula, ou invalidada sob qualquer forma; ou (c) de qualquer forma deixar de existir;</w:t>
      </w:r>
    </w:p>
    <w:p w14:paraId="57C8809E"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41FB06DD" w14:textId="4DFF9D33"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ocorrência de qualquer </w:t>
      </w:r>
      <w:r w:rsidR="001821A7">
        <w:rPr>
          <w:rFonts w:ascii="Verdana" w:hAnsi="Verdana"/>
          <w:color w:val="000000" w:themeColor="text1"/>
          <w:sz w:val="20"/>
          <w:szCs w:val="20"/>
        </w:rPr>
        <w:t>vencimento antecipado do</w:t>
      </w:r>
      <w:r w:rsidRPr="006F51CE">
        <w:rPr>
          <w:rFonts w:ascii="Verdana" w:hAnsi="Verdana"/>
          <w:color w:val="000000" w:themeColor="text1"/>
          <w:sz w:val="20"/>
          <w:szCs w:val="20"/>
        </w:rPr>
        <w:t xml:space="preserve"> Contrato de Alienação Fiduciária;</w:t>
      </w:r>
    </w:p>
    <w:p w14:paraId="56432CF1"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6A1FFF87" w14:textId="6580FE91"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lastRenderedPageBreak/>
        <w:t xml:space="preserve">alteração ou modificação do objeto social da </w:t>
      </w:r>
      <w:r w:rsidR="001821A7">
        <w:rPr>
          <w:rFonts w:ascii="Verdana" w:hAnsi="Verdana"/>
          <w:color w:val="000000" w:themeColor="text1"/>
          <w:sz w:val="20"/>
          <w:szCs w:val="20"/>
        </w:rPr>
        <w:t>Devedora</w:t>
      </w:r>
      <w:r w:rsidRPr="006F51CE">
        <w:rPr>
          <w:rFonts w:ascii="Verdana" w:hAnsi="Verdana"/>
          <w:color w:val="000000" w:themeColor="text1"/>
          <w:sz w:val="20"/>
          <w:szCs w:val="20"/>
        </w:rPr>
        <w:t xml:space="preserve"> que altere substancialmente seu ramo de negócios atualmente explorado, sem a </w:t>
      </w:r>
      <w:r w:rsidR="0032568A">
        <w:rPr>
          <w:rFonts w:ascii="Verdana" w:hAnsi="Verdana"/>
          <w:color w:val="000000" w:themeColor="text1"/>
          <w:sz w:val="20"/>
          <w:szCs w:val="20"/>
        </w:rPr>
        <w:t>prévia anuência, por escrito, da</w:t>
      </w:r>
      <w:r w:rsidRPr="006F51CE">
        <w:rPr>
          <w:rFonts w:ascii="Verdana" w:hAnsi="Verdana"/>
          <w:color w:val="000000" w:themeColor="text1"/>
          <w:sz w:val="20"/>
          <w:szCs w:val="20"/>
        </w:rPr>
        <w:t xml:space="preserve"> </w:t>
      </w:r>
      <w:r w:rsidR="0032568A">
        <w:rPr>
          <w:rFonts w:ascii="Verdana" w:hAnsi="Verdana"/>
          <w:color w:val="000000" w:themeColor="text1"/>
          <w:sz w:val="20"/>
          <w:szCs w:val="20"/>
        </w:rPr>
        <w:t>Emissora</w:t>
      </w:r>
      <w:r w:rsidRPr="006F51CE">
        <w:rPr>
          <w:rFonts w:ascii="Verdana" w:hAnsi="Verdana"/>
          <w:color w:val="000000" w:themeColor="text1"/>
          <w:sz w:val="20"/>
          <w:szCs w:val="20"/>
        </w:rPr>
        <w:t xml:space="preserve">; </w:t>
      </w:r>
    </w:p>
    <w:p w14:paraId="689AC00C"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3C67CAE" w14:textId="77777777"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4F9F891D" w14:textId="0E1CD13E" w:rsidR="006F51CE" w:rsidRPr="006F51CE" w:rsidRDefault="006F51CE" w:rsidP="006F51CE">
      <w:pPr>
        <w:pStyle w:val="ListParagraph"/>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não atendimento dos seguintes índices financeiros em qualquer exercício social, a contar de 31</w:t>
      </w:r>
      <w:r w:rsidR="00FA366F">
        <w:rPr>
          <w:rFonts w:ascii="Verdana" w:hAnsi="Verdana"/>
          <w:color w:val="000000" w:themeColor="text1"/>
          <w:sz w:val="20"/>
          <w:szCs w:val="20"/>
        </w:rPr>
        <w:t xml:space="preserve"> de março de 2021, apurado pela Emissora </w:t>
      </w:r>
      <w:r w:rsidRPr="006F51CE">
        <w:rPr>
          <w:rFonts w:ascii="Verdana" w:hAnsi="Verdana"/>
          <w:color w:val="000000" w:themeColor="text1"/>
          <w:sz w:val="20"/>
          <w:szCs w:val="20"/>
        </w:rPr>
        <w:t xml:space="preserve">com base nas demonstrações financeiras trimestrais da </w:t>
      </w:r>
      <w:r w:rsidR="006962FE">
        <w:rPr>
          <w:rFonts w:ascii="Verdana" w:hAnsi="Verdana"/>
          <w:color w:val="000000" w:themeColor="text1"/>
          <w:sz w:val="20"/>
          <w:szCs w:val="20"/>
        </w:rPr>
        <w:t>Devedora</w:t>
      </w:r>
      <w:r w:rsidRPr="006F51CE">
        <w:rPr>
          <w:rFonts w:ascii="Verdana" w:hAnsi="Verdana"/>
          <w:color w:val="000000" w:themeColor="text1"/>
          <w:sz w:val="20"/>
          <w:szCs w:val="20"/>
        </w:rPr>
        <w:t xml:space="preserve"> auditadas (em conjunto, os “Índices Financeiros”): </w:t>
      </w:r>
    </w:p>
    <w:p w14:paraId="254FE341" w14:textId="365C0F6D" w:rsidR="009D2565" w:rsidRDefault="006F51CE" w:rsidP="006F51CE">
      <w:pPr>
        <w:pStyle w:val="ListParagraph"/>
        <w:tabs>
          <w:tab w:val="left" w:pos="709"/>
        </w:tabs>
        <w:autoSpaceDE/>
        <w:autoSpaceDN/>
        <w:adjustRightInd/>
        <w:spacing w:line="280" w:lineRule="exact"/>
        <w:ind w:left="1428"/>
        <w:rPr>
          <w:rFonts w:ascii="Verdana" w:hAnsi="Verdana"/>
          <w:color w:val="000000" w:themeColor="text1"/>
          <w:sz w:val="20"/>
          <w:szCs w:val="20"/>
        </w:rPr>
      </w:pPr>
      <w:r w:rsidRPr="006F51CE">
        <w:rPr>
          <w:rFonts w:ascii="Verdana" w:hAnsi="Verdana"/>
          <w:color w:val="000000" w:themeColor="text1"/>
          <w:sz w:val="20"/>
          <w:szCs w:val="20"/>
        </w:rPr>
        <w:t>[</w:t>
      </w:r>
      <w:r w:rsidRPr="00FA366F">
        <w:rPr>
          <w:rFonts w:ascii="Verdana" w:hAnsi="Verdana"/>
          <w:b/>
          <w:color w:val="000000" w:themeColor="text1"/>
          <w:sz w:val="20"/>
          <w:szCs w:val="20"/>
          <w:highlight w:val="yellow"/>
        </w:rPr>
        <w:t>Nota TF:</w:t>
      </w:r>
      <w:r w:rsidRPr="00FA366F">
        <w:rPr>
          <w:rFonts w:ascii="Verdana" w:hAnsi="Verdana"/>
          <w:color w:val="000000" w:themeColor="text1"/>
          <w:sz w:val="20"/>
          <w:szCs w:val="20"/>
          <w:highlight w:val="yellow"/>
        </w:rPr>
        <w:t xml:space="preserve"> pontos abaixo pendentes de validação pelo departamento de Crédito do CS e FS Bio.]</w:t>
      </w:r>
    </w:p>
    <w:p w14:paraId="4BCBA0AA" w14:textId="77777777" w:rsidR="00614012" w:rsidRDefault="00614012" w:rsidP="006F51CE">
      <w:pPr>
        <w:pStyle w:val="ListParagraph"/>
        <w:tabs>
          <w:tab w:val="left" w:pos="709"/>
        </w:tabs>
        <w:autoSpaceDE/>
        <w:autoSpaceDN/>
        <w:adjustRightInd/>
        <w:spacing w:line="280" w:lineRule="exact"/>
        <w:ind w:left="1428"/>
        <w:rPr>
          <w:rFonts w:ascii="Verdana" w:hAnsi="Verdana"/>
          <w:color w:val="000000" w:themeColor="text1"/>
          <w:sz w:val="20"/>
          <w:szCs w:val="20"/>
        </w:rPr>
      </w:pPr>
    </w:p>
    <w:p w14:paraId="62650F1A" w14:textId="77777777" w:rsidR="00614012" w:rsidRPr="00B43CA9" w:rsidRDefault="00614012" w:rsidP="0061401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B43CA9">
        <w:rPr>
          <w:rFonts w:ascii="Verdana" w:hAnsi="Verdana" w:cstheme="minorHAnsi"/>
          <w:sz w:val="20"/>
          <w:szCs w:val="20"/>
          <w:u w:val="single"/>
          <w:lang w:val="pt"/>
        </w:rPr>
        <w:t>Dívida Líquida/EBITDA</w:t>
      </w:r>
      <w:r w:rsidRPr="00B43CA9">
        <w:rPr>
          <w:rFonts w:ascii="Verdana" w:hAnsi="Verdana" w:cstheme="minorHAnsi"/>
          <w:sz w:val="20"/>
          <w:szCs w:val="20"/>
          <w:lang w:val="pt"/>
        </w:rPr>
        <w:t xml:space="preserve">: menor ou igual a </w:t>
      </w:r>
      <w:r w:rsidRPr="00B43CA9">
        <w:rPr>
          <w:rFonts w:ascii="Verdana" w:hAnsi="Verdana" w:cstheme="minorHAnsi"/>
          <w:sz w:val="20"/>
          <w:szCs w:val="20"/>
        </w:rPr>
        <w:t xml:space="preserve">3,50x, considerando o valor </w:t>
      </w:r>
      <w:r w:rsidRPr="00B43CA9">
        <w:rPr>
          <w:rFonts w:ascii="Verdana" w:hAnsi="Verdana" w:cstheme="minorHAnsi"/>
          <w:sz w:val="20"/>
          <w:szCs w:val="20"/>
          <w:lang w:val="pt"/>
        </w:rPr>
        <w:t>acumulado dos últimos doze meses; e</w:t>
      </w:r>
    </w:p>
    <w:p w14:paraId="5A014F6E"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lang w:val="pt"/>
        </w:rPr>
      </w:pPr>
    </w:p>
    <w:p w14:paraId="7F5119E1" w14:textId="77777777" w:rsidR="00614012" w:rsidRPr="00B43CA9" w:rsidRDefault="00614012" w:rsidP="0061401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B43CA9">
        <w:rPr>
          <w:rFonts w:ascii="Verdana" w:hAnsi="Verdana" w:cstheme="minorHAnsi"/>
          <w:sz w:val="20"/>
          <w:szCs w:val="20"/>
          <w:u w:val="single"/>
          <w:lang w:val="pt"/>
        </w:rPr>
        <w:t>EBITDA/(Despesas Financeiras Líquidas – Caixa e Aplicações Financeiras)</w:t>
      </w:r>
      <w:r w:rsidRPr="00B43CA9">
        <w:rPr>
          <w:rFonts w:ascii="Verdana" w:hAnsi="Verdana" w:cstheme="minorHAnsi"/>
          <w:sz w:val="20"/>
          <w:szCs w:val="20"/>
          <w:lang w:val="pt"/>
        </w:rPr>
        <w:t xml:space="preserve">: igual ou maior que (i) 1,10x para os períodos encerrados em 31 de março de 2021 e 30 de junho de 2021, (ii) 1,20x para os demais períodos trimestrais a contar de 30 de setembro de 2021 até a Data de Vencimento dos CRI, sendo que para o cálculo das Despesas Financeiras Líquidas serão desconsideradas as despesas com variação cambial. Para o </w:t>
      </w:r>
      <w:r w:rsidRPr="00B43CA9">
        <w:rPr>
          <w:rFonts w:ascii="Verdana" w:hAnsi="Verdana" w:cstheme="minorHAnsi"/>
          <w:sz w:val="20"/>
          <w:szCs w:val="20"/>
        </w:rPr>
        <w:t>cálculo acima, deverão ser considerados os valores acumulados dos últimos doze meses</w:t>
      </w:r>
      <w:r w:rsidRPr="00B43CA9">
        <w:rPr>
          <w:rFonts w:ascii="Verdana" w:hAnsi="Verdana" w:cstheme="minorHAnsi"/>
          <w:sz w:val="20"/>
          <w:szCs w:val="20"/>
          <w:lang w:val="pt"/>
        </w:rPr>
        <w:t>.</w:t>
      </w:r>
      <w:r w:rsidRPr="00B43CA9" w:rsidDel="009D72A6">
        <w:rPr>
          <w:rFonts w:ascii="Verdana" w:hAnsi="Verdana" w:cstheme="minorHAnsi"/>
          <w:sz w:val="20"/>
          <w:szCs w:val="20"/>
          <w:lang w:val="pt"/>
        </w:rPr>
        <w:t xml:space="preserve"> </w:t>
      </w:r>
    </w:p>
    <w:p w14:paraId="655AD4A8" w14:textId="77777777" w:rsidR="00614012" w:rsidRPr="00B43CA9" w:rsidRDefault="00614012" w:rsidP="00614012">
      <w:pPr>
        <w:pStyle w:val="ListParagraph"/>
        <w:tabs>
          <w:tab w:val="left" w:pos="2127"/>
        </w:tabs>
        <w:spacing w:line="280" w:lineRule="exact"/>
        <w:ind w:left="1418"/>
        <w:rPr>
          <w:rFonts w:ascii="Verdana" w:hAnsi="Verdana" w:cstheme="minorHAnsi"/>
          <w:sz w:val="20"/>
          <w:szCs w:val="20"/>
          <w:lang w:val="pt"/>
        </w:rPr>
      </w:pPr>
    </w:p>
    <w:p w14:paraId="689D1E0D"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lang w:val="pt"/>
        </w:rPr>
      </w:pPr>
      <w:r w:rsidRPr="00B43CA9">
        <w:rPr>
          <w:rFonts w:ascii="Verdana" w:hAnsi="Verdana" w:cstheme="minorHAnsi"/>
          <w:sz w:val="20"/>
          <w:szCs w:val="20"/>
          <w:lang w:val="pt"/>
        </w:rPr>
        <w:t xml:space="preserve">Para fins de cálculo dos Índices Financeiros acima: </w:t>
      </w:r>
    </w:p>
    <w:p w14:paraId="6E96BD93"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lang w:val="pt"/>
        </w:rPr>
      </w:pPr>
    </w:p>
    <w:p w14:paraId="27F39CFA"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Caixa e Aplicações Financeiras</w:t>
      </w:r>
      <w:r w:rsidRPr="00B43CA9">
        <w:rPr>
          <w:rFonts w:ascii="Verdana" w:hAnsi="Verdana" w:cstheme="minorHAnsi"/>
          <w:sz w:val="20"/>
          <w:szCs w:val="20"/>
        </w:rPr>
        <w:t>” significa caixa e aplicações financeiras de liquidez imediata que não estejam submetidos a qualquer ônus e que não estejam garantindo qualquer obrigação de pagar, devida por si ou por qualquer terceiro, com exceção de (i) caixa restrito registrado em conta específica referente aos recebíveis do dia que estarão disponíveis para utilização no próximo dia útil; e (ii) caixa restrito registrado em conta específica vinculada, equivalente aos juros e parcela do principal de contratos de financiamento (os itens “i” e “ii” em conjunto, o “</w:t>
      </w:r>
      <w:r w:rsidRPr="00B43CA9">
        <w:rPr>
          <w:rFonts w:ascii="Verdana" w:hAnsi="Verdana" w:cstheme="minorHAnsi"/>
          <w:sz w:val="20"/>
          <w:szCs w:val="20"/>
          <w:u w:val="single"/>
        </w:rPr>
        <w:t>Caixa Restrito</w:t>
      </w:r>
      <w:r w:rsidRPr="00B43CA9">
        <w:rPr>
          <w:rFonts w:ascii="Verdana" w:hAnsi="Verdana" w:cstheme="minorHAnsi"/>
          <w:sz w:val="20"/>
          <w:szCs w:val="20"/>
        </w:rPr>
        <w:t>”).</w:t>
      </w:r>
    </w:p>
    <w:p w14:paraId="47D9DDF0"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0C242618"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Despesas Financeiras Líquidas</w:t>
      </w:r>
      <w:r w:rsidRPr="00B43CA9">
        <w:rPr>
          <w:rFonts w:ascii="Verdana" w:hAnsi="Verdana" w:cstheme="minorHAnsi"/>
          <w:sz w:val="20"/>
          <w:szCs w:val="20"/>
        </w:rPr>
        <w:t>” significa (a) o somatório de despesas financeiras, excluindo as perdas com variações cambiais, menos (b) o somatório das receitas financeiras, mas excluindo os ganhos com variações cambiais.</w:t>
      </w:r>
    </w:p>
    <w:p w14:paraId="61D61B64"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6DE5BFC4"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w:t>
      </w:r>
      <w:r w:rsidRPr="00B43CA9">
        <w:rPr>
          <w:rFonts w:ascii="Verdana" w:hAnsi="Verdana" w:cstheme="minorHAnsi"/>
          <w:sz w:val="20"/>
          <w:szCs w:val="20"/>
        </w:rPr>
        <w:t xml:space="preserve">” significa (i)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w:t>
      </w:r>
      <w:r w:rsidRPr="00B43CA9">
        <w:rPr>
          <w:rFonts w:ascii="Verdana" w:hAnsi="Verdana" w:cstheme="minorHAnsi"/>
          <w:sz w:val="20"/>
          <w:szCs w:val="20"/>
        </w:rPr>
        <w:lastRenderedPageBreak/>
        <w:t xml:space="preserve">de swap, acrescida de (ii) o saldo de obrigações tributárias (incluindo aquelas oriundas de parcelamentos tributário e provisões para depósito judicial, e excluindo aquelas relativas a imposto de renda e contribuição social diferidos). </w:t>
      </w:r>
    </w:p>
    <w:p w14:paraId="21FAA662"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27CDD1E6"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 Líquida</w:t>
      </w:r>
      <w:r w:rsidRPr="00B43CA9">
        <w:rPr>
          <w:rFonts w:ascii="Verdana" w:hAnsi="Verdana" w:cstheme="minorHAnsi"/>
          <w:sz w:val="20"/>
          <w:szCs w:val="20"/>
        </w:rPr>
        <w:t>” significa o montante de Dívida deduzido do saldo em Caixa e Aplicações Financeiras.</w:t>
      </w:r>
    </w:p>
    <w:p w14:paraId="1DFA254C"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207585B1"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EBITDA</w:t>
      </w:r>
      <w:r w:rsidRPr="00B43CA9">
        <w:rPr>
          <w:rFonts w:ascii="Verdana" w:hAnsi="Verdana" w:cstheme="minorHAnsi"/>
          <w:sz w:val="20"/>
          <w:szCs w:val="20"/>
        </w:rPr>
        <w:t>” significa o somatório: (i) do lucro/prejuízo antes de deduzidos os impostos de renda, contribuições e participações minoritárias, (ii) das despesas de depreciação, amortização e exaustão, (iii) das despesas financeiras deduzidas das receitas financeiras, (iv) das despesas não operacionais e/ou não recorrentes deduzidas das receitas não operacionais e/ou não recorrentes ocorridas no mesmo período, (v) das provisões contábeis que não tenham efeito caixa e (vi) dos valores que tenham impactado o resultado do período decorrentes de ajustes contábeis que não tenham efeito caixa oriundos da obtenção do valor justo e “</w:t>
      </w:r>
      <w:r w:rsidRPr="00B43CA9">
        <w:rPr>
          <w:rFonts w:ascii="Verdana" w:hAnsi="Verdana" w:cstheme="minorHAnsi"/>
          <w:i/>
          <w:iCs/>
          <w:sz w:val="20"/>
          <w:szCs w:val="20"/>
        </w:rPr>
        <w:t>impairment</w:t>
      </w:r>
      <w:r w:rsidRPr="00B43CA9">
        <w:rPr>
          <w:rFonts w:ascii="Verdana" w:hAnsi="Verdana" w:cstheme="minorHAnsi"/>
          <w:sz w:val="20"/>
          <w:szCs w:val="20"/>
        </w:rPr>
        <w:t>” de ativos imobilizados e biológicos; calculado em Reais com duas casas decimais.</w:t>
      </w:r>
    </w:p>
    <w:p w14:paraId="579689CD"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5DDF8102" w14:textId="5903EDB2" w:rsidR="00614012" w:rsidRPr="00473240" w:rsidRDefault="00614012" w:rsidP="00614012">
      <w:pPr>
        <w:pStyle w:val="ListParagraph"/>
        <w:tabs>
          <w:tab w:val="left" w:pos="709"/>
        </w:tabs>
        <w:autoSpaceDE/>
        <w:autoSpaceDN/>
        <w:adjustRightInd/>
        <w:spacing w:line="280" w:lineRule="exact"/>
        <w:ind w:left="1428"/>
        <w:rPr>
          <w:rFonts w:ascii="Verdana" w:hAnsi="Verdana" w:cstheme="minorHAnsi"/>
          <w:bCs/>
          <w:spacing w:val="2"/>
          <w:sz w:val="20"/>
          <w:szCs w:val="20"/>
        </w:rPr>
      </w:pPr>
      <w:r w:rsidRPr="00B43CA9">
        <w:rPr>
          <w:rFonts w:ascii="Verdana" w:hAnsi="Verdana" w:cstheme="minorHAnsi"/>
          <w:sz w:val="20"/>
          <w:lang w:eastAsia="en-US"/>
        </w:rPr>
        <w:t>Cada Índice Financeiro acima relacionado deverá ser atendido durante toda a vigência d</w:t>
      </w:r>
      <w:r w:rsidR="00573E86">
        <w:rPr>
          <w:rFonts w:ascii="Verdana" w:hAnsi="Verdana" w:cstheme="minorHAnsi"/>
          <w:sz w:val="20"/>
          <w:lang w:eastAsia="en-US"/>
        </w:rPr>
        <w:t>a</w:t>
      </w:r>
      <w:r w:rsidRPr="00B43CA9">
        <w:rPr>
          <w:rFonts w:ascii="Verdana" w:hAnsi="Verdana" w:cstheme="minorHAnsi"/>
          <w:sz w:val="20"/>
          <w:lang w:eastAsia="en-US"/>
        </w:rPr>
        <w:t xml:space="preserve"> CCB</w:t>
      </w:r>
      <w:r w:rsidR="00573E86">
        <w:rPr>
          <w:rFonts w:ascii="Verdana" w:hAnsi="Verdana" w:cstheme="minorHAnsi"/>
          <w:sz w:val="20"/>
          <w:lang w:eastAsia="en-US"/>
        </w:rPr>
        <w:t xml:space="preserve"> e deste Termo de Securitização</w:t>
      </w:r>
      <w:r w:rsidRPr="00B43CA9">
        <w:rPr>
          <w:rFonts w:ascii="Verdana" w:hAnsi="Verdana" w:cstheme="minorHAnsi"/>
          <w:sz w:val="20"/>
          <w:lang w:eastAsia="en-US"/>
        </w:rPr>
        <w:t xml:space="preserve">. Para fins de avaliação do cumprimento desta obrigação, a apuração desses índices deverá ser realizada anualmente pela </w:t>
      </w:r>
      <w:r w:rsidR="00573E86">
        <w:rPr>
          <w:rFonts w:ascii="Verdana" w:hAnsi="Verdana" w:cstheme="minorHAnsi"/>
          <w:sz w:val="20"/>
          <w:lang w:eastAsia="en-US"/>
        </w:rPr>
        <w:t>Devedora</w:t>
      </w:r>
      <w:r w:rsidRPr="00B43CA9">
        <w:rPr>
          <w:rFonts w:ascii="Verdana" w:hAnsi="Verdana" w:cstheme="minorHAnsi"/>
          <w:sz w:val="20"/>
          <w:lang w:eastAsia="en-US"/>
        </w:rPr>
        <w:t xml:space="preserve">, com base em suas demonstrações financeiras consolidadas auditadas por auditor independente autorizado pela CVM, que deverão ser encaminhadas pela </w:t>
      </w:r>
      <w:r w:rsidR="00573E86">
        <w:rPr>
          <w:rFonts w:ascii="Verdana" w:hAnsi="Verdana" w:cstheme="minorHAnsi"/>
          <w:sz w:val="20"/>
          <w:lang w:eastAsia="en-US"/>
        </w:rPr>
        <w:t>Devedora</w:t>
      </w:r>
      <w:r w:rsidRPr="00B43CA9">
        <w:rPr>
          <w:rFonts w:ascii="Verdana" w:hAnsi="Verdana" w:cstheme="minorHAnsi"/>
          <w:sz w:val="20"/>
          <w:lang w:eastAsia="en-US"/>
        </w:rPr>
        <w:t xml:space="preserve"> </w:t>
      </w:r>
      <w:r w:rsidR="00573E86">
        <w:rPr>
          <w:rFonts w:ascii="Verdana" w:hAnsi="Verdana" w:cstheme="minorHAnsi"/>
          <w:sz w:val="20"/>
          <w:lang w:eastAsia="en-US"/>
        </w:rPr>
        <w:t>à</w:t>
      </w:r>
      <w:r w:rsidRPr="00B43CA9">
        <w:rPr>
          <w:rFonts w:ascii="Verdana" w:hAnsi="Verdana" w:cstheme="minorHAnsi"/>
          <w:sz w:val="20"/>
          <w:lang w:eastAsia="en-US"/>
        </w:rPr>
        <w:t xml:space="preserve"> </w:t>
      </w:r>
      <w:r w:rsidR="00573E86">
        <w:rPr>
          <w:rFonts w:ascii="Verdana" w:hAnsi="Verdana" w:cstheme="minorHAnsi"/>
          <w:sz w:val="20"/>
          <w:lang w:eastAsia="en-US"/>
        </w:rPr>
        <w:t>Emissora</w:t>
      </w:r>
      <w:r w:rsidRPr="00B43CA9">
        <w:rPr>
          <w:rFonts w:ascii="Verdana" w:hAnsi="Verdana" w:cstheme="minorHAnsi"/>
          <w:sz w:val="20"/>
          <w:lang w:eastAsia="en-US"/>
        </w:rPr>
        <w:t xml:space="preserve"> e ao Agente Fiduciário</w:t>
      </w:r>
      <w:r w:rsidRPr="00B43CA9">
        <w:rPr>
          <w:rFonts w:ascii="Verdana" w:hAnsi="Verdana"/>
          <w:color w:val="000000" w:themeColor="text1"/>
          <w:sz w:val="20"/>
        </w:rPr>
        <w:t xml:space="preserve"> dos CRI</w:t>
      </w:r>
      <w:r w:rsidRPr="00B43CA9">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2021</w:t>
      </w:r>
      <w:r w:rsidR="00573E86">
        <w:rPr>
          <w:rFonts w:ascii="Verdana" w:hAnsi="Verdana" w:cstheme="minorHAnsi"/>
          <w:sz w:val="20"/>
          <w:lang w:eastAsia="en-US"/>
        </w:rPr>
        <w:t>. A Devedora</w:t>
      </w:r>
      <w:r w:rsidRPr="00B43CA9">
        <w:rPr>
          <w:rFonts w:ascii="Verdana" w:hAnsi="Verdana" w:cstheme="minorHAnsi"/>
          <w:sz w:val="20"/>
          <w:lang w:eastAsia="en-US"/>
        </w:rPr>
        <w:t xml:space="preserve"> compromete-se, ainda, a prestar os esclarecimentos que </w:t>
      </w:r>
      <w:r w:rsidR="00573E86">
        <w:rPr>
          <w:rFonts w:ascii="Verdana" w:hAnsi="Verdana" w:cstheme="minorHAnsi"/>
          <w:sz w:val="20"/>
          <w:lang w:eastAsia="en-US"/>
        </w:rPr>
        <w:t>a</w:t>
      </w:r>
      <w:r w:rsidRPr="00B43CA9">
        <w:rPr>
          <w:rFonts w:ascii="Verdana" w:hAnsi="Verdana" w:cstheme="minorHAnsi"/>
          <w:sz w:val="20"/>
          <w:lang w:eastAsia="en-US"/>
        </w:rPr>
        <w:t xml:space="preserve"> </w:t>
      </w:r>
      <w:r w:rsidR="00573E86">
        <w:rPr>
          <w:rFonts w:ascii="Verdana" w:hAnsi="Verdana" w:cstheme="minorHAnsi"/>
          <w:sz w:val="20"/>
          <w:lang w:eastAsia="en-US"/>
        </w:rPr>
        <w:t>Emissora</w:t>
      </w:r>
      <w:r w:rsidRPr="00B43CA9">
        <w:rPr>
          <w:rFonts w:ascii="Verdana" w:hAnsi="Verdana" w:cstheme="minorHAnsi"/>
          <w:sz w:val="20"/>
          <w:lang w:eastAsia="en-US"/>
        </w:rPr>
        <w:t xml:space="preserve"> julgue necessário.</w:t>
      </w:r>
    </w:p>
    <w:p w14:paraId="626D22BC" w14:textId="77777777" w:rsidR="00614012" w:rsidRPr="00473240" w:rsidRDefault="00614012" w:rsidP="00473240">
      <w:pPr>
        <w:pStyle w:val="BodyText2"/>
        <w:tabs>
          <w:tab w:val="clear" w:pos="426"/>
          <w:tab w:val="clear" w:pos="709"/>
        </w:tabs>
        <w:spacing w:line="280" w:lineRule="exact"/>
        <w:rPr>
          <w:rFonts w:ascii="Verdana" w:hAnsi="Verdana" w:cstheme="minorHAnsi"/>
          <w:sz w:val="20"/>
          <w:szCs w:val="20"/>
        </w:rPr>
      </w:pPr>
    </w:p>
    <w:p w14:paraId="6CF10DA2" w14:textId="055A102B" w:rsidR="00940839" w:rsidRPr="00473240" w:rsidRDefault="00C82AB9"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5</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bookmarkStart w:id="106" w:name="_Ref42095364"/>
      <w:r w:rsidR="00761DE5" w:rsidRPr="00761DE5">
        <w:rPr>
          <w:rFonts w:ascii="Verdana" w:hAnsi="Verdana" w:cstheme="minorHAnsi"/>
          <w:b w:val="0"/>
          <w:sz w:val="20"/>
          <w:szCs w:val="20"/>
          <w:u w:val="none"/>
          <w:lang w:val="pt"/>
        </w:rPr>
        <w:t>na ocorrência de qualquer Evento de Vencimen</w:t>
      </w:r>
      <w:r w:rsidR="00761DE5">
        <w:rPr>
          <w:rFonts w:ascii="Verdana" w:hAnsi="Verdana" w:cstheme="minorHAnsi"/>
          <w:b w:val="0"/>
          <w:sz w:val="20"/>
          <w:szCs w:val="20"/>
          <w:u w:val="none"/>
          <w:lang w:val="pt"/>
        </w:rPr>
        <w:t xml:space="preserve">to Antecipado Não Automático, a Emissora </w:t>
      </w:r>
      <w:r w:rsidR="00761DE5" w:rsidRPr="00761DE5">
        <w:rPr>
          <w:rFonts w:ascii="Verdana" w:hAnsi="Verdana" w:cstheme="minorHAnsi"/>
          <w:b w:val="0"/>
          <w:sz w:val="20"/>
          <w:szCs w:val="20"/>
          <w:u w:val="none"/>
          <w:lang w:val="pt"/>
        </w:rPr>
        <w:t xml:space="preserve">ou o Agente Fiduciário </w:t>
      </w:r>
      <w:r w:rsidR="00761DE5" w:rsidRPr="00761DE5">
        <w:rPr>
          <w:rFonts w:ascii="Verdana" w:hAnsi="Verdana" w:cstheme="minorHAnsi"/>
          <w:b w:val="0"/>
          <w:sz w:val="20"/>
          <w:szCs w:val="20"/>
          <w:u w:val="none"/>
          <w:lang w:val="pt-BR"/>
        </w:rPr>
        <w:t>dos CRI</w:t>
      </w:r>
      <w:r w:rsidR="00761DE5" w:rsidRPr="00761DE5">
        <w:rPr>
          <w:rFonts w:ascii="Verdana" w:hAnsi="Verdana" w:cstheme="minorHAnsi"/>
          <w:b w:val="0"/>
          <w:sz w:val="20"/>
          <w:szCs w:val="20"/>
          <w:u w:val="none"/>
          <w:lang w:val="pt"/>
        </w:rPr>
        <w:t xml:space="preserve"> deverá convocar uma assembleia dos titulares dos CRI, no prazo de 2 (dois) Dias Úteis da data em que </w:t>
      </w:r>
      <w:r w:rsidR="00761DE5">
        <w:rPr>
          <w:rFonts w:ascii="Verdana" w:hAnsi="Verdana" w:cstheme="minorHAnsi"/>
          <w:b w:val="0"/>
          <w:sz w:val="20"/>
          <w:szCs w:val="20"/>
          <w:u w:val="none"/>
          <w:lang w:val="pt"/>
        </w:rPr>
        <w:t>a</w:t>
      </w:r>
      <w:r w:rsidR="00761DE5" w:rsidRPr="00761DE5">
        <w:rPr>
          <w:rFonts w:ascii="Verdana" w:hAnsi="Verdana" w:cstheme="minorHAnsi"/>
          <w:b w:val="0"/>
          <w:sz w:val="20"/>
          <w:szCs w:val="20"/>
          <w:u w:val="none"/>
          <w:lang w:val="pt"/>
        </w:rPr>
        <w:t xml:space="preserve"> </w:t>
      </w:r>
      <w:r w:rsidR="00761DE5">
        <w:rPr>
          <w:rFonts w:ascii="Verdana" w:hAnsi="Verdana" w:cstheme="minorHAnsi"/>
          <w:b w:val="0"/>
          <w:sz w:val="20"/>
          <w:szCs w:val="20"/>
          <w:u w:val="none"/>
          <w:lang w:val="pt"/>
        </w:rPr>
        <w:t>Emissora</w:t>
      </w:r>
      <w:r w:rsidR="00761DE5" w:rsidRPr="00761DE5">
        <w:rPr>
          <w:rFonts w:ascii="Verdana" w:hAnsi="Verdana" w:cstheme="minorHAnsi"/>
          <w:b w:val="0"/>
          <w:sz w:val="20"/>
          <w:szCs w:val="20"/>
          <w:u w:val="none"/>
          <w:lang w:val="pt"/>
        </w:rPr>
        <w:t xml:space="preserve"> tomar ciência da ocorrência do Evento de Vencimento Antecipado Não Automático em questão, para especificamente deliberar acerca da não declaração de Vencimento Antecipado d</w:t>
      </w:r>
      <w:r w:rsidR="0073066D">
        <w:rPr>
          <w:rFonts w:ascii="Verdana" w:hAnsi="Verdana" w:cstheme="minorHAnsi"/>
          <w:b w:val="0"/>
          <w:sz w:val="20"/>
          <w:szCs w:val="20"/>
          <w:u w:val="none"/>
          <w:lang w:val="pt"/>
        </w:rPr>
        <w:t>a</w:t>
      </w:r>
      <w:r w:rsidR="00761DE5" w:rsidRPr="00761DE5">
        <w:rPr>
          <w:rFonts w:ascii="Verdana" w:hAnsi="Verdana" w:cstheme="minorHAnsi"/>
          <w:b w:val="0"/>
          <w:sz w:val="20"/>
          <w:szCs w:val="20"/>
          <w:u w:val="none"/>
          <w:lang w:val="pt"/>
        </w:rPr>
        <w:t xml:space="preserve"> CCB em relação a tais eventos. Caso: (i) os titulares dos CRI que representem, no mínimo, 50% (cinquenta por cento) mais 1 (um) dos CRI em Circulação, observado o quórum de instalação previsto na Cláusula </w:t>
      </w:r>
      <w:r w:rsidR="00DD754A">
        <w:rPr>
          <w:rFonts w:ascii="Verdana" w:hAnsi="Verdana" w:cstheme="minorHAnsi"/>
          <w:b w:val="0"/>
          <w:sz w:val="20"/>
          <w:szCs w:val="20"/>
          <w:u w:val="none"/>
          <w:lang w:val="pt"/>
        </w:rPr>
        <w:t>13.7 abaixo</w:t>
      </w:r>
      <w:r w:rsidR="00761DE5" w:rsidRPr="00761DE5">
        <w:rPr>
          <w:rFonts w:ascii="Verdana" w:hAnsi="Verdana" w:cstheme="minorHAnsi"/>
          <w:b w:val="0"/>
          <w:sz w:val="20"/>
          <w:szCs w:val="20"/>
          <w:u w:val="none"/>
          <w:lang w:val="pt"/>
        </w:rPr>
        <w:t xml:space="preserve">, em primeira convocação; ou (ii) os </w:t>
      </w:r>
      <w:r w:rsidR="00DD754A">
        <w:rPr>
          <w:rFonts w:ascii="Verdana" w:hAnsi="Verdana" w:cstheme="minorHAnsi"/>
          <w:b w:val="0"/>
          <w:sz w:val="20"/>
          <w:szCs w:val="20"/>
          <w:u w:val="none"/>
          <w:lang w:val="pt"/>
        </w:rPr>
        <w:t>T</w:t>
      </w:r>
      <w:r w:rsidR="00761DE5" w:rsidRPr="00761DE5">
        <w:rPr>
          <w:rFonts w:ascii="Verdana" w:hAnsi="Verdana" w:cstheme="minorHAnsi"/>
          <w:b w:val="0"/>
          <w:sz w:val="20"/>
          <w:szCs w:val="20"/>
          <w:u w:val="none"/>
          <w:lang w:val="pt"/>
        </w:rPr>
        <w:t>itulares dos CRI que representem a maioria dos CRI em Circulação presentes, observado que o quórum de instalação não poderá ser inferior a 20% (vinte por cento) dos CRI em Circulação, em segunda c</w:t>
      </w:r>
      <w:r w:rsidR="00DD754A">
        <w:rPr>
          <w:rFonts w:ascii="Verdana" w:hAnsi="Verdana" w:cstheme="minorHAnsi"/>
          <w:b w:val="0"/>
          <w:sz w:val="20"/>
          <w:szCs w:val="20"/>
          <w:u w:val="none"/>
          <w:lang w:val="pt"/>
        </w:rPr>
        <w:t>onvocação; votem por orientar a Emissora</w:t>
      </w:r>
      <w:r w:rsidR="00761DE5" w:rsidRPr="00761DE5">
        <w:rPr>
          <w:rFonts w:ascii="Verdana" w:hAnsi="Verdana" w:cstheme="minorHAnsi"/>
          <w:b w:val="0"/>
          <w:sz w:val="20"/>
          <w:szCs w:val="20"/>
          <w:u w:val="none"/>
          <w:lang w:val="pt"/>
        </w:rPr>
        <w:t xml:space="preserve"> a manifestar-se favoravelmente ao não Vencimento Antecipado da CCB</w:t>
      </w:r>
      <w:r w:rsidR="00DD754A">
        <w:rPr>
          <w:rFonts w:ascii="Verdana" w:hAnsi="Verdana" w:cstheme="minorHAnsi"/>
          <w:b w:val="0"/>
          <w:sz w:val="20"/>
          <w:szCs w:val="20"/>
          <w:u w:val="none"/>
          <w:lang w:val="pt"/>
        </w:rPr>
        <w:t xml:space="preserve"> e dos CRI</w:t>
      </w:r>
      <w:r w:rsidR="00761DE5" w:rsidRPr="00761DE5">
        <w:rPr>
          <w:rFonts w:ascii="Verdana" w:hAnsi="Verdana" w:cstheme="minorHAnsi"/>
          <w:b w:val="0"/>
          <w:sz w:val="20"/>
          <w:szCs w:val="20"/>
          <w:u w:val="none"/>
          <w:lang w:val="pt"/>
        </w:rPr>
        <w:t xml:space="preserve">, </w:t>
      </w:r>
      <w:r w:rsidR="00DD754A">
        <w:rPr>
          <w:rFonts w:ascii="Verdana" w:hAnsi="Verdana" w:cstheme="minorHAnsi"/>
          <w:b w:val="0"/>
          <w:sz w:val="20"/>
          <w:szCs w:val="20"/>
          <w:u w:val="none"/>
          <w:lang w:val="pt"/>
        </w:rPr>
        <w:t xml:space="preserve">a Emissora </w:t>
      </w:r>
      <w:r w:rsidR="00761DE5" w:rsidRPr="00761DE5">
        <w:rPr>
          <w:rFonts w:ascii="Verdana" w:hAnsi="Verdana" w:cstheme="minorHAnsi"/>
          <w:b w:val="0"/>
          <w:sz w:val="20"/>
          <w:szCs w:val="20"/>
          <w:u w:val="none"/>
          <w:lang w:val="pt"/>
        </w:rPr>
        <w:t xml:space="preserve">deverá assim manifestar-se, sendo certo que em qualquer outra hipótese, incluindo, sem limitação, a não instalação da assembleia dos </w:t>
      </w:r>
      <w:r w:rsidR="00DD754A">
        <w:rPr>
          <w:rFonts w:ascii="Verdana" w:hAnsi="Verdana" w:cstheme="minorHAnsi"/>
          <w:b w:val="0"/>
          <w:sz w:val="20"/>
          <w:szCs w:val="20"/>
          <w:u w:val="none"/>
          <w:lang w:val="pt"/>
        </w:rPr>
        <w:t>T</w:t>
      </w:r>
      <w:r w:rsidR="00761DE5" w:rsidRPr="00761DE5">
        <w:rPr>
          <w:rFonts w:ascii="Verdana" w:hAnsi="Verdana" w:cstheme="minorHAnsi"/>
          <w:b w:val="0"/>
          <w:sz w:val="20"/>
          <w:szCs w:val="20"/>
          <w:u w:val="none"/>
          <w:lang w:val="pt"/>
        </w:rPr>
        <w:t xml:space="preserve">itulares dos CRI ou não manifestação dos </w:t>
      </w:r>
      <w:r w:rsidR="00DD754A">
        <w:rPr>
          <w:rFonts w:ascii="Verdana" w:hAnsi="Verdana" w:cstheme="minorHAnsi"/>
          <w:b w:val="0"/>
          <w:sz w:val="20"/>
          <w:szCs w:val="20"/>
          <w:u w:val="none"/>
          <w:lang w:val="pt"/>
        </w:rPr>
        <w:t>T</w:t>
      </w:r>
      <w:r w:rsidR="00761DE5" w:rsidRPr="00761DE5">
        <w:rPr>
          <w:rFonts w:ascii="Verdana" w:hAnsi="Verdana" w:cstheme="minorHAnsi"/>
          <w:b w:val="0"/>
          <w:sz w:val="20"/>
          <w:szCs w:val="20"/>
          <w:u w:val="none"/>
          <w:lang w:val="pt"/>
        </w:rPr>
        <w:t>itulares dos CRI, o Vencimento Antecipado da CCB deverá ser declarado, o que aca</w:t>
      </w:r>
      <w:r w:rsidR="001F7397">
        <w:rPr>
          <w:rFonts w:ascii="Verdana" w:hAnsi="Verdana" w:cstheme="minorHAnsi"/>
          <w:b w:val="0"/>
          <w:sz w:val="20"/>
          <w:szCs w:val="20"/>
          <w:u w:val="none"/>
          <w:lang w:val="pt"/>
        </w:rPr>
        <w:t>rretará o R</w:t>
      </w:r>
      <w:r w:rsidR="00761DE5" w:rsidRPr="00761DE5">
        <w:rPr>
          <w:rFonts w:ascii="Verdana" w:hAnsi="Verdana" w:cstheme="minorHAnsi"/>
          <w:b w:val="0"/>
          <w:sz w:val="20"/>
          <w:szCs w:val="20"/>
          <w:u w:val="none"/>
          <w:lang w:val="pt"/>
        </w:rPr>
        <w:t xml:space="preserve">esgate </w:t>
      </w:r>
      <w:r w:rsidR="001F7397">
        <w:rPr>
          <w:rFonts w:ascii="Verdana" w:hAnsi="Verdana" w:cstheme="minorHAnsi"/>
          <w:b w:val="0"/>
          <w:sz w:val="20"/>
          <w:szCs w:val="20"/>
          <w:u w:val="none"/>
          <w:lang w:val="pt"/>
        </w:rPr>
        <w:t>A</w:t>
      </w:r>
      <w:r w:rsidR="00761DE5" w:rsidRPr="00761DE5">
        <w:rPr>
          <w:rFonts w:ascii="Verdana" w:hAnsi="Verdana" w:cstheme="minorHAnsi"/>
          <w:b w:val="0"/>
          <w:sz w:val="20"/>
          <w:szCs w:val="20"/>
          <w:u w:val="none"/>
          <w:lang w:val="pt"/>
        </w:rPr>
        <w:t>ntecipado dos CRI, nos termos d</w:t>
      </w:r>
      <w:r w:rsidR="001F7397">
        <w:rPr>
          <w:rFonts w:ascii="Verdana" w:hAnsi="Verdana" w:cstheme="minorHAnsi"/>
          <w:b w:val="0"/>
          <w:sz w:val="20"/>
          <w:szCs w:val="20"/>
          <w:u w:val="none"/>
          <w:lang w:val="pt"/>
        </w:rPr>
        <w:t>este</w:t>
      </w:r>
      <w:r w:rsidR="00761DE5" w:rsidRPr="00761DE5">
        <w:rPr>
          <w:rFonts w:ascii="Verdana" w:hAnsi="Verdana" w:cstheme="minorHAnsi"/>
          <w:b w:val="0"/>
          <w:sz w:val="20"/>
          <w:szCs w:val="20"/>
          <w:u w:val="none"/>
          <w:lang w:val="pt"/>
        </w:rPr>
        <w:t xml:space="preserve"> Termo de Securitização</w:t>
      </w:r>
      <w:bookmarkEnd w:id="106"/>
      <w:r w:rsidRPr="00473240">
        <w:rPr>
          <w:rFonts w:ascii="Verdana" w:hAnsi="Verdana" w:cstheme="minorHAnsi"/>
          <w:b w:val="0"/>
          <w:sz w:val="20"/>
          <w:szCs w:val="20"/>
          <w:u w:val="none"/>
        </w:rPr>
        <w:t xml:space="preserve">. </w:t>
      </w:r>
    </w:p>
    <w:p w14:paraId="24DE469C" w14:textId="77777777" w:rsidR="00B23478" w:rsidRPr="001F7397" w:rsidRDefault="00B23478" w:rsidP="00473240">
      <w:pPr>
        <w:pStyle w:val="BodyText2"/>
        <w:tabs>
          <w:tab w:val="clear" w:pos="426"/>
          <w:tab w:val="clear" w:pos="709"/>
        </w:tabs>
        <w:spacing w:line="280" w:lineRule="exact"/>
        <w:rPr>
          <w:rFonts w:ascii="Verdana" w:hAnsi="Verdana" w:cstheme="minorHAnsi"/>
          <w:b w:val="0"/>
          <w:sz w:val="20"/>
          <w:szCs w:val="20"/>
        </w:rPr>
      </w:pPr>
    </w:p>
    <w:p w14:paraId="3F7226F4" w14:textId="1A0840AC" w:rsidR="002C44A9" w:rsidRPr="002C44A9" w:rsidRDefault="00940839" w:rsidP="002C44A9">
      <w:pPr>
        <w:pStyle w:val="BodyText2"/>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rPr>
        <w:t>6.</w:t>
      </w:r>
      <w:r w:rsidR="00747162" w:rsidRPr="00473240">
        <w:rPr>
          <w:rFonts w:ascii="Verdana" w:hAnsi="Verdana" w:cstheme="minorHAnsi"/>
          <w:b w:val="0"/>
          <w:sz w:val="20"/>
          <w:szCs w:val="20"/>
          <w:u w:val="none"/>
          <w:lang w:val="pt-BR"/>
        </w:rPr>
        <w:t>6</w:t>
      </w:r>
      <w:r w:rsidR="002C44A9">
        <w:rPr>
          <w:rFonts w:ascii="Verdana" w:hAnsi="Verdana" w:cstheme="minorHAnsi"/>
          <w:b w:val="0"/>
          <w:sz w:val="20"/>
          <w:szCs w:val="20"/>
          <w:u w:val="none"/>
          <w:lang w:val="pt-BR"/>
        </w:rPr>
        <w:t>.</w:t>
      </w:r>
      <w:r w:rsidR="002C44A9" w:rsidRPr="002C44A9">
        <w:rPr>
          <w:rFonts w:ascii="Verdana" w:hAnsi="Verdana" w:cstheme="minorHAnsi"/>
          <w:b w:val="0"/>
          <w:sz w:val="20"/>
          <w:szCs w:val="20"/>
          <w:u w:val="none"/>
          <w:lang w:val="pt-BR"/>
        </w:rPr>
        <w:t xml:space="preserve"> </w:t>
      </w:r>
      <w:r w:rsidR="002C44A9" w:rsidRPr="00473240">
        <w:rPr>
          <w:rFonts w:ascii="Verdana" w:hAnsi="Verdana" w:cstheme="minorHAnsi"/>
          <w:b w:val="0"/>
          <w:sz w:val="20"/>
          <w:szCs w:val="20"/>
          <w:u w:val="none"/>
          <w:lang w:val="pt-BR"/>
        </w:rPr>
        <w:tab/>
      </w:r>
      <w:r w:rsidR="002C44A9">
        <w:rPr>
          <w:rFonts w:ascii="Verdana" w:hAnsi="Verdana" w:cstheme="minorHAnsi"/>
          <w:b w:val="0"/>
          <w:sz w:val="20"/>
          <w:szCs w:val="20"/>
          <w:u w:val="none"/>
          <w:lang w:val="pt-BR"/>
        </w:rPr>
        <w:t>Ca</w:t>
      </w:r>
      <w:r w:rsidR="002C44A9" w:rsidRPr="002C44A9">
        <w:rPr>
          <w:rFonts w:ascii="Verdana" w:hAnsi="Verdana" w:cstheme="minorHAnsi"/>
          <w:b w:val="0"/>
          <w:sz w:val="20"/>
          <w:szCs w:val="20"/>
          <w:u w:val="none"/>
          <w:lang w:val="pt-BR"/>
        </w:rPr>
        <w:t xml:space="preserve">so a </w:t>
      </w:r>
      <w:r w:rsidR="002C44A9">
        <w:rPr>
          <w:rFonts w:ascii="Verdana" w:hAnsi="Verdana" w:cstheme="minorHAnsi"/>
          <w:b w:val="0"/>
          <w:sz w:val="20"/>
          <w:szCs w:val="20"/>
          <w:u w:val="none"/>
          <w:lang w:val="pt-BR"/>
        </w:rPr>
        <w:t>Devedora</w:t>
      </w:r>
      <w:r w:rsidR="002C44A9" w:rsidRPr="002C44A9">
        <w:rPr>
          <w:rFonts w:ascii="Verdana" w:hAnsi="Verdana" w:cstheme="minorHAnsi"/>
          <w:b w:val="0"/>
          <w:sz w:val="20"/>
          <w:szCs w:val="20"/>
          <w:u w:val="none"/>
          <w:lang w:val="pt-BR"/>
        </w:rPr>
        <w:t xml:space="preserve"> tenha conhecimento de qualquer Evento de Vencimento Antecipado </w:t>
      </w:r>
      <w:r w:rsidR="002C44A9">
        <w:rPr>
          <w:rFonts w:ascii="Verdana" w:hAnsi="Verdana" w:cstheme="minorHAnsi"/>
          <w:b w:val="0"/>
          <w:sz w:val="20"/>
          <w:szCs w:val="20"/>
          <w:u w:val="none"/>
          <w:lang w:val="pt-BR"/>
        </w:rPr>
        <w:t>desconhecido por parte da Emissora</w:t>
      </w:r>
      <w:r w:rsidR="002C44A9" w:rsidRPr="002C44A9">
        <w:rPr>
          <w:rFonts w:ascii="Verdana" w:hAnsi="Verdana" w:cstheme="minorHAnsi"/>
          <w:b w:val="0"/>
          <w:sz w:val="20"/>
          <w:szCs w:val="20"/>
          <w:u w:val="none"/>
          <w:lang w:val="pt-BR"/>
        </w:rPr>
        <w:t xml:space="preserve">, caberá à </w:t>
      </w:r>
      <w:r w:rsidR="006962FE">
        <w:rPr>
          <w:rFonts w:ascii="Verdana" w:hAnsi="Verdana" w:cstheme="minorHAnsi"/>
          <w:b w:val="0"/>
          <w:sz w:val="20"/>
          <w:szCs w:val="20"/>
          <w:u w:val="none"/>
          <w:lang w:val="pt-BR"/>
        </w:rPr>
        <w:t>Devedora</w:t>
      </w:r>
      <w:r w:rsidR="002C44A9" w:rsidRPr="002C44A9">
        <w:rPr>
          <w:rFonts w:ascii="Verdana" w:hAnsi="Verdana" w:cstheme="minorHAnsi"/>
          <w:b w:val="0"/>
          <w:sz w:val="20"/>
          <w:szCs w:val="20"/>
          <w:u w:val="none"/>
          <w:lang w:val="pt-BR"/>
        </w:rPr>
        <w:t xml:space="preserve"> comunicar </w:t>
      </w:r>
      <w:r w:rsidR="002C44A9">
        <w:rPr>
          <w:rFonts w:ascii="Verdana" w:hAnsi="Verdana" w:cstheme="minorHAnsi"/>
          <w:b w:val="0"/>
          <w:sz w:val="20"/>
          <w:szCs w:val="20"/>
          <w:u w:val="none"/>
          <w:lang w:val="pt-BR"/>
        </w:rPr>
        <w:t>à Emissora</w:t>
      </w:r>
      <w:r w:rsidR="002C44A9" w:rsidRPr="002C44A9">
        <w:rPr>
          <w:rFonts w:ascii="Verdana" w:hAnsi="Verdana" w:cstheme="minorHAnsi"/>
          <w:b w:val="0"/>
          <w:sz w:val="20"/>
          <w:szCs w:val="20"/>
          <w:u w:val="none"/>
          <w:lang w:val="pt-BR"/>
        </w:rPr>
        <w:t xml:space="preserve"> ou ao seu sucessor, conforme o caso, com cópia para o Ag</w:t>
      </w:r>
      <w:r w:rsidR="002C44A9">
        <w:rPr>
          <w:rFonts w:ascii="Verdana" w:hAnsi="Verdana" w:cstheme="minorHAnsi"/>
          <w:b w:val="0"/>
          <w:sz w:val="20"/>
          <w:szCs w:val="20"/>
          <w:u w:val="none"/>
          <w:lang w:val="pt-BR"/>
        </w:rPr>
        <w:t>ente Fiduciário</w:t>
      </w:r>
      <w:r w:rsidR="002C44A9" w:rsidRPr="002C44A9">
        <w:rPr>
          <w:rFonts w:ascii="Verdana" w:hAnsi="Verdana" w:cstheme="minorHAnsi"/>
          <w:b w:val="0"/>
          <w:sz w:val="20"/>
          <w:szCs w:val="20"/>
          <w:u w:val="none"/>
          <w:lang w:val="pt-BR"/>
        </w:rPr>
        <w:t xml:space="preserve">, a ocorrência do Evento de Vencimento </w:t>
      </w:r>
      <w:r w:rsidR="002C44A9" w:rsidRPr="002C44A9">
        <w:rPr>
          <w:rFonts w:ascii="Verdana" w:hAnsi="Verdana" w:cstheme="minorHAnsi"/>
          <w:b w:val="0"/>
          <w:sz w:val="20"/>
          <w:szCs w:val="20"/>
          <w:u w:val="none"/>
          <w:lang w:val="pt-BR"/>
        </w:rPr>
        <w:lastRenderedPageBreak/>
        <w:t xml:space="preserve">Antecipado, previsto nas Cláusulas </w:t>
      </w:r>
      <w:r w:rsidR="002C44A9">
        <w:rPr>
          <w:rFonts w:ascii="Verdana" w:hAnsi="Verdana" w:cstheme="minorHAnsi"/>
          <w:b w:val="0"/>
          <w:sz w:val="20"/>
          <w:szCs w:val="20"/>
          <w:u w:val="none"/>
          <w:lang w:val="pt-BR"/>
        </w:rPr>
        <w:t>6.3</w:t>
      </w:r>
      <w:r w:rsidR="002C44A9" w:rsidRPr="002C44A9">
        <w:rPr>
          <w:rFonts w:ascii="Verdana" w:hAnsi="Verdana" w:cstheme="minorHAnsi"/>
          <w:b w:val="0"/>
          <w:sz w:val="20"/>
          <w:szCs w:val="20"/>
          <w:u w:val="none"/>
          <w:lang w:val="pt-BR"/>
        </w:rPr>
        <w:t xml:space="preserve"> e </w:t>
      </w:r>
      <w:r w:rsidR="00D441F5">
        <w:rPr>
          <w:rFonts w:ascii="Verdana" w:hAnsi="Verdana" w:cstheme="minorHAnsi"/>
          <w:b w:val="0"/>
          <w:sz w:val="20"/>
          <w:szCs w:val="20"/>
          <w:u w:val="none"/>
          <w:lang w:val="pt-BR"/>
        </w:rPr>
        <w:t>6.4</w:t>
      </w:r>
      <w:r w:rsidR="002C44A9" w:rsidRPr="002C44A9">
        <w:rPr>
          <w:rFonts w:ascii="Verdana" w:hAnsi="Verdana" w:cstheme="minorHAnsi"/>
          <w:b w:val="0"/>
          <w:sz w:val="20"/>
          <w:szCs w:val="20"/>
          <w:u w:val="none"/>
          <w:lang w:val="pt-BR"/>
        </w:rPr>
        <w:t xml:space="preserve"> acima, no prazo máximo de 24 (vinte e quatro) horas contadas da ocorrência do referido Evento de Vencimento Antecipado.</w:t>
      </w:r>
    </w:p>
    <w:p w14:paraId="194D4239" w14:textId="77777777" w:rsidR="002C44A9" w:rsidRPr="002C44A9" w:rsidRDefault="002C44A9" w:rsidP="002C44A9">
      <w:pPr>
        <w:pStyle w:val="BodyText2"/>
        <w:spacing w:line="280" w:lineRule="exact"/>
        <w:rPr>
          <w:rFonts w:ascii="Verdana" w:hAnsi="Verdana" w:cstheme="minorHAnsi"/>
          <w:b w:val="0"/>
          <w:sz w:val="20"/>
          <w:szCs w:val="20"/>
          <w:u w:val="none"/>
          <w:lang w:val="pt-BR"/>
        </w:rPr>
      </w:pPr>
      <w:r w:rsidRPr="002C44A9">
        <w:rPr>
          <w:rFonts w:ascii="Verdana" w:hAnsi="Verdana" w:cstheme="minorHAnsi"/>
          <w:b w:val="0"/>
          <w:sz w:val="20"/>
          <w:szCs w:val="20"/>
          <w:u w:val="none"/>
          <w:lang w:val="pt-BR"/>
        </w:rPr>
        <w:tab/>
      </w:r>
    </w:p>
    <w:p w14:paraId="43F2478B" w14:textId="49E163D8" w:rsidR="002C44A9" w:rsidRPr="002C44A9" w:rsidRDefault="002C44A9" w:rsidP="002C44A9">
      <w:pPr>
        <w:pStyle w:val="BodyText2"/>
        <w:spacing w:line="280" w:lineRule="exact"/>
        <w:rPr>
          <w:rFonts w:ascii="Verdana" w:hAnsi="Verdana" w:cstheme="minorHAnsi"/>
          <w:b w:val="0"/>
          <w:sz w:val="20"/>
          <w:szCs w:val="20"/>
          <w:u w:val="none"/>
          <w:lang w:val="pt-BR"/>
        </w:rPr>
      </w:pPr>
      <w:r w:rsidRPr="002C44A9">
        <w:rPr>
          <w:rFonts w:ascii="Verdana" w:hAnsi="Verdana" w:cstheme="minorHAnsi"/>
          <w:b w:val="0"/>
          <w:sz w:val="20"/>
          <w:szCs w:val="20"/>
          <w:u w:val="none"/>
          <w:lang w:val="pt-BR"/>
        </w:rPr>
        <w:t>5.5.1.</w:t>
      </w:r>
      <w:r w:rsidRPr="002C44A9">
        <w:rPr>
          <w:rFonts w:ascii="Verdana" w:hAnsi="Verdana" w:cstheme="minorHAnsi"/>
          <w:b w:val="0"/>
          <w:sz w:val="20"/>
          <w:szCs w:val="20"/>
          <w:u w:val="none"/>
          <w:lang w:val="pt-BR"/>
        </w:rPr>
        <w:tab/>
        <w:t xml:space="preserve">O descumprimento do dever da </w:t>
      </w:r>
      <w:r w:rsidR="00D441F5">
        <w:rPr>
          <w:rFonts w:ascii="Verdana" w:hAnsi="Verdana" w:cstheme="minorHAnsi"/>
          <w:b w:val="0"/>
          <w:sz w:val="20"/>
          <w:szCs w:val="20"/>
          <w:u w:val="none"/>
          <w:lang w:val="pt-BR"/>
        </w:rPr>
        <w:t>Devedora de informar à Devedora a</w:t>
      </w:r>
      <w:r w:rsidRPr="002C44A9">
        <w:rPr>
          <w:rFonts w:ascii="Verdana" w:hAnsi="Verdana" w:cstheme="minorHAnsi"/>
          <w:b w:val="0"/>
          <w:sz w:val="20"/>
          <w:szCs w:val="20"/>
          <w:u w:val="none"/>
          <w:lang w:val="pt-BR"/>
        </w:rPr>
        <w:t xml:space="preserve"> respeito da ocorrência de qualquer Evento de Vencimento Antecipado não impedirá </w:t>
      </w:r>
      <w:r w:rsidR="00D441F5">
        <w:rPr>
          <w:rFonts w:ascii="Verdana" w:hAnsi="Verdana" w:cstheme="minorHAnsi"/>
          <w:b w:val="0"/>
          <w:sz w:val="20"/>
          <w:szCs w:val="20"/>
          <w:u w:val="none"/>
          <w:lang w:val="pt-BR"/>
        </w:rPr>
        <w:t>a</w:t>
      </w:r>
      <w:r w:rsidRPr="002C44A9">
        <w:rPr>
          <w:rFonts w:ascii="Verdana" w:hAnsi="Verdana" w:cstheme="minorHAnsi"/>
          <w:b w:val="0"/>
          <w:sz w:val="20"/>
          <w:szCs w:val="20"/>
          <w:u w:val="none"/>
          <w:lang w:val="pt-BR"/>
        </w:rPr>
        <w:t xml:space="preserve"> </w:t>
      </w:r>
      <w:r w:rsidR="00D441F5">
        <w:rPr>
          <w:rFonts w:ascii="Verdana" w:hAnsi="Verdana" w:cstheme="minorHAnsi"/>
          <w:b w:val="0"/>
          <w:sz w:val="20"/>
          <w:szCs w:val="20"/>
          <w:u w:val="none"/>
          <w:lang w:val="pt-BR"/>
        </w:rPr>
        <w:t>Devedora</w:t>
      </w:r>
      <w:r w:rsidRPr="002C44A9">
        <w:rPr>
          <w:rFonts w:ascii="Verdana" w:hAnsi="Verdana" w:cstheme="minorHAnsi"/>
          <w:b w:val="0"/>
          <w:sz w:val="20"/>
          <w:szCs w:val="20"/>
          <w:u w:val="none"/>
          <w:lang w:val="pt-BR"/>
        </w:rPr>
        <w:t xml:space="preserve"> 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assembleia dos </w:t>
      </w:r>
      <w:r w:rsidR="00D441F5">
        <w:rPr>
          <w:rFonts w:ascii="Verdana" w:hAnsi="Verdana" w:cstheme="minorHAnsi"/>
          <w:b w:val="0"/>
          <w:sz w:val="20"/>
          <w:szCs w:val="20"/>
          <w:u w:val="none"/>
          <w:lang w:val="pt-BR"/>
        </w:rPr>
        <w:t>T</w:t>
      </w:r>
      <w:r w:rsidRPr="002C44A9">
        <w:rPr>
          <w:rFonts w:ascii="Verdana" w:hAnsi="Verdana" w:cstheme="minorHAnsi"/>
          <w:b w:val="0"/>
          <w:sz w:val="20"/>
          <w:szCs w:val="20"/>
          <w:u w:val="none"/>
          <w:lang w:val="pt-BR"/>
        </w:rPr>
        <w:t>itulares dos CRI, caso tenha ocorrido um Evento de Vencimento Antecipado Não Automático.</w:t>
      </w:r>
    </w:p>
    <w:p w14:paraId="40AF7A3C" w14:textId="77777777" w:rsidR="002C44A9" w:rsidRPr="002C44A9" w:rsidRDefault="002C44A9" w:rsidP="002C44A9">
      <w:pPr>
        <w:pStyle w:val="BodyText2"/>
        <w:spacing w:line="280" w:lineRule="exact"/>
        <w:rPr>
          <w:rFonts w:ascii="Verdana" w:hAnsi="Verdana" w:cstheme="minorHAnsi"/>
          <w:b w:val="0"/>
          <w:sz w:val="20"/>
          <w:szCs w:val="20"/>
          <w:u w:val="none"/>
          <w:lang w:val="pt-BR"/>
        </w:rPr>
      </w:pPr>
    </w:p>
    <w:p w14:paraId="2088DFE3" w14:textId="170404AE" w:rsidR="00517A80" w:rsidRPr="00473240" w:rsidRDefault="008C796F" w:rsidP="002C44A9">
      <w:pPr>
        <w:pStyle w:val="BodyText2"/>
        <w:tabs>
          <w:tab w:val="clear" w:pos="426"/>
          <w:tab w:val="clear" w:pos="709"/>
        </w:tabs>
        <w:spacing w:line="280" w:lineRule="exact"/>
        <w:rPr>
          <w:rFonts w:ascii="Verdana" w:hAnsi="Verdana" w:cstheme="minorHAnsi"/>
          <w:sz w:val="20"/>
          <w:szCs w:val="20"/>
        </w:rPr>
      </w:pPr>
      <w:r>
        <w:rPr>
          <w:rFonts w:ascii="Verdana" w:hAnsi="Verdana" w:cstheme="minorHAnsi"/>
          <w:b w:val="0"/>
          <w:sz w:val="20"/>
          <w:szCs w:val="20"/>
          <w:u w:val="none"/>
          <w:lang w:val="pt-BR"/>
        </w:rPr>
        <w:t>5.6.</w:t>
      </w:r>
      <w:r>
        <w:rPr>
          <w:rFonts w:ascii="Verdana" w:hAnsi="Verdana" w:cstheme="minorHAnsi"/>
          <w:b w:val="0"/>
          <w:sz w:val="20"/>
          <w:szCs w:val="20"/>
          <w:u w:val="none"/>
          <w:lang w:val="pt-BR"/>
        </w:rPr>
        <w:tab/>
        <w:t>A Devedora</w:t>
      </w:r>
      <w:r w:rsidR="002C44A9" w:rsidRPr="002C44A9">
        <w:rPr>
          <w:rFonts w:ascii="Verdana" w:hAnsi="Verdana" w:cstheme="minorHAnsi"/>
          <w:b w:val="0"/>
          <w:sz w:val="20"/>
          <w:szCs w:val="20"/>
          <w:u w:val="none"/>
          <w:lang w:val="pt-BR"/>
        </w:rPr>
        <w:t xml:space="preserve"> deverá realizar o pagamento do valor devido em até 2 (dois) Dias Úteis contad</w:t>
      </w:r>
      <w:r>
        <w:rPr>
          <w:rFonts w:ascii="Verdana" w:hAnsi="Verdana" w:cstheme="minorHAnsi"/>
          <w:b w:val="0"/>
          <w:sz w:val="20"/>
          <w:szCs w:val="20"/>
          <w:u w:val="none"/>
          <w:lang w:val="pt-BR"/>
        </w:rPr>
        <w:t>os do envio de notificação pela Emissora</w:t>
      </w:r>
      <w:r w:rsidR="002C44A9" w:rsidRPr="002C44A9">
        <w:rPr>
          <w:rFonts w:ascii="Verdana" w:hAnsi="Verdana" w:cstheme="minorHAnsi"/>
          <w:b w:val="0"/>
          <w:sz w:val="20"/>
          <w:szCs w:val="20"/>
          <w:u w:val="none"/>
          <w:lang w:val="pt-BR"/>
        </w:rPr>
        <w:t xml:space="preserve"> à </w:t>
      </w:r>
      <w:r>
        <w:rPr>
          <w:rFonts w:ascii="Verdana" w:hAnsi="Verdana" w:cstheme="minorHAnsi"/>
          <w:b w:val="0"/>
          <w:sz w:val="20"/>
          <w:szCs w:val="20"/>
          <w:u w:val="none"/>
          <w:lang w:val="pt-BR"/>
        </w:rPr>
        <w:t>Devedora</w:t>
      </w:r>
      <w:r w:rsidR="002C44A9" w:rsidRPr="002C44A9">
        <w:rPr>
          <w:rFonts w:ascii="Verdana" w:hAnsi="Verdana" w:cstheme="minorHAnsi"/>
          <w:b w:val="0"/>
          <w:sz w:val="20"/>
          <w:szCs w:val="20"/>
          <w:u w:val="none"/>
          <w:lang w:val="pt-BR"/>
        </w:rPr>
        <w:t xml:space="preserve">, para os contatos previstos na Cláusula 7 </w:t>
      </w:r>
      <w:r>
        <w:rPr>
          <w:rFonts w:ascii="Verdana" w:hAnsi="Verdana" w:cstheme="minorHAnsi"/>
          <w:b w:val="0"/>
          <w:sz w:val="20"/>
          <w:szCs w:val="20"/>
          <w:u w:val="none"/>
          <w:lang w:val="pt-BR"/>
        </w:rPr>
        <w:t>da CCB</w:t>
      </w:r>
      <w:r w:rsidR="002C44A9" w:rsidRPr="002C44A9">
        <w:rPr>
          <w:rFonts w:ascii="Verdana" w:hAnsi="Verdana" w:cstheme="minorHAnsi"/>
          <w:b w:val="0"/>
          <w:sz w:val="20"/>
          <w:szCs w:val="20"/>
          <w:u w:val="none"/>
          <w:lang w:val="pt-BR"/>
        </w:rPr>
        <w:t>, acerca do Vencimento Antecipado da CCB, em virtude (i) da ocorrência de um Evento de Vencimento Antecipado Automático; ou (ii) da declaração pel</w:t>
      </w:r>
      <w:r>
        <w:rPr>
          <w:rFonts w:ascii="Verdana" w:hAnsi="Verdana" w:cstheme="minorHAnsi"/>
          <w:b w:val="0"/>
          <w:sz w:val="20"/>
          <w:szCs w:val="20"/>
          <w:u w:val="none"/>
          <w:lang w:val="pt-BR"/>
        </w:rPr>
        <w:t>a</w:t>
      </w:r>
      <w:r w:rsidR="002C44A9" w:rsidRPr="002C44A9">
        <w:rPr>
          <w:rFonts w:ascii="Verdana" w:hAnsi="Verdana" w:cstheme="minorHAnsi"/>
          <w:b w:val="0"/>
          <w:sz w:val="20"/>
          <w:szCs w:val="20"/>
          <w:u w:val="none"/>
          <w:lang w:val="pt-BR"/>
        </w:rPr>
        <w:t xml:space="preserve"> </w:t>
      </w:r>
      <w:r>
        <w:rPr>
          <w:rFonts w:ascii="Verdana" w:hAnsi="Verdana" w:cstheme="minorHAnsi"/>
          <w:b w:val="0"/>
          <w:sz w:val="20"/>
          <w:szCs w:val="20"/>
          <w:u w:val="none"/>
          <w:lang w:val="pt-BR"/>
        </w:rPr>
        <w:t>Emissora de Vencimento Antecipado d</w:t>
      </w:r>
      <w:r w:rsidR="002C44A9" w:rsidRPr="002C44A9">
        <w:rPr>
          <w:rFonts w:ascii="Verdana" w:hAnsi="Verdana" w:cstheme="minorHAnsi"/>
          <w:b w:val="0"/>
          <w:sz w:val="20"/>
          <w:szCs w:val="20"/>
          <w:u w:val="none"/>
          <w:lang w:val="pt-BR"/>
        </w:rPr>
        <w:t>a CCB, quando da ocorrência de um Evento de Vencimento Antecipado Não Automático, observados os procediment</w:t>
      </w:r>
      <w:r>
        <w:rPr>
          <w:rFonts w:ascii="Verdana" w:hAnsi="Verdana" w:cstheme="minorHAnsi"/>
          <w:b w:val="0"/>
          <w:sz w:val="20"/>
          <w:szCs w:val="20"/>
          <w:u w:val="none"/>
          <w:lang w:val="pt-BR"/>
        </w:rPr>
        <w:t>os descritos na Cláusula 5.3.1 da CCB</w:t>
      </w:r>
      <w:r w:rsidR="002C44A9" w:rsidRPr="002C44A9">
        <w:rPr>
          <w:rFonts w:ascii="Verdana" w:hAnsi="Verdana" w:cstheme="minorHAnsi"/>
          <w:b w:val="0"/>
          <w:sz w:val="20"/>
          <w:szCs w:val="20"/>
          <w:u w:val="none"/>
          <w:lang w:val="pt-BR"/>
        </w:rPr>
        <w:t>.</w:t>
      </w:r>
    </w:p>
    <w:p w14:paraId="3E01CEF2" w14:textId="77777777" w:rsidR="00517A80" w:rsidRPr="00473240" w:rsidRDefault="00517A80" w:rsidP="00473240">
      <w:pPr>
        <w:pStyle w:val="BodyText2"/>
        <w:tabs>
          <w:tab w:val="clear" w:pos="426"/>
          <w:tab w:val="clear" w:pos="709"/>
        </w:tabs>
        <w:spacing w:line="280" w:lineRule="exact"/>
        <w:rPr>
          <w:rFonts w:ascii="Verdana" w:hAnsi="Verdana" w:cstheme="minorHAnsi"/>
          <w:sz w:val="20"/>
          <w:szCs w:val="20"/>
        </w:rPr>
      </w:pPr>
    </w:p>
    <w:p w14:paraId="666CFEB1" w14:textId="77777777" w:rsidR="00517A80" w:rsidRPr="00473240" w:rsidRDefault="00517A80" w:rsidP="00473240">
      <w:pPr>
        <w:pStyle w:val="BodyText2"/>
        <w:tabs>
          <w:tab w:val="clear" w:pos="426"/>
          <w:tab w:val="clear" w:pos="709"/>
        </w:tabs>
        <w:spacing w:line="280" w:lineRule="exact"/>
        <w:rPr>
          <w:rFonts w:ascii="Verdana" w:hAnsi="Verdana" w:cstheme="minorHAnsi"/>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9</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Pr="00473240">
        <w:rPr>
          <w:rFonts w:ascii="Verdana" w:hAnsi="Verdana" w:cstheme="minorHAnsi"/>
          <w:b w:val="0"/>
          <w:sz w:val="20"/>
          <w:szCs w:val="20"/>
          <w:u w:val="none"/>
        </w:rPr>
        <w:t xml:space="preserve">Os pagamentos referentes ao Resgate Antecipado, à Remuneração e quaisquer outros valores a que fazem jus os Titulares de CRI, incluindo os decorrentes de antecipação de pagamento por Evento de Vencimento Antecipado, serão efetuados pela Emissora, em moeda corrente nacional, por meio do sistema de liquidação e compensação eletrônico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 </w:t>
      </w:r>
    </w:p>
    <w:p w14:paraId="7E73B1E6" w14:textId="77777777" w:rsidR="00517A80" w:rsidRPr="00473240" w:rsidRDefault="00517A80" w:rsidP="00473240">
      <w:pPr>
        <w:pStyle w:val="BodyText2"/>
        <w:tabs>
          <w:tab w:val="clear" w:pos="426"/>
          <w:tab w:val="clear" w:pos="709"/>
        </w:tabs>
        <w:spacing w:line="280" w:lineRule="exact"/>
        <w:rPr>
          <w:rFonts w:ascii="Verdana" w:hAnsi="Verdana" w:cstheme="minorHAnsi"/>
          <w:sz w:val="20"/>
          <w:szCs w:val="20"/>
        </w:rPr>
      </w:pPr>
    </w:p>
    <w:p w14:paraId="377CD072" w14:textId="77777777" w:rsidR="00517A80" w:rsidRPr="00473240" w:rsidRDefault="00517A80" w:rsidP="00473240">
      <w:pPr>
        <w:pStyle w:val="BodyText2"/>
        <w:tabs>
          <w:tab w:val="clear" w:pos="426"/>
          <w:tab w:val="clear" w:pos="709"/>
        </w:tabs>
        <w:spacing w:line="280" w:lineRule="exact"/>
        <w:rPr>
          <w:rFonts w:ascii="Verdana" w:hAnsi="Verdana" w:cstheme="minorHAnsi"/>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10</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Pr="00473240">
        <w:rPr>
          <w:rFonts w:ascii="Verdana" w:hAnsi="Verdana" w:cstheme="minorHAnsi"/>
          <w:b w:val="0"/>
          <w:sz w:val="20"/>
          <w:szCs w:val="20"/>
          <w:u w:val="none"/>
        </w:rPr>
        <w:t>O não comparecimento de qualquer Titular de CRI para receber o valor correspondente a qualquer das obrigações pecuniárias devidas pela Emissora, nas datas previstas neste Termo de Securitização ou em comunicado publicado pela Emissora, não dará direito ao respectivo Titular de CRI ao recebimento de qualquer acréscimo relativo ao atraso no recebimento, sendo-lhe, todavia, assegurados os direitos adquiridos até a data do respectivo vencimento, desde que os recursos tenham sido disponibilizados pontualmente.</w:t>
      </w:r>
    </w:p>
    <w:p w14:paraId="4A55840C" w14:textId="77777777" w:rsidR="00BA45D0" w:rsidRPr="00473240" w:rsidRDefault="00BA45D0" w:rsidP="00473240">
      <w:pPr>
        <w:spacing w:line="280" w:lineRule="exact"/>
        <w:rPr>
          <w:rFonts w:ascii="Verdana" w:hAnsi="Verdana" w:cstheme="minorHAnsi"/>
          <w:sz w:val="20"/>
          <w:szCs w:val="20"/>
        </w:rPr>
      </w:pPr>
      <w:bookmarkStart w:id="107" w:name="_DV_M201"/>
      <w:bookmarkEnd w:id="107"/>
    </w:p>
    <w:p w14:paraId="4DB7AA02" w14:textId="77777777" w:rsidR="00117910" w:rsidRPr="00473240" w:rsidRDefault="00121B7C" w:rsidP="00473240">
      <w:pPr>
        <w:pStyle w:val="Heading2"/>
        <w:spacing w:line="280" w:lineRule="exact"/>
        <w:jc w:val="left"/>
        <w:rPr>
          <w:rFonts w:ascii="Verdana" w:hAnsi="Verdana" w:cstheme="minorHAnsi"/>
          <w:sz w:val="20"/>
          <w:szCs w:val="20"/>
        </w:rPr>
      </w:pPr>
      <w:bookmarkStart w:id="108" w:name="_DV_M109"/>
      <w:bookmarkStart w:id="109" w:name="_DV_M110"/>
      <w:bookmarkStart w:id="110" w:name="_Toc110076265"/>
      <w:bookmarkStart w:id="111" w:name="_Toc163380704"/>
      <w:bookmarkStart w:id="112" w:name="_Toc180553620"/>
      <w:bookmarkStart w:id="113" w:name="_Toc205799095"/>
      <w:bookmarkStart w:id="114" w:name="_Toc453274058"/>
      <w:bookmarkStart w:id="115" w:name="_Toc24656709"/>
      <w:bookmarkEnd w:id="108"/>
      <w:bookmarkEnd w:id="109"/>
      <w:r w:rsidRPr="00473240">
        <w:rPr>
          <w:rFonts w:ascii="Verdana" w:hAnsi="Verdana" w:cstheme="minorHAnsi"/>
          <w:sz w:val="20"/>
          <w:szCs w:val="20"/>
        </w:rPr>
        <w:t>CLÁUSULA SÉTIMA</w:t>
      </w:r>
      <w:r w:rsidR="00117910" w:rsidRPr="00473240">
        <w:rPr>
          <w:rFonts w:ascii="Verdana" w:hAnsi="Verdana" w:cstheme="minorHAnsi"/>
          <w:sz w:val="20"/>
          <w:szCs w:val="20"/>
        </w:rPr>
        <w:t xml:space="preserve">: OBRIGAÇÕES </w:t>
      </w:r>
      <w:r w:rsidR="00B16C1D" w:rsidRPr="00473240">
        <w:rPr>
          <w:rFonts w:ascii="Verdana" w:hAnsi="Verdana" w:cstheme="minorHAnsi"/>
          <w:sz w:val="20"/>
          <w:szCs w:val="20"/>
        </w:rPr>
        <w:t xml:space="preserve">E DECLARAÇÕES </w:t>
      </w:r>
      <w:r w:rsidR="00117910" w:rsidRPr="00473240">
        <w:rPr>
          <w:rFonts w:ascii="Verdana" w:hAnsi="Verdana" w:cstheme="minorHAnsi"/>
          <w:sz w:val="20"/>
          <w:szCs w:val="20"/>
        </w:rPr>
        <w:t>DA EMISSORA</w:t>
      </w:r>
      <w:bookmarkEnd w:id="110"/>
      <w:bookmarkEnd w:id="111"/>
      <w:bookmarkEnd w:id="112"/>
      <w:bookmarkEnd w:id="113"/>
      <w:bookmarkEnd w:id="114"/>
      <w:bookmarkEnd w:id="115"/>
    </w:p>
    <w:p w14:paraId="1A01ECEA" w14:textId="77777777" w:rsidR="00944A90" w:rsidRPr="00473240" w:rsidRDefault="00944A90" w:rsidP="00473240">
      <w:pPr>
        <w:spacing w:line="280" w:lineRule="exact"/>
        <w:rPr>
          <w:rFonts w:ascii="Verdana" w:hAnsi="Verdana"/>
          <w:sz w:val="20"/>
          <w:szCs w:val="20"/>
        </w:rPr>
      </w:pPr>
    </w:p>
    <w:p w14:paraId="7F2A3160" w14:textId="77777777" w:rsidR="00694155" w:rsidRPr="00473240" w:rsidRDefault="00E23360" w:rsidP="00473240">
      <w:pPr>
        <w:pStyle w:val="BodyText2"/>
        <w:numPr>
          <w:ilvl w:val="1"/>
          <w:numId w:val="4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Declarações da Emissora:</w:t>
      </w:r>
      <w:r w:rsidRPr="00473240">
        <w:rPr>
          <w:rFonts w:ascii="Verdana" w:hAnsi="Verdana" w:cstheme="minorHAnsi"/>
          <w:b w:val="0"/>
          <w:sz w:val="20"/>
          <w:szCs w:val="20"/>
          <w:u w:val="none"/>
        </w:rPr>
        <w:t xml:space="preserve"> </w:t>
      </w:r>
      <w:r w:rsidR="00517A80" w:rsidRPr="00473240">
        <w:rPr>
          <w:rFonts w:ascii="Verdana" w:hAnsi="Verdana" w:cstheme="minorHAnsi"/>
          <w:b w:val="0"/>
          <w:sz w:val="20"/>
          <w:szCs w:val="20"/>
          <w:u w:val="none"/>
        </w:rPr>
        <w:t xml:space="preserve">Sem prejuízo das demais declarações expressamente previstas na regulamentação aplicável, neste Termo de Securitização e nos demais Documentos da Operação, a Emissora neste ato declara e garante que </w:t>
      </w:r>
      <w:r w:rsidR="00C74715" w:rsidRPr="00473240">
        <w:rPr>
          <w:rFonts w:ascii="Verdana" w:hAnsi="Verdana" w:cstheme="minorHAnsi"/>
          <w:b w:val="0"/>
          <w:sz w:val="20"/>
          <w:szCs w:val="20"/>
          <w:u w:val="none"/>
          <w:lang w:val="pt-BR"/>
        </w:rPr>
        <w:t>a</w:t>
      </w:r>
      <w:r w:rsidR="00694155" w:rsidRPr="00473240">
        <w:rPr>
          <w:rFonts w:ascii="Verdana" w:hAnsi="Verdana" w:cstheme="minorHAnsi"/>
          <w:b w:val="0"/>
          <w:sz w:val="20"/>
          <w:szCs w:val="20"/>
          <w:u w:val="none"/>
          <w:lang w:val="pt-BR"/>
        </w:rPr>
        <w:t xml:space="preserve"> Emissora neste ato declara que:</w:t>
      </w:r>
    </w:p>
    <w:p w14:paraId="10B53A32" w14:textId="77777777" w:rsidR="00017B7D" w:rsidRPr="00473240" w:rsidRDefault="00017B7D" w:rsidP="00473240">
      <w:pPr>
        <w:pStyle w:val="BodyText2"/>
        <w:tabs>
          <w:tab w:val="clear" w:pos="426"/>
          <w:tab w:val="clear" w:pos="709"/>
        </w:tabs>
        <w:spacing w:line="280" w:lineRule="exact"/>
        <w:rPr>
          <w:rFonts w:ascii="Verdana" w:hAnsi="Verdana" w:cstheme="minorHAnsi"/>
          <w:b w:val="0"/>
          <w:sz w:val="20"/>
          <w:szCs w:val="20"/>
          <w:u w:val="none"/>
        </w:rPr>
      </w:pPr>
    </w:p>
    <w:p w14:paraId="13864FA2" w14:textId="25424DF2" w:rsidR="00E23360"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é sociedade devidamente organizada, constituída e existente sob a forma de sociedade por ações com registro de companhia aberta de acordo com as leis brasileiras;</w:t>
      </w:r>
    </w:p>
    <w:p w14:paraId="22A9A78F"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618DEB25" w14:textId="09A0C717" w:rsidR="00E23360" w:rsidRPr="00473240" w:rsidRDefault="00817892"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61626C">
        <w:rPr>
          <w:rFonts w:ascii="Verdana" w:hAnsi="Verdana"/>
          <w:sz w:val="20"/>
          <w:szCs w:val="20"/>
        </w:rPr>
        <w:t>possui plena capacidade e legitimidade para celebrar este</w:t>
      </w:r>
      <w:r w:rsidR="00E23360" w:rsidRPr="00473240">
        <w:rPr>
          <w:rFonts w:ascii="Verdana" w:hAnsi="Verdana" w:cstheme="minorHAnsi"/>
          <w:sz w:val="20"/>
          <w:szCs w:val="20"/>
          <w:lang w:eastAsia="x-none"/>
        </w:rPr>
        <w:t xml:space="preserve"> Termo</w:t>
      </w:r>
      <w:r>
        <w:rPr>
          <w:rFonts w:ascii="Verdana" w:hAnsi="Verdana" w:cstheme="minorHAnsi"/>
          <w:sz w:val="20"/>
          <w:szCs w:val="20"/>
          <w:lang w:eastAsia="x-none"/>
        </w:rPr>
        <w:t xml:space="preserve"> de Securitização</w:t>
      </w:r>
      <w:r w:rsidR="00E23360" w:rsidRPr="00473240">
        <w:rPr>
          <w:rFonts w:ascii="Verdana" w:hAnsi="Verdana" w:cstheme="minorHAnsi"/>
          <w:sz w:val="20"/>
          <w:szCs w:val="20"/>
          <w:lang w:eastAsia="x-none"/>
        </w:rPr>
        <w:t xml:space="preserve">, </w:t>
      </w:r>
      <w:r w:rsidRPr="0061626C">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473240">
        <w:rPr>
          <w:rFonts w:ascii="Verdana" w:hAnsi="Verdana" w:cstheme="minorHAnsi"/>
          <w:sz w:val="20"/>
          <w:szCs w:val="20"/>
          <w:lang w:eastAsia="x-none"/>
        </w:rPr>
        <w:t>;</w:t>
      </w:r>
    </w:p>
    <w:p w14:paraId="1C82CE40"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612F1EA0" w14:textId="77777777" w:rsidR="00E23360"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os representantes legais que assinam este Termo </w:t>
      </w:r>
      <w:r w:rsidR="00142EB4" w:rsidRPr="00473240">
        <w:rPr>
          <w:rFonts w:ascii="Verdana" w:hAnsi="Verdana" w:cstheme="minorHAnsi"/>
          <w:color w:val="000000"/>
          <w:sz w:val="20"/>
          <w:szCs w:val="20"/>
        </w:rPr>
        <w:t>de Securitização</w:t>
      </w:r>
      <w:r w:rsidR="00142EB4" w:rsidRPr="00473240">
        <w:rPr>
          <w:rFonts w:ascii="Verdana" w:hAnsi="Verdana" w:cstheme="minorHAnsi"/>
          <w:sz w:val="20"/>
          <w:szCs w:val="20"/>
          <w:lang w:eastAsia="x-none"/>
        </w:rPr>
        <w:t xml:space="preserve"> </w:t>
      </w:r>
      <w:r w:rsidRPr="00473240">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6C10FBF9" w14:textId="77777777" w:rsidR="00E23360" w:rsidRPr="00473240" w:rsidRDefault="008D6665"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nos termos declarados no Contrato de Cessão, </w:t>
      </w:r>
      <w:r w:rsidR="00E23360" w:rsidRPr="00473240">
        <w:rPr>
          <w:rFonts w:ascii="Verdana" w:hAnsi="Verdana" w:cstheme="minorHAnsi"/>
          <w:sz w:val="20"/>
          <w:szCs w:val="20"/>
          <w:lang w:eastAsia="x-none"/>
        </w:rPr>
        <w:t>é legítima e única titular dos Créditos Imobiliários;</w:t>
      </w:r>
    </w:p>
    <w:p w14:paraId="629F698E"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18A14E38" w14:textId="77777777" w:rsidR="00E23360"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nas exatas condições do Contrato de Cessão, os Créditos Imobiliários encontra</w:t>
      </w:r>
      <w:r w:rsidR="00422850" w:rsidRPr="00473240">
        <w:rPr>
          <w:rFonts w:ascii="Verdana" w:hAnsi="Verdana" w:cstheme="minorHAnsi"/>
          <w:sz w:val="20"/>
          <w:szCs w:val="20"/>
          <w:lang w:eastAsia="x-none"/>
        </w:rPr>
        <w:t>m</w:t>
      </w:r>
      <w:r w:rsidRPr="00473240">
        <w:rPr>
          <w:rFonts w:ascii="Verdana" w:hAnsi="Verdana" w:cstheme="minorHAnsi"/>
          <w:sz w:val="20"/>
          <w:szCs w:val="20"/>
          <w:lang w:eastAsia="x-none"/>
        </w:rPr>
        <w:t>-se livres e desembaraçados de quaisquer ônus, gravames ou restriçõe</w:t>
      </w:r>
      <w:r w:rsidR="00422850" w:rsidRPr="00473240">
        <w:rPr>
          <w:rFonts w:ascii="Verdana" w:hAnsi="Verdana" w:cstheme="minorHAnsi"/>
          <w:sz w:val="20"/>
          <w:szCs w:val="20"/>
          <w:lang w:eastAsia="x-none"/>
        </w:rPr>
        <w:t>s de natureza pessoal e/ou real,</w:t>
      </w:r>
      <w:r w:rsidRPr="00473240">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473240">
        <w:rPr>
          <w:rFonts w:ascii="Verdana" w:hAnsi="Verdana" w:cstheme="minorHAnsi"/>
          <w:sz w:val="20"/>
          <w:szCs w:val="20"/>
          <w:lang w:eastAsia="x-none"/>
        </w:rPr>
        <w:t>ar este Termo de Securitização;</w:t>
      </w:r>
    </w:p>
    <w:p w14:paraId="7F4287D1"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36615616" w14:textId="77777777" w:rsidR="00E23360"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0CCF06F0" w14:textId="77777777" w:rsidR="00FE4014"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este Termo </w:t>
      </w:r>
      <w:r w:rsidR="00142EB4" w:rsidRPr="00473240">
        <w:rPr>
          <w:rFonts w:ascii="Verdana" w:hAnsi="Verdana" w:cstheme="minorHAnsi"/>
          <w:color w:val="000000"/>
          <w:sz w:val="20"/>
          <w:szCs w:val="20"/>
        </w:rPr>
        <w:t>de Securitização</w:t>
      </w:r>
      <w:r w:rsidR="00142EB4" w:rsidRPr="00473240">
        <w:rPr>
          <w:rFonts w:ascii="Verdana" w:hAnsi="Verdana" w:cstheme="minorHAnsi"/>
          <w:sz w:val="20"/>
          <w:szCs w:val="20"/>
          <w:lang w:eastAsia="x-none"/>
        </w:rPr>
        <w:t xml:space="preserve"> </w:t>
      </w:r>
      <w:r w:rsidRPr="00473240">
        <w:rPr>
          <w:rFonts w:ascii="Verdana" w:hAnsi="Verdana" w:cstheme="minorHAnsi"/>
          <w:sz w:val="20"/>
          <w:szCs w:val="20"/>
          <w:lang w:eastAsia="x-none"/>
        </w:rPr>
        <w:t>constitui uma obrigação legal, válida e vinculativa da Emissora, exequível de acordo com os seus termos e condições</w:t>
      </w:r>
      <w:r w:rsidR="00FE4014" w:rsidRPr="00473240">
        <w:rPr>
          <w:rFonts w:ascii="Verdana" w:hAnsi="Verdana" w:cstheme="minorHAnsi"/>
          <w:sz w:val="20"/>
          <w:szCs w:val="20"/>
          <w:lang w:eastAsia="x-none"/>
        </w:rPr>
        <w:t>;</w:t>
      </w:r>
    </w:p>
    <w:p w14:paraId="7D49CC12" w14:textId="77777777" w:rsidR="00FE4014" w:rsidRPr="00473240" w:rsidRDefault="00FE4014" w:rsidP="00473240">
      <w:pPr>
        <w:pStyle w:val="ListParagraph"/>
        <w:spacing w:line="280" w:lineRule="exact"/>
        <w:rPr>
          <w:rFonts w:ascii="Verdana" w:hAnsi="Verdana" w:cstheme="minorHAnsi"/>
          <w:sz w:val="20"/>
          <w:szCs w:val="20"/>
          <w:lang w:eastAsia="x-none"/>
        </w:rPr>
      </w:pPr>
    </w:p>
    <w:p w14:paraId="1326D929"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a celebração e o cumprimento de suas obrigações previstas no presente Termo de Securitização não infringem ou contrariam: (a) qualquer contrato ou documento no qual a Emissora seja parte ou pelo qual quaisquer de seus bens e propriedades estejam vinculados, nem irá resultar em (1) vencimento antecipado de qualquer obrigação estabelecida em qualquer desses contratos ou instrumentos; (2) criação de qualquer ônus sobre qualquer ativo ou bem da Emissora; ou (3) rescisão de qualquer desses contratos ou instrumentos; (b) qualquer lei, decreto ou regulamento a que a Emissora ou quaisquer de seus bens e propriedades estejam sujeitos; ou (c) qualquer ordem, decisão ou sentença administrativa, judicial ou arbitral em face da Emissora</w:t>
      </w:r>
      <w:r w:rsidR="008D6665" w:rsidRPr="00473240">
        <w:rPr>
          <w:rFonts w:ascii="Verdana" w:hAnsi="Verdana" w:cstheme="minorHAnsi"/>
          <w:sz w:val="20"/>
          <w:szCs w:val="20"/>
          <w:lang w:eastAsia="x-none"/>
        </w:rPr>
        <w:t xml:space="preserve"> a que a Emissora tenha conhecimento</w:t>
      </w:r>
      <w:r w:rsidRPr="00473240">
        <w:rPr>
          <w:rFonts w:ascii="Verdana" w:hAnsi="Verdana" w:cstheme="minorHAnsi"/>
          <w:sz w:val="20"/>
          <w:szCs w:val="20"/>
          <w:lang w:eastAsia="x-none"/>
        </w:rPr>
        <w:t xml:space="preserve"> e que afete a Emissora ou quaisquer de seus bens e propriedades;</w:t>
      </w:r>
    </w:p>
    <w:p w14:paraId="5465AEDE" w14:textId="77777777" w:rsidR="00FE4014" w:rsidRPr="00473240" w:rsidRDefault="00FE4014" w:rsidP="00473240">
      <w:pPr>
        <w:pStyle w:val="BodyText21"/>
        <w:spacing w:line="280" w:lineRule="exact"/>
        <w:rPr>
          <w:rFonts w:ascii="Verdana" w:hAnsi="Verdana" w:cstheme="minorHAnsi"/>
          <w:sz w:val="20"/>
          <w:szCs w:val="20"/>
          <w:lang w:eastAsia="x-none"/>
        </w:rPr>
      </w:pPr>
    </w:p>
    <w:p w14:paraId="5BF26498"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até onde a Emissora tenha conhecimento, 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p>
    <w:p w14:paraId="7D0A1546" w14:textId="77777777" w:rsidR="00FE4014" w:rsidRPr="00473240" w:rsidRDefault="00FE4014" w:rsidP="00473240">
      <w:pPr>
        <w:pStyle w:val="BodyText21"/>
        <w:tabs>
          <w:tab w:val="left" w:pos="1440"/>
        </w:tabs>
        <w:spacing w:line="280" w:lineRule="exact"/>
        <w:rPr>
          <w:rFonts w:ascii="Verdana" w:hAnsi="Verdana" w:cstheme="minorHAnsi"/>
          <w:sz w:val="20"/>
          <w:szCs w:val="20"/>
          <w:lang w:eastAsia="x-none"/>
        </w:rPr>
      </w:pPr>
    </w:p>
    <w:p w14:paraId="06DF1A84"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473240" w:rsidRDefault="00FE4014" w:rsidP="00473240">
      <w:pPr>
        <w:pStyle w:val="ListParagraph"/>
        <w:spacing w:line="280" w:lineRule="exact"/>
        <w:rPr>
          <w:rFonts w:ascii="Verdana" w:hAnsi="Verdana"/>
          <w:sz w:val="20"/>
          <w:szCs w:val="20"/>
        </w:rPr>
      </w:pPr>
    </w:p>
    <w:p w14:paraId="485E7415"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473240" w:rsidRDefault="00FE4014" w:rsidP="00473240">
      <w:pPr>
        <w:pStyle w:val="ListParagraph"/>
        <w:spacing w:line="280" w:lineRule="exact"/>
        <w:rPr>
          <w:rFonts w:ascii="Verdana" w:hAnsi="Verdana"/>
          <w:sz w:val="20"/>
          <w:szCs w:val="20"/>
        </w:rPr>
      </w:pPr>
    </w:p>
    <w:p w14:paraId="6A8139A9"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473240" w:rsidRDefault="00FE4014" w:rsidP="00473240">
      <w:pPr>
        <w:tabs>
          <w:tab w:val="left" w:pos="1134"/>
          <w:tab w:val="left" w:pos="1560"/>
        </w:tabs>
        <w:spacing w:line="280" w:lineRule="exact"/>
        <w:ind w:right="-2"/>
        <w:rPr>
          <w:rFonts w:ascii="Verdana" w:hAnsi="Verdana"/>
          <w:sz w:val="20"/>
          <w:szCs w:val="20"/>
        </w:rPr>
      </w:pPr>
    </w:p>
    <w:p w14:paraId="31355D92" w14:textId="24ED73E1"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cumpre, e </w:t>
      </w:r>
      <w:r w:rsidR="008D6665" w:rsidRPr="00473240">
        <w:rPr>
          <w:rFonts w:ascii="Verdana" w:hAnsi="Verdana" w:cstheme="minorHAnsi"/>
          <w:sz w:val="20"/>
          <w:szCs w:val="20"/>
          <w:lang w:eastAsia="x-none"/>
        </w:rPr>
        <w:t xml:space="preserve">envida seus melhores esforços para que </w:t>
      </w:r>
      <w:r w:rsidRPr="00473240">
        <w:rPr>
          <w:rFonts w:ascii="Verdana" w:hAnsi="Verdana" w:cstheme="minorHAnsi"/>
          <w:sz w:val="20"/>
          <w:szCs w:val="20"/>
          <w:lang w:eastAsia="x-none"/>
        </w:rPr>
        <w:t>suas controladas, seus administradores, funcionários e eventuais subcontratados cumpram, a Le</w:t>
      </w:r>
      <w:r w:rsidR="00383F8A">
        <w:rPr>
          <w:rFonts w:ascii="Verdana" w:hAnsi="Verdana" w:cstheme="minorHAnsi"/>
          <w:sz w:val="20"/>
          <w:szCs w:val="20"/>
          <w:lang w:eastAsia="x-none"/>
        </w:rPr>
        <w:t>gislação</w:t>
      </w:r>
      <w:r w:rsidRPr="00473240">
        <w:rPr>
          <w:rFonts w:ascii="Verdana" w:hAnsi="Verdana" w:cstheme="minorHAnsi"/>
          <w:sz w:val="20"/>
          <w:szCs w:val="20"/>
          <w:lang w:eastAsia="x-none"/>
        </w:rPr>
        <w:t xml:space="preserve"> Anticorrupção e (a) mantém políticas e procedimentos internos que asseguram o integral cumprimento de tais normas; (b) dá conhecimento pleno de tais normas a todos os seus profissionais; (c) abstém-se de praticar atos de corrupção e de agir de forma lesiva à administração pública, nacional ou estrangeira; e (d) não tém conhecimento de qualquer ato ou fato</w:t>
      </w:r>
      <w:r w:rsidR="008D6665" w:rsidRPr="00473240">
        <w:rPr>
          <w:rFonts w:ascii="Verdana" w:hAnsi="Verdana" w:cstheme="minorHAnsi"/>
          <w:sz w:val="20"/>
          <w:szCs w:val="20"/>
          <w:lang w:eastAsia="x-none"/>
        </w:rPr>
        <w:t xml:space="preserve"> a ela atribuível</w:t>
      </w:r>
      <w:r w:rsidRPr="00473240">
        <w:rPr>
          <w:rFonts w:ascii="Verdana" w:hAnsi="Verdana" w:cstheme="minorHAnsi"/>
          <w:sz w:val="20"/>
          <w:szCs w:val="20"/>
          <w:lang w:eastAsia="x-none"/>
        </w:rPr>
        <w:t xml:space="preserve"> que viole a Le</w:t>
      </w:r>
      <w:r w:rsidR="00383F8A">
        <w:rPr>
          <w:rFonts w:ascii="Verdana" w:hAnsi="Verdana" w:cstheme="minorHAnsi"/>
          <w:sz w:val="20"/>
          <w:szCs w:val="20"/>
          <w:lang w:eastAsia="x-none"/>
        </w:rPr>
        <w:t>gislação</w:t>
      </w:r>
      <w:r w:rsidRPr="00473240">
        <w:rPr>
          <w:rFonts w:ascii="Verdana" w:hAnsi="Verdana" w:cstheme="minorHAnsi"/>
          <w:sz w:val="20"/>
          <w:szCs w:val="20"/>
          <w:lang w:eastAsia="x-none"/>
        </w:rPr>
        <w:t xml:space="preserve"> Anticorrupção.</w:t>
      </w:r>
    </w:p>
    <w:p w14:paraId="67538812"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u w:val="single"/>
          <w:lang w:eastAsia="x-none"/>
        </w:rPr>
      </w:pPr>
    </w:p>
    <w:p w14:paraId="0A98192C" w14:textId="77777777" w:rsidR="00E23360" w:rsidRPr="00473240" w:rsidRDefault="00E23360" w:rsidP="00473240">
      <w:pPr>
        <w:pStyle w:val="BodyText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Obrigações da Emissora:</w:t>
      </w:r>
      <w:r w:rsidRPr="00473240">
        <w:rPr>
          <w:rFonts w:ascii="Verdana" w:hAnsi="Verdana" w:cstheme="minorHAnsi"/>
          <w:b w:val="0"/>
          <w:sz w:val="20"/>
          <w:szCs w:val="20"/>
          <w:u w:val="none"/>
        </w:rPr>
        <w:t xml:space="preserve"> A Emissora obriga-se a informar todos os fatos relevantes acerca da Emissão e da própria Emissora, na forma prevista na Instrução CVM 358, bem como na Lei nº 6.404/76, assim como prontamente informar tais fatos diretamente ao Agente Fiduciário por meio de comunicação por escrito.</w:t>
      </w:r>
    </w:p>
    <w:p w14:paraId="080A5F6A" w14:textId="77777777" w:rsidR="00FE4014" w:rsidRPr="00473240" w:rsidRDefault="00FE4014" w:rsidP="00473240">
      <w:pPr>
        <w:pStyle w:val="BodyText2"/>
        <w:tabs>
          <w:tab w:val="clear" w:pos="426"/>
          <w:tab w:val="clear" w:pos="709"/>
        </w:tabs>
        <w:spacing w:line="280" w:lineRule="exact"/>
        <w:rPr>
          <w:rFonts w:ascii="Verdana" w:hAnsi="Verdana" w:cstheme="minorHAnsi"/>
          <w:sz w:val="20"/>
          <w:szCs w:val="20"/>
          <w:u w:val="none"/>
        </w:rPr>
      </w:pPr>
    </w:p>
    <w:p w14:paraId="10FB225A" w14:textId="77777777" w:rsidR="00FE4014" w:rsidRPr="00473240" w:rsidRDefault="00FE4014" w:rsidP="00473240">
      <w:pPr>
        <w:pStyle w:val="BodyText2"/>
        <w:numPr>
          <w:ilvl w:val="1"/>
          <w:numId w:val="41"/>
        </w:numPr>
        <w:tabs>
          <w:tab w:val="clear" w:pos="426"/>
          <w:tab w:val="clear" w:pos="709"/>
        </w:tabs>
        <w:spacing w:line="280" w:lineRule="exact"/>
        <w:ind w:left="0" w:firstLine="0"/>
        <w:rPr>
          <w:rFonts w:ascii="Verdana" w:hAnsi="Verdana" w:cstheme="minorHAnsi"/>
          <w:sz w:val="20"/>
          <w:szCs w:val="20"/>
        </w:rPr>
      </w:pPr>
      <w:r w:rsidRPr="00473240">
        <w:rPr>
          <w:rFonts w:ascii="Verdana" w:hAnsi="Verdana" w:cstheme="minorHAnsi"/>
          <w:b w:val="0"/>
          <w:sz w:val="20"/>
          <w:szCs w:val="20"/>
          <w:u w:val="none"/>
        </w:rPr>
        <w:t>Sem prejuízo das demais obrigações assumidas neste Termo de Securitização, a Emissora obriga-se, adicionalmente, a:</w:t>
      </w:r>
    </w:p>
    <w:p w14:paraId="0D619D0E" w14:textId="77777777" w:rsidR="00FE4014" w:rsidRPr="00473240" w:rsidRDefault="00FE4014" w:rsidP="00473240">
      <w:pPr>
        <w:tabs>
          <w:tab w:val="left" w:pos="1134"/>
        </w:tabs>
        <w:spacing w:line="280" w:lineRule="exact"/>
        <w:ind w:right="-2"/>
        <w:rPr>
          <w:rFonts w:ascii="Verdana" w:hAnsi="Verdana"/>
          <w:sz w:val="20"/>
          <w:szCs w:val="20"/>
        </w:rPr>
      </w:pPr>
    </w:p>
    <w:p w14:paraId="74D2EB10"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utilizar os recursos decorrentes dos Créditos Imobiliários e dos demais Documentos da Operação exclusivamente para o pagamento dos custos de administração e obrigações do Patrimônio Separado e dos valo</w:t>
      </w:r>
      <w:r w:rsidR="009A2FDA" w:rsidRPr="00473240">
        <w:rPr>
          <w:rFonts w:ascii="Verdana" w:hAnsi="Verdana"/>
          <w:sz w:val="20"/>
          <w:szCs w:val="20"/>
        </w:rPr>
        <w:t>res devidos aos Titulares de CRI</w:t>
      </w:r>
      <w:r w:rsidRPr="00473240">
        <w:rPr>
          <w:rFonts w:ascii="Verdana" w:hAnsi="Verdana"/>
          <w:sz w:val="20"/>
          <w:szCs w:val="20"/>
        </w:rPr>
        <w:t>;</w:t>
      </w:r>
    </w:p>
    <w:p w14:paraId="5A90C1DE" w14:textId="77777777" w:rsidR="00FE4014" w:rsidRPr="00473240" w:rsidRDefault="00FE4014" w:rsidP="00473240">
      <w:pPr>
        <w:tabs>
          <w:tab w:val="left" w:pos="1560"/>
        </w:tabs>
        <w:spacing w:line="280" w:lineRule="exact"/>
        <w:ind w:left="1560" w:right="-2"/>
        <w:rPr>
          <w:rFonts w:ascii="Verdana" w:hAnsi="Verdana"/>
          <w:sz w:val="20"/>
          <w:szCs w:val="20"/>
        </w:rPr>
      </w:pPr>
    </w:p>
    <w:p w14:paraId="7E6A41A1"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473240" w:rsidRDefault="00FE4014" w:rsidP="00473240">
      <w:pPr>
        <w:tabs>
          <w:tab w:val="left" w:pos="6727"/>
        </w:tabs>
        <w:spacing w:line="280" w:lineRule="exact"/>
        <w:ind w:left="1560" w:right="-2" w:hanging="851"/>
        <w:rPr>
          <w:rFonts w:ascii="Verdana" w:hAnsi="Verdana"/>
          <w:sz w:val="20"/>
          <w:szCs w:val="20"/>
        </w:rPr>
      </w:pPr>
      <w:r w:rsidRPr="00473240">
        <w:rPr>
          <w:rFonts w:ascii="Verdana" w:hAnsi="Verdana"/>
          <w:sz w:val="20"/>
          <w:szCs w:val="20"/>
        </w:rPr>
        <w:tab/>
      </w:r>
      <w:r w:rsidRPr="00473240">
        <w:rPr>
          <w:rFonts w:ascii="Verdana" w:hAnsi="Verdana"/>
          <w:sz w:val="20"/>
          <w:szCs w:val="20"/>
        </w:rPr>
        <w:tab/>
      </w:r>
    </w:p>
    <w:p w14:paraId="2AF9760E" w14:textId="77777777" w:rsidR="008D6665" w:rsidRPr="00473240" w:rsidRDefault="008D6665"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divulgar todos os fatos relevantes acerca da Emissão e da própria Emissora nos termos da Instrução CVM 358;</w:t>
      </w:r>
    </w:p>
    <w:p w14:paraId="3F32BDAB"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18A32702"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fornecer ao Agente Fiduciário os seguintes documentos e informações, sempre que solicitado:</w:t>
      </w:r>
    </w:p>
    <w:p w14:paraId="461C420E" w14:textId="77777777" w:rsidR="00FE4014" w:rsidRPr="00473240" w:rsidRDefault="00FE4014" w:rsidP="00473240">
      <w:pPr>
        <w:tabs>
          <w:tab w:val="left" w:pos="1134"/>
        </w:tabs>
        <w:spacing w:line="280" w:lineRule="exact"/>
        <w:ind w:right="-2"/>
        <w:rPr>
          <w:rFonts w:ascii="Verdana" w:hAnsi="Verdana"/>
          <w:sz w:val="20"/>
          <w:szCs w:val="20"/>
        </w:rPr>
      </w:pPr>
    </w:p>
    <w:p w14:paraId="451EF41E" w14:textId="77777777" w:rsidR="00FE4014"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473240">
        <w:rPr>
          <w:rFonts w:ascii="Verdana" w:hAnsi="Verdana"/>
          <w:sz w:val="20"/>
          <w:szCs w:val="20"/>
        </w:rPr>
        <w:t xml:space="preserve"> </w:t>
      </w:r>
    </w:p>
    <w:p w14:paraId="4F88055B"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30424176" w14:textId="7D6E6E5E" w:rsidR="00FE4014"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t xml:space="preserve">dentro de 10 (dez) Dias Úteis contados da data da respectiva solicitação, cópias de todos os documentos e informações, inclusive financeiras e contábeis, fornecidos </w:t>
      </w:r>
      <w:proofErr w:type="gramStart"/>
      <w:r w:rsidRPr="00473240">
        <w:rPr>
          <w:rFonts w:ascii="Verdana" w:hAnsi="Verdana"/>
          <w:sz w:val="20"/>
          <w:szCs w:val="20"/>
        </w:rPr>
        <w:t xml:space="preserve">pela </w:t>
      </w:r>
      <w:r w:rsidR="009A2FDA" w:rsidRPr="00473240">
        <w:rPr>
          <w:rFonts w:ascii="Verdana" w:hAnsi="Verdana"/>
          <w:sz w:val="20"/>
          <w:szCs w:val="20"/>
        </w:rPr>
        <w:t xml:space="preserve"> Devedora</w:t>
      </w:r>
      <w:proofErr w:type="gramEnd"/>
      <w:r w:rsidRPr="00473240">
        <w:rPr>
          <w:rFonts w:ascii="Verdana" w:hAnsi="Verdana"/>
          <w:sz w:val="20"/>
          <w:szCs w:val="20"/>
        </w:rPr>
        <w:t xml:space="preserve"> nos termos da legislação vigente;</w:t>
      </w:r>
      <w:r w:rsidR="00D733AD" w:rsidRPr="00473240">
        <w:rPr>
          <w:rFonts w:ascii="Verdana" w:hAnsi="Verdana"/>
          <w:sz w:val="20"/>
          <w:szCs w:val="20"/>
        </w:rPr>
        <w:t xml:space="preserve"> </w:t>
      </w:r>
    </w:p>
    <w:p w14:paraId="78D617B1"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4857DA9C" w14:textId="77777777" w:rsidR="00FE4014"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lastRenderedPageBreak/>
        <w:t xml:space="preserve">dentro de </w:t>
      </w:r>
      <w:r w:rsidR="00D733AD" w:rsidRPr="00473240">
        <w:rPr>
          <w:rFonts w:ascii="Verdana" w:hAnsi="Verdana"/>
          <w:sz w:val="20"/>
          <w:szCs w:val="20"/>
        </w:rPr>
        <w:t>5 (cinco)</w:t>
      </w:r>
      <w:r w:rsidRPr="00473240">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473240">
        <w:rPr>
          <w:rFonts w:ascii="Verdana" w:hAnsi="Verdana"/>
          <w:sz w:val="20"/>
          <w:szCs w:val="20"/>
        </w:rPr>
        <w:t xml:space="preserve"> </w:t>
      </w:r>
    </w:p>
    <w:p w14:paraId="6D6A6F81"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2744AA17" w14:textId="77777777" w:rsidR="00050FB5"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t xml:space="preserve">dentro de </w:t>
      </w:r>
      <w:r w:rsidR="00D733AD" w:rsidRPr="00473240">
        <w:rPr>
          <w:rFonts w:ascii="Verdana" w:hAnsi="Verdana"/>
          <w:sz w:val="20"/>
          <w:szCs w:val="20"/>
        </w:rPr>
        <w:t>5 (cinco)</w:t>
      </w:r>
      <w:r w:rsidRPr="00473240">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473240">
        <w:rPr>
          <w:rFonts w:ascii="Verdana" w:hAnsi="Verdana"/>
          <w:sz w:val="20"/>
          <w:szCs w:val="20"/>
        </w:rPr>
        <w:t>itulares de CRI</w:t>
      </w:r>
      <w:r w:rsidRPr="00473240">
        <w:rPr>
          <w:rFonts w:ascii="Verdana" w:hAnsi="Verdana"/>
          <w:sz w:val="20"/>
          <w:szCs w:val="20"/>
        </w:rPr>
        <w:t>; e</w:t>
      </w:r>
      <w:r w:rsidR="00D733AD" w:rsidRPr="00473240">
        <w:rPr>
          <w:rFonts w:ascii="Verdana" w:hAnsi="Verdana"/>
          <w:sz w:val="20"/>
          <w:szCs w:val="20"/>
        </w:rPr>
        <w:t xml:space="preserve"> </w:t>
      </w:r>
    </w:p>
    <w:p w14:paraId="103E0282" w14:textId="77777777" w:rsidR="00FE4014" w:rsidRPr="00473240" w:rsidRDefault="00FE4014" w:rsidP="00473240">
      <w:pPr>
        <w:tabs>
          <w:tab w:val="left" w:pos="1134"/>
        </w:tabs>
        <w:spacing w:line="280" w:lineRule="exact"/>
        <w:ind w:right="-2"/>
        <w:rPr>
          <w:rFonts w:ascii="Verdana" w:hAnsi="Verdana"/>
          <w:sz w:val="20"/>
          <w:szCs w:val="20"/>
        </w:rPr>
      </w:pPr>
    </w:p>
    <w:p w14:paraId="35F2FA03" w14:textId="77777777" w:rsidR="00FE4014"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t xml:space="preserve">cópia de qualquer notificação judicial, extrajudicial ou administrativa recebida pela Emissora em até </w:t>
      </w:r>
      <w:r w:rsidR="00D733AD" w:rsidRPr="00473240">
        <w:rPr>
          <w:rFonts w:ascii="Verdana" w:hAnsi="Verdana"/>
          <w:sz w:val="20"/>
          <w:szCs w:val="20"/>
        </w:rPr>
        <w:t>5 (cinco)</w:t>
      </w:r>
      <w:r w:rsidRPr="00473240">
        <w:rPr>
          <w:rFonts w:ascii="Verdana" w:hAnsi="Verdana"/>
          <w:sz w:val="20"/>
          <w:szCs w:val="20"/>
        </w:rPr>
        <w:t xml:space="preserve"> Dias Úteis contados da data de seu recebimento ou prazo inferior se assim exigido pelas circunstâncias.</w:t>
      </w:r>
      <w:r w:rsidR="00D733AD" w:rsidRPr="00473240">
        <w:rPr>
          <w:rFonts w:ascii="Verdana" w:hAnsi="Verdana"/>
          <w:sz w:val="20"/>
          <w:szCs w:val="20"/>
        </w:rPr>
        <w:t xml:space="preserve"> </w:t>
      </w:r>
    </w:p>
    <w:p w14:paraId="456E1530" w14:textId="77777777" w:rsidR="00FE4014" w:rsidRPr="00473240" w:rsidRDefault="00FE4014" w:rsidP="00473240">
      <w:pPr>
        <w:tabs>
          <w:tab w:val="left" w:pos="1134"/>
        </w:tabs>
        <w:spacing w:line="280" w:lineRule="exact"/>
        <w:ind w:right="-2"/>
        <w:rPr>
          <w:rFonts w:ascii="Verdana" w:hAnsi="Verdana"/>
          <w:sz w:val="20"/>
          <w:szCs w:val="20"/>
        </w:rPr>
      </w:pPr>
    </w:p>
    <w:p w14:paraId="2B2FB2F2"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submeter, na forma da lei, suas contas e demonstrações contábeis, inclusive aquelas relacionadas ao Patrimônio Separado, a exame por empresa de auditoria;</w:t>
      </w:r>
    </w:p>
    <w:p w14:paraId="5FF0C5F4"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32E70BE4" w14:textId="306F6B34"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informar ao Agente Fiduciário, em até 5 (cinco) Dias Úteis de seu conhecimento, qualquer descumprimento pela </w:t>
      </w:r>
      <w:r w:rsidR="009A2FDA" w:rsidRPr="00473240">
        <w:rPr>
          <w:rFonts w:ascii="Verdana" w:hAnsi="Verdana"/>
          <w:sz w:val="20"/>
          <w:szCs w:val="20"/>
        </w:rPr>
        <w:t>Devedora</w:t>
      </w:r>
      <w:r w:rsidRPr="00473240">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32DB6581" w14:textId="77777777" w:rsidR="00050FB5" w:rsidRPr="00473240" w:rsidRDefault="00FE4014" w:rsidP="00473240">
      <w:pPr>
        <w:numPr>
          <w:ilvl w:val="0"/>
          <w:numId w:val="48"/>
        </w:numPr>
        <w:tabs>
          <w:tab w:val="left" w:pos="1620"/>
        </w:tabs>
        <w:spacing w:line="280" w:lineRule="exact"/>
        <w:ind w:left="1560" w:right="-2" w:hanging="840"/>
        <w:rPr>
          <w:rFonts w:ascii="Verdana" w:hAnsi="Verdana"/>
          <w:sz w:val="20"/>
          <w:szCs w:val="20"/>
        </w:rPr>
      </w:pPr>
      <w:r w:rsidRPr="00473240">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473240">
        <w:rPr>
          <w:rFonts w:ascii="Verdana" w:hAnsi="Verdana"/>
          <w:sz w:val="20"/>
          <w:szCs w:val="20"/>
        </w:rPr>
        <w:t>itulares de CRI</w:t>
      </w:r>
      <w:r w:rsidRPr="00473240">
        <w:rPr>
          <w:rFonts w:ascii="Verdana" w:hAnsi="Verdana"/>
          <w:sz w:val="20"/>
          <w:szCs w:val="20"/>
        </w:rPr>
        <w:t xml:space="preserve"> ou para a realização de seus créditos. As despesas a que se refere esta alínea compreenderão as despesas relacionadas com:</w:t>
      </w:r>
      <w:r w:rsidR="00D733AD" w:rsidRPr="00473240">
        <w:rPr>
          <w:rFonts w:ascii="Verdana" w:hAnsi="Verdana"/>
          <w:sz w:val="20"/>
          <w:szCs w:val="20"/>
        </w:rPr>
        <w:t xml:space="preserve"> </w:t>
      </w:r>
    </w:p>
    <w:p w14:paraId="25D1D969" w14:textId="77777777" w:rsidR="00FE4014" w:rsidRPr="00473240" w:rsidRDefault="00FE4014" w:rsidP="00473240">
      <w:pPr>
        <w:tabs>
          <w:tab w:val="left" w:pos="1134"/>
          <w:tab w:val="left" w:pos="1560"/>
        </w:tabs>
        <w:spacing w:line="280" w:lineRule="exact"/>
        <w:ind w:right="-2"/>
        <w:rPr>
          <w:rFonts w:ascii="Verdana" w:hAnsi="Verdana"/>
          <w:sz w:val="20"/>
          <w:szCs w:val="20"/>
        </w:rPr>
      </w:pPr>
    </w:p>
    <w:p w14:paraId="7E8E58EC" w14:textId="77777777" w:rsidR="00FE4014" w:rsidRPr="00473240" w:rsidRDefault="00FE4014" w:rsidP="00473240">
      <w:pPr>
        <w:numPr>
          <w:ilvl w:val="0"/>
          <w:numId w:val="44"/>
        </w:numPr>
        <w:tabs>
          <w:tab w:val="left" w:pos="1134"/>
        </w:tabs>
        <w:spacing w:line="280" w:lineRule="exact"/>
        <w:ind w:left="2268" w:right="-2" w:hanging="708"/>
        <w:rPr>
          <w:rFonts w:ascii="Verdana" w:hAnsi="Verdana"/>
          <w:sz w:val="20"/>
          <w:szCs w:val="20"/>
        </w:rPr>
      </w:pPr>
      <w:r w:rsidRPr="00473240">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465CE929" w14:textId="77777777" w:rsidR="00FE4014" w:rsidRPr="00473240" w:rsidRDefault="00FE4014" w:rsidP="00473240">
      <w:pPr>
        <w:numPr>
          <w:ilvl w:val="0"/>
          <w:numId w:val="44"/>
        </w:numPr>
        <w:tabs>
          <w:tab w:val="left" w:pos="1134"/>
        </w:tabs>
        <w:spacing w:line="280" w:lineRule="exact"/>
        <w:ind w:left="2268" w:right="-2" w:hanging="708"/>
        <w:rPr>
          <w:rFonts w:ascii="Verdana" w:hAnsi="Verdana"/>
          <w:sz w:val="20"/>
          <w:szCs w:val="20"/>
        </w:rPr>
      </w:pPr>
      <w:r w:rsidRPr="00473240">
        <w:rPr>
          <w:rFonts w:ascii="Verdana" w:hAnsi="Verdana"/>
          <w:sz w:val="20"/>
          <w:szCs w:val="20"/>
        </w:rPr>
        <w:t>extração de certidões;</w:t>
      </w:r>
    </w:p>
    <w:p w14:paraId="75699186"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6E00B464" w14:textId="77777777" w:rsidR="00FE4014" w:rsidRPr="00473240" w:rsidRDefault="00FE4014" w:rsidP="00473240">
      <w:pPr>
        <w:numPr>
          <w:ilvl w:val="0"/>
          <w:numId w:val="44"/>
        </w:numPr>
        <w:tabs>
          <w:tab w:val="left" w:pos="1134"/>
        </w:tabs>
        <w:spacing w:line="280" w:lineRule="exact"/>
        <w:ind w:left="2268" w:right="-2" w:hanging="708"/>
        <w:rPr>
          <w:rFonts w:ascii="Verdana" w:hAnsi="Verdana"/>
          <w:sz w:val="20"/>
          <w:szCs w:val="20"/>
        </w:rPr>
      </w:pPr>
      <w:r w:rsidRPr="00473240">
        <w:rPr>
          <w:rFonts w:ascii="Verdana" w:hAnsi="Verdana"/>
          <w:sz w:val="20"/>
          <w:szCs w:val="20"/>
        </w:rPr>
        <w:t>despesas com viagens, incluindo custos com transporte, hospedagem e alimentação, quando necessárias ao desempenho das funções; e</w:t>
      </w:r>
    </w:p>
    <w:p w14:paraId="2C156421"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4BAF0CF2" w14:textId="77777777" w:rsidR="00FE4014" w:rsidRPr="00473240" w:rsidRDefault="00FE4014" w:rsidP="00473240">
      <w:pPr>
        <w:numPr>
          <w:ilvl w:val="0"/>
          <w:numId w:val="44"/>
        </w:numPr>
        <w:tabs>
          <w:tab w:val="left" w:pos="1134"/>
        </w:tabs>
        <w:spacing w:line="280" w:lineRule="exact"/>
        <w:ind w:left="2268" w:right="-2" w:hanging="708"/>
        <w:rPr>
          <w:rFonts w:ascii="Verdana" w:hAnsi="Verdana"/>
          <w:sz w:val="20"/>
          <w:szCs w:val="20"/>
        </w:rPr>
      </w:pPr>
      <w:r w:rsidRPr="00473240">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473240" w:rsidRDefault="00FE4014" w:rsidP="00473240">
      <w:pPr>
        <w:tabs>
          <w:tab w:val="left" w:pos="1134"/>
        </w:tabs>
        <w:spacing w:line="280" w:lineRule="exact"/>
        <w:ind w:right="-2"/>
        <w:rPr>
          <w:rFonts w:ascii="Verdana" w:hAnsi="Verdana"/>
          <w:sz w:val="20"/>
          <w:szCs w:val="20"/>
        </w:rPr>
      </w:pPr>
    </w:p>
    <w:p w14:paraId="62AFD1E1"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 sempre atualizado seu registro de companhia aberta na CVM;</w:t>
      </w:r>
    </w:p>
    <w:p w14:paraId="0E1387A6"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1E4795CB"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color w:val="000000"/>
          <w:sz w:val="20"/>
          <w:szCs w:val="20"/>
        </w:rPr>
        <w:lastRenderedPageBreak/>
        <w:t>manter contratada, durante a vigência deste Termo de Securitização, instituição financeira habilitada para a prestação do serviço de banco liquidante;</w:t>
      </w:r>
    </w:p>
    <w:p w14:paraId="3B4A3FD9"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2A803D07"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0B4A73B4"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7E01F73D"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473240">
        <w:rPr>
          <w:rFonts w:ascii="Verdana" w:hAnsi="Verdana"/>
          <w:sz w:val="20"/>
          <w:szCs w:val="20"/>
        </w:rPr>
        <w:t>itulares de CRI</w:t>
      </w:r>
      <w:r w:rsidRPr="00473240">
        <w:rPr>
          <w:rFonts w:ascii="Verdana" w:hAnsi="Verdana"/>
          <w:sz w:val="20"/>
          <w:szCs w:val="20"/>
        </w:rPr>
        <w:t xml:space="preserve"> conforme disposto no presente Termo de Securitização;</w:t>
      </w:r>
    </w:p>
    <w:p w14:paraId="2C76DD0B"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670AA877"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não pagar dividendos com os recursos vinculados ao Patrimônio Separado;</w:t>
      </w:r>
    </w:p>
    <w:p w14:paraId="1EEDC349"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22698A22"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7D44F000"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w:t>
      </w:r>
    </w:p>
    <w:p w14:paraId="58B8238A" w14:textId="77777777" w:rsidR="00FE4014" w:rsidRPr="00473240" w:rsidRDefault="00FE4014" w:rsidP="00473240">
      <w:pPr>
        <w:tabs>
          <w:tab w:val="left" w:pos="1134"/>
        </w:tabs>
        <w:spacing w:line="280" w:lineRule="exact"/>
        <w:ind w:right="-2"/>
        <w:rPr>
          <w:rFonts w:ascii="Verdana" w:hAnsi="Verdana"/>
          <w:sz w:val="20"/>
          <w:szCs w:val="20"/>
        </w:rPr>
      </w:pPr>
    </w:p>
    <w:p w14:paraId="2B384292" w14:textId="77777777" w:rsidR="00FE4014" w:rsidRPr="00473240" w:rsidRDefault="00FE4014" w:rsidP="00473240">
      <w:pPr>
        <w:numPr>
          <w:ilvl w:val="0"/>
          <w:numId w:val="45"/>
        </w:numPr>
        <w:tabs>
          <w:tab w:val="left" w:pos="1134"/>
        </w:tabs>
        <w:spacing w:line="280" w:lineRule="exact"/>
        <w:ind w:left="2268" w:right="-2" w:hanging="708"/>
        <w:rPr>
          <w:rFonts w:ascii="Verdana" w:hAnsi="Verdana"/>
          <w:sz w:val="20"/>
          <w:szCs w:val="20"/>
        </w:rPr>
      </w:pPr>
      <w:r w:rsidRPr="00473240">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5176AE21" w14:textId="77777777" w:rsidR="00FE4014" w:rsidRPr="00473240" w:rsidRDefault="00FE4014" w:rsidP="00473240">
      <w:pPr>
        <w:numPr>
          <w:ilvl w:val="0"/>
          <w:numId w:val="45"/>
        </w:numPr>
        <w:tabs>
          <w:tab w:val="left" w:pos="1134"/>
        </w:tabs>
        <w:spacing w:line="280" w:lineRule="exact"/>
        <w:ind w:left="2268" w:right="-2" w:hanging="708"/>
        <w:rPr>
          <w:rFonts w:ascii="Verdana" w:hAnsi="Verdana"/>
          <w:sz w:val="20"/>
          <w:szCs w:val="20"/>
        </w:rPr>
      </w:pPr>
      <w:r w:rsidRPr="00473240">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7C5E48B1" w14:textId="77777777" w:rsidR="00FE4014" w:rsidRPr="00473240" w:rsidRDefault="00FE4014" w:rsidP="00473240">
      <w:pPr>
        <w:numPr>
          <w:ilvl w:val="0"/>
          <w:numId w:val="45"/>
        </w:numPr>
        <w:tabs>
          <w:tab w:val="left" w:pos="1134"/>
        </w:tabs>
        <w:spacing w:line="280" w:lineRule="exact"/>
        <w:ind w:left="2268" w:right="-2" w:hanging="708"/>
        <w:rPr>
          <w:rFonts w:ascii="Verdana" w:hAnsi="Verdana"/>
          <w:sz w:val="20"/>
          <w:szCs w:val="20"/>
        </w:rPr>
      </w:pPr>
      <w:r w:rsidRPr="00473240">
        <w:rPr>
          <w:rFonts w:ascii="Verdana" w:hAnsi="Verdana"/>
          <w:sz w:val="20"/>
          <w:szCs w:val="20"/>
        </w:rPr>
        <w:t xml:space="preserve">em dia o pagamento de todos os tributos devidos às Fazendas Federal, </w:t>
      </w:r>
      <w:proofErr w:type="gramStart"/>
      <w:r w:rsidRPr="00473240">
        <w:rPr>
          <w:rFonts w:ascii="Verdana" w:hAnsi="Verdana"/>
          <w:sz w:val="20"/>
          <w:szCs w:val="20"/>
        </w:rPr>
        <w:t>Estadual</w:t>
      </w:r>
      <w:proofErr w:type="gramEnd"/>
      <w:r w:rsidRPr="00473240">
        <w:rPr>
          <w:rFonts w:ascii="Verdana" w:hAnsi="Verdana"/>
          <w:sz w:val="20"/>
          <w:szCs w:val="20"/>
        </w:rPr>
        <w:t xml:space="preserve"> ou Municipal; </w:t>
      </w:r>
    </w:p>
    <w:p w14:paraId="4817A908" w14:textId="77777777" w:rsidR="00FE4014" w:rsidRPr="00473240" w:rsidRDefault="00FE4014" w:rsidP="00473240">
      <w:pPr>
        <w:tabs>
          <w:tab w:val="left" w:pos="1134"/>
        </w:tabs>
        <w:spacing w:line="280" w:lineRule="exact"/>
        <w:ind w:right="-2"/>
        <w:rPr>
          <w:rFonts w:ascii="Verdana" w:hAnsi="Verdana"/>
          <w:sz w:val="20"/>
          <w:szCs w:val="20"/>
        </w:rPr>
      </w:pPr>
    </w:p>
    <w:p w14:paraId="4EBC8620"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 ou fazer com que seja mantido em adequado funcionamento, diretamente ou por meio de seus agentes, serviço de atendimento aos T</w:t>
      </w:r>
      <w:r w:rsidR="009A2FDA" w:rsidRPr="00473240">
        <w:rPr>
          <w:rFonts w:ascii="Verdana" w:hAnsi="Verdana"/>
          <w:sz w:val="20"/>
          <w:szCs w:val="20"/>
        </w:rPr>
        <w:t>itulares de CRI</w:t>
      </w:r>
      <w:r w:rsidRPr="00473240">
        <w:rPr>
          <w:rFonts w:ascii="Verdana" w:hAnsi="Verdana"/>
          <w:sz w:val="20"/>
          <w:szCs w:val="20"/>
        </w:rPr>
        <w:t>;</w:t>
      </w:r>
    </w:p>
    <w:p w14:paraId="31725AE2"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0B15611A"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fornecer aos Titulares de</w:t>
      </w:r>
      <w:r w:rsidR="009A2FDA" w:rsidRPr="00473240">
        <w:rPr>
          <w:rFonts w:ascii="Verdana" w:hAnsi="Verdana"/>
          <w:sz w:val="20"/>
          <w:szCs w:val="20"/>
        </w:rPr>
        <w:t xml:space="preserve"> CRI</w:t>
      </w:r>
      <w:r w:rsidRPr="00473240">
        <w:rPr>
          <w:rFonts w:ascii="Verdana" w:hAnsi="Verdana"/>
          <w:sz w:val="20"/>
          <w:szCs w:val="20"/>
        </w:rPr>
        <w:t xml:space="preserve">, no prazo de 15 (quinze) Dias Úteis contados do recebimento da respectiva solicitação, informações relativas aos </w:t>
      </w:r>
      <w:r w:rsidR="009A2FDA" w:rsidRPr="00473240">
        <w:rPr>
          <w:rFonts w:ascii="Verdana" w:hAnsi="Verdana"/>
          <w:sz w:val="20"/>
          <w:szCs w:val="20"/>
        </w:rPr>
        <w:t>Créditos Imobiliários</w:t>
      </w:r>
      <w:r w:rsidRPr="00473240">
        <w:rPr>
          <w:rFonts w:ascii="Verdana" w:hAnsi="Verdana"/>
          <w:sz w:val="20"/>
          <w:szCs w:val="20"/>
        </w:rPr>
        <w:t>;</w:t>
      </w:r>
    </w:p>
    <w:p w14:paraId="4E3AE37C"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4435D900"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caso entenda necessário e a seu exclusivo critério, substituir </w:t>
      </w:r>
      <w:r w:rsidR="009A2FDA" w:rsidRPr="00473240">
        <w:rPr>
          <w:rFonts w:ascii="Verdana" w:hAnsi="Verdana"/>
          <w:color w:val="000000"/>
          <w:sz w:val="20"/>
          <w:szCs w:val="20"/>
        </w:rPr>
        <w:t>durante a vigência dos CRI</w:t>
      </w:r>
      <w:r w:rsidRPr="00473240">
        <w:rPr>
          <w:rFonts w:ascii="Verdana" w:hAnsi="Verdana"/>
          <w:color w:val="000000"/>
          <w:sz w:val="20"/>
          <w:szCs w:val="20"/>
        </w:rPr>
        <w:t xml:space="preserve"> um ou mais prestadores de serviço envolvidos na presente Emissão, independentemente da anuência dos </w:t>
      </w:r>
      <w:r w:rsidR="002E18CF" w:rsidRPr="00473240">
        <w:rPr>
          <w:rFonts w:ascii="Verdana" w:hAnsi="Verdana" w:cstheme="minorHAnsi"/>
          <w:sz w:val="20"/>
          <w:szCs w:val="20"/>
        </w:rPr>
        <w:t>Titulares dos CRI</w:t>
      </w:r>
      <w:r w:rsidRPr="00473240">
        <w:rPr>
          <w:rFonts w:ascii="Verdana" w:hAnsi="Verdana"/>
          <w:color w:val="000000"/>
          <w:sz w:val="20"/>
          <w:szCs w:val="20"/>
        </w:rPr>
        <w:t xml:space="preserve"> por meio de Assembleia Geral ou outro ato equivalente, desde que não prejudique no pagamento da remuneração dos</w:t>
      </w:r>
      <w:r w:rsidR="009A2FDA" w:rsidRPr="00473240">
        <w:rPr>
          <w:rFonts w:ascii="Verdana" w:hAnsi="Verdana"/>
          <w:color w:val="000000"/>
          <w:sz w:val="20"/>
          <w:szCs w:val="20"/>
        </w:rPr>
        <w:t xml:space="preserve"> CRI</w:t>
      </w:r>
      <w:r w:rsidRPr="00473240">
        <w:rPr>
          <w:rFonts w:ascii="Verdana" w:hAnsi="Verdana"/>
          <w:color w:val="000000"/>
          <w:sz w:val="20"/>
          <w:szCs w:val="20"/>
        </w:rPr>
        <w:t xml:space="preserve">, </w:t>
      </w:r>
      <w:r w:rsidRPr="00473240">
        <w:rPr>
          <w:rFonts w:ascii="Verdana" w:hAnsi="Verdana"/>
          <w:sz w:val="20"/>
          <w:szCs w:val="20"/>
        </w:rPr>
        <w:t>por outro prestador devidamente habilitado para tanto, a qualquer momento;</w:t>
      </w:r>
    </w:p>
    <w:p w14:paraId="60D29D61"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0AEC7DEA"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01A29E8F"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color w:val="000000"/>
          <w:sz w:val="20"/>
          <w:szCs w:val="20"/>
        </w:rPr>
        <w:t>calcular mensalmente, em conjunto com o Agente Fiduciário,</w:t>
      </w:r>
      <w:r w:rsidR="009A2FDA" w:rsidRPr="00473240">
        <w:rPr>
          <w:rFonts w:ascii="Verdana" w:hAnsi="Verdana"/>
          <w:color w:val="000000"/>
          <w:sz w:val="20"/>
          <w:szCs w:val="20"/>
        </w:rPr>
        <w:t xml:space="preserve"> o valor unitário dos CRI</w:t>
      </w:r>
      <w:r w:rsidRPr="00473240">
        <w:rPr>
          <w:rFonts w:ascii="Verdana" w:hAnsi="Verdana"/>
          <w:color w:val="000000"/>
          <w:sz w:val="20"/>
          <w:szCs w:val="20"/>
        </w:rPr>
        <w:t xml:space="preserve">, </w:t>
      </w:r>
      <w:proofErr w:type="gramStart"/>
      <w:r w:rsidRPr="00473240">
        <w:rPr>
          <w:rFonts w:ascii="Verdana" w:hAnsi="Verdana"/>
          <w:color w:val="000000"/>
          <w:sz w:val="20"/>
          <w:szCs w:val="20"/>
        </w:rPr>
        <w:t>porém</w:t>
      </w:r>
      <w:proofErr w:type="gramEnd"/>
      <w:r w:rsidRPr="00473240">
        <w:rPr>
          <w:rFonts w:ascii="Verdana" w:hAnsi="Verdana"/>
          <w:color w:val="000000"/>
          <w:sz w:val="20"/>
          <w:szCs w:val="20"/>
        </w:rPr>
        <w:t xml:space="preserve"> mantendo controle para que esta informação possa ser disponibilizada em qualquer data, caso seja solicitada por qualquer </w:t>
      </w:r>
      <w:r w:rsidR="002E18CF" w:rsidRPr="00473240">
        <w:rPr>
          <w:rFonts w:ascii="Verdana" w:hAnsi="Verdana"/>
          <w:color w:val="000000"/>
          <w:sz w:val="20"/>
          <w:szCs w:val="20"/>
        </w:rPr>
        <w:t>Titular dos CRI</w:t>
      </w:r>
      <w:r w:rsidRPr="00473240">
        <w:rPr>
          <w:rFonts w:ascii="Verdana" w:hAnsi="Verdana"/>
          <w:color w:val="000000"/>
          <w:sz w:val="20"/>
          <w:szCs w:val="20"/>
        </w:rPr>
        <w:t xml:space="preserve"> e/ou qualquer parte integrante da Emissão; </w:t>
      </w:r>
    </w:p>
    <w:p w14:paraId="56A98840"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40DCD0D9"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informar ao Agente Fiduciário a ocorrência de qualquer Evento de Liquidação do Patrimônio Separado, no prazo de até </w:t>
      </w:r>
      <w:r w:rsidR="00944A90" w:rsidRPr="00473240">
        <w:rPr>
          <w:rFonts w:ascii="Verdana" w:hAnsi="Verdana"/>
          <w:sz w:val="20"/>
          <w:szCs w:val="20"/>
        </w:rPr>
        <w:t>2</w:t>
      </w:r>
      <w:r w:rsidRPr="00473240">
        <w:rPr>
          <w:rFonts w:ascii="Verdana" w:hAnsi="Verdana"/>
          <w:sz w:val="20"/>
          <w:szCs w:val="20"/>
        </w:rPr>
        <w:t xml:space="preserve"> (</w:t>
      </w:r>
      <w:r w:rsidR="00944A90" w:rsidRPr="00473240">
        <w:rPr>
          <w:rFonts w:ascii="Verdana" w:hAnsi="Verdana"/>
          <w:sz w:val="20"/>
          <w:szCs w:val="20"/>
        </w:rPr>
        <w:t>dois</w:t>
      </w:r>
      <w:r w:rsidRPr="00473240">
        <w:rPr>
          <w:rFonts w:ascii="Verdana" w:hAnsi="Verdana"/>
          <w:sz w:val="20"/>
          <w:szCs w:val="20"/>
        </w:rPr>
        <w:t xml:space="preserve">) Dias Úteis a contar de sua ciência; </w:t>
      </w:r>
    </w:p>
    <w:p w14:paraId="7244F2B7"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5A20472C"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 ou fazer com que seja mantido, em adequado funcionamento, diretamente ou por meio de seus agentes, serviço de atendimento aos Titulares de</w:t>
      </w:r>
      <w:r w:rsidR="009A2FDA" w:rsidRPr="00473240">
        <w:rPr>
          <w:rFonts w:ascii="Verdana" w:hAnsi="Verdana"/>
          <w:sz w:val="20"/>
          <w:szCs w:val="20"/>
        </w:rPr>
        <w:t xml:space="preserve"> CRI</w:t>
      </w:r>
      <w:r w:rsidRPr="00473240">
        <w:rPr>
          <w:rFonts w:ascii="Verdana" w:hAnsi="Verdana"/>
          <w:sz w:val="20"/>
          <w:szCs w:val="20"/>
        </w:rPr>
        <w:t>; e</w:t>
      </w:r>
    </w:p>
    <w:p w14:paraId="23574405"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65D92FE8"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adotar tempestivamente as medidas judiciais ou extrajudiciais necessárias à defesa dos interesses dos T</w:t>
      </w:r>
      <w:r w:rsidR="009A2FDA" w:rsidRPr="00473240">
        <w:rPr>
          <w:rFonts w:ascii="Verdana" w:hAnsi="Verdana"/>
          <w:sz w:val="20"/>
          <w:szCs w:val="20"/>
        </w:rPr>
        <w:t>itulares de CRI</w:t>
      </w:r>
      <w:r w:rsidRPr="00473240">
        <w:rPr>
          <w:rFonts w:ascii="Verdana" w:hAnsi="Verdana"/>
          <w:bCs/>
          <w:sz w:val="20"/>
          <w:szCs w:val="20"/>
        </w:rPr>
        <w:t xml:space="preserve">, bem </w:t>
      </w:r>
      <w:r w:rsidRPr="00473240">
        <w:rPr>
          <w:rFonts w:ascii="Verdana" w:hAnsi="Verdana"/>
          <w:sz w:val="20"/>
          <w:szCs w:val="20"/>
        </w:rPr>
        <w:t>como</w:t>
      </w:r>
      <w:r w:rsidRPr="00473240">
        <w:rPr>
          <w:rFonts w:ascii="Verdana" w:hAnsi="Verdana"/>
          <w:bCs/>
          <w:sz w:val="20"/>
          <w:szCs w:val="20"/>
        </w:rPr>
        <w:t xml:space="preserve"> à execução e cobrança dos</w:t>
      </w:r>
      <w:r w:rsidR="009A2FDA" w:rsidRPr="00473240">
        <w:rPr>
          <w:rFonts w:ascii="Verdana" w:hAnsi="Verdana"/>
          <w:bCs/>
          <w:sz w:val="20"/>
          <w:szCs w:val="20"/>
        </w:rPr>
        <w:t xml:space="preserve"> Créditos Imobiliários</w:t>
      </w:r>
      <w:r w:rsidRPr="00473240">
        <w:rPr>
          <w:rFonts w:ascii="Verdana" w:hAnsi="Verdana"/>
          <w:bCs/>
          <w:sz w:val="20"/>
          <w:szCs w:val="20"/>
        </w:rPr>
        <w:t>, vinculados ao Patrimônio Separado, e à excussão das Garantias Reais, podendo, para tanto, contratar advogados e dar início a procedimentos de execução e cobrança (independentemente da realização de Assembleia Geral, caso a urgência de tais providências assim exijam)</w:t>
      </w:r>
      <w:r w:rsidRPr="00473240">
        <w:rPr>
          <w:rFonts w:ascii="Verdana" w:hAnsi="Verdana"/>
          <w:sz w:val="20"/>
          <w:szCs w:val="20"/>
        </w:rPr>
        <w:t>.</w:t>
      </w:r>
    </w:p>
    <w:p w14:paraId="580FCB0B" w14:textId="77777777" w:rsidR="00FE4014" w:rsidRPr="00473240" w:rsidRDefault="00FE4014" w:rsidP="00473240">
      <w:pPr>
        <w:tabs>
          <w:tab w:val="left" w:pos="1134"/>
        </w:tabs>
        <w:spacing w:line="280" w:lineRule="exact"/>
        <w:ind w:right="-2"/>
        <w:rPr>
          <w:rFonts w:ascii="Verdana" w:hAnsi="Verdana"/>
          <w:sz w:val="20"/>
          <w:szCs w:val="20"/>
        </w:rPr>
      </w:pPr>
    </w:p>
    <w:p w14:paraId="70ED572F" w14:textId="77777777" w:rsidR="00FE4014" w:rsidRPr="00473240" w:rsidRDefault="00FE4014" w:rsidP="00473240">
      <w:pPr>
        <w:pStyle w:val="ListParagraph"/>
        <w:numPr>
          <w:ilvl w:val="1"/>
          <w:numId w:val="41"/>
        </w:numPr>
        <w:tabs>
          <w:tab w:val="left" w:pos="709"/>
        </w:tabs>
        <w:spacing w:line="280" w:lineRule="exact"/>
        <w:ind w:left="-90" w:right="-2" w:firstLine="90"/>
        <w:contextualSpacing/>
        <w:rPr>
          <w:rFonts w:ascii="Verdana" w:hAnsi="Verdana"/>
          <w:sz w:val="20"/>
          <w:szCs w:val="20"/>
        </w:rPr>
      </w:pPr>
      <w:r w:rsidRPr="00473240">
        <w:rPr>
          <w:rFonts w:ascii="Verdana" w:hAnsi="Verdana"/>
          <w:sz w:val="20"/>
          <w:szCs w:val="20"/>
        </w:rPr>
        <w:t>Sem prejuízo das demais obrigações legais da Emissora, é obrigatória:</w:t>
      </w:r>
    </w:p>
    <w:p w14:paraId="5C369F62" w14:textId="77777777" w:rsidR="00FE4014" w:rsidRPr="00473240" w:rsidRDefault="00FE4014" w:rsidP="00473240">
      <w:pPr>
        <w:tabs>
          <w:tab w:val="left" w:pos="1134"/>
        </w:tabs>
        <w:spacing w:line="280" w:lineRule="exact"/>
        <w:ind w:right="-2"/>
        <w:rPr>
          <w:rFonts w:ascii="Verdana" w:hAnsi="Verdana"/>
          <w:sz w:val="20"/>
          <w:szCs w:val="20"/>
        </w:rPr>
      </w:pPr>
    </w:p>
    <w:p w14:paraId="368D4F70" w14:textId="77777777" w:rsidR="00FE4014" w:rsidRPr="00473240" w:rsidRDefault="00FE4014" w:rsidP="00473240">
      <w:pPr>
        <w:numPr>
          <w:ilvl w:val="0"/>
          <w:numId w:val="46"/>
        </w:numPr>
        <w:tabs>
          <w:tab w:val="left" w:pos="1560"/>
        </w:tabs>
        <w:spacing w:line="280" w:lineRule="exact"/>
        <w:ind w:left="1560" w:right="-2" w:hanging="851"/>
        <w:rPr>
          <w:rFonts w:ascii="Verdana" w:hAnsi="Verdana"/>
          <w:sz w:val="20"/>
          <w:szCs w:val="20"/>
        </w:rPr>
      </w:pPr>
      <w:r w:rsidRPr="00473240">
        <w:rPr>
          <w:rFonts w:ascii="Verdana" w:hAnsi="Verdana"/>
          <w:sz w:val="20"/>
          <w:szCs w:val="20"/>
        </w:rPr>
        <w:t>a elaboração de balanço refletindo a situação do Patrimônio Separado;</w:t>
      </w:r>
    </w:p>
    <w:p w14:paraId="662D578C"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74848A38" w14:textId="77777777" w:rsidR="00FE4014" w:rsidRPr="00473240" w:rsidRDefault="00FE4014" w:rsidP="00473240">
      <w:pPr>
        <w:numPr>
          <w:ilvl w:val="0"/>
          <w:numId w:val="46"/>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relatório de descrição das despesas incorridas no respectivo período; </w:t>
      </w:r>
    </w:p>
    <w:p w14:paraId="1BB789EC"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6B32D4B6" w14:textId="77777777" w:rsidR="00FE4014" w:rsidRPr="00473240" w:rsidRDefault="00FE4014" w:rsidP="00473240">
      <w:pPr>
        <w:numPr>
          <w:ilvl w:val="0"/>
          <w:numId w:val="46"/>
        </w:numPr>
        <w:tabs>
          <w:tab w:val="left" w:pos="1560"/>
        </w:tabs>
        <w:spacing w:line="280" w:lineRule="exact"/>
        <w:ind w:left="1560" w:right="-2" w:hanging="851"/>
        <w:rPr>
          <w:rFonts w:ascii="Verdana" w:hAnsi="Verdana"/>
          <w:sz w:val="20"/>
          <w:szCs w:val="20"/>
        </w:rPr>
      </w:pPr>
      <w:r w:rsidRPr="00473240">
        <w:rPr>
          <w:rFonts w:ascii="Verdana" w:hAnsi="Verdana"/>
          <w:sz w:val="20"/>
          <w:szCs w:val="20"/>
        </w:rPr>
        <w:t>relatório de custos referentes à defesa dos direitos, garantias e prerrogativas dos T</w:t>
      </w:r>
      <w:r w:rsidR="009A2FDA" w:rsidRPr="00473240">
        <w:rPr>
          <w:rFonts w:ascii="Verdana" w:hAnsi="Verdana"/>
          <w:sz w:val="20"/>
          <w:szCs w:val="20"/>
        </w:rPr>
        <w:t>itulares de CRI</w:t>
      </w:r>
      <w:r w:rsidRPr="00473240">
        <w:rPr>
          <w:rFonts w:ascii="Verdana" w:hAnsi="Verdana"/>
          <w:sz w:val="20"/>
          <w:szCs w:val="20"/>
        </w:rPr>
        <w:t>, inclusive a titulo de reembolso ao Agente Fiduciário; e</w:t>
      </w:r>
    </w:p>
    <w:p w14:paraId="181729E1"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4BAE559C" w14:textId="77777777" w:rsidR="00FE4014" w:rsidRPr="00473240" w:rsidRDefault="00FE4014" w:rsidP="00473240">
      <w:pPr>
        <w:numPr>
          <w:ilvl w:val="0"/>
          <w:numId w:val="46"/>
        </w:numPr>
        <w:tabs>
          <w:tab w:val="left" w:pos="1560"/>
        </w:tabs>
        <w:spacing w:line="280" w:lineRule="exact"/>
        <w:ind w:left="1560" w:right="-2" w:hanging="851"/>
        <w:rPr>
          <w:rFonts w:ascii="Verdana" w:hAnsi="Verdana"/>
          <w:sz w:val="20"/>
          <w:szCs w:val="20"/>
        </w:rPr>
      </w:pPr>
      <w:r w:rsidRPr="00473240">
        <w:rPr>
          <w:rFonts w:ascii="Verdana" w:hAnsi="Verdana"/>
          <w:sz w:val="20"/>
          <w:szCs w:val="20"/>
        </w:rPr>
        <w:lastRenderedPageBreak/>
        <w:t>elaboração de relatório contábil a valor de mercado dos ativos integrantes do Patrimônio Separado, segregados por tipo e natureza de ativo, observados os termos e as condições deste Termo de Securitização.</w:t>
      </w:r>
    </w:p>
    <w:p w14:paraId="7A171656" w14:textId="77777777" w:rsidR="00FE4014" w:rsidRPr="00473240" w:rsidRDefault="00FE4014" w:rsidP="00473240">
      <w:pPr>
        <w:tabs>
          <w:tab w:val="left" w:pos="1134"/>
        </w:tabs>
        <w:spacing w:line="280" w:lineRule="exact"/>
        <w:ind w:right="-2"/>
        <w:rPr>
          <w:rFonts w:ascii="Verdana" w:hAnsi="Verdana"/>
          <w:sz w:val="20"/>
          <w:szCs w:val="20"/>
        </w:rPr>
      </w:pPr>
    </w:p>
    <w:p w14:paraId="62C0EB2F" w14:textId="77777777" w:rsidR="00FE4014" w:rsidRPr="00473240" w:rsidRDefault="00FE4014" w:rsidP="00473240">
      <w:pPr>
        <w:pStyle w:val="ListParagraph"/>
        <w:widowControl/>
        <w:numPr>
          <w:ilvl w:val="1"/>
          <w:numId w:val="41"/>
        </w:numPr>
        <w:tabs>
          <w:tab w:val="left" w:pos="709"/>
        </w:tabs>
        <w:autoSpaceDE/>
        <w:autoSpaceDN/>
        <w:adjustRightInd/>
        <w:spacing w:line="280" w:lineRule="exact"/>
        <w:ind w:left="0" w:right="-2" w:firstLine="0"/>
        <w:contextualSpacing/>
        <w:rPr>
          <w:rFonts w:ascii="Verdana" w:hAnsi="Verdana"/>
          <w:sz w:val="20"/>
          <w:szCs w:val="20"/>
        </w:rPr>
      </w:pPr>
      <w:r w:rsidRPr="00473240">
        <w:rPr>
          <w:rFonts w:ascii="Verdana" w:hAnsi="Verdana"/>
          <w:sz w:val="20"/>
          <w:szCs w:val="20"/>
        </w:rPr>
        <w:t>A Emissora se responsabiliza pela exatidão das informações e declarações ora prestadas ao Agente Fiduciário e aos participantes do mercado de capitais, incluindo, sem limitação, os T</w:t>
      </w:r>
      <w:r w:rsidR="009A2FDA" w:rsidRPr="00473240">
        <w:rPr>
          <w:rFonts w:ascii="Verdana" w:hAnsi="Verdana"/>
          <w:sz w:val="20"/>
          <w:szCs w:val="20"/>
        </w:rPr>
        <w:t>itulares de CRI</w:t>
      </w:r>
      <w:r w:rsidRPr="00473240">
        <w:rPr>
          <w:rFonts w:ascii="Verdana" w:hAnsi="Verdana"/>
          <w:sz w:val="20"/>
          <w:szCs w:val="20"/>
        </w:rPr>
        <w:t>, ressaltando que analisou diligentemente os do</w:t>
      </w:r>
      <w:r w:rsidR="009A2FDA" w:rsidRPr="00473240">
        <w:rPr>
          <w:rFonts w:ascii="Verdana" w:hAnsi="Verdana"/>
          <w:sz w:val="20"/>
          <w:szCs w:val="20"/>
        </w:rPr>
        <w:t>cumentos relacionados com os CRI</w:t>
      </w:r>
      <w:r w:rsidRPr="00473240">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473240" w:rsidRDefault="00FE4014" w:rsidP="00473240">
      <w:pPr>
        <w:pStyle w:val="BodyText21"/>
        <w:spacing w:line="280" w:lineRule="exact"/>
        <w:rPr>
          <w:rFonts w:ascii="Verdana" w:hAnsi="Verdana" w:cstheme="minorHAnsi"/>
          <w:sz w:val="20"/>
          <w:szCs w:val="20"/>
          <w:u w:val="single"/>
          <w:lang w:eastAsia="x-none"/>
        </w:rPr>
      </w:pPr>
    </w:p>
    <w:p w14:paraId="33895F0A" w14:textId="77777777" w:rsidR="00E23360" w:rsidRPr="00473240" w:rsidRDefault="00E23360" w:rsidP="00473240">
      <w:pPr>
        <w:pStyle w:val="BodyText2"/>
        <w:numPr>
          <w:ilvl w:val="1"/>
          <w:numId w:val="4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Obrigações Adicionais da Emissora</w:t>
      </w:r>
      <w:r w:rsidRPr="00473240">
        <w:rPr>
          <w:rFonts w:ascii="Verdana" w:hAnsi="Verdana" w:cstheme="minorHAnsi"/>
          <w:b w:val="0"/>
          <w:sz w:val="20"/>
          <w:szCs w:val="20"/>
          <w:u w:val="none"/>
        </w:rPr>
        <w:t xml:space="preserve">: A Emissora obriga-se ainda a elaborar um relatório mensal, colocá-lo à disposição dos </w:t>
      </w:r>
      <w:r w:rsidR="002E18CF" w:rsidRPr="00473240">
        <w:rPr>
          <w:rFonts w:ascii="Verdana" w:hAnsi="Verdana" w:cstheme="minorHAnsi"/>
          <w:b w:val="0"/>
          <w:sz w:val="20"/>
          <w:szCs w:val="20"/>
          <w:u w:val="none"/>
          <w:lang w:val="pt-BR"/>
        </w:rPr>
        <w:t>Titulares dos CRI</w:t>
      </w:r>
      <w:r w:rsidRPr="00473240">
        <w:rPr>
          <w:rFonts w:ascii="Verdana" w:hAnsi="Verdana" w:cstheme="minorHAnsi"/>
          <w:b w:val="0"/>
          <w:sz w:val="20"/>
          <w:szCs w:val="20"/>
          <w:u w:val="none"/>
        </w:rPr>
        <w:t xml:space="preserve"> e enviá-lo ao Agente Fiduciário até o 20º (vigésimo) dia de cada mês, ratificando a vinculação dos Créditos Imobiliários, representados pela CCI aos CRI. </w:t>
      </w:r>
    </w:p>
    <w:p w14:paraId="380FD714" w14:textId="77777777" w:rsidR="00E23360" w:rsidRPr="00473240" w:rsidRDefault="00E23360" w:rsidP="00473240">
      <w:pPr>
        <w:pStyle w:val="BodyText21"/>
        <w:spacing w:line="280" w:lineRule="exact"/>
        <w:rPr>
          <w:rFonts w:ascii="Verdana" w:hAnsi="Verdana" w:cstheme="minorHAnsi"/>
          <w:sz w:val="20"/>
          <w:szCs w:val="20"/>
          <w:lang w:eastAsia="x-none"/>
        </w:rPr>
      </w:pPr>
    </w:p>
    <w:p w14:paraId="52BAE8F1" w14:textId="77777777" w:rsidR="00E23360" w:rsidRPr="00473240" w:rsidRDefault="00E23360" w:rsidP="00473240">
      <w:pPr>
        <w:pStyle w:val="BodyText2"/>
        <w:numPr>
          <w:ilvl w:val="2"/>
          <w:numId w:val="41"/>
        </w:numPr>
        <w:tabs>
          <w:tab w:val="clear" w:pos="426"/>
          <w:tab w:val="clear" w:pos="709"/>
        </w:tabs>
        <w:spacing w:line="280" w:lineRule="exact"/>
        <w:ind w:hanging="11"/>
        <w:rPr>
          <w:rFonts w:ascii="Verdana" w:hAnsi="Verdana" w:cstheme="minorHAnsi"/>
          <w:b w:val="0"/>
          <w:sz w:val="20"/>
          <w:szCs w:val="20"/>
          <w:u w:val="none"/>
        </w:rPr>
      </w:pPr>
      <w:r w:rsidRPr="00473240">
        <w:rPr>
          <w:rFonts w:ascii="Verdana" w:hAnsi="Verdana" w:cstheme="minorHAnsi"/>
          <w:b w:val="0"/>
          <w:sz w:val="20"/>
          <w:szCs w:val="20"/>
          <w:u w:val="none"/>
        </w:rPr>
        <w:t>O referido relatório mensal deverá incluir:</w:t>
      </w:r>
    </w:p>
    <w:p w14:paraId="678734BF"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48FF835D" w14:textId="77777777" w:rsidR="00E23360" w:rsidRPr="00473240" w:rsidRDefault="00631CBA"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D</w:t>
      </w:r>
      <w:r w:rsidR="00E23360" w:rsidRPr="00473240">
        <w:rPr>
          <w:rFonts w:ascii="Verdana" w:hAnsi="Verdana" w:cstheme="minorHAnsi"/>
          <w:sz w:val="20"/>
          <w:szCs w:val="20"/>
          <w:lang w:eastAsia="x-none"/>
        </w:rPr>
        <w:t xml:space="preserve">ata de </w:t>
      </w:r>
      <w:r w:rsidRPr="00473240">
        <w:rPr>
          <w:rFonts w:ascii="Verdana" w:hAnsi="Verdana" w:cstheme="minorHAnsi"/>
          <w:sz w:val="20"/>
          <w:szCs w:val="20"/>
          <w:lang w:eastAsia="x-none"/>
        </w:rPr>
        <w:t>E</w:t>
      </w:r>
      <w:r w:rsidR="00E23360" w:rsidRPr="00473240">
        <w:rPr>
          <w:rFonts w:ascii="Verdana" w:hAnsi="Verdana" w:cstheme="minorHAnsi"/>
          <w:sz w:val="20"/>
          <w:szCs w:val="20"/>
          <w:lang w:eastAsia="x-none"/>
        </w:rPr>
        <w:t>missão dos CRI;</w:t>
      </w:r>
    </w:p>
    <w:p w14:paraId="0D5F69EB" w14:textId="77777777" w:rsidR="007D1FBD" w:rsidRPr="00473240" w:rsidRDefault="007D1FBD" w:rsidP="00473240">
      <w:pPr>
        <w:pStyle w:val="BodyText21"/>
        <w:spacing w:line="280" w:lineRule="exact"/>
        <w:ind w:left="1069"/>
        <w:rPr>
          <w:rFonts w:ascii="Verdana" w:hAnsi="Verdana" w:cstheme="minorHAnsi"/>
          <w:sz w:val="20"/>
          <w:szCs w:val="20"/>
          <w:lang w:eastAsia="x-none"/>
        </w:rPr>
      </w:pPr>
    </w:p>
    <w:p w14:paraId="206F1BC3"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saldo devedor dos CRI;</w:t>
      </w:r>
    </w:p>
    <w:p w14:paraId="6188D4F0" w14:textId="77777777" w:rsidR="009A2FDA" w:rsidRPr="00473240" w:rsidRDefault="009A2FDA" w:rsidP="00473240">
      <w:pPr>
        <w:pStyle w:val="BodyText21"/>
        <w:spacing w:line="280" w:lineRule="exact"/>
        <w:rPr>
          <w:rFonts w:ascii="Verdana" w:hAnsi="Verdana" w:cstheme="minorHAnsi"/>
          <w:sz w:val="20"/>
          <w:szCs w:val="20"/>
          <w:lang w:eastAsia="x-none"/>
        </w:rPr>
      </w:pPr>
    </w:p>
    <w:p w14:paraId="595DF7DE"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data de vencimento final dos CRI;</w:t>
      </w:r>
    </w:p>
    <w:p w14:paraId="04FAE315" w14:textId="77777777" w:rsidR="007D1FBD" w:rsidRPr="00473240" w:rsidRDefault="007D1FBD" w:rsidP="00473240">
      <w:pPr>
        <w:pStyle w:val="BodyText21"/>
        <w:spacing w:line="280" w:lineRule="exact"/>
        <w:ind w:left="1069"/>
        <w:rPr>
          <w:rFonts w:ascii="Verdana" w:hAnsi="Verdana" w:cstheme="minorHAnsi"/>
          <w:sz w:val="20"/>
          <w:szCs w:val="20"/>
          <w:lang w:eastAsia="x-none"/>
        </w:rPr>
      </w:pPr>
    </w:p>
    <w:p w14:paraId="27E65188"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valor pago aos Titulares dos CRI no mês;</w:t>
      </w:r>
    </w:p>
    <w:p w14:paraId="49D28B06" w14:textId="77777777" w:rsidR="007D1FBD" w:rsidRPr="00473240" w:rsidRDefault="007D1FBD" w:rsidP="00473240">
      <w:pPr>
        <w:pStyle w:val="ListParagraph"/>
        <w:spacing w:line="280" w:lineRule="exact"/>
        <w:rPr>
          <w:rFonts w:ascii="Verdana" w:hAnsi="Verdana" w:cstheme="minorHAnsi"/>
          <w:sz w:val="20"/>
          <w:szCs w:val="20"/>
          <w:lang w:eastAsia="x-none"/>
        </w:rPr>
      </w:pPr>
    </w:p>
    <w:p w14:paraId="2D2C3CFF"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 xml:space="preserve">valor recebido da </w:t>
      </w:r>
      <w:r w:rsidR="00695352" w:rsidRPr="00473240">
        <w:rPr>
          <w:rFonts w:ascii="Verdana" w:hAnsi="Verdana" w:cstheme="minorHAnsi"/>
          <w:sz w:val="20"/>
          <w:szCs w:val="20"/>
          <w:lang w:eastAsia="x-none"/>
        </w:rPr>
        <w:t>D</w:t>
      </w:r>
      <w:r w:rsidR="009A3371" w:rsidRPr="00473240">
        <w:rPr>
          <w:rFonts w:ascii="Verdana" w:hAnsi="Verdana" w:cstheme="minorHAnsi"/>
          <w:sz w:val="20"/>
          <w:szCs w:val="20"/>
          <w:lang w:eastAsia="x-none"/>
        </w:rPr>
        <w:t>evedora</w:t>
      </w:r>
      <w:r w:rsidRPr="00473240">
        <w:rPr>
          <w:rFonts w:ascii="Verdana" w:hAnsi="Verdana" w:cstheme="minorHAnsi"/>
          <w:sz w:val="20"/>
          <w:szCs w:val="20"/>
          <w:lang w:eastAsia="x-none"/>
        </w:rPr>
        <w:t>, em decorrência dos Créditos Imobiliários; e</w:t>
      </w:r>
    </w:p>
    <w:p w14:paraId="152CD7FC" w14:textId="77777777" w:rsidR="007D1FBD" w:rsidRPr="00473240" w:rsidRDefault="007D1FBD" w:rsidP="00473240">
      <w:pPr>
        <w:pStyle w:val="ListParagraph"/>
        <w:spacing w:line="280" w:lineRule="exact"/>
        <w:rPr>
          <w:rFonts w:ascii="Verdana" w:hAnsi="Verdana" w:cstheme="minorHAnsi"/>
          <w:sz w:val="20"/>
          <w:szCs w:val="20"/>
          <w:lang w:eastAsia="x-none"/>
        </w:rPr>
      </w:pPr>
    </w:p>
    <w:p w14:paraId="74668DC0"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 xml:space="preserve">saldo devedor dos Créditos </w:t>
      </w:r>
      <w:proofErr w:type="gramStart"/>
      <w:r w:rsidRPr="00473240">
        <w:rPr>
          <w:rFonts w:ascii="Verdana" w:hAnsi="Verdana" w:cstheme="minorHAnsi"/>
          <w:sz w:val="20"/>
          <w:szCs w:val="20"/>
          <w:lang w:eastAsia="x-none"/>
        </w:rPr>
        <w:t>Imobiliários .</w:t>
      </w:r>
      <w:proofErr w:type="gramEnd"/>
    </w:p>
    <w:p w14:paraId="1D58E93A"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76F80DE4" w14:textId="77777777" w:rsidR="00E23360" w:rsidRPr="00473240" w:rsidRDefault="00E23360" w:rsidP="00473240">
      <w:pPr>
        <w:pStyle w:val="BodyText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Informações</w:t>
      </w:r>
      <w:r w:rsidRPr="00473240">
        <w:rPr>
          <w:rFonts w:ascii="Verdana" w:hAnsi="Verdana" w:cstheme="minorHAnsi"/>
          <w:b w:val="0"/>
          <w:sz w:val="20"/>
          <w:szCs w:val="20"/>
          <w:u w:val="none"/>
        </w:rPr>
        <w:t>: A Emissora obriga-se a fornecer ao Agente Fiduciário, no prazo de até 5 (cinco) Dias Úteis contado do recebimento da respectiva solicitação por escrito, todas as informações relativas aos Créditos Imobiliários.</w:t>
      </w:r>
    </w:p>
    <w:p w14:paraId="2539CA08"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35086575" w14:textId="77777777" w:rsidR="00E23360" w:rsidRPr="00473240" w:rsidRDefault="00E23360" w:rsidP="00473240">
      <w:pPr>
        <w:pStyle w:val="BodyText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Contratação de Banco Liquidante:</w:t>
      </w:r>
      <w:r w:rsidRPr="00473240">
        <w:rPr>
          <w:rFonts w:ascii="Verdana" w:hAnsi="Verdana" w:cstheme="minorHAnsi"/>
          <w:b w:val="0"/>
          <w:sz w:val="20"/>
          <w:szCs w:val="20"/>
          <w:u w:val="none"/>
        </w:rPr>
        <w:t xml:space="preserve"> A Emissora manterá contratada, durante a vigência deste 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Pr="00473240">
        <w:rPr>
          <w:rFonts w:ascii="Verdana" w:hAnsi="Verdana" w:cstheme="minorHAnsi"/>
          <w:b w:val="0"/>
          <w:sz w:val="20"/>
          <w:szCs w:val="20"/>
          <w:u w:val="none"/>
        </w:rPr>
        <w:t>, instituição financeira habilitada para a prestação do serviço de banco liquidante.</w:t>
      </w:r>
    </w:p>
    <w:p w14:paraId="1E28F719"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249C3966" w14:textId="77777777" w:rsidR="00E23360" w:rsidRPr="00473240" w:rsidRDefault="00E23360" w:rsidP="00473240">
      <w:pPr>
        <w:pStyle w:val="BodyText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Declarações Regulamentares:</w:t>
      </w:r>
      <w:r w:rsidRPr="00473240">
        <w:rPr>
          <w:rFonts w:ascii="Verdana" w:hAnsi="Verdana" w:cstheme="minorHAnsi"/>
          <w:b w:val="0"/>
          <w:sz w:val="20"/>
          <w:szCs w:val="20"/>
          <w:u w:val="none"/>
        </w:rPr>
        <w:t xml:space="preserve"> As declarações exigidas da Emissora, do Agente Fiduciário</w:t>
      </w:r>
      <w:r w:rsidR="007D1FBD" w:rsidRPr="00473240">
        <w:rPr>
          <w:rFonts w:ascii="Verdana" w:hAnsi="Verdana" w:cstheme="minorHAnsi"/>
          <w:b w:val="0"/>
          <w:sz w:val="20"/>
          <w:szCs w:val="20"/>
          <w:u w:val="none"/>
          <w:lang w:val="pt-BR"/>
        </w:rPr>
        <w:t>,</w:t>
      </w:r>
      <w:r w:rsidRPr="00473240">
        <w:rPr>
          <w:rFonts w:ascii="Verdana" w:hAnsi="Verdana" w:cstheme="minorHAnsi"/>
          <w:b w:val="0"/>
          <w:sz w:val="20"/>
          <w:szCs w:val="20"/>
          <w:u w:val="none"/>
        </w:rPr>
        <w:t xml:space="preserve"> do Coordenador Líder</w:t>
      </w:r>
      <w:r w:rsidR="007D1FBD" w:rsidRPr="00473240">
        <w:rPr>
          <w:rFonts w:ascii="Verdana" w:hAnsi="Verdana" w:cstheme="minorHAnsi"/>
          <w:b w:val="0"/>
          <w:sz w:val="20"/>
          <w:szCs w:val="20"/>
          <w:u w:val="none"/>
          <w:lang w:val="pt-BR"/>
        </w:rPr>
        <w:t xml:space="preserve"> e da Instituição Custodiante</w:t>
      </w:r>
      <w:r w:rsidRPr="00473240">
        <w:rPr>
          <w:rFonts w:ascii="Verdana" w:hAnsi="Verdana" w:cstheme="minorHAnsi"/>
          <w:b w:val="0"/>
          <w:sz w:val="20"/>
          <w:szCs w:val="20"/>
          <w:u w:val="none"/>
        </w:rPr>
        <w:t>, nos termos da regulamentação aplicável, constam dos Anexo</w:t>
      </w:r>
      <w:r w:rsidR="007D1FBD" w:rsidRPr="00473240">
        <w:rPr>
          <w:rFonts w:ascii="Verdana" w:hAnsi="Verdana" w:cstheme="minorHAnsi"/>
          <w:b w:val="0"/>
          <w:sz w:val="20"/>
          <w:szCs w:val="20"/>
          <w:u w:val="none"/>
          <w:lang w:val="pt-BR"/>
        </w:rPr>
        <w:t>s IV</w:t>
      </w:r>
      <w:r w:rsidRPr="00473240">
        <w:rPr>
          <w:rFonts w:ascii="Verdana" w:hAnsi="Verdana" w:cstheme="minorHAnsi"/>
          <w:b w:val="0"/>
          <w:sz w:val="20"/>
          <w:szCs w:val="20"/>
          <w:u w:val="none"/>
        </w:rPr>
        <w:t xml:space="preserve"> a V</w:t>
      </w:r>
      <w:r w:rsidR="007D1FBD" w:rsidRPr="00473240">
        <w:rPr>
          <w:rFonts w:ascii="Verdana" w:hAnsi="Verdana" w:cstheme="minorHAnsi"/>
          <w:b w:val="0"/>
          <w:sz w:val="20"/>
          <w:szCs w:val="20"/>
          <w:u w:val="none"/>
          <w:lang w:val="pt-BR"/>
        </w:rPr>
        <w:t>II</w:t>
      </w:r>
      <w:r w:rsidRPr="00473240">
        <w:rPr>
          <w:rFonts w:ascii="Verdana" w:hAnsi="Verdana" w:cstheme="minorHAnsi"/>
          <w:b w:val="0"/>
          <w:sz w:val="20"/>
          <w:szCs w:val="20"/>
          <w:u w:val="none"/>
        </w:rPr>
        <w:t xml:space="preserve"> deste 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Pr="00473240">
        <w:rPr>
          <w:rFonts w:ascii="Verdana" w:hAnsi="Verdana" w:cstheme="minorHAnsi"/>
          <w:b w:val="0"/>
          <w:sz w:val="20"/>
          <w:szCs w:val="20"/>
          <w:u w:val="none"/>
        </w:rPr>
        <w:t>, os quais são partes integrantes e inseparáveis do presente instrumento.</w:t>
      </w:r>
      <w:r w:rsidR="007D1FBD" w:rsidRPr="00473240">
        <w:rPr>
          <w:rFonts w:ascii="Verdana" w:hAnsi="Verdana" w:cstheme="minorHAnsi"/>
          <w:b w:val="0"/>
          <w:sz w:val="20"/>
          <w:szCs w:val="20"/>
          <w:u w:val="none"/>
          <w:lang w:val="pt-BR"/>
        </w:rPr>
        <w:t xml:space="preserve"> </w:t>
      </w:r>
    </w:p>
    <w:p w14:paraId="1852C431"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3A3D3FE0" w14:textId="77777777" w:rsidR="00E23360" w:rsidRPr="00473240" w:rsidRDefault="00E23360" w:rsidP="00473240">
      <w:pPr>
        <w:pStyle w:val="BodyText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Envio dos Documentos necessários ao Agente Fiduciário para fins da disponibilização do relatório anual:</w:t>
      </w:r>
      <w:r w:rsidRPr="00473240">
        <w:rPr>
          <w:rFonts w:ascii="Verdana" w:hAnsi="Verdana" w:cstheme="minorHAnsi"/>
          <w:b w:val="0"/>
          <w:sz w:val="20"/>
          <w:szCs w:val="20"/>
          <w:u w:val="none"/>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w:t>
      </w:r>
      <w:r w:rsidRPr="00473240">
        <w:rPr>
          <w:rFonts w:ascii="Verdana" w:hAnsi="Verdana" w:cstheme="minorHAnsi"/>
          <w:b w:val="0"/>
          <w:sz w:val="20"/>
          <w:szCs w:val="20"/>
          <w:u w:val="none"/>
        </w:rPr>
        <w:lastRenderedPageBreak/>
        <w:t>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(a) que permanecem válidas as disposições contidas no presente Termo de Securitização, (b) acerca da não ocorrência de qualquer das hipóteses de vencimento antecipado e inexistência de descumprimento de obrigações da Emissora perante os Titulares dos CRI e o Agente Fiduciário e (c) que não foram praticados atos em desacordo com o estatuto social.</w:t>
      </w:r>
    </w:p>
    <w:p w14:paraId="5AC8576E"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52CEF5BF" w14:textId="77777777" w:rsidR="00E23360" w:rsidRPr="00473240" w:rsidRDefault="00E23360" w:rsidP="00473240">
      <w:pPr>
        <w:pStyle w:val="BodyText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Obrigação de Informar da Emissora:</w:t>
      </w:r>
      <w:r w:rsidRPr="00473240">
        <w:rPr>
          <w:rFonts w:ascii="Verdana" w:hAnsi="Verdana" w:cstheme="minorHAnsi"/>
          <w:b w:val="0"/>
          <w:sz w:val="20"/>
          <w:szCs w:val="20"/>
          <w:u w:val="none"/>
        </w:rPr>
        <w:t xml:space="preserve"> A Emissora compromete-se a notificar em até 5 (cinco) Dias Úteis os </w:t>
      </w:r>
      <w:r w:rsidR="002E18CF" w:rsidRPr="00473240">
        <w:rPr>
          <w:rFonts w:ascii="Verdana" w:hAnsi="Verdana" w:cstheme="minorHAnsi"/>
          <w:b w:val="0"/>
          <w:sz w:val="20"/>
          <w:szCs w:val="20"/>
          <w:u w:val="none"/>
          <w:lang w:val="pt-BR"/>
        </w:rPr>
        <w:t>Titulares dos CRI</w:t>
      </w:r>
      <w:r w:rsidRPr="00473240">
        <w:rPr>
          <w:rFonts w:ascii="Verdana" w:hAnsi="Verdana" w:cstheme="minorHAnsi"/>
          <w:b w:val="0"/>
          <w:sz w:val="20"/>
          <w:szCs w:val="20"/>
          <w:u w:val="none"/>
        </w:rPr>
        <w:t xml:space="preserve"> e o Agente Fiduciário caso quaisquer das declarações prestadas no item </w:t>
      </w:r>
      <w:r w:rsidR="009A2FDA" w:rsidRPr="00473240">
        <w:rPr>
          <w:rFonts w:ascii="Verdana" w:hAnsi="Verdana" w:cstheme="minorHAnsi"/>
          <w:b w:val="0"/>
          <w:sz w:val="20"/>
          <w:szCs w:val="20"/>
          <w:u w:val="none"/>
          <w:lang w:val="pt-BR"/>
        </w:rPr>
        <w:t>7</w:t>
      </w:r>
      <w:r w:rsidRPr="00473240">
        <w:rPr>
          <w:rFonts w:ascii="Verdana" w:hAnsi="Verdana" w:cstheme="minorHAnsi"/>
          <w:b w:val="0"/>
          <w:sz w:val="20"/>
          <w:szCs w:val="20"/>
          <w:u w:val="none"/>
        </w:rPr>
        <w:t>.1</w:t>
      </w:r>
      <w:r w:rsidR="009A2FDA" w:rsidRPr="00473240">
        <w:rPr>
          <w:rFonts w:ascii="Verdana" w:hAnsi="Verdana" w:cstheme="minorHAnsi"/>
          <w:b w:val="0"/>
          <w:sz w:val="20"/>
          <w:szCs w:val="20"/>
          <w:u w:val="none"/>
          <w:lang w:val="pt-BR"/>
        </w:rPr>
        <w:t>0</w:t>
      </w:r>
      <w:r w:rsidRPr="00473240">
        <w:rPr>
          <w:rFonts w:ascii="Verdana" w:hAnsi="Verdana" w:cstheme="minorHAnsi"/>
          <w:b w:val="0"/>
          <w:sz w:val="20"/>
          <w:szCs w:val="20"/>
          <w:u w:val="none"/>
        </w:rPr>
        <w:t xml:space="preserve"> acima tornem-se total ou parcialmente inverídicas, incompleta ou incorretas.</w:t>
      </w:r>
    </w:p>
    <w:p w14:paraId="68B6719B" w14:textId="77777777" w:rsidR="00BA45D0" w:rsidRPr="00473240" w:rsidRDefault="00BA45D0" w:rsidP="00473240">
      <w:pPr>
        <w:pStyle w:val="BodyText21"/>
        <w:spacing w:line="280" w:lineRule="exact"/>
        <w:rPr>
          <w:rFonts w:ascii="Verdana" w:hAnsi="Verdana" w:cstheme="minorHAnsi"/>
          <w:sz w:val="20"/>
          <w:szCs w:val="20"/>
        </w:rPr>
      </w:pPr>
    </w:p>
    <w:p w14:paraId="3A31439E" w14:textId="77777777" w:rsidR="00117910" w:rsidRPr="00473240" w:rsidRDefault="00121B7C" w:rsidP="00473240">
      <w:pPr>
        <w:pStyle w:val="Heading2"/>
        <w:spacing w:line="280" w:lineRule="exact"/>
        <w:jc w:val="both"/>
        <w:rPr>
          <w:rFonts w:ascii="Verdana" w:hAnsi="Verdana" w:cstheme="minorHAnsi"/>
          <w:sz w:val="20"/>
          <w:szCs w:val="20"/>
        </w:rPr>
      </w:pPr>
      <w:bookmarkStart w:id="116" w:name="_Toc110076266"/>
      <w:bookmarkStart w:id="117" w:name="_Toc163380705"/>
      <w:bookmarkStart w:id="118" w:name="_Toc180553621"/>
      <w:bookmarkStart w:id="119" w:name="_Toc205799096"/>
      <w:bookmarkStart w:id="120" w:name="_Toc453274059"/>
      <w:bookmarkStart w:id="121" w:name="_Toc24656710"/>
      <w:r w:rsidRPr="00473240">
        <w:rPr>
          <w:rFonts w:ascii="Verdana" w:hAnsi="Verdana" w:cstheme="minorHAnsi"/>
          <w:sz w:val="20"/>
          <w:szCs w:val="20"/>
        </w:rPr>
        <w:t>CLÁUSULA OITAVA</w:t>
      </w:r>
      <w:r w:rsidR="00117910" w:rsidRPr="00473240">
        <w:rPr>
          <w:rFonts w:ascii="Verdana" w:hAnsi="Verdana" w:cstheme="minorHAnsi"/>
          <w:sz w:val="20"/>
          <w:szCs w:val="20"/>
        </w:rPr>
        <w:t>: GARANTIA</w:t>
      </w:r>
      <w:bookmarkEnd w:id="116"/>
      <w:bookmarkEnd w:id="117"/>
      <w:bookmarkEnd w:id="118"/>
      <w:bookmarkEnd w:id="119"/>
      <w:bookmarkEnd w:id="120"/>
      <w:r w:rsidR="00F3760E" w:rsidRPr="00473240">
        <w:rPr>
          <w:rFonts w:ascii="Verdana" w:hAnsi="Verdana" w:cstheme="minorHAnsi"/>
          <w:sz w:val="20"/>
          <w:szCs w:val="20"/>
        </w:rPr>
        <w:t>S</w:t>
      </w:r>
      <w:bookmarkEnd w:id="121"/>
    </w:p>
    <w:p w14:paraId="0EFBC4FD" w14:textId="77777777" w:rsidR="00035039" w:rsidRPr="00473240" w:rsidRDefault="00035039" w:rsidP="00473240">
      <w:pPr>
        <w:spacing w:line="280" w:lineRule="exact"/>
        <w:rPr>
          <w:rFonts w:ascii="Verdana" w:hAnsi="Verdana"/>
          <w:sz w:val="20"/>
          <w:szCs w:val="20"/>
        </w:rPr>
      </w:pPr>
    </w:p>
    <w:p w14:paraId="627AAE9D" w14:textId="77777777" w:rsidR="00C36F6C" w:rsidRPr="00473240" w:rsidRDefault="00C36F6C" w:rsidP="00473240">
      <w:pPr>
        <w:pStyle w:val="BodyText2"/>
        <w:tabs>
          <w:tab w:val="clear" w:pos="426"/>
          <w:tab w:val="clear" w:pos="709"/>
        </w:tabs>
        <w:spacing w:line="280" w:lineRule="exact"/>
        <w:rPr>
          <w:rFonts w:ascii="Verdana" w:hAnsi="Verdana" w:cstheme="minorHAnsi"/>
          <w:b w:val="0"/>
          <w:sz w:val="20"/>
          <w:szCs w:val="20"/>
        </w:rPr>
      </w:pPr>
      <w:bookmarkStart w:id="122" w:name="_Toc110076267"/>
      <w:bookmarkStart w:id="123" w:name="_Toc163380706"/>
      <w:bookmarkStart w:id="124" w:name="_Toc180553622"/>
      <w:bookmarkStart w:id="125" w:name="_Toc205799097"/>
      <w:r w:rsidRPr="00473240">
        <w:rPr>
          <w:rFonts w:ascii="Verdana" w:hAnsi="Verdana" w:cstheme="minorHAnsi"/>
          <w:b w:val="0"/>
          <w:sz w:val="20"/>
          <w:szCs w:val="20"/>
          <w:u w:val="none"/>
          <w:lang w:val="pt-BR"/>
        </w:rPr>
        <w:t>8.1.</w:t>
      </w:r>
      <w:r w:rsidRPr="00473240">
        <w:rPr>
          <w:rFonts w:ascii="Verdana" w:hAnsi="Verdana" w:cstheme="minorHAnsi"/>
          <w:b w:val="0"/>
          <w:sz w:val="20"/>
          <w:szCs w:val="20"/>
          <w:u w:val="none"/>
          <w:lang w:val="pt-BR"/>
        </w:rPr>
        <w:tab/>
      </w:r>
      <w:r w:rsidR="00A217AF" w:rsidRPr="00473240">
        <w:rPr>
          <w:rFonts w:ascii="Verdana" w:hAnsi="Verdana" w:cstheme="minorHAnsi"/>
          <w:b w:val="0"/>
          <w:sz w:val="20"/>
          <w:szCs w:val="20"/>
        </w:rPr>
        <w:t>Garantias:</w:t>
      </w:r>
      <w:r w:rsidR="00A217AF" w:rsidRPr="00473240">
        <w:rPr>
          <w:rFonts w:ascii="Verdana" w:hAnsi="Verdana" w:cstheme="minorHAnsi"/>
          <w:b w:val="0"/>
          <w:sz w:val="20"/>
          <w:szCs w:val="20"/>
          <w:u w:val="none"/>
        </w:rPr>
        <w:t xml:space="preserve"> </w:t>
      </w:r>
      <w:r w:rsidR="00CE013C" w:rsidRPr="00473240">
        <w:rPr>
          <w:rFonts w:ascii="Verdana" w:hAnsi="Verdana" w:cstheme="minorHAnsi"/>
          <w:b w:val="0"/>
          <w:sz w:val="20"/>
          <w:szCs w:val="20"/>
          <w:u w:val="none"/>
        </w:rPr>
        <w:t>Não serão constituídas garantias específicas, reais ou pessoais, sobre os CRI, que gozarão da</w:t>
      </w:r>
      <w:r w:rsidR="00F3760E" w:rsidRPr="00473240">
        <w:rPr>
          <w:rFonts w:ascii="Verdana" w:hAnsi="Verdana" w:cstheme="minorHAnsi"/>
          <w:b w:val="0"/>
          <w:sz w:val="20"/>
          <w:szCs w:val="20"/>
          <w:u w:val="none"/>
        </w:rPr>
        <w:t>s</w:t>
      </w:r>
      <w:r w:rsidR="00CE013C" w:rsidRPr="00473240">
        <w:rPr>
          <w:rFonts w:ascii="Verdana" w:hAnsi="Verdana" w:cstheme="minorHAnsi"/>
          <w:b w:val="0"/>
          <w:sz w:val="20"/>
          <w:szCs w:val="20"/>
          <w:u w:val="none"/>
        </w:rPr>
        <w:t xml:space="preserve"> </w:t>
      </w:r>
      <w:r w:rsidR="00F3760E" w:rsidRPr="00473240">
        <w:rPr>
          <w:rFonts w:ascii="Verdana" w:hAnsi="Verdana" w:cstheme="minorHAnsi"/>
          <w:b w:val="0"/>
          <w:sz w:val="20"/>
          <w:szCs w:val="20"/>
          <w:u w:val="none"/>
        </w:rPr>
        <w:t>G</w:t>
      </w:r>
      <w:r w:rsidR="00CE013C" w:rsidRPr="00473240">
        <w:rPr>
          <w:rFonts w:ascii="Verdana" w:hAnsi="Verdana" w:cstheme="minorHAnsi"/>
          <w:b w:val="0"/>
          <w:sz w:val="20"/>
          <w:szCs w:val="20"/>
          <w:u w:val="none"/>
        </w:rPr>
        <w:t>arantia</w:t>
      </w:r>
      <w:r w:rsidR="00F3760E" w:rsidRPr="00473240">
        <w:rPr>
          <w:rFonts w:ascii="Verdana" w:hAnsi="Verdana" w:cstheme="minorHAnsi"/>
          <w:b w:val="0"/>
          <w:sz w:val="20"/>
          <w:szCs w:val="20"/>
          <w:u w:val="none"/>
        </w:rPr>
        <w:t>s</w:t>
      </w:r>
      <w:r w:rsidR="00CE013C" w:rsidRPr="00473240">
        <w:rPr>
          <w:rFonts w:ascii="Verdana" w:hAnsi="Verdana" w:cstheme="minorHAnsi"/>
          <w:b w:val="0"/>
          <w:sz w:val="20"/>
          <w:szCs w:val="20"/>
          <w:u w:val="none"/>
        </w:rPr>
        <w:t xml:space="preserve"> que integra</w:t>
      </w:r>
      <w:r w:rsidR="00F3760E" w:rsidRPr="00473240">
        <w:rPr>
          <w:rFonts w:ascii="Verdana" w:hAnsi="Verdana" w:cstheme="minorHAnsi"/>
          <w:b w:val="0"/>
          <w:sz w:val="20"/>
          <w:szCs w:val="20"/>
          <w:u w:val="none"/>
        </w:rPr>
        <w:t>m</w:t>
      </w:r>
      <w:r w:rsidR="00CE013C" w:rsidRPr="00473240">
        <w:rPr>
          <w:rFonts w:ascii="Verdana" w:hAnsi="Verdana" w:cstheme="minorHAnsi"/>
          <w:b w:val="0"/>
          <w:sz w:val="20"/>
          <w:szCs w:val="20"/>
          <w:u w:val="none"/>
        </w:rPr>
        <w:t xml:space="preserve"> o</w:t>
      </w:r>
      <w:r w:rsidR="00F3760E" w:rsidRPr="00473240">
        <w:rPr>
          <w:rFonts w:ascii="Verdana" w:hAnsi="Verdana" w:cstheme="minorHAnsi"/>
          <w:b w:val="0"/>
          <w:sz w:val="20"/>
          <w:szCs w:val="20"/>
          <w:u w:val="none"/>
        </w:rPr>
        <w:t>s</w:t>
      </w:r>
      <w:r w:rsidR="00CE013C" w:rsidRPr="00473240">
        <w:rPr>
          <w:rFonts w:ascii="Verdana" w:hAnsi="Verdana" w:cstheme="minorHAnsi"/>
          <w:b w:val="0"/>
          <w:sz w:val="20"/>
          <w:szCs w:val="20"/>
          <w:u w:val="none"/>
        </w:rPr>
        <w:t xml:space="preserve"> Créditos Imobiliários</w:t>
      </w:r>
      <w:r w:rsidRPr="00473240">
        <w:rPr>
          <w:rFonts w:ascii="Verdana" w:hAnsi="Verdana" w:cstheme="minorHAnsi"/>
          <w:b w:val="0"/>
          <w:sz w:val="20"/>
          <w:szCs w:val="20"/>
          <w:u w:val="none"/>
          <w:lang w:val="pt-BR"/>
        </w:rPr>
        <w:t xml:space="preserve">, conforme descritas na Cláusula 8.2 abaixo </w:t>
      </w:r>
      <w:r w:rsidR="00CE013C" w:rsidRPr="00473240">
        <w:rPr>
          <w:rFonts w:ascii="Verdana" w:hAnsi="Verdana" w:cstheme="minorHAnsi"/>
          <w:b w:val="0"/>
          <w:sz w:val="20"/>
          <w:szCs w:val="20"/>
          <w:u w:val="none"/>
        </w:rPr>
        <w:t>.</w:t>
      </w:r>
      <w:r w:rsidR="00F3760E" w:rsidRPr="00473240">
        <w:rPr>
          <w:rFonts w:ascii="Verdana" w:hAnsi="Verdana" w:cstheme="minorHAnsi"/>
          <w:b w:val="0"/>
          <w:sz w:val="20"/>
          <w:szCs w:val="20"/>
        </w:rPr>
        <w:t xml:space="preserve"> </w:t>
      </w:r>
    </w:p>
    <w:p w14:paraId="1789A676" w14:textId="77777777" w:rsidR="00C36F6C" w:rsidRPr="00473240" w:rsidRDefault="00C36F6C" w:rsidP="00473240">
      <w:pPr>
        <w:pStyle w:val="BodyText2"/>
        <w:tabs>
          <w:tab w:val="clear" w:pos="426"/>
          <w:tab w:val="clear" w:pos="709"/>
        </w:tabs>
        <w:spacing w:line="280" w:lineRule="exact"/>
        <w:rPr>
          <w:rFonts w:ascii="Verdana" w:hAnsi="Verdana" w:cstheme="minorHAnsi"/>
          <w:b w:val="0"/>
          <w:sz w:val="20"/>
          <w:szCs w:val="20"/>
          <w:lang w:val="pt-BR"/>
        </w:rPr>
      </w:pPr>
    </w:p>
    <w:p w14:paraId="16C3C626" w14:textId="77777777" w:rsidR="00C36F6C" w:rsidRPr="00473240" w:rsidRDefault="00C36F6C" w:rsidP="00473240">
      <w:pPr>
        <w:widowControl w:val="0"/>
        <w:spacing w:line="280" w:lineRule="exact"/>
        <w:rPr>
          <w:rFonts w:ascii="Verdana" w:hAnsi="Verdana"/>
          <w:spacing w:val="2"/>
          <w:sz w:val="20"/>
          <w:szCs w:val="20"/>
        </w:rPr>
      </w:pPr>
      <w:r w:rsidRPr="00473240">
        <w:rPr>
          <w:rFonts w:ascii="Verdana" w:hAnsi="Verdana"/>
          <w:spacing w:val="2"/>
          <w:sz w:val="20"/>
          <w:szCs w:val="20"/>
        </w:rPr>
        <w:t>8.2.</w:t>
      </w:r>
      <w:r w:rsidR="00726F2B" w:rsidRPr="00473240">
        <w:rPr>
          <w:rFonts w:ascii="Verdana" w:hAnsi="Verdana"/>
          <w:spacing w:val="2"/>
          <w:sz w:val="20"/>
          <w:szCs w:val="20"/>
        </w:rPr>
        <w:tab/>
      </w:r>
      <w:r w:rsidRPr="00473240">
        <w:rPr>
          <w:rFonts w:ascii="Verdana" w:hAnsi="Verdana"/>
          <w:spacing w:val="2"/>
          <w:sz w:val="20"/>
          <w:szCs w:val="20"/>
        </w:rPr>
        <w:t>Em garantia do cumprimento de todas as Obrigações Garantidas</w:t>
      </w:r>
      <w:r w:rsidRPr="00473240">
        <w:rPr>
          <w:rFonts w:ascii="Verdana" w:hAnsi="Verdana" w:cstheme="minorHAnsi"/>
          <w:bCs/>
          <w:spacing w:val="2"/>
          <w:sz w:val="20"/>
          <w:szCs w:val="20"/>
        </w:rPr>
        <w:t xml:space="preserve">, serão constituídas </w:t>
      </w:r>
      <w:r w:rsidRPr="00473240">
        <w:rPr>
          <w:rFonts w:ascii="Verdana" w:hAnsi="Verdana"/>
          <w:spacing w:val="2"/>
          <w:sz w:val="20"/>
          <w:szCs w:val="20"/>
        </w:rPr>
        <w:t>as seguintes garantias no âmbito da CCB:</w:t>
      </w:r>
    </w:p>
    <w:p w14:paraId="6F956C01" w14:textId="77777777" w:rsidR="00C36F6C" w:rsidRPr="00473240" w:rsidRDefault="00C36F6C" w:rsidP="00473240">
      <w:pPr>
        <w:pStyle w:val="BodyText21"/>
        <w:spacing w:line="280" w:lineRule="exact"/>
        <w:rPr>
          <w:rFonts w:ascii="Verdana" w:hAnsi="Verdana" w:cstheme="minorHAnsi"/>
          <w:bCs/>
          <w:spacing w:val="2"/>
          <w:sz w:val="20"/>
          <w:szCs w:val="20"/>
        </w:rPr>
      </w:pPr>
    </w:p>
    <w:p w14:paraId="525D5826" w14:textId="29BBCE16" w:rsidR="00C36F6C" w:rsidRPr="00473240" w:rsidRDefault="00C36F6C" w:rsidP="00473240">
      <w:pPr>
        <w:pStyle w:val="ListParagraph"/>
        <w:numPr>
          <w:ilvl w:val="0"/>
          <w:numId w:val="80"/>
        </w:numPr>
        <w:autoSpaceDE/>
        <w:autoSpaceDN/>
        <w:adjustRightInd/>
        <w:spacing w:line="280" w:lineRule="exact"/>
        <w:rPr>
          <w:rFonts w:ascii="Verdana" w:hAnsi="Verdana" w:cstheme="minorHAnsi"/>
          <w:bCs/>
          <w:spacing w:val="2"/>
          <w:sz w:val="20"/>
          <w:szCs w:val="20"/>
        </w:rPr>
      </w:pPr>
      <w:r w:rsidRPr="00473240">
        <w:rPr>
          <w:rFonts w:ascii="Verdana" w:hAnsi="Verdana" w:cstheme="minorHAnsi"/>
          <w:bCs/>
          <w:i/>
          <w:spacing w:val="2"/>
          <w:sz w:val="20"/>
          <w:szCs w:val="20"/>
        </w:rPr>
        <w:t>Alienação Fiduciári</w:t>
      </w:r>
      <w:r w:rsidR="008C3CEC">
        <w:rPr>
          <w:rFonts w:ascii="Verdana" w:hAnsi="Verdana" w:cstheme="minorHAnsi"/>
          <w:bCs/>
          <w:i/>
          <w:spacing w:val="2"/>
          <w:sz w:val="20"/>
          <w:szCs w:val="20"/>
        </w:rPr>
        <w:t>a</w:t>
      </w:r>
      <w:r w:rsidRPr="00473240">
        <w:rPr>
          <w:rFonts w:ascii="Verdana" w:hAnsi="Verdana" w:cstheme="minorHAnsi"/>
          <w:bCs/>
          <w:spacing w:val="2"/>
          <w:sz w:val="20"/>
          <w:szCs w:val="20"/>
        </w:rPr>
        <w:t xml:space="preserve">: </w:t>
      </w:r>
      <w:r w:rsidR="008C3CEC" w:rsidRPr="0061626C">
        <w:rPr>
          <w:rFonts w:ascii="Verdana" w:hAnsi="Verdana"/>
          <w:sz w:val="20"/>
          <w:szCs w:val="20"/>
        </w:rPr>
        <w:t>por meio da qual a Devedora transferirá a propriedade fiduciária, o domínio resolúvel e a posse indireta de estoque de etanol e/ou estoque de milho, de propriedade da Devedora, armazenados em quantidades, espécie e nas localidades a serem descritas no Contrato de Alienação Fiduciária, bem como quaisquer valores decorrentes indenizações de seguros que porventura sejam devidas em decorrência da perda ou danos causados aos bens a serem alienados</w:t>
      </w:r>
      <w:r w:rsidRPr="00473240">
        <w:rPr>
          <w:rFonts w:ascii="Verdana" w:hAnsi="Verdana"/>
          <w:spacing w:val="2"/>
          <w:sz w:val="20"/>
          <w:szCs w:val="20"/>
        </w:rPr>
        <w:t>;</w:t>
      </w:r>
      <w:r w:rsidR="00563352">
        <w:rPr>
          <w:rFonts w:ascii="Verdana" w:hAnsi="Verdana"/>
          <w:spacing w:val="2"/>
          <w:sz w:val="20"/>
          <w:szCs w:val="20"/>
        </w:rPr>
        <w:t xml:space="preserve"> e</w:t>
      </w:r>
    </w:p>
    <w:p w14:paraId="323D3D1F" w14:textId="77777777" w:rsidR="00C36F6C" w:rsidRPr="00473240" w:rsidRDefault="00C36F6C" w:rsidP="00473240">
      <w:pPr>
        <w:widowControl w:val="0"/>
        <w:spacing w:line="280" w:lineRule="exact"/>
        <w:rPr>
          <w:rFonts w:ascii="Verdana" w:hAnsi="Verdana"/>
          <w:spacing w:val="2"/>
          <w:sz w:val="20"/>
          <w:szCs w:val="20"/>
        </w:rPr>
      </w:pPr>
    </w:p>
    <w:p w14:paraId="725E8CD3" w14:textId="77B043D0" w:rsidR="00C36F6C" w:rsidRPr="00473240" w:rsidRDefault="00C36F6C" w:rsidP="00473240">
      <w:pPr>
        <w:pStyle w:val="ListParagraph"/>
        <w:numPr>
          <w:ilvl w:val="0"/>
          <w:numId w:val="80"/>
        </w:numPr>
        <w:autoSpaceDE/>
        <w:autoSpaceDN/>
        <w:adjustRightInd/>
        <w:spacing w:line="280" w:lineRule="exact"/>
        <w:rPr>
          <w:rFonts w:ascii="Verdana" w:hAnsi="Verdana"/>
          <w:spacing w:val="2"/>
          <w:sz w:val="20"/>
          <w:szCs w:val="20"/>
        </w:rPr>
      </w:pPr>
      <w:r w:rsidRPr="00473240">
        <w:rPr>
          <w:rFonts w:ascii="Verdana" w:hAnsi="Verdana"/>
          <w:spacing w:val="2"/>
          <w:sz w:val="20"/>
          <w:szCs w:val="20"/>
        </w:rPr>
        <w:t>Fundo de Despesas.</w:t>
      </w:r>
    </w:p>
    <w:p w14:paraId="304D6E31" w14:textId="77777777" w:rsidR="00877BD2" w:rsidRPr="00473240" w:rsidRDefault="00877BD2" w:rsidP="00473240">
      <w:pPr>
        <w:spacing w:line="280" w:lineRule="exact"/>
        <w:rPr>
          <w:rFonts w:ascii="Verdana" w:hAnsi="Verdana"/>
          <w:spacing w:val="2"/>
          <w:sz w:val="20"/>
          <w:szCs w:val="20"/>
        </w:rPr>
      </w:pPr>
    </w:p>
    <w:p w14:paraId="25892B3D" w14:textId="77777777" w:rsidR="00E507B1" w:rsidRPr="00473240" w:rsidRDefault="00E507B1" w:rsidP="00473240">
      <w:pPr>
        <w:pStyle w:val="Heading2"/>
        <w:spacing w:line="280" w:lineRule="exact"/>
        <w:jc w:val="left"/>
        <w:rPr>
          <w:rFonts w:ascii="Verdana" w:hAnsi="Verdana" w:cstheme="minorHAnsi"/>
          <w:b w:val="0"/>
          <w:sz w:val="20"/>
          <w:szCs w:val="20"/>
          <w:u w:val="single"/>
        </w:rPr>
      </w:pPr>
      <w:bookmarkStart w:id="126" w:name="_Toc161226109"/>
      <w:bookmarkStart w:id="127" w:name="_Toc163704820"/>
      <w:bookmarkStart w:id="128" w:name="_Toc165278447"/>
      <w:bookmarkStart w:id="129" w:name="_Toc169690866"/>
      <w:bookmarkStart w:id="130" w:name="_Toc241983082"/>
      <w:bookmarkStart w:id="131" w:name="_Toc510689815"/>
      <w:bookmarkStart w:id="132" w:name="_Toc24656711"/>
      <w:r w:rsidRPr="00473240">
        <w:rPr>
          <w:rFonts w:ascii="Verdana" w:hAnsi="Verdana" w:cstheme="minorHAnsi"/>
          <w:sz w:val="20"/>
          <w:szCs w:val="20"/>
        </w:rPr>
        <w:t>CLÁUSULA NONA</w:t>
      </w:r>
      <w:r w:rsidR="00A1637B" w:rsidRPr="00473240">
        <w:rPr>
          <w:rFonts w:ascii="Verdana" w:hAnsi="Verdana" w:cstheme="minorHAnsi"/>
          <w:sz w:val="20"/>
          <w:szCs w:val="20"/>
        </w:rPr>
        <w:t>:</w:t>
      </w:r>
      <w:r w:rsidRPr="00473240">
        <w:rPr>
          <w:rFonts w:ascii="Verdana" w:hAnsi="Verdana" w:cstheme="minorHAnsi"/>
          <w:sz w:val="20"/>
          <w:szCs w:val="20"/>
        </w:rPr>
        <w:t xml:space="preserve"> CLASSIFICAÇÃO DE RISCO</w:t>
      </w:r>
      <w:bookmarkEnd w:id="126"/>
      <w:bookmarkEnd w:id="127"/>
      <w:bookmarkEnd w:id="128"/>
      <w:bookmarkEnd w:id="129"/>
      <w:bookmarkEnd w:id="130"/>
      <w:bookmarkEnd w:id="131"/>
      <w:bookmarkEnd w:id="132"/>
    </w:p>
    <w:p w14:paraId="1A4C8A0C" w14:textId="77777777" w:rsidR="00E507B1" w:rsidRPr="00473240" w:rsidRDefault="00E507B1" w:rsidP="00473240">
      <w:pPr>
        <w:spacing w:line="280" w:lineRule="exact"/>
        <w:rPr>
          <w:rFonts w:ascii="Verdana" w:hAnsi="Verdana" w:cstheme="minorHAnsi"/>
          <w:b/>
          <w:sz w:val="20"/>
          <w:szCs w:val="20"/>
        </w:rPr>
      </w:pPr>
    </w:p>
    <w:p w14:paraId="05589B65" w14:textId="7F88DCF5" w:rsidR="00E507B1"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9.1.</w:t>
      </w:r>
      <w:r w:rsidRPr="00473240">
        <w:rPr>
          <w:rFonts w:ascii="Verdana" w:hAnsi="Verdana" w:cstheme="minorHAnsi"/>
          <w:b w:val="0"/>
          <w:sz w:val="20"/>
          <w:szCs w:val="20"/>
          <w:u w:val="none"/>
          <w:lang w:val="pt-BR"/>
        </w:rPr>
        <w:tab/>
      </w:r>
      <w:r w:rsidR="00E507B1" w:rsidRPr="00473240">
        <w:rPr>
          <w:rFonts w:ascii="Verdana" w:hAnsi="Verdana" w:cstheme="minorHAnsi"/>
          <w:b w:val="0"/>
          <w:sz w:val="20"/>
          <w:szCs w:val="20"/>
        </w:rPr>
        <w:t>Classificação de Risco</w:t>
      </w:r>
      <w:r w:rsidR="00E507B1" w:rsidRPr="00473240">
        <w:rPr>
          <w:rFonts w:ascii="Verdana" w:hAnsi="Verdana" w:cstheme="minorHAnsi"/>
          <w:b w:val="0"/>
          <w:sz w:val="20"/>
          <w:szCs w:val="20"/>
          <w:u w:val="none"/>
        </w:rPr>
        <w:t xml:space="preserve">: </w:t>
      </w:r>
      <w:r w:rsidR="00E711D5" w:rsidRPr="00E711D5">
        <w:rPr>
          <w:rFonts w:ascii="Verdana" w:hAnsi="Verdana" w:cstheme="minorHAnsi"/>
          <w:b w:val="0"/>
          <w:bCs/>
          <w:sz w:val="20"/>
          <w:szCs w:val="20"/>
          <w:u w:val="none"/>
          <w:lang w:val="pt-BR"/>
        </w:rPr>
        <w:t>Não será contratada agência de classificação de risco e, portanto, a Emissão não conta com classificação de risco</w:t>
      </w:r>
      <w:r w:rsidR="00E507B1" w:rsidRPr="00473240">
        <w:rPr>
          <w:rFonts w:ascii="Verdana" w:hAnsi="Verdana" w:cstheme="minorHAnsi"/>
          <w:b w:val="0"/>
          <w:sz w:val="20"/>
          <w:szCs w:val="20"/>
          <w:u w:val="none"/>
        </w:rPr>
        <w:t>.</w:t>
      </w:r>
    </w:p>
    <w:p w14:paraId="334E2B8A" w14:textId="77777777" w:rsidR="00944A90" w:rsidRPr="00473240" w:rsidRDefault="00944A90" w:rsidP="00473240">
      <w:pPr>
        <w:spacing w:line="280" w:lineRule="exact"/>
        <w:jc w:val="left"/>
        <w:rPr>
          <w:rFonts w:ascii="Verdana" w:hAnsi="Verdana" w:cstheme="minorHAnsi"/>
          <w:b/>
          <w:bCs/>
          <w:sz w:val="20"/>
          <w:szCs w:val="20"/>
        </w:rPr>
      </w:pPr>
    </w:p>
    <w:p w14:paraId="58E9094D" w14:textId="77777777" w:rsidR="00117910" w:rsidRPr="00473240" w:rsidRDefault="00117910" w:rsidP="00473240">
      <w:pPr>
        <w:pStyle w:val="Heading2"/>
        <w:spacing w:line="280" w:lineRule="exact"/>
        <w:jc w:val="both"/>
        <w:rPr>
          <w:rFonts w:ascii="Verdana" w:hAnsi="Verdana" w:cstheme="minorHAnsi"/>
          <w:sz w:val="20"/>
          <w:szCs w:val="20"/>
        </w:rPr>
      </w:pPr>
      <w:bookmarkStart w:id="133" w:name="_Toc453274060"/>
      <w:bookmarkStart w:id="134" w:name="_Toc24656712"/>
      <w:r w:rsidRPr="00473240">
        <w:rPr>
          <w:rFonts w:ascii="Verdana" w:hAnsi="Verdana" w:cstheme="minorHAnsi"/>
          <w:sz w:val="20"/>
          <w:szCs w:val="20"/>
        </w:rPr>
        <w:t>CLÁUSULA</w:t>
      </w:r>
      <w:r w:rsidR="00121B7C" w:rsidRPr="00473240">
        <w:rPr>
          <w:rFonts w:ascii="Verdana" w:hAnsi="Verdana" w:cstheme="minorHAnsi"/>
          <w:sz w:val="20"/>
          <w:szCs w:val="20"/>
        </w:rPr>
        <w:t xml:space="preserve"> </w:t>
      </w:r>
      <w:r w:rsidR="001107F4" w:rsidRPr="00473240">
        <w:rPr>
          <w:rFonts w:ascii="Verdana" w:hAnsi="Verdana" w:cstheme="minorHAnsi"/>
          <w:sz w:val="20"/>
          <w:szCs w:val="20"/>
        </w:rPr>
        <w:t>DÉCIMA</w:t>
      </w:r>
      <w:r w:rsidRPr="00473240">
        <w:rPr>
          <w:rFonts w:ascii="Verdana" w:hAnsi="Verdana" w:cstheme="minorHAnsi"/>
          <w:sz w:val="20"/>
          <w:szCs w:val="20"/>
        </w:rPr>
        <w:t>: REGIME FIDUCIÁRIO E ADMINISTRAÇÃO DO PATRIMÔNIO SEPARADO</w:t>
      </w:r>
      <w:bookmarkEnd w:id="122"/>
      <w:bookmarkEnd w:id="123"/>
      <w:bookmarkEnd w:id="124"/>
      <w:bookmarkEnd w:id="125"/>
      <w:bookmarkEnd w:id="133"/>
      <w:bookmarkEnd w:id="134"/>
    </w:p>
    <w:p w14:paraId="7F16A357" w14:textId="77777777" w:rsidR="00117910" w:rsidRPr="00473240" w:rsidRDefault="00117910"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22852EAD" w14:textId="32494F47" w:rsidR="00117910" w:rsidRPr="00473240" w:rsidRDefault="00D2728B" w:rsidP="00473240">
      <w:pPr>
        <w:pStyle w:val="BodyText2"/>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10.1.</w:t>
      </w:r>
      <w:r w:rsidRPr="00473240">
        <w:rPr>
          <w:rFonts w:ascii="Verdana" w:hAnsi="Verdana" w:cstheme="minorHAnsi"/>
          <w:b w:val="0"/>
          <w:sz w:val="20"/>
          <w:szCs w:val="20"/>
          <w:u w:val="none"/>
          <w:lang w:val="pt-BR"/>
        </w:rPr>
        <w:tab/>
      </w:r>
      <w:r w:rsidR="001E7172" w:rsidRPr="00473240">
        <w:rPr>
          <w:rFonts w:ascii="Verdana" w:hAnsi="Verdana" w:cstheme="minorHAnsi"/>
          <w:b w:val="0"/>
          <w:sz w:val="20"/>
          <w:szCs w:val="20"/>
        </w:rPr>
        <w:t>Regime Fiduciário:</w:t>
      </w:r>
      <w:r w:rsidR="001E7172"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Na forma do </w:t>
      </w:r>
      <w:r w:rsidR="005B012D" w:rsidRPr="00473240">
        <w:rPr>
          <w:rFonts w:ascii="Verdana" w:hAnsi="Verdana" w:cstheme="minorHAnsi"/>
          <w:b w:val="0"/>
          <w:sz w:val="20"/>
          <w:szCs w:val="20"/>
          <w:u w:val="none"/>
        </w:rPr>
        <w:t>a</w:t>
      </w:r>
      <w:r w:rsidR="00117910" w:rsidRPr="00473240">
        <w:rPr>
          <w:rFonts w:ascii="Verdana" w:hAnsi="Verdana" w:cstheme="minorHAnsi"/>
          <w:b w:val="0"/>
          <w:sz w:val="20"/>
          <w:szCs w:val="20"/>
          <w:u w:val="none"/>
        </w:rPr>
        <w:t xml:space="preserve">rtigo 9º da Lei </w:t>
      </w:r>
      <w:r w:rsidR="00EC381B" w:rsidRPr="00473240">
        <w:rPr>
          <w:rFonts w:ascii="Verdana" w:hAnsi="Verdana" w:cstheme="minorHAnsi"/>
          <w:b w:val="0"/>
          <w:sz w:val="20"/>
          <w:szCs w:val="20"/>
          <w:u w:val="none"/>
        </w:rPr>
        <w:t>9.514</w:t>
      </w:r>
      <w:r w:rsidR="00117910" w:rsidRPr="00473240">
        <w:rPr>
          <w:rFonts w:ascii="Verdana" w:hAnsi="Verdana" w:cstheme="minorHAnsi"/>
          <w:b w:val="0"/>
          <w:sz w:val="20"/>
          <w:szCs w:val="20"/>
          <w:u w:val="none"/>
        </w:rPr>
        <w:t xml:space="preserve">, a Emissora institui </w:t>
      </w:r>
      <w:r w:rsidR="005B012D" w:rsidRPr="00473240">
        <w:rPr>
          <w:rFonts w:ascii="Verdana" w:hAnsi="Verdana" w:cstheme="minorHAnsi"/>
          <w:b w:val="0"/>
          <w:sz w:val="20"/>
          <w:szCs w:val="20"/>
          <w:u w:val="none"/>
        </w:rPr>
        <w:t>R</w:t>
      </w:r>
      <w:r w:rsidR="00117910" w:rsidRPr="00473240">
        <w:rPr>
          <w:rFonts w:ascii="Verdana" w:hAnsi="Verdana" w:cstheme="minorHAnsi"/>
          <w:b w:val="0"/>
          <w:sz w:val="20"/>
          <w:szCs w:val="20"/>
          <w:u w:val="none"/>
        </w:rPr>
        <w:t xml:space="preserve">egime </w:t>
      </w:r>
      <w:r w:rsidR="005B012D" w:rsidRPr="00473240">
        <w:rPr>
          <w:rFonts w:ascii="Verdana" w:hAnsi="Verdana" w:cstheme="minorHAnsi"/>
          <w:b w:val="0"/>
          <w:sz w:val="20"/>
          <w:szCs w:val="20"/>
          <w:u w:val="none"/>
        </w:rPr>
        <w:t>F</w:t>
      </w:r>
      <w:r w:rsidR="00117910" w:rsidRPr="00473240">
        <w:rPr>
          <w:rFonts w:ascii="Verdana" w:hAnsi="Verdana" w:cstheme="minorHAnsi"/>
          <w:b w:val="0"/>
          <w:sz w:val="20"/>
          <w:szCs w:val="20"/>
          <w:u w:val="none"/>
        </w:rPr>
        <w:t xml:space="preserve">iduciário sobre </w:t>
      </w:r>
      <w:r w:rsidR="00FA53FA" w:rsidRPr="00473240">
        <w:rPr>
          <w:rFonts w:ascii="Verdana" w:hAnsi="Verdana" w:cstheme="minorHAnsi"/>
          <w:b w:val="0"/>
          <w:sz w:val="20"/>
          <w:szCs w:val="20"/>
          <w:u w:val="none"/>
        </w:rPr>
        <w:t>os</w:t>
      </w:r>
      <w:r w:rsidR="00117910" w:rsidRPr="00473240">
        <w:rPr>
          <w:rFonts w:ascii="Verdana" w:hAnsi="Verdana" w:cstheme="minorHAnsi"/>
          <w:b w:val="0"/>
          <w:sz w:val="20"/>
          <w:szCs w:val="20"/>
          <w:u w:val="none"/>
        </w:rPr>
        <w:t xml:space="preserve"> Créditos Imobiliários</w:t>
      </w:r>
      <w:r w:rsidR="00EC74CB" w:rsidRPr="00473240">
        <w:rPr>
          <w:rFonts w:ascii="Verdana" w:hAnsi="Verdana" w:cstheme="minorHAnsi"/>
          <w:b w:val="0"/>
          <w:sz w:val="20"/>
          <w:szCs w:val="20"/>
          <w:u w:val="none"/>
        </w:rPr>
        <w:t xml:space="preserve"> </w:t>
      </w:r>
      <w:r w:rsidR="005B338C" w:rsidRPr="00473240">
        <w:rPr>
          <w:rFonts w:ascii="Verdana" w:hAnsi="Verdana" w:cstheme="minorHAnsi"/>
          <w:b w:val="0"/>
          <w:sz w:val="20"/>
          <w:szCs w:val="20"/>
          <w:u w:val="none"/>
        </w:rPr>
        <w:t>incluindo</w:t>
      </w:r>
      <w:r w:rsidR="00070A03">
        <w:rPr>
          <w:rFonts w:ascii="Verdana" w:hAnsi="Verdana" w:cstheme="minorHAnsi"/>
          <w:b w:val="0"/>
          <w:sz w:val="20"/>
          <w:szCs w:val="20"/>
          <w:u w:val="none"/>
          <w:lang w:val="pt-BR"/>
        </w:rPr>
        <w:t>,</w:t>
      </w:r>
      <w:r w:rsidR="005B338C" w:rsidRPr="00473240">
        <w:rPr>
          <w:rFonts w:ascii="Verdana" w:hAnsi="Verdana" w:cstheme="minorHAnsi"/>
          <w:b w:val="0"/>
          <w:sz w:val="20"/>
          <w:szCs w:val="20"/>
          <w:u w:val="none"/>
        </w:rPr>
        <w:t xml:space="preserve"> a </w:t>
      </w:r>
      <w:r w:rsidR="00BF1BE3" w:rsidRPr="00473240">
        <w:rPr>
          <w:rFonts w:ascii="Verdana" w:hAnsi="Verdana" w:cstheme="minorHAnsi"/>
          <w:b w:val="0"/>
          <w:sz w:val="20"/>
          <w:szCs w:val="20"/>
          <w:u w:val="none"/>
        </w:rPr>
        <w:t>Conta Patrimônio Separado</w:t>
      </w:r>
      <w:r w:rsidR="005B338C"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constituindo</w:t>
      </w:r>
      <w:r w:rsidR="00070A03">
        <w:rPr>
          <w:rFonts w:ascii="Verdana" w:hAnsi="Verdana" w:cstheme="minorHAnsi"/>
          <w:b w:val="0"/>
          <w:sz w:val="20"/>
          <w:szCs w:val="20"/>
          <w:u w:val="none"/>
          <w:lang w:val="pt-BR"/>
        </w:rPr>
        <w:t>-se os</w:t>
      </w:r>
      <w:r w:rsidR="00117910" w:rsidRPr="00473240">
        <w:rPr>
          <w:rFonts w:ascii="Verdana" w:hAnsi="Verdana" w:cstheme="minorHAnsi"/>
          <w:b w:val="0"/>
          <w:sz w:val="20"/>
          <w:szCs w:val="20"/>
          <w:u w:val="none"/>
        </w:rPr>
        <w:t xml:space="preserve"> referidos Créditos Imobiliários lastro para a emissão do</w:t>
      </w:r>
      <w:r w:rsidR="00AE6ECA" w:rsidRPr="00473240">
        <w:rPr>
          <w:rFonts w:ascii="Verdana" w:hAnsi="Verdana" w:cstheme="minorHAnsi"/>
          <w:b w:val="0"/>
          <w:sz w:val="20"/>
          <w:szCs w:val="20"/>
          <w:u w:val="none"/>
        </w:rPr>
        <w:t>s</w:t>
      </w:r>
      <w:r w:rsidR="00117910" w:rsidRPr="00473240">
        <w:rPr>
          <w:rFonts w:ascii="Verdana" w:hAnsi="Verdana" w:cstheme="minorHAnsi"/>
          <w:b w:val="0"/>
          <w:sz w:val="20"/>
          <w:szCs w:val="20"/>
          <w:u w:val="none"/>
        </w:rPr>
        <w:t xml:space="preserve"> CRI.</w:t>
      </w:r>
    </w:p>
    <w:p w14:paraId="6A5C763E" w14:textId="77777777" w:rsidR="00117910" w:rsidRPr="00473240" w:rsidRDefault="00117910"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783108BA" w14:textId="77777777" w:rsidR="00EC33BC"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10.1.1</w:t>
      </w:r>
      <w:r w:rsidRPr="00473240">
        <w:rPr>
          <w:rFonts w:ascii="Verdana" w:hAnsi="Verdana" w:cstheme="minorHAnsi"/>
          <w:b w:val="0"/>
          <w:sz w:val="20"/>
          <w:szCs w:val="20"/>
          <w:u w:val="none"/>
          <w:lang w:val="pt-BR"/>
        </w:rPr>
        <w:tab/>
      </w:r>
      <w:r w:rsidR="00CE013C" w:rsidRPr="00473240">
        <w:rPr>
          <w:rFonts w:ascii="Verdana" w:hAnsi="Verdana" w:cstheme="minorHAnsi"/>
          <w:b w:val="0"/>
          <w:sz w:val="20"/>
          <w:szCs w:val="20"/>
          <w:u w:val="none"/>
        </w:rPr>
        <w:t xml:space="preserve">O Regime Fiduciário, instituído pela Emissora por meio deste Termo de Securitização, será registrado </w:t>
      </w:r>
      <w:r w:rsidR="002E25E8" w:rsidRPr="00473240">
        <w:rPr>
          <w:rFonts w:ascii="Verdana" w:hAnsi="Verdana" w:cstheme="minorHAnsi"/>
          <w:b w:val="0"/>
          <w:sz w:val="20"/>
          <w:szCs w:val="20"/>
          <w:u w:val="none"/>
        </w:rPr>
        <w:t>n</w:t>
      </w:r>
      <w:r w:rsidR="00830DE4" w:rsidRPr="00473240">
        <w:rPr>
          <w:rFonts w:ascii="Verdana" w:hAnsi="Verdana" w:cstheme="minorHAnsi"/>
          <w:b w:val="0"/>
          <w:sz w:val="20"/>
          <w:szCs w:val="20"/>
          <w:u w:val="none"/>
          <w:lang w:val="pt-BR"/>
        </w:rPr>
        <w:t xml:space="preserve">a </w:t>
      </w:r>
      <w:r w:rsidR="00830DE4" w:rsidRPr="00473240">
        <w:rPr>
          <w:rFonts w:ascii="Verdana" w:hAnsi="Verdana" w:cstheme="minorHAnsi"/>
          <w:b w:val="0"/>
          <w:sz w:val="20"/>
          <w:szCs w:val="20"/>
          <w:u w:val="none"/>
        </w:rPr>
        <w:t>Instituição</w:t>
      </w:r>
      <w:r w:rsidR="002E25E8" w:rsidRPr="00473240">
        <w:rPr>
          <w:rFonts w:ascii="Verdana" w:hAnsi="Verdana" w:cstheme="minorHAnsi"/>
          <w:b w:val="0"/>
          <w:sz w:val="20"/>
          <w:szCs w:val="20"/>
          <w:u w:val="none"/>
        </w:rPr>
        <w:t xml:space="preserve"> </w:t>
      </w:r>
      <w:r w:rsidR="00CE013C" w:rsidRPr="00473240">
        <w:rPr>
          <w:rFonts w:ascii="Verdana" w:hAnsi="Verdana" w:cstheme="minorHAnsi"/>
          <w:b w:val="0"/>
          <w:sz w:val="20"/>
          <w:szCs w:val="20"/>
          <w:u w:val="none"/>
        </w:rPr>
        <w:t>Custodiante, nos termos do artigo 23, parágrafo único, da Lei 10.931</w:t>
      </w:r>
      <w:r w:rsidR="00F4022F" w:rsidRPr="00473240">
        <w:rPr>
          <w:rFonts w:ascii="Verdana" w:hAnsi="Verdana" w:cstheme="minorHAnsi"/>
          <w:b w:val="0"/>
          <w:sz w:val="20"/>
          <w:szCs w:val="20"/>
          <w:u w:val="none"/>
          <w:lang w:val="pt-BR"/>
        </w:rPr>
        <w:t>/04</w:t>
      </w:r>
      <w:r w:rsidR="00CE013C" w:rsidRPr="00473240">
        <w:rPr>
          <w:rFonts w:ascii="Verdana" w:hAnsi="Verdana" w:cstheme="minorHAnsi"/>
          <w:b w:val="0"/>
          <w:sz w:val="20"/>
          <w:szCs w:val="20"/>
          <w:u w:val="none"/>
        </w:rPr>
        <w:t>.</w:t>
      </w:r>
      <w:r w:rsidR="00EC33BC" w:rsidRPr="00473240">
        <w:rPr>
          <w:rFonts w:ascii="Verdana" w:hAnsi="Verdana" w:cstheme="minorHAnsi"/>
          <w:b w:val="0"/>
          <w:sz w:val="20"/>
          <w:szCs w:val="20"/>
          <w:u w:val="none"/>
        </w:rPr>
        <w:t xml:space="preserve"> </w:t>
      </w:r>
    </w:p>
    <w:p w14:paraId="0C28D078" w14:textId="77777777" w:rsidR="00D70F05" w:rsidRPr="00473240" w:rsidRDefault="00D70F05" w:rsidP="00473240">
      <w:pPr>
        <w:tabs>
          <w:tab w:val="left" w:pos="1843"/>
        </w:tabs>
        <w:spacing w:line="280" w:lineRule="exact"/>
        <w:ind w:right="-2" w:firstLine="709"/>
        <w:rPr>
          <w:rFonts w:ascii="Verdana" w:hAnsi="Verdana" w:cstheme="minorHAnsi"/>
          <w:b/>
          <w:sz w:val="20"/>
          <w:szCs w:val="20"/>
        </w:rPr>
      </w:pPr>
    </w:p>
    <w:p w14:paraId="14D239AD" w14:textId="77777777" w:rsidR="00D70F05"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lastRenderedPageBreak/>
        <w:t>10.2.</w:t>
      </w:r>
      <w:r w:rsidRPr="00473240">
        <w:rPr>
          <w:rFonts w:ascii="Verdana" w:hAnsi="Verdana" w:cstheme="minorHAnsi"/>
          <w:b w:val="0"/>
          <w:sz w:val="20"/>
          <w:szCs w:val="20"/>
          <w:u w:val="none"/>
          <w:lang w:val="pt-BR"/>
        </w:rPr>
        <w:tab/>
      </w:r>
      <w:r w:rsidR="00F1121E" w:rsidRPr="00473240">
        <w:rPr>
          <w:rFonts w:ascii="Verdana" w:hAnsi="Verdana" w:cstheme="minorHAnsi"/>
          <w:b w:val="0"/>
          <w:sz w:val="20"/>
          <w:szCs w:val="20"/>
          <w:lang w:val="pt-BR"/>
        </w:rPr>
        <w:t>Taxa de Administração</w:t>
      </w:r>
      <w:r w:rsidR="00D70F05" w:rsidRPr="00473240">
        <w:rPr>
          <w:rFonts w:ascii="Verdana" w:hAnsi="Verdana" w:cstheme="minorHAnsi"/>
          <w:b w:val="0"/>
          <w:sz w:val="20"/>
          <w:szCs w:val="20"/>
        </w:rPr>
        <w:t>:</w:t>
      </w:r>
      <w:r w:rsidR="00D70F05" w:rsidRPr="00473240">
        <w:rPr>
          <w:rFonts w:ascii="Verdana" w:hAnsi="Verdana" w:cstheme="minorHAnsi"/>
          <w:b w:val="0"/>
          <w:sz w:val="20"/>
          <w:szCs w:val="20"/>
          <w:u w:val="none"/>
        </w:rPr>
        <w:t xml:space="preserve"> A Emissora</w:t>
      </w:r>
      <w:r w:rsidR="006A480B" w:rsidRPr="00473240">
        <w:rPr>
          <w:rFonts w:ascii="Verdana" w:hAnsi="Verdana" w:cstheme="minorHAnsi"/>
          <w:b w:val="0"/>
          <w:sz w:val="20"/>
          <w:szCs w:val="20"/>
          <w:u w:val="none"/>
          <w:lang w:val="pt-BR"/>
        </w:rPr>
        <w:t>, ou qualquer outra empresa de seu grupo econômico,</w:t>
      </w:r>
      <w:r w:rsidR="00D70F05" w:rsidRPr="00473240">
        <w:rPr>
          <w:rFonts w:ascii="Verdana" w:hAnsi="Verdana" w:cstheme="minorHAnsi"/>
          <w:b w:val="0"/>
          <w:sz w:val="20"/>
          <w:szCs w:val="20"/>
          <w:u w:val="none"/>
        </w:rPr>
        <w:t xml:space="preserve"> </w:t>
      </w:r>
      <w:r w:rsidR="00912086" w:rsidRPr="00473240">
        <w:rPr>
          <w:rFonts w:ascii="Verdana" w:hAnsi="Verdana" w:cstheme="minorHAnsi"/>
          <w:b w:val="0"/>
          <w:sz w:val="20"/>
          <w:szCs w:val="20"/>
          <w:u w:val="none"/>
          <w:lang w:val="pt-BR"/>
        </w:rPr>
        <w:t>fará ju</w:t>
      </w:r>
      <w:r w:rsidR="00944A90" w:rsidRPr="00473240">
        <w:rPr>
          <w:rFonts w:ascii="Verdana" w:hAnsi="Verdana" w:cstheme="minorHAnsi"/>
          <w:b w:val="0"/>
          <w:sz w:val="20"/>
          <w:szCs w:val="20"/>
          <w:u w:val="none"/>
          <w:lang w:val="pt-BR"/>
        </w:rPr>
        <w:t>s</w:t>
      </w:r>
      <w:r w:rsidR="00912086" w:rsidRPr="00473240">
        <w:rPr>
          <w:rFonts w:ascii="Verdana" w:hAnsi="Verdana" w:cstheme="minorHAnsi"/>
          <w:b w:val="0"/>
          <w:sz w:val="20"/>
          <w:szCs w:val="20"/>
          <w:u w:val="none"/>
          <w:lang w:val="pt-BR"/>
        </w:rPr>
        <w:t xml:space="preserve"> a </w:t>
      </w:r>
      <w:r w:rsidR="00AE4966" w:rsidRPr="00473240">
        <w:rPr>
          <w:rFonts w:ascii="Verdana" w:hAnsi="Verdana" w:cstheme="minorHAnsi"/>
          <w:b w:val="0"/>
          <w:sz w:val="20"/>
          <w:szCs w:val="20"/>
          <w:u w:val="none"/>
          <w:lang w:val="pt-BR"/>
        </w:rPr>
        <w:t xml:space="preserve">recebimento </w:t>
      </w:r>
      <w:r w:rsidR="006A480B" w:rsidRPr="00473240">
        <w:rPr>
          <w:rFonts w:ascii="Verdana" w:hAnsi="Verdana" w:cstheme="minorHAnsi"/>
          <w:b w:val="0"/>
          <w:sz w:val="20"/>
          <w:szCs w:val="20"/>
          <w:u w:val="none"/>
          <w:lang w:val="pt-BR"/>
        </w:rPr>
        <w:t>mensal</w:t>
      </w:r>
      <w:r w:rsidR="00AE4966" w:rsidRPr="00473240">
        <w:rPr>
          <w:rFonts w:ascii="Verdana" w:hAnsi="Verdana" w:cstheme="minorHAnsi"/>
          <w:b w:val="0"/>
          <w:sz w:val="20"/>
          <w:szCs w:val="20"/>
          <w:u w:val="none"/>
          <w:lang w:val="pt-BR"/>
        </w:rPr>
        <w:t xml:space="preserve"> da Taxa de Administração, no valor de R$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 xml:space="preserve">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w:t>
      </w:r>
      <w:r w:rsidR="006A480B" w:rsidRPr="00473240">
        <w:rPr>
          <w:rFonts w:ascii="Verdana" w:hAnsi="Verdana" w:cstheme="minorHAnsi"/>
          <w:b w:val="0"/>
          <w:sz w:val="20"/>
          <w:szCs w:val="20"/>
          <w:u w:val="none"/>
          <w:lang w:val="pt-BR"/>
        </w:rPr>
        <w:t xml:space="preserve"> </w:t>
      </w:r>
      <w:r w:rsidR="00AE4966" w:rsidRPr="00473240">
        <w:rPr>
          <w:rFonts w:ascii="Verdana" w:hAnsi="Verdana" w:cstheme="minorHAnsi"/>
          <w:b w:val="0"/>
          <w:sz w:val="20"/>
          <w:szCs w:val="20"/>
          <w:u w:val="none"/>
          <w:lang w:val="pt-BR"/>
        </w:rPr>
        <w:t xml:space="preserve">líquidos de todos e quaisquer tributos, atualizada anualmente pela variação acumulada positiva do IPCA/IBGE, ou na falta deste, ou ainda na impossibilidade de sua utilização, pelo índice que vier a substituí-lo, calculadas </w:t>
      </w:r>
      <w:r w:rsidR="00AE4966" w:rsidRPr="00473240">
        <w:rPr>
          <w:rFonts w:ascii="Verdana" w:hAnsi="Verdana" w:cstheme="minorHAnsi"/>
          <w:b w:val="0"/>
          <w:i/>
          <w:sz w:val="20"/>
          <w:szCs w:val="20"/>
          <w:u w:val="none"/>
          <w:lang w:val="pt-BR"/>
        </w:rPr>
        <w:t>pro rata die</w:t>
      </w:r>
      <w:r w:rsidR="00AE4966" w:rsidRPr="00473240">
        <w:rPr>
          <w:rFonts w:ascii="Verdana" w:hAnsi="Verdana" w:cstheme="minorHAnsi"/>
          <w:b w:val="0"/>
          <w:sz w:val="20"/>
          <w:szCs w:val="20"/>
          <w:u w:val="none"/>
          <w:lang w:val="pt-BR"/>
        </w:rPr>
        <w:t>, se necessário.</w:t>
      </w:r>
      <w:r w:rsidR="007D1FBD" w:rsidRPr="00473240">
        <w:rPr>
          <w:rFonts w:ascii="Verdana" w:hAnsi="Verdana" w:cstheme="minorHAnsi"/>
          <w:b w:val="0"/>
          <w:sz w:val="20"/>
          <w:szCs w:val="20"/>
          <w:u w:val="none"/>
          <w:lang w:val="pt-BR"/>
        </w:rPr>
        <w:t xml:space="preserve"> </w:t>
      </w:r>
    </w:p>
    <w:p w14:paraId="5FFB7085" w14:textId="77777777" w:rsidR="00D70F05" w:rsidRPr="00473240" w:rsidRDefault="00D70F05" w:rsidP="00473240">
      <w:pPr>
        <w:tabs>
          <w:tab w:val="left" w:pos="1843"/>
        </w:tabs>
        <w:spacing w:line="280" w:lineRule="exact"/>
        <w:ind w:right="-2" w:firstLine="709"/>
        <w:rPr>
          <w:rFonts w:ascii="Verdana" w:hAnsi="Verdana" w:cstheme="minorHAnsi"/>
          <w:sz w:val="20"/>
          <w:szCs w:val="20"/>
        </w:rPr>
      </w:pPr>
    </w:p>
    <w:p w14:paraId="4C1893E1" w14:textId="77777777" w:rsidR="00D70F05"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10.2.1.</w:t>
      </w:r>
      <w:r w:rsidRPr="00473240">
        <w:rPr>
          <w:rFonts w:ascii="Verdana" w:hAnsi="Verdana" w:cstheme="minorHAnsi"/>
          <w:b w:val="0"/>
          <w:sz w:val="20"/>
          <w:szCs w:val="20"/>
          <w:u w:val="none"/>
          <w:lang w:val="pt-BR"/>
        </w:rPr>
        <w:tab/>
      </w:r>
      <w:r w:rsidR="00AE4966" w:rsidRPr="00473240">
        <w:rPr>
          <w:rFonts w:ascii="Verdana" w:hAnsi="Verdana" w:cstheme="minorHAnsi"/>
          <w:b w:val="0"/>
          <w:sz w:val="20"/>
          <w:szCs w:val="20"/>
          <w:u w:val="none"/>
          <w:lang w:val="pt-BR"/>
        </w:rPr>
        <w:t xml:space="preserve">A Taxa de Administração será custeada </w:t>
      </w:r>
      <w:r w:rsidR="006A480B" w:rsidRPr="00473240">
        <w:rPr>
          <w:rFonts w:ascii="Verdana" w:hAnsi="Verdana" w:cstheme="minorHAnsi"/>
          <w:b w:val="0"/>
          <w:sz w:val="20"/>
          <w:szCs w:val="20"/>
          <w:u w:val="none"/>
          <w:lang w:val="pt-BR"/>
        </w:rPr>
        <w:t xml:space="preserve">pela Devedora ou </w:t>
      </w:r>
      <w:r w:rsidR="00AE4966" w:rsidRPr="00473240">
        <w:rPr>
          <w:rFonts w:ascii="Verdana" w:hAnsi="Verdana" w:cstheme="minorHAnsi"/>
          <w:b w:val="0"/>
          <w:sz w:val="20"/>
          <w:szCs w:val="20"/>
          <w:u w:val="none"/>
          <w:lang w:val="pt-BR"/>
        </w:rPr>
        <w:t xml:space="preserve">pelos recursos do Patrimônio Separado, </w:t>
      </w:r>
      <w:r w:rsidR="006A480B" w:rsidRPr="00473240">
        <w:rPr>
          <w:rFonts w:ascii="Verdana" w:hAnsi="Verdana" w:cstheme="minorHAnsi"/>
          <w:b w:val="0"/>
          <w:sz w:val="20"/>
          <w:szCs w:val="20"/>
          <w:u w:val="none"/>
          <w:lang w:val="pt-BR"/>
        </w:rPr>
        <w:t xml:space="preserve">em caso de inadimplência pela Devedora, </w:t>
      </w:r>
      <w:r w:rsidR="00AE4966" w:rsidRPr="00473240">
        <w:rPr>
          <w:rFonts w:ascii="Verdana" w:hAnsi="Verdana" w:cstheme="minorHAnsi"/>
          <w:b w:val="0"/>
          <w:sz w:val="20"/>
          <w:szCs w:val="20"/>
          <w:u w:val="none"/>
          <w:lang w:val="pt-BR"/>
        </w:rPr>
        <w:t xml:space="preserve">e será paga </w:t>
      </w:r>
      <w:r w:rsidR="006A480B" w:rsidRPr="00473240">
        <w:rPr>
          <w:rFonts w:ascii="Verdana" w:hAnsi="Verdana" w:cstheme="minorHAnsi"/>
          <w:b w:val="0"/>
          <w:sz w:val="20"/>
          <w:szCs w:val="20"/>
          <w:u w:val="none"/>
          <w:lang w:val="pt-BR"/>
        </w:rPr>
        <w:t>mensalmente</w:t>
      </w:r>
      <w:r w:rsidR="00AE4966" w:rsidRPr="00473240">
        <w:rPr>
          <w:rFonts w:ascii="Verdana" w:hAnsi="Verdana" w:cstheme="minorHAnsi"/>
          <w:b w:val="0"/>
          <w:sz w:val="20"/>
          <w:szCs w:val="20"/>
          <w:u w:val="none"/>
          <w:lang w:val="pt-BR"/>
        </w:rPr>
        <w:t xml:space="preserve">, </w:t>
      </w:r>
      <w:r w:rsidR="006A480B" w:rsidRPr="00473240">
        <w:rPr>
          <w:rFonts w:ascii="Verdana" w:hAnsi="Verdana" w:cstheme="minorHAnsi"/>
          <w:b w:val="0"/>
          <w:sz w:val="20"/>
          <w:szCs w:val="20"/>
          <w:u w:val="none"/>
          <w:lang w:val="pt-BR"/>
        </w:rPr>
        <w:t>sendo a primeira em até 2 (dois) Dias Úteis da Data de</w:t>
      </w:r>
      <w:r w:rsidR="00AE4966" w:rsidRPr="00473240">
        <w:rPr>
          <w:rFonts w:ascii="Verdana" w:hAnsi="Verdana" w:cstheme="minorHAnsi"/>
          <w:b w:val="0"/>
          <w:sz w:val="20"/>
          <w:szCs w:val="20"/>
          <w:u w:val="none"/>
          <w:lang w:val="pt-BR"/>
        </w:rPr>
        <w:t xml:space="preserve"> </w:t>
      </w:r>
      <w:r w:rsidR="006A480B" w:rsidRPr="00473240">
        <w:rPr>
          <w:rFonts w:ascii="Verdana" w:hAnsi="Verdana" w:cstheme="minorHAnsi"/>
          <w:b w:val="0"/>
          <w:sz w:val="20"/>
          <w:szCs w:val="20"/>
          <w:u w:val="none"/>
          <w:lang w:val="pt-BR"/>
        </w:rPr>
        <w:t>I</w:t>
      </w:r>
      <w:r w:rsidR="00AE4966" w:rsidRPr="00473240">
        <w:rPr>
          <w:rFonts w:ascii="Verdana" w:hAnsi="Verdana" w:cstheme="minorHAnsi"/>
          <w:b w:val="0"/>
          <w:sz w:val="20"/>
          <w:szCs w:val="20"/>
          <w:u w:val="none"/>
          <w:lang w:val="pt-BR"/>
        </w:rPr>
        <w:t>ntegralização, e as demais na mesma data 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473240">
        <w:rPr>
          <w:rFonts w:ascii="Verdana" w:hAnsi="Verdana" w:cstheme="minorHAnsi"/>
          <w:b w:val="0"/>
          <w:sz w:val="20"/>
          <w:szCs w:val="20"/>
          <w:u w:val="none"/>
          <w:lang w:val="pt-BR"/>
        </w:rPr>
        <w:t>, Contribuição Social sobre o Lucro Líquido – CSLL e Imposto de Renda – IR</w:t>
      </w:r>
      <w:r w:rsidR="00AE4966" w:rsidRPr="00473240">
        <w:rPr>
          <w:rFonts w:ascii="Verdana" w:hAnsi="Verdana" w:cstheme="minorHAnsi"/>
          <w:b w:val="0"/>
          <w:sz w:val="20"/>
          <w:szCs w:val="20"/>
          <w:u w:val="none"/>
          <w:lang w:val="pt-BR"/>
        </w:rPr>
        <w:t>.</w:t>
      </w:r>
    </w:p>
    <w:p w14:paraId="65EDF85A" w14:textId="77777777" w:rsidR="00D70F05" w:rsidRPr="00473240" w:rsidRDefault="00D70F05" w:rsidP="00473240">
      <w:pPr>
        <w:tabs>
          <w:tab w:val="left" w:pos="1843"/>
        </w:tabs>
        <w:spacing w:line="280" w:lineRule="exact"/>
        <w:ind w:right="-2" w:firstLine="709"/>
        <w:rPr>
          <w:rFonts w:ascii="Verdana" w:hAnsi="Verdana" w:cstheme="minorHAnsi"/>
          <w:sz w:val="20"/>
          <w:szCs w:val="20"/>
        </w:rPr>
      </w:pPr>
    </w:p>
    <w:p w14:paraId="755D77D3" w14:textId="198EDA16" w:rsidR="00D70F05"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10.2.2.</w:t>
      </w:r>
      <w:r w:rsidRPr="00473240">
        <w:rPr>
          <w:rFonts w:ascii="Verdana" w:hAnsi="Verdana" w:cstheme="minorHAnsi"/>
          <w:b w:val="0"/>
          <w:sz w:val="20"/>
          <w:szCs w:val="20"/>
          <w:u w:val="none"/>
          <w:lang w:val="pt-BR"/>
        </w:rPr>
        <w:tab/>
      </w:r>
      <w:r w:rsidR="00AE4966" w:rsidRPr="00473240">
        <w:rPr>
          <w:rFonts w:ascii="Verdana" w:hAnsi="Verdana" w:cstheme="minorHAnsi"/>
          <w:b w:val="0"/>
          <w:sz w:val="20"/>
          <w:szCs w:val="20"/>
          <w:u w:val="none"/>
          <w:lang w:val="pt-BR"/>
        </w:rPr>
        <w:t xml:space="preserve">A Taxa de Administração </w:t>
      </w:r>
      <w:r w:rsidR="00B93B8B" w:rsidRPr="00473240">
        <w:rPr>
          <w:rFonts w:ascii="Verdana" w:hAnsi="Verdana" w:cstheme="minorHAnsi"/>
          <w:b w:val="0"/>
          <w:sz w:val="20"/>
          <w:szCs w:val="20"/>
          <w:u w:val="none"/>
          <w:lang w:val="pt-BR"/>
        </w:rPr>
        <w:t>continuará sendo devida,</w:t>
      </w:r>
      <w:r w:rsidR="001D2622" w:rsidRPr="00473240">
        <w:rPr>
          <w:rFonts w:ascii="Verdana" w:hAnsi="Verdana" w:cstheme="minorHAnsi"/>
          <w:b w:val="0"/>
          <w:sz w:val="20"/>
          <w:szCs w:val="20"/>
          <w:u w:val="none"/>
        </w:rPr>
        <w:t xml:space="preserve"> </w:t>
      </w:r>
      <w:r w:rsidR="00D70F05" w:rsidRPr="00473240">
        <w:rPr>
          <w:rFonts w:ascii="Verdana" w:hAnsi="Verdana" w:cstheme="minorHAnsi"/>
          <w:b w:val="0"/>
          <w:sz w:val="20"/>
          <w:szCs w:val="20"/>
          <w:u w:val="none"/>
        </w:rPr>
        <w:t xml:space="preserve">mesmo após o vencimento dos </w:t>
      </w:r>
      <w:r w:rsidR="00764127" w:rsidRPr="00473240">
        <w:rPr>
          <w:rFonts w:ascii="Verdana" w:hAnsi="Verdana" w:cstheme="minorHAnsi"/>
          <w:b w:val="0"/>
          <w:sz w:val="20"/>
          <w:szCs w:val="20"/>
          <w:u w:val="none"/>
        </w:rPr>
        <w:t>CRI</w:t>
      </w:r>
      <w:r w:rsidR="00D70F05" w:rsidRPr="00473240">
        <w:rPr>
          <w:rFonts w:ascii="Verdana" w:hAnsi="Verdana" w:cstheme="minorHAnsi"/>
          <w:b w:val="0"/>
          <w:sz w:val="20"/>
          <w:szCs w:val="20"/>
          <w:u w:val="none"/>
        </w:rPr>
        <w:t xml:space="preserve">, caso a Emissora ainda esteja atuando em nome dos </w:t>
      </w:r>
      <w:r w:rsidR="00D64069">
        <w:rPr>
          <w:rFonts w:ascii="Verdana" w:hAnsi="Verdana" w:cstheme="minorHAnsi"/>
          <w:b w:val="0"/>
          <w:sz w:val="20"/>
          <w:szCs w:val="20"/>
          <w:u w:val="none"/>
        </w:rPr>
        <w:t>Titulares de CRI</w:t>
      </w:r>
      <w:r w:rsidR="00D70F05" w:rsidRPr="00473240">
        <w:rPr>
          <w:rFonts w:ascii="Verdana" w:hAnsi="Verdana" w:cstheme="minorHAnsi"/>
          <w:b w:val="0"/>
          <w:sz w:val="20"/>
          <w:szCs w:val="20"/>
          <w:u w:val="none"/>
        </w:rPr>
        <w:t xml:space="preserve">, </w:t>
      </w:r>
      <w:r w:rsidR="001D2622" w:rsidRPr="00473240">
        <w:rPr>
          <w:rFonts w:ascii="Verdana" w:hAnsi="Verdana" w:cstheme="minorHAnsi"/>
          <w:b w:val="0"/>
          <w:sz w:val="20"/>
          <w:szCs w:val="20"/>
          <w:u w:val="none"/>
        </w:rPr>
        <w:t>recurso este</w:t>
      </w:r>
      <w:r w:rsidR="00D70F05" w:rsidRPr="00473240">
        <w:rPr>
          <w:rFonts w:ascii="Verdana" w:hAnsi="Verdana" w:cstheme="minorHAnsi"/>
          <w:b w:val="0"/>
          <w:sz w:val="20"/>
          <w:szCs w:val="20"/>
          <w:u w:val="none"/>
        </w:rPr>
        <w:t xml:space="preserve"> que será </w:t>
      </w:r>
      <w:r w:rsidR="001D2622" w:rsidRPr="00473240">
        <w:rPr>
          <w:rFonts w:ascii="Verdana" w:hAnsi="Verdana" w:cstheme="minorHAnsi"/>
          <w:b w:val="0"/>
          <w:sz w:val="20"/>
          <w:szCs w:val="20"/>
          <w:u w:val="none"/>
        </w:rPr>
        <w:t xml:space="preserve">devido </w:t>
      </w:r>
      <w:r w:rsidR="00D70F05" w:rsidRPr="00473240">
        <w:rPr>
          <w:rFonts w:ascii="Verdana" w:hAnsi="Verdana" w:cstheme="minorHAnsi"/>
          <w:b w:val="0"/>
          <w:sz w:val="20"/>
          <w:szCs w:val="20"/>
          <w:u w:val="none"/>
        </w:rPr>
        <w:t xml:space="preserve">proporcionalmente aos meses de atuação da Emissora. </w:t>
      </w:r>
    </w:p>
    <w:p w14:paraId="1DCABF68" w14:textId="77777777" w:rsidR="00B93B8B" w:rsidRPr="00473240" w:rsidRDefault="00B93B8B" w:rsidP="00473240">
      <w:pPr>
        <w:pStyle w:val="ListParagraph"/>
        <w:spacing w:line="280" w:lineRule="exact"/>
        <w:rPr>
          <w:rFonts w:ascii="Verdana" w:hAnsi="Verdana" w:cstheme="minorHAnsi"/>
          <w:b/>
          <w:sz w:val="20"/>
          <w:szCs w:val="20"/>
        </w:rPr>
      </w:pPr>
    </w:p>
    <w:p w14:paraId="2C046A23" w14:textId="77777777" w:rsidR="00A1390D" w:rsidRDefault="00726F2B" w:rsidP="00A1390D">
      <w:pPr>
        <w:pStyle w:val="BodyText2"/>
        <w:tabs>
          <w:tab w:val="clear" w:pos="426"/>
          <w:tab w:val="clear" w:pos="709"/>
        </w:tabs>
        <w:spacing w:line="280" w:lineRule="exact"/>
        <w:ind w:left="720"/>
        <w:rPr>
          <w:rFonts w:ascii="Verdana" w:hAnsi="Verdana" w:cstheme="minorHAnsi"/>
          <w:b w:val="0"/>
          <w:sz w:val="20"/>
          <w:szCs w:val="20"/>
          <w:u w:val="none"/>
          <w:lang w:val="pt-BR"/>
        </w:rPr>
      </w:pPr>
      <w:r w:rsidRPr="00473240">
        <w:rPr>
          <w:rFonts w:ascii="Verdana" w:hAnsi="Verdana" w:cstheme="minorHAnsi"/>
          <w:b w:val="0"/>
          <w:sz w:val="20"/>
          <w:szCs w:val="20"/>
          <w:u w:val="none"/>
          <w:lang w:val="pt-BR"/>
        </w:rPr>
        <w:t>10.2.3.</w:t>
      </w:r>
      <w:r w:rsidRPr="00473240">
        <w:rPr>
          <w:rFonts w:ascii="Verdana" w:hAnsi="Verdana" w:cstheme="minorHAnsi"/>
          <w:b w:val="0"/>
          <w:sz w:val="20"/>
          <w:szCs w:val="20"/>
          <w:u w:val="none"/>
          <w:lang w:val="pt-BR"/>
        </w:rPr>
        <w:tab/>
      </w:r>
      <w:r w:rsidR="00B93B8B" w:rsidRPr="00473240">
        <w:rPr>
          <w:rFonts w:ascii="Verdana" w:hAnsi="Verdana" w:cstheme="minorHAnsi"/>
          <w:b w:val="0"/>
          <w:sz w:val="20"/>
          <w:szCs w:val="20"/>
          <w:u w:val="none"/>
          <w:lang w:val="pt-BR"/>
        </w:rPr>
        <w:t xml:space="preserve">A remuneração definida no item </w:t>
      </w:r>
      <w:r w:rsidR="009A3371" w:rsidRPr="00473240">
        <w:rPr>
          <w:rFonts w:ascii="Verdana" w:hAnsi="Verdana" w:cstheme="minorHAnsi"/>
          <w:b w:val="0"/>
          <w:sz w:val="20"/>
          <w:szCs w:val="20"/>
          <w:u w:val="none"/>
          <w:lang w:val="pt-BR"/>
        </w:rPr>
        <w:t>10.2</w:t>
      </w:r>
      <w:r w:rsidR="00B93B8B" w:rsidRPr="00473240">
        <w:rPr>
          <w:rFonts w:ascii="Verdana" w:hAnsi="Verdana" w:cstheme="minorHAnsi"/>
          <w:b w:val="0"/>
          <w:sz w:val="20"/>
          <w:szCs w:val="20"/>
          <w:u w:val="none"/>
          <w:lang w:val="pt-BR"/>
        </w:rPr>
        <w:t xml:space="preserve">, acima, não inclui as despesas incorridas durante ou após a prestação dos serviços e que sejam consideradas necessárias ao exercício da função da Emissora,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das Garantias, despesas com </w:t>
      </w:r>
      <w:r w:rsidR="00B93B8B" w:rsidRPr="00473240">
        <w:rPr>
          <w:rFonts w:ascii="Verdana" w:hAnsi="Verdana" w:cstheme="minorHAnsi"/>
          <w:b w:val="0"/>
          <w:i/>
          <w:sz w:val="20"/>
          <w:szCs w:val="20"/>
          <w:u w:val="none"/>
          <w:lang w:val="pt-BR"/>
        </w:rPr>
        <w:t>conference call</w:t>
      </w:r>
      <w:r w:rsidR="00B93B8B" w:rsidRPr="00473240">
        <w:rPr>
          <w:rFonts w:ascii="Verdana" w:hAnsi="Verdana" w:cstheme="minorHAnsi"/>
          <w:b w:val="0"/>
          <w:sz w:val="20"/>
          <w:szCs w:val="20"/>
          <w:u w:val="none"/>
          <w:lang w:val="pt-BR"/>
        </w:rPr>
        <w:t xml:space="preserve"> ou contatos telefônicos, as quais serão cobertas, a expensas do Patrimônio Separado.</w:t>
      </w:r>
    </w:p>
    <w:p w14:paraId="035AE0AC" w14:textId="77777777" w:rsidR="00A1390D" w:rsidRDefault="00A1390D" w:rsidP="00A1390D">
      <w:pPr>
        <w:pStyle w:val="BodyText2"/>
        <w:tabs>
          <w:tab w:val="clear" w:pos="426"/>
          <w:tab w:val="clear" w:pos="709"/>
        </w:tabs>
        <w:spacing w:line="280" w:lineRule="exact"/>
        <w:ind w:left="720"/>
        <w:rPr>
          <w:rFonts w:asciiTheme="minorHAnsi" w:hAnsiTheme="minorHAnsi" w:cstheme="minorHAnsi"/>
          <w:b w:val="0"/>
          <w:szCs w:val="22"/>
          <w:lang w:val="pt-BR"/>
        </w:rPr>
      </w:pPr>
    </w:p>
    <w:p w14:paraId="216B8C01" w14:textId="77777777" w:rsidR="00A1390D" w:rsidRDefault="00A1390D" w:rsidP="00A1390D">
      <w:pPr>
        <w:pStyle w:val="BodyText2"/>
        <w:tabs>
          <w:tab w:val="clear" w:pos="426"/>
          <w:tab w:val="clear" w:pos="709"/>
        </w:tabs>
        <w:spacing w:line="280" w:lineRule="exact"/>
        <w:ind w:left="720"/>
        <w:rPr>
          <w:rFonts w:asciiTheme="minorHAnsi" w:hAnsiTheme="minorHAnsi" w:cstheme="minorHAnsi"/>
          <w:b w:val="0"/>
          <w:szCs w:val="22"/>
          <w:u w:val="none"/>
        </w:rPr>
      </w:pPr>
      <w:r>
        <w:rPr>
          <w:rFonts w:asciiTheme="minorHAnsi" w:hAnsiTheme="minorHAnsi" w:cstheme="minorHAnsi"/>
          <w:b w:val="0"/>
          <w:szCs w:val="22"/>
          <w:lang w:val="pt-BR"/>
        </w:rPr>
        <w:t xml:space="preserve">10.3 </w:t>
      </w:r>
      <w:ins w:id="135" w:author="Felipe Ribeiro" w:date="2020-06-16T07:53:00Z">
        <w:r w:rsidRPr="004B54B1">
          <w:rPr>
            <w:rFonts w:asciiTheme="minorHAnsi" w:hAnsiTheme="minorHAnsi" w:cstheme="minorHAnsi"/>
            <w:b w:val="0"/>
            <w:szCs w:val="22"/>
          </w:rPr>
          <w:t>Remuneração da Emissora no caso de Reestruturação dos CRI</w:t>
        </w:r>
        <w:r w:rsidRPr="00460572">
          <w:rPr>
            <w:rFonts w:asciiTheme="minorHAnsi" w:hAnsiTheme="minorHAnsi" w:cstheme="minorHAnsi"/>
            <w:b w:val="0"/>
            <w:szCs w:val="22"/>
            <w:u w:val="none"/>
          </w:rPr>
          <w:t xml:space="preserve">:  em caso de </w:t>
        </w:r>
        <w:r w:rsidRPr="004B54B1">
          <w:rPr>
            <w:rFonts w:asciiTheme="minorHAnsi" w:hAnsiTheme="minorHAnsi" w:cstheme="minorHAnsi"/>
            <w:b w:val="0"/>
            <w:szCs w:val="22"/>
            <w:u w:val="none"/>
            <w:lang w:val="pt-BR"/>
          </w:rPr>
          <w:t>r</w:t>
        </w:r>
        <w:r w:rsidRPr="00460572">
          <w:rPr>
            <w:rFonts w:asciiTheme="minorHAnsi" w:hAnsiTheme="minorHAnsi" w:cstheme="minorHAnsi"/>
            <w:b w:val="0"/>
            <w:szCs w:val="22"/>
            <w:u w:val="none"/>
          </w:rPr>
          <w:t xml:space="preserve">eestruturação das características dos CRI após </w:t>
        </w:r>
        <w:r w:rsidRPr="00460572">
          <w:rPr>
            <w:rFonts w:asciiTheme="minorHAnsi" w:hAnsiTheme="minorHAnsi" w:cstheme="minorHAnsi"/>
            <w:b w:val="0"/>
            <w:szCs w:val="22"/>
            <w:u w:val="none"/>
            <w:lang w:val="pt-BR"/>
          </w:rPr>
          <w:t xml:space="preserve">a </w:t>
        </w:r>
        <w:r>
          <w:rPr>
            <w:rFonts w:asciiTheme="minorHAnsi" w:hAnsiTheme="minorHAnsi" w:cstheme="minorHAnsi"/>
            <w:b w:val="0"/>
            <w:szCs w:val="22"/>
            <w:u w:val="none"/>
            <w:lang w:val="pt-BR"/>
          </w:rPr>
          <w:t>Data de Emissão</w:t>
        </w:r>
        <w:r w:rsidRPr="00460572">
          <w:rPr>
            <w:rFonts w:asciiTheme="minorHAnsi" w:hAnsiTheme="minorHAnsi" w:cstheme="minorHAnsi"/>
            <w:b w:val="0"/>
            <w:szCs w:val="22"/>
            <w:u w:val="none"/>
          </w:rPr>
          <w:t>,</w:t>
        </w:r>
        <w:r w:rsidRPr="00460572">
          <w:rPr>
            <w:rFonts w:asciiTheme="minorHAnsi" w:hAnsiTheme="minorHAnsi" w:cstheme="minorHAnsi"/>
            <w:b w:val="0"/>
            <w:szCs w:val="22"/>
            <w:u w:val="none"/>
            <w:lang w:val="pt-BR"/>
          </w:rPr>
          <w:t xml:space="preserve"> </w:t>
        </w:r>
        <w:r w:rsidRPr="0033724B">
          <w:rPr>
            <w:rFonts w:asciiTheme="minorHAnsi" w:hAnsiTheme="minorHAnsi" w:cstheme="minorHAnsi"/>
            <w:b w:val="0"/>
            <w:szCs w:val="22"/>
            <w:u w:val="none"/>
          </w:rPr>
          <w:t>será</w:t>
        </w:r>
        <w:r w:rsidRPr="00460572">
          <w:rPr>
            <w:rFonts w:asciiTheme="minorHAnsi" w:hAnsiTheme="minorHAnsi" w:cstheme="minorHAnsi"/>
            <w:b w:val="0"/>
            <w:szCs w:val="22"/>
            <w:u w:val="none"/>
          </w:rPr>
          <w:t xml:space="preserve"> devido à </w:t>
        </w:r>
        <w:r w:rsidRPr="0033724B">
          <w:rPr>
            <w:rFonts w:asciiTheme="minorHAnsi" w:hAnsiTheme="minorHAnsi" w:cstheme="minorHAnsi"/>
            <w:b w:val="0"/>
            <w:szCs w:val="22"/>
            <w:u w:val="none"/>
          </w:rPr>
          <w:t>Emissora</w:t>
        </w:r>
        <w:r w:rsidRPr="004B54B1">
          <w:rPr>
            <w:rFonts w:asciiTheme="minorHAnsi" w:hAnsiTheme="minorHAnsi" w:cstheme="minorHAnsi"/>
            <w:b w:val="0"/>
            <w:szCs w:val="22"/>
            <w:u w:val="none"/>
            <w:lang w:val="pt-BR"/>
          </w:rPr>
          <w:t xml:space="preserve"> </w:t>
        </w:r>
        <w:r w:rsidRPr="0033724B">
          <w:rPr>
            <w:rFonts w:asciiTheme="minorHAnsi" w:hAnsiTheme="minorHAnsi" w:cstheme="minorHAnsi"/>
            <w:b w:val="0"/>
            <w:szCs w:val="22"/>
            <w:u w:val="none"/>
            <w:lang w:val="pt-BR"/>
          </w:rPr>
          <w:t>o</w:t>
        </w:r>
        <w:r w:rsidRPr="00460572">
          <w:rPr>
            <w:rFonts w:asciiTheme="minorHAnsi" w:hAnsiTheme="minorHAnsi" w:cstheme="minorHAnsi"/>
            <w:b w:val="0"/>
            <w:szCs w:val="22"/>
            <w:u w:val="none"/>
            <w:lang w:val="pt-BR"/>
          </w:rPr>
          <w:t xml:space="preserve"> valor de </w:t>
        </w:r>
        <w:r>
          <w:rPr>
            <w:rFonts w:asciiTheme="minorHAnsi" w:hAnsiTheme="minorHAnsi" w:cstheme="minorHAnsi"/>
            <w:b w:val="0"/>
            <w:szCs w:val="22"/>
            <w:u w:val="none"/>
            <w:lang w:val="pt-BR"/>
          </w:rPr>
          <w:t>R$ 10.000,00</w:t>
        </w:r>
        <w:r w:rsidRPr="00460572">
          <w:rPr>
            <w:rFonts w:asciiTheme="minorHAnsi" w:hAnsiTheme="minorHAnsi" w:cstheme="minorHAnsi"/>
            <w:b w:val="0"/>
            <w:szCs w:val="22"/>
            <w:u w:val="none"/>
          </w:rPr>
          <w:t xml:space="preserve">, </w:t>
        </w:r>
        <w:r w:rsidRPr="004B54B1">
          <w:rPr>
            <w:rFonts w:asciiTheme="minorHAnsi" w:hAnsiTheme="minorHAnsi" w:cstheme="minorHAnsi"/>
            <w:b w:val="0"/>
            <w:szCs w:val="22"/>
            <w:u w:val="none"/>
            <w:lang w:val="pt-BR"/>
          </w:rPr>
          <w:t xml:space="preserve">a </w:t>
        </w:r>
        <w:r>
          <w:rPr>
            <w:rFonts w:asciiTheme="minorHAnsi" w:hAnsiTheme="minorHAnsi" w:cstheme="minorHAnsi"/>
            <w:b w:val="0"/>
            <w:szCs w:val="22"/>
            <w:u w:val="none"/>
            <w:lang w:val="pt-BR"/>
          </w:rPr>
          <w:t>remuneração será</w:t>
        </w:r>
        <w:r w:rsidRPr="00460572">
          <w:rPr>
            <w:rFonts w:asciiTheme="minorHAnsi" w:hAnsiTheme="minorHAnsi" w:cstheme="minorHAnsi"/>
            <w:b w:val="0"/>
            <w:szCs w:val="22"/>
            <w:u w:val="none"/>
          </w:rPr>
          <w:t xml:space="preserve"> devid</w:t>
        </w:r>
        <w:r w:rsidRPr="004B54B1">
          <w:rPr>
            <w:rFonts w:asciiTheme="minorHAnsi" w:hAnsiTheme="minorHAnsi" w:cstheme="minorHAnsi"/>
            <w:b w:val="0"/>
            <w:szCs w:val="22"/>
            <w:u w:val="none"/>
            <w:lang w:val="pt-BR"/>
          </w:rPr>
          <w:t>a</w:t>
        </w:r>
        <w:r w:rsidRPr="00460572">
          <w:rPr>
            <w:rFonts w:asciiTheme="minorHAnsi" w:hAnsiTheme="minorHAnsi" w:cstheme="minorHAnsi"/>
            <w:b w:val="0"/>
            <w:szCs w:val="22"/>
            <w:u w:val="none"/>
          </w:rPr>
          <w:t xml:space="preserve"> mesmo que a reestruturação não venha se efetivar posteriormente</w:t>
        </w:r>
        <w:r w:rsidRPr="004B54B1">
          <w:rPr>
            <w:rFonts w:asciiTheme="minorHAnsi" w:hAnsiTheme="minorHAnsi" w:cstheme="minorHAnsi"/>
            <w:b w:val="0"/>
            <w:szCs w:val="22"/>
            <w:u w:val="none"/>
            <w:lang w:val="pt-BR"/>
          </w:rPr>
          <w:t xml:space="preserve"> </w:t>
        </w:r>
        <w:r>
          <w:rPr>
            <w:rFonts w:asciiTheme="minorHAnsi" w:hAnsiTheme="minorHAnsi" w:cstheme="minorHAnsi"/>
            <w:b w:val="0"/>
            <w:szCs w:val="22"/>
            <w:u w:val="none"/>
            <w:lang w:val="pt-BR"/>
          </w:rPr>
          <w:t>(“</w:t>
        </w:r>
        <w:r w:rsidRPr="004B54B1">
          <w:rPr>
            <w:rFonts w:asciiTheme="minorHAnsi" w:hAnsiTheme="minorHAnsi" w:cstheme="minorHAnsi"/>
            <w:b w:val="0"/>
            <w:szCs w:val="22"/>
            <w:lang w:val="pt-BR"/>
          </w:rPr>
          <w:t>Fee de Reestruturação</w:t>
        </w:r>
        <w:r>
          <w:rPr>
            <w:rFonts w:asciiTheme="minorHAnsi" w:hAnsiTheme="minorHAnsi" w:cstheme="minorHAnsi"/>
            <w:b w:val="0"/>
            <w:szCs w:val="22"/>
            <w:u w:val="none"/>
            <w:lang w:val="pt-BR"/>
          </w:rPr>
          <w:t>”)</w:t>
        </w:r>
        <w:r w:rsidRPr="00460572">
          <w:rPr>
            <w:rFonts w:asciiTheme="minorHAnsi" w:hAnsiTheme="minorHAnsi" w:cstheme="minorHAnsi"/>
            <w:b w:val="0"/>
            <w:szCs w:val="22"/>
            <w:u w:val="none"/>
          </w:rPr>
          <w:t>.</w:t>
        </w:r>
      </w:ins>
    </w:p>
    <w:p w14:paraId="7075D848" w14:textId="77777777" w:rsidR="00A1390D" w:rsidRDefault="00A1390D" w:rsidP="00A1390D">
      <w:pPr>
        <w:pStyle w:val="BodyText2"/>
        <w:tabs>
          <w:tab w:val="clear" w:pos="426"/>
          <w:tab w:val="clear" w:pos="709"/>
        </w:tabs>
        <w:spacing w:line="280" w:lineRule="exact"/>
        <w:ind w:left="720"/>
        <w:rPr>
          <w:rFonts w:asciiTheme="minorHAnsi" w:hAnsiTheme="minorHAnsi" w:cstheme="minorHAnsi"/>
          <w:b w:val="0"/>
          <w:szCs w:val="22"/>
          <w:u w:val="none"/>
          <w:lang w:val="pt-BR"/>
        </w:rPr>
      </w:pPr>
    </w:p>
    <w:p w14:paraId="5A8A3669" w14:textId="77777777" w:rsidR="00A1390D" w:rsidRPr="00A1390D" w:rsidRDefault="00A1390D" w:rsidP="00A1390D">
      <w:pPr>
        <w:pStyle w:val="BodyText2"/>
        <w:numPr>
          <w:ilvl w:val="2"/>
          <w:numId w:val="93"/>
        </w:numPr>
        <w:tabs>
          <w:tab w:val="clear" w:pos="426"/>
          <w:tab w:val="clear" w:pos="709"/>
        </w:tabs>
        <w:spacing w:line="280" w:lineRule="exact"/>
        <w:rPr>
          <w:rFonts w:asciiTheme="minorHAnsi" w:hAnsiTheme="minorHAnsi" w:cstheme="minorHAnsi"/>
          <w:b w:val="0"/>
          <w:szCs w:val="22"/>
          <w:u w:val="none"/>
        </w:rPr>
      </w:pPr>
      <w:r w:rsidRPr="00A1390D">
        <w:rPr>
          <w:rFonts w:asciiTheme="minorHAnsi" w:hAnsiTheme="minorHAnsi" w:cstheme="minorHAnsi"/>
          <w:b w:val="0"/>
          <w:szCs w:val="22"/>
          <w:u w:val="none"/>
          <w:lang w:val="pt-BR"/>
        </w:rPr>
        <w:t>O</w:t>
      </w:r>
      <w:ins w:id="136" w:author="Felipe Ribeiro" w:date="2020-06-16T07:53:00Z">
        <w:r w:rsidRPr="004B54B1">
          <w:rPr>
            <w:rFonts w:asciiTheme="minorHAnsi" w:hAnsiTheme="minorHAnsi" w:cstheme="minorHAnsi"/>
            <w:b w:val="0"/>
            <w:szCs w:val="22"/>
            <w:u w:val="none"/>
            <w:lang w:val="pt-BR"/>
          </w:rPr>
          <w:t xml:space="preserve"> </w:t>
        </w:r>
        <w:r>
          <w:rPr>
            <w:rFonts w:asciiTheme="minorHAnsi" w:hAnsiTheme="minorHAnsi" w:cstheme="minorHAnsi"/>
            <w:b w:val="0"/>
            <w:szCs w:val="22"/>
            <w:u w:val="none"/>
            <w:lang w:val="pt-BR"/>
          </w:rPr>
          <w:t>Fee de Reestruturação inclui</w:t>
        </w:r>
        <w:r w:rsidRPr="00460572">
          <w:rPr>
            <w:rFonts w:asciiTheme="minorHAnsi" w:hAnsiTheme="minorHAnsi" w:cstheme="minorHAnsi"/>
            <w:b w:val="0"/>
            <w:szCs w:val="22"/>
            <w:u w:val="none"/>
          </w:rPr>
          <w:t xml:space="preserve"> a participação </w:t>
        </w:r>
        <w:r w:rsidRPr="004B54B1">
          <w:rPr>
            <w:rFonts w:asciiTheme="minorHAnsi" w:hAnsiTheme="minorHAnsi" w:cstheme="minorHAnsi"/>
            <w:b w:val="0"/>
            <w:szCs w:val="22"/>
            <w:u w:val="none"/>
            <w:lang w:val="pt-BR"/>
          </w:rPr>
          <w:t>da</w:t>
        </w:r>
        <w:r>
          <w:rPr>
            <w:rFonts w:asciiTheme="minorHAnsi" w:hAnsiTheme="minorHAnsi" w:cstheme="minorHAnsi"/>
            <w:b w:val="0"/>
            <w:szCs w:val="22"/>
            <w:u w:val="none"/>
            <w:lang w:val="pt-BR"/>
          </w:rPr>
          <w:t xml:space="preserve"> Emissora </w:t>
        </w:r>
        <w:r w:rsidRPr="00460572">
          <w:rPr>
            <w:rFonts w:asciiTheme="minorHAnsi" w:hAnsiTheme="minorHAnsi" w:cstheme="minorHAnsi"/>
            <w:b w:val="0"/>
            <w:szCs w:val="22"/>
            <w:u w:val="none"/>
          </w:rPr>
          <w:t>em reuniões, confer</w:t>
        </w:r>
        <w:r w:rsidRPr="004B54B1">
          <w:rPr>
            <w:rFonts w:asciiTheme="minorHAnsi" w:hAnsiTheme="minorHAnsi" w:cstheme="minorHAnsi"/>
            <w:b w:val="0"/>
            <w:szCs w:val="22"/>
            <w:u w:val="none"/>
            <w:lang w:val="pt-BR"/>
          </w:rPr>
          <w:t>ê</w:t>
        </w:r>
        <w:r w:rsidRPr="00460572">
          <w:rPr>
            <w:rFonts w:asciiTheme="minorHAnsi" w:hAnsiTheme="minorHAnsi" w:cstheme="minorHAnsi"/>
            <w:b w:val="0"/>
            <w:szCs w:val="22"/>
            <w:u w:val="none"/>
          </w:rPr>
          <w:t xml:space="preserve">ncias telefônicas ou virtuais, Assembleias Gerais Extraordinárias presenciais ou virtuais e </w:t>
        </w:r>
        <w:r w:rsidRPr="004B54B1">
          <w:rPr>
            <w:rFonts w:asciiTheme="minorHAnsi" w:hAnsiTheme="minorHAnsi" w:cstheme="minorHAnsi"/>
            <w:b w:val="0"/>
            <w:szCs w:val="22"/>
            <w:u w:val="none"/>
            <w:lang w:val="pt-BR"/>
          </w:rPr>
          <w:t xml:space="preserve">a </w:t>
        </w:r>
        <w:r>
          <w:rPr>
            <w:rFonts w:asciiTheme="minorHAnsi" w:hAnsiTheme="minorHAnsi" w:cstheme="minorHAnsi"/>
            <w:b w:val="0"/>
            <w:szCs w:val="22"/>
            <w:u w:val="none"/>
            <w:lang w:val="pt-BR"/>
          </w:rPr>
          <w:t xml:space="preserve">análise e </w:t>
        </w:r>
        <w:r w:rsidRPr="00460572">
          <w:rPr>
            <w:rFonts w:asciiTheme="minorHAnsi" w:hAnsiTheme="minorHAnsi" w:cstheme="minorHAnsi"/>
            <w:b w:val="0"/>
            <w:szCs w:val="22"/>
            <w:u w:val="none"/>
          </w:rPr>
          <w:t xml:space="preserve">comentários </w:t>
        </w:r>
        <w:r w:rsidRPr="004B54B1">
          <w:rPr>
            <w:rFonts w:asciiTheme="minorHAnsi" w:hAnsiTheme="minorHAnsi" w:cstheme="minorHAnsi"/>
            <w:b w:val="0"/>
            <w:szCs w:val="22"/>
            <w:u w:val="none"/>
            <w:lang w:val="pt-BR"/>
          </w:rPr>
          <w:t>no</w:t>
        </w:r>
        <w:r>
          <w:rPr>
            <w:rFonts w:asciiTheme="minorHAnsi" w:hAnsiTheme="minorHAnsi" w:cstheme="minorHAnsi"/>
            <w:b w:val="0"/>
            <w:szCs w:val="22"/>
            <w:u w:val="none"/>
            <w:lang w:val="pt-BR"/>
          </w:rPr>
          <w:t xml:space="preserve">s </w:t>
        </w:r>
        <w:r w:rsidRPr="00460572">
          <w:rPr>
            <w:rFonts w:asciiTheme="minorHAnsi" w:hAnsiTheme="minorHAnsi" w:cstheme="minorHAnsi"/>
            <w:b w:val="0"/>
            <w:szCs w:val="22"/>
            <w:u w:val="none"/>
          </w:rPr>
          <w:t>documentos dos CRI</w:t>
        </w:r>
        <w:r w:rsidRPr="004B54B1">
          <w:rPr>
            <w:rFonts w:asciiTheme="minorHAnsi" w:hAnsiTheme="minorHAnsi" w:cstheme="minorHAnsi"/>
            <w:b w:val="0"/>
            <w:szCs w:val="22"/>
            <w:u w:val="none"/>
            <w:lang w:val="pt-BR"/>
          </w:rPr>
          <w:t xml:space="preserve"> </w:t>
        </w:r>
        <w:r>
          <w:rPr>
            <w:rFonts w:asciiTheme="minorHAnsi" w:hAnsiTheme="minorHAnsi" w:cstheme="minorHAnsi"/>
            <w:b w:val="0"/>
            <w:szCs w:val="22"/>
            <w:u w:val="none"/>
            <w:lang w:val="pt-BR"/>
          </w:rPr>
          <w:t>relacionados à</w:t>
        </w:r>
        <w:r w:rsidRPr="00460572">
          <w:rPr>
            <w:rFonts w:asciiTheme="minorHAnsi" w:hAnsiTheme="minorHAnsi" w:cstheme="minorHAnsi"/>
            <w:b w:val="0"/>
            <w:szCs w:val="22"/>
            <w:u w:val="none"/>
          </w:rPr>
          <w:t xml:space="preserve"> </w:t>
        </w:r>
        <w:r w:rsidRPr="004B54B1">
          <w:rPr>
            <w:rFonts w:asciiTheme="minorHAnsi" w:hAnsiTheme="minorHAnsi" w:cstheme="minorHAnsi"/>
            <w:b w:val="0"/>
            <w:szCs w:val="22"/>
            <w:u w:val="none"/>
            <w:lang w:val="pt-BR"/>
          </w:rPr>
          <w:t>re</w:t>
        </w:r>
        <w:r>
          <w:rPr>
            <w:rFonts w:asciiTheme="minorHAnsi" w:hAnsiTheme="minorHAnsi" w:cstheme="minorHAnsi"/>
            <w:b w:val="0"/>
            <w:szCs w:val="22"/>
            <w:u w:val="none"/>
            <w:lang w:val="pt-BR"/>
          </w:rPr>
          <w:t>estruturação</w:t>
        </w:r>
        <w:r w:rsidRPr="004B54B1">
          <w:rPr>
            <w:rFonts w:asciiTheme="minorHAnsi" w:hAnsiTheme="minorHAnsi" w:cstheme="minorHAnsi"/>
            <w:b w:val="0"/>
            <w:szCs w:val="22"/>
            <w:u w:val="none"/>
            <w:lang w:val="pt-BR"/>
          </w:rPr>
          <w:t>.</w:t>
        </w:r>
        <w:r>
          <w:rPr>
            <w:rFonts w:asciiTheme="minorHAnsi" w:hAnsiTheme="minorHAnsi" w:cstheme="minorHAnsi"/>
            <w:b w:val="0"/>
            <w:szCs w:val="22"/>
            <w:u w:val="none"/>
            <w:lang w:val="pt-BR"/>
          </w:rPr>
          <w:t xml:space="preserve"> Sendo certo que o</w:t>
        </w:r>
        <w:r w:rsidRPr="00B87712">
          <w:rPr>
            <w:rFonts w:asciiTheme="minorHAnsi" w:hAnsiTheme="minorHAnsi" w:cstheme="minorHAnsi"/>
            <w:b w:val="0"/>
            <w:szCs w:val="22"/>
            <w:u w:val="none"/>
            <w:lang w:val="pt-BR"/>
          </w:rPr>
          <w:t xml:space="preserve"> </w:t>
        </w:r>
        <w:r>
          <w:rPr>
            <w:rFonts w:asciiTheme="minorHAnsi" w:hAnsiTheme="minorHAnsi" w:cstheme="minorHAnsi"/>
            <w:b w:val="0"/>
            <w:szCs w:val="22"/>
            <w:u w:val="none"/>
            <w:lang w:val="pt-BR"/>
          </w:rPr>
          <w:t>Fee de Reestruturação não inclui as despesas mencionadas na cláusula 10.2.3 acima.</w:t>
        </w:r>
      </w:ins>
    </w:p>
    <w:p w14:paraId="1C4EC525" w14:textId="77777777" w:rsidR="00A1390D" w:rsidRPr="00A1390D" w:rsidRDefault="00A1390D" w:rsidP="00A1390D">
      <w:pPr>
        <w:pStyle w:val="BodyText2"/>
        <w:tabs>
          <w:tab w:val="clear" w:pos="426"/>
          <w:tab w:val="clear" w:pos="709"/>
        </w:tabs>
        <w:spacing w:line="280" w:lineRule="exact"/>
        <w:ind w:left="1440"/>
        <w:rPr>
          <w:rFonts w:asciiTheme="minorHAnsi" w:hAnsiTheme="minorHAnsi" w:cstheme="minorHAnsi"/>
          <w:b w:val="0"/>
          <w:szCs w:val="22"/>
          <w:u w:val="none"/>
        </w:rPr>
      </w:pPr>
    </w:p>
    <w:p w14:paraId="030C1FE3" w14:textId="77777777" w:rsidR="00A1390D" w:rsidRDefault="00A1390D" w:rsidP="00A1390D">
      <w:pPr>
        <w:pStyle w:val="BodyText2"/>
        <w:numPr>
          <w:ilvl w:val="2"/>
          <w:numId w:val="93"/>
        </w:numPr>
        <w:tabs>
          <w:tab w:val="clear" w:pos="426"/>
          <w:tab w:val="clear" w:pos="709"/>
        </w:tabs>
        <w:spacing w:line="280" w:lineRule="exact"/>
        <w:rPr>
          <w:rFonts w:asciiTheme="minorHAnsi" w:hAnsiTheme="minorHAnsi" w:cstheme="minorHAnsi"/>
          <w:b w:val="0"/>
          <w:szCs w:val="22"/>
          <w:u w:val="none"/>
        </w:rPr>
      </w:pPr>
      <w:ins w:id="137" w:author="Felipe Ribeiro" w:date="2020-06-16T07:53:00Z">
        <w:r>
          <w:rPr>
            <w:rFonts w:asciiTheme="minorHAnsi" w:hAnsiTheme="minorHAnsi" w:cstheme="minorHAnsi"/>
            <w:b w:val="0"/>
            <w:szCs w:val="22"/>
            <w:u w:val="none"/>
            <w:lang w:val="pt-BR"/>
          </w:rPr>
          <w:t>Entende-se por reestuturação alterações nas</w:t>
        </w:r>
        <w:r w:rsidRPr="00460572">
          <w:rPr>
            <w:rFonts w:asciiTheme="minorHAnsi" w:hAnsiTheme="minorHAnsi" w:cstheme="minorHAnsi"/>
            <w:b w:val="0"/>
            <w:szCs w:val="22"/>
            <w:u w:val="none"/>
          </w:rPr>
          <w:t xml:space="preserve"> condições </w:t>
        </w:r>
        <w:r w:rsidRPr="004B54B1">
          <w:rPr>
            <w:rFonts w:asciiTheme="minorHAnsi" w:hAnsiTheme="minorHAnsi" w:cstheme="minorHAnsi"/>
            <w:b w:val="0"/>
            <w:szCs w:val="22"/>
            <w:u w:val="none"/>
            <w:lang w:val="pt-BR"/>
          </w:rPr>
          <w:t>do</w:t>
        </w:r>
        <w:r>
          <w:rPr>
            <w:rFonts w:asciiTheme="minorHAnsi" w:hAnsiTheme="minorHAnsi" w:cstheme="minorHAnsi"/>
            <w:b w:val="0"/>
            <w:szCs w:val="22"/>
            <w:u w:val="none"/>
            <w:lang w:val="pt-BR"/>
          </w:rPr>
          <w:t xml:space="preserve"> CRI </w:t>
        </w:r>
        <w:r w:rsidRPr="00460572">
          <w:rPr>
            <w:rFonts w:asciiTheme="minorHAnsi" w:hAnsiTheme="minorHAnsi" w:cstheme="minorHAnsi"/>
            <w:b w:val="0"/>
            <w:szCs w:val="22"/>
            <w:u w:val="none"/>
          </w:rPr>
          <w:t xml:space="preserve">relacionadas </w:t>
        </w:r>
        <w:r w:rsidRPr="004B54B1">
          <w:rPr>
            <w:rFonts w:asciiTheme="minorHAnsi" w:hAnsiTheme="minorHAnsi" w:cstheme="minorHAnsi"/>
            <w:b w:val="0"/>
            <w:szCs w:val="22"/>
            <w:u w:val="none"/>
            <w:lang w:val="pt-BR"/>
          </w:rPr>
          <w:t>a</w:t>
        </w:r>
        <w:r>
          <w:rPr>
            <w:rFonts w:asciiTheme="minorHAnsi" w:hAnsiTheme="minorHAnsi" w:cstheme="minorHAnsi"/>
            <w:b w:val="0"/>
            <w:szCs w:val="22"/>
            <w:u w:val="none"/>
            <w:lang w:val="pt-BR"/>
          </w:rPr>
          <w:t xml:space="preserve">: </w:t>
        </w:r>
        <w:r w:rsidRPr="00460572">
          <w:rPr>
            <w:rFonts w:asciiTheme="minorHAnsi" w:hAnsiTheme="minorHAnsi" w:cstheme="minorHAnsi"/>
            <w:b w:val="0"/>
            <w:szCs w:val="22"/>
            <w:u w:val="none"/>
          </w:rPr>
          <w:t>(i) às garantias</w:t>
        </w:r>
        <w:r w:rsidRPr="004B54B1">
          <w:rPr>
            <w:rFonts w:asciiTheme="minorHAnsi" w:hAnsiTheme="minorHAnsi" w:cstheme="minorHAnsi"/>
            <w:b w:val="0"/>
            <w:szCs w:val="22"/>
            <w:u w:val="none"/>
            <w:lang w:val="pt-BR"/>
          </w:rPr>
          <w:t>;</w:t>
        </w:r>
        <w:r w:rsidRPr="00460572">
          <w:rPr>
            <w:rFonts w:asciiTheme="minorHAnsi" w:hAnsiTheme="minorHAnsi" w:cstheme="minorHAnsi"/>
            <w:b w:val="0"/>
            <w:szCs w:val="22"/>
            <w:u w:val="none"/>
          </w:rPr>
          <w:t xml:space="preserve"> (ii) às </w:t>
        </w:r>
        <w:r>
          <w:rPr>
            <w:rFonts w:asciiTheme="minorHAnsi" w:hAnsiTheme="minorHAnsi" w:cstheme="minorHAnsi"/>
            <w:b w:val="0"/>
            <w:szCs w:val="22"/>
            <w:u w:val="none"/>
            <w:lang w:val="pt-BR"/>
          </w:rPr>
          <w:t>características</w:t>
        </w:r>
        <w:r w:rsidRPr="00460572">
          <w:rPr>
            <w:rFonts w:asciiTheme="minorHAnsi" w:hAnsiTheme="minorHAnsi" w:cstheme="minorHAnsi"/>
            <w:b w:val="0"/>
            <w:szCs w:val="22"/>
            <w:u w:val="none"/>
          </w:rPr>
          <w:t xml:space="preserve"> dos CRI, tais como datas de pagamento, remuneração e</w:t>
        </w:r>
        <w:r w:rsidRPr="004B54B1">
          <w:rPr>
            <w:rFonts w:asciiTheme="minorHAnsi" w:hAnsiTheme="minorHAnsi" w:cstheme="minorHAnsi"/>
            <w:b w:val="0"/>
            <w:szCs w:val="22"/>
            <w:u w:val="none"/>
            <w:lang w:val="pt-BR"/>
          </w:rPr>
          <w:t>/o</w:t>
        </w:r>
        <w:r>
          <w:rPr>
            <w:rFonts w:asciiTheme="minorHAnsi" w:hAnsiTheme="minorHAnsi" w:cstheme="minorHAnsi"/>
            <w:b w:val="0"/>
            <w:szCs w:val="22"/>
            <w:u w:val="none"/>
            <w:lang w:val="pt-BR"/>
          </w:rPr>
          <w:t>u</w:t>
        </w:r>
        <w:r w:rsidRPr="00460572">
          <w:rPr>
            <w:rFonts w:asciiTheme="minorHAnsi" w:hAnsiTheme="minorHAnsi" w:cstheme="minorHAnsi"/>
            <w:b w:val="0"/>
            <w:szCs w:val="22"/>
            <w:u w:val="none"/>
          </w:rPr>
          <w:t xml:space="preserve"> índice de atualização</w:t>
        </w:r>
        <w:r w:rsidRPr="004B54B1">
          <w:rPr>
            <w:rFonts w:asciiTheme="minorHAnsi" w:hAnsiTheme="minorHAnsi" w:cstheme="minorHAnsi"/>
            <w:b w:val="0"/>
            <w:szCs w:val="22"/>
            <w:u w:val="none"/>
            <w:lang w:val="pt-BR"/>
          </w:rPr>
          <w:t xml:space="preserve"> </w:t>
        </w:r>
        <w:r>
          <w:rPr>
            <w:rFonts w:asciiTheme="minorHAnsi" w:hAnsiTheme="minorHAnsi" w:cstheme="minorHAnsi"/>
            <w:b w:val="0"/>
            <w:szCs w:val="22"/>
            <w:u w:val="none"/>
            <w:lang w:val="pt-BR"/>
          </w:rPr>
          <w:t>monetária</w:t>
        </w:r>
        <w:r w:rsidRPr="00460572">
          <w:rPr>
            <w:rFonts w:asciiTheme="minorHAnsi" w:hAnsiTheme="minorHAnsi" w:cstheme="minorHAnsi"/>
            <w:b w:val="0"/>
            <w:szCs w:val="22"/>
            <w:u w:val="none"/>
          </w:rPr>
          <w:t xml:space="preserve">, </w:t>
        </w:r>
        <w:r w:rsidRPr="004B54B1">
          <w:rPr>
            <w:rFonts w:asciiTheme="minorHAnsi" w:hAnsiTheme="minorHAnsi" w:cstheme="minorHAnsi"/>
            <w:b w:val="0"/>
            <w:szCs w:val="22"/>
            <w:u w:val="none"/>
            <w:lang w:val="pt-BR"/>
          </w:rPr>
          <w:t>Da</w:t>
        </w:r>
        <w:r>
          <w:rPr>
            <w:rFonts w:asciiTheme="minorHAnsi" w:hAnsiTheme="minorHAnsi" w:cstheme="minorHAnsi"/>
            <w:b w:val="0"/>
            <w:szCs w:val="22"/>
            <w:u w:val="none"/>
            <w:lang w:val="pt-BR"/>
          </w:rPr>
          <w:t>ta de Vencimento,</w:t>
        </w:r>
        <w:r w:rsidRPr="004B54B1">
          <w:rPr>
            <w:rFonts w:asciiTheme="minorHAnsi" w:hAnsiTheme="minorHAnsi" w:cstheme="minorHAnsi"/>
            <w:b w:val="0"/>
            <w:szCs w:val="22"/>
            <w:u w:val="none"/>
            <w:lang w:val="pt-BR"/>
          </w:rPr>
          <w:t xml:space="preserve"> fl</w:t>
        </w:r>
        <w:r>
          <w:rPr>
            <w:rFonts w:asciiTheme="minorHAnsi" w:hAnsiTheme="minorHAnsi" w:cstheme="minorHAnsi"/>
            <w:b w:val="0"/>
            <w:szCs w:val="22"/>
            <w:u w:val="none"/>
            <w:lang w:val="pt-BR"/>
          </w:rPr>
          <w:t>uxo financeiro</w:t>
        </w:r>
        <w:r w:rsidRPr="00D02B01">
          <w:rPr>
            <w:rFonts w:asciiTheme="minorHAnsi" w:hAnsiTheme="minorHAnsi" w:cstheme="minorHAnsi"/>
            <w:b w:val="0"/>
            <w:szCs w:val="22"/>
            <w:u w:val="none"/>
          </w:rPr>
          <w:t xml:space="preserve"> </w:t>
        </w:r>
        <w:r>
          <w:rPr>
            <w:rFonts w:asciiTheme="minorHAnsi" w:hAnsiTheme="minorHAnsi" w:cstheme="minorHAnsi"/>
            <w:b w:val="0"/>
            <w:szCs w:val="22"/>
            <w:u w:val="none"/>
            <w:lang w:val="pt-BR"/>
          </w:rPr>
          <w:t>e/ou</w:t>
        </w:r>
        <w:r w:rsidRPr="00460572">
          <w:rPr>
            <w:rFonts w:asciiTheme="minorHAnsi" w:hAnsiTheme="minorHAnsi" w:cstheme="minorHAnsi"/>
            <w:b w:val="0"/>
            <w:szCs w:val="22"/>
            <w:u w:val="none"/>
          </w:rPr>
          <w:t xml:space="preserve"> </w:t>
        </w:r>
        <w:r w:rsidRPr="004B54B1">
          <w:rPr>
            <w:rFonts w:asciiTheme="minorHAnsi" w:hAnsiTheme="minorHAnsi" w:cstheme="minorHAnsi"/>
            <w:b w:val="0"/>
            <w:szCs w:val="22"/>
            <w:u w:val="none"/>
            <w:lang w:val="pt-BR"/>
          </w:rPr>
          <w:t>p</w:t>
        </w:r>
        <w:r>
          <w:rPr>
            <w:rFonts w:asciiTheme="minorHAnsi" w:hAnsiTheme="minorHAnsi" w:cstheme="minorHAnsi"/>
            <w:b w:val="0"/>
            <w:szCs w:val="22"/>
            <w:u w:val="none"/>
            <w:lang w:val="pt-BR"/>
          </w:rPr>
          <w:t xml:space="preserve">edido de </w:t>
        </w:r>
        <w:r w:rsidRPr="00460572">
          <w:rPr>
            <w:rFonts w:asciiTheme="minorHAnsi" w:hAnsiTheme="minorHAnsi" w:cstheme="minorHAnsi"/>
            <w:b w:val="0"/>
            <w:szCs w:val="22"/>
            <w:u w:val="none"/>
          </w:rPr>
          <w:t>carência</w:t>
        </w:r>
        <w:r w:rsidRPr="004B54B1">
          <w:rPr>
            <w:rFonts w:asciiTheme="minorHAnsi" w:hAnsiTheme="minorHAnsi" w:cstheme="minorHAnsi"/>
            <w:b w:val="0"/>
            <w:szCs w:val="22"/>
            <w:u w:val="none"/>
            <w:lang w:val="pt-BR"/>
          </w:rPr>
          <w:t xml:space="preserve">; </w:t>
        </w:r>
        <w:r>
          <w:rPr>
            <w:rFonts w:asciiTheme="minorHAnsi" w:hAnsiTheme="minorHAnsi" w:cstheme="minorHAnsi"/>
            <w:b w:val="0"/>
            <w:szCs w:val="22"/>
            <w:u w:val="none"/>
            <w:lang w:val="pt-BR"/>
          </w:rPr>
          <w:t xml:space="preserve">(iii) </w:t>
        </w:r>
        <w:r w:rsidRPr="00460572">
          <w:rPr>
            <w:rFonts w:asciiTheme="minorHAnsi" w:hAnsiTheme="minorHAnsi" w:cstheme="minorHAnsi"/>
            <w:b w:val="0"/>
            <w:szCs w:val="22"/>
            <w:u w:val="none"/>
          </w:rPr>
          <w:t>covenants operacionais ou financeiros</w:t>
        </w:r>
        <w:r w:rsidRPr="004B54B1">
          <w:rPr>
            <w:rFonts w:asciiTheme="minorHAnsi" w:hAnsiTheme="minorHAnsi" w:cstheme="minorHAnsi"/>
            <w:b w:val="0"/>
            <w:szCs w:val="22"/>
            <w:u w:val="none"/>
            <w:lang w:val="pt-BR"/>
          </w:rPr>
          <w:t xml:space="preserve">; </w:t>
        </w:r>
        <w:r w:rsidRPr="00460572">
          <w:rPr>
            <w:rFonts w:asciiTheme="minorHAnsi" w:hAnsiTheme="minorHAnsi" w:cstheme="minorHAnsi"/>
            <w:b w:val="0"/>
            <w:szCs w:val="22"/>
            <w:u w:val="none"/>
          </w:rPr>
          <w:t xml:space="preserve"> (</w:t>
        </w:r>
        <w:r w:rsidRPr="004B54B1">
          <w:rPr>
            <w:rFonts w:asciiTheme="minorHAnsi" w:hAnsiTheme="minorHAnsi" w:cstheme="minorHAnsi"/>
            <w:b w:val="0"/>
            <w:szCs w:val="22"/>
            <w:u w:val="none"/>
            <w:lang w:val="pt-BR"/>
          </w:rPr>
          <w:t>iv</w:t>
        </w:r>
        <w:r w:rsidRPr="00460572">
          <w:rPr>
            <w:rFonts w:asciiTheme="minorHAnsi" w:hAnsiTheme="minorHAnsi" w:cstheme="minorHAnsi"/>
            <w:b w:val="0"/>
            <w:szCs w:val="22"/>
            <w:u w:val="none"/>
          </w:rPr>
          <w:t xml:space="preserve">) </w:t>
        </w:r>
        <w:r w:rsidRPr="004B54B1">
          <w:rPr>
            <w:rFonts w:asciiTheme="minorHAnsi" w:hAnsiTheme="minorHAnsi" w:cstheme="minorHAnsi"/>
            <w:b w:val="0"/>
            <w:szCs w:val="22"/>
            <w:u w:val="none"/>
            <w:lang w:val="pt-BR"/>
          </w:rPr>
          <w:t>ev</w:t>
        </w:r>
        <w:r w:rsidRPr="002222CB">
          <w:rPr>
            <w:rFonts w:asciiTheme="minorHAnsi" w:hAnsiTheme="minorHAnsi" w:cstheme="minorHAnsi"/>
            <w:b w:val="0"/>
            <w:szCs w:val="22"/>
            <w:u w:val="none"/>
            <w:lang w:val="pt-BR"/>
          </w:rPr>
          <w:t xml:space="preserve">entos de </w:t>
        </w:r>
        <w:r w:rsidRPr="002222CB">
          <w:rPr>
            <w:rFonts w:asciiTheme="minorHAnsi" w:hAnsiTheme="minorHAnsi" w:cstheme="minorHAnsi"/>
            <w:b w:val="0"/>
            <w:szCs w:val="22"/>
            <w:u w:val="none"/>
          </w:rPr>
          <w:t>vencimento</w:t>
        </w:r>
        <w:r w:rsidRPr="00214E8F">
          <w:rPr>
            <w:rFonts w:asciiTheme="minorHAnsi" w:hAnsiTheme="minorHAnsi" w:cstheme="minorHAnsi"/>
            <w:b w:val="0"/>
            <w:szCs w:val="22"/>
            <w:u w:val="none"/>
            <w:lang w:val="pt-BR"/>
          </w:rPr>
          <w:t xml:space="preserve"> antecipado não automáticos,</w:t>
        </w:r>
        <w:r w:rsidRPr="002222CB">
          <w:rPr>
            <w:rFonts w:asciiTheme="minorHAnsi" w:hAnsiTheme="minorHAnsi" w:cstheme="minorHAnsi"/>
            <w:b w:val="0"/>
            <w:szCs w:val="22"/>
            <w:u w:val="none"/>
          </w:rPr>
          <w:t xml:space="preserve"> resgate antecipado </w:t>
        </w:r>
        <w:r w:rsidRPr="00214E8F">
          <w:rPr>
            <w:rFonts w:asciiTheme="minorHAnsi" w:hAnsiTheme="minorHAnsi" w:cstheme="minorHAnsi"/>
            <w:b w:val="0"/>
            <w:szCs w:val="22"/>
            <w:u w:val="none"/>
            <w:lang w:val="pt-BR"/>
          </w:rPr>
          <w:t xml:space="preserve">não automático </w:t>
        </w:r>
        <w:r w:rsidRPr="002222CB">
          <w:rPr>
            <w:rFonts w:asciiTheme="minorHAnsi" w:hAnsiTheme="minorHAnsi" w:cstheme="minorHAnsi"/>
            <w:b w:val="0"/>
            <w:szCs w:val="22"/>
            <w:u w:val="none"/>
          </w:rPr>
          <w:t>dos CRI</w:t>
        </w:r>
        <w:r w:rsidRPr="00214E8F">
          <w:rPr>
            <w:rFonts w:asciiTheme="minorHAnsi" w:hAnsiTheme="minorHAnsi" w:cstheme="minorHAnsi"/>
            <w:b w:val="0"/>
            <w:szCs w:val="22"/>
            <w:u w:val="none"/>
            <w:lang w:val="pt-BR"/>
          </w:rPr>
          <w:t xml:space="preserve"> e recompra dos CRI</w:t>
        </w:r>
        <w:r w:rsidRPr="00460572">
          <w:rPr>
            <w:rFonts w:asciiTheme="minorHAnsi" w:hAnsiTheme="minorHAnsi" w:cstheme="minorHAnsi"/>
            <w:b w:val="0"/>
            <w:szCs w:val="22"/>
            <w:u w:val="none"/>
          </w:rPr>
          <w:t xml:space="preserve">, nos termos deste </w:t>
        </w:r>
        <w:r w:rsidRPr="004B54B1">
          <w:rPr>
            <w:rFonts w:asciiTheme="minorHAnsi" w:hAnsiTheme="minorHAnsi" w:cstheme="minorHAnsi"/>
            <w:b w:val="0"/>
            <w:szCs w:val="22"/>
            <w:u w:val="none"/>
            <w:lang w:val="pt-BR"/>
          </w:rPr>
          <w:t>Te</w:t>
        </w:r>
        <w:r>
          <w:rPr>
            <w:rFonts w:asciiTheme="minorHAnsi" w:hAnsiTheme="minorHAnsi" w:cstheme="minorHAnsi"/>
            <w:b w:val="0"/>
            <w:szCs w:val="22"/>
            <w:u w:val="none"/>
            <w:lang w:val="pt-BR"/>
          </w:rPr>
          <w:t>rmo;</w:t>
        </w:r>
        <w:r w:rsidRPr="00460572">
          <w:rPr>
            <w:rFonts w:asciiTheme="minorHAnsi" w:hAnsiTheme="minorHAnsi" w:cstheme="minorHAnsi"/>
            <w:b w:val="0"/>
            <w:szCs w:val="22"/>
            <w:u w:val="none"/>
          </w:rPr>
          <w:t xml:space="preserve"> e/ou (iv) </w:t>
        </w:r>
        <w:r w:rsidRPr="004B54B1">
          <w:rPr>
            <w:rFonts w:asciiTheme="minorHAnsi" w:hAnsiTheme="minorHAnsi" w:cstheme="minorHAnsi"/>
            <w:b w:val="0"/>
            <w:szCs w:val="22"/>
            <w:u w:val="none"/>
            <w:lang w:val="pt-BR"/>
          </w:rPr>
          <w:t>q</w:t>
        </w:r>
        <w:r w:rsidRPr="00460572">
          <w:rPr>
            <w:rFonts w:asciiTheme="minorHAnsi" w:hAnsiTheme="minorHAnsi" w:cstheme="minorHAnsi"/>
            <w:b w:val="0"/>
            <w:szCs w:val="22"/>
            <w:u w:val="none"/>
          </w:rPr>
          <w:t xml:space="preserve">uaisquer outras alterações relativas ao CRI e aos documentos da oferta também serão consideradas reestruturação. </w:t>
        </w:r>
      </w:ins>
    </w:p>
    <w:p w14:paraId="032FE990" w14:textId="77777777" w:rsidR="00A1390D" w:rsidRDefault="00A1390D" w:rsidP="00A1390D">
      <w:pPr>
        <w:pStyle w:val="ListParagraph"/>
        <w:rPr>
          <w:rFonts w:asciiTheme="minorHAnsi" w:hAnsiTheme="minorHAnsi" w:cstheme="minorHAnsi"/>
          <w:b/>
          <w:szCs w:val="22"/>
        </w:rPr>
      </w:pPr>
    </w:p>
    <w:p w14:paraId="6DD9A2E0" w14:textId="77777777" w:rsidR="00A1390D" w:rsidRPr="00A1390D" w:rsidRDefault="00A1390D" w:rsidP="00A1390D">
      <w:pPr>
        <w:pStyle w:val="BodyText2"/>
        <w:numPr>
          <w:ilvl w:val="2"/>
          <w:numId w:val="93"/>
        </w:numPr>
        <w:tabs>
          <w:tab w:val="clear" w:pos="426"/>
          <w:tab w:val="clear" w:pos="709"/>
        </w:tabs>
        <w:spacing w:line="280" w:lineRule="exact"/>
        <w:rPr>
          <w:rFonts w:asciiTheme="minorHAnsi" w:hAnsiTheme="minorHAnsi" w:cstheme="minorHAnsi"/>
          <w:b w:val="0"/>
          <w:szCs w:val="22"/>
          <w:u w:val="none"/>
        </w:rPr>
      </w:pPr>
      <w:ins w:id="138" w:author="Felipe Ribeiro" w:date="2020-06-16T07:53:00Z">
        <w:r w:rsidRPr="00A1390D">
          <w:rPr>
            <w:rFonts w:asciiTheme="minorHAnsi" w:hAnsiTheme="minorHAnsi" w:cstheme="minorHAnsi"/>
            <w:b w:val="0"/>
            <w:szCs w:val="22"/>
            <w:u w:val="none"/>
            <w:lang w:val="pt-BR"/>
          </w:rPr>
          <w:t>O Fee de Reestruturação deverá ser pago pela parte que solicitar a reestruturação, ou seja</w:t>
        </w:r>
        <w:r w:rsidRPr="00A1390D">
          <w:rPr>
            <w:rFonts w:asciiTheme="minorHAnsi" w:hAnsiTheme="minorHAnsi" w:cstheme="minorHAnsi"/>
            <w:b w:val="0"/>
            <w:szCs w:val="22"/>
            <w:u w:val="none"/>
          </w:rPr>
          <w:t xml:space="preserve">: </w:t>
        </w:r>
        <w:r w:rsidRPr="00A1390D">
          <w:rPr>
            <w:rFonts w:asciiTheme="minorHAnsi" w:hAnsiTheme="minorHAnsi" w:cstheme="minorHAnsi"/>
            <w:b w:val="0"/>
            <w:szCs w:val="22"/>
            <w:u w:val="none"/>
            <w:lang w:val="pt-BR"/>
          </w:rPr>
          <w:t>(</w:t>
        </w:r>
        <w:r w:rsidRPr="00A1390D">
          <w:rPr>
            <w:rFonts w:asciiTheme="minorHAnsi" w:hAnsiTheme="minorHAnsi" w:cstheme="minorHAnsi"/>
            <w:b w:val="0"/>
            <w:szCs w:val="22"/>
            <w:u w:val="none"/>
          </w:rPr>
          <w:t xml:space="preserve">i) caso a reestruturação seja </w:t>
        </w:r>
        <w:r w:rsidRPr="00A1390D">
          <w:rPr>
            <w:rFonts w:asciiTheme="minorHAnsi" w:hAnsiTheme="minorHAnsi" w:cstheme="minorHAnsi"/>
            <w:b w:val="0"/>
            <w:szCs w:val="22"/>
            <w:u w:val="none"/>
            <w:lang w:val="pt-BR"/>
          </w:rPr>
          <w:t>solicitada</w:t>
        </w:r>
        <w:r w:rsidRPr="00A1390D">
          <w:rPr>
            <w:rFonts w:asciiTheme="minorHAnsi" w:hAnsiTheme="minorHAnsi" w:cstheme="minorHAnsi"/>
            <w:b w:val="0"/>
            <w:szCs w:val="22"/>
            <w:u w:val="none"/>
          </w:rPr>
          <w:t xml:space="preserve"> </w:t>
        </w:r>
        <w:r w:rsidRPr="00A1390D">
          <w:rPr>
            <w:rFonts w:asciiTheme="minorHAnsi" w:hAnsiTheme="minorHAnsi" w:cstheme="minorHAnsi"/>
            <w:b w:val="0"/>
            <w:szCs w:val="22"/>
            <w:u w:val="none"/>
            <w:lang w:val="pt-BR"/>
          </w:rPr>
          <w:t xml:space="preserve">pelo devedor dos Créditos Imobiliários, o Devedor </w:t>
        </w:r>
        <w:r w:rsidRPr="00A1390D">
          <w:rPr>
            <w:rFonts w:asciiTheme="minorHAnsi" w:hAnsiTheme="minorHAnsi" w:cstheme="minorHAnsi"/>
            <w:b w:val="0"/>
            <w:szCs w:val="22"/>
            <w:u w:val="none"/>
          </w:rPr>
          <w:t xml:space="preserve">será o </w:t>
        </w:r>
        <w:r w:rsidRPr="00A1390D">
          <w:rPr>
            <w:rFonts w:asciiTheme="minorHAnsi" w:hAnsiTheme="minorHAnsi" w:cstheme="minorHAnsi"/>
            <w:b w:val="0"/>
            <w:szCs w:val="22"/>
            <w:u w:val="none"/>
            <w:lang w:val="pt-BR"/>
          </w:rPr>
          <w:t>responsável pelo pagamento; (</w:t>
        </w:r>
        <w:r w:rsidRPr="00A1390D">
          <w:rPr>
            <w:rFonts w:asciiTheme="minorHAnsi" w:hAnsiTheme="minorHAnsi" w:cstheme="minorHAnsi"/>
            <w:b w:val="0"/>
            <w:szCs w:val="22"/>
            <w:u w:val="none"/>
          </w:rPr>
          <w:t xml:space="preserve">ii) caso a reestruturação seja </w:t>
        </w:r>
        <w:r w:rsidRPr="00A1390D">
          <w:rPr>
            <w:rFonts w:asciiTheme="minorHAnsi" w:hAnsiTheme="minorHAnsi" w:cstheme="minorHAnsi"/>
            <w:b w:val="0"/>
            <w:szCs w:val="22"/>
            <w:u w:val="none"/>
            <w:lang w:val="pt-BR"/>
          </w:rPr>
          <w:t>solicitada</w:t>
        </w:r>
        <w:r w:rsidRPr="00A1390D">
          <w:rPr>
            <w:rFonts w:asciiTheme="minorHAnsi" w:hAnsiTheme="minorHAnsi" w:cstheme="minorHAnsi"/>
            <w:b w:val="0"/>
            <w:szCs w:val="22"/>
            <w:u w:val="none"/>
          </w:rPr>
          <w:t xml:space="preserve"> </w:t>
        </w:r>
        <w:r w:rsidRPr="00A1390D">
          <w:rPr>
            <w:rFonts w:asciiTheme="minorHAnsi" w:hAnsiTheme="minorHAnsi" w:cstheme="minorHAnsi"/>
            <w:b w:val="0"/>
            <w:szCs w:val="22"/>
            <w:u w:val="none"/>
            <w:lang w:val="pt-BR"/>
          </w:rPr>
          <w:t xml:space="preserve">pelo Titulares dos CRI, os Titulares dos CRI serão </w:t>
        </w:r>
        <w:r w:rsidRPr="00A1390D">
          <w:rPr>
            <w:rFonts w:asciiTheme="minorHAnsi" w:hAnsiTheme="minorHAnsi" w:cstheme="minorHAnsi"/>
            <w:b w:val="0"/>
            <w:szCs w:val="22"/>
            <w:u w:val="none"/>
          </w:rPr>
          <w:t>o</w:t>
        </w:r>
      </w:ins>
      <w:r w:rsidRPr="00A1390D">
        <w:rPr>
          <w:rFonts w:asciiTheme="minorHAnsi" w:hAnsiTheme="minorHAnsi" w:cstheme="minorHAnsi"/>
          <w:b w:val="0"/>
          <w:szCs w:val="22"/>
          <w:u w:val="none"/>
          <w:lang w:val="pt-BR"/>
        </w:rPr>
        <w:t>s</w:t>
      </w:r>
      <w:ins w:id="139" w:author="Felipe Ribeiro" w:date="2020-06-16T07:53:00Z">
        <w:r w:rsidRPr="00A1390D">
          <w:rPr>
            <w:rFonts w:asciiTheme="minorHAnsi" w:hAnsiTheme="minorHAnsi" w:cstheme="minorHAnsi"/>
            <w:b w:val="0"/>
            <w:szCs w:val="22"/>
            <w:u w:val="none"/>
          </w:rPr>
          <w:t xml:space="preserve"> </w:t>
        </w:r>
        <w:r w:rsidRPr="00A1390D">
          <w:rPr>
            <w:rFonts w:asciiTheme="minorHAnsi" w:hAnsiTheme="minorHAnsi" w:cstheme="minorHAnsi"/>
            <w:b w:val="0"/>
            <w:szCs w:val="22"/>
            <w:u w:val="none"/>
            <w:lang w:val="pt-BR"/>
          </w:rPr>
          <w:t>responsáve</w:t>
        </w:r>
      </w:ins>
      <w:r>
        <w:rPr>
          <w:rFonts w:asciiTheme="minorHAnsi" w:hAnsiTheme="minorHAnsi" w:cstheme="minorHAnsi"/>
          <w:b w:val="0"/>
          <w:szCs w:val="22"/>
          <w:u w:val="none"/>
          <w:lang w:val="pt-BR"/>
        </w:rPr>
        <w:t>is</w:t>
      </w:r>
      <w:ins w:id="140" w:author="Felipe Ribeiro" w:date="2020-06-16T07:53:00Z">
        <w:r w:rsidRPr="00A1390D">
          <w:rPr>
            <w:rFonts w:asciiTheme="minorHAnsi" w:hAnsiTheme="minorHAnsi" w:cstheme="minorHAnsi"/>
            <w:b w:val="0"/>
            <w:szCs w:val="22"/>
            <w:u w:val="none"/>
            <w:lang w:val="pt-BR"/>
          </w:rPr>
          <w:t xml:space="preserve"> pelo pagamento com os recursos dos patrimônio separado</w:t>
        </w:r>
      </w:ins>
      <w:r>
        <w:rPr>
          <w:rFonts w:asciiTheme="minorHAnsi" w:hAnsiTheme="minorHAnsi" w:cstheme="minorHAnsi"/>
          <w:b w:val="0"/>
          <w:szCs w:val="22"/>
          <w:u w:val="none"/>
          <w:lang w:val="pt-BR"/>
        </w:rPr>
        <w:t>.</w:t>
      </w:r>
      <w:ins w:id="141" w:author="Felipe Ribeiro" w:date="2020-06-16T07:53:00Z">
        <w:r w:rsidRPr="00A1390D">
          <w:rPr>
            <w:rFonts w:asciiTheme="minorHAnsi" w:hAnsiTheme="minorHAnsi" w:cstheme="minorHAnsi"/>
            <w:b w:val="0"/>
            <w:szCs w:val="22"/>
            <w:highlight w:val="yellow"/>
            <w:u w:val="none"/>
            <w:lang w:val="pt-BR"/>
          </w:rPr>
          <w:t xml:space="preserve"> </w:t>
        </w:r>
      </w:ins>
    </w:p>
    <w:p w14:paraId="514A521A" w14:textId="77777777" w:rsidR="00A1390D" w:rsidRDefault="00A1390D" w:rsidP="00A1390D">
      <w:pPr>
        <w:pStyle w:val="ListParagraph"/>
        <w:rPr>
          <w:rFonts w:asciiTheme="minorHAnsi" w:hAnsiTheme="minorHAnsi" w:cstheme="minorHAnsi"/>
          <w:b/>
          <w:szCs w:val="22"/>
        </w:rPr>
      </w:pPr>
    </w:p>
    <w:p w14:paraId="1ABFC62B" w14:textId="4A221019" w:rsidR="00A1390D" w:rsidRPr="00A1390D" w:rsidRDefault="00A1390D" w:rsidP="00A1390D">
      <w:pPr>
        <w:pStyle w:val="BodyText2"/>
        <w:numPr>
          <w:ilvl w:val="3"/>
          <w:numId w:val="93"/>
        </w:numPr>
        <w:tabs>
          <w:tab w:val="clear" w:pos="426"/>
          <w:tab w:val="clear" w:pos="709"/>
        </w:tabs>
        <w:spacing w:line="280" w:lineRule="exact"/>
        <w:rPr>
          <w:rFonts w:asciiTheme="minorHAnsi" w:hAnsiTheme="minorHAnsi" w:cstheme="minorHAnsi"/>
          <w:b w:val="0"/>
          <w:szCs w:val="22"/>
          <w:u w:val="none"/>
        </w:rPr>
      </w:pPr>
      <w:ins w:id="142" w:author="Felipe Ribeiro" w:date="2020-06-16T07:53:00Z">
        <w:r w:rsidRPr="00A1390D">
          <w:rPr>
            <w:rFonts w:asciiTheme="minorHAnsi" w:hAnsiTheme="minorHAnsi" w:cstheme="minorHAnsi"/>
            <w:b w:val="0"/>
            <w:szCs w:val="22"/>
            <w:u w:val="none"/>
            <w:lang w:val="pt-BR"/>
          </w:rPr>
          <w:t>Em caso de insuficiência de recursos no Patrimônio Separado para o pagamento do Fee de Reestruturação nas hipóteses (ii) e (iii) da cláusula 10.3.3 acima, os Titulares de CRI deverão aportar recursos no Patrimônio Separado na proporção de cada Titular de CRI de forma a viabilizar o pagamento.</w:t>
        </w:r>
      </w:ins>
    </w:p>
    <w:p w14:paraId="17D07CEE" w14:textId="77777777" w:rsidR="00A1390D" w:rsidRPr="00A1390D" w:rsidRDefault="00A1390D" w:rsidP="00A1390D">
      <w:pPr>
        <w:pStyle w:val="BodyText2"/>
        <w:tabs>
          <w:tab w:val="clear" w:pos="426"/>
          <w:tab w:val="clear" w:pos="709"/>
        </w:tabs>
        <w:spacing w:line="280" w:lineRule="exact"/>
        <w:ind w:left="1800"/>
        <w:rPr>
          <w:rFonts w:asciiTheme="minorHAnsi" w:hAnsiTheme="minorHAnsi" w:cstheme="minorHAnsi"/>
          <w:b w:val="0"/>
          <w:szCs w:val="22"/>
          <w:u w:val="none"/>
        </w:rPr>
      </w:pPr>
    </w:p>
    <w:p w14:paraId="37938CDE" w14:textId="77B24A1C" w:rsidR="00A1390D" w:rsidRPr="00024F4D" w:rsidRDefault="00A1390D" w:rsidP="00A1390D">
      <w:pPr>
        <w:pStyle w:val="BodyText2"/>
        <w:numPr>
          <w:ilvl w:val="2"/>
          <w:numId w:val="93"/>
        </w:numPr>
        <w:tabs>
          <w:tab w:val="clear" w:pos="426"/>
          <w:tab w:val="clear" w:pos="709"/>
        </w:tabs>
        <w:spacing w:line="280" w:lineRule="exact"/>
        <w:rPr>
          <w:rFonts w:asciiTheme="minorHAnsi" w:hAnsiTheme="minorHAnsi" w:cstheme="minorHAnsi"/>
          <w:b w:val="0"/>
          <w:szCs w:val="22"/>
          <w:u w:val="none"/>
        </w:rPr>
      </w:pPr>
      <w:ins w:id="143" w:author="Felipe Ribeiro" w:date="2020-06-16T07:53:00Z">
        <w:r w:rsidRPr="00A1390D">
          <w:rPr>
            <w:rFonts w:asciiTheme="minorHAnsi" w:hAnsiTheme="minorHAnsi" w:cstheme="minorHAnsi"/>
            <w:b w:val="0"/>
            <w:szCs w:val="22"/>
            <w:u w:val="none"/>
            <w:lang w:val="pt-BR"/>
          </w:rPr>
          <w:t>O</w:t>
        </w:r>
        <w:r w:rsidRPr="00A1390D">
          <w:rPr>
            <w:rFonts w:asciiTheme="minorHAnsi" w:hAnsiTheme="minorHAnsi" w:cstheme="minorHAnsi"/>
            <w:b w:val="0"/>
            <w:szCs w:val="22"/>
            <w:u w:val="none"/>
          </w:rPr>
          <w:t xml:space="preserve"> Fee de Reestruturação deverá ser pago em até 5 (cinco) dias uteis após a apresentação d</w:t>
        </w:r>
        <w:r w:rsidRPr="00A1390D">
          <w:rPr>
            <w:rFonts w:asciiTheme="minorHAnsi" w:hAnsiTheme="minorHAnsi" w:cstheme="minorHAnsi"/>
            <w:b w:val="0"/>
            <w:szCs w:val="22"/>
            <w:u w:val="none"/>
            <w:lang w:val="pt-BR"/>
          </w:rPr>
          <w:t xml:space="preserve">a nota fiscal </w:t>
        </w:r>
        <w:r w:rsidRPr="00A1390D">
          <w:rPr>
            <w:rFonts w:asciiTheme="minorHAnsi" w:hAnsiTheme="minorHAnsi" w:cstheme="minorHAnsi"/>
            <w:b w:val="0"/>
            <w:szCs w:val="22"/>
            <w:u w:val="none"/>
          </w:rPr>
          <w:t>por parte da Emissora</w:t>
        </w:r>
        <w:r w:rsidRPr="00A1390D">
          <w:rPr>
            <w:rFonts w:asciiTheme="minorHAnsi" w:hAnsiTheme="minorHAnsi" w:cstheme="minorHAnsi"/>
            <w:b w:val="0"/>
            <w:szCs w:val="22"/>
            <w:u w:val="none"/>
            <w:lang w:val="pt-BR"/>
          </w:rPr>
          <w:t xml:space="preserve">. O Fee de Reestruturação será acrescido do Imposto Sobre Serviços de Qualquer Natureza – ISS, da Contribuição ao Programa de Integração Social – PIS, da Contribuição para o Financiamento da Seguridade Social – COFINS, Contribuição Social sobre o Lucro Líquido – </w:t>
        </w:r>
        <w:proofErr w:type="gramStart"/>
        <w:r w:rsidRPr="00A1390D">
          <w:rPr>
            <w:rFonts w:asciiTheme="minorHAnsi" w:hAnsiTheme="minorHAnsi" w:cstheme="minorHAnsi"/>
            <w:b w:val="0"/>
            <w:szCs w:val="22"/>
            <w:u w:val="none"/>
            <w:lang w:val="pt-BR"/>
          </w:rPr>
          <w:t>CSLL  e</w:t>
        </w:r>
        <w:proofErr w:type="gramEnd"/>
        <w:r w:rsidRPr="00A1390D">
          <w:rPr>
            <w:rFonts w:asciiTheme="minorHAnsi" w:hAnsiTheme="minorHAnsi" w:cstheme="minorHAnsi"/>
            <w:b w:val="0"/>
            <w:szCs w:val="22"/>
            <w:u w:val="none"/>
            <w:lang w:val="pt-BR"/>
          </w:rPr>
          <w:t xml:space="preserve"> Imposto de Renda – IR.</w:t>
        </w:r>
      </w:ins>
    </w:p>
    <w:p w14:paraId="0DD1FE46" w14:textId="77777777" w:rsidR="00024F4D" w:rsidRPr="00A1390D" w:rsidRDefault="00024F4D" w:rsidP="00024F4D">
      <w:pPr>
        <w:pStyle w:val="BodyText2"/>
        <w:tabs>
          <w:tab w:val="clear" w:pos="426"/>
          <w:tab w:val="clear" w:pos="709"/>
        </w:tabs>
        <w:spacing w:line="280" w:lineRule="exact"/>
        <w:ind w:left="1440"/>
        <w:rPr>
          <w:rFonts w:asciiTheme="minorHAnsi" w:hAnsiTheme="minorHAnsi" w:cstheme="minorHAnsi"/>
          <w:b w:val="0"/>
          <w:szCs w:val="22"/>
          <w:u w:val="none"/>
        </w:rPr>
      </w:pPr>
    </w:p>
    <w:p w14:paraId="565DEC90" w14:textId="29C2F73C" w:rsidR="00A1390D" w:rsidRPr="00A1390D" w:rsidRDefault="00A1390D" w:rsidP="00A1390D">
      <w:pPr>
        <w:pStyle w:val="BodyText2"/>
        <w:numPr>
          <w:ilvl w:val="2"/>
          <w:numId w:val="93"/>
        </w:numPr>
        <w:tabs>
          <w:tab w:val="clear" w:pos="426"/>
          <w:tab w:val="clear" w:pos="709"/>
        </w:tabs>
        <w:spacing w:line="280" w:lineRule="exact"/>
        <w:rPr>
          <w:ins w:id="144" w:author="Felipe Ribeiro" w:date="2020-06-16T07:53:00Z"/>
          <w:rFonts w:asciiTheme="minorHAnsi" w:hAnsiTheme="minorHAnsi" w:cstheme="minorHAnsi"/>
          <w:b w:val="0"/>
          <w:szCs w:val="22"/>
          <w:u w:val="none"/>
        </w:rPr>
      </w:pPr>
      <w:ins w:id="145" w:author="Felipe Ribeiro" w:date="2020-06-16T07:53:00Z">
        <w:r w:rsidRPr="00A1390D">
          <w:rPr>
            <w:rFonts w:asciiTheme="minorHAnsi" w:hAnsiTheme="minorHAnsi" w:cstheme="minorHAnsi"/>
            <w:b w:val="0"/>
            <w:szCs w:val="22"/>
            <w:u w:val="none"/>
            <w:lang w:val="pt-BR"/>
          </w:rPr>
          <w:t xml:space="preserve">Ocorrendo impontualidade no pagamento da Taxa de Administração e/ou do Fee de Reestuturação,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 </w:t>
        </w:r>
      </w:ins>
    </w:p>
    <w:p w14:paraId="75C2E8F2" w14:textId="516F763D" w:rsidR="00A1390D" w:rsidRDefault="00A1390D" w:rsidP="00473240">
      <w:pPr>
        <w:autoSpaceDE w:val="0"/>
        <w:autoSpaceDN w:val="0"/>
        <w:adjustRightInd w:val="0"/>
        <w:spacing w:line="280" w:lineRule="exact"/>
        <w:rPr>
          <w:rFonts w:ascii="Verdana" w:hAnsi="Verdana" w:cstheme="minorHAnsi"/>
          <w:sz w:val="20"/>
          <w:szCs w:val="20"/>
          <w:lang w:val="x-none"/>
        </w:rPr>
      </w:pPr>
    </w:p>
    <w:p w14:paraId="3C17D269" w14:textId="77777777" w:rsidR="00A1390D" w:rsidRPr="00A1390D" w:rsidRDefault="00A1390D" w:rsidP="00473240">
      <w:pPr>
        <w:autoSpaceDE w:val="0"/>
        <w:autoSpaceDN w:val="0"/>
        <w:adjustRightInd w:val="0"/>
        <w:spacing w:line="280" w:lineRule="exact"/>
        <w:rPr>
          <w:rFonts w:ascii="Verdana" w:hAnsi="Verdana" w:cstheme="minorHAnsi"/>
          <w:sz w:val="20"/>
          <w:szCs w:val="20"/>
          <w:lang w:val="x-none"/>
        </w:rPr>
      </w:pPr>
    </w:p>
    <w:p w14:paraId="0929D116" w14:textId="5B6F40B8" w:rsidR="00BA344E"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w:t>
      </w:r>
      <w:ins w:id="146" w:author="Felipe Ribeiro" w:date="2020-06-16T07:53:00Z">
        <w:r w:rsidR="00A1390D">
          <w:rPr>
            <w:rFonts w:ascii="Verdana" w:hAnsi="Verdana" w:cstheme="minorHAnsi"/>
            <w:b w:val="0"/>
            <w:sz w:val="20"/>
            <w:szCs w:val="20"/>
            <w:u w:val="none"/>
            <w:lang w:val="pt-BR"/>
          </w:rPr>
          <w:t>4</w:t>
        </w:r>
      </w:ins>
      <w:del w:id="147" w:author="Felipe Ribeiro" w:date="2020-06-16T07:53:00Z">
        <w:r w:rsidRPr="00473240" w:rsidDel="00A1390D">
          <w:rPr>
            <w:rFonts w:ascii="Verdana" w:hAnsi="Verdana" w:cstheme="minorHAnsi"/>
            <w:b w:val="0"/>
            <w:sz w:val="20"/>
            <w:szCs w:val="20"/>
            <w:u w:val="none"/>
            <w:lang w:val="pt-BR"/>
          </w:rPr>
          <w:delText>3</w:delText>
        </w:r>
      </w:del>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BA344E" w:rsidRPr="00473240">
        <w:rPr>
          <w:rFonts w:ascii="Verdana" w:hAnsi="Verdana" w:cstheme="minorHAnsi"/>
          <w:b w:val="0"/>
          <w:sz w:val="20"/>
          <w:szCs w:val="20"/>
        </w:rPr>
        <w:t>Ordem de Prioridade de Pagamentos:</w:t>
      </w:r>
      <w:r w:rsidR="00BA344E" w:rsidRPr="00473240">
        <w:rPr>
          <w:rFonts w:ascii="Verdana" w:hAnsi="Verdana" w:cstheme="minorHAnsi"/>
          <w:b w:val="0"/>
          <w:sz w:val="20"/>
          <w:szCs w:val="20"/>
          <w:u w:val="none"/>
        </w:rPr>
        <w:t xml:space="preserve">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r w:rsidR="00EB5B41" w:rsidRPr="00473240">
        <w:rPr>
          <w:rFonts w:ascii="Verdana" w:hAnsi="Verdana" w:cstheme="minorHAnsi"/>
          <w:b w:val="0"/>
          <w:sz w:val="20"/>
          <w:szCs w:val="20"/>
          <w:u w:val="none"/>
          <w:lang w:val="pt-BR"/>
        </w:rPr>
        <w:t xml:space="preserve"> (“</w:t>
      </w:r>
      <w:r w:rsidR="00EB5B41" w:rsidRPr="00473240">
        <w:rPr>
          <w:rFonts w:ascii="Verdana" w:hAnsi="Verdana" w:cstheme="minorHAnsi"/>
          <w:b w:val="0"/>
          <w:sz w:val="20"/>
          <w:szCs w:val="20"/>
          <w:lang w:val="pt-BR"/>
        </w:rPr>
        <w:t>Ordem de Pagamento</w:t>
      </w:r>
      <w:r w:rsidR="00EB5B41" w:rsidRPr="00473240">
        <w:rPr>
          <w:rFonts w:ascii="Verdana" w:hAnsi="Verdana" w:cstheme="minorHAnsi"/>
          <w:b w:val="0"/>
          <w:sz w:val="20"/>
          <w:szCs w:val="20"/>
          <w:u w:val="none"/>
          <w:lang w:val="pt-BR"/>
        </w:rPr>
        <w:t>”)</w:t>
      </w:r>
      <w:r w:rsidR="00BA344E" w:rsidRPr="00473240">
        <w:rPr>
          <w:rFonts w:ascii="Verdana" w:hAnsi="Verdana" w:cstheme="minorHAnsi"/>
          <w:b w:val="0"/>
          <w:sz w:val="20"/>
          <w:szCs w:val="20"/>
          <w:u w:val="none"/>
        </w:rPr>
        <w:t xml:space="preserve">: </w:t>
      </w:r>
    </w:p>
    <w:p w14:paraId="2446EEA5" w14:textId="77777777" w:rsidR="00BA344E" w:rsidRPr="00473240" w:rsidRDefault="00BA344E"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503DE584" w14:textId="77777777" w:rsidR="00F1121E" w:rsidRPr="00473240" w:rsidRDefault="00F1121E"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Despesas do Patrimônio Separado incorridas e não pagas até a respectiva data de pagamento;</w:t>
      </w:r>
    </w:p>
    <w:p w14:paraId="719ACDEB" w14:textId="77777777" w:rsidR="006A480B" w:rsidRPr="00473240" w:rsidRDefault="006A480B"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5ADAAFD3" w14:textId="54A0C2A6" w:rsidR="006A480B" w:rsidRPr="00473240" w:rsidRDefault="006A480B"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Recompo</w:t>
      </w:r>
      <w:r w:rsidR="006B4F88">
        <w:rPr>
          <w:rFonts w:ascii="Verdana" w:hAnsi="Verdana" w:cstheme="minorHAnsi"/>
          <w:sz w:val="20"/>
          <w:szCs w:val="20"/>
        </w:rPr>
        <w:t>sição do Fundo de Despesas</w:t>
      </w:r>
      <w:r w:rsidRPr="00473240">
        <w:rPr>
          <w:rFonts w:ascii="Verdana" w:hAnsi="Verdana" w:cstheme="minorHAnsi"/>
          <w:sz w:val="20"/>
          <w:szCs w:val="20"/>
        </w:rPr>
        <w:t>;</w:t>
      </w:r>
    </w:p>
    <w:p w14:paraId="12980A72" w14:textId="77777777" w:rsidR="007D1FBD" w:rsidRPr="00473240" w:rsidRDefault="007D1FBD"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6DD57441" w14:textId="77777777" w:rsidR="00F1121E" w:rsidRPr="00473240" w:rsidRDefault="00F1121E"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lang w:val="en-US"/>
        </w:rPr>
      </w:pPr>
      <w:r w:rsidRPr="00473240">
        <w:rPr>
          <w:rFonts w:ascii="Verdana" w:hAnsi="Verdana" w:cstheme="minorHAnsi"/>
          <w:sz w:val="20"/>
          <w:szCs w:val="20"/>
          <w:lang w:val="en-US"/>
        </w:rPr>
        <w:t>Juros Remuneratórios vencidos;</w:t>
      </w:r>
    </w:p>
    <w:p w14:paraId="30D9CE56" w14:textId="77777777" w:rsidR="007D1FBD" w:rsidRPr="00473240" w:rsidRDefault="007D1FBD" w:rsidP="00473240">
      <w:pPr>
        <w:pStyle w:val="ListParagraph"/>
        <w:spacing w:line="280" w:lineRule="exact"/>
        <w:ind w:left="720"/>
        <w:rPr>
          <w:rFonts w:ascii="Verdana" w:hAnsi="Verdana" w:cstheme="minorHAnsi"/>
          <w:sz w:val="20"/>
          <w:szCs w:val="20"/>
          <w:lang w:val="en-US"/>
        </w:rPr>
      </w:pPr>
    </w:p>
    <w:p w14:paraId="2ECD824C" w14:textId="77777777" w:rsidR="008361B6" w:rsidRPr="00473240" w:rsidRDefault="00F1121E"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 xml:space="preserve">Juros Remuneratórios do período em referência; </w:t>
      </w:r>
    </w:p>
    <w:p w14:paraId="1D0C7B46" w14:textId="77777777" w:rsidR="008361B6" w:rsidRPr="00473240" w:rsidRDefault="008361B6" w:rsidP="00473240">
      <w:pPr>
        <w:pStyle w:val="ListParagraph"/>
        <w:spacing w:line="280" w:lineRule="exact"/>
        <w:rPr>
          <w:rFonts w:ascii="Verdana" w:hAnsi="Verdana" w:cstheme="minorHAnsi"/>
          <w:sz w:val="20"/>
          <w:szCs w:val="20"/>
        </w:rPr>
      </w:pPr>
    </w:p>
    <w:p w14:paraId="02E1E1DC" w14:textId="77777777" w:rsidR="00F1121E" w:rsidRPr="00473240" w:rsidRDefault="008361B6"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 xml:space="preserve">Encargos Moratórios; </w:t>
      </w:r>
      <w:r w:rsidR="00F1121E" w:rsidRPr="00473240">
        <w:rPr>
          <w:rFonts w:ascii="Verdana" w:hAnsi="Verdana" w:cstheme="minorHAnsi"/>
          <w:sz w:val="20"/>
          <w:szCs w:val="20"/>
        </w:rPr>
        <w:t>e</w:t>
      </w:r>
    </w:p>
    <w:p w14:paraId="2EA25598" w14:textId="77777777" w:rsidR="007D1FBD" w:rsidRPr="00473240" w:rsidRDefault="007D1FBD" w:rsidP="00473240">
      <w:pPr>
        <w:pStyle w:val="ListParagraph"/>
        <w:spacing w:line="280" w:lineRule="exact"/>
        <w:ind w:left="720"/>
        <w:rPr>
          <w:rFonts w:ascii="Verdana" w:hAnsi="Verdana" w:cstheme="minorHAnsi"/>
          <w:sz w:val="20"/>
          <w:szCs w:val="20"/>
        </w:rPr>
      </w:pPr>
    </w:p>
    <w:p w14:paraId="24BA6331" w14:textId="77777777" w:rsidR="00F1121E" w:rsidRPr="00473240" w:rsidRDefault="00F1121E"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Amortização dos CRI, conforme previsto neste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e encargos moratórios eventualmente incorridos.</w:t>
      </w:r>
    </w:p>
    <w:p w14:paraId="1D7C1769" w14:textId="77777777" w:rsidR="00BA344E" w:rsidRPr="00473240" w:rsidRDefault="00BA344E"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3C9ACAFF" w14:textId="77777777" w:rsidR="00BA344E"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lastRenderedPageBreak/>
        <w:t>10.3.1.</w:t>
      </w:r>
      <w:r w:rsidRPr="00473240">
        <w:rPr>
          <w:rFonts w:ascii="Verdana" w:hAnsi="Verdana" w:cstheme="minorHAnsi"/>
          <w:b w:val="0"/>
          <w:sz w:val="20"/>
          <w:szCs w:val="20"/>
          <w:u w:val="none"/>
          <w:lang w:val="pt-BR"/>
        </w:rPr>
        <w:tab/>
      </w:r>
      <w:r w:rsidR="006A480B" w:rsidRPr="00473240">
        <w:rPr>
          <w:rFonts w:ascii="Verdana" w:hAnsi="Verdana" w:cstheme="minorHAnsi"/>
          <w:b w:val="0"/>
          <w:sz w:val="20"/>
          <w:szCs w:val="20"/>
          <w:u w:val="none"/>
          <w:lang w:val="pt-BR"/>
        </w:rPr>
        <w:t>A</w:t>
      </w:r>
      <w:r w:rsidR="00BA344E" w:rsidRPr="00473240">
        <w:rPr>
          <w:rFonts w:ascii="Verdana" w:hAnsi="Verdana" w:cstheme="minorHAnsi"/>
          <w:b w:val="0"/>
          <w:sz w:val="20"/>
          <w:szCs w:val="20"/>
          <w:u w:val="none"/>
        </w:rPr>
        <w:t xml:space="preserve">pós cumprimento integral da </w:t>
      </w:r>
      <w:r w:rsidR="008361B6" w:rsidRPr="00473240">
        <w:rPr>
          <w:rFonts w:ascii="Verdana" w:hAnsi="Verdana" w:cstheme="minorHAnsi"/>
          <w:b w:val="0"/>
          <w:sz w:val="20"/>
          <w:szCs w:val="20"/>
          <w:u w:val="none"/>
          <w:lang w:val="pt-BR"/>
        </w:rPr>
        <w:t>Ordem</w:t>
      </w:r>
      <w:r w:rsidR="00BA344E" w:rsidRPr="00473240">
        <w:rPr>
          <w:rFonts w:ascii="Verdana" w:hAnsi="Verdana" w:cstheme="minorHAnsi"/>
          <w:b w:val="0"/>
          <w:sz w:val="20"/>
          <w:szCs w:val="20"/>
          <w:u w:val="none"/>
        </w:rPr>
        <w:t xml:space="preserve"> de Pagamento</w:t>
      </w:r>
      <w:r w:rsidR="008361B6" w:rsidRPr="00473240">
        <w:rPr>
          <w:rFonts w:ascii="Verdana" w:hAnsi="Verdana" w:cstheme="minorHAnsi"/>
          <w:b w:val="0"/>
          <w:sz w:val="20"/>
          <w:szCs w:val="20"/>
          <w:u w:val="none"/>
          <w:lang w:val="pt-BR"/>
        </w:rPr>
        <w:t>s</w:t>
      </w:r>
      <w:r w:rsidR="00BA344E" w:rsidRPr="00473240">
        <w:rPr>
          <w:rFonts w:ascii="Verdana" w:hAnsi="Verdana" w:cstheme="minorHAnsi"/>
          <w:b w:val="0"/>
          <w:sz w:val="20"/>
          <w:szCs w:val="20"/>
          <w:u w:val="none"/>
        </w:rPr>
        <w:t xml:space="preserve"> prevista no item </w:t>
      </w:r>
      <w:r w:rsidR="009A3371" w:rsidRPr="00473240">
        <w:rPr>
          <w:rFonts w:ascii="Verdana" w:hAnsi="Verdana" w:cstheme="minorHAnsi"/>
          <w:b w:val="0"/>
          <w:sz w:val="20"/>
          <w:szCs w:val="20"/>
          <w:u w:val="none"/>
          <w:lang w:val="pt-BR"/>
        </w:rPr>
        <w:t>10.3</w:t>
      </w:r>
      <w:r w:rsidR="00BA344E" w:rsidRPr="00473240">
        <w:rPr>
          <w:rFonts w:ascii="Verdana" w:hAnsi="Verdana" w:cstheme="minorHAnsi"/>
          <w:b w:val="0"/>
          <w:sz w:val="20"/>
          <w:szCs w:val="20"/>
          <w:u w:val="none"/>
        </w:rPr>
        <w:t xml:space="preserve"> acima,</w:t>
      </w:r>
      <w:r w:rsidR="00335A65" w:rsidRPr="00473240">
        <w:rPr>
          <w:rFonts w:ascii="Verdana" w:hAnsi="Verdana" w:cstheme="minorHAnsi"/>
          <w:b w:val="0"/>
          <w:sz w:val="20"/>
          <w:szCs w:val="20"/>
          <w:u w:val="none"/>
          <w:lang w:val="pt-BR"/>
        </w:rPr>
        <w:t xml:space="preserve"> se</w:t>
      </w:r>
      <w:r w:rsidR="00BA344E" w:rsidRPr="00473240">
        <w:rPr>
          <w:rFonts w:ascii="Verdana" w:hAnsi="Verdana" w:cstheme="minorHAnsi"/>
          <w:b w:val="0"/>
          <w:sz w:val="20"/>
          <w:szCs w:val="20"/>
          <w:u w:val="none"/>
        </w:rPr>
        <w:t xml:space="preserve"> houver recursos livres, integrando o conceito de Créditos Imobiliários, inclusive quaisquer multas, encargos ou penalidades, estes serão integralmente de titularidade à Emissora</w:t>
      </w:r>
      <w:r w:rsidR="006A480B" w:rsidRPr="00473240">
        <w:rPr>
          <w:rFonts w:ascii="Verdana" w:hAnsi="Verdana" w:cstheme="minorHAnsi"/>
          <w:b w:val="0"/>
          <w:sz w:val="20"/>
          <w:szCs w:val="20"/>
          <w:u w:val="none"/>
          <w:lang w:val="pt-BR"/>
        </w:rPr>
        <w:t>.</w:t>
      </w:r>
    </w:p>
    <w:p w14:paraId="196A66CA" w14:textId="77777777" w:rsidR="00BA344E" w:rsidRPr="00473240" w:rsidRDefault="00BA344E"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21F6182B" w14:textId="5FCED7D6" w:rsidR="00117910" w:rsidRPr="00473240" w:rsidRDefault="00726F2B" w:rsidP="00473240">
      <w:pPr>
        <w:pStyle w:val="BodyText2"/>
        <w:tabs>
          <w:tab w:val="clear" w:pos="426"/>
          <w:tab w:val="clear" w:pos="709"/>
        </w:tabs>
        <w:spacing w:line="280" w:lineRule="exact"/>
        <w:rPr>
          <w:rFonts w:ascii="Verdana" w:hAnsi="Verdana" w:cstheme="minorHAnsi"/>
          <w:b w:val="0"/>
          <w:color w:val="000000" w:themeColor="text1"/>
          <w:sz w:val="20"/>
          <w:szCs w:val="20"/>
          <w:u w:val="none"/>
        </w:rPr>
      </w:pPr>
      <w:r w:rsidRPr="00473240">
        <w:rPr>
          <w:rFonts w:ascii="Verdana" w:hAnsi="Verdana" w:cstheme="minorHAnsi"/>
          <w:b w:val="0"/>
          <w:sz w:val="20"/>
          <w:szCs w:val="20"/>
          <w:u w:val="none"/>
          <w:lang w:val="pt-BR"/>
        </w:rPr>
        <w:t>10.</w:t>
      </w:r>
      <w:del w:id="148" w:author="Felipe Ribeiro" w:date="2020-06-16T07:58:00Z">
        <w:r w:rsidRPr="00473240" w:rsidDel="00024F4D">
          <w:rPr>
            <w:rFonts w:ascii="Verdana" w:hAnsi="Verdana" w:cstheme="minorHAnsi"/>
            <w:b w:val="0"/>
            <w:sz w:val="20"/>
            <w:szCs w:val="20"/>
            <w:u w:val="none"/>
            <w:lang w:val="pt-BR"/>
          </w:rPr>
          <w:delText>4</w:delText>
        </w:r>
      </w:del>
      <w:ins w:id="149" w:author="Felipe Ribeiro" w:date="2020-06-16T07:58:00Z">
        <w:r w:rsidR="00024F4D">
          <w:rPr>
            <w:rFonts w:ascii="Verdana" w:hAnsi="Verdana" w:cstheme="minorHAnsi"/>
            <w:b w:val="0"/>
            <w:sz w:val="20"/>
            <w:szCs w:val="20"/>
            <w:u w:val="none"/>
            <w:lang w:val="pt-BR"/>
          </w:rPr>
          <w:t>5</w:t>
        </w:r>
      </w:ins>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4943E7" w:rsidRPr="00473240">
        <w:rPr>
          <w:rFonts w:ascii="Verdana" w:hAnsi="Verdana" w:cstheme="minorHAnsi"/>
          <w:b w:val="0"/>
          <w:sz w:val="20"/>
          <w:szCs w:val="20"/>
        </w:rPr>
        <w:t>Patrimônio Separado</w:t>
      </w:r>
      <w:r w:rsidR="004943E7" w:rsidRPr="00473240">
        <w:rPr>
          <w:rFonts w:ascii="Verdana" w:hAnsi="Verdana" w:cstheme="minorHAnsi"/>
          <w:b w:val="0"/>
          <w:color w:val="000000" w:themeColor="text1"/>
          <w:sz w:val="20"/>
          <w:szCs w:val="20"/>
          <w:u w:val="none"/>
        </w:rPr>
        <w:t xml:space="preserve">: </w:t>
      </w:r>
      <w:r w:rsidR="00FA53FA" w:rsidRPr="00473240">
        <w:rPr>
          <w:rFonts w:ascii="Verdana" w:hAnsi="Verdana" w:cstheme="minorHAnsi"/>
          <w:b w:val="0"/>
          <w:color w:val="000000" w:themeColor="text1"/>
          <w:sz w:val="20"/>
          <w:szCs w:val="20"/>
          <w:u w:val="none"/>
        </w:rPr>
        <w:t>A</w:t>
      </w:r>
      <w:r w:rsidR="008B55CF" w:rsidRPr="00473240">
        <w:rPr>
          <w:rFonts w:ascii="Verdana" w:hAnsi="Verdana" w:cstheme="minorHAnsi"/>
          <w:b w:val="0"/>
          <w:color w:val="000000" w:themeColor="text1"/>
          <w:sz w:val="20"/>
          <w:szCs w:val="20"/>
          <w:u w:val="none"/>
        </w:rPr>
        <w:t xml:space="preserve"> </w:t>
      </w:r>
      <w:r w:rsidR="00D2691B" w:rsidRPr="00473240">
        <w:rPr>
          <w:rFonts w:ascii="Verdana" w:hAnsi="Verdana" w:cstheme="minorHAnsi"/>
          <w:b w:val="0"/>
          <w:color w:val="000000" w:themeColor="text1"/>
          <w:sz w:val="20"/>
          <w:szCs w:val="20"/>
          <w:u w:val="none"/>
        </w:rPr>
        <w:t>CCI</w:t>
      </w:r>
      <w:r w:rsidR="008361B6" w:rsidRPr="00473240">
        <w:rPr>
          <w:rFonts w:ascii="Verdana" w:hAnsi="Verdana" w:cstheme="minorHAnsi"/>
          <w:b w:val="0"/>
          <w:color w:val="000000" w:themeColor="text1"/>
          <w:sz w:val="20"/>
          <w:szCs w:val="20"/>
          <w:u w:val="none"/>
          <w:lang w:val="pt-BR"/>
        </w:rPr>
        <w:t>,</w:t>
      </w:r>
      <w:r w:rsidR="00762F59" w:rsidRPr="00473240">
        <w:rPr>
          <w:rFonts w:ascii="Verdana" w:hAnsi="Verdana" w:cstheme="minorHAnsi"/>
          <w:b w:val="0"/>
          <w:color w:val="000000" w:themeColor="text1"/>
          <w:sz w:val="20"/>
          <w:szCs w:val="20"/>
          <w:u w:val="none"/>
        </w:rPr>
        <w:t xml:space="preserve"> a </w:t>
      </w:r>
      <w:r w:rsidR="00BF1BE3" w:rsidRPr="00473240">
        <w:rPr>
          <w:rFonts w:ascii="Verdana" w:hAnsi="Verdana" w:cstheme="minorHAnsi"/>
          <w:b w:val="0"/>
          <w:sz w:val="20"/>
          <w:szCs w:val="20"/>
          <w:u w:val="none"/>
        </w:rPr>
        <w:t>Conta Patrimônio Separado</w:t>
      </w:r>
      <w:r w:rsidR="008361B6" w:rsidRPr="00473240">
        <w:rPr>
          <w:rFonts w:ascii="Verdana" w:hAnsi="Verdana" w:cstheme="minorHAnsi"/>
          <w:b w:val="0"/>
          <w:sz w:val="20"/>
          <w:szCs w:val="20"/>
          <w:u w:val="none"/>
          <w:lang w:val="pt-BR"/>
        </w:rPr>
        <w:t xml:space="preserve"> e as Garantias</w:t>
      </w:r>
      <w:r w:rsidR="00F47AC9" w:rsidRPr="00473240">
        <w:rPr>
          <w:rFonts w:ascii="Verdana" w:hAnsi="Verdana" w:cstheme="minorHAnsi"/>
          <w:b w:val="0"/>
          <w:color w:val="000000" w:themeColor="text1"/>
          <w:sz w:val="20"/>
          <w:szCs w:val="20"/>
          <w:u w:val="none"/>
        </w:rPr>
        <w:t xml:space="preserve"> encontram-se sob o Regime Fiduciário e</w:t>
      </w:r>
      <w:r w:rsidR="00117910" w:rsidRPr="00473240">
        <w:rPr>
          <w:rFonts w:ascii="Verdana" w:hAnsi="Verdana" w:cstheme="minorHAnsi"/>
          <w:b w:val="0"/>
          <w:color w:val="000000" w:themeColor="text1"/>
          <w:sz w:val="20"/>
          <w:szCs w:val="20"/>
          <w:u w:val="none"/>
        </w:rPr>
        <w:t xml:space="preserve"> permanecerão </w:t>
      </w:r>
      <w:r w:rsidR="00F47AC9" w:rsidRPr="00473240">
        <w:rPr>
          <w:rFonts w:ascii="Verdana" w:hAnsi="Verdana" w:cstheme="minorHAnsi"/>
          <w:b w:val="0"/>
          <w:color w:val="000000" w:themeColor="text1"/>
          <w:sz w:val="20"/>
          <w:szCs w:val="20"/>
          <w:u w:val="none"/>
        </w:rPr>
        <w:t xml:space="preserve">separadas </w:t>
      </w:r>
      <w:r w:rsidR="00117910" w:rsidRPr="00473240">
        <w:rPr>
          <w:rFonts w:ascii="Verdana" w:hAnsi="Verdana" w:cstheme="minorHAnsi"/>
          <w:b w:val="0"/>
          <w:color w:val="000000" w:themeColor="text1"/>
          <w:sz w:val="20"/>
          <w:szCs w:val="20"/>
          <w:u w:val="none"/>
        </w:rPr>
        <w:t>e segregad</w:t>
      </w:r>
      <w:r w:rsidR="00F47AC9" w:rsidRPr="00473240">
        <w:rPr>
          <w:rFonts w:ascii="Verdana" w:hAnsi="Verdana" w:cstheme="minorHAnsi"/>
          <w:b w:val="0"/>
          <w:color w:val="000000" w:themeColor="text1"/>
          <w:sz w:val="20"/>
          <w:szCs w:val="20"/>
          <w:u w:val="none"/>
        </w:rPr>
        <w:t>a</w:t>
      </w:r>
      <w:r w:rsidR="00117910" w:rsidRPr="00473240">
        <w:rPr>
          <w:rFonts w:ascii="Verdana" w:hAnsi="Verdana" w:cstheme="minorHAnsi"/>
          <w:b w:val="0"/>
          <w:color w:val="000000" w:themeColor="text1"/>
          <w:sz w:val="20"/>
          <w:szCs w:val="20"/>
          <w:u w:val="none"/>
        </w:rPr>
        <w:t xml:space="preserve">s do patrimônio </w:t>
      </w:r>
      <w:r w:rsidR="006E0563" w:rsidRPr="00473240">
        <w:rPr>
          <w:rFonts w:ascii="Verdana" w:hAnsi="Verdana" w:cstheme="minorHAnsi"/>
          <w:b w:val="0"/>
          <w:color w:val="000000" w:themeColor="text1"/>
          <w:sz w:val="20"/>
          <w:szCs w:val="20"/>
          <w:u w:val="none"/>
        </w:rPr>
        <w:t xml:space="preserve">comum </w:t>
      </w:r>
      <w:r w:rsidR="00117910" w:rsidRPr="00473240">
        <w:rPr>
          <w:rFonts w:ascii="Verdana" w:hAnsi="Verdana" w:cstheme="minorHAnsi"/>
          <w:b w:val="0"/>
          <w:color w:val="000000" w:themeColor="text1"/>
          <w:sz w:val="20"/>
          <w:szCs w:val="20"/>
          <w:u w:val="none"/>
        </w:rPr>
        <w:t xml:space="preserve">da Emissora, até que se complete </w:t>
      </w:r>
      <w:r w:rsidR="00484D60" w:rsidRPr="00473240">
        <w:rPr>
          <w:rFonts w:ascii="Verdana" w:hAnsi="Verdana" w:cstheme="minorHAnsi"/>
          <w:b w:val="0"/>
          <w:color w:val="000000" w:themeColor="text1"/>
          <w:sz w:val="20"/>
          <w:szCs w:val="20"/>
          <w:u w:val="none"/>
        </w:rPr>
        <w:t xml:space="preserve">a </w:t>
      </w:r>
      <w:r w:rsidR="00F42B88" w:rsidRPr="00473240">
        <w:rPr>
          <w:rFonts w:ascii="Verdana" w:hAnsi="Verdana" w:cstheme="minorHAnsi"/>
          <w:b w:val="0"/>
          <w:color w:val="000000" w:themeColor="text1"/>
          <w:sz w:val="20"/>
          <w:szCs w:val="20"/>
          <w:u w:val="none"/>
        </w:rPr>
        <w:t xml:space="preserve">integral liquidação </w:t>
      </w:r>
      <w:r w:rsidR="00117910" w:rsidRPr="00473240">
        <w:rPr>
          <w:rFonts w:ascii="Verdana" w:hAnsi="Verdana" w:cstheme="minorHAnsi"/>
          <w:b w:val="0"/>
          <w:color w:val="000000" w:themeColor="text1"/>
          <w:sz w:val="20"/>
          <w:szCs w:val="20"/>
          <w:u w:val="none"/>
        </w:rPr>
        <w:t>do</w:t>
      </w:r>
      <w:r w:rsidR="003C703D" w:rsidRPr="00473240">
        <w:rPr>
          <w:rFonts w:ascii="Verdana" w:hAnsi="Verdana" w:cstheme="minorHAnsi"/>
          <w:b w:val="0"/>
          <w:color w:val="000000" w:themeColor="text1"/>
          <w:sz w:val="20"/>
          <w:szCs w:val="20"/>
          <w:u w:val="none"/>
        </w:rPr>
        <w:t>s</w:t>
      </w:r>
      <w:r w:rsidR="00890ECB" w:rsidRPr="00473240">
        <w:rPr>
          <w:rFonts w:ascii="Verdana" w:hAnsi="Verdana" w:cstheme="minorHAnsi"/>
          <w:b w:val="0"/>
          <w:color w:val="000000" w:themeColor="text1"/>
          <w:sz w:val="20"/>
          <w:szCs w:val="20"/>
          <w:u w:val="none"/>
        </w:rPr>
        <w:t xml:space="preserve"> CRI.</w:t>
      </w:r>
      <w:r w:rsidR="000F166B" w:rsidRPr="00473240">
        <w:rPr>
          <w:rFonts w:ascii="Verdana" w:hAnsi="Verdana" w:cstheme="minorHAnsi"/>
          <w:b w:val="0"/>
          <w:color w:val="000000" w:themeColor="text1"/>
          <w:sz w:val="20"/>
          <w:szCs w:val="20"/>
          <w:u w:val="none"/>
        </w:rPr>
        <w:t xml:space="preserve"> </w:t>
      </w:r>
    </w:p>
    <w:p w14:paraId="7909F9B7" w14:textId="77777777" w:rsidR="006E0563" w:rsidRPr="00473240" w:rsidRDefault="006E0563"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0EBDE85B" w14:textId="1D3B139F" w:rsidR="006E0563" w:rsidRPr="00473240" w:rsidRDefault="00726F2B" w:rsidP="00473240">
      <w:pPr>
        <w:pStyle w:val="BodyText2"/>
        <w:tabs>
          <w:tab w:val="clear" w:pos="426"/>
          <w:tab w:val="clear" w:pos="709"/>
        </w:tabs>
        <w:spacing w:line="280" w:lineRule="exact"/>
        <w:rPr>
          <w:rFonts w:ascii="Verdana" w:hAnsi="Verdana" w:cstheme="minorHAnsi"/>
          <w:b w:val="0"/>
          <w:color w:val="000000" w:themeColor="text1"/>
          <w:sz w:val="20"/>
          <w:szCs w:val="20"/>
          <w:u w:val="none"/>
        </w:rPr>
      </w:pPr>
      <w:r w:rsidRPr="00473240">
        <w:rPr>
          <w:rFonts w:ascii="Verdana" w:hAnsi="Verdana" w:cstheme="minorHAnsi"/>
          <w:b w:val="0"/>
          <w:sz w:val="20"/>
          <w:szCs w:val="20"/>
          <w:u w:val="none"/>
          <w:lang w:val="pt-BR"/>
        </w:rPr>
        <w:t>10.</w:t>
      </w:r>
      <w:ins w:id="150" w:author="Felipe Ribeiro" w:date="2020-06-16T07:58:00Z">
        <w:r w:rsidR="00024F4D">
          <w:rPr>
            <w:rFonts w:ascii="Verdana" w:hAnsi="Verdana" w:cstheme="minorHAnsi"/>
            <w:b w:val="0"/>
            <w:sz w:val="20"/>
            <w:szCs w:val="20"/>
            <w:u w:val="none"/>
            <w:lang w:val="pt-BR"/>
          </w:rPr>
          <w:t>6</w:t>
        </w:r>
      </w:ins>
      <w:del w:id="151" w:author="Felipe Ribeiro" w:date="2020-06-16T07:58:00Z">
        <w:r w:rsidRPr="00473240" w:rsidDel="00024F4D">
          <w:rPr>
            <w:rFonts w:ascii="Verdana" w:hAnsi="Verdana" w:cstheme="minorHAnsi"/>
            <w:b w:val="0"/>
            <w:sz w:val="20"/>
            <w:szCs w:val="20"/>
            <w:u w:val="none"/>
            <w:lang w:val="pt-BR"/>
          </w:rPr>
          <w:delText>5</w:delText>
        </w:r>
      </w:del>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F1121E" w:rsidRPr="00473240">
        <w:rPr>
          <w:rFonts w:ascii="Verdana" w:hAnsi="Verdana" w:cstheme="minorHAnsi"/>
          <w:b w:val="0"/>
          <w:sz w:val="20"/>
          <w:szCs w:val="20"/>
          <w:lang w:val="pt-BR"/>
        </w:rPr>
        <w:t>O</w:t>
      </w:r>
      <w:r w:rsidR="00722E43" w:rsidRPr="00473240">
        <w:rPr>
          <w:rFonts w:ascii="Verdana" w:hAnsi="Verdana" w:cstheme="minorHAnsi"/>
          <w:b w:val="0"/>
          <w:sz w:val="20"/>
          <w:szCs w:val="20"/>
        </w:rPr>
        <w:t>brigações do Patrimônio Separado</w:t>
      </w:r>
      <w:r w:rsidR="00722E43" w:rsidRPr="00473240">
        <w:rPr>
          <w:rFonts w:ascii="Verdana" w:hAnsi="Verdana" w:cstheme="minorHAnsi"/>
          <w:b w:val="0"/>
          <w:sz w:val="20"/>
          <w:szCs w:val="20"/>
          <w:u w:val="none"/>
        </w:rPr>
        <w:t xml:space="preserve">: </w:t>
      </w:r>
      <w:r w:rsidR="00CE013C" w:rsidRPr="00473240">
        <w:rPr>
          <w:rFonts w:ascii="Verdana" w:hAnsi="Verdana" w:cstheme="minorHAnsi"/>
          <w:b w:val="0"/>
          <w:sz w:val="20"/>
          <w:szCs w:val="20"/>
          <w:u w:val="none"/>
        </w:rPr>
        <w:t xml:space="preserve">Na </w:t>
      </w:r>
      <w:r w:rsidR="00CE013C" w:rsidRPr="00473240">
        <w:rPr>
          <w:rFonts w:ascii="Verdana" w:hAnsi="Verdana" w:cstheme="minorHAnsi"/>
          <w:b w:val="0"/>
          <w:color w:val="000000" w:themeColor="text1"/>
          <w:sz w:val="20"/>
          <w:szCs w:val="20"/>
          <w:u w:val="none"/>
        </w:rPr>
        <w:t xml:space="preserve">forma do artigo 11 da Lei </w:t>
      </w:r>
      <w:r w:rsidR="002C00E4" w:rsidRPr="00473240">
        <w:rPr>
          <w:rFonts w:ascii="Verdana" w:hAnsi="Verdana" w:cstheme="minorHAnsi"/>
          <w:b w:val="0"/>
          <w:color w:val="000000" w:themeColor="text1"/>
          <w:sz w:val="20"/>
          <w:szCs w:val="20"/>
          <w:u w:val="none"/>
          <w:lang w:val="pt-BR"/>
        </w:rPr>
        <w:t xml:space="preserve">nº </w:t>
      </w:r>
      <w:r w:rsidR="00CE013C" w:rsidRPr="00473240">
        <w:rPr>
          <w:rFonts w:ascii="Verdana" w:hAnsi="Verdana" w:cstheme="minorHAnsi"/>
          <w:b w:val="0"/>
          <w:color w:val="000000" w:themeColor="text1"/>
          <w:sz w:val="20"/>
          <w:szCs w:val="20"/>
          <w:u w:val="none"/>
        </w:rPr>
        <w:t>9.514</w:t>
      </w:r>
      <w:r w:rsidR="002C00E4" w:rsidRPr="00473240">
        <w:rPr>
          <w:rFonts w:ascii="Verdana" w:hAnsi="Verdana" w:cstheme="minorHAnsi"/>
          <w:b w:val="0"/>
          <w:color w:val="000000" w:themeColor="text1"/>
          <w:sz w:val="20"/>
          <w:szCs w:val="20"/>
          <w:u w:val="none"/>
          <w:lang w:val="pt-BR"/>
        </w:rPr>
        <w:t>/97</w:t>
      </w:r>
      <w:r w:rsidR="00CE013C" w:rsidRPr="00473240">
        <w:rPr>
          <w:rFonts w:ascii="Verdana" w:hAnsi="Verdana" w:cstheme="minorHAnsi"/>
          <w:b w:val="0"/>
          <w:color w:val="000000" w:themeColor="text1"/>
          <w:sz w:val="20"/>
          <w:szCs w:val="20"/>
          <w:u w:val="none"/>
        </w:rPr>
        <w:t>, a CCI</w:t>
      </w:r>
      <w:r w:rsidR="00B36781" w:rsidRPr="00473240">
        <w:rPr>
          <w:rFonts w:ascii="Verdana" w:hAnsi="Verdana" w:cstheme="minorHAnsi"/>
          <w:b w:val="0"/>
          <w:color w:val="000000" w:themeColor="text1"/>
          <w:sz w:val="20"/>
          <w:szCs w:val="20"/>
          <w:u w:val="none"/>
          <w:lang w:val="pt-BR"/>
        </w:rPr>
        <w:t>,</w:t>
      </w:r>
      <w:r w:rsidR="00CE013C" w:rsidRPr="00473240">
        <w:rPr>
          <w:rFonts w:ascii="Verdana" w:hAnsi="Verdana" w:cstheme="minorHAnsi"/>
          <w:b w:val="0"/>
          <w:color w:val="000000" w:themeColor="text1"/>
          <w:sz w:val="20"/>
          <w:szCs w:val="20"/>
          <w:u w:val="none"/>
        </w:rPr>
        <w:t xml:space="preserve"> a</w:t>
      </w:r>
      <w:r w:rsidR="00BF1BE3" w:rsidRPr="00473240">
        <w:rPr>
          <w:rFonts w:ascii="Verdana" w:hAnsi="Verdana" w:cstheme="minorHAnsi"/>
          <w:b w:val="0"/>
          <w:color w:val="000000" w:themeColor="text1"/>
          <w:sz w:val="20"/>
          <w:szCs w:val="20"/>
          <w:u w:val="none"/>
          <w:lang w:val="pt-BR"/>
        </w:rPr>
        <w:t xml:space="preserve"> </w:t>
      </w:r>
      <w:r w:rsidR="00BF1BE3" w:rsidRPr="00473240">
        <w:rPr>
          <w:rFonts w:ascii="Verdana" w:hAnsi="Verdana" w:cstheme="minorHAnsi"/>
          <w:b w:val="0"/>
          <w:sz w:val="20"/>
          <w:szCs w:val="20"/>
          <w:u w:val="none"/>
        </w:rPr>
        <w:t>Conta Patrimônio Separado</w:t>
      </w:r>
      <w:r w:rsidR="00CE013C" w:rsidRPr="00473240">
        <w:rPr>
          <w:rFonts w:ascii="Verdana" w:hAnsi="Verdana" w:cstheme="minorHAnsi"/>
          <w:b w:val="0"/>
          <w:color w:val="000000" w:themeColor="text1"/>
          <w:sz w:val="20"/>
          <w:szCs w:val="20"/>
          <w:u w:val="none"/>
        </w:rPr>
        <w:t xml:space="preserve"> est</w:t>
      </w:r>
      <w:r w:rsidR="00070A03">
        <w:rPr>
          <w:rFonts w:ascii="Verdana" w:hAnsi="Verdana" w:cstheme="minorHAnsi"/>
          <w:b w:val="0"/>
          <w:color w:val="000000" w:themeColor="text1"/>
          <w:sz w:val="20"/>
          <w:szCs w:val="20"/>
          <w:u w:val="none"/>
          <w:lang w:val="pt-BR"/>
        </w:rPr>
        <w:t>á</w:t>
      </w:r>
      <w:r w:rsidR="00CE013C" w:rsidRPr="00473240">
        <w:rPr>
          <w:rFonts w:ascii="Verdana" w:hAnsi="Verdana" w:cstheme="minorHAnsi"/>
          <w:b w:val="0"/>
          <w:color w:val="000000" w:themeColor="text1"/>
          <w:sz w:val="20"/>
          <w:szCs w:val="20"/>
          <w:u w:val="none"/>
        </w:rPr>
        <w:t xml:space="preserve"> isenta de qualquer ação ou execução pelos credores da Emissora, não se prestando à constituição de garantias ou à execução por quaisquer dos credores da Emissora, por mais privilegiados que seja, e só responder</w:t>
      </w:r>
      <w:r w:rsidR="00070A03">
        <w:rPr>
          <w:rFonts w:ascii="Verdana" w:hAnsi="Verdana" w:cstheme="minorHAnsi"/>
          <w:b w:val="0"/>
          <w:color w:val="000000" w:themeColor="text1"/>
          <w:sz w:val="20"/>
          <w:szCs w:val="20"/>
          <w:u w:val="none"/>
          <w:lang w:val="pt-BR"/>
        </w:rPr>
        <w:t>á</w:t>
      </w:r>
      <w:r w:rsidR="00CE013C" w:rsidRPr="00473240">
        <w:rPr>
          <w:rFonts w:ascii="Verdana" w:hAnsi="Verdana" w:cstheme="minorHAnsi"/>
          <w:b w:val="0"/>
          <w:color w:val="000000" w:themeColor="text1"/>
          <w:sz w:val="20"/>
          <w:szCs w:val="20"/>
          <w:u w:val="none"/>
        </w:rPr>
        <w:t xml:space="preserve"> pelas obrigações inerentes aos CRI, ressalvando-se, no entanto, </w:t>
      </w:r>
      <w:r w:rsidR="00F1121E" w:rsidRPr="00473240">
        <w:rPr>
          <w:rFonts w:ascii="Verdana" w:hAnsi="Verdana" w:cstheme="minorHAnsi"/>
          <w:b w:val="0"/>
          <w:color w:val="000000" w:themeColor="text1"/>
          <w:sz w:val="20"/>
          <w:szCs w:val="20"/>
          <w:u w:val="none"/>
        </w:rPr>
        <w:t>eventual entendimento pela aplicação do artigo 76 da Medida Provisória nº 2.158-35/2001.</w:t>
      </w:r>
    </w:p>
    <w:p w14:paraId="26879CBD" w14:textId="77777777" w:rsidR="006E0563" w:rsidRPr="00473240" w:rsidRDefault="006E0563"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B94C28C" w14:textId="230FB1D7" w:rsidR="00117910"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w:t>
      </w:r>
      <w:del w:id="152" w:author="Felipe Ribeiro" w:date="2020-06-16T07:58:00Z">
        <w:r w:rsidRPr="00473240" w:rsidDel="00024F4D">
          <w:rPr>
            <w:rFonts w:ascii="Verdana" w:hAnsi="Verdana" w:cstheme="minorHAnsi"/>
            <w:b w:val="0"/>
            <w:sz w:val="20"/>
            <w:szCs w:val="20"/>
            <w:u w:val="none"/>
            <w:lang w:val="pt-BR"/>
          </w:rPr>
          <w:delText>6</w:delText>
        </w:r>
      </w:del>
      <w:ins w:id="153" w:author="Felipe Ribeiro" w:date="2020-06-16T07:58:00Z">
        <w:r w:rsidR="00024F4D">
          <w:rPr>
            <w:rFonts w:ascii="Verdana" w:hAnsi="Verdana" w:cstheme="minorHAnsi"/>
            <w:b w:val="0"/>
            <w:sz w:val="20"/>
            <w:szCs w:val="20"/>
            <w:u w:val="none"/>
            <w:lang w:val="pt-BR"/>
          </w:rPr>
          <w:t>7</w:t>
        </w:r>
      </w:ins>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AE4966" w:rsidRPr="00473240">
        <w:rPr>
          <w:rFonts w:ascii="Verdana" w:hAnsi="Verdana" w:cstheme="minorHAnsi"/>
          <w:b w:val="0"/>
          <w:sz w:val="20"/>
          <w:szCs w:val="20"/>
        </w:rPr>
        <w:t>Administração</w:t>
      </w:r>
      <w:r w:rsidR="008361B6" w:rsidRPr="00473240">
        <w:rPr>
          <w:rFonts w:ascii="Verdana" w:hAnsi="Verdana" w:cstheme="minorHAnsi"/>
          <w:b w:val="0"/>
          <w:sz w:val="20"/>
          <w:szCs w:val="20"/>
          <w:lang w:val="pt-BR"/>
        </w:rPr>
        <w:t xml:space="preserve"> </w:t>
      </w:r>
      <w:r w:rsidR="00530D3F" w:rsidRPr="00473240">
        <w:rPr>
          <w:rFonts w:ascii="Verdana" w:hAnsi="Verdana" w:cstheme="minorHAnsi"/>
          <w:b w:val="0"/>
          <w:sz w:val="20"/>
          <w:szCs w:val="20"/>
        </w:rPr>
        <w:t>do Patrimônio Separado</w:t>
      </w:r>
      <w:r w:rsidR="00530D3F"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A Emissora administrará ordi</w:t>
      </w:r>
      <w:r w:rsidR="00895751" w:rsidRPr="00473240">
        <w:rPr>
          <w:rFonts w:ascii="Verdana" w:hAnsi="Verdana" w:cstheme="minorHAnsi"/>
          <w:b w:val="0"/>
          <w:sz w:val="20"/>
          <w:szCs w:val="20"/>
          <w:u w:val="none"/>
        </w:rPr>
        <w:t>nariamente</w:t>
      </w:r>
      <w:r w:rsidR="00A329F1"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o Patrimônio Separado, promovendo as diligências necessárias à manutenção de sua regularidade, notadamente a dos fluxos de pagamento das parcelas de amortização do principal, </w:t>
      </w:r>
      <w:r w:rsidR="003B26DF" w:rsidRPr="00473240">
        <w:rPr>
          <w:rFonts w:ascii="Verdana" w:hAnsi="Verdana" w:cstheme="minorHAnsi"/>
          <w:b w:val="0"/>
          <w:sz w:val="20"/>
          <w:szCs w:val="20"/>
          <w:u w:val="none"/>
        </w:rPr>
        <w:t>J</w:t>
      </w:r>
      <w:r w:rsidR="00117910" w:rsidRPr="00473240">
        <w:rPr>
          <w:rFonts w:ascii="Verdana" w:hAnsi="Verdana" w:cstheme="minorHAnsi"/>
          <w:b w:val="0"/>
          <w:sz w:val="20"/>
          <w:szCs w:val="20"/>
          <w:u w:val="none"/>
        </w:rPr>
        <w:t>uros</w:t>
      </w:r>
      <w:r w:rsidR="003B26DF" w:rsidRPr="00473240">
        <w:rPr>
          <w:rFonts w:ascii="Verdana" w:hAnsi="Verdana" w:cstheme="minorHAnsi"/>
          <w:b w:val="0"/>
          <w:sz w:val="20"/>
          <w:szCs w:val="20"/>
          <w:u w:val="none"/>
        </w:rPr>
        <w:t xml:space="preserve"> Remuneratórios</w:t>
      </w:r>
      <w:r w:rsidR="00117910" w:rsidRPr="00473240">
        <w:rPr>
          <w:rFonts w:ascii="Verdana" w:hAnsi="Verdana" w:cstheme="minorHAnsi"/>
          <w:b w:val="0"/>
          <w:sz w:val="20"/>
          <w:szCs w:val="20"/>
          <w:u w:val="none"/>
        </w:rPr>
        <w:t xml:space="preserve"> e demais encargos acessórios.</w:t>
      </w:r>
      <w:r w:rsidR="007D1FBD" w:rsidRPr="00473240">
        <w:rPr>
          <w:rFonts w:ascii="Verdana" w:hAnsi="Verdana" w:cstheme="minorHAnsi"/>
          <w:b w:val="0"/>
          <w:sz w:val="20"/>
          <w:szCs w:val="20"/>
          <w:u w:val="none"/>
          <w:lang w:val="pt-BR"/>
        </w:rPr>
        <w:t xml:space="preserve"> </w:t>
      </w:r>
    </w:p>
    <w:p w14:paraId="54F83E10" w14:textId="77777777" w:rsidR="00117910" w:rsidRPr="00473240" w:rsidRDefault="00117910"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271D769" w14:textId="539FE36B" w:rsidR="00117910"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w:t>
      </w:r>
      <w:del w:id="154" w:author="Felipe Ribeiro" w:date="2020-06-16T07:58:00Z">
        <w:r w:rsidRPr="00473240" w:rsidDel="00024F4D">
          <w:rPr>
            <w:rFonts w:ascii="Verdana" w:hAnsi="Verdana" w:cstheme="minorHAnsi"/>
            <w:b w:val="0"/>
            <w:sz w:val="20"/>
            <w:szCs w:val="20"/>
            <w:u w:val="none"/>
            <w:lang w:val="pt-BR"/>
          </w:rPr>
          <w:delText>6</w:delText>
        </w:r>
      </w:del>
      <w:ins w:id="155" w:author="Felipe Ribeiro" w:date="2020-06-16T07:58:00Z">
        <w:r w:rsidR="00024F4D">
          <w:rPr>
            <w:rFonts w:ascii="Verdana" w:hAnsi="Verdana" w:cstheme="minorHAnsi"/>
            <w:b w:val="0"/>
            <w:sz w:val="20"/>
            <w:szCs w:val="20"/>
            <w:u w:val="none"/>
            <w:lang w:val="pt-BR"/>
          </w:rPr>
          <w:t>7</w:t>
        </w:r>
      </w:ins>
      <w:r w:rsidRPr="00473240">
        <w:rPr>
          <w:rFonts w:ascii="Verdana" w:hAnsi="Verdana" w:cstheme="minorHAnsi"/>
          <w:b w:val="0"/>
          <w:sz w:val="20"/>
          <w:szCs w:val="20"/>
          <w:u w:val="none"/>
          <w:lang w:val="pt-BR"/>
        </w:rPr>
        <w:t>.1.</w:t>
      </w:r>
      <w:r w:rsidRPr="00473240">
        <w:rPr>
          <w:rFonts w:ascii="Verdana" w:hAnsi="Verdana" w:cstheme="minorHAnsi"/>
          <w:b w:val="0"/>
          <w:sz w:val="20"/>
          <w:szCs w:val="20"/>
          <w:u w:val="none"/>
          <w:lang w:val="pt-BR"/>
        </w:rPr>
        <w:tab/>
      </w:r>
      <w:r w:rsidR="00117910" w:rsidRPr="00473240">
        <w:rPr>
          <w:rFonts w:ascii="Verdana" w:hAnsi="Verdana" w:cstheme="minorHAnsi"/>
          <w:b w:val="0"/>
          <w:sz w:val="20"/>
          <w:szCs w:val="20"/>
          <w:u w:val="none"/>
        </w:rPr>
        <w:t xml:space="preserve">Para fins do disposto </w:t>
      </w:r>
      <w:r w:rsidR="006E0563" w:rsidRPr="00473240">
        <w:rPr>
          <w:rFonts w:ascii="Verdana" w:hAnsi="Verdana" w:cstheme="minorHAnsi"/>
          <w:b w:val="0"/>
          <w:sz w:val="20"/>
          <w:szCs w:val="20"/>
          <w:u w:val="none"/>
        </w:rPr>
        <w:t>nos itens 9 e 12 do Anexo III à</w:t>
      </w:r>
      <w:r w:rsidR="00117910" w:rsidRPr="00473240">
        <w:rPr>
          <w:rFonts w:ascii="Verdana" w:hAnsi="Verdana" w:cstheme="minorHAnsi"/>
          <w:b w:val="0"/>
          <w:sz w:val="20"/>
          <w:szCs w:val="20"/>
          <w:u w:val="none"/>
        </w:rPr>
        <w:t xml:space="preserve"> Instrução CVM</w:t>
      </w:r>
      <w:r w:rsidR="000F166B" w:rsidRPr="00473240">
        <w:rPr>
          <w:rFonts w:ascii="Verdana" w:hAnsi="Verdana" w:cstheme="minorHAnsi"/>
          <w:b w:val="0"/>
          <w:sz w:val="20"/>
          <w:szCs w:val="20"/>
          <w:u w:val="none"/>
        </w:rPr>
        <w:t xml:space="preserve"> </w:t>
      </w:r>
      <w:r w:rsidR="0010457A" w:rsidRPr="00473240">
        <w:rPr>
          <w:rFonts w:ascii="Verdana" w:hAnsi="Verdana" w:cstheme="minorHAnsi"/>
          <w:b w:val="0"/>
          <w:sz w:val="20"/>
          <w:szCs w:val="20"/>
          <w:u w:val="none"/>
        </w:rPr>
        <w:t>414</w:t>
      </w:r>
      <w:r w:rsidR="00117910" w:rsidRPr="00473240">
        <w:rPr>
          <w:rFonts w:ascii="Verdana" w:hAnsi="Verdana" w:cstheme="minorHAnsi"/>
          <w:b w:val="0"/>
          <w:sz w:val="20"/>
          <w:szCs w:val="20"/>
          <w:u w:val="none"/>
        </w:rPr>
        <w:t>, a Emissora declara que:</w:t>
      </w:r>
    </w:p>
    <w:p w14:paraId="7461AAB0" w14:textId="77777777" w:rsidR="00117910" w:rsidRPr="00473240" w:rsidRDefault="00117910" w:rsidP="0047324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540"/>
        <w:rPr>
          <w:rFonts w:ascii="Verdana" w:hAnsi="Verdana" w:cstheme="minorHAnsi"/>
          <w:sz w:val="20"/>
          <w:szCs w:val="20"/>
        </w:rPr>
      </w:pPr>
    </w:p>
    <w:p w14:paraId="61DE1015" w14:textId="77777777" w:rsidR="0019155E" w:rsidRPr="00473240" w:rsidRDefault="003A08DE" w:rsidP="00473240">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 xml:space="preserve">a custódia da </w:t>
      </w:r>
      <w:r w:rsidR="005326E8" w:rsidRPr="00473240">
        <w:rPr>
          <w:rFonts w:ascii="Verdana" w:hAnsi="Verdana" w:cstheme="minorHAnsi"/>
          <w:sz w:val="20"/>
          <w:szCs w:val="20"/>
        </w:rPr>
        <w:t>E</w:t>
      </w:r>
      <w:r w:rsidRPr="00473240">
        <w:rPr>
          <w:rFonts w:ascii="Verdana" w:hAnsi="Verdana" w:cstheme="minorHAnsi"/>
          <w:sz w:val="20"/>
          <w:szCs w:val="20"/>
        </w:rPr>
        <w:t xml:space="preserve">scritura de </w:t>
      </w:r>
      <w:r w:rsidR="005326E8" w:rsidRPr="00473240">
        <w:rPr>
          <w:rFonts w:ascii="Verdana" w:hAnsi="Verdana" w:cstheme="minorHAnsi"/>
          <w:sz w:val="20"/>
          <w:szCs w:val="20"/>
        </w:rPr>
        <w:t>E</w:t>
      </w:r>
      <w:r w:rsidRPr="00473240">
        <w:rPr>
          <w:rFonts w:ascii="Verdana" w:hAnsi="Verdana" w:cstheme="minorHAnsi"/>
          <w:sz w:val="20"/>
          <w:szCs w:val="20"/>
        </w:rPr>
        <w:t xml:space="preserve">missão </w:t>
      </w:r>
      <w:r w:rsidR="005326E8" w:rsidRPr="00473240">
        <w:rPr>
          <w:rFonts w:ascii="Verdana" w:hAnsi="Verdana" w:cstheme="minorHAnsi"/>
          <w:sz w:val="20"/>
          <w:szCs w:val="20"/>
        </w:rPr>
        <w:t xml:space="preserve">de </w:t>
      </w:r>
      <w:r w:rsidRPr="00473240">
        <w:rPr>
          <w:rFonts w:ascii="Verdana" w:hAnsi="Verdana" w:cstheme="minorHAnsi"/>
          <w:sz w:val="20"/>
          <w:szCs w:val="20"/>
        </w:rPr>
        <w:t xml:space="preserve">CCI, em via original, será realizada </w:t>
      </w:r>
      <w:r w:rsidR="002E25E8" w:rsidRPr="00473240">
        <w:rPr>
          <w:rFonts w:ascii="Verdana" w:hAnsi="Verdana" w:cstheme="minorHAnsi"/>
          <w:sz w:val="20"/>
          <w:szCs w:val="20"/>
        </w:rPr>
        <w:t>pel</w:t>
      </w:r>
      <w:r w:rsidR="00830DE4" w:rsidRPr="00473240">
        <w:rPr>
          <w:rFonts w:ascii="Verdana" w:hAnsi="Verdana" w:cstheme="minorHAnsi"/>
          <w:sz w:val="20"/>
          <w:szCs w:val="20"/>
        </w:rPr>
        <w:t xml:space="preserve">a </w:t>
      </w:r>
      <w:proofErr w:type="gramStart"/>
      <w:r w:rsidR="00830DE4" w:rsidRPr="00473240">
        <w:rPr>
          <w:rFonts w:ascii="Verdana" w:hAnsi="Verdana" w:cstheme="minorHAnsi"/>
          <w:sz w:val="20"/>
          <w:szCs w:val="20"/>
        </w:rPr>
        <w:t>Instituição</w:t>
      </w:r>
      <w:r w:rsidR="00830DE4" w:rsidRPr="00473240" w:rsidDel="00830DE4">
        <w:rPr>
          <w:rFonts w:ascii="Verdana" w:hAnsi="Verdana" w:cstheme="minorHAnsi"/>
          <w:sz w:val="20"/>
          <w:szCs w:val="20"/>
        </w:rPr>
        <w:t xml:space="preserve"> </w:t>
      </w:r>
      <w:r w:rsidR="002E25E8" w:rsidRPr="00473240">
        <w:rPr>
          <w:rFonts w:ascii="Verdana" w:hAnsi="Verdana" w:cstheme="minorHAnsi"/>
          <w:sz w:val="20"/>
          <w:szCs w:val="20"/>
        </w:rPr>
        <w:t xml:space="preserve"> </w:t>
      </w:r>
      <w:r w:rsidRPr="00473240">
        <w:rPr>
          <w:rFonts w:ascii="Verdana" w:hAnsi="Verdana" w:cstheme="minorHAnsi"/>
          <w:sz w:val="20"/>
          <w:szCs w:val="20"/>
        </w:rPr>
        <w:t>Custodiante</w:t>
      </w:r>
      <w:proofErr w:type="gramEnd"/>
      <w:r w:rsidR="0019155E" w:rsidRPr="00473240">
        <w:rPr>
          <w:rFonts w:ascii="Verdana" w:hAnsi="Verdana" w:cstheme="minorHAnsi"/>
          <w:sz w:val="20"/>
          <w:szCs w:val="20"/>
        </w:rPr>
        <w:t>;</w:t>
      </w:r>
    </w:p>
    <w:p w14:paraId="1F1BD012" w14:textId="77777777" w:rsidR="007D1FBD" w:rsidRPr="00473240" w:rsidRDefault="007D1FBD" w:rsidP="00473240">
      <w:pPr>
        <w:pStyle w:val="ListParagraph"/>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0909FF3C" w14:textId="77777777" w:rsidR="0019155E" w:rsidRPr="00473240" w:rsidRDefault="0019155E" w:rsidP="00473240">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a guarda de todos e quaisquer documentos originais que evidenciam a validade e a eficácia da constituição dos Créditos Imobiliários</w:t>
      </w:r>
      <w:r w:rsidR="005326E8" w:rsidRPr="00473240">
        <w:rPr>
          <w:rFonts w:ascii="Verdana" w:hAnsi="Verdana" w:cstheme="minorHAnsi"/>
          <w:sz w:val="20"/>
          <w:szCs w:val="20"/>
        </w:rPr>
        <w:t xml:space="preserve"> e das Garantias</w:t>
      </w:r>
      <w:r w:rsidRPr="00473240">
        <w:rPr>
          <w:rFonts w:ascii="Verdana" w:hAnsi="Verdana" w:cstheme="minorHAnsi"/>
          <w:sz w:val="20"/>
          <w:szCs w:val="20"/>
        </w:rPr>
        <w:t xml:space="preserve"> é de responsabilidade da </w:t>
      </w:r>
      <w:r w:rsidR="005326E8" w:rsidRPr="00473240">
        <w:rPr>
          <w:rFonts w:ascii="Verdana" w:hAnsi="Verdana" w:cstheme="minorHAnsi"/>
          <w:sz w:val="20"/>
          <w:szCs w:val="20"/>
        </w:rPr>
        <w:t>Emissora</w:t>
      </w:r>
      <w:r w:rsidRPr="00473240">
        <w:rPr>
          <w:rFonts w:ascii="Verdana" w:hAnsi="Verdana" w:cstheme="minorHAnsi"/>
          <w:sz w:val="20"/>
          <w:szCs w:val="20"/>
        </w:rPr>
        <w:t xml:space="preserve">; e </w:t>
      </w:r>
    </w:p>
    <w:p w14:paraId="5F915937" w14:textId="77777777" w:rsidR="007D1FBD" w:rsidRPr="00473240" w:rsidRDefault="007D1FBD" w:rsidP="00473240">
      <w:pPr>
        <w:pStyle w:val="ListParagraph"/>
        <w:spacing w:line="280" w:lineRule="exact"/>
        <w:rPr>
          <w:rFonts w:ascii="Verdana" w:hAnsi="Verdana" w:cstheme="minorHAnsi"/>
          <w:sz w:val="20"/>
          <w:szCs w:val="20"/>
        </w:rPr>
      </w:pPr>
    </w:p>
    <w:p w14:paraId="66188A90" w14:textId="77777777" w:rsidR="00AE4966" w:rsidRPr="00473240" w:rsidRDefault="00AE4966" w:rsidP="00473240">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a arrecadação, o controle e a cobrança dos Créditos Imobiliários, representados pela CCI são atividades que serão realizadas pela Emissora, ou por terceiros por ela contratados, cabendo-lhes: (i) o controle da evolução do saldo devedor dos Créditos Imobiliários, representados pela CCI; (ii) o controle e a guarda dos recursos que transitarão pelo Patrimônio Separado; e (iii) a emissão, quando cumpridas as condições estabelecidas, mediante ciência do Agente Fiduciário, dos respectivos termos de liberação de garantias.</w:t>
      </w:r>
    </w:p>
    <w:p w14:paraId="5688B29E" w14:textId="77777777" w:rsidR="0019155E" w:rsidRPr="00473240" w:rsidRDefault="0019155E" w:rsidP="0047324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5393E59" w14:textId="37E45C8F" w:rsidR="0019155E"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w:t>
      </w:r>
      <w:ins w:id="156" w:author="Felipe Ribeiro" w:date="2020-06-16T07:58:00Z">
        <w:r w:rsidR="00024F4D">
          <w:rPr>
            <w:rFonts w:ascii="Verdana" w:hAnsi="Verdana" w:cstheme="minorHAnsi"/>
            <w:b w:val="0"/>
            <w:sz w:val="20"/>
            <w:szCs w:val="20"/>
            <w:u w:val="none"/>
            <w:lang w:val="pt-BR"/>
          </w:rPr>
          <w:t>8</w:t>
        </w:r>
      </w:ins>
      <w:del w:id="157" w:author="Felipe Ribeiro" w:date="2020-06-16T07:58:00Z">
        <w:r w:rsidRPr="00473240" w:rsidDel="00024F4D">
          <w:rPr>
            <w:rFonts w:ascii="Verdana" w:hAnsi="Verdana" w:cstheme="minorHAnsi"/>
            <w:b w:val="0"/>
            <w:sz w:val="20"/>
            <w:szCs w:val="20"/>
            <w:u w:val="none"/>
            <w:lang w:val="pt-BR"/>
          </w:rPr>
          <w:delText>7</w:delText>
        </w:r>
      </w:del>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19155E" w:rsidRPr="00473240">
        <w:rPr>
          <w:rFonts w:ascii="Verdana" w:hAnsi="Verdana" w:cstheme="minorHAnsi"/>
          <w:b w:val="0"/>
          <w:sz w:val="20"/>
          <w:szCs w:val="20"/>
        </w:rPr>
        <w:t>Hipótese de Responsabilização da Emissora:</w:t>
      </w:r>
      <w:r w:rsidR="0019155E" w:rsidRPr="00473240">
        <w:rPr>
          <w:rFonts w:ascii="Verdana" w:hAnsi="Verdana" w:cstheme="minorHAnsi"/>
          <w:b w:val="0"/>
          <w:sz w:val="20"/>
          <w:szCs w:val="20"/>
          <w:u w:val="none"/>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473240" w:rsidRDefault="0019155E"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48BBA1A2" w14:textId="4EBFA7E0" w:rsidR="00117910"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w:t>
      </w:r>
      <w:ins w:id="158" w:author="Felipe Ribeiro" w:date="2020-06-16T07:58:00Z">
        <w:r w:rsidR="00024F4D">
          <w:rPr>
            <w:rFonts w:ascii="Verdana" w:hAnsi="Verdana" w:cstheme="minorHAnsi"/>
            <w:b w:val="0"/>
            <w:sz w:val="20"/>
            <w:szCs w:val="20"/>
            <w:u w:val="none"/>
            <w:lang w:val="pt-BR"/>
          </w:rPr>
          <w:t>9</w:t>
        </w:r>
      </w:ins>
      <w:del w:id="159" w:author="Felipe Ribeiro" w:date="2020-06-16T07:58:00Z">
        <w:r w:rsidRPr="00473240" w:rsidDel="00024F4D">
          <w:rPr>
            <w:rFonts w:ascii="Verdana" w:hAnsi="Verdana" w:cstheme="minorHAnsi"/>
            <w:b w:val="0"/>
            <w:sz w:val="20"/>
            <w:szCs w:val="20"/>
            <w:u w:val="none"/>
            <w:lang w:val="pt-BR"/>
          </w:rPr>
          <w:delText>8</w:delText>
        </w:r>
      </w:del>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19155E" w:rsidRPr="00473240">
        <w:rPr>
          <w:rFonts w:ascii="Verdana" w:hAnsi="Verdana" w:cstheme="minorHAnsi"/>
          <w:b w:val="0"/>
          <w:sz w:val="20"/>
          <w:szCs w:val="20"/>
        </w:rPr>
        <w:t>Administração do Patrimônio Separado</w:t>
      </w:r>
      <w:r w:rsidR="0019155E" w:rsidRPr="00473240">
        <w:rPr>
          <w:rFonts w:ascii="Verdana" w:hAnsi="Verdana" w:cstheme="minorHAnsi"/>
          <w:b w:val="0"/>
          <w:sz w:val="20"/>
          <w:szCs w:val="20"/>
          <w:u w:val="none"/>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6134AD46" w14:textId="77777777" w:rsidR="00944A90" w:rsidRPr="00473240" w:rsidRDefault="00944A90" w:rsidP="00473240">
      <w:pPr>
        <w:tabs>
          <w:tab w:val="num" w:pos="1418"/>
        </w:tabs>
        <w:spacing w:line="280" w:lineRule="exact"/>
        <w:rPr>
          <w:rFonts w:ascii="Verdana" w:hAnsi="Verdana" w:cstheme="minorHAnsi"/>
          <w:sz w:val="20"/>
          <w:szCs w:val="20"/>
        </w:rPr>
      </w:pPr>
    </w:p>
    <w:p w14:paraId="3CE84613" w14:textId="77777777" w:rsidR="00117910" w:rsidRPr="00473240" w:rsidRDefault="00117910" w:rsidP="00473240">
      <w:pPr>
        <w:pStyle w:val="Heading2"/>
        <w:spacing w:line="280" w:lineRule="exact"/>
        <w:jc w:val="left"/>
        <w:rPr>
          <w:rFonts w:ascii="Verdana" w:hAnsi="Verdana" w:cstheme="minorHAnsi"/>
          <w:sz w:val="20"/>
          <w:szCs w:val="20"/>
        </w:rPr>
      </w:pPr>
      <w:bookmarkStart w:id="160" w:name="_Toc110076268"/>
      <w:bookmarkStart w:id="161" w:name="_Toc163380707"/>
      <w:bookmarkStart w:id="162" w:name="_Toc180553623"/>
      <w:bookmarkStart w:id="163" w:name="_Toc205799098"/>
      <w:bookmarkStart w:id="164" w:name="_Toc453274061"/>
      <w:bookmarkStart w:id="165" w:name="_Toc24656713"/>
      <w:r w:rsidRPr="00473240">
        <w:rPr>
          <w:rFonts w:ascii="Verdana" w:hAnsi="Verdana" w:cstheme="minorHAnsi"/>
          <w:sz w:val="20"/>
          <w:szCs w:val="20"/>
        </w:rPr>
        <w:lastRenderedPageBreak/>
        <w:t xml:space="preserve">CLÁUSULA </w:t>
      </w:r>
      <w:r w:rsidR="001107F4" w:rsidRPr="00473240">
        <w:rPr>
          <w:rFonts w:ascii="Verdana" w:hAnsi="Verdana" w:cstheme="minorHAnsi"/>
          <w:sz w:val="20"/>
          <w:szCs w:val="20"/>
        </w:rPr>
        <w:t>DÉCIMA PRIMEIRA</w:t>
      </w:r>
      <w:r w:rsidRPr="00473240">
        <w:rPr>
          <w:rFonts w:ascii="Verdana" w:hAnsi="Verdana" w:cstheme="minorHAnsi"/>
          <w:sz w:val="20"/>
          <w:szCs w:val="20"/>
        </w:rPr>
        <w:t>: AGENTE FIDUCIÁRIO</w:t>
      </w:r>
      <w:bookmarkEnd w:id="160"/>
      <w:bookmarkEnd w:id="161"/>
      <w:bookmarkEnd w:id="162"/>
      <w:bookmarkEnd w:id="163"/>
      <w:bookmarkEnd w:id="164"/>
      <w:bookmarkEnd w:id="165"/>
    </w:p>
    <w:p w14:paraId="35D5131B" w14:textId="77777777" w:rsidR="00117910" w:rsidRPr="00473240" w:rsidRDefault="00117910" w:rsidP="0047324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4A4AC23B" w14:textId="77777777" w:rsidR="00AC4849"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11.1.</w:t>
      </w:r>
      <w:r w:rsidRPr="00473240">
        <w:rPr>
          <w:rFonts w:ascii="Verdana" w:hAnsi="Verdana" w:cstheme="minorHAnsi"/>
          <w:b w:val="0"/>
          <w:sz w:val="20"/>
          <w:szCs w:val="20"/>
          <w:u w:val="none"/>
          <w:lang w:val="pt-BR"/>
        </w:rPr>
        <w:tab/>
      </w:r>
      <w:r w:rsidR="00AC4849" w:rsidRPr="00473240">
        <w:rPr>
          <w:rFonts w:ascii="Verdana" w:hAnsi="Verdana" w:cstheme="minorHAnsi"/>
          <w:b w:val="0"/>
          <w:sz w:val="20"/>
          <w:szCs w:val="20"/>
          <w:lang w:val="pt-BR"/>
        </w:rPr>
        <w:t>Nomeação:</w:t>
      </w:r>
      <w:r w:rsidR="00AC4849" w:rsidRPr="00473240">
        <w:rPr>
          <w:rFonts w:ascii="Verdana" w:hAnsi="Verdana" w:cstheme="minorHAnsi"/>
          <w:b w:val="0"/>
          <w:sz w:val="20"/>
          <w:szCs w:val="20"/>
          <w:u w:val="none"/>
          <w:lang w:val="pt-BR"/>
        </w:rPr>
        <w:t xml:space="preserve"> A Emissora, neste ato, nomeia o Agente Fiduciário, que formalmente aceita a sua nomeação, para desempenhar os deveres e atribuições que lhe competem, sendo-lhe devida uma remuneração nos termos da lei e deste 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00AC4849" w:rsidRPr="00473240">
        <w:rPr>
          <w:rFonts w:ascii="Verdana" w:hAnsi="Verdana" w:cstheme="minorHAnsi"/>
          <w:b w:val="0"/>
          <w:sz w:val="20"/>
          <w:szCs w:val="20"/>
          <w:u w:val="none"/>
          <w:lang w:val="pt-BR"/>
        </w:rPr>
        <w:t>.</w:t>
      </w:r>
    </w:p>
    <w:p w14:paraId="310A3FF4" w14:textId="77777777" w:rsidR="00AC4849" w:rsidRPr="00473240" w:rsidRDefault="00AC4849" w:rsidP="00473240">
      <w:pPr>
        <w:pStyle w:val="BodyText2"/>
        <w:tabs>
          <w:tab w:val="clear" w:pos="426"/>
          <w:tab w:val="clear" w:pos="709"/>
        </w:tabs>
        <w:spacing w:line="280" w:lineRule="exact"/>
        <w:rPr>
          <w:rFonts w:ascii="Verdana" w:hAnsi="Verdana" w:cstheme="minorHAnsi"/>
          <w:b w:val="0"/>
          <w:sz w:val="20"/>
          <w:szCs w:val="20"/>
          <w:u w:val="none"/>
        </w:rPr>
      </w:pPr>
    </w:p>
    <w:p w14:paraId="71444A68" w14:textId="77777777" w:rsidR="009A2FDA"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11.2.</w:t>
      </w:r>
      <w:r w:rsidRPr="00473240">
        <w:rPr>
          <w:rFonts w:ascii="Verdana" w:hAnsi="Verdana" w:cstheme="minorHAnsi"/>
          <w:b w:val="0"/>
          <w:sz w:val="20"/>
          <w:szCs w:val="20"/>
          <w:u w:val="none"/>
          <w:lang w:val="pt-BR"/>
        </w:rPr>
        <w:tab/>
      </w:r>
      <w:r w:rsidR="005529F8" w:rsidRPr="00473240">
        <w:rPr>
          <w:rFonts w:ascii="Verdana" w:hAnsi="Verdana" w:cstheme="minorHAnsi"/>
          <w:b w:val="0"/>
          <w:sz w:val="20"/>
          <w:szCs w:val="20"/>
        </w:rPr>
        <w:t>Declarações do Agente Fiduciário:</w:t>
      </w:r>
      <w:r w:rsidR="005529F8" w:rsidRPr="00473240">
        <w:rPr>
          <w:rFonts w:ascii="Verdana" w:hAnsi="Verdana" w:cstheme="minorHAnsi"/>
          <w:b w:val="0"/>
          <w:sz w:val="20"/>
          <w:szCs w:val="20"/>
          <w:u w:val="none"/>
        </w:rPr>
        <w:t xml:space="preserve"> Atuando como representante dos </w:t>
      </w:r>
      <w:r w:rsidR="002E18CF" w:rsidRPr="00473240">
        <w:rPr>
          <w:rFonts w:ascii="Verdana" w:hAnsi="Verdana" w:cstheme="minorHAnsi"/>
          <w:b w:val="0"/>
          <w:sz w:val="20"/>
          <w:szCs w:val="20"/>
          <w:u w:val="none"/>
          <w:lang w:val="pt-BR"/>
        </w:rPr>
        <w:t>Titulares dos CRI</w:t>
      </w:r>
      <w:r w:rsidR="005529F8" w:rsidRPr="00473240">
        <w:rPr>
          <w:rFonts w:ascii="Verdana" w:hAnsi="Verdana" w:cstheme="minorHAnsi"/>
          <w:b w:val="0"/>
          <w:sz w:val="20"/>
          <w:szCs w:val="20"/>
          <w:u w:val="none"/>
        </w:rPr>
        <w:t>, o Agente Fiduciário declara:</w:t>
      </w:r>
    </w:p>
    <w:p w14:paraId="63E75EA8" w14:textId="77777777" w:rsidR="005529F8" w:rsidRPr="00473240" w:rsidRDefault="005529F8" w:rsidP="00473240">
      <w:pPr>
        <w:pStyle w:val="BodyText2"/>
        <w:tabs>
          <w:tab w:val="clear" w:pos="426"/>
          <w:tab w:val="clear" w:pos="709"/>
        </w:tabs>
        <w:spacing w:line="280" w:lineRule="exact"/>
        <w:rPr>
          <w:rFonts w:ascii="Verdana" w:hAnsi="Verdana" w:cstheme="minorHAnsi"/>
          <w:sz w:val="20"/>
          <w:szCs w:val="20"/>
        </w:rPr>
      </w:pPr>
    </w:p>
    <w:p w14:paraId="3E273C02" w14:textId="77777777" w:rsidR="00CB0554" w:rsidRPr="00473240" w:rsidRDefault="009A2FDA"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r w:rsidRPr="00473240">
        <w:rPr>
          <w:rFonts w:ascii="Verdana" w:hAnsi="Verdana" w:cstheme="minorHAnsi"/>
          <w:sz w:val="20"/>
          <w:szCs w:val="20"/>
        </w:rPr>
        <w:t>a</w:t>
      </w:r>
      <w:r w:rsidR="00CB0554" w:rsidRPr="00473240">
        <w:rPr>
          <w:rFonts w:ascii="Verdana" w:hAnsi="Verdana" w:cstheme="minorHAnsi"/>
          <w:sz w:val="20"/>
          <w:szCs w:val="20"/>
        </w:rPr>
        <w:t>ceitar integralmente o presente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00CB0554" w:rsidRPr="00473240">
        <w:rPr>
          <w:rFonts w:ascii="Verdana" w:hAnsi="Verdana" w:cstheme="minorHAnsi"/>
          <w:sz w:val="20"/>
          <w:szCs w:val="20"/>
        </w:rPr>
        <w:t>, em todas as suas cláusulas e condições;</w:t>
      </w:r>
    </w:p>
    <w:p w14:paraId="0235DE90" w14:textId="77777777" w:rsidR="00765076" w:rsidRPr="00473240" w:rsidRDefault="00765076" w:rsidP="00473240">
      <w:pPr>
        <w:pStyle w:val="ListParagraph"/>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7A7F8E0" w14:textId="77777777" w:rsidR="00CB0554"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não se encontrar em nenhuma das situações de conflito de interesse previstas na Instrução CVM  583;</w:t>
      </w:r>
    </w:p>
    <w:p w14:paraId="32039CEB" w14:textId="77777777" w:rsidR="00765076" w:rsidRPr="00473240" w:rsidRDefault="00765076" w:rsidP="00473240">
      <w:pPr>
        <w:pStyle w:val="ListParagraph"/>
        <w:spacing w:line="280" w:lineRule="exact"/>
        <w:rPr>
          <w:rFonts w:ascii="Verdana" w:hAnsi="Verdana" w:cstheme="minorHAnsi"/>
          <w:sz w:val="20"/>
          <w:szCs w:val="20"/>
        </w:rPr>
      </w:pPr>
    </w:p>
    <w:p w14:paraId="4FA7B14C" w14:textId="77777777" w:rsidR="00CB0554"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sob as penas da lei, não ter qualquer impedimento legal para o exercício da função que lhe é atribuída, conforme o § 3º do artigo 66 da Lei nº 6.404/76;</w:t>
      </w:r>
    </w:p>
    <w:p w14:paraId="6F4986D9" w14:textId="77777777" w:rsidR="00765076" w:rsidRPr="00473240" w:rsidRDefault="00765076" w:rsidP="00473240">
      <w:pPr>
        <w:pStyle w:val="ListParagraph"/>
        <w:spacing w:line="280" w:lineRule="exact"/>
        <w:rPr>
          <w:rFonts w:ascii="Verdana" w:hAnsi="Verdana" w:cstheme="minorHAnsi"/>
          <w:sz w:val="20"/>
          <w:szCs w:val="20"/>
        </w:rPr>
      </w:pPr>
    </w:p>
    <w:p w14:paraId="72C735A7" w14:textId="77777777" w:rsidR="00765076"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aceitar a função para a qual foi nomeado, assumindo integralmente os deveres e atribuições previstas na legislação específica e neste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w:t>
      </w:r>
    </w:p>
    <w:p w14:paraId="5F624D90" w14:textId="77777777" w:rsidR="00765076" w:rsidRPr="00473240" w:rsidRDefault="00765076" w:rsidP="00473240">
      <w:pPr>
        <w:pStyle w:val="ListParagraph"/>
        <w:spacing w:line="280" w:lineRule="exact"/>
        <w:rPr>
          <w:rFonts w:ascii="Verdana" w:hAnsi="Verdana" w:cstheme="minorHAnsi"/>
          <w:sz w:val="20"/>
          <w:szCs w:val="20"/>
        </w:rPr>
      </w:pPr>
    </w:p>
    <w:p w14:paraId="59467DEE" w14:textId="77777777" w:rsidR="00CB0554"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estar devidamente autorizado a celebrar 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473240" w:rsidRDefault="00765076" w:rsidP="00473240">
      <w:pPr>
        <w:pStyle w:val="ListParagraph"/>
        <w:spacing w:line="280" w:lineRule="exact"/>
        <w:rPr>
          <w:rFonts w:ascii="Verdana" w:hAnsi="Verdana" w:cstheme="minorHAnsi"/>
          <w:sz w:val="20"/>
          <w:szCs w:val="20"/>
        </w:rPr>
      </w:pPr>
    </w:p>
    <w:p w14:paraId="14FA1442" w14:textId="77777777" w:rsidR="00CB0554"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 xml:space="preserve">a celebração deste Termo </w:t>
      </w:r>
      <w:r w:rsidR="00142EB4" w:rsidRPr="00473240">
        <w:rPr>
          <w:rFonts w:ascii="Verdana" w:hAnsi="Verdana" w:cstheme="minorHAnsi"/>
          <w:color w:val="000000"/>
          <w:sz w:val="20"/>
          <w:szCs w:val="20"/>
        </w:rPr>
        <w:t>de Securitização</w:t>
      </w:r>
      <w:r w:rsidR="00142EB4" w:rsidRPr="00473240">
        <w:rPr>
          <w:rFonts w:ascii="Verdana" w:hAnsi="Verdana" w:cstheme="minorHAnsi"/>
          <w:sz w:val="20"/>
          <w:szCs w:val="20"/>
        </w:rPr>
        <w:t xml:space="preserve"> </w:t>
      </w:r>
      <w:r w:rsidRPr="00473240">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473240" w:rsidRDefault="00765076" w:rsidP="00473240">
      <w:pPr>
        <w:pStyle w:val="ListParagraph"/>
        <w:spacing w:line="280" w:lineRule="exact"/>
        <w:rPr>
          <w:rFonts w:ascii="Verdana" w:hAnsi="Verdana" w:cstheme="minorHAnsi"/>
          <w:sz w:val="20"/>
          <w:szCs w:val="20"/>
        </w:rPr>
      </w:pPr>
    </w:p>
    <w:p w14:paraId="55AF0514" w14:textId="77777777" w:rsidR="00CB0554"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que verificou, no momento de aceitar a função, a veracidade das informações relativas à</w:t>
      </w:r>
      <w:r w:rsidR="007D1FBD" w:rsidRPr="00473240">
        <w:rPr>
          <w:rFonts w:ascii="Verdana" w:hAnsi="Verdana" w:cstheme="minorHAnsi"/>
          <w:sz w:val="20"/>
          <w:szCs w:val="20"/>
        </w:rPr>
        <w:t>s G</w:t>
      </w:r>
      <w:r w:rsidRPr="00473240">
        <w:rPr>
          <w:rFonts w:ascii="Verdana" w:hAnsi="Verdana" w:cstheme="minorHAnsi"/>
          <w:sz w:val="20"/>
          <w:szCs w:val="20"/>
        </w:rPr>
        <w:t>arantias e a consistência das demais informações contidas neste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diligenciando no sentido de que sejam sanadas as omissões, falhas ou defeitos de que tenha conhecimento;</w:t>
      </w:r>
    </w:p>
    <w:p w14:paraId="3662BAE4" w14:textId="77777777" w:rsidR="00765076" w:rsidRPr="00473240" w:rsidRDefault="00765076" w:rsidP="00473240">
      <w:pPr>
        <w:pStyle w:val="ListParagraph"/>
        <w:spacing w:line="280" w:lineRule="exact"/>
        <w:rPr>
          <w:rFonts w:ascii="Verdana" w:hAnsi="Verdana" w:cstheme="minorHAnsi"/>
          <w:sz w:val="20"/>
          <w:szCs w:val="20"/>
        </w:rPr>
      </w:pPr>
    </w:p>
    <w:p w14:paraId="04A88284" w14:textId="77777777" w:rsidR="00CB0554"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assegurar, nos termos do parágrafo 1° do artigo 6 da Instrução CVM 583,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473240" w:rsidRDefault="00765076" w:rsidP="00473240">
      <w:pPr>
        <w:pStyle w:val="ListParagraph"/>
        <w:spacing w:line="280" w:lineRule="exact"/>
        <w:rPr>
          <w:rFonts w:ascii="Verdana" w:hAnsi="Verdana" w:cstheme="minorHAnsi"/>
          <w:sz w:val="20"/>
          <w:szCs w:val="20"/>
        </w:rPr>
      </w:pPr>
    </w:p>
    <w:p w14:paraId="5606D38C" w14:textId="77777777" w:rsidR="00CB0554"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 xml:space="preserve">não ter qualquer ligação com a Emissora, ou sociedade coligada, controlada, controladora da Emissora e/ou da </w:t>
      </w:r>
      <w:r w:rsidR="007D1FBD" w:rsidRPr="00473240">
        <w:rPr>
          <w:rFonts w:ascii="Verdana" w:hAnsi="Verdana" w:cstheme="minorHAnsi"/>
          <w:sz w:val="20"/>
          <w:szCs w:val="20"/>
        </w:rPr>
        <w:t>Devedora</w:t>
      </w:r>
      <w:r w:rsidRPr="00473240">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473240" w:rsidRDefault="00765076" w:rsidP="00473240">
      <w:pPr>
        <w:pStyle w:val="ListParagraph"/>
        <w:spacing w:line="280" w:lineRule="exact"/>
        <w:rPr>
          <w:rFonts w:ascii="Verdana" w:hAnsi="Verdana" w:cstheme="minorHAnsi"/>
          <w:sz w:val="20"/>
          <w:szCs w:val="20"/>
        </w:rPr>
      </w:pPr>
    </w:p>
    <w:p w14:paraId="7E73CF0A" w14:textId="77777777" w:rsidR="00CB0554"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parágrafo </w:t>
      </w:r>
      <w:r w:rsidR="00EE6D45" w:rsidRPr="00473240">
        <w:rPr>
          <w:rFonts w:ascii="Verdana" w:hAnsi="Verdana" w:cstheme="minorHAnsi"/>
          <w:sz w:val="20"/>
          <w:szCs w:val="20"/>
        </w:rPr>
        <w:t>2º, artigo 6º, da Instrução CVM</w:t>
      </w:r>
      <w:r w:rsidRPr="00473240">
        <w:rPr>
          <w:rFonts w:ascii="Verdana" w:hAnsi="Verdana" w:cstheme="minorHAnsi"/>
          <w:sz w:val="20"/>
          <w:szCs w:val="20"/>
        </w:rPr>
        <w:t xml:space="preserve"> 583, tais informações podem ser encontradas no Anexo </w:t>
      </w:r>
      <w:r w:rsidR="007D1FBD" w:rsidRPr="00473240">
        <w:rPr>
          <w:rFonts w:ascii="Verdana" w:hAnsi="Verdana" w:cstheme="minorHAnsi"/>
          <w:sz w:val="20"/>
          <w:szCs w:val="20"/>
        </w:rPr>
        <w:t>II</w:t>
      </w:r>
      <w:r w:rsidRPr="00473240">
        <w:rPr>
          <w:rFonts w:ascii="Verdana" w:hAnsi="Verdana" w:cstheme="minorHAnsi"/>
          <w:sz w:val="20"/>
          <w:szCs w:val="20"/>
        </w:rPr>
        <w:t xml:space="preserve">I do </w:t>
      </w:r>
      <w:r w:rsidRPr="00473240">
        <w:rPr>
          <w:rFonts w:ascii="Verdana" w:hAnsi="Verdana" w:cstheme="minorHAnsi"/>
          <w:sz w:val="20"/>
          <w:szCs w:val="20"/>
        </w:rPr>
        <w:lastRenderedPageBreak/>
        <w:t>presente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xml:space="preserve">; </w:t>
      </w:r>
    </w:p>
    <w:p w14:paraId="3BDAB77B" w14:textId="77777777" w:rsidR="00765076" w:rsidRPr="00473240" w:rsidRDefault="00765076" w:rsidP="00473240">
      <w:pPr>
        <w:spacing w:line="280" w:lineRule="exact"/>
        <w:rPr>
          <w:rFonts w:ascii="Verdana" w:hAnsi="Verdana" w:cstheme="minorHAnsi"/>
          <w:sz w:val="20"/>
          <w:szCs w:val="20"/>
        </w:rPr>
      </w:pPr>
    </w:p>
    <w:p w14:paraId="50BDC578" w14:textId="77777777" w:rsidR="002F773B" w:rsidRPr="00473240" w:rsidRDefault="00CB0554" w:rsidP="00473240">
      <w:pPr>
        <w:pStyle w:val="ListParagraph"/>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ter verificado a legalidade e ausência de vícios da operação, além da veracidade, consistência, correção e suficiência das informações prestadas no presente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002F773B" w:rsidRPr="00473240">
        <w:rPr>
          <w:rFonts w:ascii="Verdana" w:hAnsi="Verdana" w:cstheme="minorHAnsi"/>
          <w:sz w:val="20"/>
          <w:szCs w:val="20"/>
        </w:rPr>
        <w:t>;</w:t>
      </w:r>
    </w:p>
    <w:p w14:paraId="1B4D79FE" w14:textId="77777777" w:rsidR="002F773B" w:rsidRPr="00473240" w:rsidRDefault="002F773B" w:rsidP="00473240">
      <w:pPr>
        <w:pStyle w:val="ListParagraph"/>
        <w:spacing w:line="280" w:lineRule="exact"/>
        <w:rPr>
          <w:rFonts w:ascii="Verdana" w:hAnsi="Verdana" w:cstheme="minorHAnsi"/>
          <w:sz w:val="20"/>
          <w:szCs w:val="20"/>
        </w:rPr>
      </w:pPr>
    </w:p>
    <w:p w14:paraId="064DC03F"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os Créditos Imobiliários do Patrimônio Separado consubstanciam Patrimônio Separado, vinculados única e exclusivamente aos CRI;</w:t>
      </w:r>
    </w:p>
    <w:p w14:paraId="6FD4E27D"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5501B8B0"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não tem qualquer impedimento legal, conforme parágrafo terceiro do artigo 66, da Lei das Sociedades por Ações;</w:t>
      </w:r>
    </w:p>
    <w:p w14:paraId="3E172BB4"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19F46439"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 xml:space="preserve">não se encontra em nenhuma das situações de conflito de interesse previstas no artigo 6º da Instrução CVM 583; </w:t>
      </w:r>
    </w:p>
    <w:p w14:paraId="4FB58B4A"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02AD72A6" w14:textId="3D708082"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403DFBDE"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assegura e assegurará, nos termos da regulamentação aplicável, o tratamento equitativo a todos os Titulares dos CRI de eventuais emissões das quais seja contratado como agente fiduciário;</w:t>
      </w:r>
    </w:p>
    <w:p w14:paraId="24F44120"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49733B6C" w14:textId="6F9C7122"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 xml:space="preserve">verificou a veracidade das declarações e informações prestadas pela Emissora, pela Devedora, com base nas informações fornecidas por tais partes; </w:t>
      </w:r>
    </w:p>
    <w:p w14:paraId="64BB6D0F" w14:textId="77777777" w:rsidR="002F773B" w:rsidRPr="00473240" w:rsidRDefault="002F773B" w:rsidP="00473240">
      <w:pPr>
        <w:spacing w:line="280" w:lineRule="exact"/>
        <w:rPr>
          <w:rFonts w:ascii="Verdana" w:hAnsi="Verdana"/>
          <w:sz w:val="20"/>
          <w:szCs w:val="20"/>
        </w:rPr>
      </w:pPr>
    </w:p>
    <w:p w14:paraId="0553B597" w14:textId="550D4FEF" w:rsidR="002F773B" w:rsidRPr="00473240" w:rsidRDefault="00A30B0C" w:rsidP="00473240">
      <w:pPr>
        <w:numPr>
          <w:ilvl w:val="0"/>
          <w:numId w:val="49"/>
        </w:numPr>
        <w:spacing w:line="280" w:lineRule="exact"/>
        <w:ind w:right="-2"/>
        <w:rPr>
          <w:rFonts w:ascii="Verdana" w:hAnsi="Verdana"/>
          <w:sz w:val="20"/>
          <w:szCs w:val="20"/>
        </w:rPr>
      </w:pPr>
      <w:r w:rsidRPr="00473240">
        <w:rPr>
          <w:rFonts w:ascii="Verdana" w:hAnsi="Verdana"/>
          <w:sz w:val="20"/>
          <w:szCs w:val="20"/>
        </w:rPr>
        <w:t>cumpre, e faz com que suas c</w:t>
      </w:r>
      <w:r w:rsidR="002F773B" w:rsidRPr="00473240">
        <w:rPr>
          <w:rFonts w:ascii="Verdana" w:hAnsi="Verdana"/>
          <w:sz w:val="20"/>
          <w:szCs w:val="20"/>
        </w:rPr>
        <w:t>ontroladas, seus administradores, funcionários e eventuais subcontratados cumpram, a Le</w:t>
      </w:r>
      <w:r w:rsidR="00383F8A">
        <w:rPr>
          <w:rFonts w:ascii="Verdana" w:hAnsi="Verdana"/>
          <w:sz w:val="20"/>
          <w:szCs w:val="20"/>
        </w:rPr>
        <w:t>gislação</w:t>
      </w:r>
      <w:r w:rsidR="002F773B" w:rsidRPr="00473240">
        <w:rPr>
          <w:rFonts w:ascii="Verdana" w:hAnsi="Verdana"/>
          <w:sz w:val="20"/>
          <w:szCs w:val="20"/>
        </w:rPr>
        <w:t xml:space="preserve"> Anticorrupção e (a) mantém políticas e procedimentos internos que asseguram o integral cumprimento de tais normas; (b) dá conhecimento pleno de tais normas a todos os seus profissionais; (c) abstém-se de praticar atos de corrupção e de agir de forma lesiva à administração pública, nacional ou estrangeira; e (d) não tém conhecimento de qualquer ato ou fato que viole as Le</w:t>
      </w:r>
      <w:r w:rsidR="00383F8A">
        <w:rPr>
          <w:rFonts w:ascii="Verdana" w:hAnsi="Verdana"/>
          <w:sz w:val="20"/>
          <w:szCs w:val="20"/>
        </w:rPr>
        <w:t>gislação</w:t>
      </w:r>
      <w:r w:rsidR="002F773B" w:rsidRPr="00473240">
        <w:rPr>
          <w:rFonts w:ascii="Verdana" w:hAnsi="Verdana"/>
          <w:sz w:val="20"/>
          <w:szCs w:val="20"/>
        </w:rPr>
        <w:t xml:space="preserve"> Anticorrupção;</w:t>
      </w:r>
    </w:p>
    <w:p w14:paraId="776A0CDC" w14:textId="77777777" w:rsidR="002F773B" w:rsidRPr="00473240" w:rsidRDefault="002F773B" w:rsidP="00473240">
      <w:pPr>
        <w:pStyle w:val="ListParagraph"/>
        <w:spacing w:line="280" w:lineRule="exact"/>
        <w:rPr>
          <w:rFonts w:ascii="Verdana" w:hAnsi="Verdana"/>
          <w:sz w:val="20"/>
          <w:szCs w:val="20"/>
        </w:rPr>
      </w:pPr>
    </w:p>
    <w:p w14:paraId="3A7C5E2A"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 xml:space="preserve">possui estrutura adequada de funcionamento e segregação de atividades, em conformidade com as normas de </w:t>
      </w:r>
      <w:r w:rsidRPr="00473240">
        <w:rPr>
          <w:rFonts w:ascii="Verdana" w:hAnsi="Verdana"/>
          <w:i/>
          <w:sz w:val="20"/>
          <w:szCs w:val="20"/>
        </w:rPr>
        <w:t>compliance</w:t>
      </w:r>
      <w:r w:rsidRPr="00473240">
        <w:rPr>
          <w:rFonts w:ascii="Verdana" w:hAnsi="Verdana"/>
          <w:sz w:val="20"/>
          <w:szCs w:val="20"/>
        </w:rPr>
        <w:t xml:space="preserve"> atualmente em vigor, e suficiente para a</w:t>
      </w:r>
      <w:r w:rsidR="00A30B0C" w:rsidRPr="00473240">
        <w:rPr>
          <w:rFonts w:ascii="Verdana" w:hAnsi="Verdana"/>
          <w:sz w:val="20"/>
          <w:szCs w:val="20"/>
        </w:rPr>
        <w:t xml:space="preserve">tender, de forma eficiente, os Titulares dos CRI, enquanto os CRI </w:t>
      </w:r>
      <w:r w:rsidRPr="00473240">
        <w:rPr>
          <w:rFonts w:ascii="Verdana" w:hAnsi="Verdana"/>
          <w:sz w:val="20"/>
          <w:szCs w:val="20"/>
        </w:rPr>
        <w:t xml:space="preserve">estiverem em circulação; </w:t>
      </w:r>
      <w:r w:rsidR="00A30B0C" w:rsidRPr="00473240">
        <w:rPr>
          <w:rFonts w:ascii="Verdana" w:hAnsi="Verdana"/>
          <w:sz w:val="20"/>
          <w:szCs w:val="20"/>
        </w:rPr>
        <w:t>e</w:t>
      </w:r>
    </w:p>
    <w:p w14:paraId="5035500B" w14:textId="77777777" w:rsidR="002F773B" w:rsidRPr="00473240" w:rsidRDefault="002F773B" w:rsidP="00473240">
      <w:pPr>
        <w:pStyle w:val="ListParagraph"/>
        <w:spacing w:line="280" w:lineRule="exact"/>
        <w:rPr>
          <w:rFonts w:ascii="Verdana" w:hAnsi="Verdana"/>
          <w:sz w:val="20"/>
          <w:szCs w:val="20"/>
        </w:rPr>
      </w:pPr>
    </w:p>
    <w:p w14:paraId="284C8738"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 xml:space="preserve">possui e possuirá durante toda a vigência do presente Termo de Securitização, estrutura de </w:t>
      </w:r>
      <w:r w:rsidRPr="00473240">
        <w:rPr>
          <w:rFonts w:ascii="Verdana" w:hAnsi="Verdana"/>
          <w:i/>
          <w:sz w:val="20"/>
          <w:szCs w:val="20"/>
        </w:rPr>
        <w:t xml:space="preserve">backoffice, </w:t>
      </w:r>
      <w:r w:rsidRPr="00473240">
        <w:rPr>
          <w:rFonts w:ascii="Verdana" w:hAnsi="Verdana"/>
          <w:sz w:val="20"/>
          <w:szCs w:val="20"/>
        </w:rPr>
        <w:t>sistemas de controle e processos</w:t>
      </w:r>
      <w:r w:rsidRPr="00473240">
        <w:rPr>
          <w:rFonts w:ascii="Verdana" w:hAnsi="Verdana"/>
          <w:i/>
          <w:sz w:val="20"/>
          <w:szCs w:val="20"/>
        </w:rPr>
        <w:t xml:space="preserve"> </w:t>
      </w:r>
      <w:r w:rsidRPr="00473240">
        <w:rPr>
          <w:rFonts w:ascii="Verdana" w:hAnsi="Verdana"/>
          <w:sz w:val="20"/>
          <w:szCs w:val="20"/>
        </w:rPr>
        <w:t>e quantidade e qualidade técnica de</w:t>
      </w:r>
      <w:r w:rsidRPr="00473240">
        <w:rPr>
          <w:rFonts w:ascii="Verdana" w:hAnsi="Verdana"/>
          <w:i/>
          <w:sz w:val="20"/>
          <w:szCs w:val="20"/>
        </w:rPr>
        <w:t xml:space="preserve"> </w:t>
      </w:r>
      <w:r w:rsidRPr="00473240">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473240">
        <w:rPr>
          <w:rFonts w:ascii="Verdana" w:hAnsi="Verdana"/>
          <w:sz w:val="20"/>
          <w:szCs w:val="20"/>
        </w:rPr>
        <w:t>resente Termo de Securitização.</w:t>
      </w:r>
    </w:p>
    <w:p w14:paraId="1AEC454A" w14:textId="77777777" w:rsidR="00CB0554" w:rsidRPr="00473240" w:rsidRDefault="00CB0554" w:rsidP="00473240">
      <w:pPr>
        <w:pStyle w:val="ListParagraph"/>
        <w:spacing w:line="280" w:lineRule="exact"/>
        <w:rPr>
          <w:rFonts w:ascii="Verdana" w:hAnsi="Verdana" w:cstheme="minorHAnsi"/>
          <w:sz w:val="20"/>
          <w:szCs w:val="20"/>
        </w:rPr>
      </w:pPr>
    </w:p>
    <w:p w14:paraId="752AE878" w14:textId="77777777" w:rsidR="005529F8"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11.3.</w:t>
      </w:r>
      <w:r w:rsidRPr="00473240">
        <w:rPr>
          <w:rFonts w:ascii="Verdana" w:hAnsi="Verdana" w:cstheme="minorHAnsi"/>
          <w:b w:val="0"/>
          <w:sz w:val="20"/>
          <w:szCs w:val="20"/>
          <w:u w:val="none"/>
          <w:lang w:val="pt-BR"/>
        </w:rPr>
        <w:tab/>
      </w:r>
      <w:r w:rsidR="005529F8" w:rsidRPr="00473240">
        <w:rPr>
          <w:rFonts w:ascii="Verdana" w:hAnsi="Verdana" w:cstheme="minorHAnsi"/>
          <w:b w:val="0"/>
          <w:sz w:val="20"/>
          <w:szCs w:val="20"/>
        </w:rPr>
        <w:t>Deveres do Agente Fiduciário:</w:t>
      </w:r>
      <w:r w:rsidR="005529F8" w:rsidRPr="00473240">
        <w:rPr>
          <w:rFonts w:ascii="Verdana" w:hAnsi="Verdana" w:cstheme="minorHAnsi"/>
          <w:b w:val="0"/>
          <w:sz w:val="20"/>
          <w:szCs w:val="20"/>
          <w:u w:val="none"/>
        </w:rPr>
        <w:t xml:space="preserve"> Incumbe ao Agente Fiduciário ora nomeado, </w:t>
      </w:r>
      <w:r w:rsidR="00A30B0C" w:rsidRPr="00473240">
        <w:rPr>
          <w:rFonts w:ascii="Verdana" w:hAnsi="Verdana" w:cstheme="minorHAnsi"/>
          <w:b w:val="0"/>
          <w:sz w:val="20"/>
          <w:szCs w:val="20"/>
          <w:u w:val="none"/>
        </w:rPr>
        <w:t>dentre aqueles estabelecidos na Instrução CVM 583</w:t>
      </w:r>
      <w:r w:rsidR="00A30B0C" w:rsidRPr="00473240">
        <w:rPr>
          <w:rFonts w:ascii="Verdana" w:hAnsi="Verdana" w:cstheme="minorHAnsi"/>
          <w:b w:val="0"/>
          <w:sz w:val="20"/>
          <w:szCs w:val="20"/>
          <w:u w:val="none"/>
          <w:lang w:val="pt-BR"/>
        </w:rPr>
        <w:t xml:space="preserve">, </w:t>
      </w:r>
      <w:r w:rsidR="005529F8" w:rsidRPr="00473240">
        <w:rPr>
          <w:rFonts w:ascii="Verdana" w:hAnsi="Verdana" w:cstheme="minorHAnsi"/>
          <w:b w:val="0"/>
          <w:sz w:val="20"/>
          <w:szCs w:val="20"/>
          <w:u w:val="none"/>
        </w:rPr>
        <w:t>principalmente:</w:t>
      </w:r>
    </w:p>
    <w:p w14:paraId="0A253377" w14:textId="77777777" w:rsidR="005529F8" w:rsidRPr="00473240" w:rsidRDefault="005529F8"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034170C"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exercer suas atividades com boa fé, transparência e lealdade para com os titulares dos CRI; </w:t>
      </w:r>
    </w:p>
    <w:p w14:paraId="796517C0"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364D0C46"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proteger os direitos e interesses dos titulares dos CRI, empregando no exercício da função o cuidado e a diligência que todo homem ativo e probo costuma empregar na administração de seus próprios bens; </w:t>
      </w:r>
    </w:p>
    <w:p w14:paraId="44DCA615"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5FDC467F"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renunciar à função, na hipótese de superveniência de conflito de interesses ou de qualquer outra modalidade de </w:t>
      </w:r>
      <w:r w:rsidRPr="00473240">
        <w:rPr>
          <w:rFonts w:ascii="Verdana" w:hAnsi="Verdana" w:cstheme="minorHAnsi"/>
          <w:color w:val="000000" w:themeColor="text1"/>
          <w:sz w:val="20"/>
          <w:szCs w:val="20"/>
        </w:rPr>
        <w:t>inaptidão</w:t>
      </w:r>
      <w:r w:rsidRPr="00473240">
        <w:rPr>
          <w:rFonts w:ascii="Verdana" w:hAnsi="Verdana" w:cstheme="minorHAnsi"/>
          <w:sz w:val="20"/>
          <w:szCs w:val="20"/>
        </w:rPr>
        <w:t xml:space="preserve"> e realizar a imediata convocação da Assembleia Geral, para deliberar sobre a sua substituição;</w:t>
      </w:r>
    </w:p>
    <w:p w14:paraId="2089724C"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53F28043"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conservar em boa guarda toda a documentação relativa ao exercício de suas funções;</w:t>
      </w:r>
    </w:p>
    <w:p w14:paraId="192F5C17"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48EC985A"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verificar, no momento de aceitar a função, a veracidade das informações relativas às </w:t>
      </w:r>
      <w:r w:rsidR="00CB0554" w:rsidRPr="00473240">
        <w:rPr>
          <w:rFonts w:ascii="Verdana" w:hAnsi="Verdana" w:cstheme="minorHAnsi"/>
          <w:sz w:val="20"/>
          <w:szCs w:val="20"/>
        </w:rPr>
        <w:t>G</w:t>
      </w:r>
      <w:r w:rsidRPr="00473240">
        <w:rPr>
          <w:rFonts w:ascii="Verdana" w:hAnsi="Verdana" w:cstheme="minorHAnsi"/>
          <w:sz w:val="20"/>
          <w:szCs w:val="20"/>
        </w:rPr>
        <w:t xml:space="preserve">arantias e a consistência das demais informações contidas </w:t>
      </w:r>
      <w:r w:rsidR="00076DCB" w:rsidRPr="00473240">
        <w:rPr>
          <w:rFonts w:ascii="Verdana" w:hAnsi="Verdana" w:cstheme="minorHAnsi"/>
          <w:sz w:val="20"/>
          <w:szCs w:val="20"/>
        </w:rPr>
        <w:t>neste</w:t>
      </w:r>
      <w:r w:rsidRPr="00473240">
        <w:rPr>
          <w:rFonts w:ascii="Verdana" w:hAnsi="Verdana" w:cstheme="minorHAnsi"/>
          <w:sz w:val="20"/>
          <w:szCs w:val="20"/>
        </w:rPr>
        <w:t xml:space="preserve"> Termo de Securitização, diligenciando no sentido de que sejam sanadas </w:t>
      </w:r>
      <w:r w:rsidRPr="00473240">
        <w:rPr>
          <w:rFonts w:ascii="Verdana" w:hAnsi="Verdana" w:cstheme="minorHAnsi"/>
          <w:color w:val="000000" w:themeColor="text1"/>
          <w:sz w:val="20"/>
          <w:szCs w:val="20"/>
        </w:rPr>
        <w:t xml:space="preserve">as </w:t>
      </w:r>
      <w:r w:rsidRPr="00473240">
        <w:rPr>
          <w:rFonts w:ascii="Verdana" w:hAnsi="Verdana" w:cstheme="minorHAnsi"/>
          <w:sz w:val="20"/>
          <w:szCs w:val="20"/>
        </w:rPr>
        <w:t>omissões, falhas ou defeitos de que tenha conhecimento;</w:t>
      </w:r>
    </w:p>
    <w:p w14:paraId="379D7ECD" w14:textId="77777777" w:rsidR="005529F8" w:rsidRPr="00473240" w:rsidRDefault="005529F8" w:rsidP="00473240">
      <w:pPr>
        <w:pStyle w:val="ListParagraph"/>
        <w:tabs>
          <w:tab w:val="num" w:pos="720"/>
          <w:tab w:val="left" w:pos="1134"/>
        </w:tabs>
        <w:spacing w:line="280" w:lineRule="exact"/>
        <w:ind w:hanging="11"/>
        <w:rPr>
          <w:rFonts w:ascii="Verdana" w:hAnsi="Verdana" w:cstheme="minorHAnsi"/>
          <w:sz w:val="20"/>
          <w:szCs w:val="20"/>
        </w:rPr>
      </w:pPr>
    </w:p>
    <w:p w14:paraId="30164A9A"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diligenciar junto a Emissora para que </w:t>
      </w:r>
      <w:r w:rsidR="00076DCB" w:rsidRPr="00473240">
        <w:rPr>
          <w:rFonts w:ascii="Verdana" w:hAnsi="Verdana" w:cstheme="minorHAnsi"/>
          <w:sz w:val="20"/>
          <w:szCs w:val="20"/>
        </w:rPr>
        <w:t>este</w:t>
      </w:r>
      <w:r w:rsidRPr="00473240">
        <w:rPr>
          <w:rFonts w:ascii="Verdana" w:hAnsi="Verdana" w:cstheme="minorHAnsi"/>
          <w:sz w:val="20"/>
          <w:szCs w:val="20"/>
        </w:rPr>
        <w:t xml:space="preserve"> Termo de Securitização, e seus aditamentos, sejam registrados nos órgãos competentes, adotando, no caso de omissão da Emissora, as medidas eventualmente previstas em lei; </w:t>
      </w:r>
    </w:p>
    <w:p w14:paraId="6238BE66"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35ED41B2"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acompanhar a prestação das infor</w:t>
      </w:r>
      <w:r w:rsidR="00CB0554" w:rsidRPr="00473240">
        <w:rPr>
          <w:rFonts w:ascii="Verdana" w:hAnsi="Verdana" w:cstheme="minorHAnsi"/>
          <w:sz w:val="20"/>
          <w:szCs w:val="20"/>
        </w:rPr>
        <w:t>mações periódicas pela Emissora</w:t>
      </w:r>
      <w:r w:rsidRPr="00473240">
        <w:rPr>
          <w:rFonts w:ascii="Verdana" w:hAnsi="Verdana" w:cstheme="minorHAnsi"/>
          <w:sz w:val="20"/>
          <w:szCs w:val="20"/>
        </w:rPr>
        <w:t xml:space="preserve">, alertando os </w:t>
      </w:r>
      <w:r w:rsidR="002E18CF" w:rsidRPr="00473240">
        <w:rPr>
          <w:rFonts w:ascii="Verdana" w:hAnsi="Verdana" w:cstheme="minorHAnsi"/>
          <w:sz w:val="20"/>
          <w:szCs w:val="20"/>
        </w:rPr>
        <w:t>Titulares dos CRI</w:t>
      </w:r>
      <w:r w:rsidRPr="00473240">
        <w:rPr>
          <w:rFonts w:ascii="Verdana" w:hAnsi="Verdana" w:cstheme="minorHAnsi"/>
          <w:sz w:val="20"/>
          <w:szCs w:val="20"/>
        </w:rPr>
        <w:t>, no relatório anual, acerca de eventuais inconsistências ou omissões de que tenha conhecimento;</w:t>
      </w:r>
    </w:p>
    <w:p w14:paraId="69FE200E" w14:textId="77777777" w:rsidR="005529F8" w:rsidRPr="00473240" w:rsidRDefault="005529F8" w:rsidP="00473240">
      <w:pPr>
        <w:pStyle w:val="ListParagraph"/>
        <w:tabs>
          <w:tab w:val="num" w:pos="720"/>
          <w:tab w:val="left" w:pos="1134"/>
        </w:tabs>
        <w:spacing w:line="280" w:lineRule="exact"/>
        <w:ind w:hanging="11"/>
        <w:rPr>
          <w:rFonts w:ascii="Verdana" w:hAnsi="Verdana" w:cstheme="minorHAnsi"/>
          <w:sz w:val="20"/>
          <w:szCs w:val="20"/>
        </w:rPr>
      </w:pPr>
    </w:p>
    <w:p w14:paraId="5520A37C"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2B7D4BCB"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opinar sobre a suficiência das informações prestadas nas propostas de modificação das condições dos valores mobiliários;</w:t>
      </w:r>
    </w:p>
    <w:p w14:paraId="00D17F0B"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000389BD" w14:textId="77777777" w:rsidR="005529F8" w:rsidRPr="00473240" w:rsidRDefault="00321FE6"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verificar a regularidade da constituição das </w:t>
      </w:r>
      <w:r w:rsidR="00A30B0C" w:rsidRPr="00473240">
        <w:rPr>
          <w:rFonts w:ascii="Verdana" w:hAnsi="Verdana" w:cstheme="minorHAnsi"/>
          <w:sz w:val="20"/>
          <w:szCs w:val="20"/>
        </w:rPr>
        <w:t>G</w:t>
      </w:r>
      <w:r w:rsidRPr="00473240">
        <w:rPr>
          <w:rFonts w:ascii="Verdana" w:hAnsi="Verdana" w:cstheme="minorHAnsi"/>
          <w:sz w:val="20"/>
          <w:szCs w:val="20"/>
        </w:rPr>
        <w:t>arantias</w:t>
      </w:r>
      <w:r w:rsidR="00A30B0C" w:rsidRPr="00473240">
        <w:rPr>
          <w:rFonts w:ascii="Verdana" w:hAnsi="Verdana" w:cstheme="minorHAnsi"/>
          <w:sz w:val="20"/>
          <w:szCs w:val="20"/>
        </w:rPr>
        <w:t>, sejam elas</w:t>
      </w:r>
      <w:r w:rsidRPr="00473240">
        <w:rPr>
          <w:rFonts w:ascii="Verdana" w:hAnsi="Verdana" w:cstheme="minorHAnsi"/>
          <w:sz w:val="20"/>
          <w:szCs w:val="20"/>
        </w:rPr>
        <w:t xml:space="preserve"> reais, flutuantes e fidejussórias, bem como o valor dos bens dados em garantia, observando a manutenção de sua suficiência e exequibilidade nos termos das disposições estabelecidas nesse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w:t>
      </w:r>
    </w:p>
    <w:p w14:paraId="22C7C8BE"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656CDF06"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intimar, conforme o caso, a Emissora, a </w:t>
      </w:r>
      <w:r w:rsidR="00197841" w:rsidRPr="00473240">
        <w:rPr>
          <w:rFonts w:ascii="Verdana" w:hAnsi="Verdana" w:cstheme="minorHAnsi"/>
          <w:sz w:val="20"/>
          <w:szCs w:val="20"/>
        </w:rPr>
        <w:t>Devedora</w:t>
      </w:r>
      <w:r w:rsidR="00480A66" w:rsidRPr="00473240">
        <w:rPr>
          <w:rFonts w:ascii="Verdana" w:hAnsi="Verdana" w:cstheme="minorHAnsi"/>
          <w:sz w:val="20"/>
          <w:szCs w:val="20"/>
        </w:rPr>
        <w:t xml:space="preserve"> </w:t>
      </w:r>
      <w:r w:rsidRPr="00473240">
        <w:rPr>
          <w:rFonts w:ascii="Verdana" w:hAnsi="Verdana" w:cstheme="minorHAnsi"/>
          <w:sz w:val="20"/>
          <w:szCs w:val="20"/>
        </w:rPr>
        <w:t>a reforçar a garantia atrelada aos Créditos Imobiliários, na hipótese de sua deterioração ou depreciação;</w:t>
      </w:r>
    </w:p>
    <w:p w14:paraId="1CB4CD5C"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5F3716A4" w14:textId="33E1B2C3" w:rsidR="00D733AD" w:rsidRPr="00473240" w:rsidRDefault="00D733AD"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w:t>
      </w:r>
      <w:r w:rsidRPr="00473240">
        <w:rPr>
          <w:rFonts w:ascii="Verdana" w:hAnsi="Verdana" w:cstheme="minorHAnsi"/>
          <w:color w:val="000000"/>
          <w:sz w:val="20"/>
          <w:szCs w:val="20"/>
          <w:shd w:val="clear" w:color="auto" w:fill="FFFFFF"/>
        </w:rPr>
        <w:lastRenderedPageBreak/>
        <w:t xml:space="preserve">situe o bem dado em garantia ou o domicílio ou a sede da </w:t>
      </w:r>
      <w:r w:rsidRPr="00473240">
        <w:rPr>
          <w:rFonts w:ascii="Verdana" w:hAnsi="Verdana" w:cstheme="minorHAnsi"/>
          <w:sz w:val="20"/>
          <w:szCs w:val="20"/>
        </w:rPr>
        <w:t>Emissora</w:t>
      </w:r>
      <w:r w:rsidR="00341DAC">
        <w:rPr>
          <w:rFonts w:ascii="Verdana" w:hAnsi="Verdana" w:cstheme="minorHAnsi"/>
          <w:sz w:val="20"/>
          <w:szCs w:val="20"/>
        </w:rPr>
        <w:t xml:space="preserve"> e/ou</w:t>
      </w:r>
      <w:r w:rsidRPr="00473240">
        <w:rPr>
          <w:rFonts w:ascii="Verdana" w:hAnsi="Verdana" w:cstheme="minorHAnsi"/>
          <w:sz w:val="20"/>
          <w:szCs w:val="20"/>
        </w:rPr>
        <w:t xml:space="preserve"> da Devedora</w:t>
      </w:r>
      <w:r w:rsidR="00341DAC">
        <w:rPr>
          <w:rFonts w:ascii="Verdana" w:hAnsi="Verdana" w:cstheme="minorHAnsi"/>
          <w:sz w:val="20"/>
          <w:szCs w:val="20"/>
        </w:rPr>
        <w:t xml:space="preserve">, </w:t>
      </w:r>
      <w:r w:rsidRPr="00473240">
        <w:rPr>
          <w:rFonts w:ascii="Verdana" w:hAnsi="Verdana" w:cstheme="minorHAnsi"/>
          <w:sz w:val="20"/>
          <w:szCs w:val="20"/>
        </w:rPr>
        <w:t>conforme o caso</w:t>
      </w:r>
      <w:r w:rsidRPr="00473240">
        <w:rPr>
          <w:rFonts w:ascii="Verdana" w:hAnsi="Verdana" w:cstheme="minorHAnsi"/>
          <w:color w:val="000000"/>
          <w:sz w:val="20"/>
          <w:szCs w:val="20"/>
          <w:shd w:val="clear" w:color="auto" w:fill="FFFFFF"/>
        </w:rPr>
        <w:t>;</w:t>
      </w:r>
    </w:p>
    <w:p w14:paraId="5F6C71B6"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p>
    <w:p w14:paraId="5E532EAE"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color w:val="000000"/>
          <w:sz w:val="20"/>
          <w:szCs w:val="20"/>
          <w:shd w:val="clear" w:color="auto" w:fill="FFFFFF"/>
        </w:rPr>
        <w:t>solicitar</w:t>
      </w:r>
      <w:r w:rsidRPr="00473240">
        <w:rPr>
          <w:rFonts w:ascii="Verdana" w:hAnsi="Verdana" w:cstheme="minorHAnsi"/>
          <w:sz w:val="20"/>
          <w:szCs w:val="20"/>
        </w:rPr>
        <w:t xml:space="preserve">, quando considerar necessário, auditoria </w:t>
      </w:r>
      <w:r w:rsidR="00D733AD" w:rsidRPr="00473240">
        <w:rPr>
          <w:rFonts w:ascii="Verdana" w:hAnsi="Verdana" w:cstheme="minorHAnsi"/>
          <w:sz w:val="20"/>
          <w:szCs w:val="20"/>
        </w:rPr>
        <w:t>externa</w:t>
      </w:r>
      <w:r w:rsidRPr="00473240">
        <w:rPr>
          <w:rFonts w:ascii="Verdana" w:hAnsi="Verdana" w:cstheme="minorHAnsi"/>
          <w:sz w:val="20"/>
          <w:szCs w:val="20"/>
        </w:rPr>
        <w:t xml:space="preserve"> na Emissora ou do patrimônio separado;</w:t>
      </w:r>
    </w:p>
    <w:p w14:paraId="3832A1B4"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09723DBA"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convocar, quando necessário</w:t>
      </w:r>
      <w:r w:rsidR="004F1869" w:rsidRPr="00473240">
        <w:rPr>
          <w:rFonts w:ascii="Verdana" w:hAnsi="Verdana" w:cstheme="minorHAnsi"/>
          <w:sz w:val="20"/>
          <w:szCs w:val="20"/>
        </w:rPr>
        <w:t xml:space="preserve">, a Assembleia Geral nos termos da Cláusula </w:t>
      </w:r>
      <w:r w:rsidR="00AD0DD9" w:rsidRPr="00473240">
        <w:rPr>
          <w:rFonts w:ascii="Verdana" w:hAnsi="Verdana" w:cstheme="minorHAnsi"/>
          <w:sz w:val="20"/>
          <w:szCs w:val="20"/>
        </w:rPr>
        <w:t>Décima Terceira</w:t>
      </w:r>
      <w:r w:rsidR="004F1869" w:rsidRPr="00473240">
        <w:rPr>
          <w:rFonts w:ascii="Verdana" w:hAnsi="Verdana" w:cstheme="minorHAnsi"/>
          <w:sz w:val="20"/>
          <w:szCs w:val="20"/>
        </w:rPr>
        <w:t xml:space="preserve"> deste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004F1869" w:rsidRPr="00473240">
        <w:rPr>
          <w:rFonts w:ascii="Verdana" w:hAnsi="Verdana" w:cstheme="minorHAnsi"/>
          <w:sz w:val="20"/>
          <w:szCs w:val="20"/>
        </w:rPr>
        <w:t>;</w:t>
      </w:r>
    </w:p>
    <w:p w14:paraId="7EB6B90C"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p>
    <w:p w14:paraId="42E5EF34"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comparecer às Assembleias Gerais a fim de prestar as informações que lhe forem solicitadas;</w:t>
      </w:r>
    </w:p>
    <w:p w14:paraId="0A1682D3" w14:textId="77777777" w:rsidR="005529F8" w:rsidRPr="00473240" w:rsidRDefault="005529F8" w:rsidP="00473240">
      <w:pPr>
        <w:pStyle w:val="ListParagraph"/>
        <w:tabs>
          <w:tab w:val="num" w:pos="720"/>
          <w:tab w:val="left" w:pos="1134"/>
        </w:tabs>
        <w:spacing w:line="280" w:lineRule="exact"/>
        <w:ind w:hanging="11"/>
        <w:rPr>
          <w:rFonts w:ascii="Verdana" w:hAnsi="Verdana" w:cstheme="minorHAnsi"/>
          <w:sz w:val="20"/>
          <w:szCs w:val="20"/>
        </w:rPr>
      </w:pPr>
    </w:p>
    <w:p w14:paraId="1CA57F78" w14:textId="00284025"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color w:val="000000"/>
          <w:sz w:val="20"/>
          <w:szCs w:val="20"/>
        </w:rPr>
        <w:t>manter</w:t>
      </w:r>
      <w:r w:rsidRPr="00473240">
        <w:rPr>
          <w:rFonts w:ascii="Verdana" w:hAnsi="Verdana" w:cstheme="minorHAnsi"/>
          <w:sz w:val="20"/>
          <w:szCs w:val="20"/>
        </w:rPr>
        <w:t xml:space="preserve"> atualizada a relação de </w:t>
      </w:r>
      <w:r w:rsidR="00D64069">
        <w:rPr>
          <w:rFonts w:ascii="Verdana" w:hAnsi="Verdana" w:cstheme="minorHAnsi"/>
          <w:sz w:val="20"/>
          <w:szCs w:val="20"/>
        </w:rPr>
        <w:t>Titulares de CRI</w:t>
      </w:r>
      <w:r w:rsidRPr="00473240">
        <w:rPr>
          <w:rFonts w:ascii="Verdana" w:hAnsi="Verdana" w:cstheme="minorHAnsi"/>
          <w:sz w:val="20"/>
          <w:szCs w:val="20"/>
        </w:rPr>
        <w:t xml:space="preserve"> e seus endereços, mediante, inclusive, gestões junto à Emissora;</w:t>
      </w:r>
    </w:p>
    <w:p w14:paraId="1417D585" w14:textId="77777777" w:rsidR="00614869" w:rsidRPr="00473240" w:rsidRDefault="00614869"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71670842"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rPr>
      </w:pPr>
      <w:r w:rsidRPr="00473240">
        <w:rPr>
          <w:rFonts w:ascii="Verdana" w:hAnsi="Verdana" w:cstheme="minorHAnsi"/>
          <w:color w:val="000000"/>
          <w:sz w:val="20"/>
          <w:szCs w:val="20"/>
        </w:rPr>
        <w:t>fiscalizar o cumprimento das c</w:t>
      </w:r>
      <w:r w:rsidR="004F1869" w:rsidRPr="00473240">
        <w:rPr>
          <w:rFonts w:ascii="Verdana" w:hAnsi="Verdana" w:cstheme="minorHAnsi"/>
          <w:color w:val="000000"/>
          <w:sz w:val="20"/>
          <w:szCs w:val="20"/>
        </w:rPr>
        <w:t>láusulas constantes deste Termo</w:t>
      </w:r>
      <w:r w:rsidR="00142EB4" w:rsidRPr="00473240">
        <w:rPr>
          <w:rFonts w:ascii="Verdana" w:hAnsi="Verdana" w:cstheme="minorHAnsi"/>
          <w:color w:val="000000"/>
          <w:sz w:val="20"/>
          <w:szCs w:val="20"/>
        </w:rPr>
        <w:t xml:space="preserve"> de Securitização</w:t>
      </w:r>
      <w:r w:rsidRPr="00473240">
        <w:rPr>
          <w:rFonts w:ascii="Verdana" w:hAnsi="Verdana" w:cstheme="minorHAnsi"/>
          <w:color w:val="000000"/>
          <w:sz w:val="20"/>
          <w:szCs w:val="20"/>
        </w:rPr>
        <w:t>, especialmente daquelas impositivas de obrigações de fazer e de não fazer;</w:t>
      </w:r>
    </w:p>
    <w:p w14:paraId="18B4CDFB"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rPr>
      </w:pPr>
    </w:p>
    <w:p w14:paraId="6B4ECF5A" w14:textId="3B43935F"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color w:val="000000"/>
          <w:sz w:val="20"/>
          <w:szCs w:val="20"/>
          <w:shd w:val="clear" w:color="auto" w:fill="FFFFFF"/>
        </w:rPr>
        <w:t xml:space="preserve">comunicar aos </w:t>
      </w:r>
      <w:r w:rsidR="00A30B0C" w:rsidRPr="00473240">
        <w:rPr>
          <w:rFonts w:ascii="Verdana" w:hAnsi="Verdana" w:cstheme="minorHAnsi"/>
          <w:color w:val="000000"/>
          <w:sz w:val="20"/>
          <w:szCs w:val="20"/>
          <w:shd w:val="clear" w:color="auto" w:fill="FFFFFF"/>
        </w:rPr>
        <w:t>T</w:t>
      </w:r>
      <w:r w:rsidRPr="00473240">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473240">
        <w:rPr>
          <w:rFonts w:ascii="Verdana" w:hAnsi="Verdana" w:cstheme="minorHAnsi"/>
          <w:color w:val="000000"/>
          <w:sz w:val="20"/>
          <w:szCs w:val="20"/>
          <w:shd w:val="clear" w:color="auto" w:fill="FFFFFF"/>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Pr>
          <w:rFonts w:ascii="Verdana" w:hAnsi="Verdana" w:cstheme="minorHAnsi"/>
          <w:color w:val="000000"/>
          <w:sz w:val="20"/>
          <w:szCs w:val="20"/>
          <w:shd w:val="clear" w:color="auto" w:fill="FFFFFF"/>
        </w:rPr>
        <w:t>Titulares de CRI</w:t>
      </w:r>
      <w:r w:rsidRPr="00473240">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Pr>
          <w:rFonts w:ascii="Verdana" w:hAnsi="Verdana" w:cstheme="minorHAnsi"/>
          <w:color w:val="000000"/>
          <w:sz w:val="20"/>
          <w:szCs w:val="20"/>
          <w:shd w:val="clear" w:color="auto" w:fill="FFFFFF"/>
        </w:rPr>
        <w:t>Titulares de CRI</w:t>
      </w:r>
      <w:r w:rsidRPr="00473240">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4F1869" w:rsidRPr="00473240">
        <w:rPr>
          <w:rFonts w:ascii="Verdana" w:hAnsi="Verdana" w:cstheme="minorHAnsi"/>
          <w:color w:val="000000"/>
          <w:sz w:val="20"/>
          <w:szCs w:val="20"/>
          <w:shd w:val="clear" w:color="auto" w:fill="FFFFFF"/>
        </w:rPr>
        <w:t>.</w:t>
      </w:r>
    </w:p>
    <w:p w14:paraId="4975A03D" w14:textId="77777777" w:rsidR="00676548" w:rsidRPr="00473240" w:rsidRDefault="00676548" w:rsidP="00473240">
      <w:pPr>
        <w:pStyle w:val="ListParagraph"/>
        <w:spacing w:line="280" w:lineRule="exact"/>
        <w:rPr>
          <w:rFonts w:ascii="Verdana" w:hAnsi="Verdana" w:cstheme="minorHAnsi"/>
          <w:sz w:val="20"/>
          <w:szCs w:val="20"/>
        </w:rPr>
      </w:pPr>
    </w:p>
    <w:p w14:paraId="40911768" w14:textId="77777777" w:rsidR="00676548" w:rsidRPr="00473240" w:rsidRDefault="0067654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rPr>
      </w:pPr>
      <w:r w:rsidRPr="00473240">
        <w:rPr>
          <w:rFonts w:ascii="Verdana" w:hAnsi="Verdana" w:cstheme="minorHAnsi"/>
          <w:color w:val="000000"/>
          <w:sz w:val="20"/>
          <w:szCs w:val="20"/>
        </w:rPr>
        <w:t xml:space="preserve">fornecer à Emissora termo de quitação, no prazo de 5 (cinco) dias após satisfeitos os Créditos Imobiliários representados pela CCI e extinto o Regime Fiduciário, que servirá para baixa das garantias reais nos competentes cartórios; </w:t>
      </w:r>
    </w:p>
    <w:p w14:paraId="193BC30E" w14:textId="77777777" w:rsidR="00676548" w:rsidRPr="00473240" w:rsidRDefault="00676548" w:rsidP="00473240">
      <w:pPr>
        <w:pStyle w:val="ListParagraph"/>
        <w:spacing w:line="280" w:lineRule="exact"/>
        <w:rPr>
          <w:rFonts w:ascii="Verdana" w:hAnsi="Verdana" w:cstheme="minorHAnsi"/>
          <w:color w:val="000000"/>
          <w:sz w:val="20"/>
          <w:szCs w:val="20"/>
        </w:rPr>
      </w:pPr>
    </w:p>
    <w:p w14:paraId="24B6B47F" w14:textId="77777777" w:rsidR="00A30B0C" w:rsidRPr="00473240" w:rsidRDefault="0067654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rPr>
      </w:pPr>
      <w:r w:rsidRPr="00473240">
        <w:rPr>
          <w:rFonts w:ascii="Verdana" w:hAnsi="Verdana" w:cstheme="minorHAnsi"/>
          <w:color w:val="000000"/>
          <w:sz w:val="20"/>
          <w:szCs w:val="20"/>
        </w:rPr>
        <w:t>disponibilizar, quando cabível, aos Titulares dos CRI</w:t>
      </w:r>
      <w:r w:rsidRPr="00473240" w:rsidDel="006D777B">
        <w:rPr>
          <w:rFonts w:ascii="Verdana" w:hAnsi="Verdana" w:cstheme="minorHAnsi"/>
          <w:color w:val="000000"/>
          <w:sz w:val="20"/>
          <w:szCs w:val="20"/>
        </w:rPr>
        <w:t xml:space="preserve"> </w:t>
      </w:r>
      <w:r w:rsidRPr="00473240">
        <w:rPr>
          <w:rFonts w:ascii="Verdana" w:hAnsi="Verdana" w:cstheme="minorHAnsi"/>
          <w:color w:val="000000"/>
          <w:sz w:val="20"/>
          <w:szCs w:val="20"/>
        </w:rPr>
        <w:t>as informações recebidas pela Emissora e/ou Devedora referentes ao resgate antecipado</w:t>
      </w:r>
      <w:r w:rsidR="00AD0DD9" w:rsidRPr="00473240">
        <w:rPr>
          <w:rFonts w:ascii="Verdana" w:hAnsi="Verdana" w:cstheme="minorHAnsi"/>
          <w:color w:val="000000"/>
          <w:sz w:val="20"/>
          <w:szCs w:val="20"/>
        </w:rPr>
        <w:t xml:space="preserve"> </w:t>
      </w:r>
      <w:r w:rsidRPr="00473240">
        <w:rPr>
          <w:rFonts w:ascii="Verdana" w:hAnsi="Verdana" w:cstheme="minorHAnsi"/>
          <w:color w:val="000000"/>
          <w:sz w:val="20"/>
          <w:szCs w:val="20"/>
        </w:rPr>
        <w:t>e/ou vencimento antecipado</w:t>
      </w:r>
      <w:r w:rsidR="00AD0DD9" w:rsidRPr="00473240">
        <w:rPr>
          <w:rFonts w:ascii="Verdana" w:hAnsi="Verdana" w:cstheme="minorHAnsi"/>
          <w:color w:val="000000"/>
          <w:sz w:val="20"/>
          <w:szCs w:val="20"/>
        </w:rPr>
        <w:t xml:space="preserve"> da CCB</w:t>
      </w:r>
      <w:r w:rsidR="00A30B0C" w:rsidRPr="00473240">
        <w:rPr>
          <w:rFonts w:ascii="Verdana" w:hAnsi="Verdana" w:cstheme="minorHAnsi"/>
          <w:color w:val="000000"/>
          <w:sz w:val="20"/>
          <w:szCs w:val="20"/>
        </w:rPr>
        <w:t>;</w:t>
      </w:r>
    </w:p>
    <w:p w14:paraId="10373FC3" w14:textId="77777777" w:rsidR="00A30B0C" w:rsidRPr="00473240" w:rsidRDefault="00A30B0C" w:rsidP="00473240">
      <w:pPr>
        <w:pStyle w:val="ListParagraph"/>
        <w:spacing w:line="280" w:lineRule="exact"/>
        <w:rPr>
          <w:rFonts w:ascii="Verdana" w:hAnsi="Verdana"/>
          <w:sz w:val="20"/>
          <w:szCs w:val="20"/>
        </w:rPr>
      </w:pPr>
    </w:p>
    <w:p w14:paraId="3295C43A" w14:textId="46E8E232" w:rsidR="00A30B0C" w:rsidRPr="00473240" w:rsidRDefault="00A30B0C"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rPr>
      </w:pPr>
      <w:r w:rsidRPr="00473240">
        <w:rPr>
          <w:rFonts w:ascii="Verdana" w:hAnsi="Verdana"/>
          <w:sz w:val="20"/>
          <w:szCs w:val="20"/>
        </w:rPr>
        <w:t>elaborar</w:t>
      </w:r>
      <w:r w:rsidRPr="00473240">
        <w:rPr>
          <w:rFonts w:ascii="Verdana" w:hAnsi="Verdana"/>
          <w:color w:val="000000"/>
          <w:sz w:val="20"/>
          <w:szCs w:val="20"/>
          <w:shd w:val="clear" w:color="auto" w:fill="FFFFFF"/>
        </w:rPr>
        <w:t xml:space="preserve"> relatório destinado aos Titulares de CRI, nos termos do artigo 68, parágrafo 1º, alínea "b", da Lei </w:t>
      </w:r>
      <w:r w:rsidR="00AD0DD9" w:rsidRPr="00473240">
        <w:rPr>
          <w:rFonts w:ascii="Verdana" w:hAnsi="Verdana"/>
          <w:color w:val="000000"/>
          <w:sz w:val="20"/>
          <w:szCs w:val="20"/>
          <w:shd w:val="clear" w:color="auto" w:fill="FFFFFF"/>
        </w:rPr>
        <w:t>6.404/76</w:t>
      </w:r>
      <w:r w:rsidRPr="00473240">
        <w:rPr>
          <w:rFonts w:ascii="Verdana" w:hAnsi="Verdana"/>
          <w:color w:val="000000"/>
          <w:sz w:val="20"/>
          <w:szCs w:val="20"/>
          <w:shd w:val="clear" w:color="auto" w:fill="FFFFFF"/>
        </w:rPr>
        <w:t>e do artigo 15 da Instrução CVM 583, o qual deverá conter, ao menos, as seguintes informações referentes à Emissora</w:t>
      </w:r>
      <w:r w:rsidR="00341DAC">
        <w:rPr>
          <w:rFonts w:ascii="Verdana" w:hAnsi="Verdana"/>
          <w:color w:val="000000"/>
          <w:sz w:val="20"/>
          <w:szCs w:val="20"/>
          <w:shd w:val="clear" w:color="auto" w:fill="FFFFFF"/>
        </w:rPr>
        <w:t xml:space="preserve"> e/ou</w:t>
      </w:r>
      <w:r w:rsidRPr="00473240">
        <w:rPr>
          <w:rFonts w:ascii="Verdana" w:hAnsi="Verdana"/>
          <w:color w:val="000000"/>
          <w:sz w:val="20"/>
          <w:szCs w:val="20"/>
          <w:shd w:val="clear" w:color="auto" w:fill="FFFFFF"/>
        </w:rPr>
        <w:t xml:space="preserve"> à </w:t>
      </w:r>
      <w:r w:rsidRPr="00473240">
        <w:rPr>
          <w:rFonts w:ascii="Verdana" w:hAnsi="Verdana"/>
          <w:sz w:val="20"/>
          <w:szCs w:val="20"/>
        </w:rPr>
        <w:t>Devedora</w:t>
      </w:r>
      <w:r w:rsidRPr="00473240">
        <w:rPr>
          <w:rFonts w:ascii="Verdana" w:hAnsi="Verdana"/>
          <w:color w:val="000000"/>
          <w:sz w:val="20"/>
          <w:szCs w:val="20"/>
          <w:shd w:val="clear" w:color="auto" w:fill="FFFFFF"/>
        </w:rPr>
        <w:t>, conforme o caso:</w:t>
      </w:r>
    </w:p>
    <w:p w14:paraId="3695BB3D" w14:textId="77777777" w:rsidR="00A30B0C" w:rsidRPr="00473240" w:rsidRDefault="00A30B0C" w:rsidP="00473240">
      <w:pPr>
        <w:tabs>
          <w:tab w:val="left" w:pos="1134"/>
        </w:tabs>
        <w:spacing w:line="280" w:lineRule="exact"/>
        <w:ind w:right="-2"/>
        <w:rPr>
          <w:rFonts w:ascii="Verdana" w:hAnsi="Verdana"/>
          <w:color w:val="000000"/>
          <w:sz w:val="20"/>
          <w:szCs w:val="20"/>
          <w:shd w:val="clear" w:color="auto" w:fill="FFFFFF"/>
        </w:rPr>
      </w:pPr>
    </w:p>
    <w:p w14:paraId="293CE8A8"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08AFA438"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alterações estatutárias ocorridas no exercício social com efeitos relevantes para os Titulares dos CRI;</w:t>
      </w:r>
    </w:p>
    <w:p w14:paraId="553BB0D7"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6DFC004B"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comentários sobre indicadores econômicos, financeiros e de estrutura de capital</w:t>
      </w:r>
      <w:r w:rsidRPr="00473240">
        <w:rPr>
          <w:rFonts w:ascii="Verdana" w:hAnsi="Verdana"/>
          <w:bCs/>
          <w:sz w:val="20"/>
          <w:szCs w:val="20"/>
          <w:shd w:val="clear" w:color="auto" w:fill="FFFFFF"/>
        </w:rPr>
        <w:t xml:space="preserve"> </w:t>
      </w:r>
      <w:r w:rsidRPr="00473240">
        <w:rPr>
          <w:rFonts w:ascii="Verdana" w:hAnsi="Verdana"/>
          <w:bCs/>
          <w:color w:val="000000"/>
          <w:sz w:val="20"/>
          <w:szCs w:val="20"/>
          <w:shd w:val="clear" w:color="auto" w:fill="FFFFFF"/>
        </w:rPr>
        <w:t xml:space="preserve">da Emissora relacionados a </w:t>
      </w:r>
      <w:r w:rsidRPr="00473240">
        <w:rPr>
          <w:rFonts w:ascii="Verdana" w:hAnsi="Verdana"/>
          <w:bCs/>
          <w:iCs/>
          <w:color w:val="000000"/>
          <w:sz w:val="20"/>
          <w:szCs w:val="20"/>
          <w:shd w:val="clear" w:color="auto" w:fill="FFFFFF"/>
        </w:rPr>
        <w:t xml:space="preserve">cláusulas contratuais destinadas a proteger </w:t>
      </w:r>
      <w:r w:rsidRPr="00473240">
        <w:rPr>
          <w:rFonts w:ascii="Verdana" w:hAnsi="Verdana"/>
          <w:bCs/>
          <w:iCs/>
          <w:color w:val="000000"/>
          <w:sz w:val="20"/>
          <w:szCs w:val="20"/>
          <w:shd w:val="clear" w:color="auto" w:fill="FFFFFF"/>
        </w:rPr>
        <w:lastRenderedPageBreak/>
        <w:t>o interesse dos Titulares dos CRI e que estabelecem condições que não devem ser descumpridas pela Emissora</w:t>
      </w:r>
      <w:r w:rsidRPr="00473240">
        <w:rPr>
          <w:rFonts w:ascii="Verdana" w:hAnsi="Verdana"/>
          <w:color w:val="000000"/>
          <w:sz w:val="20"/>
          <w:szCs w:val="20"/>
          <w:shd w:val="clear" w:color="auto" w:fill="FFFFFF"/>
        </w:rPr>
        <w:t>;</w:t>
      </w:r>
    </w:p>
    <w:p w14:paraId="77A4356E"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71A2A449"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bCs/>
          <w:color w:val="000000"/>
          <w:sz w:val="20"/>
          <w:szCs w:val="20"/>
          <w:shd w:val="clear" w:color="auto" w:fill="FFFFFF"/>
        </w:rPr>
        <w:t xml:space="preserve">quantidade de CRI emitidos, quantidade de </w:t>
      </w:r>
      <w:proofErr w:type="gramStart"/>
      <w:r w:rsidRPr="00473240">
        <w:rPr>
          <w:rFonts w:ascii="Verdana" w:hAnsi="Verdana"/>
          <w:bCs/>
          <w:color w:val="000000"/>
          <w:sz w:val="20"/>
          <w:szCs w:val="20"/>
          <w:shd w:val="clear" w:color="auto" w:fill="FFFFFF"/>
        </w:rPr>
        <w:t>CRI  em</w:t>
      </w:r>
      <w:proofErr w:type="gramEnd"/>
      <w:r w:rsidRPr="00473240">
        <w:rPr>
          <w:rFonts w:ascii="Verdana" w:hAnsi="Verdana"/>
          <w:bCs/>
          <w:color w:val="000000"/>
          <w:sz w:val="20"/>
          <w:szCs w:val="20"/>
          <w:shd w:val="clear" w:color="auto" w:fill="FFFFFF"/>
        </w:rPr>
        <w:t xml:space="preserve"> Circulação e saldo cancelado no período</w:t>
      </w:r>
      <w:r w:rsidRPr="00473240">
        <w:rPr>
          <w:rFonts w:ascii="Verdana" w:hAnsi="Verdana"/>
          <w:color w:val="000000"/>
          <w:sz w:val="20"/>
          <w:szCs w:val="20"/>
          <w:shd w:val="clear" w:color="auto" w:fill="FFFFFF"/>
        </w:rPr>
        <w:t>;</w:t>
      </w:r>
    </w:p>
    <w:p w14:paraId="078570F2"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254AA119"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resgate, amortização, conversão, repactuação e pagamento de juros dos CRI realizados no período;</w:t>
      </w:r>
    </w:p>
    <w:p w14:paraId="3B1303DD"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63880F92"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constituição e aplicações de fundos para amortização, quando houver;</w:t>
      </w:r>
    </w:p>
    <w:p w14:paraId="75CA4F85"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6D598857"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3C4673FC"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relação dos bens e valores entregues à sua administração;</w:t>
      </w:r>
    </w:p>
    <w:p w14:paraId="75DC50D4"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2015BD65"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473240" w:rsidRDefault="00A30B0C" w:rsidP="00473240">
      <w:pPr>
        <w:pStyle w:val="ListParagraph"/>
        <w:spacing w:line="280" w:lineRule="exact"/>
        <w:rPr>
          <w:rFonts w:ascii="Verdana" w:hAnsi="Verdana"/>
          <w:color w:val="000000"/>
          <w:sz w:val="20"/>
          <w:szCs w:val="20"/>
          <w:shd w:val="clear" w:color="auto" w:fill="FFFFFF"/>
        </w:rPr>
      </w:pPr>
    </w:p>
    <w:p w14:paraId="56B6A47B"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manutenção da suficiência e exequibilidade das Garantias;</w:t>
      </w:r>
    </w:p>
    <w:p w14:paraId="37D0EF1B"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6571B247"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473240" w:rsidRDefault="00A30B0C" w:rsidP="00473240">
      <w:pPr>
        <w:pStyle w:val="ListParagraph"/>
        <w:spacing w:line="280" w:lineRule="exact"/>
        <w:rPr>
          <w:rFonts w:ascii="Verdana" w:hAnsi="Verdana"/>
          <w:color w:val="000000"/>
          <w:sz w:val="20"/>
          <w:szCs w:val="20"/>
          <w:shd w:val="clear" w:color="auto" w:fill="FFFFFF"/>
        </w:rPr>
      </w:pPr>
    </w:p>
    <w:p w14:paraId="55E9EC81" w14:textId="77777777" w:rsidR="00A30B0C" w:rsidRPr="00473240" w:rsidRDefault="00A30B0C" w:rsidP="00473240">
      <w:pPr>
        <w:pStyle w:val="ListParagraph"/>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0A22E59C" w14:textId="77777777" w:rsidR="00A30B0C" w:rsidRPr="00473240" w:rsidRDefault="00A30B0C" w:rsidP="00473240">
      <w:pPr>
        <w:tabs>
          <w:tab w:val="left" w:pos="1134"/>
        </w:tabs>
        <w:spacing w:line="280" w:lineRule="exact"/>
        <w:ind w:left="2268" w:right="-2"/>
        <w:rPr>
          <w:rFonts w:ascii="Verdana" w:hAnsi="Verdana"/>
          <w:color w:val="000000"/>
          <w:sz w:val="20"/>
          <w:szCs w:val="20"/>
          <w:shd w:val="clear" w:color="auto" w:fill="FFFFFF"/>
        </w:rPr>
      </w:pPr>
    </w:p>
    <w:p w14:paraId="77CF55DB" w14:textId="77777777" w:rsidR="00A30B0C" w:rsidRPr="00473240" w:rsidRDefault="00A30B0C" w:rsidP="00473240">
      <w:pPr>
        <w:pStyle w:val="ListParagraph"/>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denominação da companhia ofertante;</w:t>
      </w:r>
    </w:p>
    <w:p w14:paraId="681D97A2" w14:textId="77777777" w:rsidR="00A30B0C" w:rsidRPr="00473240" w:rsidRDefault="00A30B0C" w:rsidP="00473240">
      <w:pPr>
        <w:pStyle w:val="ListParagraph"/>
        <w:tabs>
          <w:tab w:val="left" w:pos="1134"/>
        </w:tabs>
        <w:spacing w:line="280" w:lineRule="exact"/>
        <w:ind w:left="2835" w:right="-2"/>
        <w:rPr>
          <w:rFonts w:ascii="Verdana" w:hAnsi="Verdana"/>
          <w:color w:val="000000"/>
          <w:sz w:val="20"/>
          <w:szCs w:val="20"/>
          <w:shd w:val="clear" w:color="auto" w:fill="FFFFFF"/>
        </w:rPr>
      </w:pPr>
    </w:p>
    <w:p w14:paraId="524F2367" w14:textId="77777777" w:rsidR="00A30B0C" w:rsidRPr="00473240" w:rsidRDefault="00A30B0C" w:rsidP="00473240">
      <w:pPr>
        <w:pStyle w:val="ListParagraph"/>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valor da emissão;</w:t>
      </w:r>
    </w:p>
    <w:p w14:paraId="410E026E" w14:textId="77777777" w:rsidR="00A30B0C" w:rsidRPr="00473240" w:rsidRDefault="00A30B0C" w:rsidP="00473240">
      <w:pPr>
        <w:pStyle w:val="ListParagraph"/>
        <w:spacing w:line="280" w:lineRule="exact"/>
        <w:rPr>
          <w:rFonts w:ascii="Verdana" w:hAnsi="Verdana"/>
          <w:color w:val="000000"/>
          <w:sz w:val="20"/>
          <w:szCs w:val="20"/>
          <w:shd w:val="clear" w:color="auto" w:fill="FFFFFF"/>
        </w:rPr>
      </w:pPr>
    </w:p>
    <w:p w14:paraId="518011E6" w14:textId="77777777" w:rsidR="00A30B0C" w:rsidRPr="00473240" w:rsidRDefault="00A30B0C" w:rsidP="00473240">
      <w:pPr>
        <w:pStyle w:val="ListParagraph"/>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quantidade de valores mobiliários emitidos;</w:t>
      </w:r>
    </w:p>
    <w:p w14:paraId="393B7986" w14:textId="77777777" w:rsidR="00A30B0C" w:rsidRPr="00473240" w:rsidRDefault="00A30B0C" w:rsidP="00473240">
      <w:pPr>
        <w:pStyle w:val="ListParagraph"/>
        <w:spacing w:line="280" w:lineRule="exact"/>
        <w:rPr>
          <w:rFonts w:ascii="Verdana" w:hAnsi="Verdana"/>
          <w:color w:val="000000"/>
          <w:sz w:val="20"/>
          <w:szCs w:val="20"/>
          <w:shd w:val="clear" w:color="auto" w:fill="FFFFFF"/>
        </w:rPr>
      </w:pPr>
    </w:p>
    <w:p w14:paraId="39B1E2C5" w14:textId="77777777" w:rsidR="00A30B0C" w:rsidRPr="00473240" w:rsidRDefault="00A30B0C" w:rsidP="00473240">
      <w:pPr>
        <w:pStyle w:val="ListParagraph"/>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espécie e garantias envolvidas;</w:t>
      </w:r>
    </w:p>
    <w:p w14:paraId="78557847" w14:textId="77777777" w:rsidR="00A30B0C" w:rsidRPr="00473240" w:rsidRDefault="00A30B0C" w:rsidP="00473240">
      <w:pPr>
        <w:pStyle w:val="ListParagraph"/>
        <w:spacing w:line="280" w:lineRule="exact"/>
        <w:rPr>
          <w:rFonts w:ascii="Verdana" w:hAnsi="Verdana"/>
          <w:color w:val="000000"/>
          <w:sz w:val="20"/>
          <w:szCs w:val="20"/>
          <w:shd w:val="clear" w:color="auto" w:fill="FFFFFF"/>
        </w:rPr>
      </w:pPr>
    </w:p>
    <w:p w14:paraId="01F43E66" w14:textId="77777777" w:rsidR="00A30B0C" w:rsidRPr="00473240" w:rsidRDefault="00A30B0C" w:rsidP="00473240">
      <w:pPr>
        <w:pStyle w:val="ListParagraph"/>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prazo de vencimento e taxa de juros; e</w:t>
      </w:r>
    </w:p>
    <w:p w14:paraId="120A7340" w14:textId="77777777" w:rsidR="00A30B0C" w:rsidRPr="00473240" w:rsidRDefault="00A30B0C" w:rsidP="00473240">
      <w:pPr>
        <w:pStyle w:val="ListParagraph"/>
        <w:spacing w:line="280" w:lineRule="exact"/>
        <w:rPr>
          <w:rFonts w:ascii="Verdana" w:hAnsi="Verdana"/>
          <w:color w:val="000000"/>
          <w:sz w:val="20"/>
          <w:szCs w:val="20"/>
          <w:shd w:val="clear" w:color="auto" w:fill="FFFFFF"/>
        </w:rPr>
      </w:pPr>
    </w:p>
    <w:p w14:paraId="35F40777" w14:textId="77777777" w:rsidR="00A30B0C" w:rsidRPr="00473240" w:rsidRDefault="00A30B0C" w:rsidP="00473240">
      <w:pPr>
        <w:pStyle w:val="ListParagraph"/>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inadimplemento no período;</w:t>
      </w:r>
    </w:p>
    <w:p w14:paraId="6DCF26F6" w14:textId="77777777" w:rsidR="00676548" w:rsidRPr="00473240" w:rsidRDefault="00676548"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F169730" w14:textId="77777777" w:rsidR="00AD3088" w:rsidRPr="00473240" w:rsidRDefault="00726F2B" w:rsidP="00473240">
      <w:pPr>
        <w:pStyle w:val="BodyText2"/>
        <w:tabs>
          <w:tab w:val="clear" w:pos="426"/>
          <w:tab w:val="clear" w:pos="709"/>
        </w:tabs>
        <w:spacing w:line="280" w:lineRule="exact"/>
        <w:rPr>
          <w:rFonts w:ascii="Verdana" w:hAnsi="Verdana" w:cstheme="minorHAnsi"/>
          <w:b w:val="0"/>
          <w:color w:val="000000" w:themeColor="text1"/>
          <w:sz w:val="20"/>
          <w:szCs w:val="20"/>
          <w:u w:val="none"/>
        </w:rPr>
      </w:pPr>
      <w:r w:rsidRPr="00473240">
        <w:rPr>
          <w:rFonts w:ascii="Verdana" w:hAnsi="Verdana" w:cstheme="minorHAnsi"/>
          <w:b w:val="0"/>
          <w:sz w:val="20"/>
          <w:szCs w:val="20"/>
          <w:u w:val="none"/>
          <w:lang w:val="pt-BR"/>
        </w:rPr>
        <w:t>11.4.</w:t>
      </w:r>
      <w:r w:rsidRPr="00473240">
        <w:rPr>
          <w:rFonts w:ascii="Verdana" w:hAnsi="Verdana" w:cstheme="minorHAnsi"/>
          <w:b w:val="0"/>
          <w:sz w:val="20"/>
          <w:szCs w:val="20"/>
          <w:u w:val="none"/>
          <w:lang w:val="pt-BR"/>
        </w:rPr>
        <w:tab/>
      </w:r>
      <w:r w:rsidR="008A25E6" w:rsidRPr="00473240">
        <w:rPr>
          <w:rFonts w:ascii="Verdana" w:hAnsi="Verdana" w:cstheme="minorHAnsi"/>
          <w:b w:val="0"/>
          <w:sz w:val="20"/>
          <w:szCs w:val="20"/>
        </w:rPr>
        <w:t>Remuneração do Agente Fiduciário</w:t>
      </w:r>
      <w:r w:rsidR="008A25E6" w:rsidRPr="00473240">
        <w:rPr>
          <w:rFonts w:ascii="Verdana" w:hAnsi="Verdana" w:cstheme="minorHAnsi"/>
          <w:b w:val="0"/>
          <w:sz w:val="20"/>
          <w:szCs w:val="20"/>
          <w:u w:val="none"/>
        </w:rPr>
        <w:t xml:space="preserve">: </w:t>
      </w:r>
      <w:r w:rsidR="00973706" w:rsidRPr="00473240">
        <w:rPr>
          <w:rFonts w:ascii="Verdana" w:hAnsi="Verdana" w:cstheme="minorHAnsi"/>
          <w:b w:val="0"/>
          <w:sz w:val="20"/>
          <w:szCs w:val="20"/>
          <w:u w:val="none"/>
        </w:rPr>
        <w:t>O Agente Fiduciário receberá da Emissora,</w:t>
      </w:r>
      <w:r w:rsidR="009A0041" w:rsidRPr="00473240">
        <w:rPr>
          <w:rFonts w:ascii="Verdana" w:hAnsi="Verdana" w:cstheme="minorHAnsi"/>
          <w:b w:val="0"/>
          <w:sz w:val="20"/>
          <w:szCs w:val="20"/>
          <w:u w:val="none"/>
          <w:lang w:val="pt-BR"/>
        </w:rPr>
        <w:t xml:space="preserve"> com recursos da Devedora ou do Patrimônio Separado em caso de inadimplência da Devedora,</w:t>
      </w:r>
      <w:r w:rsidR="00973706" w:rsidRPr="00473240">
        <w:rPr>
          <w:rFonts w:ascii="Verdana" w:hAnsi="Verdana" w:cstheme="minorHAnsi"/>
          <w:b w:val="0"/>
          <w:sz w:val="20"/>
          <w:szCs w:val="20"/>
          <w:u w:val="none"/>
        </w:rPr>
        <w:t xml:space="preserve"> como remuneração pelo desempenho dos deveres e atribuições que lhe competem, nos termos da lei e deste Termo de Securitização parcelas </w:t>
      </w:r>
      <w:r w:rsidR="00A6238A" w:rsidRPr="00473240">
        <w:rPr>
          <w:rFonts w:ascii="Verdana" w:hAnsi="Verdana" w:cstheme="minorHAnsi"/>
          <w:b w:val="0"/>
          <w:sz w:val="20"/>
          <w:szCs w:val="20"/>
          <w:u w:val="none"/>
        </w:rPr>
        <w:t xml:space="preserve">anuais </w:t>
      </w:r>
      <w:r w:rsidR="00973706" w:rsidRPr="00473240">
        <w:rPr>
          <w:rFonts w:ascii="Verdana" w:hAnsi="Verdana" w:cstheme="minorHAnsi"/>
          <w:b w:val="0"/>
          <w:sz w:val="20"/>
          <w:szCs w:val="20"/>
          <w:u w:val="none"/>
        </w:rPr>
        <w:t xml:space="preserve">de R$ </w:t>
      </w:r>
      <w:r w:rsidR="009B6210" w:rsidRPr="00473240">
        <w:rPr>
          <w:rFonts w:ascii="Verdana" w:hAnsi="Verdana"/>
          <w:spacing w:val="2"/>
          <w:sz w:val="20"/>
          <w:szCs w:val="20"/>
          <w:highlight w:val="yellow"/>
        </w:rPr>
        <w:t>[•]</w:t>
      </w:r>
      <w:r w:rsidR="00973706" w:rsidRPr="00473240">
        <w:rPr>
          <w:rFonts w:ascii="Verdana" w:hAnsi="Verdana" w:cstheme="minorHAnsi"/>
          <w:b w:val="0"/>
          <w:sz w:val="20"/>
          <w:szCs w:val="20"/>
          <w:u w:val="none"/>
        </w:rPr>
        <w:t xml:space="preserve">, sendo a primeira parcela devida no 5º (quinto) Dia Útil a contar </w:t>
      </w:r>
      <w:r w:rsidR="007D1FBD" w:rsidRPr="00473240">
        <w:rPr>
          <w:rFonts w:ascii="Verdana" w:hAnsi="Verdana" w:cstheme="minorHAnsi"/>
          <w:b w:val="0"/>
          <w:color w:val="000000" w:themeColor="text1"/>
          <w:sz w:val="20"/>
          <w:szCs w:val="20"/>
          <w:u w:val="none"/>
          <w:lang w:val="pt-BR"/>
        </w:rPr>
        <w:t>desta data</w:t>
      </w:r>
      <w:r w:rsidR="004F1869" w:rsidRPr="00473240">
        <w:rPr>
          <w:rFonts w:ascii="Verdana" w:hAnsi="Verdana" w:cstheme="minorHAnsi"/>
          <w:b w:val="0"/>
          <w:sz w:val="20"/>
          <w:szCs w:val="20"/>
          <w:u w:val="none"/>
          <w:lang w:val="pt-BR"/>
        </w:rPr>
        <w:t xml:space="preserve"> </w:t>
      </w:r>
      <w:r w:rsidR="00973706" w:rsidRPr="00473240">
        <w:rPr>
          <w:rFonts w:ascii="Verdana" w:hAnsi="Verdana" w:cstheme="minorHAnsi"/>
          <w:b w:val="0"/>
          <w:color w:val="000000" w:themeColor="text1"/>
          <w:sz w:val="20"/>
          <w:szCs w:val="20"/>
          <w:u w:val="none"/>
        </w:rPr>
        <w:t xml:space="preserve">e as demais, nas </w:t>
      </w:r>
      <w:r w:rsidR="00973706" w:rsidRPr="00473240">
        <w:rPr>
          <w:rFonts w:ascii="Verdana" w:hAnsi="Verdana" w:cstheme="minorHAnsi"/>
          <w:b w:val="0"/>
          <w:sz w:val="20"/>
          <w:szCs w:val="20"/>
          <w:u w:val="none"/>
        </w:rPr>
        <w:t xml:space="preserve">mesmas datas dos </w:t>
      </w:r>
      <w:r w:rsidR="007D1FBD" w:rsidRPr="00473240">
        <w:rPr>
          <w:rFonts w:ascii="Verdana" w:hAnsi="Verdana" w:cstheme="minorHAnsi"/>
          <w:b w:val="0"/>
          <w:sz w:val="20"/>
          <w:szCs w:val="20"/>
          <w:u w:val="none"/>
        </w:rPr>
        <w:t>anos</w:t>
      </w:r>
      <w:r w:rsidR="004F1869" w:rsidRPr="00473240">
        <w:rPr>
          <w:rFonts w:ascii="Verdana" w:hAnsi="Verdana" w:cstheme="minorHAnsi"/>
          <w:b w:val="0"/>
          <w:sz w:val="20"/>
          <w:szCs w:val="20"/>
          <w:u w:val="none"/>
        </w:rPr>
        <w:t xml:space="preserve"> </w:t>
      </w:r>
      <w:r w:rsidR="00973706" w:rsidRPr="00473240">
        <w:rPr>
          <w:rFonts w:ascii="Verdana" w:hAnsi="Verdana" w:cstheme="minorHAnsi"/>
          <w:b w:val="0"/>
          <w:sz w:val="20"/>
          <w:szCs w:val="20"/>
          <w:u w:val="none"/>
        </w:rPr>
        <w:t>subsequentes</w:t>
      </w:r>
      <w:r w:rsidR="007D1FBD" w:rsidRPr="00473240">
        <w:rPr>
          <w:rFonts w:ascii="Verdana" w:hAnsi="Verdana" w:cstheme="minorHAnsi"/>
          <w:b w:val="0"/>
          <w:sz w:val="20"/>
          <w:szCs w:val="20"/>
          <w:u w:val="none"/>
        </w:rPr>
        <w:t xml:space="preserve"> enquanto o Agente </w:t>
      </w:r>
      <w:r w:rsidR="007D1FBD" w:rsidRPr="00473240">
        <w:rPr>
          <w:rFonts w:ascii="Verdana" w:hAnsi="Verdana" w:cstheme="minorHAnsi"/>
          <w:b w:val="0"/>
          <w:sz w:val="20"/>
          <w:szCs w:val="20"/>
          <w:u w:val="none"/>
        </w:rPr>
        <w:lastRenderedPageBreak/>
        <w:t xml:space="preserve">Fiduciário estiver exercendo atividades inerentes à sua função, atualizadas anualmente pela variação acumulada positiva do IGP-M a partir da presente data, ou na falta deste, ou ainda na impossibilidade de sua utilização, pelo índice que vier a substituí-lo, calculadas pro rata die, se necessário e acrescidos </w:t>
      </w:r>
      <w:r w:rsidR="007D1FBD" w:rsidRPr="00473240">
        <w:rPr>
          <w:rFonts w:ascii="Verdana" w:hAnsi="Verdana" w:cstheme="minorHAnsi"/>
          <w:b w:val="0"/>
          <w:sz w:val="20"/>
          <w:szCs w:val="20"/>
          <w:u w:val="none"/>
          <w:lang w:val="pt-BR"/>
        </w:rPr>
        <w:t>nos termos do item 11.4.5 abaixo</w:t>
      </w:r>
      <w:r w:rsidR="00973706" w:rsidRPr="00473240">
        <w:rPr>
          <w:rFonts w:ascii="Verdana" w:hAnsi="Verdana" w:cstheme="minorHAnsi"/>
          <w:b w:val="0"/>
          <w:sz w:val="20"/>
          <w:szCs w:val="20"/>
          <w:u w:val="none"/>
        </w:rPr>
        <w:t>.</w:t>
      </w:r>
      <w:r w:rsidR="00151A78" w:rsidRPr="00473240">
        <w:rPr>
          <w:rFonts w:ascii="Verdana" w:hAnsi="Verdana" w:cstheme="minorHAnsi"/>
          <w:b w:val="0"/>
          <w:color w:val="000000" w:themeColor="text1"/>
          <w:sz w:val="20"/>
          <w:szCs w:val="20"/>
          <w:u w:val="none"/>
        </w:rPr>
        <w:t xml:space="preserve"> </w:t>
      </w:r>
      <w:r w:rsidR="00D733AD" w:rsidRPr="00473240">
        <w:rPr>
          <w:rFonts w:ascii="Verdana" w:hAnsi="Verdana" w:cstheme="minorHAnsi"/>
          <w:b w:val="0"/>
          <w:color w:val="000000" w:themeColor="text1"/>
          <w:sz w:val="20"/>
          <w:szCs w:val="20"/>
          <w:u w:val="none"/>
        </w:rPr>
        <w:t>Em caso de cancelamento da Oferta Restrita, a primeira parcela de honorários será devida ainda que a operação não seja integralizada, a título de estruturação e implantação</w:t>
      </w:r>
      <w:r w:rsidR="00D733AD" w:rsidRPr="00473240">
        <w:rPr>
          <w:rFonts w:ascii="Verdana" w:hAnsi="Verdana" w:cstheme="minorHAnsi"/>
          <w:b w:val="0"/>
          <w:color w:val="000000" w:themeColor="text1"/>
          <w:sz w:val="20"/>
          <w:szCs w:val="20"/>
          <w:u w:val="none"/>
          <w:lang w:val="pt-BR"/>
        </w:rPr>
        <w:t>.</w:t>
      </w:r>
    </w:p>
    <w:p w14:paraId="60B2F4F6" w14:textId="77777777" w:rsidR="00625F9D" w:rsidRPr="00473240" w:rsidRDefault="00625F9D"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color w:val="000000" w:themeColor="text1"/>
          <w:sz w:val="20"/>
          <w:szCs w:val="20"/>
        </w:rPr>
      </w:pPr>
    </w:p>
    <w:p w14:paraId="4C6C6A1E" w14:textId="77777777" w:rsidR="00D933DE"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bookmarkStart w:id="166" w:name="_DV_M168"/>
      <w:bookmarkEnd w:id="166"/>
      <w:r w:rsidRPr="00473240">
        <w:rPr>
          <w:rFonts w:ascii="Verdana" w:hAnsi="Verdana" w:cstheme="minorHAnsi"/>
          <w:b w:val="0"/>
          <w:sz w:val="20"/>
          <w:szCs w:val="20"/>
          <w:u w:val="none"/>
          <w:lang w:val="pt-BR"/>
        </w:rPr>
        <w:t>11.4.1.</w:t>
      </w:r>
      <w:r w:rsidRPr="00473240">
        <w:rPr>
          <w:rFonts w:ascii="Verdana" w:hAnsi="Verdana" w:cstheme="minorHAnsi"/>
          <w:b w:val="0"/>
          <w:sz w:val="20"/>
          <w:szCs w:val="20"/>
          <w:u w:val="none"/>
          <w:lang w:val="pt-BR"/>
        </w:rPr>
        <w:tab/>
      </w:r>
      <w:r w:rsidR="006446F7" w:rsidRPr="00473240">
        <w:rPr>
          <w:rFonts w:ascii="Verdana" w:hAnsi="Verdana" w:cstheme="minorHAnsi"/>
          <w:b w:val="0"/>
          <w:sz w:val="20"/>
          <w:szCs w:val="20"/>
          <w:u w:val="none"/>
        </w:rPr>
        <w:t>A remuneração não inclui as despesas incorridas durante ou após a prestação dos serviços e que sejam consideradas necessárias ao exercício da função do Agente Fiduciário</w:t>
      </w:r>
      <w:r w:rsidR="0073094F" w:rsidRPr="00473240">
        <w:rPr>
          <w:rFonts w:ascii="Verdana" w:hAnsi="Verdana" w:cstheme="minorHAnsi"/>
          <w:b w:val="0"/>
          <w:sz w:val="20"/>
          <w:szCs w:val="20"/>
          <w:u w:val="none"/>
        </w:rPr>
        <w:t xml:space="preserve">, </w:t>
      </w:r>
      <w:r w:rsidR="006446F7" w:rsidRPr="00473240">
        <w:rPr>
          <w:rFonts w:ascii="Verdana" w:hAnsi="Verdana" w:cstheme="minorHAnsi"/>
          <w:b w:val="0"/>
          <w:sz w:val="20"/>
          <w:szCs w:val="20"/>
          <w:u w:val="none"/>
        </w:rPr>
        <w:t>exemplifica</w:t>
      </w:r>
      <w:r w:rsidR="00665D1E" w:rsidRPr="00473240">
        <w:rPr>
          <w:rFonts w:ascii="Verdana" w:hAnsi="Verdana" w:cstheme="minorHAnsi"/>
          <w:b w:val="0"/>
          <w:sz w:val="20"/>
          <w:szCs w:val="20"/>
          <w:u w:val="none"/>
        </w:rPr>
        <w:t>tiv</w:t>
      </w:r>
      <w:r w:rsidR="006446F7" w:rsidRPr="00473240">
        <w:rPr>
          <w:rFonts w:ascii="Verdana" w:hAnsi="Verdana" w:cstheme="minorHAnsi"/>
          <w:b w:val="0"/>
          <w:sz w:val="20"/>
          <w:szCs w:val="20"/>
          <w:u w:val="none"/>
        </w:rPr>
        <w:t>amente</w:t>
      </w:r>
      <w:r w:rsidR="0073094F" w:rsidRPr="00473240">
        <w:rPr>
          <w:rFonts w:ascii="Verdana" w:hAnsi="Verdana" w:cstheme="minorHAnsi"/>
          <w:b w:val="0"/>
          <w:sz w:val="20"/>
          <w:szCs w:val="20"/>
          <w:u w:val="none"/>
        </w:rPr>
        <w:t>:</w:t>
      </w:r>
      <w:r w:rsidR="006446F7" w:rsidRPr="00473240">
        <w:rPr>
          <w:rFonts w:ascii="Verdana" w:hAnsi="Verdana" w:cstheme="minorHAnsi"/>
          <w:b w:val="0"/>
          <w:sz w:val="20"/>
          <w:szCs w:val="20"/>
          <w:u w:val="none"/>
        </w:rPr>
        <w:t xml:space="preserve"> publicações em geral (exemplos: edital de convocação de Assembl</w:t>
      </w:r>
      <w:r w:rsidR="00C87076" w:rsidRPr="00473240">
        <w:rPr>
          <w:rFonts w:ascii="Verdana" w:hAnsi="Verdana" w:cstheme="minorHAnsi"/>
          <w:b w:val="0"/>
          <w:sz w:val="20"/>
          <w:szCs w:val="20"/>
          <w:u w:val="none"/>
        </w:rPr>
        <w:t>e</w:t>
      </w:r>
      <w:r w:rsidR="006446F7" w:rsidRPr="00473240">
        <w:rPr>
          <w:rFonts w:ascii="Verdana" w:hAnsi="Verdana" w:cstheme="minorHAnsi"/>
          <w:b w:val="0"/>
          <w:sz w:val="20"/>
          <w:szCs w:val="20"/>
          <w:u w:val="none"/>
        </w:rPr>
        <w:t>ia Geral, ata da Assembl</w:t>
      </w:r>
      <w:r w:rsidR="00C87076" w:rsidRPr="00473240">
        <w:rPr>
          <w:rFonts w:ascii="Verdana" w:hAnsi="Verdana" w:cstheme="minorHAnsi"/>
          <w:b w:val="0"/>
          <w:sz w:val="20"/>
          <w:szCs w:val="20"/>
          <w:u w:val="none"/>
        </w:rPr>
        <w:t>e</w:t>
      </w:r>
      <w:r w:rsidR="006446F7" w:rsidRPr="00473240">
        <w:rPr>
          <w:rFonts w:ascii="Verdana" w:hAnsi="Verdana" w:cstheme="minorHAnsi"/>
          <w:b w:val="0"/>
          <w:sz w:val="20"/>
          <w:szCs w:val="20"/>
          <w:u w:val="none"/>
        </w:rPr>
        <w:t>ia Geral, anúncio comunicando que o relatório anual do Agente Fidu</w:t>
      </w:r>
      <w:r w:rsidR="00E727F5" w:rsidRPr="00473240">
        <w:rPr>
          <w:rFonts w:ascii="Verdana" w:hAnsi="Verdana" w:cstheme="minorHAnsi"/>
          <w:b w:val="0"/>
          <w:sz w:val="20"/>
          <w:szCs w:val="20"/>
          <w:u w:val="none"/>
        </w:rPr>
        <w:t>ciário encontra-se à disposição</w:t>
      </w:r>
      <w:r w:rsidR="006446F7" w:rsidRPr="00473240">
        <w:rPr>
          <w:rFonts w:ascii="Verdana" w:hAnsi="Verdana" w:cstheme="minorHAnsi"/>
          <w:b w:val="0"/>
          <w:sz w:val="20"/>
          <w:szCs w:val="20"/>
          <w:u w:val="none"/>
        </w:rPr>
        <w:t xml:space="preserve"> etc.), notificações, extração de certidões, </w:t>
      </w:r>
      <w:r w:rsidR="003A08DE" w:rsidRPr="00473240">
        <w:rPr>
          <w:rFonts w:ascii="Verdana" w:hAnsi="Verdana" w:cstheme="minorHAnsi"/>
          <w:b w:val="0"/>
          <w:sz w:val="20"/>
          <w:szCs w:val="20"/>
          <w:u w:val="none"/>
        </w:rPr>
        <w:t xml:space="preserve">contatos telefônicos, </w:t>
      </w:r>
      <w:r w:rsidR="006446F7" w:rsidRPr="00473240">
        <w:rPr>
          <w:rFonts w:ascii="Verdana" w:hAnsi="Verdana" w:cstheme="minorHAnsi"/>
          <w:b w:val="0"/>
          <w:sz w:val="20"/>
          <w:szCs w:val="20"/>
          <w:u w:val="none"/>
        </w:rPr>
        <w:t>despesas com viagens e estadias, transportes e alimentação de seus agentes, contratação de especialistas</w:t>
      </w:r>
      <w:r w:rsidR="00E727F5" w:rsidRPr="00473240">
        <w:rPr>
          <w:rFonts w:ascii="Verdana" w:hAnsi="Verdana" w:cstheme="minorHAnsi"/>
          <w:b w:val="0"/>
          <w:sz w:val="20"/>
          <w:szCs w:val="20"/>
          <w:u w:val="none"/>
        </w:rPr>
        <w:t>,</w:t>
      </w:r>
      <w:r w:rsidR="006446F7" w:rsidRPr="00473240">
        <w:rPr>
          <w:rFonts w:ascii="Verdana" w:hAnsi="Verdana" w:cstheme="minorHAnsi"/>
          <w:b w:val="0"/>
          <w:sz w:val="20"/>
          <w:szCs w:val="20"/>
          <w:u w:val="none"/>
        </w:rPr>
        <w:t xml:space="preserve"> tais como auditoria e/ou fiscalização, entre outros, ou assessoria legal ao Agente Fiduciário, bem como custas e despesas cartorárias relacionadas aos termos </w:t>
      </w:r>
      <w:r w:rsidR="006D2806" w:rsidRPr="00473240">
        <w:rPr>
          <w:rFonts w:ascii="Verdana" w:hAnsi="Verdana" w:cstheme="minorHAnsi"/>
          <w:b w:val="0"/>
          <w:sz w:val="20"/>
          <w:szCs w:val="20"/>
          <w:u w:val="none"/>
        </w:rPr>
        <w:t>de quitação</w:t>
      </w:r>
      <w:r w:rsidR="000C5EC5" w:rsidRPr="00473240">
        <w:rPr>
          <w:rFonts w:ascii="Verdana" w:hAnsi="Verdana" w:cstheme="minorHAnsi"/>
          <w:b w:val="0"/>
          <w:sz w:val="20"/>
          <w:szCs w:val="20"/>
          <w:u w:val="none"/>
        </w:rPr>
        <w:t>, que</w:t>
      </w:r>
      <w:r w:rsidR="00D933DE" w:rsidRPr="00473240">
        <w:rPr>
          <w:rFonts w:ascii="Verdana" w:hAnsi="Verdana" w:cstheme="minorHAnsi"/>
          <w:b w:val="0"/>
          <w:sz w:val="20"/>
          <w:szCs w:val="20"/>
          <w:u w:val="none"/>
        </w:rPr>
        <w:t xml:space="preserve"> serão de responsabilidade </w:t>
      </w:r>
      <w:r w:rsidR="00AD0A19" w:rsidRPr="00473240">
        <w:rPr>
          <w:rFonts w:ascii="Verdana" w:hAnsi="Verdana" w:cstheme="minorHAnsi"/>
          <w:b w:val="0"/>
          <w:sz w:val="20"/>
          <w:szCs w:val="20"/>
          <w:u w:val="none"/>
        </w:rPr>
        <w:t>d</w:t>
      </w:r>
      <w:r w:rsidR="00082E11" w:rsidRPr="00473240">
        <w:rPr>
          <w:rFonts w:ascii="Verdana" w:hAnsi="Verdana" w:cstheme="minorHAnsi"/>
          <w:b w:val="0"/>
          <w:sz w:val="20"/>
          <w:szCs w:val="20"/>
          <w:u w:val="none"/>
        </w:rPr>
        <w:t xml:space="preserve">a Emissora, que </w:t>
      </w:r>
      <w:r w:rsidR="002F2191" w:rsidRPr="00473240">
        <w:rPr>
          <w:rFonts w:ascii="Verdana" w:hAnsi="Verdana" w:cstheme="minorHAnsi"/>
          <w:b w:val="0"/>
          <w:sz w:val="20"/>
          <w:szCs w:val="20"/>
          <w:u w:val="none"/>
        </w:rPr>
        <w:t>se valerá</w:t>
      </w:r>
      <w:r w:rsidR="00082E11" w:rsidRPr="00473240">
        <w:rPr>
          <w:rFonts w:ascii="Verdana" w:hAnsi="Verdana" w:cstheme="minorHAnsi"/>
          <w:b w:val="0"/>
          <w:sz w:val="20"/>
          <w:szCs w:val="20"/>
          <w:u w:val="none"/>
        </w:rPr>
        <w:t xml:space="preserve"> para tanto dos recursos do</w:t>
      </w:r>
      <w:r w:rsidR="00AD0A19" w:rsidRPr="00473240">
        <w:rPr>
          <w:rFonts w:ascii="Verdana" w:hAnsi="Verdana" w:cstheme="minorHAnsi"/>
          <w:b w:val="0"/>
          <w:sz w:val="20"/>
          <w:szCs w:val="20"/>
          <w:u w:val="none"/>
        </w:rPr>
        <w:t xml:space="preserve"> Patrimônio Separado</w:t>
      </w:r>
      <w:r w:rsidR="00D933DE" w:rsidRPr="00473240">
        <w:rPr>
          <w:rFonts w:ascii="Verdana" w:hAnsi="Verdana" w:cstheme="minorHAnsi"/>
          <w:b w:val="0"/>
          <w:sz w:val="20"/>
          <w:szCs w:val="20"/>
          <w:u w:val="none"/>
        </w:rPr>
        <w:t xml:space="preserve">, devendo ser pagas ou reembolsadas no prazo de até </w:t>
      </w:r>
      <w:r w:rsidR="00973706" w:rsidRPr="00473240">
        <w:rPr>
          <w:rFonts w:ascii="Verdana" w:hAnsi="Verdana" w:cstheme="minorHAnsi"/>
          <w:b w:val="0"/>
          <w:sz w:val="20"/>
          <w:szCs w:val="20"/>
          <w:u w:val="none"/>
        </w:rPr>
        <w:t xml:space="preserve">2 (dois) Dias Úteis a contar do aviso que lhe for expedido. </w:t>
      </w:r>
    </w:p>
    <w:p w14:paraId="762FD830" w14:textId="77777777" w:rsidR="00D933DE" w:rsidRPr="00473240" w:rsidRDefault="00D933DE"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24859ABB" w14:textId="08F0A157" w:rsidR="00FF49A7"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11.4.2.</w:t>
      </w:r>
      <w:r w:rsidRPr="00473240">
        <w:rPr>
          <w:rFonts w:ascii="Verdana" w:hAnsi="Verdana" w:cstheme="minorHAnsi"/>
          <w:b w:val="0"/>
          <w:sz w:val="20"/>
          <w:szCs w:val="20"/>
          <w:u w:val="none"/>
          <w:lang w:val="pt-BR"/>
        </w:rPr>
        <w:tab/>
      </w:r>
      <w:r w:rsidR="002136C9" w:rsidRPr="00473240">
        <w:rPr>
          <w:rFonts w:ascii="Verdana" w:hAnsi="Verdana" w:cstheme="minorHAnsi"/>
          <w:b w:val="0"/>
          <w:sz w:val="20"/>
          <w:szCs w:val="20"/>
          <w:u w:val="none"/>
        </w:rPr>
        <w:t>As despesas não pagas ou reembolsadas</w:t>
      </w:r>
      <w:r w:rsidR="00B624F4" w:rsidRPr="00473240">
        <w:rPr>
          <w:rFonts w:ascii="Verdana" w:hAnsi="Verdana" w:cstheme="minorHAnsi"/>
          <w:b w:val="0"/>
          <w:sz w:val="20"/>
          <w:szCs w:val="20"/>
          <w:u w:val="none"/>
        </w:rPr>
        <w:t xml:space="preserve"> pel</w:t>
      </w:r>
      <w:r w:rsidR="006A6DA6" w:rsidRPr="00473240">
        <w:rPr>
          <w:rFonts w:ascii="Verdana" w:hAnsi="Verdana" w:cstheme="minorHAnsi"/>
          <w:b w:val="0"/>
          <w:sz w:val="20"/>
          <w:szCs w:val="20"/>
          <w:u w:val="none"/>
        </w:rPr>
        <w:t>a Emissora</w:t>
      </w:r>
      <w:r w:rsidR="002136C9" w:rsidRPr="00473240">
        <w:rPr>
          <w:rFonts w:ascii="Verdana" w:hAnsi="Verdana" w:cstheme="minorHAnsi"/>
          <w:b w:val="0"/>
          <w:sz w:val="20"/>
          <w:szCs w:val="20"/>
          <w:u w:val="none"/>
        </w:rPr>
        <w:t xml:space="preserve">, </w:t>
      </w:r>
      <w:r w:rsidR="009A0041" w:rsidRPr="00473240">
        <w:rPr>
          <w:rFonts w:ascii="Verdana" w:hAnsi="Verdana" w:cstheme="minorHAnsi"/>
          <w:b w:val="0"/>
          <w:sz w:val="20"/>
          <w:szCs w:val="20"/>
          <w:u w:val="none"/>
          <w:lang w:val="pt-BR"/>
        </w:rPr>
        <w:t>com recursos da Devedora ou do Patrimônio Separado em caso de inadimplência da Devedora,</w:t>
      </w:r>
      <w:r w:rsidR="009A0041" w:rsidRPr="00473240">
        <w:rPr>
          <w:rFonts w:ascii="Verdana" w:hAnsi="Verdana" w:cstheme="minorHAnsi"/>
          <w:b w:val="0"/>
          <w:sz w:val="20"/>
          <w:szCs w:val="20"/>
          <w:u w:val="none"/>
        </w:rPr>
        <w:t xml:space="preserve"> </w:t>
      </w:r>
      <w:r w:rsidR="002136C9" w:rsidRPr="00473240">
        <w:rPr>
          <w:rFonts w:ascii="Verdana" w:hAnsi="Verdana" w:cstheme="minorHAnsi"/>
          <w:b w:val="0"/>
          <w:sz w:val="20"/>
          <w:szCs w:val="20"/>
          <w:u w:val="none"/>
        </w:rPr>
        <w:t>sem prejuízo das medidas de cobrança que poderão ser adotadas pela Emissora e/ou pel</w:t>
      </w:r>
      <w:r w:rsidR="00553E90" w:rsidRPr="00473240">
        <w:rPr>
          <w:rFonts w:ascii="Verdana" w:hAnsi="Verdana" w:cstheme="minorHAnsi"/>
          <w:b w:val="0"/>
          <w:sz w:val="20"/>
          <w:szCs w:val="20"/>
          <w:u w:val="none"/>
        </w:rPr>
        <w:t>o</w:t>
      </w:r>
      <w:r w:rsidR="002136C9" w:rsidRPr="00473240">
        <w:rPr>
          <w:rFonts w:ascii="Verdana" w:hAnsi="Verdana" w:cstheme="minorHAnsi"/>
          <w:b w:val="0"/>
          <w:sz w:val="20"/>
          <w:szCs w:val="20"/>
          <w:u w:val="none"/>
        </w:rPr>
        <w:t xml:space="preserve"> Agente Fiduciário, serão cobertas </w:t>
      </w:r>
      <w:r w:rsidR="0043278E" w:rsidRPr="00473240">
        <w:rPr>
          <w:rFonts w:ascii="Verdana" w:hAnsi="Verdana" w:cstheme="minorHAnsi"/>
          <w:b w:val="0"/>
          <w:sz w:val="20"/>
          <w:szCs w:val="20"/>
          <w:u w:val="none"/>
        </w:rPr>
        <w:t xml:space="preserve">com os recursos do </w:t>
      </w:r>
      <w:r w:rsidR="002136C9" w:rsidRPr="00473240">
        <w:rPr>
          <w:rFonts w:ascii="Verdana" w:hAnsi="Verdana" w:cstheme="minorHAnsi"/>
          <w:b w:val="0"/>
          <w:sz w:val="20"/>
          <w:szCs w:val="20"/>
          <w:u w:val="none"/>
        </w:rPr>
        <w:t>Patrimônio Separado</w:t>
      </w:r>
      <w:r w:rsidR="005326E8" w:rsidRPr="00473240">
        <w:rPr>
          <w:rFonts w:ascii="Verdana" w:hAnsi="Verdana" w:cstheme="minorHAnsi"/>
          <w:b w:val="0"/>
          <w:sz w:val="20"/>
          <w:szCs w:val="20"/>
          <w:u w:val="none"/>
        </w:rPr>
        <w:t>, especialmente do Fundo de Despesas</w:t>
      </w:r>
      <w:r w:rsidR="002136C9" w:rsidRPr="00473240">
        <w:rPr>
          <w:rFonts w:ascii="Verdana" w:hAnsi="Verdana" w:cstheme="minorHAnsi"/>
          <w:b w:val="0"/>
          <w:sz w:val="20"/>
          <w:szCs w:val="20"/>
          <w:u w:val="none"/>
        </w:rPr>
        <w:t xml:space="preserve">, ou, na sua insuficiência, </w:t>
      </w:r>
      <w:r w:rsidR="00C13A93" w:rsidRPr="00473240">
        <w:rPr>
          <w:rFonts w:ascii="Verdana" w:hAnsi="Verdana" w:cstheme="minorHAnsi"/>
          <w:b w:val="0"/>
          <w:sz w:val="20"/>
          <w:szCs w:val="20"/>
          <w:u w:val="none"/>
          <w:lang w:val="pt-BR"/>
        </w:rPr>
        <w:t>pela Devedora e</w:t>
      </w:r>
      <w:r w:rsidR="00E64030">
        <w:rPr>
          <w:rFonts w:ascii="Verdana" w:hAnsi="Verdana" w:cstheme="minorHAnsi"/>
          <w:b w:val="0"/>
          <w:sz w:val="20"/>
          <w:szCs w:val="20"/>
          <w:u w:val="none"/>
          <w:lang w:val="pt-BR"/>
        </w:rPr>
        <w:t>,</w:t>
      </w:r>
      <w:r w:rsidR="00C13A93" w:rsidRPr="00473240">
        <w:rPr>
          <w:rFonts w:ascii="Verdana" w:hAnsi="Verdana" w:cstheme="minorHAnsi"/>
          <w:b w:val="0"/>
          <w:sz w:val="20"/>
          <w:szCs w:val="20"/>
          <w:u w:val="none"/>
          <w:lang w:val="pt-BR"/>
        </w:rPr>
        <w:t xml:space="preserve"> por fim</w:t>
      </w:r>
      <w:r w:rsidR="00E64030">
        <w:rPr>
          <w:rFonts w:ascii="Verdana" w:hAnsi="Verdana" w:cstheme="minorHAnsi"/>
          <w:b w:val="0"/>
          <w:sz w:val="20"/>
          <w:szCs w:val="20"/>
          <w:u w:val="none"/>
          <w:lang w:val="pt-BR"/>
        </w:rPr>
        <w:t>,</w:t>
      </w:r>
      <w:r w:rsidR="00C13A93" w:rsidRPr="00473240">
        <w:rPr>
          <w:rFonts w:ascii="Verdana" w:hAnsi="Verdana" w:cstheme="minorHAnsi"/>
          <w:b w:val="0"/>
          <w:sz w:val="20"/>
          <w:szCs w:val="20"/>
          <w:u w:val="none"/>
          <w:lang w:val="pt-BR"/>
        </w:rPr>
        <w:t xml:space="preserve"> </w:t>
      </w:r>
      <w:r w:rsidR="002136C9" w:rsidRPr="00473240">
        <w:rPr>
          <w:rFonts w:ascii="Verdana" w:hAnsi="Verdana" w:cstheme="minorHAnsi"/>
          <w:b w:val="0"/>
          <w:sz w:val="20"/>
          <w:szCs w:val="20"/>
          <w:u w:val="none"/>
        </w:rPr>
        <w:t xml:space="preserve">pelos </w:t>
      </w:r>
      <w:r w:rsidR="002E18CF" w:rsidRPr="00473240">
        <w:rPr>
          <w:rFonts w:ascii="Verdana" w:hAnsi="Verdana" w:cstheme="minorHAnsi"/>
          <w:b w:val="0"/>
          <w:sz w:val="20"/>
          <w:szCs w:val="20"/>
          <w:u w:val="none"/>
          <w:lang w:val="pt-BR"/>
        </w:rPr>
        <w:t>Titulares dos CRI</w:t>
      </w:r>
      <w:r w:rsidR="002136C9" w:rsidRPr="00473240">
        <w:rPr>
          <w:rFonts w:ascii="Verdana" w:hAnsi="Verdana" w:cstheme="minorHAnsi"/>
          <w:b w:val="0"/>
          <w:sz w:val="20"/>
          <w:szCs w:val="20"/>
          <w:u w:val="none"/>
        </w:rPr>
        <w:t>, mediante pagamento das respectivas faturas acompanhadas dos respectivos comprovantes, ou mediante reembolso, a exclusivo critério do Agente Fiduciário, observando-se, neste último caso, que a Emissora será comunicada</w:t>
      </w:r>
      <w:r w:rsidR="00842AFF" w:rsidRPr="00473240">
        <w:rPr>
          <w:rFonts w:ascii="Verdana" w:hAnsi="Verdana" w:cstheme="minorHAnsi"/>
          <w:b w:val="0"/>
          <w:sz w:val="20"/>
          <w:szCs w:val="20"/>
          <w:u w:val="none"/>
        </w:rPr>
        <w:t>, sempre que possível,</w:t>
      </w:r>
      <w:r w:rsidR="002136C9" w:rsidRPr="00473240">
        <w:rPr>
          <w:rFonts w:ascii="Verdana" w:hAnsi="Verdana" w:cstheme="minorHAnsi"/>
          <w:b w:val="0"/>
          <w:sz w:val="20"/>
          <w:szCs w:val="20"/>
          <w:u w:val="none"/>
        </w:rPr>
        <w:t xml:space="preserve"> sobre tais despesas previamente e por escrito.</w:t>
      </w:r>
      <w:r w:rsidR="00EE4F05" w:rsidRPr="00473240">
        <w:rPr>
          <w:rFonts w:ascii="Verdana" w:hAnsi="Verdana" w:cstheme="minorHAnsi"/>
          <w:b w:val="0"/>
          <w:sz w:val="20"/>
          <w:szCs w:val="20"/>
          <w:u w:val="none"/>
          <w:lang w:val="pt-BR"/>
        </w:rPr>
        <w:t xml:space="preserve"> </w:t>
      </w:r>
    </w:p>
    <w:p w14:paraId="348DC3FD" w14:textId="77777777" w:rsidR="00EE4F05" w:rsidRPr="00473240" w:rsidRDefault="00EE4F05"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1080"/>
        <w:rPr>
          <w:rFonts w:ascii="Verdana" w:hAnsi="Verdana" w:cstheme="minorHAnsi"/>
          <w:sz w:val="20"/>
          <w:szCs w:val="20"/>
        </w:rPr>
      </w:pPr>
    </w:p>
    <w:p w14:paraId="3DA48266" w14:textId="77777777" w:rsidR="00D105ED"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11.4.3.</w:t>
      </w:r>
      <w:r w:rsidRPr="00473240">
        <w:rPr>
          <w:rFonts w:ascii="Verdana" w:hAnsi="Verdana" w:cstheme="minorHAnsi"/>
          <w:b w:val="0"/>
          <w:sz w:val="20"/>
          <w:szCs w:val="20"/>
          <w:u w:val="none"/>
          <w:lang w:val="pt-BR"/>
        </w:rPr>
        <w:tab/>
      </w:r>
      <w:r w:rsidR="0049455F" w:rsidRPr="00473240">
        <w:rPr>
          <w:rFonts w:ascii="Verdana" w:hAnsi="Verdana" w:cstheme="minorHAnsi"/>
          <w:b w:val="0"/>
          <w:sz w:val="20"/>
          <w:szCs w:val="20"/>
          <w:u w:val="none"/>
        </w:rPr>
        <w:t xml:space="preserve">Caso </w:t>
      </w:r>
      <w:r w:rsidR="00842935" w:rsidRPr="00473240">
        <w:rPr>
          <w:rFonts w:ascii="Verdana" w:hAnsi="Verdana" w:cstheme="minorHAnsi"/>
          <w:b w:val="0"/>
          <w:sz w:val="20"/>
          <w:szCs w:val="20"/>
          <w:u w:val="none"/>
        </w:rPr>
        <w:t>a Emissora atrase o pagamento de quaisquer d</w:t>
      </w:r>
      <w:r w:rsidR="0049455F" w:rsidRPr="00473240">
        <w:rPr>
          <w:rFonts w:ascii="Verdana" w:hAnsi="Verdana" w:cstheme="minorHAnsi"/>
          <w:b w:val="0"/>
          <w:sz w:val="20"/>
          <w:szCs w:val="20"/>
          <w:u w:val="none"/>
        </w:rPr>
        <w:t>as remunerações</w:t>
      </w:r>
      <w:r w:rsidR="002136C9" w:rsidRPr="00473240">
        <w:rPr>
          <w:rFonts w:ascii="Verdana" w:hAnsi="Verdana" w:cstheme="minorHAnsi"/>
          <w:b w:val="0"/>
          <w:sz w:val="20"/>
          <w:szCs w:val="20"/>
          <w:u w:val="none"/>
        </w:rPr>
        <w:t xml:space="preserve"> ou pagamento ou reembolso de despesas</w:t>
      </w:r>
      <w:r w:rsidR="0049455F" w:rsidRPr="00473240">
        <w:rPr>
          <w:rFonts w:ascii="Verdana" w:hAnsi="Verdana" w:cstheme="minorHAnsi"/>
          <w:b w:val="0"/>
          <w:sz w:val="20"/>
          <w:szCs w:val="20"/>
          <w:u w:val="none"/>
        </w:rPr>
        <w:t xml:space="preserve"> previstas </w:t>
      </w:r>
      <w:r w:rsidR="00842935" w:rsidRPr="00473240">
        <w:rPr>
          <w:rFonts w:ascii="Verdana" w:hAnsi="Verdana" w:cstheme="minorHAnsi"/>
          <w:b w:val="0"/>
          <w:sz w:val="20"/>
          <w:szCs w:val="20"/>
          <w:u w:val="none"/>
        </w:rPr>
        <w:t>no item 1</w:t>
      </w:r>
      <w:r w:rsidR="00150CB2" w:rsidRPr="00473240">
        <w:rPr>
          <w:rFonts w:ascii="Verdana" w:hAnsi="Verdana" w:cstheme="minorHAnsi"/>
          <w:b w:val="0"/>
          <w:sz w:val="20"/>
          <w:szCs w:val="20"/>
          <w:u w:val="none"/>
          <w:lang w:val="pt-BR"/>
        </w:rPr>
        <w:t>1</w:t>
      </w:r>
      <w:r w:rsidR="00842935" w:rsidRPr="00473240">
        <w:rPr>
          <w:rFonts w:ascii="Verdana" w:hAnsi="Verdana" w:cstheme="minorHAnsi"/>
          <w:b w:val="0"/>
          <w:sz w:val="20"/>
          <w:szCs w:val="20"/>
          <w:u w:val="none"/>
        </w:rPr>
        <w:t xml:space="preserve">.4, </w:t>
      </w:r>
      <w:r w:rsidR="0049455F" w:rsidRPr="00473240">
        <w:rPr>
          <w:rFonts w:ascii="Verdana" w:hAnsi="Verdana" w:cstheme="minorHAnsi"/>
          <w:b w:val="0"/>
          <w:sz w:val="20"/>
          <w:szCs w:val="20"/>
          <w:u w:val="none"/>
        </w:rPr>
        <w:t xml:space="preserve">acima, estará sujeita </w:t>
      </w:r>
      <w:r w:rsidR="00C00649" w:rsidRPr="00473240">
        <w:rPr>
          <w:rFonts w:ascii="Verdana" w:hAnsi="Verdana" w:cstheme="minorHAnsi"/>
          <w:b w:val="0"/>
          <w:sz w:val="20"/>
          <w:szCs w:val="20"/>
          <w:u w:val="none"/>
        </w:rPr>
        <w:t xml:space="preserve">à </w:t>
      </w:r>
      <w:r w:rsidR="0049455F" w:rsidRPr="00473240">
        <w:rPr>
          <w:rFonts w:ascii="Verdana" w:hAnsi="Verdana" w:cstheme="minorHAnsi"/>
          <w:b w:val="0"/>
          <w:sz w:val="20"/>
          <w:szCs w:val="20"/>
          <w:u w:val="none"/>
        </w:rPr>
        <w:t xml:space="preserve">multa </w:t>
      </w:r>
      <w:r w:rsidR="003E27A9" w:rsidRPr="00473240">
        <w:rPr>
          <w:rFonts w:ascii="Verdana" w:hAnsi="Verdana" w:cstheme="minorHAnsi"/>
          <w:b w:val="0"/>
          <w:sz w:val="20"/>
          <w:szCs w:val="20"/>
          <w:u w:val="none"/>
        </w:rPr>
        <w:t>moratória</w:t>
      </w:r>
      <w:r w:rsidR="0049455F" w:rsidRPr="00473240">
        <w:rPr>
          <w:rFonts w:ascii="Verdana" w:hAnsi="Verdana" w:cstheme="minorHAnsi"/>
          <w:b w:val="0"/>
          <w:sz w:val="20"/>
          <w:szCs w:val="20"/>
          <w:u w:val="none"/>
        </w:rPr>
        <w:t xml:space="preserve"> </w:t>
      </w:r>
      <w:r w:rsidR="00E3290C" w:rsidRPr="00473240">
        <w:rPr>
          <w:rFonts w:ascii="Verdana" w:hAnsi="Verdana" w:cstheme="minorHAnsi"/>
          <w:b w:val="0"/>
          <w:sz w:val="20"/>
          <w:szCs w:val="20"/>
          <w:u w:val="none"/>
        </w:rPr>
        <w:t xml:space="preserve">não compensatória </w:t>
      </w:r>
      <w:r w:rsidR="0049455F" w:rsidRPr="00473240">
        <w:rPr>
          <w:rFonts w:ascii="Verdana" w:hAnsi="Verdana" w:cstheme="minorHAnsi"/>
          <w:b w:val="0"/>
          <w:sz w:val="20"/>
          <w:szCs w:val="20"/>
          <w:u w:val="none"/>
        </w:rPr>
        <w:t xml:space="preserve">de 2% (dois por cento) sobre o valor do débito, bem como a juros moratórios de 1% (um por cento) ao mês, </w:t>
      </w:r>
      <w:r w:rsidR="003A08DE" w:rsidRPr="00473240">
        <w:rPr>
          <w:rFonts w:ascii="Verdana" w:hAnsi="Verdana" w:cstheme="minorHAnsi"/>
          <w:b w:val="0"/>
          <w:sz w:val="20"/>
          <w:szCs w:val="20"/>
          <w:u w:val="none"/>
        </w:rPr>
        <w:t>ficando o valor do débito sujeito a atualização monetária pelo I</w:t>
      </w:r>
      <w:r w:rsidR="00944A90" w:rsidRPr="00473240">
        <w:rPr>
          <w:rFonts w:ascii="Verdana" w:hAnsi="Verdana" w:cstheme="minorHAnsi"/>
          <w:b w:val="0"/>
          <w:sz w:val="20"/>
          <w:szCs w:val="20"/>
          <w:u w:val="none"/>
          <w:lang w:val="pt-BR"/>
        </w:rPr>
        <w:t>GPM</w:t>
      </w:r>
      <w:r w:rsidR="003A08DE" w:rsidRPr="00473240">
        <w:rPr>
          <w:rFonts w:ascii="Verdana" w:hAnsi="Verdana" w:cstheme="minorHAnsi"/>
          <w:b w:val="0"/>
          <w:sz w:val="20"/>
          <w:szCs w:val="20"/>
          <w:u w:val="none"/>
        </w:rPr>
        <w:t xml:space="preserve">, </w:t>
      </w:r>
      <w:r w:rsidR="009C14FF" w:rsidRPr="00473240">
        <w:rPr>
          <w:rFonts w:ascii="Verdana" w:hAnsi="Verdana" w:cstheme="minorHAnsi"/>
          <w:b w:val="0"/>
          <w:sz w:val="20"/>
          <w:szCs w:val="20"/>
          <w:u w:val="none"/>
        </w:rPr>
        <w:t xml:space="preserve">o qual </w:t>
      </w:r>
      <w:r w:rsidR="0049455F" w:rsidRPr="00473240">
        <w:rPr>
          <w:rFonts w:ascii="Verdana" w:hAnsi="Verdana" w:cstheme="minorHAnsi"/>
          <w:b w:val="0"/>
          <w:sz w:val="20"/>
          <w:szCs w:val="20"/>
          <w:u w:val="none"/>
        </w:rPr>
        <w:t>incid</w:t>
      </w:r>
      <w:r w:rsidR="009C14FF" w:rsidRPr="00473240">
        <w:rPr>
          <w:rFonts w:ascii="Verdana" w:hAnsi="Verdana" w:cstheme="minorHAnsi"/>
          <w:b w:val="0"/>
          <w:sz w:val="20"/>
          <w:szCs w:val="20"/>
          <w:u w:val="none"/>
        </w:rPr>
        <w:t>irá</w:t>
      </w:r>
      <w:r w:rsidR="0049455F" w:rsidRPr="00473240">
        <w:rPr>
          <w:rFonts w:ascii="Verdana" w:hAnsi="Verdana" w:cstheme="minorHAnsi"/>
          <w:b w:val="0"/>
          <w:sz w:val="20"/>
          <w:szCs w:val="20"/>
          <w:u w:val="none"/>
        </w:rPr>
        <w:t xml:space="preserve"> desde a data d</w:t>
      </w:r>
      <w:r w:rsidR="009C14FF" w:rsidRPr="00473240">
        <w:rPr>
          <w:rFonts w:ascii="Verdana" w:hAnsi="Verdana" w:cstheme="minorHAnsi"/>
          <w:b w:val="0"/>
          <w:sz w:val="20"/>
          <w:szCs w:val="20"/>
          <w:u w:val="none"/>
        </w:rPr>
        <w:t>e</w:t>
      </w:r>
      <w:r w:rsidR="0049455F" w:rsidRPr="00473240">
        <w:rPr>
          <w:rFonts w:ascii="Verdana" w:hAnsi="Verdana" w:cstheme="minorHAnsi"/>
          <w:b w:val="0"/>
          <w:sz w:val="20"/>
          <w:szCs w:val="20"/>
          <w:u w:val="none"/>
        </w:rPr>
        <w:t xml:space="preserve"> </w:t>
      </w:r>
      <w:r w:rsidR="00842935" w:rsidRPr="00473240">
        <w:rPr>
          <w:rFonts w:ascii="Verdana" w:hAnsi="Verdana" w:cstheme="minorHAnsi"/>
          <w:b w:val="0"/>
          <w:sz w:val="20"/>
          <w:szCs w:val="20"/>
          <w:u w:val="none"/>
        </w:rPr>
        <w:t>mora</w:t>
      </w:r>
      <w:r w:rsidR="0049455F" w:rsidRPr="00473240">
        <w:rPr>
          <w:rFonts w:ascii="Verdana" w:hAnsi="Verdana" w:cstheme="minorHAnsi"/>
          <w:b w:val="0"/>
          <w:sz w:val="20"/>
          <w:szCs w:val="20"/>
          <w:u w:val="none"/>
        </w:rPr>
        <w:t xml:space="preserve"> até a data d</w:t>
      </w:r>
      <w:r w:rsidR="009C14FF" w:rsidRPr="00473240">
        <w:rPr>
          <w:rFonts w:ascii="Verdana" w:hAnsi="Verdana" w:cstheme="minorHAnsi"/>
          <w:b w:val="0"/>
          <w:sz w:val="20"/>
          <w:szCs w:val="20"/>
          <w:u w:val="none"/>
        </w:rPr>
        <w:t>e</w:t>
      </w:r>
      <w:r w:rsidR="0049455F" w:rsidRPr="00473240">
        <w:rPr>
          <w:rFonts w:ascii="Verdana" w:hAnsi="Verdana" w:cstheme="minorHAnsi"/>
          <w:b w:val="0"/>
          <w:sz w:val="20"/>
          <w:szCs w:val="20"/>
          <w:u w:val="none"/>
        </w:rPr>
        <w:t xml:space="preserve"> efetivo pagamento, calculado </w:t>
      </w:r>
      <w:r w:rsidR="0049455F" w:rsidRPr="00473240">
        <w:rPr>
          <w:rFonts w:ascii="Verdana" w:hAnsi="Verdana" w:cstheme="minorHAnsi"/>
          <w:b w:val="0"/>
          <w:i/>
          <w:sz w:val="20"/>
          <w:szCs w:val="20"/>
          <w:u w:val="none"/>
        </w:rPr>
        <w:t>pro</w:t>
      </w:r>
      <w:r w:rsidR="00A351F2" w:rsidRPr="00473240">
        <w:rPr>
          <w:rFonts w:ascii="Verdana" w:hAnsi="Verdana" w:cstheme="minorHAnsi"/>
          <w:b w:val="0"/>
          <w:i/>
          <w:sz w:val="20"/>
          <w:szCs w:val="20"/>
          <w:u w:val="none"/>
        </w:rPr>
        <w:t xml:space="preserve"> </w:t>
      </w:r>
      <w:r w:rsidR="0049455F" w:rsidRPr="00473240">
        <w:rPr>
          <w:rFonts w:ascii="Verdana" w:hAnsi="Verdana" w:cstheme="minorHAnsi"/>
          <w:b w:val="0"/>
          <w:i/>
          <w:sz w:val="20"/>
          <w:szCs w:val="20"/>
          <w:u w:val="none"/>
        </w:rPr>
        <w:t>rata</w:t>
      </w:r>
      <w:r w:rsidR="00A351F2" w:rsidRPr="00473240">
        <w:rPr>
          <w:rFonts w:ascii="Verdana" w:hAnsi="Verdana" w:cstheme="minorHAnsi"/>
          <w:b w:val="0"/>
          <w:i/>
          <w:sz w:val="20"/>
          <w:szCs w:val="20"/>
          <w:u w:val="none"/>
        </w:rPr>
        <w:t xml:space="preserve"> </w:t>
      </w:r>
      <w:r w:rsidR="0049455F" w:rsidRPr="00473240">
        <w:rPr>
          <w:rFonts w:ascii="Verdana" w:hAnsi="Verdana" w:cstheme="minorHAnsi"/>
          <w:b w:val="0"/>
          <w:i/>
          <w:sz w:val="20"/>
          <w:szCs w:val="20"/>
          <w:u w:val="none"/>
        </w:rPr>
        <w:t>die</w:t>
      </w:r>
      <w:r w:rsidR="000C65A9" w:rsidRPr="00473240">
        <w:rPr>
          <w:rFonts w:ascii="Verdana" w:hAnsi="Verdana" w:cstheme="minorHAnsi"/>
          <w:b w:val="0"/>
          <w:sz w:val="20"/>
          <w:szCs w:val="20"/>
          <w:u w:val="none"/>
        </w:rPr>
        <w:t>, se necess</w:t>
      </w:r>
      <w:r w:rsidR="000C65A9" w:rsidRPr="00473240">
        <w:rPr>
          <w:rFonts w:ascii="Verdana" w:hAnsi="Verdana" w:cstheme="minorHAnsi"/>
          <w:b w:val="0"/>
          <w:sz w:val="20"/>
          <w:szCs w:val="20"/>
          <w:u w:val="none"/>
          <w:lang w:val="pt-BR"/>
        </w:rPr>
        <w:t>ário.</w:t>
      </w:r>
    </w:p>
    <w:p w14:paraId="6B2B5373" w14:textId="77777777" w:rsidR="00352381" w:rsidRPr="00473240" w:rsidRDefault="00352381" w:rsidP="00473240">
      <w:pPr>
        <w:spacing w:line="280" w:lineRule="exact"/>
        <w:ind w:left="540"/>
        <w:rPr>
          <w:rFonts w:ascii="Verdana" w:hAnsi="Verdana" w:cstheme="minorHAnsi"/>
          <w:sz w:val="20"/>
          <w:szCs w:val="20"/>
        </w:rPr>
      </w:pPr>
    </w:p>
    <w:p w14:paraId="782D5F28" w14:textId="77777777" w:rsidR="00F6744A"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11.4.4.</w:t>
      </w:r>
      <w:r w:rsidRPr="00473240">
        <w:rPr>
          <w:rFonts w:ascii="Verdana" w:hAnsi="Verdana" w:cstheme="minorHAnsi"/>
          <w:b w:val="0"/>
          <w:sz w:val="20"/>
          <w:szCs w:val="20"/>
          <w:u w:val="none"/>
          <w:lang w:val="pt-BR"/>
        </w:rPr>
        <w:tab/>
      </w:r>
      <w:r w:rsidR="00D733AD" w:rsidRPr="00473240">
        <w:rPr>
          <w:rFonts w:ascii="Verdana" w:hAnsi="Verdana" w:cstheme="minorHAnsi"/>
          <w:b w:val="0"/>
          <w:sz w:val="20"/>
          <w:szCs w:val="20"/>
          <w:u w:val="none"/>
        </w:rPr>
        <w:t>As parcelas serão acrescidas de: (i) Imposto Sobre Serviços de qualquer natureza (ISS); (ii) Programa de Integração Social (PIS); (iii) Contribuição para Financiamento da Seguridade Social (COFINS)</w:t>
      </w:r>
      <w:r w:rsidR="00D733AD" w:rsidRPr="00473240">
        <w:rPr>
          <w:rFonts w:ascii="Verdana" w:hAnsi="Verdana" w:cstheme="minorHAnsi"/>
          <w:b w:val="0"/>
          <w:sz w:val="20"/>
          <w:szCs w:val="20"/>
          <w:u w:val="none"/>
          <w:lang w:val="pt-BR"/>
        </w:rPr>
        <w:t>; (iv) Contribuição Social sobre o Lucro Líquido (CSLL); e (v) Imposto de Renda Retido na Fonte (IRRF);</w:t>
      </w:r>
      <w:r w:rsidR="00D733AD" w:rsidRPr="00473240">
        <w:rPr>
          <w:rFonts w:ascii="Verdana" w:hAnsi="Verdana" w:cstheme="minorHAnsi"/>
          <w:b w:val="0"/>
          <w:sz w:val="20"/>
          <w:szCs w:val="20"/>
          <w:u w:val="none"/>
        </w:rPr>
        <w:t xml:space="preserve"> e (v</w:t>
      </w:r>
      <w:r w:rsidR="00D733AD" w:rsidRPr="00473240">
        <w:rPr>
          <w:rFonts w:ascii="Verdana" w:hAnsi="Verdana" w:cstheme="minorHAnsi"/>
          <w:b w:val="0"/>
          <w:sz w:val="20"/>
          <w:szCs w:val="20"/>
          <w:u w:val="none"/>
          <w:lang w:val="pt-BR"/>
        </w:rPr>
        <w:t>i</w:t>
      </w:r>
      <w:r w:rsidR="00D733AD" w:rsidRPr="00473240">
        <w:rPr>
          <w:rFonts w:ascii="Verdana" w:hAnsi="Verdana" w:cstheme="minorHAnsi"/>
          <w:b w:val="0"/>
          <w:sz w:val="20"/>
          <w:szCs w:val="20"/>
          <w:u w:val="none"/>
        </w:rPr>
        <w:t>) quaisquer outros impostos que venham a incidir sobre a remuneração do Agente Fiduciário.</w:t>
      </w:r>
      <w:r w:rsidR="00D733AD" w:rsidRPr="00473240">
        <w:rPr>
          <w:rFonts w:ascii="Verdana" w:hAnsi="Verdana" w:cstheme="minorHAnsi"/>
          <w:b w:val="0"/>
          <w:sz w:val="20"/>
          <w:szCs w:val="20"/>
          <w:u w:val="none"/>
          <w:lang w:val="pt-BR"/>
        </w:rPr>
        <w:t xml:space="preserve"> </w:t>
      </w:r>
    </w:p>
    <w:p w14:paraId="7FA86F73" w14:textId="77777777" w:rsidR="009A3371" w:rsidRPr="00473240" w:rsidRDefault="009A3371" w:rsidP="00473240">
      <w:pPr>
        <w:spacing w:line="280" w:lineRule="exact"/>
        <w:rPr>
          <w:rFonts w:ascii="Verdana" w:hAnsi="Verdana" w:cstheme="minorHAnsi"/>
          <w:b/>
          <w:sz w:val="20"/>
          <w:szCs w:val="20"/>
        </w:rPr>
      </w:pPr>
    </w:p>
    <w:p w14:paraId="7BC87A99" w14:textId="77777777" w:rsidR="00302B23" w:rsidRPr="00473240" w:rsidRDefault="00726F2B" w:rsidP="00473240">
      <w:pPr>
        <w:pStyle w:val="BodyText2"/>
        <w:tabs>
          <w:tab w:val="clear" w:pos="426"/>
          <w:tab w:val="clear" w:pos="709"/>
        </w:tabs>
        <w:spacing w:line="280" w:lineRule="exact"/>
        <w:ind w:left="720"/>
        <w:rPr>
          <w:rFonts w:ascii="Verdana" w:hAnsi="Verdana" w:cstheme="minorHAnsi"/>
          <w:b w:val="0"/>
          <w:sz w:val="20"/>
          <w:szCs w:val="20"/>
          <w:u w:val="none"/>
          <w:lang w:val="pt-BR"/>
        </w:rPr>
      </w:pPr>
      <w:r w:rsidRPr="00473240">
        <w:rPr>
          <w:rFonts w:ascii="Verdana" w:hAnsi="Verdana" w:cstheme="minorHAnsi"/>
          <w:b w:val="0"/>
          <w:sz w:val="20"/>
          <w:szCs w:val="20"/>
          <w:u w:val="none"/>
          <w:lang w:val="pt-BR"/>
        </w:rPr>
        <w:t>11.4.</w:t>
      </w:r>
      <w:r w:rsidR="00D733AD" w:rsidRPr="00473240">
        <w:rPr>
          <w:rFonts w:ascii="Verdana" w:hAnsi="Verdana" w:cstheme="minorHAnsi"/>
          <w:b w:val="0"/>
          <w:sz w:val="20"/>
          <w:szCs w:val="20"/>
          <w:u w:val="none"/>
          <w:lang w:val="pt-BR"/>
        </w:rPr>
        <w:t>5</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302B23" w:rsidRPr="00473240">
        <w:rPr>
          <w:rFonts w:ascii="Verdana" w:hAnsi="Verdana" w:cstheme="minorHAnsi"/>
          <w:b w:val="0"/>
          <w:sz w:val="20"/>
          <w:szCs w:val="20"/>
          <w:u w:val="none"/>
        </w:rPr>
        <w:t>A remuneração referida no item 1</w:t>
      </w:r>
      <w:r w:rsidR="00150CB2" w:rsidRPr="00473240">
        <w:rPr>
          <w:rFonts w:ascii="Verdana" w:hAnsi="Verdana" w:cstheme="minorHAnsi"/>
          <w:b w:val="0"/>
          <w:sz w:val="20"/>
          <w:szCs w:val="20"/>
          <w:u w:val="none"/>
          <w:lang w:val="pt-BR"/>
        </w:rPr>
        <w:t>1</w:t>
      </w:r>
      <w:r w:rsidR="00302B23" w:rsidRPr="00473240">
        <w:rPr>
          <w:rFonts w:ascii="Verdana" w:hAnsi="Verdana" w:cstheme="minorHAnsi"/>
          <w:b w:val="0"/>
          <w:sz w:val="20"/>
          <w:szCs w:val="20"/>
          <w:u w:val="none"/>
        </w:rPr>
        <w:t>.4 será feito mediante depósito na conta corrente a ser indicada por este, servindo o comprovante do depósito como prova de quitação do pagamento.</w:t>
      </w:r>
    </w:p>
    <w:p w14:paraId="5514281B" w14:textId="77777777" w:rsidR="00D733AD" w:rsidRPr="00473240" w:rsidRDefault="00D733AD" w:rsidP="00473240">
      <w:pPr>
        <w:pStyle w:val="BodyText2"/>
        <w:tabs>
          <w:tab w:val="clear" w:pos="426"/>
          <w:tab w:val="clear" w:pos="709"/>
        </w:tabs>
        <w:spacing w:line="280" w:lineRule="exact"/>
        <w:ind w:left="720"/>
        <w:rPr>
          <w:rFonts w:ascii="Verdana" w:hAnsi="Verdana" w:cstheme="minorHAnsi"/>
          <w:b w:val="0"/>
          <w:sz w:val="20"/>
          <w:szCs w:val="20"/>
          <w:u w:val="none"/>
          <w:lang w:val="pt-BR"/>
        </w:rPr>
      </w:pPr>
    </w:p>
    <w:p w14:paraId="01537CA3" w14:textId="77777777" w:rsidR="00D733AD" w:rsidRPr="00473240" w:rsidRDefault="00D733AD" w:rsidP="00473240">
      <w:pPr>
        <w:pStyle w:val="BodyText2"/>
        <w:tabs>
          <w:tab w:val="clear" w:pos="426"/>
          <w:tab w:val="clear" w:pos="709"/>
        </w:tabs>
        <w:spacing w:line="280" w:lineRule="exact"/>
        <w:ind w:left="720"/>
        <w:rPr>
          <w:rFonts w:ascii="Verdana" w:hAnsi="Verdana" w:cstheme="minorHAnsi"/>
          <w:b w:val="0"/>
          <w:sz w:val="20"/>
          <w:szCs w:val="20"/>
          <w:u w:val="none"/>
          <w:lang w:val="pt-BR"/>
        </w:rPr>
      </w:pPr>
      <w:r w:rsidRPr="00473240">
        <w:rPr>
          <w:rFonts w:ascii="Verdana" w:hAnsi="Verdana" w:cstheme="minorHAnsi"/>
          <w:b w:val="0"/>
          <w:sz w:val="20"/>
          <w:szCs w:val="20"/>
          <w:u w:val="none"/>
          <w:lang w:val="pt-BR"/>
        </w:rPr>
        <w:lastRenderedPageBreak/>
        <w:t>11.4.6.</w:t>
      </w:r>
      <w:r w:rsidRPr="00473240">
        <w:rPr>
          <w:rFonts w:ascii="Verdana" w:hAnsi="Verdana" w:cstheme="minorHAnsi"/>
          <w:b w:val="0"/>
          <w:sz w:val="20"/>
          <w:szCs w:val="20"/>
          <w:u w:val="none"/>
          <w:lang w:val="pt-BR"/>
        </w:rPr>
        <w:tab/>
      </w:r>
      <w:r w:rsidRPr="00473240">
        <w:rPr>
          <w:rFonts w:ascii="Verdana" w:hAnsi="Verdana" w:cstheme="minorHAnsi"/>
          <w:b w:val="0"/>
          <w:sz w:val="20"/>
          <w:szCs w:val="20"/>
          <w:u w:val="none"/>
        </w:rPr>
        <w:t>Todas as despesas decorrentes de procedimentos legais, inclusive as administrativas, em que o Agente Fiduciário venha a incorrer para resguardar os interesses dos Titulares dos CRI deverão ser</w:t>
      </w:r>
      <w:r w:rsidR="00050FB5" w:rsidRPr="00473240">
        <w:rPr>
          <w:rFonts w:ascii="Verdana" w:hAnsi="Verdana" w:cstheme="minorHAnsi"/>
          <w:b w:val="0"/>
          <w:sz w:val="20"/>
          <w:szCs w:val="20"/>
          <w:u w:val="none"/>
          <w:lang w:val="pt-BR"/>
        </w:rPr>
        <w:t xml:space="preserve"> deduzidos do Fundo de Despesas e caso na insuficiência de recursos do Fundo de Despesas, caso a Devedora não a recomponha tais despesas deverão</w:t>
      </w:r>
      <w:r w:rsidRPr="00473240">
        <w:rPr>
          <w:rFonts w:ascii="Verdana" w:hAnsi="Verdana" w:cstheme="minorHAnsi"/>
          <w:b w:val="0"/>
          <w:sz w:val="20"/>
          <w:szCs w:val="20"/>
          <w:u w:val="none"/>
        </w:rPr>
        <w:t>,</w:t>
      </w:r>
      <w:r w:rsidR="00050FB5" w:rsidRPr="00473240">
        <w:rPr>
          <w:rFonts w:ascii="Verdana" w:hAnsi="Verdana" w:cstheme="minorHAnsi"/>
          <w:b w:val="0"/>
          <w:sz w:val="20"/>
          <w:szCs w:val="20"/>
          <w:u w:val="none"/>
          <w:lang w:val="pt-BR"/>
        </w:rPr>
        <w:t xml:space="preserve"> </w:t>
      </w:r>
      <w:r w:rsidR="00944A90" w:rsidRPr="00473240">
        <w:rPr>
          <w:rFonts w:ascii="Verdana" w:hAnsi="Verdana" w:cstheme="minorHAnsi"/>
          <w:b w:val="0"/>
          <w:sz w:val="20"/>
          <w:szCs w:val="20"/>
          <w:u w:val="none"/>
          <w:lang w:val="pt-BR"/>
        </w:rPr>
        <w:t xml:space="preserve">sempre que possível, </w:t>
      </w:r>
      <w:r w:rsidR="00050FB5" w:rsidRPr="00473240">
        <w:rPr>
          <w:rFonts w:ascii="Verdana" w:hAnsi="Verdana" w:cstheme="minorHAnsi"/>
          <w:b w:val="0"/>
          <w:sz w:val="20"/>
          <w:szCs w:val="20"/>
          <w:u w:val="none"/>
          <w:lang w:val="pt-BR"/>
        </w:rPr>
        <w:t>ser</w:t>
      </w:r>
      <w:r w:rsidRPr="00473240">
        <w:rPr>
          <w:rFonts w:ascii="Verdana" w:hAnsi="Verdana" w:cstheme="minorHAnsi"/>
          <w:b w:val="0"/>
          <w:sz w:val="20"/>
          <w:szCs w:val="20"/>
          <w:u w:val="none"/>
        </w:rPr>
        <w:t xml:space="preserve"> previamente aprovadas e adiantadas pelos Titulares dos CRI e, posteriormente, conforme previsto em lei, ressarcidas pela Emissora. Tais despesas a serem adiantadas pelos Titulares dos CRI, correspondem a depósitos, custas e taxas judiciárias nas ações propostas pelo Agente Fiduciário, enquanto representante da comunhão dos Titulares dos CRI. Os honorários de sucumbência em ações judiciais serão igualmente suportados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Pr="00473240">
        <w:rPr>
          <w:rFonts w:ascii="Verdana" w:hAnsi="Verdana" w:cstheme="minorHAnsi"/>
          <w:b w:val="0"/>
          <w:sz w:val="20"/>
          <w:szCs w:val="20"/>
          <w:lang w:val="pt-BR"/>
        </w:rPr>
        <w:t xml:space="preserve"> </w:t>
      </w:r>
    </w:p>
    <w:p w14:paraId="7AE1311C" w14:textId="77777777" w:rsidR="00C13A93" w:rsidRPr="00473240" w:rsidRDefault="00C13A93" w:rsidP="00473240">
      <w:pPr>
        <w:spacing w:line="280" w:lineRule="exact"/>
        <w:rPr>
          <w:rFonts w:ascii="Verdana" w:hAnsi="Verdana" w:cstheme="minorHAnsi"/>
          <w:sz w:val="20"/>
          <w:szCs w:val="20"/>
        </w:rPr>
      </w:pPr>
    </w:p>
    <w:p w14:paraId="2C25EC58" w14:textId="77777777" w:rsidR="00117910" w:rsidRPr="00473240" w:rsidRDefault="00726F2B"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11.5.</w:t>
      </w:r>
      <w:r w:rsidRPr="00473240">
        <w:rPr>
          <w:rFonts w:ascii="Verdana" w:hAnsi="Verdana" w:cstheme="minorHAnsi"/>
          <w:b w:val="0"/>
          <w:sz w:val="20"/>
          <w:szCs w:val="20"/>
          <w:u w:val="none"/>
          <w:lang w:val="pt-BR"/>
        </w:rPr>
        <w:tab/>
      </w:r>
      <w:r w:rsidR="00372CB6" w:rsidRPr="00473240">
        <w:rPr>
          <w:rFonts w:ascii="Verdana" w:hAnsi="Verdana" w:cstheme="minorHAnsi"/>
          <w:b w:val="0"/>
          <w:sz w:val="20"/>
          <w:szCs w:val="20"/>
        </w:rPr>
        <w:t>Substituição do Agente Fiduciário</w:t>
      </w:r>
      <w:r w:rsidR="00372CB6"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O Agente Fiduciário poderá ser substituído </w:t>
      </w:r>
      <w:r w:rsidR="00676548" w:rsidRPr="00473240">
        <w:rPr>
          <w:rFonts w:ascii="Verdana" w:hAnsi="Verdana" w:cstheme="minorHAnsi"/>
          <w:b w:val="0"/>
          <w:sz w:val="20"/>
          <w:szCs w:val="20"/>
          <w:u w:val="none"/>
          <w:lang w:val="pt-BR"/>
        </w:rPr>
        <w:t>em razão de sua destituição pelos Titulares do CRI em assembleia, renúncia, ou nas hipóteses previstas em lei ou em ato regulamentar da CVM, observado o quanto segue:</w:t>
      </w:r>
    </w:p>
    <w:p w14:paraId="45E8C402" w14:textId="77777777" w:rsidR="00292990" w:rsidRPr="00473240" w:rsidRDefault="00292990" w:rsidP="00473240">
      <w:pPr>
        <w:spacing w:line="280" w:lineRule="exact"/>
        <w:rPr>
          <w:rFonts w:ascii="Verdana" w:hAnsi="Verdana" w:cstheme="minorHAnsi"/>
          <w:sz w:val="20"/>
          <w:szCs w:val="20"/>
        </w:rPr>
      </w:pPr>
    </w:p>
    <w:p w14:paraId="0DB46AFA"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5D78C206"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7CB84BC6"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453FE4D7"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3F3AD3F6"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5E617C1F"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473240">
        <w:rPr>
          <w:rFonts w:ascii="Verdana" w:hAnsi="Verdana" w:cstheme="minorHAnsi"/>
          <w:color w:val="000000"/>
          <w:sz w:val="20"/>
          <w:szCs w:val="20"/>
          <w:shd w:val="clear" w:color="auto" w:fill="FFFFFF"/>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color w:val="000000"/>
          <w:sz w:val="20"/>
          <w:szCs w:val="20"/>
          <w:shd w:val="clear" w:color="auto" w:fill="FFFFFF"/>
        </w:rPr>
        <w:t>, cabendo à Emissora providenciar as correspondentes averbações e registros;</w:t>
      </w:r>
    </w:p>
    <w:p w14:paraId="5CE398A9"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22647EB6"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473240">
        <w:rPr>
          <w:rFonts w:ascii="Verdana" w:hAnsi="Verdana" w:cstheme="minorHAnsi"/>
          <w:color w:val="000000"/>
          <w:sz w:val="20"/>
          <w:szCs w:val="20"/>
          <w:shd w:val="clear" w:color="auto" w:fill="FFFFFF"/>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1EADF7D0"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 xml:space="preserve">o agente fiduciário nomeado em substituição ao atual não deverá receber remuneração superior </w:t>
      </w:r>
      <w:proofErr w:type="gramStart"/>
      <w:r w:rsidRPr="00473240">
        <w:rPr>
          <w:rFonts w:ascii="Verdana" w:hAnsi="Verdana" w:cstheme="minorHAnsi"/>
          <w:color w:val="000000"/>
          <w:sz w:val="20"/>
          <w:szCs w:val="20"/>
          <w:shd w:val="clear" w:color="auto" w:fill="FFFFFF"/>
        </w:rPr>
        <w:t>à</w:t>
      </w:r>
      <w:proofErr w:type="gramEnd"/>
      <w:r w:rsidRPr="00473240">
        <w:rPr>
          <w:rFonts w:ascii="Verdana" w:hAnsi="Verdana" w:cstheme="minorHAnsi"/>
          <w:color w:val="000000"/>
          <w:sz w:val="20"/>
          <w:szCs w:val="20"/>
          <w:shd w:val="clear" w:color="auto" w:fill="FFFFFF"/>
        </w:rPr>
        <w:t xml:space="preserve"> constante neste Termo</w:t>
      </w:r>
      <w:r w:rsidR="00142EB4" w:rsidRPr="00473240">
        <w:rPr>
          <w:rFonts w:ascii="Verdana" w:hAnsi="Verdana" w:cstheme="minorHAnsi"/>
          <w:color w:val="000000"/>
          <w:sz w:val="20"/>
          <w:szCs w:val="20"/>
          <w:shd w:val="clear" w:color="auto" w:fill="FFFFFF"/>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color w:val="000000"/>
          <w:sz w:val="20"/>
          <w:szCs w:val="20"/>
          <w:shd w:val="clear" w:color="auto" w:fill="FFFFFF"/>
        </w:rPr>
        <w:t xml:space="preserve">, fixada para o Agente Fiduciário substituído, exceto caso aprovada pelos Titulares dos CRI em Assembleia Geral de Titulares dos CRI, situação na qual o valor superior ao constante neste Termo </w:t>
      </w:r>
      <w:r w:rsidR="00142EB4" w:rsidRPr="00473240">
        <w:rPr>
          <w:rFonts w:ascii="Verdana" w:hAnsi="Verdana" w:cstheme="minorHAnsi"/>
          <w:color w:val="000000"/>
          <w:sz w:val="20"/>
          <w:szCs w:val="20"/>
        </w:rPr>
        <w:t>de Securitização</w:t>
      </w:r>
      <w:r w:rsidR="00142EB4" w:rsidRPr="00473240">
        <w:rPr>
          <w:rFonts w:ascii="Verdana" w:hAnsi="Verdana" w:cstheme="minorHAnsi"/>
          <w:color w:val="000000"/>
          <w:sz w:val="20"/>
          <w:szCs w:val="20"/>
          <w:shd w:val="clear" w:color="auto" w:fill="FFFFFF"/>
        </w:rPr>
        <w:t xml:space="preserve"> </w:t>
      </w:r>
      <w:r w:rsidRPr="00473240">
        <w:rPr>
          <w:rFonts w:ascii="Verdana" w:hAnsi="Verdana" w:cstheme="minorHAnsi"/>
          <w:color w:val="000000"/>
          <w:sz w:val="20"/>
          <w:szCs w:val="20"/>
          <w:shd w:val="clear" w:color="auto" w:fill="FFFFFF"/>
        </w:rPr>
        <w:t>será retido do Patrimônio Separado; e,</w:t>
      </w:r>
    </w:p>
    <w:p w14:paraId="13089AB7"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4C242224"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o agente fiduciário substituto deverá comunicar imediatamente a substituição aos Titulares dos CRI.</w:t>
      </w:r>
    </w:p>
    <w:p w14:paraId="213E99BE" w14:textId="77777777" w:rsidR="00150CB2" w:rsidRPr="00473240" w:rsidRDefault="00150CB2" w:rsidP="00473240">
      <w:pPr>
        <w:pStyle w:val="ListParagraph"/>
        <w:spacing w:line="280" w:lineRule="exact"/>
        <w:rPr>
          <w:rFonts w:ascii="Verdana" w:hAnsi="Verdana" w:cstheme="minorHAnsi"/>
          <w:color w:val="000000"/>
          <w:sz w:val="20"/>
          <w:szCs w:val="20"/>
          <w:shd w:val="clear" w:color="auto" w:fill="FFFFFF"/>
        </w:rPr>
      </w:pPr>
    </w:p>
    <w:p w14:paraId="799CDF9E" w14:textId="77777777" w:rsidR="00150CB2" w:rsidRPr="00473240" w:rsidRDefault="00D733AD" w:rsidP="00473240">
      <w:pPr>
        <w:pStyle w:val="ListParagraph"/>
        <w:widowControl/>
        <w:tabs>
          <w:tab w:val="left" w:pos="709"/>
        </w:tabs>
        <w:autoSpaceDE/>
        <w:autoSpaceDN/>
        <w:adjustRightInd/>
        <w:spacing w:line="280" w:lineRule="exact"/>
        <w:ind w:left="720" w:right="-2"/>
        <w:contextualSpacing/>
        <w:rPr>
          <w:rFonts w:ascii="Verdana" w:hAnsi="Verdana"/>
          <w:sz w:val="20"/>
          <w:szCs w:val="20"/>
        </w:rPr>
      </w:pPr>
      <w:r w:rsidRPr="00473240">
        <w:rPr>
          <w:rFonts w:ascii="Verdana" w:hAnsi="Verdana"/>
          <w:sz w:val="20"/>
          <w:szCs w:val="20"/>
        </w:rPr>
        <w:lastRenderedPageBreak/>
        <w:t>11.5.1.</w:t>
      </w:r>
      <w:r w:rsidRPr="00473240">
        <w:rPr>
          <w:rFonts w:ascii="Verdana" w:hAnsi="Verdana"/>
          <w:sz w:val="20"/>
          <w:szCs w:val="20"/>
        </w:rPr>
        <w:tab/>
      </w:r>
      <w:r w:rsidR="00150CB2" w:rsidRPr="00473240">
        <w:rPr>
          <w:rFonts w:ascii="Verdana" w:hAnsi="Verdana"/>
          <w:sz w:val="20"/>
          <w:szCs w:val="20"/>
        </w:rPr>
        <w:t>A substituição do Agente Fiduciário em caráter permanente deve ser objeto de aditamento ao presente Termo de Securitização.</w:t>
      </w:r>
    </w:p>
    <w:p w14:paraId="123BA930" w14:textId="77777777" w:rsidR="00117910" w:rsidRPr="00473240" w:rsidRDefault="00117910"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15D6426C" w14:textId="77777777" w:rsidR="00117910" w:rsidRPr="00473240" w:rsidRDefault="001C2304" w:rsidP="00473240">
      <w:pPr>
        <w:pStyle w:val="BodyText2"/>
        <w:numPr>
          <w:ilvl w:val="1"/>
          <w:numId w:val="81"/>
        </w:numPr>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rPr>
        <w:t>Hipóteses de Substituição do Agente Fiduciário</w:t>
      </w:r>
      <w:r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O Agente Fiduciário poderá ser destituído:</w:t>
      </w:r>
    </w:p>
    <w:p w14:paraId="57BEF49C" w14:textId="77777777" w:rsidR="00117910" w:rsidRPr="00473240" w:rsidRDefault="00117910" w:rsidP="00473240">
      <w:pPr>
        <w:pStyle w:val="Header"/>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720"/>
        <w:rPr>
          <w:rFonts w:ascii="Verdana" w:hAnsi="Verdana" w:cstheme="minorHAnsi"/>
          <w:sz w:val="20"/>
          <w:szCs w:val="20"/>
        </w:rPr>
      </w:pPr>
    </w:p>
    <w:p w14:paraId="53BAFA88" w14:textId="77777777" w:rsidR="00775C8A" w:rsidRPr="00473240" w:rsidRDefault="00775C8A" w:rsidP="00473240">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pela CVM</w:t>
      </w:r>
      <w:r w:rsidR="00427755" w:rsidRPr="00473240">
        <w:rPr>
          <w:rFonts w:ascii="Verdana" w:hAnsi="Verdana" w:cstheme="minorHAnsi"/>
          <w:sz w:val="20"/>
          <w:szCs w:val="20"/>
        </w:rPr>
        <w:t>, nos termos da legislação em vigor</w:t>
      </w:r>
      <w:r w:rsidRPr="00473240">
        <w:rPr>
          <w:rFonts w:ascii="Verdana" w:hAnsi="Verdana" w:cstheme="minorHAnsi"/>
          <w:sz w:val="20"/>
          <w:szCs w:val="20"/>
        </w:rPr>
        <w:t>;</w:t>
      </w:r>
    </w:p>
    <w:p w14:paraId="472A28E5" w14:textId="77777777" w:rsidR="00F25241" w:rsidRPr="00473240" w:rsidRDefault="00F25241" w:rsidP="00473240">
      <w:pPr>
        <w:pStyle w:val="Heade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376FABD7" w14:textId="77777777" w:rsidR="005E0C54" w:rsidRPr="00473240" w:rsidRDefault="005E0C54" w:rsidP="00473240">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pelo voto dos</w:t>
      </w:r>
      <w:r w:rsidR="002E18CF" w:rsidRPr="00473240">
        <w:rPr>
          <w:rFonts w:ascii="Verdana" w:hAnsi="Verdana" w:cstheme="minorHAnsi"/>
          <w:sz w:val="20"/>
          <w:szCs w:val="20"/>
          <w:lang w:val="pt-BR"/>
        </w:rPr>
        <w:t xml:space="preserve"> Titulares dos CRI</w:t>
      </w:r>
      <w:r w:rsidR="00465A4D" w:rsidRPr="00473240">
        <w:rPr>
          <w:rFonts w:ascii="Verdana" w:hAnsi="Verdana" w:cstheme="minorHAnsi"/>
          <w:sz w:val="20"/>
          <w:szCs w:val="20"/>
          <w:lang w:val="pt-BR"/>
        </w:rPr>
        <w:t xml:space="preserve"> em Assembleia convocada pelos </w:t>
      </w:r>
      <w:r w:rsidR="002E18CF" w:rsidRPr="00473240">
        <w:rPr>
          <w:rFonts w:ascii="Verdana" w:hAnsi="Verdana" w:cstheme="minorHAnsi"/>
          <w:sz w:val="20"/>
          <w:szCs w:val="20"/>
          <w:lang w:val="pt-BR"/>
        </w:rPr>
        <w:t xml:space="preserve">Titulares dos CRI </w:t>
      </w:r>
      <w:r w:rsidR="00465A4D" w:rsidRPr="00473240">
        <w:rPr>
          <w:rFonts w:ascii="Verdana" w:hAnsi="Verdana" w:cstheme="minorHAnsi"/>
          <w:sz w:val="20"/>
          <w:szCs w:val="20"/>
          <w:lang w:val="pt-BR"/>
        </w:rPr>
        <w:t xml:space="preserve">titulares de, no mínimo, 10% </w:t>
      </w:r>
      <w:r w:rsidR="007D1FBD" w:rsidRPr="00473240">
        <w:rPr>
          <w:rFonts w:ascii="Verdana" w:hAnsi="Verdana" w:cstheme="minorHAnsi"/>
          <w:sz w:val="20"/>
          <w:szCs w:val="20"/>
          <w:lang w:val="pt-BR"/>
        </w:rPr>
        <w:t xml:space="preserve">(dez por cento) </w:t>
      </w:r>
      <w:r w:rsidR="00465A4D" w:rsidRPr="00473240">
        <w:rPr>
          <w:rFonts w:ascii="Verdana" w:hAnsi="Verdana" w:cstheme="minorHAnsi"/>
          <w:sz w:val="20"/>
          <w:szCs w:val="20"/>
          <w:lang w:val="pt-BR"/>
        </w:rPr>
        <w:t>dos CRI em Circulação</w:t>
      </w:r>
      <w:r w:rsidRPr="00473240">
        <w:rPr>
          <w:rFonts w:ascii="Verdana" w:hAnsi="Verdana" w:cstheme="minorHAnsi"/>
          <w:sz w:val="20"/>
          <w:szCs w:val="20"/>
        </w:rPr>
        <w:t>;</w:t>
      </w:r>
    </w:p>
    <w:p w14:paraId="522017FE" w14:textId="77777777" w:rsidR="00F25241" w:rsidRPr="00473240" w:rsidRDefault="00F25241" w:rsidP="00473240">
      <w:pPr>
        <w:pStyle w:val="Heade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344550A7" w14:textId="77777777" w:rsidR="005E0C54" w:rsidRPr="00473240" w:rsidRDefault="005E0C54" w:rsidP="00473240">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por deliberação em assembl</w:t>
      </w:r>
      <w:r w:rsidRPr="00473240">
        <w:rPr>
          <w:rFonts w:ascii="Verdana" w:hAnsi="Verdana" w:cstheme="minorHAnsi"/>
          <w:sz w:val="20"/>
          <w:szCs w:val="20"/>
          <w:lang w:val="pt-BR"/>
        </w:rPr>
        <w:t>e</w:t>
      </w:r>
      <w:r w:rsidRPr="00473240">
        <w:rPr>
          <w:rFonts w:ascii="Verdana" w:hAnsi="Verdana" w:cstheme="minorHAnsi"/>
          <w:sz w:val="20"/>
          <w:szCs w:val="20"/>
        </w:rPr>
        <w:t xml:space="preserve">ia geral, na hipótese de descumprimento dos deveres previstos no artigo 13 da Lei </w:t>
      </w:r>
      <w:r w:rsidR="00D0705C" w:rsidRPr="00473240">
        <w:rPr>
          <w:rFonts w:ascii="Verdana" w:hAnsi="Verdana" w:cstheme="minorHAnsi"/>
          <w:sz w:val="20"/>
          <w:szCs w:val="20"/>
          <w:lang w:val="pt-BR"/>
        </w:rPr>
        <w:t xml:space="preserve">nº </w:t>
      </w:r>
      <w:r w:rsidRPr="00473240">
        <w:rPr>
          <w:rFonts w:ascii="Verdana" w:hAnsi="Verdana" w:cstheme="minorHAnsi"/>
          <w:sz w:val="20"/>
          <w:szCs w:val="20"/>
        </w:rPr>
        <w:t>9.514</w:t>
      </w:r>
      <w:r w:rsidR="00D0705C" w:rsidRPr="00473240">
        <w:rPr>
          <w:rFonts w:ascii="Verdana" w:hAnsi="Verdana" w:cstheme="minorHAnsi"/>
          <w:sz w:val="20"/>
          <w:szCs w:val="20"/>
          <w:lang w:val="pt-BR"/>
        </w:rPr>
        <w:t>/97</w:t>
      </w:r>
      <w:r w:rsidRPr="00473240">
        <w:rPr>
          <w:rFonts w:ascii="Verdana" w:hAnsi="Verdana" w:cstheme="minorHAnsi"/>
          <w:sz w:val="20"/>
          <w:szCs w:val="20"/>
        </w:rPr>
        <w:t>; ou</w:t>
      </w:r>
    </w:p>
    <w:p w14:paraId="6233E74A" w14:textId="77777777" w:rsidR="00F25241" w:rsidRPr="00473240" w:rsidRDefault="00F25241" w:rsidP="00473240">
      <w:pPr>
        <w:pStyle w:val="Heade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7C3CECCD" w14:textId="77777777" w:rsidR="00117910" w:rsidRPr="00473240" w:rsidRDefault="00117910" w:rsidP="00473240">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nas hipóteses de descumprimento das incumbências mencionadas no item 1</w:t>
      </w:r>
      <w:r w:rsidR="00150CB2" w:rsidRPr="00473240">
        <w:rPr>
          <w:rFonts w:ascii="Verdana" w:hAnsi="Verdana" w:cstheme="minorHAnsi"/>
          <w:sz w:val="20"/>
          <w:szCs w:val="20"/>
          <w:lang w:val="pt-BR"/>
        </w:rPr>
        <w:t>1</w:t>
      </w:r>
      <w:r w:rsidRPr="00473240">
        <w:rPr>
          <w:rFonts w:ascii="Verdana" w:hAnsi="Verdana" w:cstheme="minorHAnsi"/>
          <w:sz w:val="20"/>
          <w:szCs w:val="20"/>
        </w:rPr>
        <w:t>.3</w:t>
      </w:r>
      <w:r w:rsidR="008414D7" w:rsidRPr="00473240">
        <w:rPr>
          <w:rFonts w:ascii="Verdana" w:hAnsi="Verdana" w:cstheme="minorHAnsi"/>
          <w:sz w:val="20"/>
          <w:szCs w:val="20"/>
        </w:rPr>
        <w:t>, acima</w:t>
      </w:r>
      <w:r w:rsidRPr="00473240">
        <w:rPr>
          <w:rFonts w:ascii="Verdana" w:hAnsi="Verdana" w:cstheme="minorHAnsi"/>
          <w:sz w:val="20"/>
          <w:szCs w:val="20"/>
        </w:rPr>
        <w:t>.</w:t>
      </w:r>
    </w:p>
    <w:p w14:paraId="48557C64" w14:textId="77777777" w:rsidR="00E775CC" w:rsidRPr="00473240" w:rsidRDefault="00E775CC" w:rsidP="00473240">
      <w:pPr>
        <w:spacing w:line="280" w:lineRule="exact"/>
        <w:rPr>
          <w:rFonts w:ascii="Verdana" w:hAnsi="Verdana" w:cstheme="minorHAnsi"/>
          <w:sz w:val="20"/>
          <w:szCs w:val="20"/>
        </w:rPr>
      </w:pPr>
    </w:p>
    <w:p w14:paraId="1291F55A" w14:textId="77777777" w:rsidR="00117910" w:rsidRPr="00473240" w:rsidRDefault="002524F8" w:rsidP="00473240">
      <w:pPr>
        <w:pStyle w:val="BodyText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Agente Fiduciário Substituto</w:t>
      </w:r>
      <w:r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O </w:t>
      </w:r>
      <w:r w:rsidR="00150CB2" w:rsidRPr="00473240">
        <w:rPr>
          <w:rFonts w:ascii="Verdana" w:hAnsi="Verdana" w:cstheme="minorHAnsi"/>
          <w:b w:val="0"/>
          <w:sz w:val="20"/>
          <w:szCs w:val="20"/>
          <w:u w:val="none"/>
          <w:lang w:val="pt-BR"/>
        </w:rPr>
        <w:t>A</w:t>
      </w:r>
      <w:r w:rsidR="00117910" w:rsidRPr="00473240">
        <w:rPr>
          <w:rFonts w:ascii="Verdana" w:hAnsi="Verdana" w:cstheme="minorHAnsi"/>
          <w:b w:val="0"/>
          <w:sz w:val="20"/>
          <w:szCs w:val="20"/>
          <w:u w:val="none"/>
        </w:rPr>
        <w:t xml:space="preserve">gente </w:t>
      </w:r>
      <w:r w:rsidR="00150CB2" w:rsidRPr="00473240">
        <w:rPr>
          <w:rFonts w:ascii="Verdana" w:hAnsi="Verdana" w:cstheme="minorHAnsi"/>
          <w:b w:val="0"/>
          <w:sz w:val="20"/>
          <w:szCs w:val="20"/>
          <w:u w:val="none"/>
          <w:lang w:val="pt-BR"/>
        </w:rPr>
        <w:t>F</w:t>
      </w:r>
      <w:r w:rsidR="00117910" w:rsidRPr="00473240">
        <w:rPr>
          <w:rFonts w:ascii="Verdana" w:hAnsi="Verdana" w:cstheme="minorHAnsi"/>
          <w:b w:val="0"/>
          <w:sz w:val="20"/>
          <w:szCs w:val="20"/>
          <w:u w:val="none"/>
        </w:rPr>
        <w:t xml:space="preserve">iduciário eleito em substituição nos termos do item </w:t>
      </w:r>
      <w:r w:rsidR="000C00EF" w:rsidRPr="00473240">
        <w:rPr>
          <w:rFonts w:ascii="Verdana" w:hAnsi="Verdana" w:cstheme="minorHAnsi"/>
          <w:b w:val="0"/>
          <w:sz w:val="20"/>
          <w:szCs w:val="20"/>
          <w:u w:val="none"/>
        </w:rPr>
        <w:t>1</w:t>
      </w:r>
      <w:r w:rsidR="00150CB2" w:rsidRPr="00473240">
        <w:rPr>
          <w:rFonts w:ascii="Verdana" w:hAnsi="Verdana" w:cstheme="minorHAnsi"/>
          <w:b w:val="0"/>
          <w:sz w:val="20"/>
          <w:szCs w:val="20"/>
          <w:u w:val="none"/>
          <w:lang w:val="pt-BR"/>
        </w:rPr>
        <w:t>1</w:t>
      </w:r>
      <w:r w:rsidR="00C61299" w:rsidRPr="00473240">
        <w:rPr>
          <w:rFonts w:ascii="Verdana" w:hAnsi="Verdana" w:cstheme="minorHAnsi"/>
          <w:b w:val="0"/>
          <w:sz w:val="20"/>
          <w:szCs w:val="20"/>
          <w:u w:val="none"/>
        </w:rPr>
        <w:t>.</w:t>
      </w:r>
      <w:r w:rsidR="00F23524" w:rsidRPr="00473240">
        <w:rPr>
          <w:rFonts w:ascii="Verdana" w:hAnsi="Verdana" w:cstheme="minorHAnsi"/>
          <w:b w:val="0"/>
          <w:sz w:val="20"/>
          <w:szCs w:val="20"/>
          <w:u w:val="none"/>
          <w:lang w:val="pt-BR"/>
        </w:rPr>
        <w:t>5</w:t>
      </w:r>
      <w:r w:rsidR="00C61299" w:rsidRPr="00473240">
        <w:rPr>
          <w:rFonts w:ascii="Verdana" w:hAnsi="Verdana" w:cstheme="minorHAnsi"/>
          <w:b w:val="0"/>
          <w:sz w:val="20"/>
          <w:szCs w:val="20"/>
          <w:u w:val="none"/>
        </w:rPr>
        <w:t>, acima</w:t>
      </w:r>
      <w:r w:rsidR="00117910" w:rsidRPr="00473240">
        <w:rPr>
          <w:rFonts w:ascii="Verdana" w:hAnsi="Verdana" w:cstheme="minorHAnsi"/>
          <w:b w:val="0"/>
          <w:sz w:val="20"/>
          <w:szCs w:val="20"/>
          <w:u w:val="none"/>
        </w:rPr>
        <w:t>, assumirá integralmente os deveres, atribuições e responsabilidades constantes da legislação aplicável e deste Termo</w:t>
      </w:r>
      <w:r w:rsidRPr="00473240">
        <w:rPr>
          <w:rFonts w:ascii="Verdana" w:hAnsi="Verdana" w:cstheme="minorHAnsi"/>
          <w:b w:val="0"/>
          <w:sz w:val="20"/>
          <w:szCs w:val="20"/>
          <w:u w:val="none"/>
        </w:rPr>
        <w:t xml:space="preserve"> de Securitização</w:t>
      </w:r>
      <w:r w:rsidR="00117910" w:rsidRPr="00473240">
        <w:rPr>
          <w:rFonts w:ascii="Verdana" w:hAnsi="Verdana" w:cstheme="minorHAnsi"/>
          <w:b w:val="0"/>
          <w:sz w:val="20"/>
          <w:szCs w:val="20"/>
          <w:u w:val="none"/>
        </w:rPr>
        <w:t>.</w:t>
      </w:r>
    </w:p>
    <w:p w14:paraId="047E3C31" w14:textId="77777777" w:rsidR="00117910" w:rsidRPr="00473240" w:rsidRDefault="00117910" w:rsidP="00473240">
      <w:pPr>
        <w:spacing w:line="280" w:lineRule="exact"/>
        <w:rPr>
          <w:rFonts w:ascii="Verdana" w:hAnsi="Verdana" w:cstheme="minorHAnsi"/>
          <w:sz w:val="20"/>
          <w:szCs w:val="20"/>
          <w:lang w:val="x-none"/>
        </w:rPr>
      </w:pPr>
    </w:p>
    <w:p w14:paraId="79D7C3A4" w14:textId="77777777" w:rsidR="00117910" w:rsidRPr="00473240" w:rsidRDefault="002524F8" w:rsidP="00473240">
      <w:pPr>
        <w:pStyle w:val="BodyText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Aditamento do Termo de Securitização:</w:t>
      </w:r>
      <w:r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A substituição do </w:t>
      </w:r>
      <w:r w:rsidR="00C61299" w:rsidRPr="00473240">
        <w:rPr>
          <w:rFonts w:ascii="Verdana" w:hAnsi="Verdana" w:cstheme="minorHAnsi"/>
          <w:b w:val="0"/>
          <w:sz w:val="20"/>
          <w:szCs w:val="20"/>
          <w:u w:val="none"/>
        </w:rPr>
        <w:t>A</w:t>
      </w:r>
      <w:r w:rsidR="00117910" w:rsidRPr="00473240">
        <w:rPr>
          <w:rFonts w:ascii="Verdana" w:hAnsi="Verdana" w:cstheme="minorHAnsi"/>
          <w:b w:val="0"/>
          <w:sz w:val="20"/>
          <w:szCs w:val="20"/>
          <w:u w:val="none"/>
        </w:rPr>
        <w:t>gente Fiduciário em caráter permanente deverá ser objeto de aditamento ao presente Termo</w:t>
      </w:r>
      <w:r w:rsidR="004517D4" w:rsidRPr="00473240">
        <w:rPr>
          <w:rFonts w:ascii="Verdana" w:hAnsi="Verdana" w:cstheme="minorHAnsi"/>
          <w:b w:val="0"/>
          <w:sz w:val="20"/>
          <w:szCs w:val="20"/>
          <w:u w:val="none"/>
        </w:rPr>
        <w:t xml:space="preserve"> de Securitização</w:t>
      </w:r>
      <w:r w:rsidR="00117910" w:rsidRPr="00473240">
        <w:rPr>
          <w:rFonts w:ascii="Verdana" w:hAnsi="Verdana" w:cstheme="minorHAnsi"/>
          <w:b w:val="0"/>
          <w:sz w:val="20"/>
          <w:szCs w:val="20"/>
          <w:u w:val="none"/>
        </w:rPr>
        <w:t>.</w:t>
      </w:r>
      <w:r w:rsidR="004517D4" w:rsidRPr="00473240">
        <w:rPr>
          <w:rFonts w:ascii="Verdana" w:hAnsi="Verdana" w:cstheme="minorHAnsi"/>
          <w:b w:val="0"/>
          <w:sz w:val="20"/>
          <w:szCs w:val="20"/>
          <w:u w:val="none"/>
        </w:rPr>
        <w:t xml:space="preserve"> </w:t>
      </w:r>
    </w:p>
    <w:p w14:paraId="65797259" w14:textId="77777777" w:rsidR="003C248C" w:rsidRPr="00473240" w:rsidRDefault="003C248C" w:rsidP="00473240">
      <w:pPr>
        <w:spacing w:line="280" w:lineRule="exact"/>
        <w:rPr>
          <w:rFonts w:ascii="Verdana" w:hAnsi="Verdana" w:cstheme="minorHAnsi"/>
          <w:sz w:val="20"/>
          <w:szCs w:val="20"/>
        </w:rPr>
      </w:pPr>
    </w:p>
    <w:p w14:paraId="7F249F43" w14:textId="77777777" w:rsidR="003C792C" w:rsidRPr="00473240" w:rsidRDefault="002524F8" w:rsidP="00473240">
      <w:pPr>
        <w:pStyle w:val="BodyText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Nomeação de Agente Fiduciário pelos Titulares dos CRI</w:t>
      </w:r>
      <w:r w:rsidRPr="00473240">
        <w:rPr>
          <w:rFonts w:ascii="Verdana" w:hAnsi="Verdana" w:cstheme="minorHAnsi"/>
          <w:b w:val="0"/>
          <w:sz w:val="20"/>
          <w:szCs w:val="20"/>
          <w:u w:val="none"/>
        </w:rPr>
        <w:t xml:space="preserve">: </w:t>
      </w:r>
      <w:r w:rsidR="005E0C54" w:rsidRPr="00473240">
        <w:rPr>
          <w:rFonts w:ascii="Verdana" w:hAnsi="Verdana" w:cstheme="minorHAnsi"/>
          <w:b w:val="0"/>
          <w:sz w:val="20"/>
          <w:szCs w:val="20"/>
          <w:u w:val="none"/>
        </w:rPr>
        <w:t xml:space="preserve">Os </w:t>
      </w:r>
      <w:r w:rsidR="002E18CF" w:rsidRPr="00473240">
        <w:rPr>
          <w:rFonts w:ascii="Verdana" w:hAnsi="Verdana" w:cstheme="minorHAnsi"/>
          <w:b w:val="0"/>
          <w:sz w:val="20"/>
          <w:szCs w:val="20"/>
          <w:u w:val="none"/>
          <w:lang w:val="pt-BR"/>
        </w:rPr>
        <w:t>Titulares dos CRI</w:t>
      </w:r>
      <w:r w:rsidR="00DB5C95" w:rsidRPr="00473240">
        <w:rPr>
          <w:rFonts w:ascii="Verdana" w:hAnsi="Verdana" w:cstheme="minorHAnsi"/>
          <w:b w:val="0"/>
          <w:sz w:val="20"/>
          <w:szCs w:val="20"/>
          <w:u w:val="none"/>
        </w:rPr>
        <w:t>, após o encerramento do prazo para a distribuição dos CRI,</w:t>
      </w:r>
      <w:r w:rsidR="005E0C54" w:rsidRPr="00473240">
        <w:rPr>
          <w:rFonts w:ascii="Verdana" w:hAnsi="Verdana" w:cstheme="minorHAnsi"/>
          <w:b w:val="0"/>
          <w:sz w:val="20"/>
          <w:szCs w:val="20"/>
          <w:u w:val="none"/>
        </w:rPr>
        <w:t xml:space="preserve"> poderão nomear substituto </w:t>
      </w:r>
      <w:r w:rsidR="0077532D" w:rsidRPr="00473240">
        <w:rPr>
          <w:rFonts w:ascii="Verdana" w:hAnsi="Verdana" w:cstheme="minorHAnsi"/>
          <w:b w:val="0"/>
          <w:sz w:val="20"/>
          <w:szCs w:val="20"/>
          <w:u w:val="none"/>
        </w:rPr>
        <w:t>ao Agente Fiduciário, em Assembleia Geral especialmente convocada para este fim,</w:t>
      </w:r>
      <w:r w:rsidR="005E0C54" w:rsidRPr="00473240">
        <w:rPr>
          <w:rFonts w:ascii="Verdana" w:hAnsi="Verdana" w:cstheme="minorHAnsi"/>
          <w:b w:val="0"/>
          <w:sz w:val="20"/>
          <w:szCs w:val="20"/>
          <w:u w:val="none"/>
        </w:rPr>
        <w:t xml:space="preserve"> por meio de voto da maioria absoluta </w:t>
      </w:r>
      <w:r w:rsidR="002938EF" w:rsidRPr="00473240">
        <w:rPr>
          <w:rFonts w:ascii="Verdana" w:hAnsi="Verdana" w:cstheme="minorHAnsi"/>
          <w:b w:val="0"/>
          <w:sz w:val="20"/>
          <w:szCs w:val="20"/>
          <w:u w:val="none"/>
        </w:rPr>
        <w:t xml:space="preserve">dos </w:t>
      </w:r>
      <w:r w:rsidR="002E18CF" w:rsidRPr="00473240">
        <w:rPr>
          <w:rFonts w:ascii="Verdana" w:hAnsi="Verdana" w:cstheme="minorHAnsi"/>
          <w:b w:val="0"/>
          <w:sz w:val="20"/>
          <w:szCs w:val="20"/>
          <w:u w:val="none"/>
          <w:lang w:val="pt-BR"/>
        </w:rPr>
        <w:t>Titulares dos CRI</w:t>
      </w:r>
      <w:r w:rsidR="005E0C54" w:rsidRPr="00473240">
        <w:rPr>
          <w:rFonts w:ascii="Verdana" w:hAnsi="Verdana" w:cstheme="minorHAnsi"/>
          <w:b w:val="0"/>
          <w:sz w:val="20"/>
          <w:szCs w:val="20"/>
          <w:u w:val="none"/>
        </w:rPr>
        <w:t>.</w:t>
      </w:r>
      <w:r w:rsidR="00906086" w:rsidRPr="00473240">
        <w:rPr>
          <w:rFonts w:ascii="Verdana" w:hAnsi="Verdana" w:cstheme="minorHAnsi"/>
          <w:b w:val="0"/>
          <w:sz w:val="20"/>
          <w:szCs w:val="20"/>
          <w:u w:val="none"/>
        </w:rPr>
        <w:t xml:space="preserve"> </w:t>
      </w:r>
    </w:p>
    <w:p w14:paraId="3AFED2DD" w14:textId="77777777" w:rsidR="0093346F" w:rsidRPr="00473240" w:rsidRDefault="0093346F" w:rsidP="00473240">
      <w:pPr>
        <w:spacing w:line="280" w:lineRule="exact"/>
        <w:rPr>
          <w:rFonts w:ascii="Verdana" w:hAnsi="Verdana" w:cstheme="minorHAnsi"/>
          <w:sz w:val="20"/>
          <w:szCs w:val="20"/>
        </w:rPr>
      </w:pPr>
    </w:p>
    <w:p w14:paraId="5CEC3622" w14:textId="77777777" w:rsidR="00C31210" w:rsidRPr="00473240" w:rsidRDefault="0016187F" w:rsidP="00473240">
      <w:pPr>
        <w:pStyle w:val="BodyText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Inadimplemento da Emissora</w:t>
      </w:r>
      <w:r w:rsidRPr="00473240">
        <w:rPr>
          <w:rFonts w:ascii="Verdana" w:hAnsi="Verdana" w:cstheme="minorHAnsi"/>
          <w:b w:val="0"/>
          <w:sz w:val="20"/>
          <w:szCs w:val="20"/>
          <w:u w:val="none"/>
        </w:rPr>
        <w:t xml:space="preserve">: No caso de inadimplemento </w:t>
      </w:r>
      <w:r w:rsidR="00D733AD" w:rsidRPr="00473240">
        <w:rPr>
          <w:rFonts w:ascii="Verdana" w:hAnsi="Verdana" w:cstheme="minorHAnsi"/>
          <w:b w:val="0"/>
          <w:sz w:val="20"/>
          <w:szCs w:val="20"/>
          <w:u w:val="none"/>
        </w:rPr>
        <w:t>d</w:t>
      </w:r>
      <w:r w:rsidR="00D733AD" w:rsidRPr="00473240">
        <w:rPr>
          <w:rFonts w:ascii="Verdana" w:hAnsi="Verdana" w:cstheme="minorHAnsi"/>
          <w:b w:val="0"/>
          <w:sz w:val="20"/>
          <w:szCs w:val="20"/>
          <w:u w:val="none"/>
          <w:lang w:val="pt-BR"/>
        </w:rPr>
        <w:t xml:space="preserve">e quaisquer condições da Emissão, o Agente Fiducário deve usar de toda e qualquer medida prevista em lei ou no Termo de Securitização para proteger os interesses dos Titulares de CRI, caso a Emissora não faça, conforma artigo 12 da Instrução CVM nº 583 e artigo 13, inciso II da Lei nº 9.514/97. </w:t>
      </w:r>
    </w:p>
    <w:p w14:paraId="6CE5ABFD" w14:textId="77777777" w:rsidR="00080442" w:rsidRPr="00473240" w:rsidRDefault="00080442" w:rsidP="00473240">
      <w:pPr>
        <w:spacing w:line="280" w:lineRule="exact"/>
        <w:rPr>
          <w:rFonts w:ascii="Verdana" w:hAnsi="Verdana" w:cstheme="minorHAnsi"/>
          <w:sz w:val="20"/>
          <w:szCs w:val="20"/>
        </w:rPr>
      </w:pPr>
    </w:p>
    <w:p w14:paraId="4203E97E" w14:textId="77777777" w:rsidR="00150CB2" w:rsidRPr="00473240" w:rsidRDefault="00150CB2" w:rsidP="00473240">
      <w:pPr>
        <w:pStyle w:val="BodyText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u w:val="none"/>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473240">
        <w:rPr>
          <w:rFonts w:ascii="Verdana" w:hAnsi="Verdana" w:cstheme="minorHAnsi"/>
          <w:b w:val="0"/>
          <w:sz w:val="20"/>
          <w:szCs w:val="20"/>
          <w:u w:val="none"/>
        </w:rPr>
        <w:t>ada na forma prevista na Cl</w:t>
      </w:r>
      <w:r w:rsidR="00694155" w:rsidRPr="00473240">
        <w:rPr>
          <w:rFonts w:ascii="Verdana" w:hAnsi="Verdana" w:cstheme="minorHAnsi"/>
          <w:b w:val="0"/>
          <w:sz w:val="20"/>
          <w:szCs w:val="20"/>
          <w:u w:val="none"/>
          <w:lang w:val="pt-BR"/>
        </w:rPr>
        <w:t>áusula Décima Terceira abaixo</w:t>
      </w:r>
      <w:r w:rsidRPr="00473240">
        <w:rPr>
          <w:rFonts w:ascii="Verdana" w:hAnsi="Verdana" w:cstheme="minorHAnsi"/>
          <w:b w:val="0"/>
          <w:sz w:val="20"/>
          <w:szCs w:val="20"/>
          <w:u w:val="none"/>
        </w:rPr>
        <w:t>.</w:t>
      </w:r>
    </w:p>
    <w:p w14:paraId="2B2165DC" w14:textId="77777777" w:rsidR="00150CB2" w:rsidRPr="00473240" w:rsidRDefault="00150CB2" w:rsidP="00473240">
      <w:pPr>
        <w:pStyle w:val="BodyText2"/>
        <w:tabs>
          <w:tab w:val="clear" w:pos="426"/>
          <w:tab w:val="clear" w:pos="709"/>
        </w:tabs>
        <w:spacing w:line="280" w:lineRule="exact"/>
        <w:rPr>
          <w:rFonts w:ascii="Verdana" w:hAnsi="Verdana" w:cstheme="minorHAnsi"/>
          <w:b w:val="0"/>
          <w:sz w:val="20"/>
          <w:szCs w:val="20"/>
          <w:u w:val="none"/>
        </w:rPr>
      </w:pPr>
    </w:p>
    <w:p w14:paraId="3B4D6FA8" w14:textId="77777777" w:rsidR="00150CB2" w:rsidRPr="00473240" w:rsidRDefault="00150CB2" w:rsidP="00473240">
      <w:pPr>
        <w:pStyle w:val="BodyText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u w:val="none"/>
        </w:rPr>
        <w:t>Os atos ou manifestações por parte do Agente Fiduciário que criarem responsab</w:t>
      </w:r>
      <w:r w:rsidR="00342787" w:rsidRPr="00473240">
        <w:rPr>
          <w:rFonts w:ascii="Verdana" w:hAnsi="Verdana" w:cstheme="minorHAnsi"/>
          <w:b w:val="0"/>
          <w:sz w:val="20"/>
          <w:szCs w:val="20"/>
          <w:u w:val="none"/>
        </w:rPr>
        <w:t>ilidade para os Titulares de CRI</w:t>
      </w:r>
      <w:r w:rsidRPr="00473240">
        <w:rPr>
          <w:rFonts w:ascii="Verdana" w:hAnsi="Verdana" w:cstheme="minorHAnsi"/>
          <w:b w:val="0"/>
          <w:sz w:val="20"/>
          <w:szCs w:val="20"/>
          <w:u w:val="none"/>
        </w:rPr>
        <w:t xml:space="preserve"> e/ou exonerarem terceiros de obrigações para com eles, bem como aqueles relacionados ao devido cumprimento das obrigações assumidas neste Termo de Securitização, somente serão válidos quando previamente assim d</w:t>
      </w:r>
      <w:r w:rsidR="00342787" w:rsidRPr="00473240">
        <w:rPr>
          <w:rFonts w:ascii="Verdana" w:hAnsi="Verdana" w:cstheme="minorHAnsi"/>
          <w:b w:val="0"/>
          <w:sz w:val="20"/>
          <w:szCs w:val="20"/>
          <w:u w:val="none"/>
        </w:rPr>
        <w:t>eliberado pelos Titulares de CRI</w:t>
      </w:r>
      <w:r w:rsidRPr="00473240">
        <w:rPr>
          <w:rFonts w:ascii="Verdana" w:hAnsi="Verdana" w:cstheme="minorHAnsi"/>
          <w:b w:val="0"/>
          <w:sz w:val="20"/>
          <w:szCs w:val="20"/>
          <w:u w:val="none"/>
        </w:rPr>
        <w:t xml:space="preserve"> reunidos em Assembleia Geral.</w:t>
      </w:r>
    </w:p>
    <w:p w14:paraId="24C1457E" w14:textId="77777777" w:rsidR="00BA45D0" w:rsidRPr="00473240" w:rsidRDefault="00BA45D0" w:rsidP="00473240">
      <w:pPr>
        <w:spacing w:line="280" w:lineRule="exact"/>
        <w:rPr>
          <w:rFonts w:ascii="Verdana" w:hAnsi="Verdana"/>
          <w:sz w:val="20"/>
          <w:szCs w:val="20"/>
        </w:rPr>
      </w:pPr>
      <w:bookmarkStart w:id="167" w:name="_Toc510689812"/>
      <w:bookmarkStart w:id="168" w:name="_Toc110076270"/>
      <w:bookmarkStart w:id="169" w:name="_Toc163380709"/>
      <w:bookmarkStart w:id="170" w:name="_Toc180553625"/>
      <w:bookmarkStart w:id="171" w:name="_Toc205799100"/>
    </w:p>
    <w:p w14:paraId="2593B4DD" w14:textId="77777777" w:rsidR="00387A8F" w:rsidRPr="00473240" w:rsidRDefault="00387A8F" w:rsidP="00473240">
      <w:pPr>
        <w:pStyle w:val="Heading2"/>
        <w:spacing w:line="280" w:lineRule="exact"/>
        <w:jc w:val="both"/>
        <w:rPr>
          <w:rFonts w:ascii="Verdana" w:hAnsi="Verdana"/>
          <w:sz w:val="20"/>
          <w:szCs w:val="20"/>
        </w:rPr>
      </w:pPr>
      <w:bookmarkStart w:id="172" w:name="_Toc24656714"/>
      <w:r w:rsidRPr="00473240">
        <w:rPr>
          <w:rFonts w:ascii="Verdana" w:hAnsi="Verdana" w:cstheme="minorHAnsi"/>
          <w:sz w:val="20"/>
          <w:szCs w:val="20"/>
        </w:rPr>
        <w:t xml:space="preserve">CLÁUSULA DÉCIMA </w:t>
      </w:r>
      <w:r w:rsidR="001107F4" w:rsidRPr="00473240">
        <w:rPr>
          <w:rFonts w:ascii="Verdana" w:hAnsi="Verdana" w:cstheme="minorHAnsi"/>
          <w:sz w:val="20"/>
          <w:szCs w:val="20"/>
        </w:rPr>
        <w:t>SEGUNDA</w:t>
      </w:r>
      <w:r w:rsidRPr="00473240">
        <w:rPr>
          <w:rFonts w:ascii="Verdana" w:hAnsi="Verdana" w:cstheme="minorHAnsi"/>
          <w:sz w:val="20"/>
          <w:szCs w:val="20"/>
        </w:rPr>
        <w:t>: LIQUIDAÇÃO DO PATRIMÔNIO SEPARADO</w:t>
      </w:r>
      <w:bookmarkEnd w:id="167"/>
      <w:bookmarkEnd w:id="172"/>
    </w:p>
    <w:p w14:paraId="2E8E3DB4" w14:textId="77777777" w:rsidR="00387A8F" w:rsidRPr="00473240" w:rsidRDefault="00387A8F" w:rsidP="00473240">
      <w:pPr>
        <w:pStyle w:val="ListParagraph"/>
        <w:spacing w:line="280" w:lineRule="exact"/>
        <w:rPr>
          <w:rFonts w:ascii="Verdana" w:hAnsi="Verdana"/>
          <w:sz w:val="20"/>
          <w:szCs w:val="20"/>
        </w:rPr>
      </w:pPr>
    </w:p>
    <w:p w14:paraId="21E1FDCE" w14:textId="77777777" w:rsidR="00342787"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12.1.</w:t>
      </w:r>
      <w:r w:rsidRPr="00473240">
        <w:rPr>
          <w:rFonts w:ascii="Verdana" w:hAnsi="Verdana" w:cstheme="minorHAnsi"/>
          <w:b w:val="0"/>
          <w:sz w:val="20"/>
          <w:szCs w:val="20"/>
          <w:u w:val="none"/>
          <w:lang w:val="pt-BR"/>
        </w:rPr>
        <w:tab/>
      </w:r>
      <w:r w:rsidR="00387A8F" w:rsidRPr="00473240">
        <w:rPr>
          <w:rFonts w:ascii="Verdana" w:hAnsi="Verdana" w:cstheme="minorHAnsi"/>
          <w:b w:val="0"/>
          <w:sz w:val="20"/>
          <w:szCs w:val="20"/>
        </w:rPr>
        <w:t>Eventos de Liquidação do Patrimônio Separado</w:t>
      </w:r>
      <w:r w:rsidR="00387A8F" w:rsidRPr="00473240">
        <w:rPr>
          <w:rFonts w:ascii="Verdana" w:hAnsi="Verdana" w:cstheme="minorHAnsi"/>
          <w:b w:val="0"/>
          <w:sz w:val="20"/>
          <w:szCs w:val="20"/>
          <w:u w:val="none"/>
        </w:rPr>
        <w:t xml:space="preserve">: </w:t>
      </w:r>
      <w:r w:rsidR="00342787" w:rsidRPr="00473240">
        <w:rPr>
          <w:rFonts w:ascii="Verdana" w:hAnsi="Verdana" w:cstheme="minorHAnsi"/>
          <w:b w:val="0"/>
          <w:sz w:val="20"/>
          <w:szCs w:val="20"/>
          <w:u w:val="none"/>
        </w:rPr>
        <w:t xml:space="preserve">A ocorrência de qualquer um dos seguintes Eventos de Liquidação do Patrimônio Separado poderá ensejar a assunção imediata da administração </w:t>
      </w:r>
      <w:r w:rsidR="00342787" w:rsidRPr="00473240">
        <w:rPr>
          <w:rFonts w:ascii="Verdana" w:hAnsi="Verdana" w:cstheme="minorHAnsi"/>
          <w:b w:val="0"/>
          <w:sz w:val="20"/>
          <w:szCs w:val="20"/>
          <w:u w:val="none"/>
        </w:rPr>
        <w:lastRenderedPageBreak/>
        <w:t xml:space="preserve">do Patrimônio Separado pelo Agente Fiduciário, sendo certo que, nesta hipótese, o Agente Fiduciário deverá convocar em até 2 (dois) Dias Úteis </w:t>
      </w:r>
      <w:r w:rsidR="00D733AD" w:rsidRPr="00473240">
        <w:rPr>
          <w:rFonts w:ascii="Verdana" w:hAnsi="Verdana" w:cstheme="minorHAnsi"/>
          <w:b w:val="0"/>
          <w:sz w:val="20"/>
          <w:szCs w:val="20"/>
          <w:u w:val="none"/>
          <w:lang w:val="pt-BR"/>
        </w:rPr>
        <w:t>contados da ciência da ocorrência dor espectivo Evento de Liquidação do Patrimônio Separado</w:t>
      </w:r>
      <w:r w:rsidR="00D733AD" w:rsidRPr="00473240">
        <w:rPr>
          <w:rFonts w:ascii="Verdana" w:hAnsi="Verdana" w:cstheme="minorHAnsi"/>
          <w:b w:val="0"/>
          <w:sz w:val="20"/>
          <w:szCs w:val="20"/>
          <w:u w:val="none"/>
        </w:rPr>
        <w:t xml:space="preserve"> </w:t>
      </w:r>
      <w:r w:rsidR="00342787" w:rsidRPr="00473240">
        <w:rPr>
          <w:rFonts w:ascii="Verdana" w:hAnsi="Verdana" w:cstheme="minorHAnsi"/>
          <w:b w:val="0"/>
          <w:sz w:val="20"/>
          <w:szCs w:val="20"/>
          <w:u w:val="none"/>
        </w:rPr>
        <w:t>uma Assembleia Geral para deliberar sobre a forma de administração e/ou eventual liquidação, total ou parcial, do Patrimônio Separado:</w:t>
      </w:r>
    </w:p>
    <w:p w14:paraId="75D29263" w14:textId="77777777" w:rsidR="00387A8F" w:rsidRPr="00473240" w:rsidRDefault="00387A8F" w:rsidP="00473240">
      <w:pPr>
        <w:pStyle w:val="BodyText21"/>
        <w:tabs>
          <w:tab w:val="num" w:pos="720"/>
        </w:tabs>
        <w:spacing w:line="280" w:lineRule="exact"/>
        <w:ind w:left="720" w:hanging="436"/>
        <w:rPr>
          <w:rFonts w:ascii="Verdana" w:hAnsi="Verdana" w:cstheme="minorHAnsi"/>
          <w:sz w:val="20"/>
          <w:szCs w:val="20"/>
          <w:highlight w:val="yellow"/>
        </w:rPr>
      </w:pPr>
    </w:p>
    <w:p w14:paraId="2A46D5E7" w14:textId="77777777" w:rsidR="00342787" w:rsidRPr="00473240" w:rsidRDefault="00342787" w:rsidP="00473240">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473240" w:rsidRDefault="00387A8F" w:rsidP="00473240">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6E66625B" w14:textId="77777777" w:rsidR="00387A8F" w:rsidRPr="00473240" w:rsidRDefault="00387A8F" w:rsidP="00473240">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473240" w:rsidRDefault="00387A8F" w:rsidP="00473240">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45CDBD79" w14:textId="77777777" w:rsidR="00387A8F" w:rsidRPr="00473240" w:rsidRDefault="00387A8F" w:rsidP="00473240">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pedido de recuperação judicial, extrajudicial ou decretação de falência da Emissora, não elididos no prazo legal; </w:t>
      </w:r>
      <w:r w:rsidR="00726F2B" w:rsidRPr="00473240">
        <w:rPr>
          <w:rFonts w:ascii="Verdana" w:hAnsi="Verdana" w:cstheme="minorHAnsi"/>
          <w:sz w:val="20"/>
          <w:szCs w:val="20"/>
        </w:rPr>
        <w:t>e</w:t>
      </w:r>
    </w:p>
    <w:p w14:paraId="00EAA506" w14:textId="77777777" w:rsidR="00342787" w:rsidRPr="00473240" w:rsidRDefault="00342787" w:rsidP="00473240">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44C99765" w14:textId="77777777" w:rsidR="00342787" w:rsidRPr="00473240" w:rsidRDefault="00342787" w:rsidP="00473240">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desvio de finalidade do Patrimônio Separado</w:t>
      </w:r>
      <w:r w:rsidR="00726F2B" w:rsidRPr="00473240">
        <w:rPr>
          <w:rFonts w:ascii="Verdana" w:hAnsi="Verdana" w:cstheme="minorHAnsi"/>
          <w:sz w:val="20"/>
          <w:szCs w:val="20"/>
        </w:rPr>
        <w:t>.</w:t>
      </w:r>
    </w:p>
    <w:p w14:paraId="04C1CAB9" w14:textId="77777777" w:rsidR="009D7639" w:rsidRPr="00473240" w:rsidRDefault="009D7639" w:rsidP="00473240">
      <w:pPr>
        <w:pStyle w:val="ListParagraph"/>
        <w:widowControl/>
        <w:tabs>
          <w:tab w:val="left" w:pos="709"/>
        </w:tabs>
        <w:autoSpaceDE/>
        <w:autoSpaceDN/>
        <w:adjustRightInd/>
        <w:spacing w:line="280" w:lineRule="exact"/>
        <w:ind w:left="0" w:right="-2"/>
        <w:contextualSpacing/>
        <w:rPr>
          <w:rFonts w:ascii="Verdana" w:hAnsi="Verdana" w:cstheme="minorHAnsi"/>
          <w:sz w:val="20"/>
          <w:szCs w:val="20"/>
          <w:lang w:eastAsia="x-none"/>
        </w:rPr>
      </w:pPr>
    </w:p>
    <w:p w14:paraId="198ACFA9" w14:textId="77777777" w:rsidR="009D7639" w:rsidRPr="00473240" w:rsidRDefault="009D7639" w:rsidP="00473240">
      <w:pPr>
        <w:pStyle w:val="ListParagraph"/>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cstheme="minorHAnsi"/>
          <w:sz w:val="20"/>
          <w:szCs w:val="20"/>
          <w:lang w:eastAsia="x-none"/>
        </w:rPr>
        <w:t>12.2.</w:t>
      </w:r>
      <w:r w:rsidRPr="00473240">
        <w:rPr>
          <w:rFonts w:ascii="Verdana" w:hAnsi="Verdana" w:cstheme="minorHAnsi"/>
          <w:sz w:val="20"/>
          <w:szCs w:val="20"/>
          <w:lang w:eastAsia="x-none"/>
        </w:rPr>
        <w:tab/>
      </w:r>
      <w:r w:rsidRPr="00473240">
        <w:rPr>
          <w:rFonts w:ascii="Verdana" w:hAnsi="Verdana"/>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473240" w:rsidRDefault="009D7639" w:rsidP="00473240">
      <w:pPr>
        <w:tabs>
          <w:tab w:val="left" w:pos="1134"/>
        </w:tabs>
        <w:spacing w:line="280" w:lineRule="exact"/>
        <w:ind w:right="-2"/>
        <w:rPr>
          <w:rFonts w:ascii="Verdana" w:hAnsi="Verdana"/>
          <w:sz w:val="20"/>
          <w:szCs w:val="20"/>
        </w:rPr>
      </w:pPr>
    </w:p>
    <w:p w14:paraId="178C67DC" w14:textId="77777777" w:rsidR="009D7639" w:rsidRPr="00473240" w:rsidRDefault="009D7639" w:rsidP="00473240">
      <w:pPr>
        <w:pStyle w:val="ListParagraph"/>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12.3.</w:t>
      </w:r>
      <w:r w:rsidRPr="00473240">
        <w:rPr>
          <w:rFonts w:ascii="Verdana" w:hAnsi="Verdana"/>
          <w:sz w:val="20"/>
          <w:szCs w:val="20"/>
        </w:rPr>
        <w:tab/>
        <w:t xml:space="preserve">A Assembleia Geral prevista na cláusula 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473240">
        <w:rPr>
          <w:rFonts w:ascii="Verdana" w:hAnsi="Verdana"/>
          <w:sz w:val="20"/>
          <w:szCs w:val="20"/>
        </w:rPr>
        <w:t>deverá devolver a administração do Patrimônio Separado à Emissora, caso esta não tenha sido destituída da mesma</w:t>
      </w:r>
      <w:r w:rsidRPr="00473240">
        <w:rPr>
          <w:rFonts w:ascii="Verdana" w:hAnsi="Verdana"/>
          <w:sz w:val="20"/>
          <w:szCs w:val="20"/>
        </w:rPr>
        <w:t xml:space="preserve">. </w:t>
      </w:r>
    </w:p>
    <w:p w14:paraId="00790FCF" w14:textId="77777777" w:rsidR="009D7639" w:rsidRPr="00473240" w:rsidRDefault="009D7639" w:rsidP="00473240">
      <w:pPr>
        <w:tabs>
          <w:tab w:val="left" w:pos="1134"/>
        </w:tabs>
        <w:spacing w:line="280" w:lineRule="exact"/>
        <w:ind w:right="-2"/>
        <w:rPr>
          <w:rFonts w:ascii="Verdana" w:hAnsi="Verdana"/>
          <w:sz w:val="20"/>
          <w:szCs w:val="20"/>
        </w:rPr>
      </w:pPr>
    </w:p>
    <w:p w14:paraId="3F60241C" w14:textId="77777777" w:rsidR="009D7639" w:rsidRPr="00473240" w:rsidRDefault="009D7639" w:rsidP="00473240">
      <w:pPr>
        <w:pStyle w:val="ListParagraph"/>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12.4.</w:t>
      </w:r>
      <w:r w:rsidRPr="00473240">
        <w:rPr>
          <w:rFonts w:ascii="Verdana" w:hAnsi="Verdana"/>
          <w:sz w:val="20"/>
          <w:szCs w:val="20"/>
        </w:rPr>
        <w:tab/>
        <w:t xml:space="preserve">Em referida Assembleia Geral, os Titulares de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0754E8" w:rsidRPr="00473240">
        <w:rPr>
          <w:rFonts w:ascii="Verdana" w:hAnsi="Verdana"/>
          <w:sz w:val="20"/>
          <w:szCs w:val="20"/>
        </w:rPr>
        <w:t xml:space="preserve">por </w:t>
      </w:r>
      <w:r w:rsidRPr="00473240">
        <w:rPr>
          <w:rFonts w:ascii="Verdana" w:hAnsi="Verdana"/>
          <w:sz w:val="20"/>
          <w:szCs w:val="20"/>
        </w:rPr>
        <w:t xml:space="preserve">outra instituição administradora, </w:t>
      </w:r>
      <w:r w:rsidR="000754E8" w:rsidRPr="00473240">
        <w:rPr>
          <w:rFonts w:ascii="Verdana" w:hAnsi="Verdana"/>
          <w:sz w:val="20"/>
          <w:szCs w:val="20"/>
        </w:rPr>
        <w:t xml:space="preserve">a ser </w:t>
      </w:r>
      <w:r w:rsidR="00747162" w:rsidRPr="00473240">
        <w:rPr>
          <w:rFonts w:ascii="Verdana" w:hAnsi="Verdana"/>
          <w:sz w:val="20"/>
          <w:szCs w:val="20"/>
        </w:rPr>
        <w:t>nomeada</w:t>
      </w:r>
      <w:r w:rsidR="000754E8" w:rsidRPr="00473240">
        <w:rPr>
          <w:rFonts w:ascii="Verdana" w:hAnsi="Verdana"/>
          <w:sz w:val="20"/>
          <w:szCs w:val="20"/>
        </w:rPr>
        <w:t xml:space="preserve">, </w:t>
      </w:r>
      <w:r w:rsidRPr="00473240">
        <w:rPr>
          <w:rFonts w:ascii="Verdana" w:hAnsi="Verdana"/>
          <w:sz w:val="20"/>
          <w:szCs w:val="20"/>
        </w:rPr>
        <w:t>fixando, em ambos os casos, as condições e termos para sua administração, bem como sua respectiva remuneração. O liquidante será a Emissora, caso esta não tenha sido destituída da administração do Patrimônio Separado.</w:t>
      </w:r>
    </w:p>
    <w:p w14:paraId="66560A95" w14:textId="77777777" w:rsidR="009D7639" w:rsidRPr="00473240" w:rsidRDefault="009D7639" w:rsidP="00473240">
      <w:pPr>
        <w:tabs>
          <w:tab w:val="left" w:pos="1134"/>
        </w:tabs>
        <w:spacing w:line="280" w:lineRule="exact"/>
        <w:ind w:right="-2"/>
        <w:rPr>
          <w:rFonts w:ascii="Verdana" w:hAnsi="Verdana"/>
          <w:sz w:val="20"/>
          <w:szCs w:val="20"/>
        </w:rPr>
      </w:pPr>
    </w:p>
    <w:p w14:paraId="0DE0D537" w14:textId="77777777" w:rsidR="009D7639" w:rsidRPr="00473240" w:rsidRDefault="009D7639" w:rsidP="00473240">
      <w:pPr>
        <w:pStyle w:val="ListParagraph"/>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12.5.</w:t>
      </w:r>
      <w:r w:rsidRPr="00473240">
        <w:rPr>
          <w:rFonts w:ascii="Verdana" w:hAnsi="Verdana"/>
          <w:sz w:val="20"/>
          <w:szCs w:val="20"/>
        </w:rPr>
        <w:tab/>
        <w:t xml:space="preserve">A liquidação do Patrimônio Separado será realizada mediante transferência dos </w:t>
      </w:r>
      <w:r w:rsidR="00C0677D" w:rsidRPr="00473240">
        <w:rPr>
          <w:rFonts w:ascii="Verdana" w:hAnsi="Verdana"/>
          <w:sz w:val="20"/>
          <w:szCs w:val="20"/>
        </w:rPr>
        <w:t xml:space="preserve">Créditos Imobiliários </w:t>
      </w:r>
      <w:r w:rsidRPr="00473240">
        <w:rPr>
          <w:rFonts w:ascii="Verdana" w:hAnsi="Verdana"/>
          <w:sz w:val="20"/>
          <w:szCs w:val="20"/>
        </w:rPr>
        <w:t xml:space="preserve">e dos eventuais recursos da Conta </w:t>
      </w:r>
      <w:r w:rsidR="006813C8" w:rsidRPr="00473240">
        <w:rPr>
          <w:rFonts w:ascii="Verdana" w:hAnsi="Verdana"/>
          <w:sz w:val="20"/>
          <w:szCs w:val="20"/>
        </w:rPr>
        <w:t>Patrimônio Separado</w:t>
      </w:r>
      <w:r w:rsidRPr="00473240">
        <w:rPr>
          <w:rFonts w:ascii="Verdana" w:hAnsi="Verdana"/>
          <w:sz w:val="20"/>
          <w:szCs w:val="20"/>
        </w:rPr>
        <w:t xml:space="preserve"> ao Agente Fiduciário (ou à instituição administradora que vier a ser nomeada pelos T</w:t>
      </w:r>
      <w:r w:rsidR="006813C8" w:rsidRPr="00473240">
        <w:rPr>
          <w:rFonts w:ascii="Verdana" w:hAnsi="Verdana"/>
          <w:sz w:val="20"/>
          <w:szCs w:val="20"/>
        </w:rPr>
        <w:t>itulares de CRI</w:t>
      </w:r>
      <w:r w:rsidRPr="00473240">
        <w:rPr>
          <w:rFonts w:ascii="Verdana" w:hAnsi="Verdana"/>
          <w:sz w:val="20"/>
          <w:szCs w:val="20"/>
        </w:rPr>
        <w:t>), na qualidade de representante dos T</w:t>
      </w:r>
      <w:r w:rsidR="006813C8" w:rsidRPr="00473240">
        <w:rPr>
          <w:rFonts w:ascii="Verdana" w:hAnsi="Verdana"/>
          <w:sz w:val="20"/>
          <w:szCs w:val="20"/>
        </w:rPr>
        <w:t>itulares de CRI</w:t>
      </w:r>
      <w:r w:rsidRPr="00473240">
        <w:rPr>
          <w:rFonts w:ascii="Verdana" w:hAnsi="Verdana"/>
          <w:sz w:val="20"/>
          <w:szCs w:val="20"/>
        </w:rPr>
        <w:t>, para fins de extinção de toda e qualquer obrigaçã</w:t>
      </w:r>
      <w:r w:rsidR="006813C8" w:rsidRPr="00473240">
        <w:rPr>
          <w:rFonts w:ascii="Verdana" w:hAnsi="Verdana"/>
          <w:sz w:val="20"/>
          <w:szCs w:val="20"/>
        </w:rPr>
        <w:t>o da Emissora decorrente dos CRI</w:t>
      </w:r>
      <w:r w:rsidRPr="00473240">
        <w:rPr>
          <w:rFonts w:ascii="Verdana" w:hAnsi="Verdana"/>
          <w:sz w:val="20"/>
          <w:szCs w:val="20"/>
        </w:rPr>
        <w:t>. Nesse caso, caberá ao Agente Fiduciário (ou à instituição administradora que vier a ser nomeada pelos T</w:t>
      </w:r>
      <w:r w:rsidR="006813C8" w:rsidRPr="00473240">
        <w:rPr>
          <w:rFonts w:ascii="Verdana" w:hAnsi="Verdana"/>
          <w:sz w:val="20"/>
          <w:szCs w:val="20"/>
        </w:rPr>
        <w:t>itulares de CRI</w:t>
      </w:r>
      <w:r w:rsidRPr="00473240">
        <w:rPr>
          <w:rFonts w:ascii="Verdana" w:hAnsi="Verdana"/>
          <w:sz w:val="20"/>
          <w:szCs w:val="20"/>
        </w:rPr>
        <w:t>), conforme deliberação dos T</w:t>
      </w:r>
      <w:r w:rsidR="006813C8" w:rsidRPr="00473240">
        <w:rPr>
          <w:rFonts w:ascii="Verdana" w:hAnsi="Verdana"/>
          <w:sz w:val="20"/>
          <w:szCs w:val="20"/>
        </w:rPr>
        <w:t>itulares de CRI</w:t>
      </w:r>
      <w:r w:rsidRPr="00473240">
        <w:rPr>
          <w:rFonts w:ascii="Verdana" w:hAnsi="Verdana"/>
          <w:sz w:val="20"/>
          <w:szCs w:val="20"/>
        </w:rPr>
        <w:t xml:space="preserve"> em Assembleia Geral: (i) administrar os </w:t>
      </w:r>
      <w:r w:rsidR="006813C8" w:rsidRPr="00473240">
        <w:rPr>
          <w:rFonts w:ascii="Verdana" w:hAnsi="Verdana"/>
          <w:sz w:val="20"/>
          <w:szCs w:val="20"/>
        </w:rPr>
        <w:t xml:space="preserve">Créditos Imobiliários </w:t>
      </w:r>
      <w:r w:rsidRPr="00473240">
        <w:rPr>
          <w:rFonts w:ascii="Verdana" w:hAnsi="Verdana"/>
          <w:sz w:val="20"/>
          <w:szCs w:val="20"/>
        </w:rPr>
        <w:t>e os eventuais recursos da Conta Patrimônio Separa</w:t>
      </w:r>
      <w:r w:rsidR="001B0059" w:rsidRPr="00473240">
        <w:rPr>
          <w:rFonts w:ascii="Verdana" w:hAnsi="Verdana"/>
          <w:sz w:val="20"/>
          <w:szCs w:val="20"/>
        </w:rPr>
        <w:t>do</w:t>
      </w:r>
      <w:r w:rsidRPr="00473240">
        <w:rPr>
          <w:rFonts w:ascii="Verdana" w:hAnsi="Verdana"/>
          <w:sz w:val="20"/>
          <w:szCs w:val="20"/>
        </w:rPr>
        <w:t xml:space="preserve"> que integram o Patrimônio Separado, (ii) esgotar todos os recursos judiciais e extrajudiciais para a realização dos créditos decorrentes dos </w:t>
      </w:r>
      <w:r w:rsidR="003A7C3F" w:rsidRPr="00473240">
        <w:rPr>
          <w:rFonts w:ascii="Verdana" w:hAnsi="Verdana"/>
          <w:sz w:val="20"/>
          <w:szCs w:val="20"/>
        </w:rPr>
        <w:t>Créditos Imobiliários</w:t>
      </w:r>
      <w:r w:rsidRPr="00473240">
        <w:rPr>
          <w:rFonts w:ascii="Verdana" w:hAnsi="Verdana"/>
          <w:sz w:val="20"/>
          <w:szCs w:val="20"/>
        </w:rPr>
        <w:t xml:space="preserve"> e dos eventuais recursos da Conta do Patr</w:t>
      </w:r>
      <w:r w:rsidR="003A7C3F" w:rsidRPr="00473240">
        <w:rPr>
          <w:rFonts w:ascii="Verdana" w:hAnsi="Verdana"/>
          <w:sz w:val="20"/>
          <w:szCs w:val="20"/>
        </w:rPr>
        <w:t>imônio Separado</w:t>
      </w:r>
      <w:r w:rsidRPr="00473240">
        <w:rPr>
          <w:rFonts w:ascii="Verdana" w:hAnsi="Verdana"/>
          <w:sz w:val="20"/>
          <w:szCs w:val="20"/>
        </w:rPr>
        <w:t xml:space="preserve"> que lhe foram transferidos, (iii) ratear os recursos obtidos entre os T</w:t>
      </w:r>
      <w:r w:rsidR="003A7C3F" w:rsidRPr="00473240">
        <w:rPr>
          <w:rFonts w:ascii="Verdana" w:hAnsi="Verdana"/>
          <w:sz w:val="20"/>
          <w:szCs w:val="20"/>
        </w:rPr>
        <w:t xml:space="preserve">itulares de </w:t>
      </w:r>
      <w:r w:rsidR="003A7C3F" w:rsidRPr="00473240">
        <w:rPr>
          <w:rFonts w:ascii="Verdana" w:hAnsi="Verdana"/>
          <w:sz w:val="20"/>
          <w:szCs w:val="20"/>
        </w:rPr>
        <w:lastRenderedPageBreak/>
        <w:t>CRI na proporção de CRI</w:t>
      </w:r>
      <w:r w:rsidRPr="00473240">
        <w:rPr>
          <w:rFonts w:ascii="Verdana" w:hAnsi="Verdana"/>
          <w:sz w:val="20"/>
          <w:szCs w:val="20"/>
        </w:rPr>
        <w:t xml:space="preserve"> detidos, e (iv) transferir os</w:t>
      </w:r>
      <w:r w:rsidR="003A7C3F" w:rsidRPr="00473240">
        <w:rPr>
          <w:rFonts w:ascii="Verdana" w:hAnsi="Verdana"/>
          <w:sz w:val="20"/>
          <w:szCs w:val="20"/>
        </w:rPr>
        <w:t xml:space="preserve"> Créditos Imobiliários</w:t>
      </w:r>
      <w:r w:rsidRPr="00473240">
        <w:rPr>
          <w:rFonts w:ascii="Verdana" w:hAnsi="Verdana"/>
          <w:sz w:val="20"/>
          <w:szCs w:val="20"/>
        </w:rPr>
        <w:t xml:space="preserve"> e os eventuais recursos da Conta </w:t>
      </w:r>
      <w:r w:rsidR="003A7C3F" w:rsidRPr="00473240">
        <w:rPr>
          <w:rFonts w:ascii="Verdana" w:hAnsi="Verdana"/>
          <w:sz w:val="20"/>
          <w:szCs w:val="20"/>
        </w:rPr>
        <w:t>Patrimônio Separado</w:t>
      </w:r>
      <w:r w:rsidRPr="00473240">
        <w:rPr>
          <w:rFonts w:ascii="Verdana" w:hAnsi="Verdana"/>
          <w:sz w:val="20"/>
          <w:szCs w:val="20"/>
        </w:rPr>
        <w:t xml:space="preserve"> eventualmente não realizados aos T</w:t>
      </w:r>
      <w:r w:rsidR="003A7C3F" w:rsidRPr="00473240">
        <w:rPr>
          <w:rFonts w:ascii="Verdana" w:hAnsi="Verdana"/>
          <w:sz w:val="20"/>
          <w:szCs w:val="20"/>
        </w:rPr>
        <w:t>itulares de CRI, na proporção de CRI</w:t>
      </w:r>
      <w:r w:rsidRPr="00473240">
        <w:rPr>
          <w:rFonts w:ascii="Verdana" w:hAnsi="Verdana"/>
          <w:sz w:val="20"/>
          <w:szCs w:val="20"/>
        </w:rPr>
        <w:t xml:space="preserve"> detidos.</w:t>
      </w:r>
    </w:p>
    <w:p w14:paraId="056065B7" w14:textId="77777777" w:rsidR="009D7639" w:rsidRPr="00473240" w:rsidRDefault="009D7639" w:rsidP="00473240">
      <w:pPr>
        <w:tabs>
          <w:tab w:val="left" w:pos="1134"/>
        </w:tabs>
        <w:spacing w:line="280" w:lineRule="exact"/>
        <w:ind w:right="-2"/>
        <w:rPr>
          <w:rFonts w:ascii="Verdana" w:hAnsi="Verdana"/>
          <w:sz w:val="20"/>
          <w:szCs w:val="20"/>
        </w:rPr>
      </w:pPr>
    </w:p>
    <w:p w14:paraId="5E2AE2F0" w14:textId="77777777" w:rsidR="009D7639" w:rsidRPr="00473240" w:rsidRDefault="009D7639" w:rsidP="00473240">
      <w:pPr>
        <w:pStyle w:val="ListParagraph"/>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12.6.</w:t>
      </w:r>
      <w:r w:rsidRPr="00473240">
        <w:rPr>
          <w:rFonts w:ascii="Verdana" w:hAnsi="Verdana"/>
          <w:sz w:val="20"/>
          <w:szCs w:val="20"/>
        </w:rPr>
        <w:tab/>
        <w:t xml:space="preserve">A Emissora obriga-se a, tão logo tenha conhecimento de qualquer dos Eventos de Liquidação do Patrimônio Separado, </w:t>
      </w:r>
      <w:r w:rsidRPr="00473240">
        <w:rPr>
          <w:rFonts w:ascii="Verdana" w:hAnsi="Verdana"/>
          <w:bCs/>
          <w:sz w:val="20"/>
          <w:szCs w:val="20"/>
        </w:rPr>
        <w:t>comunicar</w:t>
      </w:r>
      <w:r w:rsidRPr="00473240">
        <w:rPr>
          <w:rFonts w:ascii="Verdana" w:hAnsi="Verdana"/>
          <w:sz w:val="20"/>
          <w:szCs w:val="20"/>
        </w:rPr>
        <w:t xml:space="preserve">, em até </w:t>
      </w:r>
      <w:r w:rsidR="009A0041" w:rsidRPr="00473240">
        <w:rPr>
          <w:rFonts w:ascii="Verdana" w:hAnsi="Verdana"/>
          <w:sz w:val="20"/>
          <w:szCs w:val="20"/>
        </w:rPr>
        <w:t>2 </w:t>
      </w:r>
      <w:r w:rsidRPr="00473240">
        <w:rPr>
          <w:rFonts w:ascii="Verdana" w:hAnsi="Verdana"/>
          <w:sz w:val="20"/>
          <w:szCs w:val="20"/>
        </w:rPr>
        <w:t>(</w:t>
      </w:r>
      <w:r w:rsidR="009A0041" w:rsidRPr="00473240">
        <w:rPr>
          <w:rFonts w:ascii="Verdana" w:hAnsi="Verdana"/>
          <w:sz w:val="20"/>
          <w:szCs w:val="20"/>
        </w:rPr>
        <w:t>dois</w:t>
      </w:r>
      <w:r w:rsidRPr="00473240">
        <w:rPr>
          <w:rFonts w:ascii="Verdana" w:hAnsi="Verdana"/>
          <w:sz w:val="20"/>
          <w:szCs w:val="20"/>
        </w:rPr>
        <w:t>) Dia</w:t>
      </w:r>
      <w:r w:rsidR="009A0041" w:rsidRPr="00473240">
        <w:rPr>
          <w:rFonts w:ascii="Verdana" w:hAnsi="Verdana"/>
          <w:sz w:val="20"/>
          <w:szCs w:val="20"/>
        </w:rPr>
        <w:t>s</w:t>
      </w:r>
      <w:r w:rsidRPr="00473240">
        <w:rPr>
          <w:rFonts w:ascii="Verdana" w:hAnsi="Verdana"/>
          <w:sz w:val="20"/>
          <w:szCs w:val="20"/>
        </w:rPr>
        <w:t xml:space="preserve"> </w:t>
      </w:r>
      <w:r w:rsidR="009A0041" w:rsidRPr="00473240">
        <w:rPr>
          <w:rFonts w:ascii="Verdana" w:hAnsi="Verdana"/>
          <w:sz w:val="20"/>
          <w:szCs w:val="20"/>
        </w:rPr>
        <w:t>Úteis</w:t>
      </w:r>
      <w:r w:rsidRPr="00473240">
        <w:rPr>
          <w:rFonts w:ascii="Verdana" w:hAnsi="Verdana"/>
          <w:sz w:val="20"/>
          <w:szCs w:val="20"/>
        </w:rPr>
        <w:t>, o Agente Fiduciário.</w:t>
      </w:r>
    </w:p>
    <w:p w14:paraId="2E50F9A4" w14:textId="77777777" w:rsidR="009D7639" w:rsidRPr="00473240" w:rsidRDefault="009D7639" w:rsidP="00473240">
      <w:pPr>
        <w:tabs>
          <w:tab w:val="left" w:pos="1134"/>
        </w:tabs>
        <w:spacing w:line="280" w:lineRule="exact"/>
        <w:ind w:right="-2"/>
        <w:rPr>
          <w:rFonts w:ascii="Verdana" w:hAnsi="Verdana"/>
          <w:sz w:val="20"/>
          <w:szCs w:val="20"/>
        </w:rPr>
      </w:pPr>
    </w:p>
    <w:p w14:paraId="7385C3FE" w14:textId="77777777" w:rsidR="009D7639" w:rsidRPr="00473240" w:rsidRDefault="009D7639" w:rsidP="00473240">
      <w:pPr>
        <w:pStyle w:val="ListParagraph"/>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bCs/>
          <w:sz w:val="20"/>
          <w:szCs w:val="20"/>
        </w:rPr>
        <w:t>12.7.</w:t>
      </w:r>
      <w:r w:rsidRPr="00473240">
        <w:rPr>
          <w:rFonts w:ascii="Verdana" w:hAnsi="Verdana"/>
          <w:bCs/>
          <w:sz w:val="20"/>
          <w:szCs w:val="20"/>
        </w:rPr>
        <w:tab/>
        <w:t>A realização dos direitos dos T</w:t>
      </w:r>
      <w:r w:rsidR="003A7C3F" w:rsidRPr="00473240">
        <w:rPr>
          <w:rFonts w:ascii="Verdana" w:hAnsi="Verdana"/>
          <w:bCs/>
          <w:sz w:val="20"/>
          <w:szCs w:val="20"/>
        </w:rPr>
        <w:t>itulares de CRI estará limitada aos c</w:t>
      </w:r>
      <w:r w:rsidRPr="00473240">
        <w:rPr>
          <w:rFonts w:ascii="Verdana" w:hAnsi="Verdana"/>
          <w:bCs/>
          <w:sz w:val="20"/>
          <w:szCs w:val="20"/>
        </w:rPr>
        <w:t xml:space="preserve">réditos do Patrimônio Separado, nos termos do parágrafo 3º do artigo 11 da Lei </w:t>
      </w:r>
      <w:r w:rsidR="003A7C3F" w:rsidRPr="00473240">
        <w:rPr>
          <w:rFonts w:ascii="Verdana" w:hAnsi="Verdana"/>
          <w:bCs/>
          <w:sz w:val="20"/>
          <w:szCs w:val="20"/>
        </w:rPr>
        <w:t xml:space="preserve">nº </w:t>
      </w:r>
      <w:r w:rsidRPr="00473240">
        <w:rPr>
          <w:rFonts w:ascii="Verdana" w:hAnsi="Verdana"/>
          <w:bCs/>
          <w:sz w:val="20"/>
          <w:szCs w:val="20"/>
        </w:rPr>
        <w:t>9.514</w:t>
      </w:r>
      <w:r w:rsidR="003A7C3F" w:rsidRPr="00473240">
        <w:rPr>
          <w:rFonts w:ascii="Verdana" w:hAnsi="Verdana"/>
          <w:bCs/>
          <w:sz w:val="20"/>
          <w:szCs w:val="20"/>
        </w:rPr>
        <w:t>/14</w:t>
      </w:r>
      <w:r w:rsidRPr="00473240">
        <w:rPr>
          <w:rFonts w:ascii="Verdana" w:hAnsi="Verdana"/>
          <w:bCs/>
          <w:sz w:val="20"/>
          <w:szCs w:val="20"/>
        </w:rPr>
        <w:t>, não havendo qualquer outra garantia prestada por terceiros ou pela própria Emissora.</w:t>
      </w:r>
    </w:p>
    <w:p w14:paraId="6DBCE90C" w14:textId="77777777" w:rsidR="009D7639" w:rsidRPr="00473240" w:rsidRDefault="009D7639" w:rsidP="00473240">
      <w:pPr>
        <w:tabs>
          <w:tab w:val="left" w:pos="1134"/>
        </w:tabs>
        <w:spacing w:line="280" w:lineRule="exact"/>
        <w:ind w:right="-2"/>
        <w:rPr>
          <w:rFonts w:ascii="Verdana" w:hAnsi="Verdana"/>
          <w:sz w:val="20"/>
          <w:szCs w:val="20"/>
        </w:rPr>
      </w:pPr>
    </w:p>
    <w:p w14:paraId="03456248" w14:textId="77777777" w:rsidR="009D7639" w:rsidRPr="00473240" w:rsidRDefault="009D7639" w:rsidP="00473240">
      <w:pPr>
        <w:pStyle w:val="ListParagraph"/>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12.8.</w:t>
      </w:r>
      <w:r w:rsidRPr="00473240">
        <w:rPr>
          <w:rFonts w:ascii="Verdana" w:hAnsi="Verdana"/>
          <w:sz w:val="20"/>
          <w:szCs w:val="20"/>
        </w:rPr>
        <w:tab/>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473240">
        <w:rPr>
          <w:rFonts w:ascii="Verdana" w:hAnsi="Verdana"/>
          <w:sz w:val="20"/>
          <w:szCs w:val="20"/>
        </w:rPr>
        <w:t xml:space="preserve">nº </w:t>
      </w:r>
      <w:r w:rsidRPr="00473240">
        <w:rPr>
          <w:rFonts w:ascii="Verdana" w:hAnsi="Verdana"/>
          <w:sz w:val="20"/>
          <w:szCs w:val="20"/>
        </w:rPr>
        <w:t>9.514</w:t>
      </w:r>
      <w:r w:rsidR="007B224E" w:rsidRPr="00473240">
        <w:rPr>
          <w:rFonts w:ascii="Verdana" w:hAnsi="Verdana"/>
          <w:sz w:val="20"/>
          <w:szCs w:val="20"/>
        </w:rPr>
        <w:t>/14</w:t>
      </w:r>
      <w:r w:rsidRPr="00473240">
        <w:rPr>
          <w:rFonts w:ascii="Verdana" w:hAnsi="Verdana"/>
          <w:sz w:val="20"/>
          <w:szCs w:val="20"/>
        </w:rPr>
        <w:t>.</w:t>
      </w:r>
    </w:p>
    <w:p w14:paraId="17D80D72" w14:textId="77777777" w:rsidR="009A2ECE" w:rsidRPr="00473240" w:rsidRDefault="009A2ECE" w:rsidP="00473240">
      <w:pPr>
        <w:pStyle w:val="Heade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lang w:val="pt-BR"/>
        </w:rPr>
      </w:pPr>
    </w:p>
    <w:p w14:paraId="5688851D" w14:textId="77777777" w:rsidR="00117910" w:rsidRPr="00473240" w:rsidRDefault="00117910" w:rsidP="00473240">
      <w:pPr>
        <w:pStyle w:val="Heading2"/>
        <w:spacing w:line="280" w:lineRule="exact"/>
        <w:jc w:val="left"/>
        <w:rPr>
          <w:rFonts w:ascii="Verdana" w:hAnsi="Verdana" w:cstheme="minorHAnsi"/>
          <w:sz w:val="20"/>
          <w:szCs w:val="20"/>
        </w:rPr>
      </w:pPr>
      <w:bookmarkStart w:id="173" w:name="_Toc453274063"/>
      <w:bookmarkStart w:id="174" w:name="_Toc24656715"/>
      <w:r w:rsidRPr="00473240">
        <w:rPr>
          <w:rFonts w:ascii="Verdana" w:hAnsi="Verdana" w:cstheme="minorHAnsi"/>
          <w:sz w:val="20"/>
          <w:szCs w:val="20"/>
        </w:rPr>
        <w:t>CLÁUSU</w:t>
      </w:r>
      <w:r w:rsidR="00121B7C" w:rsidRPr="00473240">
        <w:rPr>
          <w:rFonts w:ascii="Verdana" w:hAnsi="Verdana" w:cstheme="minorHAnsi"/>
          <w:sz w:val="20"/>
          <w:szCs w:val="20"/>
        </w:rPr>
        <w:t xml:space="preserve">LA DÉCIMA </w:t>
      </w:r>
      <w:r w:rsidR="001107F4" w:rsidRPr="00473240">
        <w:rPr>
          <w:rFonts w:ascii="Verdana" w:hAnsi="Verdana" w:cstheme="minorHAnsi"/>
          <w:sz w:val="20"/>
          <w:szCs w:val="20"/>
        </w:rPr>
        <w:t>TERCEIRA</w:t>
      </w:r>
      <w:r w:rsidRPr="00473240">
        <w:rPr>
          <w:rFonts w:ascii="Verdana" w:hAnsi="Verdana" w:cstheme="minorHAnsi"/>
          <w:sz w:val="20"/>
          <w:szCs w:val="20"/>
        </w:rPr>
        <w:t>: ASSEMBL</w:t>
      </w:r>
      <w:r w:rsidR="00BE6A3D" w:rsidRPr="00473240">
        <w:rPr>
          <w:rFonts w:ascii="Verdana" w:hAnsi="Verdana" w:cstheme="minorHAnsi"/>
          <w:sz w:val="20"/>
          <w:szCs w:val="20"/>
        </w:rPr>
        <w:t>E</w:t>
      </w:r>
      <w:r w:rsidRPr="00473240">
        <w:rPr>
          <w:rFonts w:ascii="Verdana" w:hAnsi="Verdana" w:cstheme="minorHAnsi"/>
          <w:sz w:val="20"/>
          <w:szCs w:val="20"/>
        </w:rPr>
        <w:t>IA GERAL</w:t>
      </w:r>
      <w:bookmarkEnd w:id="168"/>
      <w:bookmarkEnd w:id="169"/>
      <w:bookmarkEnd w:id="170"/>
      <w:bookmarkEnd w:id="171"/>
      <w:bookmarkEnd w:id="173"/>
      <w:bookmarkEnd w:id="174"/>
    </w:p>
    <w:p w14:paraId="4E678AF1" w14:textId="77777777" w:rsidR="00117910" w:rsidRPr="00473240" w:rsidRDefault="00117910" w:rsidP="00473240">
      <w:pPr>
        <w:pStyle w:val="Heade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754A1E7B" w14:textId="77777777" w:rsidR="00260CD7" w:rsidRPr="00473240" w:rsidRDefault="00260CD7" w:rsidP="00473240">
      <w:pPr>
        <w:pStyle w:val="ListParagraph"/>
        <w:widowControl/>
        <w:autoSpaceDE/>
        <w:autoSpaceDN/>
        <w:adjustRightInd/>
        <w:spacing w:line="280" w:lineRule="exact"/>
        <w:ind w:left="480"/>
        <w:rPr>
          <w:rFonts w:ascii="Verdana" w:hAnsi="Verdana" w:cstheme="minorHAnsi"/>
          <w:vanish/>
          <w:sz w:val="20"/>
          <w:szCs w:val="20"/>
          <w:u w:val="single"/>
          <w:lang w:val="x-none" w:eastAsia="x-none"/>
        </w:rPr>
      </w:pPr>
    </w:p>
    <w:p w14:paraId="37805A35" w14:textId="77777777" w:rsidR="00524AC4"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13.1.</w:t>
      </w:r>
      <w:r w:rsidRPr="00473240">
        <w:rPr>
          <w:rFonts w:ascii="Verdana" w:hAnsi="Verdana" w:cstheme="minorHAnsi"/>
          <w:b w:val="0"/>
          <w:sz w:val="20"/>
          <w:szCs w:val="20"/>
          <w:u w:val="none"/>
          <w:lang w:val="pt-BR"/>
        </w:rPr>
        <w:tab/>
      </w:r>
      <w:r w:rsidR="00256019" w:rsidRPr="00473240">
        <w:rPr>
          <w:rFonts w:ascii="Verdana" w:hAnsi="Verdana" w:cstheme="minorHAnsi"/>
          <w:b w:val="0"/>
          <w:sz w:val="20"/>
          <w:szCs w:val="20"/>
        </w:rPr>
        <w:t>Realização da Assembleia Geral</w:t>
      </w:r>
      <w:r w:rsidR="00256019" w:rsidRPr="00473240">
        <w:rPr>
          <w:rFonts w:ascii="Verdana" w:hAnsi="Verdana" w:cstheme="minorHAnsi"/>
          <w:b w:val="0"/>
          <w:sz w:val="20"/>
          <w:szCs w:val="20"/>
          <w:u w:val="none"/>
        </w:rPr>
        <w:t xml:space="preserve">: </w:t>
      </w:r>
      <w:r w:rsidR="00524AC4" w:rsidRPr="00473240">
        <w:rPr>
          <w:rFonts w:ascii="Verdana" w:hAnsi="Verdana" w:cstheme="minorHAnsi"/>
          <w:b w:val="0"/>
          <w:sz w:val="20"/>
          <w:szCs w:val="20"/>
          <w:u w:val="none"/>
        </w:rPr>
        <w:t>Os Titulares de CRI poderão, a qualquer tempo, reunir-se em Assembleia Geral, a fim de deliberar sobre matéria de interesse da comunhão dos Titulares de CRI, observado o disposto nesta cláusula.</w:t>
      </w:r>
    </w:p>
    <w:p w14:paraId="5211711B" w14:textId="77777777" w:rsidR="00256019" w:rsidRPr="00473240" w:rsidRDefault="00256019" w:rsidP="00473240">
      <w:pPr>
        <w:pStyle w:val="BodyText2"/>
        <w:tabs>
          <w:tab w:val="clear" w:pos="426"/>
          <w:tab w:val="clear" w:pos="709"/>
        </w:tabs>
        <w:spacing w:line="280" w:lineRule="exact"/>
        <w:rPr>
          <w:rFonts w:ascii="Verdana" w:hAnsi="Verdana" w:cstheme="minorHAnsi"/>
          <w:b w:val="0"/>
          <w:sz w:val="20"/>
          <w:szCs w:val="20"/>
        </w:rPr>
      </w:pPr>
    </w:p>
    <w:p w14:paraId="022CE816" w14:textId="77777777" w:rsidR="00256019" w:rsidRPr="00473240" w:rsidRDefault="00726F2B"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13.2.</w:t>
      </w:r>
      <w:r w:rsidRPr="00473240">
        <w:rPr>
          <w:rFonts w:ascii="Verdana" w:hAnsi="Verdana" w:cstheme="minorHAnsi"/>
          <w:b w:val="0"/>
          <w:sz w:val="20"/>
          <w:szCs w:val="20"/>
          <w:u w:val="none"/>
          <w:lang w:val="pt-BR"/>
        </w:rPr>
        <w:tab/>
      </w:r>
      <w:r w:rsidR="00256019" w:rsidRPr="00473240">
        <w:rPr>
          <w:rFonts w:ascii="Verdana" w:hAnsi="Verdana" w:cstheme="minorHAnsi"/>
          <w:b w:val="0"/>
          <w:sz w:val="20"/>
          <w:szCs w:val="20"/>
        </w:rPr>
        <w:t>Competência para Convocação:</w:t>
      </w:r>
      <w:r w:rsidR="00256019" w:rsidRPr="00473240">
        <w:rPr>
          <w:rFonts w:ascii="Verdana" w:hAnsi="Verdana" w:cstheme="minorHAnsi"/>
          <w:b w:val="0"/>
          <w:sz w:val="20"/>
          <w:szCs w:val="20"/>
          <w:u w:val="none"/>
        </w:rPr>
        <w:t xml:space="preserve"> A Assembleia Geral poderá ser convocada pelo Agente Fiduciário, pela Emissora</w:t>
      </w:r>
      <w:r w:rsidR="000179A0" w:rsidRPr="00473240">
        <w:rPr>
          <w:rFonts w:ascii="Verdana" w:hAnsi="Verdana" w:cstheme="minorHAnsi"/>
          <w:b w:val="0"/>
          <w:sz w:val="20"/>
          <w:szCs w:val="20"/>
          <w:u w:val="none"/>
        </w:rPr>
        <w:t>, pela CVM</w:t>
      </w:r>
      <w:r w:rsidR="00256019" w:rsidRPr="00473240">
        <w:rPr>
          <w:rFonts w:ascii="Verdana" w:hAnsi="Verdana" w:cstheme="minorHAnsi"/>
          <w:b w:val="0"/>
          <w:sz w:val="20"/>
          <w:szCs w:val="20"/>
          <w:u w:val="none"/>
        </w:rPr>
        <w:t xml:space="preserve"> e/ou por </w:t>
      </w:r>
      <w:r w:rsidR="002E18CF" w:rsidRPr="00473240">
        <w:rPr>
          <w:rFonts w:ascii="Verdana" w:hAnsi="Verdana" w:cstheme="minorHAnsi"/>
          <w:b w:val="0"/>
          <w:sz w:val="20"/>
          <w:szCs w:val="20"/>
          <w:u w:val="none"/>
          <w:lang w:val="pt-BR"/>
        </w:rPr>
        <w:t>Titulares dos CRI</w:t>
      </w:r>
      <w:r w:rsidR="002E18CF" w:rsidRPr="00473240">
        <w:rPr>
          <w:rFonts w:ascii="Verdana" w:hAnsi="Verdana" w:cstheme="minorHAnsi"/>
          <w:b w:val="0"/>
          <w:sz w:val="20"/>
          <w:szCs w:val="20"/>
          <w:u w:val="none"/>
        </w:rPr>
        <w:t xml:space="preserve"> </w:t>
      </w:r>
      <w:r w:rsidR="00256019" w:rsidRPr="00473240">
        <w:rPr>
          <w:rFonts w:ascii="Verdana" w:hAnsi="Verdana" w:cstheme="minorHAnsi"/>
          <w:b w:val="0"/>
          <w:sz w:val="20"/>
          <w:szCs w:val="20"/>
          <w:u w:val="none"/>
        </w:rPr>
        <w:t xml:space="preserve">que representem, no mínimo, 10% (dez por cento) dos CRI em </w:t>
      </w:r>
      <w:r w:rsidR="000775C0" w:rsidRPr="00473240">
        <w:rPr>
          <w:rFonts w:ascii="Verdana" w:hAnsi="Verdana" w:cstheme="minorHAnsi"/>
          <w:b w:val="0"/>
          <w:sz w:val="20"/>
          <w:szCs w:val="20"/>
          <w:u w:val="none"/>
        </w:rPr>
        <w:t>C</w:t>
      </w:r>
      <w:r w:rsidR="00256019" w:rsidRPr="00473240">
        <w:rPr>
          <w:rFonts w:ascii="Verdana" w:hAnsi="Verdana" w:cstheme="minorHAnsi"/>
          <w:b w:val="0"/>
          <w:sz w:val="20"/>
          <w:szCs w:val="20"/>
          <w:u w:val="none"/>
        </w:rPr>
        <w:t xml:space="preserve">irculação. </w:t>
      </w:r>
    </w:p>
    <w:p w14:paraId="0FD04E37" w14:textId="77777777" w:rsidR="00256019" w:rsidRPr="00473240" w:rsidRDefault="00256019" w:rsidP="00473240">
      <w:pPr>
        <w:pStyle w:val="BodyText2"/>
        <w:tabs>
          <w:tab w:val="clear" w:pos="426"/>
          <w:tab w:val="clear" w:pos="709"/>
        </w:tabs>
        <w:spacing w:line="280" w:lineRule="exact"/>
        <w:rPr>
          <w:rFonts w:ascii="Verdana" w:hAnsi="Verdana" w:cstheme="minorHAnsi"/>
          <w:b w:val="0"/>
          <w:sz w:val="20"/>
          <w:szCs w:val="20"/>
        </w:rPr>
      </w:pPr>
    </w:p>
    <w:p w14:paraId="45554CA1" w14:textId="77777777" w:rsidR="00256019" w:rsidRPr="00473240" w:rsidRDefault="00726F2B"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13.3.</w:t>
      </w:r>
      <w:r w:rsidRPr="00473240">
        <w:rPr>
          <w:rFonts w:ascii="Verdana" w:hAnsi="Verdana" w:cstheme="minorHAnsi"/>
          <w:b w:val="0"/>
          <w:sz w:val="20"/>
          <w:szCs w:val="20"/>
          <w:u w:val="none"/>
          <w:lang w:val="pt-BR"/>
        </w:rPr>
        <w:tab/>
      </w:r>
      <w:r w:rsidR="00256019" w:rsidRPr="00473240">
        <w:rPr>
          <w:rFonts w:ascii="Verdana" w:hAnsi="Verdana" w:cstheme="minorHAnsi"/>
          <w:b w:val="0"/>
          <w:sz w:val="20"/>
          <w:szCs w:val="20"/>
        </w:rPr>
        <w:t>Convocação</w:t>
      </w:r>
      <w:r w:rsidR="00CB70F6" w:rsidRPr="00473240">
        <w:rPr>
          <w:rFonts w:ascii="Verdana" w:hAnsi="Verdana" w:cstheme="minorHAnsi"/>
          <w:b w:val="0"/>
          <w:sz w:val="20"/>
          <w:szCs w:val="20"/>
          <w:lang w:val="pt-BR"/>
        </w:rPr>
        <w:t xml:space="preserve"> - Instalação</w:t>
      </w:r>
      <w:r w:rsidR="00256019" w:rsidRPr="00473240">
        <w:rPr>
          <w:rFonts w:ascii="Verdana" w:hAnsi="Verdana" w:cstheme="minorHAnsi"/>
          <w:b w:val="0"/>
          <w:sz w:val="20"/>
          <w:szCs w:val="20"/>
        </w:rPr>
        <w:t>:</w:t>
      </w:r>
      <w:r w:rsidR="00256019" w:rsidRPr="00473240">
        <w:rPr>
          <w:rFonts w:ascii="Verdana" w:hAnsi="Verdana" w:cstheme="minorHAnsi"/>
          <w:b w:val="0"/>
          <w:sz w:val="20"/>
          <w:szCs w:val="20"/>
          <w:u w:val="none"/>
        </w:rPr>
        <w:t xml:space="preserve"> </w:t>
      </w:r>
      <w:r w:rsidR="00260CD7" w:rsidRPr="00473240">
        <w:rPr>
          <w:rFonts w:ascii="Verdana" w:hAnsi="Verdana" w:cstheme="minorHAnsi"/>
          <w:b w:val="0"/>
          <w:sz w:val="20"/>
          <w:szCs w:val="20"/>
          <w:u w:val="none"/>
          <w:lang w:val="pt-BR"/>
        </w:rPr>
        <w:t xml:space="preserve">Exceto na hipótese prevista no art. 14, </w:t>
      </w:r>
      <w:bookmarkStart w:id="175" w:name="art14§2"/>
      <w:bookmarkEnd w:id="175"/>
      <w:r w:rsidR="00260CD7" w:rsidRPr="00473240">
        <w:rPr>
          <w:rFonts w:ascii="Verdana" w:hAnsi="Verdana" w:cstheme="minorHAnsi"/>
          <w:b w:val="0"/>
          <w:sz w:val="20"/>
          <w:szCs w:val="20"/>
          <w:u w:val="none"/>
          <w:lang w:val="pt-BR"/>
        </w:rPr>
        <w:t>§ 2º da Lei nº 9.514/97, a convocação da assembleia geral dos titulares dos CRI</w:t>
      </w:r>
      <w:r w:rsidR="00260CD7" w:rsidRPr="00473240" w:rsidDel="00434B79">
        <w:rPr>
          <w:rFonts w:ascii="Verdana" w:hAnsi="Verdana" w:cstheme="minorHAnsi"/>
          <w:b w:val="0"/>
          <w:sz w:val="20"/>
          <w:szCs w:val="20"/>
          <w:u w:val="none"/>
          <w:lang w:val="pt-BR"/>
        </w:rPr>
        <w:t xml:space="preserve"> </w:t>
      </w:r>
      <w:r w:rsidR="00260CD7" w:rsidRPr="00473240">
        <w:rPr>
          <w:rFonts w:ascii="Verdana" w:hAnsi="Verdana" w:cstheme="minorHAnsi"/>
          <w:b w:val="0"/>
          <w:sz w:val="20"/>
          <w:szCs w:val="20"/>
          <w:u w:val="none"/>
          <w:lang w:val="pt-BR"/>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Securitizadora. A assembleia dos </w:t>
      </w:r>
      <w:r w:rsidR="00524AC4" w:rsidRPr="00473240">
        <w:rPr>
          <w:rFonts w:ascii="Verdana" w:hAnsi="Verdana" w:cstheme="minorHAnsi"/>
          <w:b w:val="0"/>
          <w:sz w:val="20"/>
          <w:szCs w:val="20"/>
          <w:u w:val="none"/>
          <w:lang w:val="pt-BR"/>
        </w:rPr>
        <w:t>T</w:t>
      </w:r>
      <w:r w:rsidR="00260CD7" w:rsidRPr="00473240">
        <w:rPr>
          <w:rFonts w:ascii="Verdana" w:hAnsi="Verdana" w:cstheme="minorHAnsi"/>
          <w:b w:val="0"/>
          <w:sz w:val="20"/>
          <w:szCs w:val="20"/>
          <w:u w:val="none"/>
          <w:lang w:val="pt-BR"/>
        </w:rPr>
        <w:t>itulares dos CRI</w:t>
      </w:r>
      <w:r w:rsidR="00260CD7" w:rsidRPr="00473240" w:rsidDel="00434B79">
        <w:rPr>
          <w:rFonts w:ascii="Verdana" w:hAnsi="Verdana" w:cstheme="minorHAnsi"/>
          <w:b w:val="0"/>
          <w:sz w:val="20"/>
          <w:szCs w:val="20"/>
          <w:u w:val="none"/>
          <w:lang w:val="pt-BR"/>
        </w:rPr>
        <w:t xml:space="preserve"> </w:t>
      </w:r>
      <w:r w:rsidR="00260CD7" w:rsidRPr="00473240">
        <w:rPr>
          <w:rFonts w:ascii="Verdana" w:hAnsi="Verdana" w:cstheme="minorHAnsi"/>
          <w:b w:val="0"/>
          <w:sz w:val="20"/>
          <w:szCs w:val="20"/>
          <w:u w:val="none"/>
          <w:lang w:val="pt-BR"/>
        </w:rPr>
        <w:t xml:space="preserve">instalar-se-á, em primeira convocação, com a presença de </w:t>
      </w:r>
      <w:r w:rsidR="00524AC4" w:rsidRPr="00473240">
        <w:rPr>
          <w:rFonts w:ascii="Verdana" w:hAnsi="Verdana" w:cstheme="minorHAnsi"/>
          <w:b w:val="0"/>
          <w:sz w:val="20"/>
          <w:szCs w:val="20"/>
          <w:u w:val="none"/>
          <w:lang w:val="pt-BR"/>
        </w:rPr>
        <w:t>T</w:t>
      </w:r>
      <w:r w:rsidR="00260CD7" w:rsidRPr="00473240">
        <w:rPr>
          <w:rFonts w:ascii="Verdana" w:hAnsi="Verdana" w:cstheme="minorHAnsi"/>
          <w:b w:val="0"/>
          <w:sz w:val="20"/>
          <w:szCs w:val="20"/>
          <w:u w:val="none"/>
          <w:lang w:val="pt-BR"/>
        </w:rPr>
        <w:t>itulares dos CRI</w:t>
      </w:r>
      <w:r w:rsidR="00260CD7" w:rsidRPr="00473240" w:rsidDel="00434B79">
        <w:rPr>
          <w:rFonts w:ascii="Verdana" w:hAnsi="Verdana" w:cstheme="minorHAnsi"/>
          <w:b w:val="0"/>
          <w:sz w:val="20"/>
          <w:szCs w:val="20"/>
          <w:u w:val="none"/>
          <w:lang w:val="pt-BR"/>
        </w:rPr>
        <w:t xml:space="preserve"> </w:t>
      </w:r>
      <w:r w:rsidR="00260CD7" w:rsidRPr="00473240">
        <w:rPr>
          <w:rFonts w:ascii="Verdana" w:hAnsi="Verdana" w:cstheme="minorHAnsi"/>
          <w:b w:val="0"/>
          <w:sz w:val="20"/>
          <w:szCs w:val="20"/>
          <w:u w:val="none"/>
          <w:lang w:val="pt-BR"/>
        </w:rPr>
        <w:t>que representem, pelo menos, 2/3 (dois terços) do valor total dos CRI</w:t>
      </w:r>
      <w:r w:rsidR="00260CD7" w:rsidRPr="00473240" w:rsidDel="00434B79">
        <w:rPr>
          <w:rFonts w:ascii="Verdana" w:hAnsi="Verdana" w:cstheme="minorHAnsi"/>
          <w:b w:val="0"/>
          <w:sz w:val="20"/>
          <w:szCs w:val="20"/>
          <w:u w:val="none"/>
          <w:lang w:val="pt-BR"/>
        </w:rPr>
        <w:t xml:space="preserve"> </w:t>
      </w:r>
      <w:r w:rsidR="00260CD7" w:rsidRPr="00473240">
        <w:rPr>
          <w:rFonts w:ascii="Verdana" w:hAnsi="Verdana" w:cstheme="minorHAnsi"/>
          <w:b w:val="0"/>
          <w:sz w:val="20"/>
          <w:szCs w:val="20"/>
          <w:u w:val="none"/>
          <w:lang w:val="pt-BR"/>
        </w:rPr>
        <w:t>em circulação e, em segunda convocação, com qualquer número de presentes.</w:t>
      </w:r>
    </w:p>
    <w:p w14:paraId="74699341" w14:textId="77777777" w:rsidR="00256019" w:rsidRPr="00473240" w:rsidRDefault="00256019" w:rsidP="00473240">
      <w:pPr>
        <w:pStyle w:val="BodyText2"/>
        <w:tabs>
          <w:tab w:val="clear" w:pos="426"/>
          <w:tab w:val="clear" w:pos="709"/>
        </w:tabs>
        <w:spacing w:line="280" w:lineRule="exact"/>
        <w:rPr>
          <w:rFonts w:ascii="Verdana" w:hAnsi="Verdana" w:cstheme="minorHAnsi"/>
          <w:b w:val="0"/>
          <w:sz w:val="20"/>
          <w:szCs w:val="20"/>
        </w:rPr>
      </w:pPr>
    </w:p>
    <w:p w14:paraId="11430B7E" w14:textId="77777777" w:rsidR="00524AC4" w:rsidRPr="00473240" w:rsidRDefault="00524AC4" w:rsidP="00473240">
      <w:pPr>
        <w:pStyle w:val="BodyText2"/>
        <w:tabs>
          <w:tab w:val="clear" w:pos="426"/>
          <w:tab w:val="clear" w:pos="709"/>
          <w:tab w:val="left" w:pos="1440"/>
        </w:tabs>
        <w:spacing w:line="280" w:lineRule="exact"/>
        <w:ind w:left="709"/>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13.3.1.</w:t>
      </w:r>
      <w:r w:rsidRPr="00473240">
        <w:rPr>
          <w:rFonts w:ascii="Verdana" w:hAnsi="Verdana" w:cstheme="minorHAnsi"/>
          <w:b w:val="0"/>
          <w:sz w:val="20"/>
          <w:szCs w:val="20"/>
          <w:u w:val="none"/>
          <w:lang w:val="pt-BR"/>
        </w:rPr>
        <w:tab/>
        <w:t xml:space="preserve"> 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(e-mail).</w:t>
      </w:r>
    </w:p>
    <w:p w14:paraId="541CA362" w14:textId="77777777" w:rsidR="00524AC4" w:rsidRPr="00473240" w:rsidRDefault="00524AC4" w:rsidP="00473240">
      <w:pPr>
        <w:pStyle w:val="BodyText2"/>
        <w:tabs>
          <w:tab w:val="clear" w:pos="426"/>
          <w:tab w:val="clear" w:pos="709"/>
        </w:tabs>
        <w:spacing w:line="280" w:lineRule="exact"/>
        <w:ind w:left="709"/>
        <w:rPr>
          <w:rFonts w:ascii="Verdana" w:hAnsi="Verdana" w:cstheme="minorHAnsi"/>
          <w:b w:val="0"/>
          <w:sz w:val="20"/>
          <w:szCs w:val="20"/>
          <w:u w:val="none"/>
          <w:lang w:val="pt-BR"/>
        </w:rPr>
      </w:pPr>
    </w:p>
    <w:p w14:paraId="69B4D2CC" w14:textId="77777777" w:rsidR="00524AC4" w:rsidRPr="00473240" w:rsidRDefault="00454E51" w:rsidP="00473240">
      <w:pPr>
        <w:pStyle w:val="BodyText2"/>
        <w:tabs>
          <w:tab w:val="clear" w:pos="426"/>
          <w:tab w:val="clear" w:pos="709"/>
        </w:tabs>
        <w:spacing w:line="280" w:lineRule="exact"/>
        <w:ind w:left="709"/>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13.3.2</w:t>
      </w:r>
      <w:r w:rsidR="00524AC4" w:rsidRPr="00473240">
        <w:rPr>
          <w:rFonts w:ascii="Verdana" w:hAnsi="Verdana" w:cstheme="minorHAnsi"/>
          <w:b w:val="0"/>
          <w:sz w:val="20"/>
          <w:szCs w:val="20"/>
          <w:u w:val="none"/>
          <w:lang w:val="pt-BR"/>
        </w:rPr>
        <w:t>.</w:t>
      </w:r>
      <w:r w:rsidR="00524AC4" w:rsidRPr="00473240">
        <w:rPr>
          <w:rFonts w:ascii="Verdana" w:hAnsi="Verdana" w:cstheme="minorHAnsi"/>
          <w:b w:val="0"/>
          <w:sz w:val="20"/>
          <w:szCs w:val="20"/>
          <w:u w:val="none"/>
          <w:lang w:val="pt-BR"/>
        </w:rPr>
        <w:tab/>
        <w:t xml:space="preserve">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w:t>
      </w:r>
      <w:r w:rsidR="00524AC4" w:rsidRPr="00473240">
        <w:rPr>
          <w:rFonts w:ascii="Verdana" w:hAnsi="Verdana" w:cstheme="minorHAnsi"/>
          <w:b w:val="0"/>
          <w:sz w:val="20"/>
          <w:szCs w:val="20"/>
          <w:u w:val="none"/>
          <w:lang w:val="pt-BR"/>
        </w:rPr>
        <w:lastRenderedPageBreak/>
        <w:t>comprovação de recebimento seja possível, e desde que o fim pretendido seja atingido, tais como envio de correspondência com aviso de recebimento, e correio eletrônico (e-mail).</w:t>
      </w:r>
    </w:p>
    <w:p w14:paraId="5907C109" w14:textId="77777777" w:rsidR="00524AC4" w:rsidRPr="00473240" w:rsidRDefault="00524AC4" w:rsidP="00473240">
      <w:pPr>
        <w:pStyle w:val="BodyText2"/>
        <w:tabs>
          <w:tab w:val="clear" w:pos="426"/>
          <w:tab w:val="clear" w:pos="709"/>
        </w:tabs>
        <w:spacing w:line="280" w:lineRule="exact"/>
        <w:rPr>
          <w:rFonts w:ascii="Verdana" w:hAnsi="Verdana" w:cstheme="minorHAnsi"/>
          <w:b w:val="0"/>
          <w:sz w:val="20"/>
          <w:szCs w:val="20"/>
          <w:lang w:val="pt-BR"/>
        </w:rPr>
      </w:pPr>
    </w:p>
    <w:p w14:paraId="198569D0" w14:textId="77777777" w:rsidR="00EE0C3C"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13.4.</w:t>
      </w:r>
      <w:r w:rsidRPr="00473240">
        <w:rPr>
          <w:rFonts w:ascii="Verdana" w:hAnsi="Verdana" w:cstheme="minorHAnsi"/>
          <w:b w:val="0"/>
          <w:sz w:val="20"/>
          <w:szCs w:val="20"/>
          <w:u w:val="none"/>
          <w:lang w:val="pt-BR"/>
        </w:rPr>
        <w:tab/>
      </w:r>
      <w:r w:rsidR="00EE0C3C" w:rsidRPr="00473240">
        <w:rPr>
          <w:rFonts w:ascii="Verdana" w:hAnsi="Verdana" w:cstheme="minorHAnsi"/>
          <w:b w:val="0"/>
          <w:sz w:val="20"/>
          <w:szCs w:val="20"/>
          <w:u w:val="none"/>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473240" w:rsidRDefault="00EE0C3C" w:rsidP="00473240">
      <w:pPr>
        <w:pStyle w:val="BodyText2"/>
        <w:tabs>
          <w:tab w:val="clear" w:pos="426"/>
          <w:tab w:val="clear" w:pos="709"/>
        </w:tabs>
        <w:spacing w:line="280" w:lineRule="exact"/>
        <w:rPr>
          <w:rFonts w:ascii="Verdana" w:hAnsi="Verdana" w:cstheme="minorHAnsi"/>
          <w:b w:val="0"/>
          <w:sz w:val="20"/>
          <w:szCs w:val="20"/>
          <w:u w:val="none"/>
        </w:rPr>
      </w:pPr>
    </w:p>
    <w:p w14:paraId="5CE0FF5B" w14:textId="77777777" w:rsidR="00EE0C3C"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13.5.</w:t>
      </w:r>
      <w:r w:rsidRPr="00473240">
        <w:rPr>
          <w:rFonts w:ascii="Verdana" w:hAnsi="Verdana" w:cstheme="minorHAnsi"/>
          <w:b w:val="0"/>
          <w:sz w:val="20"/>
          <w:szCs w:val="20"/>
          <w:u w:val="none"/>
          <w:lang w:val="pt-BR"/>
        </w:rPr>
        <w:tab/>
      </w:r>
      <w:r w:rsidR="00EE0C3C" w:rsidRPr="00473240">
        <w:rPr>
          <w:rFonts w:ascii="Verdana" w:hAnsi="Verdana" w:cstheme="minorHAnsi"/>
          <w:b w:val="0"/>
          <w:sz w:val="20"/>
          <w:szCs w:val="20"/>
          <w:u w:val="none"/>
        </w:rPr>
        <w:t xml:space="preserve">Aplicar-se-á à Assembleia Geral, no que couber, o disposto na Lei </w:t>
      </w:r>
      <w:r w:rsidR="00EE0C3C" w:rsidRPr="00473240">
        <w:rPr>
          <w:rFonts w:ascii="Verdana" w:hAnsi="Verdana" w:cstheme="minorHAnsi"/>
          <w:b w:val="0"/>
          <w:sz w:val="20"/>
          <w:szCs w:val="20"/>
          <w:u w:val="none"/>
          <w:lang w:val="pt-BR"/>
        </w:rPr>
        <w:t xml:space="preserve">nº </w:t>
      </w:r>
      <w:r w:rsidR="00EE0C3C" w:rsidRPr="00473240">
        <w:rPr>
          <w:rFonts w:ascii="Verdana" w:hAnsi="Verdana" w:cstheme="minorHAnsi"/>
          <w:b w:val="0"/>
          <w:sz w:val="20"/>
          <w:szCs w:val="20"/>
          <w:u w:val="none"/>
        </w:rPr>
        <w:t>9.514</w:t>
      </w:r>
      <w:r w:rsidR="00EE0C3C" w:rsidRPr="00473240">
        <w:rPr>
          <w:rFonts w:ascii="Verdana" w:hAnsi="Verdana" w:cstheme="minorHAnsi"/>
          <w:b w:val="0"/>
          <w:sz w:val="20"/>
          <w:szCs w:val="20"/>
          <w:u w:val="none"/>
          <w:lang w:val="pt-BR"/>
        </w:rPr>
        <w:t>/14</w:t>
      </w:r>
      <w:r w:rsidR="00EE0C3C" w:rsidRPr="00473240">
        <w:rPr>
          <w:rFonts w:ascii="Verdana" w:hAnsi="Verdana" w:cstheme="minorHAnsi"/>
          <w:b w:val="0"/>
          <w:sz w:val="20"/>
          <w:szCs w:val="20"/>
          <w:u w:val="none"/>
        </w:rPr>
        <w:t xml:space="preserve"> e na Lei</w:t>
      </w:r>
      <w:r w:rsidR="00CB70F6" w:rsidRPr="00473240">
        <w:rPr>
          <w:rFonts w:ascii="Verdana" w:hAnsi="Verdana" w:cstheme="minorHAnsi"/>
          <w:b w:val="0"/>
          <w:sz w:val="20"/>
          <w:szCs w:val="20"/>
          <w:u w:val="none"/>
          <w:lang w:val="pt-BR"/>
        </w:rPr>
        <w:t xml:space="preserve"> 6.404/76</w:t>
      </w:r>
      <w:r w:rsidR="00EE0C3C" w:rsidRPr="00473240">
        <w:rPr>
          <w:rFonts w:ascii="Verdana" w:hAnsi="Verdana" w:cstheme="minorHAnsi"/>
          <w:b w:val="0"/>
          <w:sz w:val="20"/>
          <w:szCs w:val="20"/>
          <w:u w:val="none"/>
        </w:rPr>
        <w:t>, a respeito das assembleias de acionistas,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473240" w:rsidRDefault="00CB70F6" w:rsidP="00473240">
      <w:pPr>
        <w:pStyle w:val="BodyText2"/>
        <w:tabs>
          <w:tab w:val="clear" w:pos="426"/>
          <w:tab w:val="clear" w:pos="709"/>
        </w:tabs>
        <w:spacing w:line="280" w:lineRule="exact"/>
        <w:rPr>
          <w:rFonts w:ascii="Verdana" w:hAnsi="Verdana" w:cstheme="minorHAnsi"/>
          <w:b w:val="0"/>
          <w:sz w:val="20"/>
          <w:szCs w:val="20"/>
          <w:u w:val="none"/>
        </w:rPr>
      </w:pPr>
    </w:p>
    <w:p w14:paraId="2C668920" w14:textId="77777777" w:rsidR="00303FA6"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13.6.</w:t>
      </w:r>
      <w:r w:rsidRPr="00473240">
        <w:rPr>
          <w:rFonts w:ascii="Verdana" w:hAnsi="Verdana" w:cstheme="minorHAnsi"/>
          <w:b w:val="0"/>
          <w:sz w:val="20"/>
          <w:szCs w:val="20"/>
          <w:u w:val="none"/>
          <w:lang w:val="pt-BR"/>
        </w:rPr>
        <w:tab/>
      </w:r>
      <w:r w:rsidR="00303FA6" w:rsidRPr="00473240">
        <w:rPr>
          <w:rFonts w:ascii="Verdana" w:hAnsi="Verdana" w:cstheme="minorHAnsi"/>
          <w:b w:val="0"/>
          <w:sz w:val="20"/>
          <w:szCs w:val="20"/>
        </w:rPr>
        <w:t>Dispensa de Convocação</w:t>
      </w:r>
      <w:r w:rsidR="00303FA6" w:rsidRPr="00473240">
        <w:rPr>
          <w:rFonts w:ascii="Verdana" w:hAnsi="Verdana" w:cstheme="minorHAnsi"/>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473240">
        <w:rPr>
          <w:rFonts w:ascii="Verdana" w:hAnsi="Verdana" w:cstheme="minorHAnsi"/>
          <w:b w:val="0"/>
          <w:sz w:val="20"/>
          <w:szCs w:val="20"/>
          <w:u w:val="none"/>
        </w:rPr>
        <w:t xml:space="preserve"> </w:t>
      </w:r>
    </w:p>
    <w:p w14:paraId="74A753D5" w14:textId="77777777" w:rsidR="00260CD7" w:rsidRPr="00473240" w:rsidRDefault="00260CD7" w:rsidP="00473240">
      <w:pPr>
        <w:pStyle w:val="BodyText21"/>
        <w:spacing w:line="280" w:lineRule="exact"/>
        <w:rPr>
          <w:rFonts w:ascii="Verdana" w:hAnsi="Verdana" w:cstheme="minorHAnsi"/>
          <w:sz w:val="20"/>
          <w:szCs w:val="20"/>
          <w:lang w:val="x-none"/>
        </w:rPr>
      </w:pPr>
    </w:p>
    <w:p w14:paraId="52480FF5" w14:textId="44B8B1A0" w:rsidR="00505486"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13.7.</w:t>
      </w:r>
      <w:r w:rsidRPr="00473240">
        <w:rPr>
          <w:rFonts w:ascii="Verdana" w:hAnsi="Verdana" w:cstheme="minorHAnsi"/>
          <w:b w:val="0"/>
          <w:sz w:val="20"/>
          <w:szCs w:val="20"/>
          <w:u w:val="none"/>
          <w:lang w:val="pt-BR"/>
        </w:rPr>
        <w:tab/>
      </w:r>
      <w:r w:rsidR="00505486" w:rsidRPr="00473240">
        <w:rPr>
          <w:rFonts w:ascii="Verdana" w:hAnsi="Verdana" w:cstheme="minorHAnsi"/>
          <w:b w:val="0"/>
          <w:sz w:val="20"/>
          <w:szCs w:val="20"/>
        </w:rPr>
        <w:t>Deliberações:</w:t>
      </w:r>
      <w:r w:rsidR="00505486" w:rsidRPr="00473240">
        <w:rPr>
          <w:rFonts w:ascii="Verdana" w:hAnsi="Verdana" w:cstheme="minorHAnsi"/>
          <w:b w:val="0"/>
          <w:sz w:val="20"/>
          <w:szCs w:val="20"/>
          <w:u w:val="none"/>
        </w:rPr>
        <w:t xml:space="preserve"> Exceto conforme estabelecido neste 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00505486" w:rsidRPr="00473240">
        <w:rPr>
          <w:rFonts w:ascii="Verdana" w:hAnsi="Verdana" w:cstheme="minorHAnsi"/>
          <w:b w:val="0"/>
          <w:sz w:val="20"/>
          <w:szCs w:val="20"/>
          <w:u w:val="none"/>
        </w:rPr>
        <w:t xml:space="preserve">, as deliberações em Assembleia Geral de Titulares dos CRI serão tomadas por Titulares dos CRI representando, pelo menos, 50% (cinquenta por cento) mais 1 (um) dos CRI em Circulação presentes </w:t>
      </w:r>
      <w:r w:rsidR="00EA53D2" w:rsidRPr="00473240">
        <w:rPr>
          <w:rFonts w:ascii="Verdana" w:hAnsi="Verdana" w:cstheme="minorHAnsi"/>
          <w:b w:val="0"/>
          <w:sz w:val="20"/>
          <w:szCs w:val="20"/>
          <w:u w:val="none"/>
          <w:lang w:val="pt-BR"/>
        </w:rPr>
        <w:t>na</w:t>
      </w:r>
      <w:r w:rsidR="00505486" w:rsidRPr="00473240">
        <w:rPr>
          <w:rFonts w:ascii="Verdana" w:hAnsi="Verdana" w:cstheme="minorHAnsi"/>
          <w:b w:val="0"/>
          <w:sz w:val="20"/>
          <w:szCs w:val="20"/>
          <w:u w:val="none"/>
        </w:rPr>
        <w:t xml:space="preserve"> </w:t>
      </w:r>
      <w:r w:rsidR="00EA53D2" w:rsidRPr="00473240">
        <w:rPr>
          <w:rFonts w:ascii="Verdana" w:hAnsi="Verdana" w:cstheme="minorHAnsi"/>
          <w:b w:val="0"/>
          <w:sz w:val="20"/>
          <w:szCs w:val="20"/>
          <w:u w:val="none"/>
          <w:lang w:val="pt-BR"/>
        </w:rPr>
        <w:t>A</w:t>
      </w:r>
      <w:r w:rsidR="00505486" w:rsidRPr="00473240">
        <w:rPr>
          <w:rFonts w:ascii="Verdana" w:hAnsi="Verdana" w:cstheme="minorHAnsi"/>
          <w:b w:val="0"/>
          <w:sz w:val="20"/>
          <w:szCs w:val="20"/>
          <w:u w:val="none"/>
        </w:rPr>
        <w:t>ssembleia</w:t>
      </w:r>
      <w:r w:rsidR="00EA53D2" w:rsidRPr="00473240">
        <w:rPr>
          <w:rFonts w:ascii="Verdana" w:hAnsi="Verdana" w:cstheme="minorHAnsi"/>
          <w:b w:val="0"/>
          <w:sz w:val="20"/>
          <w:szCs w:val="20"/>
          <w:u w:val="none"/>
          <w:lang w:val="pt-BR"/>
        </w:rPr>
        <w:t xml:space="preserve"> Geral</w:t>
      </w:r>
      <w:r w:rsidR="009A0041" w:rsidRPr="00473240">
        <w:rPr>
          <w:rFonts w:ascii="Verdana" w:hAnsi="Verdana" w:cstheme="minorHAnsi"/>
          <w:b w:val="0"/>
          <w:sz w:val="20"/>
          <w:szCs w:val="20"/>
          <w:u w:val="none"/>
          <w:lang w:val="pt-BR"/>
        </w:rPr>
        <w:t xml:space="preserve"> em primeira convocação e, em segunda convocação, por </w:t>
      </w:r>
      <w:r w:rsidR="009A0041" w:rsidRPr="00473240">
        <w:rPr>
          <w:rFonts w:ascii="Verdana" w:hAnsi="Verdana" w:cstheme="minorHAnsi"/>
          <w:b w:val="0"/>
          <w:sz w:val="20"/>
          <w:szCs w:val="20"/>
          <w:u w:val="none"/>
        </w:rPr>
        <w:t>50% (cinquenta por cento) mais 1 (um) dos</w:t>
      </w:r>
      <w:r w:rsidR="009A0041" w:rsidRPr="00473240">
        <w:rPr>
          <w:rFonts w:ascii="Verdana" w:hAnsi="Verdana" w:cstheme="minorHAnsi"/>
          <w:b w:val="0"/>
          <w:sz w:val="20"/>
          <w:szCs w:val="20"/>
          <w:u w:val="none"/>
          <w:lang w:val="pt-BR"/>
        </w:rPr>
        <w:t xml:space="preserve"> </w:t>
      </w:r>
      <w:r w:rsidR="00D64069">
        <w:rPr>
          <w:rFonts w:ascii="Verdana" w:hAnsi="Verdana" w:cstheme="minorHAnsi"/>
          <w:b w:val="0"/>
          <w:sz w:val="20"/>
          <w:szCs w:val="20"/>
          <w:u w:val="none"/>
          <w:lang w:val="pt-BR"/>
        </w:rPr>
        <w:t>Titulares de CRI</w:t>
      </w:r>
      <w:r w:rsidR="009A0041" w:rsidRPr="00473240">
        <w:rPr>
          <w:rFonts w:ascii="Verdana" w:hAnsi="Verdana" w:cstheme="minorHAnsi"/>
          <w:b w:val="0"/>
          <w:sz w:val="20"/>
          <w:szCs w:val="20"/>
          <w:u w:val="none"/>
          <w:lang w:val="pt-BR"/>
        </w:rPr>
        <w:t xml:space="preserve"> presentes na referida assembleia</w:t>
      </w:r>
      <w:r w:rsidR="009A3371" w:rsidRPr="00473240">
        <w:rPr>
          <w:rFonts w:ascii="Verdana" w:hAnsi="Verdana" w:cstheme="minorHAnsi"/>
          <w:b w:val="0"/>
          <w:sz w:val="20"/>
          <w:szCs w:val="20"/>
          <w:u w:val="none"/>
          <w:lang w:val="pt-BR"/>
        </w:rPr>
        <w:t>.</w:t>
      </w:r>
    </w:p>
    <w:p w14:paraId="31991454" w14:textId="77777777" w:rsidR="00EA53D2" w:rsidRPr="00473240" w:rsidRDefault="00EA53D2" w:rsidP="00473240">
      <w:pPr>
        <w:pStyle w:val="ListParagraph"/>
        <w:spacing w:line="280" w:lineRule="exact"/>
        <w:rPr>
          <w:rFonts w:ascii="Verdana" w:hAnsi="Verdana" w:cstheme="minorHAnsi"/>
          <w:b/>
          <w:sz w:val="20"/>
          <w:szCs w:val="20"/>
        </w:rPr>
      </w:pPr>
    </w:p>
    <w:p w14:paraId="58ADAAB0" w14:textId="77777777" w:rsidR="00505486" w:rsidRPr="00473240" w:rsidRDefault="00EA53D2" w:rsidP="00473240">
      <w:pPr>
        <w:pStyle w:val="BodyText2"/>
        <w:tabs>
          <w:tab w:val="clear" w:pos="426"/>
          <w:tab w:val="clear" w:pos="709"/>
          <w:tab w:val="left" w:pos="720"/>
          <w:tab w:val="left" w:pos="1560"/>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w:t>
      </w:r>
      <w:r w:rsidR="00CB70F6" w:rsidRPr="00473240">
        <w:rPr>
          <w:rFonts w:ascii="Verdana" w:hAnsi="Verdana" w:cstheme="minorHAnsi"/>
          <w:b w:val="0"/>
          <w:sz w:val="20"/>
          <w:szCs w:val="20"/>
          <w:u w:val="none"/>
          <w:lang w:val="pt-BR"/>
        </w:rPr>
        <w:t>8</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505486" w:rsidRPr="00473240">
        <w:rPr>
          <w:rFonts w:ascii="Verdana" w:hAnsi="Verdana" w:cstheme="minorHAnsi"/>
          <w:b w:val="0"/>
          <w:sz w:val="20"/>
          <w:szCs w:val="20"/>
          <w:u w:val="none"/>
        </w:rPr>
        <w:t xml:space="preserve">As deliberações relativas (i) à alteração das datas de pagamento de principal e juros dos CRI; (ii) à redução da remuneração dos CRI; (iii) à alteração do prazo de vencimento dos CRI; (iv) à alteração dos eventos de liquidação do Patrimônio Separado; (v) alteração dos quóruns de deliberação dos Titulares dos CRI em Assembleia Geral de Titulares dos CRI; (vi) alterações das hipóteses de rescisão antecipada automática do </w:t>
      </w:r>
      <w:r w:rsidR="0016338B" w:rsidRPr="00473240">
        <w:rPr>
          <w:rFonts w:ascii="Verdana" w:hAnsi="Verdana" w:cstheme="minorHAnsi"/>
          <w:b w:val="0"/>
          <w:sz w:val="20"/>
          <w:szCs w:val="20"/>
          <w:u w:val="none"/>
          <w:lang w:val="pt-BR"/>
        </w:rPr>
        <w:t>l</w:t>
      </w:r>
      <w:r w:rsidR="00505486" w:rsidRPr="00473240">
        <w:rPr>
          <w:rFonts w:ascii="Verdana" w:hAnsi="Verdana" w:cstheme="minorHAnsi"/>
          <w:b w:val="0"/>
          <w:sz w:val="20"/>
          <w:szCs w:val="20"/>
          <w:u w:val="none"/>
          <w:lang w:val="pt-BR"/>
        </w:rPr>
        <w:t>astro</w:t>
      </w:r>
      <w:r w:rsidR="00505486" w:rsidRPr="00473240">
        <w:rPr>
          <w:rFonts w:ascii="Verdana" w:hAnsi="Verdana" w:cstheme="minorHAnsi"/>
          <w:b w:val="0"/>
          <w:sz w:val="20"/>
          <w:szCs w:val="20"/>
          <w:u w:val="none"/>
        </w:rPr>
        <w:t xml:space="preserve"> deverão ser aprovadas, inclusive no caso de renúncia ou perdão temporário relacionados aos direitos dos Titulares do CRI, seja em primeira convocação da Assembleia Geral de Titulares dos CRI ou em qualquer convocação subsequente, por Titulares dos CRI que representem 75% (setenta e cinco por cento) dos CRI em Circulação.</w:t>
      </w:r>
    </w:p>
    <w:p w14:paraId="197A096B" w14:textId="77777777" w:rsidR="00CB70F6" w:rsidRPr="00473240" w:rsidRDefault="00CB70F6" w:rsidP="00473240">
      <w:pPr>
        <w:pStyle w:val="BodyText2"/>
        <w:spacing w:line="280" w:lineRule="exact"/>
        <w:rPr>
          <w:rFonts w:ascii="Verdana" w:hAnsi="Verdana"/>
          <w:sz w:val="20"/>
          <w:szCs w:val="20"/>
        </w:rPr>
      </w:pPr>
    </w:p>
    <w:p w14:paraId="79C7FB6D" w14:textId="77777777" w:rsidR="00CB70F6" w:rsidRPr="00473240" w:rsidRDefault="00CB70F6"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13.9.</w:t>
      </w:r>
      <w:r w:rsidRPr="00473240">
        <w:rPr>
          <w:rFonts w:ascii="Verdana" w:hAnsi="Verdana" w:cstheme="minorHAnsi"/>
          <w:b w:val="0"/>
          <w:sz w:val="20"/>
          <w:szCs w:val="20"/>
          <w:u w:val="none"/>
          <w:lang w:val="pt-BR"/>
        </w:rPr>
        <w:tab/>
      </w:r>
      <w:r w:rsidRPr="00473240">
        <w:rPr>
          <w:rFonts w:ascii="Verdana" w:hAnsi="Verdana" w:cstheme="minorHAnsi"/>
          <w:b w:val="0"/>
          <w:sz w:val="20"/>
          <w:szCs w:val="20"/>
          <w:lang w:val="pt-BR"/>
        </w:rPr>
        <w:t>Consulta Formal</w:t>
      </w:r>
      <w:r w:rsidRPr="00473240">
        <w:rPr>
          <w:rFonts w:ascii="Verdana" w:hAnsi="Verdana" w:cstheme="minorHAnsi"/>
          <w:b w:val="0"/>
          <w:sz w:val="20"/>
          <w:szCs w:val="20"/>
          <w:u w:val="none"/>
          <w:lang w:val="pt-BR"/>
        </w:rPr>
        <w:t>: Os Titulares dos 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473240" w:rsidRDefault="00CB70F6" w:rsidP="00473240">
      <w:pPr>
        <w:pStyle w:val="BodyText2"/>
        <w:tabs>
          <w:tab w:val="clear" w:pos="426"/>
          <w:tab w:val="clear" w:pos="709"/>
        </w:tabs>
        <w:spacing w:line="280" w:lineRule="exact"/>
        <w:rPr>
          <w:rFonts w:ascii="Verdana" w:hAnsi="Verdana" w:cstheme="minorHAnsi"/>
          <w:b w:val="0"/>
          <w:sz w:val="20"/>
          <w:szCs w:val="20"/>
        </w:rPr>
      </w:pPr>
    </w:p>
    <w:p w14:paraId="5388A377" w14:textId="77777777" w:rsidR="00CB70F6" w:rsidRPr="00473240" w:rsidRDefault="00CB70F6" w:rsidP="00473240">
      <w:pPr>
        <w:pStyle w:val="BodyText2"/>
        <w:tabs>
          <w:tab w:val="clear" w:pos="426"/>
          <w:tab w:val="clear" w:pos="709"/>
        </w:tabs>
        <w:spacing w:line="280" w:lineRule="exact"/>
        <w:rPr>
          <w:rFonts w:ascii="Verdana" w:eastAsia="TrebuchetMS" w:hAnsi="Verdana" w:cstheme="minorHAnsi"/>
          <w:b w:val="0"/>
          <w:color w:val="000000"/>
          <w:sz w:val="20"/>
          <w:szCs w:val="20"/>
          <w:u w:val="none"/>
        </w:rPr>
      </w:pPr>
      <w:r w:rsidRPr="00473240">
        <w:rPr>
          <w:rFonts w:ascii="Verdana" w:hAnsi="Verdana" w:cstheme="minorHAnsi"/>
          <w:b w:val="0"/>
          <w:sz w:val="20"/>
          <w:szCs w:val="20"/>
          <w:u w:val="none"/>
          <w:lang w:val="pt-BR"/>
        </w:rPr>
        <w:t>13.10.</w:t>
      </w:r>
      <w:r w:rsidRPr="00473240">
        <w:rPr>
          <w:rFonts w:ascii="Verdana" w:hAnsi="Verdana" w:cstheme="minorHAnsi"/>
          <w:b w:val="0"/>
          <w:sz w:val="20"/>
          <w:szCs w:val="20"/>
          <w:u w:val="none"/>
          <w:lang w:val="pt-BR"/>
        </w:rPr>
        <w:tab/>
      </w:r>
      <w:r w:rsidRPr="00473240">
        <w:rPr>
          <w:rFonts w:ascii="Verdana" w:hAnsi="Verdana" w:cstheme="minorHAnsi"/>
          <w:b w:val="0"/>
          <w:sz w:val="20"/>
          <w:szCs w:val="20"/>
          <w:lang w:val="pt-BR"/>
        </w:rPr>
        <w:t>Quóruns</w:t>
      </w:r>
      <w:r w:rsidRPr="00473240">
        <w:rPr>
          <w:rFonts w:ascii="Verdana" w:hAnsi="Verdana" w:cstheme="minorHAnsi"/>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3BF3EA31" w14:textId="77777777" w:rsidR="00CB70F6" w:rsidRPr="00473240" w:rsidRDefault="00CB70F6" w:rsidP="00473240">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176C2B1A" w14:textId="77777777" w:rsidR="00CB70F6" w:rsidRPr="00473240" w:rsidRDefault="00CB70F6"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13.11.</w:t>
      </w:r>
      <w:r w:rsidRPr="00473240">
        <w:rPr>
          <w:rFonts w:ascii="Verdana" w:hAnsi="Verdana" w:cstheme="minorHAnsi"/>
          <w:b w:val="0"/>
          <w:sz w:val="20"/>
          <w:szCs w:val="20"/>
          <w:u w:val="none"/>
          <w:lang w:val="pt-BR"/>
        </w:rPr>
        <w:tab/>
      </w:r>
      <w:r w:rsidRPr="00473240">
        <w:rPr>
          <w:rFonts w:ascii="Verdana" w:hAnsi="Verdana" w:cstheme="minorHAnsi"/>
          <w:b w:val="0"/>
          <w:sz w:val="20"/>
          <w:szCs w:val="20"/>
        </w:rPr>
        <w:t>Comparecimento do Agente Fiduciário</w:t>
      </w:r>
      <w:r w:rsidRPr="00473240">
        <w:rPr>
          <w:rFonts w:ascii="Verdana" w:hAnsi="Verdana" w:cstheme="minorHAnsi"/>
          <w:b w:val="0"/>
          <w:sz w:val="20"/>
          <w:szCs w:val="20"/>
          <w:u w:val="none"/>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473240" w:rsidRDefault="00CB70F6" w:rsidP="00473240">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BEA051B" w14:textId="77777777" w:rsidR="00CB70F6"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13.12.</w:t>
      </w:r>
      <w:r w:rsidRPr="00473240">
        <w:rPr>
          <w:rFonts w:ascii="Verdana" w:hAnsi="Verdana" w:cstheme="minorHAnsi"/>
          <w:b w:val="0"/>
          <w:sz w:val="20"/>
          <w:szCs w:val="20"/>
          <w:u w:val="none"/>
          <w:lang w:val="pt-BR"/>
        </w:rPr>
        <w:tab/>
      </w:r>
      <w:r w:rsidR="00CB70F6" w:rsidRPr="00473240">
        <w:rPr>
          <w:rFonts w:ascii="Verdana" w:hAnsi="Verdana" w:cstheme="minorHAnsi"/>
          <w:b w:val="0"/>
          <w:sz w:val="20"/>
          <w:szCs w:val="20"/>
        </w:rPr>
        <w:t>Presidência</w:t>
      </w:r>
      <w:r w:rsidR="00CB70F6" w:rsidRPr="00473240">
        <w:rPr>
          <w:rFonts w:ascii="Verdana" w:hAnsi="Verdana" w:cstheme="minorHAnsi"/>
          <w:b w:val="0"/>
          <w:sz w:val="20"/>
          <w:szCs w:val="20"/>
          <w:u w:val="none"/>
        </w:rPr>
        <w:t xml:space="preserve">: A presidência da Assembleia Geral caberá, de acordo com quem a convocou: </w:t>
      </w:r>
    </w:p>
    <w:p w14:paraId="1BD2A6B1" w14:textId="77777777" w:rsidR="00CB70F6" w:rsidRPr="00473240" w:rsidRDefault="00CB70F6" w:rsidP="00473240">
      <w:pPr>
        <w:tabs>
          <w:tab w:val="left" w:pos="1134"/>
        </w:tabs>
        <w:spacing w:line="280" w:lineRule="exact"/>
        <w:ind w:right="-2"/>
        <w:rPr>
          <w:rFonts w:ascii="Verdana" w:hAnsi="Verdana"/>
          <w:sz w:val="20"/>
          <w:szCs w:val="20"/>
        </w:rPr>
      </w:pPr>
    </w:p>
    <w:p w14:paraId="7B518B85" w14:textId="77777777" w:rsidR="00CB70F6" w:rsidRPr="00473240" w:rsidRDefault="00CB70F6" w:rsidP="00473240">
      <w:pPr>
        <w:numPr>
          <w:ilvl w:val="0"/>
          <w:numId w:val="58"/>
        </w:numPr>
        <w:spacing w:line="280" w:lineRule="exact"/>
        <w:ind w:left="1701" w:right="-2" w:hanging="992"/>
        <w:rPr>
          <w:rFonts w:ascii="Verdana" w:hAnsi="Verdana"/>
          <w:sz w:val="20"/>
          <w:szCs w:val="20"/>
        </w:rPr>
      </w:pPr>
      <w:r w:rsidRPr="00473240">
        <w:rPr>
          <w:rFonts w:ascii="Verdana" w:hAnsi="Verdana"/>
          <w:sz w:val="20"/>
          <w:szCs w:val="20"/>
        </w:rPr>
        <w:t xml:space="preserve">ao </w:t>
      </w:r>
      <w:r w:rsidR="009A0041" w:rsidRPr="00473240">
        <w:rPr>
          <w:rFonts w:ascii="Verdana" w:hAnsi="Verdana"/>
          <w:sz w:val="20"/>
          <w:szCs w:val="20"/>
        </w:rPr>
        <w:t xml:space="preserve">representante </w:t>
      </w:r>
      <w:r w:rsidRPr="00473240">
        <w:rPr>
          <w:rFonts w:ascii="Verdana" w:hAnsi="Verdana"/>
          <w:sz w:val="20"/>
          <w:szCs w:val="20"/>
        </w:rPr>
        <w:t>da Emissora;</w:t>
      </w:r>
    </w:p>
    <w:p w14:paraId="02626881" w14:textId="77777777" w:rsidR="00CB70F6" w:rsidRPr="00473240" w:rsidRDefault="00CB70F6" w:rsidP="00473240">
      <w:pPr>
        <w:tabs>
          <w:tab w:val="left" w:pos="1134"/>
        </w:tabs>
        <w:spacing w:line="280" w:lineRule="exact"/>
        <w:ind w:left="1701" w:right="-2" w:hanging="992"/>
        <w:rPr>
          <w:rFonts w:ascii="Verdana" w:hAnsi="Verdana"/>
          <w:sz w:val="20"/>
          <w:szCs w:val="20"/>
        </w:rPr>
      </w:pPr>
    </w:p>
    <w:p w14:paraId="144FC1A8" w14:textId="77777777" w:rsidR="00CB70F6" w:rsidRPr="00473240" w:rsidRDefault="00CB70F6" w:rsidP="00473240">
      <w:pPr>
        <w:numPr>
          <w:ilvl w:val="0"/>
          <w:numId w:val="58"/>
        </w:numPr>
        <w:spacing w:line="280" w:lineRule="exact"/>
        <w:ind w:left="1701" w:right="-2" w:hanging="992"/>
        <w:rPr>
          <w:rFonts w:ascii="Verdana" w:hAnsi="Verdana"/>
          <w:sz w:val="20"/>
          <w:szCs w:val="20"/>
        </w:rPr>
      </w:pPr>
      <w:r w:rsidRPr="00473240">
        <w:rPr>
          <w:rFonts w:ascii="Verdana" w:hAnsi="Verdana"/>
          <w:sz w:val="20"/>
          <w:szCs w:val="20"/>
        </w:rPr>
        <w:t xml:space="preserve">ao representante do Agente Fiduciário; </w:t>
      </w:r>
    </w:p>
    <w:p w14:paraId="52C504A0" w14:textId="77777777" w:rsidR="00CB70F6" w:rsidRPr="00473240" w:rsidRDefault="00CB70F6" w:rsidP="00473240">
      <w:pPr>
        <w:tabs>
          <w:tab w:val="left" w:pos="1134"/>
        </w:tabs>
        <w:spacing w:line="280" w:lineRule="exact"/>
        <w:ind w:left="1701" w:right="-2" w:hanging="992"/>
        <w:rPr>
          <w:rFonts w:ascii="Verdana" w:hAnsi="Verdana"/>
          <w:sz w:val="20"/>
          <w:szCs w:val="20"/>
        </w:rPr>
      </w:pPr>
    </w:p>
    <w:p w14:paraId="6B4F609D" w14:textId="77777777" w:rsidR="00CB70F6" w:rsidRPr="00473240" w:rsidRDefault="00CB70F6" w:rsidP="00473240">
      <w:pPr>
        <w:numPr>
          <w:ilvl w:val="0"/>
          <w:numId w:val="58"/>
        </w:numPr>
        <w:spacing w:line="280" w:lineRule="exact"/>
        <w:ind w:left="1701" w:right="-2" w:hanging="992"/>
        <w:rPr>
          <w:rFonts w:ascii="Verdana" w:hAnsi="Verdana"/>
          <w:sz w:val="20"/>
          <w:szCs w:val="20"/>
        </w:rPr>
      </w:pPr>
      <w:r w:rsidRPr="00473240">
        <w:rPr>
          <w:rFonts w:ascii="Verdana" w:hAnsi="Verdana"/>
          <w:sz w:val="20"/>
          <w:szCs w:val="20"/>
        </w:rPr>
        <w:t>ao Titular de CRI eleito pelos demais; ou</w:t>
      </w:r>
    </w:p>
    <w:p w14:paraId="5F3A55DA" w14:textId="77777777" w:rsidR="00CB70F6" w:rsidRPr="00473240" w:rsidRDefault="00CB70F6" w:rsidP="00473240">
      <w:pPr>
        <w:tabs>
          <w:tab w:val="left" w:pos="1134"/>
        </w:tabs>
        <w:spacing w:line="280" w:lineRule="exact"/>
        <w:ind w:left="1701" w:right="-2" w:hanging="992"/>
        <w:rPr>
          <w:rFonts w:ascii="Verdana" w:hAnsi="Verdana"/>
          <w:sz w:val="20"/>
          <w:szCs w:val="20"/>
        </w:rPr>
      </w:pPr>
    </w:p>
    <w:p w14:paraId="5BFC7EE9" w14:textId="77777777" w:rsidR="00CB70F6" w:rsidRPr="00473240" w:rsidRDefault="00CB70F6" w:rsidP="00473240">
      <w:pPr>
        <w:numPr>
          <w:ilvl w:val="0"/>
          <w:numId w:val="58"/>
        </w:numPr>
        <w:spacing w:line="280" w:lineRule="exact"/>
        <w:ind w:left="1701" w:right="-2" w:hanging="992"/>
        <w:rPr>
          <w:rFonts w:ascii="Verdana" w:hAnsi="Verdana"/>
          <w:sz w:val="20"/>
          <w:szCs w:val="20"/>
        </w:rPr>
      </w:pPr>
      <w:r w:rsidRPr="00473240">
        <w:rPr>
          <w:rFonts w:ascii="Verdana" w:hAnsi="Verdana"/>
          <w:sz w:val="20"/>
          <w:szCs w:val="20"/>
        </w:rPr>
        <w:t>aquele que for designado pela CVM.</w:t>
      </w:r>
    </w:p>
    <w:p w14:paraId="009D8E02" w14:textId="77777777" w:rsidR="00CB70F6" w:rsidRPr="00473240" w:rsidRDefault="00CB70F6" w:rsidP="00473240">
      <w:pPr>
        <w:pStyle w:val="BodyText2"/>
        <w:spacing w:line="280" w:lineRule="exact"/>
        <w:rPr>
          <w:rFonts w:ascii="Verdana" w:hAnsi="Verdana" w:cstheme="minorHAnsi"/>
          <w:b w:val="0"/>
          <w:sz w:val="20"/>
          <w:szCs w:val="20"/>
          <w:u w:val="none"/>
        </w:rPr>
      </w:pPr>
    </w:p>
    <w:p w14:paraId="375DA2A4" w14:textId="77777777" w:rsidR="00AA7CF4" w:rsidRPr="00473240" w:rsidRDefault="00726F2B"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13.13.</w:t>
      </w:r>
      <w:r w:rsidRPr="00473240">
        <w:rPr>
          <w:rFonts w:ascii="Verdana" w:hAnsi="Verdana" w:cstheme="minorHAnsi"/>
          <w:b w:val="0"/>
          <w:sz w:val="20"/>
          <w:szCs w:val="20"/>
          <w:u w:val="none"/>
          <w:lang w:val="pt-BR"/>
        </w:rPr>
        <w:tab/>
      </w:r>
      <w:r w:rsidR="00AA7CF4" w:rsidRPr="00473240">
        <w:rPr>
          <w:rFonts w:ascii="Verdana" w:hAnsi="Verdana" w:cstheme="minorHAnsi"/>
          <w:b w:val="0"/>
          <w:sz w:val="20"/>
          <w:szCs w:val="20"/>
          <w:lang w:val="pt-BR"/>
        </w:rPr>
        <w:t>Validade</w:t>
      </w:r>
      <w:r w:rsidR="00AA7CF4" w:rsidRPr="00473240">
        <w:rPr>
          <w:rFonts w:ascii="Verdana" w:hAnsi="Verdana" w:cstheme="minorHAnsi"/>
          <w:b w:val="0"/>
          <w:sz w:val="20"/>
          <w:szCs w:val="20"/>
          <w:u w:val="none"/>
          <w:lang w:val="pt-BR"/>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473240">
        <w:rPr>
          <w:rFonts w:ascii="Verdana" w:hAnsi="Verdana" w:cstheme="minorHAnsi"/>
          <w:b w:val="0"/>
          <w:sz w:val="20"/>
          <w:szCs w:val="20"/>
          <w:u w:val="none"/>
          <w:lang w:val="pt-BR"/>
        </w:rPr>
        <w:t>s</w:t>
      </w:r>
      <w:r w:rsidR="00AA7CF4" w:rsidRPr="00473240">
        <w:rPr>
          <w:rFonts w:ascii="Verdana" w:hAnsi="Verdana" w:cstheme="minorHAnsi"/>
          <w:b w:val="0"/>
          <w:sz w:val="20"/>
          <w:szCs w:val="20"/>
          <w:u w:val="none"/>
          <w:lang w:val="pt-BR"/>
        </w:rPr>
        <w:t xml:space="preserve"> da realização da Assembleia Geral.</w:t>
      </w:r>
    </w:p>
    <w:p w14:paraId="1E354519" w14:textId="77777777" w:rsidR="00EA53D2" w:rsidRPr="00473240" w:rsidRDefault="00EA53D2" w:rsidP="00473240">
      <w:pPr>
        <w:pStyle w:val="BodyText2"/>
        <w:tabs>
          <w:tab w:val="clear" w:pos="426"/>
          <w:tab w:val="clear" w:pos="709"/>
        </w:tabs>
        <w:spacing w:line="280" w:lineRule="exact"/>
        <w:rPr>
          <w:rFonts w:ascii="Verdana" w:hAnsi="Verdana" w:cstheme="minorHAnsi"/>
          <w:b w:val="0"/>
          <w:sz w:val="20"/>
          <w:szCs w:val="20"/>
          <w:u w:val="none"/>
        </w:rPr>
      </w:pPr>
    </w:p>
    <w:p w14:paraId="7CA89503" w14:textId="77777777" w:rsidR="00EA53D2" w:rsidRPr="00473240" w:rsidRDefault="00726F2B" w:rsidP="00473240">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13.14.</w:t>
      </w:r>
      <w:r w:rsidRPr="00473240">
        <w:rPr>
          <w:rFonts w:ascii="Verdana" w:hAnsi="Verdana" w:cstheme="minorHAnsi"/>
          <w:b w:val="0"/>
          <w:sz w:val="20"/>
          <w:szCs w:val="20"/>
          <w:u w:val="none"/>
          <w:lang w:val="pt-BR"/>
        </w:rPr>
        <w:tab/>
      </w:r>
      <w:r w:rsidR="00EA53D2" w:rsidRPr="00473240">
        <w:rPr>
          <w:rFonts w:ascii="Verdana" w:hAnsi="Verdana" w:cstheme="minorHAnsi"/>
          <w:b w:val="0"/>
          <w:sz w:val="20"/>
          <w:szCs w:val="20"/>
          <w:u w:val="none"/>
          <w:lang w:val="pt-BR"/>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473240" w:rsidRDefault="00D2728B" w:rsidP="00473240">
      <w:pPr>
        <w:pStyle w:val="BodyText2"/>
        <w:tabs>
          <w:tab w:val="clear" w:pos="426"/>
          <w:tab w:val="clear" w:pos="709"/>
        </w:tabs>
        <w:spacing w:line="280" w:lineRule="exact"/>
        <w:rPr>
          <w:rFonts w:ascii="Verdana" w:hAnsi="Verdana" w:cstheme="minorHAnsi"/>
          <w:b w:val="0"/>
          <w:sz w:val="20"/>
          <w:szCs w:val="20"/>
          <w:u w:val="none"/>
          <w:lang w:val="pt-BR"/>
        </w:rPr>
      </w:pPr>
    </w:p>
    <w:p w14:paraId="700BCBBF" w14:textId="77777777" w:rsidR="00EA53D2" w:rsidRPr="00473240" w:rsidRDefault="00EA53D2" w:rsidP="00473240">
      <w:pPr>
        <w:pStyle w:val="BodyText2"/>
        <w:tabs>
          <w:tab w:val="clear" w:pos="426"/>
          <w:tab w:val="clear" w:pos="709"/>
          <w:tab w:val="left" w:pos="1440"/>
        </w:tabs>
        <w:spacing w:line="280" w:lineRule="exact"/>
        <w:ind w:left="709"/>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13.1</w:t>
      </w:r>
      <w:r w:rsidR="00CB70F6" w:rsidRPr="00473240">
        <w:rPr>
          <w:rFonts w:ascii="Verdana" w:hAnsi="Verdana" w:cstheme="minorHAnsi"/>
          <w:b w:val="0"/>
          <w:sz w:val="20"/>
          <w:szCs w:val="20"/>
          <w:u w:val="none"/>
          <w:lang w:val="pt-BR"/>
        </w:rPr>
        <w:t>4</w:t>
      </w:r>
      <w:r w:rsidRPr="00473240">
        <w:rPr>
          <w:rFonts w:ascii="Verdana" w:hAnsi="Verdana" w:cstheme="minorHAnsi"/>
          <w:b w:val="0"/>
          <w:sz w:val="20"/>
          <w:szCs w:val="20"/>
          <w:u w:val="none"/>
          <w:lang w:val="pt-BR"/>
        </w:rPr>
        <w:t>.1.</w:t>
      </w:r>
      <w:r w:rsidRPr="00473240">
        <w:rPr>
          <w:rFonts w:ascii="Verdana" w:hAnsi="Verdana" w:cstheme="minorHAnsi"/>
          <w:b w:val="0"/>
          <w:sz w:val="20"/>
          <w:szCs w:val="20"/>
          <w:u w:val="none"/>
          <w:lang w:val="pt-BR"/>
        </w:rPr>
        <w:tab/>
        <w:t xml:space="preserve">Sem prejuízo do disposto no </w:t>
      </w:r>
      <w:r w:rsidRPr="00473240">
        <w:rPr>
          <w:rFonts w:ascii="Verdana" w:hAnsi="Verdana" w:cstheme="minorHAnsi"/>
          <w:b w:val="0"/>
          <w:i/>
          <w:sz w:val="20"/>
          <w:szCs w:val="20"/>
          <w:u w:val="none"/>
          <w:lang w:val="pt-BR"/>
        </w:rPr>
        <w:t>caput</w:t>
      </w:r>
      <w:r w:rsidRPr="00473240">
        <w:rPr>
          <w:rFonts w:ascii="Verdana" w:hAnsi="Verdana" w:cstheme="minorHAnsi"/>
          <w:b w:val="0"/>
          <w:sz w:val="20"/>
          <w:szCs w:val="20"/>
          <w:u w:val="none"/>
          <w:lang w:val="pt-BR"/>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473240" w:rsidRDefault="00AA7CF4" w:rsidP="00473240">
      <w:pPr>
        <w:pStyle w:val="BodyText2"/>
        <w:tabs>
          <w:tab w:val="clear" w:pos="426"/>
          <w:tab w:val="clear" w:pos="709"/>
        </w:tabs>
        <w:spacing w:line="280" w:lineRule="exact"/>
        <w:ind w:left="709"/>
        <w:rPr>
          <w:rFonts w:ascii="Verdana" w:hAnsi="Verdana" w:cstheme="minorHAnsi"/>
          <w:b w:val="0"/>
          <w:sz w:val="20"/>
          <w:szCs w:val="20"/>
          <w:u w:val="none"/>
          <w:lang w:val="pt-BR"/>
        </w:rPr>
      </w:pPr>
    </w:p>
    <w:p w14:paraId="4AE0AE76" w14:textId="6716C3A8" w:rsidR="00EA53D2" w:rsidRPr="00473240" w:rsidRDefault="00EA53D2" w:rsidP="00473240">
      <w:pPr>
        <w:pStyle w:val="BodyText2"/>
        <w:tabs>
          <w:tab w:val="clear" w:pos="426"/>
          <w:tab w:val="clear" w:pos="709"/>
          <w:tab w:val="left" w:pos="1440"/>
        </w:tabs>
        <w:spacing w:line="280" w:lineRule="exact"/>
        <w:ind w:left="709"/>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13.1</w:t>
      </w:r>
      <w:r w:rsidR="00CB70F6" w:rsidRPr="00473240">
        <w:rPr>
          <w:rFonts w:ascii="Verdana" w:hAnsi="Verdana" w:cstheme="minorHAnsi"/>
          <w:b w:val="0"/>
          <w:sz w:val="20"/>
          <w:szCs w:val="20"/>
          <w:u w:val="none"/>
          <w:lang w:val="pt-BR"/>
        </w:rPr>
        <w:t>4</w:t>
      </w:r>
      <w:r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ab/>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473240" w:rsidRDefault="003A08DE" w:rsidP="00473240">
      <w:pPr>
        <w:pStyle w:val="BodyText2"/>
        <w:tabs>
          <w:tab w:val="clear" w:pos="426"/>
          <w:tab w:val="clear" w:pos="709"/>
        </w:tabs>
        <w:spacing w:line="280" w:lineRule="exact"/>
        <w:rPr>
          <w:rFonts w:ascii="Verdana" w:hAnsi="Verdana" w:cstheme="minorHAnsi"/>
          <w:sz w:val="20"/>
          <w:szCs w:val="20"/>
        </w:rPr>
      </w:pPr>
    </w:p>
    <w:p w14:paraId="7987A059" w14:textId="77777777" w:rsidR="00524AC4" w:rsidRPr="00473240" w:rsidRDefault="00D5093F" w:rsidP="00473240">
      <w:pPr>
        <w:pStyle w:val="BodyText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13.15.</w:t>
      </w:r>
      <w:r w:rsidRPr="00473240">
        <w:rPr>
          <w:rFonts w:ascii="Verdana" w:hAnsi="Verdana" w:cstheme="minorHAnsi"/>
          <w:b w:val="0"/>
          <w:sz w:val="20"/>
          <w:szCs w:val="20"/>
          <w:u w:val="none"/>
          <w:lang w:val="pt-BR"/>
        </w:rPr>
        <w:tab/>
      </w:r>
      <w:r w:rsidR="00524AC4" w:rsidRPr="00473240">
        <w:rPr>
          <w:rFonts w:ascii="Verdana" w:hAnsi="Verdana" w:cstheme="minorHAnsi"/>
          <w:b w:val="0"/>
          <w:sz w:val="20"/>
          <w:szCs w:val="20"/>
        </w:rPr>
        <w:t>Legislação Aplicável</w:t>
      </w:r>
      <w:r w:rsidR="00524AC4" w:rsidRPr="00473240">
        <w:rPr>
          <w:rFonts w:ascii="Verdana" w:hAnsi="Verdana" w:cstheme="minorHAnsi"/>
          <w:b w:val="0"/>
          <w:sz w:val="20"/>
          <w:szCs w:val="20"/>
          <w:u w:val="none"/>
        </w:rPr>
        <w:t>: Aplicar-se-á subsidiariamente à Assembleia Geral, no que couber, o disposto na Lei</w:t>
      </w:r>
      <w:r w:rsidR="00524AC4" w:rsidRPr="00473240">
        <w:rPr>
          <w:rFonts w:ascii="Verdana" w:hAnsi="Verdana" w:cstheme="minorHAnsi"/>
          <w:b w:val="0"/>
          <w:sz w:val="20"/>
          <w:szCs w:val="20"/>
          <w:u w:val="none"/>
          <w:lang w:val="pt-BR"/>
        </w:rPr>
        <w:t xml:space="preserve"> nº</w:t>
      </w:r>
      <w:r w:rsidR="00524AC4" w:rsidRPr="00473240">
        <w:rPr>
          <w:rFonts w:ascii="Verdana" w:hAnsi="Verdana" w:cstheme="minorHAnsi"/>
          <w:b w:val="0"/>
          <w:sz w:val="20"/>
          <w:szCs w:val="20"/>
          <w:u w:val="none"/>
        </w:rPr>
        <w:t xml:space="preserve"> 9.514</w:t>
      </w:r>
      <w:r w:rsidR="00524AC4" w:rsidRPr="00473240">
        <w:rPr>
          <w:rFonts w:ascii="Verdana" w:hAnsi="Verdana" w:cstheme="minorHAnsi"/>
          <w:b w:val="0"/>
          <w:sz w:val="20"/>
          <w:szCs w:val="20"/>
          <w:u w:val="none"/>
          <w:lang w:val="pt-BR"/>
        </w:rPr>
        <w:t>/14</w:t>
      </w:r>
      <w:r w:rsidR="00524AC4" w:rsidRPr="00473240">
        <w:rPr>
          <w:rFonts w:ascii="Verdana" w:hAnsi="Verdana" w:cstheme="minorHAnsi"/>
          <w:b w:val="0"/>
          <w:sz w:val="20"/>
          <w:szCs w:val="20"/>
          <w:u w:val="none"/>
        </w:rPr>
        <w:t>, bem como o disposto na Lei</w:t>
      </w:r>
      <w:r w:rsidR="00CB70F6" w:rsidRPr="00473240">
        <w:rPr>
          <w:rFonts w:ascii="Verdana" w:hAnsi="Verdana" w:cstheme="minorHAnsi"/>
          <w:b w:val="0"/>
          <w:sz w:val="20"/>
          <w:szCs w:val="20"/>
          <w:u w:val="none"/>
          <w:lang w:val="pt-BR"/>
        </w:rPr>
        <w:t xml:space="preserve"> </w:t>
      </w:r>
      <w:r w:rsidR="00414564" w:rsidRPr="00473240">
        <w:rPr>
          <w:rFonts w:ascii="Verdana" w:hAnsi="Verdana" w:cstheme="minorHAnsi"/>
          <w:b w:val="0"/>
          <w:sz w:val="20"/>
          <w:szCs w:val="20"/>
          <w:u w:val="none"/>
          <w:lang w:val="pt-BR"/>
        </w:rPr>
        <w:t>6</w:t>
      </w:r>
      <w:r w:rsidR="00CB70F6" w:rsidRPr="00473240">
        <w:rPr>
          <w:rFonts w:ascii="Verdana" w:hAnsi="Verdana" w:cstheme="minorHAnsi"/>
          <w:b w:val="0"/>
          <w:sz w:val="20"/>
          <w:szCs w:val="20"/>
          <w:u w:val="none"/>
          <w:lang w:val="pt-BR"/>
        </w:rPr>
        <w:t>.</w:t>
      </w:r>
      <w:r w:rsidR="00414564" w:rsidRPr="00473240">
        <w:rPr>
          <w:rFonts w:ascii="Verdana" w:hAnsi="Verdana" w:cstheme="minorHAnsi"/>
          <w:b w:val="0"/>
          <w:sz w:val="20"/>
          <w:szCs w:val="20"/>
          <w:u w:val="none"/>
          <w:lang w:val="pt-BR"/>
        </w:rPr>
        <w:t>404</w:t>
      </w:r>
      <w:r w:rsidR="00CB70F6" w:rsidRPr="00473240">
        <w:rPr>
          <w:rFonts w:ascii="Verdana" w:hAnsi="Verdana" w:cstheme="minorHAnsi"/>
          <w:b w:val="0"/>
          <w:sz w:val="20"/>
          <w:szCs w:val="20"/>
          <w:u w:val="none"/>
          <w:lang w:val="pt-BR"/>
        </w:rPr>
        <w:t>/76</w:t>
      </w:r>
      <w:r w:rsidR="00524AC4" w:rsidRPr="00473240">
        <w:rPr>
          <w:rFonts w:ascii="Verdana" w:hAnsi="Verdana" w:cstheme="minorHAnsi"/>
          <w:b w:val="0"/>
          <w:sz w:val="20"/>
          <w:szCs w:val="20"/>
          <w:u w:val="none"/>
        </w:rPr>
        <w:t>, conforme posteriormente alterada, a respeito das assembleias gerais de acionistas.</w:t>
      </w:r>
    </w:p>
    <w:p w14:paraId="631F5F88" w14:textId="77777777" w:rsidR="0059288A" w:rsidRPr="00473240" w:rsidRDefault="0059288A" w:rsidP="00473240">
      <w:pPr>
        <w:pStyle w:val="ListParagraph"/>
        <w:spacing w:line="280" w:lineRule="exact"/>
        <w:rPr>
          <w:rFonts w:ascii="Verdana" w:hAnsi="Verdana" w:cstheme="minorHAnsi"/>
          <w:b/>
          <w:sz w:val="20"/>
          <w:szCs w:val="20"/>
        </w:rPr>
      </w:pPr>
    </w:p>
    <w:p w14:paraId="45A0BF25" w14:textId="3CA455EB" w:rsidR="0059288A" w:rsidRPr="00473240" w:rsidRDefault="0059288A" w:rsidP="00473240">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13.1</w:t>
      </w:r>
      <w:r w:rsidR="00D5093F" w:rsidRPr="00473240">
        <w:rPr>
          <w:rFonts w:ascii="Verdana" w:hAnsi="Verdana" w:cstheme="minorHAnsi"/>
          <w:b w:val="0"/>
          <w:sz w:val="20"/>
          <w:szCs w:val="20"/>
          <w:u w:val="none"/>
          <w:lang w:val="pt-BR"/>
        </w:rPr>
        <w:t>6.</w:t>
      </w:r>
      <w:r w:rsidR="00D5093F" w:rsidRPr="00473240">
        <w:rPr>
          <w:rFonts w:ascii="Verdana" w:hAnsi="Verdana" w:cstheme="minorHAnsi"/>
          <w:b w:val="0"/>
          <w:sz w:val="20"/>
          <w:szCs w:val="20"/>
          <w:u w:val="none"/>
          <w:lang w:val="pt-BR"/>
        </w:rPr>
        <w:tab/>
      </w:r>
      <w:r w:rsidRPr="00473240">
        <w:rPr>
          <w:rFonts w:ascii="Verdana" w:hAnsi="Verdana" w:cstheme="minorHAnsi"/>
          <w:b w:val="0"/>
          <w:sz w:val="20"/>
          <w:szCs w:val="20"/>
          <w:u w:val="none"/>
          <w:lang w:val="pt-BR"/>
        </w:rPr>
        <w:t xml:space="preserve">Todos os atos e decisões decorrentes desta Emissão que, de qualquer forma, vierem a envolver interesses dos Titulares de CRI deverão ser </w:t>
      </w:r>
      <w:r w:rsidR="00747162" w:rsidRPr="00473240">
        <w:rPr>
          <w:rFonts w:ascii="Verdana" w:hAnsi="Verdana" w:cstheme="minorHAnsi"/>
          <w:b w:val="0"/>
          <w:sz w:val="20"/>
          <w:szCs w:val="20"/>
          <w:u w:val="none"/>
          <w:lang w:val="pt-BR"/>
        </w:rPr>
        <w:t>publicados</w:t>
      </w:r>
      <w:r w:rsidRPr="00473240">
        <w:rPr>
          <w:rFonts w:ascii="Verdana" w:hAnsi="Verdana" w:cstheme="minorHAnsi"/>
          <w:b w:val="0"/>
          <w:sz w:val="20"/>
          <w:szCs w:val="20"/>
          <w:u w:val="none"/>
          <w:lang w:val="pt-BR"/>
        </w:rPr>
        <w:t xml:space="preserve">, na forma de aviso, </w:t>
      </w:r>
      <w:r w:rsidR="00414564" w:rsidRPr="00473240">
        <w:rPr>
          <w:rFonts w:ascii="Verdana" w:hAnsi="Verdana"/>
          <w:b w:val="0"/>
          <w:sz w:val="20"/>
          <w:szCs w:val="20"/>
          <w:u w:val="none"/>
        </w:rPr>
        <w:t xml:space="preserve">exclusivamente no Sistema Empresas.Net, observado o estabelecido no artigo 289 da Lei das Sociedades por Ações, </w:t>
      </w:r>
      <w:r w:rsidR="00414564" w:rsidRPr="00473240">
        <w:rPr>
          <w:rFonts w:ascii="Verdana" w:hAnsi="Verdana"/>
          <w:b w:val="0"/>
          <w:sz w:val="20"/>
          <w:szCs w:val="20"/>
          <w:u w:val="none"/>
        </w:rPr>
        <w:lastRenderedPageBreak/>
        <w:t xml:space="preserve">independentemente de qualquer aprovação adicional em sede de Assembleia Geral de </w:t>
      </w:r>
      <w:r w:rsidR="005F4C2D" w:rsidRPr="00473240">
        <w:rPr>
          <w:rFonts w:ascii="Verdana" w:hAnsi="Verdana"/>
          <w:b w:val="0"/>
          <w:sz w:val="20"/>
          <w:szCs w:val="20"/>
          <w:u w:val="none"/>
          <w:lang w:val="pt-BR"/>
        </w:rPr>
        <w:t>Titulares dos CRI</w:t>
      </w:r>
      <w:r w:rsidRPr="00473240">
        <w:rPr>
          <w:rFonts w:ascii="Verdana" w:hAnsi="Verdana" w:cstheme="minorHAnsi"/>
          <w:b w:val="0"/>
          <w:sz w:val="20"/>
          <w:szCs w:val="20"/>
          <w:u w:val="none"/>
          <w:lang w:val="pt-BR"/>
        </w:rPr>
        <w:t>.</w:t>
      </w:r>
    </w:p>
    <w:p w14:paraId="42D1C702" w14:textId="77777777" w:rsidR="0059288A" w:rsidRPr="00473240" w:rsidRDefault="0059288A" w:rsidP="00473240">
      <w:pPr>
        <w:pStyle w:val="ListParagraph"/>
        <w:spacing w:line="280" w:lineRule="exact"/>
        <w:ind w:left="600"/>
        <w:rPr>
          <w:rFonts w:ascii="Verdana" w:hAnsi="Verdana" w:cstheme="minorHAnsi"/>
          <w:sz w:val="20"/>
          <w:szCs w:val="20"/>
        </w:rPr>
      </w:pPr>
    </w:p>
    <w:p w14:paraId="04CC6608" w14:textId="77777777" w:rsidR="0059288A" w:rsidRPr="00473240" w:rsidRDefault="00747162" w:rsidP="00473240">
      <w:pPr>
        <w:pStyle w:val="ListParagraph"/>
        <w:numPr>
          <w:ilvl w:val="2"/>
          <w:numId w:val="73"/>
        </w:numPr>
        <w:tabs>
          <w:tab w:val="left" w:pos="709"/>
        </w:tabs>
        <w:spacing w:line="280" w:lineRule="exact"/>
        <w:ind w:left="630" w:right="-2" w:firstLine="0"/>
        <w:contextualSpacing/>
        <w:rPr>
          <w:rFonts w:ascii="Verdana" w:hAnsi="Verdana" w:cstheme="minorHAnsi"/>
          <w:sz w:val="20"/>
          <w:szCs w:val="20"/>
        </w:rPr>
      </w:pPr>
      <w:r w:rsidRPr="00473240">
        <w:rPr>
          <w:rFonts w:ascii="Verdana" w:hAnsi="Verdana"/>
          <w:sz w:val="20"/>
          <w:szCs w:val="20"/>
          <w:lang w:val="x-none" w:eastAsia="x-none"/>
        </w:rPr>
        <w:t>Caso a legislação então em vigor venha a exigir a publicação dos atos e decisões decorrentes desta Emissão que, de qualquer forma, vierem a envolver interesses dos Titulares de CRI, todos os referidos atos e decisões deverão ser publicados nos jornais “Diário Oficial do Estado de São Paulo” e no jornal “Valor Econômico”, nos termos da Lei das Sociedades por Ações</w:t>
      </w:r>
      <w:r w:rsidRPr="00473240">
        <w:rPr>
          <w:rFonts w:ascii="Verdana" w:hAnsi="Verdana"/>
          <w:sz w:val="20"/>
          <w:szCs w:val="20"/>
          <w:lang w:eastAsia="x-none"/>
        </w:rPr>
        <w:t>.</w:t>
      </w:r>
    </w:p>
    <w:p w14:paraId="3072ED44" w14:textId="77777777" w:rsidR="009A2ECE" w:rsidRPr="00473240" w:rsidRDefault="009A2ECE" w:rsidP="00473240">
      <w:pPr>
        <w:pStyle w:val="BodyText21"/>
        <w:spacing w:line="280" w:lineRule="exact"/>
        <w:rPr>
          <w:rFonts w:ascii="Verdana" w:hAnsi="Verdana" w:cstheme="minorHAnsi"/>
          <w:sz w:val="20"/>
          <w:szCs w:val="20"/>
          <w:lang w:val="x-none"/>
        </w:rPr>
      </w:pPr>
    </w:p>
    <w:p w14:paraId="4405118F" w14:textId="77777777" w:rsidR="00EE37E0" w:rsidRPr="00473240" w:rsidRDefault="000C00EF" w:rsidP="00473240">
      <w:pPr>
        <w:pStyle w:val="Heading2"/>
        <w:spacing w:line="280" w:lineRule="exact"/>
        <w:jc w:val="left"/>
        <w:rPr>
          <w:rFonts w:ascii="Verdana" w:hAnsi="Verdana" w:cstheme="minorHAnsi"/>
          <w:sz w:val="20"/>
          <w:szCs w:val="20"/>
        </w:rPr>
      </w:pPr>
      <w:bookmarkStart w:id="176" w:name="_Toc110076271"/>
      <w:bookmarkStart w:id="177" w:name="_Toc163380710"/>
      <w:bookmarkStart w:id="178" w:name="_Toc180553626"/>
      <w:bookmarkStart w:id="179" w:name="_Toc205799101"/>
      <w:bookmarkStart w:id="180" w:name="_Toc453274064"/>
      <w:bookmarkStart w:id="181" w:name="_Toc24656716"/>
      <w:r w:rsidRPr="00473240">
        <w:rPr>
          <w:rFonts w:ascii="Verdana" w:hAnsi="Verdana" w:cstheme="minorHAnsi"/>
          <w:sz w:val="20"/>
          <w:szCs w:val="20"/>
        </w:rPr>
        <w:t>CLÁUSU</w:t>
      </w:r>
      <w:r w:rsidR="00121B7C" w:rsidRPr="00473240">
        <w:rPr>
          <w:rFonts w:ascii="Verdana" w:hAnsi="Verdana" w:cstheme="minorHAnsi"/>
          <w:sz w:val="20"/>
          <w:szCs w:val="20"/>
        </w:rPr>
        <w:t xml:space="preserve">LA DÉCIMA </w:t>
      </w:r>
      <w:r w:rsidR="001107F4" w:rsidRPr="00473240">
        <w:rPr>
          <w:rFonts w:ascii="Verdana" w:hAnsi="Verdana" w:cstheme="minorHAnsi"/>
          <w:sz w:val="20"/>
          <w:szCs w:val="20"/>
        </w:rPr>
        <w:t>QUARTA</w:t>
      </w:r>
      <w:r w:rsidR="00117910" w:rsidRPr="00473240">
        <w:rPr>
          <w:rFonts w:ascii="Verdana" w:hAnsi="Verdana" w:cstheme="minorHAnsi"/>
          <w:sz w:val="20"/>
          <w:szCs w:val="20"/>
        </w:rPr>
        <w:t xml:space="preserve">: </w:t>
      </w:r>
      <w:bookmarkEnd w:id="176"/>
      <w:bookmarkEnd w:id="177"/>
      <w:bookmarkEnd w:id="178"/>
      <w:bookmarkEnd w:id="179"/>
      <w:r w:rsidR="00101E5F" w:rsidRPr="00473240">
        <w:rPr>
          <w:rFonts w:ascii="Verdana" w:hAnsi="Verdana" w:cstheme="minorHAnsi"/>
          <w:sz w:val="20"/>
          <w:szCs w:val="20"/>
        </w:rPr>
        <w:t>DESPESAS DO PATRIMÔNIO SEPARADO</w:t>
      </w:r>
      <w:bookmarkEnd w:id="180"/>
      <w:bookmarkEnd w:id="181"/>
    </w:p>
    <w:p w14:paraId="117F7C36" w14:textId="77777777" w:rsidR="00117910" w:rsidRPr="00473240" w:rsidRDefault="00101E5F" w:rsidP="00473240">
      <w:pPr>
        <w:pStyle w:val="Heading2"/>
        <w:spacing w:line="280" w:lineRule="exact"/>
        <w:jc w:val="left"/>
        <w:rPr>
          <w:rFonts w:ascii="Verdana" w:hAnsi="Verdana" w:cstheme="minorHAnsi"/>
          <w:sz w:val="20"/>
          <w:szCs w:val="20"/>
        </w:rPr>
      </w:pPr>
      <w:r w:rsidRPr="00473240">
        <w:rPr>
          <w:rFonts w:ascii="Verdana" w:hAnsi="Verdana" w:cstheme="minorHAnsi"/>
          <w:sz w:val="20"/>
          <w:szCs w:val="20"/>
        </w:rPr>
        <w:t xml:space="preserve"> </w:t>
      </w:r>
    </w:p>
    <w:p w14:paraId="62CCCE40" w14:textId="77777777" w:rsidR="00067EA3" w:rsidRPr="00473240" w:rsidRDefault="00067EA3" w:rsidP="00473240">
      <w:pPr>
        <w:pStyle w:val="ListParagraph"/>
        <w:widowControl/>
        <w:autoSpaceDE/>
        <w:autoSpaceDN/>
        <w:adjustRightInd/>
        <w:spacing w:line="280" w:lineRule="exact"/>
        <w:ind w:left="870"/>
        <w:rPr>
          <w:rFonts w:ascii="Verdana" w:hAnsi="Verdana" w:cstheme="minorHAnsi"/>
          <w:b/>
          <w:vanish/>
          <w:sz w:val="20"/>
          <w:szCs w:val="20"/>
          <w:u w:val="single"/>
          <w:lang w:val="x-none" w:eastAsia="x-none"/>
        </w:rPr>
      </w:pPr>
    </w:p>
    <w:p w14:paraId="661154A6" w14:textId="77777777" w:rsidR="00117910" w:rsidRPr="00473240" w:rsidRDefault="004C1A9F" w:rsidP="00473240">
      <w:pPr>
        <w:pStyle w:val="BodyText2"/>
        <w:numPr>
          <w:ilvl w:val="1"/>
          <w:numId w:val="69"/>
        </w:numPr>
        <w:tabs>
          <w:tab w:val="clear" w:pos="426"/>
          <w:tab w:val="clear" w:pos="709"/>
        </w:tabs>
        <w:spacing w:line="280" w:lineRule="exact"/>
        <w:rPr>
          <w:rFonts w:ascii="Verdana" w:hAnsi="Verdana" w:cstheme="minorHAnsi"/>
          <w:b w:val="0"/>
          <w:sz w:val="20"/>
          <w:szCs w:val="20"/>
          <w:u w:val="none"/>
          <w:lang w:val="pt-BR"/>
        </w:rPr>
      </w:pPr>
      <w:bookmarkStart w:id="182" w:name="_Ref42799828"/>
      <w:r w:rsidRPr="00473240">
        <w:rPr>
          <w:rFonts w:ascii="Verdana" w:hAnsi="Verdana" w:cstheme="minorHAnsi"/>
          <w:b w:val="0"/>
          <w:sz w:val="20"/>
          <w:szCs w:val="20"/>
          <w:lang w:val="pt-BR"/>
        </w:rPr>
        <w:t>Despesas do Patrimônio Separado</w:t>
      </w:r>
      <w:r w:rsidRPr="00473240">
        <w:rPr>
          <w:rFonts w:ascii="Verdana" w:hAnsi="Verdana" w:cstheme="minorHAnsi"/>
          <w:b w:val="0"/>
          <w:sz w:val="20"/>
          <w:szCs w:val="20"/>
          <w:u w:val="none"/>
          <w:lang w:val="pt-BR"/>
        </w:rPr>
        <w:t xml:space="preserve">: </w:t>
      </w:r>
      <w:r w:rsidR="00117910" w:rsidRPr="00473240">
        <w:rPr>
          <w:rFonts w:ascii="Verdana" w:hAnsi="Verdana" w:cstheme="minorHAnsi"/>
          <w:b w:val="0"/>
          <w:sz w:val="20"/>
          <w:szCs w:val="20"/>
          <w:u w:val="none"/>
        </w:rPr>
        <w:t>São despesas de responsabilidade do Patrimônio Separado:</w:t>
      </w:r>
      <w:bookmarkEnd w:id="182"/>
      <w:r w:rsidR="002848E8" w:rsidRPr="00473240">
        <w:rPr>
          <w:rFonts w:ascii="Verdana" w:hAnsi="Verdana" w:cstheme="minorHAnsi"/>
          <w:b w:val="0"/>
          <w:sz w:val="20"/>
          <w:szCs w:val="20"/>
          <w:u w:val="none"/>
          <w:lang w:val="pt-BR"/>
        </w:rPr>
        <w:t xml:space="preserve"> </w:t>
      </w:r>
    </w:p>
    <w:p w14:paraId="41E9579F" w14:textId="77777777" w:rsidR="00FF49A7" w:rsidRPr="00473240" w:rsidRDefault="00FF49A7" w:rsidP="00473240">
      <w:pPr>
        <w:pStyle w:val="BodyText21"/>
        <w:tabs>
          <w:tab w:val="left" w:pos="426"/>
        </w:tabs>
        <w:spacing w:line="280" w:lineRule="exact"/>
        <w:rPr>
          <w:rFonts w:ascii="Verdana" w:hAnsi="Verdana" w:cstheme="minorHAnsi"/>
          <w:sz w:val="20"/>
          <w:szCs w:val="20"/>
        </w:rPr>
      </w:pPr>
    </w:p>
    <w:p w14:paraId="2FD33725"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as despesas com a gestão, cobrança, realização, administração, custódia e liquidação do Patrimônio Separado, incluindo, sem limitação, e as despesas referentes à sua transferência para outra companhia securitizadora de créditos imobiliários, na hipótese de o Agente Fiduciário vir a assumir a sua administração ou liquidá-lo;</w:t>
      </w:r>
    </w:p>
    <w:p w14:paraId="54F74BC0" w14:textId="77777777" w:rsidR="00EE37E0" w:rsidRPr="00473240" w:rsidRDefault="00EE37E0" w:rsidP="00473240">
      <w:pPr>
        <w:tabs>
          <w:tab w:val="left" w:pos="1276"/>
        </w:tabs>
        <w:spacing w:line="280" w:lineRule="exact"/>
        <w:ind w:left="1276" w:right="-2"/>
        <w:rPr>
          <w:rFonts w:ascii="Verdana" w:hAnsi="Verdana"/>
          <w:sz w:val="20"/>
          <w:szCs w:val="20"/>
        </w:rPr>
      </w:pPr>
    </w:p>
    <w:p w14:paraId="2E21DF44"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dos Créditos Imobiliários e Garantias integrantes do Patrimônio Separado, que deverão ser, sempre que possível, prévia e expressamente aprovadas pela Emissora e, em caso de insuficiência de recursos no Patrimônio Separado, pagas pelos Titulares dos CRI;</w:t>
      </w:r>
    </w:p>
    <w:p w14:paraId="647EF75D" w14:textId="77777777" w:rsidR="00EE37E0" w:rsidRPr="00473240" w:rsidRDefault="00EE37E0" w:rsidP="00473240">
      <w:pPr>
        <w:tabs>
          <w:tab w:val="left" w:pos="1276"/>
        </w:tabs>
        <w:spacing w:line="280" w:lineRule="exact"/>
        <w:ind w:left="1276" w:right="-2"/>
        <w:rPr>
          <w:rFonts w:ascii="Verdana" w:hAnsi="Verdana"/>
          <w:sz w:val="20"/>
          <w:szCs w:val="20"/>
        </w:rPr>
      </w:pPr>
    </w:p>
    <w:p w14:paraId="75E48572"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as despesas com publicações gerais, inclusive para constituição regular das Assembleias Gerais, transporte, alimentação, viagens e estadias, despesas com contatos telefônicos e conference call, fotocópias, digitalizações, envio de documentos necessários ao exercício da função de Agente Fiduciário e da Emissora, durante ou após a prestação dos serviços, mas em razão desta, serão pagas pela Emissora, desde que, sempre que possível, aprovadas previamente por esta;</w:t>
      </w:r>
    </w:p>
    <w:p w14:paraId="5AE05E5F" w14:textId="77777777" w:rsidR="00EE37E0" w:rsidRPr="00473240" w:rsidRDefault="00EE37E0" w:rsidP="00473240">
      <w:pPr>
        <w:tabs>
          <w:tab w:val="left" w:pos="1276"/>
        </w:tabs>
        <w:spacing w:line="280" w:lineRule="exact"/>
        <w:ind w:left="1276" w:right="-2"/>
        <w:rPr>
          <w:rFonts w:ascii="Verdana" w:hAnsi="Verdana"/>
          <w:sz w:val="20"/>
          <w:szCs w:val="20"/>
        </w:rPr>
      </w:pPr>
    </w:p>
    <w:p w14:paraId="6C915B5E"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as taxas e tributos, de qualquer natureza, atualmente vigentes, que tenham como base de cálculo receitas ou resultados apurados no âmbito do Patrimônio Separado;</w:t>
      </w:r>
    </w:p>
    <w:p w14:paraId="1F6B24D4" w14:textId="77777777" w:rsidR="00EE37E0" w:rsidRPr="00473240" w:rsidRDefault="00EE37E0" w:rsidP="00473240">
      <w:pPr>
        <w:tabs>
          <w:tab w:val="left" w:pos="1276"/>
        </w:tabs>
        <w:spacing w:line="280" w:lineRule="exact"/>
        <w:ind w:left="1276" w:right="-2"/>
        <w:rPr>
          <w:rFonts w:ascii="Verdana" w:hAnsi="Verdana"/>
          <w:sz w:val="20"/>
          <w:szCs w:val="20"/>
        </w:rPr>
      </w:pPr>
    </w:p>
    <w:p w14:paraId="6C70A045"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Garantia;</w:t>
      </w:r>
    </w:p>
    <w:p w14:paraId="37C16D4E" w14:textId="77777777" w:rsidR="00EE37E0" w:rsidRPr="00473240" w:rsidRDefault="00EE37E0" w:rsidP="00473240">
      <w:pPr>
        <w:tabs>
          <w:tab w:val="left" w:pos="1276"/>
        </w:tabs>
        <w:spacing w:line="280" w:lineRule="exact"/>
        <w:ind w:left="1276" w:right="-2"/>
        <w:rPr>
          <w:rFonts w:ascii="Verdana" w:hAnsi="Verdana"/>
          <w:sz w:val="20"/>
          <w:szCs w:val="20"/>
        </w:rPr>
      </w:pPr>
    </w:p>
    <w:p w14:paraId="128B1517"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lastRenderedPageBreak/>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Emissora, do Agente Fiduciário ou de seus administradores, empregados, consultores e agentes; </w:t>
      </w:r>
    </w:p>
    <w:p w14:paraId="7CB4DF54" w14:textId="77777777" w:rsidR="00EE37E0" w:rsidRPr="00473240" w:rsidRDefault="00EE37E0" w:rsidP="00473240">
      <w:pPr>
        <w:tabs>
          <w:tab w:val="left" w:pos="1276"/>
        </w:tabs>
        <w:spacing w:line="280" w:lineRule="exact"/>
        <w:ind w:left="1276" w:right="-2"/>
        <w:rPr>
          <w:rFonts w:ascii="Verdana" w:hAnsi="Verdana"/>
          <w:sz w:val="20"/>
          <w:szCs w:val="20"/>
        </w:rPr>
      </w:pPr>
    </w:p>
    <w:p w14:paraId="41E8A0C3"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despesas e remuneração da Instituição Custodiante das CCI, conforme descrito na Escritura de Emissão de CCI;</w:t>
      </w:r>
    </w:p>
    <w:p w14:paraId="146C2D70" w14:textId="77777777" w:rsidR="00EE37E0" w:rsidRPr="00473240" w:rsidRDefault="00EE37E0" w:rsidP="00473240">
      <w:pPr>
        <w:tabs>
          <w:tab w:val="left" w:pos="1276"/>
        </w:tabs>
        <w:spacing w:line="280" w:lineRule="exact"/>
        <w:ind w:left="1276" w:right="-2"/>
        <w:rPr>
          <w:rFonts w:ascii="Verdana" w:hAnsi="Verdana"/>
          <w:sz w:val="20"/>
          <w:szCs w:val="20"/>
        </w:rPr>
      </w:pPr>
    </w:p>
    <w:p w14:paraId="1517D7F0"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despesas da Emissão, inclusive das remunerações do Agente Fiduciário e/ou da Emissora; e</w:t>
      </w:r>
    </w:p>
    <w:p w14:paraId="4EC3D925" w14:textId="77777777" w:rsidR="00EE37E0" w:rsidRPr="00473240" w:rsidRDefault="00EE37E0" w:rsidP="00473240">
      <w:pPr>
        <w:tabs>
          <w:tab w:val="left" w:pos="1276"/>
        </w:tabs>
        <w:spacing w:line="280" w:lineRule="exact"/>
        <w:ind w:left="1276" w:right="-2"/>
        <w:rPr>
          <w:rFonts w:ascii="Verdana" w:hAnsi="Verdana"/>
          <w:sz w:val="20"/>
          <w:szCs w:val="20"/>
        </w:rPr>
      </w:pPr>
    </w:p>
    <w:p w14:paraId="4A6E3ACE"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demais despesas previstas em lei, regulamentação aplicável ou neste Termo.</w:t>
      </w:r>
    </w:p>
    <w:p w14:paraId="01D2CCED" w14:textId="77777777" w:rsidR="00CC49AB" w:rsidRPr="00473240" w:rsidRDefault="00CC49AB" w:rsidP="00473240">
      <w:pPr>
        <w:pStyle w:val="BodyText21"/>
        <w:tabs>
          <w:tab w:val="left" w:pos="426"/>
        </w:tabs>
        <w:spacing w:line="280" w:lineRule="exact"/>
        <w:rPr>
          <w:rFonts w:ascii="Verdana" w:hAnsi="Verdana" w:cstheme="minorHAnsi"/>
          <w:sz w:val="20"/>
          <w:szCs w:val="20"/>
        </w:rPr>
      </w:pPr>
    </w:p>
    <w:p w14:paraId="0F0C5CA5" w14:textId="1E57E484" w:rsidR="00CC49AB" w:rsidRPr="00473240" w:rsidRDefault="00525218" w:rsidP="00473240">
      <w:pPr>
        <w:pStyle w:val="BodyText2"/>
        <w:numPr>
          <w:ilvl w:val="1"/>
          <w:numId w:val="69"/>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Hipótese de Insuficiência do Patrimônio Separado</w:t>
      </w:r>
      <w:r w:rsidRPr="00473240">
        <w:rPr>
          <w:rFonts w:ascii="Verdana" w:hAnsi="Verdana" w:cstheme="minorHAnsi"/>
          <w:b w:val="0"/>
          <w:sz w:val="20"/>
          <w:szCs w:val="20"/>
          <w:u w:val="none"/>
        </w:rPr>
        <w:t xml:space="preserve">: </w:t>
      </w:r>
      <w:r w:rsidR="00CC49AB" w:rsidRPr="00473240">
        <w:rPr>
          <w:rFonts w:ascii="Verdana" w:hAnsi="Verdana" w:cstheme="minorHAnsi"/>
          <w:b w:val="0"/>
          <w:sz w:val="20"/>
          <w:szCs w:val="20"/>
          <w:u w:val="none"/>
        </w:rPr>
        <w:t xml:space="preserve">Considerando-se que a responsabilidade da Emissora se limita ao Patrimônio Separado, nos termos da </w:t>
      </w:r>
      <w:r w:rsidR="0062063D">
        <w:rPr>
          <w:rFonts w:ascii="Verdana" w:hAnsi="Verdana" w:cstheme="minorHAnsi"/>
          <w:b w:val="0"/>
          <w:sz w:val="20"/>
          <w:szCs w:val="20"/>
          <w:u w:val="none"/>
        </w:rPr>
        <w:t>Lei</w:t>
      </w:r>
      <w:r w:rsidR="005E0EB2" w:rsidRPr="00473240">
        <w:rPr>
          <w:rFonts w:ascii="Verdana" w:hAnsi="Verdana" w:cstheme="minorHAnsi"/>
          <w:b w:val="0"/>
          <w:sz w:val="20"/>
          <w:szCs w:val="20"/>
          <w:u w:val="none"/>
          <w:lang w:val="pt-BR"/>
        </w:rPr>
        <w:t xml:space="preserve"> nº </w:t>
      </w:r>
      <w:r w:rsidR="00EC381B" w:rsidRPr="00473240">
        <w:rPr>
          <w:rFonts w:ascii="Verdana" w:hAnsi="Verdana" w:cstheme="minorHAnsi"/>
          <w:b w:val="0"/>
          <w:sz w:val="20"/>
          <w:szCs w:val="20"/>
          <w:u w:val="none"/>
        </w:rPr>
        <w:t>9.514</w:t>
      </w:r>
      <w:r w:rsidR="005E0EB2" w:rsidRPr="00473240">
        <w:rPr>
          <w:rFonts w:ascii="Verdana" w:hAnsi="Verdana" w:cstheme="minorHAnsi"/>
          <w:b w:val="0"/>
          <w:sz w:val="20"/>
          <w:szCs w:val="20"/>
          <w:u w:val="none"/>
          <w:lang w:val="pt-BR"/>
        </w:rPr>
        <w:t>/</w:t>
      </w:r>
      <w:r w:rsidR="000754E8" w:rsidRPr="00473240">
        <w:rPr>
          <w:rFonts w:ascii="Verdana" w:hAnsi="Verdana" w:cstheme="minorHAnsi"/>
          <w:b w:val="0"/>
          <w:sz w:val="20"/>
          <w:szCs w:val="20"/>
          <w:u w:val="none"/>
          <w:lang w:val="pt-BR"/>
        </w:rPr>
        <w:t>97</w:t>
      </w:r>
      <w:r w:rsidR="00CC49AB" w:rsidRPr="00473240">
        <w:rPr>
          <w:rFonts w:ascii="Verdana" w:hAnsi="Verdana" w:cstheme="minorHAnsi"/>
          <w:b w:val="0"/>
          <w:sz w:val="20"/>
          <w:szCs w:val="20"/>
          <w:u w:val="none"/>
        </w:rPr>
        <w:t>, caso</w:t>
      </w:r>
      <w:r w:rsidR="005E0EB2" w:rsidRPr="00473240">
        <w:rPr>
          <w:rFonts w:ascii="Verdana" w:hAnsi="Verdana" w:cstheme="minorHAnsi"/>
          <w:b w:val="0"/>
          <w:sz w:val="20"/>
          <w:szCs w:val="20"/>
          <w:u w:val="none"/>
          <w:lang w:val="pt-BR"/>
        </w:rPr>
        <w:t xml:space="preserve"> a Devedora não envie os recursos na forma dos Documentos da Operação para fins de pagamentos das despesas, nos termos dos Documentos da Operação, </w:t>
      </w:r>
      <w:r w:rsidR="00CC49AB" w:rsidRPr="00473240">
        <w:rPr>
          <w:rFonts w:ascii="Verdana" w:hAnsi="Verdana" w:cstheme="minorHAnsi"/>
          <w:b w:val="0"/>
          <w:sz w:val="20"/>
          <w:szCs w:val="20"/>
          <w:u w:val="none"/>
        </w:rPr>
        <w:t>o Patrimônio Separado</w:t>
      </w:r>
      <w:r w:rsidR="005E0EB2" w:rsidRPr="00473240">
        <w:rPr>
          <w:rFonts w:ascii="Verdana" w:hAnsi="Verdana" w:cstheme="minorHAnsi"/>
          <w:b w:val="0"/>
          <w:sz w:val="20"/>
          <w:szCs w:val="20"/>
          <w:u w:val="none"/>
          <w:lang w:val="pt-BR"/>
        </w:rPr>
        <w:t xml:space="preserve"> deverá suportá-las. Caso o </w:t>
      </w:r>
      <w:r w:rsidR="005E0EB2" w:rsidRPr="00473240">
        <w:rPr>
          <w:rFonts w:ascii="Verdana" w:hAnsi="Verdana" w:cstheme="minorHAnsi"/>
          <w:b w:val="0"/>
          <w:sz w:val="20"/>
          <w:szCs w:val="20"/>
          <w:u w:val="none"/>
        </w:rPr>
        <w:t>Patrimônio Separado</w:t>
      </w:r>
      <w:r w:rsidR="005E0EB2" w:rsidRPr="00473240">
        <w:rPr>
          <w:rFonts w:ascii="Verdana" w:hAnsi="Verdana" w:cstheme="minorHAnsi"/>
          <w:b w:val="0"/>
          <w:sz w:val="20"/>
          <w:szCs w:val="20"/>
          <w:u w:val="none"/>
          <w:lang w:val="pt-BR"/>
        </w:rPr>
        <w:t xml:space="preserve"> </w:t>
      </w:r>
      <w:r w:rsidR="00CC49AB" w:rsidRPr="00473240">
        <w:rPr>
          <w:rFonts w:ascii="Verdana" w:hAnsi="Verdana" w:cstheme="minorHAnsi"/>
          <w:b w:val="0"/>
          <w:sz w:val="20"/>
          <w:szCs w:val="20"/>
          <w:u w:val="none"/>
        </w:rPr>
        <w:t>seja insuficiente para arcar com as</w:t>
      </w:r>
      <w:r w:rsidR="00121B7C" w:rsidRPr="00473240">
        <w:rPr>
          <w:rFonts w:ascii="Verdana" w:hAnsi="Verdana" w:cstheme="minorHAnsi"/>
          <w:b w:val="0"/>
          <w:sz w:val="20"/>
          <w:szCs w:val="20"/>
          <w:u w:val="none"/>
        </w:rPr>
        <w:t xml:space="preserve"> despesas mencionadas no item </w:t>
      </w:r>
      <w:r w:rsidR="0062063D">
        <w:rPr>
          <w:rFonts w:ascii="Verdana" w:hAnsi="Verdana" w:cstheme="minorHAnsi"/>
          <w:b w:val="0"/>
          <w:sz w:val="20"/>
          <w:szCs w:val="20"/>
          <w:u w:val="none"/>
        </w:rPr>
        <w:fldChar w:fldCharType="begin"/>
      </w:r>
      <w:r w:rsidR="0062063D">
        <w:rPr>
          <w:rFonts w:ascii="Verdana" w:hAnsi="Verdana" w:cstheme="minorHAnsi"/>
          <w:b w:val="0"/>
          <w:sz w:val="20"/>
          <w:szCs w:val="20"/>
          <w:u w:val="none"/>
        </w:rPr>
        <w:instrText xml:space="preserve"> REF _Ref42799828 \r \h </w:instrText>
      </w:r>
      <w:r w:rsidR="0062063D">
        <w:rPr>
          <w:rFonts w:ascii="Verdana" w:hAnsi="Verdana" w:cstheme="minorHAnsi"/>
          <w:b w:val="0"/>
          <w:sz w:val="20"/>
          <w:szCs w:val="20"/>
          <w:u w:val="none"/>
        </w:rPr>
      </w:r>
      <w:r w:rsidR="0062063D">
        <w:rPr>
          <w:rFonts w:ascii="Verdana" w:hAnsi="Verdana" w:cstheme="minorHAnsi"/>
          <w:b w:val="0"/>
          <w:sz w:val="20"/>
          <w:szCs w:val="20"/>
          <w:u w:val="none"/>
        </w:rPr>
        <w:fldChar w:fldCharType="separate"/>
      </w:r>
      <w:r w:rsidR="0062063D">
        <w:rPr>
          <w:rFonts w:ascii="Verdana" w:hAnsi="Verdana" w:cstheme="minorHAnsi"/>
          <w:b w:val="0"/>
          <w:sz w:val="20"/>
          <w:szCs w:val="20"/>
          <w:u w:val="none"/>
        </w:rPr>
        <w:t>14.1</w:t>
      </w:r>
      <w:r w:rsidR="0062063D">
        <w:rPr>
          <w:rFonts w:ascii="Verdana" w:hAnsi="Verdana" w:cstheme="minorHAnsi"/>
          <w:b w:val="0"/>
          <w:sz w:val="20"/>
          <w:szCs w:val="20"/>
          <w:u w:val="none"/>
        </w:rPr>
        <w:fldChar w:fldCharType="end"/>
      </w:r>
      <w:r w:rsidR="00CC49AB" w:rsidRPr="00473240">
        <w:rPr>
          <w:rFonts w:ascii="Verdana" w:hAnsi="Verdana" w:cstheme="minorHAnsi"/>
          <w:b w:val="0"/>
          <w:sz w:val="20"/>
          <w:szCs w:val="20"/>
          <w:u w:val="none"/>
        </w:rPr>
        <w:t xml:space="preserve">, acima, tais despesas serão suportadas pelos </w:t>
      </w:r>
      <w:r w:rsidR="005E0EB2" w:rsidRPr="00473240">
        <w:rPr>
          <w:rFonts w:ascii="Verdana" w:hAnsi="Verdana" w:cstheme="minorHAnsi"/>
          <w:b w:val="0"/>
          <w:sz w:val="20"/>
          <w:szCs w:val="20"/>
          <w:u w:val="none"/>
          <w:lang w:val="pt-BR"/>
        </w:rPr>
        <w:t>Titulares dos CRI</w:t>
      </w:r>
      <w:r w:rsidR="00CC49AB" w:rsidRPr="00473240">
        <w:rPr>
          <w:rFonts w:ascii="Verdana" w:hAnsi="Verdana" w:cstheme="minorHAnsi"/>
          <w:b w:val="0"/>
          <w:sz w:val="20"/>
          <w:szCs w:val="20"/>
          <w:u w:val="none"/>
        </w:rPr>
        <w:t>.</w:t>
      </w:r>
    </w:p>
    <w:p w14:paraId="684AD06D" w14:textId="77777777" w:rsidR="005E0EB2" w:rsidRPr="00473240" w:rsidRDefault="005E0EB2" w:rsidP="00473240">
      <w:pPr>
        <w:tabs>
          <w:tab w:val="left" w:pos="1134"/>
        </w:tabs>
        <w:spacing w:line="280" w:lineRule="exact"/>
        <w:ind w:right="-2"/>
        <w:rPr>
          <w:rFonts w:ascii="Verdana" w:hAnsi="Verdana"/>
          <w:sz w:val="20"/>
          <w:szCs w:val="20"/>
        </w:rPr>
      </w:pPr>
    </w:p>
    <w:p w14:paraId="192AD611" w14:textId="4F719FEF" w:rsidR="005E0EB2" w:rsidRPr="00473240" w:rsidRDefault="005E0EB2" w:rsidP="00473240">
      <w:pPr>
        <w:pStyle w:val="BodyText2"/>
        <w:numPr>
          <w:ilvl w:val="1"/>
          <w:numId w:val="69"/>
        </w:numPr>
        <w:tabs>
          <w:tab w:val="clear" w:pos="426"/>
          <w:tab w:val="clear" w:pos="709"/>
        </w:tabs>
        <w:spacing w:line="280" w:lineRule="exact"/>
        <w:ind w:left="0" w:firstLine="0"/>
        <w:rPr>
          <w:rFonts w:ascii="Verdana" w:hAnsi="Verdana" w:cstheme="minorHAnsi"/>
          <w:b w:val="0"/>
          <w:sz w:val="20"/>
          <w:szCs w:val="20"/>
          <w:u w:val="none"/>
          <w:lang w:val="pt-BR"/>
        </w:rPr>
      </w:pPr>
      <w:r w:rsidRPr="00473240">
        <w:rPr>
          <w:rFonts w:ascii="Verdana" w:hAnsi="Verdana" w:cstheme="minorHAnsi"/>
          <w:b w:val="0"/>
          <w:sz w:val="20"/>
          <w:szCs w:val="20"/>
          <w:u w:val="none"/>
          <w:lang w:val="pt-BR"/>
        </w:rPr>
        <w:t>Constituirão despesas de respo</w:t>
      </w:r>
      <w:r w:rsidR="00EA2305" w:rsidRPr="00473240">
        <w:rPr>
          <w:rFonts w:ascii="Verdana" w:hAnsi="Verdana" w:cstheme="minorHAnsi"/>
          <w:b w:val="0"/>
          <w:sz w:val="20"/>
          <w:szCs w:val="20"/>
          <w:u w:val="none"/>
          <w:lang w:val="pt-BR"/>
        </w:rPr>
        <w:t xml:space="preserve">nsabilidade dos </w:t>
      </w:r>
      <w:r w:rsidR="00D64069">
        <w:rPr>
          <w:rFonts w:ascii="Verdana" w:hAnsi="Verdana" w:cstheme="minorHAnsi"/>
          <w:b w:val="0"/>
          <w:sz w:val="20"/>
          <w:szCs w:val="20"/>
          <w:u w:val="none"/>
          <w:lang w:val="pt-BR"/>
        </w:rPr>
        <w:t>Titulares de CRI</w:t>
      </w:r>
      <w:r w:rsidRPr="00473240">
        <w:rPr>
          <w:rFonts w:ascii="Verdana" w:hAnsi="Verdana" w:cstheme="minorHAnsi"/>
          <w:b w:val="0"/>
          <w:sz w:val="20"/>
          <w:szCs w:val="20"/>
          <w:u w:val="none"/>
          <w:lang w:val="pt-BR"/>
        </w:rPr>
        <w:t xml:space="preserve">, que não incidem no Patrimônio Separado, os tributos previstos na cláusula </w:t>
      </w:r>
      <w:r w:rsidR="00EA2305" w:rsidRPr="00473240">
        <w:rPr>
          <w:rFonts w:ascii="Verdana" w:hAnsi="Verdana" w:cstheme="minorHAnsi"/>
          <w:b w:val="0"/>
          <w:sz w:val="20"/>
          <w:szCs w:val="20"/>
          <w:u w:val="none"/>
          <w:lang w:val="pt-BR"/>
        </w:rPr>
        <w:t>15</w:t>
      </w:r>
      <w:r w:rsidRPr="00473240">
        <w:rPr>
          <w:rFonts w:ascii="Verdana" w:hAnsi="Verdana" w:cstheme="minorHAnsi"/>
          <w:b w:val="0"/>
          <w:sz w:val="20"/>
          <w:szCs w:val="20"/>
          <w:u w:val="none"/>
          <w:lang w:val="pt-BR"/>
        </w:rPr>
        <w:t xml:space="preserve"> abaixo.</w:t>
      </w:r>
    </w:p>
    <w:p w14:paraId="1B63164E" w14:textId="77777777" w:rsidR="00140FE9" w:rsidRPr="00473240" w:rsidRDefault="00140FE9" w:rsidP="00473240">
      <w:pPr>
        <w:pStyle w:val="ListParagraph"/>
        <w:spacing w:line="280" w:lineRule="exact"/>
        <w:rPr>
          <w:rFonts w:ascii="Verdana" w:hAnsi="Verdana" w:cstheme="minorHAnsi"/>
          <w:sz w:val="20"/>
          <w:szCs w:val="20"/>
        </w:rPr>
      </w:pPr>
    </w:p>
    <w:p w14:paraId="435B76CB" w14:textId="77777777" w:rsidR="00140FE9" w:rsidRPr="00473240" w:rsidRDefault="00D5093F" w:rsidP="00473240">
      <w:pPr>
        <w:pStyle w:val="BodyText2"/>
        <w:spacing w:line="280" w:lineRule="exact"/>
        <w:rPr>
          <w:rFonts w:ascii="Verdana" w:hAnsi="Verdana" w:cstheme="minorHAnsi"/>
          <w:b w:val="0"/>
          <w:sz w:val="20"/>
          <w:szCs w:val="20"/>
          <w:u w:val="none"/>
        </w:rPr>
      </w:pPr>
      <w:bookmarkStart w:id="183" w:name="_Ref18409695"/>
      <w:r w:rsidRPr="00473240">
        <w:rPr>
          <w:rFonts w:ascii="Verdana" w:hAnsi="Verdana" w:cstheme="minorHAnsi"/>
          <w:b w:val="0"/>
          <w:sz w:val="20"/>
          <w:szCs w:val="20"/>
          <w:u w:val="none"/>
          <w:lang w:val="pt-BR"/>
        </w:rPr>
        <w:t>14.4.</w:t>
      </w:r>
      <w:r w:rsidRPr="00473240">
        <w:rPr>
          <w:rFonts w:ascii="Verdana" w:hAnsi="Verdana" w:cstheme="minorHAnsi"/>
          <w:b w:val="0"/>
          <w:sz w:val="20"/>
          <w:szCs w:val="20"/>
          <w:u w:val="none"/>
          <w:lang w:val="pt-BR"/>
        </w:rPr>
        <w:tab/>
      </w:r>
      <w:r w:rsidR="00140FE9" w:rsidRPr="00473240">
        <w:rPr>
          <w:rFonts w:ascii="Verdana" w:hAnsi="Verdana" w:cstheme="minorHAnsi"/>
          <w:b w:val="0"/>
          <w:sz w:val="20"/>
          <w:szCs w:val="20"/>
        </w:rPr>
        <w:t>Responsabilidade dos Investidores</w:t>
      </w:r>
      <w:r w:rsidR="00140FE9" w:rsidRPr="00473240">
        <w:rPr>
          <w:rFonts w:ascii="Verdana" w:hAnsi="Verdana" w:cstheme="minorHAnsi"/>
          <w:sz w:val="20"/>
          <w:szCs w:val="20"/>
        </w:rPr>
        <w:t>:</w:t>
      </w:r>
      <w:r w:rsidR="00140FE9" w:rsidRPr="00473240">
        <w:rPr>
          <w:rFonts w:ascii="Verdana" w:hAnsi="Verdana" w:cstheme="minorHAnsi"/>
          <w:sz w:val="20"/>
          <w:szCs w:val="20"/>
          <w:u w:val="none"/>
        </w:rPr>
        <w:t xml:space="preserve"> </w:t>
      </w:r>
      <w:r w:rsidR="00EE37E0" w:rsidRPr="00473240">
        <w:rPr>
          <w:rFonts w:ascii="Verdana" w:hAnsi="Verdana" w:cstheme="minorHAnsi"/>
          <w:b w:val="0"/>
          <w:sz w:val="20"/>
          <w:szCs w:val="20"/>
          <w:u w:val="none"/>
          <w:lang w:val="pt-BR"/>
        </w:rPr>
        <w:t>Exceto pelo o que for disposto como despesas que devam ser arcadas pela Devedora ou pelo Patrimônio Separado nos Documentos da Operação,</w:t>
      </w:r>
      <w:r w:rsidR="00140FE9" w:rsidRPr="00473240">
        <w:rPr>
          <w:rFonts w:ascii="Verdana" w:hAnsi="Verdana" w:cstheme="minorHAnsi"/>
          <w:b w:val="0"/>
          <w:sz w:val="20"/>
          <w:szCs w:val="20"/>
          <w:u w:val="none"/>
        </w:rPr>
        <w:t xml:space="preserve"> são de responsabilidade dos Investidores, que deverão</w:t>
      </w:r>
      <w:r w:rsidR="008361B6" w:rsidRPr="00473240">
        <w:rPr>
          <w:rFonts w:ascii="Verdana" w:hAnsi="Verdana" w:cstheme="minorHAnsi"/>
          <w:b w:val="0"/>
          <w:sz w:val="20"/>
          <w:szCs w:val="20"/>
          <w:u w:val="none"/>
          <w:lang w:val="pt-BR"/>
        </w:rPr>
        <w:t xml:space="preserve"> </w:t>
      </w:r>
      <w:r w:rsidR="00140FE9" w:rsidRPr="00473240">
        <w:rPr>
          <w:rFonts w:ascii="Verdana" w:hAnsi="Verdana" w:cstheme="minorHAnsi"/>
          <w:b w:val="0"/>
          <w:sz w:val="20"/>
          <w:szCs w:val="20"/>
          <w:u w:val="none"/>
        </w:rPr>
        <w:t>ser previamente aprovadas e pagas pelos mesmos Titulares dos CRI:</w:t>
      </w:r>
      <w:bookmarkEnd w:id="183"/>
    </w:p>
    <w:p w14:paraId="26E91606" w14:textId="77777777" w:rsidR="00140FE9" w:rsidRPr="00473240" w:rsidRDefault="00140FE9" w:rsidP="00473240">
      <w:pPr>
        <w:pStyle w:val="BodyText2"/>
        <w:tabs>
          <w:tab w:val="clear" w:pos="426"/>
        </w:tabs>
        <w:spacing w:line="280" w:lineRule="exact"/>
        <w:ind w:left="480"/>
        <w:rPr>
          <w:rFonts w:ascii="Verdana" w:hAnsi="Verdana" w:cstheme="minorHAnsi"/>
          <w:b w:val="0"/>
          <w:sz w:val="20"/>
          <w:szCs w:val="20"/>
          <w:u w:val="none"/>
        </w:rPr>
      </w:pPr>
    </w:p>
    <w:p w14:paraId="56FEBA92" w14:textId="77777777" w:rsidR="00140FE9" w:rsidRPr="00473240" w:rsidRDefault="00140FE9" w:rsidP="00473240">
      <w:pPr>
        <w:pStyle w:val="BodyText2"/>
        <w:numPr>
          <w:ilvl w:val="0"/>
          <w:numId w:val="74"/>
        </w:numPr>
        <w:spacing w:line="280" w:lineRule="exact"/>
        <w:rPr>
          <w:rFonts w:ascii="Verdana" w:hAnsi="Verdana" w:cstheme="minorHAnsi"/>
          <w:b w:val="0"/>
          <w:sz w:val="20"/>
          <w:szCs w:val="20"/>
          <w:u w:val="none"/>
        </w:rPr>
      </w:pPr>
      <w:r w:rsidRPr="00473240">
        <w:rPr>
          <w:rFonts w:ascii="Verdana" w:hAnsi="Verdana" w:cstheme="minorHAnsi"/>
          <w:b w:val="0"/>
          <w:sz w:val="20"/>
          <w:szCs w:val="20"/>
          <w:u w:val="none"/>
        </w:rPr>
        <w:t>eventuais despesas e taxas relativas à negociação e custódia dos CRI, não compreendidas na descrição acima;</w:t>
      </w:r>
    </w:p>
    <w:p w14:paraId="05485D71" w14:textId="77777777" w:rsidR="00140FE9" w:rsidRPr="00473240" w:rsidRDefault="00140FE9" w:rsidP="00473240">
      <w:pPr>
        <w:pStyle w:val="BodyText2"/>
        <w:tabs>
          <w:tab w:val="clear" w:pos="426"/>
        </w:tabs>
        <w:spacing w:line="280" w:lineRule="exact"/>
        <w:ind w:left="480"/>
        <w:rPr>
          <w:rFonts w:ascii="Verdana" w:hAnsi="Verdana" w:cstheme="minorHAnsi"/>
          <w:b w:val="0"/>
          <w:sz w:val="20"/>
          <w:szCs w:val="20"/>
          <w:u w:val="none"/>
        </w:rPr>
      </w:pPr>
    </w:p>
    <w:p w14:paraId="443568D4" w14:textId="77777777" w:rsidR="00140FE9" w:rsidRPr="00473240" w:rsidRDefault="00140FE9" w:rsidP="00473240">
      <w:pPr>
        <w:pStyle w:val="BodyText2"/>
        <w:numPr>
          <w:ilvl w:val="0"/>
          <w:numId w:val="74"/>
        </w:numPr>
        <w:spacing w:line="280" w:lineRule="exact"/>
        <w:rPr>
          <w:rFonts w:ascii="Verdana" w:hAnsi="Verdana" w:cstheme="minorHAnsi"/>
          <w:b w:val="0"/>
          <w:sz w:val="20"/>
          <w:szCs w:val="20"/>
          <w:u w:val="none"/>
        </w:rPr>
      </w:pPr>
      <w:r w:rsidRPr="00473240">
        <w:rPr>
          <w:rFonts w:ascii="Verdana" w:hAnsi="Verdana" w:cstheme="minorHAnsi"/>
          <w:b w:val="0"/>
          <w:sz w:val="20"/>
          <w:szCs w:val="20"/>
          <w:u w:val="none"/>
        </w:rPr>
        <w:t>todos os custos e despesas incorridos para salvaguardar seus direitos e prerrogativas; e</w:t>
      </w:r>
    </w:p>
    <w:p w14:paraId="5003705F" w14:textId="77777777" w:rsidR="00140FE9" w:rsidRPr="00473240" w:rsidRDefault="00140FE9" w:rsidP="00473240">
      <w:pPr>
        <w:pStyle w:val="BodyText2"/>
        <w:spacing w:line="280" w:lineRule="exact"/>
        <w:ind w:left="480"/>
        <w:rPr>
          <w:rFonts w:ascii="Verdana" w:hAnsi="Verdana" w:cstheme="minorHAnsi"/>
          <w:b w:val="0"/>
          <w:sz w:val="20"/>
          <w:szCs w:val="20"/>
          <w:u w:val="none"/>
        </w:rPr>
      </w:pPr>
    </w:p>
    <w:p w14:paraId="2EFAC0CF" w14:textId="77777777" w:rsidR="00140FE9" w:rsidRPr="00473240" w:rsidRDefault="00140FE9" w:rsidP="00473240">
      <w:pPr>
        <w:pStyle w:val="BodyText2"/>
        <w:numPr>
          <w:ilvl w:val="0"/>
          <w:numId w:val="74"/>
        </w:numPr>
        <w:spacing w:line="280" w:lineRule="exact"/>
        <w:rPr>
          <w:rFonts w:ascii="Verdana" w:hAnsi="Verdana" w:cstheme="minorHAnsi"/>
          <w:b w:val="0"/>
          <w:sz w:val="20"/>
          <w:szCs w:val="20"/>
          <w:u w:val="none"/>
        </w:rPr>
      </w:pPr>
      <w:r w:rsidRPr="00473240">
        <w:rPr>
          <w:rFonts w:ascii="Verdana" w:hAnsi="Verdana" w:cstheme="minorHAnsi"/>
          <w:b w:val="0"/>
          <w:sz w:val="20"/>
          <w:szCs w:val="20"/>
          <w:u w:val="none"/>
        </w:rPr>
        <w:t>tributos diretos e indiretos incidentes sobre o investimento nos CRI.</w:t>
      </w:r>
    </w:p>
    <w:p w14:paraId="64C385EF" w14:textId="77777777" w:rsidR="005E0EB2" w:rsidRPr="00473240" w:rsidRDefault="005E0EB2" w:rsidP="00473240">
      <w:pPr>
        <w:pStyle w:val="Heading2"/>
        <w:spacing w:line="280" w:lineRule="exact"/>
        <w:jc w:val="both"/>
        <w:rPr>
          <w:rFonts w:ascii="Verdana" w:hAnsi="Verdana" w:cstheme="minorHAnsi"/>
          <w:sz w:val="20"/>
          <w:szCs w:val="20"/>
        </w:rPr>
      </w:pPr>
      <w:bookmarkStart w:id="184" w:name="_Toc205799102"/>
      <w:bookmarkStart w:id="185" w:name="_Toc453274065"/>
    </w:p>
    <w:p w14:paraId="3BF61FA1" w14:textId="77777777" w:rsidR="00117910" w:rsidRPr="00473240" w:rsidRDefault="001C4082" w:rsidP="00473240">
      <w:pPr>
        <w:pStyle w:val="Heading2"/>
        <w:spacing w:line="280" w:lineRule="exact"/>
        <w:jc w:val="both"/>
        <w:rPr>
          <w:rFonts w:ascii="Verdana" w:hAnsi="Verdana" w:cstheme="minorHAnsi"/>
          <w:sz w:val="20"/>
          <w:szCs w:val="20"/>
        </w:rPr>
      </w:pPr>
      <w:bookmarkStart w:id="186" w:name="_Toc24656717"/>
      <w:r w:rsidRPr="00473240">
        <w:rPr>
          <w:rFonts w:ascii="Verdana" w:hAnsi="Verdana" w:cstheme="minorHAnsi"/>
          <w:sz w:val="20"/>
          <w:szCs w:val="20"/>
        </w:rPr>
        <w:t xml:space="preserve">CLÁUSULA DÉCIMA </w:t>
      </w:r>
      <w:r w:rsidR="001107F4" w:rsidRPr="00473240">
        <w:rPr>
          <w:rFonts w:ascii="Verdana" w:hAnsi="Verdana" w:cstheme="minorHAnsi"/>
          <w:sz w:val="20"/>
          <w:szCs w:val="20"/>
        </w:rPr>
        <w:t>QUINTA</w:t>
      </w:r>
      <w:r w:rsidR="000C23F7" w:rsidRPr="00473240">
        <w:rPr>
          <w:rFonts w:ascii="Verdana" w:hAnsi="Verdana" w:cstheme="minorHAnsi"/>
          <w:sz w:val="20"/>
          <w:szCs w:val="20"/>
        </w:rPr>
        <w:t>:</w:t>
      </w:r>
      <w:r w:rsidR="00117910" w:rsidRPr="00473240">
        <w:rPr>
          <w:rFonts w:ascii="Verdana" w:hAnsi="Verdana" w:cstheme="minorHAnsi"/>
          <w:sz w:val="20"/>
          <w:szCs w:val="20"/>
        </w:rPr>
        <w:t xml:space="preserve"> TRATAMENTO TRIBUTÁRIO APLICÁVEL AOS</w:t>
      </w:r>
      <w:r w:rsidR="002E18CF" w:rsidRPr="00473240">
        <w:rPr>
          <w:rFonts w:ascii="Verdana" w:hAnsi="Verdana" w:cstheme="minorHAnsi"/>
          <w:sz w:val="20"/>
          <w:szCs w:val="20"/>
        </w:rPr>
        <w:t xml:space="preserve"> TITULARES DOS CRI</w:t>
      </w:r>
      <w:bookmarkEnd w:id="186"/>
      <w:r w:rsidR="002E18CF" w:rsidRPr="00473240">
        <w:rPr>
          <w:rFonts w:ascii="Verdana" w:hAnsi="Verdana" w:cstheme="minorHAnsi"/>
          <w:sz w:val="20"/>
          <w:szCs w:val="20"/>
        </w:rPr>
        <w:t xml:space="preserve"> </w:t>
      </w:r>
      <w:bookmarkEnd w:id="184"/>
      <w:bookmarkEnd w:id="185"/>
    </w:p>
    <w:p w14:paraId="6C283C5A" w14:textId="77777777" w:rsidR="00035039" w:rsidRPr="00473240" w:rsidRDefault="00035039" w:rsidP="00473240">
      <w:pPr>
        <w:spacing w:line="280" w:lineRule="exact"/>
        <w:rPr>
          <w:rFonts w:ascii="Verdana" w:hAnsi="Verdana"/>
          <w:sz w:val="20"/>
          <w:szCs w:val="20"/>
        </w:rPr>
      </w:pPr>
    </w:p>
    <w:p w14:paraId="42CC5753" w14:textId="77777777" w:rsidR="00EA2305" w:rsidRPr="00473240" w:rsidRDefault="00227D41" w:rsidP="00473240">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color w:val="000000"/>
          <w:sz w:val="20"/>
          <w:szCs w:val="20"/>
          <w:u w:val="none"/>
          <w:lang w:val="pt-BR"/>
        </w:rPr>
        <w:t>15.1.</w:t>
      </w:r>
      <w:r w:rsidRPr="00473240">
        <w:rPr>
          <w:rFonts w:ascii="Verdana" w:hAnsi="Verdana" w:cstheme="minorHAnsi"/>
          <w:b w:val="0"/>
          <w:color w:val="000000"/>
          <w:sz w:val="20"/>
          <w:szCs w:val="20"/>
          <w:u w:val="none"/>
          <w:lang w:val="pt-BR"/>
        </w:rPr>
        <w:tab/>
      </w:r>
      <w:r w:rsidR="00941356" w:rsidRPr="00473240">
        <w:rPr>
          <w:rFonts w:ascii="Verdana" w:hAnsi="Verdana" w:cstheme="minorHAnsi"/>
          <w:b w:val="0"/>
          <w:color w:val="000000"/>
          <w:sz w:val="20"/>
          <w:szCs w:val="20"/>
          <w:u w:val="none"/>
          <w:lang w:val="pt-BR"/>
        </w:rPr>
        <w:t>Os</w:t>
      </w:r>
      <w:r w:rsidR="00941356" w:rsidRPr="00473240">
        <w:rPr>
          <w:rFonts w:ascii="Verdana" w:hAnsi="Verdana" w:cstheme="minorHAnsi"/>
          <w:b w:val="0"/>
          <w:sz w:val="20"/>
          <w:szCs w:val="20"/>
          <w:u w:val="none"/>
        </w:rPr>
        <w:t xml:space="preserve"> </w:t>
      </w:r>
      <w:r w:rsidR="00EA2305" w:rsidRPr="00473240">
        <w:rPr>
          <w:rFonts w:ascii="Verdana" w:hAnsi="Verdana" w:cstheme="minorHAnsi"/>
          <w:b w:val="0"/>
          <w:sz w:val="20"/>
          <w:szCs w:val="20"/>
          <w:u w:val="none"/>
        </w:rPr>
        <w:t xml:space="preserve">Titulares do CRI </w:t>
      </w:r>
      <w:r w:rsidR="0044529C" w:rsidRPr="00473240">
        <w:rPr>
          <w:rFonts w:ascii="Verdana" w:hAnsi="Verdana" w:cstheme="minorHAnsi"/>
          <w:b w:val="0"/>
          <w:sz w:val="20"/>
          <w:szCs w:val="20"/>
          <w:u w:val="none"/>
        </w:rPr>
        <w:t>não devem considerar unicamente as informações contidas nesta cláusula para fins de avaliar o tratamento tributário de seu investimento em CRI, devendo consultar seus próprios assessores quanto à tributação específica à qual estarã</w:t>
      </w:r>
      <w:r w:rsidRPr="00473240">
        <w:rPr>
          <w:rFonts w:ascii="Verdana" w:hAnsi="Verdana" w:cstheme="minorHAnsi"/>
          <w:b w:val="0"/>
          <w:sz w:val="20"/>
          <w:szCs w:val="20"/>
          <w:u w:val="none"/>
          <w:lang w:val="pt-BR"/>
        </w:rPr>
        <w:t xml:space="preserve">o </w:t>
      </w:r>
      <w:r w:rsidR="0044529C" w:rsidRPr="00473240">
        <w:rPr>
          <w:rFonts w:ascii="Verdana" w:hAnsi="Verdana" w:cstheme="minorHAnsi"/>
          <w:b w:val="0"/>
          <w:sz w:val="20"/>
          <w:szCs w:val="20"/>
          <w:u w:val="none"/>
        </w:rPr>
        <w:t>sujeitos, especialmente quanto a outros tributos, que não o imposto de renda, eventualmente aplicáveis a esse investimento, ou a ganhos porventura auferidos em operações com CRI.</w:t>
      </w:r>
    </w:p>
    <w:p w14:paraId="343EDB7A" w14:textId="77777777" w:rsidR="00941356" w:rsidRPr="00473240" w:rsidRDefault="00941356" w:rsidP="00473240">
      <w:pPr>
        <w:pStyle w:val="BodyText2"/>
        <w:tabs>
          <w:tab w:val="clear" w:pos="426"/>
          <w:tab w:val="clear" w:pos="709"/>
        </w:tabs>
        <w:spacing w:line="280" w:lineRule="exact"/>
        <w:rPr>
          <w:rFonts w:ascii="Verdana" w:hAnsi="Verdana" w:cstheme="minorHAnsi"/>
          <w:b w:val="0"/>
          <w:sz w:val="20"/>
          <w:szCs w:val="20"/>
          <w:lang w:val="pt-BR"/>
        </w:rPr>
      </w:pPr>
    </w:p>
    <w:p w14:paraId="6A76A65E" w14:textId="77777777" w:rsidR="00EA2305" w:rsidRPr="00473240" w:rsidRDefault="00EA2305" w:rsidP="00473240">
      <w:pPr>
        <w:spacing w:line="280" w:lineRule="exact"/>
        <w:ind w:left="720"/>
        <w:rPr>
          <w:rFonts w:ascii="Verdana" w:hAnsi="Verdana"/>
          <w:i/>
          <w:sz w:val="20"/>
          <w:szCs w:val="20"/>
          <w:u w:val="single"/>
        </w:rPr>
      </w:pPr>
      <w:r w:rsidRPr="00473240">
        <w:rPr>
          <w:rFonts w:ascii="Verdana" w:hAnsi="Verdana"/>
          <w:i/>
          <w:sz w:val="20"/>
          <w:szCs w:val="20"/>
          <w:u w:val="single"/>
        </w:rPr>
        <w:t>Pessoas Físicas e Jurídicas Residentes no Brasil</w:t>
      </w:r>
    </w:p>
    <w:p w14:paraId="64D95630" w14:textId="77777777" w:rsidR="00EA2305" w:rsidRPr="00473240" w:rsidRDefault="00EA2305" w:rsidP="00473240">
      <w:pPr>
        <w:spacing w:line="280" w:lineRule="exact"/>
        <w:ind w:left="720"/>
        <w:rPr>
          <w:rFonts w:ascii="Verdana" w:hAnsi="Verdana"/>
          <w:sz w:val="20"/>
          <w:szCs w:val="20"/>
        </w:rPr>
      </w:pPr>
    </w:p>
    <w:p w14:paraId="00CC5AD0"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lastRenderedPageBreak/>
        <w:t>15.2.</w:t>
      </w:r>
      <w:r w:rsidRPr="00473240">
        <w:rPr>
          <w:rFonts w:ascii="Verdana" w:hAnsi="Verdana"/>
          <w:sz w:val="20"/>
          <w:szCs w:val="20"/>
        </w:rPr>
        <w:tab/>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w:t>
      </w:r>
      <w:bookmarkStart w:id="187" w:name="_DV_C191"/>
      <w:r w:rsidRPr="00473240">
        <w:rPr>
          <w:rFonts w:ascii="Verdana" w:hAnsi="Verdana"/>
          <w:sz w:val="20"/>
          <w:szCs w:val="20"/>
        </w:rPr>
        <w:t>respectivo Titular de CR</w:t>
      </w:r>
      <w:bookmarkEnd w:id="187"/>
      <w:r w:rsidRPr="00473240">
        <w:rPr>
          <w:rFonts w:ascii="Verdana" w:hAnsi="Verdana"/>
          <w:sz w:val="20"/>
          <w:szCs w:val="20"/>
        </w:rPr>
        <w:t xml:space="preserve">I efetuou o investimento, até a data da alienação do CRI pelo Titular de CRI, sendo que a alienação compreende qualquer forma de transmissão de propriedade, bem como a liquidação, resgate, cessão ou repactuação (artigo 1° da Lei nº 11.033/2004 e artigo 65 da Lei nº 8.981/1995). </w:t>
      </w:r>
    </w:p>
    <w:p w14:paraId="3AC49C34" w14:textId="77777777" w:rsidR="00EA2305" w:rsidRPr="00473240" w:rsidRDefault="00EA2305" w:rsidP="00473240">
      <w:pPr>
        <w:spacing w:line="280" w:lineRule="exact"/>
        <w:ind w:left="720"/>
        <w:rPr>
          <w:rFonts w:ascii="Verdana" w:hAnsi="Verdana"/>
          <w:sz w:val="20"/>
          <w:szCs w:val="20"/>
        </w:rPr>
      </w:pPr>
    </w:p>
    <w:p w14:paraId="23A94B0A"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15.3.</w:t>
      </w:r>
      <w:r w:rsidRPr="00473240">
        <w:rPr>
          <w:rFonts w:ascii="Verdana" w:hAnsi="Verdana"/>
          <w:sz w:val="20"/>
          <w:szCs w:val="20"/>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77777777" w:rsidR="00EA2305" w:rsidRPr="00473240" w:rsidRDefault="00EA2305" w:rsidP="00473240">
      <w:pPr>
        <w:spacing w:line="280" w:lineRule="exact"/>
        <w:ind w:left="720"/>
        <w:rPr>
          <w:rFonts w:ascii="Verdana" w:hAnsi="Verdana"/>
          <w:sz w:val="20"/>
          <w:szCs w:val="20"/>
        </w:rPr>
      </w:pPr>
    </w:p>
    <w:p w14:paraId="7DB45B38"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15.4.</w:t>
      </w:r>
      <w:r w:rsidRPr="00473240">
        <w:rPr>
          <w:rFonts w:ascii="Verdana" w:hAnsi="Verdana"/>
          <w:sz w:val="20"/>
          <w:szCs w:val="20"/>
        </w:rPr>
        <w:tab/>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473240">
        <w:rPr>
          <w:rFonts w:ascii="Verdana" w:hAnsi="Verdana"/>
          <w:iCs/>
          <w:sz w:val="20"/>
          <w:szCs w:val="20"/>
        </w:rPr>
        <w:t xml:space="preserve"> (artigo 76, I da Lei n° 8.981/1995 e artigo 70, I da Instrução Normativa da </w:t>
      </w:r>
      <w:r w:rsidRPr="00473240">
        <w:rPr>
          <w:rFonts w:ascii="Verdana" w:hAnsi="Verdana"/>
          <w:sz w:val="20"/>
          <w:szCs w:val="20"/>
        </w:rPr>
        <w:t>Receita Federal</w:t>
      </w:r>
      <w:r w:rsidRPr="00473240">
        <w:rPr>
          <w:rFonts w:ascii="Verdana" w:hAnsi="Verdana"/>
          <w:iCs/>
          <w:sz w:val="20"/>
          <w:szCs w:val="20"/>
        </w:rPr>
        <w:t xml:space="preserve"> do Brasil ("</w:t>
      </w:r>
      <w:r w:rsidRPr="00473240">
        <w:rPr>
          <w:rFonts w:ascii="Verdana" w:hAnsi="Verdana"/>
          <w:iCs/>
          <w:sz w:val="20"/>
          <w:szCs w:val="20"/>
          <w:u w:val="single"/>
        </w:rPr>
        <w:t>RFB</w:t>
      </w:r>
      <w:r w:rsidRPr="00473240">
        <w:rPr>
          <w:rFonts w:ascii="Verdana" w:hAnsi="Verdana"/>
          <w:iCs/>
          <w:sz w:val="20"/>
          <w:szCs w:val="20"/>
        </w:rPr>
        <w:t>") nº 1.585/2015)</w:t>
      </w:r>
      <w:r w:rsidRPr="00473240">
        <w:rPr>
          <w:rFonts w:ascii="Verdana" w:hAnsi="Verdana"/>
          <w:sz w:val="20"/>
          <w:szCs w:val="20"/>
        </w:rPr>
        <w:t>.</w:t>
      </w:r>
    </w:p>
    <w:p w14:paraId="0B1C611E" w14:textId="77777777" w:rsidR="00EA2305" w:rsidRPr="00473240" w:rsidRDefault="00EA2305" w:rsidP="00473240">
      <w:pPr>
        <w:pStyle w:val="ListParagraph"/>
        <w:spacing w:line="280" w:lineRule="exact"/>
        <w:ind w:left="720"/>
        <w:rPr>
          <w:rFonts w:ascii="Verdana" w:hAnsi="Verdana"/>
          <w:sz w:val="20"/>
          <w:szCs w:val="20"/>
        </w:rPr>
      </w:pPr>
      <w:r w:rsidRPr="00473240">
        <w:rPr>
          <w:rFonts w:ascii="Verdana" w:hAnsi="Verdana"/>
          <w:sz w:val="20"/>
          <w:szCs w:val="20"/>
        </w:rPr>
        <w:t xml:space="preserve"> </w:t>
      </w:r>
    </w:p>
    <w:p w14:paraId="5AC6736B"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15.5.</w:t>
      </w:r>
      <w:r w:rsidRPr="00473240">
        <w:rPr>
          <w:rFonts w:ascii="Verdana" w:hAnsi="Verdana"/>
          <w:sz w:val="20"/>
          <w:szCs w:val="20"/>
        </w:rPr>
        <w:tab/>
        <w:t>O rendimento também deverá ser computado na base de cálculo do IRPJ e da CSLL. As alíquotas do IRPJ correspondem a 15% e adicional de 10%, sendo o adicional calculado sobre a parcela do lucro real, presumido ou arbitrado, que exceder o equivalente a R$</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 xml:space="preserve">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w:t>
      </w:r>
      <w:r w:rsidRPr="00473240">
        <w:rPr>
          <w:rFonts w:ascii="Verdana" w:hAnsi="Verdana"/>
          <w:sz w:val="20"/>
          <w:szCs w:val="20"/>
        </w:rPr>
        <w:t xml:space="preserve"> multiplicado pelo número de meses do respectivo período de apuração. Já a alíquota da CSLL, para pessoas jurídicas não-financeiras, corresponde a 9%. Os rendimentos decorrentes de investimento em CRI auferidos por pessoas jurídicas não-financeiras estão sujeitos, ainda, à contribuição ao PIS e à COFINS às alíquotas de 0,65% e 4%, respectivamente.</w:t>
      </w:r>
    </w:p>
    <w:p w14:paraId="0A46C091" w14:textId="77777777" w:rsidR="00EA2305" w:rsidRPr="00473240" w:rsidRDefault="00EA2305" w:rsidP="00473240">
      <w:pPr>
        <w:pStyle w:val="ListParagraph"/>
        <w:spacing w:line="280" w:lineRule="exact"/>
        <w:ind w:left="720"/>
        <w:rPr>
          <w:rFonts w:ascii="Verdana" w:hAnsi="Verdana"/>
          <w:sz w:val="20"/>
          <w:szCs w:val="20"/>
        </w:rPr>
      </w:pPr>
    </w:p>
    <w:p w14:paraId="57563558"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15.6.</w:t>
      </w:r>
      <w:r w:rsidRPr="00473240">
        <w:rPr>
          <w:rFonts w:ascii="Verdana" w:hAnsi="Verdana"/>
          <w:sz w:val="20"/>
          <w:szCs w:val="20"/>
        </w:rPr>
        <w:tab/>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nos termos do artigo 71, inciso I, da Instrução Normativa RFB nº 1.585/2015.</w:t>
      </w:r>
    </w:p>
    <w:p w14:paraId="2149536D" w14:textId="77777777" w:rsidR="00EA2305" w:rsidRPr="00473240" w:rsidRDefault="00EA2305" w:rsidP="00473240">
      <w:pPr>
        <w:pStyle w:val="ListParagraph"/>
        <w:spacing w:line="280" w:lineRule="exact"/>
        <w:ind w:left="720"/>
        <w:rPr>
          <w:rFonts w:ascii="Verdana" w:hAnsi="Verdana"/>
          <w:sz w:val="20"/>
          <w:szCs w:val="20"/>
        </w:rPr>
      </w:pPr>
    </w:p>
    <w:p w14:paraId="15124A00"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15.7.</w:t>
      </w:r>
      <w:r w:rsidRPr="00473240">
        <w:rPr>
          <w:rFonts w:ascii="Verdana" w:hAnsi="Verdana"/>
          <w:sz w:val="20"/>
          <w:szCs w:val="20"/>
        </w:rPr>
        <w:tab/>
        <w:t>Não obstante a dispensa de retenção na fonte, os rendimentos decorrentes de investimento em CRI por essas entidades, via de regra, e à exceção dos fundos de investimento, serão tributados pelo IRPJ, à alíquota de 15% e adicional de 10% e pela CSLL, à alíquota de 20% entre 1º de setembro de 2015 e 31 de dezembro de 2018, ou no caso de cooperativas de crédito, à alíquota de 17%, e todas à alíquota de 15% a partir de 1º de janeiro de 2019, de acordo com a Lei nº 13.169/2015. As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w:t>
      </w:r>
      <w:bookmarkStart w:id="188" w:name="_DV_C201"/>
      <w:r w:rsidRPr="00473240">
        <w:rPr>
          <w:rFonts w:ascii="Verdana" w:hAnsi="Verdana"/>
          <w:sz w:val="20"/>
          <w:szCs w:val="20"/>
        </w:rPr>
        <w:t xml:space="preserve"> Ademais, no caso das instituições financeiras, há entendimento por parte das autoridades físcais de que os rendimentos decorrentes de investimento em CRI estão sujeitos à contribuição ao PIS e à COFINS</w:t>
      </w:r>
      <w:bookmarkStart w:id="189" w:name="_DV_X215"/>
      <w:bookmarkStart w:id="190" w:name="_DV_C202"/>
      <w:bookmarkEnd w:id="188"/>
      <w:r w:rsidRPr="00473240">
        <w:rPr>
          <w:rFonts w:ascii="Verdana" w:hAnsi="Verdana"/>
          <w:sz w:val="20"/>
          <w:szCs w:val="20"/>
        </w:rPr>
        <w:t xml:space="preserve"> às alíquotas de 0,65% e 4%, respectivamente</w:t>
      </w:r>
      <w:bookmarkEnd w:id="189"/>
      <w:bookmarkEnd w:id="190"/>
      <w:r w:rsidRPr="00473240">
        <w:rPr>
          <w:rFonts w:ascii="Verdana" w:hAnsi="Verdana"/>
          <w:sz w:val="20"/>
          <w:szCs w:val="20"/>
        </w:rPr>
        <w:t>.</w:t>
      </w:r>
    </w:p>
    <w:p w14:paraId="79ADADD3" w14:textId="77777777" w:rsidR="00EA2305" w:rsidRPr="00473240" w:rsidRDefault="00EA2305" w:rsidP="00473240">
      <w:pPr>
        <w:pStyle w:val="ListParagraph"/>
        <w:spacing w:line="280" w:lineRule="exact"/>
        <w:ind w:left="720"/>
        <w:rPr>
          <w:rFonts w:ascii="Verdana" w:hAnsi="Verdana"/>
          <w:sz w:val="20"/>
          <w:szCs w:val="20"/>
        </w:rPr>
      </w:pPr>
    </w:p>
    <w:p w14:paraId="16F270F7"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15.8.</w:t>
      </w:r>
      <w:r w:rsidRPr="00473240">
        <w:rPr>
          <w:rFonts w:ascii="Verdana" w:hAnsi="Verdana"/>
          <w:sz w:val="20"/>
          <w:szCs w:val="20"/>
        </w:rPr>
        <w:tab/>
        <w:t xml:space="preserve">Para as pessoas físicas, desde 1° de janeiro de 2005, os rendimentos gerados por aplicação em CRI estão isentos de imposto de renda (na fonte e na declaração de ajuste anual), por força do artigo 3°, inciso IV, da Lei n.º 11.033/04. De acordo com a posição da RFB expressa no artigo 55, parágrafo único, da Instrução Normativa </w:t>
      </w:r>
      <w:r w:rsidRPr="00473240">
        <w:rPr>
          <w:rFonts w:ascii="Verdana" w:hAnsi="Verdana"/>
          <w:iCs/>
          <w:sz w:val="20"/>
          <w:szCs w:val="20"/>
        </w:rPr>
        <w:t>RFB</w:t>
      </w:r>
      <w:r w:rsidRPr="00473240">
        <w:rPr>
          <w:rFonts w:ascii="Verdana" w:hAnsi="Verdana"/>
          <w:sz w:val="20"/>
          <w:szCs w:val="20"/>
        </w:rPr>
        <w:t xml:space="preserve"> nº 1.585/2015, </w:t>
      </w:r>
      <w:r w:rsidRPr="00473240">
        <w:rPr>
          <w:rFonts w:ascii="Verdana" w:hAnsi="Verdana"/>
          <w:iCs/>
          <w:sz w:val="20"/>
          <w:szCs w:val="20"/>
        </w:rPr>
        <w:t>a</w:t>
      </w:r>
      <w:r w:rsidRPr="00473240">
        <w:rPr>
          <w:rFonts w:ascii="Verdana" w:hAnsi="Verdana"/>
          <w:sz w:val="20"/>
          <w:szCs w:val="20"/>
        </w:rPr>
        <w:t xml:space="preserve"> isenção </w:t>
      </w:r>
      <w:r w:rsidRPr="00473240">
        <w:rPr>
          <w:rFonts w:ascii="Verdana" w:hAnsi="Verdana"/>
          <w:iCs/>
          <w:sz w:val="20"/>
          <w:szCs w:val="20"/>
        </w:rPr>
        <w:t>de imposto de renda (na fonte e na declara</w:t>
      </w:r>
      <w:r w:rsidR="00E85298" w:rsidRPr="00473240">
        <w:rPr>
          <w:rFonts w:ascii="Verdana" w:hAnsi="Verdana"/>
          <w:iCs/>
          <w:sz w:val="20"/>
          <w:szCs w:val="20"/>
        </w:rPr>
        <w:t>ção) sobre a remuneração dos CRI</w:t>
      </w:r>
      <w:r w:rsidRPr="00473240">
        <w:rPr>
          <w:rFonts w:ascii="Verdana" w:hAnsi="Verdana"/>
          <w:iCs/>
          <w:sz w:val="20"/>
          <w:szCs w:val="20"/>
        </w:rPr>
        <w:t xml:space="preserve"> auferida por pessoas físicas </w:t>
      </w:r>
      <w:r w:rsidRPr="00473240">
        <w:rPr>
          <w:rFonts w:ascii="Verdana" w:hAnsi="Verdana"/>
          <w:sz w:val="20"/>
          <w:szCs w:val="20"/>
        </w:rPr>
        <w:t xml:space="preserve">abrange, ainda, o ganho de capital </w:t>
      </w:r>
      <w:r w:rsidRPr="00473240">
        <w:rPr>
          <w:rFonts w:ascii="Verdana" w:hAnsi="Verdana"/>
          <w:iCs/>
          <w:sz w:val="20"/>
          <w:szCs w:val="20"/>
        </w:rPr>
        <w:t>por elas</w:t>
      </w:r>
      <w:r w:rsidRPr="00473240">
        <w:rPr>
          <w:rFonts w:ascii="Verdana" w:hAnsi="Verdana"/>
          <w:sz w:val="20"/>
          <w:szCs w:val="20"/>
        </w:rPr>
        <w:t xml:space="preserve"> auferid</w:t>
      </w:r>
      <w:r w:rsidR="00E85298" w:rsidRPr="00473240">
        <w:rPr>
          <w:rFonts w:ascii="Verdana" w:hAnsi="Verdana"/>
          <w:sz w:val="20"/>
          <w:szCs w:val="20"/>
        </w:rPr>
        <w:t>o na alienação ou cessão dos CRI</w:t>
      </w:r>
      <w:r w:rsidRPr="00473240">
        <w:rPr>
          <w:rFonts w:ascii="Verdana" w:hAnsi="Verdana"/>
          <w:sz w:val="20"/>
          <w:szCs w:val="20"/>
        </w:rPr>
        <w:t xml:space="preserve">. </w:t>
      </w:r>
    </w:p>
    <w:p w14:paraId="6DE46A33" w14:textId="77777777" w:rsidR="00EA2305" w:rsidRPr="00473240" w:rsidRDefault="00EA2305" w:rsidP="00473240">
      <w:pPr>
        <w:pStyle w:val="ListParagraph"/>
        <w:spacing w:line="280" w:lineRule="exact"/>
        <w:ind w:left="720"/>
        <w:rPr>
          <w:rFonts w:ascii="Verdana" w:hAnsi="Verdana"/>
          <w:sz w:val="20"/>
          <w:szCs w:val="20"/>
        </w:rPr>
      </w:pPr>
    </w:p>
    <w:p w14:paraId="6ECB28C0"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15.9.</w:t>
      </w:r>
      <w:r w:rsidRPr="00473240">
        <w:rPr>
          <w:rFonts w:ascii="Verdana" w:hAnsi="Verdana"/>
          <w:sz w:val="20"/>
          <w:szCs w:val="20"/>
        </w:rPr>
        <w:tab/>
        <w:t xml:space="preserve">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w:t>
      </w:r>
      <w:r w:rsidRPr="00473240">
        <w:rPr>
          <w:rFonts w:ascii="Verdana" w:hAnsi="Verdana"/>
          <w:color w:val="000000"/>
          <w:sz w:val="20"/>
          <w:szCs w:val="20"/>
        </w:rPr>
        <w:t>Lei nº 9.065, de 20 de junho de 1995</w:t>
      </w:r>
      <w:r w:rsidRPr="00473240">
        <w:rPr>
          <w:rFonts w:ascii="Verdana" w:hAnsi="Verdana"/>
          <w:sz w:val="20"/>
          <w:szCs w:val="20"/>
        </w:rPr>
        <w:t>.</w:t>
      </w:r>
    </w:p>
    <w:p w14:paraId="02E74244" w14:textId="77777777" w:rsidR="00EA2305" w:rsidRPr="00473240" w:rsidRDefault="00EA2305" w:rsidP="00473240">
      <w:pPr>
        <w:spacing w:line="280" w:lineRule="exact"/>
        <w:ind w:left="720"/>
        <w:rPr>
          <w:rFonts w:ascii="Verdana" w:hAnsi="Verdana"/>
          <w:sz w:val="20"/>
          <w:szCs w:val="20"/>
        </w:rPr>
      </w:pPr>
    </w:p>
    <w:p w14:paraId="7CE5EF8F" w14:textId="77777777" w:rsidR="00EA2305" w:rsidRPr="00473240" w:rsidRDefault="00EA2305" w:rsidP="00473240">
      <w:pPr>
        <w:spacing w:line="280" w:lineRule="exact"/>
        <w:ind w:left="720"/>
        <w:rPr>
          <w:rFonts w:ascii="Verdana" w:hAnsi="Verdana"/>
          <w:i/>
          <w:sz w:val="20"/>
          <w:szCs w:val="20"/>
          <w:u w:val="single"/>
        </w:rPr>
      </w:pPr>
      <w:r w:rsidRPr="00473240">
        <w:rPr>
          <w:rFonts w:ascii="Verdana" w:hAnsi="Verdana"/>
          <w:i/>
          <w:sz w:val="20"/>
          <w:szCs w:val="20"/>
          <w:u w:val="single"/>
        </w:rPr>
        <w:t>Investidores Residentes ou Domiciliados no Exterior</w:t>
      </w:r>
    </w:p>
    <w:p w14:paraId="1C243E62" w14:textId="77777777" w:rsidR="00EA2305" w:rsidRPr="00473240" w:rsidRDefault="00EA2305" w:rsidP="00473240">
      <w:pPr>
        <w:spacing w:line="280" w:lineRule="exact"/>
        <w:ind w:left="720"/>
        <w:rPr>
          <w:rFonts w:ascii="Verdana" w:hAnsi="Verdana"/>
          <w:sz w:val="20"/>
          <w:szCs w:val="20"/>
        </w:rPr>
      </w:pPr>
    </w:p>
    <w:p w14:paraId="357A02B4"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15.10.</w:t>
      </w:r>
      <w:r w:rsidRPr="00473240">
        <w:rPr>
          <w:rFonts w:ascii="Verdana" w:hAnsi="Verdana"/>
          <w:sz w:val="20"/>
          <w:szCs w:val="20"/>
        </w:rPr>
        <w:tab/>
        <w:t xml:space="preserve">Com relação aos investidores pessoas jurídicas residentes, domiciliados ou com sede no exterior que invistam em CRI no país de acordo com as normas previstas na </w:t>
      </w:r>
      <w:r w:rsidRPr="00473240">
        <w:rPr>
          <w:rFonts w:ascii="Verdana" w:hAnsi="Verdana"/>
          <w:color w:val="000000"/>
          <w:sz w:val="20"/>
          <w:szCs w:val="20"/>
        </w:rPr>
        <w:t xml:space="preserve">Resolução 4.373 e da Instrução CVM </w:t>
      </w:r>
      <w:r w:rsidR="00026B90" w:rsidRPr="00473240">
        <w:rPr>
          <w:rFonts w:ascii="Verdana" w:hAnsi="Verdana"/>
          <w:color w:val="000000"/>
          <w:sz w:val="20"/>
          <w:szCs w:val="20"/>
        </w:rPr>
        <w:t>nº 560, de 27 de março de 2015</w:t>
      </w:r>
      <w:r w:rsidRPr="00473240">
        <w:rPr>
          <w:rFonts w:ascii="Verdana" w:hAnsi="Verdana"/>
          <w:sz w:val="20"/>
          <w:szCs w:val="20"/>
        </w:rPr>
        <w:t>,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bookmarkStart w:id="191" w:name="_DV_M351"/>
      <w:bookmarkEnd w:id="191"/>
      <w:r w:rsidRPr="00473240">
        <w:rPr>
          <w:rFonts w:ascii="Verdana" w:hAnsi="Verdana"/>
          <w:sz w:val="20"/>
          <w:szCs w:val="20"/>
        </w:rPr>
        <w:t xml:space="preserve">% (ou 17% para os países, dependências e regimes que estejam alinhados com os padrões internacionais de transparência fiscal, nos termos definidos pela Instrução Normativa RFB nº 1.530/2014) ou cuja legislação não permita o acesso a informações relativas à composição societária de pessoas jurídicas, ou à sua titularidade ou à identificação do beneficiário efetivo de rendimentos atribuídos a não residentes, que estarão sujeitos à retenção de 25%. Com relação aos investidores pessoas físicas residentes, domiciliados ou com sede no exterior, incluindo aqueles localizados em países com tributação favorecida, os rendimentos auferidos estão isentos de imposto de renda. </w:t>
      </w:r>
    </w:p>
    <w:p w14:paraId="24C689B6" w14:textId="77777777" w:rsidR="00EA2305" w:rsidRPr="00473240" w:rsidRDefault="00EA2305" w:rsidP="00473240">
      <w:pPr>
        <w:pStyle w:val="ListParagraph"/>
        <w:spacing w:line="280" w:lineRule="exact"/>
        <w:ind w:left="720"/>
        <w:rPr>
          <w:rFonts w:ascii="Verdana" w:hAnsi="Verdana"/>
          <w:sz w:val="20"/>
          <w:szCs w:val="20"/>
        </w:rPr>
      </w:pPr>
    </w:p>
    <w:p w14:paraId="6F9DC82E" w14:textId="77777777" w:rsidR="00EA2305" w:rsidRPr="00473240" w:rsidRDefault="00EA2305"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15.11.</w:t>
      </w:r>
      <w:r w:rsidRPr="00473240">
        <w:rPr>
          <w:rFonts w:ascii="Verdana" w:hAnsi="Verdana"/>
          <w:sz w:val="20"/>
          <w:szCs w:val="20"/>
        </w:rPr>
        <w:tab/>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77777777" w:rsidR="00667485" w:rsidRPr="00473240" w:rsidRDefault="00667485" w:rsidP="00473240">
      <w:pPr>
        <w:spacing w:line="280" w:lineRule="exact"/>
        <w:ind w:left="720"/>
        <w:rPr>
          <w:rFonts w:ascii="Verdana" w:hAnsi="Verdana"/>
          <w:sz w:val="20"/>
          <w:szCs w:val="20"/>
        </w:rPr>
      </w:pPr>
    </w:p>
    <w:p w14:paraId="3D025C5F" w14:textId="77777777" w:rsidR="00EA2305" w:rsidRPr="00473240" w:rsidRDefault="00EA2305" w:rsidP="00473240">
      <w:pPr>
        <w:spacing w:line="280" w:lineRule="exact"/>
        <w:ind w:left="720"/>
        <w:rPr>
          <w:rFonts w:ascii="Verdana" w:hAnsi="Verdana"/>
          <w:i/>
          <w:sz w:val="20"/>
          <w:szCs w:val="20"/>
          <w:u w:val="single"/>
        </w:rPr>
      </w:pPr>
      <w:r w:rsidRPr="00473240">
        <w:rPr>
          <w:rFonts w:ascii="Verdana" w:hAnsi="Verdana"/>
          <w:i/>
          <w:sz w:val="20"/>
          <w:szCs w:val="20"/>
          <w:u w:val="single"/>
        </w:rPr>
        <w:t>Imposto sobre Operações de Crédito, Câmbio e Seguro, ou relativas a Títulos ou Valores Mobiliários - IOF</w:t>
      </w:r>
    </w:p>
    <w:p w14:paraId="1E9E8E44" w14:textId="77777777" w:rsidR="00EA2305" w:rsidRPr="00473240" w:rsidRDefault="00EA2305" w:rsidP="00473240">
      <w:pPr>
        <w:spacing w:line="280" w:lineRule="exact"/>
        <w:ind w:left="720"/>
        <w:rPr>
          <w:rFonts w:ascii="Verdana" w:hAnsi="Verdana"/>
          <w:sz w:val="20"/>
          <w:szCs w:val="20"/>
        </w:rPr>
      </w:pPr>
    </w:p>
    <w:p w14:paraId="43C493CE" w14:textId="77777777" w:rsidR="00EA2305" w:rsidRPr="00473240" w:rsidRDefault="00E85298"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15.12.</w:t>
      </w:r>
      <w:r w:rsidRPr="00473240">
        <w:rPr>
          <w:rFonts w:ascii="Verdana" w:hAnsi="Verdana"/>
          <w:sz w:val="20"/>
          <w:szCs w:val="20"/>
        </w:rPr>
        <w:tab/>
      </w:r>
      <w:r w:rsidR="00EA2305" w:rsidRPr="00473240">
        <w:rPr>
          <w:rFonts w:ascii="Verdana" w:hAnsi="Verdana"/>
          <w:sz w:val="20"/>
          <w:szCs w:val="20"/>
          <w:u w:val="single"/>
        </w:rPr>
        <w:t>Imposto sobre Operações de Câmbio ("IOF/Câmbio")</w:t>
      </w:r>
      <w:r w:rsidR="00EA2305" w:rsidRPr="00473240">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00EA2305" w:rsidRPr="00473240">
        <w:rPr>
          <w:rFonts w:ascii="Verdana" w:hAnsi="Verdana"/>
          <w:color w:val="000000"/>
          <w:sz w:val="20"/>
          <w:szCs w:val="20"/>
        </w:rPr>
        <w:t>Resolução 4.373</w:t>
      </w:r>
      <w:r w:rsidR="00EA2305" w:rsidRPr="00473240">
        <w:rPr>
          <w:rFonts w:ascii="Verdana" w:hAnsi="Verdana"/>
          <w:sz w:val="20"/>
          <w:szCs w:val="20"/>
        </w:rPr>
        <w:t>, inclusive por meio de operações simultâneas, incluindo as operações de câmbio relac</w:t>
      </w:r>
      <w:r w:rsidRPr="00473240">
        <w:rPr>
          <w:rFonts w:ascii="Verdana" w:hAnsi="Verdana"/>
          <w:sz w:val="20"/>
          <w:szCs w:val="20"/>
        </w:rPr>
        <w:t>ionadas aos investimentos em CRI</w:t>
      </w:r>
      <w:r w:rsidR="00EA2305" w:rsidRPr="00473240">
        <w:rPr>
          <w:rFonts w:ascii="Verdana" w:hAnsi="Verdana"/>
          <w:sz w:val="20"/>
          <w:szCs w:val="20"/>
        </w:rPr>
        <w:t>, estão sujeitas à incidência do IOF/Câmbio à alíquota zero no ingresso e à alíquota zero no retorno, conforme Decreto 6.306. Em qualquer caso, a alíquota do IOF/Câmbio pode ser majorada a qualquer tempo por ato do Poder Executivo, até o percentual de 25%, relativamente a operações de câmbio ocorridas após esta eventual alteração.</w:t>
      </w:r>
    </w:p>
    <w:p w14:paraId="67671C27" w14:textId="77777777" w:rsidR="00EA2305" w:rsidRPr="00473240" w:rsidRDefault="00EA2305" w:rsidP="00473240">
      <w:pPr>
        <w:spacing w:line="280" w:lineRule="exact"/>
        <w:ind w:left="720"/>
        <w:rPr>
          <w:rFonts w:ascii="Verdana" w:hAnsi="Verdana"/>
          <w:sz w:val="20"/>
          <w:szCs w:val="20"/>
        </w:rPr>
      </w:pPr>
    </w:p>
    <w:p w14:paraId="79AFE798" w14:textId="77777777" w:rsidR="00EA2305" w:rsidRPr="00473240" w:rsidRDefault="00E85298" w:rsidP="00473240">
      <w:pPr>
        <w:pStyle w:val="ListParagraph"/>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15.13.</w:t>
      </w:r>
      <w:r w:rsidRPr="00473240">
        <w:rPr>
          <w:rFonts w:ascii="Verdana" w:hAnsi="Verdana"/>
          <w:sz w:val="20"/>
          <w:szCs w:val="20"/>
        </w:rPr>
        <w:tab/>
      </w:r>
      <w:r w:rsidR="00EA2305" w:rsidRPr="00473240">
        <w:rPr>
          <w:rFonts w:ascii="Verdana" w:hAnsi="Verdana"/>
          <w:sz w:val="20"/>
          <w:szCs w:val="20"/>
          <w:u w:val="single"/>
        </w:rPr>
        <w:t>Imposto sobre Operações com Títulos e Valores Mobiliários ("IOF/Títulos")</w:t>
      </w:r>
      <w:r w:rsidR="009452E5" w:rsidRPr="00473240">
        <w:rPr>
          <w:rFonts w:ascii="Verdana" w:hAnsi="Verdana"/>
          <w:sz w:val="20"/>
          <w:szCs w:val="20"/>
        </w:rPr>
        <w:t>: As operações com CRI</w:t>
      </w:r>
      <w:r w:rsidR="00EA2305" w:rsidRPr="00473240">
        <w:rPr>
          <w:rFonts w:ascii="Verdana" w:hAnsi="Verdana"/>
          <w:sz w:val="20"/>
          <w:szCs w:val="20"/>
        </w:rPr>
        <w:t xml:space="preserve"> estão sujeitas à alíquota zero do IOF/Títulos, conforme o Decreto 6.306</w:t>
      </w:r>
      <w:r w:rsidR="00026B90" w:rsidRPr="00473240">
        <w:rPr>
          <w:rFonts w:ascii="Verdana" w:hAnsi="Verdana"/>
          <w:sz w:val="20"/>
          <w:szCs w:val="20"/>
        </w:rPr>
        <w:t>, de 14 de dezembro de 2007.</w:t>
      </w:r>
      <w:r w:rsidR="00EA2305" w:rsidRPr="00473240">
        <w:rPr>
          <w:rFonts w:ascii="Verdana" w:hAnsi="Verdana"/>
          <w:sz w:val="20"/>
          <w:szCs w:val="20"/>
        </w:rPr>
        <w:t xml:space="preserve"> Em qualquer caso, a alíquota do IOF/Títulos pode ser majorada a qualquer tempo por ato do Poder Executivo</w:t>
      </w:r>
      <w:r w:rsidR="00EA2305" w:rsidRPr="00473240">
        <w:rPr>
          <w:rFonts w:ascii="Verdana" w:hAnsi="Verdana"/>
          <w:color w:val="000000"/>
          <w:sz w:val="20"/>
          <w:szCs w:val="20"/>
        </w:rPr>
        <w:t xml:space="preserve"> </w:t>
      </w:r>
      <w:r w:rsidR="00EA2305" w:rsidRPr="00473240">
        <w:rPr>
          <w:rFonts w:ascii="Verdana" w:hAnsi="Verdana"/>
          <w:sz w:val="20"/>
          <w:szCs w:val="20"/>
        </w:rPr>
        <w:t>Federal, até o percentual de 1,50% ao dia, relativamente a operações ocorridas após este eventual aumento.</w:t>
      </w:r>
    </w:p>
    <w:p w14:paraId="6C54B3D8" w14:textId="77777777" w:rsidR="00227D41" w:rsidRPr="00473240" w:rsidRDefault="00227D41" w:rsidP="00473240">
      <w:pPr>
        <w:pStyle w:val="BodyText"/>
        <w:spacing w:line="280" w:lineRule="exact"/>
        <w:rPr>
          <w:rFonts w:ascii="Verdana" w:hAnsi="Verdana" w:cstheme="minorHAnsi"/>
          <w:b w:val="0"/>
          <w:i w:val="0"/>
          <w:sz w:val="20"/>
          <w:szCs w:val="20"/>
        </w:rPr>
      </w:pPr>
    </w:p>
    <w:p w14:paraId="0884489A" w14:textId="77777777" w:rsidR="00117910" w:rsidRPr="00473240" w:rsidRDefault="00117910" w:rsidP="00473240">
      <w:pPr>
        <w:pStyle w:val="Heading2"/>
        <w:spacing w:line="280" w:lineRule="exact"/>
        <w:jc w:val="left"/>
        <w:rPr>
          <w:rFonts w:ascii="Verdana" w:hAnsi="Verdana" w:cstheme="minorHAnsi"/>
          <w:sz w:val="20"/>
          <w:szCs w:val="20"/>
        </w:rPr>
      </w:pPr>
      <w:bookmarkStart w:id="192" w:name="_DV_M213"/>
      <w:bookmarkStart w:id="193" w:name="_DV_M214"/>
      <w:bookmarkStart w:id="194" w:name="_DV_M215"/>
      <w:bookmarkStart w:id="195" w:name="_DV_M216"/>
      <w:bookmarkStart w:id="196" w:name="_DV_M217"/>
      <w:bookmarkStart w:id="197" w:name="_DV_M218"/>
      <w:bookmarkStart w:id="198" w:name="_Toc110076272"/>
      <w:bookmarkStart w:id="199" w:name="_Toc163380711"/>
      <w:bookmarkStart w:id="200" w:name="_Toc180553627"/>
      <w:bookmarkStart w:id="201" w:name="_Toc205799103"/>
      <w:bookmarkStart w:id="202" w:name="_Toc453274066"/>
      <w:bookmarkStart w:id="203" w:name="_Toc24656718"/>
      <w:bookmarkEnd w:id="192"/>
      <w:bookmarkEnd w:id="193"/>
      <w:bookmarkEnd w:id="194"/>
      <w:bookmarkEnd w:id="195"/>
      <w:bookmarkEnd w:id="196"/>
      <w:bookmarkEnd w:id="197"/>
      <w:r w:rsidRPr="00473240">
        <w:rPr>
          <w:rFonts w:ascii="Verdana" w:hAnsi="Verdana" w:cstheme="minorHAnsi"/>
          <w:sz w:val="20"/>
          <w:szCs w:val="20"/>
        </w:rPr>
        <w:t xml:space="preserve">CLÁUSULA DÉCIMA </w:t>
      </w:r>
      <w:bookmarkEnd w:id="198"/>
      <w:r w:rsidR="001107F4" w:rsidRPr="00473240">
        <w:rPr>
          <w:rFonts w:ascii="Verdana" w:hAnsi="Verdana" w:cstheme="minorHAnsi"/>
          <w:sz w:val="20"/>
          <w:szCs w:val="20"/>
        </w:rPr>
        <w:t>SEXTA</w:t>
      </w:r>
      <w:r w:rsidRPr="00473240">
        <w:rPr>
          <w:rFonts w:ascii="Verdana" w:hAnsi="Verdana" w:cstheme="minorHAnsi"/>
          <w:sz w:val="20"/>
          <w:szCs w:val="20"/>
        </w:rPr>
        <w:t>: PUBLICIDADE</w:t>
      </w:r>
      <w:bookmarkEnd w:id="199"/>
      <w:bookmarkEnd w:id="200"/>
      <w:bookmarkEnd w:id="201"/>
      <w:bookmarkEnd w:id="202"/>
      <w:bookmarkEnd w:id="203"/>
      <w:r w:rsidRPr="00473240">
        <w:rPr>
          <w:rFonts w:ascii="Verdana" w:hAnsi="Verdana" w:cstheme="minorHAnsi"/>
          <w:sz w:val="20"/>
          <w:szCs w:val="20"/>
        </w:rPr>
        <w:t xml:space="preserve"> </w:t>
      </w:r>
    </w:p>
    <w:p w14:paraId="5976BF36" w14:textId="77777777" w:rsidR="006A2C35" w:rsidRPr="00473240" w:rsidRDefault="006A2C35" w:rsidP="00473240">
      <w:pPr>
        <w:pStyle w:val="ListParagraph"/>
        <w:widowControl/>
        <w:autoSpaceDE/>
        <w:autoSpaceDN/>
        <w:adjustRightInd/>
        <w:spacing w:line="280" w:lineRule="exact"/>
        <w:ind w:left="480"/>
        <w:rPr>
          <w:rFonts w:ascii="Verdana" w:hAnsi="Verdana" w:cstheme="minorHAnsi"/>
          <w:vanish/>
          <w:sz w:val="20"/>
          <w:szCs w:val="20"/>
          <w:lang w:val="x-none" w:eastAsia="x-none"/>
        </w:rPr>
      </w:pPr>
    </w:p>
    <w:p w14:paraId="2729BC72" w14:textId="18B13D03" w:rsidR="00EB1076" w:rsidRPr="00EB1076" w:rsidRDefault="00227D41" w:rsidP="00EB1076">
      <w:pPr>
        <w:pStyle w:val="BodyText2"/>
        <w:spacing w:line="280" w:lineRule="exact"/>
        <w:rPr>
          <w:rFonts w:ascii="Verdana" w:hAnsi="Verdana" w:cstheme="minorHAnsi"/>
          <w:b w:val="0"/>
          <w:sz w:val="20"/>
          <w:szCs w:val="20"/>
          <w:u w:val="none"/>
        </w:rPr>
      </w:pPr>
      <w:r w:rsidRPr="00EB1076">
        <w:rPr>
          <w:rFonts w:ascii="Verdana" w:hAnsi="Verdana" w:cstheme="minorHAnsi"/>
          <w:b w:val="0"/>
          <w:sz w:val="20"/>
          <w:szCs w:val="20"/>
          <w:u w:val="none"/>
          <w:lang w:val="pt-BR"/>
        </w:rPr>
        <w:t>16.1.</w:t>
      </w:r>
      <w:r w:rsidRPr="00EB1076">
        <w:rPr>
          <w:rFonts w:ascii="Verdana" w:hAnsi="Verdana" w:cstheme="minorHAnsi"/>
          <w:b w:val="0"/>
          <w:sz w:val="20"/>
          <w:szCs w:val="20"/>
          <w:u w:val="none"/>
          <w:lang w:val="pt-BR"/>
        </w:rPr>
        <w:tab/>
      </w:r>
      <w:r w:rsidR="00EB1076" w:rsidRPr="00EB1076">
        <w:rPr>
          <w:rFonts w:ascii="Verdana" w:hAnsi="Verdana" w:cstheme="minorHAnsi"/>
          <w:b w:val="0"/>
          <w:sz w:val="20"/>
          <w:szCs w:val="20"/>
          <w:u w:val="none"/>
        </w:rPr>
        <w:t>Os fatos e atos relevantes de interesse dos Titulares de CR</w:t>
      </w:r>
      <w:r w:rsidR="00FC3668">
        <w:rPr>
          <w:rFonts w:ascii="Verdana" w:hAnsi="Verdana" w:cstheme="minorHAnsi"/>
          <w:b w:val="0"/>
          <w:sz w:val="20"/>
          <w:szCs w:val="20"/>
          <w:u w:val="none"/>
          <w:lang w:val="pt-BR"/>
        </w:rPr>
        <w:t>I</w:t>
      </w:r>
      <w:r w:rsidR="00EB1076" w:rsidRPr="00EB1076">
        <w:rPr>
          <w:rFonts w:ascii="Verdana" w:hAnsi="Verdana" w:cstheme="minorHAnsi"/>
          <w:b w:val="0"/>
          <w:sz w:val="20"/>
          <w:szCs w:val="20"/>
          <w:u w:val="none"/>
        </w:rPr>
        <w:t xml:space="preserve">, bem como as convocações para as respectivas Assembleias, deverão ser veiculados através do sistema “Fundos.Net” e na forma de avisos no jornal “O Dia”, obedecidos os prazos legais e/ou regulamentares, devendo a Emissora encaminhar a publicação ao Agente Fiduciário no mesmo dia de sua realização. </w:t>
      </w:r>
    </w:p>
    <w:p w14:paraId="072F21C8" w14:textId="77777777" w:rsidR="00EB1076" w:rsidRPr="00EB1076" w:rsidRDefault="00EB1076" w:rsidP="00EB1076">
      <w:pPr>
        <w:pStyle w:val="BodyText2"/>
        <w:spacing w:line="280" w:lineRule="exact"/>
        <w:rPr>
          <w:rFonts w:ascii="Verdana" w:hAnsi="Verdana" w:cstheme="minorHAnsi"/>
          <w:b w:val="0"/>
          <w:sz w:val="20"/>
          <w:szCs w:val="20"/>
          <w:u w:val="none"/>
        </w:rPr>
      </w:pPr>
    </w:p>
    <w:p w14:paraId="362FAA42" w14:textId="3D4A4A7B" w:rsidR="00EB1076" w:rsidRPr="00EB1076" w:rsidRDefault="00EB1076" w:rsidP="00EB1076">
      <w:pPr>
        <w:pStyle w:val="BodyText2"/>
        <w:spacing w:line="280" w:lineRule="exact"/>
        <w:rPr>
          <w:rFonts w:ascii="Verdana" w:hAnsi="Verdana" w:cstheme="minorHAnsi"/>
          <w:b w:val="0"/>
          <w:sz w:val="20"/>
          <w:szCs w:val="20"/>
          <w:u w:val="none"/>
        </w:rPr>
      </w:pPr>
      <w:r w:rsidRPr="00EB1076">
        <w:rPr>
          <w:rFonts w:ascii="Verdana" w:hAnsi="Verdana" w:cstheme="minorHAnsi"/>
          <w:b w:val="0"/>
          <w:sz w:val="20"/>
          <w:szCs w:val="20"/>
          <w:u w:val="none"/>
        </w:rPr>
        <w:t>1</w:t>
      </w:r>
      <w:r w:rsidR="00354178">
        <w:rPr>
          <w:rFonts w:ascii="Verdana" w:hAnsi="Verdana" w:cstheme="minorHAnsi"/>
          <w:b w:val="0"/>
          <w:sz w:val="20"/>
          <w:szCs w:val="20"/>
          <w:u w:val="none"/>
          <w:lang w:val="pt-BR"/>
        </w:rPr>
        <w:t>6</w:t>
      </w:r>
      <w:r w:rsidRPr="00EB1076">
        <w:rPr>
          <w:rFonts w:ascii="Verdana" w:hAnsi="Verdana" w:cstheme="minorHAnsi"/>
          <w:b w:val="0"/>
          <w:sz w:val="20"/>
          <w:szCs w:val="20"/>
          <w:u w:val="none"/>
        </w:rPr>
        <w:t>.1.1.</w:t>
      </w:r>
      <w:r w:rsidRPr="00EB1076">
        <w:rPr>
          <w:rFonts w:ascii="Verdana" w:hAnsi="Verdana" w:cstheme="minorHAnsi"/>
          <w:b w:val="0"/>
          <w:sz w:val="20"/>
          <w:szCs w:val="20"/>
          <w:u w:val="none"/>
        </w:rPr>
        <w:tab/>
        <w:t>Caso a Emissora altere seu jornal de publicação após a Data de Emissão, deverá enviar notificação ao Agente Fiduciário informando o novo veículo. As publicações referidas na Cláusula 1</w:t>
      </w:r>
      <w:r w:rsidR="00354178">
        <w:rPr>
          <w:rFonts w:ascii="Verdana" w:hAnsi="Verdana" w:cstheme="minorHAnsi"/>
          <w:b w:val="0"/>
          <w:sz w:val="20"/>
          <w:szCs w:val="20"/>
          <w:u w:val="none"/>
          <w:lang w:val="pt-BR"/>
        </w:rPr>
        <w:t>6</w:t>
      </w:r>
      <w:r w:rsidRPr="00EB1076">
        <w:rPr>
          <w:rFonts w:ascii="Verdana" w:hAnsi="Verdana" w:cstheme="minorHAnsi"/>
          <w:b w:val="0"/>
          <w:sz w:val="20"/>
          <w:szCs w:val="20"/>
          <w:u w:val="none"/>
        </w:rPr>
        <w:t xml:space="preserve">.1 serão encaminhadas ao Agente Fiduciário no endereço eletrônico indicado na Cláusula </w:t>
      </w:r>
      <w:r w:rsidR="00354178">
        <w:rPr>
          <w:rFonts w:ascii="Verdana" w:hAnsi="Verdana" w:cstheme="minorHAnsi"/>
          <w:b w:val="0"/>
          <w:sz w:val="20"/>
          <w:szCs w:val="20"/>
          <w:u w:val="none"/>
          <w:lang w:val="pt-BR"/>
        </w:rPr>
        <w:t>20</w:t>
      </w:r>
      <w:r w:rsidRPr="00EB1076">
        <w:rPr>
          <w:rFonts w:ascii="Verdana" w:hAnsi="Verdana" w:cstheme="minorHAnsi"/>
          <w:b w:val="0"/>
          <w:sz w:val="20"/>
          <w:szCs w:val="20"/>
          <w:u w:val="none"/>
        </w:rPr>
        <w:t xml:space="preserve"> abaixo, em até 2 (dois) Dias Úteis de sua realização.</w:t>
      </w:r>
    </w:p>
    <w:p w14:paraId="5DA36D15" w14:textId="77777777" w:rsidR="00EB1076" w:rsidRPr="00EB1076" w:rsidRDefault="00EB1076" w:rsidP="00EB1076">
      <w:pPr>
        <w:pStyle w:val="BodyText2"/>
        <w:spacing w:line="280" w:lineRule="exact"/>
        <w:rPr>
          <w:rFonts w:ascii="Verdana" w:hAnsi="Verdana" w:cstheme="minorHAnsi"/>
          <w:b w:val="0"/>
          <w:sz w:val="20"/>
          <w:szCs w:val="20"/>
          <w:u w:val="none"/>
        </w:rPr>
      </w:pPr>
    </w:p>
    <w:p w14:paraId="619CA6ED" w14:textId="4507EC2D" w:rsidR="00EB1076" w:rsidRPr="00EB1076" w:rsidRDefault="00354178" w:rsidP="00EB1076">
      <w:pPr>
        <w:pStyle w:val="BodyText2"/>
        <w:spacing w:line="280" w:lineRule="exact"/>
        <w:rPr>
          <w:rFonts w:ascii="Verdana" w:hAnsi="Verdana" w:cstheme="minorHAnsi"/>
          <w:b w:val="0"/>
          <w:sz w:val="20"/>
          <w:szCs w:val="20"/>
          <w:u w:val="none"/>
        </w:rPr>
      </w:pPr>
      <w:r>
        <w:rPr>
          <w:rFonts w:ascii="Verdana" w:hAnsi="Verdana" w:cstheme="minorHAnsi"/>
          <w:b w:val="0"/>
          <w:sz w:val="20"/>
          <w:szCs w:val="20"/>
          <w:u w:val="none"/>
        </w:rPr>
        <w:t>16</w:t>
      </w:r>
      <w:r w:rsidR="00EB1076" w:rsidRPr="00EB1076">
        <w:rPr>
          <w:rFonts w:ascii="Verdana" w:hAnsi="Verdana" w:cstheme="minorHAnsi"/>
          <w:b w:val="0"/>
          <w:sz w:val="20"/>
          <w:szCs w:val="20"/>
          <w:u w:val="none"/>
        </w:rPr>
        <w:t>.2.</w:t>
      </w:r>
      <w:r w:rsidR="00EB1076" w:rsidRPr="00EB1076">
        <w:rPr>
          <w:rFonts w:ascii="Verdana" w:hAnsi="Verdana" w:cstheme="minorHAnsi"/>
          <w:b w:val="0"/>
          <w:sz w:val="20"/>
          <w:szCs w:val="20"/>
          <w:u w:val="none"/>
        </w:rPr>
        <w:tab/>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EB1076" w:rsidRDefault="00EB1076" w:rsidP="00EB1076">
      <w:pPr>
        <w:pStyle w:val="BodyText2"/>
        <w:spacing w:line="280" w:lineRule="exact"/>
        <w:rPr>
          <w:rFonts w:ascii="Verdana" w:hAnsi="Verdana" w:cstheme="minorHAnsi"/>
          <w:b w:val="0"/>
          <w:sz w:val="20"/>
          <w:szCs w:val="20"/>
          <w:u w:val="none"/>
        </w:rPr>
      </w:pPr>
    </w:p>
    <w:p w14:paraId="52F6AFFD" w14:textId="3F945AB1" w:rsidR="00EB1076" w:rsidRPr="00EB1076" w:rsidRDefault="00EB1076" w:rsidP="00EB1076">
      <w:pPr>
        <w:pStyle w:val="BodyText2"/>
        <w:spacing w:line="280" w:lineRule="exact"/>
        <w:rPr>
          <w:rFonts w:ascii="Verdana" w:hAnsi="Verdana" w:cstheme="minorHAnsi"/>
          <w:b w:val="0"/>
          <w:sz w:val="20"/>
          <w:szCs w:val="20"/>
          <w:u w:val="none"/>
        </w:rPr>
      </w:pPr>
      <w:r w:rsidRPr="00EB1076">
        <w:rPr>
          <w:rFonts w:ascii="Verdana" w:hAnsi="Verdana" w:cstheme="minorHAnsi"/>
          <w:b w:val="0"/>
          <w:sz w:val="20"/>
          <w:szCs w:val="20"/>
          <w:u w:val="none"/>
        </w:rPr>
        <w:t>1</w:t>
      </w:r>
      <w:r w:rsidR="00FC3668">
        <w:rPr>
          <w:rFonts w:ascii="Verdana" w:hAnsi="Verdana" w:cstheme="minorHAnsi"/>
          <w:b w:val="0"/>
          <w:sz w:val="20"/>
          <w:szCs w:val="20"/>
          <w:u w:val="none"/>
          <w:lang w:val="pt-BR"/>
        </w:rPr>
        <w:t>6</w:t>
      </w:r>
      <w:r w:rsidRPr="00EB1076">
        <w:rPr>
          <w:rFonts w:ascii="Verdana" w:hAnsi="Verdana" w:cstheme="minorHAnsi"/>
          <w:b w:val="0"/>
          <w:sz w:val="20"/>
          <w:szCs w:val="20"/>
          <w:u w:val="none"/>
        </w:rPr>
        <w:t>.3.</w:t>
      </w:r>
      <w:r w:rsidRPr="00EB1076">
        <w:rPr>
          <w:rFonts w:ascii="Verdana" w:hAnsi="Verdana" w:cstheme="minorHAnsi"/>
          <w:b w:val="0"/>
          <w:sz w:val="20"/>
          <w:szCs w:val="20"/>
          <w:u w:val="none"/>
        </w:rPr>
        <w:tab/>
        <w:t>Todos os atos e decisões decorrentes desta Emissão que, de qualquer forma, vierem a envolver interesses dos Titulares dos CR</w:t>
      </w:r>
      <w:r w:rsidR="00FC3668">
        <w:rPr>
          <w:rFonts w:ascii="Verdana" w:hAnsi="Verdana" w:cstheme="minorHAnsi"/>
          <w:b w:val="0"/>
          <w:sz w:val="20"/>
          <w:szCs w:val="20"/>
          <w:u w:val="none"/>
          <w:lang w:val="pt-BR"/>
        </w:rPr>
        <w:t>I</w:t>
      </w:r>
      <w:r w:rsidRPr="00EB1076">
        <w:rPr>
          <w:rFonts w:ascii="Verdana" w:hAnsi="Verdana" w:cstheme="minorHAnsi"/>
          <w:b w:val="0"/>
          <w:sz w:val="20"/>
          <w:szCs w:val="20"/>
          <w:u w:val="none"/>
        </w:rPr>
        <w:t xml:space="preserve"> e independam de sua aprovação deverão ser veiculados, na forma de aviso, no website da Emissora e através do sistema da CVM de envio de Informações Periódicas e Eventuais – IPE, devendo a Emissora avisar o Agente Fiduciário da realização de qualquer publicação em até 3 (três)</w:t>
      </w:r>
      <w:r w:rsidR="00FC3668">
        <w:rPr>
          <w:rFonts w:ascii="Verdana" w:hAnsi="Verdana" w:cstheme="minorHAnsi"/>
          <w:b w:val="0"/>
          <w:sz w:val="20"/>
          <w:szCs w:val="20"/>
          <w:u w:val="none"/>
        </w:rPr>
        <w:t xml:space="preserve"> dias antes da sua ocorrência.</w:t>
      </w:r>
    </w:p>
    <w:p w14:paraId="5CCA6D14" w14:textId="77777777" w:rsidR="00EB1076" w:rsidRPr="00EB1076" w:rsidRDefault="00EB1076" w:rsidP="00EB1076">
      <w:pPr>
        <w:pStyle w:val="BodyText2"/>
        <w:spacing w:line="280" w:lineRule="exact"/>
        <w:rPr>
          <w:rFonts w:ascii="Verdana" w:hAnsi="Verdana" w:cstheme="minorHAnsi"/>
          <w:b w:val="0"/>
          <w:sz w:val="20"/>
          <w:szCs w:val="20"/>
          <w:u w:val="none"/>
        </w:rPr>
      </w:pPr>
    </w:p>
    <w:p w14:paraId="5CC76EE2" w14:textId="5D31EDBD" w:rsidR="00EB1076" w:rsidRPr="00EB1076" w:rsidRDefault="00FC3668" w:rsidP="00EB1076">
      <w:pPr>
        <w:pStyle w:val="BodyText2"/>
        <w:spacing w:line="280" w:lineRule="exact"/>
        <w:rPr>
          <w:rFonts w:ascii="Verdana" w:hAnsi="Verdana" w:cstheme="minorHAnsi"/>
          <w:b w:val="0"/>
          <w:sz w:val="20"/>
          <w:szCs w:val="20"/>
          <w:u w:val="none"/>
        </w:rPr>
      </w:pPr>
      <w:r>
        <w:rPr>
          <w:rFonts w:ascii="Verdana" w:hAnsi="Verdana" w:cstheme="minorHAnsi"/>
          <w:b w:val="0"/>
          <w:sz w:val="20"/>
          <w:szCs w:val="20"/>
          <w:u w:val="none"/>
        </w:rPr>
        <w:t>16</w:t>
      </w:r>
      <w:r w:rsidR="00EB1076" w:rsidRPr="00EB1076">
        <w:rPr>
          <w:rFonts w:ascii="Verdana" w:hAnsi="Verdana" w:cstheme="minorHAnsi"/>
          <w:b w:val="0"/>
          <w:sz w:val="20"/>
          <w:szCs w:val="20"/>
          <w:u w:val="none"/>
        </w:rPr>
        <w:t>.4.</w:t>
      </w:r>
      <w:r w:rsidR="00EB1076" w:rsidRPr="00EB1076">
        <w:rPr>
          <w:rFonts w:ascii="Verdana" w:hAnsi="Verdana" w:cstheme="minorHAnsi"/>
          <w:b w:val="0"/>
          <w:sz w:val="20"/>
          <w:szCs w:val="20"/>
          <w:u w:val="none"/>
        </w:rPr>
        <w:tab/>
        <w:t>A Emissora poderá deixar de realizar as publicações acima previstas se notificar todos os Titulares dos CR</w:t>
      </w:r>
      <w:r>
        <w:rPr>
          <w:rFonts w:ascii="Verdana" w:hAnsi="Verdana" w:cstheme="minorHAnsi"/>
          <w:b w:val="0"/>
          <w:sz w:val="20"/>
          <w:szCs w:val="20"/>
          <w:u w:val="none"/>
          <w:lang w:val="pt-BR"/>
        </w:rPr>
        <w:t>I</w:t>
      </w:r>
      <w:r w:rsidR="00EB1076" w:rsidRPr="00EB1076">
        <w:rPr>
          <w:rFonts w:ascii="Verdana" w:hAnsi="Verdana" w:cstheme="minorHAnsi"/>
          <w:b w:val="0"/>
          <w:sz w:val="20"/>
          <w:szCs w:val="20"/>
          <w:u w:val="none"/>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de Titulares de CR</w:t>
      </w:r>
      <w:r>
        <w:rPr>
          <w:rFonts w:ascii="Verdana" w:hAnsi="Verdana" w:cstheme="minorHAnsi"/>
          <w:b w:val="0"/>
          <w:sz w:val="20"/>
          <w:szCs w:val="20"/>
          <w:u w:val="none"/>
          <w:lang w:val="pt-BR"/>
        </w:rPr>
        <w:t>I</w:t>
      </w:r>
      <w:r w:rsidR="00EB1076" w:rsidRPr="00EB1076">
        <w:rPr>
          <w:rFonts w:ascii="Verdana" w:hAnsi="Verdana" w:cstheme="minorHAnsi"/>
          <w:b w:val="0"/>
          <w:sz w:val="20"/>
          <w:szCs w:val="20"/>
          <w:u w:val="none"/>
        </w:rPr>
        <w:t>.</w:t>
      </w:r>
    </w:p>
    <w:p w14:paraId="69F5AD0A" w14:textId="77777777" w:rsidR="00EB1076" w:rsidRPr="00EB1076" w:rsidRDefault="00EB1076" w:rsidP="00EB1076">
      <w:pPr>
        <w:pStyle w:val="BodyText2"/>
        <w:spacing w:line="280" w:lineRule="exact"/>
        <w:rPr>
          <w:rFonts w:ascii="Verdana" w:hAnsi="Verdana" w:cstheme="minorHAnsi"/>
          <w:b w:val="0"/>
          <w:sz w:val="20"/>
          <w:szCs w:val="20"/>
          <w:u w:val="none"/>
        </w:rPr>
      </w:pPr>
    </w:p>
    <w:p w14:paraId="3B92732D" w14:textId="2A6FA2D7" w:rsidR="00FB08F8" w:rsidRPr="00EB1076" w:rsidRDefault="00FC3668" w:rsidP="00EB1076">
      <w:pPr>
        <w:pStyle w:val="BodyText2"/>
        <w:tabs>
          <w:tab w:val="clear" w:pos="426"/>
          <w:tab w:val="clear" w:pos="709"/>
        </w:tabs>
        <w:spacing w:line="280" w:lineRule="exact"/>
        <w:rPr>
          <w:rFonts w:ascii="Verdana" w:hAnsi="Verdana" w:cstheme="minorHAnsi"/>
          <w:b w:val="0"/>
          <w:sz w:val="20"/>
          <w:szCs w:val="20"/>
          <w:u w:val="none"/>
          <w:lang w:val="pt-BR"/>
        </w:rPr>
      </w:pPr>
      <w:r>
        <w:rPr>
          <w:rFonts w:ascii="Verdana" w:hAnsi="Verdana" w:cstheme="minorHAnsi"/>
          <w:b w:val="0"/>
          <w:sz w:val="20"/>
          <w:szCs w:val="20"/>
          <w:u w:val="none"/>
        </w:rPr>
        <w:t>16</w:t>
      </w:r>
      <w:r w:rsidR="00EB1076" w:rsidRPr="00EB1076">
        <w:rPr>
          <w:rFonts w:ascii="Verdana" w:hAnsi="Verdana" w:cstheme="minorHAnsi"/>
          <w:b w:val="0"/>
          <w:sz w:val="20"/>
          <w:szCs w:val="20"/>
          <w:u w:val="none"/>
        </w:rPr>
        <w:t>.5.</w:t>
      </w:r>
      <w:r w:rsidR="00EB1076" w:rsidRPr="00EB1076">
        <w:rPr>
          <w:rFonts w:ascii="Verdana" w:hAnsi="Verdana" w:cstheme="minorHAnsi"/>
          <w:b w:val="0"/>
          <w:sz w:val="20"/>
          <w:szCs w:val="20"/>
          <w:u w:val="none"/>
        </w:rPr>
        <w:tab/>
        <w:t>As demais informações periódicas da Emissão e/ou da Emissora serão disponibilizadas ao mercado, nos prazos legais/ou regulamentares, por meio do sistema de envio de Informações Periódicas e Eventuais – IPE da CVM ou de outras formas exigidas pela legislação aplicável.</w:t>
      </w:r>
      <w:r w:rsidR="00FB08F8" w:rsidRPr="00EB1076">
        <w:rPr>
          <w:rFonts w:ascii="Verdana" w:hAnsi="Verdana" w:cstheme="minorHAnsi"/>
          <w:b w:val="0"/>
          <w:sz w:val="20"/>
          <w:szCs w:val="20"/>
          <w:u w:val="none"/>
          <w:lang w:val="pt-BR"/>
        </w:rPr>
        <w:t xml:space="preserve"> </w:t>
      </w:r>
    </w:p>
    <w:p w14:paraId="7C596926" w14:textId="77777777" w:rsidR="00BA45D0" w:rsidRPr="00473240" w:rsidRDefault="00BA45D0" w:rsidP="00473240">
      <w:pPr>
        <w:pStyle w:val="Header"/>
        <w:tabs>
          <w:tab w:val="clear" w:pos="4419"/>
          <w:tab w:val="clear" w:pos="8838"/>
        </w:tabs>
        <w:spacing w:line="280" w:lineRule="exact"/>
        <w:rPr>
          <w:rFonts w:ascii="Verdana" w:hAnsi="Verdana" w:cstheme="minorHAnsi"/>
          <w:sz w:val="20"/>
          <w:szCs w:val="20"/>
        </w:rPr>
      </w:pPr>
    </w:p>
    <w:p w14:paraId="0D23D4EA" w14:textId="77777777" w:rsidR="00117910" w:rsidRPr="00473240" w:rsidRDefault="001C4082" w:rsidP="00473240">
      <w:pPr>
        <w:pStyle w:val="Heading2"/>
        <w:spacing w:line="280" w:lineRule="exact"/>
        <w:jc w:val="left"/>
        <w:rPr>
          <w:rFonts w:ascii="Verdana" w:hAnsi="Verdana" w:cstheme="minorHAnsi"/>
          <w:sz w:val="20"/>
          <w:szCs w:val="20"/>
        </w:rPr>
      </w:pPr>
      <w:bookmarkStart w:id="204" w:name="_Toc110076273"/>
      <w:bookmarkStart w:id="205" w:name="_Toc163380712"/>
      <w:bookmarkStart w:id="206" w:name="_Toc180553628"/>
      <w:bookmarkStart w:id="207" w:name="_Toc205799104"/>
      <w:bookmarkStart w:id="208" w:name="_Toc453274067"/>
      <w:bookmarkStart w:id="209" w:name="_Toc24656719"/>
      <w:r w:rsidRPr="00473240">
        <w:rPr>
          <w:rFonts w:ascii="Verdana" w:hAnsi="Verdana" w:cstheme="minorHAnsi"/>
          <w:sz w:val="20"/>
          <w:szCs w:val="20"/>
        </w:rPr>
        <w:t xml:space="preserve">CLÁUSULA DÉCIMA </w:t>
      </w:r>
      <w:r w:rsidR="001107F4" w:rsidRPr="00473240">
        <w:rPr>
          <w:rFonts w:ascii="Verdana" w:hAnsi="Verdana" w:cstheme="minorHAnsi"/>
          <w:sz w:val="20"/>
          <w:szCs w:val="20"/>
        </w:rPr>
        <w:t>SÉTIMA</w:t>
      </w:r>
      <w:r w:rsidR="00117910" w:rsidRPr="00473240">
        <w:rPr>
          <w:rFonts w:ascii="Verdana" w:hAnsi="Verdana" w:cstheme="minorHAnsi"/>
          <w:sz w:val="20"/>
          <w:szCs w:val="20"/>
        </w:rPr>
        <w:t>: REGISTRO</w:t>
      </w:r>
      <w:r w:rsidR="007A2FA7" w:rsidRPr="00473240">
        <w:rPr>
          <w:rFonts w:ascii="Verdana" w:hAnsi="Verdana" w:cstheme="minorHAnsi"/>
          <w:sz w:val="20"/>
          <w:szCs w:val="20"/>
        </w:rPr>
        <w:t>S</w:t>
      </w:r>
      <w:bookmarkEnd w:id="204"/>
      <w:bookmarkEnd w:id="205"/>
      <w:bookmarkEnd w:id="206"/>
      <w:bookmarkEnd w:id="207"/>
      <w:bookmarkEnd w:id="208"/>
      <w:bookmarkEnd w:id="209"/>
    </w:p>
    <w:p w14:paraId="32ABBD18" w14:textId="77777777" w:rsidR="00E85298" w:rsidRPr="00473240" w:rsidRDefault="00E85298" w:rsidP="00473240">
      <w:pPr>
        <w:pStyle w:val="ListParagraph"/>
        <w:widowControl/>
        <w:autoSpaceDE/>
        <w:autoSpaceDN/>
        <w:adjustRightInd/>
        <w:spacing w:line="280" w:lineRule="exact"/>
        <w:ind w:left="360"/>
        <w:rPr>
          <w:rFonts w:ascii="Verdana" w:hAnsi="Verdana" w:cstheme="minorHAnsi"/>
          <w:sz w:val="20"/>
          <w:szCs w:val="20"/>
        </w:rPr>
      </w:pPr>
    </w:p>
    <w:p w14:paraId="01822261" w14:textId="77777777" w:rsidR="007A2FA7" w:rsidRPr="00473240" w:rsidRDefault="00E85298" w:rsidP="00473240">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17.1.</w:t>
      </w:r>
      <w:r w:rsidRPr="00473240">
        <w:rPr>
          <w:rFonts w:ascii="Verdana" w:hAnsi="Verdana" w:cstheme="minorHAnsi"/>
          <w:b w:val="0"/>
          <w:sz w:val="20"/>
          <w:szCs w:val="20"/>
          <w:u w:val="none"/>
          <w:lang w:val="pt-BR"/>
        </w:rPr>
        <w:tab/>
      </w:r>
      <w:r w:rsidR="00A02236" w:rsidRPr="00473240">
        <w:rPr>
          <w:rFonts w:ascii="Verdana" w:hAnsi="Verdana" w:cstheme="minorHAnsi"/>
          <w:b w:val="0"/>
          <w:sz w:val="20"/>
          <w:szCs w:val="20"/>
          <w:u w:val="none"/>
        </w:rPr>
        <w:t xml:space="preserve">O </w:t>
      </w:r>
      <w:r w:rsidR="0010225D" w:rsidRPr="00473240">
        <w:rPr>
          <w:rFonts w:ascii="Verdana" w:hAnsi="Verdana" w:cstheme="minorHAnsi"/>
          <w:b w:val="0"/>
          <w:sz w:val="20"/>
          <w:szCs w:val="20"/>
          <w:u w:val="none"/>
        </w:rPr>
        <w:t xml:space="preserve">presente </w:t>
      </w:r>
      <w:r w:rsidR="00A02236" w:rsidRPr="00473240">
        <w:rPr>
          <w:rFonts w:ascii="Verdana" w:hAnsi="Verdana" w:cstheme="minorHAnsi"/>
          <w:b w:val="0"/>
          <w:sz w:val="20"/>
          <w:szCs w:val="20"/>
          <w:u w:val="none"/>
        </w:rPr>
        <w:t>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00A02236" w:rsidRPr="00473240">
        <w:rPr>
          <w:rFonts w:ascii="Verdana" w:hAnsi="Verdana" w:cstheme="minorHAnsi"/>
          <w:b w:val="0"/>
          <w:sz w:val="20"/>
          <w:szCs w:val="20"/>
          <w:u w:val="none"/>
        </w:rPr>
        <w:t xml:space="preserve"> será </w:t>
      </w:r>
      <w:r w:rsidR="004C4D40" w:rsidRPr="00473240">
        <w:rPr>
          <w:rFonts w:ascii="Verdana" w:hAnsi="Verdana" w:cstheme="minorHAnsi"/>
          <w:b w:val="0"/>
          <w:sz w:val="20"/>
          <w:szCs w:val="20"/>
          <w:u w:val="none"/>
        </w:rPr>
        <w:t xml:space="preserve">registrado </w:t>
      </w:r>
      <w:r w:rsidR="002E25E8" w:rsidRPr="00473240">
        <w:rPr>
          <w:rFonts w:ascii="Verdana" w:hAnsi="Verdana" w:cstheme="minorHAnsi"/>
          <w:b w:val="0"/>
          <w:sz w:val="20"/>
          <w:szCs w:val="20"/>
          <w:u w:val="none"/>
        </w:rPr>
        <w:t>n</w:t>
      </w:r>
      <w:r w:rsidR="002E25E8" w:rsidRPr="00473240">
        <w:rPr>
          <w:rFonts w:ascii="Verdana" w:hAnsi="Verdana" w:cstheme="minorHAnsi"/>
          <w:b w:val="0"/>
          <w:sz w:val="20"/>
          <w:szCs w:val="20"/>
          <w:u w:val="none"/>
          <w:lang w:val="pt-BR"/>
        </w:rPr>
        <w:t>o</w:t>
      </w:r>
      <w:r w:rsidR="002E25E8" w:rsidRPr="00473240">
        <w:rPr>
          <w:rFonts w:ascii="Verdana" w:hAnsi="Verdana" w:cstheme="minorHAnsi"/>
          <w:b w:val="0"/>
          <w:sz w:val="20"/>
          <w:szCs w:val="20"/>
          <w:u w:val="none"/>
        </w:rPr>
        <w:t xml:space="preserve"> </w:t>
      </w:r>
      <w:r w:rsidR="004C4D40" w:rsidRPr="00473240">
        <w:rPr>
          <w:rFonts w:ascii="Verdana" w:hAnsi="Verdana" w:cstheme="minorHAnsi"/>
          <w:b w:val="0"/>
          <w:sz w:val="20"/>
          <w:szCs w:val="20"/>
          <w:u w:val="none"/>
        </w:rPr>
        <w:t>Custodiante</w:t>
      </w:r>
      <w:r w:rsidR="00A02236" w:rsidRPr="00473240">
        <w:rPr>
          <w:rFonts w:ascii="Verdana" w:hAnsi="Verdana" w:cstheme="minorHAnsi"/>
          <w:b w:val="0"/>
          <w:sz w:val="20"/>
          <w:szCs w:val="20"/>
          <w:u w:val="none"/>
        </w:rPr>
        <w:t xml:space="preserve">, nos termos do parágrafo único do artigo </w:t>
      </w:r>
      <w:r w:rsidR="004052F6" w:rsidRPr="00473240">
        <w:rPr>
          <w:rFonts w:ascii="Verdana" w:hAnsi="Verdana" w:cstheme="minorHAnsi"/>
          <w:b w:val="0"/>
          <w:sz w:val="20"/>
          <w:szCs w:val="20"/>
          <w:u w:val="none"/>
        </w:rPr>
        <w:t>23</w:t>
      </w:r>
      <w:r w:rsidR="00A02236" w:rsidRPr="00473240">
        <w:rPr>
          <w:rFonts w:ascii="Verdana" w:hAnsi="Verdana" w:cstheme="minorHAnsi"/>
          <w:b w:val="0"/>
          <w:sz w:val="20"/>
          <w:szCs w:val="20"/>
          <w:u w:val="none"/>
        </w:rPr>
        <w:t xml:space="preserve"> da </w:t>
      </w:r>
      <w:r w:rsidR="00EC381B" w:rsidRPr="00473240">
        <w:rPr>
          <w:rFonts w:ascii="Verdana" w:hAnsi="Verdana" w:cstheme="minorHAnsi"/>
          <w:b w:val="0"/>
          <w:sz w:val="20"/>
          <w:szCs w:val="20"/>
          <w:u w:val="none"/>
        </w:rPr>
        <w:t>Lei 10.931</w:t>
      </w:r>
      <w:r w:rsidR="00F4022F" w:rsidRPr="00473240">
        <w:rPr>
          <w:rFonts w:ascii="Verdana" w:hAnsi="Verdana" w:cstheme="minorHAnsi"/>
          <w:b w:val="0"/>
          <w:sz w:val="20"/>
          <w:szCs w:val="20"/>
          <w:u w:val="none"/>
          <w:lang w:val="pt-BR"/>
        </w:rPr>
        <w:t>/04</w:t>
      </w:r>
      <w:r w:rsidR="00A02236" w:rsidRPr="00473240">
        <w:rPr>
          <w:rFonts w:ascii="Verdana" w:hAnsi="Verdana" w:cstheme="minorHAnsi"/>
          <w:b w:val="0"/>
          <w:sz w:val="20"/>
          <w:szCs w:val="20"/>
          <w:u w:val="none"/>
        </w:rPr>
        <w:t>.</w:t>
      </w:r>
    </w:p>
    <w:p w14:paraId="786DA2D9" w14:textId="77777777" w:rsidR="00877BD2" w:rsidRPr="00473240" w:rsidRDefault="00877BD2" w:rsidP="00473240">
      <w:pPr>
        <w:pStyle w:val="Header"/>
        <w:tabs>
          <w:tab w:val="clear" w:pos="4419"/>
          <w:tab w:val="clear" w:pos="8838"/>
        </w:tabs>
        <w:spacing w:line="280" w:lineRule="exact"/>
        <w:rPr>
          <w:rFonts w:ascii="Verdana" w:hAnsi="Verdana" w:cstheme="minorHAnsi"/>
          <w:sz w:val="20"/>
          <w:szCs w:val="20"/>
          <w:lang w:val="pt-BR"/>
        </w:rPr>
      </w:pPr>
    </w:p>
    <w:p w14:paraId="210D6734" w14:textId="77777777" w:rsidR="001F7B42" w:rsidRPr="00473240" w:rsidRDefault="001F7B42" w:rsidP="00473240">
      <w:pPr>
        <w:pStyle w:val="Heading2"/>
        <w:spacing w:line="280" w:lineRule="exact"/>
        <w:jc w:val="left"/>
        <w:rPr>
          <w:rFonts w:ascii="Verdana" w:hAnsi="Verdana" w:cstheme="minorHAnsi"/>
          <w:sz w:val="20"/>
          <w:szCs w:val="20"/>
        </w:rPr>
      </w:pPr>
      <w:bookmarkStart w:id="210" w:name="_Toc453274068"/>
      <w:bookmarkStart w:id="211" w:name="_Toc24656720"/>
      <w:r w:rsidRPr="00473240">
        <w:rPr>
          <w:rFonts w:ascii="Verdana" w:hAnsi="Verdana" w:cstheme="minorHAnsi"/>
          <w:sz w:val="20"/>
          <w:szCs w:val="20"/>
        </w:rPr>
        <w:t xml:space="preserve">CLÁUSULA DÉCIMA </w:t>
      </w:r>
      <w:r w:rsidR="001107F4" w:rsidRPr="00473240">
        <w:rPr>
          <w:rFonts w:ascii="Verdana" w:hAnsi="Verdana" w:cstheme="minorHAnsi"/>
          <w:sz w:val="20"/>
          <w:szCs w:val="20"/>
        </w:rPr>
        <w:t>OITAVA</w:t>
      </w:r>
      <w:r w:rsidRPr="00473240">
        <w:rPr>
          <w:rFonts w:ascii="Verdana" w:hAnsi="Verdana" w:cstheme="minorHAnsi"/>
          <w:sz w:val="20"/>
          <w:szCs w:val="20"/>
        </w:rPr>
        <w:t xml:space="preserve">: </w:t>
      </w:r>
      <w:r w:rsidR="00920E0B" w:rsidRPr="00473240">
        <w:rPr>
          <w:rFonts w:ascii="Verdana" w:hAnsi="Verdana" w:cstheme="minorHAnsi"/>
          <w:sz w:val="20"/>
          <w:szCs w:val="20"/>
        </w:rPr>
        <w:t>RISCOS</w:t>
      </w:r>
      <w:bookmarkEnd w:id="210"/>
      <w:bookmarkEnd w:id="211"/>
      <w:r w:rsidR="00870DCA" w:rsidRPr="00473240">
        <w:rPr>
          <w:rFonts w:ascii="Verdana" w:hAnsi="Verdana" w:cstheme="minorHAnsi"/>
          <w:sz w:val="20"/>
          <w:szCs w:val="20"/>
        </w:rPr>
        <w:t xml:space="preserve"> </w:t>
      </w:r>
    </w:p>
    <w:p w14:paraId="1A3D0B63" w14:textId="77777777" w:rsidR="00EE37E0" w:rsidRPr="00473240" w:rsidRDefault="00EE37E0" w:rsidP="00473240">
      <w:pPr>
        <w:spacing w:line="280" w:lineRule="exact"/>
        <w:rPr>
          <w:rFonts w:ascii="Verdana" w:hAnsi="Verdana"/>
          <w:sz w:val="20"/>
          <w:szCs w:val="20"/>
        </w:rPr>
      </w:pPr>
    </w:p>
    <w:p w14:paraId="6BF3F80A" w14:textId="0D242248" w:rsidR="009452E5" w:rsidRPr="00473240" w:rsidRDefault="009452E5"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lastRenderedPageBreak/>
        <w:t>18.1.</w:t>
      </w:r>
      <w:r w:rsidRPr="00473240">
        <w:rPr>
          <w:rFonts w:ascii="Verdana" w:hAnsi="Verdana" w:cstheme="minorHAnsi"/>
          <w:b w:val="0"/>
          <w:sz w:val="20"/>
          <w:szCs w:val="20"/>
          <w:u w:val="none"/>
          <w:lang w:val="pt-BR"/>
        </w:rPr>
        <w:tab/>
      </w:r>
      <w:r w:rsidR="00920E0B" w:rsidRPr="00473240">
        <w:rPr>
          <w:rFonts w:ascii="Verdana" w:hAnsi="Verdana" w:cstheme="minorHAnsi"/>
          <w:b w:val="0"/>
          <w:sz w:val="20"/>
          <w:szCs w:val="20"/>
        </w:rPr>
        <w:t>Riscos:</w:t>
      </w:r>
      <w:r w:rsidR="00920E0B" w:rsidRPr="00473240">
        <w:rPr>
          <w:rFonts w:ascii="Verdana" w:hAnsi="Verdana" w:cstheme="minorHAnsi"/>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w:t>
      </w:r>
      <w:r w:rsidR="000349DC" w:rsidRPr="00473240">
        <w:rPr>
          <w:rFonts w:ascii="Verdana" w:hAnsi="Verdana" w:cstheme="minorHAnsi"/>
          <w:b w:val="0"/>
          <w:sz w:val="20"/>
          <w:szCs w:val="20"/>
          <w:u w:val="none"/>
        </w:rPr>
        <w:t>quanto aos demais participantes da Oferta</w:t>
      </w:r>
      <w:r w:rsidR="00E812B0" w:rsidRPr="00473240">
        <w:rPr>
          <w:rFonts w:ascii="Verdana" w:hAnsi="Verdana" w:cstheme="minorHAnsi"/>
          <w:b w:val="0"/>
          <w:sz w:val="20"/>
          <w:szCs w:val="20"/>
          <w:u w:val="none"/>
          <w:lang w:val="pt-BR"/>
        </w:rPr>
        <w:t xml:space="preserve"> Restrita</w:t>
      </w:r>
      <w:r w:rsidR="00920E0B" w:rsidRPr="00473240">
        <w:rPr>
          <w:rFonts w:ascii="Verdana" w:hAnsi="Verdana" w:cstheme="minorHAnsi"/>
          <w:b w:val="0"/>
          <w:sz w:val="20"/>
          <w:szCs w:val="20"/>
          <w:u w:val="none"/>
        </w:rPr>
        <w:t xml:space="preserve"> e aos próprios CRI, objeto </w:t>
      </w:r>
      <w:r w:rsidR="001227DB" w:rsidRPr="00473240">
        <w:rPr>
          <w:rFonts w:ascii="Verdana" w:hAnsi="Verdana" w:cstheme="minorHAnsi"/>
          <w:b w:val="0"/>
          <w:sz w:val="20"/>
          <w:szCs w:val="20"/>
          <w:u w:val="none"/>
        </w:rPr>
        <w:t>da</w:t>
      </w:r>
      <w:r w:rsidR="00920E0B" w:rsidRPr="00473240">
        <w:rPr>
          <w:rFonts w:ascii="Verdana" w:hAnsi="Verdana" w:cstheme="minorHAnsi"/>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473240">
        <w:rPr>
          <w:rFonts w:ascii="Verdana" w:hAnsi="Verdana" w:cstheme="minorHAnsi"/>
          <w:b w:val="0"/>
          <w:sz w:val="20"/>
          <w:szCs w:val="20"/>
          <w:u w:val="none"/>
        </w:rPr>
        <w:t>mar uma decisão de investimento</w:t>
      </w:r>
      <w:r w:rsidRPr="00473240">
        <w:rPr>
          <w:rFonts w:ascii="Verdana" w:hAnsi="Verdana" w:cstheme="minorHAnsi"/>
          <w:b w:val="0"/>
          <w:sz w:val="20"/>
          <w:szCs w:val="20"/>
          <w:u w:val="none"/>
          <w:lang w:val="pt-BR"/>
        </w:rPr>
        <w:t xml:space="preserve">. </w:t>
      </w:r>
      <w:r w:rsidRPr="00473240">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473240">
        <w:rPr>
          <w:rFonts w:ascii="Verdana" w:hAnsi="Verdana" w:cstheme="minorHAnsi"/>
          <w:b w:val="0"/>
          <w:sz w:val="20"/>
          <w:szCs w:val="20"/>
          <w:u w:val="none"/>
          <w:lang w:val="pt-BR"/>
        </w:rPr>
        <w:t>Devedora</w:t>
      </w:r>
      <w:r w:rsidRPr="00473240">
        <w:rPr>
          <w:rFonts w:ascii="Verdana" w:hAnsi="Verdana" w:cstheme="minorHAnsi"/>
          <w:b w:val="0"/>
          <w:sz w:val="20"/>
          <w:szCs w:val="20"/>
          <w:u w:val="none"/>
        </w:rPr>
        <w:t xml:space="preserve">. Na ocorrência de qualquer das hipóteses abaixo, os CRI podem não ser pagos ou ser pagos apenas parcialmente, gerando uma perda para o investidor. </w:t>
      </w:r>
    </w:p>
    <w:p w14:paraId="097F767F" w14:textId="77777777" w:rsidR="002271B4" w:rsidRPr="00473240" w:rsidRDefault="002271B4" w:rsidP="00473240">
      <w:pPr>
        <w:widowControl w:val="0"/>
        <w:numPr>
          <w:ilvl w:val="2"/>
          <w:numId w:val="0"/>
        </w:numPr>
        <w:spacing w:line="280" w:lineRule="exact"/>
        <w:rPr>
          <w:rFonts w:ascii="Verdana" w:eastAsia="MS Gothic" w:hAnsi="Verdana" w:cstheme="minorHAnsi"/>
          <w:b/>
          <w:color w:val="000000"/>
          <w:sz w:val="20"/>
          <w:szCs w:val="20"/>
        </w:rPr>
      </w:pPr>
      <w:bookmarkStart w:id="212" w:name="_DV_M793"/>
      <w:bookmarkStart w:id="213" w:name="_DV_M794"/>
      <w:bookmarkStart w:id="214" w:name="_DV_M795"/>
      <w:bookmarkStart w:id="215" w:name="_DV_M796"/>
      <w:bookmarkStart w:id="216" w:name="_DV_M798"/>
      <w:bookmarkStart w:id="217" w:name="_Toc394636208"/>
      <w:bookmarkStart w:id="218" w:name="_Toc394636213"/>
      <w:bookmarkStart w:id="219" w:name="_Toc453274070"/>
      <w:bookmarkStart w:id="220" w:name="_Toc490492789"/>
      <w:bookmarkStart w:id="221" w:name="_Toc397378493"/>
      <w:bookmarkStart w:id="222" w:name="_Toc433158466"/>
      <w:bookmarkStart w:id="223" w:name="_Toc110076274"/>
      <w:bookmarkStart w:id="224" w:name="_Toc163380715"/>
      <w:bookmarkStart w:id="225" w:name="_Toc180553631"/>
      <w:bookmarkStart w:id="226" w:name="_Toc205799107"/>
      <w:bookmarkStart w:id="227" w:name="_Toc453274076"/>
      <w:bookmarkEnd w:id="212"/>
      <w:bookmarkEnd w:id="213"/>
      <w:bookmarkEnd w:id="214"/>
      <w:bookmarkEnd w:id="215"/>
      <w:bookmarkEnd w:id="216"/>
      <w:bookmarkEnd w:id="217"/>
      <w:bookmarkEnd w:id="218"/>
    </w:p>
    <w:p w14:paraId="79F1981C" w14:textId="77777777" w:rsidR="008B7A4F" w:rsidRPr="00473240" w:rsidRDefault="008B7A4F" w:rsidP="00473240">
      <w:pPr>
        <w:widowControl w:val="0"/>
        <w:numPr>
          <w:ilvl w:val="2"/>
          <w:numId w:val="0"/>
        </w:numPr>
        <w:spacing w:line="280" w:lineRule="exact"/>
        <w:rPr>
          <w:rFonts w:ascii="Verdana" w:eastAsia="MS Gothic" w:hAnsi="Verdana" w:cstheme="minorHAnsi"/>
          <w:b/>
          <w:color w:val="000000"/>
          <w:sz w:val="20"/>
          <w:szCs w:val="20"/>
        </w:rPr>
      </w:pPr>
      <w:r w:rsidRPr="00473240">
        <w:rPr>
          <w:rFonts w:ascii="Verdana" w:eastAsia="MS Gothic" w:hAnsi="Verdana" w:cstheme="minorHAnsi"/>
          <w:b/>
          <w:color w:val="000000"/>
          <w:sz w:val="20"/>
          <w:szCs w:val="20"/>
        </w:rPr>
        <w:t>RISCOS RELACIONADOS AO MERCADO E AO SETOR DE SECURITIZAÇÃO IMOBILIÁRIA</w:t>
      </w:r>
    </w:p>
    <w:p w14:paraId="4465704B" w14:textId="77777777" w:rsidR="008B7A4F" w:rsidRPr="00473240" w:rsidRDefault="008B7A4F" w:rsidP="00473240">
      <w:pPr>
        <w:widowControl w:val="0"/>
        <w:spacing w:line="280" w:lineRule="exact"/>
        <w:rPr>
          <w:rFonts w:ascii="Verdana" w:eastAsia="MS Gothic" w:hAnsi="Verdana" w:cstheme="minorHAnsi"/>
          <w:b/>
          <w:color w:val="000000"/>
          <w:sz w:val="20"/>
          <w:szCs w:val="20"/>
        </w:rPr>
      </w:pPr>
    </w:p>
    <w:p w14:paraId="0291CC7C" w14:textId="77777777" w:rsidR="008B7A4F" w:rsidRPr="00473240" w:rsidRDefault="008B7A4F" w:rsidP="00473240">
      <w:pPr>
        <w:pStyle w:val="Heading4"/>
        <w:spacing w:before="0" w:after="0" w:line="280" w:lineRule="exact"/>
        <w:ind w:left="720"/>
        <w:rPr>
          <w:rFonts w:ascii="Verdana" w:hAnsi="Verdana" w:cstheme="minorHAnsi"/>
          <w:i/>
          <w:sz w:val="20"/>
          <w:szCs w:val="20"/>
        </w:rPr>
      </w:pPr>
      <w:r w:rsidRPr="00473240">
        <w:rPr>
          <w:rFonts w:ascii="Verdana" w:hAnsi="Verdana" w:cstheme="minorHAnsi"/>
          <w:i/>
          <w:sz w:val="20"/>
          <w:szCs w:val="20"/>
        </w:rPr>
        <w:t>Recente desenvolvimento da securitização imobiliária pode gerar risco</w:t>
      </w:r>
      <w:r w:rsidR="008D6665" w:rsidRPr="00473240">
        <w:rPr>
          <w:rFonts w:ascii="Verdana" w:hAnsi="Verdana" w:cstheme="minorHAnsi"/>
          <w:i/>
          <w:sz w:val="20"/>
          <w:szCs w:val="20"/>
        </w:rPr>
        <w:t>s</w:t>
      </w:r>
      <w:r w:rsidRPr="00473240">
        <w:rPr>
          <w:rFonts w:ascii="Verdana" w:hAnsi="Verdana" w:cstheme="minorHAnsi"/>
          <w:i/>
          <w:sz w:val="20"/>
          <w:szCs w:val="20"/>
        </w:rPr>
        <w:t xml:space="preserve"> judiciais aos </w:t>
      </w:r>
      <w:r w:rsidR="002E18CF" w:rsidRPr="00473240">
        <w:rPr>
          <w:rFonts w:ascii="Verdana" w:hAnsi="Verdana" w:cstheme="minorHAnsi"/>
          <w:i/>
          <w:sz w:val="20"/>
          <w:szCs w:val="20"/>
        </w:rPr>
        <w:t>Titulares dos CRI</w:t>
      </w:r>
      <w:r w:rsidRPr="00473240">
        <w:rPr>
          <w:rFonts w:ascii="Verdana" w:hAnsi="Verdana" w:cstheme="minorHAnsi"/>
          <w:i/>
          <w:sz w:val="20"/>
          <w:szCs w:val="20"/>
        </w:rPr>
        <w:t xml:space="preserve"> </w:t>
      </w:r>
    </w:p>
    <w:p w14:paraId="2E5E5F5B" w14:textId="77777777" w:rsidR="008B7A4F" w:rsidRPr="00473240" w:rsidRDefault="008B7A4F" w:rsidP="00473240">
      <w:pPr>
        <w:spacing w:line="280" w:lineRule="exact"/>
        <w:ind w:left="720"/>
        <w:rPr>
          <w:rFonts w:ascii="Verdana" w:hAnsi="Verdana" w:cstheme="minorHAnsi"/>
          <w:sz w:val="20"/>
          <w:szCs w:val="20"/>
        </w:rPr>
      </w:pPr>
    </w:p>
    <w:p w14:paraId="757CE346" w14:textId="77777777" w:rsidR="00EE37E0" w:rsidRPr="00473240" w:rsidRDefault="008D6665" w:rsidP="00473240">
      <w:pPr>
        <w:spacing w:line="280" w:lineRule="exact"/>
        <w:ind w:left="720"/>
        <w:rPr>
          <w:rFonts w:ascii="Verdana" w:eastAsia="ヒラギノ角ゴ Pro W3" w:hAnsi="Verdana" w:cs="Tahoma"/>
          <w:color w:val="000000"/>
          <w:sz w:val="20"/>
          <w:szCs w:val="20"/>
        </w:rPr>
      </w:pPr>
      <w:r w:rsidRPr="00473240">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27F4A2" w14:textId="77777777" w:rsidR="00EE37E0" w:rsidRPr="00473240" w:rsidRDefault="00EE37E0" w:rsidP="00473240">
      <w:pPr>
        <w:spacing w:line="280" w:lineRule="exact"/>
        <w:ind w:left="720"/>
        <w:rPr>
          <w:rFonts w:ascii="Verdana" w:eastAsia="ヒラギノ角ゴ Pro W3" w:hAnsi="Verdana" w:cs="Tahoma"/>
          <w:color w:val="000000"/>
          <w:sz w:val="20"/>
          <w:szCs w:val="20"/>
        </w:rPr>
      </w:pPr>
    </w:p>
    <w:p w14:paraId="3EE0BC99"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Não existe jurisprudência firmada acerca da securitização, o que pode acarretar perdas por parte dos </w:t>
      </w:r>
      <w:r w:rsidR="002E18CF" w:rsidRPr="00473240">
        <w:rPr>
          <w:rFonts w:ascii="Verdana" w:hAnsi="Verdana" w:cstheme="minorHAnsi"/>
          <w:b/>
          <w:i/>
          <w:sz w:val="20"/>
          <w:szCs w:val="20"/>
        </w:rPr>
        <w:t>Titulares dos CRI</w:t>
      </w:r>
    </w:p>
    <w:p w14:paraId="4EB019F0" w14:textId="77777777" w:rsidR="008B7A4F" w:rsidRPr="00473240" w:rsidRDefault="008B7A4F" w:rsidP="00473240">
      <w:pPr>
        <w:spacing w:line="280" w:lineRule="exact"/>
        <w:ind w:left="720"/>
        <w:rPr>
          <w:rFonts w:ascii="Verdana" w:hAnsi="Verdana" w:cstheme="minorHAnsi"/>
          <w:sz w:val="20"/>
          <w:szCs w:val="20"/>
        </w:rPr>
      </w:pPr>
    </w:p>
    <w:p w14:paraId="54DFFCA7"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2FEC8529" w14:textId="77777777" w:rsidR="008B7A4F" w:rsidRPr="00473240" w:rsidRDefault="008B7A4F" w:rsidP="00473240">
      <w:pPr>
        <w:spacing w:line="280" w:lineRule="exact"/>
        <w:ind w:left="720"/>
        <w:rPr>
          <w:rFonts w:ascii="Verdana" w:hAnsi="Verdana" w:cstheme="minorHAnsi"/>
          <w:sz w:val="20"/>
          <w:szCs w:val="20"/>
          <w:highlight w:val="cyan"/>
        </w:rPr>
      </w:pPr>
    </w:p>
    <w:p w14:paraId="1FBD3E5A"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A interpretação da Medida Provisória nº 2.158-35 </w:t>
      </w:r>
    </w:p>
    <w:p w14:paraId="3A0DCEF9" w14:textId="77777777" w:rsidR="008B7A4F" w:rsidRPr="00473240" w:rsidRDefault="008B7A4F" w:rsidP="00473240">
      <w:pPr>
        <w:spacing w:line="280" w:lineRule="exact"/>
        <w:ind w:left="720"/>
        <w:rPr>
          <w:rFonts w:ascii="Verdana" w:hAnsi="Verdana" w:cstheme="minorHAnsi"/>
          <w:sz w:val="20"/>
          <w:szCs w:val="20"/>
        </w:rPr>
      </w:pPr>
    </w:p>
    <w:p w14:paraId="3EC9FCDA"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w:t>
      </w:r>
      <w:r w:rsidRPr="00473240">
        <w:rPr>
          <w:rFonts w:ascii="Verdana" w:hAnsi="Verdana" w:cstheme="minorHAnsi"/>
          <w:sz w:val="20"/>
          <w:szCs w:val="20"/>
        </w:rPr>
        <w:lastRenderedPageBreak/>
        <w:t xml:space="preserve">seu espólio ou sua massa falida, inclusive os que tenham sido objeto de separação ou afetação”. Por força da norma acima citada, os Créditos Imobiliários e os recursos dele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w:t>
      </w:r>
      <w:r w:rsidR="005E2D50" w:rsidRPr="00473240">
        <w:rPr>
          <w:rFonts w:ascii="Verdana" w:hAnsi="Verdana" w:cstheme="minorHAnsi"/>
          <w:sz w:val="20"/>
          <w:szCs w:val="20"/>
        </w:rPr>
        <w:t xml:space="preserve">os </w:t>
      </w:r>
      <w:r w:rsidRPr="00473240">
        <w:rPr>
          <w:rFonts w:ascii="Verdana" w:hAnsi="Verdana" w:cstheme="minorHAnsi"/>
          <w:sz w:val="20"/>
          <w:szCs w:val="20"/>
        </w:rPr>
        <w:t>Créditos</w:t>
      </w:r>
      <w:r w:rsidR="005E2D50" w:rsidRPr="00473240">
        <w:rPr>
          <w:rFonts w:ascii="Verdana" w:hAnsi="Verdana" w:cstheme="minorHAnsi"/>
          <w:sz w:val="20"/>
          <w:szCs w:val="20"/>
        </w:rPr>
        <w:t xml:space="preserve"> </w:t>
      </w:r>
      <w:r w:rsidRPr="00473240">
        <w:rPr>
          <w:rFonts w:ascii="Verdana" w:hAnsi="Verdana" w:cstheme="minorHAnsi"/>
          <w:sz w:val="20"/>
          <w:szCs w:val="20"/>
        </w:rPr>
        <w:t xml:space="preserve">Imobiliários não venham a ser suficientes para o pagamento integral dos CRI após o pagamento daqueles credores. </w:t>
      </w:r>
    </w:p>
    <w:p w14:paraId="65F5FB3A" w14:textId="77777777" w:rsidR="002271B4" w:rsidRPr="00473240" w:rsidRDefault="002271B4" w:rsidP="00473240">
      <w:pPr>
        <w:pStyle w:val="BodyText2"/>
        <w:tabs>
          <w:tab w:val="clear" w:pos="426"/>
          <w:tab w:val="clear" w:pos="709"/>
        </w:tabs>
        <w:spacing w:line="280" w:lineRule="exact"/>
        <w:rPr>
          <w:rFonts w:ascii="Verdana" w:hAnsi="Verdana" w:cstheme="minorHAnsi"/>
          <w:b w:val="0"/>
          <w:sz w:val="20"/>
          <w:szCs w:val="20"/>
          <w:u w:val="none"/>
        </w:rPr>
      </w:pPr>
    </w:p>
    <w:p w14:paraId="28B3DD94" w14:textId="77777777" w:rsidR="00EA05E0" w:rsidRPr="00473240" w:rsidRDefault="00EA05E0" w:rsidP="00473240">
      <w:pPr>
        <w:widowControl w:val="0"/>
        <w:numPr>
          <w:ilvl w:val="2"/>
          <w:numId w:val="0"/>
        </w:numPr>
        <w:spacing w:line="280" w:lineRule="exact"/>
        <w:ind w:left="720"/>
        <w:rPr>
          <w:rFonts w:ascii="Verdana" w:eastAsia="MS Gothic" w:hAnsi="Verdana" w:cstheme="minorHAnsi"/>
          <w:b/>
          <w:i/>
          <w:color w:val="000000"/>
          <w:sz w:val="20"/>
          <w:szCs w:val="20"/>
        </w:rPr>
      </w:pPr>
      <w:r w:rsidRPr="00473240">
        <w:rPr>
          <w:rFonts w:ascii="Verdana" w:eastAsia="ヒラギノ角ゴ Pro W3" w:hAnsi="Verdana" w:cstheme="minorHAnsi"/>
          <w:b/>
          <w:i/>
          <w:color w:val="000000"/>
          <w:sz w:val="20"/>
          <w:szCs w:val="20"/>
        </w:rPr>
        <w:t>Risco Relativo ao Ambiente Macroeconômico</w:t>
      </w:r>
    </w:p>
    <w:p w14:paraId="174833C3" w14:textId="77777777" w:rsidR="00EA05E0" w:rsidRPr="00473240" w:rsidRDefault="00EA05E0" w:rsidP="00473240">
      <w:pPr>
        <w:widowControl w:val="0"/>
        <w:numPr>
          <w:ilvl w:val="2"/>
          <w:numId w:val="0"/>
        </w:numPr>
        <w:spacing w:line="280" w:lineRule="exact"/>
        <w:ind w:left="720"/>
        <w:rPr>
          <w:rFonts w:ascii="Verdana" w:eastAsia="MS Gothic" w:hAnsi="Verdana" w:cstheme="minorHAnsi"/>
          <w:b/>
          <w:i/>
          <w:color w:val="000000"/>
          <w:sz w:val="20"/>
          <w:szCs w:val="20"/>
        </w:rPr>
      </w:pPr>
    </w:p>
    <w:p w14:paraId="47F66DC5" w14:textId="77777777" w:rsidR="00EA05E0" w:rsidRPr="00473240" w:rsidRDefault="00EA05E0" w:rsidP="00473240">
      <w:pPr>
        <w:widowControl w:val="0"/>
        <w:numPr>
          <w:ilvl w:val="2"/>
          <w:numId w:val="0"/>
        </w:numPr>
        <w:spacing w:line="280" w:lineRule="exact"/>
        <w:ind w:left="720"/>
        <w:rPr>
          <w:rFonts w:ascii="Verdana" w:eastAsia="MS Gothic" w:hAnsi="Verdana" w:cstheme="minorHAnsi"/>
          <w:color w:val="000000"/>
          <w:sz w:val="20"/>
          <w:szCs w:val="20"/>
        </w:rPr>
      </w:pPr>
      <w:r w:rsidRPr="00473240">
        <w:rPr>
          <w:rFonts w:ascii="Verdana" w:hAnsi="Verdana" w:cstheme="minorHAnsi"/>
          <w:sz w:val="20"/>
          <w:szCs w:val="20"/>
        </w:rPr>
        <w:t xml:space="preserve">O Governo Federal exerceu e continua exercendo influência significativa sobre a economia brasileira. </w:t>
      </w:r>
      <w:proofErr w:type="gramStart"/>
      <w:r w:rsidRPr="00473240">
        <w:rPr>
          <w:rFonts w:ascii="Verdana" w:hAnsi="Verdana" w:cstheme="minorHAnsi"/>
          <w:sz w:val="20"/>
          <w:szCs w:val="20"/>
        </w:rPr>
        <w:t>Essa influência, bem como as condições políticas e econômicas brasileiras, poderiam</w:t>
      </w:r>
      <w:proofErr w:type="gramEnd"/>
      <w:r w:rsidRPr="00473240">
        <w:rPr>
          <w:rFonts w:ascii="Verdana" w:hAnsi="Verdana" w:cstheme="minorHAnsi"/>
          <w:sz w:val="20"/>
          <w:szCs w:val="20"/>
        </w:rPr>
        <w:t xml:space="preserve"> ou podem afetar adversamente as atividades da Emissora, Devedora, e, portanto, o desempenho financeiro dos CRI.</w:t>
      </w:r>
    </w:p>
    <w:p w14:paraId="53DE05AB"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078C4891"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2BC8952E"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490FC985"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7DB2DBEA"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51AB8FBA" w14:textId="77777777" w:rsidR="00EA05E0" w:rsidRPr="00473240" w:rsidRDefault="00EA05E0" w:rsidP="00473240">
      <w:pPr>
        <w:widowControl w:val="0"/>
        <w:spacing w:line="280" w:lineRule="exact"/>
        <w:ind w:left="720"/>
        <w:rPr>
          <w:rFonts w:ascii="Verdana" w:eastAsia="ヒラギノ角ゴ Pro W3" w:hAnsi="Verdana" w:cstheme="minorHAnsi"/>
          <w:b/>
          <w:i/>
          <w:color w:val="000000"/>
          <w:sz w:val="20"/>
          <w:szCs w:val="20"/>
        </w:rPr>
      </w:pPr>
      <w:r w:rsidRPr="00473240">
        <w:rPr>
          <w:rFonts w:ascii="Verdana" w:eastAsia="ヒラギノ角ゴ Pro W3" w:hAnsi="Verdana" w:cstheme="minorHAnsi"/>
          <w:b/>
          <w:i/>
          <w:color w:val="000000"/>
          <w:sz w:val="20"/>
          <w:szCs w:val="20"/>
        </w:rPr>
        <w:t>A inflação e os esforços do Governo Federal de combate à inflação podem contribuir significativamente para a incerteza econômica no Brasil.</w:t>
      </w:r>
    </w:p>
    <w:p w14:paraId="3DB5A5D1" w14:textId="77777777" w:rsidR="00EA05E0" w:rsidRPr="00473240" w:rsidRDefault="00EA05E0" w:rsidP="00473240">
      <w:pPr>
        <w:widowControl w:val="0"/>
        <w:spacing w:line="280" w:lineRule="exact"/>
        <w:ind w:left="720"/>
        <w:rPr>
          <w:rFonts w:ascii="Verdana" w:eastAsia="ヒラギノ角ゴ Pro W3" w:hAnsi="Verdana" w:cstheme="minorHAnsi"/>
          <w:b/>
          <w:i/>
          <w:color w:val="000000"/>
          <w:sz w:val="20"/>
          <w:szCs w:val="20"/>
        </w:rPr>
      </w:pPr>
    </w:p>
    <w:p w14:paraId="7CA71532"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30E509F0"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highlight w:val="cyan"/>
        </w:rPr>
      </w:pPr>
    </w:p>
    <w:p w14:paraId="5DBB0FE2"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As medidas do Governo Federal para controle da inflação frequentemente têm incluído uma </w:t>
      </w:r>
      <w:r w:rsidRPr="00473240">
        <w:rPr>
          <w:rFonts w:ascii="Verdana" w:eastAsia="ヒラギノ角ゴ Pro W3" w:hAnsi="Verdana" w:cstheme="minorHAnsi"/>
          <w:color w:val="000000"/>
          <w:sz w:val="20"/>
          <w:szCs w:val="20"/>
        </w:rPr>
        <w:lastRenderedPageBreak/>
        <w:t>manutenção de política monetária restritiva com altas taxas de juros, restringindo assim a disponibilidade de crédito e reduzindo o crescimento econômico. As taxas de juros têm flutuado de maneira significativa.</w:t>
      </w:r>
    </w:p>
    <w:p w14:paraId="6C5D26D1"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4CA71856"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415D712F"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38CBFF07"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Essas medidas também poderão desencadear um efeito material desfavorável sobre a Emissora e à Devedora, podendo impactar negativamente o desempenho financeiro dos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 Pressões inflacionárias podem levar a medidas de intervenção do Governo Federal sobre a economia, incluindo a implementação de políticas governamentais, que podem ter um efeito adverso nos negócios, condição financeira e resultados da Emissora, e da Devedora.</w:t>
      </w:r>
    </w:p>
    <w:p w14:paraId="0503790D" w14:textId="77777777" w:rsidR="00EA05E0" w:rsidRPr="00473240" w:rsidRDefault="00EA05E0" w:rsidP="00473240">
      <w:pPr>
        <w:spacing w:line="280" w:lineRule="exact"/>
        <w:ind w:left="720"/>
        <w:rPr>
          <w:rFonts w:ascii="Verdana" w:hAnsi="Verdana" w:cstheme="minorHAnsi"/>
          <w:sz w:val="20"/>
          <w:szCs w:val="20"/>
          <w:highlight w:val="cyan"/>
        </w:rPr>
      </w:pPr>
    </w:p>
    <w:p w14:paraId="7147A277" w14:textId="77777777" w:rsidR="00EA05E0" w:rsidRPr="00473240" w:rsidRDefault="00EA05E0" w:rsidP="00473240">
      <w:pPr>
        <w:keepNext/>
        <w:spacing w:line="280" w:lineRule="exact"/>
        <w:ind w:left="720"/>
        <w:rPr>
          <w:rFonts w:ascii="Verdana" w:hAnsi="Verdana" w:cstheme="minorHAnsi"/>
          <w:i/>
          <w:sz w:val="20"/>
          <w:szCs w:val="20"/>
        </w:rPr>
      </w:pPr>
      <w:r w:rsidRPr="00473240">
        <w:rPr>
          <w:rFonts w:ascii="Verdana" w:hAnsi="Verdana" w:cstheme="minorHAnsi"/>
          <w:b/>
          <w:i/>
          <w:sz w:val="20"/>
          <w:szCs w:val="20"/>
        </w:rPr>
        <w:t>Acontecimentos e a percepção de riscos em outros países</w:t>
      </w:r>
      <w:r w:rsidRPr="00473240">
        <w:rPr>
          <w:rFonts w:ascii="Verdana" w:hAnsi="Verdana" w:cstheme="minorHAnsi"/>
          <w:i/>
          <w:sz w:val="20"/>
          <w:szCs w:val="20"/>
        </w:rPr>
        <w:t xml:space="preserve"> </w:t>
      </w:r>
    </w:p>
    <w:p w14:paraId="643098A7" w14:textId="77777777" w:rsidR="00EA05E0" w:rsidRPr="00473240" w:rsidRDefault="00EA05E0" w:rsidP="00473240">
      <w:pPr>
        <w:keepNext/>
        <w:spacing w:line="280" w:lineRule="exact"/>
        <w:ind w:left="720"/>
        <w:rPr>
          <w:rFonts w:ascii="Verdana" w:hAnsi="Verdana" w:cstheme="minorHAnsi"/>
          <w:sz w:val="20"/>
          <w:szCs w:val="20"/>
        </w:rPr>
      </w:pPr>
    </w:p>
    <w:p w14:paraId="375D2E63" w14:textId="77777777" w:rsidR="00EA05E0" w:rsidRPr="00473240" w:rsidRDefault="00EA05E0" w:rsidP="00473240">
      <w:pPr>
        <w:keepNext/>
        <w:spacing w:line="280" w:lineRule="exact"/>
        <w:ind w:left="720"/>
        <w:rPr>
          <w:rFonts w:ascii="Verdana" w:hAnsi="Verdana" w:cstheme="minorHAnsi"/>
          <w:sz w:val="20"/>
          <w:szCs w:val="20"/>
        </w:rPr>
      </w:pPr>
      <w:r w:rsidRPr="00473240">
        <w:rPr>
          <w:rFonts w:ascii="Verdana" w:hAnsi="Verdana" w:cstheme="minorHAnsi"/>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473240">
        <w:rPr>
          <w:rFonts w:ascii="Verdana" w:eastAsia="Arial Unicode MS" w:hAnsi="Verdana" w:cstheme="minorHAnsi"/>
          <w:sz w:val="20"/>
          <w:szCs w:val="20"/>
        </w:rPr>
        <w:t>CRI</w:t>
      </w:r>
      <w:r w:rsidRPr="00473240">
        <w:rPr>
          <w:rFonts w:ascii="Verdana" w:hAnsi="Verdana" w:cstheme="minorHAnsi"/>
          <w:sz w:val="20"/>
          <w:szCs w:val="20"/>
        </w:rPr>
        <w:t xml:space="preserve">, e causar um impacto negativo nos resultados e condições financeira da </w:t>
      </w:r>
      <w:r w:rsidRPr="00473240">
        <w:rPr>
          <w:rFonts w:ascii="Verdana" w:eastAsia="ヒラギノ角ゴ Pro W3" w:hAnsi="Verdana" w:cstheme="minorHAnsi"/>
          <w:color w:val="000000"/>
          <w:sz w:val="20"/>
          <w:szCs w:val="20"/>
        </w:rPr>
        <w:t>Emissora, do Devedora</w:t>
      </w:r>
      <w:r w:rsidRPr="00473240">
        <w:rPr>
          <w:rFonts w:ascii="Verdana" w:hAnsi="Verdana" w:cstheme="minorHAnsi"/>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473240">
        <w:rPr>
          <w:rFonts w:ascii="Verdana" w:eastAsia="Arial Unicode MS" w:hAnsi="Verdana" w:cstheme="minorHAnsi"/>
          <w:sz w:val="20"/>
          <w:szCs w:val="20"/>
        </w:rPr>
        <w:t>CRI</w:t>
      </w:r>
      <w:r w:rsidRPr="00473240">
        <w:rPr>
          <w:rFonts w:ascii="Verdana" w:hAnsi="Verdana" w:cstheme="minorHAnsi"/>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473240">
        <w:rPr>
          <w:rFonts w:ascii="Verdana" w:eastAsia="Arial Unicode MS" w:hAnsi="Verdana" w:cstheme="minorHAnsi"/>
          <w:sz w:val="20"/>
          <w:szCs w:val="20"/>
        </w:rPr>
        <w:t>CRI</w:t>
      </w:r>
      <w:r w:rsidRPr="00473240">
        <w:rPr>
          <w:rFonts w:ascii="Verdana" w:hAnsi="Verdana" w:cstheme="minorHAnsi"/>
          <w:sz w:val="20"/>
          <w:szCs w:val="20"/>
        </w:rPr>
        <w:t>.</w:t>
      </w:r>
    </w:p>
    <w:p w14:paraId="0CC95F24" w14:textId="77777777" w:rsidR="00EA05E0" w:rsidRPr="00473240" w:rsidRDefault="00EA05E0" w:rsidP="00473240">
      <w:pPr>
        <w:widowControl w:val="0"/>
        <w:numPr>
          <w:ilvl w:val="2"/>
          <w:numId w:val="0"/>
        </w:numPr>
        <w:spacing w:line="280" w:lineRule="exact"/>
        <w:rPr>
          <w:rFonts w:ascii="Verdana" w:eastAsia="MS Gothic" w:hAnsi="Verdana" w:cstheme="minorHAnsi"/>
          <w:b/>
          <w:color w:val="000000"/>
          <w:sz w:val="20"/>
          <w:szCs w:val="20"/>
          <w:lang w:val="x-none"/>
        </w:rPr>
      </w:pPr>
    </w:p>
    <w:p w14:paraId="24538D05" w14:textId="77777777" w:rsidR="002271B4" w:rsidRPr="00473240" w:rsidRDefault="00EA05E0" w:rsidP="00473240">
      <w:pPr>
        <w:widowControl w:val="0"/>
        <w:numPr>
          <w:ilvl w:val="2"/>
          <w:numId w:val="0"/>
        </w:numPr>
        <w:spacing w:line="280" w:lineRule="exact"/>
        <w:rPr>
          <w:rFonts w:ascii="Verdana" w:eastAsia="MS Gothic" w:hAnsi="Verdana" w:cstheme="minorHAnsi"/>
          <w:b/>
          <w:color w:val="000000"/>
          <w:sz w:val="20"/>
          <w:szCs w:val="20"/>
        </w:rPr>
      </w:pPr>
      <w:r w:rsidRPr="00473240">
        <w:rPr>
          <w:rFonts w:ascii="Verdana" w:eastAsia="MS Gothic" w:hAnsi="Verdana" w:cstheme="minorHAnsi"/>
          <w:b/>
          <w:color w:val="000000"/>
          <w:sz w:val="20"/>
          <w:szCs w:val="20"/>
          <w:lang w:val="x-none"/>
        </w:rPr>
        <w:t xml:space="preserve">RISCOS DOS </w:t>
      </w:r>
      <w:r w:rsidRPr="00473240">
        <w:rPr>
          <w:rFonts w:ascii="Verdana" w:hAnsi="Verdana" w:cstheme="minorHAnsi"/>
          <w:b/>
          <w:sz w:val="20"/>
          <w:szCs w:val="20"/>
        </w:rPr>
        <w:t xml:space="preserve">CRI, </w:t>
      </w:r>
      <w:r w:rsidRPr="00473240">
        <w:rPr>
          <w:rFonts w:ascii="Verdana" w:eastAsia="MS Gothic" w:hAnsi="Verdana" w:cstheme="minorHAnsi"/>
          <w:b/>
          <w:color w:val="000000"/>
          <w:sz w:val="20"/>
          <w:szCs w:val="20"/>
          <w:lang w:val="x-none"/>
        </w:rPr>
        <w:t>DA OFERTA</w:t>
      </w:r>
      <w:r w:rsidRPr="00473240">
        <w:rPr>
          <w:rFonts w:ascii="Verdana" w:eastAsia="MS Gothic" w:hAnsi="Verdana" w:cstheme="minorHAnsi"/>
          <w:b/>
          <w:color w:val="000000"/>
          <w:sz w:val="20"/>
          <w:szCs w:val="20"/>
        </w:rPr>
        <w:t xml:space="preserve"> RESTRITA E DA </w:t>
      </w:r>
      <w:r w:rsidR="002271B4" w:rsidRPr="00473240">
        <w:rPr>
          <w:rFonts w:ascii="Verdana" w:eastAsia="MS Gothic" w:hAnsi="Verdana" w:cstheme="minorHAnsi"/>
          <w:b/>
          <w:color w:val="000000"/>
          <w:sz w:val="20"/>
          <w:szCs w:val="20"/>
          <w:lang w:val="x-none"/>
        </w:rPr>
        <w:t>OPERAÇÃO</w:t>
      </w:r>
      <w:r w:rsidR="002271B4" w:rsidRPr="00473240">
        <w:rPr>
          <w:rFonts w:ascii="Verdana" w:eastAsia="MS Gothic" w:hAnsi="Verdana" w:cstheme="minorHAnsi"/>
          <w:b/>
          <w:color w:val="000000"/>
          <w:sz w:val="20"/>
          <w:szCs w:val="20"/>
        </w:rPr>
        <w:t xml:space="preserve"> </w:t>
      </w:r>
    </w:p>
    <w:p w14:paraId="3455C159" w14:textId="77777777" w:rsidR="002271B4" w:rsidRPr="00473240" w:rsidRDefault="002271B4" w:rsidP="00473240">
      <w:pPr>
        <w:widowControl w:val="0"/>
        <w:numPr>
          <w:ilvl w:val="2"/>
          <w:numId w:val="0"/>
        </w:numPr>
        <w:spacing w:line="280" w:lineRule="exact"/>
        <w:rPr>
          <w:rFonts w:ascii="Verdana" w:eastAsia="MS Gothic" w:hAnsi="Verdana" w:cstheme="minorHAnsi"/>
          <w:b/>
          <w:color w:val="000000"/>
          <w:sz w:val="20"/>
          <w:szCs w:val="20"/>
        </w:rPr>
      </w:pPr>
    </w:p>
    <w:p w14:paraId="58E74693" w14:textId="77777777" w:rsidR="00ED7EB0" w:rsidRPr="00473240" w:rsidRDefault="00ED7EB0" w:rsidP="00473240">
      <w:pPr>
        <w:widowControl w:val="0"/>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Risco de originação e formalização dos Créditos Imobiliários</w:t>
      </w:r>
    </w:p>
    <w:p w14:paraId="3B8B6E0A" w14:textId="77777777" w:rsidR="00ED7EB0" w:rsidRPr="00473240" w:rsidRDefault="00ED7EB0" w:rsidP="00473240">
      <w:pPr>
        <w:pStyle w:val="listacolorida-nfase110"/>
        <w:spacing w:line="280" w:lineRule="exact"/>
        <w:ind w:left="1418"/>
        <w:jc w:val="both"/>
        <w:rPr>
          <w:rFonts w:ascii="Verdana" w:hAnsi="Verdana" w:cs="Calibri"/>
          <w:sz w:val="20"/>
          <w:szCs w:val="20"/>
          <w:lang w:val="pt-BR"/>
        </w:rPr>
      </w:pPr>
      <w:r w:rsidRPr="00473240">
        <w:rPr>
          <w:rFonts w:ascii="Verdana" w:hAnsi="Verdana" w:cs="Calibri"/>
          <w:b/>
          <w:bCs/>
          <w:i/>
          <w:iCs/>
          <w:sz w:val="20"/>
          <w:szCs w:val="20"/>
          <w:lang w:val="pt-BR"/>
        </w:rPr>
        <w:t> </w:t>
      </w:r>
    </w:p>
    <w:p w14:paraId="6F093A0A" w14:textId="77777777" w:rsidR="00ED7EB0" w:rsidRPr="00473240" w:rsidRDefault="00ED7EB0"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A CCI representa os Créditos Imobiliários, oriundos da CCB. Problemas na originação e na formalização dos Créditos Imobiliários podem ensejar o inadimplemento dos Créditos Imobiliários, além da contestação de sua regular constituição por terceiros, causando prejuízos aos Titulares de CRI.</w:t>
      </w:r>
    </w:p>
    <w:p w14:paraId="50048B9E" w14:textId="77777777" w:rsidR="00ED7EB0" w:rsidRPr="00473240" w:rsidRDefault="00ED7EB0" w:rsidP="00473240">
      <w:pPr>
        <w:widowControl w:val="0"/>
        <w:spacing w:line="280" w:lineRule="exact"/>
        <w:rPr>
          <w:rFonts w:ascii="Verdana" w:eastAsia="Calibri" w:hAnsi="Verdana" w:cstheme="minorHAnsi"/>
          <w:b/>
          <w:i/>
          <w:sz w:val="20"/>
          <w:szCs w:val="20"/>
        </w:rPr>
      </w:pPr>
    </w:p>
    <w:p w14:paraId="596CFB26" w14:textId="77777777" w:rsidR="002271B4" w:rsidRPr="00473240" w:rsidRDefault="002271B4" w:rsidP="00473240">
      <w:pPr>
        <w:widowControl w:val="0"/>
        <w:spacing w:line="280" w:lineRule="exact"/>
        <w:ind w:left="720"/>
        <w:rPr>
          <w:rFonts w:ascii="Verdana" w:eastAsia="Calibri" w:hAnsi="Verdana" w:cstheme="minorHAnsi"/>
          <w:b/>
          <w:sz w:val="20"/>
          <w:szCs w:val="20"/>
        </w:rPr>
      </w:pPr>
      <w:r w:rsidRPr="00473240">
        <w:rPr>
          <w:rFonts w:ascii="Verdana" w:eastAsia="Calibri" w:hAnsi="Verdana" w:cstheme="minorHAnsi"/>
          <w:b/>
          <w:i/>
          <w:sz w:val="20"/>
          <w:szCs w:val="20"/>
        </w:rPr>
        <w:t xml:space="preserve">Não realização adequada dos procedimentos de execução e atraso no recebimento </w:t>
      </w:r>
      <w:r w:rsidRPr="00473240">
        <w:rPr>
          <w:rFonts w:ascii="Verdana" w:eastAsia="Calibri" w:hAnsi="Verdana" w:cstheme="minorHAnsi"/>
          <w:b/>
          <w:i/>
          <w:sz w:val="20"/>
          <w:szCs w:val="20"/>
        </w:rPr>
        <w:lastRenderedPageBreak/>
        <w:t>de recursos decorrentes dos Créditos Imobiliários</w:t>
      </w:r>
    </w:p>
    <w:p w14:paraId="44EBB6F9" w14:textId="77777777" w:rsidR="002271B4" w:rsidRPr="00473240" w:rsidRDefault="002271B4" w:rsidP="00473240">
      <w:pPr>
        <w:widowControl w:val="0"/>
        <w:spacing w:line="280" w:lineRule="exact"/>
        <w:ind w:left="720"/>
        <w:rPr>
          <w:rFonts w:ascii="Verdana" w:eastAsia="Calibri" w:hAnsi="Verdana" w:cstheme="minorHAnsi"/>
          <w:b/>
          <w:i/>
          <w:sz w:val="20"/>
          <w:szCs w:val="20"/>
        </w:rPr>
      </w:pPr>
    </w:p>
    <w:p w14:paraId="21D743F4" w14:textId="77777777" w:rsidR="002271B4" w:rsidRPr="00473240" w:rsidRDefault="002271B4"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 xml:space="preserve">A Emissora, na qualidade de cessionária dos Créditos Imobiliários, e o Agente Fiduciário, nos termos do artigo 12 da Instrução CVM 583, são responsáveis por realizar os procedimentos de execução dos Créditos Imobiliários e </w:t>
      </w:r>
      <w:r w:rsidR="008361B6" w:rsidRPr="00473240">
        <w:rPr>
          <w:rFonts w:ascii="Verdana" w:eastAsia="Calibri" w:hAnsi="Verdana" w:cstheme="minorHAnsi"/>
          <w:sz w:val="20"/>
          <w:szCs w:val="20"/>
        </w:rPr>
        <w:t>d</w:t>
      </w:r>
      <w:r w:rsidRPr="00473240">
        <w:rPr>
          <w:rFonts w:ascii="Verdana" w:eastAsia="Calibri" w:hAnsi="Verdana" w:cstheme="minorHAnsi"/>
          <w:sz w:val="20"/>
          <w:szCs w:val="20"/>
        </w:rPr>
        <w:t>a</w:t>
      </w:r>
      <w:r w:rsidR="008361B6" w:rsidRPr="00473240">
        <w:rPr>
          <w:rFonts w:ascii="Verdana" w:eastAsia="Calibri" w:hAnsi="Verdana" w:cstheme="minorHAnsi"/>
          <w:sz w:val="20"/>
          <w:szCs w:val="20"/>
        </w:rPr>
        <w:t>s</w:t>
      </w:r>
      <w:r w:rsidRPr="00473240">
        <w:rPr>
          <w:rFonts w:ascii="Verdana" w:eastAsia="Calibri" w:hAnsi="Verdana" w:cstheme="minorHAnsi"/>
          <w:sz w:val="20"/>
          <w:szCs w:val="20"/>
        </w:rPr>
        <w:t xml:space="preserve"> Garantia</w:t>
      </w:r>
      <w:r w:rsidR="008361B6" w:rsidRPr="00473240">
        <w:rPr>
          <w:rFonts w:ascii="Verdana" w:eastAsia="Calibri" w:hAnsi="Verdana" w:cstheme="minorHAnsi"/>
          <w:sz w:val="20"/>
          <w:szCs w:val="20"/>
        </w:rPr>
        <w:t>s</w:t>
      </w:r>
      <w:r w:rsidRPr="00473240">
        <w:rPr>
          <w:rFonts w:ascii="Verdana" w:eastAsia="Calibri" w:hAnsi="Verdana" w:cstheme="minorHAnsi"/>
          <w:sz w:val="20"/>
          <w:szCs w:val="20"/>
        </w:rPr>
        <w:t xml:space="preserve">, de modo a garantir a satisfação do crédito dos </w:t>
      </w:r>
      <w:r w:rsidRPr="00473240">
        <w:rPr>
          <w:rFonts w:ascii="Verdana" w:hAnsi="Verdana" w:cstheme="minorHAnsi"/>
          <w:sz w:val="20"/>
          <w:szCs w:val="20"/>
        </w:rPr>
        <w:t>Titulares dos CRI</w:t>
      </w:r>
      <w:r w:rsidRPr="00473240">
        <w:rPr>
          <w:rFonts w:ascii="Verdana" w:eastAsia="Calibri" w:hAnsi="Verdana" w:cstheme="minorHAnsi"/>
          <w:sz w:val="20"/>
          <w:szCs w:val="20"/>
        </w:rPr>
        <w:t>.</w:t>
      </w:r>
    </w:p>
    <w:p w14:paraId="5A56A4C8" w14:textId="77777777" w:rsidR="002271B4" w:rsidRPr="00473240" w:rsidRDefault="002271B4" w:rsidP="00473240">
      <w:pPr>
        <w:widowControl w:val="0"/>
        <w:spacing w:line="280" w:lineRule="exact"/>
        <w:ind w:left="720"/>
        <w:rPr>
          <w:rFonts w:ascii="Verdana" w:eastAsia="Calibri" w:hAnsi="Verdana" w:cstheme="minorHAnsi"/>
          <w:sz w:val="20"/>
          <w:szCs w:val="20"/>
        </w:rPr>
      </w:pPr>
    </w:p>
    <w:p w14:paraId="48FC6EE3" w14:textId="77777777" w:rsidR="002271B4" w:rsidRPr="00473240" w:rsidRDefault="002271B4"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473240">
        <w:rPr>
          <w:rFonts w:ascii="Verdana" w:eastAsia="Arial Unicode MS" w:hAnsi="Verdana" w:cstheme="minorHAnsi"/>
          <w:sz w:val="20"/>
          <w:szCs w:val="20"/>
        </w:rPr>
        <w:t>CRI</w:t>
      </w:r>
      <w:r w:rsidRPr="00473240">
        <w:rPr>
          <w:rFonts w:ascii="Verdana" w:eastAsia="Calibri" w:hAnsi="Verdana" w:cstheme="minorHAnsi"/>
          <w:sz w:val="20"/>
          <w:szCs w:val="20"/>
        </w:rPr>
        <w:t>.</w:t>
      </w:r>
    </w:p>
    <w:p w14:paraId="1736D954" w14:textId="77777777" w:rsidR="002271B4" w:rsidRPr="00473240" w:rsidRDefault="002271B4" w:rsidP="00473240">
      <w:pPr>
        <w:widowControl w:val="0"/>
        <w:spacing w:line="280" w:lineRule="exact"/>
        <w:ind w:left="720"/>
        <w:rPr>
          <w:rFonts w:ascii="Verdana" w:eastAsia="Calibri" w:hAnsi="Verdana" w:cstheme="minorHAnsi"/>
          <w:sz w:val="20"/>
          <w:szCs w:val="20"/>
        </w:rPr>
      </w:pPr>
    </w:p>
    <w:p w14:paraId="2E3C1D58" w14:textId="77777777" w:rsidR="002271B4" w:rsidRPr="00473240" w:rsidRDefault="002271B4"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473240">
        <w:rPr>
          <w:rFonts w:ascii="Verdana" w:eastAsia="Arial Unicode MS" w:hAnsi="Verdana" w:cstheme="minorHAnsi"/>
          <w:sz w:val="20"/>
          <w:szCs w:val="20"/>
        </w:rPr>
        <w:t>CRI</w:t>
      </w:r>
      <w:r w:rsidRPr="00473240">
        <w:rPr>
          <w:rFonts w:ascii="Verdana" w:eastAsia="Calibri" w:hAnsi="Verdana" w:cstheme="minorHAnsi"/>
          <w:sz w:val="20"/>
          <w:szCs w:val="20"/>
        </w:rPr>
        <w:t>.</w:t>
      </w:r>
    </w:p>
    <w:p w14:paraId="533E8ACA" w14:textId="77777777" w:rsidR="009A2ECE" w:rsidRPr="00473240" w:rsidRDefault="009A2ECE" w:rsidP="00473240">
      <w:pPr>
        <w:spacing w:line="280" w:lineRule="exact"/>
        <w:jc w:val="left"/>
        <w:rPr>
          <w:rFonts w:ascii="Verdana" w:hAnsi="Verdana" w:cstheme="minorHAnsi"/>
          <w:sz w:val="20"/>
          <w:szCs w:val="20"/>
          <w:highlight w:val="cyan"/>
        </w:rPr>
      </w:pPr>
    </w:p>
    <w:p w14:paraId="2CCF4BF3"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27A16E37" w14:textId="77777777" w:rsidR="008B7A4F" w:rsidRPr="00473240" w:rsidRDefault="008B7A4F" w:rsidP="00473240">
      <w:pPr>
        <w:spacing w:line="280" w:lineRule="exact"/>
        <w:ind w:left="720"/>
        <w:rPr>
          <w:rFonts w:ascii="Verdana" w:hAnsi="Verdana" w:cstheme="minorHAnsi"/>
          <w:sz w:val="20"/>
          <w:szCs w:val="20"/>
        </w:rPr>
      </w:pPr>
    </w:p>
    <w:p w14:paraId="770DEBA6"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A Emissora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Créditos Imobiliários. Desta forma, qualquer atraso ou falta de recebimento destes pela Emissora poderá afetar negativamente a capacidade da Emissora de honrar as obrigações decorrentes dos CRI.</w:t>
      </w:r>
    </w:p>
    <w:p w14:paraId="6C163DEE" w14:textId="77777777" w:rsidR="008B7A4F" w:rsidRPr="00473240" w:rsidRDefault="008B7A4F" w:rsidP="00473240">
      <w:pPr>
        <w:spacing w:line="280" w:lineRule="exact"/>
        <w:ind w:left="720"/>
        <w:rPr>
          <w:rFonts w:ascii="Verdana" w:hAnsi="Verdana" w:cstheme="minorHAnsi"/>
          <w:sz w:val="20"/>
          <w:szCs w:val="20"/>
        </w:rPr>
      </w:pPr>
    </w:p>
    <w:p w14:paraId="2C52D2C4" w14:textId="42035192"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w:t>
      </w:r>
      <w:r w:rsidR="005E2D50" w:rsidRPr="00473240">
        <w:rPr>
          <w:rFonts w:ascii="Verdana" w:hAnsi="Verdana" w:cstheme="minorHAnsi"/>
          <w:sz w:val="20"/>
          <w:szCs w:val="20"/>
        </w:rPr>
        <w:t>do</w:t>
      </w:r>
      <w:r w:rsidR="004A2377">
        <w:rPr>
          <w:rFonts w:ascii="Verdana" w:hAnsi="Verdana" w:cstheme="minorHAnsi"/>
          <w:sz w:val="20"/>
          <w:szCs w:val="20"/>
        </w:rPr>
        <w:t>s</w:t>
      </w:r>
      <w:r w:rsidR="005E2D50" w:rsidRPr="00473240">
        <w:rPr>
          <w:rFonts w:ascii="Verdana" w:hAnsi="Verdana" w:cstheme="minorHAnsi"/>
          <w:sz w:val="20"/>
          <w:szCs w:val="20"/>
        </w:rPr>
        <w:t xml:space="preserve"> </w:t>
      </w:r>
      <w:r w:rsidR="004A2377">
        <w:rPr>
          <w:rFonts w:ascii="Verdana" w:hAnsi="Verdana" w:cstheme="minorHAnsi"/>
          <w:sz w:val="20"/>
          <w:szCs w:val="20"/>
        </w:rPr>
        <w:t>estoques</w:t>
      </w:r>
      <w:r w:rsidR="005E2D50" w:rsidRPr="00473240">
        <w:rPr>
          <w:rFonts w:ascii="Verdana" w:hAnsi="Verdana" w:cstheme="minorHAnsi"/>
          <w:sz w:val="20"/>
          <w:szCs w:val="20"/>
        </w:rPr>
        <w:t xml:space="preserve"> dado</w:t>
      </w:r>
      <w:r w:rsidR="004A2377">
        <w:rPr>
          <w:rFonts w:ascii="Verdana" w:hAnsi="Verdana" w:cstheme="minorHAnsi"/>
          <w:sz w:val="20"/>
          <w:szCs w:val="20"/>
        </w:rPr>
        <w:t>s</w:t>
      </w:r>
      <w:r w:rsidR="005E2D50" w:rsidRPr="00473240">
        <w:rPr>
          <w:rFonts w:ascii="Verdana" w:hAnsi="Verdana" w:cstheme="minorHAnsi"/>
          <w:sz w:val="20"/>
          <w:szCs w:val="20"/>
        </w:rPr>
        <w:t xml:space="preserve"> em alienação fiduciária</w:t>
      </w:r>
      <w:r w:rsidRPr="00473240">
        <w:rPr>
          <w:rFonts w:ascii="Verdana" w:hAnsi="Verdana" w:cstheme="minorHAnsi"/>
          <w:sz w:val="20"/>
          <w:szCs w:val="20"/>
        </w:rPr>
        <w:t xml:space="preserve"> das Obrigações Garantidas. Em assembleia, os Titulares dos CRI poderão deliberar sobre as novas normas de administração do Patrimônio Separado ou optar pela liquidação </w:t>
      </w:r>
      <w:proofErr w:type="gramStart"/>
      <w:r w:rsidRPr="00473240">
        <w:rPr>
          <w:rFonts w:ascii="Verdana" w:hAnsi="Verdana" w:cstheme="minorHAnsi"/>
          <w:sz w:val="20"/>
          <w:szCs w:val="20"/>
        </w:rPr>
        <w:t>deste, que</w:t>
      </w:r>
      <w:proofErr w:type="gramEnd"/>
      <w:r w:rsidRPr="00473240">
        <w:rPr>
          <w:rFonts w:ascii="Verdana" w:hAnsi="Verdana" w:cstheme="minorHAnsi"/>
          <w:sz w:val="20"/>
          <w:szCs w:val="20"/>
        </w:rPr>
        <w:t xml:space="preserve"> poderá ser insuficiente para quitar as obrigações da Emissora perante os titulares dos CRI. </w:t>
      </w:r>
    </w:p>
    <w:bookmarkEnd w:id="219"/>
    <w:bookmarkEnd w:id="220"/>
    <w:p w14:paraId="006C7410" w14:textId="77777777" w:rsidR="008B7A4F" w:rsidRPr="00473240" w:rsidRDefault="008B7A4F" w:rsidP="00473240">
      <w:pPr>
        <w:widowControl w:val="0"/>
        <w:spacing w:line="280" w:lineRule="exact"/>
        <w:rPr>
          <w:rFonts w:ascii="Verdana" w:eastAsia="Calibri" w:hAnsi="Verdana" w:cstheme="minorHAnsi"/>
          <w:b/>
          <w:i/>
          <w:sz w:val="20"/>
          <w:szCs w:val="20"/>
        </w:rPr>
      </w:pPr>
    </w:p>
    <w:p w14:paraId="5BAD2888" w14:textId="77777777" w:rsidR="008B7A4F" w:rsidRPr="00473240" w:rsidRDefault="008B7A4F" w:rsidP="00473240">
      <w:pPr>
        <w:widowControl w:val="0"/>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Risco decorrente de alterações na legislação tributária aplicável aos</w:t>
      </w:r>
      <w:r w:rsidR="002E18CF" w:rsidRPr="00473240">
        <w:rPr>
          <w:rFonts w:ascii="Verdana" w:eastAsia="Calibri" w:hAnsi="Verdana" w:cstheme="minorHAnsi"/>
          <w:b/>
          <w:i/>
          <w:sz w:val="20"/>
          <w:szCs w:val="20"/>
        </w:rPr>
        <w:t xml:space="preserve"> Titulares dos CRI</w:t>
      </w:r>
      <w:r w:rsidRPr="00473240">
        <w:rPr>
          <w:rFonts w:ascii="Verdana" w:eastAsia="Calibri" w:hAnsi="Verdana" w:cstheme="minorHAnsi"/>
          <w:b/>
          <w:i/>
          <w:sz w:val="20"/>
          <w:szCs w:val="20"/>
        </w:rPr>
        <w:t xml:space="preserve"> em CRI</w:t>
      </w:r>
    </w:p>
    <w:p w14:paraId="1CF8D562" w14:textId="77777777" w:rsidR="008B7A4F" w:rsidRPr="00473240" w:rsidRDefault="008B7A4F" w:rsidP="00473240">
      <w:pPr>
        <w:widowControl w:val="0"/>
        <w:spacing w:line="280" w:lineRule="exact"/>
        <w:ind w:left="720"/>
        <w:rPr>
          <w:rFonts w:ascii="Verdana" w:eastAsia="Calibri" w:hAnsi="Verdana" w:cstheme="minorHAnsi"/>
          <w:b/>
          <w:i/>
          <w:sz w:val="20"/>
          <w:szCs w:val="20"/>
        </w:rPr>
      </w:pPr>
    </w:p>
    <w:p w14:paraId="111EC5BB"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Atualmente, os rendimentos auferidos por pessoas físicas residentes no país Titulares de CRI estão isentos de IRRF e de declaração de ajuste anual de pessoas físicas. </w:t>
      </w:r>
      <w:r w:rsidR="00584C8A" w:rsidRPr="00473240">
        <w:rPr>
          <w:rFonts w:ascii="Verdana" w:hAnsi="Verdana" w:cstheme="minorHAnsi"/>
          <w:sz w:val="20"/>
          <w:szCs w:val="20"/>
        </w:rPr>
        <w:t>T</w:t>
      </w:r>
      <w:r w:rsidRPr="00473240">
        <w:rPr>
          <w:rFonts w:ascii="Verdana" w:hAnsi="Verdana" w:cstheme="minorHAnsi"/>
          <w:sz w:val="20"/>
          <w:szCs w:val="20"/>
        </w:rPr>
        <w: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64944217" w14:textId="77777777" w:rsidR="008B7A4F" w:rsidRPr="00473240" w:rsidRDefault="008B7A4F" w:rsidP="00473240">
      <w:pPr>
        <w:widowControl w:val="0"/>
        <w:spacing w:line="280" w:lineRule="exact"/>
        <w:rPr>
          <w:rFonts w:ascii="Verdana" w:eastAsia="Calibri" w:hAnsi="Verdana" w:cstheme="minorHAnsi"/>
          <w:b/>
          <w:i/>
          <w:sz w:val="20"/>
          <w:szCs w:val="20"/>
          <w:highlight w:val="cyan"/>
        </w:rPr>
      </w:pPr>
    </w:p>
    <w:p w14:paraId="26B85E2C" w14:textId="77777777" w:rsidR="008B7A4F" w:rsidRPr="00473240" w:rsidRDefault="008B7A4F" w:rsidP="00473240">
      <w:pPr>
        <w:widowControl w:val="0"/>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 xml:space="preserve">Falta de liquidez dos </w:t>
      </w:r>
      <w:r w:rsidRPr="00473240">
        <w:rPr>
          <w:rFonts w:ascii="Verdana" w:eastAsia="Arial Unicode MS" w:hAnsi="Verdana" w:cstheme="minorHAnsi"/>
          <w:b/>
          <w:i/>
          <w:sz w:val="20"/>
          <w:szCs w:val="20"/>
        </w:rPr>
        <w:t>CRI</w:t>
      </w:r>
    </w:p>
    <w:p w14:paraId="0A019475" w14:textId="77777777" w:rsidR="008B7A4F" w:rsidRPr="00473240" w:rsidRDefault="008B7A4F" w:rsidP="00473240">
      <w:pPr>
        <w:widowControl w:val="0"/>
        <w:spacing w:line="280" w:lineRule="exact"/>
        <w:ind w:left="720"/>
        <w:rPr>
          <w:rFonts w:ascii="Verdana" w:eastAsia="Calibri" w:hAnsi="Verdana" w:cstheme="minorHAnsi"/>
          <w:b/>
          <w:i/>
          <w:sz w:val="20"/>
          <w:szCs w:val="20"/>
        </w:rPr>
      </w:pPr>
    </w:p>
    <w:p w14:paraId="79A8F124" w14:textId="77777777" w:rsidR="008B7A4F" w:rsidRPr="00473240" w:rsidRDefault="008B7A4F"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6137EB76" w14:textId="77777777" w:rsidR="008B7A4F" w:rsidRPr="00473240" w:rsidRDefault="008B7A4F" w:rsidP="00473240">
      <w:pPr>
        <w:widowControl w:val="0"/>
        <w:spacing w:line="280" w:lineRule="exact"/>
        <w:ind w:left="720"/>
        <w:rPr>
          <w:rFonts w:ascii="Verdana" w:eastAsia="Calibri" w:hAnsi="Verdana" w:cstheme="minorHAnsi"/>
          <w:sz w:val="20"/>
          <w:szCs w:val="20"/>
        </w:rPr>
      </w:pPr>
    </w:p>
    <w:p w14:paraId="3950F199" w14:textId="77777777" w:rsidR="008B7A4F" w:rsidRPr="00473240" w:rsidRDefault="008B7A4F"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 xml:space="preserve">Adicionalmente, a Oferta Restrita foi realizada no âmbito da Instrução CVM 476 e desta forma os CRI ficarão bloqueados para negociação no mercado secundário pelo prazo de 90 (noventa) dias da data </w:t>
      </w:r>
      <w:r w:rsidR="0050055F" w:rsidRPr="00473240">
        <w:rPr>
          <w:rFonts w:ascii="Verdana" w:eastAsia="Calibri" w:hAnsi="Verdana" w:cstheme="minorHAnsi"/>
          <w:sz w:val="20"/>
          <w:szCs w:val="20"/>
        </w:rPr>
        <w:t xml:space="preserve">da </w:t>
      </w:r>
      <w:r w:rsidRPr="00473240">
        <w:rPr>
          <w:rFonts w:ascii="Verdana" w:eastAsia="Calibri" w:hAnsi="Verdana" w:cstheme="minorHAnsi"/>
          <w:sz w:val="20"/>
          <w:szCs w:val="20"/>
        </w:rPr>
        <w:t>subscrição</w:t>
      </w:r>
      <w:r w:rsidR="0050055F" w:rsidRPr="00473240">
        <w:rPr>
          <w:rFonts w:ascii="Verdana" w:eastAsia="Calibri" w:hAnsi="Verdana" w:cstheme="minorHAnsi"/>
          <w:sz w:val="20"/>
          <w:szCs w:val="20"/>
        </w:rPr>
        <w:t xml:space="preserve"> dos</w:t>
      </w:r>
      <w:r w:rsidRPr="00473240">
        <w:rPr>
          <w:rFonts w:ascii="Verdana" w:eastAsia="Calibri" w:hAnsi="Verdana" w:cstheme="minorHAnsi"/>
          <w:sz w:val="20"/>
          <w:szCs w:val="20"/>
        </w:rPr>
        <w:t xml:space="preserve"> CRI pelos Titulares dos CRI, conforme determina o artigo 13º da Instrução CVM 476.</w:t>
      </w:r>
    </w:p>
    <w:p w14:paraId="71514B5A" w14:textId="77777777" w:rsidR="008D751B" w:rsidRPr="00473240" w:rsidRDefault="008D751B" w:rsidP="00473240">
      <w:pPr>
        <w:widowControl w:val="0"/>
        <w:spacing w:line="280" w:lineRule="exact"/>
        <w:ind w:left="720"/>
        <w:rPr>
          <w:rFonts w:ascii="Verdana" w:eastAsia="Calibri" w:hAnsi="Verdana" w:cstheme="minorHAnsi"/>
          <w:sz w:val="20"/>
          <w:szCs w:val="20"/>
        </w:rPr>
      </w:pPr>
    </w:p>
    <w:p w14:paraId="56C4B48E"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Risco de Estrutura</w:t>
      </w:r>
    </w:p>
    <w:p w14:paraId="534F84F9" w14:textId="77777777" w:rsidR="008B7A4F" w:rsidRPr="00473240" w:rsidRDefault="008B7A4F" w:rsidP="00473240">
      <w:pPr>
        <w:spacing w:line="280" w:lineRule="exact"/>
        <w:ind w:left="720"/>
        <w:rPr>
          <w:rFonts w:ascii="Verdana" w:hAnsi="Verdana" w:cstheme="minorHAnsi"/>
          <w:sz w:val="20"/>
          <w:szCs w:val="20"/>
        </w:rPr>
      </w:pPr>
    </w:p>
    <w:p w14:paraId="2CAD390C"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w:t>
      </w:r>
      <w:r w:rsidR="00584C8A" w:rsidRPr="00473240">
        <w:rPr>
          <w:rFonts w:ascii="Verdana" w:hAnsi="Verdana" w:cstheme="minorHAnsi"/>
          <w:sz w:val="20"/>
          <w:szCs w:val="20"/>
        </w:rPr>
        <w:t>E</w:t>
      </w:r>
      <w:r w:rsidRPr="00473240">
        <w:rPr>
          <w:rFonts w:ascii="Verdana" w:hAnsi="Verdana" w:cstheme="minorHAnsi"/>
          <w:sz w:val="20"/>
          <w:szCs w:val="20"/>
        </w:rPr>
        <w:t xml:space="preserve">m razão da pouca maturidade e da falta de tradição e jurisprudência no mercado de capitais brasileiro, no que tange a operações de CRI, em situações de stress, poderá haver perdas por parte dos </w:t>
      </w:r>
      <w:r w:rsidR="002E18CF" w:rsidRPr="00473240">
        <w:rPr>
          <w:rFonts w:ascii="Verdana" w:hAnsi="Verdana" w:cstheme="minorHAnsi"/>
          <w:sz w:val="20"/>
          <w:szCs w:val="20"/>
        </w:rPr>
        <w:t xml:space="preserve">Titulares dos CRI </w:t>
      </w:r>
      <w:r w:rsidRPr="00473240">
        <w:rPr>
          <w:rFonts w:ascii="Verdana" w:hAnsi="Verdana" w:cstheme="minorHAnsi"/>
          <w:sz w:val="20"/>
          <w:szCs w:val="20"/>
        </w:rPr>
        <w:t>em razão do dispêndio de tempo e recursos para eficácia do arcabouço contratual;</w:t>
      </w:r>
    </w:p>
    <w:p w14:paraId="0C724D1E" w14:textId="77777777" w:rsidR="00ED7EB0" w:rsidRPr="00473240" w:rsidRDefault="00ED7EB0" w:rsidP="00473240">
      <w:pPr>
        <w:widowControl w:val="0"/>
        <w:spacing w:line="280" w:lineRule="exact"/>
        <w:rPr>
          <w:rFonts w:ascii="Verdana" w:eastAsia="Calibri" w:hAnsi="Verdana" w:cstheme="minorHAnsi"/>
          <w:sz w:val="20"/>
          <w:szCs w:val="20"/>
          <w:highlight w:val="cyan"/>
        </w:rPr>
      </w:pPr>
    </w:p>
    <w:p w14:paraId="18051D84" w14:textId="77777777" w:rsidR="008B7A4F" w:rsidRPr="00473240" w:rsidRDefault="008B7A4F" w:rsidP="00473240">
      <w:pPr>
        <w:widowControl w:val="0"/>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Risco de quórum de deliberação em Assembleia Geral</w:t>
      </w:r>
    </w:p>
    <w:p w14:paraId="174A0B7A" w14:textId="77777777" w:rsidR="008B7A4F" w:rsidRPr="00473240" w:rsidRDefault="008B7A4F" w:rsidP="00473240">
      <w:pPr>
        <w:widowControl w:val="0"/>
        <w:spacing w:line="280" w:lineRule="exact"/>
        <w:ind w:left="720"/>
        <w:rPr>
          <w:rFonts w:ascii="Verdana" w:eastAsia="Calibri" w:hAnsi="Verdana" w:cstheme="minorHAnsi"/>
          <w:b/>
          <w:i/>
          <w:sz w:val="20"/>
          <w:szCs w:val="20"/>
        </w:rPr>
      </w:pPr>
    </w:p>
    <w:p w14:paraId="0EA6F57B" w14:textId="77777777" w:rsidR="008B7A4F" w:rsidRPr="00473240" w:rsidRDefault="008B7A4F" w:rsidP="00473240">
      <w:pPr>
        <w:widowControl w:val="0"/>
        <w:spacing w:line="280" w:lineRule="exact"/>
        <w:ind w:left="720"/>
        <w:rPr>
          <w:rFonts w:ascii="Verdana" w:eastAsia="Calibri" w:hAnsi="Verdana" w:cstheme="minorHAnsi"/>
          <w:spacing w:val="2"/>
          <w:sz w:val="20"/>
          <w:szCs w:val="20"/>
        </w:rPr>
      </w:pPr>
      <w:r w:rsidRPr="00473240">
        <w:rPr>
          <w:rFonts w:ascii="Verdana" w:eastAsia="Calibri" w:hAnsi="Verdana" w:cstheme="minorHAnsi"/>
          <w:spacing w:val="2"/>
          <w:sz w:val="20"/>
          <w:szCs w:val="20"/>
        </w:rPr>
        <w:t xml:space="preserve">As deliberações a serem tomadas em assembleias gerais de Titulares dos CRI são aprovadas respeitando os quóruns específicos estabelecidos no Termo de Securitização. </w:t>
      </w:r>
    </w:p>
    <w:p w14:paraId="36241EF7" w14:textId="77777777" w:rsidR="00ED7EB0" w:rsidRPr="00473240" w:rsidRDefault="00ED7EB0" w:rsidP="00473240">
      <w:pPr>
        <w:widowControl w:val="0"/>
        <w:spacing w:line="280" w:lineRule="exact"/>
        <w:ind w:left="720"/>
        <w:rPr>
          <w:rFonts w:ascii="Verdana" w:eastAsia="Calibri" w:hAnsi="Verdana" w:cstheme="minorHAnsi"/>
          <w:spacing w:val="2"/>
          <w:sz w:val="20"/>
          <w:szCs w:val="20"/>
        </w:rPr>
      </w:pPr>
    </w:p>
    <w:p w14:paraId="22C4B4D0" w14:textId="77777777" w:rsidR="00ED7EB0" w:rsidRPr="00473240" w:rsidRDefault="00ED7EB0" w:rsidP="00473240">
      <w:pPr>
        <w:pStyle w:val="listacolorida-nfase110"/>
        <w:spacing w:line="280" w:lineRule="exact"/>
        <w:jc w:val="both"/>
        <w:rPr>
          <w:rFonts w:ascii="Verdana" w:eastAsia="Calibri" w:hAnsi="Verdana" w:cstheme="minorHAnsi"/>
          <w:spacing w:val="2"/>
          <w:sz w:val="20"/>
          <w:szCs w:val="20"/>
          <w:lang w:val="pt-BR" w:eastAsia="pt-BR"/>
        </w:rPr>
      </w:pPr>
      <w:r w:rsidRPr="00473240">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dos CRI (observados os quóruns previstos no presente Termo de Securitização) contrária à declaração do vencimento antecipado das obrigações da CCB e, consequentemente,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razão da grande pulverização dos CRI, o que levará a eventual impacto negativo para os Titulares de CRI.</w:t>
      </w:r>
    </w:p>
    <w:p w14:paraId="6F59432F" w14:textId="77777777" w:rsidR="008B7A4F" w:rsidRPr="00473240" w:rsidRDefault="008B7A4F" w:rsidP="00473240">
      <w:pPr>
        <w:widowControl w:val="0"/>
        <w:spacing w:line="280" w:lineRule="exact"/>
        <w:rPr>
          <w:rFonts w:ascii="Verdana" w:eastAsia="Calibri" w:hAnsi="Verdana" w:cstheme="minorHAnsi"/>
          <w:sz w:val="20"/>
          <w:szCs w:val="20"/>
        </w:rPr>
      </w:pPr>
    </w:p>
    <w:p w14:paraId="4E73680C" w14:textId="77777777" w:rsidR="008B7A4F" w:rsidRPr="00473240" w:rsidRDefault="008B7A4F" w:rsidP="00473240">
      <w:pPr>
        <w:keepNext/>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lastRenderedPageBreak/>
        <w:t>Riscos relacionados à insuficiência da</w:t>
      </w:r>
      <w:r w:rsidR="00D33AED" w:rsidRPr="00473240">
        <w:rPr>
          <w:rFonts w:ascii="Verdana" w:eastAsia="Calibri" w:hAnsi="Verdana" w:cstheme="minorHAnsi"/>
          <w:b/>
          <w:i/>
          <w:sz w:val="20"/>
          <w:szCs w:val="20"/>
        </w:rPr>
        <w:t>s</w:t>
      </w:r>
      <w:r w:rsidRPr="00473240">
        <w:rPr>
          <w:rFonts w:ascii="Verdana" w:eastAsia="Calibri" w:hAnsi="Verdana" w:cstheme="minorHAnsi"/>
          <w:b/>
          <w:i/>
          <w:sz w:val="20"/>
          <w:szCs w:val="20"/>
        </w:rPr>
        <w:t xml:space="preserve"> Garantia</w:t>
      </w:r>
      <w:r w:rsidR="00D33AED" w:rsidRPr="00473240">
        <w:rPr>
          <w:rFonts w:ascii="Verdana" w:eastAsia="Calibri" w:hAnsi="Verdana" w:cstheme="minorHAnsi"/>
          <w:b/>
          <w:i/>
          <w:sz w:val="20"/>
          <w:szCs w:val="20"/>
        </w:rPr>
        <w:t>s</w:t>
      </w:r>
    </w:p>
    <w:p w14:paraId="3C6B6582" w14:textId="77777777" w:rsidR="00524746" w:rsidRPr="00473240" w:rsidRDefault="00524746" w:rsidP="00473240">
      <w:pPr>
        <w:keepNext/>
        <w:spacing w:line="280" w:lineRule="exact"/>
        <w:ind w:left="720"/>
        <w:rPr>
          <w:rFonts w:ascii="Verdana" w:eastAsia="Calibri" w:hAnsi="Verdana" w:cstheme="minorHAnsi"/>
          <w:sz w:val="20"/>
          <w:szCs w:val="20"/>
        </w:rPr>
      </w:pPr>
    </w:p>
    <w:p w14:paraId="7F21FB33" w14:textId="77777777" w:rsidR="008B7A4F" w:rsidRPr="00473240" w:rsidRDefault="008B7A4F" w:rsidP="00473240">
      <w:pPr>
        <w:keepNext/>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Não há como assegurar que na eventualidade de excussão da</w:t>
      </w:r>
      <w:r w:rsidR="0050055F" w:rsidRPr="00473240">
        <w:rPr>
          <w:rFonts w:ascii="Verdana" w:eastAsia="Calibri" w:hAnsi="Verdana" w:cstheme="minorHAnsi"/>
          <w:sz w:val="20"/>
          <w:szCs w:val="20"/>
        </w:rPr>
        <w:t>s</w:t>
      </w:r>
      <w:r w:rsidRPr="00473240">
        <w:rPr>
          <w:rFonts w:ascii="Verdana" w:eastAsia="Calibri" w:hAnsi="Verdana" w:cstheme="minorHAnsi"/>
          <w:sz w:val="20"/>
          <w:szCs w:val="20"/>
        </w:rPr>
        <w:t xml:space="preserve"> Garantia</w:t>
      </w:r>
      <w:r w:rsidR="0050055F" w:rsidRPr="00473240">
        <w:rPr>
          <w:rFonts w:ascii="Verdana" w:eastAsia="Calibri" w:hAnsi="Verdana" w:cstheme="minorHAnsi"/>
          <w:sz w:val="20"/>
          <w:szCs w:val="20"/>
        </w:rPr>
        <w:t>s</w:t>
      </w:r>
      <w:r w:rsidRPr="00473240">
        <w:rPr>
          <w:rFonts w:ascii="Verdana" w:eastAsia="Calibri" w:hAnsi="Verdana" w:cstheme="minorHAnsi"/>
          <w:sz w:val="20"/>
          <w:szCs w:val="20"/>
        </w:rPr>
        <w:t xml:space="preserve"> o produto resultante de cada execução será suficiente para viabilizar a amortização integral dos </w:t>
      </w:r>
      <w:r w:rsidRPr="00473240">
        <w:rPr>
          <w:rFonts w:ascii="Verdana" w:eastAsia="Arial Unicode MS" w:hAnsi="Verdana" w:cstheme="minorHAnsi"/>
          <w:sz w:val="20"/>
          <w:szCs w:val="20"/>
        </w:rPr>
        <w:t>CRI</w:t>
      </w:r>
      <w:r w:rsidRPr="00473240">
        <w:rPr>
          <w:rFonts w:ascii="Verdana" w:eastAsia="Calibri" w:hAnsi="Verdana" w:cstheme="minorHAnsi"/>
          <w:sz w:val="20"/>
          <w:szCs w:val="20"/>
        </w:rPr>
        <w:t xml:space="preserve">. Caso isso aconteça os Titulares dos </w:t>
      </w:r>
      <w:r w:rsidRPr="00473240">
        <w:rPr>
          <w:rFonts w:ascii="Verdana" w:hAnsi="Verdana" w:cstheme="minorHAnsi"/>
          <w:sz w:val="20"/>
          <w:szCs w:val="20"/>
        </w:rPr>
        <w:t>CRI</w:t>
      </w:r>
      <w:r w:rsidRPr="00473240" w:rsidDel="00434B79">
        <w:rPr>
          <w:rFonts w:ascii="Verdana" w:eastAsia="Calibri" w:hAnsi="Verdana" w:cstheme="minorHAnsi"/>
          <w:sz w:val="20"/>
          <w:szCs w:val="20"/>
        </w:rPr>
        <w:t xml:space="preserve"> </w:t>
      </w:r>
      <w:r w:rsidRPr="00473240">
        <w:rPr>
          <w:rFonts w:ascii="Verdana" w:eastAsia="Calibri" w:hAnsi="Verdana" w:cstheme="minorHAnsi"/>
          <w:sz w:val="20"/>
          <w:szCs w:val="20"/>
        </w:rPr>
        <w:t>poderão ser prejudicados.</w:t>
      </w:r>
    </w:p>
    <w:p w14:paraId="55AEBE99" w14:textId="77777777" w:rsidR="008B7A4F" w:rsidRPr="00473240" w:rsidRDefault="008B7A4F" w:rsidP="00473240">
      <w:pPr>
        <w:widowControl w:val="0"/>
        <w:numPr>
          <w:ilvl w:val="2"/>
          <w:numId w:val="0"/>
        </w:numPr>
        <w:spacing w:line="280" w:lineRule="exact"/>
        <w:ind w:left="720"/>
        <w:rPr>
          <w:rFonts w:ascii="Verdana" w:eastAsia="MS Gothic" w:hAnsi="Verdana" w:cstheme="minorHAnsi"/>
          <w:b/>
          <w:i/>
          <w:color w:val="000000"/>
          <w:sz w:val="20"/>
          <w:szCs w:val="20"/>
          <w:highlight w:val="cyan"/>
        </w:rPr>
      </w:pPr>
      <w:bookmarkStart w:id="228" w:name="_DV_M826"/>
      <w:bookmarkStart w:id="229" w:name="_Toc453274071"/>
      <w:bookmarkEnd w:id="228"/>
    </w:p>
    <w:bookmarkEnd w:id="229"/>
    <w:p w14:paraId="2BD2E327"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z w:val="20"/>
          <w:szCs w:val="20"/>
        </w:rPr>
      </w:pPr>
      <w:r w:rsidRPr="00473240">
        <w:rPr>
          <w:rFonts w:ascii="Verdana" w:eastAsia="ヒラギノ角ゴ Pro W3" w:hAnsi="Verdana" w:cstheme="minorHAnsi"/>
          <w:b/>
          <w:i/>
          <w:color w:val="000000"/>
          <w:sz w:val="20"/>
          <w:szCs w:val="20"/>
        </w:rPr>
        <w:t xml:space="preserve">A ocorrência de Resgate Antecipado dos </w:t>
      </w:r>
      <w:r w:rsidRPr="00473240">
        <w:rPr>
          <w:rFonts w:ascii="Verdana" w:hAnsi="Verdana" w:cstheme="minorHAnsi"/>
          <w:b/>
          <w:i/>
          <w:sz w:val="20"/>
          <w:szCs w:val="20"/>
        </w:rPr>
        <w:t>CRI</w:t>
      </w:r>
      <w:r w:rsidRPr="00473240" w:rsidDel="00434B79">
        <w:rPr>
          <w:rFonts w:ascii="Verdana" w:eastAsia="ヒラギノ角ゴ Pro W3" w:hAnsi="Verdana" w:cstheme="minorHAnsi"/>
          <w:b/>
          <w:i/>
          <w:color w:val="000000"/>
          <w:sz w:val="20"/>
          <w:szCs w:val="20"/>
        </w:rPr>
        <w:t xml:space="preserve"> </w:t>
      </w:r>
      <w:r w:rsidRPr="00473240">
        <w:rPr>
          <w:rFonts w:ascii="Verdana" w:eastAsia="ヒラギノ角ゴ Pro W3" w:hAnsi="Verdana" w:cstheme="minorHAnsi"/>
          <w:b/>
          <w:i/>
          <w:color w:val="000000"/>
          <w:sz w:val="20"/>
          <w:szCs w:val="20"/>
        </w:rPr>
        <w:t xml:space="preserve">pode gerar efeitos adversos sobre a Emissão e a rentabilidade dos </w:t>
      </w:r>
      <w:r w:rsidRPr="00473240">
        <w:rPr>
          <w:rFonts w:ascii="Verdana" w:eastAsia="Arial Unicode MS" w:hAnsi="Verdana" w:cstheme="minorHAnsi"/>
          <w:b/>
          <w:i/>
          <w:sz w:val="20"/>
          <w:szCs w:val="20"/>
        </w:rPr>
        <w:t>CRI</w:t>
      </w:r>
    </w:p>
    <w:p w14:paraId="54611467"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z w:val="20"/>
          <w:szCs w:val="20"/>
        </w:rPr>
      </w:pPr>
    </w:p>
    <w:p w14:paraId="2B5886F7" w14:textId="43C0C56B"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Em caso de qualquer forma de antecipação dos Créditos Imobiliários, a Emissora deverá utilizar os recursos decorrentes desses eventos para o resgate antecipado dos </w:t>
      </w:r>
      <w:r w:rsidRPr="00473240">
        <w:rPr>
          <w:rFonts w:ascii="Verdana" w:eastAsia="Arial Unicode MS" w:hAnsi="Verdana" w:cstheme="minorHAnsi"/>
          <w:sz w:val="20"/>
          <w:szCs w:val="20"/>
        </w:rPr>
        <w:t>CRI</w:t>
      </w:r>
      <w:r w:rsidRPr="00473240">
        <w:rPr>
          <w:rFonts w:ascii="Verdana" w:hAnsi="Verdana" w:cstheme="minorHAnsi"/>
          <w:sz w:val="20"/>
          <w:szCs w:val="20"/>
        </w:rPr>
        <w:t>, devendo a Emissora comunicar tais eventos ao Agente Fiduciário, aos Titulares dos CRI</w:t>
      </w:r>
      <w:r w:rsidRPr="00473240" w:rsidDel="00434B79">
        <w:rPr>
          <w:rFonts w:ascii="Verdana" w:hAnsi="Verdana" w:cstheme="minorHAnsi"/>
          <w:sz w:val="20"/>
          <w:szCs w:val="20"/>
        </w:rPr>
        <w:t xml:space="preserve"> </w:t>
      </w:r>
      <w:r w:rsidRPr="00473240">
        <w:rPr>
          <w:rFonts w:ascii="Verdana" w:hAnsi="Verdana" w:cstheme="minorHAnsi"/>
          <w:sz w:val="20"/>
          <w:szCs w:val="20"/>
        </w:rPr>
        <w:t xml:space="preserve">e à B3, no prazo de </w:t>
      </w:r>
      <w:r w:rsidR="000754E8" w:rsidRPr="00473240">
        <w:rPr>
          <w:rFonts w:ascii="Verdana" w:hAnsi="Verdana" w:cstheme="minorHAnsi"/>
          <w:sz w:val="20"/>
          <w:szCs w:val="20"/>
        </w:rPr>
        <w:t>3 (três) Dias Úteis de antecedência do Pagamento Antecipado</w:t>
      </w:r>
      <w:r w:rsidR="0020219E">
        <w:rPr>
          <w:rFonts w:ascii="Verdana" w:hAnsi="Verdana" w:cstheme="minorHAnsi"/>
          <w:sz w:val="20"/>
          <w:szCs w:val="20"/>
        </w:rPr>
        <w:t xml:space="preserve"> Facultativo</w:t>
      </w:r>
      <w:r w:rsidR="000754E8" w:rsidRPr="00473240">
        <w:rPr>
          <w:rFonts w:ascii="Verdana" w:hAnsi="Verdana" w:cstheme="minorHAnsi"/>
          <w:sz w:val="20"/>
          <w:szCs w:val="20"/>
        </w:rPr>
        <w:t xml:space="preserve"> </w:t>
      </w:r>
      <w:r w:rsidRPr="00473240">
        <w:rPr>
          <w:rFonts w:ascii="Verdana" w:hAnsi="Verdana" w:cstheme="minorHAnsi"/>
          <w:sz w:val="20"/>
          <w:szCs w:val="20"/>
        </w:rPr>
        <w:t xml:space="preserve">dos </w:t>
      </w:r>
      <w:r w:rsidRPr="00473240">
        <w:rPr>
          <w:rFonts w:ascii="Verdana" w:eastAsia="Arial Unicode MS" w:hAnsi="Verdana" w:cstheme="minorHAnsi"/>
          <w:sz w:val="20"/>
          <w:szCs w:val="20"/>
        </w:rPr>
        <w:t>CRI</w:t>
      </w:r>
      <w:r w:rsidRPr="00473240">
        <w:rPr>
          <w:rFonts w:ascii="Verdana" w:hAnsi="Verdana" w:cstheme="minorHAnsi"/>
          <w:sz w:val="20"/>
          <w:szCs w:val="20"/>
        </w:rPr>
        <w:t>.</w:t>
      </w:r>
    </w:p>
    <w:p w14:paraId="7E3E7982"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p>
    <w:p w14:paraId="3DC870E1"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No caso da Emissora realizar o resgate antecipado dos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 xml:space="preserve">, referido resgate antecipado será realizado independentemente da anuência ou aceite prévio dos Titulares dos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 os quais autorizam, a partir da celebração do Termo a Emissora a realizar os procedimentos necessários a efetivação do resgate antecipado, independente de qualquer instrução ou autorização prévia, conforme detalhado neste Termo</w:t>
      </w:r>
      <w:r w:rsidR="00142EB4" w:rsidRPr="00473240">
        <w:rPr>
          <w:rFonts w:ascii="Verdana" w:eastAsia="ヒラギノ角ゴ Pro W3" w:hAnsi="Verdana" w:cstheme="minorHAnsi"/>
          <w:color w:val="000000"/>
          <w:sz w:val="20"/>
          <w:szCs w:val="20"/>
        </w:rPr>
        <w:t xml:space="preserve"> </w:t>
      </w:r>
      <w:r w:rsidR="00142EB4" w:rsidRPr="00473240">
        <w:rPr>
          <w:rFonts w:ascii="Verdana" w:hAnsi="Verdana" w:cstheme="minorHAnsi"/>
          <w:color w:val="000000"/>
          <w:sz w:val="20"/>
          <w:szCs w:val="20"/>
        </w:rPr>
        <w:t>de Securitização</w:t>
      </w:r>
      <w:r w:rsidRPr="00473240">
        <w:rPr>
          <w:rFonts w:ascii="Verdana" w:eastAsia="ヒラギノ角ゴ Pro W3" w:hAnsi="Verdana" w:cstheme="minorHAnsi"/>
          <w:color w:val="000000"/>
          <w:sz w:val="20"/>
          <w:szCs w:val="20"/>
        </w:rPr>
        <w:t>.</w:t>
      </w:r>
    </w:p>
    <w:p w14:paraId="4D9F3CEE"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highlight w:val="cyan"/>
        </w:rPr>
      </w:pPr>
    </w:p>
    <w:p w14:paraId="70F16474"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Nas hipóteses acima, o </w:t>
      </w:r>
      <w:r w:rsidR="002E18CF" w:rsidRPr="00473240">
        <w:rPr>
          <w:rFonts w:ascii="Verdana" w:hAnsi="Verdana" w:cstheme="minorHAnsi"/>
          <w:sz w:val="20"/>
          <w:szCs w:val="20"/>
        </w:rPr>
        <w:t>Titular dos CRI</w:t>
      </w:r>
      <w:r w:rsidRPr="00473240">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w:t>
      </w:r>
    </w:p>
    <w:p w14:paraId="77A7A8DA"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z w:val="20"/>
          <w:szCs w:val="20"/>
        </w:rPr>
      </w:pPr>
    </w:p>
    <w:p w14:paraId="7605B6FE"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b/>
          <w:i/>
          <w:sz w:val="20"/>
          <w:szCs w:val="20"/>
        </w:rPr>
        <w:t>Pagamento Condicionado e Descontinuidade</w:t>
      </w:r>
      <w:r w:rsidRPr="00473240">
        <w:rPr>
          <w:rFonts w:ascii="Verdana" w:hAnsi="Verdana" w:cstheme="minorHAnsi"/>
          <w:sz w:val="20"/>
          <w:szCs w:val="20"/>
        </w:rPr>
        <w:t xml:space="preserve"> </w:t>
      </w:r>
    </w:p>
    <w:p w14:paraId="544A1B98" w14:textId="77777777" w:rsidR="008B7A4F" w:rsidRPr="00473240" w:rsidRDefault="008B7A4F" w:rsidP="00473240">
      <w:pPr>
        <w:spacing w:line="280" w:lineRule="exact"/>
        <w:ind w:left="720"/>
        <w:rPr>
          <w:rFonts w:ascii="Verdana" w:hAnsi="Verdana" w:cstheme="minorHAnsi"/>
          <w:sz w:val="20"/>
          <w:szCs w:val="20"/>
        </w:rPr>
      </w:pPr>
    </w:p>
    <w:p w14:paraId="3A1170A8"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As fontes de recursos da Emissora para fins de pagamento aos</w:t>
      </w:r>
      <w:r w:rsidR="0050055F" w:rsidRPr="00473240">
        <w:rPr>
          <w:rFonts w:ascii="Verdana" w:hAnsi="Verdana" w:cstheme="minorHAnsi"/>
          <w:sz w:val="20"/>
          <w:szCs w:val="20"/>
        </w:rPr>
        <w:t xml:space="preserve"> Titulares dos CRI</w:t>
      </w:r>
      <w:r w:rsidRPr="00473240">
        <w:rPr>
          <w:rFonts w:ascii="Verdana" w:hAnsi="Verdana" w:cstheme="minorHAnsi"/>
          <w:sz w:val="20"/>
          <w:szCs w:val="20"/>
        </w:rPr>
        <w:t xml:space="preserve"> decorrem única e exclusivamente: (i) dos pagamentos dos Créditos Imobiliários</w:t>
      </w:r>
      <w:r w:rsidR="000754E8" w:rsidRPr="00473240">
        <w:rPr>
          <w:rFonts w:ascii="Verdana" w:hAnsi="Verdana" w:cstheme="minorHAnsi"/>
          <w:sz w:val="20"/>
          <w:szCs w:val="20"/>
        </w:rPr>
        <w:t>, o qual é concentrado em uma única Devedora</w:t>
      </w:r>
      <w:r w:rsidRPr="00473240">
        <w:rPr>
          <w:rFonts w:ascii="Verdana" w:hAnsi="Verdana" w:cstheme="minorHAnsi"/>
          <w:sz w:val="20"/>
          <w:szCs w:val="20"/>
        </w:rPr>
        <w:t>; e/ou (ii) da liquidação e/ou execução da</w:t>
      </w:r>
      <w:r w:rsidR="0050055F" w:rsidRPr="00473240">
        <w:rPr>
          <w:rFonts w:ascii="Verdana" w:hAnsi="Verdana" w:cstheme="minorHAnsi"/>
          <w:sz w:val="20"/>
          <w:szCs w:val="20"/>
        </w:rPr>
        <w:t>s</w:t>
      </w:r>
      <w:r w:rsidRPr="00473240">
        <w:rPr>
          <w:rFonts w:ascii="Verdana" w:hAnsi="Verdana" w:cstheme="minorHAnsi"/>
          <w:sz w:val="20"/>
          <w:szCs w:val="20"/>
        </w:rPr>
        <w:t xml:space="preserve"> Garantia</w:t>
      </w:r>
      <w:r w:rsidR="0050055F" w:rsidRPr="00473240">
        <w:rPr>
          <w:rFonts w:ascii="Verdana" w:hAnsi="Verdana" w:cstheme="minorHAnsi"/>
          <w:sz w:val="20"/>
          <w:szCs w:val="20"/>
        </w:rPr>
        <w:t>s</w:t>
      </w:r>
      <w:r w:rsidRPr="00473240">
        <w:rPr>
          <w:rFonts w:ascii="Verdana" w:hAnsi="Verdana" w:cstheme="minorHAnsi"/>
          <w:sz w:val="20"/>
          <w:szCs w:val="20"/>
        </w:rPr>
        <w:t>. Os recebimentos oriundos d</w:t>
      </w:r>
      <w:r w:rsidR="00D33AED" w:rsidRPr="00473240">
        <w:rPr>
          <w:rFonts w:ascii="Verdana" w:hAnsi="Verdana" w:cstheme="minorHAnsi"/>
          <w:sz w:val="20"/>
          <w:szCs w:val="20"/>
        </w:rPr>
        <w:t>o</w:t>
      </w:r>
      <w:r w:rsidRPr="00473240">
        <w:rPr>
          <w:rFonts w:ascii="Verdana" w:hAnsi="Verdana" w:cstheme="minorHAnsi"/>
          <w:sz w:val="20"/>
          <w:szCs w:val="20"/>
        </w:rPr>
        <w:t xml:space="preserve">s </w:t>
      </w:r>
      <w:r w:rsidR="00D33AED" w:rsidRPr="00473240">
        <w:rPr>
          <w:rFonts w:ascii="Verdana" w:hAnsi="Verdana" w:cstheme="minorHAnsi"/>
          <w:sz w:val="20"/>
          <w:szCs w:val="20"/>
        </w:rPr>
        <w:t>itens</w:t>
      </w:r>
      <w:r w:rsidRPr="00473240">
        <w:rPr>
          <w:rFonts w:ascii="Verdana" w:hAnsi="Verdana" w:cstheme="minorHAnsi"/>
          <w:sz w:val="20"/>
          <w:szCs w:val="20"/>
        </w:rPr>
        <w:t xml:space="preserve"> acima podem ocorrer posteriormente às datas previstas para pagamento de </w:t>
      </w:r>
      <w:r w:rsidR="0050055F" w:rsidRPr="00473240">
        <w:rPr>
          <w:rFonts w:ascii="Verdana" w:hAnsi="Verdana" w:cstheme="minorHAnsi"/>
          <w:sz w:val="20"/>
          <w:szCs w:val="20"/>
        </w:rPr>
        <w:t>J</w:t>
      </w:r>
      <w:r w:rsidRPr="00473240">
        <w:rPr>
          <w:rFonts w:ascii="Verdana" w:hAnsi="Verdana" w:cstheme="minorHAnsi"/>
          <w:sz w:val="20"/>
          <w:szCs w:val="20"/>
        </w:rPr>
        <w:t>uros</w:t>
      </w:r>
      <w:r w:rsidR="0050055F" w:rsidRPr="00473240">
        <w:rPr>
          <w:rFonts w:ascii="Verdana" w:hAnsi="Verdana" w:cstheme="minorHAnsi"/>
          <w:sz w:val="20"/>
          <w:szCs w:val="20"/>
        </w:rPr>
        <w:t xml:space="preserve"> Remuneratórios</w:t>
      </w:r>
      <w:r w:rsidRPr="00473240">
        <w:rPr>
          <w:rFonts w:ascii="Verdana" w:hAnsi="Verdana" w:cstheme="minorHAnsi"/>
          <w:sz w:val="20"/>
          <w:szCs w:val="20"/>
        </w:rPr>
        <w:t xml:space="preserve">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w:t>
      </w:r>
      <w:proofErr w:type="gramStart"/>
      <w:r w:rsidRPr="00473240">
        <w:rPr>
          <w:rFonts w:ascii="Verdana" w:hAnsi="Verdana" w:cstheme="minorHAnsi"/>
          <w:sz w:val="20"/>
          <w:szCs w:val="20"/>
        </w:rPr>
        <w:t xml:space="preserve">aos </w:t>
      </w:r>
      <w:r w:rsidR="0050055F" w:rsidRPr="00473240">
        <w:rPr>
          <w:rFonts w:ascii="Verdana" w:hAnsi="Verdana" w:cstheme="minorHAnsi"/>
          <w:sz w:val="20"/>
          <w:szCs w:val="20"/>
        </w:rPr>
        <w:t xml:space="preserve"> Titulares</w:t>
      </w:r>
      <w:proofErr w:type="gramEnd"/>
      <w:r w:rsidR="0050055F" w:rsidRPr="00473240">
        <w:rPr>
          <w:rFonts w:ascii="Verdana" w:hAnsi="Verdana" w:cstheme="minorHAnsi"/>
          <w:sz w:val="20"/>
          <w:szCs w:val="20"/>
        </w:rPr>
        <w:t xml:space="preserve"> dos CRI</w:t>
      </w:r>
      <w:r w:rsidRPr="00473240">
        <w:rPr>
          <w:rFonts w:ascii="Verdana" w:hAnsi="Verdana" w:cstheme="minorHAnsi"/>
          <w:sz w:val="20"/>
          <w:szCs w:val="20"/>
        </w:rPr>
        <w:t>.</w:t>
      </w:r>
    </w:p>
    <w:p w14:paraId="4A1BC016" w14:textId="77777777" w:rsidR="008B7A4F" w:rsidRPr="00473240" w:rsidRDefault="008B7A4F" w:rsidP="00473240">
      <w:pPr>
        <w:spacing w:line="280" w:lineRule="exact"/>
        <w:ind w:left="720"/>
        <w:rPr>
          <w:rFonts w:ascii="Verdana" w:hAnsi="Verdana" w:cstheme="minorHAnsi"/>
          <w:sz w:val="20"/>
          <w:szCs w:val="20"/>
          <w:highlight w:val="cyan"/>
        </w:rPr>
      </w:pPr>
    </w:p>
    <w:p w14:paraId="25A4EAC7"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Riscos Financeiros</w:t>
      </w:r>
    </w:p>
    <w:p w14:paraId="42CFA584" w14:textId="77777777" w:rsidR="008B7A4F" w:rsidRPr="00473240" w:rsidRDefault="008B7A4F" w:rsidP="00473240">
      <w:pPr>
        <w:spacing w:line="280" w:lineRule="exact"/>
        <w:ind w:left="720"/>
        <w:rPr>
          <w:rFonts w:ascii="Verdana" w:hAnsi="Verdana" w:cstheme="minorHAnsi"/>
          <w:sz w:val="20"/>
          <w:szCs w:val="20"/>
          <w:highlight w:val="yellow"/>
        </w:rPr>
      </w:pPr>
    </w:p>
    <w:p w14:paraId="330D8EE6"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Há, pelo menos,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7341A4" w:rsidRPr="00473240">
        <w:rPr>
          <w:rFonts w:ascii="Verdana" w:hAnsi="Verdana" w:cstheme="minorHAnsi"/>
          <w:sz w:val="20"/>
          <w:szCs w:val="20"/>
        </w:rPr>
        <w:t xml:space="preserve"> A ocorrência de qualquer das situações descritas pode afetar negativamente os CRI, causando prejuízos aos seus titulares.</w:t>
      </w:r>
    </w:p>
    <w:p w14:paraId="2A2FCE25" w14:textId="77777777" w:rsidR="008B7A4F" w:rsidRPr="00473240" w:rsidRDefault="008B7A4F" w:rsidP="00473240">
      <w:pPr>
        <w:spacing w:line="280" w:lineRule="exact"/>
        <w:ind w:left="720"/>
        <w:rPr>
          <w:rFonts w:ascii="Verdana" w:hAnsi="Verdana" w:cstheme="minorHAnsi"/>
          <w:sz w:val="20"/>
          <w:szCs w:val="20"/>
        </w:rPr>
      </w:pPr>
    </w:p>
    <w:p w14:paraId="07042AF3"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b/>
          <w:i/>
          <w:sz w:val="20"/>
          <w:szCs w:val="20"/>
        </w:rPr>
        <w:t>Risco em Função da Dispensa de Registro</w:t>
      </w:r>
      <w:r w:rsidRPr="00473240">
        <w:rPr>
          <w:rFonts w:ascii="Verdana" w:hAnsi="Verdana" w:cstheme="minorHAnsi"/>
          <w:sz w:val="20"/>
          <w:szCs w:val="20"/>
        </w:rPr>
        <w:t xml:space="preserve"> </w:t>
      </w:r>
    </w:p>
    <w:p w14:paraId="45F06705" w14:textId="77777777" w:rsidR="008B7A4F" w:rsidRPr="00473240" w:rsidRDefault="008B7A4F" w:rsidP="00473240">
      <w:pPr>
        <w:spacing w:line="280" w:lineRule="exact"/>
        <w:ind w:left="720"/>
        <w:rPr>
          <w:rFonts w:ascii="Verdana" w:hAnsi="Verdana" w:cstheme="minorHAnsi"/>
          <w:sz w:val="20"/>
          <w:szCs w:val="20"/>
        </w:rPr>
      </w:pPr>
    </w:p>
    <w:p w14:paraId="32AD143E"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lastRenderedPageBreak/>
        <w:t>A Oferta Restrita, distribuída nos termos da Instrução CVM 476, está automaticamente dispensada de registro perante a CVM, de forma que as informações prestadas pela Emissora e pelo Coordenador Líder não foram objeto de análise pela CVM.</w:t>
      </w:r>
    </w:p>
    <w:p w14:paraId="34EE57CE" w14:textId="77777777" w:rsidR="008B7A4F" w:rsidRPr="00473240" w:rsidRDefault="008B7A4F" w:rsidP="00473240">
      <w:pPr>
        <w:spacing w:line="280" w:lineRule="exact"/>
        <w:ind w:left="720"/>
        <w:rPr>
          <w:rFonts w:ascii="Verdana" w:hAnsi="Verdana" w:cstheme="minorHAnsi"/>
          <w:sz w:val="20"/>
          <w:szCs w:val="20"/>
        </w:rPr>
      </w:pPr>
    </w:p>
    <w:p w14:paraId="36AB460A"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Risco de integralização dos CRI com ágio</w:t>
      </w:r>
    </w:p>
    <w:p w14:paraId="63AABD0E" w14:textId="77777777" w:rsidR="008B7A4F" w:rsidRPr="00473240" w:rsidRDefault="008B7A4F" w:rsidP="00473240">
      <w:pPr>
        <w:spacing w:line="280" w:lineRule="exact"/>
        <w:ind w:left="720"/>
        <w:rPr>
          <w:rFonts w:ascii="Verdana" w:hAnsi="Verdana" w:cstheme="minorHAnsi"/>
          <w:b/>
          <w:i/>
          <w:sz w:val="20"/>
          <w:szCs w:val="20"/>
        </w:rPr>
      </w:pPr>
    </w:p>
    <w:p w14:paraId="2823B09B"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w:t>
      </w:r>
      <w:r w:rsidR="0050055F" w:rsidRPr="00473240">
        <w:rPr>
          <w:rFonts w:ascii="Verdana" w:hAnsi="Verdana" w:cstheme="minorHAnsi"/>
          <w:sz w:val="20"/>
          <w:szCs w:val="20"/>
        </w:rPr>
        <w:t>i</w:t>
      </w:r>
      <w:r w:rsidRPr="00473240">
        <w:rPr>
          <w:rFonts w:ascii="Verdana" w:hAnsi="Verdana" w:cstheme="minorHAnsi"/>
          <w:sz w:val="20"/>
          <w:szCs w:val="20"/>
        </w:rPr>
        <w:t xml:space="preserve">nvestidores com ágio, calculado em função da rentabilidade esperada por esses </w:t>
      </w:r>
      <w:r w:rsidR="0050055F" w:rsidRPr="00473240">
        <w:rPr>
          <w:rFonts w:ascii="Verdana" w:hAnsi="Verdana" w:cstheme="minorHAnsi"/>
          <w:sz w:val="20"/>
          <w:szCs w:val="20"/>
        </w:rPr>
        <w:t>i</w:t>
      </w:r>
      <w:r w:rsidRPr="00473240">
        <w:rPr>
          <w:rFonts w:ascii="Verdana" w:hAnsi="Verdana" w:cstheme="minorHAnsi"/>
          <w:sz w:val="20"/>
          <w:szCs w:val="20"/>
        </w:rPr>
        <w:t>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xml:space="preserve">, hipótese em que o valor a ser recebido pelos </w:t>
      </w:r>
      <w:r w:rsidR="0050055F" w:rsidRPr="00473240">
        <w:rPr>
          <w:rFonts w:ascii="Verdana" w:hAnsi="Verdana" w:cstheme="minorHAnsi"/>
          <w:sz w:val="20"/>
          <w:szCs w:val="20"/>
        </w:rPr>
        <w:t>i</w:t>
      </w:r>
      <w:r w:rsidRPr="00473240">
        <w:rPr>
          <w:rFonts w:ascii="Verdana" w:hAnsi="Verdana" w:cstheme="minorHAnsi"/>
          <w:sz w:val="20"/>
          <w:szCs w:val="20"/>
        </w:rPr>
        <w:t>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7C3B0112" w14:textId="77777777" w:rsidR="008B7A4F" w:rsidRPr="00473240" w:rsidRDefault="008B7A4F" w:rsidP="00473240">
      <w:pPr>
        <w:widowControl w:val="0"/>
        <w:spacing w:line="280" w:lineRule="exact"/>
        <w:ind w:left="720"/>
        <w:rPr>
          <w:rFonts w:ascii="Verdana" w:eastAsia="Calibri" w:hAnsi="Verdana" w:cstheme="minorHAnsi"/>
          <w:spacing w:val="-4"/>
          <w:sz w:val="20"/>
          <w:szCs w:val="20"/>
          <w:highlight w:val="cyan"/>
        </w:rPr>
      </w:pPr>
    </w:p>
    <w:p w14:paraId="7EA51CC7" w14:textId="77777777" w:rsidR="002271B4" w:rsidRPr="00473240" w:rsidRDefault="002271B4"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Ausência de Classificação de Risco sobre os CRI</w:t>
      </w:r>
    </w:p>
    <w:p w14:paraId="1F4DE745" w14:textId="77777777" w:rsidR="002271B4" w:rsidRPr="00473240" w:rsidRDefault="002271B4" w:rsidP="00473240">
      <w:pPr>
        <w:pStyle w:val="listacolorida-nfase110"/>
        <w:spacing w:line="280" w:lineRule="exact"/>
        <w:ind w:left="720"/>
        <w:jc w:val="both"/>
        <w:rPr>
          <w:rFonts w:ascii="Verdana" w:hAnsi="Verdana" w:cs="Calibri"/>
          <w:sz w:val="20"/>
          <w:szCs w:val="20"/>
          <w:lang w:val="pt-BR"/>
        </w:rPr>
      </w:pPr>
      <w:r w:rsidRPr="00473240">
        <w:rPr>
          <w:rFonts w:ascii="Verdana" w:hAnsi="Verdana" w:cs="Calibri"/>
          <w:b/>
          <w:bCs/>
          <w:i/>
          <w:iCs/>
          <w:sz w:val="20"/>
          <w:szCs w:val="20"/>
          <w:lang w:val="pt-BR"/>
        </w:rPr>
        <w:t> </w:t>
      </w:r>
    </w:p>
    <w:p w14:paraId="0AAE07FA" w14:textId="77777777" w:rsidR="002271B4" w:rsidRPr="00473240" w:rsidRDefault="002271B4" w:rsidP="00473240">
      <w:pPr>
        <w:spacing w:line="280" w:lineRule="exact"/>
        <w:ind w:left="720"/>
        <w:rPr>
          <w:rFonts w:ascii="Verdana" w:hAnsi="Verdana" w:cstheme="minorHAnsi"/>
          <w:sz w:val="20"/>
          <w:szCs w:val="20"/>
        </w:rPr>
      </w:pPr>
      <w:r w:rsidRPr="00473240">
        <w:rPr>
          <w:rFonts w:ascii="Verdana" w:hAnsi="Verdana" w:cstheme="minorHAnsi"/>
          <w:sz w:val="20"/>
          <w:szCs w:val="20"/>
        </w:rPr>
        <w:t>Os CRI, bem como a presente Oferta Restrita, não foram objeto de classificação de risco, de modo que os Investidores Profissionais não contarão com uma análise de risco independente realizada por uma empresa de classificação de risco (empresa de rating).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5174C75A" w14:textId="77777777" w:rsidR="002271B4" w:rsidRPr="00473240" w:rsidRDefault="002271B4" w:rsidP="00473240">
      <w:pPr>
        <w:widowControl w:val="0"/>
        <w:spacing w:line="280" w:lineRule="exact"/>
        <w:rPr>
          <w:rFonts w:ascii="Verdana" w:eastAsia="Calibri" w:hAnsi="Verdana" w:cstheme="minorHAnsi"/>
          <w:spacing w:val="-4"/>
          <w:sz w:val="20"/>
          <w:szCs w:val="20"/>
          <w:highlight w:val="cyan"/>
        </w:rPr>
      </w:pPr>
    </w:p>
    <w:p w14:paraId="0810B71E" w14:textId="77777777" w:rsidR="008B7A4F" w:rsidRPr="00473240" w:rsidRDefault="008B7A4F" w:rsidP="00473240">
      <w:pPr>
        <w:widowControl w:val="0"/>
        <w:numPr>
          <w:ilvl w:val="2"/>
          <w:numId w:val="0"/>
        </w:numPr>
        <w:spacing w:line="280" w:lineRule="exact"/>
        <w:rPr>
          <w:rFonts w:ascii="Verdana" w:eastAsia="MS Gothic" w:hAnsi="Verdana" w:cstheme="minorHAnsi"/>
          <w:b/>
          <w:color w:val="000000"/>
          <w:sz w:val="20"/>
          <w:szCs w:val="20"/>
        </w:rPr>
      </w:pPr>
      <w:bookmarkStart w:id="230" w:name="_Toc453274074"/>
      <w:bookmarkStart w:id="231" w:name="_Toc490492793"/>
      <w:r w:rsidRPr="00473240">
        <w:rPr>
          <w:rFonts w:ascii="Verdana" w:eastAsia="MS Gothic" w:hAnsi="Verdana" w:cstheme="minorHAnsi"/>
          <w:b/>
          <w:color w:val="000000"/>
          <w:sz w:val="20"/>
          <w:szCs w:val="20"/>
          <w:lang w:val="x-none"/>
        </w:rPr>
        <w:t>RISCOS RELACIONADOS À EMISSORA</w:t>
      </w:r>
      <w:bookmarkEnd w:id="230"/>
      <w:bookmarkEnd w:id="231"/>
    </w:p>
    <w:p w14:paraId="044DB133" w14:textId="77777777" w:rsidR="008B7A4F" w:rsidRPr="00473240" w:rsidRDefault="008B7A4F" w:rsidP="00473240">
      <w:pPr>
        <w:widowControl w:val="0"/>
        <w:numPr>
          <w:ilvl w:val="2"/>
          <w:numId w:val="0"/>
        </w:numPr>
        <w:spacing w:line="280" w:lineRule="exact"/>
        <w:rPr>
          <w:rFonts w:ascii="Verdana" w:eastAsia="MS Gothic" w:hAnsi="Verdana" w:cstheme="minorHAnsi"/>
          <w:b/>
          <w:i/>
          <w:color w:val="000000"/>
          <w:sz w:val="20"/>
          <w:szCs w:val="20"/>
        </w:rPr>
      </w:pPr>
    </w:p>
    <w:p w14:paraId="3393A6F4"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Crescimento da Emissora e seu capital </w:t>
      </w:r>
    </w:p>
    <w:p w14:paraId="4278A5AC" w14:textId="77777777" w:rsidR="008B7A4F" w:rsidRPr="00473240" w:rsidRDefault="008B7A4F" w:rsidP="00473240">
      <w:pPr>
        <w:spacing w:line="280" w:lineRule="exact"/>
        <w:ind w:left="720"/>
        <w:rPr>
          <w:rFonts w:ascii="Verdana" w:hAnsi="Verdana" w:cstheme="minorHAnsi"/>
          <w:sz w:val="20"/>
          <w:szCs w:val="20"/>
        </w:rPr>
      </w:pPr>
    </w:p>
    <w:p w14:paraId="297898D1"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o desempenho da Emissora. </w:t>
      </w:r>
    </w:p>
    <w:p w14:paraId="128B61E5" w14:textId="77777777" w:rsidR="008B7A4F" w:rsidRPr="00473240" w:rsidRDefault="008B7A4F" w:rsidP="00473240">
      <w:pPr>
        <w:widowControl w:val="0"/>
        <w:numPr>
          <w:ilvl w:val="2"/>
          <w:numId w:val="0"/>
        </w:numPr>
        <w:spacing w:line="280" w:lineRule="exact"/>
        <w:ind w:left="720"/>
        <w:rPr>
          <w:rFonts w:ascii="Verdana" w:eastAsia="MS Gothic" w:hAnsi="Verdana" w:cstheme="minorHAnsi"/>
          <w:b/>
          <w:i/>
          <w:color w:val="000000"/>
          <w:sz w:val="20"/>
          <w:szCs w:val="20"/>
          <w:highlight w:val="cyan"/>
        </w:rPr>
      </w:pPr>
    </w:p>
    <w:p w14:paraId="08374B1D"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z w:val="20"/>
          <w:szCs w:val="20"/>
        </w:rPr>
      </w:pPr>
      <w:r w:rsidRPr="00473240">
        <w:rPr>
          <w:rFonts w:ascii="Verdana" w:eastAsia="ヒラギノ角ゴ Pro W3" w:hAnsi="Verdana" w:cstheme="minorHAnsi"/>
          <w:b/>
          <w:i/>
          <w:color w:val="000000"/>
          <w:sz w:val="20"/>
          <w:szCs w:val="20"/>
        </w:rPr>
        <w:t>Atividade de securitização e o cumprimento de obrigações perante os Investidores</w:t>
      </w:r>
      <w:r w:rsidR="00A0133B" w:rsidRPr="00473240">
        <w:rPr>
          <w:rFonts w:ascii="Verdana" w:eastAsia="ヒラギノ角ゴ Pro W3" w:hAnsi="Verdana" w:cstheme="minorHAnsi"/>
          <w:b/>
          <w:i/>
          <w:color w:val="000000"/>
          <w:sz w:val="20"/>
          <w:szCs w:val="20"/>
        </w:rPr>
        <w:t xml:space="preserve"> </w:t>
      </w:r>
    </w:p>
    <w:p w14:paraId="4C493E7F" w14:textId="77777777" w:rsidR="008B7A4F" w:rsidRPr="00473240" w:rsidRDefault="008B7A4F" w:rsidP="00473240">
      <w:pPr>
        <w:widowControl w:val="0"/>
        <w:spacing w:line="280" w:lineRule="exact"/>
        <w:ind w:left="720"/>
        <w:rPr>
          <w:rFonts w:ascii="Verdana" w:eastAsia="ヒラギノ角ゴ Pro W3" w:hAnsi="Verdana" w:cstheme="minorHAnsi"/>
          <w:b/>
          <w:color w:val="000000"/>
          <w:sz w:val="20"/>
          <w:szCs w:val="20"/>
        </w:rPr>
      </w:pPr>
    </w:p>
    <w:p w14:paraId="30EF795C"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6E0F957C"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p>
    <w:p w14:paraId="66E6B8CB"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O patrimônio separado de cada emissão tem como principal fonte de recursos os respectivos créditos do agronegócio ou imobiliários e sua garantia. Desta forma, qualquer atraso ou falta </w:t>
      </w:r>
      <w:r w:rsidRPr="00473240">
        <w:rPr>
          <w:rFonts w:ascii="Verdana" w:eastAsia="ヒラギノ角ゴ Pro W3" w:hAnsi="Verdana" w:cstheme="minorHAnsi"/>
          <w:color w:val="000000"/>
          <w:sz w:val="20"/>
          <w:szCs w:val="20"/>
        </w:rPr>
        <w:lastRenderedPageBreak/>
        <w:t>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3C4C429A" w14:textId="77777777" w:rsidR="00877BD2" w:rsidRPr="00473240" w:rsidRDefault="00877BD2" w:rsidP="00473240">
      <w:pPr>
        <w:widowControl w:val="0"/>
        <w:spacing w:line="280" w:lineRule="exact"/>
        <w:ind w:left="720"/>
        <w:rPr>
          <w:rFonts w:ascii="Verdana" w:eastAsia="ヒラギノ角ゴ Pro W3" w:hAnsi="Verdana" w:cstheme="minorHAnsi"/>
          <w:color w:val="000000"/>
          <w:spacing w:val="-4"/>
          <w:sz w:val="20"/>
          <w:szCs w:val="20"/>
        </w:rPr>
      </w:pPr>
    </w:p>
    <w:p w14:paraId="54A3D547"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A Emissora é dependente de manutenção de seu registro como companhia aberta </w:t>
      </w:r>
    </w:p>
    <w:p w14:paraId="2C39DBA3" w14:textId="77777777" w:rsidR="008B7A4F" w:rsidRPr="00473240" w:rsidRDefault="008B7A4F" w:rsidP="00473240">
      <w:pPr>
        <w:spacing w:line="280" w:lineRule="exact"/>
        <w:ind w:left="720"/>
        <w:rPr>
          <w:rFonts w:ascii="Verdana" w:hAnsi="Verdana" w:cstheme="minorHAnsi"/>
          <w:sz w:val="20"/>
          <w:szCs w:val="20"/>
        </w:rPr>
      </w:pPr>
    </w:p>
    <w:p w14:paraId="42ABC3B2"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 Emissora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 </w:t>
      </w:r>
    </w:p>
    <w:p w14:paraId="527F6871" w14:textId="77777777" w:rsidR="008B7A4F" w:rsidRPr="00473240" w:rsidRDefault="008B7A4F" w:rsidP="00473240">
      <w:pPr>
        <w:widowControl w:val="0"/>
        <w:spacing w:line="280" w:lineRule="exact"/>
        <w:ind w:left="720"/>
        <w:rPr>
          <w:rFonts w:ascii="Verdana" w:eastAsia="ヒラギノ角ゴ Pro W3" w:hAnsi="Verdana" w:cstheme="minorHAnsi"/>
          <w:color w:val="000000"/>
          <w:spacing w:val="-4"/>
          <w:sz w:val="20"/>
          <w:szCs w:val="20"/>
        </w:rPr>
      </w:pPr>
    </w:p>
    <w:p w14:paraId="7CD69CA6"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pacing w:val="-4"/>
          <w:sz w:val="20"/>
          <w:szCs w:val="20"/>
        </w:rPr>
      </w:pPr>
      <w:r w:rsidRPr="00473240">
        <w:rPr>
          <w:rFonts w:ascii="Verdana" w:eastAsia="ヒラギノ角ゴ Pro W3" w:hAnsi="Verdana" w:cstheme="minorHAnsi"/>
          <w:b/>
          <w:i/>
          <w:color w:val="000000"/>
          <w:spacing w:val="-4"/>
          <w:sz w:val="20"/>
          <w:szCs w:val="20"/>
        </w:rPr>
        <w:t>Deterioração da qualidade de crédito do Patrimônio Separado possa afetar a capacidade da Emissora de honrar as obrigações decorrentes dos CRI</w:t>
      </w:r>
    </w:p>
    <w:p w14:paraId="50449832"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pacing w:val="-4"/>
          <w:sz w:val="20"/>
          <w:szCs w:val="20"/>
        </w:rPr>
      </w:pPr>
    </w:p>
    <w:p w14:paraId="728F94CC" w14:textId="77777777" w:rsidR="00FF6371" w:rsidRPr="00473240" w:rsidRDefault="00584C8A" w:rsidP="00473240">
      <w:pPr>
        <w:spacing w:line="280" w:lineRule="exact"/>
        <w:ind w:left="720"/>
        <w:rPr>
          <w:rFonts w:ascii="Verdana" w:eastAsia="ヒラギノ角ゴ Pro W3" w:hAnsi="Verdana" w:cstheme="minorHAnsi"/>
          <w:color w:val="000000"/>
          <w:spacing w:val="-4"/>
          <w:sz w:val="20"/>
          <w:szCs w:val="20"/>
        </w:rPr>
      </w:pPr>
      <w:r w:rsidRPr="00473240">
        <w:rPr>
          <w:rFonts w:ascii="Verdana" w:eastAsia="ヒラギノ角ゴ Pro W3" w:hAnsi="Verdana" w:cstheme="minorHAnsi"/>
          <w:color w:val="000000"/>
          <w:spacing w:val="-4"/>
          <w:sz w:val="20"/>
          <w:szCs w:val="20"/>
        </w:rPr>
        <w:t xml:space="preserve">Os Créditos Imobiliários representados pela CCI consistem em créditos detidos pela Emissora em face da Devedora,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w:t>
      </w:r>
      <w:r w:rsidRPr="00473240">
        <w:rPr>
          <w:rFonts w:ascii="Verdana" w:hAnsi="Verdana" w:cstheme="minorHAnsi"/>
          <w:color w:val="000000"/>
          <w:sz w:val="20"/>
          <w:szCs w:val="20"/>
        </w:rPr>
        <w:t>de Securitização</w:t>
      </w:r>
      <w:r w:rsidRPr="00473240">
        <w:rPr>
          <w:rFonts w:ascii="Verdana" w:eastAsia="ヒラギノ角ゴ Pro W3" w:hAnsi="Verdana" w:cstheme="minorHAnsi"/>
          <w:color w:val="000000"/>
          <w:spacing w:val="-4"/>
          <w:sz w:val="20"/>
          <w:szCs w:val="20"/>
        </w:rPr>
        <w:t xml:space="preserve"> dependerá do recebimento das quantias devidas pela Devedora, no futuro, em tempo hábil para o pagamento dos valores decorrentes dos CRI. A ocorrência de eventos que afetem a situação econômico financeira da Devedora poderá afetar negativamente a capacidade do Patrimônio Separado de honrar suas obrigações.</w:t>
      </w:r>
    </w:p>
    <w:p w14:paraId="094C3FC3" w14:textId="77777777" w:rsidR="00FF6371" w:rsidRPr="00473240" w:rsidRDefault="00FF6371" w:rsidP="00473240">
      <w:pPr>
        <w:spacing w:line="280" w:lineRule="exact"/>
        <w:ind w:left="720"/>
        <w:rPr>
          <w:rFonts w:ascii="Verdana" w:eastAsia="ヒラギノ角ゴ Pro W3" w:hAnsi="Verdana" w:cstheme="minorHAnsi"/>
          <w:color w:val="000000"/>
          <w:spacing w:val="-4"/>
          <w:sz w:val="20"/>
          <w:szCs w:val="20"/>
        </w:rPr>
      </w:pPr>
    </w:p>
    <w:p w14:paraId="4D36D3D0"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A importância de uma equipe qualificada </w:t>
      </w:r>
    </w:p>
    <w:p w14:paraId="4B68A056" w14:textId="77777777" w:rsidR="008B7A4F" w:rsidRPr="00473240" w:rsidRDefault="008B7A4F" w:rsidP="00473240">
      <w:pPr>
        <w:spacing w:line="280" w:lineRule="exact"/>
        <w:ind w:left="720"/>
        <w:rPr>
          <w:rFonts w:ascii="Verdana" w:hAnsi="Verdana" w:cstheme="minorHAnsi"/>
          <w:sz w:val="20"/>
          <w:szCs w:val="20"/>
        </w:rPr>
      </w:pPr>
    </w:p>
    <w:p w14:paraId="07DBF1EA"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 perda de membros da nossa equipe operacional e/ou a incapacidade de atrair e manter pessoal qualificado, pode ter efeito adverso relevante sobre as nossas atividades, situação financeira e resultados operacionais. Os ganhos da Emissora provem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 </w:t>
      </w:r>
    </w:p>
    <w:p w14:paraId="1BDC5C5A" w14:textId="77777777" w:rsidR="00035039" w:rsidRPr="00473240" w:rsidRDefault="00035039" w:rsidP="00473240">
      <w:pPr>
        <w:spacing w:line="280" w:lineRule="exact"/>
        <w:rPr>
          <w:rFonts w:ascii="Verdana" w:hAnsi="Verdana" w:cstheme="minorHAnsi"/>
          <w:sz w:val="20"/>
          <w:szCs w:val="20"/>
        </w:rPr>
      </w:pPr>
    </w:p>
    <w:p w14:paraId="6FCFA0F7"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Risco relacionado ao controlador, direto ou indireto, ou grupo de controle da Emissora </w:t>
      </w:r>
    </w:p>
    <w:p w14:paraId="0B5F0D62" w14:textId="77777777" w:rsidR="00A0133B" w:rsidRPr="00473240" w:rsidRDefault="00A0133B" w:rsidP="00473240">
      <w:pPr>
        <w:spacing w:line="280" w:lineRule="exact"/>
        <w:ind w:left="720"/>
        <w:rPr>
          <w:rFonts w:ascii="Verdana" w:hAnsi="Verdana" w:cstheme="minorHAnsi"/>
          <w:sz w:val="20"/>
          <w:szCs w:val="20"/>
        </w:rPr>
      </w:pPr>
    </w:p>
    <w:p w14:paraId="58912092" w14:textId="77777777" w:rsidR="009A2ECE"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Atualmente, a Emissora é controlada diretamente pela empresa RB Capital S.A., que por sua vez é controlada pelo Grupo Orix, por meio de sua subsidiária ORIX Brasil Investimentos e Participações Ltda., que tem os poderes para eleger os membros do Conselho de Administração, dentre outros atos, que podem afetar o desempenho da Emissora e sua </w:t>
      </w:r>
      <w:r w:rsidRPr="00473240">
        <w:rPr>
          <w:rFonts w:ascii="Verdana" w:hAnsi="Verdana" w:cstheme="minorHAnsi"/>
          <w:sz w:val="20"/>
          <w:szCs w:val="20"/>
        </w:rPr>
        <w:lastRenderedPageBreak/>
        <w:t>política de distribuição de rendimentos. Desta forma, o interesse do acionista controlador, ou de seus eventuais sucessores, pode vir a afetar a Emissora e suas atividades.</w:t>
      </w:r>
    </w:p>
    <w:p w14:paraId="529B752D" w14:textId="77777777" w:rsidR="00EE37E0" w:rsidRPr="00473240" w:rsidRDefault="00EE37E0" w:rsidP="00473240">
      <w:pPr>
        <w:spacing w:line="280" w:lineRule="exact"/>
        <w:ind w:left="720"/>
        <w:rPr>
          <w:rFonts w:ascii="Verdana" w:hAnsi="Verdana" w:cstheme="minorHAnsi"/>
          <w:sz w:val="20"/>
          <w:szCs w:val="20"/>
        </w:rPr>
      </w:pPr>
    </w:p>
    <w:p w14:paraId="30EB2E05" w14:textId="77777777" w:rsidR="00D01FD9" w:rsidRPr="00473240" w:rsidRDefault="00D01FD9" w:rsidP="00473240">
      <w:pPr>
        <w:spacing w:line="280" w:lineRule="exact"/>
        <w:rPr>
          <w:rFonts w:ascii="Verdana" w:hAnsi="Verdana" w:cstheme="minorHAnsi"/>
          <w:sz w:val="20"/>
          <w:szCs w:val="20"/>
        </w:rPr>
      </w:pPr>
    </w:p>
    <w:p w14:paraId="49513428"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Risco relacionado a fornecedores da Emissora </w:t>
      </w:r>
    </w:p>
    <w:p w14:paraId="4B4AC12A" w14:textId="77777777" w:rsidR="008B7A4F" w:rsidRPr="00473240" w:rsidRDefault="008B7A4F" w:rsidP="00473240">
      <w:pPr>
        <w:spacing w:line="280" w:lineRule="exact"/>
        <w:ind w:left="720"/>
        <w:rPr>
          <w:rFonts w:ascii="Verdana" w:hAnsi="Verdana" w:cstheme="minorHAnsi"/>
          <w:sz w:val="20"/>
          <w:szCs w:val="20"/>
        </w:rPr>
      </w:pPr>
    </w:p>
    <w:p w14:paraId="0DE151E9"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A Emissora contrata prestadores de serviços independentes para execução de diversas atividades tendo em vista o cumprimento de seu objeto, tais como assessores jurídicos, agente fiduciário, servicer, auditoria de créditos, banco escriturador, dentre outros. Em relação a tais contratações, caso: (a) ocorra alteração relevante da tabela de preços; e/ou (b) tais fornecedores passem por dificuldades administrativas e/ou financeiras que possam levá</w:t>
      </w:r>
      <w:r w:rsidRPr="00473240">
        <w:rPr>
          <w:rFonts w:ascii="Cambria Math" w:hAnsi="Cambria Math" w:cs="Cambria Math"/>
          <w:sz w:val="20"/>
          <w:szCs w:val="20"/>
        </w:rPr>
        <w:t>‐</w:t>
      </w:r>
      <w:r w:rsidRPr="00473240">
        <w:rPr>
          <w:rFonts w:ascii="Verdana" w:hAnsi="Verdana" w:cstheme="minorHAnsi"/>
          <w:sz w:val="20"/>
          <w:szCs w:val="20"/>
        </w:rPr>
        <w:t xml:space="preserve">los </w:t>
      </w:r>
      <w:r w:rsidRPr="00473240">
        <w:rPr>
          <w:rFonts w:ascii="Verdana" w:hAnsi="Verdana" w:cs="Garamond"/>
          <w:sz w:val="20"/>
          <w:szCs w:val="20"/>
        </w:rPr>
        <w:t>à</w:t>
      </w:r>
      <w:r w:rsidRPr="00473240">
        <w:rPr>
          <w:rFonts w:ascii="Verdana" w:hAnsi="Verdana" w:cstheme="minorHAnsi"/>
          <w:sz w:val="20"/>
          <w:szCs w:val="20"/>
        </w:rPr>
        <w:t xml:space="preserve"> recupera</w:t>
      </w:r>
      <w:r w:rsidRPr="00473240">
        <w:rPr>
          <w:rFonts w:ascii="Verdana" w:hAnsi="Verdana" w:cs="Garamond"/>
          <w:sz w:val="20"/>
          <w:szCs w:val="20"/>
        </w:rPr>
        <w:t>çã</w:t>
      </w:r>
      <w:r w:rsidRPr="00473240">
        <w:rPr>
          <w:rFonts w:ascii="Verdana" w:hAnsi="Verdana" w:cstheme="minorHAnsi"/>
          <w:sz w:val="20"/>
          <w:szCs w:val="20"/>
        </w:rPr>
        <w:t>o judicial ou fal</w:t>
      </w:r>
      <w:r w:rsidRPr="00473240">
        <w:rPr>
          <w:rFonts w:ascii="Verdana" w:hAnsi="Verdana" w:cs="Garamond"/>
          <w:sz w:val="20"/>
          <w:szCs w:val="20"/>
        </w:rPr>
        <w:t>ê</w:t>
      </w:r>
      <w:r w:rsidRPr="00473240">
        <w:rPr>
          <w:rFonts w:ascii="Verdana" w:hAnsi="Verdana" w:cstheme="minorHAnsi"/>
          <w:sz w:val="20"/>
          <w:szCs w:val="20"/>
        </w:rPr>
        <w:t>ncia, tais situa</w:t>
      </w:r>
      <w:r w:rsidRPr="00473240">
        <w:rPr>
          <w:rFonts w:ascii="Verdana" w:hAnsi="Verdana" w:cs="Garamond"/>
          <w:sz w:val="20"/>
          <w:szCs w:val="20"/>
        </w:rPr>
        <w:t>çõ</w:t>
      </w:r>
      <w:r w:rsidRPr="00473240">
        <w:rPr>
          <w:rFonts w:ascii="Verdana" w:hAnsi="Verdana" w:cstheme="minorHAnsi"/>
          <w:sz w:val="20"/>
          <w:szCs w:val="20"/>
        </w:rPr>
        <w:t xml:space="preserve">es podem representar riscos </w:t>
      </w:r>
      <w:r w:rsidRPr="00473240">
        <w:rPr>
          <w:rFonts w:ascii="Verdana" w:hAnsi="Verdana" w:cs="Garamond"/>
          <w:sz w:val="20"/>
          <w:szCs w:val="20"/>
        </w:rPr>
        <w:t>à</w:t>
      </w:r>
      <w:r w:rsidRPr="00473240">
        <w:rPr>
          <w:rFonts w:ascii="Verdana" w:hAnsi="Verdana" w:cstheme="minorHAnsi"/>
          <w:sz w:val="20"/>
          <w:szCs w:val="20"/>
        </w:rPr>
        <w:t xml:space="preserve"> Emissora, na medida em que a substituição de tais prestadores de serviços pode não ser imediata, demandando tempo para análise, negociação e contratação de novos prestadores de serviços. </w:t>
      </w:r>
    </w:p>
    <w:p w14:paraId="18100F78" w14:textId="77777777" w:rsidR="008B7A4F" w:rsidRPr="00473240" w:rsidRDefault="008B7A4F" w:rsidP="00473240">
      <w:pPr>
        <w:spacing w:line="280" w:lineRule="exact"/>
        <w:ind w:left="720"/>
        <w:rPr>
          <w:rFonts w:ascii="Verdana" w:hAnsi="Verdana" w:cstheme="minorHAnsi"/>
          <w:w w:val="1"/>
          <w:sz w:val="20"/>
          <w:szCs w:val="20"/>
          <w:highlight w:val="cyan"/>
        </w:rPr>
      </w:pPr>
    </w:p>
    <w:p w14:paraId="3B2E2E6F"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Atuação Negligente e Insuficiência de Patrimônio da Emissora </w:t>
      </w:r>
    </w:p>
    <w:p w14:paraId="75B828DF" w14:textId="77777777" w:rsidR="008B7A4F" w:rsidRPr="00473240" w:rsidRDefault="008B7A4F" w:rsidP="00473240">
      <w:pPr>
        <w:spacing w:line="280" w:lineRule="exact"/>
        <w:ind w:left="720"/>
        <w:rPr>
          <w:rFonts w:ascii="Verdana" w:hAnsi="Verdana" w:cstheme="minorHAnsi"/>
          <w:sz w:val="20"/>
          <w:szCs w:val="20"/>
        </w:rPr>
      </w:pPr>
    </w:p>
    <w:p w14:paraId="3504D6F8" w14:textId="4D46A16B" w:rsidR="008B7A4F" w:rsidRPr="00473240" w:rsidRDefault="008B7A4F" w:rsidP="00473240">
      <w:pPr>
        <w:widowControl w:val="0"/>
        <w:spacing w:line="280" w:lineRule="exact"/>
        <w:ind w:left="720"/>
        <w:rPr>
          <w:rFonts w:ascii="Verdana" w:hAnsi="Verdana" w:cstheme="minorHAnsi"/>
          <w:sz w:val="20"/>
          <w:szCs w:val="20"/>
        </w:rPr>
      </w:pPr>
      <w:r w:rsidRPr="00473240">
        <w:rPr>
          <w:rFonts w:ascii="Verdana" w:hAnsi="Verdana" w:cstheme="minorHAnsi"/>
          <w:sz w:val="20"/>
          <w:szCs w:val="20"/>
        </w:rPr>
        <w:t>Nos termos do artigo 9º da Lei n.º 9.514</w:t>
      </w:r>
      <w:r w:rsidR="002C764E" w:rsidRPr="00473240">
        <w:rPr>
          <w:rFonts w:ascii="Verdana" w:hAnsi="Verdana" w:cstheme="minorHAnsi"/>
          <w:sz w:val="20"/>
          <w:szCs w:val="20"/>
        </w:rPr>
        <w:t>/97</w:t>
      </w:r>
      <w:r w:rsidRPr="00473240">
        <w:rPr>
          <w:rFonts w:ascii="Verdana" w:hAnsi="Verdana" w:cstheme="minorHAnsi"/>
          <w:sz w:val="20"/>
          <w:szCs w:val="20"/>
        </w:rPr>
        <w:t xml:space="preserve">, foi instituído regime fiduciário sobre os Créditos Imobiliários, a fim de lastrear a emissão dos CRI, com a consequente constituição do Patrimônio Separado. O patrimônio próprio da Emissora não será responsável pelos pagamentos devidos aos </w:t>
      </w:r>
      <w:r w:rsidR="002C764E" w:rsidRPr="00473240">
        <w:rPr>
          <w:rFonts w:ascii="Verdana" w:hAnsi="Verdana" w:cstheme="minorHAnsi"/>
          <w:sz w:val="20"/>
          <w:szCs w:val="20"/>
        </w:rPr>
        <w:t>T</w:t>
      </w:r>
      <w:r w:rsidRPr="00473240">
        <w:rPr>
          <w:rFonts w:ascii="Verdana" w:hAnsi="Verdana" w:cstheme="minorHAnsi"/>
          <w:sz w:val="20"/>
          <w:szCs w:val="20"/>
        </w:rPr>
        <w:t xml:space="preserve">itulares de CRI, exceto na hipótese de descumprimento, pela Emissora, de disposição legal ou regulamentar, por negligência ou administração temerária ou, ainda, por desvio da finalidade do Patrimônio Separado, conforme o parágrafo único do artigo 12, da Lei </w:t>
      </w:r>
      <w:r w:rsidR="002C764E" w:rsidRPr="00473240">
        <w:rPr>
          <w:rFonts w:ascii="Verdana" w:hAnsi="Verdana" w:cstheme="minorHAnsi"/>
          <w:sz w:val="20"/>
          <w:szCs w:val="20"/>
        </w:rPr>
        <w:t>n.º 9.514/97</w:t>
      </w:r>
      <w:r w:rsidRPr="00473240">
        <w:rPr>
          <w:rFonts w:ascii="Verdana" w:hAnsi="Verdana" w:cstheme="minorHAnsi"/>
          <w:sz w:val="20"/>
          <w:szCs w:val="20"/>
        </w:rPr>
        <w:t xml:space="preserve">. Nestas circunstâncias, a Emissora será responsável pelas perdas ocasionadas aos </w:t>
      </w:r>
      <w:r w:rsidR="002C764E" w:rsidRPr="00473240">
        <w:rPr>
          <w:rFonts w:ascii="Verdana" w:hAnsi="Verdana" w:cstheme="minorHAnsi"/>
          <w:sz w:val="20"/>
          <w:szCs w:val="20"/>
        </w:rPr>
        <w:t>T</w:t>
      </w:r>
      <w:r w:rsidRPr="00473240">
        <w:rPr>
          <w:rFonts w:ascii="Verdana" w:hAnsi="Verdana" w:cstheme="minorHAnsi"/>
          <w:sz w:val="20"/>
          <w:szCs w:val="20"/>
        </w:rPr>
        <w:t xml:space="preserve">itulares de CRI, sendo que não há qualquer garantia de que a Emissora terá patrimônio suficiente para quitar suas obrigações perante os Titulares de CRI, o que poderá ocasionar perdas aos Titulares de CRI. O patrimônio líquido da Emissora, </w:t>
      </w:r>
      <w:r w:rsidR="002F69D1" w:rsidRPr="00473240">
        <w:rPr>
          <w:rFonts w:ascii="Verdana" w:hAnsi="Verdana" w:cstheme="minorHAnsi"/>
          <w:sz w:val="20"/>
          <w:szCs w:val="20"/>
        </w:rPr>
        <w:t xml:space="preserve">é de R$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 xml:space="preserve">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w:t>
      </w:r>
      <w:r w:rsidR="002F69D1" w:rsidRPr="00473240">
        <w:rPr>
          <w:rFonts w:ascii="Verdana" w:hAnsi="Verdana" w:cstheme="minorHAnsi"/>
          <w:sz w:val="20"/>
          <w:szCs w:val="20"/>
        </w:rPr>
        <w:t>, em 30 de junho de 2019</w:t>
      </w:r>
      <w:r w:rsidRPr="00473240">
        <w:rPr>
          <w:rFonts w:ascii="Verdana" w:hAnsi="Verdana" w:cstheme="minorHAnsi"/>
          <w:sz w:val="20"/>
          <w:szCs w:val="20"/>
        </w:rPr>
        <w:t xml:space="preserve">, </w:t>
      </w:r>
      <w:r w:rsidR="00D33AED" w:rsidRPr="00473240">
        <w:rPr>
          <w:rFonts w:ascii="Verdana" w:hAnsi="Verdana" w:cstheme="minorHAnsi"/>
          <w:sz w:val="20"/>
          <w:szCs w:val="20"/>
        </w:rPr>
        <w:t>montante este</w:t>
      </w:r>
      <w:r w:rsidRPr="00473240">
        <w:rPr>
          <w:rFonts w:ascii="Verdana" w:hAnsi="Verdana" w:cstheme="minorHAnsi"/>
          <w:sz w:val="20"/>
          <w:szCs w:val="20"/>
        </w:rPr>
        <w:t xml:space="preserve"> inferior ao Valor Total da Oferta, e não há garantias de que a Emissora disporá de recursos ou bens suficientes para efetuar pagamentos decorrentes da responsabilidade acima indicada, conforme previsto no artigo 12, da </w:t>
      </w:r>
      <w:r w:rsidR="002C764E" w:rsidRPr="00473240">
        <w:rPr>
          <w:rFonts w:ascii="Verdana" w:hAnsi="Verdana" w:cstheme="minorHAnsi"/>
          <w:sz w:val="20"/>
          <w:szCs w:val="20"/>
        </w:rPr>
        <w:t>Lei n.º 9.514/97</w:t>
      </w:r>
      <w:r w:rsidRPr="00473240">
        <w:rPr>
          <w:rFonts w:ascii="Verdana" w:hAnsi="Verdana" w:cstheme="minorHAnsi"/>
          <w:sz w:val="20"/>
          <w:szCs w:val="20"/>
        </w:rPr>
        <w:t>.</w:t>
      </w:r>
    </w:p>
    <w:p w14:paraId="15B7A790" w14:textId="77777777" w:rsidR="008B7A4F" w:rsidRPr="00473240" w:rsidRDefault="008B7A4F" w:rsidP="00473240">
      <w:pPr>
        <w:widowControl w:val="0"/>
        <w:spacing w:line="280" w:lineRule="exact"/>
        <w:rPr>
          <w:rFonts w:ascii="Verdana" w:eastAsia="ヒラギノ角ゴ Pro W3" w:hAnsi="Verdana" w:cstheme="minorHAnsi"/>
          <w:color w:val="000000"/>
          <w:spacing w:val="-4"/>
          <w:sz w:val="20"/>
          <w:szCs w:val="20"/>
          <w:highlight w:val="cyan"/>
        </w:rPr>
      </w:pPr>
    </w:p>
    <w:p w14:paraId="41A3ED05" w14:textId="77777777" w:rsidR="002271B4" w:rsidRPr="00473240" w:rsidRDefault="002271B4" w:rsidP="00473240">
      <w:pPr>
        <w:keepNext/>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Os eventos de falência, recuperação judicial ou extrajudicial da Emissora, podem afetar a capacidade da Emissora de pagamento das obrigações decorrentes dos CRI </w:t>
      </w:r>
    </w:p>
    <w:p w14:paraId="48C8AB03" w14:textId="77777777" w:rsidR="002271B4" w:rsidRPr="00473240" w:rsidRDefault="002271B4" w:rsidP="00473240">
      <w:pPr>
        <w:keepNext/>
        <w:spacing w:line="280" w:lineRule="exact"/>
        <w:ind w:left="720"/>
        <w:rPr>
          <w:rFonts w:ascii="Verdana" w:hAnsi="Verdana" w:cstheme="minorHAnsi"/>
          <w:sz w:val="20"/>
          <w:szCs w:val="20"/>
        </w:rPr>
      </w:pPr>
    </w:p>
    <w:p w14:paraId="555575E5" w14:textId="77777777" w:rsidR="002271B4" w:rsidRPr="00473240" w:rsidRDefault="002271B4" w:rsidP="00473240">
      <w:pPr>
        <w:keepNext/>
        <w:spacing w:line="280" w:lineRule="exact"/>
        <w:ind w:left="720"/>
        <w:rPr>
          <w:rFonts w:ascii="Verdana" w:hAnsi="Verdana" w:cstheme="minorHAnsi"/>
          <w:w w:val="1"/>
          <w:sz w:val="20"/>
          <w:szCs w:val="20"/>
        </w:rPr>
      </w:pPr>
      <w:r w:rsidRPr="00473240">
        <w:rPr>
          <w:rFonts w:ascii="Verdana" w:hAnsi="Verdana" w:cstheme="minorHAnsi"/>
          <w:sz w:val="20"/>
          <w:szCs w:val="20"/>
        </w:rPr>
        <w:t>Ao longo do prazo de duração dos CRI, a Emissora poderá estar sujeita a eventos de falência, recuperação judicial ou extrajudicial. Dessa forma, eventuais contingências da Emissora, em especial as fiscais, previdenciárias e trabalhistas, poderão afetar tais Créditos Imobiliários, principalmente em razão da falta de jurisprudência em nosso país sobre a plena eficácia da afetação de patrimônio.</w:t>
      </w:r>
    </w:p>
    <w:bookmarkEnd w:id="221"/>
    <w:bookmarkEnd w:id="222"/>
    <w:p w14:paraId="4A98A9EF" w14:textId="77777777" w:rsidR="008B7A4F" w:rsidRPr="00473240" w:rsidRDefault="008B7A4F" w:rsidP="00473240">
      <w:pPr>
        <w:spacing w:line="280" w:lineRule="exact"/>
        <w:rPr>
          <w:rFonts w:ascii="Verdana" w:hAnsi="Verdana" w:cstheme="minorHAnsi"/>
          <w:sz w:val="20"/>
          <w:szCs w:val="20"/>
        </w:rPr>
      </w:pPr>
    </w:p>
    <w:p w14:paraId="5DBC0433" w14:textId="77777777" w:rsidR="008B7A4F" w:rsidRPr="00473240" w:rsidRDefault="008B7A4F" w:rsidP="00473240">
      <w:pPr>
        <w:widowControl w:val="0"/>
        <w:numPr>
          <w:ilvl w:val="2"/>
          <w:numId w:val="0"/>
        </w:numPr>
        <w:spacing w:line="280" w:lineRule="exact"/>
        <w:rPr>
          <w:rFonts w:ascii="Verdana" w:eastAsia="MS Gothic" w:hAnsi="Verdana" w:cstheme="minorHAnsi"/>
          <w:b/>
          <w:color w:val="000000"/>
          <w:sz w:val="20"/>
          <w:szCs w:val="20"/>
        </w:rPr>
      </w:pPr>
      <w:r w:rsidRPr="00473240">
        <w:rPr>
          <w:rFonts w:ascii="Verdana" w:eastAsia="MS Gothic" w:hAnsi="Verdana" w:cstheme="minorHAnsi"/>
          <w:b/>
          <w:color w:val="000000"/>
          <w:sz w:val="20"/>
          <w:szCs w:val="20"/>
          <w:lang w:val="x-none"/>
        </w:rPr>
        <w:t>RISCOS ESPECÍFICOS</w:t>
      </w:r>
      <w:r w:rsidRPr="00473240">
        <w:rPr>
          <w:rFonts w:ascii="Verdana" w:eastAsia="MS Gothic" w:hAnsi="Verdana" w:cstheme="minorHAnsi"/>
          <w:b/>
          <w:color w:val="000000"/>
          <w:sz w:val="20"/>
          <w:szCs w:val="20"/>
        </w:rPr>
        <w:t xml:space="preserve"> DA OPERAÇÃO</w:t>
      </w:r>
    </w:p>
    <w:p w14:paraId="10F9F238" w14:textId="77777777" w:rsidR="008B7A4F" w:rsidRPr="00473240" w:rsidRDefault="008B7A4F" w:rsidP="00473240">
      <w:pPr>
        <w:spacing w:line="280" w:lineRule="exact"/>
        <w:rPr>
          <w:rFonts w:ascii="Verdana" w:hAnsi="Verdana" w:cstheme="minorHAnsi"/>
          <w:b/>
          <w:sz w:val="20"/>
          <w:szCs w:val="20"/>
          <w:highlight w:val="cyan"/>
          <w:u w:val="single"/>
        </w:rPr>
      </w:pPr>
    </w:p>
    <w:p w14:paraId="5FCE1214" w14:textId="77777777" w:rsidR="008B7A4F" w:rsidRPr="00473240" w:rsidRDefault="008B7A4F" w:rsidP="00473240">
      <w:pPr>
        <w:spacing w:line="280" w:lineRule="exact"/>
        <w:ind w:left="720"/>
        <w:rPr>
          <w:rFonts w:ascii="Verdana" w:hAnsi="Verdana" w:cstheme="minorHAnsi"/>
          <w:b/>
          <w:i/>
          <w:color w:val="000000"/>
          <w:sz w:val="20"/>
          <w:szCs w:val="20"/>
        </w:rPr>
      </w:pPr>
      <w:r w:rsidRPr="00473240">
        <w:rPr>
          <w:rFonts w:ascii="Verdana" w:hAnsi="Verdana" w:cstheme="minorHAnsi"/>
          <w:b/>
          <w:i/>
          <w:color w:val="000000"/>
          <w:sz w:val="20"/>
          <w:szCs w:val="20"/>
        </w:rPr>
        <w:t xml:space="preserve">Risco de Crédito e Capacidade da </w:t>
      </w:r>
      <w:r w:rsidR="00761B70" w:rsidRPr="00473240">
        <w:rPr>
          <w:rFonts w:ascii="Verdana" w:hAnsi="Verdana" w:cstheme="minorHAnsi"/>
          <w:b/>
          <w:i/>
          <w:color w:val="000000"/>
          <w:sz w:val="20"/>
          <w:szCs w:val="20"/>
        </w:rPr>
        <w:t>Devedora</w:t>
      </w:r>
      <w:r w:rsidRPr="00473240">
        <w:rPr>
          <w:rFonts w:ascii="Verdana" w:hAnsi="Verdana" w:cstheme="minorHAnsi"/>
          <w:b/>
          <w:i/>
          <w:color w:val="000000"/>
          <w:sz w:val="20"/>
          <w:szCs w:val="20"/>
        </w:rPr>
        <w:t xml:space="preserve"> de honrar suas obrigações</w:t>
      </w:r>
    </w:p>
    <w:p w14:paraId="7F986AE5" w14:textId="77777777" w:rsidR="008B7A4F" w:rsidRPr="00473240" w:rsidRDefault="008B7A4F" w:rsidP="00473240">
      <w:pPr>
        <w:spacing w:line="280" w:lineRule="exact"/>
        <w:ind w:left="720"/>
        <w:rPr>
          <w:rFonts w:ascii="Verdana" w:hAnsi="Verdana" w:cstheme="minorHAnsi"/>
          <w:b/>
          <w:i/>
          <w:color w:val="000000"/>
          <w:sz w:val="20"/>
          <w:szCs w:val="20"/>
        </w:rPr>
      </w:pPr>
    </w:p>
    <w:p w14:paraId="1549C709" w14:textId="77777777" w:rsidR="00EA05E0" w:rsidRPr="00473240" w:rsidRDefault="008B7A4F" w:rsidP="00473240">
      <w:pPr>
        <w:spacing w:line="280" w:lineRule="exact"/>
        <w:ind w:left="720"/>
        <w:rPr>
          <w:rFonts w:ascii="Verdana" w:hAnsi="Verdana" w:cstheme="minorHAnsi"/>
          <w:color w:val="000000"/>
          <w:sz w:val="20"/>
          <w:szCs w:val="20"/>
        </w:rPr>
      </w:pPr>
      <w:r w:rsidRPr="00473240">
        <w:rPr>
          <w:rFonts w:ascii="Verdana" w:hAnsi="Verdana" w:cstheme="minorHAnsi"/>
          <w:color w:val="000000"/>
          <w:sz w:val="20"/>
          <w:szCs w:val="20"/>
        </w:rPr>
        <w:lastRenderedPageBreak/>
        <w:t>O CRI é um título lastreado pelos Créditos Imobiliários. Ao avaliarem os riscos inerentes à operação, os Investidores devem atentar para a capacidade da</w:t>
      </w:r>
      <w:r w:rsidR="00761B70" w:rsidRPr="00473240">
        <w:rPr>
          <w:rFonts w:ascii="Verdana" w:hAnsi="Verdana" w:cstheme="minorHAnsi"/>
          <w:color w:val="000000"/>
          <w:sz w:val="20"/>
          <w:szCs w:val="20"/>
        </w:rPr>
        <w:t xml:space="preserve"> Devedora</w:t>
      </w:r>
      <w:r w:rsidR="00BC6554" w:rsidRPr="00473240">
        <w:rPr>
          <w:rFonts w:ascii="Verdana" w:hAnsi="Verdana" w:cstheme="minorHAnsi"/>
          <w:color w:val="000000"/>
          <w:sz w:val="20"/>
          <w:szCs w:val="20"/>
        </w:rPr>
        <w:t xml:space="preserve"> </w:t>
      </w:r>
      <w:r w:rsidRPr="00473240">
        <w:rPr>
          <w:rFonts w:ascii="Verdana" w:hAnsi="Verdana" w:cstheme="minorHAnsi"/>
          <w:color w:val="000000"/>
          <w:sz w:val="20"/>
          <w:szCs w:val="20"/>
        </w:rPr>
        <w:t>de honrar suas obrigações de pagamento no âmbito d</w:t>
      </w:r>
      <w:r w:rsidR="007F1D07" w:rsidRPr="00473240">
        <w:rPr>
          <w:rFonts w:ascii="Verdana" w:hAnsi="Verdana" w:cstheme="minorHAnsi"/>
          <w:color w:val="000000"/>
          <w:sz w:val="20"/>
          <w:szCs w:val="20"/>
        </w:rPr>
        <w:t>a CCB</w:t>
      </w:r>
      <w:r w:rsidRPr="00473240">
        <w:rPr>
          <w:rFonts w:ascii="Verdana" w:hAnsi="Verdana" w:cstheme="minorHAnsi"/>
          <w:color w:val="000000"/>
          <w:sz w:val="20"/>
          <w:szCs w:val="20"/>
        </w:rPr>
        <w:t xml:space="preserve">. Em caso de inadimplência, a Emissora </w:t>
      </w:r>
      <w:r w:rsidR="007F1D07" w:rsidRPr="00473240">
        <w:rPr>
          <w:rFonts w:ascii="Verdana" w:hAnsi="Verdana" w:cstheme="minorHAnsi"/>
          <w:color w:val="000000"/>
          <w:sz w:val="20"/>
          <w:szCs w:val="20"/>
        </w:rPr>
        <w:t xml:space="preserve">excutirá as Garantias, e caso elas não sejam suficientes para pagamento de todas as Obrigações Garantidas, a Emissora </w:t>
      </w:r>
      <w:r w:rsidRPr="00473240">
        <w:rPr>
          <w:rFonts w:ascii="Verdana" w:hAnsi="Verdana" w:cstheme="minorHAnsi"/>
          <w:color w:val="000000"/>
          <w:sz w:val="20"/>
          <w:szCs w:val="20"/>
        </w:rPr>
        <w:t>não disporá de recursos próprios para honrar o pagamento do CRI.</w:t>
      </w:r>
    </w:p>
    <w:p w14:paraId="4A6550DA" w14:textId="77777777" w:rsidR="009A2ECE" w:rsidRPr="00473240" w:rsidRDefault="009A2ECE" w:rsidP="00473240">
      <w:pPr>
        <w:spacing w:line="280" w:lineRule="exact"/>
        <w:ind w:left="720"/>
        <w:rPr>
          <w:rFonts w:ascii="Verdana" w:hAnsi="Verdana" w:cstheme="minorHAnsi"/>
          <w:color w:val="000000"/>
          <w:sz w:val="20"/>
          <w:szCs w:val="20"/>
        </w:rPr>
      </w:pPr>
    </w:p>
    <w:p w14:paraId="2BDB97F5" w14:textId="77777777" w:rsidR="009A2ECE" w:rsidRDefault="009A2ECE" w:rsidP="00473240">
      <w:pPr>
        <w:spacing w:line="280" w:lineRule="exact"/>
        <w:ind w:left="720"/>
        <w:rPr>
          <w:rFonts w:ascii="Verdana" w:hAnsi="Verdana" w:cstheme="minorHAnsi"/>
          <w:color w:val="000000"/>
          <w:sz w:val="20"/>
          <w:szCs w:val="20"/>
        </w:rPr>
      </w:pPr>
      <w:r w:rsidRPr="00473240">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w:t>
      </w:r>
    </w:p>
    <w:p w14:paraId="0D9565CF" w14:textId="77777777" w:rsidR="00F44B34" w:rsidRDefault="00F44B34" w:rsidP="00473240">
      <w:pPr>
        <w:spacing w:line="280" w:lineRule="exact"/>
        <w:ind w:left="720"/>
        <w:rPr>
          <w:rFonts w:ascii="Verdana" w:hAnsi="Verdana" w:cstheme="minorHAnsi"/>
          <w:color w:val="000000"/>
          <w:sz w:val="20"/>
          <w:szCs w:val="20"/>
        </w:rPr>
      </w:pPr>
    </w:p>
    <w:p w14:paraId="5FFB4730" w14:textId="2DC586BE" w:rsidR="006F6033"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Efeitos Adversos na Remuneração a Amortização dos CR</w:t>
      </w:r>
      <w:r w:rsidR="006F6033">
        <w:rPr>
          <w:rFonts w:ascii="Verdana" w:hAnsi="Verdana" w:cstheme="minorHAnsi"/>
          <w:b/>
          <w:i/>
          <w:color w:val="000000"/>
          <w:sz w:val="20"/>
          <w:szCs w:val="20"/>
        </w:rPr>
        <w:t>I</w:t>
      </w:r>
    </w:p>
    <w:p w14:paraId="45FEB936" w14:textId="77777777" w:rsidR="006F6033" w:rsidRDefault="006F6033" w:rsidP="00F44B34">
      <w:pPr>
        <w:spacing w:line="280" w:lineRule="exact"/>
        <w:ind w:left="720"/>
        <w:rPr>
          <w:rFonts w:ascii="Verdana" w:hAnsi="Verdana" w:cstheme="minorHAnsi"/>
          <w:b/>
          <w:i/>
          <w:color w:val="000000"/>
          <w:sz w:val="20"/>
          <w:szCs w:val="20"/>
        </w:rPr>
      </w:pPr>
    </w:p>
    <w:p w14:paraId="60A76E75" w14:textId="036875DC" w:rsidR="00F44B34" w:rsidRPr="00F44B34" w:rsidRDefault="00F44B34" w:rsidP="00F44B34">
      <w:pPr>
        <w:spacing w:line="280" w:lineRule="exact"/>
        <w:ind w:left="720"/>
        <w:rPr>
          <w:rFonts w:ascii="Verdana" w:hAnsi="Verdana" w:cstheme="minorHAnsi"/>
          <w:b/>
          <w:i/>
          <w:color w:val="000000"/>
          <w:sz w:val="20"/>
          <w:szCs w:val="20"/>
        </w:rPr>
      </w:pPr>
      <w:r w:rsidRPr="006F6033">
        <w:rPr>
          <w:rFonts w:ascii="Verdana" w:hAnsi="Verdana" w:cstheme="minorHAnsi"/>
          <w:color w:val="000000"/>
          <w:sz w:val="20"/>
          <w:szCs w:val="20"/>
        </w:rPr>
        <w:t>A capacidade de adimplemento da Devedora poderá ser afetada em função de sua situação econômico-financeira, em decorrência de fatores internos e/ou externos, o que poderá afetar o fluxo de pagamentos dos CR</w:t>
      </w:r>
      <w:r w:rsidR="006F6033">
        <w:rPr>
          <w:rFonts w:ascii="Verdana" w:hAnsi="Verdana" w:cstheme="minorHAnsi"/>
          <w:color w:val="000000"/>
          <w:sz w:val="20"/>
          <w:szCs w:val="20"/>
        </w:rPr>
        <w:t>I</w:t>
      </w:r>
      <w:r w:rsidRPr="006F6033">
        <w:rPr>
          <w:rFonts w:ascii="Verdana" w:hAnsi="Verdana" w:cstheme="minorHAnsi"/>
          <w:color w:val="000000"/>
          <w:sz w:val="20"/>
          <w:szCs w:val="20"/>
        </w:rPr>
        <w:t>, uma vez que o pagamento da Remuneração e da Amortização dos CR</w:t>
      </w:r>
      <w:r w:rsidR="006F6033">
        <w:rPr>
          <w:rFonts w:ascii="Verdana" w:hAnsi="Verdana" w:cstheme="minorHAnsi"/>
          <w:color w:val="000000"/>
          <w:sz w:val="20"/>
          <w:szCs w:val="20"/>
        </w:rPr>
        <w:t>I</w:t>
      </w:r>
      <w:r w:rsidRPr="006F6033">
        <w:rPr>
          <w:rFonts w:ascii="Verdana" w:hAnsi="Verdana" w:cstheme="minorHAnsi"/>
          <w:color w:val="000000"/>
          <w:sz w:val="20"/>
          <w:szCs w:val="20"/>
        </w:rPr>
        <w:t xml:space="preserve"> depende do pagamento integral e tempestivo d</w:t>
      </w:r>
      <w:r w:rsidR="006F6033">
        <w:rPr>
          <w:rFonts w:ascii="Verdana" w:hAnsi="Verdana" w:cstheme="minorHAnsi"/>
          <w:color w:val="000000"/>
          <w:sz w:val="20"/>
          <w:szCs w:val="20"/>
        </w:rPr>
        <w:t>a</w:t>
      </w:r>
      <w:r w:rsidRPr="006F6033">
        <w:rPr>
          <w:rFonts w:ascii="Verdana" w:hAnsi="Verdana" w:cstheme="minorHAnsi"/>
          <w:color w:val="000000"/>
          <w:sz w:val="20"/>
          <w:szCs w:val="20"/>
        </w:rPr>
        <w:t xml:space="preserve"> </w:t>
      </w:r>
      <w:r w:rsidR="006F6033">
        <w:rPr>
          <w:rFonts w:ascii="Verdana" w:hAnsi="Verdana" w:cstheme="minorHAnsi"/>
          <w:color w:val="000000"/>
          <w:sz w:val="20"/>
          <w:szCs w:val="20"/>
        </w:rPr>
        <w:t>C</w:t>
      </w:r>
      <w:r w:rsidRPr="006F6033">
        <w:rPr>
          <w:rFonts w:ascii="Verdana" w:hAnsi="Verdana" w:cstheme="minorHAnsi"/>
          <w:color w:val="000000"/>
          <w:sz w:val="20"/>
          <w:szCs w:val="20"/>
        </w:rPr>
        <w:t>C</w:t>
      </w:r>
      <w:r w:rsidR="006F6033">
        <w:rPr>
          <w:rFonts w:ascii="Verdana" w:hAnsi="Verdana" w:cstheme="minorHAnsi"/>
          <w:color w:val="000000"/>
          <w:sz w:val="20"/>
          <w:szCs w:val="20"/>
        </w:rPr>
        <w:t>B</w:t>
      </w:r>
      <w:r w:rsidRPr="006F6033">
        <w:rPr>
          <w:rFonts w:ascii="Verdana" w:hAnsi="Verdana" w:cstheme="minorHAnsi"/>
          <w:color w:val="000000"/>
          <w:sz w:val="20"/>
          <w:szCs w:val="20"/>
        </w:rPr>
        <w:t xml:space="preserve"> pela Devedora.</w:t>
      </w:r>
    </w:p>
    <w:p w14:paraId="12457232" w14:textId="1DEB1E6F" w:rsidR="00F44B34" w:rsidRPr="00F44B34" w:rsidRDefault="006F6033" w:rsidP="006F6033">
      <w:pPr>
        <w:tabs>
          <w:tab w:val="left" w:pos="9030"/>
        </w:tabs>
        <w:spacing w:line="280" w:lineRule="exact"/>
        <w:ind w:left="720"/>
        <w:rPr>
          <w:rFonts w:ascii="Verdana" w:hAnsi="Verdana" w:cstheme="minorHAnsi"/>
          <w:b/>
          <w:i/>
          <w:color w:val="000000"/>
          <w:sz w:val="20"/>
          <w:szCs w:val="20"/>
        </w:rPr>
      </w:pPr>
      <w:r>
        <w:rPr>
          <w:rFonts w:ascii="Verdana" w:hAnsi="Verdana" w:cstheme="minorHAnsi"/>
          <w:b/>
          <w:i/>
          <w:color w:val="000000"/>
          <w:sz w:val="20"/>
          <w:szCs w:val="20"/>
        </w:rPr>
        <w:tab/>
      </w:r>
    </w:p>
    <w:p w14:paraId="37231D17" w14:textId="77777777" w:rsidR="006F6033"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Riscos relativos à necessidade de autorizações e licenças.</w:t>
      </w:r>
    </w:p>
    <w:p w14:paraId="35CCAAA1" w14:textId="77777777" w:rsidR="006F6033" w:rsidRDefault="006F6033" w:rsidP="00F44B34">
      <w:pPr>
        <w:spacing w:line="280" w:lineRule="exact"/>
        <w:ind w:left="720"/>
        <w:rPr>
          <w:rFonts w:ascii="Verdana" w:hAnsi="Verdana" w:cstheme="minorHAnsi"/>
          <w:b/>
          <w:i/>
          <w:color w:val="000000"/>
          <w:sz w:val="20"/>
          <w:szCs w:val="20"/>
        </w:rPr>
      </w:pPr>
    </w:p>
    <w:p w14:paraId="0D3AAD07" w14:textId="4AA858E8" w:rsidR="00F44B34" w:rsidRPr="006F6033" w:rsidRDefault="00F44B34" w:rsidP="00F44B34">
      <w:pPr>
        <w:spacing w:line="280" w:lineRule="exact"/>
        <w:ind w:left="720"/>
        <w:rPr>
          <w:rFonts w:ascii="Verdana" w:hAnsi="Verdana" w:cstheme="minorHAnsi"/>
          <w:color w:val="000000"/>
          <w:sz w:val="20"/>
          <w:szCs w:val="20"/>
        </w:rPr>
      </w:pPr>
      <w:r w:rsidRPr="006F6033">
        <w:rPr>
          <w:rFonts w:ascii="Verdana" w:hAnsi="Verdana" w:cstheme="minorHAnsi"/>
          <w:color w:val="000000"/>
          <w:sz w:val="20"/>
          <w:szCs w:val="20"/>
        </w:rPr>
        <w:t>A Devedora esta sujeita a extensa regulamentação ambiental, de saúde e de segurança, incluindo rigidas leis federais, estaduais e municipais relativas a proteção do meio ambiente e a saúde da população</w:t>
      </w:r>
      <w:r w:rsidR="006F6033">
        <w:rPr>
          <w:rFonts w:ascii="Verdana" w:hAnsi="Verdana" w:cstheme="minorHAnsi"/>
          <w:color w:val="000000"/>
          <w:sz w:val="20"/>
          <w:szCs w:val="20"/>
        </w:rPr>
        <w:t xml:space="preserve">. </w:t>
      </w:r>
      <w:r w:rsidRPr="006F6033">
        <w:rPr>
          <w:rFonts w:ascii="Verdana" w:hAnsi="Verdana" w:cstheme="minorHAnsi"/>
          <w:color w:val="000000"/>
          <w:sz w:val="20"/>
          <w:szCs w:val="20"/>
        </w:rPr>
        <w:t>As atividades da Devedora a expõem a constante fiscalização por órgãos governamentais de proteção ambiental acerca do cumprimento da legislacão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w:t>
      </w:r>
      <w:r w:rsidR="006F6033">
        <w:rPr>
          <w:rFonts w:ascii="Verdana" w:hAnsi="Verdana" w:cstheme="minorHAnsi"/>
          <w:color w:val="000000"/>
          <w:sz w:val="20"/>
          <w:szCs w:val="20"/>
        </w:rPr>
        <w:t xml:space="preserve">ntemente, afetar o pagamento da CCB </w:t>
      </w:r>
      <w:r w:rsidRPr="006F6033">
        <w:rPr>
          <w:rFonts w:ascii="Verdana" w:hAnsi="Verdana" w:cstheme="minorHAnsi"/>
          <w:color w:val="000000"/>
          <w:sz w:val="20"/>
          <w:szCs w:val="20"/>
        </w:rPr>
        <w:t>e o fluxo de pagamento dos CR</w:t>
      </w:r>
      <w:r w:rsidR="006F6033">
        <w:rPr>
          <w:rFonts w:ascii="Verdana" w:hAnsi="Verdana" w:cstheme="minorHAnsi"/>
          <w:color w:val="000000"/>
          <w:sz w:val="20"/>
          <w:szCs w:val="20"/>
        </w:rPr>
        <w:t>I</w:t>
      </w:r>
      <w:r w:rsidRPr="006F6033">
        <w:rPr>
          <w:rFonts w:ascii="Verdana" w:hAnsi="Verdana" w:cstheme="minorHAnsi"/>
          <w:color w:val="000000"/>
          <w:sz w:val="20"/>
          <w:szCs w:val="20"/>
        </w:rPr>
        <w:t>.</w:t>
      </w:r>
    </w:p>
    <w:p w14:paraId="1F0C9640" w14:textId="77777777" w:rsidR="00F44B34" w:rsidRPr="00F44B34" w:rsidRDefault="00F44B34" w:rsidP="00F44B34">
      <w:pPr>
        <w:spacing w:line="280" w:lineRule="exact"/>
        <w:ind w:left="720"/>
        <w:rPr>
          <w:rFonts w:ascii="Verdana" w:hAnsi="Verdana" w:cstheme="minorHAnsi"/>
          <w:b/>
          <w:i/>
          <w:color w:val="000000"/>
          <w:sz w:val="20"/>
          <w:szCs w:val="20"/>
        </w:rPr>
      </w:pPr>
    </w:p>
    <w:p w14:paraId="5F0FB3A3" w14:textId="72EA4959" w:rsidR="006F6033"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A Devedora pode ser adversamente afetada por contingências trabalhistas e previdenciárias perante terceiros por eles contratados</w:t>
      </w:r>
    </w:p>
    <w:p w14:paraId="4F1EFD5A" w14:textId="77777777" w:rsidR="006F6033" w:rsidRDefault="006F6033" w:rsidP="00F44B34">
      <w:pPr>
        <w:spacing w:line="280" w:lineRule="exact"/>
        <w:ind w:left="720"/>
        <w:rPr>
          <w:rFonts w:ascii="Verdana" w:hAnsi="Verdana" w:cstheme="minorHAnsi"/>
          <w:color w:val="000000"/>
          <w:sz w:val="20"/>
          <w:szCs w:val="20"/>
        </w:rPr>
      </w:pPr>
    </w:p>
    <w:p w14:paraId="40ECCB46" w14:textId="69EA7CF2" w:rsidR="00F44B34" w:rsidRPr="00F44B34" w:rsidRDefault="00F44B34" w:rsidP="00F44B34">
      <w:pPr>
        <w:spacing w:line="280" w:lineRule="exact"/>
        <w:ind w:left="720"/>
        <w:rPr>
          <w:rFonts w:ascii="Verdana" w:hAnsi="Verdana" w:cstheme="minorHAnsi"/>
          <w:b/>
          <w:i/>
          <w:color w:val="000000"/>
          <w:sz w:val="20"/>
          <w:szCs w:val="20"/>
        </w:rPr>
      </w:pPr>
      <w:r w:rsidRPr="006F6033">
        <w:rPr>
          <w:rFonts w:ascii="Verdana" w:hAnsi="Verdana" w:cstheme="minorHAnsi"/>
          <w:color w:val="000000"/>
          <w:sz w:val="20"/>
          <w:szCs w:val="20"/>
        </w:rPr>
        <w:t xml:space="preserve">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afetar adversamente o resultado da Devedora, o que poderá afetar </w:t>
      </w:r>
      <w:r w:rsidR="006F6033">
        <w:rPr>
          <w:rFonts w:ascii="Verdana" w:hAnsi="Verdana" w:cstheme="minorHAnsi"/>
          <w:color w:val="000000"/>
          <w:sz w:val="20"/>
          <w:szCs w:val="20"/>
        </w:rPr>
        <w:t>a sua capacidade de pagamento da CCB</w:t>
      </w:r>
      <w:r w:rsidRPr="006F6033">
        <w:rPr>
          <w:rFonts w:ascii="Verdana" w:hAnsi="Verdana" w:cstheme="minorHAnsi"/>
          <w:color w:val="000000"/>
          <w:sz w:val="20"/>
          <w:szCs w:val="20"/>
        </w:rPr>
        <w:t>, afetando por consequência, o pagamento dos CR</w:t>
      </w:r>
      <w:r w:rsidR="006F6033">
        <w:rPr>
          <w:rFonts w:ascii="Verdana" w:hAnsi="Verdana" w:cstheme="minorHAnsi"/>
          <w:color w:val="000000"/>
          <w:sz w:val="20"/>
          <w:szCs w:val="20"/>
        </w:rPr>
        <w:t>I</w:t>
      </w:r>
      <w:r w:rsidRPr="006F6033">
        <w:rPr>
          <w:rFonts w:ascii="Verdana" w:hAnsi="Verdana" w:cstheme="minorHAnsi"/>
          <w:color w:val="000000"/>
          <w:sz w:val="20"/>
          <w:szCs w:val="20"/>
        </w:rPr>
        <w:t>.</w:t>
      </w:r>
    </w:p>
    <w:p w14:paraId="573F14D8" w14:textId="77777777" w:rsidR="00F44B34" w:rsidRPr="00F44B34" w:rsidRDefault="00F44B34" w:rsidP="00F44B34">
      <w:pPr>
        <w:spacing w:line="280" w:lineRule="exact"/>
        <w:ind w:left="720"/>
        <w:rPr>
          <w:rFonts w:ascii="Verdana" w:hAnsi="Verdana" w:cstheme="minorHAnsi"/>
          <w:b/>
          <w:i/>
          <w:color w:val="000000"/>
          <w:sz w:val="20"/>
          <w:szCs w:val="20"/>
        </w:rPr>
      </w:pPr>
    </w:p>
    <w:p w14:paraId="758290B7" w14:textId="6DB09E74" w:rsidR="0040251D"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lastRenderedPageBreak/>
        <w:t>As penalidades administrativas e criminais impostas contra aqueles que violarem a legislação ambiental serão aplicadas independentemente da obrigação de reparar a degradação causada ao meio ambiente</w:t>
      </w:r>
    </w:p>
    <w:p w14:paraId="0607A0CD" w14:textId="77777777" w:rsidR="0040251D" w:rsidRDefault="0040251D" w:rsidP="00F44B34">
      <w:pPr>
        <w:spacing w:line="280" w:lineRule="exact"/>
        <w:ind w:left="720"/>
        <w:rPr>
          <w:rFonts w:ascii="Verdana" w:hAnsi="Verdana" w:cstheme="minorHAnsi"/>
          <w:color w:val="000000"/>
          <w:sz w:val="20"/>
          <w:szCs w:val="20"/>
        </w:rPr>
      </w:pPr>
    </w:p>
    <w:p w14:paraId="2A0F8932" w14:textId="0F5A45EB" w:rsidR="00F44B34" w:rsidRPr="00F44B34" w:rsidRDefault="00F44B34" w:rsidP="00F44B34">
      <w:pPr>
        <w:spacing w:line="280" w:lineRule="exact"/>
        <w:ind w:left="720"/>
        <w:rPr>
          <w:rFonts w:ascii="Verdana" w:hAnsi="Verdana" w:cstheme="minorHAnsi"/>
          <w:b/>
          <w:i/>
          <w:color w:val="000000"/>
          <w:sz w:val="20"/>
          <w:szCs w:val="20"/>
        </w:rPr>
      </w:pPr>
      <w:r w:rsidRPr="0040251D">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w:t>
      </w:r>
      <w:r w:rsidR="00E97E4C">
        <w:rPr>
          <w:rFonts w:ascii="Verdana" w:hAnsi="Verdana" w:cstheme="minorHAnsi"/>
          <w:color w:val="000000"/>
          <w:sz w:val="20"/>
          <w:szCs w:val="20"/>
        </w:rPr>
        <w:t xml:space="preserve"> sua capacidade de pagamento da CCB</w:t>
      </w:r>
      <w:r w:rsidRPr="0040251D">
        <w:rPr>
          <w:rFonts w:ascii="Verdana" w:hAnsi="Verdana" w:cstheme="minorHAnsi"/>
          <w:color w:val="000000"/>
          <w:sz w:val="20"/>
          <w:szCs w:val="20"/>
        </w:rPr>
        <w:t>, afetando por consequência, o pagamento dos CR</w:t>
      </w:r>
      <w:r w:rsidR="00E97E4C">
        <w:rPr>
          <w:rFonts w:ascii="Verdana" w:hAnsi="Verdana" w:cstheme="minorHAnsi"/>
          <w:color w:val="000000"/>
          <w:sz w:val="20"/>
          <w:szCs w:val="20"/>
        </w:rPr>
        <w:t>I</w:t>
      </w:r>
      <w:r w:rsidRPr="0040251D">
        <w:rPr>
          <w:rFonts w:ascii="Verdana" w:hAnsi="Verdana" w:cstheme="minorHAnsi"/>
          <w:color w:val="000000"/>
          <w:sz w:val="20"/>
          <w:szCs w:val="20"/>
        </w:rPr>
        <w:t>.</w:t>
      </w:r>
    </w:p>
    <w:p w14:paraId="310F1E21" w14:textId="31259EDA" w:rsidR="00F44B34" w:rsidRPr="00F44B34" w:rsidRDefault="00F44B34" w:rsidP="00E97E4C">
      <w:pPr>
        <w:tabs>
          <w:tab w:val="left" w:pos="3870"/>
        </w:tabs>
        <w:spacing w:line="280" w:lineRule="exact"/>
        <w:ind w:left="720"/>
        <w:rPr>
          <w:rFonts w:ascii="Verdana" w:hAnsi="Verdana" w:cstheme="minorHAnsi"/>
          <w:b/>
          <w:i/>
          <w:color w:val="000000"/>
          <w:sz w:val="20"/>
          <w:szCs w:val="20"/>
        </w:rPr>
      </w:pPr>
    </w:p>
    <w:p w14:paraId="3B53EF4D" w14:textId="5D273549" w:rsidR="008578F9"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Desapropriação dos Imóveis Destinados à Produção Agroindustrial</w:t>
      </w:r>
    </w:p>
    <w:p w14:paraId="73F01A20" w14:textId="77777777" w:rsidR="008578F9" w:rsidRDefault="008578F9" w:rsidP="00F44B34">
      <w:pPr>
        <w:spacing w:line="280" w:lineRule="exact"/>
        <w:ind w:left="720"/>
        <w:rPr>
          <w:rFonts w:ascii="Verdana" w:hAnsi="Verdana" w:cstheme="minorHAnsi"/>
          <w:color w:val="000000"/>
          <w:sz w:val="20"/>
          <w:szCs w:val="20"/>
        </w:rPr>
      </w:pPr>
    </w:p>
    <w:p w14:paraId="2C039F19" w14:textId="5D87A66F" w:rsidR="00F44B34" w:rsidRPr="00F44B34" w:rsidRDefault="00F44B34" w:rsidP="00F44B34">
      <w:pPr>
        <w:spacing w:line="280" w:lineRule="exact"/>
        <w:ind w:left="720"/>
        <w:rPr>
          <w:rFonts w:ascii="Verdana" w:hAnsi="Verdana" w:cstheme="minorHAnsi"/>
          <w:b/>
          <w:i/>
          <w:color w:val="000000"/>
          <w:sz w:val="20"/>
          <w:szCs w:val="20"/>
        </w:rPr>
      </w:pPr>
      <w:r w:rsidRPr="008578F9">
        <w:rPr>
          <w:rFonts w:ascii="Verdana" w:hAnsi="Verdana" w:cstheme="minorHAnsi"/>
          <w:color w:val="000000"/>
          <w:sz w:val="20"/>
          <w:szCs w:val="20"/>
        </w:rPr>
        <w:t>Os imóveis utilizados pela Devedora para a produção do etanol de milho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w:t>
      </w:r>
      <w:r w:rsidR="008578F9">
        <w:rPr>
          <w:rFonts w:ascii="Verdana" w:hAnsi="Verdana" w:cstheme="minorHAnsi"/>
          <w:color w:val="000000"/>
          <w:sz w:val="20"/>
          <w:szCs w:val="20"/>
        </w:rPr>
        <w:t>e, na capacidade de pagamento da CCB</w:t>
      </w:r>
      <w:r w:rsidRPr="008578F9">
        <w:rPr>
          <w:rFonts w:ascii="Verdana" w:hAnsi="Verdana" w:cstheme="minorHAnsi"/>
          <w:color w:val="000000"/>
          <w:sz w:val="20"/>
          <w:szCs w:val="20"/>
        </w:rPr>
        <w:t>, afetando, por consequência, o pagamento dos CR</w:t>
      </w:r>
      <w:r w:rsidR="008578F9">
        <w:rPr>
          <w:rFonts w:ascii="Verdana" w:hAnsi="Verdana" w:cstheme="minorHAnsi"/>
          <w:color w:val="000000"/>
          <w:sz w:val="20"/>
          <w:szCs w:val="20"/>
        </w:rPr>
        <w:t>I</w:t>
      </w:r>
      <w:r w:rsidRPr="008578F9">
        <w:rPr>
          <w:rFonts w:ascii="Verdana" w:hAnsi="Verdana" w:cstheme="minorHAnsi"/>
          <w:color w:val="000000"/>
          <w:sz w:val="20"/>
          <w:szCs w:val="20"/>
        </w:rPr>
        <w:t>.</w:t>
      </w:r>
    </w:p>
    <w:p w14:paraId="21FB4405" w14:textId="77777777" w:rsidR="00F44B34" w:rsidRPr="00F44B34" w:rsidRDefault="00F44B34" w:rsidP="00F44B34">
      <w:pPr>
        <w:spacing w:line="280" w:lineRule="exact"/>
        <w:ind w:left="720"/>
        <w:rPr>
          <w:rFonts w:ascii="Verdana" w:hAnsi="Verdana" w:cstheme="minorHAnsi"/>
          <w:b/>
          <w:i/>
          <w:color w:val="000000"/>
          <w:sz w:val="20"/>
          <w:szCs w:val="20"/>
        </w:rPr>
      </w:pPr>
    </w:p>
    <w:p w14:paraId="19E1E1E3" w14:textId="45E109CF" w:rsidR="00E04835"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7E95886D" w14:textId="77777777" w:rsidR="00E04835" w:rsidRDefault="00E04835" w:rsidP="00F44B34">
      <w:pPr>
        <w:spacing w:line="280" w:lineRule="exact"/>
        <w:ind w:left="720"/>
        <w:rPr>
          <w:rFonts w:ascii="Verdana" w:hAnsi="Verdana" w:cstheme="minorHAnsi"/>
          <w:color w:val="000000"/>
          <w:sz w:val="20"/>
          <w:szCs w:val="20"/>
        </w:rPr>
      </w:pPr>
    </w:p>
    <w:p w14:paraId="3F6D47A9" w14:textId="77CC90C3" w:rsidR="00F44B34" w:rsidRPr="00F44B34" w:rsidRDefault="00F44B34" w:rsidP="00F44B34">
      <w:pPr>
        <w:spacing w:line="280" w:lineRule="exact"/>
        <w:ind w:left="720"/>
        <w:rPr>
          <w:rFonts w:ascii="Verdana" w:hAnsi="Verdana" w:cstheme="minorHAnsi"/>
          <w:b/>
          <w:i/>
          <w:color w:val="000000"/>
          <w:sz w:val="20"/>
          <w:szCs w:val="20"/>
        </w:rPr>
      </w:pPr>
      <w:r w:rsidRPr="00E04835">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w:t>
      </w:r>
      <w:r w:rsidR="00E04835">
        <w:rPr>
          <w:rFonts w:ascii="Verdana" w:hAnsi="Verdana" w:cstheme="minorHAnsi"/>
          <w:color w:val="000000"/>
          <w:sz w:val="20"/>
          <w:szCs w:val="20"/>
        </w:rPr>
        <w:t xml:space="preserve"> capacidade de pagamento da CCB</w:t>
      </w:r>
      <w:r w:rsidRPr="00E04835">
        <w:rPr>
          <w:rFonts w:ascii="Verdana" w:hAnsi="Verdana" w:cstheme="minorHAnsi"/>
          <w:color w:val="000000"/>
          <w:sz w:val="20"/>
          <w:szCs w:val="20"/>
        </w:rPr>
        <w:t>, afetando por consequência, o pagamento dos CR</w:t>
      </w:r>
      <w:r w:rsidR="008578F9">
        <w:rPr>
          <w:rFonts w:ascii="Verdana" w:hAnsi="Verdana" w:cstheme="minorHAnsi"/>
          <w:color w:val="000000"/>
          <w:sz w:val="20"/>
          <w:szCs w:val="20"/>
        </w:rPr>
        <w:t>I</w:t>
      </w:r>
      <w:r w:rsidRPr="00E04835">
        <w:rPr>
          <w:rFonts w:ascii="Verdana" w:hAnsi="Verdana" w:cstheme="minorHAnsi"/>
          <w:color w:val="000000"/>
          <w:sz w:val="20"/>
          <w:szCs w:val="20"/>
        </w:rPr>
        <w:t>.</w:t>
      </w:r>
    </w:p>
    <w:p w14:paraId="5E63020C" w14:textId="77777777" w:rsidR="00F44B34" w:rsidRPr="00F44B34" w:rsidRDefault="00F44B34" w:rsidP="00F44B34">
      <w:pPr>
        <w:spacing w:line="280" w:lineRule="exact"/>
        <w:ind w:left="720"/>
        <w:rPr>
          <w:rFonts w:ascii="Verdana" w:hAnsi="Verdana" w:cstheme="minorHAnsi"/>
          <w:b/>
          <w:i/>
          <w:color w:val="000000"/>
          <w:sz w:val="20"/>
          <w:szCs w:val="20"/>
        </w:rPr>
      </w:pPr>
    </w:p>
    <w:p w14:paraId="219C81E2" w14:textId="7A48C99B" w:rsidR="00E04835"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A perda de membros da alta administração, ou a sua incapacidade de atrair e manter pessoal adicional para integrá-la, pode ter um efeito adverso relevante sobre a sua situação financeira e resultados operacionais da Devedora</w:t>
      </w:r>
    </w:p>
    <w:p w14:paraId="62906642" w14:textId="77777777" w:rsidR="00E04835" w:rsidRDefault="00E04835" w:rsidP="00F44B34">
      <w:pPr>
        <w:spacing w:line="280" w:lineRule="exact"/>
        <w:ind w:left="720"/>
        <w:rPr>
          <w:rFonts w:ascii="Verdana" w:hAnsi="Verdana" w:cstheme="minorHAnsi"/>
          <w:color w:val="000000"/>
          <w:sz w:val="20"/>
          <w:szCs w:val="20"/>
        </w:rPr>
      </w:pPr>
    </w:p>
    <w:p w14:paraId="17527688" w14:textId="5899A87E" w:rsidR="00F44B34" w:rsidRPr="00F44B34" w:rsidRDefault="00F44B34" w:rsidP="00F44B34">
      <w:pPr>
        <w:spacing w:line="280" w:lineRule="exact"/>
        <w:ind w:left="720"/>
        <w:rPr>
          <w:rFonts w:ascii="Verdana" w:hAnsi="Verdana" w:cstheme="minorHAnsi"/>
          <w:b/>
          <w:i/>
          <w:color w:val="000000"/>
          <w:sz w:val="20"/>
          <w:szCs w:val="20"/>
        </w:rPr>
      </w:pPr>
      <w:r w:rsidRPr="00E04835">
        <w:rPr>
          <w:rFonts w:ascii="Verdana" w:hAnsi="Verdana" w:cstheme="minorHAnsi"/>
          <w:color w:val="000000"/>
          <w:sz w:val="20"/>
          <w:szCs w:val="20"/>
        </w:rPr>
        <w:lastRenderedPageBreak/>
        <w:t xml:space="preserve">A capacidade de a Devedora manter sua posição competitiva depende em larga escala dos serviços da sua alta administração. Nem todas essas pessoas estão sujeitas a contrato de trabalho de longo prazo ou a pacto de não concorrência. A Devedora não pode garantir que terão sucesso em atrair e manter pessoal qualificado para integrar a sua alta administração. A perda dos serviços de qualquer dos membros da alta administração ou a incapacidade de atrair e manter pessoal adicional para integrá-la, pode causar um efeito adverso relevante na sua situação financeira e resultados operacionais e, assim dificultar ou impedir </w:t>
      </w:r>
      <w:r w:rsidR="00E04835">
        <w:rPr>
          <w:rFonts w:ascii="Verdana" w:hAnsi="Verdana" w:cstheme="minorHAnsi"/>
          <w:color w:val="000000"/>
          <w:sz w:val="20"/>
          <w:szCs w:val="20"/>
        </w:rPr>
        <w:t>a sua capacidade de pagamento da CCB</w:t>
      </w:r>
      <w:r w:rsidRPr="00E04835">
        <w:rPr>
          <w:rFonts w:ascii="Verdana" w:hAnsi="Verdana" w:cstheme="minorHAnsi"/>
          <w:color w:val="000000"/>
          <w:sz w:val="20"/>
          <w:szCs w:val="20"/>
        </w:rPr>
        <w:t>, afetando, por consequência o pagamento dos CR</w:t>
      </w:r>
      <w:r w:rsidR="00E04835">
        <w:rPr>
          <w:rFonts w:ascii="Verdana" w:hAnsi="Verdana" w:cstheme="minorHAnsi"/>
          <w:color w:val="000000"/>
          <w:sz w:val="20"/>
          <w:szCs w:val="20"/>
        </w:rPr>
        <w:t>I</w:t>
      </w:r>
      <w:r w:rsidRPr="00E04835">
        <w:rPr>
          <w:rFonts w:ascii="Verdana" w:hAnsi="Verdana" w:cstheme="minorHAnsi"/>
          <w:color w:val="000000"/>
          <w:sz w:val="20"/>
          <w:szCs w:val="20"/>
        </w:rPr>
        <w:t>.</w:t>
      </w:r>
    </w:p>
    <w:p w14:paraId="5199EFA9" w14:textId="77777777" w:rsidR="00F44B34" w:rsidRPr="00F44B34" w:rsidRDefault="00F44B34" w:rsidP="00F44B34">
      <w:pPr>
        <w:spacing w:line="280" w:lineRule="exact"/>
        <w:ind w:left="720"/>
        <w:rPr>
          <w:rFonts w:ascii="Verdana" w:hAnsi="Verdana" w:cstheme="minorHAnsi"/>
          <w:b/>
          <w:i/>
          <w:color w:val="000000"/>
          <w:sz w:val="20"/>
          <w:szCs w:val="20"/>
        </w:rPr>
      </w:pPr>
    </w:p>
    <w:p w14:paraId="65B6A1A8" w14:textId="7BBE3362" w:rsidR="00E04835"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O setor agrícola no Brasil é altamente competitivo, sendo que a Devedora pode perder sua posição no mercado em certas circunstâncias</w:t>
      </w:r>
    </w:p>
    <w:p w14:paraId="71B5BF0C" w14:textId="77777777" w:rsidR="00E04835" w:rsidRDefault="00E04835" w:rsidP="00F44B34">
      <w:pPr>
        <w:spacing w:line="280" w:lineRule="exact"/>
        <w:ind w:left="720"/>
        <w:rPr>
          <w:rFonts w:ascii="Verdana" w:hAnsi="Verdana" w:cstheme="minorHAnsi"/>
          <w:b/>
          <w:i/>
          <w:color w:val="000000"/>
          <w:sz w:val="20"/>
          <w:szCs w:val="20"/>
        </w:rPr>
      </w:pPr>
    </w:p>
    <w:p w14:paraId="198BFF56" w14:textId="113461E6" w:rsidR="00F44B34" w:rsidRPr="00F44B34" w:rsidRDefault="00F44B34" w:rsidP="00F44B34">
      <w:pPr>
        <w:spacing w:line="280" w:lineRule="exact"/>
        <w:ind w:left="720"/>
        <w:rPr>
          <w:rFonts w:ascii="Verdana" w:hAnsi="Verdana" w:cstheme="minorHAnsi"/>
          <w:b/>
          <w:i/>
          <w:color w:val="000000"/>
          <w:sz w:val="20"/>
          <w:szCs w:val="20"/>
        </w:rPr>
      </w:pPr>
      <w:r w:rsidRPr="004C7906">
        <w:rPr>
          <w:rFonts w:ascii="Verdana" w:hAnsi="Verdana" w:cstheme="minorHAnsi"/>
          <w:color w:val="000000"/>
          <w:sz w:val="20"/>
          <w:szCs w:val="20"/>
        </w:rPr>
        <w:t>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(ii) na obtenção de commodities para seus processos produtivos, e (iii)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w:t>
      </w:r>
      <w:r w:rsidR="00E04835">
        <w:rPr>
          <w:rFonts w:ascii="Verdana" w:hAnsi="Verdana" w:cstheme="minorHAnsi"/>
          <w:color w:val="000000"/>
          <w:sz w:val="20"/>
          <w:szCs w:val="20"/>
        </w:rPr>
        <w:t>e de pagamento da</w:t>
      </w:r>
      <w:r w:rsidRPr="004C7906">
        <w:rPr>
          <w:rFonts w:ascii="Verdana" w:hAnsi="Verdana" w:cstheme="minorHAnsi"/>
          <w:color w:val="000000"/>
          <w:sz w:val="20"/>
          <w:szCs w:val="20"/>
        </w:rPr>
        <w:t xml:space="preserve"> </w:t>
      </w:r>
      <w:r w:rsidR="00E04835">
        <w:rPr>
          <w:rFonts w:ascii="Verdana" w:hAnsi="Verdana" w:cstheme="minorHAnsi"/>
          <w:color w:val="000000"/>
          <w:sz w:val="20"/>
          <w:szCs w:val="20"/>
        </w:rPr>
        <w:t>CCB</w:t>
      </w:r>
      <w:r w:rsidRPr="004C7906">
        <w:rPr>
          <w:rFonts w:ascii="Verdana" w:hAnsi="Verdana" w:cstheme="minorHAnsi"/>
          <w:color w:val="000000"/>
          <w:sz w:val="20"/>
          <w:szCs w:val="20"/>
        </w:rPr>
        <w:t>, afetando, por c</w:t>
      </w:r>
      <w:r w:rsidR="00E04835">
        <w:rPr>
          <w:rFonts w:ascii="Verdana" w:hAnsi="Verdana" w:cstheme="minorHAnsi"/>
          <w:color w:val="000000"/>
          <w:sz w:val="20"/>
          <w:szCs w:val="20"/>
        </w:rPr>
        <w:t>onsequência, o pagamento dos CRI</w:t>
      </w:r>
      <w:r w:rsidRPr="004C7906">
        <w:rPr>
          <w:rFonts w:ascii="Verdana" w:hAnsi="Verdana" w:cstheme="minorHAnsi"/>
          <w:color w:val="000000"/>
          <w:sz w:val="20"/>
          <w:szCs w:val="20"/>
        </w:rPr>
        <w:t>.</w:t>
      </w:r>
    </w:p>
    <w:p w14:paraId="2ACF5106" w14:textId="597E3AB5" w:rsidR="00F44B34" w:rsidRPr="00F44B34" w:rsidRDefault="00F44B34" w:rsidP="00F44B34">
      <w:pPr>
        <w:spacing w:line="280" w:lineRule="exact"/>
        <w:ind w:left="720"/>
        <w:rPr>
          <w:rFonts w:ascii="Verdana" w:hAnsi="Verdana" w:cstheme="minorHAnsi"/>
          <w:b/>
          <w:i/>
          <w:color w:val="000000"/>
          <w:sz w:val="20"/>
          <w:szCs w:val="20"/>
        </w:rPr>
      </w:pPr>
    </w:p>
    <w:p w14:paraId="2057AE61" w14:textId="6EC4F6F6" w:rsidR="004C7906"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 xml:space="preserve">Risco </w:t>
      </w:r>
      <w:proofErr w:type="gramStart"/>
      <w:r w:rsidRPr="00F44B34">
        <w:rPr>
          <w:rFonts w:ascii="Verdana" w:hAnsi="Verdana" w:cstheme="minorHAnsi"/>
          <w:b/>
          <w:i/>
          <w:color w:val="000000"/>
          <w:sz w:val="20"/>
          <w:szCs w:val="20"/>
        </w:rPr>
        <w:t>da</w:t>
      </w:r>
      <w:proofErr w:type="gramEnd"/>
      <w:r w:rsidRPr="00F44B34">
        <w:rPr>
          <w:rFonts w:ascii="Verdana" w:hAnsi="Verdana" w:cstheme="minorHAnsi"/>
          <w:b/>
          <w:i/>
          <w:color w:val="000000"/>
          <w:sz w:val="20"/>
          <w:szCs w:val="20"/>
        </w:rPr>
        <w:t xml:space="preserve"> Devedora não ser produtora de milho</w:t>
      </w:r>
    </w:p>
    <w:p w14:paraId="4C9E5DF3" w14:textId="77777777" w:rsidR="004C7906" w:rsidRDefault="004C7906" w:rsidP="00F44B34">
      <w:pPr>
        <w:spacing w:line="280" w:lineRule="exact"/>
        <w:ind w:left="720"/>
        <w:rPr>
          <w:rFonts w:ascii="Verdana" w:hAnsi="Verdana" w:cstheme="minorHAnsi"/>
          <w:color w:val="000000"/>
          <w:sz w:val="20"/>
          <w:szCs w:val="20"/>
        </w:rPr>
      </w:pPr>
    </w:p>
    <w:p w14:paraId="6E64114B" w14:textId="746DD2B7" w:rsidR="00F44B34" w:rsidRPr="00F44B34" w:rsidRDefault="00F44B34" w:rsidP="00F44B34">
      <w:pPr>
        <w:spacing w:line="280" w:lineRule="exact"/>
        <w:ind w:left="720"/>
        <w:rPr>
          <w:rFonts w:ascii="Verdana" w:hAnsi="Verdana" w:cstheme="minorHAnsi"/>
          <w:b/>
          <w:i/>
          <w:color w:val="000000"/>
          <w:sz w:val="20"/>
          <w:szCs w:val="20"/>
        </w:rPr>
      </w:pPr>
      <w:r w:rsidRPr="004C7906">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efeito adverso relevante na sua situação financeira e resultados operacionais e, impactando de forma negativa a </w:t>
      </w:r>
      <w:r w:rsidR="004C7906">
        <w:rPr>
          <w:rFonts w:ascii="Verdana" w:hAnsi="Verdana" w:cstheme="minorHAnsi"/>
          <w:color w:val="000000"/>
          <w:sz w:val="20"/>
          <w:szCs w:val="20"/>
        </w:rPr>
        <w:t>sua capacidade de pagamento da CCB</w:t>
      </w:r>
      <w:r w:rsidRPr="004C7906">
        <w:rPr>
          <w:rFonts w:ascii="Verdana" w:hAnsi="Verdana" w:cstheme="minorHAnsi"/>
          <w:color w:val="000000"/>
          <w:sz w:val="20"/>
          <w:szCs w:val="20"/>
        </w:rPr>
        <w:t xml:space="preserve"> e, consequentemen</w:t>
      </w:r>
      <w:r w:rsidR="004C7906">
        <w:rPr>
          <w:rFonts w:ascii="Verdana" w:hAnsi="Verdana" w:cstheme="minorHAnsi"/>
          <w:color w:val="000000"/>
          <w:sz w:val="20"/>
          <w:szCs w:val="20"/>
        </w:rPr>
        <w:t>te, o fluxo de pagamento dos CRI</w:t>
      </w:r>
      <w:r w:rsidRPr="004C7906">
        <w:rPr>
          <w:rFonts w:ascii="Verdana" w:hAnsi="Verdana" w:cstheme="minorHAnsi"/>
          <w:color w:val="000000"/>
          <w:sz w:val="20"/>
          <w:szCs w:val="20"/>
        </w:rPr>
        <w:t>.</w:t>
      </w:r>
    </w:p>
    <w:p w14:paraId="0FF85A58" w14:textId="77777777" w:rsidR="00F44B34" w:rsidRPr="00F44B34" w:rsidRDefault="00F44B34" w:rsidP="00F44B34">
      <w:pPr>
        <w:spacing w:line="280" w:lineRule="exact"/>
        <w:ind w:left="720"/>
        <w:rPr>
          <w:rFonts w:ascii="Verdana" w:hAnsi="Verdana" w:cstheme="minorHAnsi"/>
          <w:b/>
          <w:i/>
          <w:color w:val="000000"/>
          <w:sz w:val="20"/>
          <w:szCs w:val="20"/>
        </w:rPr>
      </w:pPr>
    </w:p>
    <w:p w14:paraId="2E9FD5FD" w14:textId="191014D1" w:rsidR="00F75F6E"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 xml:space="preserve">Risco </w:t>
      </w:r>
      <w:proofErr w:type="gramStart"/>
      <w:r w:rsidRPr="00F44B34">
        <w:rPr>
          <w:rFonts w:ascii="Verdana" w:hAnsi="Verdana" w:cstheme="minorHAnsi"/>
          <w:b/>
          <w:i/>
          <w:color w:val="000000"/>
          <w:sz w:val="20"/>
          <w:szCs w:val="20"/>
        </w:rPr>
        <w:t>da</w:t>
      </w:r>
      <w:proofErr w:type="gramEnd"/>
      <w:r w:rsidRPr="00F44B34">
        <w:rPr>
          <w:rFonts w:ascii="Verdana" w:hAnsi="Verdana" w:cstheme="minorHAnsi"/>
          <w:b/>
          <w:i/>
          <w:color w:val="000000"/>
          <w:sz w:val="20"/>
          <w:szCs w:val="20"/>
        </w:rPr>
        <w:t xml:space="preserve"> Devedora não ser produtora de biomassa</w:t>
      </w:r>
    </w:p>
    <w:p w14:paraId="0A35037B" w14:textId="77777777" w:rsidR="00F75F6E" w:rsidRDefault="00F75F6E" w:rsidP="00F44B34">
      <w:pPr>
        <w:spacing w:line="280" w:lineRule="exact"/>
        <w:ind w:left="720"/>
        <w:rPr>
          <w:rFonts w:ascii="Verdana" w:hAnsi="Verdana" w:cstheme="minorHAnsi"/>
          <w:b/>
          <w:i/>
          <w:color w:val="000000"/>
          <w:sz w:val="20"/>
          <w:szCs w:val="20"/>
        </w:rPr>
      </w:pPr>
    </w:p>
    <w:p w14:paraId="45AE8B41" w14:textId="28D22163" w:rsidR="00F44B34" w:rsidRPr="00F44B34" w:rsidRDefault="00F44B34" w:rsidP="00F44B34">
      <w:pPr>
        <w:spacing w:line="280" w:lineRule="exact"/>
        <w:ind w:left="720"/>
        <w:rPr>
          <w:rFonts w:ascii="Verdana" w:hAnsi="Verdana" w:cstheme="minorHAnsi"/>
          <w:b/>
          <w:i/>
          <w:color w:val="000000"/>
          <w:sz w:val="20"/>
          <w:szCs w:val="20"/>
        </w:rPr>
      </w:pPr>
      <w:r w:rsidRPr="00F75F6E">
        <w:rPr>
          <w:rFonts w:ascii="Verdana" w:hAnsi="Verdana" w:cstheme="minorHAnsi"/>
          <w:i/>
          <w:color w:val="000000"/>
          <w:sz w:val="20"/>
          <w:szCs w:val="20"/>
        </w:rPr>
        <w:t>A Devedora adquire de seus fornecedores 100% (cem por cento) da biomassa utilizada como fonte de combustível nas suas operações industriais. Dessa forma, qualquer quebra de contrato com tais fornecedo</w:t>
      </w:r>
      <w:r w:rsidR="004C7906">
        <w:rPr>
          <w:rFonts w:ascii="Verdana" w:hAnsi="Verdana" w:cstheme="minorHAnsi"/>
          <w:i/>
          <w:color w:val="000000"/>
          <w:sz w:val="20"/>
          <w:szCs w:val="20"/>
        </w:rPr>
        <w:t>res de biomassa pode causar um E</w:t>
      </w:r>
      <w:r w:rsidRPr="00F75F6E">
        <w:rPr>
          <w:rFonts w:ascii="Verdana" w:hAnsi="Verdana" w:cstheme="minorHAnsi"/>
          <w:i/>
          <w:color w:val="000000"/>
          <w:sz w:val="20"/>
          <w:szCs w:val="20"/>
        </w:rPr>
        <w:t xml:space="preserve">feito </w:t>
      </w:r>
      <w:r w:rsidR="004C7906">
        <w:rPr>
          <w:rFonts w:ascii="Verdana" w:hAnsi="Verdana" w:cstheme="minorHAnsi"/>
          <w:i/>
          <w:color w:val="000000"/>
          <w:sz w:val="20"/>
          <w:szCs w:val="20"/>
        </w:rPr>
        <w:t>A</w:t>
      </w:r>
      <w:r w:rsidRPr="00F75F6E">
        <w:rPr>
          <w:rFonts w:ascii="Verdana" w:hAnsi="Verdana" w:cstheme="minorHAnsi"/>
          <w:i/>
          <w:color w:val="000000"/>
          <w:sz w:val="20"/>
          <w:szCs w:val="20"/>
        </w:rPr>
        <w:t xml:space="preserve">dverso </w:t>
      </w:r>
      <w:r w:rsidR="004C7906">
        <w:rPr>
          <w:rFonts w:ascii="Verdana" w:hAnsi="Verdana" w:cstheme="minorHAnsi"/>
          <w:i/>
          <w:color w:val="000000"/>
          <w:sz w:val="20"/>
          <w:szCs w:val="20"/>
        </w:rPr>
        <w:t>R</w:t>
      </w:r>
      <w:r w:rsidRPr="00F75F6E">
        <w:rPr>
          <w:rFonts w:ascii="Verdana" w:hAnsi="Verdana" w:cstheme="minorHAnsi"/>
          <w:i/>
          <w:color w:val="000000"/>
          <w:sz w:val="20"/>
          <w:szCs w:val="20"/>
        </w:rPr>
        <w:t>elevante na sua situa</w:t>
      </w:r>
      <w:r w:rsidR="004C7906">
        <w:rPr>
          <w:rFonts w:ascii="Verdana" w:hAnsi="Verdana" w:cstheme="minorHAnsi"/>
          <w:i/>
          <w:color w:val="000000"/>
          <w:sz w:val="20"/>
          <w:szCs w:val="20"/>
        </w:rPr>
        <w:t>ção</w:t>
      </w:r>
      <w:r w:rsidRPr="00F75F6E">
        <w:rPr>
          <w:rFonts w:ascii="Verdana" w:hAnsi="Verdana" w:cstheme="minorHAnsi"/>
          <w:i/>
          <w:color w:val="000000"/>
          <w:sz w:val="20"/>
          <w:szCs w:val="20"/>
        </w:rPr>
        <w:t xml:space="preserve"> financeira e resultados operacionais e, portant</w:t>
      </w:r>
      <w:r w:rsidR="004C7906">
        <w:rPr>
          <w:rFonts w:ascii="Verdana" w:hAnsi="Verdana" w:cstheme="minorHAnsi"/>
          <w:i/>
          <w:color w:val="000000"/>
          <w:sz w:val="20"/>
          <w:szCs w:val="20"/>
        </w:rPr>
        <w:t>o, na capacidade de pagamento da</w:t>
      </w:r>
      <w:r w:rsidRPr="00F75F6E">
        <w:rPr>
          <w:rFonts w:ascii="Verdana" w:hAnsi="Verdana" w:cstheme="minorHAnsi"/>
          <w:i/>
          <w:color w:val="000000"/>
          <w:sz w:val="20"/>
          <w:szCs w:val="20"/>
        </w:rPr>
        <w:t xml:space="preserve"> C</w:t>
      </w:r>
      <w:r w:rsidR="004C7906">
        <w:rPr>
          <w:rFonts w:ascii="Verdana" w:hAnsi="Verdana" w:cstheme="minorHAnsi"/>
          <w:i/>
          <w:color w:val="000000"/>
          <w:sz w:val="20"/>
          <w:szCs w:val="20"/>
        </w:rPr>
        <w:t>CB</w:t>
      </w:r>
      <w:r w:rsidRPr="00F75F6E">
        <w:rPr>
          <w:rFonts w:ascii="Verdana" w:hAnsi="Verdana" w:cstheme="minorHAnsi"/>
          <w:i/>
          <w:color w:val="000000"/>
          <w:sz w:val="20"/>
          <w:szCs w:val="20"/>
        </w:rPr>
        <w:t xml:space="preserve"> e, consequentemente, o fluxo de pagamento dos CR</w:t>
      </w:r>
      <w:r w:rsidR="004C7906">
        <w:rPr>
          <w:rFonts w:ascii="Verdana" w:hAnsi="Verdana" w:cstheme="minorHAnsi"/>
          <w:i/>
          <w:color w:val="000000"/>
          <w:sz w:val="20"/>
          <w:szCs w:val="20"/>
        </w:rPr>
        <w:t>I</w:t>
      </w:r>
      <w:r w:rsidRPr="00F75F6E">
        <w:rPr>
          <w:rFonts w:ascii="Verdana" w:hAnsi="Verdana" w:cstheme="minorHAnsi"/>
          <w:i/>
          <w:color w:val="000000"/>
          <w:sz w:val="20"/>
          <w:szCs w:val="20"/>
        </w:rPr>
        <w:t>.</w:t>
      </w:r>
    </w:p>
    <w:p w14:paraId="542119AC" w14:textId="77777777" w:rsidR="00F44B34" w:rsidRPr="00F44B34" w:rsidRDefault="00F44B34" w:rsidP="00F44B34">
      <w:pPr>
        <w:spacing w:line="280" w:lineRule="exact"/>
        <w:ind w:left="720"/>
        <w:rPr>
          <w:rFonts w:ascii="Verdana" w:hAnsi="Verdana" w:cstheme="minorHAnsi"/>
          <w:b/>
          <w:i/>
          <w:color w:val="000000"/>
          <w:sz w:val="20"/>
          <w:szCs w:val="20"/>
        </w:rPr>
      </w:pPr>
    </w:p>
    <w:p w14:paraId="7208C010" w14:textId="544CDCEC" w:rsidR="00F44B34" w:rsidRPr="00F44B34" w:rsidRDefault="00F44B34" w:rsidP="00F44B34">
      <w:pPr>
        <w:pStyle w:val="ListParagraph"/>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Riscos relativos à demanda e</w:t>
      </w:r>
      <w:r>
        <w:rPr>
          <w:rFonts w:ascii="Verdana" w:hAnsi="Verdana" w:cstheme="minorHAnsi"/>
          <w:b/>
          <w:i/>
          <w:color w:val="000000"/>
          <w:sz w:val="20"/>
          <w:szCs w:val="20"/>
        </w:rPr>
        <w:t xml:space="preserve"> ao preço de mercado do etanol</w:t>
      </w:r>
    </w:p>
    <w:p w14:paraId="278AF0AA" w14:textId="77777777" w:rsidR="00F44B34" w:rsidRDefault="00F44B34" w:rsidP="00F44B34">
      <w:pPr>
        <w:pStyle w:val="ListParagraph"/>
        <w:spacing w:line="280" w:lineRule="exact"/>
        <w:ind w:left="720"/>
        <w:rPr>
          <w:rFonts w:ascii="Verdana" w:hAnsi="Verdana" w:cstheme="minorHAnsi"/>
          <w:color w:val="000000"/>
          <w:sz w:val="20"/>
          <w:szCs w:val="20"/>
        </w:rPr>
      </w:pPr>
    </w:p>
    <w:p w14:paraId="53CAC495" w14:textId="092DDA8F" w:rsidR="00F44B34" w:rsidRPr="00F44B34" w:rsidRDefault="00F44B34" w:rsidP="00F44B34">
      <w:pPr>
        <w:pStyle w:val="ListParagraph"/>
        <w:spacing w:line="280" w:lineRule="exact"/>
        <w:ind w:left="720"/>
        <w:rPr>
          <w:rFonts w:ascii="Verdana" w:hAnsi="Verdana" w:cstheme="minorHAnsi"/>
          <w:b/>
          <w:i/>
          <w:color w:val="000000"/>
          <w:sz w:val="20"/>
          <w:szCs w:val="20"/>
        </w:rPr>
      </w:pPr>
      <w:r w:rsidRPr="00F44B34">
        <w:rPr>
          <w:rFonts w:ascii="Verdana" w:hAnsi="Verdana" w:cstheme="minorHAnsi"/>
          <w:color w:val="000000"/>
          <w:sz w:val="20"/>
          <w:szCs w:val="20"/>
        </w:rPr>
        <w:t>Considerando que a demanda e o preço de mercado do etanol são cíclicos e podem ser afetados pelas condições econômicas gerais do Brasil e do mundo, o faturamento da Devedora está diretamente relacionado ao preço do etanol, que é balizado pelo índice ESALQ. Esta metodologia leva em conta os preços do etanol praticados no mercado. O setor de etanol, tanto mundialmente quanto no Brasil, é historicamente cíclico e sensível a mudanças internas e externas de oferta e demanda. Se a Devedora não for capaz de manter as vendas de etanol a preços atrativos, o seu negócio de maior representatividade poderá ser afetado adversamente, afetando</w:t>
      </w:r>
      <w:r>
        <w:rPr>
          <w:rFonts w:ascii="Verdana" w:hAnsi="Verdana" w:cstheme="minorHAnsi"/>
          <w:color w:val="000000"/>
          <w:sz w:val="20"/>
          <w:szCs w:val="20"/>
        </w:rPr>
        <w:t xml:space="preserve"> sua capacidade de pagamento da CCB </w:t>
      </w:r>
      <w:r w:rsidRPr="00F44B34">
        <w:rPr>
          <w:rFonts w:ascii="Verdana" w:hAnsi="Verdana" w:cstheme="minorHAnsi"/>
          <w:color w:val="000000"/>
          <w:sz w:val="20"/>
          <w:szCs w:val="20"/>
        </w:rPr>
        <w:t>e, consequentemente, do fluxo de pagamento dos CR</w:t>
      </w:r>
      <w:r w:rsidR="00F75F6E">
        <w:rPr>
          <w:rFonts w:ascii="Verdana" w:hAnsi="Verdana" w:cstheme="minorHAnsi"/>
          <w:color w:val="000000"/>
          <w:sz w:val="20"/>
          <w:szCs w:val="20"/>
        </w:rPr>
        <w:t>I</w:t>
      </w:r>
      <w:r w:rsidRPr="00F44B34">
        <w:rPr>
          <w:rFonts w:ascii="Verdana" w:hAnsi="Verdana" w:cstheme="minorHAnsi"/>
          <w:color w:val="000000"/>
          <w:sz w:val="20"/>
          <w:szCs w:val="20"/>
        </w:rPr>
        <w:t>.</w:t>
      </w:r>
    </w:p>
    <w:p w14:paraId="24E47C45" w14:textId="77777777" w:rsidR="00F44B34" w:rsidRPr="00F44B34" w:rsidRDefault="00F44B34" w:rsidP="00F44B34">
      <w:pPr>
        <w:spacing w:line="280" w:lineRule="exact"/>
        <w:ind w:left="720"/>
        <w:rPr>
          <w:rFonts w:ascii="Verdana" w:hAnsi="Verdana" w:cstheme="minorHAnsi"/>
          <w:b/>
          <w:i/>
          <w:color w:val="000000"/>
          <w:sz w:val="20"/>
          <w:szCs w:val="20"/>
        </w:rPr>
      </w:pPr>
    </w:p>
    <w:p w14:paraId="0C0CC038" w14:textId="33BA5CAF" w:rsidR="00F44B34" w:rsidRPr="00F44B34" w:rsidRDefault="00F44B34" w:rsidP="00F44B34">
      <w:pPr>
        <w:pStyle w:val="ListParagraph"/>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Variação Cambial</w:t>
      </w:r>
    </w:p>
    <w:p w14:paraId="185AC2AC" w14:textId="77777777" w:rsidR="00F44B34" w:rsidRDefault="00F44B34" w:rsidP="00F44B34">
      <w:pPr>
        <w:pStyle w:val="ListParagraph"/>
        <w:spacing w:line="280" w:lineRule="exact"/>
        <w:ind w:left="720"/>
        <w:rPr>
          <w:rFonts w:ascii="Verdana" w:hAnsi="Verdana" w:cstheme="minorHAnsi"/>
          <w:i/>
          <w:color w:val="000000"/>
          <w:sz w:val="20"/>
          <w:szCs w:val="20"/>
        </w:rPr>
      </w:pPr>
    </w:p>
    <w:p w14:paraId="376F5FEF" w14:textId="1139D0B7" w:rsidR="00F44B34" w:rsidRPr="00F44B34" w:rsidRDefault="00F44B34" w:rsidP="00F44B34">
      <w:pPr>
        <w:pStyle w:val="ListParagraph"/>
        <w:spacing w:line="280" w:lineRule="exact"/>
        <w:ind w:left="720"/>
        <w:rPr>
          <w:rFonts w:ascii="Verdana" w:hAnsi="Verdana" w:cstheme="minorHAnsi"/>
          <w:color w:val="000000"/>
          <w:sz w:val="20"/>
          <w:szCs w:val="20"/>
        </w:rPr>
      </w:pPr>
      <w:r w:rsidRPr="00F44B34">
        <w:rPr>
          <w:rFonts w:ascii="Verdana" w:hAnsi="Verdana" w:cstheme="minorHAnsi"/>
          <w:color w:val="000000"/>
          <w:sz w:val="20"/>
          <w:szCs w:val="20"/>
        </w:rPr>
        <w:t>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acarretar em uma piora na estrutura de capital da Devedora, podendo afetar</w:t>
      </w:r>
      <w:r>
        <w:rPr>
          <w:rFonts w:ascii="Verdana" w:hAnsi="Verdana" w:cstheme="minorHAnsi"/>
          <w:color w:val="000000"/>
          <w:sz w:val="20"/>
          <w:szCs w:val="20"/>
        </w:rPr>
        <w:t xml:space="preserve"> sua capacidade de pagamento da CCB </w:t>
      </w:r>
      <w:r w:rsidRPr="00F44B34">
        <w:rPr>
          <w:rFonts w:ascii="Verdana" w:hAnsi="Verdana" w:cstheme="minorHAnsi"/>
          <w:color w:val="000000"/>
          <w:sz w:val="20"/>
          <w:szCs w:val="20"/>
        </w:rPr>
        <w:t>e, por consequência, o pagamento dos CR</w:t>
      </w:r>
      <w:r>
        <w:rPr>
          <w:rFonts w:ascii="Verdana" w:hAnsi="Verdana" w:cstheme="minorHAnsi"/>
          <w:color w:val="000000"/>
          <w:sz w:val="20"/>
          <w:szCs w:val="20"/>
        </w:rPr>
        <w:t>I</w:t>
      </w:r>
      <w:r w:rsidRPr="00F44B34">
        <w:rPr>
          <w:rFonts w:ascii="Verdana" w:hAnsi="Verdana" w:cstheme="minorHAnsi"/>
          <w:color w:val="000000"/>
          <w:sz w:val="20"/>
          <w:szCs w:val="20"/>
        </w:rPr>
        <w:t>.</w:t>
      </w:r>
    </w:p>
    <w:p w14:paraId="226166E6" w14:textId="77777777" w:rsidR="00EA05E0" w:rsidRPr="00473240" w:rsidRDefault="00EA05E0" w:rsidP="00473240">
      <w:pPr>
        <w:spacing w:line="280" w:lineRule="exact"/>
        <w:ind w:left="720"/>
        <w:rPr>
          <w:rFonts w:ascii="Verdana" w:hAnsi="Verdana" w:cstheme="minorHAnsi"/>
          <w:b/>
          <w:i/>
          <w:color w:val="000000"/>
          <w:sz w:val="20"/>
          <w:szCs w:val="20"/>
        </w:rPr>
      </w:pPr>
    </w:p>
    <w:p w14:paraId="0DB557AE" w14:textId="77777777" w:rsidR="00EA05E0" w:rsidRPr="00473240" w:rsidRDefault="00EA05E0" w:rsidP="00473240">
      <w:pPr>
        <w:spacing w:line="280" w:lineRule="exact"/>
        <w:ind w:left="720"/>
        <w:rPr>
          <w:rFonts w:ascii="Verdana" w:hAnsi="Verdana" w:cstheme="minorHAnsi"/>
          <w:b/>
          <w:i/>
          <w:color w:val="000000"/>
          <w:sz w:val="20"/>
          <w:szCs w:val="20"/>
        </w:rPr>
      </w:pPr>
      <w:r w:rsidRPr="00473240">
        <w:rPr>
          <w:rFonts w:ascii="Verdana" w:hAnsi="Verdana" w:cstheme="minorHAnsi"/>
          <w:b/>
          <w:i/>
          <w:color w:val="000000"/>
          <w:sz w:val="20"/>
          <w:szCs w:val="20"/>
        </w:rPr>
        <w:t xml:space="preserve">Risco de Insuficiência de Garantia </w:t>
      </w:r>
    </w:p>
    <w:p w14:paraId="00F164B0" w14:textId="77777777" w:rsidR="00ED7EB0" w:rsidRPr="00473240" w:rsidRDefault="00ED7EB0" w:rsidP="00473240">
      <w:pPr>
        <w:spacing w:line="280" w:lineRule="exact"/>
        <w:ind w:left="720"/>
        <w:rPr>
          <w:rFonts w:ascii="Verdana" w:hAnsi="Verdana" w:cstheme="minorHAnsi"/>
          <w:b/>
          <w:i/>
          <w:color w:val="000000"/>
          <w:sz w:val="20"/>
          <w:szCs w:val="20"/>
        </w:rPr>
      </w:pPr>
    </w:p>
    <w:p w14:paraId="47B06970" w14:textId="3072EF2F" w:rsidR="00EA05E0" w:rsidRPr="00473240" w:rsidRDefault="00584C8A" w:rsidP="00473240">
      <w:pPr>
        <w:spacing w:line="280" w:lineRule="exact"/>
        <w:ind w:left="720"/>
        <w:rPr>
          <w:rFonts w:ascii="Verdana" w:hAnsi="Verdana" w:cstheme="minorHAnsi"/>
          <w:color w:val="000000"/>
          <w:sz w:val="20"/>
          <w:szCs w:val="20"/>
        </w:rPr>
      </w:pPr>
      <w:r w:rsidRPr="00473240">
        <w:rPr>
          <w:rFonts w:ascii="Verdana" w:hAnsi="Verdana" w:cstheme="minorHAnsi"/>
          <w:color w:val="000000"/>
          <w:sz w:val="20"/>
          <w:szCs w:val="20"/>
        </w:rPr>
        <w:t xml:space="preserve">Caso as Garantias constituídas e a serem constituídas, conforme o caso, em garantia da CCB, </w:t>
      </w:r>
      <w:r w:rsidR="00EA05E0" w:rsidRPr="00473240">
        <w:rPr>
          <w:rFonts w:ascii="Verdana" w:hAnsi="Verdana" w:cstheme="minorHAnsi"/>
          <w:color w:val="000000"/>
          <w:sz w:val="20"/>
          <w:szCs w:val="20"/>
        </w:rPr>
        <w:t>sejam objeto de execução, o valor eventualmente obtido com a excussão das Garantias poderá não ser suficiente para o integral adimplemento dos Créditos Imobiliários, ocasião em que a Securitizadora não disporá de outras fontes de recurso para satisfação do crédito do investidor. A Alienação Fiduciária</w:t>
      </w:r>
      <w:r w:rsidR="00EB7386" w:rsidRPr="00473240">
        <w:rPr>
          <w:rFonts w:ascii="Verdana" w:hAnsi="Verdana" w:cstheme="minorHAnsi"/>
          <w:color w:val="000000"/>
          <w:sz w:val="20"/>
          <w:szCs w:val="20"/>
        </w:rPr>
        <w:t xml:space="preserve"> </w:t>
      </w:r>
      <w:r w:rsidR="00EA05E0" w:rsidRPr="00473240">
        <w:rPr>
          <w:rFonts w:ascii="Verdana" w:hAnsi="Verdana" w:cstheme="minorHAnsi"/>
          <w:color w:val="000000"/>
          <w:sz w:val="20"/>
          <w:szCs w:val="20"/>
        </w:rPr>
        <w:t>ainda não se encontra constituída, até a data de assinatura deste Termo de Securitização, tendo-se em vista que o</w:t>
      </w:r>
      <w:r w:rsidR="00070A03">
        <w:rPr>
          <w:rFonts w:ascii="Verdana" w:hAnsi="Verdana" w:cstheme="minorHAnsi"/>
          <w:color w:val="000000"/>
          <w:sz w:val="20"/>
          <w:szCs w:val="20"/>
        </w:rPr>
        <w:t xml:space="preserve"> Contrato de Alienação Fiduciária</w:t>
      </w:r>
      <w:r w:rsidR="00EA05E0" w:rsidRPr="00473240">
        <w:rPr>
          <w:rFonts w:ascii="Verdana" w:hAnsi="Verdana" w:cstheme="minorHAnsi"/>
          <w:color w:val="000000"/>
          <w:sz w:val="20"/>
          <w:szCs w:val="20"/>
        </w:rPr>
        <w:t xml:space="preserve"> não fo</w:t>
      </w:r>
      <w:r w:rsidR="00070A03">
        <w:rPr>
          <w:rFonts w:ascii="Verdana" w:hAnsi="Verdana" w:cstheme="minorHAnsi"/>
          <w:color w:val="000000"/>
          <w:sz w:val="20"/>
          <w:szCs w:val="20"/>
        </w:rPr>
        <w:t>i</w:t>
      </w:r>
      <w:r w:rsidR="00EA05E0" w:rsidRPr="00473240">
        <w:rPr>
          <w:rFonts w:ascii="Verdana" w:hAnsi="Verdana" w:cstheme="minorHAnsi"/>
          <w:color w:val="000000"/>
          <w:sz w:val="20"/>
          <w:szCs w:val="20"/>
        </w:rPr>
        <w:t xml:space="preserve"> registrado perante o</w:t>
      </w:r>
      <w:r w:rsidR="00070A03">
        <w:rPr>
          <w:rFonts w:ascii="Verdana" w:hAnsi="Verdana" w:cstheme="minorHAnsi"/>
          <w:color w:val="000000"/>
          <w:sz w:val="20"/>
          <w:szCs w:val="20"/>
        </w:rPr>
        <w:t xml:space="preserve">s </w:t>
      </w:r>
      <w:r w:rsidR="00EA05E0" w:rsidRPr="00473240">
        <w:rPr>
          <w:rFonts w:ascii="Verdana" w:hAnsi="Verdana" w:cstheme="minorHAnsi"/>
          <w:color w:val="000000"/>
          <w:sz w:val="20"/>
          <w:szCs w:val="20"/>
        </w:rPr>
        <w:t xml:space="preserve">cartórios de títulos e documentos competentes, razão pela qual existe o risco de atrasos ou, eventualmente, de impossibilidade </w:t>
      </w:r>
      <w:r w:rsidR="00D33AED" w:rsidRPr="00473240">
        <w:rPr>
          <w:rFonts w:ascii="Verdana" w:hAnsi="Verdana" w:cstheme="minorHAnsi"/>
          <w:color w:val="000000"/>
          <w:sz w:val="20"/>
          <w:szCs w:val="20"/>
        </w:rPr>
        <w:t>d</w:t>
      </w:r>
      <w:r w:rsidR="00EA05E0" w:rsidRPr="00473240">
        <w:rPr>
          <w:rFonts w:ascii="Verdana" w:hAnsi="Verdana" w:cstheme="minorHAnsi"/>
          <w:color w:val="000000"/>
          <w:sz w:val="20"/>
          <w:szCs w:val="20"/>
        </w:rPr>
        <w:t xml:space="preserve">a completa constituição das Garantias, principalmente em decorrência de burocracia e exigências cartoriais. </w:t>
      </w:r>
    </w:p>
    <w:p w14:paraId="55C9BBB0" w14:textId="77777777" w:rsidR="00EA05E0" w:rsidRPr="00473240" w:rsidRDefault="00EA05E0" w:rsidP="00473240">
      <w:pPr>
        <w:spacing w:line="280" w:lineRule="exact"/>
        <w:ind w:left="720"/>
        <w:rPr>
          <w:rFonts w:ascii="Verdana" w:hAnsi="Verdana" w:cstheme="minorHAnsi"/>
          <w:sz w:val="20"/>
          <w:szCs w:val="20"/>
        </w:rPr>
      </w:pPr>
    </w:p>
    <w:p w14:paraId="3732379D" w14:textId="250AE689" w:rsidR="00EA05E0" w:rsidRPr="00473240" w:rsidRDefault="00EA05E0" w:rsidP="00473240">
      <w:pPr>
        <w:spacing w:line="280" w:lineRule="exact"/>
        <w:ind w:left="720"/>
        <w:rPr>
          <w:rFonts w:ascii="Verdana" w:hAnsi="Verdana" w:cstheme="minorHAnsi"/>
          <w:b/>
          <w:i/>
          <w:color w:val="000000"/>
          <w:sz w:val="20"/>
          <w:szCs w:val="20"/>
        </w:rPr>
      </w:pPr>
      <w:r w:rsidRPr="00473240">
        <w:rPr>
          <w:rFonts w:ascii="Verdana" w:hAnsi="Verdana" w:cstheme="minorHAnsi"/>
          <w:b/>
          <w:i/>
          <w:color w:val="000000"/>
          <w:sz w:val="20"/>
          <w:szCs w:val="20"/>
        </w:rPr>
        <w:t>A Alienação Fi</w:t>
      </w:r>
      <w:r w:rsidR="00540F67">
        <w:rPr>
          <w:rFonts w:ascii="Verdana" w:hAnsi="Verdana" w:cstheme="minorHAnsi"/>
          <w:b/>
          <w:i/>
          <w:color w:val="000000"/>
          <w:sz w:val="20"/>
          <w:szCs w:val="20"/>
        </w:rPr>
        <w:t xml:space="preserve">duciária </w:t>
      </w:r>
      <w:r w:rsidRPr="00473240">
        <w:rPr>
          <w:rFonts w:ascii="Verdana" w:hAnsi="Verdana" w:cstheme="minorHAnsi"/>
          <w:b/>
          <w:i/>
          <w:color w:val="000000"/>
          <w:sz w:val="20"/>
          <w:szCs w:val="20"/>
        </w:rPr>
        <w:t xml:space="preserve">será executada nos termos da Lei 9.514/97. </w:t>
      </w:r>
    </w:p>
    <w:p w14:paraId="1C8C525C" w14:textId="77777777" w:rsidR="00EA05E0" w:rsidRPr="00473240" w:rsidRDefault="00EA05E0" w:rsidP="00473240">
      <w:pPr>
        <w:spacing w:line="280" w:lineRule="exact"/>
        <w:ind w:left="720"/>
        <w:rPr>
          <w:rFonts w:ascii="Verdana" w:hAnsi="Verdana" w:cstheme="minorHAnsi"/>
          <w:b/>
          <w:i/>
          <w:color w:val="000000"/>
          <w:sz w:val="20"/>
          <w:szCs w:val="20"/>
        </w:rPr>
      </w:pPr>
      <w:r w:rsidRPr="00473240">
        <w:rPr>
          <w:rFonts w:ascii="Verdana" w:hAnsi="Verdana" w:cs="Calibri"/>
          <w:b/>
          <w:bCs/>
          <w:i/>
          <w:iCs/>
          <w:sz w:val="20"/>
          <w:szCs w:val="20"/>
        </w:rPr>
        <w:t> </w:t>
      </w:r>
    </w:p>
    <w:p w14:paraId="4E406278" w14:textId="57CEEF59" w:rsidR="00EA05E0" w:rsidRDefault="00EA05E0" w:rsidP="00473240">
      <w:pPr>
        <w:spacing w:line="280" w:lineRule="exact"/>
        <w:ind w:left="720"/>
        <w:rPr>
          <w:rFonts w:ascii="Verdana" w:hAnsi="Verdana" w:cstheme="minorHAnsi"/>
          <w:color w:val="000000"/>
          <w:sz w:val="20"/>
          <w:szCs w:val="20"/>
        </w:rPr>
      </w:pPr>
      <w:r w:rsidRPr="00473240">
        <w:rPr>
          <w:rFonts w:ascii="Verdana" w:hAnsi="Verdana" w:cstheme="minorHAnsi"/>
          <w:color w:val="000000"/>
          <w:sz w:val="20"/>
          <w:szCs w:val="20"/>
        </w:rPr>
        <w:t xml:space="preserve">A execução da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w:t>
      </w:r>
      <w:r w:rsidR="00992070">
        <w:rPr>
          <w:rFonts w:ascii="Verdana" w:hAnsi="Verdana" w:cstheme="minorHAnsi"/>
          <w:color w:val="000000"/>
          <w:sz w:val="20"/>
          <w:szCs w:val="20"/>
        </w:rPr>
        <w:t>dos estoques</w:t>
      </w:r>
      <w:r w:rsidRPr="00473240">
        <w:rPr>
          <w:rFonts w:ascii="Verdana" w:hAnsi="Verdana" w:cstheme="minorHAnsi"/>
          <w:color w:val="000000"/>
          <w:sz w:val="20"/>
          <w:szCs w:val="20"/>
        </w:rPr>
        <w:t>, o que pode impedir e/ou atrasar o processo de execução extrajudicial. Deste modo, a retomada efetiva do</w:t>
      </w:r>
      <w:r w:rsidR="00992070">
        <w:rPr>
          <w:rFonts w:ascii="Verdana" w:hAnsi="Verdana" w:cstheme="minorHAnsi"/>
          <w:color w:val="000000"/>
          <w:sz w:val="20"/>
          <w:szCs w:val="20"/>
        </w:rPr>
        <w:t>s estoques</w:t>
      </w:r>
      <w:r w:rsidRPr="00473240">
        <w:rPr>
          <w:rFonts w:ascii="Verdana" w:hAnsi="Verdana" w:cstheme="minorHAnsi"/>
          <w:color w:val="000000"/>
          <w:sz w:val="20"/>
          <w:szCs w:val="20"/>
        </w:rPr>
        <w:t xml:space="preserve">,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w:t>
      </w:r>
      <w:r w:rsidRPr="00473240">
        <w:rPr>
          <w:rFonts w:ascii="Verdana" w:hAnsi="Verdana" w:cstheme="minorHAnsi"/>
          <w:color w:val="000000"/>
          <w:sz w:val="20"/>
          <w:szCs w:val="20"/>
        </w:rPr>
        <w:lastRenderedPageBreak/>
        <w:t>aos Investidores durante o período que compreende a re</w:t>
      </w:r>
      <w:r w:rsidR="00992070">
        <w:rPr>
          <w:rFonts w:ascii="Verdana" w:hAnsi="Verdana" w:cstheme="minorHAnsi"/>
          <w:color w:val="000000"/>
          <w:sz w:val="20"/>
          <w:szCs w:val="20"/>
        </w:rPr>
        <w:t>tomada e a monetização dos estoques</w:t>
      </w:r>
      <w:r w:rsidRPr="00473240">
        <w:rPr>
          <w:rFonts w:ascii="Verdana" w:hAnsi="Verdana" w:cstheme="minorHAnsi"/>
          <w:color w:val="000000"/>
          <w:sz w:val="20"/>
          <w:szCs w:val="20"/>
        </w:rPr>
        <w:t>.</w:t>
      </w:r>
    </w:p>
    <w:p w14:paraId="38C45EE6" w14:textId="77777777" w:rsidR="00E12240" w:rsidRDefault="00E12240" w:rsidP="00473240">
      <w:pPr>
        <w:spacing w:line="280" w:lineRule="exact"/>
        <w:ind w:left="720"/>
        <w:rPr>
          <w:rFonts w:ascii="Verdana" w:hAnsi="Verdana" w:cstheme="minorHAnsi"/>
          <w:color w:val="000000"/>
          <w:sz w:val="20"/>
          <w:szCs w:val="20"/>
        </w:rPr>
      </w:pPr>
    </w:p>
    <w:p w14:paraId="12D0DE96" w14:textId="71F7CF9F" w:rsidR="00E12240" w:rsidRDefault="00E12240" w:rsidP="00E12240">
      <w:pPr>
        <w:spacing w:line="280" w:lineRule="exact"/>
        <w:rPr>
          <w:rFonts w:ascii="Verdana" w:eastAsia="MS Gothic" w:hAnsi="Verdana" w:cstheme="minorHAnsi"/>
          <w:b/>
          <w:color w:val="000000"/>
          <w:sz w:val="20"/>
          <w:szCs w:val="20"/>
          <w:lang w:val="x-none"/>
        </w:rPr>
      </w:pPr>
      <w:r w:rsidRPr="00473240">
        <w:rPr>
          <w:rFonts w:ascii="Verdana" w:eastAsia="MS Gothic" w:hAnsi="Verdana" w:cstheme="minorHAnsi"/>
          <w:b/>
          <w:color w:val="000000"/>
          <w:sz w:val="20"/>
          <w:szCs w:val="20"/>
          <w:lang w:val="x-none"/>
        </w:rPr>
        <w:t xml:space="preserve">RISCOS DOS </w:t>
      </w:r>
      <w:r w:rsidRPr="00473240">
        <w:rPr>
          <w:rFonts w:ascii="Verdana" w:hAnsi="Verdana" w:cstheme="minorHAnsi"/>
          <w:b/>
          <w:sz w:val="20"/>
          <w:szCs w:val="20"/>
        </w:rPr>
        <w:t xml:space="preserve">CRI, </w:t>
      </w:r>
      <w:r w:rsidRPr="00473240">
        <w:rPr>
          <w:rFonts w:ascii="Verdana" w:eastAsia="MS Gothic" w:hAnsi="Verdana" w:cstheme="minorHAnsi"/>
          <w:b/>
          <w:color w:val="000000"/>
          <w:sz w:val="20"/>
          <w:szCs w:val="20"/>
          <w:lang w:val="x-none"/>
        </w:rPr>
        <w:t>DA OFERTA</w:t>
      </w:r>
      <w:r w:rsidRPr="00473240">
        <w:rPr>
          <w:rFonts w:ascii="Verdana" w:eastAsia="MS Gothic" w:hAnsi="Verdana" w:cstheme="minorHAnsi"/>
          <w:b/>
          <w:color w:val="000000"/>
          <w:sz w:val="20"/>
          <w:szCs w:val="20"/>
        </w:rPr>
        <w:t xml:space="preserve"> RESTRITA E DA </w:t>
      </w:r>
      <w:r w:rsidRPr="00473240">
        <w:rPr>
          <w:rFonts w:ascii="Verdana" w:eastAsia="MS Gothic" w:hAnsi="Verdana" w:cstheme="minorHAnsi"/>
          <w:b/>
          <w:color w:val="000000"/>
          <w:sz w:val="20"/>
          <w:szCs w:val="20"/>
          <w:lang w:val="x-none"/>
        </w:rPr>
        <w:t>OPERAÇÃO</w:t>
      </w:r>
    </w:p>
    <w:p w14:paraId="4AE4EA44" w14:textId="77777777" w:rsidR="00E12240" w:rsidRDefault="00E12240" w:rsidP="00E12240">
      <w:pPr>
        <w:spacing w:line="280" w:lineRule="exact"/>
        <w:rPr>
          <w:rFonts w:ascii="Verdana" w:eastAsia="MS Gothic" w:hAnsi="Verdana" w:cstheme="minorHAnsi"/>
          <w:b/>
          <w:color w:val="000000"/>
          <w:sz w:val="20"/>
          <w:szCs w:val="20"/>
          <w:lang w:val="x-none"/>
        </w:rPr>
      </w:pPr>
    </w:p>
    <w:p w14:paraId="73E9B8B5" w14:textId="77777777" w:rsidR="00E12240" w:rsidRPr="00E12240" w:rsidRDefault="00E12240" w:rsidP="00E12240">
      <w:pPr>
        <w:pStyle w:val="Nvel111"/>
        <w:numPr>
          <w:ilvl w:val="0"/>
          <w:numId w:val="0"/>
        </w:numPr>
        <w:spacing w:line="280" w:lineRule="exact"/>
        <w:ind w:left="709"/>
        <w:rPr>
          <w:rFonts w:ascii="Verdana" w:hAnsi="Verdana"/>
          <w:b/>
          <w:bCs/>
          <w:i/>
          <w:iCs/>
          <w:sz w:val="20"/>
          <w:szCs w:val="20"/>
          <w:lang w:val="pt-BR" w:eastAsia="pt-BR"/>
        </w:rPr>
      </w:pPr>
      <w:r w:rsidRPr="00E12240">
        <w:rPr>
          <w:rFonts w:ascii="Verdana" w:hAnsi="Verdana"/>
          <w:b/>
          <w:bCs/>
          <w:i/>
          <w:iCs/>
          <w:sz w:val="20"/>
          <w:szCs w:val="20"/>
          <w:lang w:val="pt-BR" w:eastAsia="pt-BR"/>
        </w:rPr>
        <w:t xml:space="preserve">Os negócios da Devedora podem ser adversamente afetados, direta ou indiretamente, em decorrência da pandemia do COVID-19. </w:t>
      </w:r>
    </w:p>
    <w:p w14:paraId="685FDD48" w14:textId="77777777" w:rsidR="00E12240" w:rsidRPr="003E23AA" w:rsidRDefault="00E12240" w:rsidP="00E12240">
      <w:pPr>
        <w:pStyle w:val="Nvel111"/>
        <w:numPr>
          <w:ilvl w:val="0"/>
          <w:numId w:val="0"/>
        </w:numPr>
        <w:spacing w:line="280" w:lineRule="exact"/>
        <w:ind w:left="709"/>
        <w:rPr>
          <w:rFonts w:ascii="Verdana" w:hAnsi="Verdana"/>
          <w:bCs/>
          <w:iCs/>
          <w:sz w:val="20"/>
          <w:szCs w:val="20"/>
          <w:lang w:val="pt-BR" w:eastAsia="pt-BR"/>
        </w:rPr>
      </w:pPr>
    </w:p>
    <w:p w14:paraId="40B8F1CA" w14:textId="77777777" w:rsidR="00E12240" w:rsidRPr="0057402D" w:rsidRDefault="00E12240" w:rsidP="00E12240">
      <w:pPr>
        <w:pStyle w:val="Nvel111"/>
        <w:numPr>
          <w:ilvl w:val="0"/>
          <w:numId w:val="0"/>
        </w:numPr>
        <w:spacing w:line="280" w:lineRule="exact"/>
        <w:ind w:left="709"/>
        <w:rPr>
          <w:rFonts w:ascii="Verdana" w:hAnsi="Verdana"/>
          <w:sz w:val="20"/>
          <w:szCs w:val="20"/>
          <w:lang w:val="pt-BR"/>
        </w:rPr>
      </w:pPr>
      <w:r w:rsidRPr="0057402D">
        <w:rPr>
          <w:rFonts w:ascii="Verdana" w:hAnsi="Verdana"/>
          <w:sz w:val="20"/>
          <w:szCs w:val="20"/>
          <w:lang w:val="pt-BR"/>
        </w:rPr>
        <w:t>A pandemia do COVID-19 vem sujeitando empresas de todo o mundo a eventos adversos, tais como:</w:t>
      </w:r>
    </w:p>
    <w:p w14:paraId="1220BC09" w14:textId="77777777" w:rsidR="00E12240" w:rsidRPr="0057402D" w:rsidRDefault="00E12240" w:rsidP="00E12240">
      <w:pPr>
        <w:pStyle w:val="ListParagraph"/>
        <w:spacing w:line="280" w:lineRule="exact"/>
        <w:rPr>
          <w:rFonts w:ascii="Verdana" w:hAnsi="Verdana"/>
          <w:sz w:val="20"/>
          <w:szCs w:val="20"/>
        </w:rPr>
      </w:pPr>
    </w:p>
    <w:p w14:paraId="0CDA5D18"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Calamidade pública;</w:t>
      </w:r>
    </w:p>
    <w:p w14:paraId="3032218F"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Força maior;</w:t>
      </w:r>
    </w:p>
    <w:p w14:paraId="0E3E3B80"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Interrupção na cadeia de suprimentos;</w:t>
      </w:r>
    </w:p>
    <w:p w14:paraId="047D5B18"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Interrupções e fechamentos de fábricas, centros de distribuição, instalações, lojas e escritórios;</w:t>
      </w:r>
    </w:p>
    <w:p w14:paraId="581C6708"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Redução do número de funcionários e prestadores de serviço em atividade em razão de quarentena, afastamento médico, greves, entre outros fatores;</w:t>
      </w:r>
    </w:p>
    <w:p w14:paraId="54A98A67"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Declínio de produtividade decorrente da necessidade de trabalho remoto de funcionários, prestadores de serviços, entre outros;</w:t>
      </w:r>
    </w:p>
    <w:p w14:paraId="072F6BDC"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Restrições de viagens, locomoção e distanciamento social;</w:t>
      </w:r>
    </w:p>
    <w:p w14:paraId="4149939D"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Aumento dos riscos de segurança cibernética;</w:t>
      </w:r>
    </w:p>
    <w:p w14:paraId="3EB0CCD2"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Efeitos da desaceleração econômica a nível global e nacional;</w:t>
      </w:r>
    </w:p>
    <w:p w14:paraId="1FAE6583"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Diminuição de consumo;</w:t>
      </w:r>
    </w:p>
    <w:p w14:paraId="00792889"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 xml:space="preserve">Aumento do valor, falta ou escassez, de matéria-prima, energia, bens de capital e insumos; </w:t>
      </w:r>
    </w:p>
    <w:p w14:paraId="4314D05C"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 xml:space="preserve">Inacessibilidade ou restrição do acesso aos mercados financeiros e de capitais; </w:t>
      </w:r>
    </w:p>
    <w:p w14:paraId="108A22EE"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Volatilidade dos mercados financeiros e de capitais;</w:t>
      </w:r>
    </w:p>
    <w:p w14:paraId="1E6ACAAC"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Redução ou falta de capital de giro;</w:t>
      </w:r>
    </w:p>
    <w:p w14:paraId="01EDE388"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 xml:space="preserve">Inadimplemento de obrigações e dívidas, renegociações de obrigações e dívidas, vencimento antecipado de obrigações e dívidas, moratórias, </w:t>
      </w:r>
      <w:r w:rsidRPr="0057402D">
        <w:rPr>
          <w:rFonts w:ascii="Verdana" w:hAnsi="Verdana"/>
          <w:i/>
          <w:iCs/>
          <w:sz w:val="20"/>
          <w:szCs w:val="20"/>
        </w:rPr>
        <w:t>waivers</w:t>
      </w:r>
      <w:r w:rsidRPr="0057402D">
        <w:rPr>
          <w:rFonts w:ascii="Verdana" w:hAnsi="Verdana"/>
          <w:sz w:val="20"/>
          <w:szCs w:val="20"/>
        </w:rPr>
        <w:t>, falências, recuperações judiciais e extrajudiciais, entre outros,    </w:t>
      </w:r>
    </w:p>
    <w:p w14:paraId="1E3E90FB"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Medidas governamentais tomadas com o intuito de reduzir a transmissão e a contaminação pelo COVID-19; e</w:t>
      </w:r>
    </w:p>
    <w:p w14:paraId="614CA5FB"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Medidas governamentais e/ou regulatórias tomadas com o intuito de mitigar os efeitos da pandemia do COVID-19.</w:t>
      </w:r>
    </w:p>
    <w:p w14:paraId="548872E3" w14:textId="77777777" w:rsidR="00E12240" w:rsidRPr="0057402D" w:rsidRDefault="00E12240" w:rsidP="00E12240">
      <w:pPr>
        <w:spacing w:line="280" w:lineRule="exact"/>
        <w:rPr>
          <w:rFonts w:ascii="Verdana" w:eastAsiaTheme="minorHAnsi" w:hAnsi="Verdana" w:cs="Calibri"/>
          <w:sz w:val="20"/>
          <w:szCs w:val="20"/>
        </w:rPr>
      </w:pPr>
    </w:p>
    <w:p w14:paraId="02DA2907" w14:textId="3E6115E2" w:rsidR="00E12240" w:rsidRPr="00473240" w:rsidRDefault="00E12240" w:rsidP="00E12240">
      <w:pPr>
        <w:spacing w:line="280" w:lineRule="exact"/>
        <w:rPr>
          <w:rFonts w:ascii="Verdana" w:hAnsi="Verdana" w:cstheme="minorHAnsi"/>
          <w:color w:val="000000"/>
          <w:sz w:val="20"/>
          <w:szCs w:val="20"/>
        </w:rPr>
      </w:pPr>
      <w:r w:rsidRPr="0057402D">
        <w:rPr>
          <w:rFonts w:ascii="Verdana" w:hAnsi="Verdana"/>
          <w:sz w:val="20"/>
          <w:szCs w:val="20"/>
        </w:rPr>
        <w:t xml:space="preserve">A ocorrência de um ou mais eventos listados acima poderá afetar adversamente os negócios, condição financeira e o resultado operacional da Devedora e, consequentemente, afetando o fluxo de pagamento dos CRA. O mesmo também poderá ocorrer caso clientes e fornecedores dos Devedora tenham seus negócios, condição financeira e resultado operacional afetados em virtude de qualquer um dos eventos listados acima. Assim, caso um ou mais desses eventos ocorram, de forma direta ou indireta, a capacidade de pagamento da Devedora </w:t>
      </w:r>
      <w:r w:rsidR="00A31AFC">
        <w:rPr>
          <w:rFonts w:ascii="Verdana" w:hAnsi="Verdana"/>
          <w:sz w:val="20"/>
          <w:szCs w:val="20"/>
        </w:rPr>
        <w:t xml:space="preserve">da CCB </w:t>
      </w:r>
      <w:r w:rsidRPr="0057402D">
        <w:rPr>
          <w:rFonts w:ascii="Verdana" w:hAnsi="Verdana"/>
          <w:sz w:val="20"/>
          <w:szCs w:val="20"/>
        </w:rPr>
        <w:t>e, consequentemente, afetando o pagamento dos CRA.</w:t>
      </w:r>
    </w:p>
    <w:p w14:paraId="46419C13" w14:textId="77777777" w:rsidR="00F41553" w:rsidRDefault="00F41553" w:rsidP="00473240">
      <w:pPr>
        <w:pStyle w:val="Heading2"/>
        <w:spacing w:line="280" w:lineRule="exact"/>
        <w:jc w:val="both"/>
        <w:rPr>
          <w:rFonts w:ascii="Verdana" w:hAnsi="Verdana" w:cstheme="minorHAnsi"/>
          <w:sz w:val="20"/>
          <w:szCs w:val="20"/>
        </w:rPr>
      </w:pPr>
      <w:bookmarkStart w:id="232" w:name="_Toc24656721"/>
    </w:p>
    <w:p w14:paraId="6524E0C7" w14:textId="77777777" w:rsidR="00117910" w:rsidRPr="00473240" w:rsidRDefault="00117910" w:rsidP="00473240">
      <w:pPr>
        <w:pStyle w:val="Heading2"/>
        <w:spacing w:line="280" w:lineRule="exact"/>
        <w:jc w:val="both"/>
        <w:rPr>
          <w:rFonts w:ascii="Verdana" w:hAnsi="Verdana" w:cstheme="minorHAnsi"/>
          <w:sz w:val="20"/>
          <w:szCs w:val="20"/>
        </w:rPr>
      </w:pPr>
      <w:r w:rsidRPr="00473240">
        <w:rPr>
          <w:rFonts w:ascii="Verdana" w:hAnsi="Verdana" w:cstheme="minorHAnsi"/>
          <w:sz w:val="20"/>
          <w:szCs w:val="20"/>
        </w:rPr>
        <w:t xml:space="preserve">CLÁUSULA DÉCIMA </w:t>
      </w:r>
      <w:r w:rsidR="001107F4" w:rsidRPr="00473240">
        <w:rPr>
          <w:rFonts w:ascii="Verdana" w:hAnsi="Verdana" w:cstheme="minorHAnsi"/>
          <w:sz w:val="20"/>
          <w:szCs w:val="20"/>
        </w:rPr>
        <w:t>NONA</w:t>
      </w:r>
      <w:r w:rsidRPr="00473240">
        <w:rPr>
          <w:rFonts w:ascii="Verdana" w:hAnsi="Verdana" w:cstheme="minorHAnsi"/>
          <w:sz w:val="20"/>
          <w:szCs w:val="20"/>
        </w:rPr>
        <w:t>: DISPOSIÇÕES GERAIS</w:t>
      </w:r>
      <w:bookmarkEnd w:id="223"/>
      <w:bookmarkEnd w:id="224"/>
      <w:bookmarkEnd w:id="225"/>
      <w:bookmarkEnd w:id="226"/>
      <w:bookmarkEnd w:id="227"/>
      <w:bookmarkEnd w:id="232"/>
    </w:p>
    <w:p w14:paraId="52D02828" w14:textId="77777777" w:rsidR="00362DE3" w:rsidRPr="00473240" w:rsidRDefault="00362DE3" w:rsidP="00473240">
      <w:pPr>
        <w:pStyle w:val="ListParagraph"/>
        <w:widowControl/>
        <w:autoSpaceDE/>
        <w:autoSpaceDN/>
        <w:adjustRightInd/>
        <w:spacing w:line="280" w:lineRule="exact"/>
        <w:ind w:left="480"/>
        <w:rPr>
          <w:rFonts w:ascii="Verdana" w:hAnsi="Verdana" w:cstheme="minorHAnsi"/>
          <w:b/>
          <w:vanish/>
          <w:sz w:val="20"/>
          <w:szCs w:val="20"/>
          <w:u w:val="single"/>
          <w:lang w:val="x-none" w:eastAsia="x-none"/>
        </w:rPr>
      </w:pPr>
    </w:p>
    <w:p w14:paraId="16A155A9" w14:textId="77777777" w:rsidR="00117910" w:rsidRPr="00473240" w:rsidRDefault="009452E5"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19.1.</w:t>
      </w:r>
      <w:r w:rsidRPr="00473240">
        <w:rPr>
          <w:rFonts w:ascii="Verdana" w:hAnsi="Verdana" w:cstheme="minorHAnsi"/>
          <w:b w:val="0"/>
          <w:sz w:val="20"/>
          <w:szCs w:val="20"/>
          <w:u w:val="none"/>
          <w:lang w:val="pt-BR"/>
        </w:rPr>
        <w:tab/>
      </w:r>
      <w:r w:rsidR="0035743E" w:rsidRPr="00473240">
        <w:rPr>
          <w:rFonts w:ascii="Verdana" w:hAnsi="Verdana" w:cstheme="minorHAnsi"/>
          <w:b w:val="0"/>
          <w:sz w:val="20"/>
          <w:szCs w:val="20"/>
          <w:lang w:val="pt-BR"/>
        </w:rPr>
        <w:t>Informações</w:t>
      </w:r>
      <w:r w:rsidR="0035743E" w:rsidRPr="00473240">
        <w:rPr>
          <w:rFonts w:ascii="Verdana" w:hAnsi="Verdana" w:cstheme="minorHAnsi"/>
          <w:b w:val="0"/>
          <w:sz w:val="20"/>
          <w:szCs w:val="20"/>
          <w:u w:val="none"/>
          <w:lang w:val="pt-BR"/>
        </w:rPr>
        <w:t xml:space="preserve">: </w:t>
      </w:r>
      <w:r w:rsidR="00192BFF" w:rsidRPr="00473240">
        <w:rPr>
          <w:rFonts w:ascii="Verdana" w:hAnsi="Verdana" w:cstheme="minorHAnsi"/>
          <w:b w:val="0"/>
          <w:sz w:val="20"/>
          <w:szCs w:val="20"/>
          <w:u w:val="none"/>
        </w:rPr>
        <w:t xml:space="preserve">Sempre que solicitada pelos </w:t>
      </w:r>
      <w:r w:rsidR="00ED7EB0" w:rsidRPr="00473240">
        <w:rPr>
          <w:rFonts w:ascii="Verdana" w:hAnsi="Verdana" w:cstheme="minorHAnsi"/>
          <w:b w:val="0"/>
          <w:sz w:val="20"/>
          <w:szCs w:val="20"/>
          <w:u w:val="none"/>
          <w:lang w:val="pt-BR"/>
        </w:rPr>
        <w:t>Titulares dos CRI</w:t>
      </w:r>
      <w:r w:rsidR="00192BFF" w:rsidRPr="00473240">
        <w:rPr>
          <w:rFonts w:ascii="Verdana" w:hAnsi="Verdana" w:cstheme="minorHAnsi"/>
          <w:b w:val="0"/>
          <w:sz w:val="20"/>
          <w:szCs w:val="20"/>
          <w:u w:val="none"/>
        </w:rPr>
        <w:t>, a Emissora lhes dará acesso aos relatórios de gestão dos Créditos Imobiliários vinculados pelo presente Termo</w:t>
      </w:r>
      <w:r w:rsidR="00192BFF" w:rsidRPr="00473240">
        <w:rPr>
          <w:rFonts w:ascii="Verdana" w:hAnsi="Verdana" w:cstheme="minorHAnsi"/>
          <w:b w:val="0"/>
          <w:sz w:val="20"/>
          <w:szCs w:val="20"/>
          <w:u w:val="none"/>
          <w:lang w:val="pt-BR"/>
        </w:rPr>
        <w:t xml:space="preserve"> de Securitização</w:t>
      </w:r>
      <w:r w:rsidR="00192BFF" w:rsidRPr="00473240">
        <w:rPr>
          <w:rFonts w:ascii="Verdana" w:hAnsi="Verdana" w:cstheme="minorHAnsi"/>
          <w:b w:val="0"/>
          <w:sz w:val="20"/>
          <w:szCs w:val="20"/>
          <w:u w:val="none"/>
        </w:rPr>
        <w:t xml:space="preserve">, no prazo máximo de 5 (cinco) </w:t>
      </w:r>
      <w:r w:rsidR="00192BFF" w:rsidRPr="00473240">
        <w:rPr>
          <w:rFonts w:ascii="Verdana" w:hAnsi="Verdana" w:cstheme="minorHAnsi"/>
          <w:b w:val="0"/>
          <w:sz w:val="20"/>
          <w:szCs w:val="20"/>
          <w:u w:val="none"/>
          <w:lang w:val="pt-BR"/>
        </w:rPr>
        <w:t>D</w:t>
      </w:r>
      <w:r w:rsidR="00192BFF" w:rsidRPr="00473240">
        <w:rPr>
          <w:rFonts w:ascii="Verdana" w:hAnsi="Verdana" w:cstheme="minorHAnsi"/>
          <w:b w:val="0"/>
          <w:sz w:val="20"/>
          <w:szCs w:val="20"/>
          <w:u w:val="none"/>
        </w:rPr>
        <w:t xml:space="preserve">ias </w:t>
      </w:r>
      <w:r w:rsidR="00291BDC" w:rsidRPr="00473240">
        <w:rPr>
          <w:rFonts w:ascii="Verdana" w:hAnsi="Verdana" w:cstheme="minorHAnsi"/>
          <w:b w:val="0"/>
          <w:sz w:val="20"/>
          <w:szCs w:val="20"/>
          <w:u w:val="none"/>
          <w:lang w:val="pt-BR"/>
        </w:rPr>
        <w:t>Ú</w:t>
      </w:r>
      <w:r w:rsidR="00192BFF" w:rsidRPr="00473240">
        <w:rPr>
          <w:rFonts w:ascii="Verdana" w:hAnsi="Verdana" w:cstheme="minorHAnsi"/>
          <w:b w:val="0"/>
          <w:sz w:val="20"/>
          <w:szCs w:val="20"/>
          <w:u w:val="none"/>
        </w:rPr>
        <w:t>teis.</w:t>
      </w:r>
    </w:p>
    <w:p w14:paraId="465FE0AD" w14:textId="77777777" w:rsidR="00117910" w:rsidRPr="00473240" w:rsidRDefault="00117910" w:rsidP="00473240">
      <w:pPr>
        <w:pStyle w:val="BodyText21"/>
        <w:tabs>
          <w:tab w:val="left" w:pos="720"/>
        </w:tabs>
        <w:spacing w:line="280" w:lineRule="exact"/>
        <w:ind w:left="720" w:hanging="720"/>
        <w:rPr>
          <w:rFonts w:ascii="Verdana" w:hAnsi="Verdana" w:cstheme="minorHAnsi"/>
          <w:sz w:val="20"/>
          <w:szCs w:val="20"/>
          <w:lang w:val="x-none"/>
        </w:rPr>
      </w:pPr>
    </w:p>
    <w:p w14:paraId="673B3419" w14:textId="77777777" w:rsidR="00117910" w:rsidRPr="00473240" w:rsidRDefault="009452E5"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19.2.</w:t>
      </w:r>
      <w:r w:rsidRPr="00473240">
        <w:rPr>
          <w:rFonts w:ascii="Verdana" w:hAnsi="Verdana" w:cstheme="minorHAnsi"/>
          <w:b w:val="0"/>
          <w:sz w:val="20"/>
          <w:szCs w:val="20"/>
          <w:u w:val="none"/>
          <w:lang w:val="pt-BR"/>
        </w:rPr>
        <w:tab/>
      </w:r>
      <w:r w:rsidR="0035743E" w:rsidRPr="00473240">
        <w:rPr>
          <w:rFonts w:ascii="Verdana" w:hAnsi="Verdana" w:cstheme="minorHAnsi"/>
          <w:b w:val="0"/>
          <w:sz w:val="20"/>
          <w:szCs w:val="20"/>
          <w:lang w:val="pt-BR"/>
        </w:rPr>
        <w:t>Divisibilidade</w:t>
      </w:r>
      <w:r w:rsidR="0035743E" w:rsidRPr="00473240">
        <w:rPr>
          <w:rFonts w:ascii="Verdana" w:hAnsi="Verdana" w:cstheme="minorHAnsi"/>
          <w:b w:val="0"/>
          <w:sz w:val="20"/>
          <w:szCs w:val="20"/>
          <w:u w:val="none"/>
          <w:lang w:val="pt-BR"/>
        </w:rPr>
        <w:t xml:space="preserve">: </w:t>
      </w:r>
      <w:r w:rsidR="00117910" w:rsidRPr="00473240">
        <w:rPr>
          <w:rFonts w:ascii="Verdana" w:hAnsi="Verdana" w:cstheme="minorHAnsi"/>
          <w:b w:val="0"/>
          <w:sz w:val="20"/>
          <w:szCs w:val="20"/>
          <w:u w:val="none"/>
        </w:rPr>
        <w:t>Na hipótese de qualquer disposição do presente Termo</w:t>
      </w:r>
      <w:r w:rsidR="005E2D06" w:rsidRPr="00473240">
        <w:rPr>
          <w:rFonts w:ascii="Verdana" w:hAnsi="Verdana" w:cstheme="minorHAnsi"/>
          <w:b w:val="0"/>
          <w:sz w:val="20"/>
          <w:szCs w:val="20"/>
          <w:u w:val="none"/>
          <w:lang w:val="pt-BR"/>
        </w:rPr>
        <w:t xml:space="preserve"> de Securitização</w:t>
      </w:r>
      <w:r w:rsidR="00117910" w:rsidRPr="00473240">
        <w:rPr>
          <w:rFonts w:ascii="Verdana" w:hAnsi="Verdana" w:cstheme="minorHAnsi"/>
          <w:b w:val="0"/>
          <w:sz w:val="20"/>
          <w:szCs w:val="20"/>
          <w:u w:val="none"/>
        </w:rPr>
        <w:t xml:space="preserve"> ser julgada ilegal, ineficaz ou inválida, prevalecerão as demais disposições não afetadas por tal julgamento, comprometendo-se as </w:t>
      </w:r>
      <w:r w:rsidR="005126F6" w:rsidRPr="00473240">
        <w:rPr>
          <w:rFonts w:ascii="Verdana" w:hAnsi="Verdana" w:cstheme="minorHAnsi"/>
          <w:b w:val="0"/>
          <w:sz w:val="20"/>
          <w:szCs w:val="20"/>
          <w:u w:val="none"/>
        </w:rPr>
        <w:t>P</w:t>
      </w:r>
      <w:r w:rsidR="00117910" w:rsidRPr="00473240">
        <w:rPr>
          <w:rFonts w:ascii="Verdana" w:hAnsi="Verdana" w:cstheme="minorHAnsi"/>
          <w:b w:val="0"/>
          <w:sz w:val="20"/>
          <w:szCs w:val="20"/>
          <w:u w:val="none"/>
        </w:rPr>
        <w:t>artes a substitu</w:t>
      </w:r>
      <w:r w:rsidR="005126F6" w:rsidRPr="00473240">
        <w:rPr>
          <w:rFonts w:ascii="Verdana" w:hAnsi="Verdana" w:cstheme="minorHAnsi"/>
          <w:b w:val="0"/>
          <w:sz w:val="20"/>
          <w:szCs w:val="20"/>
          <w:u w:val="none"/>
        </w:rPr>
        <w:t>i</w:t>
      </w:r>
      <w:r w:rsidR="00117910" w:rsidRPr="00473240">
        <w:rPr>
          <w:rFonts w:ascii="Verdana" w:hAnsi="Verdana" w:cstheme="minorHAnsi"/>
          <w:b w:val="0"/>
          <w:sz w:val="20"/>
          <w:szCs w:val="20"/>
          <w:u w:val="none"/>
        </w:rPr>
        <w:t>r a disposição afetada por outra que, na medida do possível, produza efeitos semelhantes.</w:t>
      </w:r>
    </w:p>
    <w:p w14:paraId="654A8875" w14:textId="77777777" w:rsidR="001E591F" w:rsidRPr="00473240" w:rsidRDefault="001E591F" w:rsidP="00473240">
      <w:pPr>
        <w:pStyle w:val="BodyText21"/>
        <w:spacing w:line="280" w:lineRule="exact"/>
        <w:rPr>
          <w:rFonts w:ascii="Verdana" w:hAnsi="Verdana" w:cstheme="minorHAnsi"/>
          <w:sz w:val="20"/>
          <w:szCs w:val="20"/>
        </w:rPr>
      </w:pPr>
    </w:p>
    <w:p w14:paraId="7761E77D" w14:textId="77777777" w:rsidR="0053105B" w:rsidRPr="00473240" w:rsidRDefault="009452E5" w:rsidP="00473240">
      <w:pPr>
        <w:pStyle w:val="BodyText2"/>
        <w:tabs>
          <w:tab w:val="clear" w:pos="426"/>
          <w:tab w:val="clear" w:pos="709"/>
        </w:tabs>
        <w:spacing w:line="280" w:lineRule="exact"/>
        <w:rPr>
          <w:rFonts w:ascii="Verdana" w:hAnsi="Verdana" w:cstheme="minorHAnsi"/>
          <w:b w:val="0"/>
          <w:sz w:val="20"/>
          <w:szCs w:val="20"/>
          <w:u w:val="none"/>
        </w:rPr>
      </w:pPr>
      <w:bookmarkStart w:id="233" w:name="_Toc342068404"/>
      <w:bookmarkStart w:id="234" w:name="_Toc342068759"/>
      <w:bookmarkStart w:id="235" w:name="_Toc342068950"/>
      <w:r w:rsidRPr="00473240">
        <w:rPr>
          <w:rFonts w:ascii="Verdana" w:hAnsi="Verdana" w:cstheme="minorHAnsi"/>
          <w:b w:val="0"/>
          <w:sz w:val="20"/>
          <w:szCs w:val="20"/>
          <w:u w:val="none"/>
          <w:lang w:val="pt-BR"/>
        </w:rPr>
        <w:t>19.3.</w:t>
      </w:r>
      <w:r w:rsidRPr="00473240">
        <w:rPr>
          <w:rFonts w:ascii="Verdana" w:hAnsi="Verdana" w:cstheme="minorHAnsi"/>
          <w:b w:val="0"/>
          <w:sz w:val="20"/>
          <w:szCs w:val="20"/>
          <w:u w:val="none"/>
          <w:lang w:val="pt-BR"/>
        </w:rPr>
        <w:tab/>
      </w:r>
      <w:r w:rsidR="00E57EB3" w:rsidRPr="00473240">
        <w:rPr>
          <w:rFonts w:ascii="Verdana" w:hAnsi="Verdana" w:cstheme="minorHAnsi"/>
          <w:b w:val="0"/>
          <w:sz w:val="20"/>
          <w:szCs w:val="20"/>
        </w:rPr>
        <w:t>Indivisibilidade</w:t>
      </w:r>
      <w:r w:rsidR="00E57EB3" w:rsidRPr="00473240">
        <w:rPr>
          <w:rFonts w:ascii="Verdana" w:hAnsi="Verdana" w:cstheme="minorHAnsi"/>
          <w:b w:val="0"/>
          <w:sz w:val="20"/>
          <w:szCs w:val="20"/>
          <w:u w:val="none"/>
        </w:rPr>
        <w:t xml:space="preserve">: </w:t>
      </w:r>
      <w:r w:rsidR="0053105B" w:rsidRPr="00473240">
        <w:rPr>
          <w:rFonts w:ascii="Verdana" w:hAnsi="Verdana" w:cstheme="minorHAnsi"/>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473240">
        <w:rPr>
          <w:rFonts w:ascii="Verdana" w:hAnsi="Verdana" w:cstheme="minorHAnsi"/>
          <w:b w:val="0"/>
          <w:sz w:val="20"/>
          <w:szCs w:val="20"/>
          <w:u w:val="none"/>
        </w:rPr>
        <w:t>Oferta</w:t>
      </w:r>
      <w:r w:rsidR="00E812B0" w:rsidRPr="00473240">
        <w:rPr>
          <w:rFonts w:ascii="Verdana" w:hAnsi="Verdana" w:cstheme="minorHAnsi"/>
          <w:b w:val="0"/>
          <w:sz w:val="20"/>
          <w:szCs w:val="20"/>
          <w:u w:val="none"/>
          <w:lang w:val="pt-BR"/>
        </w:rPr>
        <w:t xml:space="preserve"> Restrita</w:t>
      </w:r>
      <w:r w:rsidR="0053105B" w:rsidRPr="00473240">
        <w:rPr>
          <w:rFonts w:ascii="Verdana" w:hAnsi="Verdana" w:cstheme="minorHAnsi"/>
          <w:b w:val="0"/>
          <w:sz w:val="20"/>
          <w:szCs w:val="20"/>
          <w:u w:val="none"/>
        </w:rPr>
        <w:t xml:space="preserve">, razão por que nenhum dos documentos da </w:t>
      </w:r>
      <w:r w:rsidR="00BF36EB" w:rsidRPr="00473240">
        <w:rPr>
          <w:rFonts w:ascii="Verdana" w:hAnsi="Verdana" w:cstheme="minorHAnsi"/>
          <w:b w:val="0"/>
          <w:sz w:val="20"/>
          <w:szCs w:val="20"/>
          <w:u w:val="none"/>
        </w:rPr>
        <w:t xml:space="preserve">Oferta </w:t>
      </w:r>
      <w:r w:rsidR="00E812B0" w:rsidRPr="00473240">
        <w:rPr>
          <w:rFonts w:ascii="Verdana" w:hAnsi="Verdana" w:cstheme="minorHAnsi"/>
          <w:b w:val="0"/>
          <w:sz w:val="20"/>
          <w:szCs w:val="20"/>
          <w:u w:val="none"/>
          <w:lang w:val="pt-BR"/>
        </w:rPr>
        <w:t xml:space="preserve">Restrita </w:t>
      </w:r>
      <w:r w:rsidR="0053105B" w:rsidRPr="00473240">
        <w:rPr>
          <w:rFonts w:ascii="Verdana" w:hAnsi="Verdana" w:cstheme="minorHAnsi"/>
          <w:b w:val="0"/>
          <w:sz w:val="20"/>
          <w:szCs w:val="20"/>
          <w:u w:val="none"/>
        </w:rPr>
        <w:t>poderá ser interpretado e/ou analisado isoladamente.</w:t>
      </w:r>
      <w:bookmarkEnd w:id="233"/>
      <w:bookmarkEnd w:id="234"/>
      <w:bookmarkEnd w:id="235"/>
    </w:p>
    <w:p w14:paraId="01FA9156" w14:textId="77777777" w:rsidR="0053105B" w:rsidRPr="00473240" w:rsidRDefault="0053105B" w:rsidP="00473240">
      <w:pPr>
        <w:autoSpaceDE w:val="0"/>
        <w:autoSpaceDN w:val="0"/>
        <w:adjustRightInd w:val="0"/>
        <w:spacing w:line="280" w:lineRule="exact"/>
        <w:rPr>
          <w:rFonts w:ascii="Verdana" w:hAnsi="Verdana" w:cstheme="minorHAnsi"/>
          <w:sz w:val="20"/>
          <w:szCs w:val="20"/>
        </w:rPr>
      </w:pPr>
    </w:p>
    <w:p w14:paraId="04A64B84" w14:textId="77777777" w:rsidR="0053105B" w:rsidRPr="00473240" w:rsidRDefault="009452E5"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19.4.</w:t>
      </w:r>
      <w:r w:rsidRPr="00473240">
        <w:rPr>
          <w:rFonts w:ascii="Verdana" w:hAnsi="Verdana" w:cstheme="minorHAnsi"/>
          <w:b w:val="0"/>
          <w:sz w:val="20"/>
          <w:szCs w:val="20"/>
          <w:u w:val="none"/>
          <w:lang w:val="pt-BR"/>
        </w:rPr>
        <w:tab/>
      </w:r>
      <w:r w:rsidR="00BC0B7A" w:rsidRPr="00473240">
        <w:rPr>
          <w:rFonts w:ascii="Verdana" w:hAnsi="Verdana" w:cstheme="minorHAnsi"/>
          <w:b w:val="0"/>
          <w:sz w:val="20"/>
          <w:szCs w:val="20"/>
        </w:rPr>
        <w:t>Independência</w:t>
      </w:r>
      <w:r w:rsidR="00BC0B7A" w:rsidRPr="00473240">
        <w:rPr>
          <w:rFonts w:ascii="Verdana" w:hAnsi="Verdana" w:cstheme="minorHAnsi"/>
          <w:b w:val="0"/>
          <w:sz w:val="20"/>
          <w:szCs w:val="20"/>
          <w:u w:val="none"/>
        </w:rPr>
        <w:t xml:space="preserve">: </w:t>
      </w:r>
      <w:r w:rsidR="00192BFF" w:rsidRPr="00473240">
        <w:rPr>
          <w:rFonts w:ascii="Verdana" w:hAnsi="Verdana" w:cstheme="minorHAnsi"/>
          <w:b w:val="0"/>
          <w:sz w:val="20"/>
          <w:szCs w:val="20"/>
          <w:u w:val="none"/>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AABAE11" w14:textId="77777777" w:rsidR="0053105B" w:rsidRPr="00473240" w:rsidRDefault="0053105B" w:rsidP="00473240">
      <w:pPr>
        <w:autoSpaceDE w:val="0"/>
        <w:autoSpaceDN w:val="0"/>
        <w:adjustRightInd w:val="0"/>
        <w:spacing w:line="280" w:lineRule="exact"/>
        <w:rPr>
          <w:rFonts w:ascii="Verdana" w:hAnsi="Verdana" w:cstheme="minorHAnsi"/>
          <w:sz w:val="20"/>
          <w:szCs w:val="20"/>
        </w:rPr>
      </w:pPr>
    </w:p>
    <w:p w14:paraId="2741ABF8" w14:textId="77777777" w:rsidR="0053105B" w:rsidRPr="00473240" w:rsidRDefault="009452E5"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19.5.</w:t>
      </w:r>
      <w:r w:rsidRPr="00473240">
        <w:rPr>
          <w:rFonts w:ascii="Verdana" w:hAnsi="Verdana" w:cstheme="minorHAnsi"/>
          <w:b w:val="0"/>
          <w:sz w:val="20"/>
          <w:szCs w:val="20"/>
          <w:u w:val="none"/>
          <w:lang w:val="pt-BR"/>
        </w:rPr>
        <w:tab/>
      </w:r>
      <w:r w:rsidR="00BC0B7A" w:rsidRPr="00473240">
        <w:rPr>
          <w:rFonts w:ascii="Verdana" w:hAnsi="Verdana" w:cstheme="minorHAnsi"/>
          <w:b w:val="0"/>
          <w:sz w:val="20"/>
          <w:szCs w:val="20"/>
        </w:rPr>
        <w:t>Irrevogabilidade</w:t>
      </w:r>
      <w:r w:rsidR="00BC0B7A" w:rsidRPr="00473240">
        <w:rPr>
          <w:rFonts w:ascii="Verdana" w:hAnsi="Verdana" w:cstheme="minorHAnsi"/>
          <w:b w:val="0"/>
          <w:sz w:val="20"/>
          <w:szCs w:val="20"/>
          <w:u w:val="none"/>
        </w:rPr>
        <w:t xml:space="preserve">: </w:t>
      </w:r>
      <w:r w:rsidR="0053105B" w:rsidRPr="00473240">
        <w:rPr>
          <w:rFonts w:ascii="Verdana" w:hAnsi="Verdana" w:cstheme="minorHAnsi"/>
          <w:b w:val="0"/>
          <w:sz w:val="20"/>
          <w:szCs w:val="20"/>
          <w:u w:val="none"/>
        </w:rPr>
        <w:t xml:space="preserve">O presente Termo de Securitização é firmado em caráter irrevogável e irretratável, obrigando as partes por si e seus sucessores. </w:t>
      </w:r>
    </w:p>
    <w:p w14:paraId="1D6EFFB8" w14:textId="77777777" w:rsidR="0053105B" w:rsidRPr="00473240" w:rsidRDefault="0053105B" w:rsidP="00473240">
      <w:pPr>
        <w:autoSpaceDE w:val="0"/>
        <w:autoSpaceDN w:val="0"/>
        <w:adjustRightInd w:val="0"/>
        <w:spacing w:line="280" w:lineRule="exact"/>
        <w:rPr>
          <w:rFonts w:ascii="Verdana" w:hAnsi="Verdana" w:cstheme="minorHAnsi"/>
          <w:sz w:val="20"/>
          <w:szCs w:val="20"/>
        </w:rPr>
      </w:pPr>
    </w:p>
    <w:p w14:paraId="4654F947" w14:textId="77777777" w:rsidR="0053105B" w:rsidRDefault="009452E5"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19.6.</w:t>
      </w:r>
      <w:r w:rsidRPr="00473240">
        <w:rPr>
          <w:rFonts w:ascii="Verdana" w:hAnsi="Verdana" w:cstheme="minorHAnsi"/>
          <w:b w:val="0"/>
          <w:sz w:val="20"/>
          <w:szCs w:val="20"/>
          <w:u w:val="none"/>
          <w:lang w:val="pt-BR"/>
        </w:rPr>
        <w:tab/>
      </w:r>
      <w:r w:rsidR="00BC0B7A" w:rsidRPr="00473240">
        <w:rPr>
          <w:rFonts w:ascii="Verdana" w:hAnsi="Verdana" w:cstheme="minorHAnsi"/>
          <w:b w:val="0"/>
          <w:sz w:val="20"/>
          <w:szCs w:val="20"/>
        </w:rPr>
        <w:t>Validade de Alterações Posteriores</w:t>
      </w:r>
      <w:r w:rsidR="00BC0B7A" w:rsidRPr="00473240">
        <w:rPr>
          <w:rFonts w:ascii="Verdana" w:hAnsi="Verdana" w:cstheme="minorHAnsi"/>
          <w:b w:val="0"/>
          <w:sz w:val="20"/>
          <w:szCs w:val="20"/>
          <w:u w:val="none"/>
        </w:rPr>
        <w:t xml:space="preserve">: </w:t>
      </w:r>
      <w:r w:rsidR="00192BFF" w:rsidRPr="00473240">
        <w:rPr>
          <w:rFonts w:ascii="Verdana" w:hAnsi="Verdana" w:cstheme="minorHAnsi"/>
          <w:b w:val="0"/>
          <w:sz w:val="20"/>
          <w:szCs w:val="20"/>
          <w:u w:val="none"/>
        </w:rPr>
        <w:t>Todas as alterações do presente Termo de Securitização, somente serão válidas se realizadas por escrito e aprovadas pelos Investidores, observados os quóruns previstos neste Termo de Securitização.</w:t>
      </w:r>
    </w:p>
    <w:p w14:paraId="64F9E49B" w14:textId="77777777" w:rsidR="00775128" w:rsidRDefault="00775128" w:rsidP="00473240">
      <w:pPr>
        <w:pStyle w:val="BodyText2"/>
        <w:tabs>
          <w:tab w:val="clear" w:pos="426"/>
          <w:tab w:val="clear" w:pos="709"/>
        </w:tabs>
        <w:spacing w:line="280" w:lineRule="exact"/>
        <w:rPr>
          <w:rFonts w:ascii="Verdana" w:hAnsi="Verdana" w:cstheme="minorHAnsi"/>
          <w:b w:val="0"/>
          <w:sz w:val="20"/>
          <w:szCs w:val="20"/>
          <w:u w:val="none"/>
        </w:rPr>
      </w:pPr>
    </w:p>
    <w:p w14:paraId="61C3F52F" w14:textId="61C3134A" w:rsidR="00775128" w:rsidRDefault="00775128" w:rsidP="00473240">
      <w:pPr>
        <w:pStyle w:val="BodyText2"/>
        <w:tabs>
          <w:tab w:val="clear" w:pos="426"/>
          <w:tab w:val="clear" w:pos="709"/>
        </w:tabs>
        <w:spacing w:line="280" w:lineRule="exact"/>
        <w:rPr>
          <w:rFonts w:ascii="Verdana" w:hAnsi="Verdana" w:cstheme="minorHAnsi"/>
          <w:b w:val="0"/>
          <w:sz w:val="20"/>
          <w:szCs w:val="20"/>
          <w:u w:val="none"/>
          <w:lang w:val="pt-BR"/>
        </w:rPr>
      </w:pPr>
      <w:r>
        <w:rPr>
          <w:rFonts w:ascii="Verdana" w:hAnsi="Verdana" w:cstheme="minorHAnsi"/>
          <w:b w:val="0"/>
          <w:sz w:val="20"/>
          <w:szCs w:val="20"/>
          <w:u w:val="none"/>
          <w:lang w:val="pt-BR"/>
        </w:rPr>
        <w:t>19.7.</w:t>
      </w:r>
      <w:r>
        <w:rPr>
          <w:rFonts w:ascii="Verdana" w:hAnsi="Verdana" w:cstheme="minorHAnsi"/>
          <w:b w:val="0"/>
          <w:sz w:val="20"/>
          <w:szCs w:val="20"/>
          <w:u w:val="none"/>
          <w:lang w:val="pt-BR"/>
        </w:rPr>
        <w:tab/>
      </w:r>
      <w:r w:rsidRPr="00775128">
        <w:rPr>
          <w:rFonts w:ascii="Verdana" w:hAnsi="Verdana" w:cstheme="minorHAnsi"/>
          <w:b w:val="0"/>
          <w:sz w:val="20"/>
          <w:szCs w:val="20"/>
          <w:lang w:val="pt-BR"/>
        </w:rPr>
        <w:t>Certificação</w:t>
      </w:r>
      <w:r>
        <w:rPr>
          <w:rFonts w:ascii="Verdana" w:hAnsi="Verdana" w:cstheme="minorHAnsi"/>
          <w:b w:val="0"/>
          <w:sz w:val="20"/>
          <w:szCs w:val="20"/>
          <w:u w:val="none"/>
          <w:lang w:val="pt-BR"/>
        </w:rPr>
        <w:t>:</w:t>
      </w:r>
      <w:r w:rsidRPr="00775128">
        <w:rPr>
          <w:rFonts w:ascii="Verdana" w:hAnsi="Verdana" w:cstheme="minorHAnsi"/>
          <w:b w:val="0"/>
          <w:sz w:val="20"/>
          <w:szCs w:val="20"/>
          <w:u w:val="none"/>
          <w:lang w:val="pt-BR"/>
        </w:rPr>
        <w:t>Os CRI emitidos serão caracterizados como “CRI verde”, conforme “</w:t>
      </w:r>
      <w:r w:rsidRPr="00775128">
        <w:rPr>
          <w:rFonts w:ascii="Verdana" w:hAnsi="Verdana" w:cstheme="minorHAnsi"/>
          <w:b w:val="0"/>
          <w:i/>
          <w:sz w:val="20"/>
          <w:szCs w:val="20"/>
          <w:u w:val="none"/>
          <w:lang w:val="pt-BR"/>
        </w:rPr>
        <w:t>Green Bond Framework</w:t>
      </w:r>
      <w:r w:rsidRPr="00775128">
        <w:rPr>
          <w:rFonts w:ascii="Verdana" w:hAnsi="Verdana" w:cstheme="minorHAnsi"/>
          <w:b w:val="0"/>
          <w:sz w:val="20"/>
          <w:szCs w:val="20"/>
          <w:u w:val="none"/>
          <w:lang w:val="pt-BR"/>
        </w:rPr>
        <w:t>” da FS, e seu respectivo parecer independente, elaborado pela consultoria especializada da SITAWI Finanças do Bem, com base no atendimento aos "</w:t>
      </w:r>
      <w:r w:rsidRPr="00775128">
        <w:rPr>
          <w:rFonts w:ascii="Verdana" w:hAnsi="Verdana" w:cstheme="minorHAnsi"/>
          <w:b w:val="0"/>
          <w:i/>
          <w:sz w:val="20"/>
          <w:szCs w:val="20"/>
          <w:u w:val="none"/>
          <w:lang w:val="pt-BR"/>
        </w:rPr>
        <w:t>Green Bond Principles</w:t>
      </w:r>
      <w:r w:rsidRPr="00775128">
        <w:rPr>
          <w:rFonts w:ascii="Verdana" w:hAnsi="Verdana" w:cstheme="minorHAnsi"/>
          <w:b w:val="0"/>
          <w:sz w:val="20"/>
          <w:szCs w:val="20"/>
          <w:u w:val="none"/>
          <w:lang w:val="pt-BR"/>
        </w:rPr>
        <w:t>" (“</w:t>
      </w:r>
      <w:r w:rsidRPr="00775128">
        <w:rPr>
          <w:rFonts w:ascii="Verdana" w:hAnsi="Verdana" w:cstheme="minorHAnsi"/>
          <w:b w:val="0"/>
          <w:sz w:val="20"/>
          <w:szCs w:val="20"/>
          <w:lang w:val="pt-BR"/>
        </w:rPr>
        <w:t>Green Bonds</w:t>
      </w:r>
      <w:r w:rsidRPr="00775128">
        <w:rPr>
          <w:rFonts w:ascii="Verdana" w:hAnsi="Verdana" w:cstheme="minorHAnsi"/>
          <w:b w:val="0"/>
          <w:sz w:val="20"/>
          <w:szCs w:val="20"/>
          <w:u w:val="none"/>
          <w:lang w:val="pt-BR"/>
        </w:rPr>
        <w:t>”).</w:t>
      </w:r>
    </w:p>
    <w:p w14:paraId="1F3F0C16" w14:textId="77777777" w:rsidR="002626D6" w:rsidRDefault="002626D6" w:rsidP="00473240">
      <w:pPr>
        <w:pStyle w:val="BodyText2"/>
        <w:tabs>
          <w:tab w:val="clear" w:pos="426"/>
          <w:tab w:val="clear" w:pos="709"/>
        </w:tabs>
        <w:spacing w:line="280" w:lineRule="exact"/>
        <w:rPr>
          <w:rFonts w:ascii="Verdana" w:hAnsi="Verdana" w:cstheme="minorHAnsi"/>
          <w:b w:val="0"/>
          <w:sz w:val="20"/>
          <w:szCs w:val="20"/>
          <w:u w:val="none"/>
          <w:lang w:val="pt-BR"/>
        </w:rPr>
      </w:pPr>
    </w:p>
    <w:p w14:paraId="50BF6B0D" w14:textId="715AF7E2" w:rsidR="002626D6" w:rsidRPr="002626D6" w:rsidRDefault="002626D6" w:rsidP="00473240">
      <w:pPr>
        <w:pStyle w:val="BodyText2"/>
        <w:tabs>
          <w:tab w:val="clear" w:pos="426"/>
          <w:tab w:val="clear" w:pos="709"/>
        </w:tabs>
        <w:spacing w:line="280" w:lineRule="exact"/>
        <w:rPr>
          <w:rFonts w:ascii="Verdana" w:hAnsi="Verdana" w:cstheme="minorHAnsi"/>
          <w:b w:val="0"/>
          <w:sz w:val="20"/>
          <w:szCs w:val="20"/>
          <w:u w:val="none"/>
          <w:lang w:val="pt-BR"/>
        </w:rPr>
      </w:pPr>
      <w:r>
        <w:rPr>
          <w:rFonts w:ascii="Verdana" w:hAnsi="Verdana" w:cstheme="minorHAnsi"/>
          <w:b w:val="0"/>
          <w:sz w:val="20"/>
          <w:szCs w:val="20"/>
          <w:u w:val="none"/>
          <w:lang w:val="pt-BR"/>
        </w:rPr>
        <w:t>19.7.1.</w:t>
      </w:r>
      <w:r w:rsidRPr="002626D6">
        <w:rPr>
          <w:rFonts w:ascii="Verdana" w:hAnsi="Verdana" w:cstheme="minorHAnsi"/>
          <w:b w:val="0"/>
          <w:bCs/>
          <w:spacing w:val="2"/>
          <w:sz w:val="20"/>
          <w:szCs w:val="20"/>
          <w:u w:val="none"/>
          <w:lang w:val="pt-BR" w:eastAsia="en-US"/>
        </w:rPr>
        <w:t xml:space="preserve"> </w:t>
      </w:r>
      <w:r w:rsidRPr="002626D6">
        <w:rPr>
          <w:rFonts w:ascii="Verdana" w:hAnsi="Verdana" w:cstheme="minorHAnsi"/>
          <w:b w:val="0"/>
          <w:bCs/>
          <w:sz w:val="20"/>
          <w:szCs w:val="20"/>
          <w:u w:val="none"/>
          <w:lang w:val="pt-BR"/>
        </w:rPr>
        <w:t>os Empreendimentos Lastro nunca foram nominados para outra certificação de Green Bonds</w:t>
      </w:r>
      <w:r>
        <w:rPr>
          <w:rFonts w:ascii="Verdana" w:hAnsi="Verdana" w:cstheme="minorHAnsi"/>
          <w:b w:val="0"/>
          <w:bCs/>
          <w:sz w:val="20"/>
          <w:szCs w:val="20"/>
          <w:u w:val="none"/>
          <w:lang w:val="pt-BR"/>
        </w:rPr>
        <w:t>.</w:t>
      </w:r>
    </w:p>
    <w:p w14:paraId="44EC04EA" w14:textId="77777777" w:rsidR="00DE38EC" w:rsidRPr="00473240" w:rsidRDefault="00DE38EC" w:rsidP="00473240">
      <w:pPr>
        <w:pStyle w:val="BodyText21"/>
        <w:spacing w:line="280" w:lineRule="exact"/>
        <w:rPr>
          <w:rFonts w:ascii="Verdana" w:hAnsi="Verdana" w:cstheme="minorHAnsi"/>
          <w:sz w:val="20"/>
          <w:szCs w:val="20"/>
        </w:rPr>
      </w:pPr>
    </w:p>
    <w:p w14:paraId="2D8562F8" w14:textId="5EF763C8" w:rsidR="00B12321" w:rsidRPr="00473240" w:rsidRDefault="002626D6" w:rsidP="00473240">
      <w:pPr>
        <w:pStyle w:val="BodyText2"/>
        <w:tabs>
          <w:tab w:val="clear" w:pos="426"/>
          <w:tab w:val="clear" w:pos="709"/>
        </w:tabs>
        <w:spacing w:line="280" w:lineRule="exact"/>
        <w:rPr>
          <w:rFonts w:ascii="Verdana" w:hAnsi="Verdana" w:cstheme="minorHAnsi"/>
          <w:b w:val="0"/>
          <w:sz w:val="20"/>
          <w:szCs w:val="20"/>
          <w:u w:val="none"/>
        </w:rPr>
      </w:pPr>
      <w:r>
        <w:rPr>
          <w:rFonts w:ascii="Verdana" w:hAnsi="Verdana" w:cstheme="minorHAnsi"/>
          <w:b w:val="0"/>
          <w:sz w:val="20"/>
          <w:szCs w:val="20"/>
          <w:u w:val="none"/>
          <w:lang w:val="pt-BR"/>
        </w:rPr>
        <w:t>19.8</w:t>
      </w:r>
      <w:r w:rsidR="009452E5" w:rsidRPr="00473240">
        <w:rPr>
          <w:rFonts w:ascii="Verdana" w:hAnsi="Verdana" w:cstheme="minorHAnsi"/>
          <w:b w:val="0"/>
          <w:sz w:val="20"/>
          <w:szCs w:val="20"/>
          <w:u w:val="none"/>
          <w:lang w:val="pt-BR"/>
        </w:rPr>
        <w:t>.</w:t>
      </w:r>
      <w:r w:rsidR="009452E5" w:rsidRPr="00473240">
        <w:rPr>
          <w:rFonts w:ascii="Verdana" w:hAnsi="Verdana" w:cstheme="minorHAnsi"/>
          <w:b w:val="0"/>
          <w:sz w:val="20"/>
          <w:szCs w:val="20"/>
          <w:u w:val="none"/>
          <w:lang w:val="pt-BR"/>
        </w:rPr>
        <w:tab/>
      </w:r>
      <w:r w:rsidR="00B12321" w:rsidRPr="00473240">
        <w:rPr>
          <w:rFonts w:ascii="Verdana" w:hAnsi="Verdana" w:cstheme="minorHAnsi"/>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473240">
        <w:rPr>
          <w:rFonts w:ascii="Verdana" w:hAnsi="Verdana" w:cstheme="minorHAnsi"/>
          <w:b w:val="0"/>
          <w:color w:val="000000" w:themeColor="text1"/>
          <w:sz w:val="20"/>
          <w:szCs w:val="20"/>
          <w:u w:val="none"/>
        </w:rPr>
        <w:t>B3</w:t>
      </w:r>
      <w:r w:rsidR="00526BF5" w:rsidRPr="00473240">
        <w:rPr>
          <w:rFonts w:ascii="Verdana" w:hAnsi="Verdana" w:cstheme="minorHAnsi"/>
          <w:b w:val="0"/>
          <w:sz w:val="20"/>
          <w:szCs w:val="20"/>
          <w:u w:val="none"/>
        </w:rPr>
        <w:t xml:space="preserve"> e/ou demais reguladores, inclusive decorrente de exigências cartorárias devidamente comprovadas</w:t>
      </w:r>
      <w:r w:rsidR="00B12321" w:rsidRPr="00473240">
        <w:rPr>
          <w:rFonts w:ascii="Verdana" w:hAnsi="Verdana" w:cstheme="minorHAnsi"/>
          <w:b w:val="0"/>
          <w:sz w:val="20"/>
          <w:szCs w:val="20"/>
          <w:u w:val="none"/>
        </w:rPr>
        <w:t>; (ii) quando verificado erro material, seja ele um erro grosseiro, de digitação ou aritmético;</w:t>
      </w:r>
      <w:r w:rsidR="00EA4587" w:rsidRPr="00473240">
        <w:rPr>
          <w:rFonts w:ascii="Verdana" w:hAnsi="Verdana" w:cstheme="minorHAnsi"/>
          <w:b w:val="0"/>
          <w:sz w:val="20"/>
          <w:szCs w:val="20"/>
          <w:u w:val="none"/>
        </w:rPr>
        <w:t xml:space="preserve"> ou</w:t>
      </w:r>
      <w:r w:rsidR="00B12321" w:rsidRPr="00473240">
        <w:rPr>
          <w:rFonts w:ascii="Verdana" w:hAnsi="Verdana" w:cstheme="minorHAnsi"/>
          <w:b w:val="0"/>
          <w:sz w:val="20"/>
          <w:szCs w:val="20"/>
          <w:u w:val="none"/>
        </w:rPr>
        <w:t xml:space="preserve"> (iii) em virtude da atualização dos dados cadastrais das Partes, tais como alteração na razão social, endereço e telefone, entre outros, desde que não haja (a) qualquer custo ou despesa adicional para os Titulares dos CRI</w:t>
      </w:r>
      <w:r w:rsidR="00EA78E7" w:rsidRPr="00473240">
        <w:rPr>
          <w:rFonts w:ascii="Verdana" w:hAnsi="Verdana" w:cstheme="minorHAnsi"/>
          <w:b w:val="0"/>
          <w:sz w:val="20"/>
          <w:szCs w:val="20"/>
          <w:u w:val="none"/>
        </w:rPr>
        <w:t>.</w:t>
      </w:r>
    </w:p>
    <w:p w14:paraId="71329563" w14:textId="77777777" w:rsidR="009452E5" w:rsidRPr="00473240" w:rsidRDefault="009452E5" w:rsidP="00473240">
      <w:pPr>
        <w:pStyle w:val="ListParagraph"/>
        <w:widowControl/>
        <w:tabs>
          <w:tab w:val="left" w:pos="709"/>
        </w:tabs>
        <w:autoSpaceDE/>
        <w:autoSpaceDN/>
        <w:adjustRightInd/>
        <w:spacing w:line="280" w:lineRule="exact"/>
        <w:ind w:left="0" w:right="-2"/>
        <w:contextualSpacing/>
        <w:rPr>
          <w:rFonts w:ascii="Verdana" w:hAnsi="Verdana" w:cstheme="minorHAnsi"/>
          <w:sz w:val="20"/>
          <w:szCs w:val="20"/>
          <w:lang w:val="x-none"/>
        </w:rPr>
      </w:pPr>
    </w:p>
    <w:p w14:paraId="3C99FA3D" w14:textId="6972592C" w:rsidR="009452E5" w:rsidRPr="00473240" w:rsidRDefault="002626D6" w:rsidP="00473240">
      <w:pPr>
        <w:pStyle w:val="BodyText2"/>
        <w:tabs>
          <w:tab w:val="clear" w:pos="426"/>
          <w:tab w:val="clear" w:pos="709"/>
        </w:tabs>
        <w:spacing w:line="280" w:lineRule="exact"/>
        <w:rPr>
          <w:rFonts w:ascii="Verdana" w:hAnsi="Verdana" w:cstheme="minorHAnsi"/>
          <w:b w:val="0"/>
          <w:sz w:val="20"/>
          <w:szCs w:val="20"/>
          <w:u w:val="none"/>
        </w:rPr>
      </w:pPr>
      <w:r>
        <w:rPr>
          <w:rFonts w:ascii="Verdana" w:hAnsi="Verdana" w:cstheme="minorHAnsi"/>
          <w:b w:val="0"/>
          <w:sz w:val="20"/>
          <w:szCs w:val="20"/>
          <w:u w:val="none"/>
          <w:lang w:val="pt-BR"/>
        </w:rPr>
        <w:lastRenderedPageBreak/>
        <w:t>19.9</w:t>
      </w:r>
      <w:r w:rsidR="009452E5" w:rsidRPr="00473240">
        <w:rPr>
          <w:rFonts w:ascii="Verdana" w:hAnsi="Verdana" w:cstheme="minorHAnsi"/>
          <w:b w:val="0"/>
          <w:sz w:val="20"/>
          <w:szCs w:val="20"/>
          <w:u w:val="none"/>
          <w:lang w:val="pt-BR"/>
        </w:rPr>
        <w:t>.</w:t>
      </w:r>
      <w:r w:rsidR="009452E5" w:rsidRPr="00473240">
        <w:rPr>
          <w:rFonts w:ascii="Verdana" w:hAnsi="Verdana" w:cstheme="minorHAnsi"/>
          <w:b w:val="0"/>
          <w:sz w:val="20"/>
          <w:szCs w:val="20"/>
          <w:u w:val="none"/>
          <w:lang w:val="pt-BR"/>
        </w:rPr>
        <w:tab/>
      </w:r>
      <w:r w:rsidR="009452E5" w:rsidRPr="00473240">
        <w:rPr>
          <w:rFonts w:ascii="Verdana" w:hAnsi="Verdana" w:cstheme="minorHAnsi"/>
          <w:b w:val="0"/>
          <w:sz w:val="20"/>
          <w:szCs w:val="20"/>
          <w:u w:val="none"/>
        </w:rPr>
        <w:t>É vedada a promessa ou cessão, por qualquer das Partes, dos direitos e obrigações aqui previstos, sem expressa e prévia concordância da outra Parte.</w:t>
      </w:r>
    </w:p>
    <w:p w14:paraId="7A21D8FD" w14:textId="77777777" w:rsidR="009452E5" w:rsidRPr="00473240" w:rsidRDefault="009452E5" w:rsidP="00473240">
      <w:pPr>
        <w:pStyle w:val="BodyText2"/>
        <w:tabs>
          <w:tab w:val="clear" w:pos="426"/>
          <w:tab w:val="clear" w:pos="709"/>
        </w:tabs>
        <w:spacing w:line="280" w:lineRule="exact"/>
        <w:rPr>
          <w:rFonts w:ascii="Verdana" w:hAnsi="Verdana" w:cstheme="minorHAnsi"/>
          <w:b w:val="0"/>
          <w:sz w:val="20"/>
          <w:szCs w:val="20"/>
          <w:u w:val="none"/>
        </w:rPr>
      </w:pPr>
    </w:p>
    <w:p w14:paraId="7F8E5226" w14:textId="75AF8E15" w:rsidR="009452E5" w:rsidRPr="00473240" w:rsidRDefault="00AC6C42"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w:t>
      </w:r>
      <w:r w:rsidR="002626D6">
        <w:rPr>
          <w:rFonts w:ascii="Verdana" w:hAnsi="Verdana" w:cstheme="minorHAnsi"/>
          <w:b w:val="0"/>
          <w:sz w:val="20"/>
          <w:szCs w:val="20"/>
          <w:u w:val="none"/>
          <w:lang w:val="pt-BR"/>
        </w:rPr>
        <w:t>.10</w:t>
      </w:r>
      <w:r w:rsidR="009452E5" w:rsidRPr="00473240">
        <w:rPr>
          <w:rFonts w:ascii="Verdana" w:hAnsi="Verdana" w:cstheme="minorHAnsi"/>
          <w:b w:val="0"/>
          <w:sz w:val="20"/>
          <w:szCs w:val="20"/>
          <w:u w:val="none"/>
          <w:lang w:val="pt-BR"/>
        </w:rPr>
        <w:t>.</w:t>
      </w:r>
      <w:r w:rsidR="009452E5" w:rsidRPr="00473240">
        <w:rPr>
          <w:rFonts w:ascii="Verdana" w:hAnsi="Verdana" w:cstheme="minorHAnsi"/>
          <w:b w:val="0"/>
          <w:sz w:val="20"/>
          <w:szCs w:val="20"/>
          <w:u w:val="none"/>
          <w:lang w:val="pt-BR"/>
        </w:rPr>
        <w:tab/>
      </w:r>
      <w:r w:rsidR="009452E5" w:rsidRPr="00473240">
        <w:rPr>
          <w:rFonts w:ascii="Verdana" w:hAnsi="Verdana" w:cstheme="minorHAnsi"/>
          <w:b w:val="0"/>
          <w:sz w:val="20"/>
          <w:szCs w:val="20"/>
          <w:u w:val="none"/>
        </w:rPr>
        <w:t>Considerar-se-ão prorrogados os prazos referentes ao pagamento de qualquer obrigação por quaisquer das Partes, até o 1º (primeiro) Dia Útil subsequente, se o vencimento coincidir com dia que não seja um Dia Útil, sem nenhum acréscimo aos valores a serem pagos.</w:t>
      </w:r>
    </w:p>
    <w:p w14:paraId="11F27FE8" w14:textId="77777777" w:rsidR="00AC6C42" w:rsidRPr="00473240" w:rsidRDefault="00AC6C42" w:rsidP="00473240">
      <w:pPr>
        <w:pStyle w:val="BodyText21"/>
        <w:spacing w:line="280" w:lineRule="exact"/>
        <w:rPr>
          <w:rFonts w:ascii="Verdana" w:hAnsi="Verdana" w:cstheme="minorHAnsi"/>
          <w:sz w:val="20"/>
          <w:szCs w:val="20"/>
        </w:rPr>
      </w:pPr>
    </w:p>
    <w:p w14:paraId="1F21A3C0" w14:textId="77777777" w:rsidR="00117910" w:rsidRPr="00473240" w:rsidRDefault="00117910" w:rsidP="00473240">
      <w:pPr>
        <w:pStyle w:val="Heading2"/>
        <w:spacing w:line="280" w:lineRule="exact"/>
        <w:jc w:val="both"/>
        <w:rPr>
          <w:rFonts w:ascii="Verdana" w:hAnsi="Verdana" w:cstheme="minorHAnsi"/>
          <w:sz w:val="20"/>
          <w:szCs w:val="20"/>
        </w:rPr>
      </w:pPr>
      <w:bookmarkStart w:id="236" w:name="_Toc162083611"/>
      <w:bookmarkStart w:id="237" w:name="_Toc163043028"/>
      <w:bookmarkStart w:id="238" w:name="_Toc163311032"/>
      <w:bookmarkStart w:id="239" w:name="_Toc163380716"/>
      <w:bookmarkStart w:id="240" w:name="_Toc180553632"/>
      <w:bookmarkStart w:id="241" w:name="_Toc205799108"/>
      <w:bookmarkStart w:id="242" w:name="_Toc453274077"/>
      <w:bookmarkStart w:id="243" w:name="_Toc24656722"/>
      <w:bookmarkStart w:id="244" w:name="_Toc162079650"/>
      <w:bookmarkStart w:id="245" w:name="_Toc162083623"/>
      <w:bookmarkStart w:id="246" w:name="_Toc163043040"/>
      <w:r w:rsidRPr="00473240">
        <w:rPr>
          <w:rFonts w:ascii="Verdana" w:hAnsi="Verdana" w:cstheme="minorHAnsi"/>
          <w:sz w:val="20"/>
          <w:szCs w:val="20"/>
        </w:rPr>
        <w:t xml:space="preserve">CLÁUSULA </w:t>
      </w:r>
      <w:r w:rsidR="001107F4" w:rsidRPr="00473240">
        <w:rPr>
          <w:rFonts w:ascii="Verdana" w:hAnsi="Verdana" w:cstheme="minorHAnsi"/>
          <w:sz w:val="20"/>
          <w:szCs w:val="20"/>
        </w:rPr>
        <w:t>VIGÉSIMA</w:t>
      </w:r>
      <w:r w:rsidRPr="00473240">
        <w:rPr>
          <w:rFonts w:ascii="Verdana" w:hAnsi="Verdana" w:cstheme="minorHAnsi"/>
          <w:sz w:val="20"/>
          <w:szCs w:val="20"/>
        </w:rPr>
        <w:t>: NOTIFICAÇÕES</w:t>
      </w:r>
      <w:bookmarkEnd w:id="236"/>
      <w:bookmarkEnd w:id="237"/>
      <w:bookmarkEnd w:id="238"/>
      <w:bookmarkEnd w:id="239"/>
      <w:bookmarkEnd w:id="240"/>
      <w:bookmarkEnd w:id="241"/>
      <w:bookmarkEnd w:id="242"/>
      <w:bookmarkEnd w:id="243"/>
    </w:p>
    <w:p w14:paraId="6893C6A1" w14:textId="77777777" w:rsidR="00117910" w:rsidRPr="00473240" w:rsidRDefault="00117910" w:rsidP="00473240">
      <w:pPr>
        <w:spacing w:line="280" w:lineRule="exact"/>
        <w:rPr>
          <w:rFonts w:ascii="Verdana" w:hAnsi="Verdana" w:cstheme="minorHAnsi"/>
          <w:b/>
          <w:sz w:val="20"/>
          <w:szCs w:val="20"/>
        </w:rPr>
      </w:pPr>
    </w:p>
    <w:p w14:paraId="0837EC14" w14:textId="77777777" w:rsidR="00362DE3" w:rsidRPr="00473240" w:rsidRDefault="00362DE3" w:rsidP="00473240">
      <w:pPr>
        <w:pStyle w:val="ListParagraph"/>
        <w:widowControl/>
        <w:autoSpaceDE/>
        <w:autoSpaceDN/>
        <w:adjustRightInd/>
        <w:spacing w:line="280" w:lineRule="exact"/>
        <w:ind w:left="480"/>
        <w:rPr>
          <w:rFonts w:ascii="Verdana" w:hAnsi="Verdana" w:cstheme="minorHAnsi"/>
          <w:b/>
          <w:vanish/>
          <w:sz w:val="20"/>
          <w:szCs w:val="20"/>
          <w:u w:val="single"/>
          <w:lang w:val="x-none" w:eastAsia="x-none"/>
        </w:rPr>
      </w:pPr>
    </w:p>
    <w:p w14:paraId="646869B8" w14:textId="6DA85205" w:rsidR="00143ACD" w:rsidRPr="00F41553" w:rsidRDefault="009452E5" w:rsidP="00473240">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20.1.</w:t>
      </w:r>
      <w:r w:rsidRPr="00473240">
        <w:rPr>
          <w:rFonts w:ascii="Verdana" w:hAnsi="Verdana" w:cstheme="minorHAnsi"/>
          <w:b w:val="0"/>
          <w:sz w:val="20"/>
          <w:szCs w:val="20"/>
          <w:u w:val="none"/>
          <w:lang w:val="pt-BR"/>
        </w:rPr>
        <w:tab/>
      </w:r>
      <w:r w:rsidR="0021011B" w:rsidRPr="00473240">
        <w:rPr>
          <w:rFonts w:ascii="Verdana" w:hAnsi="Verdana" w:cstheme="minorHAnsi"/>
          <w:b w:val="0"/>
          <w:sz w:val="20"/>
          <w:szCs w:val="20"/>
        </w:rPr>
        <w:t>Comunicações</w:t>
      </w:r>
      <w:r w:rsidR="0021011B" w:rsidRPr="00473240">
        <w:rPr>
          <w:rFonts w:ascii="Verdana" w:hAnsi="Verdana" w:cstheme="minorHAnsi"/>
          <w:b w:val="0"/>
          <w:sz w:val="20"/>
          <w:szCs w:val="20"/>
          <w:u w:val="none"/>
        </w:rPr>
        <w:t xml:space="preserve">: </w:t>
      </w:r>
      <w:r w:rsidR="00F41553" w:rsidRPr="00F41553">
        <w:rPr>
          <w:rFonts w:ascii="Verdana" w:hAnsi="Verdana" w:cstheme="minorHAnsi"/>
          <w:b w:val="0"/>
          <w:sz w:val="20"/>
          <w:szCs w:val="20"/>
          <w:u w:val="none"/>
          <w:lang w:val="pt-BR"/>
        </w:rPr>
        <w:t>Todas as comunicaç</w:t>
      </w:r>
      <w:r w:rsidR="00F41553">
        <w:rPr>
          <w:rFonts w:ascii="Verdana" w:hAnsi="Verdana" w:cstheme="minorHAnsi"/>
          <w:b w:val="0"/>
          <w:sz w:val="20"/>
          <w:szCs w:val="20"/>
          <w:u w:val="none"/>
          <w:lang w:val="pt-BR"/>
        </w:rPr>
        <w:t xml:space="preserve">ões realizadas nos termos deste Termo de Securitização </w:t>
      </w:r>
      <w:r w:rsidR="00F41553" w:rsidRPr="00F41553">
        <w:rPr>
          <w:rFonts w:ascii="Verdana" w:hAnsi="Verdana" w:cstheme="minorHAnsi"/>
          <w:b w:val="0"/>
          <w:sz w:val="20"/>
          <w:szCs w:val="20"/>
          <w:u w:val="none"/>
          <w:lang w:val="pt-BR"/>
        </w:rPr>
        <w:t>devem ser sempre realizadas por escrito, para os endereços abaixo, mediante entrega pessoal, por e-mail, serviço de entrega especial ou carta registrada, endereçados à respectiva parte:</w:t>
      </w:r>
    </w:p>
    <w:p w14:paraId="14ACA95D" w14:textId="77777777" w:rsidR="00143ACD" w:rsidRPr="00473240" w:rsidRDefault="00143ACD" w:rsidP="00473240">
      <w:pPr>
        <w:pStyle w:val="BodyText21"/>
        <w:spacing w:line="280" w:lineRule="exact"/>
        <w:rPr>
          <w:rFonts w:ascii="Verdana" w:hAnsi="Verdana" w:cstheme="minorHAnsi"/>
          <w:sz w:val="20"/>
          <w:szCs w:val="20"/>
        </w:rPr>
      </w:pPr>
    </w:p>
    <w:p w14:paraId="3EEA0F61" w14:textId="77777777" w:rsidR="00143ACD" w:rsidRPr="00473240" w:rsidRDefault="00143ACD" w:rsidP="00473240">
      <w:pPr>
        <w:spacing w:line="280" w:lineRule="exact"/>
        <w:ind w:left="709"/>
        <w:rPr>
          <w:rFonts w:ascii="Verdana" w:hAnsi="Verdana" w:cstheme="minorHAnsi"/>
          <w:i/>
          <w:sz w:val="20"/>
          <w:szCs w:val="20"/>
        </w:rPr>
      </w:pPr>
      <w:r w:rsidRPr="00473240">
        <w:rPr>
          <w:rFonts w:ascii="Verdana" w:hAnsi="Verdana" w:cstheme="minorHAnsi"/>
          <w:i/>
          <w:sz w:val="20"/>
          <w:szCs w:val="20"/>
        </w:rPr>
        <w:t xml:space="preserve">Para a Emissora </w:t>
      </w:r>
    </w:p>
    <w:p w14:paraId="345CD7BA" w14:textId="77777777" w:rsidR="00192BFF" w:rsidRPr="00473240" w:rsidRDefault="00EA4587" w:rsidP="00473240">
      <w:pPr>
        <w:spacing w:line="280" w:lineRule="exact"/>
        <w:ind w:left="709"/>
        <w:rPr>
          <w:rFonts w:ascii="Verdana" w:hAnsi="Verdana" w:cstheme="minorHAnsi"/>
          <w:b/>
          <w:smallCaps/>
          <w:sz w:val="20"/>
          <w:szCs w:val="20"/>
        </w:rPr>
      </w:pPr>
      <w:bookmarkStart w:id="247" w:name="_DV_M255"/>
      <w:bookmarkEnd w:id="247"/>
      <w:r w:rsidRPr="00473240">
        <w:rPr>
          <w:rFonts w:ascii="Verdana" w:hAnsi="Verdana" w:cstheme="minorHAnsi"/>
          <w:b/>
          <w:smallCaps/>
          <w:sz w:val="20"/>
          <w:szCs w:val="20"/>
        </w:rPr>
        <w:t>RB CAPITAL COMPANHIA DE SECURITIZAÇÃO</w:t>
      </w:r>
    </w:p>
    <w:p w14:paraId="68CCCC17"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Avenida Brigadeiro Faria Lima, nº 4.440, 11º andar, Itaim Bibi</w:t>
      </w:r>
    </w:p>
    <w:p w14:paraId="13BE802D"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CEP 04.538-132</w:t>
      </w:r>
    </w:p>
    <w:p w14:paraId="0E47EE74"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São Paulo – SP</w:t>
      </w:r>
    </w:p>
    <w:p w14:paraId="7893A324"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 xml:space="preserve">At.: Flávia Palacios </w:t>
      </w:r>
    </w:p>
    <w:p w14:paraId="52E69576"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Telefone: +55 (11) 3127-2700</w:t>
      </w:r>
    </w:p>
    <w:p w14:paraId="7300B398" w14:textId="77777777" w:rsidR="00584C8A" w:rsidRPr="00473240" w:rsidRDefault="00584C8A" w:rsidP="00473240">
      <w:pPr>
        <w:spacing w:line="280" w:lineRule="exact"/>
        <w:ind w:left="709"/>
        <w:rPr>
          <w:rFonts w:ascii="Verdana" w:hAnsi="Verdana" w:cstheme="minorHAnsi"/>
          <w:sz w:val="20"/>
          <w:szCs w:val="20"/>
        </w:rPr>
      </w:pPr>
      <w:r w:rsidRPr="00473240">
        <w:rPr>
          <w:rFonts w:ascii="Verdana" w:hAnsi="Verdana" w:cstheme="minorHAnsi"/>
          <w:sz w:val="20"/>
          <w:szCs w:val="20"/>
        </w:rPr>
        <w:t xml:space="preserve">Correio eletrônico: </w:t>
      </w:r>
      <w:hyperlink r:id="rId14" w:history="1">
        <w:r w:rsidRPr="00473240">
          <w:rPr>
            <w:rStyle w:val="Hyperlink"/>
            <w:rFonts w:ascii="Verdana" w:hAnsi="Verdana" w:cstheme="minorHAnsi"/>
            <w:sz w:val="20"/>
            <w:szCs w:val="20"/>
          </w:rPr>
          <w:t>servicing@rbsec.com</w:t>
        </w:r>
      </w:hyperlink>
    </w:p>
    <w:p w14:paraId="7CF6C55A" w14:textId="77777777" w:rsidR="00D2728B" w:rsidRPr="00473240" w:rsidRDefault="00D2728B" w:rsidP="00473240">
      <w:pPr>
        <w:spacing w:line="280" w:lineRule="exact"/>
        <w:rPr>
          <w:rFonts w:ascii="Verdana" w:hAnsi="Verdana" w:cstheme="minorHAnsi"/>
          <w:b/>
          <w:sz w:val="20"/>
          <w:szCs w:val="20"/>
        </w:rPr>
      </w:pPr>
    </w:p>
    <w:p w14:paraId="21FE06B5" w14:textId="77777777" w:rsidR="00F546A5" w:rsidRPr="00473240" w:rsidRDefault="00F546A5" w:rsidP="00473240">
      <w:pPr>
        <w:spacing w:line="280" w:lineRule="exact"/>
        <w:ind w:left="709"/>
        <w:rPr>
          <w:rFonts w:ascii="Verdana" w:hAnsi="Verdana" w:cstheme="minorHAnsi"/>
          <w:i/>
          <w:sz w:val="20"/>
          <w:szCs w:val="20"/>
        </w:rPr>
      </w:pPr>
      <w:r w:rsidRPr="00473240">
        <w:rPr>
          <w:rFonts w:ascii="Verdana" w:hAnsi="Verdana" w:cstheme="minorHAnsi"/>
          <w:i/>
          <w:sz w:val="20"/>
          <w:szCs w:val="20"/>
        </w:rPr>
        <w:t>Para o Agente Fiduciári</w:t>
      </w:r>
      <w:r w:rsidR="00882657" w:rsidRPr="00473240">
        <w:rPr>
          <w:rFonts w:ascii="Verdana" w:hAnsi="Verdana" w:cstheme="minorHAnsi"/>
          <w:i/>
          <w:sz w:val="20"/>
          <w:szCs w:val="20"/>
        </w:rPr>
        <w:t>o</w:t>
      </w:r>
    </w:p>
    <w:p w14:paraId="43B3CFDE" w14:textId="76B1682C" w:rsidR="00F41553" w:rsidRPr="00F41553" w:rsidRDefault="00F41553" w:rsidP="00F41553">
      <w:pPr>
        <w:pStyle w:val="NormalWeb"/>
        <w:spacing w:before="0" w:beforeAutospacing="0" w:after="0" w:afterAutospacing="0" w:line="280" w:lineRule="exact"/>
        <w:ind w:left="709"/>
        <w:rPr>
          <w:rFonts w:ascii="Verdana" w:hAnsi="Verdana"/>
          <w:b/>
          <w:sz w:val="20"/>
          <w:szCs w:val="20"/>
          <w:lang w:val="pt-BR"/>
        </w:rPr>
      </w:pPr>
      <w:bookmarkStart w:id="248" w:name="_Toc110076275"/>
      <w:bookmarkStart w:id="249" w:name="_Toc141170387"/>
      <w:bookmarkStart w:id="250" w:name="_Toc189456798"/>
      <w:bookmarkStart w:id="251" w:name="_Toc222657786"/>
      <w:bookmarkStart w:id="252" w:name="_Toc453274078"/>
      <w:r w:rsidRPr="00F41553">
        <w:rPr>
          <w:rFonts w:ascii="Verdana" w:hAnsi="Verdana"/>
          <w:b/>
          <w:sz w:val="20"/>
          <w:szCs w:val="20"/>
          <w:lang w:val="pt-BR"/>
        </w:rPr>
        <w:t>SIMPLIFIC PAVARINI DISTRIBUIDORA DE TÍTULOS E VALORES MOBILIÁRIOS LTDA.</w:t>
      </w:r>
    </w:p>
    <w:p w14:paraId="643A5E73" w14:textId="77777777" w:rsidR="00F41553" w:rsidRPr="00F41553" w:rsidRDefault="00F41553" w:rsidP="00F41553">
      <w:pPr>
        <w:pStyle w:val="NormalWeb"/>
        <w:spacing w:before="0" w:beforeAutospacing="0" w:after="0" w:afterAutospacing="0" w:line="280" w:lineRule="exact"/>
        <w:ind w:left="709"/>
        <w:rPr>
          <w:rFonts w:ascii="Verdana" w:hAnsi="Verdana"/>
          <w:sz w:val="20"/>
          <w:szCs w:val="20"/>
          <w:lang w:val="pt-BR"/>
        </w:rPr>
      </w:pPr>
      <w:r w:rsidRPr="00F41553">
        <w:rPr>
          <w:rFonts w:ascii="Verdana" w:hAnsi="Verdana"/>
          <w:sz w:val="20"/>
          <w:szCs w:val="20"/>
          <w:lang w:val="pt-BR"/>
        </w:rPr>
        <w:t>[Rua Joaquim Floriano, nº 466, Bloco B, Sala 1.401]</w:t>
      </w:r>
    </w:p>
    <w:p w14:paraId="2E4643B6" w14:textId="77777777" w:rsidR="00F41553" w:rsidRPr="00F41553" w:rsidRDefault="00F41553" w:rsidP="00F41553">
      <w:pPr>
        <w:pStyle w:val="NormalWeb"/>
        <w:spacing w:before="0" w:beforeAutospacing="0" w:after="0" w:afterAutospacing="0" w:line="280" w:lineRule="exact"/>
        <w:ind w:left="709"/>
        <w:rPr>
          <w:rFonts w:ascii="Verdana" w:hAnsi="Verdana"/>
          <w:sz w:val="20"/>
          <w:szCs w:val="20"/>
          <w:lang w:val="pt-BR"/>
        </w:rPr>
      </w:pPr>
      <w:r w:rsidRPr="00F41553">
        <w:rPr>
          <w:rFonts w:ascii="Verdana" w:hAnsi="Verdana"/>
          <w:color w:val="000000" w:themeColor="text1"/>
          <w:sz w:val="20"/>
          <w:szCs w:val="20"/>
          <w:lang w:val="pt-BR"/>
        </w:rPr>
        <w:t>[São Paulo, SP</w:t>
      </w:r>
      <w:r w:rsidRPr="00F41553">
        <w:rPr>
          <w:rFonts w:ascii="Verdana" w:hAnsi="Verdana"/>
          <w:sz w:val="20"/>
          <w:szCs w:val="20"/>
          <w:lang w:val="pt-BR"/>
        </w:rPr>
        <w:t xml:space="preserve"> </w:t>
      </w:r>
      <w:r w:rsidRPr="00F41553">
        <w:rPr>
          <w:rFonts w:ascii="Verdana" w:hAnsi="Verdana"/>
          <w:color w:val="000000" w:themeColor="text1"/>
          <w:sz w:val="20"/>
          <w:szCs w:val="20"/>
          <w:lang w:val="pt-BR"/>
        </w:rPr>
        <w:t>–</w:t>
      </w:r>
      <w:r w:rsidRPr="00F41553">
        <w:rPr>
          <w:rFonts w:ascii="Verdana" w:hAnsi="Verdana"/>
          <w:sz w:val="20"/>
          <w:szCs w:val="20"/>
          <w:lang w:val="pt-BR"/>
        </w:rPr>
        <w:t xml:space="preserve"> CEP: 04534-002]</w:t>
      </w:r>
    </w:p>
    <w:p w14:paraId="58A0601A" w14:textId="77777777" w:rsidR="00F41553" w:rsidRPr="00C161B0" w:rsidRDefault="00F41553" w:rsidP="00F41553">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w w:val="0"/>
          <w:sz w:val="20"/>
          <w:szCs w:val="20"/>
        </w:rPr>
        <w:t>A/C</w:t>
      </w:r>
      <w:r w:rsidRPr="00C161B0">
        <w:rPr>
          <w:rFonts w:ascii="Verdana" w:hAnsi="Verdana"/>
          <w:color w:val="000000" w:themeColor="text1"/>
          <w:sz w:val="20"/>
          <w:szCs w:val="20"/>
        </w:rPr>
        <w:t xml:space="preserve">: </w:t>
      </w:r>
      <w:r w:rsidRPr="00C161B0">
        <w:rPr>
          <w:rFonts w:ascii="Verdana" w:hAnsi="Verdana"/>
          <w:sz w:val="20"/>
          <w:szCs w:val="20"/>
          <w:highlight w:val="yellow"/>
        </w:rPr>
        <w:t>[•]</w:t>
      </w:r>
    </w:p>
    <w:p w14:paraId="1B93AE1F" w14:textId="77777777" w:rsidR="00F41553" w:rsidRPr="00C161B0" w:rsidRDefault="00F41553" w:rsidP="00F41553">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Telefone: (</w:t>
      </w:r>
      <w:r w:rsidRPr="00C161B0">
        <w:rPr>
          <w:rFonts w:ascii="Verdana" w:hAnsi="Verdana"/>
          <w:sz w:val="20"/>
          <w:szCs w:val="20"/>
          <w:highlight w:val="yellow"/>
        </w:rPr>
        <w:t>[•]</w:t>
      </w:r>
      <w:r w:rsidRPr="00C161B0">
        <w:rPr>
          <w:rFonts w:ascii="Verdana" w:hAnsi="Verdana"/>
          <w:color w:val="000000" w:themeColor="text1"/>
          <w:sz w:val="20"/>
          <w:szCs w:val="20"/>
        </w:rPr>
        <w:t xml:space="preserve">) </w:t>
      </w:r>
      <w:r w:rsidRPr="00C161B0">
        <w:rPr>
          <w:rFonts w:ascii="Verdana" w:hAnsi="Verdana"/>
          <w:sz w:val="20"/>
          <w:szCs w:val="20"/>
          <w:highlight w:val="yellow"/>
        </w:rPr>
        <w:t>[•]</w:t>
      </w:r>
    </w:p>
    <w:p w14:paraId="0B8BAB97" w14:textId="77777777" w:rsidR="00F41553" w:rsidRPr="00C161B0" w:rsidRDefault="00F41553" w:rsidP="00F41553">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 xml:space="preserve">E-mail: </w:t>
      </w:r>
      <w:r w:rsidRPr="00C161B0">
        <w:rPr>
          <w:rFonts w:ascii="Verdana" w:hAnsi="Verdana"/>
          <w:sz w:val="20"/>
          <w:szCs w:val="20"/>
          <w:highlight w:val="yellow"/>
        </w:rPr>
        <w:t>[•]</w:t>
      </w:r>
      <w:r w:rsidRPr="00C161B0">
        <w:rPr>
          <w:rFonts w:ascii="Verdana" w:hAnsi="Verdana"/>
          <w:color w:val="000000" w:themeColor="text1"/>
          <w:sz w:val="20"/>
          <w:szCs w:val="20"/>
        </w:rPr>
        <w:t xml:space="preserve"> </w:t>
      </w:r>
    </w:p>
    <w:p w14:paraId="01BB1269" w14:textId="77777777" w:rsidR="00D93316" w:rsidRPr="00473240" w:rsidRDefault="00D93316" w:rsidP="00473240">
      <w:pPr>
        <w:spacing w:line="280" w:lineRule="exact"/>
        <w:rPr>
          <w:rFonts w:ascii="Verdana" w:hAnsi="Verdana" w:cstheme="minorHAnsi"/>
          <w:sz w:val="20"/>
          <w:szCs w:val="20"/>
        </w:rPr>
      </w:pPr>
    </w:p>
    <w:p w14:paraId="20E51DCC" w14:textId="4D8C137E" w:rsidR="00AC6C42" w:rsidRDefault="0059288A" w:rsidP="00980BFE">
      <w:pPr>
        <w:pStyle w:val="BodyText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20.2.</w:t>
      </w:r>
      <w:r w:rsidRPr="00473240">
        <w:rPr>
          <w:rFonts w:ascii="Verdana" w:hAnsi="Verdana" w:cstheme="minorHAnsi"/>
          <w:b w:val="0"/>
          <w:sz w:val="20"/>
          <w:szCs w:val="20"/>
          <w:u w:val="none"/>
          <w:lang w:val="pt-BR"/>
        </w:rPr>
        <w:tab/>
      </w:r>
      <w:r w:rsidR="00980BFE" w:rsidRPr="00980BFE">
        <w:rPr>
          <w:rFonts w:ascii="Verdana" w:hAnsi="Verdana" w:cstheme="minorHAnsi"/>
          <w:b w:val="0"/>
          <w:sz w:val="20"/>
          <w:szCs w:val="20"/>
          <w:u w:val="none"/>
          <w:lang w:val="pt-BR"/>
        </w:rPr>
        <w:t xml:space="preserve">As Partes se responsabilizam a manter constantemente atualizado(s) o(s) endereço(s) para efeitos de comunicação sobre qualquer </w:t>
      </w:r>
      <w:r w:rsidR="00980BFE">
        <w:rPr>
          <w:rFonts w:ascii="Verdana" w:hAnsi="Verdana" w:cstheme="minorHAnsi"/>
          <w:b w:val="0"/>
          <w:sz w:val="20"/>
          <w:szCs w:val="20"/>
          <w:u w:val="none"/>
          <w:lang w:val="pt-BR"/>
        </w:rPr>
        <w:t>ato ou fato decorrente deste Termo de Securitização.</w:t>
      </w:r>
    </w:p>
    <w:p w14:paraId="6C77DDFD" w14:textId="77777777" w:rsidR="00980BFE" w:rsidRPr="00980BFE" w:rsidRDefault="00980BFE" w:rsidP="00980BFE">
      <w:pPr>
        <w:pStyle w:val="BodyText2"/>
        <w:tabs>
          <w:tab w:val="clear" w:pos="426"/>
          <w:tab w:val="clear" w:pos="709"/>
        </w:tabs>
        <w:spacing w:line="280" w:lineRule="exact"/>
        <w:rPr>
          <w:rFonts w:ascii="Verdana" w:hAnsi="Verdana" w:cstheme="minorHAnsi"/>
          <w:b w:val="0"/>
          <w:sz w:val="20"/>
          <w:szCs w:val="20"/>
          <w:u w:val="none"/>
          <w:lang w:val="pt-BR"/>
        </w:rPr>
      </w:pPr>
    </w:p>
    <w:p w14:paraId="10B4DE3B" w14:textId="77777777" w:rsidR="00D105ED" w:rsidRPr="00473240" w:rsidRDefault="00D105ED" w:rsidP="00473240">
      <w:pPr>
        <w:pStyle w:val="Heading2"/>
        <w:tabs>
          <w:tab w:val="left" w:pos="4536"/>
        </w:tabs>
        <w:spacing w:line="280" w:lineRule="exact"/>
        <w:jc w:val="left"/>
        <w:rPr>
          <w:rFonts w:ascii="Verdana" w:hAnsi="Verdana" w:cstheme="minorHAnsi"/>
          <w:sz w:val="20"/>
          <w:szCs w:val="20"/>
        </w:rPr>
      </w:pPr>
      <w:bookmarkStart w:id="253" w:name="_Toc24656723"/>
      <w:r w:rsidRPr="00473240">
        <w:rPr>
          <w:rFonts w:ascii="Verdana" w:hAnsi="Verdana" w:cstheme="minorHAnsi"/>
          <w:sz w:val="20"/>
          <w:szCs w:val="20"/>
        </w:rPr>
        <w:t>CLÁUSULA VIGÉSIMA</w:t>
      </w:r>
      <w:r w:rsidR="00AD6270" w:rsidRPr="00473240">
        <w:rPr>
          <w:rFonts w:ascii="Verdana" w:hAnsi="Verdana" w:cstheme="minorHAnsi"/>
          <w:sz w:val="20"/>
          <w:szCs w:val="20"/>
        </w:rPr>
        <w:t xml:space="preserve"> </w:t>
      </w:r>
      <w:r w:rsidR="001C4082" w:rsidRPr="00473240">
        <w:rPr>
          <w:rFonts w:ascii="Verdana" w:hAnsi="Verdana" w:cstheme="minorHAnsi"/>
          <w:sz w:val="20"/>
          <w:szCs w:val="20"/>
        </w:rPr>
        <w:t>PRIMEIRA</w:t>
      </w:r>
      <w:r w:rsidRPr="00473240">
        <w:rPr>
          <w:rFonts w:ascii="Verdana" w:hAnsi="Verdana" w:cstheme="minorHAnsi"/>
          <w:sz w:val="20"/>
          <w:szCs w:val="20"/>
        </w:rPr>
        <w:t xml:space="preserve">: </w:t>
      </w:r>
      <w:bookmarkEnd w:id="248"/>
      <w:bookmarkEnd w:id="249"/>
      <w:bookmarkEnd w:id="250"/>
      <w:bookmarkEnd w:id="251"/>
      <w:bookmarkEnd w:id="252"/>
      <w:r w:rsidR="00EA4587" w:rsidRPr="00473240">
        <w:rPr>
          <w:rFonts w:ascii="Verdana" w:hAnsi="Verdana" w:cstheme="minorHAnsi"/>
          <w:sz w:val="20"/>
          <w:szCs w:val="20"/>
        </w:rPr>
        <w:t>LEGISLAÇÃO APLICÁVEL E FORO</w:t>
      </w:r>
      <w:bookmarkEnd w:id="253"/>
    </w:p>
    <w:p w14:paraId="6C250F4A" w14:textId="77777777" w:rsidR="00362DE3" w:rsidRPr="00473240" w:rsidRDefault="00362DE3" w:rsidP="00473240">
      <w:pPr>
        <w:pStyle w:val="ListParagraph"/>
        <w:widowControl/>
        <w:autoSpaceDE/>
        <w:autoSpaceDN/>
        <w:adjustRightInd/>
        <w:spacing w:line="280" w:lineRule="exact"/>
        <w:ind w:left="480"/>
        <w:rPr>
          <w:rFonts w:ascii="Verdana" w:hAnsi="Verdana" w:cstheme="minorHAnsi"/>
          <w:b/>
          <w:vanish/>
          <w:sz w:val="20"/>
          <w:szCs w:val="20"/>
          <w:u w:val="single"/>
          <w:lang w:val="x-none" w:eastAsia="x-none"/>
        </w:rPr>
      </w:pPr>
    </w:p>
    <w:p w14:paraId="64C87554" w14:textId="77777777" w:rsidR="00E33A90" w:rsidRPr="00473240" w:rsidRDefault="009452E5" w:rsidP="00473240">
      <w:pPr>
        <w:pStyle w:val="BodyText2"/>
        <w:tabs>
          <w:tab w:val="clear" w:pos="426"/>
          <w:tab w:val="clear" w:pos="709"/>
        </w:tabs>
        <w:spacing w:line="280" w:lineRule="exact"/>
        <w:rPr>
          <w:rFonts w:ascii="Verdana" w:hAnsi="Verdana" w:cstheme="minorHAnsi"/>
          <w:b w:val="0"/>
          <w:sz w:val="20"/>
          <w:szCs w:val="20"/>
          <w:u w:val="none"/>
        </w:rPr>
      </w:pPr>
      <w:r w:rsidRPr="00473240">
        <w:rPr>
          <w:rFonts w:ascii="Verdana" w:eastAsia="Malgun Gothic" w:hAnsi="Verdana" w:cstheme="minorHAnsi"/>
          <w:b w:val="0"/>
          <w:color w:val="000000"/>
          <w:sz w:val="20"/>
          <w:szCs w:val="20"/>
          <w:u w:val="none"/>
          <w:lang w:val="pt-BR"/>
        </w:rPr>
        <w:t>21.1.</w:t>
      </w:r>
      <w:r w:rsidRPr="00473240">
        <w:rPr>
          <w:rFonts w:ascii="Verdana" w:eastAsia="Malgun Gothic" w:hAnsi="Verdana" w:cstheme="minorHAnsi"/>
          <w:b w:val="0"/>
          <w:color w:val="000000"/>
          <w:sz w:val="20"/>
          <w:szCs w:val="20"/>
          <w:u w:val="none"/>
          <w:lang w:val="pt-BR"/>
        </w:rPr>
        <w:tab/>
      </w:r>
      <w:r w:rsidR="00E33A90" w:rsidRPr="00473240">
        <w:rPr>
          <w:rFonts w:ascii="Verdana" w:eastAsia="Malgun Gothic" w:hAnsi="Verdana" w:cstheme="minorHAnsi"/>
          <w:b w:val="0"/>
          <w:color w:val="000000"/>
          <w:sz w:val="20"/>
          <w:szCs w:val="20"/>
        </w:rPr>
        <w:t>Legislação Aplicável</w:t>
      </w:r>
      <w:r w:rsidR="00E33A90" w:rsidRPr="00473240">
        <w:rPr>
          <w:rFonts w:ascii="Verdana" w:eastAsia="Malgun Gothic" w:hAnsi="Verdana" w:cstheme="minorHAnsi"/>
          <w:b w:val="0"/>
          <w:color w:val="000000"/>
          <w:sz w:val="20"/>
          <w:szCs w:val="20"/>
          <w:u w:val="none"/>
        </w:rPr>
        <w:t>: Este Termo de Securitização será regido e interpretado de acordo com as leis da República Federativa do Brasil.</w:t>
      </w:r>
    </w:p>
    <w:p w14:paraId="794A03A2" w14:textId="77777777" w:rsidR="00E33A90" w:rsidRPr="00473240" w:rsidRDefault="00E33A90" w:rsidP="00473240">
      <w:pPr>
        <w:spacing w:line="280" w:lineRule="exact"/>
        <w:ind w:left="540"/>
        <w:rPr>
          <w:rFonts w:ascii="Verdana" w:hAnsi="Verdana" w:cstheme="minorHAnsi"/>
          <w:sz w:val="20"/>
          <w:szCs w:val="20"/>
        </w:rPr>
      </w:pPr>
    </w:p>
    <w:p w14:paraId="277A622D" w14:textId="77777777" w:rsidR="00E33A90" w:rsidRPr="00473240" w:rsidRDefault="009452E5" w:rsidP="00473240">
      <w:pPr>
        <w:pStyle w:val="BodyText2"/>
        <w:tabs>
          <w:tab w:val="clear" w:pos="426"/>
          <w:tab w:val="clear" w:pos="709"/>
        </w:tabs>
        <w:spacing w:line="280" w:lineRule="exact"/>
        <w:rPr>
          <w:rFonts w:ascii="Verdana" w:eastAsia="Malgun Gothic" w:hAnsi="Verdana" w:cstheme="minorHAnsi"/>
          <w:b w:val="0"/>
          <w:color w:val="000000"/>
          <w:sz w:val="20"/>
          <w:szCs w:val="20"/>
          <w:u w:val="none"/>
        </w:rPr>
      </w:pPr>
      <w:r w:rsidRPr="00473240">
        <w:rPr>
          <w:rFonts w:ascii="Verdana" w:eastAsia="Malgun Gothic" w:hAnsi="Verdana" w:cstheme="minorHAnsi"/>
          <w:b w:val="0"/>
          <w:color w:val="000000"/>
          <w:sz w:val="20"/>
          <w:szCs w:val="20"/>
          <w:u w:val="none"/>
          <w:lang w:val="pt-BR"/>
        </w:rPr>
        <w:t>21.2.</w:t>
      </w:r>
      <w:r w:rsidRPr="00473240">
        <w:rPr>
          <w:rFonts w:ascii="Verdana" w:eastAsia="Malgun Gothic" w:hAnsi="Verdana" w:cstheme="minorHAnsi"/>
          <w:b w:val="0"/>
          <w:color w:val="000000"/>
          <w:sz w:val="20"/>
          <w:szCs w:val="20"/>
          <w:u w:val="none"/>
          <w:lang w:val="pt-BR"/>
        </w:rPr>
        <w:tab/>
      </w:r>
      <w:r w:rsidR="00EA4587" w:rsidRPr="00473240">
        <w:rPr>
          <w:rFonts w:ascii="Verdana" w:eastAsia="Malgun Gothic" w:hAnsi="Verdana" w:cstheme="minorHAnsi"/>
          <w:b w:val="0"/>
          <w:color w:val="000000"/>
          <w:sz w:val="20"/>
          <w:szCs w:val="20"/>
        </w:rPr>
        <w:t>Foro</w:t>
      </w:r>
      <w:r w:rsidR="00E33A90" w:rsidRPr="00473240">
        <w:rPr>
          <w:rFonts w:ascii="Verdana" w:eastAsia="Malgun Gothic" w:hAnsi="Verdana" w:cstheme="minorHAnsi"/>
          <w:b w:val="0"/>
          <w:color w:val="000000"/>
          <w:sz w:val="20"/>
          <w:szCs w:val="20"/>
          <w:u w:val="none"/>
        </w:rPr>
        <w:t xml:space="preserve">: </w:t>
      </w:r>
      <w:r w:rsidR="00EA4587" w:rsidRPr="00473240">
        <w:rPr>
          <w:rFonts w:ascii="Verdana" w:hAnsi="Verdana" w:cstheme="minorHAnsi"/>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77777777" w:rsidR="00657D57" w:rsidRPr="00473240" w:rsidRDefault="00657D57" w:rsidP="00473240">
      <w:pPr>
        <w:spacing w:line="280" w:lineRule="exact"/>
        <w:rPr>
          <w:rFonts w:ascii="Verdana" w:hAnsi="Verdana" w:cstheme="minorHAnsi"/>
          <w:sz w:val="20"/>
          <w:szCs w:val="20"/>
        </w:rPr>
      </w:pPr>
    </w:p>
    <w:bookmarkEnd w:id="244"/>
    <w:bookmarkEnd w:id="245"/>
    <w:bookmarkEnd w:id="246"/>
    <w:p w14:paraId="4FF13B98" w14:textId="77777777" w:rsidR="00117910" w:rsidRPr="00473240" w:rsidRDefault="00117910" w:rsidP="00473240">
      <w:pPr>
        <w:pStyle w:val="BodyText21"/>
        <w:spacing w:line="280" w:lineRule="exact"/>
        <w:rPr>
          <w:rFonts w:ascii="Verdana" w:hAnsi="Verdana" w:cstheme="minorHAnsi"/>
          <w:sz w:val="20"/>
          <w:szCs w:val="20"/>
        </w:rPr>
      </w:pPr>
      <w:r w:rsidRPr="00473240">
        <w:rPr>
          <w:rFonts w:ascii="Verdana" w:hAnsi="Verdana" w:cstheme="minorHAnsi"/>
          <w:sz w:val="20"/>
          <w:szCs w:val="20"/>
        </w:rPr>
        <w:t>O presente Termo</w:t>
      </w:r>
      <w:r w:rsidR="009338CA" w:rsidRPr="00473240">
        <w:rPr>
          <w:rFonts w:ascii="Verdana" w:hAnsi="Verdana" w:cstheme="minorHAnsi"/>
          <w:sz w:val="20"/>
          <w:szCs w:val="20"/>
        </w:rPr>
        <w:t xml:space="preserve"> </w:t>
      </w:r>
      <w:r w:rsidR="002359DF" w:rsidRPr="00473240">
        <w:rPr>
          <w:rFonts w:ascii="Verdana" w:hAnsi="Verdana" w:cstheme="minorHAnsi"/>
          <w:sz w:val="20"/>
          <w:szCs w:val="20"/>
        </w:rPr>
        <w:t xml:space="preserve">de Securitização </w:t>
      </w:r>
      <w:r w:rsidR="009338CA" w:rsidRPr="00473240">
        <w:rPr>
          <w:rFonts w:ascii="Verdana" w:hAnsi="Verdana" w:cstheme="minorHAnsi"/>
          <w:sz w:val="20"/>
          <w:szCs w:val="20"/>
        </w:rPr>
        <w:t xml:space="preserve">é firmado em </w:t>
      </w:r>
      <w:r w:rsidR="00E95577" w:rsidRPr="00473240">
        <w:rPr>
          <w:rFonts w:ascii="Verdana" w:hAnsi="Verdana" w:cstheme="minorHAnsi"/>
          <w:sz w:val="20"/>
          <w:szCs w:val="20"/>
        </w:rPr>
        <w:t>3</w:t>
      </w:r>
      <w:r w:rsidR="009338CA" w:rsidRPr="00473240">
        <w:rPr>
          <w:rFonts w:ascii="Verdana" w:hAnsi="Verdana" w:cstheme="minorHAnsi"/>
          <w:sz w:val="20"/>
          <w:szCs w:val="20"/>
        </w:rPr>
        <w:t xml:space="preserve"> (</w:t>
      </w:r>
      <w:r w:rsidR="00E95577" w:rsidRPr="00473240">
        <w:rPr>
          <w:rFonts w:ascii="Verdana" w:hAnsi="Verdana" w:cstheme="minorHAnsi"/>
          <w:sz w:val="20"/>
          <w:szCs w:val="20"/>
        </w:rPr>
        <w:t>três</w:t>
      </w:r>
      <w:r w:rsidRPr="00473240">
        <w:rPr>
          <w:rFonts w:ascii="Verdana" w:hAnsi="Verdana" w:cstheme="minorHAnsi"/>
          <w:sz w:val="20"/>
          <w:szCs w:val="20"/>
        </w:rPr>
        <w:t>) vias</w:t>
      </w:r>
      <w:r w:rsidR="007228EB" w:rsidRPr="00473240">
        <w:rPr>
          <w:rFonts w:ascii="Verdana" w:hAnsi="Verdana" w:cstheme="minorHAnsi"/>
          <w:sz w:val="20"/>
          <w:szCs w:val="20"/>
        </w:rPr>
        <w:t>,</w:t>
      </w:r>
      <w:r w:rsidRPr="00473240">
        <w:rPr>
          <w:rFonts w:ascii="Verdana" w:hAnsi="Verdana" w:cstheme="minorHAnsi"/>
          <w:sz w:val="20"/>
          <w:szCs w:val="20"/>
        </w:rPr>
        <w:t xml:space="preserve"> de igual teor e forma, na</w:t>
      </w:r>
      <w:r w:rsidR="007228EB" w:rsidRPr="00473240">
        <w:rPr>
          <w:rFonts w:ascii="Verdana" w:hAnsi="Verdana" w:cstheme="minorHAnsi"/>
          <w:sz w:val="20"/>
          <w:szCs w:val="20"/>
        </w:rPr>
        <w:t xml:space="preserve"> presença de 2 (duas) testemunhas</w:t>
      </w:r>
      <w:r w:rsidRPr="00473240">
        <w:rPr>
          <w:rFonts w:ascii="Verdana" w:hAnsi="Verdana" w:cstheme="minorHAnsi"/>
          <w:sz w:val="20"/>
          <w:szCs w:val="20"/>
        </w:rPr>
        <w:t>.</w:t>
      </w:r>
    </w:p>
    <w:p w14:paraId="748810CE" w14:textId="77777777" w:rsidR="00C746EA" w:rsidRPr="00473240" w:rsidRDefault="00C746EA" w:rsidP="00473240">
      <w:pPr>
        <w:pStyle w:val="BodyText21"/>
        <w:tabs>
          <w:tab w:val="left" w:pos="720"/>
        </w:tabs>
        <w:spacing w:line="280" w:lineRule="exact"/>
        <w:ind w:left="720" w:hanging="720"/>
        <w:jc w:val="center"/>
        <w:rPr>
          <w:rFonts w:ascii="Verdana" w:hAnsi="Verdana" w:cstheme="minorHAnsi"/>
          <w:sz w:val="20"/>
          <w:szCs w:val="20"/>
        </w:rPr>
      </w:pPr>
    </w:p>
    <w:p w14:paraId="22F99FD4" w14:textId="77777777" w:rsidR="00D2728B" w:rsidRPr="00473240" w:rsidRDefault="00D2728B" w:rsidP="00473240">
      <w:pPr>
        <w:pStyle w:val="BodyText21"/>
        <w:tabs>
          <w:tab w:val="left" w:pos="720"/>
        </w:tabs>
        <w:spacing w:line="280" w:lineRule="exact"/>
        <w:ind w:left="720" w:hanging="720"/>
        <w:jc w:val="center"/>
        <w:rPr>
          <w:rFonts w:ascii="Verdana" w:hAnsi="Verdana" w:cstheme="minorHAnsi"/>
          <w:sz w:val="20"/>
          <w:szCs w:val="20"/>
        </w:rPr>
      </w:pPr>
    </w:p>
    <w:p w14:paraId="5D755E8E" w14:textId="77777777" w:rsidR="00A311F6" w:rsidRPr="00473240" w:rsidRDefault="00117910" w:rsidP="00473240">
      <w:pPr>
        <w:pStyle w:val="BodyText21"/>
        <w:tabs>
          <w:tab w:val="left" w:pos="720"/>
        </w:tabs>
        <w:spacing w:line="280" w:lineRule="exact"/>
        <w:ind w:left="720" w:hanging="720"/>
        <w:jc w:val="center"/>
        <w:rPr>
          <w:rFonts w:ascii="Verdana" w:hAnsi="Verdana" w:cstheme="minorHAnsi"/>
          <w:color w:val="000000"/>
          <w:sz w:val="20"/>
          <w:szCs w:val="20"/>
        </w:rPr>
      </w:pPr>
      <w:r w:rsidRPr="00473240">
        <w:rPr>
          <w:rFonts w:ascii="Verdana" w:hAnsi="Verdana" w:cstheme="minorHAnsi"/>
          <w:sz w:val="20"/>
          <w:szCs w:val="20"/>
        </w:rPr>
        <w:t>São Paulo</w:t>
      </w:r>
      <w:r w:rsidR="00A311F6" w:rsidRPr="00473240">
        <w:rPr>
          <w:rFonts w:ascii="Verdana" w:hAnsi="Verdana" w:cstheme="minorHAnsi"/>
          <w:sz w:val="20"/>
          <w:szCs w:val="20"/>
        </w:rPr>
        <w:t>,</w:t>
      </w:r>
      <w:r w:rsidR="004956D5" w:rsidRPr="00473240">
        <w:rPr>
          <w:rFonts w:ascii="Verdana" w:hAnsi="Verdana" w:cstheme="minorHAnsi"/>
          <w:sz w:val="20"/>
          <w:szCs w:val="20"/>
        </w:rPr>
        <w:t xml:space="preserve"> </w:t>
      </w:r>
      <w:r w:rsidR="0054733F" w:rsidRPr="00473240">
        <w:rPr>
          <w:rFonts w:ascii="Verdana" w:hAnsi="Verdana" w:cstheme="minorHAnsi"/>
          <w:sz w:val="20"/>
          <w:szCs w:val="20"/>
        </w:rPr>
        <w:t>[•]</w:t>
      </w:r>
      <w:r w:rsidR="004956D5" w:rsidRPr="00473240">
        <w:rPr>
          <w:rFonts w:ascii="Verdana" w:hAnsi="Verdana" w:cstheme="minorHAnsi"/>
          <w:sz w:val="20"/>
          <w:szCs w:val="20"/>
        </w:rPr>
        <w:t>.</w:t>
      </w:r>
    </w:p>
    <w:p w14:paraId="7AB965EB" w14:textId="77777777" w:rsidR="00694155" w:rsidRPr="00473240" w:rsidRDefault="00694155" w:rsidP="00473240">
      <w:pPr>
        <w:widowControl w:val="0"/>
        <w:tabs>
          <w:tab w:val="left" w:pos="8647"/>
        </w:tabs>
        <w:autoSpaceDE w:val="0"/>
        <w:autoSpaceDN w:val="0"/>
        <w:adjustRightInd w:val="0"/>
        <w:spacing w:line="280" w:lineRule="exact"/>
        <w:jc w:val="center"/>
        <w:rPr>
          <w:rFonts w:ascii="Verdana" w:hAnsi="Verdana" w:cstheme="minorHAnsi"/>
          <w:i/>
          <w:sz w:val="20"/>
          <w:szCs w:val="20"/>
        </w:rPr>
      </w:pPr>
    </w:p>
    <w:p w14:paraId="3587DDA3" w14:textId="77777777" w:rsidR="00DB5952" w:rsidRPr="00473240" w:rsidRDefault="009910A5" w:rsidP="00473240">
      <w:pPr>
        <w:widowControl w:val="0"/>
        <w:tabs>
          <w:tab w:val="left" w:pos="8647"/>
        </w:tabs>
        <w:autoSpaceDE w:val="0"/>
        <w:autoSpaceDN w:val="0"/>
        <w:adjustRightInd w:val="0"/>
        <w:spacing w:line="280" w:lineRule="exact"/>
        <w:jc w:val="center"/>
        <w:rPr>
          <w:rFonts w:ascii="Verdana" w:hAnsi="Verdana" w:cstheme="minorHAnsi"/>
          <w:i/>
          <w:sz w:val="20"/>
          <w:szCs w:val="20"/>
        </w:rPr>
      </w:pPr>
      <w:r w:rsidRPr="00473240">
        <w:rPr>
          <w:rFonts w:ascii="Verdana" w:hAnsi="Verdana" w:cstheme="minorHAnsi"/>
          <w:i/>
          <w:sz w:val="20"/>
          <w:szCs w:val="20"/>
        </w:rPr>
        <w:t>[O restante desta página foi deixado intencionalmente em branco]</w:t>
      </w:r>
    </w:p>
    <w:p w14:paraId="384E7408" w14:textId="5209E1B2" w:rsidR="003B7910" w:rsidRPr="00473240" w:rsidRDefault="009910A5" w:rsidP="00473240">
      <w:pPr>
        <w:widowControl w:val="0"/>
        <w:tabs>
          <w:tab w:val="left" w:pos="8647"/>
        </w:tabs>
        <w:autoSpaceDE w:val="0"/>
        <w:autoSpaceDN w:val="0"/>
        <w:adjustRightInd w:val="0"/>
        <w:spacing w:line="280" w:lineRule="exact"/>
        <w:rPr>
          <w:rFonts w:ascii="Verdana" w:hAnsi="Verdana" w:cstheme="minorHAnsi"/>
          <w:i/>
          <w:sz w:val="20"/>
          <w:szCs w:val="20"/>
        </w:rPr>
      </w:pPr>
      <w:r w:rsidRPr="00473240">
        <w:rPr>
          <w:rFonts w:ascii="Verdana" w:hAnsi="Verdana" w:cstheme="minorHAnsi"/>
          <w:i/>
          <w:sz w:val="20"/>
          <w:szCs w:val="20"/>
        </w:rPr>
        <w:br w:type="page"/>
      </w:r>
      <w:r w:rsidRPr="00473240">
        <w:rPr>
          <w:rFonts w:ascii="Verdana" w:hAnsi="Verdana" w:cstheme="minorHAnsi"/>
          <w:i/>
          <w:sz w:val="20"/>
          <w:szCs w:val="20"/>
        </w:rPr>
        <w:lastRenderedPageBreak/>
        <w:t xml:space="preserve">[Página de Assinaturas </w:t>
      </w:r>
      <w:r w:rsidR="00DB60BF">
        <w:rPr>
          <w:rFonts w:ascii="Verdana" w:hAnsi="Verdana" w:cstheme="minorHAnsi"/>
          <w:i/>
          <w:sz w:val="20"/>
          <w:szCs w:val="20"/>
        </w:rPr>
        <w:t>1/3</w:t>
      </w:r>
      <w:r w:rsidR="00FB6839" w:rsidRPr="00473240">
        <w:rPr>
          <w:rFonts w:ascii="Verdana" w:hAnsi="Verdana" w:cstheme="minorHAnsi"/>
          <w:i/>
          <w:sz w:val="20"/>
          <w:szCs w:val="20"/>
        </w:rPr>
        <w:t xml:space="preserve"> </w:t>
      </w:r>
      <w:r w:rsidRPr="00473240">
        <w:rPr>
          <w:rFonts w:ascii="Verdana" w:hAnsi="Verdana" w:cstheme="minorHAnsi"/>
          <w:i/>
          <w:sz w:val="20"/>
          <w:szCs w:val="20"/>
        </w:rPr>
        <w:t xml:space="preserve">do Termo de Securitização de Créditos </w:t>
      </w:r>
      <w:r w:rsidRPr="00EB3B3E">
        <w:rPr>
          <w:rFonts w:ascii="Verdana" w:hAnsi="Verdana" w:cstheme="minorHAnsi"/>
          <w:i/>
          <w:sz w:val="20"/>
          <w:szCs w:val="20"/>
        </w:rPr>
        <w:t>Imobiliários</w:t>
      </w:r>
      <w:r w:rsidRPr="00473240">
        <w:rPr>
          <w:rFonts w:ascii="Verdana" w:hAnsi="Verdana" w:cstheme="minorHAnsi"/>
          <w:i/>
          <w:sz w:val="20"/>
          <w:szCs w:val="20"/>
        </w:rPr>
        <w:t xml:space="preserve"> </w:t>
      </w:r>
      <w:r w:rsidR="00FB6839" w:rsidRPr="00473240">
        <w:rPr>
          <w:rFonts w:ascii="Verdana" w:hAnsi="Verdana" w:cstheme="minorHAnsi"/>
          <w:i/>
          <w:sz w:val="20"/>
          <w:szCs w:val="20"/>
        </w:rPr>
        <w:t xml:space="preserve">da </w:t>
      </w:r>
      <w:r w:rsidR="00EB3B3E">
        <w:rPr>
          <w:rFonts w:ascii="Verdana" w:hAnsi="Verdana" w:cstheme="minorHAnsi"/>
          <w:i/>
          <w:sz w:val="20"/>
          <w:szCs w:val="20"/>
        </w:rPr>
        <w:t>280ª</w:t>
      </w:r>
      <w:r w:rsidR="00FB6839" w:rsidRPr="00473240">
        <w:rPr>
          <w:rFonts w:ascii="Verdana" w:hAnsi="Verdana" w:cstheme="minorHAnsi"/>
          <w:i/>
          <w:sz w:val="20"/>
          <w:szCs w:val="20"/>
        </w:rPr>
        <w:t xml:space="preserve"> Série da 1ª Emissão da RB Capital Companhia de Securitização, </w:t>
      </w:r>
      <w:r w:rsidRPr="00473240">
        <w:rPr>
          <w:rFonts w:ascii="Verdana" w:hAnsi="Verdana" w:cstheme="minorHAnsi"/>
          <w:i/>
          <w:sz w:val="20"/>
          <w:szCs w:val="20"/>
        </w:rPr>
        <w:t xml:space="preserve">firmado em </w:t>
      </w:r>
      <w:r w:rsidR="0054733F" w:rsidRPr="00473240">
        <w:rPr>
          <w:rFonts w:ascii="Verdana" w:hAnsi="Verdana" w:cstheme="minorHAnsi"/>
          <w:i/>
          <w:sz w:val="20"/>
          <w:szCs w:val="20"/>
        </w:rPr>
        <w:t>[•]</w:t>
      </w:r>
      <w:r w:rsidRPr="00473240">
        <w:rPr>
          <w:rFonts w:ascii="Verdana" w:hAnsi="Verdana" w:cstheme="minorHAnsi"/>
          <w:i/>
          <w:sz w:val="20"/>
          <w:szCs w:val="20"/>
        </w:rPr>
        <w:t xml:space="preserve">, entre a RB Capital Companhia de Securitização e a </w:t>
      </w:r>
      <w:r w:rsidR="002B4913">
        <w:rPr>
          <w:rFonts w:ascii="Verdana" w:hAnsi="Verdana" w:cstheme="minorHAnsi"/>
          <w:i/>
          <w:sz w:val="20"/>
          <w:szCs w:val="20"/>
        </w:rPr>
        <w:t>Simplific Pavarini</w:t>
      </w:r>
      <w:r w:rsidR="007D1FBD" w:rsidRPr="00473240">
        <w:rPr>
          <w:rFonts w:ascii="Verdana" w:hAnsi="Verdana" w:cstheme="minorHAnsi"/>
          <w:i/>
          <w:sz w:val="20"/>
          <w:szCs w:val="20"/>
        </w:rPr>
        <w:t xml:space="preserve"> Distribuidora de Títulos e Valores Mobiliários </w:t>
      </w:r>
      <w:r w:rsidR="002B4913">
        <w:rPr>
          <w:rFonts w:ascii="Verdana" w:hAnsi="Verdana" w:cstheme="minorHAnsi"/>
          <w:i/>
          <w:sz w:val="20"/>
          <w:szCs w:val="20"/>
        </w:rPr>
        <w:t>Ltda.</w:t>
      </w:r>
      <w:r w:rsidRPr="00473240">
        <w:rPr>
          <w:rFonts w:ascii="Verdana" w:hAnsi="Verdana" w:cstheme="minorHAnsi"/>
          <w:i/>
          <w:sz w:val="20"/>
          <w:szCs w:val="20"/>
        </w:rPr>
        <w:t xml:space="preserve">] </w:t>
      </w:r>
    </w:p>
    <w:p w14:paraId="34C62B20" w14:textId="77777777" w:rsidR="00EA4587" w:rsidRPr="00473240" w:rsidRDefault="00EA4587"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31714AC2" w14:textId="77777777" w:rsidR="007D1FBD" w:rsidRPr="00473240" w:rsidRDefault="007D1FBD"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624DD00A" w14:textId="77777777" w:rsidR="007D1FBD" w:rsidRPr="00473240" w:rsidRDefault="007D1FBD"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473240" w14:paraId="4CE5A248" w14:textId="77777777" w:rsidTr="00197469">
        <w:tc>
          <w:tcPr>
            <w:tcW w:w="10070" w:type="dxa"/>
            <w:gridSpan w:val="2"/>
          </w:tcPr>
          <w:p w14:paraId="5E32E81F" w14:textId="77777777" w:rsidR="009D549D" w:rsidRPr="00473240" w:rsidRDefault="007D1FBD" w:rsidP="00473240">
            <w:pPr>
              <w:spacing w:line="280" w:lineRule="exact"/>
              <w:jc w:val="center"/>
              <w:rPr>
                <w:rFonts w:ascii="Verdana" w:hAnsi="Verdana" w:cstheme="minorHAnsi"/>
                <w:b/>
                <w:smallCaps/>
                <w:sz w:val="20"/>
                <w:szCs w:val="20"/>
              </w:rPr>
            </w:pPr>
            <w:r w:rsidRPr="00473240">
              <w:rPr>
                <w:rFonts w:ascii="Verdana" w:hAnsi="Verdana" w:cstheme="minorHAnsi"/>
                <w:b/>
                <w:smallCaps/>
                <w:sz w:val="20"/>
                <w:szCs w:val="20"/>
              </w:rPr>
              <w:t>RB CAPITAL COMPANHIA DE SECURITIZAÇÃO</w:t>
            </w:r>
            <w:r w:rsidRPr="00473240" w:rsidDel="00B956E9">
              <w:rPr>
                <w:rFonts w:ascii="Verdana" w:hAnsi="Verdana" w:cstheme="minorHAnsi"/>
                <w:b/>
                <w:smallCaps/>
                <w:sz w:val="20"/>
                <w:szCs w:val="20"/>
              </w:rPr>
              <w:t xml:space="preserve"> </w:t>
            </w:r>
          </w:p>
          <w:p w14:paraId="61FFDAF4" w14:textId="77777777" w:rsidR="009D549D" w:rsidRPr="00473240" w:rsidRDefault="009D549D" w:rsidP="00473240">
            <w:pPr>
              <w:tabs>
                <w:tab w:val="left" w:pos="8647"/>
              </w:tabs>
              <w:spacing w:line="280" w:lineRule="exact"/>
              <w:jc w:val="center"/>
              <w:rPr>
                <w:rFonts w:ascii="Verdana" w:hAnsi="Verdana" w:cstheme="minorHAnsi"/>
                <w:i/>
                <w:sz w:val="20"/>
                <w:szCs w:val="20"/>
              </w:rPr>
            </w:pPr>
            <w:r w:rsidRPr="00473240">
              <w:rPr>
                <w:rFonts w:ascii="Verdana" w:hAnsi="Verdana" w:cstheme="minorHAnsi"/>
                <w:i/>
                <w:sz w:val="20"/>
                <w:szCs w:val="20"/>
              </w:rPr>
              <w:t>Emissora</w:t>
            </w:r>
          </w:p>
          <w:p w14:paraId="2F7FBFD9" w14:textId="77777777" w:rsidR="009D549D" w:rsidRPr="00473240" w:rsidRDefault="009D549D" w:rsidP="00473240">
            <w:pPr>
              <w:tabs>
                <w:tab w:val="left" w:pos="8647"/>
              </w:tabs>
              <w:spacing w:line="280" w:lineRule="exact"/>
              <w:rPr>
                <w:rFonts w:ascii="Verdana" w:hAnsi="Verdana" w:cstheme="minorHAnsi"/>
                <w:sz w:val="20"/>
                <w:szCs w:val="20"/>
              </w:rPr>
            </w:pPr>
          </w:p>
          <w:p w14:paraId="52EFAF50" w14:textId="77777777" w:rsidR="009D549D" w:rsidRPr="00473240" w:rsidRDefault="009D549D" w:rsidP="00473240">
            <w:pPr>
              <w:tabs>
                <w:tab w:val="left" w:pos="8647"/>
              </w:tabs>
              <w:spacing w:line="280" w:lineRule="exact"/>
              <w:rPr>
                <w:rFonts w:ascii="Verdana" w:hAnsi="Verdana" w:cstheme="minorHAnsi"/>
                <w:sz w:val="20"/>
                <w:szCs w:val="20"/>
              </w:rPr>
            </w:pPr>
          </w:p>
          <w:p w14:paraId="502574D7" w14:textId="77777777" w:rsidR="009D549D" w:rsidRPr="00473240" w:rsidRDefault="009D549D" w:rsidP="00473240">
            <w:pPr>
              <w:tabs>
                <w:tab w:val="left" w:pos="8647"/>
              </w:tabs>
              <w:spacing w:line="280" w:lineRule="exact"/>
              <w:rPr>
                <w:rFonts w:ascii="Verdana" w:hAnsi="Verdana" w:cstheme="minorHAnsi"/>
                <w:sz w:val="20"/>
                <w:szCs w:val="20"/>
              </w:rPr>
            </w:pPr>
          </w:p>
          <w:p w14:paraId="480041B5" w14:textId="77777777" w:rsidR="009D549D" w:rsidRPr="00473240" w:rsidRDefault="009D549D" w:rsidP="00473240">
            <w:pPr>
              <w:tabs>
                <w:tab w:val="left" w:pos="8647"/>
              </w:tabs>
              <w:spacing w:line="280" w:lineRule="exact"/>
              <w:rPr>
                <w:rFonts w:ascii="Verdana" w:hAnsi="Verdana" w:cstheme="minorHAnsi"/>
                <w:sz w:val="20"/>
                <w:szCs w:val="20"/>
              </w:rPr>
            </w:pPr>
          </w:p>
        </w:tc>
      </w:tr>
      <w:tr w:rsidR="009D549D" w:rsidRPr="00473240" w14:paraId="7618CC33" w14:textId="77777777" w:rsidTr="00197469">
        <w:tc>
          <w:tcPr>
            <w:tcW w:w="5035" w:type="dxa"/>
          </w:tcPr>
          <w:p w14:paraId="208F82B8" w14:textId="77777777" w:rsidR="009D549D" w:rsidRPr="00473240" w:rsidRDefault="009D549D"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3C968929" w14:textId="77777777" w:rsidR="009D549D" w:rsidRPr="00473240" w:rsidRDefault="009D549D"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9D549D" w:rsidRPr="00473240" w14:paraId="163A350F" w14:textId="77777777" w:rsidTr="00197469">
        <w:tc>
          <w:tcPr>
            <w:tcW w:w="5035" w:type="dxa"/>
          </w:tcPr>
          <w:p w14:paraId="305EA65B" w14:textId="77777777" w:rsidR="009D549D" w:rsidRPr="00473240" w:rsidRDefault="009D549D"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3A20C534" w14:textId="77777777" w:rsidR="009D549D" w:rsidRPr="00473240" w:rsidRDefault="009D549D"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521239C5" w14:textId="77777777" w:rsidR="003B7910" w:rsidRPr="00473240" w:rsidRDefault="003B7910"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203F12AF" w14:textId="77777777" w:rsidR="004F153C" w:rsidRPr="00473240" w:rsidRDefault="004F153C" w:rsidP="00473240">
      <w:pPr>
        <w:spacing w:line="280" w:lineRule="exact"/>
        <w:jc w:val="left"/>
        <w:rPr>
          <w:rFonts w:ascii="Verdana" w:hAnsi="Verdana" w:cstheme="minorHAnsi"/>
          <w:sz w:val="20"/>
          <w:szCs w:val="20"/>
        </w:rPr>
      </w:pPr>
    </w:p>
    <w:p w14:paraId="2EBC8E6E" w14:textId="77777777" w:rsidR="004F153C" w:rsidRPr="00473240" w:rsidRDefault="004F153C" w:rsidP="00473240">
      <w:pPr>
        <w:spacing w:line="280" w:lineRule="exact"/>
        <w:jc w:val="left"/>
        <w:rPr>
          <w:rFonts w:ascii="Verdana" w:hAnsi="Verdana" w:cstheme="minorHAnsi"/>
          <w:sz w:val="20"/>
          <w:szCs w:val="20"/>
        </w:rPr>
      </w:pPr>
    </w:p>
    <w:p w14:paraId="12B0D70C" w14:textId="77777777" w:rsidR="00FB6839" w:rsidRPr="00473240" w:rsidRDefault="00FB6839" w:rsidP="00473240">
      <w:pPr>
        <w:spacing w:line="280" w:lineRule="exact"/>
        <w:jc w:val="left"/>
        <w:rPr>
          <w:rFonts w:ascii="Verdana" w:hAnsi="Verdana" w:cstheme="minorHAnsi"/>
          <w:sz w:val="20"/>
          <w:szCs w:val="20"/>
        </w:rPr>
      </w:pPr>
      <w:r w:rsidRPr="00473240">
        <w:rPr>
          <w:rFonts w:ascii="Verdana" w:hAnsi="Verdana" w:cstheme="minorHAnsi"/>
          <w:sz w:val="20"/>
          <w:szCs w:val="20"/>
        </w:rPr>
        <w:br w:type="page"/>
      </w:r>
    </w:p>
    <w:p w14:paraId="2536ACF8" w14:textId="095F849F" w:rsidR="00FB6839" w:rsidRPr="00473240" w:rsidRDefault="007D1FBD" w:rsidP="00473240">
      <w:pPr>
        <w:widowControl w:val="0"/>
        <w:tabs>
          <w:tab w:val="left" w:pos="8647"/>
        </w:tabs>
        <w:autoSpaceDE w:val="0"/>
        <w:autoSpaceDN w:val="0"/>
        <w:adjustRightInd w:val="0"/>
        <w:spacing w:line="280" w:lineRule="exact"/>
        <w:rPr>
          <w:rFonts w:ascii="Verdana" w:hAnsi="Verdana" w:cstheme="minorHAnsi"/>
          <w:i/>
          <w:sz w:val="20"/>
          <w:szCs w:val="20"/>
        </w:rPr>
      </w:pPr>
      <w:r w:rsidRPr="00473240">
        <w:rPr>
          <w:rFonts w:ascii="Verdana" w:hAnsi="Verdana" w:cstheme="minorHAnsi"/>
          <w:i/>
          <w:sz w:val="20"/>
          <w:szCs w:val="20"/>
        </w:rPr>
        <w:lastRenderedPageBreak/>
        <w:t>[Página de Assinaturas 2/</w:t>
      </w:r>
      <w:r w:rsidR="00DB60BF">
        <w:rPr>
          <w:rFonts w:ascii="Verdana" w:hAnsi="Verdana" w:cstheme="minorHAnsi"/>
          <w:i/>
          <w:sz w:val="20"/>
          <w:szCs w:val="20"/>
        </w:rPr>
        <w:t>3</w:t>
      </w:r>
      <w:r w:rsidRPr="00473240">
        <w:rPr>
          <w:rFonts w:ascii="Verdana" w:hAnsi="Verdana" w:cstheme="minorHAnsi"/>
          <w:i/>
          <w:sz w:val="20"/>
          <w:szCs w:val="20"/>
        </w:rPr>
        <w:t xml:space="preserve"> do Termo de Securitização de Créditos Imobiliários da </w:t>
      </w:r>
      <w:r w:rsidR="00EB3B3E">
        <w:rPr>
          <w:rFonts w:ascii="Verdana" w:hAnsi="Verdana" w:cstheme="minorHAnsi"/>
          <w:i/>
          <w:sz w:val="20"/>
          <w:szCs w:val="20"/>
        </w:rPr>
        <w:t>280ª</w:t>
      </w:r>
      <w:r w:rsidRPr="00473240">
        <w:rPr>
          <w:rFonts w:ascii="Verdana" w:hAnsi="Verdana" w:cstheme="minorHAnsi"/>
          <w:i/>
          <w:sz w:val="20"/>
          <w:szCs w:val="20"/>
        </w:rPr>
        <w:t xml:space="preserve"> Série da 1ª Emissão da RB Capital Companhia de Securitização, firmado em</w:t>
      </w:r>
      <w:r w:rsidR="004956D5" w:rsidRPr="00473240">
        <w:rPr>
          <w:rFonts w:ascii="Verdana" w:hAnsi="Verdana" w:cstheme="minorHAnsi"/>
          <w:i/>
          <w:sz w:val="20"/>
          <w:szCs w:val="20"/>
        </w:rPr>
        <w:t xml:space="preserve"> </w:t>
      </w:r>
      <w:r w:rsidR="0054733F" w:rsidRPr="00473240">
        <w:rPr>
          <w:rFonts w:ascii="Verdana" w:hAnsi="Verdana" w:cstheme="minorHAnsi"/>
          <w:i/>
          <w:sz w:val="20"/>
          <w:szCs w:val="20"/>
        </w:rPr>
        <w:t>[•]</w:t>
      </w:r>
      <w:r w:rsidRPr="00473240">
        <w:rPr>
          <w:rFonts w:ascii="Verdana" w:hAnsi="Verdana" w:cstheme="minorHAnsi"/>
          <w:i/>
          <w:sz w:val="20"/>
          <w:szCs w:val="20"/>
        </w:rPr>
        <w:t xml:space="preserve">, entre a RB Capital Companhia de Securitização e a </w:t>
      </w:r>
      <w:r w:rsidR="00341DAC">
        <w:rPr>
          <w:rFonts w:ascii="Verdana" w:hAnsi="Verdana" w:cstheme="minorHAnsi"/>
          <w:i/>
          <w:sz w:val="20"/>
          <w:szCs w:val="20"/>
        </w:rPr>
        <w:t>Simplific Pavarini</w:t>
      </w:r>
      <w:r w:rsidRPr="00473240">
        <w:rPr>
          <w:rFonts w:ascii="Verdana" w:hAnsi="Verdana" w:cstheme="minorHAnsi"/>
          <w:i/>
          <w:sz w:val="20"/>
          <w:szCs w:val="20"/>
        </w:rPr>
        <w:t xml:space="preserve"> Distribuidora de Títulos e Valores Mobiliários </w:t>
      </w:r>
      <w:r w:rsidR="00341DAC">
        <w:rPr>
          <w:rFonts w:ascii="Verdana" w:hAnsi="Verdana" w:cstheme="minorHAnsi"/>
          <w:i/>
          <w:sz w:val="20"/>
          <w:szCs w:val="20"/>
        </w:rPr>
        <w:t>Ltda.</w:t>
      </w:r>
      <w:r w:rsidRPr="00473240">
        <w:rPr>
          <w:rFonts w:ascii="Verdana" w:hAnsi="Verdana" w:cstheme="minorHAnsi"/>
          <w:i/>
          <w:sz w:val="20"/>
          <w:szCs w:val="20"/>
        </w:rPr>
        <w:t>]</w:t>
      </w:r>
    </w:p>
    <w:p w14:paraId="3D96761E" w14:textId="77777777" w:rsidR="007D1FBD" w:rsidRPr="00473240" w:rsidRDefault="007D1FBD" w:rsidP="00473240">
      <w:pPr>
        <w:widowControl w:val="0"/>
        <w:tabs>
          <w:tab w:val="left" w:pos="8647"/>
        </w:tabs>
        <w:autoSpaceDE w:val="0"/>
        <w:autoSpaceDN w:val="0"/>
        <w:adjustRightInd w:val="0"/>
        <w:spacing w:line="280" w:lineRule="exact"/>
        <w:rPr>
          <w:rFonts w:ascii="Verdana" w:hAnsi="Verdana" w:cstheme="minorHAnsi"/>
          <w:i/>
          <w:sz w:val="20"/>
          <w:szCs w:val="20"/>
        </w:rPr>
      </w:pPr>
    </w:p>
    <w:p w14:paraId="503E3670" w14:textId="77777777" w:rsidR="007D1FBD" w:rsidRPr="00473240" w:rsidRDefault="007D1FBD" w:rsidP="00473240">
      <w:pPr>
        <w:widowControl w:val="0"/>
        <w:tabs>
          <w:tab w:val="left" w:pos="8647"/>
        </w:tabs>
        <w:autoSpaceDE w:val="0"/>
        <w:autoSpaceDN w:val="0"/>
        <w:adjustRightInd w:val="0"/>
        <w:spacing w:line="280" w:lineRule="exac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473240" w14:paraId="28DD5EBE" w14:textId="77777777" w:rsidTr="00DB60BF">
        <w:tc>
          <w:tcPr>
            <w:tcW w:w="10070" w:type="dxa"/>
            <w:gridSpan w:val="2"/>
          </w:tcPr>
          <w:p w14:paraId="5DAB7E2D" w14:textId="77777777" w:rsidR="00DB60BF" w:rsidRPr="00473240" w:rsidRDefault="00DB60BF" w:rsidP="00DB60BF">
            <w:pPr>
              <w:keepNext/>
              <w:tabs>
                <w:tab w:val="left" w:pos="2366"/>
              </w:tabs>
              <w:spacing w:line="280" w:lineRule="exact"/>
              <w:jc w:val="center"/>
              <w:rPr>
                <w:rFonts w:ascii="Verdana" w:hAnsi="Verdana"/>
                <w:b/>
                <w:smallCaps/>
                <w:color w:val="000000"/>
                <w:sz w:val="20"/>
                <w:szCs w:val="20"/>
              </w:rPr>
            </w:pPr>
            <w:r w:rsidRPr="002B4913">
              <w:rPr>
                <w:rFonts w:ascii="Verdana" w:hAnsi="Verdana"/>
                <w:b/>
                <w:smallCaps/>
                <w:color w:val="000000"/>
                <w:sz w:val="20"/>
                <w:szCs w:val="20"/>
              </w:rPr>
              <w:t>SIMPLIFIC PAVARINI DISTRIBUIDORA DE TÍTULOS E VALORES MOBILIÁRIOS LTDA.</w:t>
            </w:r>
          </w:p>
          <w:p w14:paraId="44D5B533" w14:textId="06BBE129" w:rsidR="00DB60BF" w:rsidRPr="00DB60BF" w:rsidRDefault="00DB60BF" w:rsidP="00DB60BF">
            <w:pPr>
              <w:keepNext/>
              <w:tabs>
                <w:tab w:val="left" w:pos="2366"/>
              </w:tabs>
              <w:spacing w:line="280" w:lineRule="exact"/>
              <w:jc w:val="center"/>
              <w:rPr>
                <w:rFonts w:ascii="Verdana" w:hAnsi="Verdana"/>
                <w:b/>
                <w:smallCaps/>
                <w:color w:val="000000"/>
                <w:sz w:val="20"/>
                <w:szCs w:val="20"/>
              </w:rPr>
            </w:pPr>
            <w:r w:rsidRPr="00473240">
              <w:rPr>
                <w:rFonts w:ascii="Verdana" w:hAnsi="Verdana" w:cstheme="minorHAnsi"/>
                <w:i/>
                <w:color w:val="000000"/>
                <w:sz w:val="20"/>
                <w:szCs w:val="20"/>
              </w:rPr>
              <w:t>Agente Fiduciário</w:t>
            </w:r>
            <w:r w:rsidRPr="00DB60BF">
              <w:rPr>
                <w:rFonts w:ascii="Verdana" w:hAnsi="Verdana"/>
                <w:b/>
                <w:smallCaps/>
                <w:color w:val="000000"/>
                <w:sz w:val="20"/>
                <w:szCs w:val="20"/>
              </w:rPr>
              <w:t xml:space="preserve"> </w:t>
            </w:r>
          </w:p>
          <w:p w14:paraId="5595479C" w14:textId="77777777" w:rsidR="00DB60BF" w:rsidRPr="00DB60BF" w:rsidRDefault="00DB60BF" w:rsidP="00DB60BF">
            <w:pPr>
              <w:keepNext/>
              <w:tabs>
                <w:tab w:val="left" w:pos="2366"/>
              </w:tabs>
              <w:spacing w:line="280" w:lineRule="exact"/>
              <w:jc w:val="center"/>
              <w:rPr>
                <w:rFonts w:ascii="Verdana" w:hAnsi="Verdana"/>
                <w:b/>
                <w:smallCaps/>
                <w:color w:val="000000"/>
                <w:sz w:val="20"/>
                <w:szCs w:val="20"/>
              </w:rPr>
            </w:pPr>
          </w:p>
          <w:p w14:paraId="5AE8FC98" w14:textId="77777777" w:rsidR="00DB60BF" w:rsidRPr="00DB60BF" w:rsidRDefault="00DB60BF" w:rsidP="00DB60BF">
            <w:pPr>
              <w:keepNext/>
              <w:tabs>
                <w:tab w:val="left" w:pos="2366"/>
              </w:tabs>
              <w:spacing w:line="280" w:lineRule="exact"/>
              <w:jc w:val="center"/>
              <w:rPr>
                <w:rFonts w:ascii="Verdana" w:hAnsi="Verdana"/>
                <w:b/>
                <w:smallCaps/>
                <w:color w:val="000000"/>
                <w:sz w:val="20"/>
                <w:szCs w:val="20"/>
              </w:rPr>
            </w:pPr>
          </w:p>
          <w:p w14:paraId="372F33A7" w14:textId="77777777" w:rsidR="00DB60BF" w:rsidRPr="00DB60BF" w:rsidRDefault="00DB60BF" w:rsidP="00DB60BF">
            <w:pPr>
              <w:keepNext/>
              <w:tabs>
                <w:tab w:val="left" w:pos="2366"/>
              </w:tabs>
              <w:spacing w:line="280" w:lineRule="exact"/>
              <w:jc w:val="center"/>
              <w:rPr>
                <w:rFonts w:ascii="Verdana" w:hAnsi="Verdana"/>
                <w:b/>
                <w:smallCaps/>
                <w:color w:val="000000"/>
                <w:sz w:val="20"/>
                <w:szCs w:val="20"/>
              </w:rPr>
            </w:pPr>
          </w:p>
        </w:tc>
      </w:tr>
      <w:tr w:rsidR="00DB60BF" w:rsidRPr="00473240" w14:paraId="01A3296B" w14:textId="77777777" w:rsidTr="00FC3668">
        <w:tc>
          <w:tcPr>
            <w:tcW w:w="5035" w:type="dxa"/>
          </w:tcPr>
          <w:p w14:paraId="4F886707" w14:textId="77777777" w:rsidR="00DB60BF" w:rsidRPr="00473240" w:rsidRDefault="00DB60BF"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3EE566BD" w14:textId="77777777" w:rsidR="00DB60BF" w:rsidRPr="00473240" w:rsidRDefault="00DB60BF"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DB60BF" w:rsidRPr="00473240" w14:paraId="2B99FD7C" w14:textId="77777777" w:rsidTr="00FC3668">
        <w:tc>
          <w:tcPr>
            <w:tcW w:w="5035" w:type="dxa"/>
          </w:tcPr>
          <w:p w14:paraId="6B78AFA8" w14:textId="77777777" w:rsidR="00DB60BF" w:rsidRPr="00473240" w:rsidRDefault="00DB60BF"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0FF7AC4F" w14:textId="77777777" w:rsidR="00DB60BF" w:rsidRPr="00473240" w:rsidRDefault="00DB60BF"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27A42809" w14:textId="77777777" w:rsidR="00FB6839" w:rsidRPr="00473240" w:rsidRDefault="00FB6839"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5FA0B6E9" w14:textId="77777777" w:rsidR="00FB6839" w:rsidRPr="00473240" w:rsidRDefault="00FB6839"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3395FA16" w14:textId="0BCFD3F9" w:rsidR="00DB60BF" w:rsidRDefault="00DB60BF">
      <w:pPr>
        <w:spacing w:line="240" w:lineRule="auto"/>
        <w:jc w:val="left"/>
        <w:rPr>
          <w:rFonts w:ascii="Verdana" w:hAnsi="Verdana" w:cstheme="minorHAnsi"/>
          <w:sz w:val="20"/>
          <w:szCs w:val="20"/>
        </w:rPr>
      </w:pPr>
      <w:r>
        <w:rPr>
          <w:rFonts w:ascii="Verdana" w:hAnsi="Verdana" w:cstheme="minorHAnsi"/>
          <w:sz w:val="20"/>
          <w:szCs w:val="20"/>
        </w:rPr>
        <w:br w:type="page"/>
      </w:r>
    </w:p>
    <w:p w14:paraId="0CFD6AC3" w14:textId="74E4505D" w:rsidR="00DB60BF" w:rsidRPr="00473240" w:rsidRDefault="00DB60BF" w:rsidP="00DB60BF">
      <w:pPr>
        <w:widowControl w:val="0"/>
        <w:tabs>
          <w:tab w:val="left" w:pos="8647"/>
        </w:tabs>
        <w:autoSpaceDE w:val="0"/>
        <w:autoSpaceDN w:val="0"/>
        <w:adjustRightInd w:val="0"/>
        <w:spacing w:line="280" w:lineRule="exact"/>
        <w:rPr>
          <w:rFonts w:ascii="Verdana" w:hAnsi="Verdana" w:cstheme="minorHAnsi"/>
          <w:i/>
          <w:sz w:val="20"/>
          <w:szCs w:val="20"/>
        </w:rPr>
      </w:pPr>
      <w:r w:rsidRPr="00473240">
        <w:rPr>
          <w:rFonts w:ascii="Verdana" w:hAnsi="Verdana" w:cstheme="minorHAnsi"/>
          <w:i/>
          <w:sz w:val="20"/>
          <w:szCs w:val="20"/>
        </w:rPr>
        <w:lastRenderedPageBreak/>
        <w:t xml:space="preserve">[Página de Assinaturas </w:t>
      </w:r>
      <w:r>
        <w:rPr>
          <w:rFonts w:ascii="Verdana" w:hAnsi="Verdana" w:cstheme="minorHAnsi"/>
          <w:i/>
          <w:sz w:val="20"/>
          <w:szCs w:val="20"/>
        </w:rPr>
        <w:t>3/3</w:t>
      </w:r>
      <w:r w:rsidRPr="00473240">
        <w:rPr>
          <w:rFonts w:ascii="Verdana" w:hAnsi="Verdana" w:cstheme="minorHAnsi"/>
          <w:i/>
          <w:sz w:val="20"/>
          <w:szCs w:val="20"/>
        </w:rPr>
        <w:t xml:space="preserve"> do Termo de Securitização de Créditos Imobiliários da </w:t>
      </w:r>
      <w:r w:rsidR="00EB3B3E">
        <w:rPr>
          <w:rFonts w:ascii="Verdana" w:hAnsi="Verdana" w:cstheme="minorHAnsi"/>
          <w:i/>
          <w:sz w:val="20"/>
          <w:szCs w:val="20"/>
        </w:rPr>
        <w:t>280ª</w:t>
      </w:r>
      <w:r w:rsidRPr="00473240">
        <w:rPr>
          <w:rFonts w:ascii="Verdana" w:hAnsi="Verdana" w:cstheme="minorHAnsi"/>
          <w:i/>
          <w:sz w:val="20"/>
          <w:szCs w:val="20"/>
        </w:rPr>
        <w:t xml:space="preserve"> Série da 1ª Emissão da RB Capital Companhia de Securitização, firmado em [•], entre a RB Capital Companhia de Securitização e a </w:t>
      </w:r>
      <w:r>
        <w:rPr>
          <w:rFonts w:ascii="Verdana" w:hAnsi="Verdana" w:cstheme="minorHAnsi"/>
          <w:i/>
          <w:sz w:val="20"/>
          <w:szCs w:val="20"/>
        </w:rPr>
        <w:t>Simplific Pavarini</w:t>
      </w:r>
      <w:r w:rsidRPr="00473240">
        <w:rPr>
          <w:rFonts w:ascii="Verdana" w:hAnsi="Verdana" w:cstheme="minorHAnsi"/>
          <w:i/>
          <w:sz w:val="20"/>
          <w:szCs w:val="20"/>
        </w:rPr>
        <w:t xml:space="preserve"> Distribuidora de Títulos e Valores Mobiliários </w:t>
      </w:r>
      <w:r>
        <w:rPr>
          <w:rFonts w:ascii="Verdana" w:hAnsi="Verdana" w:cstheme="minorHAnsi"/>
          <w:i/>
          <w:sz w:val="20"/>
          <w:szCs w:val="20"/>
        </w:rPr>
        <w:t>Ltda.</w:t>
      </w:r>
      <w:r w:rsidRPr="00473240">
        <w:rPr>
          <w:rFonts w:ascii="Verdana" w:hAnsi="Verdana" w:cstheme="minorHAnsi"/>
          <w:i/>
          <w:sz w:val="20"/>
          <w:szCs w:val="20"/>
        </w:rPr>
        <w:t xml:space="preserve">] </w:t>
      </w:r>
    </w:p>
    <w:p w14:paraId="3F03B9D8" w14:textId="77777777" w:rsidR="007D1FBD" w:rsidRDefault="007D1FBD"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70F585C4" w14:textId="77777777" w:rsidR="00DB60BF" w:rsidRDefault="00DB60BF"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1BA7F7FC" w14:textId="77777777" w:rsidR="00FB6839" w:rsidRPr="00473240" w:rsidRDefault="00FB6839" w:rsidP="00473240">
      <w:pPr>
        <w:pStyle w:val="BodyText"/>
        <w:tabs>
          <w:tab w:val="left" w:pos="8647"/>
        </w:tabs>
        <w:spacing w:line="280" w:lineRule="exact"/>
        <w:rPr>
          <w:rFonts w:ascii="Verdana" w:hAnsi="Verdana" w:cstheme="minorHAnsi"/>
          <w:b w:val="0"/>
          <w:i w:val="0"/>
          <w:sz w:val="20"/>
          <w:szCs w:val="20"/>
        </w:rPr>
      </w:pPr>
      <w:r w:rsidRPr="00473240">
        <w:rPr>
          <w:rFonts w:ascii="Verdana" w:hAnsi="Verdana" w:cstheme="minorHAnsi"/>
          <w:i w:val="0"/>
          <w:sz w:val="20"/>
          <w:szCs w:val="20"/>
        </w:rPr>
        <w:t>Testemunhas</w:t>
      </w:r>
      <w:r w:rsidRPr="00473240">
        <w:rPr>
          <w:rFonts w:ascii="Verdana" w:hAnsi="Verdana" w:cstheme="minorHAnsi"/>
          <w:b w:val="0"/>
          <w:i w:val="0"/>
          <w:sz w:val="20"/>
          <w:szCs w:val="20"/>
        </w:rPr>
        <w:t>:</w:t>
      </w:r>
    </w:p>
    <w:p w14:paraId="15E137CC" w14:textId="77777777" w:rsidR="00FB6839" w:rsidRPr="00473240" w:rsidRDefault="00FB6839" w:rsidP="00473240">
      <w:pPr>
        <w:pStyle w:val="BodyText"/>
        <w:tabs>
          <w:tab w:val="left" w:pos="8647"/>
        </w:tabs>
        <w:spacing w:line="280" w:lineRule="exact"/>
        <w:rPr>
          <w:rFonts w:ascii="Verdana" w:hAnsi="Verdana" w:cstheme="minorHAnsi"/>
          <w:b w:val="0"/>
          <w:i w:val="0"/>
          <w:sz w:val="20"/>
          <w:szCs w:val="20"/>
        </w:rPr>
      </w:pPr>
    </w:p>
    <w:p w14:paraId="7C2637E4" w14:textId="77777777" w:rsidR="00FB6839" w:rsidRPr="00473240" w:rsidRDefault="00FB6839" w:rsidP="00473240">
      <w:pPr>
        <w:pStyle w:val="BodyText"/>
        <w:tabs>
          <w:tab w:val="left" w:pos="8647"/>
        </w:tabs>
        <w:spacing w:line="280" w:lineRule="exact"/>
        <w:rPr>
          <w:rFonts w:ascii="Verdana" w:hAnsi="Verdana" w:cstheme="minorHAnsi"/>
          <w:b w:val="0"/>
          <w:i w:val="0"/>
          <w:sz w:val="20"/>
          <w:szCs w:val="20"/>
        </w:rPr>
      </w:pPr>
    </w:p>
    <w:p w14:paraId="613B1B2A" w14:textId="77777777" w:rsidR="00FB6839" w:rsidRPr="00473240" w:rsidRDefault="00FB6839" w:rsidP="00473240">
      <w:pPr>
        <w:pStyle w:val="BodyText"/>
        <w:tabs>
          <w:tab w:val="left" w:pos="8647"/>
        </w:tabs>
        <w:spacing w:line="280" w:lineRule="exac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473240" w14:paraId="28F6A023" w14:textId="77777777" w:rsidTr="00066D92">
        <w:tc>
          <w:tcPr>
            <w:tcW w:w="5035" w:type="dxa"/>
          </w:tcPr>
          <w:p w14:paraId="338E057B" w14:textId="77777777" w:rsidR="00FB6839" w:rsidRPr="00473240" w:rsidRDefault="00FB6839"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6A7516BF" w14:textId="77777777" w:rsidR="00FB6839" w:rsidRPr="00473240" w:rsidRDefault="00FB6839"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FB6839" w:rsidRPr="00473240" w14:paraId="35B3EE72" w14:textId="77777777" w:rsidTr="00066D92">
        <w:tc>
          <w:tcPr>
            <w:tcW w:w="5035" w:type="dxa"/>
          </w:tcPr>
          <w:p w14:paraId="186A3722" w14:textId="77777777" w:rsidR="00FB6839" w:rsidRPr="00473240" w:rsidRDefault="00FB683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RG:</w:t>
            </w:r>
          </w:p>
        </w:tc>
        <w:tc>
          <w:tcPr>
            <w:tcW w:w="5035" w:type="dxa"/>
          </w:tcPr>
          <w:p w14:paraId="3DD1D3B7" w14:textId="77777777" w:rsidR="00FB6839" w:rsidRPr="00473240" w:rsidRDefault="00FB683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RG:</w:t>
            </w:r>
          </w:p>
        </w:tc>
      </w:tr>
      <w:tr w:rsidR="00FB6839" w:rsidRPr="00473240" w14:paraId="1827A13F" w14:textId="77777777" w:rsidTr="00066D92">
        <w:tc>
          <w:tcPr>
            <w:tcW w:w="5035" w:type="dxa"/>
          </w:tcPr>
          <w:p w14:paraId="52CF5285" w14:textId="77777777" w:rsidR="00FB6839" w:rsidRPr="00473240" w:rsidRDefault="00FB683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CPF/M</w:t>
            </w:r>
            <w:r w:rsidR="007D1FBD" w:rsidRPr="00473240">
              <w:rPr>
                <w:rFonts w:ascii="Verdana" w:hAnsi="Verdana" w:cstheme="minorHAnsi"/>
                <w:sz w:val="20"/>
                <w:szCs w:val="20"/>
              </w:rPr>
              <w:t>E</w:t>
            </w:r>
            <w:r w:rsidRPr="00473240">
              <w:rPr>
                <w:rFonts w:ascii="Verdana" w:hAnsi="Verdana" w:cstheme="minorHAnsi"/>
                <w:sz w:val="20"/>
                <w:szCs w:val="20"/>
              </w:rPr>
              <w:t>:</w:t>
            </w:r>
          </w:p>
        </w:tc>
        <w:tc>
          <w:tcPr>
            <w:tcW w:w="5035" w:type="dxa"/>
          </w:tcPr>
          <w:p w14:paraId="769DA09D" w14:textId="77777777" w:rsidR="00FB6839" w:rsidRPr="00473240" w:rsidRDefault="00FB683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CPF/M</w:t>
            </w:r>
            <w:r w:rsidR="007D1FBD" w:rsidRPr="00473240">
              <w:rPr>
                <w:rFonts w:ascii="Verdana" w:hAnsi="Verdana" w:cstheme="minorHAnsi"/>
                <w:sz w:val="20"/>
                <w:szCs w:val="20"/>
              </w:rPr>
              <w:t>E</w:t>
            </w:r>
            <w:r w:rsidRPr="00473240">
              <w:rPr>
                <w:rFonts w:ascii="Verdana" w:hAnsi="Verdana" w:cstheme="minorHAnsi"/>
                <w:sz w:val="20"/>
                <w:szCs w:val="20"/>
              </w:rPr>
              <w:t>:</w:t>
            </w:r>
          </w:p>
        </w:tc>
      </w:tr>
    </w:tbl>
    <w:p w14:paraId="4361AB41" w14:textId="77777777" w:rsidR="008D1262" w:rsidRPr="00473240" w:rsidRDefault="008D1262"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14F3AD64" w14:textId="77777777" w:rsidR="004F153C" w:rsidRPr="00473240" w:rsidRDefault="004F153C" w:rsidP="00473240">
      <w:pPr>
        <w:tabs>
          <w:tab w:val="left" w:pos="5760"/>
        </w:tabs>
        <w:spacing w:line="280" w:lineRule="exact"/>
        <w:jc w:val="center"/>
        <w:rPr>
          <w:rFonts w:ascii="Verdana" w:hAnsi="Verdana" w:cstheme="minorHAnsi"/>
          <w:b/>
          <w:sz w:val="20"/>
          <w:szCs w:val="20"/>
        </w:rPr>
      </w:pPr>
    </w:p>
    <w:p w14:paraId="634F8176" w14:textId="77777777" w:rsidR="00297081" w:rsidRPr="00473240" w:rsidRDefault="00297081" w:rsidP="00473240">
      <w:pPr>
        <w:tabs>
          <w:tab w:val="left" w:pos="5760"/>
        </w:tabs>
        <w:spacing w:line="280" w:lineRule="exact"/>
        <w:jc w:val="center"/>
        <w:rPr>
          <w:rFonts w:ascii="Verdana" w:hAnsi="Verdana" w:cstheme="minorHAnsi"/>
          <w:b/>
          <w:sz w:val="20"/>
          <w:szCs w:val="20"/>
        </w:rPr>
        <w:sectPr w:rsidR="00297081" w:rsidRPr="00473240" w:rsidSect="00862CE9">
          <w:headerReference w:type="default" r:id="rId15"/>
          <w:footerReference w:type="even" r:id="rId16"/>
          <w:footerReference w:type="default" r:id="rId17"/>
          <w:footerReference w:type="first" r:id="rId18"/>
          <w:pgSz w:w="12240" w:h="15840"/>
          <w:pgMar w:top="1134" w:right="1080" w:bottom="1440" w:left="1080" w:header="709" w:footer="709" w:gutter="0"/>
          <w:cols w:space="708"/>
          <w:docGrid w:linePitch="360"/>
        </w:sectPr>
      </w:pPr>
    </w:p>
    <w:p w14:paraId="7C26652E" w14:textId="4A03B350" w:rsidR="00C07CF9" w:rsidRPr="00473240" w:rsidRDefault="00746F95" w:rsidP="00473240">
      <w:pPr>
        <w:pStyle w:val="Heading2"/>
        <w:tabs>
          <w:tab w:val="left" w:pos="4536"/>
        </w:tabs>
        <w:spacing w:line="280" w:lineRule="exact"/>
        <w:rPr>
          <w:rFonts w:ascii="Verdana" w:hAnsi="Verdana" w:cstheme="minorHAnsi"/>
          <w:b w:val="0"/>
          <w:sz w:val="20"/>
          <w:szCs w:val="20"/>
        </w:rPr>
      </w:pPr>
      <w:bookmarkStart w:id="254" w:name="_Toc24656724"/>
      <w:r w:rsidRPr="00473240">
        <w:rPr>
          <w:rFonts w:ascii="Verdana" w:hAnsi="Verdana" w:cstheme="minorHAnsi"/>
          <w:sz w:val="20"/>
          <w:szCs w:val="20"/>
        </w:rPr>
        <w:lastRenderedPageBreak/>
        <w:t>ANEXO I –</w:t>
      </w:r>
      <w:r w:rsidR="007D1FBD" w:rsidRPr="00473240">
        <w:rPr>
          <w:rFonts w:ascii="Verdana" w:hAnsi="Verdana" w:cstheme="minorHAnsi"/>
          <w:sz w:val="20"/>
          <w:szCs w:val="20"/>
        </w:rPr>
        <w:t xml:space="preserve"> </w:t>
      </w:r>
      <w:r w:rsidR="00505D3E" w:rsidRPr="00473240">
        <w:rPr>
          <w:rFonts w:ascii="Verdana" w:hAnsi="Verdana" w:cstheme="minorHAnsi"/>
          <w:sz w:val="20"/>
          <w:szCs w:val="20"/>
        </w:rPr>
        <w:t xml:space="preserve">CRONOGRAMA DE PAGAMENTO </w:t>
      </w:r>
      <w:r w:rsidR="00215C7B">
        <w:rPr>
          <w:rFonts w:ascii="Verdana" w:hAnsi="Verdana" w:cstheme="minorHAnsi"/>
          <w:sz w:val="20"/>
          <w:szCs w:val="20"/>
        </w:rPr>
        <w:t>DA AMORTIZAÇÃO</w:t>
      </w:r>
      <w:r w:rsidR="00505D3E" w:rsidRPr="00473240">
        <w:rPr>
          <w:rFonts w:ascii="Verdana" w:hAnsi="Verdana" w:cstheme="minorHAnsi"/>
          <w:sz w:val="20"/>
          <w:szCs w:val="20"/>
        </w:rPr>
        <w:t xml:space="preserve"> E DOS JUROS REMUNERATÓRIOS</w:t>
      </w:r>
      <w:bookmarkEnd w:id="254"/>
      <w:r w:rsidR="00505D3E" w:rsidRPr="00473240" w:rsidDel="00505D3E">
        <w:rPr>
          <w:rFonts w:ascii="Verdana" w:hAnsi="Verdana" w:cstheme="minorHAnsi"/>
          <w:sz w:val="20"/>
          <w:szCs w:val="20"/>
        </w:rPr>
        <w:t xml:space="preserve"> </w:t>
      </w:r>
    </w:p>
    <w:p w14:paraId="68048354" w14:textId="77777777" w:rsidR="0031389B" w:rsidRDefault="0031389B" w:rsidP="00473240">
      <w:pPr>
        <w:tabs>
          <w:tab w:val="left" w:pos="5760"/>
        </w:tabs>
        <w:spacing w:line="280" w:lineRule="exact"/>
        <w:jc w:val="center"/>
        <w:rPr>
          <w:rFonts w:ascii="Verdana" w:hAnsi="Verdana" w:cstheme="minorHAnsi"/>
          <w:b/>
          <w:color w:val="000000"/>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033"/>
        <w:gridCol w:w="3035"/>
      </w:tblGrid>
      <w:tr w:rsidR="00DB60BF" w:rsidRPr="00B43CA9" w14:paraId="28D68478" w14:textId="77777777" w:rsidTr="00FC3668">
        <w:trPr>
          <w:trHeight w:val="600"/>
          <w:tblHeader/>
          <w:jc w:val="center"/>
        </w:trPr>
        <w:tc>
          <w:tcPr>
            <w:tcW w:w="959" w:type="pct"/>
            <w:shd w:val="clear" w:color="000000" w:fill="BFBFBF"/>
            <w:vAlign w:val="center"/>
            <w:hideMark/>
          </w:tcPr>
          <w:p w14:paraId="1097780A" w14:textId="77777777" w:rsidR="00DB60BF" w:rsidRPr="00B43CA9" w:rsidRDefault="00DB60BF" w:rsidP="00FC3668">
            <w:pPr>
              <w:spacing w:line="280" w:lineRule="exact"/>
              <w:jc w:val="center"/>
              <w:rPr>
                <w:rFonts w:ascii="Verdana" w:hAnsi="Verdana"/>
                <w:b/>
                <w:sz w:val="20"/>
                <w:szCs w:val="20"/>
              </w:rPr>
            </w:pPr>
            <w:r w:rsidRPr="00B43CA9">
              <w:rPr>
                <w:rFonts w:ascii="Verdana" w:hAnsi="Verdana"/>
                <w:b/>
                <w:sz w:val="20"/>
                <w:szCs w:val="20"/>
              </w:rPr>
              <w:t>Pagamento</w:t>
            </w:r>
          </w:p>
        </w:tc>
        <w:tc>
          <w:tcPr>
            <w:tcW w:w="2020" w:type="pct"/>
            <w:shd w:val="clear" w:color="000000" w:fill="BFBFBF"/>
            <w:vAlign w:val="center"/>
            <w:hideMark/>
          </w:tcPr>
          <w:p w14:paraId="1DE4CD6F" w14:textId="77777777" w:rsidR="00DB60BF" w:rsidRPr="00B43CA9" w:rsidRDefault="00DB60BF" w:rsidP="00FC3668">
            <w:pPr>
              <w:spacing w:line="280" w:lineRule="exact"/>
              <w:jc w:val="center"/>
              <w:rPr>
                <w:rFonts w:ascii="Verdana" w:hAnsi="Verdana"/>
                <w:b/>
                <w:sz w:val="20"/>
                <w:szCs w:val="20"/>
              </w:rPr>
            </w:pPr>
            <w:r w:rsidRPr="00B43CA9">
              <w:rPr>
                <w:rFonts w:ascii="Verdana" w:hAnsi="Verdana"/>
                <w:b/>
                <w:sz w:val="20"/>
                <w:szCs w:val="20"/>
              </w:rPr>
              <w:t>Datas de Pagamento</w:t>
            </w:r>
            <w:r w:rsidRPr="00B43CA9" w:rsidDel="002158C3">
              <w:rPr>
                <w:rFonts w:ascii="Verdana" w:hAnsi="Verdana"/>
                <w:b/>
                <w:sz w:val="20"/>
                <w:szCs w:val="20"/>
              </w:rPr>
              <w:t xml:space="preserve"> </w:t>
            </w:r>
          </w:p>
        </w:tc>
        <w:tc>
          <w:tcPr>
            <w:tcW w:w="2021" w:type="pct"/>
            <w:shd w:val="clear" w:color="000000" w:fill="BFBFBF"/>
            <w:vAlign w:val="center"/>
          </w:tcPr>
          <w:p w14:paraId="6DA9DED5" w14:textId="5627F8C7" w:rsidR="00DB60BF" w:rsidRPr="00B43CA9" w:rsidRDefault="00DB60BF" w:rsidP="00215C7B">
            <w:pPr>
              <w:spacing w:line="280" w:lineRule="exact"/>
              <w:jc w:val="center"/>
              <w:rPr>
                <w:rFonts w:ascii="Verdana" w:hAnsi="Verdana"/>
                <w:b/>
                <w:sz w:val="20"/>
                <w:szCs w:val="20"/>
              </w:rPr>
            </w:pPr>
            <w:r w:rsidRPr="00B43CA9">
              <w:rPr>
                <w:rFonts w:ascii="Verdana" w:hAnsi="Verdana"/>
                <w:b/>
                <w:sz w:val="20"/>
                <w:szCs w:val="20"/>
              </w:rPr>
              <w:t xml:space="preserve">Percentual a ser amortizado do saldo devedor do Valor </w:t>
            </w:r>
            <w:r w:rsidR="00215C7B">
              <w:rPr>
                <w:rFonts w:ascii="Verdana" w:hAnsi="Verdana" w:cstheme="minorHAnsi"/>
                <w:b/>
                <w:bCs/>
                <w:sz w:val="20"/>
                <w:szCs w:val="20"/>
              </w:rPr>
              <w:t>Nominal Unitário dos CRI</w:t>
            </w:r>
          </w:p>
        </w:tc>
      </w:tr>
      <w:tr w:rsidR="008554E3" w:rsidRPr="00B43CA9" w14:paraId="3940E2D8" w14:textId="77777777" w:rsidTr="00FC3668">
        <w:trPr>
          <w:trHeight w:val="300"/>
          <w:jc w:val="center"/>
        </w:trPr>
        <w:tc>
          <w:tcPr>
            <w:tcW w:w="959" w:type="pct"/>
            <w:shd w:val="clear" w:color="auto" w:fill="auto"/>
            <w:noWrap/>
            <w:vAlign w:val="center"/>
          </w:tcPr>
          <w:p w14:paraId="48A4C96F" w14:textId="2BBB5F96" w:rsidR="008554E3" w:rsidRPr="00B43CA9" w:rsidRDefault="008554E3" w:rsidP="008554E3">
            <w:pPr>
              <w:spacing w:line="280" w:lineRule="exact"/>
              <w:jc w:val="center"/>
              <w:rPr>
                <w:rFonts w:ascii="Verdana" w:hAnsi="Verdana" w:cstheme="minorHAnsi"/>
                <w:bCs/>
                <w:sz w:val="20"/>
                <w:szCs w:val="20"/>
              </w:rPr>
            </w:pPr>
            <w:r w:rsidRPr="00B43CA9">
              <w:rPr>
                <w:rFonts w:ascii="Verdana" w:hAnsi="Verdana" w:cstheme="minorHAnsi"/>
                <w:bCs/>
                <w:sz w:val="20"/>
                <w:szCs w:val="20"/>
              </w:rPr>
              <w:t>1ª</w:t>
            </w:r>
          </w:p>
        </w:tc>
        <w:tc>
          <w:tcPr>
            <w:tcW w:w="2020" w:type="pct"/>
            <w:shd w:val="clear" w:color="auto" w:fill="auto"/>
            <w:noWrap/>
            <w:vAlign w:val="bottom"/>
          </w:tcPr>
          <w:p w14:paraId="74D078FE" w14:textId="3E2F7183" w:rsidR="008554E3" w:rsidRPr="00B43CA9" w:rsidRDefault="008554E3" w:rsidP="008554E3">
            <w:pPr>
              <w:spacing w:line="280" w:lineRule="exact"/>
              <w:jc w:val="center"/>
              <w:rPr>
                <w:rFonts w:ascii="Verdana" w:hAnsi="Verdana" w:cstheme="minorHAnsi"/>
                <w:bCs/>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9</w:t>
            </w:r>
            <w:r w:rsidRPr="00B43CA9">
              <w:rPr>
                <w:rFonts w:ascii="Verdana" w:hAnsi="Verdana"/>
                <w:color w:val="000000"/>
                <w:sz w:val="20"/>
                <w:szCs w:val="20"/>
              </w:rPr>
              <w:t>/2020</w:t>
            </w:r>
          </w:p>
        </w:tc>
        <w:tc>
          <w:tcPr>
            <w:tcW w:w="2021" w:type="pct"/>
          </w:tcPr>
          <w:p w14:paraId="7CBEA806" w14:textId="71E4099A" w:rsidR="008554E3" w:rsidRPr="00B43CA9" w:rsidRDefault="008554E3" w:rsidP="008554E3">
            <w:pPr>
              <w:spacing w:line="280" w:lineRule="exact"/>
              <w:jc w:val="center"/>
              <w:rPr>
                <w:rFonts w:ascii="Verdana" w:hAnsi="Verdana" w:cstheme="minorHAnsi"/>
                <w:bCs/>
                <w:sz w:val="20"/>
                <w:szCs w:val="20"/>
              </w:rPr>
            </w:pPr>
            <w:r w:rsidRPr="00B43CA9">
              <w:rPr>
                <w:rFonts w:ascii="Verdana" w:hAnsi="Verdana" w:cstheme="minorHAnsi"/>
                <w:bCs/>
                <w:sz w:val="20"/>
                <w:szCs w:val="20"/>
              </w:rPr>
              <w:t>N/A</w:t>
            </w:r>
          </w:p>
        </w:tc>
      </w:tr>
      <w:tr w:rsidR="008554E3" w:rsidRPr="00B43CA9" w14:paraId="320B1C16" w14:textId="77777777" w:rsidTr="00FC3668">
        <w:trPr>
          <w:trHeight w:val="300"/>
          <w:jc w:val="center"/>
        </w:trPr>
        <w:tc>
          <w:tcPr>
            <w:tcW w:w="959" w:type="pct"/>
            <w:shd w:val="clear" w:color="auto" w:fill="auto"/>
            <w:noWrap/>
            <w:vAlign w:val="center"/>
          </w:tcPr>
          <w:p w14:paraId="094B4B45" w14:textId="4FD2F8C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2ª</w:t>
            </w:r>
          </w:p>
        </w:tc>
        <w:tc>
          <w:tcPr>
            <w:tcW w:w="2020" w:type="pct"/>
            <w:shd w:val="clear" w:color="auto" w:fill="auto"/>
            <w:noWrap/>
            <w:vAlign w:val="bottom"/>
          </w:tcPr>
          <w:p w14:paraId="28933E88" w14:textId="24FC2CEC"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/1</w:t>
            </w:r>
            <w:r>
              <w:rPr>
                <w:rFonts w:ascii="Verdana" w:hAnsi="Verdana"/>
                <w:color w:val="000000"/>
                <w:sz w:val="20"/>
                <w:szCs w:val="20"/>
              </w:rPr>
              <w:t>2</w:t>
            </w:r>
            <w:r w:rsidRPr="00B43CA9">
              <w:rPr>
                <w:rFonts w:ascii="Verdana" w:hAnsi="Verdana"/>
                <w:color w:val="000000"/>
                <w:sz w:val="20"/>
                <w:szCs w:val="20"/>
              </w:rPr>
              <w:t>/2020</w:t>
            </w:r>
          </w:p>
        </w:tc>
        <w:tc>
          <w:tcPr>
            <w:tcW w:w="2021" w:type="pct"/>
            <w:shd w:val="clear" w:color="auto" w:fill="auto"/>
          </w:tcPr>
          <w:p w14:paraId="33D29E2E" w14:textId="2CD5B0E3"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1A42D01E" w14:textId="77777777" w:rsidTr="00FC3668">
        <w:trPr>
          <w:trHeight w:val="300"/>
          <w:jc w:val="center"/>
        </w:trPr>
        <w:tc>
          <w:tcPr>
            <w:tcW w:w="959" w:type="pct"/>
            <w:shd w:val="clear" w:color="auto" w:fill="auto"/>
            <w:noWrap/>
            <w:vAlign w:val="center"/>
          </w:tcPr>
          <w:p w14:paraId="6F413581" w14:textId="36855B1D"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3ª</w:t>
            </w:r>
          </w:p>
        </w:tc>
        <w:tc>
          <w:tcPr>
            <w:tcW w:w="2020" w:type="pct"/>
            <w:shd w:val="clear" w:color="auto" w:fill="auto"/>
            <w:noWrap/>
            <w:vAlign w:val="bottom"/>
          </w:tcPr>
          <w:p w14:paraId="33AE9AF0" w14:textId="232BAE42"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3</w:t>
            </w:r>
            <w:r w:rsidRPr="00B43CA9">
              <w:rPr>
                <w:rFonts w:ascii="Verdana" w:hAnsi="Verdana"/>
                <w:color w:val="000000"/>
                <w:sz w:val="20"/>
                <w:szCs w:val="20"/>
              </w:rPr>
              <w:t>/2021</w:t>
            </w:r>
          </w:p>
        </w:tc>
        <w:tc>
          <w:tcPr>
            <w:tcW w:w="2021" w:type="pct"/>
            <w:shd w:val="clear" w:color="auto" w:fill="auto"/>
          </w:tcPr>
          <w:p w14:paraId="4C7AB371" w14:textId="004CF577"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54E749F2" w14:textId="77777777" w:rsidTr="00FC3668">
        <w:trPr>
          <w:trHeight w:val="300"/>
          <w:jc w:val="center"/>
        </w:trPr>
        <w:tc>
          <w:tcPr>
            <w:tcW w:w="959" w:type="pct"/>
            <w:shd w:val="clear" w:color="auto" w:fill="auto"/>
            <w:noWrap/>
            <w:vAlign w:val="center"/>
          </w:tcPr>
          <w:p w14:paraId="1036CF1D" w14:textId="55CDF5A6"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4ª</w:t>
            </w:r>
          </w:p>
        </w:tc>
        <w:tc>
          <w:tcPr>
            <w:tcW w:w="2020" w:type="pct"/>
            <w:shd w:val="clear" w:color="auto" w:fill="auto"/>
            <w:noWrap/>
            <w:vAlign w:val="bottom"/>
          </w:tcPr>
          <w:p w14:paraId="21B45890" w14:textId="4D1B1C85"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6</w:t>
            </w:r>
            <w:r w:rsidRPr="00B43CA9">
              <w:rPr>
                <w:rFonts w:ascii="Verdana" w:hAnsi="Verdana"/>
                <w:color w:val="000000"/>
                <w:sz w:val="20"/>
                <w:szCs w:val="20"/>
              </w:rPr>
              <w:t>/2021</w:t>
            </w:r>
          </w:p>
        </w:tc>
        <w:tc>
          <w:tcPr>
            <w:tcW w:w="2021" w:type="pct"/>
            <w:shd w:val="clear" w:color="auto" w:fill="auto"/>
          </w:tcPr>
          <w:p w14:paraId="1EB65BAA" w14:textId="484115F1" w:rsidR="008554E3" w:rsidRPr="00B43CA9" w:rsidRDefault="008554E3" w:rsidP="008554E3">
            <w:pPr>
              <w:spacing w:line="280" w:lineRule="exact"/>
              <w:jc w:val="center"/>
              <w:rPr>
                <w:rFonts w:ascii="Verdana" w:hAnsi="Verdana"/>
                <w:sz w:val="20"/>
                <w:szCs w:val="20"/>
              </w:rPr>
            </w:pPr>
            <w:r w:rsidRPr="00B43CA9">
              <w:rPr>
                <w:rFonts w:ascii="Verdana" w:hAnsi="Verdana"/>
                <w:sz w:val="20"/>
                <w:szCs w:val="20"/>
              </w:rPr>
              <w:t>20</w:t>
            </w:r>
            <w:r w:rsidRPr="00B43CA9">
              <w:rPr>
                <w:rFonts w:ascii="Verdana" w:hAnsi="Verdana" w:cstheme="minorHAnsi"/>
                <w:bCs/>
                <w:sz w:val="20"/>
                <w:szCs w:val="20"/>
              </w:rPr>
              <w:t>,0000</w:t>
            </w:r>
            <w:r w:rsidRPr="00B43CA9">
              <w:rPr>
                <w:rFonts w:ascii="Verdana" w:hAnsi="Verdana"/>
                <w:sz w:val="20"/>
                <w:szCs w:val="20"/>
              </w:rPr>
              <w:t>%</w:t>
            </w:r>
          </w:p>
        </w:tc>
      </w:tr>
      <w:tr w:rsidR="008554E3" w:rsidRPr="00B43CA9" w14:paraId="7CD29434" w14:textId="77777777" w:rsidTr="00FC3668">
        <w:trPr>
          <w:trHeight w:val="300"/>
          <w:jc w:val="center"/>
        </w:trPr>
        <w:tc>
          <w:tcPr>
            <w:tcW w:w="959" w:type="pct"/>
            <w:shd w:val="clear" w:color="auto" w:fill="auto"/>
            <w:noWrap/>
          </w:tcPr>
          <w:p w14:paraId="480CA3CD" w14:textId="324F8FD4"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5ª</w:t>
            </w:r>
          </w:p>
        </w:tc>
        <w:tc>
          <w:tcPr>
            <w:tcW w:w="2020" w:type="pct"/>
            <w:shd w:val="clear" w:color="auto" w:fill="auto"/>
            <w:noWrap/>
            <w:vAlign w:val="bottom"/>
          </w:tcPr>
          <w:p w14:paraId="27F4D5FA" w14:textId="08C18626"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9</w:t>
            </w:r>
            <w:r w:rsidRPr="00B43CA9">
              <w:rPr>
                <w:rFonts w:ascii="Verdana" w:hAnsi="Verdana"/>
                <w:color w:val="000000"/>
                <w:sz w:val="20"/>
                <w:szCs w:val="20"/>
              </w:rPr>
              <w:t>/2021</w:t>
            </w:r>
          </w:p>
        </w:tc>
        <w:tc>
          <w:tcPr>
            <w:tcW w:w="2021" w:type="pct"/>
            <w:shd w:val="clear" w:color="auto" w:fill="auto"/>
          </w:tcPr>
          <w:p w14:paraId="76C19DE0" w14:textId="63659CB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026D959D" w14:textId="77777777" w:rsidTr="00FC3668">
        <w:trPr>
          <w:trHeight w:val="300"/>
          <w:jc w:val="center"/>
        </w:trPr>
        <w:tc>
          <w:tcPr>
            <w:tcW w:w="959" w:type="pct"/>
            <w:shd w:val="clear" w:color="auto" w:fill="auto"/>
            <w:noWrap/>
          </w:tcPr>
          <w:p w14:paraId="358C9C95" w14:textId="464B4A75"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6ª</w:t>
            </w:r>
          </w:p>
        </w:tc>
        <w:tc>
          <w:tcPr>
            <w:tcW w:w="2020" w:type="pct"/>
            <w:shd w:val="clear" w:color="auto" w:fill="auto"/>
            <w:noWrap/>
            <w:vAlign w:val="bottom"/>
          </w:tcPr>
          <w:p w14:paraId="6E5FC62F" w14:textId="730765CE"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/1</w:t>
            </w:r>
            <w:r>
              <w:rPr>
                <w:rFonts w:ascii="Verdana" w:hAnsi="Verdana"/>
                <w:color w:val="000000"/>
                <w:sz w:val="20"/>
                <w:szCs w:val="20"/>
              </w:rPr>
              <w:t>2</w:t>
            </w:r>
            <w:r w:rsidRPr="00B43CA9">
              <w:rPr>
                <w:rFonts w:ascii="Verdana" w:hAnsi="Verdana"/>
                <w:color w:val="000000"/>
                <w:sz w:val="20"/>
                <w:szCs w:val="20"/>
              </w:rPr>
              <w:t>/2021</w:t>
            </w:r>
          </w:p>
        </w:tc>
        <w:tc>
          <w:tcPr>
            <w:tcW w:w="2021" w:type="pct"/>
            <w:shd w:val="clear" w:color="auto" w:fill="auto"/>
          </w:tcPr>
          <w:p w14:paraId="6B42F2E8" w14:textId="1B1C27FA"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58BB1FED" w14:textId="77777777" w:rsidTr="00FC3668">
        <w:trPr>
          <w:trHeight w:val="300"/>
          <w:jc w:val="center"/>
        </w:trPr>
        <w:tc>
          <w:tcPr>
            <w:tcW w:w="959" w:type="pct"/>
            <w:shd w:val="clear" w:color="auto" w:fill="auto"/>
            <w:noWrap/>
          </w:tcPr>
          <w:p w14:paraId="411147BB" w14:textId="1A140F0B"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ª</w:t>
            </w:r>
          </w:p>
        </w:tc>
        <w:tc>
          <w:tcPr>
            <w:tcW w:w="2020" w:type="pct"/>
            <w:shd w:val="clear" w:color="auto" w:fill="auto"/>
            <w:noWrap/>
            <w:vAlign w:val="bottom"/>
          </w:tcPr>
          <w:p w14:paraId="4EF9A468" w14:textId="0A35D171"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1</w:t>
            </w:r>
            <w:r w:rsidRPr="00B43CA9">
              <w:rPr>
                <w:rFonts w:ascii="Verdana" w:hAnsi="Verdana"/>
                <w:color w:val="000000"/>
                <w:sz w:val="20"/>
                <w:szCs w:val="20"/>
              </w:rPr>
              <w:t>/2022</w:t>
            </w:r>
          </w:p>
        </w:tc>
        <w:tc>
          <w:tcPr>
            <w:tcW w:w="2021" w:type="pct"/>
            <w:shd w:val="clear" w:color="auto" w:fill="auto"/>
          </w:tcPr>
          <w:p w14:paraId="5A250199" w14:textId="0C535F2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329204BB" w14:textId="77777777" w:rsidTr="00FC3668">
        <w:trPr>
          <w:trHeight w:val="300"/>
          <w:jc w:val="center"/>
        </w:trPr>
        <w:tc>
          <w:tcPr>
            <w:tcW w:w="959" w:type="pct"/>
            <w:shd w:val="clear" w:color="auto" w:fill="auto"/>
            <w:noWrap/>
          </w:tcPr>
          <w:p w14:paraId="1DC49CAB" w14:textId="2A257456"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8ª</w:t>
            </w:r>
          </w:p>
        </w:tc>
        <w:tc>
          <w:tcPr>
            <w:tcW w:w="2020" w:type="pct"/>
            <w:shd w:val="clear" w:color="auto" w:fill="auto"/>
            <w:noWrap/>
            <w:vAlign w:val="bottom"/>
          </w:tcPr>
          <w:p w14:paraId="1ABB103C" w14:textId="0CA3D569"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6</w:t>
            </w:r>
            <w:r w:rsidRPr="00B43CA9">
              <w:rPr>
                <w:rFonts w:ascii="Verdana" w:hAnsi="Verdana"/>
                <w:color w:val="000000"/>
                <w:sz w:val="20"/>
                <w:szCs w:val="20"/>
              </w:rPr>
              <w:t>/2022</w:t>
            </w:r>
          </w:p>
        </w:tc>
        <w:tc>
          <w:tcPr>
            <w:tcW w:w="2021" w:type="pct"/>
            <w:shd w:val="clear" w:color="auto" w:fill="auto"/>
          </w:tcPr>
          <w:p w14:paraId="156A858C" w14:textId="7BAA94D7" w:rsidR="008554E3" w:rsidRPr="00B43CA9" w:rsidRDefault="008554E3" w:rsidP="008554E3">
            <w:pPr>
              <w:spacing w:line="280" w:lineRule="exact"/>
              <w:jc w:val="center"/>
              <w:rPr>
                <w:rFonts w:ascii="Verdana" w:hAnsi="Verdana"/>
                <w:sz w:val="20"/>
                <w:szCs w:val="20"/>
              </w:rPr>
            </w:pPr>
            <w:r w:rsidRPr="00B43CA9">
              <w:rPr>
                <w:rFonts w:ascii="Verdana" w:hAnsi="Verdana"/>
                <w:sz w:val="20"/>
                <w:szCs w:val="20"/>
              </w:rPr>
              <w:t>37</w:t>
            </w:r>
            <w:r w:rsidRPr="00B43CA9">
              <w:rPr>
                <w:rFonts w:ascii="Verdana" w:hAnsi="Verdana" w:cstheme="minorHAnsi"/>
                <w:bCs/>
                <w:sz w:val="20"/>
                <w:szCs w:val="20"/>
              </w:rPr>
              <w:t>,5000</w:t>
            </w:r>
            <w:r w:rsidRPr="00B43CA9">
              <w:rPr>
                <w:rFonts w:ascii="Verdana" w:hAnsi="Verdana"/>
                <w:sz w:val="20"/>
                <w:szCs w:val="20"/>
              </w:rPr>
              <w:t>%</w:t>
            </w:r>
          </w:p>
        </w:tc>
      </w:tr>
      <w:tr w:rsidR="008554E3" w:rsidRPr="00B43CA9" w14:paraId="2A3DF07A" w14:textId="77777777" w:rsidTr="00FC3668">
        <w:trPr>
          <w:trHeight w:val="300"/>
          <w:jc w:val="center"/>
        </w:trPr>
        <w:tc>
          <w:tcPr>
            <w:tcW w:w="959" w:type="pct"/>
            <w:shd w:val="clear" w:color="auto" w:fill="auto"/>
            <w:noWrap/>
          </w:tcPr>
          <w:p w14:paraId="26CC4E9B" w14:textId="248F79E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9ª</w:t>
            </w:r>
          </w:p>
        </w:tc>
        <w:tc>
          <w:tcPr>
            <w:tcW w:w="2020" w:type="pct"/>
            <w:shd w:val="clear" w:color="auto" w:fill="auto"/>
            <w:noWrap/>
            <w:vAlign w:val="bottom"/>
          </w:tcPr>
          <w:p w14:paraId="06F04D87" w14:textId="4ABA2284"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9</w:t>
            </w:r>
            <w:r w:rsidRPr="00B43CA9">
              <w:rPr>
                <w:rFonts w:ascii="Verdana" w:hAnsi="Verdana"/>
                <w:color w:val="000000"/>
                <w:sz w:val="20"/>
                <w:szCs w:val="20"/>
              </w:rPr>
              <w:t>/2022</w:t>
            </w:r>
          </w:p>
        </w:tc>
        <w:tc>
          <w:tcPr>
            <w:tcW w:w="2021" w:type="pct"/>
            <w:shd w:val="clear" w:color="auto" w:fill="auto"/>
          </w:tcPr>
          <w:p w14:paraId="4BDAF6E1" w14:textId="46076B7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74538AF3" w14:textId="77777777" w:rsidTr="00FC3668">
        <w:trPr>
          <w:trHeight w:val="300"/>
          <w:jc w:val="center"/>
        </w:trPr>
        <w:tc>
          <w:tcPr>
            <w:tcW w:w="959" w:type="pct"/>
            <w:shd w:val="clear" w:color="auto" w:fill="auto"/>
            <w:noWrap/>
          </w:tcPr>
          <w:p w14:paraId="253F50E3" w14:textId="292FA246"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10ª</w:t>
            </w:r>
          </w:p>
        </w:tc>
        <w:tc>
          <w:tcPr>
            <w:tcW w:w="2020" w:type="pct"/>
            <w:shd w:val="clear" w:color="auto" w:fill="auto"/>
            <w:noWrap/>
            <w:vAlign w:val="bottom"/>
          </w:tcPr>
          <w:p w14:paraId="090EE2C5" w14:textId="4406C915"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/1</w:t>
            </w:r>
            <w:r>
              <w:rPr>
                <w:rFonts w:ascii="Verdana" w:hAnsi="Verdana"/>
                <w:color w:val="000000"/>
                <w:sz w:val="20"/>
                <w:szCs w:val="20"/>
              </w:rPr>
              <w:t>2</w:t>
            </w:r>
            <w:r w:rsidRPr="00B43CA9">
              <w:rPr>
                <w:rFonts w:ascii="Verdana" w:hAnsi="Verdana"/>
                <w:color w:val="000000"/>
                <w:sz w:val="20"/>
                <w:szCs w:val="20"/>
              </w:rPr>
              <w:t>/2022</w:t>
            </w:r>
          </w:p>
        </w:tc>
        <w:tc>
          <w:tcPr>
            <w:tcW w:w="2021" w:type="pct"/>
            <w:shd w:val="clear" w:color="auto" w:fill="auto"/>
          </w:tcPr>
          <w:p w14:paraId="1B1E4BED" w14:textId="3067B973"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787EE9DB" w14:textId="77777777" w:rsidTr="00FC3668">
        <w:trPr>
          <w:trHeight w:val="300"/>
          <w:jc w:val="center"/>
        </w:trPr>
        <w:tc>
          <w:tcPr>
            <w:tcW w:w="959" w:type="pct"/>
            <w:shd w:val="clear" w:color="auto" w:fill="auto"/>
            <w:noWrap/>
          </w:tcPr>
          <w:p w14:paraId="440693E6" w14:textId="08A57C08"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11ª</w:t>
            </w:r>
          </w:p>
        </w:tc>
        <w:tc>
          <w:tcPr>
            <w:tcW w:w="2020" w:type="pct"/>
            <w:shd w:val="clear" w:color="auto" w:fill="auto"/>
            <w:noWrap/>
            <w:vAlign w:val="bottom"/>
          </w:tcPr>
          <w:p w14:paraId="4B64AFB4" w14:textId="789E5897" w:rsidR="008554E3" w:rsidRPr="00B43CA9" w:rsidRDefault="008554E3" w:rsidP="008554E3">
            <w:pPr>
              <w:spacing w:line="280" w:lineRule="exact"/>
              <w:jc w:val="center"/>
              <w:rPr>
                <w:rFonts w:ascii="Verdana" w:hAnsi="Verdana"/>
                <w:sz w:val="20"/>
                <w:szCs w:val="20"/>
              </w:rPr>
            </w:pPr>
            <w:r>
              <w:rPr>
                <w:rFonts w:ascii="Verdana" w:hAnsi="Verdana"/>
                <w:bCs/>
                <w:color w:val="000000"/>
                <w:sz w:val="20"/>
                <w:szCs w:val="20"/>
              </w:rPr>
              <w:t>26</w:t>
            </w:r>
            <w:r w:rsidRPr="00B43CA9">
              <w:rPr>
                <w:rFonts w:ascii="Verdana" w:hAnsi="Verdana"/>
                <w:bCs/>
                <w:color w:val="000000"/>
                <w:sz w:val="20"/>
                <w:szCs w:val="20"/>
              </w:rPr>
              <w:t>/0</w:t>
            </w:r>
            <w:r>
              <w:rPr>
                <w:rFonts w:ascii="Verdana" w:hAnsi="Verdana"/>
                <w:bCs/>
                <w:color w:val="000000"/>
                <w:sz w:val="20"/>
                <w:szCs w:val="20"/>
              </w:rPr>
              <w:t>3</w:t>
            </w:r>
            <w:r w:rsidRPr="00B43CA9">
              <w:rPr>
                <w:rFonts w:ascii="Verdana" w:hAnsi="Verdana"/>
                <w:bCs/>
                <w:color w:val="000000"/>
                <w:sz w:val="20"/>
                <w:szCs w:val="20"/>
              </w:rPr>
              <w:t>/2023</w:t>
            </w:r>
          </w:p>
        </w:tc>
        <w:tc>
          <w:tcPr>
            <w:tcW w:w="2021" w:type="pct"/>
            <w:shd w:val="clear" w:color="auto" w:fill="auto"/>
          </w:tcPr>
          <w:p w14:paraId="70B55B5D" w14:textId="047F42C8"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531FC249" w14:textId="77777777" w:rsidTr="00FC3668">
        <w:trPr>
          <w:trHeight w:val="85"/>
          <w:jc w:val="center"/>
        </w:trPr>
        <w:tc>
          <w:tcPr>
            <w:tcW w:w="959" w:type="pct"/>
            <w:shd w:val="clear" w:color="auto" w:fill="D9D9D9" w:themeFill="background1" w:themeFillShade="D9"/>
            <w:noWrap/>
          </w:tcPr>
          <w:p w14:paraId="37DE6621" w14:textId="0B5A1A06" w:rsidR="008554E3" w:rsidRPr="00B43CA9" w:rsidRDefault="008554E3" w:rsidP="008554E3">
            <w:pPr>
              <w:spacing w:line="280" w:lineRule="exact"/>
              <w:jc w:val="center"/>
              <w:rPr>
                <w:rFonts w:ascii="Verdana" w:hAnsi="Verdana"/>
                <w:b/>
                <w:sz w:val="20"/>
                <w:szCs w:val="20"/>
              </w:rPr>
            </w:pPr>
            <w:r w:rsidRPr="00B43CA9">
              <w:rPr>
                <w:rFonts w:ascii="Verdana" w:hAnsi="Verdana" w:cstheme="minorHAnsi"/>
                <w:b/>
                <w:bCs/>
                <w:sz w:val="20"/>
                <w:szCs w:val="20"/>
              </w:rPr>
              <w:t>12ª</w:t>
            </w:r>
          </w:p>
        </w:tc>
        <w:tc>
          <w:tcPr>
            <w:tcW w:w="2020" w:type="pct"/>
            <w:shd w:val="clear" w:color="auto" w:fill="D9D9D9" w:themeFill="background1" w:themeFillShade="D9"/>
            <w:noWrap/>
            <w:vAlign w:val="bottom"/>
          </w:tcPr>
          <w:p w14:paraId="6A00C54B" w14:textId="491EB94E" w:rsidR="008554E3" w:rsidRPr="00B43CA9" w:rsidRDefault="008554E3" w:rsidP="008554E3">
            <w:pPr>
              <w:spacing w:line="280" w:lineRule="exact"/>
              <w:jc w:val="center"/>
              <w:rPr>
                <w:rFonts w:ascii="Verdana" w:hAnsi="Verdana"/>
                <w:b/>
                <w:sz w:val="20"/>
                <w:szCs w:val="20"/>
              </w:rPr>
            </w:pPr>
            <w:r>
              <w:rPr>
                <w:rFonts w:ascii="Verdana" w:hAnsi="Verdana"/>
                <w:b/>
                <w:color w:val="000000"/>
                <w:sz w:val="20"/>
                <w:szCs w:val="20"/>
              </w:rPr>
              <w:t>26</w:t>
            </w:r>
            <w:r w:rsidRPr="00B43CA9">
              <w:rPr>
                <w:rFonts w:ascii="Verdana" w:hAnsi="Verdana"/>
                <w:b/>
                <w:color w:val="000000"/>
                <w:sz w:val="20"/>
                <w:szCs w:val="20"/>
              </w:rPr>
              <w:t>/0</w:t>
            </w:r>
            <w:r>
              <w:rPr>
                <w:rFonts w:ascii="Verdana" w:hAnsi="Verdana"/>
                <w:b/>
                <w:color w:val="000000"/>
                <w:sz w:val="20"/>
                <w:szCs w:val="20"/>
              </w:rPr>
              <w:t>6</w:t>
            </w:r>
            <w:r w:rsidRPr="00B43CA9">
              <w:rPr>
                <w:rFonts w:ascii="Verdana" w:hAnsi="Verdana"/>
                <w:b/>
                <w:color w:val="000000"/>
                <w:sz w:val="20"/>
                <w:szCs w:val="20"/>
              </w:rPr>
              <w:t>/2023</w:t>
            </w:r>
          </w:p>
        </w:tc>
        <w:tc>
          <w:tcPr>
            <w:tcW w:w="2021" w:type="pct"/>
            <w:shd w:val="clear" w:color="auto" w:fill="D9D9D9" w:themeFill="background1" w:themeFillShade="D9"/>
          </w:tcPr>
          <w:p w14:paraId="3A9DCF20" w14:textId="381C5CC7" w:rsidR="008554E3" w:rsidRPr="00B43CA9" w:rsidRDefault="008554E3" w:rsidP="008554E3">
            <w:pPr>
              <w:spacing w:line="280" w:lineRule="exact"/>
              <w:jc w:val="center"/>
              <w:rPr>
                <w:rFonts w:ascii="Verdana" w:hAnsi="Verdana"/>
                <w:b/>
                <w:sz w:val="20"/>
                <w:szCs w:val="20"/>
              </w:rPr>
            </w:pPr>
            <w:r w:rsidRPr="00B43CA9">
              <w:rPr>
                <w:rFonts w:ascii="Verdana" w:hAnsi="Verdana"/>
                <w:b/>
                <w:sz w:val="20"/>
                <w:szCs w:val="20"/>
              </w:rPr>
              <w:t>100</w:t>
            </w:r>
            <w:r w:rsidRPr="00B43CA9">
              <w:rPr>
                <w:rFonts w:ascii="Verdana" w:hAnsi="Verdana" w:cstheme="minorHAnsi"/>
                <w:b/>
                <w:bCs/>
                <w:sz w:val="20"/>
                <w:szCs w:val="20"/>
              </w:rPr>
              <w:t>,0000</w:t>
            </w:r>
            <w:r w:rsidRPr="00B43CA9">
              <w:rPr>
                <w:rFonts w:ascii="Verdana" w:hAnsi="Verdana"/>
                <w:b/>
                <w:sz w:val="20"/>
                <w:szCs w:val="20"/>
              </w:rPr>
              <w:t>%</w:t>
            </w:r>
          </w:p>
        </w:tc>
      </w:tr>
    </w:tbl>
    <w:p w14:paraId="7069BA48" w14:textId="77777777" w:rsidR="00DB60BF" w:rsidRDefault="00DB60BF" w:rsidP="00473240">
      <w:pPr>
        <w:tabs>
          <w:tab w:val="left" w:pos="5760"/>
        </w:tabs>
        <w:spacing w:line="280" w:lineRule="exact"/>
        <w:jc w:val="center"/>
        <w:rPr>
          <w:rFonts w:ascii="Verdana" w:hAnsi="Verdana" w:cstheme="minorHAnsi"/>
          <w:b/>
          <w:color w:val="000000"/>
          <w:sz w:val="20"/>
          <w:szCs w:val="20"/>
        </w:rPr>
      </w:pPr>
    </w:p>
    <w:p w14:paraId="231C528C" w14:textId="77777777" w:rsidR="00DB60BF" w:rsidRPr="00473240" w:rsidRDefault="00DB60BF" w:rsidP="00473240">
      <w:pPr>
        <w:tabs>
          <w:tab w:val="left" w:pos="5760"/>
        </w:tabs>
        <w:spacing w:line="280" w:lineRule="exact"/>
        <w:jc w:val="center"/>
        <w:rPr>
          <w:rFonts w:ascii="Verdana" w:hAnsi="Verdana" w:cstheme="minorHAnsi"/>
          <w:b/>
          <w:color w:val="000000"/>
          <w:sz w:val="20"/>
          <w:szCs w:val="20"/>
        </w:rPr>
      </w:pPr>
    </w:p>
    <w:p w14:paraId="7C9AC61B" w14:textId="77777777" w:rsidR="007D1FBD" w:rsidRPr="00473240" w:rsidRDefault="007D1FBD" w:rsidP="00473240">
      <w:pPr>
        <w:tabs>
          <w:tab w:val="left" w:pos="5760"/>
        </w:tabs>
        <w:spacing w:line="280" w:lineRule="exact"/>
        <w:jc w:val="center"/>
        <w:rPr>
          <w:rFonts w:ascii="Verdana" w:hAnsi="Verdana" w:cstheme="minorHAnsi"/>
          <w:b/>
          <w:color w:val="000000"/>
          <w:sz w:val="20"/>
          <w:szCs w:val="20"/>
        </w:rPr>
        <w:sectPr w:rsidR="007D1FBD" w:rsidRPr="00473240" w:rsidSect="00862CE9">
          <w:headerReference w:type="default" r:id="rId19"/>
          <w:pgSz w:w="12240" w:h="15840"/>
          <w:pgMar w:top="1134" w:right="1080" w:bottom="1440" w:left="1080" w:header="709" w:footer="709" w:gutter="0"/>
          <w:cols w:space="708"/>
          <w:docGrid w:linePitch="360"/>
        </w:sectPr>
      </w:pPr>
    </w:p>
    <w:p w14:paraId="58AEF1FE" w14:textId="77777777" w:rsidR="007D1FBD" w:rsidRPr="00473240" w:rsidRDefault="007D1FBD" w:rsidP="00473240">
      <w:pPr>
        <w:pStyle w:val="Heading2"/>
        <w:tabs>
          <w:tab w:val="left" w:pos="4536"/>
        </w:tabs>
        <w:spacing w:line="280" w:lineRule="exact"/>
        <w:rPr>
          <w:rFonts w:ascii="Verdana" w:hAnsi="Verdana" w:cstheme="minorHAnsi"/>
          <w:b w:val="0"/>
          <w:sz w:val="20"/>
          <w:szCs w:val="20"/>
        </w:rPr>
      </w:pPr>
      <w:bookmarkStart w:id="255" w:name="_DV_M208"/>
      <w:bookmarkStart w:id="256" w:name="_DV_M209"/>
      <w:bookmarkStart w:id="257" w:name="_DV_M212"/>
      <w:bookmarkStart w:id="258" w:name="_DV_M221"/>
      <w:bookmarkStart w:id="259" w:name="_DV_M222"/>
      <w:bookmarkStart w:id="260" w:name="_DV_M223"/>
      <w:bookmarkStart w:id="261" w:name="_DV_M224"/>
      <w:bookmarkStart w:id="262" w:name="_DV_M225"/>
      <w:bookmarkStart w:id="263" w:name="_DV_M226"/>
      <w:bookmarkStart w:id="264" w:name="_DV_M227"/>
      <w:bookmarkStart w:id="265" w:name="_DV_M228"/>
      <w:bookmarkStart w:id="266" w:name="_DV_M230"/>
      <w:bookmarkStart w:id="267" w:name="_DV_M231"/>
      <w:bookmarkStart w:id="268" w:name="_DV_M232"/>
      <w:bookmarkStart w:id="269" w:name="_DV_M235"/>
      <w:bookmarkStart w:id="270" w:name="_DV_M236"/>
      <w:bookmarkStart w:id="271" w:name="_DV_M238"/>
      <w:bookmarkStart w:id="272" w:name="_DV_M240"/>
      <w:bookmarkStart w:id="273" w:name="_DV_M241"/>
      <w:bookmarkStart w:id="274" w:name="_DV_M244"/>
      <w:bookmarkStart w:id="275" w:name="_DV_M245"/>
      <w:bookmarkStart w:id="276" w:name="_DV_M246"/>
      <w:bookmarkStart w:id="277" w:name="_Toc24656725"/>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473240">
        <w:rPr>
          <w:rFonts w:ascii="Verdana" w:hAnsi="Verdana" w:cstheme="minorHAnsi"/>
          <w:sz w:val="20"/>
          <w:szCs w:val="20"/>
        </w:rPr>
        <w:lastRenderedPageBreak/>
        <w:t xml:space="preserve">ANEXO II - </w:t>
      </w:r>
      <w:bookmarkStart w:id="278" w:name="_DV_M138"/>
      <w:bookmarkStart w:id="279" w:name="_DV_M144"/>
      <w:bookmarkStart w:id="280" w:name="_DV_M239"/>
      <w:bookmarkStart w:id="281" w:name="_DV_M242"/>
      <w:bookmarkStart w:id="282" w:name="_DV_M243"/>
      <w:bookmarkStart w:id="283" w:name="_DV_M247"/>
      <w:bookmarkStart w:id="284" w:name="_DV_M249"/>
      <w:bookmarkStart w:id="285" w:name="_DV_M252"/>
      <w:bookmarkStart w:id="286" w:name="_DV_M254"/>
      <w:bookmarkStart w:id="287" w:name="_DV_M262"/>
      <w:bookmarkStart w:id="288" w:name="_DV_M263"/>
      <w:bookmarkStart w:id="289" w:name="_DV_M265"/>
      <w:bookmarkStart w:id="290" w:name="_DV_M266"/>
      <w:bookmarkStart w:id="291" w:name="_DV_M267"/>
      <w:bookmarkStart w:id="292" w:name="_DV_M268"/>
      <w:bookmarkStart w:id="293" w:name="_DV_M272"/>
      <w:bookmarkStart w:id="294" w:name="_DV_M27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473240">
        <w:rPr>
          <w:rFonts w:ascii="Verdana" w:hAnsi="Verdana" w:cstheme="minorHAnsi"/>
          <w:sz w:val="20"/>
          <w:szCs w:val="20"/>
        </w:rPr>
        <w:t>CARACTERÍSTICAS GERAIS DA CCI</w:t>
      </w:r>
      <w:bookmarkEnd w:id="277"/>
    </w:p>
    <w:p w14:paraId="4A868499" w14:textId="77777777" w:rsidR="007D1FBD" w:rsidRDefault="007D1FBD" w:rsidP="00473240">
      <w:pPr>
        <w:tabs>
          <w:tab w:val="left" w:pos="9356"/>
        </w:tabs>
        <w:spacing w:line="280" w:lineRule="exact"/>
        <w:jc w:val="center"/>
        <w:rPr>
          <w:rFonts w:ascii="Verdana" w:hAnsi="Verdana"/>
          <w:b/>
          <w:bCs/>
          <w:sz w:val="20"/>
          <w:szCs w:val="20"/>
        </w:rPr>
      </w:pPr>
    </w:p>
    <w:p w14:paraId="13215A6A" w14:textId="01964FB5" w:rsidR="00B113AA" w:rsidRPr="00473240" w:rsidRDefault="00B113AA" w:rsidP="00473240">
      <w:pPr>
        <w:tabs>
          <w:tab w:val="left" w:pos="9356"/>
        </w:tabs>
        <w:spacing w:line="280" w:lineRule="exact"/>
        <w:jc w:val="center"/>
        <w:rPr>
          <w:rFonts w:ascii="Verdana" w:hAnsi="Verdana"/>
          <w:b/>
          <w:bCs/>
          <w:sz w:val="20"/>
          <w:szCs w:val="20"/>
        </w:rPr>
      </w:pPr>
      <w:r>
        <w:rPr>
          <w:rFonts w:ascii="Verdana" w:hAnsi="Verdana"/>
          <w:b/>
          <w:bCs/>
          <w:sz w:val="20"/>
          <w:szCs w:val="20"/>
        </w:rPr>
        <w:t>[•]</w:t>
      </w:r>
    </w:p>
    <w:p w14:paraId="20B81FA0" w14:textId="7E7C72E5" w:rsidR="00B113AA" w:rsidRDefault="00B113AA">
      <w:pPr>
        <w:spacing w:line="240" w:lineRule="auto"/>
        <w:jc w:val="left"/>
        <w:rPr>
          <w:rFonts w:ascii="Verdana" w:hAnsi="Verdana"/>
          <w:b/>
          <w:sz w:val="20"/>
          <w:szCs w:val="20"/>
        </w:rPr>
      </w:pPr>
      <w:bookmarkStart w:id="295" w:name="_DV_M150"/>
      <w:bookmarkStart w:id="296" w:name="_DV_M151"/>
      <w:bookmarkStart w:id="297" w:name="_DV_M152"/>
      <w:bookmarkStart w:id="298" w:name="_DV_M153"/>
      <w:bookmarkStart w:id="299" w:name="_DV_M154"/>
      <w:bookmarkEnd w:id="295"/>
      <w:bookmarkEnd w:id="296"/>
      <w:bookmarkEnd w:id="297"/>
      <w:bookmarkEnd w:id="298"/>
      <w:bookmarkEnd w:id="299"/>
      <w:r>
        <w:rPr>
          <w:rFonts w:ascii="Verdana" w:hAnsi="Verdana"/>
          <w:b/>
          <w:sz w:val="20"/>
          <w:szCs w:val="20"/>
        </w:rPr>
        <w:br w:type="page"/>
      </w:r>
    </w:p>
    <w:p w14:paraId="52A20B33" w14:textId="77777777" w:rsidR="007D1FBD" w:rsidRPr="00473240" w:rsidRDefault="007D1FBD" w:rsidP="00473240">
      <w:pPr>
        <w:tabs>
          <w:tab w:val="left" w:pos="5760"/>
        </w:tabs>
        <w:spacing w:line="280" w:lineRule="exact"/>
        <w:jc w:val="center"/>
        <w:rPr>
          <w:rFonts w:ascii="Verdana" w:hAnsi="Verdana" w:cstheme="minorHAnsi"/>
          <w:b/>
          <w:sz w:val="20"/>
          <w:szCs w:val="20"/>
        </w:rPr>
      </w:pPr>
      <w:r w:rsidRPr="00473240">
        <w:rPr>
          <w:rFonts w:ascii="Verdana" w:hAnsi="Verdana" w:cstheme="minorHAnsi"/>
          <w:b/>
          <w:sz w:val="20"/>
          <w:szCs w:val="20"/>
        </w:rPr>
        <w:lastRenderedPageBreak/>
        <w:t>ANEXO III - EMISSÕES AGENTE FIDUCIÁRIO</w:t>
      </w:r>
    </w:p>
    <w:p w14:paraId="2D9487B5" w14:textId="79B75F77" w:rsidR="007D1FBD" w:rsidRPr="00473240" w:rsidRDefault="00B113AA" w:rsidP="00473240">
      <w:pPr>
        <w:spacing w:line="280" w:lineRule="exact"/>
        <w:rPr>
          <w:rFonts w:ascii="Verdana" w:hAnsi="Verdana" w:cstheme="minorHAnsi"/>
          <w:color w:val="000000"/>
          <w:sz w:val="20"/>
          <w:szCs w:val="20"/>
        </w:rPr>
      </w:pPr>
      <w:r>
        <w:rPr>
          <w:rFonts w:ascii="Verdana" w:hAnsi="Verdana" w:cstheme="minorHAnsi"/>
          <w:color w:val="000000"/>
          <w:sz w:val="20"/>
          <w:szCs w:val="20"/>
        </w:rPr>
        <w:t>[</w:t>
      </w:r>
      <w:r w:rsidRPr="00B113AA">
        <w:rPr>
          <w:rFonts w:ascii="Verdana" w:hAnsi="Verdana" w:cstheme="minorHAnsi"/>
          <w:b/>
          <w:color w:val="000000"/>
          <w:sz w:val="20"/>
          <w:szCs w:val="20"/>
          <w:highlight w:val="yellow"/>
        </w:rPr>
        <w:t>Nota TF: Favor atualizar</w:t>
      </w:r>
      <w:r>
        <w:rPr>
          <w:rFonts w:ascii="Verdana" w:hAnsi="Verdana" w:cstheme="minorHAnsi"/>
          <w:color w:val="000000"/>
          <w:sz w:val="20"/>
          <w:szCs w:val="20"/>
        </w:rPr>
        <w:t>]</w:t>
      </w:r>
    </w:p>
    <w:p w14:paraId="3626FEF9" w14:textId="77777777" w:rsidR="00A51D1B" w:rsidRPr="00473240" w:rsidRDefault="007D1FBD" w:rsidP="00473240">
      <w:pPr>
        <w:autoSpaceDE w:val="0"/>
        <w:autoSpaceDN w:val="0"/>
        <w:adjustRightInd w:val="0"/>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Nos termos do Artigo 6º, § 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3FA25A6B" w14:textId="77777777" w:rsidR="00A51D1B" w:rsidRPr="00473240" w:rsidRDefault="00A51D1B" w:rsidP="00473240">
      <w:pPr>
        <w:autoSpaceDE w:val="0"/>
        <w:autoSpaceDN w:val="0"/>
        <w:adjustRightInd w:val="0"/>
        <w:spacing w:line="280" w:lineRule="exact"/>
        <w:rPr>
          <w:rFonts w:ascii="Verdana" w:hAnsi="Verdan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5166"/>
      </w:tblGrid>
      <w:tr w:rsidR="00A51D1B" w:rsidRPr="00473240" w14:paraId="36E91E1E" w14:textId="77777777" w:rsidTr="00296E9F">
        <w:trPr>
          <w:trHeight w:val="315"/>
        </w:trPr>
        <w:tc>
          <w:tcPr>
            <w:tcW w:w="10278" w:type="dxa"/>
            <w:gridSpan w:val="2"/>
            <w:hideMark/>
          </w:tcPr>
          <w:p w14:paraId="5273935C" w14:textId="77777777" w:rsidR="00A51D1B" w:rsidRPr="00473240" w:rsidRDefault="00A51D1B" w:rsidP="00473240">
            <w:pPr>
              <w:spacing w:line="280" w:lineRule="exact"/>
              <w:jc w:val="center"/>
              <w:rPr>
                <w:rFonts w:ascii="Verdana" w:hAnsi="Verdana" w:cstheme="minorHAnsi"/>
                <w:b/>
                <w:bCs/>
                <w:color w:val="000000"/>
                <w:sz w:val="20"/>
                <w:szCs w:val="20"/>
                <w:u w:val="single"/>
              </w:rPr>
            </w:pPr>
            <w:r w:rsidRPr="00473240">
              <w:rPr>
                <w:rFonts w:ascii="Verdana" w:hAnsi="Verdana" w:cstheme="minorHAnsi"/>
                <w:b/>
                <w:bCs/>
                <w:color w:val="000000"/>
                <w:sz w:val="20"/>
                <w:szCs w:val="20"/>
                <w:u w:val="single"/>
              </w:rPr>
              <w:t>RB CAPITAL COMPANHIA DE SECURITIZAÇÃO</w:t>
            </w:r>
          </w:p>
        </w:tc>
      </w:tr>
      <w:tr w:rsidR="00A51D1B" w:rsidRPr="00473240" w14:paraId="7BF6CCA3" w14:textId="77777777" w:rsidTr="00296E9F">
        <w:trPr>
          <w:trHeight w:val="615"/>
        </w:trPr>
        <w:tc>
          <w:tcPr>
            <w:tcW w:w="5004" w:type="dxa"/>
            <w:hideMark/>
          </w:tcPr>
          <w:p w14:paraId="28353B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D41AF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62ª Série da 1ª emissão de certificados de recebíveis imobiliários da RB Capital Companhia de Securitização</w:t>
            </w:r>
          </w:p>
        </w:tc>
      </w:tr>
      <w:tr w:rsidR="00A51D1B" w:rsidRPr="00473240" w14:paraId="023561B9" w14:textId="77777777" w:rsidTr="00296E9F">
        <w:trPr>
          <w:trHeight w:val="315"/>
        </w:trPr>
        <w:tc>
          <w:tcPr>
            <w:tcW w:w="5004" w:type="dxa"/>
            <w:hideMark/>
          </w:tcPr>
          <w:p w14:paraId="4615952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508EB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R$ 25,352,973.89</w:t>
            </w:r>
          </w:p>
        </w:tc>
      </w:tr>
      <w:tr w:rsidR="00A51D1B" w:rsidRPr="00473240" w14:paraId="08A7E062" w14:textId="77777777" w:rsidTr="00296E9F">
        <w:trPr>
          <w:trHeight w:val="315"/>
        </w:trPr>
        <w:tc>
          <w:tcPr>
            <w:tcW w:w="5004" w:type="dxa"/>
            <w:hideMark/>
          </w:tcPr>
          <w:p w14:paraId="54F2B28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DB7A0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+ 7,4130% a.a.</w:t>
            </w:r>
          </w:p>
        </w:tc>
      </w:tr>
      <w:tr w:rsidR="00A51D1B" w:rsidRPr="00473240" w14:paraId="2AC56902" w14:textId="77777777" w:rsidTr="00296E9F">
        <w:trPr>
          <w:trHeight w:val="315"/>
        </w:trPr>
        <w:tc>
          <w:tcPr>
            <w:tcW w:w="5004" w:type="dxa"/>
            <w:hideMark/>
          </w:tcPr>
          <w:p w14:paraId="2B57B4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EB041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2E2B04EF" w14:textId="77777777" w:rsidTr="00296E9F">
        <w:trPr>
          <w:trHeight w:val="315"/>
        </w:trPr>
        <w:tc>
          <w:tcPr>
            <w:tcW w:w="5004" w:type="dxa"/>
            <w:hideMark/>
          </w:tcPr>
          <w:p w14:paraId="725A433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BD2B9B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1/1/2027</w:t>
            </w:r>
          </w:p>
        </w:tc>
      </w:tr>
      <w:tr w:rsidR="00A51D1B" w:rsidRPr="00473240" w14:paraId="56F5B3D4" w14:textId="77777777" w:rsidTr="00296E9F">
        <w:trPr>
          <w:trHeight w:val="315"/>
        </w:trPr>
        <w:tc>
          <w:tcPr>
            <w:tcW w:w="5004" w:type="dxa"/>
            <w:hideMark/>
          </w:tcPr>
          <w:p w14:paraId="436916C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19C5F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47CCBF36" w14:textId="77777777" w:rsidTr="00296E9F">
        <w:trPr>
          <w:trHeight w:val="315"/>
        </w:trPr>
        <w:tc>
          <w:tcPr>
            <w:tcW w:w="5004" w:type="dxa"/>
            <w:hideMark/>
          </w:tcPr>
          <w:p w14:paraId="2B00BF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6C467B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6063C91" w14:textId="77777777" w:rsidTr="00296E9F">
        <w:trPr>
          <w:trHeight w:val="315"/>
        </w:trPr>
        <w:tc>
          <w:tcPr>
            <w:tcW w:w="5004" w:type="dxa"/>
            <w:hideMark/>
          </w:tcPr>
          <w:p w14:paraId="14D056A2"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7983A6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05BA59B" w14:textId="77777777" w:rsidTr="00296E9F">
        <w:trPr>
          <w:trHeight w:val="615"/>
        </w:trPr>
        <w:tc>
          <w:tcPr>
            <w:tcW w:w="5004" w:type="dxa"/>
            <w:hideMark/>
          </w:tcPr>
          <w:p w14:paraId="784E5FC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1BCBAE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68ª Série da 1ª emissão de certificados de recebíveis imobiliários da RB Capital Companhia de Securitização</w:t>
            </w:r>
          </w:p>
        </w:tc>
      </w:tr>
      <w:tr w:rsidR="00A51D1B" w:rsidRPr="00473240" w14:paraId="04CEEBE9" w14:textId="77777777" w:rsidTr="00296E9F">
        <w:trPr>
          <w:trHeight w:val="315"/>
        </w:trPr>
        <w:tc>
          <w:tcPr>
            <w:tcW w:w="5004" w:type="dxa"/>
            <w:hideMark/>
          </w:tcPr>
          <w:p w14:paraId="06ED1C3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160ACB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R$ 69,243,672.00</w:t>
            </w:r>
          </w:p>
        </w:tc>
      </w:tr>
      <w:tr w:rsidR="00A51D1B" w:rsidRPr="00473240" w14:paraId="1E0EF7BD" w14:textId="77777777" w:rsidTr="00296E9F">
        <w:trPr>
          <w:trHeight w:val="315"/>
        </w:trPr>
        <w:tc>
          <w:tcPr>
            <w:tcW w:w="5004" w:type="dxa"/>
            <w:hideMark/>
          </w:tcPr>
          <w:p w14:paraId="113CEDB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69773A9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+ 7,6000% a.a.</w:t>
            </w:r>
          </w:p>
        </w:tc>
      </w:tr>
      <w:tr w:rsidR="00A51D1B" w:rsidRPr="00473240" w14:paraId="447D37FA" w14:textId="77777777" w:rsidTr="00296E9F">
        <w:trPr>
          <w:trHeight w:val="315"/>
        </w:trPr>
        <w:tc>
          <w:tcPr>
            <w:tcW w:w="5004" w:type="dxa"/>
            <w:hideMark/>
          </w:tcPr>
          <w:p w14:paraId="3F42DB7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02E91FF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w:t>
            </w:r>
          </w:p>
        </w:tc>
      </w:tr>
      <w:tr w:rsidR="00A51D1B" w:rsidRPr="00473240" w14:paraId="6470AADD" w14:textId="77777777" w:rsidTr="00296E9F">
        <w:trPr>
          <w:trHeight w:val="315"/>
        </w:trPr>
        <w:tc>
          <w:tcPr>
            <w:tcW w:w="5004" w:type="dxa"/>
            <w:hideMark/>
          </w:tcPr>
          <w:p w14:paraId="12D9507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5F072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6/20/2028</w:t>
            </w:r>
          </w:p>
        </w:tc>
      </w:tr>
      <w:tr w:rsidR="00A51D1B" w:rsidRPr="00473240" w14:paraId="46681CC1" w14:textId="77777777" w:rsidTr="00296E9F">
        <w:trPr>
          <w:trHeight w:val="315"/>
        </w:trPr>
        <w:tc>
          <w:tcPr>
            <w:tcW w:w="5004" w:type="dxa"/>
            <w:hideMark/>
          </w:tcPr>
          <w:p w14:paraId="5157C75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F86188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Penhor de Ações e Fiança Bancária</w:t>
            </w:r>
          </w:p>
        </w:tc>
      </w:tr>
      <w:tr w:rsidR="00A51D1B" w:rsidRPr="00473240" w14:paraId="0050C42B" w14:textId="77777777" w:rsidTr="00296E9F">
        <w:trPr>
          <w:trHeight w:val="315"/>
        </w:trPr>
        <w:tc>
          <w:tcPr>
            <w:tcW w:w="5004" w:type="dxa"/>
            <w:hideMark/>
          </w:tcPr>
          <w:p w14:paraId="232401E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76A33C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703FDD5A" w14:textId="77777777" w:rsidTr="00296E9F">
        <w:trPr>
          <w:trHeight w:val="315"/>
        </w:trPr>
        <w:tc>
          <w:tcPr>
            <w:tcW w:w="5004" w:type="dxa"/>
            <w:hideMark/>
          </w:tcPr>
          <w:p w14:paraId="3582508E"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359347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42CE87D" w14:textId="77777777" w:rsidTr="00296E9F">
        <w:trPr>
          <w:trHeight w:val="615"/>
        </w:trPr>
        <w:tc>
          <w:tcPr>
            <w:tcW w:w="5004" w:type="dxa"/>
            <w:hideMark/>
          </w:tcPr>
          <w:p w14:paraId="5D1BB12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A679E3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69ª Série da 1ª emissão de certificados de recebíveis imobiliários da RB Capital Companhia de Securitização</w:t>
            </w:r>
          </w:p>
        </w:tc>
      </w:tr>
      <w:tr w:rsidR="00A51D1B" w:rsidRPr="00473240" w14:paraId="14565C97" w14:textId="77777777" w:rsidTr="00296E9F">
        <w:trPr>
          <w:trHeight w:val="315"/>
        </w:trPr>
        <w:tc>
          <w:tcPr>
            <w:tcW w:w="5004" w:type="dxa"/>
            <w:hideMark/>
          </w:tcPr>
          <w:p w14:paraId="09DFD4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AF000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R$ 386,436,656.48</w:t>
            </w:r>
          </w:p>
        </w:tc>
      </w:tr>
      <w:tr w:rsidR="00A51D1B" w:rsidRPr="00473240" w14:paraId="3A5367D0" w14:textId="77777777" w:rsidTr="00296E9F">
        <w:trPr>
          <w:trHeight w:val="315"/>
        </w:trPr>
        <w:tc>
          <w:tcPr>
            <w:tcW w:w="5004" w:type="dxa"/>
            <w:hideMark/>
          </w:tcPr>
          <w:p w14:paraId="502AD6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67FA7C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+ 5,0769% a.a.</w:t>
            </w:r>
          </w:p>
        </w:tc>
      </w:tr>
      <w:tr w:rsidR="00A51D1B" w:rsidRPr="00473240" w14:paraId="20CAD7A1" w14:textId="77777777" w:rsidTr="00296E9F">
        <w:trPr>
          <w:trHeight w:val="315"/>
        </w:trPr>
        <w:tc>
          <w:tcPr>
            <w:tcW w:w="5004" w:type="dxa"/>
            <w:hideMark/>
          </w:tcPr>
          <w:p w14:paraId="2CC262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839E9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430192</w:t>
            </w:r>
          </w:p>
        </w:tc>
      </w:tr>
      <w:tr w:rsidR="00A51D1B" w:rsidRPr="00473240" w14:paraId="209FBD3B" w14:textId="77777777" w:rsidTr="00296E9F">
        <w:trPr>
          <w:trHeight w:val="315"/>
        </w:trPr>
        <w:tc>
          <w:tcPr>
            <w:tcW w:w="5004" w:type="dxa"/>
            <w:hideMark/>
          </w:tcPr>
          <w:p w14:paraId="20BF0E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CAAD44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7/15/2031</w:t>
            </w:r>
          </w:p>
        </w:tc>
      </w:tr>
      <w:tr w:rsidR="00A51D1B" w:rsidRPr="00473240" w14:paraId="02A9E9D2" w14:textId="77777777" w:rsidTr="00296E9F">
        <w:trPr>
          <w:trHeight w:val="315"/>
        </w:trPr>
        <w:tc>
          <w:tcPr>
            <w:tcW w:w="5004" w:type="dxa"/>
            <w:hideMark/>
          </w:tcPr>
          <w:p w14:paraId="2B2B54C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8612A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2734F2A5" w14:textId="77777777" w:rsidTr="00296E9F">
        <w:trPr>
          <w:trHeight w:val="615"/>
        </w:trPr>
        <w:tc>
          <w:tcPr>
            <w:tcW w:w="5004" w:type="dxa"/>
            <w:hideMark/>
          </w:tcPr>
          <w:p w14:paraId="4B7BD02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67EDC1E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6D64176" w14:textId="77777777" w:rsidTr="00296E9F">
        <w:trPr>
          <w:trHeight w:val="615"/>
        </w:trPr>
        <w:tc>
          <w:tcPr>
            <w:tcW w:w="5004" w:type="dxa"/>
            <w:hideMark/>
          </w:tcPr>
          <w:p w14:paraId="354D66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7552DC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70ª Série da 1ª emissão de certificados de recebíveis imobiliários da RB Capital Companhia de Securitização</w:t>
            </w:r>
          </w:p>
        </w:tc>
      </w:tr>
      <w:tr w:rsidR="00A51D1B" w:rsidRPr="00473240" w14:paraId="74741A9D" w14:textId="77777777" w:rsidTr="00296E9F">
        <w:trPr>
          <w:trHeight w:val="615"/>
        </w:trPr>
        <w:tc>
          <w:tcPr>
            <w:tcW w:w="5004" w:type="dxa"/>
            <w:hideMark/>
          </w:tcPr>
          <w:p w14:paraId="6499F08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0AC7E4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R$ 66,992,074.00</w:t>
            </w:r>
          </w:p>
        </w:tc>
      </w:tr>
      <w:tr w:rsidR="00A51D1B" w:rsidRPr="00473240" w14:paraId="7FE4E614" w14:textId="77777777" w:rsidTr="00296E9F">
        <w:trPr>
          <w:trHeight w:val="315"/>
        </w:trPr>
        <w:tc>
          <w:tcPr>
            <w:tcW w:w="5004" w:type="dxa"/>
            <w:hideMark/>
          </w:tcPr>
          <w:p w14:paraId="252DF0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6E63A6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+ 7,4825% a.a.</w:t>
            </w:r>
          </w:p>
        </w:tc>
      </w:tr>
      <w:tr w:rsidR="00A51D1B" w:rsidRPr="00473240" w14:paraId="11662147" w14:textId="77777777" w:rsidTr="00296E9F">
        <w:trPr>
          <w:trHeight w:val="315"/>
        </w:trPr>
        <w:tc>
          <w:tcPr>
            <w:tcW w:w="5004" w:type="dxa"/>
            <w:hideMark/>
          </w:tcPr>
          <w:p w14:paraId="0B5B8C9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22C87E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w:t>
            </w:r>
          </w:p>
        </w:tc>
      </w:tr>
      <w:tr w:rsidR="00A51D1B" w:rsidRPr="00473240" w14:paraId="5E67C197" w14:textId="77777777" w:rsidTr="00296E9F">
        <w:trPr>
          <w:trHeight w:val="315"/>
        </w:trPr>
        <w:tc>
          <w:tcPr>
            <w:tcW w:w="5004" w:type="dxa"/>
            <w:hideMark/>
          </w:tcPr>
          <w:p w14:paraId="161766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AC04D7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6/20/2028</w:t>
            </w:r>
          </w:p>
        </w:tc>
      </w:tr>
      <w:tr w:rsidR="00A51D1B" w:rsidRPr="00473240" w14:paraId="2F68E43E" w14:textId="77777777" w:rsidTr="00296E9F">
        <w:trPr>
          <w:trHeight w:val="315"/>
        </w:trPr>
        <w:tc>
          <w:tcPr>
            <w:tcW w:w="5004" w:type="dxa"/>
            <w:hideMark/>
          </w:tcPr>
          <w:p w14:paraId="4D7A9A0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37375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Penhor de Ações e Cessão Fiduciária de Conta</w:t>
            </w:r>
          </w:p>
        </w:tc>
      </w:tr>
      <w:tr w:rsidR="00A51D1B" w:rsidRPr="00473240" w14:paraId="309F36E5" w14:textId="77777777" w:rsidTr="00296E9F">
        <w:trPr>
          <w:trHeight w:val="315"/>
        </w:trPr>
        <w:tc>
          <w:tcPr>
            <w:tcW w:w="5004" w:type="dxa"/>
            <w:hideMark/>
          </w:tcPr>
          <w:p w14:paraId="6608F85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12CD9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7FD6B4A" w14:textId="77777777" w:rsidTr="00296E9F">
        <w:trPr>
          <w:trHeight w:val="315"/>
        </w:trPr>
        <w:tc>
          <w:tcPr>
            <w:tcW w:w="5004" w:type="dxa"/>
            <w:hideMark/>
          </w:tcPr>
          <w:p w14:paraId="6709BD6A"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BB4891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E368DEF" w14:textId="77777777" w:rsidTr="00296E9F">
        <w:trPr>
          <w:trHeight w:val="615"/>
        </w:trPr>
        <w:tc>
          <w:tcPr>
            <w:tcW w:w="5004" w:type="dxa"/>
            <w:hideMark/>
          </w:tcPr>
          <w:p w14:paraId="3009C7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23C4B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75ª e 76ª Séries da 1ª emissão de certificados de recebíveis imobiliários da RB Capital Companhia de Securitização</w:t>
            </w:r>
          </w:p>
        </w:tc>
      </w:tr>
      <w:tr w:rsidR="00A51D1B" w:rsidRPr="00473240" w14:paraId="2C095DD4" w14:textId="77777777" w:rsidTr="00296E9F">
        <w:trPr>
          <w:trHeight w:val="615"/>
        </w:trPr>
        <w:tc>
          <w:tcPr>
            <w:tcW w:w="5004" w:type="dxa"/>
            <w:hideMark/>
          </w:tcPr>
          <w:p w14:paraId="6DEFFC5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AAF8E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2190918220,92 - 322180657,71</w:t>
            </w:r>
          </w:p>
        </w:tc>
      </w:tr>
      <w:tr w:rsidR="00A51D1B" w:rsidRPr="00473240" w14:paraId="3C15745F" w14:textId="77777777" w:rsidTr="00296E9F">
        <w:trPr>
          <w:trHeight w:val="315"/>
        </w:trPr>
        <w:tc>
          <w:tcPr>
            <w:tcW w:w="5004" w:type="dxa"/>
            <w:hideMark/>
          </w:tcPr>
          <w:p w14:paraId="7E614C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5CC5CE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+ 6,38% a.a. - TR + 12% a.a.</w:t>
            </w:r>
          </w:p>
        </w:tc>
      </w:tr>
      <w:tr w:rsidR="00A51D1B" w:rsidRPr="00473240" w14:paraId="71064F9E" w14:textId="77777777" w:rsidTr="00296E9F">
        <w:trPr>
          <w:trHeight w:val="315"/>
        </w:trPr>
        <w:tc>
          <w:tcPr>
            <w:tcW w:w="5004" w:type="dxa"/>
            <w:hideMark/>
          </w:tcPr>
          <w:p w14:paraId="1E1E21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04FCCB0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6572-178</w:t>
            </w:r>
          </w:p>
        </w:tc>
      </w:tr>
      <w:tr w:rsidR="00A51D1B" w:rsidRPr="00473240" w14:paraId="219192F1" w14:textId="77777777" w:rsidTr="00296E9F">
        <w:trPr>
          <w:trHeight w:val="315"/>
        </w:trPr>
        <w:tc>
          <w:tcPr>
            <w:tcW w:w="5004" w:type="dxa"/>
            <w:hideMark/>
          </w:tcPr>
          <w:p w14:paraId="1A294C7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D6688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10/09/2032 - 10/08/2041</w:t>
            </w:r>
          </w:p>
        </w:tc>
      </w:tr>
      <w:tr w:rsidR="00A51D1B" w:rsidRPr="00473240" w14:paraId="3514DC7B" w14:textId="77777777" w:rsidTr="00296E9F">
        <w:trPr>
          <w:trHeight w:val="615"/>
        </w:trPr>
        <w:tc>
          <w:tcPr>
            <w:tcW w:w="5004" w:type="dxa"/>
            <w:hideMark/>
          </w:tcPr>
          <w:p w14:paraId="68BEFBD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1D0749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Imóveis </w:t>
            </w:r>
          </w:p>
        </w:tc>
      </w:tr>
      <w:tr w:rsidR="00A51D1B" w:rsidRPr="00473240" w14:paraId="0710CFCF" w14:textId="77777777" w:rsidTr="00296E9F">
        <w:trPr>
          <w:trHeight w:val="915"/>
        </w:trPr>
        <w:tc>
          <w:tcPr>
            <w:tcW w:w="5004" w:type="dxa"/>
            <w:hideMark/>
          </w:tcPr>
          <w:p w14:paraId="7C5B338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1D583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5B05588C" w14:textId="77777777" w:rsidTr="00296E9F">
        <w:trPr>
          <w:trHeight w:val="315"/>
        </w:trPr>
        <w:tc>
          <w:tcPr>
            <w:tcW w:w="10278" w:type="dxa"/>
            <w:gridSpan w:val="2"/>
            <w:tcBorders>
              <w:left w:val="nil"/>
              <w:right w:val="nil"/>
            </w:tcBorders>
            <w:hideMark/>
          </w:tcPr>
          <w:p w14:paraId="2B00DC04"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35B77DE4" w14:textId="77777777" w:rsidTr="00296E9F">
        <w:trPr>
          <w:trHeight w:val="615"/>
        </w:trPr>
        <w:tc>
          <w:tcPr>
            <w:tcW w:w="5004" w:type="dxa"/>
            <w:hideMark/>
          </w:tcPr>
          <w:p w14:paraId="7722DD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F9A839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77ª Série da 1ª emissão de certificados de recebíveis imobiliários da RB Capital Companhia de Securitização</w:t>
            </w:r>
          </w:p>
        </w:tc>
      </w:tr>
      <w:tr w:rsidR="00A51D1B" w:rsidRPr="00473240" w14:paraId="70BE08DE" w14:textId="77777777" w:rsidTr="00296E9F">
        <w:trPr>
          <w:trHeight w:val="615"/>
        </w:trPr>
        <w:tc>
          <w:tcPr>
            <w:tcW w:w="5004" w:type="dxa"/>
            <w:hideMark/>
          </w:tcPr>
          <w:p w14:paraId="5B65709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D9D25B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R$ 483,637,000.00</w:t>
            </w:r>
          </w:p>
        </w:tc>
      </w:tr>
      <w:tr w:rsidR="00A51D1B" w:rsidRPr="00473240" w14:paraId="739D2188" w14:textId="77777777" w:rsidTr="00296E9F">
        <w:trPr>
          <w:trHeight w:val="315"/>
        </w:trPr>
        <w:tc>
          <w:tcPr>
            <w:tcW w:w="5004" w:type="dxa"/>
            <w:hideMark/>
          </w:tcPr>
          <w:p w14:paraId="45672FD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2A373C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+ 5,8473% a.a.</w:t>
            </w:r>
          </w:p>
        </w:tc>
      </w:tr>
      <w:tr w:rsidR="00A51D1B" w:rsidRPr="00473240" w14:paraId="0F9ABE67" w14:textId="77777777" w:rsidTr="00296E9F">
        <w:trPr>
          <w:trHeight w:val="315"/>
        </w:trPr>
        <w:tc>
          <w:tcPr>
            <w:tcW w:w="5004" w:type="dxa"/>
            <w:hideMark/>
          </w:tcPr>
          <w:p w14:paraId="6E1C5D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14999B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483637</w:t>
            </w:r>
          </w:p>
        </w:tc>
      </w:tr>
      <w:tr w:rsidR="00A51D1B" w:rsidRPr="00473240" w14:paraId="4310A5EF" w14:textId="77777777" w:rsidTr="00296E9F">
        <w:trPr>
          <w:trHeight w:val="315"/>
        </w:trPr>
        <w:tc>
          <w:tcPr>
            <w:tcW w:w="5004" w:type="dxa"/>
            <w:hideMark/>
          </w:tcPr>
          <w:p w14:paraId="3E871C6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058A0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3/13/2026</w:t>
            </w:r>
          </w:p>
        </w:tc>
      </w:tr>
      <w:tr w:rsidR="00A51D1B" w:rsidRPr="00473240" w14:paraId="387557A2" w14:textId="77777777" w:rsidTr="00296E9F">
        <w:trPr>
          <w:trHeight w:val="315"/>
        </w:trPr>
        <w:tc>
          <w:tcPr>
            <w:tcW w:w="5004" w:type="dxa"/>
            <w:hideMark/>
          </w:tcPr>
          <w:p w14:paraId="70BA9E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254560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Solo</w:t>
            </w:r>
          </w:p>
        </w:tc>
      </w:tr>
      <w:tr w:rsidR="00A51D1B" w:rsidRPr="00473240" w14:paraId="598FCC35" w14:textId="77777777" w:rsidTr="00296E9F">
        <w:trPr>
          <w:trHeight w:val="315"/>
        </w:trPr>
        <w:tc>
          <w:tcPr>
            <w:tcW w:w="5004" w:type="dxa"/>
            <w:hideMark/>
          </w:tcPr>
          <w:p w14:paraId="08AFBCD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8EB650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72E9F9E" w14:textId="77777777" w:rsidTr="00296E9F">
        <w:trPr>
          <w:trHeight w:val="315"/>
        </w:trPr>
        <w:tc>
          <w:tcPr>
            <w:tcW w:w="5004" w:type="dxa"/>
            <w:hideMark/>
          </w:tcPr>
          <w:p w14:paraId="7C99E118"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65D5FBD"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E803E1D" w14:textId="77777777" w:rsidTr="00296E9F">
        <w:trPr>
          <w:trHeight w:val="615"/>
        </w:trPr>
        <w:tc>
          <w:tcPr>
            <w:tcW w:w="5004" w:type="dxa"/>
            <w:hideMark/>
          </w:tcPr>
          <w:p w14:paraId="12AE2E9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F3E27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78ª Série da 1ª emissão de certificados de recebíveis imobiliários da RB Capital Companhia de Securitização</w:t>
            </w:r>
          </w:p>
        </w:tc>
      </w:tr>
      <w:tr w:rsidR="00A51D1B" w:rsidRPr="00473240" w14:paraId="3E4B0B00" w14:textId="77777777" w:rsidTr="00296E9F">
        <w:trPr>
          <w:trHeight w:val="615"/>
        </w:trPr>
        <w:tc>
          <w:tcPr>
            <w:tcW w:w="5004" w:type="dxa"/>
            <w:hideMark/>
          </w:tcPr>
          <w:p w14:paraId="28DBBBF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Valor Total da Emissão</w:t>
            </w:r>
          </w:p>
        </w:tc>
        <w:tc>
          <w:tcPr>
            <w:tcW w:w="5274" w:type="dxa"/>
            <w:hideMark/>
          </w:tcPr>
          <w:p w14:paraId="10C706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R$ 49,572,324.72</w:t>
            </w:r>
          </w:p>
        </w:tc>
      </w:tr>
      <w:tr w:rsidR="00A51D1B" w:rsidRPr="00473240" w14:paraId="5098B163" w14:textId="77777777" w:rsidTr="00296E9F">
        <w:trPr>
          <w:trHeight w:val="315"/>
        </w:trPr>
        <w:tc>
          <w:tcPr>
            <w:tcW w:w="5004" w:type="dxa"/>
            <w:hideMark/>
          </w:tcPr>
          <w:p w14:paraId="5FF1DF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D0CD6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+ 3,9666% a.a.</w:t>
            </w:r>
          </w:p>
        </w:tc>
      </w:tr>
      <w:tr w:rsidR="00A51D1B" w:rsidRPr="00473240" w14:paraId="4E95CF18" w14:textId="77777777" w:rsidTr="00296E9F">
        <w:trPr>
          <w:trHeight w:val="315"/>
        </w:trPr>
        <w:tc>
          <w:tcPr>
            <w:tcW w:w="5004" w:type="dxa"/>
            <w:hideMark/>
          </w:tcPr>
          <w:p w14:paraId="0CDA110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4CC599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148</w:t>
            </w:r>
          </w:p>
        </w:tc>
      </w:tr>
      <w:tr w:rsidR="00A51D1B" w:rsidRPr="00473240" w14:paraId="56B0D874" w14:textId="77777777" w:rsidTr="00296E9F">
        <w:trPr>
          <w:trHeight w:val="315"/>
        </w:trPr>
        <w:tc>
          <w:tcPr>
            <w:tcW w:w="5004" w:type="dxa"/>
            <w:hideMark/>
          </w:tcPr>
          <w:p w14:paraId="6436B2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165BA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11/19/2020</w:t>
            </w:r>
          </w:p>
        </w:tc>
      </w:tr>
      <w:tr w:rsidR="00A51D1B" w:rsidRPr="00473240" w14:paraId="7808EF64" w14:textId="77777777" w:rsidTr="00296E9F">
        <w:trPr>
          <w:trHeight w:val="315"/>
        </w:trPr>
        <w:tc>
          <w:tcPr>
            <w:tcW w:w="5004" w:type="dxa"/>
            <w:hideMark/>
          </w:tcPr>
          <w:p w14:paraId="596CC21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C5DDD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e Fiança</w:t>
            </w:r>
          </w:p>
        </w:tc>
      </w:tr>
      <w:tr w:rsidR="00A51D1B" w:rsidRPr="00473240" w14:paraId="35DE0ACA" w14:textId="77777777" w:rsidTr="00296E9F">
        <w:trPr>
          <w:trHeight w:val="315"/>
        </w:trPr>
        <w:tc>
          <w:tcPr>
            <w:tcW w:w="5004" w:type="dxa"/>
            <w:hideMark/>
          </w:tcPr>
          <w:p w14:paraId="09D4BD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17B64F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0B68638B" w14:textId="77777777" w:rsidTr="00296E9F">
        <w:trPr>
          <w:trHeight w:val="315"/>
        </w:trPr>
        <w:tc>
          <w:tcPr>
            <w:tcW w:w="10278" w:type="dxa"/>
            <w:gridSpan w:val="2"/>
            <w:tcBorders>
              <w:left w:val="nil"/>
              <w:right w:val="nil"/>
            </w:tcBorders>
            <w:hideMark/>
          </w:tcPr>
          <w:p w14:paraId="2250A8CC"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4CCDBAF1" w14:textId="77777777" w:rsidTr="00296E9F">
        <w:trPr>
          <w:trHeight w:val="615"/>
        </w:trPr>
        <w:tc>
          <w:tcPr>
            <w:tcW w:w="5004" w:type="dxa"/>
            <w:hideMark/>
          </w:tcPr>
          <w:p w14:paraId="3EBF7F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5382679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80ª Série da 1ª emissão de certificados de recebíveis imobiliários da RB Capital Companhia de Securitização</w:t>
            </w:r>
          </w:p>
        </w:tc>
      </w:tr>
      <w:tr w:rsidR="00A51D1B" w:rsidRPr="00473240" w14:paraId="3DBA6927" w14:textId="77777777" w:rsidTr="00296E9F">
        <w:trPr>
          <w:trHeight w:val="615"/>
        </w:trPr>
        <w:tc>
          <w:tcPr>
            <w:tcW w:w="5004" w:type="dxa"/>
            <w:hideMark/>
          </w:tcPr>
          <w:p w14:paraId="0B897F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4E484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R$ 56,200,322.64</w:t>
            </w:r>
          </w:p>
        </w:tc>
      </w:tr>
      <w:tr w:rsidR="00A51D1B" w:rsidRPr="00473240" w14:paraId="24A04E37" w14:textId="77777777" w:rsidTr="00296E9F">
        <w:trPr>
          <w:trHeight w:val="315"/>
        </w:trPr>
        <w:tc>
          <w:tcPr>
            <w:tcW w:w="5004" w:type="dxa"/>
            <w:hideMark/>
          </w:tcPr>
          <w:p w14:paraId="3360BF2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19322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+ 4,3392% a.a.</w:t>
            </w:r>
          </w:p>
        </w:tc>
      </w:tr>
      <w:tr w:rsidR="00A51D1B" w:rsidRPr="00473240" w14:paraId="423D5D9C" w14:textId="77777777" w:rsidTr="00296E9F">
        <w:trPr>
          <w:trHeight w:val="315"/>
        </w:trPr>
        <w:tc>
          <w:tcPr>
            <w:tcW w:w="5004" w:type="dxa"/>
            <w:hideMark/>
          </w:tcPr>
          <w:p w14:paraId="34E55E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E5A1DF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168</w:t>
            </w:r>
          </w:p>
        </w:tc>
      </w:tr>
      <w:tr w:rsidR="00A51D1B" w:rsidRPr="00473240" w14:paraId="2DA838F9" w14:textId="77777777" w:rsidTr="00296E9F">
        <w:trPr>
          <w:trHeight w:val="315"/>
        </w:trPr>
        <w:tc>
          <w:tcPr>
            <w:tcW w:w="5004" w:type="dxa"/>
            <w:hideMark/>
          </w:tcPr>
          <w:p w14:paraId="473CF6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8C2A10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12/19/2024</w:t>
            </w:r>
          </w:p>
        </w:tc>
      </w:tr>
      <w:tr w:rsidR="00A51D1B" w:rsidRPr="00473240" w14:paraId="7F2869BF" w14:textId="77777777" w:rsidTr="00296E9F">
        <w:trPr>
          <w:trHeight w:val="315"/>
        </w:trPr>
        <w:tc>
          <w:tcPr>
            <w:tcW w:w="5004" w:type="dxa"/>
            <w:hideMark/>
          </w:tcPr>
          <w:p w14:paraId="299E817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0D9D0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das Unidades</w:t>
            </w:r>
          </w:p>
        </w:tc>
      </w:tr>
      <w:tr w:rsidR="00A51D1B" w:rsidRPr="00473240" w14:paraId="0C106544" w14:textId="77777777" w:rsidTr="00296E9F">
        <w:trPr>
          <w:trHeight w:val="315"/>
        </w:trPr>
        <w:tc>
          <w:tcPr>
            <w:tcW w:w="5004" w:type="dxa"/>
            <w:hideMark/>
          </w:tcPr>
          <w:p w14:paraId="4C6DB4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7C001C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3B9CDF7" w14:textId="77777777" w:rsidTr="00296E9F">
        <w:trPr>
          <w:trHeight w:val="315"/>
        </w:trPr>
        <w:tc>
          <w:tcPr>
            <w:tcW w:w="5004" w:type="dxa"/>
            <w:hideMark/>
          </w:tcPr>
          <w:p w14:paraId="6C09A9DB"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9C633B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3E59B2D" w14:textId="77777777" w:rsidTr="00296E9F">
        <w:trPr>
          <w:trHeight w:val="615"/>
        </w:trPr>
        <w:tc>
          <w:tcPr>
            <w:tcW w:w="5004" w:type="dxa"/>
            <w:hideMark/>
          </w:tcPr>
          <w:p w14:paraId="1A1F4D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DE1A0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81ª Série da 1ª emissão de certificados de recebíveis imobiliários da RB Capital Companhia de Securitização</w:t>
            </w:r>
          </w:p>
        </w:tc>
      </w:tr>
      <w:tr w:rsidR="00A51D1B" w:rsidRPr="00473240" w14:paraId="1F3FA6DE" w14:textId="77777777" w:rsidTr="00296E9F">
        <w:trPr>
          <w:trHeight w:val="315"/>
        </w:trPr>
        <w:tc>
          <w:tcPr>
            <w:tcW w:w="5004" w:type="dxa"/>
            <w:hideMark/>
          </w:tcPr>
          <w:p w14:paraId="6A7ED3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E7590C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R$ 44,808,343.72</w:t>
            </w:r>
          </w:p>
        </w:tc>
      </w:tr>
      <w:tr w:rsidR="00A51D1B" w:rsidRPr="00473240" w14:paraId="2E313184" w14:textId="77777777" w:rsidTr="00296E9F">
        <w:trPr>
          <w:trHeight w:val="615"/>
        </w:trPr>
        <w:tc>
          <w:tcPr>
            <w:tcW w:w="5004" w:type="dxa"/>
            <w:hideMark/>
          </w:tcPr>
          <w:p w14:paraId="67F149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E91E5F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+ 4,4807% a.a.</w:t>
            </w:r>
          </w:p>
        </w:tc>
      </w:tr>
      <w:tr w:rsidR="00A51D1B" w:rsidRPr="00473240" w14:paraId="295A17CC" w14:textId="77777777" w:rsidTr="00296E9F">
        <w:trPr>
          <w:trHeight w:val="315"/>
        </w:trPr>
        <w:tc>
          <w:tcPr>
            <w:tcW w:w="5004" w:type="dxa"/>
            <w:hideMark/>
          </w:tcPr>
          <w:p w14:paraId="304572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347ECF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133</w:t>
            </w:r>
          </w:p>
        </w:tc>
      </w:tr>
      <w:tr w:rsidR="00A51D1B" w:rsidRPr="00473240" w14:paraId="763A1626" w14:textId="77777777" w:rsidTr="00296E9F">
        <w:trPr>
          <w:trHeight w:val="315"/>
        </w:trPr>
        <w:tc>
          <w:tcPr>
            <w:tcW w:w="5004" w:type="dxa"/>
            <w:hideMark/>
          </w:tcPr>
          <w:p w14:paraId="004FA7C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AE45FC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11/7/2027</w:t>
            </w:r>
          </w:p>
        </w:tc>
      </w:tr>
      <w:tr w:rsidR="00A51D1B" w:rsidRPr="00473240" w14:paraId="2A5A2874" w14:textId="77777777" w:rsidTr="00296E9F">
        <w:trPr>
          <w:trHeight w:val="315"/>
        </w:trPr>
        <w:tc>
          <w:tcPr>
            <w:tcW w:w="5004" w:type="dxa"/>
            <w:hideMark/>
          </w:tcPr>
          <w:p w14:paraId="2D70B06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72B11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Carta de Fiança e Fiança</w:t>
            </w:r>
          </w:p>
        </w:tc>
      </w:tr>
      <w:tr w:rsidR="00A51D1B" w:rsidRPr="00473240" w14:paraId="7F0442FF" w14:textId="77777777" w:rsidTr="00296E9F">
        <w:trPr>
          <w:trHeight w:val="315"/>
        </w:trPr>
        <w:tc>
          <w:tcPr>
            <w:tcW w:w="5004" w:type="dxa"/>
            <w:hideMark/>
          </w:tcPr>
          <w:p w14:paraId="5FCEAE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710EA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336D5ED2" w14:textId="77777777" w:rsidTr="00296E9F">
        <w:trPr>
          <w:trHeight w:val="915"/>
        </w:trPr>
        <w:tc>
          <w:tcPr>
            <w:tcW w:w="10278" w:type="dxa"/>
            <w:gridSpan w:val="2"/>
            <w:tcBorders>
              <w:left w:val="nil"/>
              <w:right w:val="nil"/>
            </w:tcBorders>
            <w:hideMark/>
          </w:tcPr>
          <w:p w14:paraId="618B2DEA"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6F7CDFD5" w14:textId="77777777" w:rsidTr="00296E9F">
        <w:trPr>
          <w:trHeight w:val="555"/>
        </w:trPr>
        <w:tc>
          <w:tcPr>
            <w:tcW w:w="5004" w:type="dxa"/>
            <w:hideMark/>
          </w:tcPr>
          <w:p w14:paraId="05DB7EF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50A1EFE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82ª Série da 1ª emissão de certificados de recebíveis imobiliários da RB Capital Companhia de Securitização</w:t>
            </w:r>
          </w:p>
        </w:tc>
      </w:tr>
      <w:tr w:rsidR="00A51D1B" w:rsidRPr="00473240" w14:paraId="398D0FEA" w14:textId="77777777" w:rsidTr="00296E9F">
        <w:trPr>
          <w:trHeight w:val="315"/>
        </w:trPr>
        <w:tc>
          <w:tcPr>
            <w:tcW w:w="5004" w:type="dxa"/>
            <w:hideMark/>
          </w:tcPr>
          <w:p w14:paraId="24A3DE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DA3374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R$ 63,008,406.30</w:t>
            </w:r>
          </w:p>
        </w:tc>
      </w:tr>
      <w:tr w:rsidR="00A51D1B" w:rsidRPr="00473240" w14:paraId="3C8CB026" w14:textId="77777777" w:rsidTr="00296E9F">
        <w:trPr>
          <w:trHeight w:val="615"/>
        </w:trPr>
        <w:tc>
          <w:tcPr>
            <w:tcW w:w="5004" w:type="dxa"/>
            <w:hideMark/>
          </w:tcPr>
          <w:p w14:paraId="73A84B6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A61FF5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+ 6,9047% a.a.</w:t>
            </w:r>
          </w:p>
        </w:tc>
      </w:tr>
      <w:tr w:rsidR="00A51D1B" w:rsidRPr="00473240" w14:paraId="655FE7FD" w14:textId="77777777" w:rsidTr="00296E9F">
        <w:trPr>
          <w:trHeight w:val="315"/>
        </w:trPr>
        <w:tc>
          <w:tcPr>
            <w:tcW w:w="5004" w:type="dxa"/>
            <w:hideMark/>
          </w:tcPr>
          <w:p w14:paraId="7C4E86F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274" w:type="dxa"/>
            <w:hideMark/>
          </w:tcPr>
          <w:p w14:paraId="6B9C471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210</w:t>
            </w:r>
          </w:p>
        </w:tc>
      </w:tr>
      <w:tr w:rsidR="00A51D1B" w:rsidRPr="00473240" w14:paraId="29DBC9BA" w14:textId="77777777" w:rsidTr="00296E9F">
        <w:trPr>
          <w:trHeight w:val="315"/>
        </w:trPr>
        <w:tc>
          <w:tcPr>
            <w:tcW w:w="5004" w:type="dxa"/>
            <w:hideMark/>
          </w:tcPr>
          <w:p w14:paraId="2B53BC6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66EF5E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10/17/2028</w:t>
            </w:r>
          </w:p>
        </w:tc>
      </w:tr>
      <w:tr w:rsidR="00A51D1B" w:rsidRPr="00473240" w14:paraId="6D5D4DCD" w14:textId="77777777" w:rsidTr="00296E9F">
        <w:trPr>
          <w:trHeight w:val="315"/>
        </w:trPr>
        <w:tc>
          <w:tcPr>
            <w:tcW w:w="5004" w:type="dxa"/>
            <w:hideMark/>
          </w:tcPr>
          <w:p w14:paraId="6FD6AA4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94E569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Penhor de Quotas e Alienação Fiduciária de Imóvel</w:t>
            </w:r>
          </w:p>
        </w:tc>
      </w:tr>
      <w:tr w:rsidR="00A51D1B" w:rsidRPr="00473240" w14:paraId="1F355A96" w14:textId="77777777" w:rsidTr="00296E9F">
        <w:trPr>
          <w:trHeight w:val="315"/>
        </w:trPr>
        <w:tc>
          <w:tcPr>
            <w:tcW w:w="5004" w:type="dxa"/>
            <w:hideMark/>
          </w:tcPr>
          <w:p w14:paraId="2F7E94F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6261D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296E9F" w:rsidRPr="00473240" w14:paraId="39BDC19D" w14:textId="77777777" w:rsidTr="00296E9F">
        <w:trPr>
          <w:trHeight w:val="315"/>
        </w:trPr>
        <w:tc>
          <w:tcPr>
            <w:tcW w:w="10278" w:type="dxa"/>
            <w:gridSpan w:val="2"/>
            <w:tcBorders>
              <w:left w:val="nil"/>
              <w:right w:val="nil"/>
            </w:tcBorders>
            <w:hideMark/>
          </w:tcPr>
          <w:p w14:paraId="5CE0DE51"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7356E0D" w14:textId="77777777" w:rsidTr="00296E9F">
        <w:trPr>
          <w:trHeight w:val="615"/>
        </w:trPr>
        <w:tc>
          <w:tcPr>
            <w:tcW w:w="5004" w:type="dxa"/>
            <w:hideMark/>
          </w:tcPr>
          <w:p w14:paraId="3FB9650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66476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83ª Série da 1ª emissão de certificados de recebíveis imobiliários da RB Capital Companhia de Securitização</w:t>
            </w:r>
          </w:p>
        </w:tc>
      </w:tr>
      <w:tr w:rsidR="00A51D1B" w:rsidRPr="00473240" w14:paraId="1E273885" w14:textId="77777777" w:rsidTr="00296E9F">
        <w:trPr>
          <w:trHeight w:val="315"/>
        </w:trPr>
        <w:tc>
          <w:tcPr>
            <w:tcW w:w="5004" w:type="dxa"/>
            <w:hideMark/>
          </w:tcPr>
          <w:p w14:paraId="77CBAD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BD1E4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R$ 53,101,541.64</w:t>
            </w:r>
          </w:p>
        </w:tc>
      </w:tr>
      <w:tr w:rsidR="00A51D1B" w:rsidRPr="00473240" w14:paraId="519A399F" w14:textId="77777777" w:rsidTr="00296E9F">
        <w:trPr>
          <w:trHeight w:val="615"/>
        </w:trPr>
        <w:tc>
          <w:tcPr>
            <w:tcW w:w="5004" w:type="dxa"/>
            <w:hideMark/>
          </w:tcPr>
          <w:p w14:paraId="61AFFF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7F1C83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+ 6,00% a.a.</w:t>
            </w:r>
          </w:p>
        </w:tc>
      </w:tr>
      <w:tr w:rsidR="00A51D1B" w:rsidRPr="00473240" w14:paraId="333FEF8C" w14:textId="77777777" w:rsidTr="00296E9F">
        <w:trPr>
          <w:trHeight w:val="315"/>
        </w:trPr>
        <w:tc>
          <w:tcPr>
            <w:tcW w:w="5004" w:type="dxa"/>
            <w:hideMark/>
          </w:tcPr>
          <w:p w14:paraId="24A1749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102609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159</w:t>
            </w:r>
          </w:p>
        </w:tc>
      </w:tr>
      <w:tr w:rsidR="00A51D1B" w:rsidRPr="00473240" w14:paraId="49B80F1F" w14:textId="77777777" w:rsidTr="00296E9F">
        <w:trPr>
          <w:trHeight w:val="315"/>
        </w:trPr>
        <w:tc>
          <w:tcPr>
            <w:tcW w:w="5004" w:type="dxa"/>
            <w:hideMark/>
          </w:tcPr>
          <w:p w14:paraId="36D5A9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DCBAC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5/30/2019</w:t>
            </w:r>
          </w:p>
        </w:tc>
      </w:tr>
      <w:tr w:rsidR="00A51D1B" w:rsidRPr="00473240" w14:paraId="675D26C1" w14:textId="77777777" w:rsidTr="00296E9F">
        <w:trPr>
          <w:trHeight w:val="315"/>
        </w:trPr>
        <w:tc>
          <w:tcPr>
            <w:tcW w:w="5004" w:type="dxa"/>
            <w:hideMark/>
          </w:tcPr>
          <w:p w14:paraId="3528EE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E4CE79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Cessão Fiduciária de Recebíveis e Alienação Fiduciária de Quotas </w:t>
            </w:r>
          </w:p>
        </w:tc>
      </w:tr>
      <w:tr w:rsidR="00A51D1B" w:rsidRPr="00473240" w14:paraId="180887CC" w14:textId="77777777" w:rsidTr="00296E9F">
        <w:trPr>
          <w:trHeight w:val="315"/>
        </w:trPr>
        <w:tc>
          <w:tcPr>
            <w:tcW w:w="5004" w:type="dxa"/>
            <w:hideMark/>
          </w:tcPr>
          <w:p w14:paraId="7BA49C0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5033B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4A22D467" w14:textId="77777777" w:rsidTr="00296E9F">
        <w:trPr>
          <w:trHeight w:val="315"/>
        </w:trPr>
        <w:tc>
          <w:tcPr>
            <w:tcW w:w="10278" w:type="dxa"/>
            <w:gridSpan w:val="2"/>
            <w:tcBorders>
              <w:left w:val="nil"/>
              <w:right w:val="nil"/>
            </w:tcBorders>
            <w:hideMark/>
          </w:tcPr>
          <w:p w14:paraId="1A4E5515"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822ED4D" w14:textId="77777777" w:rsidTr="00296E9F">
        <w:trPr>
          <w:trHeight w:val="615"/>
        </w:trPr>
        <w:tc>
          <w:tcPr>
            <w:tcW w:w="5004" w:type="dxa"/>
            <w:hideMark/>
          </w:tcPr>
          <w:p w14:paraId="353B62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22ECAB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84ª Série da 1ª emissão de certificados de recebíveis imobiliários da RB Capital Companhia de Securitização</w:t>
            </w:r>
          </w:p>
        </w:tc>
      </w:tr>
      <w:tr w:rsidR="00A51D1B" w:rsidRPr="00473240" w14:paraId="15E79B1A" w14:textId="77777777" w:rsidTr="00296E9F">
        <w:trPr>
          <w:trHeight w:val="315"/>
        </w:trPr>
        <w:tc>
          <w:tcPr>
            <w:tcW w:w="5004" w:type="dxa"/>
            <w:hideMark/>
          </w:tcPr>
          <w:p w14:paraId="0EF666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DBDD02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R$ 2,640,861.79</w:t>
            </w:r>
          </w:p>
        </w:tc>
      </w:tr>
      <w:tr w:rsidR="00A51D1B" w:rsidRPr="00473240" w14:paraId="405996E1" w14:textId="77777777" w:rsidTr="00296E9F">
        <w:trPr>
          <w:trHeight w:val="615"/>
        </w:trPr>
        <w:tc>
          <w:tcPr>
            <w:tcW w:w="5004" w:type="dxa"/>
            <w:hideMark/>
          </w:tcPr>
          <w:p w14:paraId="7135DEA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AAAAA7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+ 6,9047% a.a.</w:t>
            </w:r>
          </w:p>
        </w:tc>
      </w:tr>
      <w:tr w:rsidR="00A51D1B" w:rsidRPr="00473240" w14:paraId="460D327F" w14:textId="77777777" w:rsidTr="00296E9F">
        <w:trPr>
          <w:trHeight w:val="315"/>
        </w:trPr>
        <w:tc>
          <w:tcPr>
            <w:tcW w:w="5004" w:type="dxa"/>
            <w:hideMark/>
          </w:tcPr>
          <w:p w14:paraId="47FE09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7CB1C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w:t>
            </w:r>
          </w:p>
        </w:tc>
      </w:tr>
      <w:tr w:rsidR="00A51D1B" w:rsidRPr="00473240" w14:paraId="7AD6F139" w14:textId="77777777" w:rsidTr="00296E9F">
        <w:trPr>
          <w:trHeight w:val="315"/>
        </w:trPr>
        <w:tc>
          <w:tcPr>
            <w:tcW w:w="5004" w:type="dxa"/>
            <w:hideMark/>
          </w:tcPr>
          <w:p w14:paraId="035709E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D22CB1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10/17/2028</w:t>
            </w:r>
          </w:p>
        </w:tc>
      </w:tr>
      <w:tr w:rsidR="00A51D1B" w:rsidRPr="00473240" w14:paraId="147A5213" w14:textId="77777777" w:rsidTr="00296E9F">
        <w:trPr>
          <w:trHeight w:val="315"/>
        </w:trPr>
        <w:tc>
          <w:tcPr>
            <w:tcW w:w="5004" w:type="dxa"/>
            <w:hideMark/>
          </w:tcPr>
          <w:p w14:paraId="22F101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2DF1D7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3FA51A50" w14:textId="77777777" w:rsidTr="00296E9F">
        <w:trPr>
          <w:trHeight w:val="315"/>
        </w:trPr>
        <w:tc>
          <w:tcPr>
            <w:tcW w:w="5004" w:type="dxa"/>
            <w:hideMark/>
          </w:tcPr>
          <w:p w14:paraId="33AB4F5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E0F65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47CB979A" w14:textId="77777777" w:rsidTr="00296E9F">
        <w:trPr>
          <w:trHeight w:val="315"/>
        </w:trPr>
        <w:tc>
          <w:tcPr>
            <w:tcW w:w="5004" w:type="dxa"/>
            <w:hideMark/>
          </w:tcPr>
          <w:p w14:paraId="3BEF406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487C634"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24A8E6E" w14:textId="77777777" w:rsidTr="00296E9F">
        <w:trPr>
          <w:trHeight w:val="615"/>
        </w:trPr>
        <w:tc>
          <w:tcPr>
            <w:tcW w:w="5004" w:type="dxa"/>
            <w:hideMark/>
          </w:tcPr>
          <w:p w14:paraId="6883B9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064B39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85ª Série da 1ª emissão de certificados de recebíveis imobiliários da RB Capital Companhia de Securitização</w:t>
            </w:r>
          </w:p>
        </w:tc>
      </w:tr>
      <w:tr w:rsidR="00A51D1B" w:rsidRPr="00473240" w14:paraId="1558168D" w14:textId="77777777" w:rsidTr="00296E9F">
        <w:trPr>
          <w:trHeight w:val="315"/>
        </w:trPr>
        <w:tc>
          <w:tcPr>
            <w:tcW w:w="5004" w:type="dxa"/>
            <w:hideMark/>
          </w:tcPr>
          <w:p w14:paraId="114705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CA51D0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R$ 150,000,000.00</w:t>
            </w:r>
          </w:p>
        </w:tc>
      </w:tr>
      <w:tr w:rsidR="00A51D1B" w:rsidRPr="00473240" w14:paraId="1048C0D2" w14:textId="77777777" w:rsidTr="00296E9F">
        <w:trPr>
          <w:trHeight w:val="615"/>
        </w:trPr>
        <w:tc>
          <w:tcPr>
            <w:tcW w:w="5004" w:type="dxa"/>
            <w:hideMark/>
          </w:tcPr>
          <w:p w14:paraId="6F65D3E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07EEC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 a.a.</w:t>
            </w:r>
          </w:p>
        </w:tc>
      </w:tr>
      <w:tr w:rsidR="00A51D1B" w:rsidRPr="00473240" w14:paraId="7B0247A0" w14:textId="77777777" w:rsidTr="00296E9F">
        <w:trPr>
          <w:trHeight w:val="615"/>
        </w:trPr>
        <w:tc>
          <w:tcPr>
            <w:tcW w:w="5004" w:type="dxa"/>
            <w:hideMark/>
          </w:tcPr>
          <w:p w14:paraId="5219F4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8B5A1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500</w:t>
            </w:r>
          </w:p>
        </w:tc>
      </w:tr>
      <w:tr w:rsidR="00A51D1B" w:rsidRPr="00473240" w14:paraId="50110BF1" w14:textId="77777777" w:rsidTr="00296E9F">
        <w:trPr>
          <w:trHeight w:val="315"/>
        </w:trPr>
        <w:tc>
          <w:tcPr>
            <w:tcW w:w="5004" w:type="dxa"/>
            <w:hideMark/>
          </w:tcPr>
          <w:p w14:paraId="2182BCF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F9707C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7/21/2021</w:t>
            </w:r>
          </w:p>
        </w:tc>
      </w:tr>
      <w:tr w:rsidR="00A51D1B" w:rsidRPr="00473240" w14:paraId="3951E59E" w14:textId="77777777" w:rsidTr="00296E9F">
        <w:trPr>
          <w:trHeight w:val="615"/>
        </w:trPr>
        <w:tc>
          <w:tcPr>
            <w:tcW w:w="5004" w:type="dxa"/>
            <w:hideMark/>
          </w:tcPr>
          <w:p w14:paraId="3904096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AEA4B2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Fração Ideal de Imóvel e Cessão Fiduciária de Direitos Creditórios</w:t>
            </w:r>
          </w:p>
        </w:tc>
      </w:tr>
      <w:tr w:rsidR="00A51D1B" w:rsidRPr="00473240" w14:paraId="2EAD4BB6" w14:textId="77777777" w:rsidTr="00296E9F">
        <w:trPr>
          <w:trHeight w:val="315"/>
        </w:trPr>
        <w:tc>
          <w:tcPr>
            <w:tcW w:w="5004" w:type="dxa"/>
            <w:hideMark/>
          </w:tcPr>
          <w:p w14:paraId="15E2BF2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Enquadramento </w:t>
            </w:r>
          </w:p>
        </w:tc>
        <w:tc>
          <w:tcPr>
            <w:tcW w:w="5274" w:type="dxa"/>
            <w:hideMark/>
          </w:tcPr>
          <w:p w14:paraId="36CB41E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767AA971" w14:textId="77777777" w:rsidTr="00296E9F">
        <w:trPr>
          <w:trHeight w:val="315"/>
        </w:trPr>
        <w:tc>
          <w:tcPr>
            <w:tcW w:w="10278" w:type="dxa"/>
            <w:gridSpan w:val="2"/>
            <w:tcBorders>
              <w:left w:val="nil"/>
              <w:right w:val="nil"/>
            </w:tcBorders>
            <w:hideMark/>
          </w:tcPr>
          <w:p w14:paraId="493E4F72"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798C0213" w14:textId="77777777" w:rsidTr="00296E9F">
        <w:trPr>
          <w:trHeight w:val="615"/>
        </w:trPr>
        <w:tc>
          <w:tcPr>
            <w:tcW w:w="5004" w:type="dxa"/>
            <w:hideMark/>
          </w:tcPr>
          <w:p w14:paraId="5AC35C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3CEA4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86ª Série da 1ª emissão de certificados de recebíveis imobiliários da RB Capital Companhia de Securitização</w:t>
            </w:r>
          </w:p>
        </w:tc>
      </w:tr>
      <w:tr w:rsidR="00A51D1B" w:rsidRPr="00473240" w14:paraId="2E734E08" w14:textId="77777777" w:rsidTr="00296E9F">
        <w:trPr>
          <w:trHeight w:val="315"/>
        </w:trPr>
        <w:tc>
          <w:tcPr>
            <w:tcW w:w="5004" w:type="dxa"/>
            <w:hideMark/>
          </w:tcPr>
          <w:p w14:paraId="0B3883F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22B9E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R$ 21,555,480.00</w:t>
            </w:r>
          </w:p>
        </w:tc>
      </w:tr>
      <w:tr w:rsidR="00A51D1B" w:rsidRPr="00473240" w14:paraId="0A0E0546" w14:textId="77777777" w:rsidTr="00296E9F">
        <w:trPr>
          <w:trHeight w:val="615"/>
        </w:trPr>
        <w:tc>
          <w:tcPr>
            <w:tcW w:w="5004" w:type="dxa"/>
            <w:hideMark/>
          </w:tcPr>
          <w:p w14:paraId="188554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DF6A46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+ 6,00% a.a.</w:t>
            </w:r>
          </w:p>
        </w:tc>
      </w:tr>
      <w:tr w:rsidR="00A51D1B" w:rsidRPr="00473240" w14:paraId="33E36A2B" w14:textId="77777777" w:rsidTr="00296E9F">
        <w:trPr>
          <w:trHeight w:val="315"/>
        </w:trPr>
        <w:tc>
          <w:tcPr>
            <w:tcW w:w="5004" w:type="dxa"/>
            <w:hideMark/>
          </w:tcPr>
          <w:p w14:paraId="56ECF99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C2FE14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w:t>
            </w:r>
          </w:p>
        </w:tc>
      </w:tr>
      <w:tr w:rsidR="00A51D1B" w:rsidRPr="00473240" w14:paraId="3386162C" w14:textId="77777777" w:rsidTr="00296E9F">
        <w:trPr>
          <w:trHeight w:val="315"/>
        </w:trPr>
        <w:tc>
          <w:tcPr>
            <w:tcW w:w="5004" w:type="dxa"/>
            <w:hideMark/>
          </w:tcPr>
          <w:p w14:paraId="366CBE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4D9D32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2/25/2023</w:t>
            </w:r>
          </w:p>
        </w:tc>
      </w:tr>
      <w:tr w:rsidR="00A51D1B" w:rsidRPr="00473240" w14:paraId="441513C6" w14:textId="77777777" w:rsidTr="00296E9F">
        <w:trPr>
          <w:trHeight w:val="315"/>
        </w:trPr>
        <w:tc>
          <w:tcPr>
            <w:tcW w:w="5004" w:type="dxa"/>
            <w:hideMark/>
          </w:tcPr>
          <w:p w14:paraId="3A0D66C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F2BF2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de Recebíveis e Aval</w:t>
            </w:r>
          </w:p>
        </w:tc>
      </w:tr>
      <w:tr w:rsidR="00A51D1B" w:rsidRPr="00473240" w14:paraId="55FFCFD0" w14:textId="77777777" w:rsidTr="00296E9F">
        <w:trPr>
          <w:trHeight w:val="315"/>
        </w:trPr>
        <w:tc>
          <w:tcPr>
            <w:tcW w:w="5004" w:type="dxa"/>
            <w:hideMark/>
          </w:tcPr>
          <w:p w14:paraId="77A45A2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724B34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296E9F" w:rsidRPr="00473240" w14:paraId="59336EAB" w14:textId="77777777" w:rsidTr="00296E9F">
        <w:trPr>
          <w:trHeight w:val="615"/>
        </w:trPr>
        <w:tc>
          <w:tcPr>
            <w:tcW w:w="10278" w:type="dxa"/>
            <w:gridSpan w:val="2"/>
            <w:tcBorders>
              <w:left w:val="nil"/>
              <w:right w:val="nil"/>
            </w:tcBorders>
            <w:hideMark/>
          </w:tcPr>
          <w:p w14:paraId="51D450FA"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37BBBCD2" w14:textId="77777777" w:rsidTr="00296E9F">
        <w:trPr>
          <w:trHeight w:val="615"/>
        </w:trPr>
        <w:tc>
          <w:tcPr>
            <w:tcW w:w="5004" w:type="dxa"/>
            <w:hideMark/>
          </w:tcPr>
          <w:p w14:paraId="25298CE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60E90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87ª Série da 1ª emissão de certificados de recebíveis imobiliários da RB Capital Companhia de Securitização</w:t>
            </w:r>
          </w:p>
        </w:tc>
      </w:tr>
      <w:tr w:rsidR="00A51D1B" w:rsidRPr="00473240" w14:paraId="6C5625A1" w14:textId="77777777" w:rsidTr="00296E9F">
        <w:trPr>
          <w:trHeight w:val="315"/>
        </w:trPr>
        <w:tc>
          <w:tcPr>
            <w:tcW w:w="5004" w:type="dxa"/>
            <w:hideMark/>
          </w:tcPr>
          <w:p w14:paraId="384789A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B796CF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R$ 88,073,015.32</w:t>
            </w:r>
          </w:p>
        </w:tc>
      </w:tr>
      <w:tr w:rsidR="00A51D1B" w:rsidRPr="00473240" w14:paraId="362D1BF8" w14:textId="77777777" w:rsidTr="00296E9F">
        <w:trPr>
          <w:trHeight w:val="615"/>
        </w:trPr>
        <w:tc>
          <w:tcPr>
            <w:tcW w:w="5004" w:type="dxa"/>
            <w:hideMark/>
          </w:tcPr>
          <w:p w14:paraId="3FEE92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E8602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+ 4,5915% a.a.</w:t>
            </w:r>
          </w:p>
        </w:tc>
      </w:tr>
      <w:tr w:rsidR="00A51D1B" w:rsidRPr="00473240" w14:paraId="4489D7BD" w14:textId="77777777" w:rsidTr="00296E9F">
        <w:trPr>
          <w:trHeight w:val="315"/>
        </w:trPr>
        <w:tc>
          <w:tcPr>
            <w:tcW w:w="5004" w:type="dxa"/>
            <w:hideMark/>
          </w:tcPr>
          <w:p w14:paraId="7B96C93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2B13D4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240</w:t>
            </w:r>
          </w:p>
        </w:tc>
      </w:tr>
      <w:tr w:rsidR="00A51D1B" w:rsidRPr="00473240" w14:paraId="5468C681" w14:textId="77777777" w:rsidTr="00296E9F">
        <w:trPr>
          <w:trHeight w:val="315"/>
        </w:trPr>
        <w:tc>
          <w:tcPr>
            <w:tcW w:w="5004" w:type="dxa"/>
            <w:hideMark/>
          </w:tcPr>
          <w:p w14:paraId="772657E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5074E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3/20/2024</w:t>
            </w:r>
          </w:p>
        </w:tc>
      </w:tr>
      <w:tr w:rsidR="00A51D1B" w:rsidRPr="00473240" w14:paraId="5415B338" w14:textId="77777777" w:rsidTr="00296E9F">
        <w:trPr>
          <w:trHeight w:val="315"/>
        </w:trPr>
        <w:tc>
          <w:tcPr>
            <w:tcW w:w="5004" w:type="dxa"/>
            <w:hideMark/>
          </w:tcPr>
          <w:p w14:paraId="52941D6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737D5E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w:t>
            </w:r>
          </w:p>
        </w:tc>
      </w:tr>
      <w:tr w:rsidR="00A51D1B" w:rsidRPr="00473240" w14:paraId="577F11CD" w14:textId="77777777" w:rsidTr="00296E9F">
        <w:trPr>
          <w:trHeight w:val="315"/>
        </w:trPr>
        <w:tc>
          <w:tcPr>
            <w:tcW w:w="5004" w:type="dxa"/>
            <w:hideMark/>
          </w:tcPr>
          <w:p w14:paraId="5F893CF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EF3BB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267F287B" w14:textId="77777777" w:rsidTr="00296E9F">
        <w:trPr>
          <w:trHeight w:val="315"/>
        </w:trPr>
        <w:tc>
          <w:tcPr>
            <w:tcW w:w="10278" w:type="dxa"/>
            <w:gridSpan w:val="2"/>
            <w:tcBorders>
              <w:left w:val="nil"/>
              <w:right w:val="nil"/>
            </w:tcBorders>
            <w:hideMark/>
          </w:tcPr>
          <w:p w14:paraId="40DAD737"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6A500DCB" w14:textId="77777777" w:rsidTr="00296E9F">
        <w:trPr>
          <w:trHeight w:val="615"/>
        </w:trPr>
        <w:tc>
          <w:tcPr>
            <w:tcW w:w="5004" w:type="dxa"/>
            <w:hideMark/>
          </w:tcPr>
          <w:p w14:paraId="7740C5C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AF168D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92ª Série da 1ª emissão de certificados de recebíveis imobiliários da RB Capital Companhia de Securitização</w:t>
            </w:r>
          </w:p>
        </w:tc>
      </w:tr>
      <w:tr w:rsidR="00A51D1B" w:rsidRPr="00473240" w14:paraId="30C059A4" w14:textId="77777777" w:rsidTr="00296E9F">
        <w:trPr>
          <w:trHeight w:val="315"/>
        </w:trPr>
        <w:tc>
          <w:tcPr>
            <w:tcW w:w="5004" w:type="dxa"/>
            <w:hideMark/>
          </w:tcPr>
          <w:p w14:paraId="1C2E111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E52923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R$ 7,590,407.79</w:t>
            </w:r>
          </w:p>
        </w:tc>
      </w:tr>
      <w:tr w:rsidR="00A51D1B" w:rsidRPr="00473240" w14:paraId="35855BC3" w14:textId="77777777" w:rsidTr="00296E9F">
        <w:trPr>
          <w:trHeight w:val="615"/>
        </w:trPr>
        <w:tc>
          <w:tcPr>
            <w:tcW w:w="5004" w:type="dxa"/>
            <w:hideMark/>
          </w:tcPr>
          <w:p w14:paraId="5E3BC69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63F4D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+ 10,00% a.a.</w:t>
            </w:r>
          </w:p>
        </w:tc>
      </w:tr>
      <w:tr w:rsidR="00A51D1B" w:rsidRPr="00473240" w14:paraId="238E28D3" w14:textId="77777777" w:rsidTr="00296E9F">
        <w:trPr>
          <w:trHeight w:val="315"/>
        </w:trPr>
        <w:tc>
          <w:tcPr>
            <w:tcW w:w="5004" w:type="dxa"/>
            <w:hideMark/>
          </w:tcPr>
          <w:p w14:paraId="581E2B0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86631B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w:t>
            </w:r>
          </w:p>
        </w:tc>
      </w:tr>
      <w:tr w:rsidR="00A51D1B" w:rsidRPr="00473240" w14:paraId="7E2F9664" w14:textId="77777777" w:rsidTr="00296E9F">
        <w:trPr>
          <w:trHeight w:val="315"/>
        </w:trPr>
        <w:tc>
          <w:tcPr>
            <w:tcW w:w="5004" w:type="dxa"/>
            <w:hideMark/>
          </w:tcPr>
          <w:p w14:paraId="1FC0FD5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9C3F8E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12/15/2024</w:t>
            </w:r>
          </w:p>
        </w:tc>
      </w:tr>
      <w:tr w:rsidR="00A51D1B" w:rsidRPr="00473240" w14:paraId="7248B753" w14:textId="77777777" w:rsidTr="00296E9F">
        <w:trPr>
          <w:trHeight w:val="315"/>
        </w:trPr>
        <w:tc>
          <w:tcPr>
            <w:tcW w:w="5004" w:type="dxa"/>
            <w:hideMark/>
          </w:tcPr>
          <w:p w14:paraId="02A9858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C75123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Cessão Fiduciária de Direitos Creditórios e Alienação Fiduciária de Lotes</w:t>
            </w:r>
          </w:p>
        </w:tc>
      </w:tr>
      <w:tr w:rsidR="00A51D1B" w:rsidRPr="00473240" w14:paraId="79195B53" w14:textId="77777777" w:rsidTr="00296E9F">
        <w:trPr>
          <w:trHeight w:val="315"/>
        </w:trPr>
        <w:tc>
          <w:tcPr>
            <w:tcW w:w="5004" w:type="dxa"/>
            <w:hideMark/>
          </w:tcPr>
          <w:p w14:paraId="6AADD8D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A64D3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6DB344EC" w14:textId="77777777" w:rsidTr="00296E9F">
        <w:trPr>
          <w:trHeight w:val="615"/>
        </w:trPr>
        <w:tc>
          <w:tcPr>
            <w:tcW w:w="10278" w:type="dxa"/>
            <w:gridSpan w:val="2"/>
            <w:tcBorders>
              <w:left w:val="nil"/>
              <w:right w:val="nil"/>
            </w:tcBorders>
            <w:hideMark/>
          </w:tcPr>
          <w:p w14:paraId="5CD18A4B"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D820912" w14:textId="77777777" w:rsidTr="00296E9F">
        <w:trPr>
          <w:trHeight w:val="615"/>
        </w:trPr>
        <w:tc>
          <w:tcPr>
            <w:tcW w:w="5004" w:type="dxa"/>
            <w:hideMark/>
          </w:tcPr>
          <w:p w14:paraId="1167FE3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5D90F7D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93ª Série da 1ª emissão de certificados de recebíveis imobiliários da RB Capital Companhia de Securitização</w:t>
            </w:r>
          </w:p>
        </w:tc>
      </w:tr>
      <w:tr w:rsidR="00A51D1B" w:rsidRPr="00473240" w14:paraId="27F213CD" w14:textId="77777777" w:rsidTr="00296E9F">
        <w:trPr>
          <w:trHeight w:val="315"/>
        </w:trPr>
        <w:tc>
          <w:tcPr>
            <w:tcW w:w="5004" w:type="dxa"/>
            <w:hideMark/>
          </w:tcPr>
          <w:p w14:paraId="20A2AFF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C45419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R$ 53,528,475.20</w:t>
            </w:r>
          </w:p>
        </w:tc>
      </w:tr>
      <w:tr w:rsidR="00A51D1B" w:rsidRPr="00473240" w14:paraId="74A07788" w14:textId="77777777" w:rsidTr="00296E9F">
        <w:trPr>
          <w:trHeight w:val="615"/>
        </w:trPr>
        <w:tc>
          <w:tcPr>
            <w:tcW w:w="5004" w:type="dxa"/>
            <w:hideMark/>
          </w:tcPr>
          <w:p w14:paraId="0CEE60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FE80F5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IPCA + 6,1579% </w:t>
            </w:r>
            <w:proofErr w:type="gramStart"/>
            <w:r w:rsidRPr="00473240">
              <w:rPr>
                <w:rFonts w:ascii="Verdana" w:hAnsi="Verdana" w:cstheme="minorHAnsi"/>
                <w:color w:val="000000"/>
                <w:sz w:val="20"/>
                <w:szCs w:val="20"/>
              </w:rPr>
              <w:t>a.a</w:t>
            </w:r>
            <w:proofErr w:type="gramEnd"/>
          </w:p>
        </w:tc>
      </w:tr>
      <w:tr w:rsidR="00A51D1B" w:rsidRPr="00473240" w14:paraId="6CFDD077" w14:textId="77777777" w:rsidTr="00296E9F">
        <w:trPr>
          <w:trHeight w:val="315"/>
        </w:trPr>
        <w:tc>
          <w:tcPr>
            <w:tcW w:w="5004" w:type="dxa"/>
            <w:hideMark/>
          </w:tcPr>
          <w:p w14:paraId="4B1685D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A1905B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w:t>
            </w:r>
          </w:p>
        </w:tc>
      </w:tr>
      <w:tr w:rsidR="00A51D1B" w:rsidRPr="00473240" w14:paraId="1789C51C" w14:textId="77777777" w:rsidTr="00296E9F">
        <w:trPr>
          <w:trHeight w:val="315"/>
        </w:trPr>
        <w:tc>
          <w:tcPr>
            <w:tcW w:w="5004" w:type="dxa"/>
            <w:hideMark/>
          </w:tcPr>
          <w:p w14:paraId="603356E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C997E2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10/15/2023</w:t>
            </w:r>
          </w:p>
        </w:tc>
      </w:tr>
      <w:tr w:rsidR="00A51D1B" w:rsidRPr="00473240" w14:paraId="75028448" w14:textId="77777777" w:rsidTr="00296E9F">
        <w:trPr>
          <w:trHeight w:val="315"/>
        </w:trPr>
        <w:tc>
          <w:tcPr>
            <w:tcW w:w="5004" w:type="dxa"/>
            <w:hideMark/>
          </w:tcPr>
          <w:p w14:paraId="1B5B91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2E2E1F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5533BF74" w14:textId="77777777" w:rsidTr="00296E9F">
        <w:trPr>
          <w:trHeight w:val="315"/>
        </w:trPr>
        <w:tc>
          <w:tcPr>
            <w:tcW w:w="5004" w:type="dxa"/>
            <w:hideMark/>
          </w:tcPr>
          <w:p w14:paraId="7C99C5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22875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0B21058B" w14:textId="77777777" w:rsidTr="00296E9F">
        <w:trPr>
          <w:trHeight w:val="315"/>
        </w:trPr>
        <w:tc>
          <w:tcPr>
            <w:tcW w:w="10278" w:type="dxa"/>
            <w:gridSpan w:val="2"/>
            <w:tcBorders>
              <w:left w:val="nil"/>
              <w:right w:val="nil"/>
            </w:tcBorders>
            <w:hideMark/>
          </w:tcPr>
          <w:p w14:paraId="3D449550"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4F249004" w14:textId="77777777" w:rsidTr="00296E9F">
        <w:trPr>
          <w:trHeight w:val="615"/>
        </w:trPr>
        <w:tc>
          <w:tcPr>
            <w:tcW w:w="5004" w:type="dxa"/>
            <w:hideMark/>
          </w:tcPr>
          <w:p w14:paraId="0CDE530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82504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94ª Série da 1ª emissão de certificados de recebíveis imobiliários da RB Capital Companhia de Securitização</w:t>
            </w:r>
          </w:p>
        </w:tc>
      </w:tr>
      <w:tr w:rsidR="00A51D1B" w:rsidRPr="00473240" w14:paraId="6B3A89EA" w14:textId="77777777" w:rsidTr="00296E9F">
        <w:trPr>
          <w:trHeight w:val="315"/>
        </w:trPr>
        <w:tc>
          <w:tcPr>
            <w:tcW w:w="5004" w:type="dxa"/>
            <w:hideMark/>
          </w:tcPr>
          <w:p w14:paraId="48B5C07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FA4AAD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R$ 9,255,798.45</w:t>
            </w:r>
          </w:p>
        </w:tc>
      </w:tr>
      <w:tr w:rsidR="00A51D1B" w:rsidRPr="00473240" w14:paraId="202230C2" w14:textId="77777777" w:rsidTr="00296E9F">
        <w:trPr>
          <w:trHeight w:val="615"/>
        </w:trPr>
        <w:tc>
          <w:tcPr>
            <w:tcW w:w="5004" w:type="dxa"/>
            <w:hideMark/>
          </w:tcPr>
          <w:p w14:paraId="3FC9BC6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94ED3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IGP-DI + 5,9196% a.a.</w:t>
            </w:r>
          </w:p>
        </w:tc>
      </w:tr>
      <w:tr w:rsidR="00A51D1B" w:rsidRPr="00473240" w14:paraId="3071DC8D" w14:textId="77777777" w:rsidTr="00296E9F">
        <w:trPr>
          <w:trHeight w:val="315"/>
        </w:trPr>
        <w:tc>
          <w:tcPr>
            <w:tcW w:w="5004" w:type="dxa"/>
            <w:hideMark/>
          </w:tcPr>
          <w:p w14:paraId="5AB53E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636D40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27</w:t>
            </w:r>
          </w:p>
        </w:tc>
      </w:tr>
      <w:tr w:rsidR="00A51D1B" w:rsidRPr="00473240" w14:paraId="57FF58BF" w14:textId="77777777" w:rsidTr="00296E9F">
        <w:trPr>
          <w:trHeight w:val="315"/>
        </w:trPr>
        <w:tc>
          <w:tcPr>
            <w:tcW w:w="5004" w:type="dxa"/>
            <w:hideMark/>
          </w:tcPr>
          <w:p w14:paraId="1B26E15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DA0AC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12/15/2023</w:t>
            </w:r>
          </w:p>
        </w:tc>
      </w:tr>
      <w:tr w:rsidR="00A51D1B" w:rsidRPr="00473240" w14:paraId="3093C201" w14:textId="77777777" w:rsidTr="00296E9F">
        <w:trPr>
          <w:trHeight w:val="315"/>
        </w:trPr>
        <w:tc>
          <w:tcPr>
            <w:tcW w:w="5004" w:type="dxa"/>
            <w:hideMark/>
          </w:tcPr>
          <w:p w14:paraId="79FC6F8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44E72B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60BFAD0E" w14:textId="77777777" w:rsidTr="00296E9F">
        <w:trPr>
          <w:trHeight w:val="315"/>
        </w:trPr>
        <w:tc>
          <w:tcPr>
            <w:tcW w:w="5004" w:type="dxa"/>
            <w:hideMark/>
          </w:tcPr>
          <w:p w14:paraId="2F866C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30E257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339416D7" w14:textId="77777777" w:rsidTr="00296E9F">
        <w:trPr>
          <w:trHeight w:val="315"/>
        </w:trPr>
        <w:tc>
          <w:tcPr>
            <w:tcW w:w="10278" w:type="dxa"/>
            <w:gridSpan w:val="2"/>
            <w:tcBorders>
              <w:left w:val="nil"/>
              <w:right w:val="nil"/>
            </w:tcBorders>
            <w:hideMark/>
          </w:tcPr>
          <w:p w14:paraId="345ECABA"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47D7B048" w14:textId="77777777" w:rsidTr="00296E9F">
        <w:trPr>
          <w:trHeight w:val="615"/>
        </w:trPr>
        <w:tc>
          <w:tcPr>
            <w:tcW w:w="5004" w:type="dxa"/>
            <w:hideMark/>
          </w:tcPr>
          <w:p w14:paraId="533D04B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66EA5B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96ª Série da 1ª emissão de certificados de recebíveis imobiliários da RB Capital Companhia de Securitização</w:t>
            </w:r>
          </w:p>
        </w:tc>
      </w:tr>
      <w:tr w:rsidR="00A51D1B" w:rsidRPr="00473240" w14:paraId="212A3C14" w14:textId="77777777" w:rsidTr="00296E9F">
        <w:trPr>
          <w:trHeight w:val="315"/>
        </w:trPr>
        <w:tc>
          <w:tcPr>
            <w:tcW w:w="5004" w:type="dxa"/>
            <w:hideMark/>
          </w:tcPr>
          <w:p w14:paraId="38929CE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B9A7FE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R$ 29,652,610.24</w:t>
            </w:r>
          </w:p>
        </w:tc>
      </w:tr>
      <w:tr w:rsidR="00A51D1B" w:rsidRPr="00473240" w14:paraId="5F995618" w14:textId="77777777" w:rsidTr="00296E9F">
        <w:trPr>
          <w:trHeight w:val="615"/>
        </w:trPr>
        <w:tc>
          <w:tcPr>
            <w:tcW w:w="5004" w:type="dxa"/>
            <w:hideMark/>
          </w:tcPr>
          <w:p w14:paraId="6C4F9F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5AED7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+ 7,2744% a.a.</w:t>
            </w:r>
          </w:p>
        </w:tc>
      </w:tr>
      <w:tr w:rsidR="00A51D1B" w:rsidRPr="00473240" w14:paraId="5D877224" w14:textId="77777777" w:rsidTr="00296E9F">
        <w:trPr>
          <w:trHeight w:val="315"/>
        </w:trPr>
        <w:tc>
          <w:tcPr>
            <w:tcW w:w="5004" w:type="dxa"/>
            <w:hideMark/>
          </w:tcPr>
          <w:p w14:paraId="1888BE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0F837F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88</w:t>
            </w:r>
          </w:p>
        </w:tc>
      </w:tr>
      <w:tr w:rsidR="00A51D1B" w:rsidRPr="00473240" w14:paraId="06DC4146" w14:textId="77777777" w:rsidTr="00296E9F">
        <w:trPr>
          <w:trHeight w:val="315"/>
        </w:trPr>
        <w:tc>
          <w:tcPr>
            <w:tcW w:w="5004" w:type="dxa"/>
            <w:hideMark/>
          </w:tcPr>
          <w:p w14:paraId="3032BB8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54FF0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10/7/2028</w:t>
            </w:r>
          </w:p>
        </w:tc>
      </w:tr>
      <w:tr w:rsidR="00A51D1B" w:rsidRPr="00473240" w14:paraId="4E19BB5C" w14:textId="77777777" w:rsidTr="00296E9F">
        <w:trPr>
          <w:trHeight w:val="315"/>
        </w:trPr>
        <w:tc>
          <w:tcPr>
            <w:tcW w:w="5004" w:type="dxa"/>
            <w:hideMark/>
          </w:tcPr>
          <w:p w14:paraId="4AC0D27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257671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451EE614" w14:textId="77777777" w:rsidTr="00296E9F">
        <w:trPr>
          <w:trHeight w:val="315"/>
        </w:trPr>
        <w:tc>
          <w:tcPr>
            <w:tcW w:w="5004" w:type="dxa"/>
            <w:hideMark/>
          </w:tcPr>
          <w:p w14:paraId="4C359D8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FE812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7A07DDBE" w14:textId="77777777" w:rsidTr="00296E9F">
        <w:trPr>
          <w:trHeight w:val="615"/>
        </w:trPr>
        <w:tc>
          <w:tcPr>
            <w:tcW w:w="10278" w:type="dxa"/>
            <w:gridSpan w:val="2"/>
            <w:tcBorders>
              <w:left w:val="nil"/>
              <w:right w:val="nil"/>
            </w:tcBorders>
            <w:hideMark/>
          </w:tcPr>
          <w:p w14:paraId="4D6D6D53"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7A272C5D" w14:textId="77777777" w:rsidTr="00296E9F">
        <w:trPr>
          <w:trHeight w:val="615"/>
        </w:trPr>
        <w:tc>
          <w:tcPr>
            <w:tcW w:w="5004" w:type="dxa"/>
            <w:hideMark/>
          </w:tcPr>
          <w:p w14:paraId="1AD2C50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2DC57F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97ª, 98ª e 99ª Séries da 1ª emissão de certificados de recebíveis imobiliários da RB Capital Companhia de Securitização</w:t>
            </w:r>
          </w:p>
        </w:tc>
      </w:tr>
      <w:tr w:rsidR="00A51D1B" w:rsidRPr="00473240" w14:paraId="2D52E81C" w14:textId="77777777" w:rsidTr="00296E9F">
        <w:trPr>
          <w:trHeight w:val="315"/>
        </w:trPr>
        <w:tc>
          <w:tcPr>
            <w:tcW w:w="5004" w:type="dxa"/>
            <w:hideMark/>
          </w:tcPr>
          <w:p w14:paraId="4BDDEE3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C0956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209700000 - 70800000 - 122700000 </w:t>
            </w:r>
          </w:p>
        </w:tc>
      </w:tr>
      <w:tr w:rsidR="00A51D1B" w:rsidRPr="00473240" w14:paraId="38AFE8CA" w14:textId="77777777" w:rsidTr="00296E9F">
        <w:trPr>
          <w:trHeight w:val="615"/>
        </w:trPr>
        <w:tc>
          <w:tcPr>
            <w:tcW w:w="5004" w:type="dxa"/>
            <w:hideMark/>
          </w:tcPr>
          <w:p w14:paraId="609F4F8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ABA50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+ 6,34% a.a. - IPCA + 6,71% a.a. - IPCA + 7,04% a.a.</w:t>
            </w:r>
          </w:p>
        </w:tc>
      </w:tr>
      <w:tr w:rsidR="00A51D1B" w:rsidRPr="00473240" w14:paraId="37A14165" w14:textId="77777777" w:rsidTr="00296E9F">
        <w:trPr>
          <w:trHeight w:val="315"/>
        </w:trPr>
        <w:tc>
          <w:tcPr>
            <w:tcW w:w="5004" w:type="dxa"/>
            <w:hideMark/>
          </w:tcPr>
          <w:p w14:paraId="4F826B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274" w:type="dxa"/>
            <w:hideMark/>
          </w:tcPr>
          <w:p w14:paraId="5962A00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699 - 236 - 409</w:t>
            </w:r>
          </w:p>
        </w:tc>
      </w:tr>
      <w:tr w:rsidR="00A51D1B" w:rsidRPr="00473240" w14:paraId="7D664670" w14:textId="77777777" w:rsidTr="00296E9F">
        <w:trPr>
          <w:trHeight w:val="315"/>
        </w:trPr>
        <w:tc>
          <w:tcPr>
            <w:tcW w:w="5004" w:type="dxa"/>
            <w:hideMark/>
          </w:tcPr>
          <w:p w14:paraId="4056A34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6C277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07/03/2024 - 06/03/2026 - 07/03/2029</w:t>
            </w:r>
          </w:p>
        </w:tc>
      </w:tr>
      <w:tr w:rsidR="00A51D1B" w:rsidRPr="00473240" w14:paraId="2CABB17E" w14:textId="77777777" w:rsidTr="00296E9F">
        <w:trPr>
          <w:trHeight w:val="315"/>
        </w:trPr>
        <w:tc>
          <w:tcPr>
            <w:tcW w:w="5004" w:type="dxa"/>
            <w:hideMark/>
          </w:tcPr>
          <w:p w14:paraId="57A9359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17ABC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de Direitos Creditórios e Fiança</w:t>
            </w:r>
          </w:p>
        </w:tc>
      </w:tr>
      <w:tr w:rsidR="00A51D1B" w:rsidRPr="00473240" w14:paraId="3AC27369" w14:textId="77777777" w:rsidTr="00296E9F">
        <w:trPr>
          <w:trHeight w:val="315"/>
        </w:trPr>
        <w:tc>
          <w:tcPr>
            <w:tcW w:w="5004" w:type="dxa"/>
            <w:hideMark/>
          </w:tcPr>
          <w:p w14:paraId="51C4EE6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AFA2DF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32E10EBA" w14:textId="77777777" w:rsidTr="00296E9F">
        <w:trPr>
          <w:trHeight w:val="315"/>
        </w:trPr>
        <w:tc>
          <w:tcPr>
            <w:tcW w:w="10278" w:type="dxa"/>
            <w:gridSpan w:val="2"/>
            <w:tcBorders>
              <w:left w:val="nil"/>
              <w:right w:val="nil"/>
            </w:tcBorders>
            <w:hideMark/>
          </w:tcPr>
          <w:p w14:paraId="50D267B3"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30D3EA46" w14:textId="77777777" w:rsidTr="00296E9F">
        <w:trPr>
          <w:trHeight w:val="615"/>
        </w:trPr>
        <w:tc>
          <w:tcPr>
            <w:tcW w:w="5004" w:type="dxa"/>
            <w:hideMark/>
          </w:tcPr>
          <w:p w14:paraId="7EFEC11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E42B9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101ª Série da 1ª emissão de certificados de recebíveis imobiliários da RB Capital Companhia de Securitização</w:t>
            </w:r>
          </w:p>
        </w:tc>
      </w:tr>
      <w:tr w:rsidR="00A51D1B" w:rsidRPr="00473240" w14:paraId="30F17A49" w14:textId="77777777" w:rsidTr="00296E9F">
        <w:trPr>
          <w:trHeight w:val="315"/>
        </w:trPr>
        <w:tc>
          <w:tcPr>
            <w:tcW w:w="5004" w:type="dxa"/>
            <w:hideMark/>
          </w:tcPr>
          <w:p w14:paraId="4CCF59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9B49C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R$ 560,000,000.00</w:t>
            </w:r>
          </w:p>
        </w:tc>
      </w:tr>
      <w:tr w:rsidR="00A51D1B" w:rsidRPr="00473240" w14:paraId="6B921A3A" w14:textId="77777777" w:rsidTr="00296E9F">
        <w:trPr>
          <w:trHeight w:val="615"/>
        </w:trPr>
        <w:tc>
          <w:tcPr>
            <w:tcW w:w="5004" w:type="dxa"/>
            <w:hideMark/>
          </w:tcPr>
          <w:p w14:paraId="3AED13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40CD6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+ 9,30% a.a.</w:t>
            </w:r>
          </w:p>
        </w:tc>
      </w:tr>
      <w:tr w:rsidR="00A51D1B" w:rsidRPr="00473240" w14:paraId="3E4B6967" w14:textId="77777777" w:rsidTr="00296E9F">
        <w:trPr>
          <w:trHeight w:val="315"/>
        </w:trPr>
        <w:tc>
          <w:tcPr>
            <w:tcW w:w="5004" w:type="dxa"/>
            <w:hideMark/>
          </w:tcPr>
          <w:p w14:paraId="5F0511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06C85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560</w:t>
            </w:r>
          </w:p>
        </w:tc>
      </w:tr>
      <w:tr w:rsidR="00A51D1B" w:rsidRPr="00473240" w14:paraId="2187828C" w14:textId="77777777" w:rsidTr="00296E9F">
        <w:trPr>
          <w:trHeight w:val="315"/>
        </w:trPr>
        <w:tc>
          <w:tcPr>
            <w:tcW w:w="5004" w:type="dxa"/>
            <w:hideMark/>
          </w:tcPr>
          <w:p w14:paraId="6E177AB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5CAD62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3/19/2025</w:t>
            </w:r>
          </w:p>
        </w:tc>
      </w:tr>
      <w:tr w:rsidR="00A51D1B" w:rsidRPr="00473240" w14:paraId="2330E294" w14:textId="77777777" w:rsidTr="00296E9F">
        <w:trPr>
          <w:trHeight w:val="615"/>
        </w:trPr>
        <w:tc>
          <w:tcPr>
            <w:tcW w:w="5004" w:type="dxa"/>
            <w:hideMark/>
          </w:tcPr>
          <w:p w14:paraId="66A7F48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45D87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Hipoteca, Cessão Fiduciária de Recebíveis e Fiança</w:t>
            </w:r>
          </w:p>
        </w:tc>
      </w:tr>
      <w:tr w:rsidR="00A51D1B" w:rsidRPr="00473240" w14:paraId="0EFDCE60" w14:textId="77777777" w:rsidTr="00296E9F">
        <w:trPr>
          <w:trHeight w:val="315"/>
        </w:trPr>
        <w:tc>
          <w:tcPr>
            <w:tcW w:w="5004" w:type="dxa"/>
            <w:hideMark/>
          </w:tcPr>
          <w:p w14:paraId="2571065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C0CB80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5266C0CC" w14:textId="77777777" w:rsidTr="00296E9F">
        <w:trPr>
          <w:trHeight w:val="315"/>
        </w:trPr>
        <w:tc>
          <w:tcPr>
            <w:tcW w:w="10278" w:type="dxa"/>
            <w:gridSpan w:val="2"/>
            <w:tcBorders>
              <w:left w:val="nil"/>
              <w:right w:val="nil"/>
            </w:tcBorders>
            <w:hideMark/>
          </w:tcPr>
          <w:p w14:paraId="39E2F1E5"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426DBB7B" w14:textId="77777777" w:rsidTr="00296E9F">
        <w:trPr>
          <w:trHeight w:val="615"/>
        </w:trPr>
        <w:tc>
          <w:tcPr>
            <w:tcW w:w="5004" w:type="dxa"/>
            <w:hideMark/>
          </w:tcPr>
          <w:p w14:paraId="4AFF2D7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A7F58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103ª Série da 1ª emissão de certificados de recebíveis imobiliários da RB Capital Companhia de Securitização</w:t>
            </w:r>
          </w:p>
        </w:tc>
      </w:tr>
      <w:tr w:rsidR="00A51D1B" w:rsidRPr="00473240" w14:paraId="6A055319" w14:textId="77777777" w:rsidTr="00296E9F">
        <w:trPr>
          <w:trHeight w:val="315"/>
        </w:trPr>
        <w:tc>
          <w:tcPr>
            <w:tcW w:w="5004" w:type="dxa"/>
            <w:hideMark/>
          </w:tcPr>
          <w:p w14:paraId="06BE336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9C6C87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R$ 5,482,650.72</w:t>
            </w:r>
          </w:p>
        </w:tc>
      </w:tr>
      <w:tr w:rsidR="00A51D1B" w:rsidRPr="00473240" w14:paraId="01576436" w14:textId="77777777" w:rsidTr="00296E9F">
        <w:trPr>
          <w:trHeight w:val="615"/>
        </w:trPr>
        <w:tc>
          <w:tcPr>
            <w:tcW w:w="5004" w:type="dxa"/>
            <w:hideMark/>
          </w:tcPr>
          <w:p w14:paraId="6951C6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12847C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+ 6,3802% a.a.</w:t>
            </w:r>
          </w:p>
        </w:tc>
      </w:tr>
      <w:tr w:rsidR="00A51D1B" w:rsidRPr="00473240" w14:paraId="77DE85F6" w14:textId="77777777" w:rsidTr="00296E9F">
        <w:trPr>
          <w:trHeight w:val="315"/>
        </w:trPr>
        <w:tc>
          <w:tcPr>
            <w:tcW w:w="5004" w:type="dxa"/>
            <w:hideMark/>
          </w:tcPr>
          <w:p w14:paraId="10AC0BD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34EFA2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w:t>
            </w:r>
          </w:p>
        </w:tc>
      </w:tr>
      <w:tr w:rsidR="00A51D1B" w:rsidRPr="00473240" w14:paraId="441F9818" w14:textId="77777777" w:rsidTr="00296E9F">
        <w:trPr>
          <w:trHeight w:val="315"/>
        </w:trPr>
        <w:tc>
          <w:tcPr>
            <w:tcW w:w="5004" w:type="dxa"/>
            <w:hideMark/>
          </w:tcPr>
          <w:p w14:paraId="2EC618E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0B53E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1/17/2024</w:t>
            </w:r>
          </w:p>
        </w:tc>
      </w:tr>
      <w:tr w:rsidR="00A51D1B" w:rsidRPr="00473240" w14:paraId="13A7D8A8" w14:textId="77777777" w:rsidTr="00296E9F">
        <w:trPr>
          <w:trHeight w:val="315"/>
        </w:trPr>
        <w:tc>
          <w:tcPr>
            <w:tcW w:w="5004" w:type="dxa"/>
            <w:hideMark/>
          </w:tcPr>
          <w:p w14:paraId="0B1AB6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ADFB82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3D55EDB1" w14:textId="77777777" w:rsidTr="00296E9F">
        <w:trPr>
          <w:trHeight w:val="315"/>
        </w:trPr>
        <w:tc>
          <w:tcPr>
            <w:tcW w:w="5004" w:type="dxa"/>
            <w:hideMark/>
          </w:tcPr>
          <w:p w14:paraId="292F528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77D4F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3B949150" w14:textId="77777777" w:rsidTr="00296E9F">
        <w:trPr>
          <w:trHeight w:val="315"/>
        </w:trPr>
        <w:tc>
          <w:tcPr>
            <w:tcW w:w="10278" w:type="dxa"/>
            <w:gridSpan w:val="2"/>
            <w:tcBorders>
              <w:left w:val="nil"/>
              <w:right w:val="nil"/>
            </w:tcBorders>
            <w:hideMark/>
          </w:tcPr>
          <w:p w14:paraId="248C75EB"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753C8438" w14:textId="77777777" w:rsidTr="00296E9F">
        <w:trPr>
          <w:trHeight w:val="615"/>
        </w:trPr>
        <w:tc>
          <w:tcPr>
            <w:tcW w:w="5004" w:type="dxa"/>
            <w:hideMark/>
          </w:tcPr>
          <w:p w14:paraId="4D9774D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66A40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108ª Série da 1ª emissão de certificados de recebíveis imobiliários da RB Capital Companhia de Securitização</w:t>
            </w:r>
          </w:p>
        </w:tc>
      </w:tr>
      <w:tr w:rsidR="00A51D1B" w:rsidRPr="00473240" w14:paraId="6D390D89" w14:textId="77777777" w:rsidTr="00296E9F">
        <w:trPr>
          <w:trHeight w:val="315"/>
        </w:trPr>
        <w:tc>
          <w:tcPr>
            <w:tcW w:w="5004" w:type="dxa"/>
            <w:hideMark/>
          </w:tcPr>
          <w:p w14:paraId="2DA94E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32FD63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R$ 210,000,000.00</w:t>
            </w:r>
          </w:p>
        </w:tc>
      </w:tr>
      <w:tr w:rsidR="00A51D1B" w:rsidRPr="00473240" w14:paraId="4BA1EA94" w14:textId="77777777" w:rsidTr="00296E9F">
        <w:trPr>
          <w:trHeight w:val="615"/>
        </w:trPr>
        <w:tc>
          <w:tcPr>
            <w:tcW w:w="5004" w:type="dxa"/>
            <w:hideMark/>
          </w:tcPr>
          <w:p w14:paraId="40C924A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F8FD31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+ 0,15% a.a.</w:t>
            </w:r>
          </w:p>
        </w:tc>
      </w:tr>
      <w:tr w:rsidR="00A51D1B" w:rsidRPr="00473240" w14:paraId="25440443" w14:textId="77777777" w:rsidTr="00296E9F">
        <w:trPr>
          <w:trHeight w:val="315"/>
        </w:trPr>
        <w:tc>
          <w:tcPr>
            <w:tcW w:w="5004" w:type="dxa"/>
            <w:hideMark/>
          </w:tcPr>
          <w:p w14:paraId="1DB105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B34D7B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210000</w:t>
            </w:r>
          </w:p>
        </w:tc>
      </w:tr>
      <w:tr w:rsidR="00A51D1B" w:rsidRPr="00473240" w14:paraId="0AE4165F" w14:textId="77777777" w:rsidTr="00296E9F">
        <w:trPr>
          <w:trHeight w:val="315"/>
        </w:trPr>
        <w:tc>
          <w:tcPr>
            <w:tcW w:w="5004" w:type="dxa"/>
            <w:hideMark/>
          </w:tcPr>
          <w:p w14:paraId="3D64391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8EEC4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9/17/2025</w:t>
            </w:r>
          </w:p>
        </w:tc>
      </w:tr>
      <w:tr w:rsidR="00A51D1B" w:rsidRPr="00473240" w14:paraId="2380E96B" w14:textId="77777777" w:rsidTr="00296E9F">
        <w:trPr>
          <w:trHeight w:val="315"/>
        </w:trPr>
        <w:tc>
          <w:tcPr>
            <w:tcW w:w="5004" w:type="dxa"/>
            <w:hideMark/>
          </w:tcPr>
          <w:p w14:paraId="6B3AE05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CBDAC1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dos Imóveis e Cessão Fiduciária dos Recebíveis</w:t>
            </w:r>
          </w:p>
        </w:tc>
      </w:tr>
      <w:tr w:rsidR="00A51D1B" w:rsidRPr="00473240" w14:paraId="6FF28341" w14:textId="77777777" w:rsidTr="00296E9F">
        <w:trPr>
          <w:trHeight w:val="315"/>
        </w:trPr>
        <w:tc>
          <w:tcPr>
            <w:tcW w:w="5004" w:type="dxa"/>
            <w:hideMark/>
          </w:tcPr>
          <w:p w14:paraId="238784A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0F8481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7B91D63A" w14:textId="77777777" w:rsidTr="00296E9F">
        <w:trPr>
          <w:trHeight w:val="315"/>
        </w:trPr>
        <w:tc>
          <w:tcPr>
            <w:tcW w:w="10278" w:type="dxa"/>
            <w:gridSpan w:val="2"/>
            <w:tcBorders>
              <w:left w:val="nil"/>
              <w:right w:val="nil"/>
            </w:tcBorders>
            <w:hideMark/>
          </w:tcPr>
          <w:p w14:paraId="45A239D7"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5BED76F" w14:textId="77777777" w:rsidTr="00296E9F">
        <w:trPr>
          <w:trHeight w:val="615"/>
        </w:trPr>
        <w:tc>
          <w:tcPr>
            <w:tcW w:w="5004" w:type="dxa"/>
            <w:hideMark/>
          </w:tcPr>
          <w:p w14:paraId="24D469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3D4CC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110ª e 111ª Séries da 1ª emissão de certificados de recebíveis imobiliários da RB Capital Companhia de Securitização</w:t>
            </w:r>
          </w:p>
        </w:tc>
      </w:tr>
      <w:tr w:rsidR="00A51D1B" w:rsidRPr="00473240" w14:paraId="0438E421" w14:textId="77777777" w:rsidTr="00296E9F">
        <w:trPr>
          <w:trHeight w:val="315"/>
        </w:trPr>
        <w:tc>
          <w:tcPr>
            <w:tcW w:w="5004" w:type="dxa"/>
            <w:hideMark/>
          </w:tcPr>
          <w:p w14:paraId="555B8B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3FCCC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1579612096,44 - 210825398,23 </w:t>
            </w:r>
          </w:p>
        </w:tc>
      </w:tr>
      <w:tr w:rsidR="00A51D1B" w:rsidRPr="00473240" w14:paraId="5F9873AB" w14:textId="77777777" w:rsidTr="00296E9F">
        <w:trPr>
          <w:trHeight w:val="615"/>
        </w:trPr>
        <w:tc>
          <w:tcPr>
            <w:tcW w:w="5004" w:type="dxa"/>
            <w:hideMark/>
          </w:tcPr>
          <w:p w14:paraId="15947F6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CE7B1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+ 6,38% a.a. - TR + 12% a.a.</w:t>
            </w:r>
          </w:p>
        </w:tc>
      </w:tr>
      <w:tr w:rsidR="00A51D1B" w:rsidRPr="00473240" w14:paraId="7E7471EE" w14:textId="77777777" w:rsidTr="00296E9F">
        <w:trPr>
          <w:trHeight w:val="315"/>
        </w:trPr>
        <w:tc>
          <w:tcPr>
            <w:tcW w:w="5004" w:type="dxa"/>
            <w:hideMark/>
          </w:tcPr>
          <w:p w14:paraId="769A52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96CD00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5265 - 702</w:t>
            </w:r>
          </w:p>
        </w:tc>
      </w:tr>
      <w:tr w:rsidR="00A51D1B" w:rsidRPr="00473240" w14:paraId="758FDA70" w14:textId="77777777" w:rsidTr="00296E9F">
        <w:trPr>
          <w:trHeight w:val="315"/>
        </w:trPr>
        <w:tc>
          <w:tcPr>
            <w:tcW w:w="5004" w:type="dxa"/>
            <w:hideMark/>
          </w:tcPr>
          <w:p w14:paraId="5443A0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17D0E0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10/07/2028 - 10/11/2048</w:t>
            </w:r>
          </w:p>
        </w:tc>
      </w:tr>
      <w:tr w:rsidR="00A51D1B" w:rsidRPr="00473240" w14:paraId="65E8AD88" w14:textId="77777777" w:rsidTr="00296E9F">
        <w:trPr>
          <w:trHeight w:val="615"/>
        </w:trPr>
        <w:tc>
          <w:tcPr>
            <w:tcW w:w="5004" w:type="dxa"/>
            <w:hideMark/>
          </w:tcPr>
          <w:p w14:paraId="2ABBE7D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5BAAF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Sub-rogada em todos os direitos e obrigações decorrentes da Alienação Fiduciária de Imóveis</w:t>
            </w:r>
          </w:p>
        </w:tc>
      </w:tr>
      <w:tr w:rsidR="00A51D1B" w:rsidRPr="00473240" w14:paraId="15C51F38" w14:textId="77777777" w:rsidTr="00296E9F">
        <w:trPr>
          <w:trHeight w:val="315"/>
        </w:trPr>
        <w:tc>
          <w:tcPr>
            <w:tcW w:w="5004" w:type="dxa"/>
            <w:hideMark/>
          </w:tcPr>
          <w:p w14:paraId="2A56187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3F47F5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554F4BCB" w14:textId="77777777" w:rsidTr="00296E9F">
        <w:trPr>
          <w:trHeight w:val="315"/>
        </w:trPr>
        <w:tc>
          <w:tcPr>
            <w:tcW w:w="10278" w:type="dxa"/>
            <w:gridSpan w:val="2"/>
            <w:tcBorders>
              <w:left w:val="nil"/>
              <w:right w:val="nil"/>
            </w:tcBorders>
            <w:hideMark/>
          </w:tcPr>
          <w:p w14:paraId="464B642F"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052D1B46" w14:textId="77777777" w:rsidTr="00296E9F">
        <w:trPr>
          <w:trHeight w:val="615"/>
        </w:trPr>
        <w:tc>
          <w:tcPr>
            <w:tcW w:w="5004" w:type="dxa"/>
            <w:hideMark/>
          </w:tcPr>
          <w:p w14:paraId="5E1B9A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63F33B0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113ª Série da 1ª emissão de certificados de recebíveis imobiliários da RB Capital Companhia de Securitização</w:t>
            </w:r>
          </w:p>
        </w:tc>
      </w:tr>
      <w:tr w:rsidR="00A51D1B" w:rsidRPr="00473240" w14:paraId="10CCDE06" w14:textId="77777777" w:rsidTr="00296E9F">
        <w:trPr>
          <w:trHeight w:val="315"/>
        </w:trPr>
        <w:tc>
          <w:tcPr>
            <w:tcW w:w="5004" w:type="dxa"/>
            <w:hideMark/>
          </w:tcPr>
          <w:p w14:paraId="2E7BEC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3355A0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R$ 4,028,455.68</w:t>
            </w:r>
          </w:p>
        </w:tc>
      </w:tr>
      <w:tr w:rsidR="00A51D1B" w:rsidRPr="00473240" w14:paraId="678356BC" w14:textId="77777777" w:rsidTr="00296E9F">
        <w:trPr>
          <w:trHeight w:val="615"/>
        </w:trPr>
        <w:tc>
          <w:tcPr>
            <w:tcW w:w="5004" w:type="dxa"/>
            <w:hideMark/>
          </w:tcPr>
          <w:p w14:paraId="1E6E473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7AF34A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+ 5,91% a.a.</w:t>
            </w:r>
          </w:p>
        </w:tc>
      </w:tr>
      <w:tr w:rsidR="00A51D1B" w:rsidRPr="00473240" w14:paraId="7CB4A915" w14:textId="77777777" w:rsidTr="00296E9F">
        <w:trPr>
          <w:trHeight w:val="315"/>
        </w:trPr>
        <w:tc>
          <w:tcPr>
            <w:tcW w:w="5004" w:type="dxa"/>
            <w:hideMark/>
          </w:tcPr>
          <w:p w14:paraId="34A35E5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A67D7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w:t>
            </w:r>
          </w:p>
        </w:tc>
      </w:tr>
      <w:tr w:rsidR="00A51D1B" w:rsidRPr="00473240" w14:paraId="1B6E806D" w14:textId="77777777" w:rsidTr="00296E9F">
        <w:trPr>
          <w:trHeight w:val="315"/>
        </w:trPr>
        <w:tc>
          <w:tcPr>
            <w:tcW w:w="5004" w:type="dxa"/>
            <w:hideMark/>
          </w:tcPr>
          <w:p w14:paraId="39C78F5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7D2575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9/15/2024</w:t>
            </w:r>
          </w:p>
        </w:tc>
      </w:tr>
      <w:tr w:rsidR="00A51D1B" w:rsidRPr="00473240" w14:paraId="556A6DF3" w14:textId="77777777" w:rsidTr="00296E9F">
        <w:trPr>
          <w:trHeight w:val="315"/>
        </w:trPr>
        <w:tc>
          <w:tcPr>
            <w:tcW w:w="5004" w:type="dxa"/>
            <w:hideMark/>
          </w:tcPr>
          <w:p w14:paraId="79418F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33723E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318F5540" w14:textId="77777777" w:rsidTr="00296E9F">
        <w:trPr>
          <w:trHeight w:val="315"/>
        </w:trPr>
        <w:tc>
          <w:tcPr>
            <w:tcW w:w="5004" w:type="dxa"/>
            <w:hideMark/>
          </w:tcPr>
          <w:p w14:paraId="6F08F33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567936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47A1B63" w14:textId="77777777" w:rsidTr="00296E9F">
        <w:trPr>
          <w:trHeight w:val="315"/>
        </w:trPr>
        <w:tc>
          <w:tcPr>
            <w:tcW w:w="5004" w:type="dxa"/>
            <w:hideMark/>
          </w:tcPr>
          <w:p w14:paraId="62C648D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BE67DE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94B8697" w14:textId="77777777" w:rsidTr="00296E9F">
        <w:trPr>
          <w:trHeight w:val="615"/>
        </w:trPr>
        <w:tc>
          <w:tcPr>
            <w:tcW w:w="5004" w:type="dxa"/>
            <w:hideMark/>
          </w:tcPr>
          <w:p w14:paraId="5B79454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5662D9D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123ª e 124ª Séries da 1ª emissão de certificados de recebíveis imobiliários da RB Capital Companhia de Securitização</w:t>
            </w:r>
          </w:p>
        </w:tc>
      </w:tr>
      <w:tr w:rsidR="00A51D1B" w:rsidRPr="00473240" w14:paraId="1130E993" w14:textId="77777777" w:rsidTr="00296E9F">
        <w:trPr>
          <w:trHeight w:val="315"/>
        </w:trPr>
        <w:tc>
          <w:tcPr>
            <w:tcW w:w="5004" w:type="dxa"/>
            <w:hideMark/>
          </w:tcPr>
          <w:p w14:paraId="517709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EC39B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539023396,49 - 159565972,32 </w:t>
            </w:r>
          </w:p>
        </w:tc>
      </w:tr>
      <w:tr w:rsidR="00A51D1B" w:rsidRPr="00473240" w14:paraId="695DEF3F" w14:textId="77777777" w:rsidTr="00296E9F">
        <w:trPr>
          <w:trHeight w:val="615"/>
        </w:trPr>
        <w:tc>
          <w:tcPr>
            <w:tcW w:w="5004" w:type="dxa"/>
            <w:hideMark/>
          </w:tcPr>
          <w:p w14:paraId="1C7D53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F0261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TR + 6,38% a.a. - TR + 12% a.a. </w:t>
            </w:r>
          </w:p>
        </w:tc>
      </w:tr>
      <w:tr w:rsidR="00A51D1B" w:rsidRPr="00473240" w14:paraId="4B0E9D76" w14:textId="77777777" w:rsidTr="00296E9F">
        <w:trPr>
          <w:trHeight w:val="315"/>
        </w:trPr>
        <w:tc>
          <w:tcPr>
            <w:tcW w:w="5004" w:type="dxa"/>
            <w:hideMark/>
          </w:tcPr>
          <w:p w14:paraId="53B0222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71AD2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1796 - 531 </w:t>
            </w:r>
          </w:p>
        </w:tc>
      </w:tr>
      <w:tr w:rsidR="00A51D1B" w:rsidRPr="00473240" w14:paraId="4B397DAE" w14:textId="77777777" w:rsidTr="00296E9F">
        <w:trPr>
          <w:trHeight w:val="315"/>
        </w:trPr>
        <w:tc>
          <w:tcPr>
            <w:tcW w:w="5004" w:type="dxa"/>
            <w:hideMark/>
          </w:tcPr>
          <w:p w14:paraId="0ABB9C3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A640C5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01/09/2035 - 01/03/2048</w:t>
            </w:r>
          </w:p>
        </w:tc>
      </w:tr>
      <w:tr w:rsidR="00A51D1B" w:rsidRPr="00473240" w14:paraId="21F55C8D" w14:textId="77777777" w:rsidTr="00296E9F">
        <w:trPr>
          <w:trHeight w:val="615"/>
        </w:trPr>
        <w:tc>
          <w:tcPr>
            <w:tcW w:w="5004" w:type="dxa"/>
            <w:hideMark/>
          </w:tcPr>
          <w:p w14:paraId="7797588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42BDE2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Sub-rogada em todos os direitos e obrigações decorrentes da Alienação Fiduciária de Imóveis</w:t>
            </w:r>
          </w:p>
        </w:tc>
      </w:tr>
      <w:tr w:rsidR="00A51D1B" w:rsidRPr="00473240" w14:paraId="59F91B27" w14:textId="77777777" w:rsidTr="00296E9F">
        <w:trPr>
          <w:trHeight w:val="315"/>
        </w:trPr>
        <w:tc>
          <w:tcPr>
            <w:tcW w:w="5004" w:type="dxa"/>
            <w:hideMark/>
          </w:tcPr>
          <w:p w14:paraId="5CEC486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6FA2F76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6DD3CCD7" w14:textId="77777777" w:rsidTr="00296E9F">
        <w:trPr>
          <w:trHeight w:val="315"/>
        </w:trPr>
        <w:tc>
          <w:tcPr>
            <w:tcW w:w="10278" w:type="dxa"/>
            <w:gridSpan w:val="2"/>
            <w:tcBorders>
              <w:left w:val="nil"/>
              <w:right w:val="nil"/>
            </w:tcBorders>
            <w:hideMark/>
          </w:tcPr>
          <w:p w14:paraId="44939BFB"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91A2C1E" w14:textId="77777777" w:rsidTr="00296E9F">
        <w:trPr>
          <w:trHeight w:val="615"/>
        </w:trPr>
        <w:tc>
          <w:tcPr>
            <w:tcW w:w="5004" w:type="dxa"/>
            <w:hideMark/>
          </w:tcPr>
          <w:p w14:paraId="71663A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9CF19B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126ª Série da 1ª emissão de certificados de recebíveis imobiliários da RB Capital Companhia de Securitização</w:t>
            </w:r>
          </w:p>
        </w:tc>
      </w:tr>
      <w:tr w:rsidR="00A51D1B" w:rsidRPr="00473240" w14:paraId="58181E59" w14:textId="77777777" w:rsidTr="00296E9F">
        <w:trPr>
          <w:trHeight w:val="315"/>
        </w:trPr>
        <w:tc>
          <w:tcPr>
            <w:tcW w:w="5004" w:type="dxa"/>
            <w:hideMark/>
          </w:tcPr>
          <w:p w14:paraId="1C1B3C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BDA130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R$ 6,261,708.20</w:t>
            </w:r>
          </w:p>
        </w:tc>
      </w:tr>
      <w:tr w:rsidR="00A51D1B" w:rsidRPr="00473240" w14:paraId="3687F4DA" w14:textId="77777777" w:rsidTr="00296E9F">
        <w:trPr>
          <w:trHeight w:val="660"/>
        </w:trPr>
        <w:tc>
          <w:tcPr>
            <w:tcW w:w="5004" w:type="dxa"/>
            <w:hideMark/>
          </w:tcPr>
          <w:p w14:paraId="3051286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Remuneração</w:t>
            </w:r>
          </w:p>
        </w:tc>
        <w:tc>
          <w:tcPr>
            <w:tcW w:w="5274" w:type="dxa"/>
            <w:hideMark/>
          </w:tcPr>
          <w:p w14:paraId="3486E83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+ 4% a.a.</w:t>
            </w:r>
          </w:p>
        </w:tc>
      </w:tr>
      <w:tr w:rsidR="00A51D1B" w:rsidRPr="00473240" w14:paraId="1BAF4E02" w14:textId="77777777" w:rsidTr="00296E9F">
        <w:trPr>
          <w:trHeight w:val="315"/>
        </w:trPr>
        <w:tc>
          <w:tcPr>
            <w:tcW w:w="5004" w:type="dxa"/>
            <w:hideMark/>
          </w:tcPr>
          <w:p w14:paraId="18C92BB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89F8B4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537F60DC" w14:textId="77777777" w:rsidTr="00296E9F">
        <w:trPr>
          <w:trHeight w:val="315"/>
        </w:trPr>
        <w:tc>
          <w:tcPr>
            <w:tcW w:w="5004" w:type="dxa"/>
            <w:hideMark/>
          </w:tcPr>
          <w:p w14:paraId="2F50582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852973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7/20/2026</w:t>
            </w:r>
          </w:p>
        </w:tc>
      </w:tr>
      <w:tr w:rsidR="00A51D1B" w:rsidRPr="00473240" w14:paraId="4FC4BEB6" w14:textId="77777777" w:rsidTr="00296E9F">
        <w:trPr>
          <w:trHeight w:val="315"/>
        </w:trPr>
        <w:tc>
          <w:tcPr>
            <w:tcW w:w="5004" w:type="dxa"/>
            <w:hideMark/>
          </w:tcPr>
          <w:p w14:paraId="58B3AF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06F7AC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Cotas, Cessão Fiduciária de Direitos Creditórios e Fiança</w:t>
            </w:r>
          </w:p>
        </w:tc>
      </w:tr>
      <w:tr w:rsidR="00A51D1B" w:rsidRPr="00473240" w14:paraId="3787FE16" w14:textId="77777777" w:rsidTr="00296E9F">
        <w:trPr>
          <w:trHeight w:val="315"/>
        </w:trPr>
        <w:tc>
          <w:tcPr>
            <w:tcW w:w="5004" w:type="dxa"/>
            <w:hideMark/>
          </w:tcPr>
          <w:p w14:paraId="49D537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3B8E72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296E9F" w:rsidRPr="00473240" w14:paraId="551CFB59" w14:textId="77777777" w:rsidTr="00296E9F">
        <w:trPr>
          <w:trHeight w:val="315"/>
        </w:trPr>
        <w:tc>
          <w:tcPr>
            <w:tcW w:w="10278" w:type="dxa"/>
            <w:gridSpan w:val="2"/>
            <w:tcBorders>
              <w:left w:val="nil"/>
              <w:right w:val="nil"/>
            </w:tcBorders>
            <w:hideMark/>
          </w:tcPr>
          <w:p w14:paraId="772B59B2"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7C3E734B" w14:textId="77777777" w:rsidTr="00296E9F">
        <w:trPr>
          <w:trHeight w:val="615"/>
        </w:trPr>
        <w:tc>
          <w:tcPr>
            <w:tcW w:w="5004" w:type="dxa"/>
            <w:hideMark/>
          </w:tcPr>
          <w:p w14:paraId="53E35E9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54AFEDB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128ª e 130ª Séries da 1ª emissão de certificados de recebíveis imobiliários da RB Capital Companhia de Securitização</w:t>
            </w:r>
          </w:p>
        </w:tc>
      </w:tr>
      <w:tr w:rsidR="00A51D1B" w:rsidRPr="00473240" w14:paraId="1975497E" w14:textId="77777777" w:rsidTr="00296E9F">
        <w:trPr>
          <w:trHeight w:val="315"/>
        </w:trPr>
        <w:tc>
          <w:tcPr>
            <w:tcW w:w="5004" w:type="dxa"/>
            <w:hideMark/>
          </w:tcPr>
          <w:p w14:paraId="02D9F5D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EB8FA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102889000 - 72111000 </w:t>
            </w:r>
          </w:p>
        </w:tc>
      </w:tr>
      <w:tr w:rsidR="00A51D1B" w:rsidRPr="00473240" w14:paraId="5C72F709" w14:textId="77777777" w:rsidTr="00296E9F">
        <w:trPr>
          <w:trHeight w:val="315"/>
        </w:trPr>
        <w:tc>
          <w:tcPr>
            <w:tcW w:w="5004" w:type="dxa"/>
            <w:hideMark/>
          </w:tcPr>
          <w:p w14:paraId="4391296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2ED80C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100% da Taxa DI - IPCA + 6,5727% a.a.</w:t>
            </w:r>
          </w:p>
        </w:tc>
      </w:tr>
      <w:tr w:rsidR="00A51D1B" w:rsidRPr="00473240" w14:paraId="32290D5B" w14:textId="77777777" w:rsidTr="00296E9F">
        <w:trPr>
          <w:trHeight w:val="315"/>
        </w:trPr>
        <w:tc>
          <w:tcPr>
            <w:tcW w:w="5004" w:type="dxa"/>
            <w:hideMark/>
          </w:tcPr>
          <w:p w14:paraId="417C07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E446D7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102889 - 72111 </w:t>
            </w:r>
          </w:p>
        </w:tc>
      </w:tr>
      <w:tr w:rsidR="00A51D1B" w:rsidRPr="00473240" w14:paraId="73FF99FC" w14:textId="77777777" w:rsidTr="00296E9F">
        <w:trPr>
          <w:trHeight w:val="315"/>
        </w:trPr>
        <w:tc>
          <w:tcPr>
            <w:tcW w:w="5004" w:type="dxa"/>
            <w:hideMark/>
          </w:tcPr>
          <w:p w14:paraId="6BF237B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64F87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30/09/2021 - 02/10/2024</w:t>
            </w:r>
          </w:p>
        </w:tc>
      </w:tr>
      <w:tr w:rsidR="00A51D1B" w:rsidRPr="00473240" w14:paraId="04B568D7" w14:textId="77777777" w:rsidTr="00296E9F">
        <w:trPr>
          <w:trHeight w:val="615"/>
        </w:trPr>
        <w:tc>
          <w:tcPr>
            <w:tcW w:w="5004" w:type="dxa"/>
            <w:hideMark/>
          </w:tcPr>
          <w:p w14:paraId="2FC33DB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022DE4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Ações, Alienação Fiduciária de Imóvel e Cessão Fiduciária de Recebíveis</w:t>
            </w:r>
          </w:p>
        </w:tc>
      </w:tr>
      <w:tr w:rsidR="00A51D1B" w:rsidRPr="00473240" w14:paraId="6E7C480C" w14:textId="77777777" w:rsidTr="00296E9F">
        <w:trPr>
          <w:trHeight w:val="315"/>
        </w:trPr>
        <w:tc>
          <w:tcPr>
            <w:tcW w:w="5004" w:type="dxa"/>
            <w:hideMark/>
          </w:tcPr>
          <w:p w14:paraId="3E83B2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D53AF6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57AA0AF6" w14:textId="77777777" w:rsidTr="00296E9F">
        <w:trPr>
          <w:trHeight w:val="315"/>
        </w:trPr>
        <w:tc>
          <w:tcPr>
            <w:tcW w:w="10278" w:type="dxa"/>
            <w:gridSpan w:val="2"/>
            <w:tcBorders>
              <w:left w:val="nil"/>
              <w:right w:val="nil"/>
            </w:tcBorders>
            <w:hideMark/>
          </w:tcPr>
          <w:p w14:paraId="30E4E175"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696F612A" w14:textId="77777777" w:rsidTr="00296E9F">
        <w:trPr>
          <w:trHeight w:val="615"/>
        </w:trPr>
        <w:tc>
          <w:tcPr>
            <w:tcW w:w="5004" w:type="dxa"/>
            <w:hideMark/>
          </w:tcPr>
          <w:p w14:paraId="317367D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3629EB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129ª Série da 1ª emissão de certificados de recebíveis imobiliários da RB Capital Companhia de Securitização</w:t>
            </w:r>
          </w:p>
        </w:tc>
      </w:tr>
      <w:tr w:rsidR="00A51D1B" w:rsidRPr="00473240" w14:paraId="17936DFB" w14:textId="77777777" w:rsidTr="00296E9F">
        <w:trPr>
          <w:trHeight w:val="315"/>
        </w:trPr>
        <w:tc>
          <w:tcPr>
            <w:tcW w:w="5004" w:type="dxa"/>
            <w:hideMark/>
          </w:tcPr>
          <w:p w14:paraId="70EF792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E0882E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R$ 261,715,000.00</w:t>
            </w:r>
          </w:p>
        </w:tc>
      </w:tr>
      <w:tr w:rsidR="00A51D1B" w:rsidRPr="00473240" w14:paraId="5EA341BD" w14:textId="77777777" w:rsidTr="00296E9F">
        <w:trPr>
          <w:trHeight w:val="315"/>
        </w:trPr>
        <w:tc>
          <w:tcPr>
            <w:tcW w:w="5004" w:type="dxa"/>
            <w:hideMark/>
          </w:tcPr>
          <w:p w14:paraId="0DEEEC4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1EB65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+ 10,25% a.a.</w:t>
            </w:r>
          </w:p>
        </w:tc>
      </w:tr>
      <w:tr w:rsidR="00A51D1B" w:rsidRPr="00473240" w14:paraId="56FB8830" w14:textId="77777777" w:rsidTr="00296E9F">
        <w:trPr>
          <w:trHeight w:val="315"/>
        </w:trPr>
        <w:tc>
          <w:tcPr>
            <w:tcW w:w="5004" w:type="dxa"/>
            <w:hideMark/>
          </w:tcPr>
          <w:p w14:paraId="381DCB0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A01829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261</w:t>
            </w:r>
          </w:p>
        </w:tc>
      </w:tr>
      <w:tr w:rsidR="00A51D1B" w:rsidRPr="00473240" w14:paraId="4DE6BAA2" w14:textId="77777777" w:rsidTr="00296E9F">
        <w:trPr>
          <w:trHeight w:val="315"/>
        </w:trPr>
        <w:tc>
          <w:tcPr>
            <w:tcW w:w="5004" w:type="dxa"/>
            <w:hideMark/>
          </w:tcPr>
          <w:p w14:paraId="0AA46F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149239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12/10/2035</w:t>
            </w:r>
          </w:p>
        </w:tc>
      </w:tr>
      <w:tr w:rsidR="00A51D1B" w:rsidRPr="00473240" w14:paraId="4F8C71E1" w14:textId="77777777" w:rsidTr="00296E9F">
        <w:trPr>
          <w:trHeight w:val="315"/>
        </w:trPr>
        <w:tc>
          <w:tcPr>
            <w:tcW w:w="5004" w:type="dxa"/>
            <w:hideMark/>
          </w:tcPr>
          <w:p w14:paraId="2792B8D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2C9B75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5174CD32" w14:textId="77777777" w:rsidTr="00296E9F">
        <w:trPr>
          <w:trHeight w:val="315"/>
        </w:trPr>
        <w:tc>
          <w:tcPr>
            <w:tcW w:w="5004" w:type="dxa"/>
            <w:hideMark/>
          </w:tcPr>
          <w:p w14:paraId="59F9B1A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B22647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1AA2D89F" w14:textId="77777777" w:rsidTr="00296E9F">
        <w:trPr>
          <w:trHeight w:val="315"/>
        </w:trPr>
        <w:tc>
          <w:tcPr>
            <w:tcW w:w="10278" w:type="dxa"/>
            <w:gridSpan w:val="2"/>
            <w:tcBorders>
              <w:left w:val="nil"/>
              <w:right w:val="nil"/>
            </w:tcBorders>
            <w:hideMark/>
          </w:tcPr>
          <w:p w14:paraId="08F0D833"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05F71AF1" w14:textId="77777777" w:rsidTr="00296E9F">
        <w:trPr>
          <w:trHeight w:val="615"/>
        </w:trPr>
        <w:tc>
          <w:tcPr>
            <w:tcW w:w="5004" w:type="dxa"/>
            <w:hideMark/>
          </w:tcPr>
          <w:p w14:paraId="745D19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29B2C1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131ª Série da 1ª emissão de certificados de recebíveis imobiliários da RB Capital Companhia de Securitização</w:t>
            </w:r>
          </w:p>
        </w:tc>
      </w:tr>
      <w:tr w:rsidR="00A51D1B" w:rsidRPr="00473240" w14:paraId="35917A2F" w14:textId="77777777" w:rsidTr="00296E9F">
        <w:trPr>
          <w:trHeight w:val="315"/>
        </w:trPr>
        <w:tc>
          <w:tcPr>
            <w:tcW w:w="5004" w:type="dxa"/>
            <w:hideMark/>
          </w:tcPr>
          <w:p w14:paraId="73D145F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E75502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R$ 102,255,000.00</w:t>
            </w:r>
          </w:p>
        </w:tc>
      </w:tr>
      <w:tr w:rsidR="00A51D1B" w:rsidRPr="00473240" w14:paraId="23F2A80B" w14:textId="77777777" w:rsidTr="00296E9F">
        <w:trPr>
          <w:trHeight w:val="315"/>
        </w:trPr>
        <w:tc>
          <w:tcPr>
            <w:tcW w:w="5004" w:type="dxa"/>
            <w:hideMark/>
          </w:tcPr>
          <w:p w14:paraId="29091A8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D4B11B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+ 10,25% a.a.</w:t>
            </w:r>
          </w:p>
        </w:tc>
      </w:tr>
      <w:tr w:rsidR="00A51D1B" w:rsidRPr="00473240" w14:paraId="2CDE9619" w14:textId="77777777" w:rsidTr="00296E9F">
        <w:trPr>
          <w:trHeight w:val="315"/>
        </w:trPr>
        <w:tc>
          <w:tcPr>
            <w:tcW w:w="5004" w:type="dxa"/>
            <w:hideMark/>
          </w:tcPr>
          <w:p w14:paraId="2F2561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81370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102</w:t>
            </w:r>
          </w:p>
        </w:tc>
      </w:tr>
      <w:tr w:rsidR="00A51D1B" w:rsidRPr="00473240" w14:paraId="5EFD8849" w14:textId="77777777" w:rsidTr="00296E9F">
        <w:trPr>
          <w:trHeight w:val="315"/>
        </w:trPr>
        <w:tc>
          <w:tcPr>
            <w:tcW w:w="5004" w:type="dxa"/>
            <w:hideMark/>
          </w:tcPr>
          <w:p w14:paraId="72310A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E6EE2B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12/10/2035</w:t>
            </w:r>
          </w:p>
        </w:tc>
      </w:tr>
      <w:tr w:rsidR="00A51D1B" w:rsidRPr="00473240" w14:paraId="7B6EAE20" w14:textId="77777777" w:rsidTr="00296E9F">
        <w:trPr>
          <w:trHeight w:val="315"/>
        </w:trPr>
        <w:tc>
          <w:tcPr>
            <w:tcW w:w="5004" w:type="dxa"/>
            <w:hideMark/>
          </w:tcPr>
          <w:p w14:paraId="3F623C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6BC936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7D84D23A" w14:textId="77777777" w:rsidTr="00296E9F">
        <w:trPr>
          <w:trHeight w:val="315"/>
        </w:trPr>
        <w:tc>
          <w:tcPr>
            <w:tcW w:w="5004" w:type="dxa"/>
            <w:hideMark/>
          </w:tcPr>
          <w:p w14:paraId="601B03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755B17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73388DB1" w14:textId="77777777" w:rsidTr="00296E9F">
        <w:trPr>
          <w:trHeight w:val="315"/>
        </w:trPr>
        <w:tc>
          <w:tcPr>
            <w:tcW w:w="10278" w:type="dxa"/>
            <w:gridSpan w:val="2"/>
            <w:tcBorders>
              <w:left w:val="nil"/>
              <w:right w:val="nil"/>
            </w:tcBorders>
            <w:hideMark/>
          </w:tcPr>
          <w:p w14:paraId="6B81F247"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237C4288" w14:textId="77777777" w:rsidTr="00296E9F">
        <w:trPr>
          <w:trHeight w:val="615"/>
        </w:trPr>
        <w:tc>
          <w:tcPr>
            <w:tcW w:w="5004" w:type="dxa"/>
            <w:hideMark/>
          </w:tcPr>
          <w:p w14:paraId="5BA0C1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413B857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132ª Série da 1ª emissão de certificados de recebíveis imobiliários da RB Capital Companhia de Securitização</w:t>
            </w:r>
          </w:p>
        </w:tc>
      </w:tr>
      <w:tr w:rsidR="00A51D1B" w:rsidRPr="00473240" w14:paraId="3BE72FCE" w14:textId="77777777" w:rsidTr="00296E9F">
        <w:trPr>
          <w:trHeight w:val="315"/>
        </w:trPr>
        <w:tc>
          <w:tcPr>
            <w:tcW w:w="5004" w:type="dxa"/>
            <w:hideMark/>
          </w:tcPr>
          <w:p w14:paraId="7111317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BA4CA0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R$ 452,331,353.05</w:t>
            </w:r>
          </w:p>
        </w:tc>
      </w:tr>
      <w:tr w:rsidR="00A51D1B" w:rsidRPr="00473240" w14:paraId="393D7302" w14:textId="77777777" w:rsidTr="00296E9F">
        <w:trPr>
          <w:trHeight w:val="315"/>
        </w:trPr>
        <w:tc>
          <w:tcPr>
            <w:tcW w:w="5004" w:type="dxa"/>
            <w:hideMark/>
          </w:tcPr>
          <w:p w14:paraId="2F21D3B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FC30F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+ 10,25% a.a.</w:t>
            </w:r>
          </w:p>
        </w:tc>
      </w:tr>
      <w:tr w:rsidR="00A51D1B" w:rsidRPr="00473240" w14:paraId="708C8727" w14:textId="77777777" w:rsidTr="00296E9F">
        <w:trPr>
          <w:trHeight w:val="315"/>
        </w:trPr>
        <w:tc>
          <w:tcPr>
            <w:tcW w:w="5004" w:type="dxa"/>
            <w:hideMark/>
          </w:tcPr>
          <w:p w14:paraId="0571E3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D38366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452</w:t>
            </w:r>
          </w:p>
        </w:tc>
      </w:tr>
      <w:tr w:rsidR="00A51D1B" w:rsidRPr="00473240" w14:paraId="75682A5A" w14:textId="77777777" w:rsidTr="00296E9F">
        <w:trPr>
          <w:trHeight w:val="315"/>
        </w:trPr>
        <w:tc>
          <w:tcPr>
            <w:tcW w:w="5004" w:type="dxa"/>
            <w:hideMark/>
          </w:tcPr>
          <w:p w14:paraId="5A29CC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0A06C5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12/10/2035</w:t>
            </w:r>
          </w:p>
        </w:tc>
      </w:tr>
      <w:tr w:rsidR="00A51D1B" w:rsidRPr="00473240" w14:paraId="60B00172" w14:textId="77777777" w:rsidTr="00296E9F">
        <w:trPr>
          <w:trHeight w:val="315"/>
        </w:trPr>
        <w:tc>
          <w:tcPr>
            <w:tcW w:w="5004" w:type="dxa"/>
            <w:hideMark/>
          </w:tcPr>
          <w:p w14:paraId="382DB1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BF0671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1B5B5885" w14:textId="77777777" w:rsidTr="00296E9F">
        <w:trPr>
          <w:trHeight w:val="315"/>
        </w:trPr>
        <w:tc>
          <w:tcPr>
            <w:tcW w:w="5004" w:type="dxa"/>
            <w:hideMark/>
          </w:tcPr>
          <w:p w14:paraId="5B346AA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4ED36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C226532" w14:textId="77777777" w:rsidTr="00296E9F">
        <w:trPr>
          <w:trHeight w:val="315"/>
        </w:trPr>
        <w:tc>
          <w:tcPr>
            <w:tcW w:w="5004" w:type="dxa"/>
            <w:hideMark/>
          </w:tcPr>
          <w:p w14:paraId="1A5FB332"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46A469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F330338" w14:textId="77777777" w:rsidTr="00296E9F">
        <w:trPr>
          <w:trHeight w:val="615"/>
        </w:trPr>
        <w:tc>
          <w:tcPr>
            <w:tcW w:w="5004" w:type="dxa"/>
            <w:hideMark/>
          </w:tcPr>
          <w:p w14:paraId="2E91094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D1EBC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133ª Série da 1ª emissão de certificados de recebíveis imobiliários da RB Capital Companhia de Securitização</w:t>
            </w:r>
          </w:p>
        </w:tc>
      </w:tr>
      <w:tr w:rsidR="00A51D1B" w:rsidRPr="00473240" w14:paraId="7D85128E" w14:textId="77777777" w:rsidTr="00296E9F">
        <w:trPr>
          <w:trHeight w:val="315"/>
        </w:trPr>
        <w:tc>
          <w:tcPr>
            <w:tcW w:w="5004" w:type="dxa"/>
            <w:hideMark/>
          </w:tcPr>
          <w:p w14:paraId="130F716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27F6CF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R$ 110,500,000.00</w:t>
            </w:r>
          </w:p>
        </w:tc>
      </w:tr>
      <w:tr w:rsidR="00A51D1B" w:rsidRPr="00473240" w14:paraId="38A9BD31" w14:textId="77777777" w:rsidTr="00296E9F">
        <w:trPr>
          <w:trHeight w:val="315"/>
        </w:trPr>
        <w:tc>
          <w:tcPr>
            <w:tcW w:w="5004" w:type="dxa"/>
            <w:hideMark/>
          </w:tcPr>
          <w:p w14:paraId="7525B9F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35BED4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+ 10,25% a.a.</w:t>
            </w:r>
          </w:p>
        </w:tc>
      </w:tr>
      <w:tr w:rsidR="00A51D1B" w:rsidRPr="00473240" w14:paraId="13A19057" w14:textId="77777777" w:rsidTr="00296E9F">
        <w:trPr>
          <w:trHeight w:val="315"/>
        </w:trPr>
        <w:tc>
          <w:tcPr>
            <w:tcW w:w="5004" w:type="dxa"/>
            <w:hideMark/>
          </w:tcPr>
          <w:p w14:paraId="62CBCDD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FA40D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w:t>
            </w:r>
          </w:p>
        </w:tc>
      </w:tr>
      <w:tr w:rsidR="00A51D1B" w:rsidRPr="00473240" w14:paraId="6BCF1DD4" w14:textId="77777777" w:rsidTr="00296E9F">
        <w:trPr>
          <w:trHeight w:val="315"/>
        </w:trPr>
        <w:tc>
          <w:tcPr>
            <w:tcW w:w="5004" w:type="dxa"/>
            <w:hideMark/>
          </w:tcPr>
          <w:p w14:paraId="382B0E2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6C9EE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1/10/2036</w:t>
            </w:r>
          </w:p>
        </w:tc>
      </w:tr>
      <w:tr w:rsidR="00A51D1B" w:rsidRPr="00473240" w14:paraId="29B5E5E1" w14:textId="77777777" w:rsidTr="00296E9F">
        <w:trPr>
          <w:trHeight w:val="315"/>
        </w:trPr>
        <w:tc>
          <w:tcPr>
            <w:tcW w:w="5004" w:type="dxa"/>
            <w:hideMark/>
          </w:tcPr>
          <w:p w14:paraId="03B847D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FA9372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0DCAF68B" w14:textId="77777777" w:rsidTr="00296E9F">
        <w:trPr>
          <w:trHeight w:val="315"/>
        </w:trPr>
        <w:tc>
          <w:tcPr>
            <w:tcW w:w="5004" w:type="dxa"/>
            <w:hideMark/>
          </w:tcPr>
          <w:p w14:paraId="4240B53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775D07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FB242AD" w14:textId="77777777" w:rsidTr="00296E9F">
        <w:trPr>
          <w:trHeight w:val="315"/>
        </w:trPr>
        <w:tc>
          <w:tcPr>
            <w:tcW w:w="5004" w:type="dxa"/>
            <w:hideMark/>
          </w:tcPr>
          <w:p w14:paraId="3E60E466"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2626F5D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DCE3B7D" w14:textId="77777777" w:rsidTr="00296E9F">
        <w:trPr>
          <w:trHeight w:val="615"/>
        </w:trPr>
        <w:tc>
          <w:tcPr>
            <w:tcW w:w="5004" w:type="dxa"/>
            <w:hideMark/>
          </w:tcPr>
          <w:p w14:paraId="34B4AD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26593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134ª Série da 1ª emissão de certificados de recebíveis imobiliários da RB Capital Companhia de Securitização</w:t>
            </w:r>
          </w:p>
        </w:tc>
      </w:tr>
      <w:tr w:rsidR="00A51D1B" w:rsidRPr="00473240" w14:paraId="05F7A445" w14:textId="77777777" w:rsidTr="00296E9F">
        <w:trPr>
          <w:trHeight w:val="315"/>
        </w:trPr>
        <w:tc>
          <w:tcPr>
            <w:tcW w:w="5004" w:type="dxa"/>
            <w:hideMark/>
          </w:tcPr>
          <w:p w14:paraId="4BCD0A5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411B27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R$ 105,000,000.00</w:t>
            </w:r>
          </w:p>
        </w:tc>
      </w:tr>
      <w:tr w:rsidR="00A51D1B" w:rsidRPr="00473240" w14:paraId="25230FAE" w14:textId="77777777" w:rsidTr="00296E9F">
        <w:trPr>
          <w:trHeight w:val="315"/>
        </w:trPr>
        <w:tc>
          <w:tcPr>
            <w:tcW w:w="5004" w:type="dxa"/>
            <w:hideMark/>
          </w:tcPr>
          <w:p w14:paraId="0865B1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04EAB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DI + 1,3% a.a.</w:t>
            </w:r>
          </w:p>
        </w:tc>
      </w:tr>
      <w:tr w:rsidR="00A51D1B" w:rsidRPr="00473240" w14:paraId="0535264D" w14:textId="77777777" w:rsidTr="00296E9F">
        <w:trPr>
          <w:trHeight w:val="315"/>
        </w:trPr>
        <w:tc>
          <w:tcPr>
            <w:tcW w:w="5004" w:type="dxa"/>
            <w:hideMark/>
          </w:tcPr>
          <w:p w14:paraId="4D1D3F0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606FD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105,000</w:t>
            </w:r>
          </w:p>
        </w:tc>
      </w:tr>
      <w:tr w:rsidR="00A51D1B" w:rsidRPr="00473240" w14:paraId="31C42B4D" w14:textId="77777777" w:rsidTr="00296E9F">
        <w:trPr>
          <w:trHeight w:val="469"/>
        </w:trPr>
        <w:tc>
          <w:tcPr>
            <w:tcW w:w="5004" w:type="dxa"/>
            <w:hideMark/>
          </w:tcPr>
          <w:p w14:paraId="630B1A6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C01F2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12/19/2034</w:t>
            </w:r>
          </w:p>
        </w:tc>
      </w:tr>
      <w:tr w:rsidR="00A51D1B" w:rsidRPr="00473240" w14:paraId="360C47C2" w14:textId="77777777" w:rsidTr="00296E9F">
        <w:trPr>
          <w:trHeight w:val="300"/>
        </w:trPr>
        <w:tc>
          <w:tcPr>
            <w:tcW w:w="5004" w:type="dxa"/>
            <w:hideMark/>
          </w:tcPr>
          <w:p w14:paraId="4DBDF5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B7C2E6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Fração Ideal e Cessão Fiduciária de Recebíveis</w:t>
            </w:r>
          </w:p>
        </w:tc>
      </w:tr>
      <w:tr w:rsidR="00A51D1B" w:rsidRPr="00473240" w14:paraId="7A348750" w14:textId="77777777" w:rsidTr="00296E9F">
        <w:trPr>
          <w:trHeight w:val="315"/>
        </w:trPr>
        <w:tc>
          <w:tcPr>
            <w:tcW w:w="5004" w:type="dxa"/>
            <w:hideMark/>
          </w:tcPr>
          <w:p w14:paraId="1029B55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B1FB3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64B1B2B" w14:textId="77777777" w:rsidTr="00296E9F">
        <w:trPr>
          <w:trHeight w:val="315"/>
        </w:trPr>
        <w:tc>
          <w:tcPr>
            <w:tcW w:w="5004" w:type="dxa"/>
            <w:hideMark/>
          </w:tcPr>
          <w:p w14:paraId="4C37F2E9"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96EAF6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8EEBE5C" w14:textId="77777777" w:rsidTr="00296E9F">
        <w:trPr>
          <w:trHeight w:val="563"/>
        </w:trPr>
        <w:tc>
          <w:tcPr>
            <w:tcW w:w="5004" w:type="dxa"/>
            <w:hideMark/>
          </w:tcPr>
          <w:p w14:paraId="4A5E0EE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56F467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135ª Série da 1ª emissão de certificados de recebíveis imobiliários da RB Capital Companhia de Securitização</w:t>
            </w:r>
          </w:p>
        </w:tc>
      </w:tr>
      <w:tr w:rsidR="00A51D1B" w:rsidRPr="00473240" w14:paraId="3698DCA8" w14:textId="77777777" w:rsidTr="00296E9F">
        <w:trPr>
          <w:trHeight w:val="315"/>
        </w:trPr>
        <w:tc>
          <w:tcPr>
            <w:tcW w:w="5004" w:type="dxa"/>
            <w:hideMark/>
          </w:tcPr>
          <w:p w14:paraId="2A09B0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0CBD43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R$ 275,000,000.00</w:t>
            </w:r>
          </w:p>
        </w:tc>
      </w:tr>
      <w:tr w:rsidR="00A51D1B" w:rsidRPr="00473240" w14:paraId="6EB0BBC4" w14:textId="77777777" w:rsidTr="00296E9F">
        <w:trPr>
          <w:trHeight w:val="315"/>
        </w:trPr>
        <w:tc>
          <w:tcPr>
            <w:tcW w:w="5004" w:type="dxa"/>
            <w:hideMark/>
          </w:tcPr>
          <w:p w14:paraId="2155E5F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764BCE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- 0,1% a.a.</w:t>
            </w:r>
          </w:p>
        </w:tc>
      </w:tr>
      <w:tr w:rsidR="00A51D1B" w:rsidRPr="00473240" w14:paraId="546FE74E" w14:textId="77777777" w:rsidTr="00296E9F">
        <w:trPr>
          <w:trHeight w:val="315"/>
        </w:trPr>
        <w:tc>
          <w:tcPr>
            <w:tcW w:w="5004" w:type="dxa"/>
            <w:hideMark/>
          </w:tcPr>
          <w:p w14:paraId="0D204F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B897C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275,000</w:t>
            </w:r>
          </w:p>
        </w:tc>
      </w:tr>
      <w:tr w:rsidR="00A51D1B" w:rsidRPr="00473240" w14:paraId="4B285FB8" w14:textId="77777777" w:rsidTr="00296E9F">
        <w:trPr>
          <w:trHeight w:val="315"/>
        </w:trPr>
        <w:tc>
          <w:tcPr>
            <w:tcW w:w="5004" w:type="dxa"/>
            <w:hideMark/>
          </w:tcPr>
          <w:p w14:paraId="64098F8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DD4E37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7/12/2023</w:t>
            </w:r>
          </w:p>
        </w:tc>
      </w:tr>
      <w:tr w:rsidR="00A51D1B" w:rsidRPr="00473240" w14:paraId="0A5C7ABC" w14:textId="77777777" w:rsidTr="00296E9F">
        <w:trPr>
          <w:trHeight w:val="615"/>
        </w:trPr>
        <w:tc>
          <w:tcPr>
            <w:tcW w:w="5004" w:type="dxa"/>
            <w:hideMark/>
          </w:tcPr>
          <w:p w14:paraId="66ECF4D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Garantias</w:t>
            </w:r>
          </w:p>
        </w:tc>
        <w:tc>
          <w:tcPr>
            <w:tcW w:w="5274" w:type="dxa"/>
            <w:hideMark/>
          </w:tcPr>
          <w:p w14:paraId="2B7A35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Fração Ideal e Cessão Fiduciária de Direitos Creditórios</w:t>
            </w:r>
          </w:p>
        </w:tc>
      </w:tr>
      <w:tr w:rsidR="00A51D1B" w:rsidRPr="00473240" w14:paraId="023C6691" w14:textId="77777777" w:rsidTr="00296E9F">
        <w:trPr>
          <w:trHeight w:val="315"/>
        </w:trPr>
        <w:tc>
          <w:tcPr>
            <w:tcW w:w="5004" w:type="dxa"/>
            <w:hideMark/>
          </w:tcPr>
          <w:p w14:paraId="18DD40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AED720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17709A6E" w14:textId="77777777" w:rsidTr="00296E9F">
        <w:trPr>
          <w:trHeight w:val="315"/>
        </w:trPr>
        <w:tc>
          <w:tcPr>
            <w:tcW w:w="5004" w:type="dxa"/>
            <w:hideMark/>
          </w:tcPr>
          <w:p w14:paraId="62376B11"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3135355"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04B98FD" w14:textId="77777777" w:rsidTr="00296E9F">
        <w:trPr>
          <w:trHeight w:val="615"/>
        </w:trPr>
        <w:tc>
          <w:tcPr>
            <w:tcW w:w="5004" w:type="dxa"/>
            <w:hideMark/>
          </w:tcPr>
          <w:p w14:paraId="55E12A6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A259ED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137ª Série da 1ª emissão de certificados de recebíveis imobiliários da RB Capital Companhia de Securitização</w:t>
            </w:r>
          </w:p>
        </w:tc>
      </w:tr>
      <w:tr w:rsidR="00A51D1B" w:rsidRPr="00473240" w14:paraId="4047CCE6" w14:textId="77777777" w:rsidTr="00296E9F">
        <w:trPr>
          <w:trHeight w:val="315"/>
        </w:trPr>
        <w:tc>
          <w:tcPr>
            <w:tcW w:w="5004" w:type="dxa"/>
            <w:hideMark/>
          </w:tcPr>
          <w:p w14:paraId="7F38F78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77DCD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R$ 105,000,000.00</w:t>
            </w:r>
          </w:p>
        </w:tc>
      </w:tr>
      <w:tr w:rsidR="00A51D1B" w:rsidRPr="00473240" w14:paraId="0AB80367" w14:textId="77777777" w:rsidTr="00296E9F">
        <w:trPr>
          <w:trHeight w:val="315"/>
        </w:trPr>
        <w:tc>
          <w:tcPr>
            <w:tcW w:w="5004" w:type="dxa"/>
            <w:hideMark/>
          </w:tcPr>
          <w:p w14:paraId="1D8C5AB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C81CD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+ 1,3% a.a.</w:t>
            </w:r>
          </w:p>
        </w:tc>
      </w:tr>
      <w:tr w:rsidR="00A51D1B" w:rsidRPr="00473240" w14:paraId="6CE253CD" w14:textId="77777777" w:rsidTr="00296E9F">
        <w:trPr>
          <w:trHeight w:val="315"/>
        </w:trPr>
        <w:tc>
          <w:tcPr>
            <w:tcW w:w="5004" w:type="dxa"/>
            <w:hideMark/>
          </w:tcPr>
          <w:p w14:paraId="506744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4ABC64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105,000</w:t>
            </w:r>
          </w:p>
        </w:tc>
      </w:tr>
      <w:tr w:rsidR="00A51D1B" w:rsidRPr="00473240" w14:paraId="106A454A" w14:textId="77777777" w:rsidTr="00296E9F">
        <w:trPr>
          <w:trHeight w:val="315"/>
        </w:trPr>
        <w:tc>
          <w:tcPr>
            <w:tcW w:w="5004" w:type="dxa"/>
            <w:hideMark/>
          </w:tcPr>
          <w:p w14:paraId="41B5E0A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79781F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3/19/2025</w:t>
            </w:r>
          </w:p>
        </w:tc>
      </w:tr>
      <w:tr w:rsidR="00A51D1B" w:rsidRPr="00473240" w14:paraId="41534DBB" w14:textId="77777777" w:rsidTr="00296E9F">
        <w:trPr>
          <w:trHeight w:val="615"/>
        </w:trPr>
        <w:tc>
          <w:tcPr>
            <w:tcW w:w="5004" w:type="dxa"/>
            <w:hideMark/>
          </w:tcPr>
          <w:p w14:paraId="57F0D4C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D1F357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Fração Ideal de Imóvel e Cessão Fiduciária de Recebíveis</w:t>
            </w:r>
          </w:p>
        </w:tc>
      </w:tr>
      <w:tr w:rsidR="00A51D1B" w:rsidRPr="00473240" w14:paraId="39CF9969" w14:textId="77777777" w:rsidTr="00296E9F">
        <w:trPr>
          <w:trHeight w:val="315"/>
        </w:trPr>
        <w:tc>
          <w:tcPr>
            <w:tcW w:w="5004" w:type="dxa"/>
            <w:hideMark/>
          </w:tcPr>
          <w:p w14:paraId="33D9D2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66F605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7CA75B12" w14:textId="77777777" w:rsidTr="00296E9F">
        <w:trPr>
          <w:trHeight w:val="315"/>
        </w:trPr>
        <w:tc>
          <w:tcPr>
            <w:tcW w:w="5004" w:type="dxa"/>
            <w:hideMark/>
          </w:tcPr>
          <w:p w14:paraId="6C3D26A3"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1001EB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B6553D0" w14:textId="77777777" w:rsidTr="00296E9F">
        <w:trPr>
          <w:trHeight w:val="615"/>
        </w:trPr>
        <w:tc>
          <w:tcPr>
            <w:tcW w:w="5004" w:type="dxa"/>
            <w:hideMark/>
          </w:tcPr>
          <w:p w14:paraId="3B5DC6C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79F0A9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142ª Série da 1ª emissão de certificados de recebíveis imobiliários da RB Capital Companhia de Securitização</w:t>
            </w:r>
          </w:p>
        </w:tc>
      </w:tr>
      <w:tr w:rsidR="00A51D1B" w:rsidRPr="00473240" w14:paraId="0A18EB77" w14:textId="77777777" w:rsidTr="00296E9F">
        <w:trPr>
          <w:trHeight w:val="315"/>
        </w:trPr>
        <w:tc>
          <w:tcPr>
            <w:tcW w:w="5004" w:type="dxa"/>
            <w:hideMark/>
          </w:tcPr>
          <w:p w14:paraId="094D25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F9389C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R$ 150,000,000.00</w:t>
            </w:r>
          </w:p>
        </w:tc>
      </w:tr>
      <w:tr w:rsidR="00A51D1B" w:rsidRPr="00473240" w14:paraId="328C8192" w14:textId="77777777" w:rsidTr="00296E9F">
        <w:trPr>
          <w:trHeight w:val="315"/>
        </w:trPr>
        <w:tc>
          <w:tcPr>
            <w:tcW w:w="5004" w:type="dxa"/>
            <w:hideMark/>
          </w:tcPr>
          <w:p w14:paraId="790DDD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4036D8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+ 1,45% a.a.</w:t>
            </w:r>
          </w:p>
        </w:tc>
      </w:tr>
      <w:tr w:rsidR="00A51D1B" w:rsidRPr="00473240" w14:paraId="49488453" w14:textId="77777777" w:rsidTr="00296E9F">
        <w:trPr>
          <w:trHeight w:val="315"/>
        </w:trPr>
        <w:tc>
          <w:tcPr>
            <w:tcW w:w="5004" w:type="dxa"/>
            <w:hideMark/>
          </w:tcPr>
          <w:p w14:paraId="53538F1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7A613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150,000</w:t>
            </w:r>
          </w:p>
        </w:tc>
      </w:tr>
      <w:tr w:rsidR="00A51D1B" w:rsidRPr="00473240" w14:paraId="2A7A3867" w14:textId="77777777" w:rsidTr="00296E9F">
        <w:trPr>
          <w:trHeight w:val="315"/>
        </w:trPr>
        <w:tc>
          <w:tcPr>
            <w:tcW w:w="5004" w:type="dxa"/>
            <w:hideMark/>
          </w:tcPr>
          <w:p w14:paraId="7E09534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6CC663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8/20/2028</w:t>
            </w:r>
          </w:p>
        </w:tc>
      </w:tr>
      <w:tr w:rsidR="00A51D1B" w:rsidRPr="00473240" w14:paraId="4E1FBAFD" w14:textId="77777777" w:rsidTr="00296E9F">
        <w:trPr>
          <w:trHeight w:val="915"/>
        </w:trPr>
        <w:tc>
          <w:tcPr>
            <w:tcW w:w="5004" w:type="dxa"/>
            <w:hideMark/>
          </w:tcPr>
          <w:p w14:paraId="2DD29A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38CDDA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Fração Ideal do Imóvel e Cessão Fiduciária de Direitos Creditórios, em compartilhamento com o CRI da 143ª Série da RB Capital Companhia de Securitização</w:t>
            </w:r>
          </w:p>
        </w:tc>
      </w:tr>
      <w:tr w:rsidR="00A51D1B" w:rsidRPr="00473240" w14:paraId="4AAF800F" w14:textId="77777777" w:rsidTr="00296E9F">
        <w:trPr>
          <w:trHeight w:val="315"/>
        </w:trPr>
        <w:tc>
          <w:tcPr>
            <w:tcW w:w="5004" w:type="dxa"/>
            <w:hideMark/>
          </w:tcPr>
          <w:p w14:paraId="325550A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E04013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EAB921D" w14:textId="77777777" w:rsidTr="00296E9F">
        <w:trPr>
          <w:trHeight w:val="315"/>
        </w:trPr>
        <w:tc>
          <w:tcPr>
            <w:tcW w:w="5004" w:type="dxa"/>
            <w:hideMark/>
          </w:tcPr>
          <w:p w14:paraId="49D09A90"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2C65B5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D2587CB" w14:textId="77777777" w:rsidTr="00296E9F">
        <w:trPr>
          <w:trHeight w:val="615"/>
        </w:trPr>
        <w:tc>
          <w:tcPr>
            <w:tcW w:w="5004" w:type="dxa"/>
            <w:hideMark/>
          </w:tcPr>
          <w:p w14:paraId="47115D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03C877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143ª Série da 1ª emissão de certificados de recebíveis imobiliários da RB Capital Companhia de Securitização</w:t>
            </w:r>
          </w:p>
        </w:tc>
      </w:tr>
      <w:tr w:rsidR="00A51D1B" w:rsidRPr="00473240" w14:paraId="433F9D11" w14:textId="77777777" w:rsidTr="00296E9F">
        <w:trPr>
          <w:trHeight w:val="315"/>
        </w:trPr>
        <w:tc>
          <w:tcPr>
            <w:tcW w:w="5004" w:type="dxa"/>
            <w:hideMark/>
          </w:tcPr>
          <w:p w14:paraId="13D74CF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5B170C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R$ 1,000.00</w:t>
            </w:r>
          </w:p>
        </w:tc>
      </w:tr>
      <w:tr w:rsidR="00A51D1B" w:rsidRPr="00473240" w14:paraId="1C48B34A" w14:textId="77777777" w:rsidTr="00296E9F">
        <w:trPr>
          <w:trHeight w:val="315"/>
        </w:trPr>
        <w:tc>
          <w:tcPr>
            <w:tcW w:w="5004" w:type="dxa"/>
            <w:hideMark/>
          </w:tcPr>
          <w:p w14:paraId="7A795F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D5D386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DI + 1,45% a.a.</w:t>
            </w:r>
          </w:p>
        </w:tc>
      </w:tr>
      <w:tr w:rsidR="00A51D1B" w:rsidRPr="00473240" w14:paraId="003BEDE8" w14:textId="77777777" w:rsidTr="00296E9F">
        <w:trPr>
          <w:trHeight w:val="315"/>
        </w:trPr>
        <w:tc>
          <w:tcPr>
            <w:tcW w:w="5004" w:type="dxa"/>
            <w:hideMark/>
          </w:tcPr>
          <w:p w14:paraId="2C12CD6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85E2EF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150000</w:t>
            </w:r>
          </w:p>
        </w:tc>
      </w:tr>
      <w:tr w:rsidR="00A51D1B" w:rsidRPr="00473240" w14:paraId="27E38B81" w14:textId="77777777" w:rsidTr="00296E9F">
        <w:trPr>
          <w:trHeight w:val="315"/>
        </w:trPr>
        <w:tc>
          <w:tcPr>
            <w:tcW w:w="5004" w:type="dxa"/>
            <w:hideMark/>
          </w:tcPr>
          <w:p w14:paraId="162297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820A84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8/20/2028</w:t>
            </w:r>
          </w:p>
        </w:tc>
      </w:tr>
      <w:tr w:rsidR="00A51D1B" w:rsidRPr="00473240" w14:paraId="5C41295A" w14:textId="77777777" w:rsidTr="00296E9F">
        <w:trPr>
          <w:trHeight w:val="915"/>
        </w:trPr>
        <w:tc>
          <w:tcPr>
            <w:tcW w:w="5004" w:type="dxa"/>
            <w:hideMark/>
          </w:tcPr>
          <w:p w14:paraId="5F6BA1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F16798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Fração Ideal do Imóvel e Cessão Fiduciária de Direitos Creditórios, em compartilhamento com o CRI da 142ª Série da RB Capital Companhia de Securitização</w:t>
            </w:r>
          </w:p>
        </w:tc>
      </w:tr>
      <w:tr w:rsidR="00A51D1B" w:rsidRPr="00473240" w14:paraId="19A4922E" w14:textId="77777777" w:rsidTr="00296E9F">
        <w:trPr>
          <w:trHeight w:val="315"/>
        </w:trPr>
        <w:tc>
          <w:tcPr>
            <w:tcW w:w="5004" w:type="dxa"/>
            <w:hideMark/>
          </w:tcPr>
          <w:p w14:paraId="4ADC3E7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E54E36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EA9E030" w14:textId="77777777" w:rsidTr="00296E9F">
        <w:trPr>
          <w:trHeight w:val="315"/>
        </w:trPr>
        <w:tc>
          <w:tcPr>
            <w:tcW w:w="5004" w:type="dxa"/>
            <w:hideMark/>
          </w:tcPr>
          <w:p w14:paraId="5988A52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A35D7E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48FCFB3" w14:textId="77777777" w:rsidTr="00296E9F">
        <w:trPr>
          <w:trHeight w:val="615"/>
        </w:trPr>
        <w:tc>
          <w:tcPr>
            <w:tcW w:w="5004" w:type="dxa"/>
            <w:hideMark/>
          </w:tcPr>
          <w:p w14:paraId="460A6EA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943AEA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145ª Série da 1ª emissão de certificados de recebíveis imobiliários da RB Capital Companhia de Securitização</w:t>
            </w:r>
          </w:p>
        </w:tc>
      </w:tr>
      <w:tr w:rsidR="00A51D1B" w:rsidRPr="00473240" w14:paraId="07052C87" w14:textId="77777777" w:rsidTr="00296E9F">
        <w:trPr>
          <w:trHeight w:val="315"/>
        </w:trPr>
        <w:tc>
          <w:tcPr>
            <w:tcW w:w="5004" w:type="dxa"/>
            <w:hideMark/>
          </w:tcPr>
          <w:p w14:paraId="2C1FE5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EA550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R$ 180,000,000.00</w:t>
            </w:r>
          </w:p>
        </w:tc>
      </w:tr>
      <w:tr w:rsidR="00A51D1B" w:rsidRPr="00473240" w14:paraId="721F890D" w14:textId="77777777" w:rsidTr="00296E9F">
        <w:trPr>
          <w:trHeight w:val="315"/>
        </w:trPr>
        <w:tc>
          <w:tcPr>
            <w:tcW w:w="5004" w:type="dxa"/>
            <w:hideMark/>
          </w:tcPr>
          <w:p w14:paraId="6C89F92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42748C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99% da taxa DI</w:t>
            </w:r>
          </w:p>
        </w:tc>
      </w:tr>
      <w:tr w:rsidR="00A51D1B" w:rsidRPr="00473240" w14:paraId="75DB0517" w14:textId="77777777" w:rsidTr="00296E9F">
        <w:trPr>
          <w:trHeight w:val="315"/>
        </w:trPr>
        <w:tc>
          <w:tcPr>
            <w:tcW w:w="5004" w:type="dxa"/>
            <w:hideMark/>
          </w:tcPr>
          <w:p w14:paraId="3ED9AF9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032BF2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180000</w:t>
            </w:r>
          </w:p>
        </w:tc>
      </w:tr>
      <w:tr w:rsidR="00A51D1B" w:rsidRPr="00473240" w14:paraId="3BBF24BF" w14:textId="77777777" w:rsidTr="00296E9F">
        <w:trPr>
          <w:trHeight w:val="315"/>
        </w:trPr>
        <w:tc>
          <w:tcPr>
            <w:tcW w:w="5004" w:type="dxa"/>
            <w:hideMark/>
          </w:tcPr>
          <w:p w14:paraId="6E5F34B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57670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6/1/2022</w:t>
            </w:r>
          </w:p>
        </w:tc>
      </w:tr>
      <w:tr w:rsidR="00A51D1B" w:rsidRPr="00473240" w14:paraId="4631EC7D" w14:textId="77777777" w:rsidTr="00296E9F">
        <w:trPr>
          <w:trHeight w:val="315"/>
        </w:trPr>
        <w:tc>
          <w:tcPr>
            <w:tcW w:w="5004" w:type="dxa"/>
            <w:hideMark/>
          </w:tcPr>
          <w:p w14:paraId="2EF1870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2D5267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Fração Ideal de Imóvel e Cessão Fiduciária de Recebíveis</w:t>
            </w:r>
          </w:p>
        </w:tc>
      </w:tr>
      <w:tr w:rsidR="00A51D1B" w:rsidRPr="00473240" w14:paraId="786912C2" w14:textId="77777777" w:rsidTr="00296E9F">
        <w:trPr>
          <w:trHeight w:val="315"/>
        </w:trPr>
        <w:tc>
          <w:tcPr>
            <w:tcW w:w="5004" w:type="dxa"/>
            <w:hideMark/>
          </w:tcPr>
          <w:p w14:paraId="044A4CE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17534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F0E2AE8" w14:textId="77777777" w:rsidTr="00296E9F">
        <w:trPr>
          <w:trHeight w:val="315"/>
        </w:trPr>
        <w:tc>
          <w:tcPr>
            <w:tcW w:w="5004" w:type="dxa"/>
            <w:hideMark/>
          </w:tcPr>
          <w:p w14:paraId="7201A285"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3C4C6D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D43545D" w14:textId="77777777" w:rsidTr="00296E9F">
        <w:trPr>
          <w:trHeight w:val="615"/>
        </w:trPr>
        <w:tc>
          <w:tcPr>
            <w:tcW w:w="5004" w:type="dxa"/>
            <w:hideMark/>
          </w:tcPr>
          <w:p w14:paraId="0D90F4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D0393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147ª e 172ª Séries da 1ª emissão de certificados de recebíveis imobiliários da RB Capital Companhia de Securitização</w:t>
            </w:r>
          </w:p>
        </w:tc>
      </w:tr>
      <w:tr w:rsidR="00A51D1B" w:rsidRPr="00473240" w14:paraId="3A318F2A" w14:textId="77777777" w:rsidTr="00296E9F">
        <w:trPr>
          <w:trHeight w:val="315"/>
        </w:trPr>
        <w:tc>
          <w:tcPr>
            <w:tcW w:w="5004" w:type="dxa"/>
            <w:hideMark/>
          </w:tcPr>
          <w:p w14:paraId="7B085B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AAD6CB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R$ 16,309,000.00</w:t>
            </w:r>
          </w:p>
        </w:tc>
      </w:tr>
      <w:tr w:rsidR="00A51D1B" w:rsidRPr="00473240" w14:paraId="5A19EEBA" w14:textId="77777777" w:rsidTr="00296E9F">
        <w:trPr>
          <w:trHeight w:val="615"/>
        </w:trPr>
        <w:tc>
          <w:tcPr>
            <w:tcW w:w="5004" w:type="dxa"/>
            <w:hideMark/>
          </w:tcPr>
          <w:p w14:paraId="1A4E057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E3388F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100,00% da Taxa DI + 2,00% a.a. para Série 147ª e juros </w:t>
            </w:r>
            <w:proofErr w:type="gramStart"/>
            <w:r w:rsidRPr="00473240">
              <w:rPr>
                <w:rFonts w:ascii="Verdana" w:hAnsi="Verdana" w:cstheme="minorHAnsi"/>
                <w:color w:val="000000"/>
                <w:sz w:val="20"/>
                <w:szCs w:val="20"/>
              </w:rPr>
              <w:t>pré fixados</w:t>
            </w:r>
            <w:proofErr w:type="gramEnd"/>
            <w:r w:rsidRPr="00473240">
              <w:rPr>
                <w:rFonts w:ascii="Verdana" w:hAnsi="Verdana" w:cstheme="minorHAnsi"/>
                <w:color w:val="000000"/>
                <w:sz w:val="20"/>
                <w:szCs w:val="20"/>
              </w:rPr>
              <w:t xml:space="preserve"> de 13,00% a.a. para série 172ª </w:t>
            </w:r>
          </w:p>
        </w:tc>
      </w:tr>
      <w:tr w:rsidR="00A51D1B" w:rsidRPr="00473240" w14:paraId="5FE18C72" w14:textId="77777777" w:rsidTr="00296E9F">
        <w:trPr>
          <w:trHeight w:val="315"/>
        </w:trPr>
        <w:tc>
          <w:tcPr>
            <w:tcW w:w="5004" w:type="dxa"/>
            <w:hideMark/>
          </w:tcPr>
          <w:p w14:paraId="2FE839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AF68F3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16,309</w:t>
            </w:r>
          </w:p>
        </w:tc>
      </w:tr>
      <w:tr w:rsidR="00A51D1B" w:rsidRPr="00473240" w14:paraId="0118EA62" w14:textId="77777777" w:rsidTr="00296E9F">
        <w:trPr>
          <w:trHeight w:val="315"/>
        </w:trPr>
        <w:tc>
          <w:tcPr>
            <w:tcW w:w="5004" w:type="dxa"/>
            <w:hideMark/>
          </w:tcPr>
          <w:p w14:paraId="6AD5CC4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70B8C7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6/22/2022</w:t>
            </w:r>
          </w:p>
        </w:tc>
      </w:tr>
      <w:tr w:rsidR="00A51D1B" w:rsidRPr="00473240" w14:paraId="6352905F" w14:textId="77777777" w:rsidTr="00296E9F">
        <w:trPr>
          <w:trHeight w:val="615"/>
        </w:trPr>
        <w:tc>
          <w:tcPr>
            <w:tcW w:w="5004" w:type="dxa"/>
            <w:hideMark/>
          </w:tcPr>
          <w:p w14:paraId="33E45E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B122CE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Cessão Fiduciária de Locação e Cessão Fiduciária de Sobejo</w:t>
            </w:r>
          </w:p>
        </w:tc>
      </w:tr>
      <w:tr w:rsidR="00A51D1B" w:rsidRPr="00473240" w14:paraId="62CAE3BA" w14:textId="77777777" w:rsidTr="00296E9F">
        <w:trPr>
          <w:trHeight w:val="315"/>
        </w:trPr>
        <w:tc>
          <w:tcPr>
            <w:tcW w:w="5004" w:type="dxa"/>
            <w:hideMark/>
          </w:tcPr>
          <w:p w14:paraId="71796FD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AC56BF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B1D4FA5" w14:textId="77777777" w:rsidTr="00296E9F">
        <w:trPr>
          <w:trHeight w:val="315"/>
        </w:trPr>
        <w:tc>
          <w:tcPr>
            <w:tcW w:w="5004" w:type="dxa"/>
            <w:hideMark/>
          </w:tcPr>
          <w:p w14:paraId="1C8F34FC"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CF055E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637B360" w14:textId="77777777" w:rsidTr="00296E9F">
        <w:trPr>
          <w:trHeight w:val="615"/>
        </w:trPr>
        <w:tc>
          <w:tcPr>
            <w:tcW w:w="5004" w:type="dxa"/>
            <w:hideMark/>
          </w:tcPr>
          <w:p w14:paraId="5E85520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BA8650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148ª Série da 1ª emissão de certificados de recebíveis imobiliários da RB Capital Companhia de Securitização</w:t>
            </w:r>
          </w:p>
        </w:tc>
      </w:tr>
      <w:tr w:rsidR="00A51D1B" w:rsidRPr="00473240" w14:paraId="15356780" w14:textId="77777777" w:rsidTr="00296E9F">
        <w:trPr>
          <w:trHeight w:val="315"/>
        </w:trPr>
        <w:tc>
          <w:tcPr>
            <w:tcW w:w="5004" w:type="dxa"/>
            <w:hideMark/>
          </w:tcPr>
          <w:p w14:paraId="61E945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D28118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R$ 11,745,000.00</w:t>
            </w:r>
          </w:p>
        </w:tc>
      </w:tr>
      <w:tr w:rsidR="00A51D1B" w:rsidRPr="00473240" w14:paraId="389B5ACE" w14:textId="77777777" w:rsidTr="00296E9F">
        <w:trPr>
          <w:trHeight w:val="315"/>
        </w:trPr>
        <w:tc>
          <w:tcPr>
            <w:tcW w:w="5004" w:type="dxa"/>
            <w:hideMark/>
          </w:tcPr>
          <w:p w14:paraId="3CD04BD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DFAC66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+ 6,5170% a.a.</w:t>
            </w:r>
          </w:p>
        </w:tc>
      </w:tr>
      <w:tr w:rsidR="00A51D1B" w:rsidRPr="00473240" w14:paraId="30A8E4DB" w14:textId="77777777" w:rsidTr="00296E9F">
        <w:trPr>
          <w:trHeight w:val="315"/>
        </w:trPr>
        <w:tc>
          <w:tcPr>
            <w:tcW w:w="5004" w:type="dxa"/>
            <w:hideMark/>
          </w:tcPr>
          <w:p w14:paraId="3AF7597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E2F1E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11745</w:t>
            </w:r>
          </w:p>
        </w:tc>
      </w:tr>
      <w:tr w:rsidR="00A51D1B" w:rsidRPr="00473240" w14:paraId="0976A6B0" w14:textId="77777777" w:rsidTr="00296E9F">
        <w:trPr>
          <w:trHeight w:val="315"/>
        </w:trPr>
        <w:tc>
          <w:tcPr>
            <w:tcW w:w="5004" w:type="dxa"/>
            <w:hideMark/>
          </w:tcPr>
          <w:p w14:paraId="5A606A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FDC82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9/11/2031</w:t>
            </w:r>
          </w:p>
        </w:tc>
      </w:tr>
      <w:tr w:rsidR="00A51D1B" w:rsidRPr="00473240" w14:paraId="6B555DB9" w14:textId="77777777" w:rsidTr="00296E9F">
        <w:trPr>
          <w:trHeight w:val="315"/>
        </w:trPr>
        <w:tc>
          <w:tcPr>
            <w:tcW w:w="5004" w:type="dxa"/>
            <w:hideMark/>
          </w:tcPr>
          <w:p w14:paraId="27E55F9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591F4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6B6B663" w14:textId="77777777" w:rsidTr="00296E9F">
        <w:trPr>
          <w:trHeight w:val="315"/>
        </w:trPr>
        <w:tc>
          <w:tcPr>
            <w:tcW w:w="5004" w:type="dxa"/>
            <w:hideMark/>
          </w:tcPr>
          <w:p w14:paraId="44F96DC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FF64B6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7AA2ECF0" w14:textId="77777777" w:rsidTr="00296E9F">
        <w:trPr>
          <w:trHeight w:val="315"/>
        </w:trPr>
        <w:tc>
          <w:tcPr>
            <w:tcW w:w="5004" w:type="dxa"/>
            <w:hideMark/>
          </w:tcPr>
          <w:p w14:paraId="7A7FA7E3"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E58AAF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6BA45CC" w14:textId="77777777" w:rsidTr="00296E9F">
        <w:trPr>
          <w:trHeight w:val="615"/>
        </w:trPr>
        <w:tc>
          <w:tcPr>
            <w:tcW w:w="5004" w:type="dxa"/>
            <w:hideMark/>
          </w:tcPr>
          <w:p w14:paraId="5768AA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654F85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152ª Série da 1ª emissão de certificados de recebíveis imobiliários da RB Capital Companhia de Securitização</w:t>
            </w:r>
          </w:p>
        </w:tc>
      </w:tr>
      <w:tr w:rsidR="00A51D1B" w:rsidRPr="00473240" w14:paraId="32527C04" w14:textId="77777777" w:rsidTr="00296E9F">
        <w:trPr>
          <w:trHeight w:val="315"/>
        </w:trPr>
        <w:tc>
          <w:tcPr>
            <w:tcW w:w="5004" w:type="dxa"/>
            <w:hideMark/>
          </w:tcPr>
          <w:p w14:paraId="231486F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58B76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R$ 120,000,000.00</w:t>
            </w:r>
          </w:p>
        </w:tc>
      </w:tr>
      <w:tr w:rsidR="00A51D1B" w:rsidRPr="00473240" w14:paraId="68C71B6E" w14:textId="77777777" w:rsidTr="00296E9F">
        <w:trPr>
          <w:trHeight w:val="315"/>
        </w:trPr>
        <w:tc>
          <w:tcPr>
            <w:tcW w:w="5004" w:type="dxa"/>
            <w:hideMark/>
          </w:tcPr>
          <w:p w14:paraId="216C7F8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Remuneração</w:t>
            </w:r>
          </w:p>
        </w:tc>
        <w:tc>
          <w:tcPr>
            <w:tcW w:w="5274" w:type="dxa"/>
            <w:hideMark/>
          </w:tcPr>
          <w:p w14:paraId="5A64D1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Taxa DI + 1,65% a.a.</w:t>
            </w:r>
          </w:p>
        </w:tc>
      </w:tr>
      <w:tr w:rsidR="00A51D1B" w:rsidRPr="00473240" w14:paraId="6575AA28" w14:textId="77777777" w:rsidTr="00296E9F">
        <w:trPr>
          <w:trHeight w:val="315"/>
        </w:trPr>
        <w:tc>
          <w:tcPr>
            <w:tcW w:w="5004" w:type="dxa"/>
            <w:hideMark/>
          </w:tcPr>
          <w:p w14:paraId="397440A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BE1EE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120000</w:t>
            </w:r>
          </w:p>
        </w:tc>
      </w:tr>
      <w:tr w:rsidR="00A51D1B" w:rsidRPr="00473240" w14:paraId="1DD7CC10" w14:textId="77777777" w:rsidTr="00296E9F">
        <w:trPr>
          <w:trHeight w:val="315"/>
        </w:trPr>
        <w:tc>
          <w:tcPr>
            <w:tcW w:w="5004" w:type="dxa"/>
            <w:hideMark/>
          </w:tcPr>
          <w:p w14:paraId="6E0DA7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CCDCA5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12/15/2028</w:t>
            </w:r>
          </w:p>
        </w:tc>
      </w:tr>
      <w:tr w:rsidR="00A51D1B" w:rsidRPr="00473240" w14:paraId="17B21E6C" w14:textId="77777777" w:rsidTr="00296E9F">
        <w:trPr>
          <w:trHeight w:val="315"/>
        </w:trPr>
        <w:tc>
          <w:tcPr>
            <w:tcW w:w="5004" w:type="dxa"/>
            <w:hideMark/>
          </w:tcPr>
          <w:p w14:paraId="7ABC499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46026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5E94C65C" w14:textId="77777777" w:rsidTr="00296E9F">
        <w:trPr>
          <w:trHeight w:val="315"/>
        </w:trPr>
        <w:tc>
          <w:tcPr>
            <w:tcW w:w="5004" w:type="dxa"/>
            <w:hideMark/>
          </w:tcPr>
          <w:p w14:paraId="2745DC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E36FD0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D84BB55" w14:textId="77777777" w:rsidTr="00296E9F">
        <w:trPr>
          <w:trHeight w:val="315"/>
        </w:trPr>
        <w:tc>
          <w:tcPr>
            <w:tcW w:w="5004" w:type="dxa"/>
            <w:hideMark/>
          </w:tcPr>
          <w:p w14:paraId="0C8A9DB4"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CD0B38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D2B0680" w14:textId="77777777" w:rsidTr="00296E9F">
        <w:trPr>
          <w:trHeight w:val="615"/>
        </w:trPr>
        <w:tc>
          <w:tcPr>
            <w:tcW w:w="5004" w:type="dxa"/>
            <w:hideMark/>
          </w:tcPr>
          <w:p w14:paraId="58136B9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C1282A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153ª Série da 1ª emissão de certificados de recebíveis imobiliários da RB Capital Companhia de Securitização</w:t>
            </w:r>
          </w:p>
        </w:tc>
      </w:tr>
      <w:tr w:rsidR="00A51D1B" w:rsidRPr="00473240" w14:paraId="254B89E0" w14:textId="77777777" w:rsidTr="00296E9F">
        <w:trPr>
          <w:trHeight w:val="315"/>
        </w:trPr>
        <w:tc>
          <w:tcPr>
            <w:tcW w:w="5004" w:type="dxa"/>
            <w:hideMark/>
          </w:tcPr>
          <w:p w14:paraId="26A5416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CCBE63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R$ 141,431,000.00</w:t>
            </w:r>
          </w:p>
        </w:tc>
      </w:tr>
      <w:tr w:rsidR="00A51D1B" w:rsidRPr="00473240" w14:paraId="6018AD11" w14:textId="77777777" w:rsidTr="00296E9F">
        <w:trPr>
          <w:trHeight w:val="315"/>
        </w:trPr>
        <w:tc>
          <w:tcPr>
            <w:tcW w:w="5004" w:type="dxa"/>
            <w:hideMark/>
          </w:tcPr>
          <w:p w14:paraId="5DF50B3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CBB7F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+ 5,8217% a.a.</w:t>
            </w:r>
          </w:p>
        </w:tc>
      </w:tr>
      <w:tr w:rsidR="00A51D1B" w:rsidRPr="00473240" w14:paraId="6FCEE023" w14:textId="77777777" w:rsidTr="00296E9F">
        <w:trPr>
          <w:trHeight w:val="315"/>
        </w:trPr>
        <w:tc>
          <w:tcPr>
            <w:tcW w:w="5004" w:type="dxa"/>
            <w:hideMark/>
          </w:tcPr>
          <w:p w14:paraId="2DB4608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BE734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141431</w:t>
            </w:r>
          </w:p>
        </w:tc>
      </w:tr>
      <w:tr w:rsidR="00A51D1B" w:rsidRPr="00473240" w14:paraId="4ECAEED5" w14:textId="77777777" w:rsidTr="00296E9F">
        <w:trPr>
          <w:trHeight w:val="315"/>
        </w:trPr>
        <w:tc>
          <w:tcPr>
            <w:tcW w:w="5004" w:type="dxa"/>
            <w:hideMark/>
          </w:tcPr>
          <w:p w14:paraId="6E79A15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B2E6A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11/27/2024</w:t>
            </w:r>
          </w:p>
        </w:tc>
      </w:tr>
      <w:tr w:rsidR="00A51D1B" w:rsidRPr="00473240" w14:paraId="3A182D24" w14:textId="77777777" w:rsidTr="00296E9F">
        <w:trPr>
          <w:trHeight w:val="315"/>
        </w:trPr>
        <w:tc>
          <w:tcPr>
            <w:tcW w:w="5004" w:type="dxa"/>
            <w:hideMark/>
          </w:tcPr>
          <w:p w14:paraId="5A393E7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11D3F7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w:t>
            </w:r>
          </w:p>
        </w:tc>
      </w:tr>
      <w:tr w:rsidR="00A51D1B" w:rsidRPr="00473240" w14:paraId="0D1224D4" w14:textId="77777777" w:rsidTr="00296E9F">
        <w:trPr>
          <w:trHeight w:val="315"/>
        </w:trPr>
        <w:tc>
          <w:tcPr>
            <w:tcW w:w="5004" w:type="dxa"/>
            <w:hideMark/>
          </w:tcPr>
          <w:p w14:paraId="4C889C6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FE55C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C12DBF3" w14:textId="77777777" w:rsidTr="00296E9F">
        <w:trPr>
          <w:trHeight w:val="315"/>
        </w:trPr>
        <w:tc>
          <w:tcPr>
            <w:tcW w:w="5004" w:type="dxa"/>
            <w:hideMark/>
          </w:tcPr>
          <w:p w14:paraId="0C1B975C"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98A5CB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B9C52F5" w14:textId="77777777" w:rsidTr="00296E9F">
        <w:trPr>
          <w:trHeight w:val="615"/>
        </w:trPr>
        <w:tc>
          <w:tcPr>
            <w:tcW w:w="5004" w:type="dxa"/>
            <w:hideMark/>
          </w:tcPr>
          <w:p w14:paraId="2A8CD77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832B02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154ª Série da 1ª emissão de certificados de recebíveis imobiliários da RB Capital Companhia de Securitização</w:t>
            </w:r>
          </w:p>
        </w:tc>
      </w:tr>
      <w:tr w:rsidR="00A51D1B" w:rsidRPr="00473240" w14:paraId="36F56FB9" w14:textId="77777777" w:rsidTr="00296E9F">
        <w:trPr>
          <w:trHeight w:val="315"/>
        </w:trPr>
        <w:tc>
          <w:tcPr>
            <w:tcW w:w="5004" w:type="dxa"/>
            <w:hideMark/>
          </w:tcPr>
          <w:p w14:paraId="472760D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CBAD7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R$ 14,060,000.00</w:t>
            </w:r>
          </w:p>
        </w:tc>
      </w:tr>
      <w:tr w:rsidR="00A51D1B" w:rsidRPr="00473240" w14:paraId="5A46977D" w14:textId="77777777" w:rsidTr="00296E9F">
        <w:trPr>
          <w:trHeight w:val="315"/>
        </w:trPr>
        <w:tc>
          <w:tcPr>
            <w:tcW w:w="5004" w:type="dxa"/>
            <w:hideMark/>
          </w:tcPr>
          <w:p w14:paraId="00CBD20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645AE9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+ 5,6333% a.a.</w:t>
            </w:r>
          </w:p>
        </w:tc>
      </w:tr>
      <w:tr w:rsidR="00A51D1B" w:rsidRPr="00473240" w14:paraId="5BCAE43F" w14:textId="77777777" w:rsidTr="00296E9F">
        <w:trPr>
          <w:trHeight w:val="315"/>
        </w:trPr>
        <w:tc>
          <w:tcPr>
            <w:tcW w:w="5004" w:type="dxa"/>
            <w:hideMark/>
          </w:tcPr>
          <w:p w14:paraId="612E7F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FD28F2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14,060</w:t>
            </w:r>
          </w:p>
        </w:tc>
      </w:tr>
      <w:tr w:rsidR="00A51D1B" w:rsidRPr="00473240" w14:paraId="6A4A6FC6" w14:textId="77777777" w:rsidTr="00296E9F">
        <w:trPr>
          <w:trHeight w:val="315"/>
        </w:trPr>
        <w:tc>
          <w:tcPr>
            <w:tcW w:w="5004" w:type="dxa"/>
            <w:hideMark/>
          </w:tcPr>
          <w:p w14:paraId="11A3224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A65B12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7/26/2030</w:t>
            </w:r>
          </w:p>
        </w:tc>
      </w:tr>
      <w:tr w:rsidR="00A51D1B" w:rsidRPr="00473240" w14:paraId="632247CD" w14:textId="77777777" w:rsidTr="00296E9F">
        <w:trPr>
          <w:trHeight w:val="315"/>
        </w:trPr>
        <w:tc>
          <w:tcPr>
            <w:tcW w:w="5004" w:type="dxa"/>
            <w:hideMark/>
          </w:tcPr>
          <w:p w14:paraId="44AEDEC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3A4C4E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Quotas</w:t>
            </w:r>
          </w:p>
        </w:tc>
      </w:tr>
      <w:tr w:rsidR="00A51D1B" w:rsidRPr="00473240" w14:paraId="554637E6" w14:textId="77777777" w:rsidTr="00296E9F">
        <w:trPr>
          <w:trHeight w:val="315"/>
        </w:trPr>
        <w:tc>
          <w:tcPr>
            <w:tcW w:w="5004" w:type="dxa"/>
            <w:hideMark/>
          </w:tcPr>
          <w:p w14:paraId="35296FA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1ADD80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7B6C2025" w14:textId="77777777" w:rsidTr="00296E9F">
        <w:trPr>
          <w:trHeight w:val="315"/>
        </w:trPr>
        <w:tc>
          <w:tcPr>
            <w:tcW w:w="5004" w:type="dxa"/>
            <w:hideMark/>
          </w:tcPr>
          <w:p w14:paraId="01DB4FD8"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5592CA6A"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3F5BC95" w14:textId="77777777" w:rsidTr="00296E9F">
        <w:trPr>
          <w:trHeight w:val="615"/>
        </w:trPr>
        <w:tc>
          <w:tcPr>
            <w:tcW w:w="5004" w:type="dxa"/>
            <w:hideMark/>
          </w:tcPr>
          <w:p w14:paraId="7E1A21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B937B8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156ª Série da 1ª emissão de certificados de recebíveis imobiliários da RB Capital Companhia de Securitização</w:t>
            </w:r>
          </w:p>
        </w:tc>
      </w:tr>
      <w:tr w:rsidR="00A51D1B" w:rsidRPr="00473240" w14:paraId="28C8B67F" w14:textId="77777777" w:rsidTr="00296E9F">
        <w:trPr>
          <w:trHeight w:val="315"/>
        </w:trPr>
        <w:tc>
          <w:tcPr>
            <w:tcW w:w="5004" w:type="dxa"/>
            <w:hideMark/>
          </w:tcPr>
          <w:p w14:paraId="35508D3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E46AF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R$ 300,000,000.00</w:t>
            </w:r>
          </w:p>
        </w:tc>
      </w:tr>
      <w:tr w:rsidR="00A51D1B" w:rsidRPr="00473240" w14:paraId="3C34FE56" w14:textId="77777777" w:rsidTr="00296E9F">
        <w:trPr>
          <w:trHeight w:val="315"/>
        </w:trPr>
        <w:tc>
          <w:tcPr>
            <w:tcW w:w="5004" w:type="dxa"/>
            <w:hideMark/>
          </w:tcPr>
          <w:p w14:paraId="370DE1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A989FB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101% da taxa DI </w:t>
            </w:r>
          </w:p>
        </w:tc>
      </w:tr>
      <w:tr w:rsidR="00A51D1B" w:rsidRPr="00473240" w14:paraId="51D7F13F" w14:textId="77777777" w:rsidTr="00296E9F">
        <w:trPr>
          <w:trHeight w:val="315"/>
        </w:trPr>
        <w:tc>
          <w:tcPr>
            <w:tcW w:w="5004" w:type="dxa"/>
            <w:hideMark/>
          </w:tcPr>
          <w:p w14:paraId="580DF99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B2BFEB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300,000</w:t>
            </w:r>
          </w:p>
        </w:tc>
      </w:tr>
      <w:tr w:rsidR="00A51D1B" w:rsidRPr="00473240" w14:paraId="2F230A54" w14:textId="77777777" w:rsidTr="00296E9F">
        <w:trPr>
          <w:trHeight w:val="315"/>
        </w:trPr>
        <w:tc>
          <w:tcPr>
            <w:tcW w:w="5004" w:type="dxa"/>
            <w:hideMark/>
          </w:tcPr>
          <w:p w14:paraId="644EE94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2576D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4/5/2023</w:t>
            </w:r>
          </w:p>
        </w:tc>
      </w:tr>
      <w:tr w:rsidR="00A51D1B" w:rsidRPr="00473240" w14:paraId="28AB6C62" w14:textId="77777777" w:rsidTr="00296E9F">
        <w:trPr>
          <w:trHeight w:val="315"/>
        </w:trPr>
        <w:tc>
          <w:tcPr>
            <w:tcW w:w="5004" w:type="dxa"/>
            <w:hideMark/>
          </w:tcPr>
          <w:p w14:paraId="6E5011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0C31F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Imóveis e Cessão Fiduciária de Recebíveis </w:t>
            </w:r>
          </w:p>
        </w:tc>
      </w:tr>
      <w:tr w:rsidR="00A51D1B" w:rsidRPr="00473240" w14:paraId="5785BD4B" w14:textId="77777777" w:rsidTr="00296E9F">
        <w:trPr>
          <w:trHeight w:val="315"/>
        </w:trPr>
        <w:tc>
          <w:tcPr>
            <w:tcW w:w="5004" w:type="dxa"/>
            <w:hideMark/>
          </w:tcPr>
          <w:p w14:paraId="5369BD6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A94BF9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456C3A0" w14:textId="77777777" w:rsidTr="00296E9F">
        <w:trPr>
          <w:trHeight w:val="315"/>
        </w:trPr>
        <w:tc>
          <w:tcPr>
            <w:tcW w:w="5004" w:type="dxa"/>
            <w:hideMark/>
          </w:tcPr>
          <w:p w14:paraId="40BBD91D"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184F27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854087C" w14:textId="77777777" w:rsidTr="00296E9F">
        <w:trPr>
          <w:trHeight w:val="615"/>
        </w:trPr>
        <w:tc>
          <w:tcPr>
            <w:tcW w:w="5004" w:type="dxa"/>
            <w:hideMark/>
          </w:tcPr>
          <w:p w14:paraId="6F9BCFC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77E035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157ª Série da 1ª emissão de certificados de recebíveis imobiliários da RB Capital Companhia de Securitização</w:t>
            </w:r>
          </w:p>
        </w:tc>
      </w:tr>
      <w:tr w:rsidR="00A51D1B" w:rsidRPr="00473240" w14:paraId="45C44A99" w14:textId="77777777" w:rsidTr="00296E9F">
        <w:trPr>
          <w:trHeight w:val="315"/>
        </w:trPr>
        <w:tc>
          <w:tcPr>
            <w:tcW w:w="5004" w:type="dxa"/>
            <w:hideMark/>
          </w:tcPr>
          <w:p w14:paraId="5AD666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Valor Total da Emissão</w:t>
            </w:r>
          </w:p>
        </w:tc>
        <w:tc>
          <w:tcPr>
            <w:tcW w:w="5274" w:type="dxa"/>
            <w:hideMark/>
          </w:tcPr>
          <w:p w14:paraId="6E3A185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R$ 662,837,000.00</w:t>
            </w:r>
          </w:p>
        </w:tc>
      </w:tr>
      <w:tr w:rsidR="00A51D1B" w:rsidRPr="00473240" w14:paraId="5CC54A0A" w14:textId="77777777" w:rsidTr="00296E9F">
        <w:trPr>
          <w:trHeight w:val="315"/>
        </w:trPr>
        <w:tc>
          <w:tcPr>
            <w:tcW w:w="5004" w:type="dxa"/>
            <w:hideMark/>
          </w:tcPr>
          <w:p w14:paraId="166EA1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D3B735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99,00% da Taxa DI </w:t>
            </w:r>
          </w:p>
        </w:tc>
      </w:tr>
      <w:tr w:rsidR="00A51D1B" w:rsidRPr="00473240" w14:paraId="1016EFB9" w14:textId="77777777" w:rsidTr="00296E9F">
        <w:trPr>
          <w:trHeight w:val="315"/>
        </w:trPr>
        <w:tc>
          <w:tcPr>
            <w:tcW w:w="5004" w:type="dxa"/>
            <w:hideMark/>
          </w:tcPr>
          <w:p w14:paraId="17B655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8FF957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662,837</w:t>
            </w:r>
          </w:p>
        </w:tc>
      </w:tr>
      <w:tr w:rsidR="00A51D1B" w:rsidRPr="00473240" w14:paraId="7D65165E" w14:textId="77777777" w:rsidTr="00296E9F">
        <w:trPr>
          <w:trHeight w:val="315"/>
        </w:trPr>
        <w:tc>
          <w:tcPr>
            <w:tcW w:w="5004" w:type="dxa"/>
            <w:hideMark/>
          </w:tcPr>
          <w:p w14:paraId="5AF743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AEE274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3/9/2023</w:t>
            </w:r>
          </w:p>
        </w:tc>
      </w:tr>
      <w:tr w:rsidR="00A51D1B" w:rsidRPr="00473240" w14:paraId="24904AB5" w14:textId="77777777" w:rsidTr="00296E9F">
        <w:trPr>
          <w:trHeight w:val="315"/>
        </w:trPr>
        <w:tc>
          <w:tcPr>
            <w:tcW w:w="5004" w:type="dxa"/>
            <w:hideMark/>
          </w:tcPr>
          <w:p w14:paraId="2A181CF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A1C23A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23837516" w14:textId="77777777" w:rsidTr="00296E9F">
        <w:trPr>
          <w:trHeight w:val="315"/>
        </w:trPr>
        <w:tc>
          <w:tcPr>
            <w:tcW w:w="5004" w:type="dxa"/>
            <w:hideMark/>
          </w:tcPr>
          <w:p w14:paraId="4E8ECC9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74C41C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A4C9B6F" w14:textId="77777777" w:rsidTr="00296E9F">
        <w:trPr>
          <w:trHeight w:val="315"/>
        </w:trPr>
        <w:tc>
          <w:tcPr>
            <w:tcW w:w="5004" w:type="dxa"/>
            <w:hideMark/>
          </w:tcPr>
          <w:p w14:paraId="052F9D05"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EA77BF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66F9775" w14:textId="77777777" w:rsidTr="00296E9F">
        <w:trPr>
          <w:trHeight w:val="615"/>
        </w:trPr>
        <w:tc>
          <w:tcPr>
            <w:tcW w:w="5004" w:type="dxa"/>
            <w:hideMark/>
          </w:tcPr>
          <w:p w14:paraId="77F3DB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612D004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159ª Série da 1ª emissão de certificados de recebíveis imobiliários da RB Capital Companhia de Securitização</w:t>
            </w:r>
          </w:p>
        </w:tc>
      </w:tr>
      <w:tr w:rsidR="00A51D1B" w:rsidRPr="00473240" w14:paraId="3949D0DE" w14:textId="77777777" w:rsidTr="00296E9F">
        <w:trPr>
          <w:trHeight w:val="315"/>
        </w:trPr>
        <w:tc>
          <w:tcPr>
            <w:tcW w:w="5004" w:type="dxa"/>
            <w:hideMark/>
          </w:tcPr>
          <w:p w14:paraId="52120E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9CF1AF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R$ 279,635,000.00</w:t>
            </w:r>
          </w:p>
        </w:tc>
      </w:tr>
      <w:tr w:rsidR="00A51D1B" w:rsidRPr="00473240" w14:paraId="270B1293" w14:textId="77777777" w:rsidTr="00296E9F">
        <w:trPr>
          <w:trHeight w:val="315"/>
        </w:trPr>
        <w:tc>
          <w:tcPr>
            <w:tcW w:w="5004" w:type="dxa"/>
            <w:hideMark/>
          </w:tcPr>
          <w:p w14:paraId="5FDEA0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ABC5B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 da taxa DI</w:t>
            </w:r>
          </w:p>
        </w:tc>
      </w:tr>
      <w:tr w:rsidR="00A51D1B" w:rsidRPr="00473240" w14:paraId="3FCA9235" w14:textId="77777777" w:rsidTr="00296E9F">
        <w:trPr>
          <w:trHeight w:val="315"/>
        </w:trPr>
        <w:tc>
          <w:tcPr>
            <w:tcW w:w="5004" w:type="dxa"/>
            <w:hideMark/>
          </w:tcPr>
          <w:p w14:paraId="6ED465F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559C4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279,635</w:t>
            </w:r>
          </w:p>
        </w:tc>
      </w:tr>
      <w:tr w:rsidR="00A51D1B" w:rsidRPr="00473240" w14:paraId="4CF279F4" w14:textId="77777777" w:rsidTr="00296E9F">
        <w:trPr>
          <w:trHeight w:val="315"/>
        </w:trPr>
        <w:tc>
          <w:tcPr>
            <w:tcW w:w="5004" w:type="dxa"/>
            <w:hideMark/>
          </w:tcPr>
          <w:p w14:paraId="5957D59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9AAEA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18.09.2024</w:t>
            </w:r>
          </w:p>
        </w:tc>
      </w:tr>
      <w:tr w:rsidR="00A51D1B" w:rsidRPr="00473240" w14:paraId="7D45B091" w14:textId="77777777" w:rsidTr="00296E9F">
        <w:trPr>
          <w:trHeight w:val="315"/>
        </w:trPr>
        <w:tc>
          <w:tcPr>
            <w:tcW w:w="5004" w:type="dxa"/>
            <w:hideMark/>
          </w:tcPr>
          <w:p w14:paraId="0D3D56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52BD2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61F6512D" w14:textId="77777777" w:rsidTr="00296E9F">
        <w:trPr>
          <w:trHeight w:val="315"/>
        </w:trPr>
        <w:tc>
          <w:tcPr>
            <w:tcW w:w="5004" w:type="dxa"/>
            <w:hideMark/>
          </w:tcPr>
          <w:p w14:paraId="759398A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A54CA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8B7313E" w14:textId="77777777" w:rsidTr="00296E9F">
        <w:trPr>
          <w:trHeight w:val="315"/>
        </w:trPr>
        <w:tc>
          <w:tcPr>
            <w:tcW w:w="5004" w:type="dxa"/>
            <w:hideMark/>
          </w:tcPr>
          <w:p w14:paraId="41951898"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FDD529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A36B335" w14:textId="77777777" w:rsidTr="00296E9F">
        <w:trPr>
          <w:trHeight w:val="615"/>
        </w:trPr>
        <w:tc>
          <w:tcPr>
            <w:tcW w:w="5004" w:type="dxa"/>
            <w:hideMark/>
          </w:tcPr>
          <w:p w14:paraId="66E8FA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2CDBF7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160ª Série da 1ª emissão de certificados de recebíveis imobiliários da RB Capital Companhia de Securitização</w:t>
            </w:r>
          </w:p>
        </w:tc>
      </w:tr>
      <w:tr w:rsidR="00A51D1B" w:rsidRPr="00473240" w14:paraId="2CD00540" w14:textId="77777777" w:rsidTr="00296E9F">
        <w:trPr>
          <w:trHeight w:val="315"/>
        </w:trPr>
        <w:tc>
          <w:tcPr>
            <w:tcW w:w="5004" w:type="dxa"/>
            <w:hideMark/>
          </w:tcPr>
          <w:p w14:paraId="1F85F1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09F5D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R$ 1,000,000.00</w:t>
            </w:r>
          </w:p>
        </w:tc>
      </w:tr>
      <w:tr w:rsidR="00A51D1B" w:rsidRPr="00473240" w14:paraId="452AFC3E" w14:textId="77777777" w:rsidTr="00296E9F">
        <w:trPr>
          <w:trHeight w:val="315"/>
        </w:trPr>
        <w:tc>
          <w:tcPr>
            <w:tcW w:w="5004" w:type="dxa"/>
            <w:hideMark/>
          </w:tcPr>
          <w:p w14:paraId="43663C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427C7D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 a.a.</w:t>
            </w:r>
          </w:p>
        </w:tc>
      </w:tr>
      <w:tr w:rsidR="00A51D1B" w:rsidRPr="00473240" w14:paraId="1FD62B69" w14:textId="77777777" w:rsidTr="00296E9F">
        <w:trPr>
          <w:trHeight w:val="315"/>
        </w:trPr>
        <w:tc>
          <w:tcPr>
            <w:tcW w:w="5004" w:type="dxa"/>
            <w:hideMark/>
          </w:tcPr>
          <w:p w14:paraId="1D1BAEA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A07946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100,000</w:t>
            </w:r>
          </w:p>
        </w:tc>
      </w:tr>
      <w:tr w:rsidR="00A51D1B" w:rsidRPr="00473240" w14:paraId="20888442" w14:textId="77777777" w:rsidTr="00296E9F">
        <w:trPr>
          <w:trHeight w:val="315"/>
        </w:trPr>
        <w:tc>
          <w:tcPr>
            <w:tcW w:w="5004" w:type="dxa"/>
            <w:hideMark/>
          </w:tcPr>
          <w:p w14:paraId="764C20C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1915C2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6/19/2019</w:t>
            </w:r>
          </w:p>
        </w:tc>
      </w:tr>
      <w:tr w:rsidR="00A51D1B" w:rsidRPr="00473240" w14:paraId="7C3F818F" w14:textId="77777777" w:rsidTr="00296E9F">
        <w:trPr>
          <w:trHeight w:val="315"/>
        </w:trPr>
        <w:tc>
          <w:tcPr>
            <w:tcW w:w="5004" w:type="dxa"/>
            <w:hideMark/>
          </w:tcPr>
          <w:p w14:paraId="30468DC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DB9CEC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Cotas</w:t>
            </w:r>
          </w:p>
        </w:tc>
      </w:tr>
      <w:tr w:rsidR="00A51D1B" w:rsidRPr="00473240" w14:paraId="5E51395D" w14:textId="77777777" w:rsidTr="00296E9F">
        <w:trPr>
          <w:trHeight w:val="315"/>
        </w:trPr>
        <w:tc>
          <w:tcPr>
            <w:tcW w:w="5004" w:type="dxa"/>
            <w:hideMark/>
          </w:tcPr>
          <w:p w14:paraId="2B5A4B2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201E8E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147037A" w14:textId="77777777" w:rsidTr="00296E9F">
        <w:trPr>
          <w:trHeight w:val="315"/>
        </w:trPr>
        <w:tc>
          <w:tcPr>
            <w:tcW w:w="5004" w:type="dxa"/>
            <w:hideMark/>
          </w:tcPr>
          <w:p w14:paraId="6D129540"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CF4AABD"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42206C3" w14:textId="77777777" w:rsidTr="00296E9F">
        <w:trPr>
          <w:trHeight w:val="615"/>
        </w:trPr>
        <w:tc>
          <w:tcPr>
            <w:tcW w:w="5004" w:type="dxa"/>
            <w:hideMark/>
          </w:tcPr>
          <w:p w14:paraId="2C5D520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32100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161ª Série da 1ª emissão de certificados de recebíveis imobiliários da RB Capital Companhia de Securitização</w:t>
            </w:r>
          </w:p>
        </w:tc>
      </w:tr>
      <w:tr w:rsidR="00A51D1B" w:rsidRPr="00473240" w14:paraId="0D20C0E7" w14:textId="77777777" w:rsidTr="00296E9F">
        <w:trPr>
          <w:trHeight w:val="315"/>
        </w:trPr>
        <w:tc>
          <w:tcPr>
            <w:tcW w:w="5004" w:type="dxa"/>
            <w:hideMark/>
          </w:tcPr>
          <w:p w14:paraId="586A64B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4A6C6A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R$ 166,000,000.00</w:t>
            </w:r>
          </w:p>
        </w:tc>
      </w:tr>
      <w:tr w:rsidR="00A51D1B" w:rsidRPr="00473240" w14:paraId="6BA15416" w14:textId="77777777" w:rsidTr="00296E9F">
        <w:trPr>
          <w:trHeight w:val="315"/>
        </w:trPr>
        <w:tc>
          <w:tcPr>
            <w:tcW w:w="5004" w:type="dxa"/>
            <w:hideMark/>
          </w:tcPr>
          <w:p w14:paraId="3C95208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00DC7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+ 7,25% a.a.</w:t>
            </w:r>
          </w:p>
        </w:tc>
      </w:tr>
      <w:tr w:rsidR="00A51D1B" w:rsidRPr="00473240" w14:paraId="047FC65B" w14:textId="77777777" w:rsidTr="00296E9F">
        <w:trPr>
          <w:trHeight w:val="315"/>
        </w:trPr>
        <w:tc>
          <w:tcPr>
            <w:tcW w:w="5004" w:type="dxa"/>
            <w:hideMark/>
          </w:tcPr>
          <w:p w14:paraId="2723C38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21115D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166,000</w:t>
            </w:r>
          </w:p>
        </w:tc>
      </w:tr>
      <w:tr w:rsidR="00A51D1B" w:rsidRPr="00473240" w14:paraId="5C23EED8" w14:textId="77777777" w:rsidTr="00296E9F">
        <w:trPr>
          <w:trHeight w:val="315"/>
        </w:trPr>
        <w:tc>
          <w:tcPr>
            <w:tcW w:w="5004" w:type="dxa"/>
            <w:hideMark/>
          </w:tcPr>
          <w:p w14:paraId="34E93E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72FFD89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20.08.2025</w:t>
            </w:r>
          </w:p>
        </w:tc>
      </w:tr>
      <w:tr w:rsidR="00A51D1B" w:rsidRPr="00473240" w14:paraId="21AEF3C7" w14:textId="77777777" w:rsidTr="00296E9F">
        <w:trPr>
          <w:trHeight w:val="615"/>
        </w:trPr>
        <w:tc>
          <w:tcPr>
            <w:tcW w:w="5004" w:type="dxa"/>
            <w:hideMark/>
          </w:tcPr>
          <w:p w14:paraId="698EA8E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0F2E7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Alienação Fiduciária de Imóvel e Alienação Fiduciária de Cotas</w:t>
            </w:r>
          </w:p>
        </w:tc>
      </w:tr>
      <w:tr w:rsidR="00A51D1B" w:rsidRPr="00473240" w14:paraId="0A6486E2" w14:textId="77777777" w:rsidTr="00296E9F">
        <w:trPr>
          <w:trHeight w:val="315"/>
        </w:trPr>
        <w:tc>
          <w:tcPr>
            <w:tcW w:w="5004" w:type="dxa"/>
            <w:hideMark/>
          </w:tcPr>
          <w:p w14:paraId="4FCACC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215D3A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42F6AAB" w14:textId="77777777" w:rsidTr="00296E9F">
        <w:trPr>
          <w:trHeight w:val="315"/>
        </w:trPr>
        <w:tc>
          <w:tcPr>
            <w:tcW w:w="5004" w:type="dxa"/>
            <w:hideMark/>
          </w:tcPr>
          <w:p w14:paraId="4D9732D7"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C86386C"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BC212EC" w14:textId="77777777" w:rsidTr="00296E9F">
        <w:trPr>
          <w:trHeight w:val="615"/>
        </w:trPr>
        <w:tc>
          <w:tcPr>
            <w:tcW w:w="5004" w:type="dxa"/>
            <w:hideMark/>
          </w:tcPr>
          <w:p w14:paraId="2A1BD7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0914BDC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162ª Série da 1ª emissão de certificados de recebíveis imobiliários da RB Capital Companhia de Securitização</w:t>
            </w:r>
          </w:p>
        </w:tc>
      </w:tr>
      <w:tr w:rsidR="00A51D1B" w:rsidRPr="00473240" w14:paraId="3094E6BE" w14:textId="77777777" w:rsidTr="00296E9F">
        <w:trPr>
          <w:trHeight w:val="315"/>
        </w:trPr>
        <w:tc>
          <w:tcPr>
            <w:tcW w:w="5004" w:type="dxa"/>
            <w:hideMark/>
          </w:tcPr>
          <w:p w14:paraId="5F5CE37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98E3BB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R$ 110,000,000.00</w:t>
            </w:r>
          </w:p>
        </w:tc>
      </w:tr>
      <w:tr w:rsidR="00A51D1B" w:rsidRPr="00473240" w14:paraId="047C172E" w14:textId="77777777" w:rsidTr="00296E9F">
        <w:trPr>
          <w:trHeight w:val="315"/>
        </w:trPr>
        <w:tc>
          <w:tcPr>
            <w:tcW w:w="5004" w:type="dxa"/>
            <w:hideMark/>
          </w:tcPr>
          <w:p w14:paraId="5B64E1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8190FB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+ 7,25% a.a.</w:t>
            </w:r>
          </w:p>
        </w:tc>
      </w:tr>
      <w:tr w:rsidR="00A51D1B" w:rsidRPr="00473240" w14:paraId="12E4F36B" w14:textId="77777777" w:rsidTr="00296E9F">
        <w:trPr>
          <w:trHeight w:val="315"/>
        </w:trPr>
        <w:tc>
          <w:tcPr>
            <w:tcW w:w="5004" w:type="dxa"/>
            <w:hideMark/>
          </w:tcPr>
          <w:p w14:paraId="2791E8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38A7CD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110,000</w:t>
            </w:r>
          </w:p>
        </w:tc>
      </w:tr>
      <w:tr w:rsidR="00A51D1B" w:rsidRPr="00473240" w14:paraId="26C57329" w14:textId="77777777" w:rsidTr="00296E9F">
        <w:trPr>
          <w:trHeight w:val="315"/>
        </w:trPr>
        <w:tc>
          <w:tcPr>
            <w:tcW w:w="5004" w:type="dxa"/>
            <w:hideMark/>
          </w:tcPr>
          <w:p w14:paraId="745B0E2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43A2C6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20.08.2025</w:t>
            </w:r>
          </w:p>
        </w:tc>
      </w:tr>
      <w:tr w:rsidR="00A51D1B" w:rsidRPr="00473240" w14:paraId="0BAFAD69" w14:textId="77777777" w:rsidTr="00296E9F">
        <w:trPr>
          <w:trHeight w:val="615"/>
        </w:trPr>
        <w:tc>
          <w:tcPr>
            <w:tcW w:w="5004" w:type="dxa"/>
            <w:hideMark/>
          </w:tcPr>
          <w:p w14:paraId="7FDFB1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3A0D24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Alienação Fiduciária de Imóvel e Alienação Fiduciária de Cotas</w:t>
            </w:r>
          </w:p>
        </w:tc>
      </w:tr>
      <w:tr w:rsidR="00A51D1B" w:rsidRPr="00473240" w14:paraId="04C30AE0" w14:textId="77777777" w:rsidTr="00296E9F">
        <w:trPr>
          <w:trHeight w:val="315"/>
        </w:trPr>
        <w:tc>
          <w:tcPr>
            <w:tcW w:w="5004" w:type="dxa"/>
            <w:hideMark/>
          </w:tcPr>
          <w:p w14:paraId="6D9C50C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0D41F5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E48C136" w14:textId="77777777" w:rsidTr="00296E9F">
        <w:trPr>
          <w:trHeight w:val="315"/>
        </w:trPr>
        <w:tc>
          <w:tcPr>
            <w:tcW w:w="5004" w:type="dxa"/>
            <w:hideMark/>
          </w:tcPr>
          <w:p w14:paraId="4984E4AD"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A45AE9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584308B" w14:textId="77777777" w:rsidTr="00296E9F">
        <w:trPr>
          <w:trHeight w:val="615"/>
        </w:trPr>
        <w:tc>
          <w:tcPr>
            <w:tcW w:w="5004" w:type="dxa"/>
            <w:hideMark/>
          </w:tcPr>
          <w:p w14:paraId="3828F7F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6BE16F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163ª Série da 1ª emissão de certificados de recebíveis imobiliários da RB Capital Companhia de Securitização</w:t>
            </w:r>
          </w:p>
        </w:tc>
      </w:tr>
      <w:tr w:rsidR="00A51D1B" w:rsidRPr="00473240" w14:paraId="32ABDB64" w14:textId="77777777" w:rsidTr="00296E9F">
        <w:trPr>
          <w:trHeight w:val="315"/>
        </w:trPr>
        <w:tc>
          <w:tcPr>
            <w:tcW w:w="5004" w:type="dxa"/>
            <w:hideMark/>
          </w:tcPr>
          <w:p w14:paraId="0B46EF0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B4DCC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R$ 60,000,000.00</w:t>
            </w:r>
          </w:p>
        </w:tc>
      </w:tr>
      <w:tr w:rsidR="00A51D1B" w:rsidRPr="00473240" w14:paraId="08DF48A9" w14:textId="77777777" w:rsidTr="00296E9F">
        <w:trPr>
          <w:trHeight w:val="315"/>
        </w:trPr>
        <w:tc>
          <w:tcPr>
            <w:tcW w:w="5004" w:type="dxa"/>
            <w:hideMark/>
          </w:tcPr>
          <w:p w14:paraId="060C53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1E5D31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+ 6,5489% a.a.</w:t>
            </w:r>
          </w:p>
        </w:tc>
      </w:tr>
      <w:tr w:rsidR="00A51D1B" w:rsidRPr="00473240" w14:paraId="7048FE27" w14:textId="77777777" w:rsidTr="00296E9F">
        <w:trPr>
          <w:trHeight w:val="315"/>
        </w:trPr>
        <w:tc>
          <w:tcPr>
            <w:tcW w:w="5004" w:type="dxa"/>
            <w:hideMark/>
          </w:tcPr>
          <w:p w14:paraId="78F33D2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67EF9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60,000</w:t>
            </w:r>
          </w:p>
        </w:tc>
      </w:tr>
      <w:tr w:rsidR="00A51D1B" w:rsidRPr="00473240" w14:paraId="6F1458C9" w14:textId="77777777" w:rsidTr="00296E9F">
        <w:trPr>
          <w:trHeight w:val="315"/>
        </w:trPr>
        <w:tc>
          <w:tcPr>
            <w:tcW w:w="5004" w:type="dxa"/>
            <w:hideMark/>
          </w:tcPr>
          <w:p w14:paraId="3B4B14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A60652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7/17/2023</w:t>
            </w:r>
          </w:p>
        </w:tc>
      </w:tr>
      <w:tr w:rsidR="00A51D1B" w:rsidRPr="00473240" w14:paraId="23757A28" w14:textId="77777777" w:rsidTr="00296E9F">
        <w:trPr>
          <w:trHeight w:val="615"/>
        </w:trPr>
        <w:tc>
          <w:tcPr>
            <w:tcW w:w="5004" w:type="dxa"/>
            <w:hideMark/>
          </w:tcPr>
          <w:p w14:paraId="7A9F00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0F21D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Imóvel, Alienação Fiduciária de Cotas e Cessão Fiduciária de Direitos Creditórios </w:t>
            </w:r>
          </w:p>
        </w:tc>
      </w:tr>
      <w:tr w:rsidR="00A51D1B" w:rsidRPr="00473240" w14:paraId="3C53964D" w14:textId="77777777" w:rsidTr="00296E9F">
        <w:trPr>
          <w:trHeight w:val="315"/>
        </w:trPr>
        <w:tc>
          <w:tcPr>
            <w:tcW w:w="5004" w:type="dxa"/>
            <w:hideMark/>
          </w:tcPr>
          <w:p w14:paraId="6CDC250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48639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ECEB4E0" w14:textId="77777777" w:rsidTr="00296E9F">
        <w:trPr>
          <w:trHeight w:val="315"/>
        </w:trPr>
        <w:tc>
          <w:tcPr>
            <w:tcW w:w="5004" w:type="dxa"/>
            <w:hideMark/>
          </w:tcPr>
          <w:p w14:paraId="6DB9E8ED"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029CDF4"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0E5E6E2" w14:textId="77777777" w:rsidTr="00296E9F">
        <w:trPr>
          <w:trHeight w:val="615"/>
        </w:trPr>
        <w:tc>
          <w:tcPr>
            <w:tcW w:w="5004" w:type="dxa"/>
            <w:hideMark/>
          </w:tcPr>
          <w:p w14:paraId="4AFDC7C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4E6AF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166ª Série da 1ª emissão de certificados de recebíveis imobiliários da RB Capital Companhia de Securitização</w:t>
            </w:r>
          </w:p>
        </w:tc>
      </w:tr>
      <w:tr w:rsidR="00A51D1B" w:rsidRPr="00473240" w14:paraId="7D574F2E" w14:textId="77777777" w:rsidTr="00296E9F">
        <w:trPr>
          <w:trHeight w:val="315"/>
        </w:trPr>
        <w:tc>
          <w:tcPr>
            <w:tcW w:w="5004" w:type="dxa"/>
            <w:hideMark/>
          </w:tcPr>
          <w:p w14:paraId="2ED73B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216521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R$ 26,591,385.43</w:t>
            </w:r>
          </w:p>
        </w:tc>
      </w:tr>
      <w:tr w:rsidR="00A51D1B" w:rsidRPr="00473240" w14:paraId="05B85FC6" w14:textId="77777777" w:rsidTr="00296E9F">
        <w:trPr>
          <w:trHeight w:val="315"/>
        </w:trPr>
        <w:tc>
          <w:tcPr>
            <w:tcW w:w="5004" w:type="dxa"/>
            <w:hideMark/>
          </w:tcPr>
          <w:p w14:paraId="1985A55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72446A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112% da Taxa DI </w:t>
            </w:r>
          </w:p>
        </w:tc>
      </w:tr>
      <w:tr w:rsidR="00A51D1B" w:rsidRPr="00473240" w14:paraId="7167E7A0" w14:textId="77777777" w:rsidTr="00296E9F">
        <w:trPr>
          <w:trHeight w:val="315"/>
        </w:trPr>
        <w:tc>
          <w:tcPr>
            <w:tcW w:w="5004" w:type="dxa"/>
            <w:hideMark/>
          </w:tcPr>
          <w:p w14:paraId="0D3EEB4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1D3B2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26,000</w:t>
            </w:r>
          </w:p>
        </w:tc>
      </w:tr>
      <w:tr w:rsidR="00A51D1B" w:rsidRPr="00473240" w14:paraId="78B085FC" w14:textId="77777777" w:rsidTr="00296E9F">
        <w:trPr>
          <w:trHeight w:val="315"/>
        </w:trPr>
        <w:tc>
          <w:tcPr>
            <w:tcW w:w="5004" w:type="dxa"/>
            <w:hideMark/>
          </w:tcPr>
          <w:p w14:paraId="3A2DDF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CE643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7/15/2026</w:t>
            </w:r>
          </w:p>
        </w:tc>
      </w:tr>
      <w:tr w:rsidR="00A51D1B" w:rsidRPr="00473240" w14:paraId="67DD6295" w14:textId="77777777" w:rsidTr="00296E9F">
        <w:trPr>
          <w:trHeight w:val="615"/>
        </w:trPr>
        <w:tc>
          <w:tcPr>
            <w:tcW w:w="5004" w:type="dxa"/>
            <w:hideMark/>
          </w:tcPr>
          <w:p w14:paraId="27110A6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3C92D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Cotas, Alienação Fiduciária de Quotas, Cessão Fiduciária de Direitos Creditórios e Fiança</w:t>
            </w:r>
          </w:p>
        </w:tc>
      </w:tr>
      <w:tr w:rsidR="00A51D1B" w:rsidRPr="00473240" w14:paraId="6D69F108" w14:textId="77777777" w:rsidTr="00296E9F">
        <w:trPr>
          <w:trHeight w:val="315"/>
        </w:trPr>
        <w:tc>
          <w:tcPr>
            <w:tcW w:w="5004" w:type="dxa"/>
            <w:hideMark/>
          </w:tcPr>
          <w:p w14:paraId="331BD1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D37B6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09069E00" w14:textId="77777777" w:rsidTr="00296E9F">
        <w:trPr>
          <w:trHeight w:val="315"/>
        </w:trPr>
        <w:tc>
          <w:tcPr>
            <w:tcW w:w="5004" w:type="dxa"/>
            <w:hideMark/>
          </w:tcPr>
          <w:p w14:paraId="1450BC97"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85FA9E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A00EA1B" w14:textId="77777777" w:rsidTr="00296E9F">
        <w:trPr>
          <w:trHeight w:val="615"/>
        </w:trPr>
        <w:tc>
          <w:tcPr>
            <w:tcW w:w="5004" w:type="dxa"/>
            <w:hideMark/>
          </w:tcPr>
          <w:p w14:paraId="5DE822C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D8A9EF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167ª Série da 1ª emissão de certificados de recebíveis imobiliários da RB Capital Companhia de Securitização</w:t>
            </w:r>
          </w:p>
        </w:tc>
      </w:tr>
      <w:tr w:rsidR="00A51D1B" w:rsidRPr="00473240" w14:paraId="1C658B5A" w14:textId="77777777" w:rsidTr="00296E9F">
        <w:trPr>
          <w:trHeight w:val="315"/>
        </w:trPr>
        <w:tc>
          <w:tcPr>
            <w:tcW w:w="5004" w:type="dxa"/>
            <w:hideMark/>
          </w:tcPr>
          <w:p w14:paraId="5021E42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F3983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R$ 11,684,000.00</w:t>
            </w:r>
          </w:p>
        </w:tc>
      </w:tr>
      <w:tr w:rsidR="00A51D1B" w:rsidRPr="00473240" w14:paraId="40EB0915" w14:textId="77777777" w:rsidTr="00296E9F">
        <w:trPr>
          <w:trHeight w:val="315"/>
        </w:trPr>
        <w:tc>
          <w:tcPr>
            <w:tcW w:w="5004" w:type="dxa"/>
            <w:hideMark/>
          </w:tcPr>
          <w:p w14:paraId="7E9FB84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06EAC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IPCA + 7,6454% </w:t>
            </w:r>
            <w:proofErr w:type="gramStart"/>
            <w:r w:rsidRPr="00473240">
              <w:rPr>
                <w:rFonts w:ascii="Verdana" w:hAnsi="Verdana" w:cstheme="minorHAnsi"/>
                <w:color w:val="000000"/>
                <w:sz w:val="20"/>
                <w:szCs w:val="20"/>
              </w:rPr>
              <w:t>a.a</w:t>
            </w:r>
            <w:proofErr w:type="gramEnd"/>
          </w:p>
        </w:tc>
      </w:tr>
      <w:tr w:rsidR="00A51D1B" w:rsidRPr="00473240" w14:paraId="18795354" w14:textId="77777777" w:rsidTr="00296E9F">
        <w:trPr>
          <w:trHeight w:val="315"/>
        </w:trPr>
        <w:tc>
          <w:tcPr>
            <w:tcW w:w="5004" w:type="dxa"/>
            <w:hideMark/>
          </w:tcPr>
          <w:p w14:paraId="13C8403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274" w:type="dxa"/>
            <w:hideMark/>
          </w:tcPr>
          <w:p w14:paraId="0453A8A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11,684</w:t>
            </w:r>
          </w:p>
        </w:tc>
      </w:tr>
      <w:tr w:rsidR="00A51D1B" w:rsidRPr="00473240" w14:paraId="22D6926F" w14:textId="77777777" w:rsidTr="00296E9F">
        <w:trPr>
          <w:trHeight w:val="315"/>
        </w:trPr>
        <w:tc>
          <w:tcPr>
            <w:tcW w:w="5004" w:type="dxa"/>
            <w:hideMark/>
          </w:tcPr>
          <w:p w14:paraId="017E766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B9088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5/14/2030</w:t>
            </w:r>
          </w:p>
        </w:tc>
      </w:tr>
      <w:tr w:rsidR="00A51D1B" w:rsidRPr="00473240" w14:paraId="066E0679" w14:textId="77777777" w:rsidTr="00296E9F">
        <w:trPr>
          <w:trHeight w:val="315"/>
        </w:trPr>
        <w:tc>
          <w:tcPr>
            <w:tcW w:w="5004" w:type="dxa"/>
            <w:hideMark/>
          </w:tcPr>
          <w:p w14:paraId="1CBC7AC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5BEDE9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de Direitos Creditórios e Fiança</w:t>
            </w:r>
          </w:p>
        </w:tc>
      </w:tr>
      <w:tr w:rsidR="00A51D1B" w:rsidRPr="00473240" w14:paraId="483F481C" w14:textId="77777777" w:rsidTr="00296E9F">
        <w:trPr>
          <w:trHeight w:val="315"/>
        </w:trPr>
        <w:tc>
          <w:tcPr>
            <w:tcW w:w="5004" w:type="dxa"/>
            <w:hideMark/>
          </w:tcPr>
          <w:p w14:paraId="45FB0B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AF8DC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5402391" w14:textId="77777777" w:rsidTr="00296E9F">
        <w:trPr>
          <w:trHeight w:val="315"/>
        </w:trPr>
        <w:tc>
          <w:tcPr>
            <w:tcW w:w="5004" w:type="dxa"/>
            <w:hideMark/>
          </w:tcPr>
          <w:p w14:paraId="3EBE2AD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207F788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DF26D32" w14:textId="77777777" w:rsidTr="00296E9F">
        <w:trPr>
          <w:trHeight w:val="615"/>
        </w:trPr>
        <w:tc>
          <w:tcPr>
            <w:tcW w:w="5004" w:type="dxa"/>
            <w:hideMark/>
          </w:tcPr>
          <w:p w14:paraId="18A15EE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1C3572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169</w:t>
            </w:r>
            <w:proofErr w:type="gramStart"/>
            <w:r w:rsidRPr="00473240">
              <w:rPr>
                <w:rFonts w:ascii="Verdana" w:hAnsi="Verdana" w:cstheme="minorHAnsi"/>
                <w:color w:val="000000"/>
                <w:sz w:val="20"/>
                <w:szCs w:val="20"/>
              </w:rPr>
              <w:t>ª  Série</w:t>
            </w:r>
            <w:proofErr w:type="gramEnd"/>
            <w:r w:rsidRPr="00473240">
              <w:rPr>
                <w:rFonts w:ascii="Verdana" w:hAnsi="Verdana" w:cstheme="minorHAnsi"/>
                <w:color w:val="000000"/>
                <w:sz w:val="20"/>
                <w:szCs w:val="20"/>
              </w:rPr>
              <w:t xml:space="preserve"> da 1ª emissão de certificados de recebíveis imobiliários da RB Capital Companhia de Securitização</w:t>
            </w:r>
          </w:p>
        </w:tc>
      </w:tr>
      <w:tr w:rsidR="00A51D1B" w:rsidRPr="00473240" w14:paraId="38C3F746" w14:textId="77777777" w:rsidTr="00296E9F">
        <w:trPr>
          <w:trHeight w:val="315"/>
        </w:trPr>
        <w:tc>
          <w:tcPr>
            <w:tcW w:w="5004" w:type="dxa"/>
            <w:hideMark/>
          </w:tcPr>
          <w:p w14:paraId="1853F9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89F0D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R$ 370,000,000.00</w:t>
            </w:r>
          </w:p>
        </w:tc>
      </w:tr>
      <w:tr w:rsidR="00A51D1B" w:rsidRPr="00473240" w14:paraId="58F5665C" w14:textId="77777777" w:rsidTr="00296E9F">
        <w:trPr>
          <w:trHeight w:val="315"/>
        </w:trPr>
        <w:tc>
          <w:tcPr>
            <w:tcW w:w="5004" w:type="dxa"/>
            <w:hideMark/>
          </w:tcPr>
          <w:p w14:paraId="50F20C9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0D93C9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99,00% da Taxa DI </w:t>
            </w:r>
          </w:p>
        </w:tc>
      </w:tr>
      <w:tr w:rsidR="00A51D1B" w:rsidRPr="00473240" w14:paraId="72B217E2" w14:textId="77777777" w:rsidTr="00296E9F">
        <w:trPr>
          <w:trHeight w:val="315"/>
        </w:trPr>
        <w:tc>
          <w:tcPr>
            <w:tcW w:w="5004" w:type="dxa"/>
            <w:hideMark/>
          </w:tcPr>
          <w:p w14:paraId="5964AF9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06B1EBD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370,000</w:t>
            </w:r>
          </w:p>
        </w:tc>
      </w:tr>
      <w:tr w:rsidR="00A51D1B" w:rsidRPr="00473240" w14:paraId="578743D5" w14:textId="77777777" w:rsidTr="00296E9F">
        <w:trPr>
          <w:trHeight w:val="315"/>
        </w:trPr>
        <w:tc>
          <w:tcPr>
            <w:tcW w:w="5004" w:type="dxa"/>
            <w:hideMark/>
          </w:tcPr>
          <w:p w14:paraId="354B257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EE8796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11/21/2032</w:t>
            </w:r>
          </w:p>
        </w:tc>
      </w:tr>
      <w:tr w:rsidR="00A51D1B" w:rsidRPr="00473240" w14:paraId="4E7FB6BF" w14:textId="77777777" w:rsidTr="00296E9F">
        <w:trPr>
          <w:trHeight w:val="315"/>
        </w:trPr>
        <w:tc>
          <w:tcPr>
            <w:tcW w:w="5004" w:type="dxa"/>
            <w:hideMark/>
          </w:tcPr>
          <w:p w14:paraId="7B42182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1A6290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Hipoteca em 2º Grau e Fiança</w:t>
            </w:r>
          </w:p>
        </w:tc>
      </w:tr>
      <w:tr w:rsidR="00A51D1B" w:rsidRPr="00473240" w14:paraId="26C717E7" w14:textId="77777777" w:rsidTr="00296E9F">
        <w:trPr>
          <w:trHeight w:val="315"/>
        </w:trPr>
        <w:tc>
          <w:tcPr>
            <w:tcW w:w="5004" w:type="dxa"/>
            <w:hideMark/>
          </w:tcPr>
          <w:p w14:paraId="14929DB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7BA72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E4D4A90" w14:textId="77777777" w:rsidTr="00296E9F">
        <w:trPr>
          <w:trHeight w:val="315"/>
        </w:trPr>
        <w:tc>
          <w:tcPr>
            <w:tcW w:w="5004" w:type="dxa"/>
            <w:hideMark/>
          </w:tcPr>
          <w:p w14:paraId="3EECC160"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BC34C28"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E90E84F" w14:textId="77777777" w:rsidTr="00296E9F">
        <w:trPr>
          <w:trHeight w:val="615"/>
        </w:trPr>
        <w:tc>
          <w:tcPr>
            <w:tcW w:w="5004" w:type="dxa"/>
            <w:hideMark/>
          </w:tcPr>
          <w:p w14:paraId="66323A5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FF53F7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170ª Série da 1ª emissão de certificados de recebíveis imobiliários da RB Capital Companhia de Securitização</w:t>
            </w:r>
          </w:p>
        </w:tc>
      </w:tr>
      <w:tr w:rsidR="00A51D1B" w:rsidRPr="00473240" w14:paraId="02139F36" w14:textId="77777777" w:rsidTr="00296E9F">
        <w:trPr>
          <w:trHeight w:val="315"/>
        </w:trPr>
        <w:tc>
          <w:tcPr>
            <w:tcW w:w="5004" w:type="dxa"/>
            <w:hideMark/>
          </w:tcPr>
          <w:p w14:paraId="482D19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5329F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R$ 32,330,000.00</w:t>
            </w:r>
          </w:p>
        </w:tc>
      </w:tr>
      <w:tr w:rsidR="00A51D1B" w:rsidRPr="00473240" w14:paraId="12E6CC29" w14:textId="77777777" w:rsidTr="00296E9F">
        <w:trPr>
          <w:trHeight w:val="315"/>
        </w:trPr>
        <w:tc>
          <w:tcPr>
            <w:tcW w:w="5004" w:type="dxa"/>
            <w:hideMark/>
          </w:tcPr>
          <w:p w14:paraId="45CF88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5C7893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+ 5,3033% a.a.</w:t>
            </w:r>
          </w:p>
        </w:tc>
      </w:tr>
      <w:tr w:rsidR="00A51D1B" w:rsidRPr="00473240" w14:paraId="508689D6" w14:textId="77777777" w:rsidTr="00296E9F">
        <w:trPr>
          <w:trHeight w:val="315"/>
        </w:trPr>
        <w:tc>
          <w:tcPr>
            <w:tcW w:w="5004" w:type="dxa"/>
            <w:hideMark/>
          </w:tcPr>
          <w:p w14:paraId="3B32EC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BAABFA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32,330</w:t>
            </w:r>
          </w:p>
        </w:tc>
      </w:tr>
      <w:tr w:rsidR="00A51D1B" w:rsidRPr="00473240" w14:paraId="6504C6AF" w14:textId="77777777" w:rsidTr="00296E9F">
        <w:trPr>
          <w:trHeight w:val="315"/>
        </w:trPr>
        <w:tc>
          <w:tcPr>
            <w:tcW w:w="5004" w:type="dxa"/>
            <w:hideMark/>
          </w:tcPr>
          <w:p w14:paraId="5462A4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7488A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12/15/2026</w:t>
            </w:r>
          </w:p>
        </w:tc>
      </w:tr>
      <w:tr w:rsidR="00A51D1B" w:rsidRPr="00473240" w14:paraId="37904133" w14:textId="77777777" w:rsidTr="00296E9F">
        <w:trPr>
          <w:trHeight w:val="315"/>
        </w:trPr>
        <w:tc>
          <w:tcPr>
            <w:tcW w:w="5004" w:type="dxa"/>
            <w:hideMark/>
          </w:tcPr>
          <w:p w14:paraId="0347057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6A94A3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Fiança</w:t>
            </w:r>
          </w:p>
        </w:tc>
      </w:tr>
      <w:tr w:rsidR="00A51D1B" w:rsidRPr="00473240" w14:paraId="6F313584" w14:textId="77777777" w:rsidTr="00296E9F">
        <w:trPr>
          <w:trHeight w:val="315"/>
        </w:trPr>
        <w:tc>
          <w:tcPr>
            <w:tcW w:w="5004" w:type="dxa"/>
            <w:hideMark/>
          </w:tcPr>
          <w:p w14:paraId="342214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A7E02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0FE8D31" w14:textId="77777777" w:rsidTr="00296E9F">
        <w:trPr>
          <w:trHeight w:val="315"/>
        </w:trPr>
        <w:tc>
          <w:tcPr>
            <w:tcW w:w="5004" w:type="dxa"/>
            <w:hideMark/>
          </w:tcPr>
          <w:p w14:paraId="4DDF0230"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F63C16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D690342" w14:textId="77777777" w:rsidTr="00296E9F">
        <w:trPr>
          <w:trHeight w:val="615"/>
        </w:trPr>
        <w:tc>
          <w:tcPr>
            <w:tcW w:w="5004" w:type="dxa"/>
            <w:hideMark/>
          </w:tcPr>
          <w:p w14:paraId="307B5A7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74A033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179ª e 180</w:t>
            </w:r>
            <w:proofErr w:type="gramStart"/>
            <w:r w:rsidRPr="00473240">
              <w:rPr>
                <w:rFonts w:ascii="Verdana" w:hAnsi="Verdana" w:cstheme="minorHAnsi"/>
                <w:color w:val="000000"/>
                <w:sz w:val="20"/>
                <w:szCs w:val="20"/>
              </w:rPr>
              <w:t>ª  Séries</w:t>
            </w:r>
            <w:proofErr w:type="gramEnd"/>
            <w:r w:rsidRPr="00473240">
              <w:rPr>
                <w:rFonts w:ascii="Verdana" w:hAnsi="Verdana" w:cstheme="minorHAnsi"/>
                <w:color w:val="000000"/>
                <w:sz w:val="20"/>
                <w:szCs w:val="20"/>
              </w:rPr>
              <w:t xml:space="preserve"> da 1ª emissão de certificados de recebíveis imobiliários da RB Capital Companhia de Securitização</w:t>
            </w:r>
          </w:p>
        </w:tc>
      </w:tr>
      <w:tr w:rsidR="00A51D1B" w:rsidRPr="00473240" w14:paraId="6B1DAB0A" w14:textId="77777777" w:rsidTr="00296E9F">
        <w:trPr>
          <w:trHeight w:val="315"/>
        </w:trPr>
        <w:tc>
          <w:tcPr>
            <w:tcW w:w="5004" w:type="dxa"/>
            <w:hideMark/>
          </w:tcPr>
          <w:p w14:paraId="00AEC5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BC8A2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R$ 229,216,931.00</w:t>
            </w:r>
          </w:p>
        </w:tc>
      </w:tr>
      <w:tr w:rsidR="00A51D1B" w:rsidRPr="00473240" w14:paraId="56605A52" w14:textId="77777777" w:rsidTr="00296E9F">
        <w:trPr>
          <w:trHeight w:val="315"/>
        </w:trPr>
        <w:tc>
          <w:tcPr>
            <w:tcW w:w="5004" w:type="dxa"/>
            <w:hideMark/>
          </w:tcPr>
          <w:p w14:paraId="6C379C5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C766D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+ 7,3356% a.a. e IPCA + 10,5834% a.a. respectivamente</w:t>
            </w:r>
          </w:p>
        </w:tc>
      </w:tr>
      <w:tr w:rsidR="00A51D1B" w:rsidRPr="00473240" w14:paraId="6C528826" w14:textId="77777777" w:rsidTr="00296E9F">
        <w:trPr>
          <w:trHeight w:val="315"/>
        </w:trPr>
        <w:tc>
          <w:tcPr>
            <w:tcW w:w="5004" w:type="dxa"/>
            <w:hideMark/>
          </w:tcPr>
          <w:p w14:paraId="4975E2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A885C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119.558 e 10.785 respectivamente</w:t>
            </w:r>
          </w:p>
        </w:tc>
      </w:tr>
      <w:tr w:rsidR="00A51D1B" w:rsidRPr="00473240" w14:paraId="7AAD938D" w14:textId="77777777" w:rsidTr="00296E9F">
        <w:trPr>
          <w:trHeight w:val="315"/>
        </w:trPr>
        <w:tc>
          <w:tcPr>
            <w:tcW w:w="5004" w:type="dxa"/>
            <w:hideMark/>
          </w:tcPr>
          <w:p w14:paraId="353E033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70EB7C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16/01/2030 e 16/08/2032 respectivamente</w:t>
            </w:r>
          </w:p>
        </w:tc>
      </w:tr>
      <w:tr w:rsidR="00A51D1B" w:rsidRPr="00473240" w14:paraId="7F83C49C" w14:textId="77777777" w:rsidTr="00296E9F">
        <w:trPr>
          <w:trHeight w:val="315"/>
        </w:trPr>
        <w:tc>
          <w:tcPr>
            <w:tcW w:w="5004" w:type="dxa"/>
            <w:hideMark/>
          </w:tcPr>
          <w:p w14:paraId="700279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A0AE86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Ações</w:t>
            </w:r>
          </w:p>
        </w:tc>
      </w:tr>
      <w:tr w:rsidR="00A51D1B" w:rsidRPr="00473240" w14:paraId="7F68C1B5" w14:textId="77777777" w:rsidTr="00296E9F">
        <w:trPr>
          <w:trHeight w:val="315"/>
        </w:trPr>
        <w:tc>
          <w:tcPr>
            <w:tcW w:w="5004" w:type="dxa"/>
            <w:hideMark/>
          </w:tcPr>
          <w:p w14:paraId="7D1A902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F190F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4F76B50" w14:textId="77777777" w:rsidTr="00296E9F">
        <w:trPr>
          <w:trHeight w:val="315"/>
        </w:trPr>
        <w:tc>
          <w:tcPr>
            <w:tcW w:w="5004" w:type="dxa"/>
            <w:hideMark/>
          </w:tcPr>
          <w:p w14:paraId="70DC4725"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DA2432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9CB02AC" w14:textId="77777777" w:rsidTr="00296E9F">
        <w:trPr>
          <w:trHeight w:val="615"/>
        </w:trPr>
        <w:tc>
          <w:tcPr>
            <w:tcW w:w="5004" w:type="dxa"/>
            <w:hideMark/>
          </w:tcPr>
          <w:p w14:paraId="02DCB9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68CDC9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182ª Série da 1ª emissão de certificados de recebíveis imobiliários da RB Capital Companhia de Securitização</w:t>
            </w:r>
          </w:p>
        </w:tc>
      </w:tr>
      <w:tr w:rsidR="00A51D1B" w:rsidRPr="00473240" w14:paraId="0E185087" w14:textId="77777777" w:rsidTr="00296E9F">
        <w:trPr>
          <w:trHeight w:val="315"/>
        </w:trPr>
        <w:tc>
          <w:tcPr>
            <w:tcW w:w="5004" w:type="dxa"/>
            <w:hideMark/>
          </w:tcPr>
          <w:p w14:paraId="3C32527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192216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R$ 22,504,000.00</w:t>
            </w:r>
          </w:p>
        </w:tc>
      </w:tr>
      <w:tr w:rsidR="00A51D1B" w:rsidRPr="00473240" w14:paraId="57C716AB" w14:textId="77777777" w:rsidTr="00296E9F">
        <w:trPr>
          <w:trHeight w:val="315"/>
        </w:trPr>
        <w:tc>
          <w:tcPr>
            <w:tcW w:w="5004" w:type="dxa"/>
            <w:hideMark/>
          </w:tcPr>
          <w:p w14:paraId="55D5F1E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BAF1BB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+ 7,5846%</w:t>
            </w:r>
          </w:p>
        </w:tc>
      </w:tr>
      <w:tr w:rsidR="00A51D1B" w:rsidRPr="00473240" w14:paraId="3BAC59DA" w14:textId="77777777" w:rsidTr="00296E9F">
        <w:trPr>
          <w:trHeight w:val="315"/>
        </w:trPr>
        <w:tc>
          <w:tcPr>
            <w:tcW w:w="5004" w:type="dxa"/>
            <w:hideMark/>
          </w:tcPr>
          <w:p w14:paraId="0BBD7A2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F0346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22,504</w:t>
            </w:r>
          </w:p>
        </w:tc>
      </w:tr>
      <w:tr w:rsidR="00A51D1B" w:rsidRPr="00473240" w14:paraId="6F3313D0" w14:textId="77777777" w:rsidTr="00296E9F">
        <w:trPr>
          <w:trHeight w:val="315"/>
        </w:trPr>
        <w:tc>
          <w:tcPr>
            <w:tcW w:w="5004" w:type="dxa"/>
            <w:hideMark/>
          </w:tcPr>
          <w:p w14:paraId="5DFFD96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B455DF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16.07.2031</w:t>
            </w:r>
          </w:p>
        </w:tc>
      </w:tr>
      <w:tr w:rsidR="00A51D1B" w:rsidRPr="00473240" w14:paraId="7F435415" w14:textId="77777777" w:rsidTr="00296E9F">
        <w:trPr>
          <w:trHeight w:val="315"/>
        </w:trPr>
        <w:tc>
          <w:tcPr>
            <w:tcW w:w="5004" w:type="dxa"/>
            <w:hideMark/>
          </w:tcPr>
          <w:p w14:paraId="158C04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788341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alienação fiduciária de ações</w:t>
            </w:r>
          </w:p>
        </w:tc>
      </w:tr>
      <w:tr w:rsidR="00A51D1B" w:rsidRPr="00473240" w14:paraId="0D272D93" w14:textId="77777777" w:rsidTr="00296E9F">
        <w:trPr>
          <w:trHeight w:val="315"/>
        </w:trPr>
        <w:tc>
          <w:tcPr>
            <w:tcW w:w="5004" w:type="dxa"/>
            <w:hideMark/>
          </w:tcPr>
          <w:p w14:paraId="54FDA1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1386F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4F9BE7B" w14:textId="77777777" w:rsidTr="00296E9F">
        <w:trPr>
          <w:trHeight w:val="315"/>
        </w:trPr>
        <w:tc>
          <w:tcPr>
            <w:tcW w:w="5004" w:type="dxa"/>
            <w:hideMark/>
          </w:tcPr>
          <w:p w14:paraId="330C2929"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493CBA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1CA3BA0" w14:textId="77777777" w:rsidTr="00296E9F">
        <w:trPr>
          <w:trHeight w:val="615"/>
        </w:trPr>
        <w:tc>
          <w:tcPr>
            <w:tcW w:w="5004" w:type="dxa"/>
            <w:hideMark/>
          </w:tcPr>
          <w:p w14:paraId="5C0D60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841DD0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183ª Série da 1ª emissão de certificados de recebíveis imobiliários da RB Capital Companhia de Securitização</w:t>
            </w:r>
          </w:p>
        </w:tc>
      </w:tr>
      <w:tr w:rsidR="00A51D1B" w:rsidRPr="00473240" w14:paraId="31174E6B" w14:textId="77777777" w:rsidTr="00296E9F">
        <w:trPr>
          <w:trHeight w:val="315"/>
        </w:trPr>
        <w:tc>
          <w:tcPr>
            <w:tcW w:w="5004" w:type="dxa"/>
            <w:hideMark/>
          </w:tcPr>
          <w:p w14:paraId="265E454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994EB6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R$ 74,809,000.00</w:t>
            </w:r>
          </w:p>
        </w:tc>
      </w:tr>
      <w:tr w:rsidR="00A51D1B" w:rsidRPr="00473240" w14:paraId="1B1171C6" w14:textId="77777777" w:rsidTr="00296E9F">
        <w:trPr>
          <w:trHeight w:val="315"/>
        </w:trPr>
        <w:tc>
          <w:tcPr>
            <w:tcW w:w="5004" w:type="dxa"/>
            <w:hideMark/>
          </w:tcPr>
          <w:p w14:paraId="662838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0146FC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+ 8,2448% a.a.</w:t>
            </w:r>
          </w:p>
        </w:tc>
      </w:tr>
      <w:tr w:rsidR="00A51D1B" w:rsidRPr="00473240" w14:paraId="3BF21D7F" w14:textId="77777777" w:rsidTr="00296E9F">
        <w:trPr>
          <w:trHeight w:val="315"/>
        </w:trPr>
        <w:tc>
          <w:tcPr>
            <w:tcW w:w="5004" w:type="dxa"/>
            <w:hideMark/>
          </w:tcPr>
          <w:p w14:paraId="074687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7BBD5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74,809</w:t>
            </w:r>
          </w:p>
        </w:tc>
      </w:tr>
      <w:tr w:rsidR="00A51D1B" w:rsidRPr="00473240" w14:paraId="5E75FEE2" w14:textId="77777777" w:rsidTr="00296E9F">
        <w:trPr>
          <w:trHeight w:val="315"/>
        </w:trPr>
        <w:tc>
          <w:tcPr>
            <w:tcW w:w="5004" w:type="dxa"/>
            <w:hideMark/>
          </w:tcPr>
          <w:p w14:paraId="5262720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5BCFE5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8/13/2021</w:t>
            </w:r>
          </w:p>
        </w:tc>
      </w:tr>
      <w:tr w:rsidR="00A51D1B" w:rsidRPr="00473240" w14:paraId="2E8127BB" w14:textId="77777777" w:rsidTr="00296E9F">
        <w:trPr>
          <w:trHeight w:val="315"/>
        </w:trPr>
        <w:tc>
          <w:tcPr>
            <w:tcW w:w="5004" w:type="dxa"/>
            <w:hideMark/>
          </w:tcPr>
          <w:p w14:paraId="6FC015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7074F7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cessão fiduciária de direitos creditórios e aval</w:t>
            </w:r>
          </w:p>
        </w:tc>
      </w:tr>
      <w:tr w:rsidR="00A51D1B" w:rsidRPr="00473240" w14:paraId="3485ACDA" w14:textId="77777777" w:rsidTr="00296E9F">
        <w:trPr>
          <w:trHeight w:val="315"/>
        </w:trPr>
        <w:tc>
          <w:tcPr>
            <w:tcW w:w="5004" w:type="dxa"/>
            <w:hideMark/>
          </w:tcPr>
          <w:p w14:paraId="2BDE09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00E029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3447BED" w14:textId="77777777" w:rsidTr="00296E9F">
        <w:trPr>
          <w:trHeight w:val="315"/>
        </w:trPr>
        <w:tc>
          <w:tcPr>
            <w:tcW w:w="5004" w:type="dxa"/>
            <w:hideMark/>
          </w:tcPr>
          <w:p w14:paraId="0744ECC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A3D787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AE37CA6" w14:textId="77777777" w:rsidTr="00296E9F">
        <w:trPr>
          <w:trHeight w:val="615"/>
        </w:trPr>
        <w:tc>
          <w:tcPr>
            <w:tcW w:w="5004" w:type="dxa"/>
            <w:hideMark/>
          </w:tcPr>
          <w:p w14:paraId="1552FA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B5585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184ª Série da 1ª emissão de certificados de recebíveis imobiliários da RB Capital Companhia de Securitização</w:t>
            </w:r>
          </w:p>
        </w:tc>
      </w:tr>
      <w:tr w:rsidR="00A51D1B" w:rsidRPr="00473240" w14:paraId="2001D896" w14:textId="77777777" w:rsidTr="00296E9F">
        <w:trPr>
          <w:trHeight w:val="315"/>
        </w:trPr>
        <w:tc>
          <w:tcPr>
            <w:tcW w:w="5004" w:type="dxa"/>
            <w:hideMark/>
          </w:tcPr>
          <w:p w14:paraId="5431A99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0441C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R$ 300,000,000.00</w:t>
            </w:r>
          </w:p>
        </w:tc>
      </w:tr>
      <w:tr w:rsidR="00A51D1B" w:rsidRPr="00473240" w14:paraId="2EE7FDE9" w14:textId="77777777" w:rsidTr="00296E9F">
        <w:trPr>
          <w:trHeight w:val="315"/>
        </w:trPr>
        <w:tc>
          <w:tcPr>
            <w:tcW w:w="5004" w:type="dxa"/>
            <w:hideMark/>
          </w:tcPr>
          <w:p w14:paraId="01DEA51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56F6E5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+ 6,0563% a.a.</w:t>
            </w:r>
          </w:p>
        </w:tc>
      </w:tr>
      <w:tr w:rsidR="00A51D1B" w:rsidRPr="00473240" w14:paraId="3A939528" w14:textId="77777777" w:rsidTr="00296E9F">
        <w:trPr>
          <w:trHeight w:val="315"/>
        </w:trPr>
        <w:tc>
          <w:tcPr>
            <w:tcW w:w="5004" w:type="dxa"/>
            <w:hideMark/>
          </w:tcPr>
          <w:p w14:paraId="15048E0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AC8F6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300,000</w:t>
            </w:r>
          </w:p>
        </w:tc>
      </w:tr>
      <w:tr w:rsidR="00A51D1B" w:rsidRPr="00473240" w14:paraId="4EE045FD" w14:textId="77777777" w:rsidTr="00296E9F">
        <w:trPr>
          <w:trHeight w:val="315"/>
        </w:trPr>
        <w:tc>
          <w:tcPr>
            <w:tcW w:w="5004" w:type="dxa"/>
            <w:hideMark/>
          </w:tcPr>
          <w:p w14:paraId="4ACDE9E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8945DD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7/15/2025</w:t>
            </w:r>
          </w:p>
        </w:tc>
      </w:tr>
      <w:tr w:rsidR="00A51D1B" w:rsidRPr="00473240" w14:paraId="3C75BF3A" w14:textId="77777777" w:rsidTr="00296E9F">
        <w:trPr>
          <w:trHeight w:val="315"/>
        </w:trPr>
        <w:tc>
          <w:tcPr>
            <w:tcW w:w="5004" w:type="dxa"/>
            <w:hideMark/>
          </w:tcPr>
          <w:p w14:paraId="0CE9C8B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FC4D0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C42D6D1" w14:textId="77777777" w:rsidTr="00296E9F">
        <w:trPr>
          <w:trHeight w:val="315"/>
        </w:trPr>
        <w:tc>
          <w:tcPr>
            <w:tcW w:w="5004" w:type="dxa"/>
            <w:hideMark/>
          </w:tcPr>
          <w:p w14:paraId="0C35F2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CACCD0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CEF0BB9" w14:textId="77777777" w:rsidTr="00296E9F">
        <w:trPr>
          <w:trHeight w:val="315"/>
        </w:trPr>
        <w:tc>
          <w:tcPr>
            <w:tcW w:w="5004" w:type="dxa"/>
            <w:hideMark/>
          </w:tcPr>
          <w:p w14:paraId="0B37F622"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CEA2088"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D7942CC" w14:textId="77777777" w:rsidTr="00296E9F">
        <w:trPr>
          <w:trHeight w:val="615"/>
        </w:trPr>
        <w:tc>
          <w:tcPr>
            <w:tcW w:w="5004" w:type="dxa"/>
            <w:hideMark/>
          </w:tcPr>
          <w:p w14:paraId="39A19E0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83893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185ª série da 1ª emissão de certificados de recebíveis imobiliários da RB Capital Companhia de Securitização</w:t>
            </w:r>
          </w:p>
        </w:tc>
      </w:tr>
      <w:tr w:rsidR="00A51D1B" w:rsidRPr="00473240" w14:paraId="6F42CB24" w14:textId="77777777" w:rsidTr="00296E9F">
        <w:trPr>
          <w:trHeight w:val="315"/>
        </w:trPr>
        <w:tc>
          <w:tcPr>
            <w:tcW w:w="5004" w:type="dxa"/>
            <w:hideMark/>
          </w:tcPr>
          <w:p w14:paraId="300496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B05F98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R$ 15.715.000,00 (quinze milhões, setecentos e quinze mil reais)</w:t>
            </w:r>
          </w:p>
        </w:tc>
      </w:tr>
      <w:tr w:rsidR="00A51D1B" w:rsidRPr="00473240" w14:paraId="74203D91" w14:textId="77777777" w:rsidTr="00296E9F">
        <w:trPr>
          <w:trHeight w:val="315"/>
        </w:trPr>
        <w:tc>
          <w:tcPr>
            <w:tcW w:w="5004" w:type="dxa"/>
            <w:hideMark/>
          </w:tcPr>
          <w:p w14:paraId="7078242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C0EF02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IGP-M/FGV +5,971% a.a.</w:t>
            </w:r>
          </w:p>
        </w:tc>
      </w:tr>
      <w:tr w:rsidR="00A51D1B" w:rsidRPr="00473240" w14:paraId="214B0D6C" w14:textId="77777777" w:rsidTr="00296E9F">
        <w:trPr>
          <w:trHeight w:val="315"/>
        </w:trPr>
        <w:tc>
          <w:tcPr>
            <w:tcW w:w="5004" w:type="dxa"/>
            <w:hideMark/>
          </w:tcPr>
          <w:p w14:paraId="13E6DA5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A53F0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15.715 (quinze mil, setecentos e quinze) CRI</w:t>
            </w:r>
          </w:p>
        </w:tc>
      </w:tr>
      <w:tr w:rsidR="00A51D1B" w:rsidRPr="00473240" w14:paraId="72A8F72F" w14:textId="77777777" w:rsidTr="00296E9F">
        <w:trPr>
          <w:trHeight w:val="315"/>
        </w:trPr>
        <w:tc>
          <w:tcPr>
            <w:tcW w:w="5004" w:type="dxa"/>
            <w:hideMark/>
          </w:tcPr>
          <w:p w14:paraId="574EAD3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059088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6/15/2028</w:t>
            </w:r>
          </w:p>
        </w:tc>
      </w:tr>
      <w:tr w:rsidR="00A51D1B" w:rsidRPr="00473240" w14:paraId="26D0D3C6" w14:textId="77777777" w:rsidTr="00296E9F">
        <w:trPr>
          <w:trHeight w:val="315"/>
        </w:trPr>
        <w:tc>
          <w:tcPr>
            <w:tcW w:w="5004" w:type="dxa"/>
            <w:hideMark/>
          </w:tcPr>
          <w:p w14:paraId="571FC5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Garantias</w:t>
            </w:r>
          </w:p>
        </w:tc>
        <w:tc>
          <w:tcPr>
            <w:tcW w:w="5274" w:type="dxa"/>
            <w:hideMark/>
          </w:tcPr>
          <w:p w14:paraId="78EC93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imóveis; fiança</w:t>
            </w:r>
          </w:p>
        </w:tc>
      </w:tr>
      <w:tr w:rsidR="00A51D1B" w:rsidRPr="00473240" w14:paraId="13ADD56D" w14:textId="77777777" w:rsidTr="00296E9F">
        <w:trPr>
          <w:trHeight w:val="315"/>
        </w:trPr>
        <w:tc>
          <w:tcPr>
            <w:tcW w:w="5004" w:type="dxa"/>
            <w:hideMark/>
          </w:tcPr>
          <w:p w14:paraId="34592C2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C00544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07EFC23" w14:textId="77777777" w:rsidTr="00296E9F">
        <w:trPr>
          <w:trHeight w:val="315"/>
        </w:trPr>
        <w:tc>
          <w:tcPr>
            <w:tcW w:w="5004" w:type="dxa"/>
            <w:hideMark/>
          </w:tcPr>
          <w:p w14:paraId="0EE181D4"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C3E639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D08D539" w14:textId="77777777" w:rsidTr="00296E9F">
        <w:trPr>
          <w:trHeight w:val="615"/>
        </w:trPr>
        <w:tc>
          <w:tcPr>
            <w:tcW w:w="5004" w:type="dxa"/>
            <w:hideMark/>
          </w:tcPr>
          <w:p w14:paraId="229B76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119FCE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186ª Série da 1ª emissão de certificados de recebíveis imobiliários da RB Capital Companhia de Securitização</w:t>
            </w:r>
          </w:p>
        </w:tc>
      </w:tr>
      <w:tr w:rsidR="00A51D1B" w:rsidRPr="00473240" w14:paraId="5623E23E" w14:textId="77777777" w:rsidTr="00296E9F">
        <w:trPr>
          <w:trHeight w:val="315"/>
        </w:trPr>
        <w:tc>
          <w:tcPr>
            <w:tcW w:w="5004" w:type="dxa"/>
            <w:hideMark/>
          </w:tcPr>
          <w:p w14:paraId="76E8A1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58E7B7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RS 35.364.000,00</w:t>
            </w:r>
          </w:p>
        </w:tc>
      </w:tr>
      <w:tr w:rsidR="00A51D1B" w:rsidRPr="00473240" w14:paraId="410AC7A2" w14:textId="77777777" w:rsidTr="00296E9F">
        <w:trPr>
          <w:trHeight w:val="315"/>
        </w:trPr>
        <w:tc>
          <w:tcPr>
            <w:tcW w:w="5004" w:type="dxa"/>
            <w:hideMark/>
          </w:tcPr>
          <w:p w14:paraId="39AB46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AAC5A2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+ 6,6929% a.a.</w:t>
            </w:r>
          </w:p>
        </w:tc>
      </w:tr>
      <w:tr w:rsidR="00A51D1B" w:rsidRPr="00473240" w14:paraId="240BE878" w14:textId="77777777" w:rsidTr="00296E9F">
        <w:trPr>
          <w:trHeight w:val="315"/>
        </w:trPr>
        <w:tc>
          <w:tcPr>
            <w:tcW w:w="5004" w:type="dxa"/>
            <w:hideMark/>
          </w:tcPr>
          <w:p w14:paraId="5599604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8104AA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35,364</w:t>
            </w:r>
          </w:p>
        </w:tc>
      </w:tr>
      <w:tr w:rsidR="00A51D1B" w:rsidRPr="00473240" w14:paraId="5C5753FA" w14:textId="77777777" w:rsidTr="00296E9F">
        <w:trPr>
          <w:trHeight w:val="315"/>
        </w:trPr>
        <w:tc>
          <w:tcPr>
            <w:tcW w:w="5004" w:type="dxa"/>
            <w:hideMark/>
          </w:tcPr>
          <w:p w14:paraId="77E1FF4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40C70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7/15/2028</w:t>
            </w:r>
          </w:p>
        </w:tc>
      </w:tr>
      <w:tr w:rsidR="00A51D1B" w:rsidRPr="00473240" w14:paraId="672BA860" w14:textId="77777777" w:rsidTr="00296E9F">
        <w:trPr>
          <w:trHeight w:val="315"/>
        </w:trPr>
        <w:tc>
          <w:tcPr>
            <w:tcW w:w="5004" w:type="dxa"/>
            <w:hideMark/>
          </w:tcPr>
          <w:p w14:paraId="1D3D954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E93CC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fiança</w:t>
            </w:r>
          </w:p>
        </w:tc>
      </w:tr>
      <w:tr w:rsidR="00A51D1B" w:rsidRPr="00473240" w14:paraId="06CB1482" w14:textId="77777777" w:rsidTr="00296E9F">
        <w:trPr>
          <w:trHeight w:val="315"/>
        </w:trPr>
        <w:tc>
          <w:tcPr>
            <w:tcW w:w="5004" w:type="dxa"/>
            <w:hideMark/>
          </w:tcPr>
          <w:p w14:paraId="10E759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6744D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6C12FDA" w14:textId="77777777" w:rsidTr="00296E9F">
        <w:trPr>
          <w:trHeight w:val="315"/>
        </w:trPr>
        <w:tc>
          <w:tcPr>
            <w:tcW w:w="5004" w:type="dxa"/>
            <w:hideMark/>
          </w:tcPr>
          <w:p w14:paraId="37DE84C3"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E97F5E4"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1B225E2" w14:textId="77777777" w:rsidTr="00296E9F">
        <w:trPr>
          <w:trHeight w:val="615"/>
        </w:trPr>
        <w:tc>
          <w:tcPr>
            <w:tcW w:w="5004" w:type="dxa"/>
            <w:hideMark/>
          </w:tcPr>
          <w:p w14:paraId="4C559A2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B06DF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187ª Série da 1ª emissão de certificados de recebíveis imobiliários da RB Capital Companhia de Securitização</w:t>
            </w:r>
          </w:p>
        </w:tc>
      </w:tr>
      <w:tr w:rsidR="00A51D1B" w:rsidRPr="00473240" w14:paraId="6E8DA2B7" w14:textId="77777777" w:rsidTr="00296E9F">
        <w:trPr>
          <w:trHeight w:val="315"/>
        </w:trPr>
        <w:tc>
          <w:tcPr>
            <w:tcW w:w="5004" w:type="dxa"/>
            <w:hideMark/>
          </w:tcPr>
          <w:p w14:paraId="4A64017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9989B6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R$ 40,164,000.00</w:t>
            </w:r>
          </w:p>
        </w:tc>
      </w:tr>
      <w:tr w:rsidR="00A51D1B" w:rsidRPr="00473240" w14:paraId="2100D014" w14:textId="77777777" w:rsidTr="00296E9F">
        <w:trPr>
          <w:trHeight w:val="315"/>
        </w:trPr>
        <w:tc>
          <w:tcPr>
            <w:tcW w:w="5004" w:type="dxa"/>
            <w:hideMark/>
          </w:tcPr>
          <w:p w14:paraId="4AA8359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21D16C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+ 7,7603% a.a.</w:t>
            </w:r>
          </w:p>
        </w:tc>
      </w:tr>
      <w:tr w:rsidR="00A51D1B" w:rsidRPr="00473240" w14:paraId="148D29B8" w14:textId="77777777" w:rsidTr="00296E9F">
        <w:trPr>
          <w:trHeight w:val="315"/>
        </w:trPr>
        <w:tc>
          <w:tcPr>
            <w:tcW w:w="5004" w:type="dxa"/>
            <w:hideMark/>
          </w:tcPr>
          <w:p w14:paraId="373B50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992ECA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40,164</w:t>
            </w:r>
          </w:p>
        </w:tc>
      </w:tr>
      <w:tr w:rsidR="00A51D1B" w:rsidRPr="00473240" w14:paraId="27F34D65" w14:textId="77777777" w:rsidTr="00296E9F">
        <w:trPr>
          <w:trHeight w:val="315"/>
        </w:trPr>
        <w:tc>
          <w:tcPr>
            <w:tcW w:w="5004" w:type="dxa"/>
            <w:hideMark/>
          </w:tcPr>
          <w:p w14:paraId="06863F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72F985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5/14/2030</w:t>
            </w:r>
          </w:p>
        </w:tc>
      </w:tr>
      <w:tr w:rsidR="00A51D1B" w:rsidRPr="00473240" w14:paraId="5C934738" w14:textId="77777777" w:rsidTr="00296E9F">
        <w:trPr>
          <w:trHeight w:val="315"/>
        </w:trPr>
        <w:tc>
          <w:tcPr>
            <w:tcW w:w="5004" w:type="dxa"/>
            <w:hideMark/>
          </w:tcPr>
          <w:p w14:paraId="3BECD9B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869C41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e fiança</w:t>
            </w:r>
          </w:p>
        </w:tc>
      </w:tr>
      <w:tr w:rsidR="00A51D1B" w:rsidRPr="00473240" w14:paraId="5A482D9F" w14:textId="77777777" w:rsidTr="00296E9F">
        <w:trPr>
          <w:trHeight w:val="315"/>
        </w:trPr>
        <w:tc>
          <w:tcPr>
            <w:tcW w:w="5004" w:type="dxa"/>
            <w:hideMark/>
          </w:tcPr>
          <w:p w14:paraId="19200C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D7A5CD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12951DB" w14:textId="77777777" w:rsidTr="00296E9F">
        <w:trPr>
          <w:trHeight w:val="315"/>
        </w:trPr>
        <w:tc>
          <w:tcPr>
            <w:tcW w:w="5004" w:type="dxa"/>
            <w:hideMark/>
          </w:tcPr>
          <w:p w14:paraId="1E0B094D"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28708EF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B779DB6" w14:textId="77777777" w:rsidTr="00296E9F">
        <w:trPr>
          <w:trHeight w:val="615"/>
        </w:trPr>
        <w:tc>
          <w:tcPr>
            <w:tcW w:w="5004" w:type="dxa"/>
            <w:hideMark/>
          </w:tcPr>
          <w:p w14:paraId="2935F3E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5DAF1B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188ª e 189ª Séries da 1ª emissão de certificados de recebíveis imobiliários da RB Capital Companhia de Securitização</w:t>
            </w:r>
          </w:p>
        </w:tc>
      </w:tr>
      <w:tr w:rsidR="00A51D1B" w:rsidRPr="00473240" w14:paraId="39684320" w14:textId="77777777" w:rsidTr="00296E9F">
        <w:trPr>
          <w:trHeight w:val="315"/>
        </w:trPr>
        <w:tc>
          <w:tcPr>
            <w:tcW w:w="5004" w:type="dxa"/>
            <w:hideMark/>
          </w:tcPr>
          <w:p w14:paraId="06EA0E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C4E0D7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R$ 600,000,000.00</w:t>
            </w:r>
          </w:p>
        </w:tc>
      </w:tr>
      <w:tr w:rsidR="00A51D1B" w:rsidRPr="00473240" w14:paraId="7E7771C2" w14:textId="77777777" w:rsidTr="00296E9F">
        <w:trPr>
          <w:trHeight w:val="315"/>
        </w:trPr>
        <w:tc>
          <w:tcPr>
            <w:tcW w:w="5004" w:type="dxa"/>
            <w:hideMark/>
          </w:tcPr>
          <w:p w14:paraId="6FE3E2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468404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96,50% da Taxa DI para a 188ª Série; IPCA + 4.6572% a.a. para a 189ª Série</w:t>
            </w:r>
          </w:p>
        </w:tc>
      </w:tr>
      <w:tr w:rsidR="00A51D1B" w:rsidRPr="00473240" w14:paraId="6FD266F4" w14:textId="77777777" w:rsidTr="00296E9F">
        <w:trPr>
          <w:trHeight w:val="315"/>
        </w:trPr>
        <w:tc>
          <w:tcPr>
            <w:tcW w:w="5004" w:type="dxa"/>
            <w:hideMark/>
          </w:tcPr>
          <w:p w14:paraId="47540A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E286C5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600,000</w:t>
            </w:r>
          </w:p>
        </w:tc>
      </w:tr>
      <w:tr w:rsidR="00A51D1B" w:rsidRPr="00473240" w14:paraId="555702D8" w14:textId="77777777" w:rsidTr="00296E9F">
        <w:trPr>
          <w:trHeight w:val="315"/>
        </w:trPr>
        <w:tc>
          <w:tcPr>
            <w:tcW w:w="5004" w:type="dxa"/>
            <w:hideMark/>
          </w:tcPr>
          <w:p w14:paraId="75C494F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193274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15/12/2023 para a 188ª Série; 15/12/2025 para a 189ª Série</w:t>
            </w:r>
          </w:p>
        </w:tc>
      </w:tr>
      <w:tr w:rsidR="00A51D1B" w:rsidRPr="00473240" w14:paraId="4D0C4AE5" w14:textId="77777777" w:rsidTr="00296E9F">
        <w:trPr>
          <w:trHeight w:val="315"/>
        </w:trPr>
        <w:tc>
          <w:tcPr>
            <w:tcW w:w="5004" w:type="dxa"/>
            <w:hideMark/>
          </w:tcPr>
          <w:p w14:paraId="061504D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F6692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7C0EDA2E" w14:textId="77777777" w:rsidTr="00296E9F">
        <w:trPr>
          <w:trHeight w:val="315"/>
        </w:trPr>
        <w:tc>
          <w:tcPr>
            <w:tcW w:w="5004" w:type="dxa"/>
            <w:hideMark/>
          </w:tcPr>
          <w:p w14:paraId="6BA2113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37BB65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460E852" w14:textId="77777777" w:rsidTr="00296E9F">
        <w:trPr>
          <w:trHeight w:val="315"/>
        </w:trPr>
        <w:tc>
          <w:tcPr>
            <w:tcW w:w="5004" w:type="dxa"/>
            <w:hideMark/>
          </w:tcPr>
          <w:p w14:paraId="60D507DA"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79B1AD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1792A2F" w14:textId="77777777" w:rsidTr="00296E9F">
        <w:trPr>
          <w:trHeight w:val="615"/>
        </w:trPr>
        <w:tc>
          <w:tcPr>
            <w:tcW w:w="5004" w:type="dxa"/>
            <w:hideMark/>
          </w:tcPr>
          <w:p w14:paraId="54BD59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F13B0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200ª e 201ª Séries da 1ª emissão de certificados de recebíveis imobiliários da RB Capital Companhia de Securitização</w:t>
            </w:r>
          </w:p>
        </w:tc>
      </w:tr>
      <w:tr w:rsidR="00A51D1B" w:rsidRPr="00473240" w14:paraId="5032F3F6" w14:textId="77777777" w:rsidTr="00296E9F">
        <w:trPr>
          <w:trHeight w:val="315"/>
        </w:trPr>
        <w:tc>
          <w:tcPr>
            <w:tcW w:w="5004" w:type="dxa"/>
            <w:hideMark/>
          </w:tcPr>
          <w:p w14:paraId="10540B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35ADF3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até R$ 96.000.000,00</w:t>
            </w:r>
          </w:p>
        </w:tc>
      </w:tr>
      <w:tr w:rsidR="00A51D1B" w:rsidRPr="00473240" w14:paraId="5515BD51" w14:textId="77777777" w:rsidTr="00296E9F">
        <w:trPr>
          <w:trHeight w:val="315"/>
        </w:trPr>
        <w:tc>
          <w:tcPr>
            <w:tcW w:w="5004" w:type="dxa"/>
            <w:hideMark/>
          </w:tcPr>
          <w:p w14:paraId="4DC605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Remuneração</w:t>
            </w:r>
          </w:p>
        </w:tc>
        <w:tc>
          <w:tcPr>
            <w:tcW w:w="5274" w:type="dxa"/>
            <w:hideMark/>
          </w:tcPr>
          <w:p w14:paraId="40C15C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 da Taxa DI para a 200ª Série; 12% a.a. para a 201ª Série</w:t>
            </w:r>
          </w:p>
        </w:tc>
      </w:tr>
      <w:tr w:rsidR="00A51D1B" w:rsidRPr="00473240" w14:paraId="4E83865F" w14:textId="77777777" w:rsidTr="00296E9F">
        <w:trPr>
          <w:trHeight w:val="315"/>
        </w:trPr>
        <w:tc>
          <w:tcPr>
            <w:tcW w:w="5004" w:type="dxa"/>
            <w:hideMark/>
          </w:tcPr>
          <w:p w14:paraId="3E0CBD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09CE684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até 960</w:t>
            </w:r>
          </w:p>
        </w:tc>
      </w:tr>
      <w:tr w:rsidR="00A51D1B" w:rsidRPr="00473240" w14:paraId="0B38D6F5" w14:textId="77777777" w:rsidTr="00296E9F">
        <w:trPr>
          <w:trHeight w:val="315"/>
        </w:trPr>
        <w:tc>
          <w:tcPr>
            <w:tcW w:w="5004" w:type="dxa"/>
            <w:hideMark/>
          </w:tcPr>
          <w:p w14:paraId="26C6B9C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0D2349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 de abril de 2048</w:t>
            </w:r>
          </w:p>
        </w:tc>
      </w:tr>
      <w:tr w:rsidR="00A51D1B" w:rsidRPr="00473240" w14:paraId="2A6AFA85" w14:textId="77777777" w:rsidTr="00296E9F">
        <w:trPr>
          <w:trHeight w:val="315"/>
        </w:trPr>
        <w:tc>
          <w:tcPr>
            <w:tcW w:w="5004" w:type="dxa"/>
            <w:hideMark/>
          </w:tcPr>
          <w:p w14:paraId="1E9B34C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344332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imóveis e cessão fiduciária de recebíveis</w:t>
            </w:r>
          </w:p>
        </w:tc>
      </w:tr>
      <w:tr w:rsidR="00A51D1B" w:rsidRPr="00473240" w14:paraId="44D79F88" w14:textId="77777777" w:rsidTr="00296E9F">
        <w:trPr>
          <w:trHeight w:val="315"/>
        </w:trPr>
        <w:tc>
          <w:tcPr>
            <w:tcW w:w="5004" w:type="dxa"/>
            <w:hideMark/>
          </w:tcPr>
          <w:p w14:paraId="65197F4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E33D0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B0D38A0" w14:textId="77777777" w:rsidTr="00296E9F">
        <w:trPr>
          <w:trHeight w:val="315"/>
        </w:trPr>
        <w:tc>
          <w:tcPr>
            <w:tcW w:w="5004" w:type="dxa"/>
            <w:hideMark/>
          </w:tcPr>
          <w:p w14:paraId="1F100597"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4B33BE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2D83629" w14:textId="77777777" w:rsidTr="00296E9F">
        <w:trPr>
          <w:trHeight w:val="615"/>
        </w:trPr>
        <w:tc>
          <w:tcPr>
            <w:tcW w:w="5004" w:type="dxa"/>
            <w:hideMark/>
          </w:tcPr>
          <w:p w14:paraId="35421EB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4A0AB4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208ª e 209ª Séries da 1ª emissão de certificados de recebíveis imobiliários da RB Capital Companhia de Securitização</w:t>
            </w:r>
          </w:p>
        </w:tc>
      </w:tr>
      <w:tr w:rsidR="00A51D1B" w:rsidRPr="00473240" w14:paraId="4E15CA3B" w14:textId="77777777" w:rsidTr="00296E9F">
        <w:trPr>
          <w:trHeight w:val="315"/>
        </w:trPr>
        <w:tc>
          <w:tcPr>
            <w:tcW w:w="5004" w:type="dxa"/>
            <w:hideMark/>
          </w:tcPr>
          <w:p w14:paraId="1BA29B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835AC0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R$ 300,000,000.00</w:t>
            </w:r>
          </w:p>
        </w:tc>
      </w:tr>
      <w:tr w:rsidR="00A51D1B" w:rsidRPr="00473240" w14:paraId="1B64F08D" w14:textId="77777777" w:rsidTr="00296E9F">
        <w:trPr>
          <w:trHeight w:val="315"/>
        </w:trPr>
        <w:tc>
          <w:tcPr>
            <w:tcW w:w="5004" w:type="dxa"/>
            <w:hideMark/>
          </w:tcPr>
          <w:p w14:paraId="34FC280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898724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95,75% da Taxa DI para a 208ª Série; IPCA + 3,9317% para a 209ª Série</w:t>
            </w:r>
          </w:p>
        </w:tc>
      </w:tr>
      <w:tr w:rsidR="00A51D1B" w:rsidRPr="00473240" w14:paraId="3F1B99E5" w14:textId="77777777" w:rsidTr="00296E9F">
        <w:trPr>
          <w:trHeight w:val="315"/>
        </w:trPr>
        <w:tc>
          <w:tcPr>
            <w:tcW w:w="5004" w:type="dxa"/>
            <w:hideMark/>
          </w:tcPr>
          <w:p w14:paraId="0A6D142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5AA3E1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300,000</w:t>
            </w:r>
          </w:p>
        </w:tc>
      </w:tr>
      <w:tr w:rsidR="00A51D1B" w:rsidRPr="00473240" w14:paraId="7AB09971" w14:textId="77777777" w:rsidTr="00296E9F">
        <w:trPr>
          <w:trHeight w:val="315"/>
        </w:trPr>
        <w:tc>
          <w:tcPr>
            <w:tcW w:w="5004" w:type="dxa"/>
            <w:hideMark/>
          </w:tcPr>
          <w:p w14:paraId="20EBB4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D8677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15/02/2023 para a 208ª Série; 15/02/2026 para a 209ª Série</w:t>
            </w:r>
          </w:p>
        </w:tc>
      </w:tr>
      <w:tr w:rsidR="00A51D1B" w:rsidRPr="00473240" w14:paraId="62908B38" w14:textId="77777777" w:rsidTr="00296E9F">
        <w:trPr>
          <w:trHeight w:val="315"/>
        </w:trPr>
        <w:tc>
          <w:tcPr>
            <w:tcW w:w="5004" w:type="dxa"/>
            <w:hideMark/>
          </w:tcPr>
          <w:p w14:paraId="63FB8D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471F3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FAC60F3" w14:textId="77777777" w:rsidTr="00296E9F">
        <w:trPr>
          <w:trHeight w:val="315"/>
        </w:trPr>
        <w:tc>
          <w:tcPr>
            <w:tcW w:w="5004" w:type="dxa"/>
            <w:hideMark/>
          </w:tcPr>
          <w:p w14:paraId="5E39DBE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6CB610B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6BE2F0C" w14:textId="77777777" w:rsidTr="00296E9F">
        <w:trPr>
          <w:trHeight w:val="315"/>
        </w:trPr>
        <w:tc>
          <w:tcPr>
            <w:tcW w:w="5004" w:type="dxa"/>
            <w:hideMark/>
          </w:tcPr>
          <w:p w14:paraId="331018BA"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B91783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B7FB300" w14:textId="77777777" w:rsidTr="00296E9F">
        <w:trPr>
          <w:trHeight w:val="615"/>
        </w:trPr>
        <w:tc>
          <w:tcPr>
            <w:tcW w:w="5004" w:type="dxa"/>
            <w:hideMark/>
          </w:tcPr>
          <w:p w14:paraId="291FC1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249FD1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215ª Série da 1ª emissão de certificados de recebíveis imobiliários da RB Capital Companhia de Securitização</w:t>
            </w:r>
          </w:p>
        </w:tc>
      </w:tr>
      <w:tr w:rsidR="00A51D1B" w:rsidRPr="00473240" w14:paraId="62F05A05" w14:textId="77777777" w:rsidTr="00296E9F">
        <w:trPr>
          <w:trHeight w:val="315"/>
        </w:trPr>
        <w:tc>
          <w:tcPr>
            <w:tcW w:w="5004" w:type="dxa"/>
            <w:hideMark/>
          </w:tcPr>
          <w:p w14:paraId="5D02D7B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119B9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R$ 35,000,000.00</w:t>
            </w:r>
          </w:p>
        </w:tc>
      </w:tr>
      <w:tr w:rsidR="00A51D1B" w:rsidRPr="00473240" w14:paraId="7E8A1D75" w14:textId="77777777" w:rsidTr="00296E9F">
        <w:trPr>
          <w:trHeight w:val="315"/>
        </w:trPr>
        <w:tc>
          <w:tcPr>
            <w:tcW w:w="5004" w:type="dxa"/>
            <w:hideMark/>
          </w:tcPr>
          <w:p w14:paraId="39BA5F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DDDBC3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+ 8,25%</w:t>
            </w:r>
          </w:p>
        </w:tc>
      </w:tr>
      <w:tr w:rsidR="00A51D1B" w:rsidRPr="00473240" w14:paraId="720BF02C" w14:textId="77777777" w:rsidTr="00296E9F">
        <w:trPr>
          <w:trHeight w:val="315"/>
        </w:trPr>
        <w:tc>
          <w:tcPr>
            <w:tcW w:w="5004" w:type="dxa"/>
            <w:hideMark/>
          </w:tcPr>
          <w:p w14:paraId="13991A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3968F7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35,000</w:t>
            </w:r>
          </w:p>
        </w:tc>
      </w:tr>
      <w:tr w:rsidR="00A51D1B" w:rsidRPr="00473240" w14:paraId="1A9F21BE" w14:textId="77777777" w:rsidTr="00296E9F">
        <w:trPr>
          <w:trHeight w:val="315"/>
        </w:trPr>
        <w:tc>
          <w:tcPr>
            <w:tcW w:w="5004" w:type="dxa"/>
            <w:hideMark/>
          </w:tcPr>
          <w:p w14:paraId="4F09BDB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3BF3D4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7/11/2034</w:t>
            </w:r>
          </w:p>
        </w:tc>
      </w:tr>
      <w:tr w:rsidR="00A51D1B" w:rsidRPr="00473240" w14:paraId="67C1C9E8" w14:textId="77777777" w:rsidTr="00296E9F">
        <w:trPr>
          <w:trHeight w:val="315"/>
        </w:trPr>
        <w:tc>
          <w:tcPr>
            <w:tcW w:w="5004" w:type="dxa"/>
            <w:hideMark/>
          </w:tcPr>
          <w:p w14:paraId="65DE320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832966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450C2BD7" w14:textId="77777777" w:rsidTr="00296E9F">
        <w:trPr>
          <w:trHeight w:val="315"/>
        </w:trPr>
        <w:tc>
          <w:tcPr>
            <w:tcW w:w="5004" w:type="dxa"/>
            <w:hideMark/>
          </w:tcPr>
          <w:p w14:paraId="106BC23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10698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8A53307" w14:textId="77777777" w:rsidTr="00296E9F">
        <w:trPr>
          <w:trHeight w:val="315"/>
        </w:trPr>
        <w:tc>
          <w:tcPr>
            <w:tcW w:w="5004" w:type="dxa"/>
            <w:hideMark/>
          </w:tcPr>
          <w:p w14:paraId="7EFAA75A"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0F3162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D9D1350" w14:textId="77777777" w:rsidTr="00296E9F">
        <w:trPr>
          <w:trHeight w:val="615"/>
        </w:trPr>
        <w:tc>
          <w:tcPr>
            <w:tcW w:w="5004" w:type="dxa"/>
            <w:hideMark/>
          </w:tcPr>
          <w:p w14:paraId="34A3663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B9426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219ª Série da 1ª emissão de certificados de recebíveis imobiliários da RB Capital Companhia de Securitização</w:t>
            </w:r>
          </w:p>
        </w:tc>
      </w:tr>
      <w:tr w:rsidR="00A51D1B" w:rsidRPr="00473240" w14:paraId="1F88637A" w14:textId="77777777" w:rsidTr="00296E9F">
        <w:trPr>
          <w:trHeight w:val="315"/>
        </w:trPr>
        <w:tc>
          <w:tcPr>
            <w:tcW w:w="5004" w:type="dxa"/>
            <w:hideMark/>
          </w:tcPr>
          <w:p w14:paraId="0DFADB2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BB5263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R$ 114,521,000.00</w:t>
            </w:r>
          </w:p>
        </w:tc>
      </w:tr>
      <w:tr w:rsidR="00A51D1B" w:rsidRPr="00473240" w14:paraId="7E602CBD" w14:textId="77777777" w:rsidTr="00296E9F">
        <w:trPr>
          <w:trHeight w:val="315"/>
        </w:trPr>
        <w:tc>
          <w:tcPr>
            <w:tcW w:w="5004" w:type="dxa"/>
            <w:hideMark/>
          </w:tcPr>
          <w:p w14:paraId="4E5D02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6125B36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+ 3%</w:t>
            </w:r>
          </w:p>
        </w:tc>
      </w:tr>
      <w:tr w:rsidR="00A51D1B" w:rsidRPr="00473240" w14:paraId="2FDBDCC7" w14:textId="77777777" w:rsidTr="00296E9F">
        <w:trPr>
          <w:trHeight w:val="315"/>
        </w:trPr>
        <w:tc>
          <w:tcPr>
            <w:tcW w:w="5004" w:type="dxa"/>
            <w:hideMark/>
          </w:tcPr>
          <w:p w14:paraId="4AA142F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7923A8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114,521</w:t>
            </w:r>
          </w:p>
        </w:tc>
      </w:tr>
      <w:tr w:rsidR="00A51D1B" w:rsidRPr="00473240" w14:paraId="2A4EB57B" w14:textId="77777777" w:rsidTr="00296E9F">
        <w:trPr>
          <w:trHeight w:val="315"/>
        </w:trPr>
        <w:tc>
          <w:tcPr>
            <w:tcW w:w="5004" w:type="dxa"/>
            <w:hideMark/>
          </w:tcPr>
          <w:p w14:paraId="20B19D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8FAD87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10/24/2029</w:t>
            </w:r>
          </w:p>
        </w:tc>
      </w:tr>
      <w:tr w:rsidR="00A51D1B" w:rsidRPr="00473240" w14:paraId="042A1B90" w14:textId="77777777" w:rsidTr="00296E9F">
        <w:trPr>
          <w:trHeight w:val="315"/>
        </w:trPr>
        <w:tc>
          <w:tcPr>
            <w:tcW w:w="5004" w:type="dxa"/>
            <w:hideMark/>
          </w:tcPr>
          <w:p w14:paraId="2894F34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54571C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62C48ED8" w14:textId="77777777" w:rsidTr="00296E9F">
        <w:trPr>
          <w:trHeight w:val="315"/>
        </w:trPr>
        <w:tc>
          <w:tcPr>
            <w:tcW w:w="5004" w:type="dxa"/>
            <w:hideMark/>
          </w:tcPr>
          <w:p w14:paraId="5E700E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BFC22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799E37BD" w14:textId="77777777" w:rsidTr="00296E9F">
        <w:trPr>
          <w:trHeight w:val="315"/>
        </w:trPr>
        <w:tc>
          <w:tcPr>
            <w:tcW w:w="5004" w:type="dxa"/>
            <w:hideMark/>
          </w:tcPr>
          <w:p w14:paraId="29A8E876"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FEAB13C"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2430E5C" w14:textId="77777777" w:rsidTr="00296E9F">
        <w:trPr>
          <w:trHeight w:val="615"/>
        </w:trPr>
        <w:tc>
          <w:tcPr>
            <w:tcW w:w="5004" w:type="dxa"/>
            <w:hideMark/>
          </w:tcPr>
          <w:p w14:paraId="45CD51E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70CC220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220ª Série da 1ª emissão de certificados de recebíveis imobiliários da RB Capital Companhia de Securitização</w:t>
            </w:r>
          </w:p>
        </w:tc>
      </w:tr>
      <w:tr w:rsidR="00A51D1B" w:rsidRPr="00473240" w14:paraId="17044AEC" w14:textId="77777777" w:rsidTr="00296E9F">
        <w:trPr>
          <w:trHeight w:val="315"/>
        </w:trPr>
        <w:tc>
          <w:tcPr>
            <w:tcW w:w="5004" w:type="dxa"/>
            <w:hideMark/>
          </w:tcPr>
          <w:p w14:paraId="418ABDC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29E894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R$ 35,000,000.00</w:t>
            </w:r>
          </w:p>
        </w:tc>
      </w:tr>
      <w:tr w:rsidR="00A51D1B" w:rsidRPr="00473240" w14:paraId="54CAD2B7" w14:textId="77777777" w:rsidTr="00296E9F">
        <w:trPr>
          <w:trHeight w:val="315"/>
        </w:trPr>
        <w:tc>
          <w:tcPr>
            <w:tcW w:w="5004" w:type="dxa"/>
            <w:hideMark/>
          </w:tcPr>
          <w:p w14:paraId="1ABAFE1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2B214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+ 8,25%</w:t>
            </w:r>
          </w:p>
        </w:tc>
      </w:tr>
      <w:tr w:rsidR="00A51D1B" w:rsidRPr="00473240" w14:paraId="608CF1B6" w14:textId="77777777" w:rsidTr="00296E9F">
        <w:trPr>
          <w:trHeight w:val="315"/>
        </w:trPr>
        <w:tc>
          <w:tcPr>
            <w:tcW w:w="5004" w:type="dxa"/>
            <w:hideMark/>
          </w:tcPr>
          <w:p w14:paraId="040295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22DC28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35,000</w:t>
            </w:r>
          </w:p>
        </w:tc>
      </w:tr>
      <w:tr w:rsidR="00A51D1B" w:rsidRPr="00473240" w14:paraId="3F90A53F" w14:textId="77777777" w:rsidTr="00296E9F">
        <w:trPr>
          <w:trHeight w:val="315"/>
        </w:trPr>
        <w:tc>
          <w:tcPr>
            <w:tcW w:w="5004" w:type="dxa"/>
            <w:hideMark/>
          </w:tcPr>
          <w:p w14:paraId="1A21BB5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B1CEBD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7/11/2034</w:t>
            </w:r>
          </w:p>
        </w:tc>
      </w:tr>
      <w:tr w:rsidR="00A51D1B" w:rsidRPr="00473240" w14:paraId="59C52DDB" w14:textId="77777777" w:rsidTr="00296E9F">
        <w:trPr>
          <w:trHeight w:val="315"/>
        </w:trPr>
        <w:tc>
          <w:tcPr>
            <w:tcW w:w="5004" w:type="dxa"/>
            <w:hideMark/>
          </w:tcPr>
          <w:p w14:paraId="2B202B5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C2A9C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9009BB0" w14:textId="77777777" w:rsidTr="00296E9F">
        <w:trPr>
          <w:trHeight w:val="315"/>
        </w:trPr>
        <w:tc>
          <w:tcPr>
            <w:tcW w:w="5004" w:type="dxa"/>
            <w:hideMark/>
          </w:tcPr>
          <w:p w14:paraId="7C7D19D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6654A9B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1E6AEAD" w14:textId="77777777" w:rsidTr="00296E9F">
        <w:trPr>
          <w:trHeight w:val="315"/>
        </w:trPr>
        <w:tc>
          <w:tcPr>
            <w:tcW w:w="5004" w:type="dxa"/>
            <w:hideMark/>
          </w:tcPr>
          <w:p w14:paraId="07619B96"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69A8B8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D9F52E7" w14:textId="77777777" w:rsidTr="00296E9F">
        <w:trPr>
          <w:trHeight w:val="615"/>
        </w:trPr>
        <w:tc>
          <w:tcPr>
            <w:tcW w:w="5004" w:type="dxa"/>
            <w:hideMark/>
          </w:tcPr>
          <w:p w14:paraId="79C8026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91033C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221ª Série da 1ª emissão de certificados de recebíveis imobiliários da RB Capital Companhia de Securitização</w:t>
            </w:r>
          </w:p>
        </w:tc>
      </w:tr>
      <w:tr w:rsidR="00A51D1B" w:rsidRPr="00473240" w14:paraId="6DA6A14F" w14:textId="77777777" w:rsidTr="00296E9F">
        <w:trPr>
          <w:trHeight w:val="315"/>
        </w:trPr>
        <w:tc>
          <w:tcPr>
            <w:tcW w:w="5004" w:type="dxa"/>
            <w:hideMark/>
          </w:tcPr>
          <w:p w14:paraId="743C3A3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5912E3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R$ 538,328,000.00</w:t>
            </w:r>
          </w:p>
        </w:tc>
      </w:tr>
      <w:tr w:rsidR="00A51D1B" w:rsidRPr="00473240" w14:paraId="203F3843" w14:textId="77777777" w:rsidTr="00296E9F">
        <w:trPr>
          <w:trHeight w:val="315"/>
        </w:trPr>
        <w:tc>
          <w:tcPr>
            <w:tcW w:w="5004" w:type="dxa"/>
            <w:hideMark/>
          </w:tcPr>
          <w:p w14:paraId="2C874FC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E0C7D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+ 3,4465% a.a.</w:t>
            </w:r>
          </w:p>
        </w:tc>
      </w:tr>
      <w:tr w:rsidR="00A51D1B" w:rsidRPr="00473240" w14:paraId="184BE602" w14:textId="77777777" w:rsidTr="00296E9F">
        <w:trPr>
          <w:trHeight w:val="315"/>
        </w:trPr>
        <w:tc>
          <w:tcPr>
            <w:tcW w:w="5004" w:type="dxa"/>
            <w:hideMark/>
          </w:tcPr>
          <w:p w14:paraId="345E1BF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96379F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538,328</w:t>
            </w:r>
          </w:p>
        </w:tc>
      </w:tr>
      <w:tr w:rsidR="00A51D1B" w:rsidRPr="00473240" w14:paraId="064B11D3" w14:textId="77777777" w:rsidTr="00296E9F">
        <w:trPr>
          <w:trHeight w:val="315"/>
        </w:trPr>
        <w:tc>
          <w:tcPr>
            <w:tcW w:w="5004" w:type="dxa"/>
            <w:hideMark/>
          </w:tcPr>
          <w:p w14:paraId="32C3A14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61031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8/15/2029</w:t>
            </w:r>
          </w:p>
        </w:tc>
      </w:tr>
      <w:tr w:rsidR="00A51D1B" w:rsidRPr="00473240" w14:paraId="72097049" w14:textId="77777777" w:rsidTr="00296E9F">
        <w:trPr>
          <w:trHeight w:val="315"/>
        </w:trPr>
        <w:tc>
          <w:tcPr>
            <w:tcW w:w="5004" w:type="dxa"/>
            <w:hideMark/>
          </w:tcPr>
          <w:p w14:paraId="08F786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AE8DA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B9FF9A6" w14:textId="77777777" w:rsidTr="00296E9F">
        <w:trPr>
          <w:trHeight w:val="315"/>
        </w:trPr>
        <w:tc>
          <w:tcPr>
            <w:tcW w:w="5004" w:type="dxa"/>
            <w:hideMark/>
          </w:tcPr>
          <w:p w14:paraId="6F2592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F7A23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C910CF9" w14:textId="77777777" w:rsidTr="00296E9F">
        <w:trPr>
          <w:trHeight w:val="315"/>
        </w:trPr>
        <w:tc>
          <w:tcPr>
            <w:tcW w:w="5004" w:type="dxa"/>
            <w:hideMark/>
          </w:tcPr>
          <w:p w14:paraId="2339312B"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4200C9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ADAD4BC" w14:textId="77777777" w:rsidTr="00296E9F">
        <w:trPr>
          <w:trHeight w:val="615"/>
        </w:trPr>
        <w:tc>
          <w:tcPr>
            <w:tcW w:w="5004" w:type="dxa"/>
            <w:hideMark/>
          </w:tcPr>
          <w:p w14:paraId="23AB84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61265D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223ª Série da 1ª emissão de certificados de recebíveis imobiliários da RB Capital Companhia de Securitização</w:t>
            </w:r>
          </w:p>
        </w:tc>
      </w:tr>
      <w:tr w:rsidR="00A51D1B" w:rsidRPr="00473240" w14:paraId="4571DF3C" w14:textId="77777777" w:rsidTr="00296E9F">
        <w:trPr>
          <w:trHeight w:val="315"/>
        </w:trPr>
        <w:tc>
          <w:tcPr>
            <w:tcW w:w="5004" w:type="dxa"/>
            <w:hideMark/>
          </w:tcPr>
          <w:p w14:paraId="081FF7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D54B3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60000000</w:t>
            </w:r>
          </w:p>
        </w:tc>
      </w:tr>
      <w:tr w:rsidR="00A51D1B" w:rsidRPr="00473240" w14:paraId="13646645" w14:textId="77777777" w:rsidTr="00296E9F">
        <w:trPr>
          <w:trHeight w:val="315"/>
        </w:trPr>
        <w:tc>
          <w:tcPr>
            <w:tcW w:w="5004" w:type="dxa"/>
            <w:hideMark/>
          </w:tcPr>
          <w:p w14:paraId="3C8DE2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A3A232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+ 1,85% a.a.</w:t>
            </w:r>
          </w:p>
        </w:tc>
      </w:tr>
      <w:tr w:rsidR="00A51D1B" w:rsidRPr="00473240" w14:paraId="1160C5FE" w14:textId="77777777" w:rsidTr="00296E9F">
        <w:trPr>
          <w:trHeight w:val="315"/>
        </w:trPr>
        <w:tc>
          <w:tcPr>
            <w:tcW w:w="5004" w:type="dxa"/>
            <w:hideMark/>
          </w:tcPr>
          <w:p w14:paraId="0DB40E4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F948F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60000</w:t>
            </w:r>
          </w:p>
        </w:tc>
      </w:tr>
      <w:tr w:rsidR="00A51D1B" w:rsidRPr="00473240" w14:paraId="09DCF382" w14:textId="77777777" w:rsidTr="00296E9F">
        <w:trPr>
          <w:trHeight w:val="315"/>
        </w:trPr>
        <w:tc>
          <w:tcPr>
            <w:tcW w:w="5004" w:type="dxa"/>
            <w:hideMark/>
          </w:tcPr>
          <w:p w14:paraId="4898628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90903A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48123</w:t>
            </w:r>
          </w:p>
        </w:tc>
      </w:tr>
      <w:tr w:rsidR="00A51D1B" w:rsidRPr="00473240" w14:paraId="549F819D" w14:textId="77777777" w:rsidTr="00296E9F">
        <w:trPr>
          <w:trHeight w:val="315"/>
        </w:trPr>
        <w:tc>
          <w:tcPr>
            <w:tcW w:w="5004" w:type="dxa"/>
            <w:hideMark/>
          </w:tcPr>
          <w:p w14:paraId="7C7688A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A658B5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w:t>
            </w:r>
          </w:p>
        </w:tc>
      </w:tr>
      <w:tr w:rsidR="00A51D1B" w:rsidRPr="00473240" w14:paraId="5A2B8C2D" w14:textId="77777777" w:rsidTr="00296E9F">
        <w:trPr>
          <w:trHeight w:val="315"/>
        </w:trPr>
        <w:tc>
          <w:tcPr>
            <w:tcW w:w="5004" w:type="dxa"/>
            <w:hideMark/>
          </w:tcPr>
          <w:p w14:paraId="063C4B4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22114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E5285A1" w14:textId="77777777" w:rsidTr="00296E9F">
        <w:trPr>
          <w:trHeight w:val="315"/>
        </w:trPr>
        <w:tc>
          <w:tcPr>
            <w:tcW w:w="5004" w:type="dxa"/>
            <w:hideMark/>
          </w:tcPr>
          <w:p w14:paraId="53AD8545"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2DE89A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w:t>
            </w:r>
          </w:p>
        </w:tc>
      </w:tr>
      <w:tr w:rsidR="00A51D1B" w:rsidRPr="00473240" w14:paraId="59F75C2F" w14:textId="77777777" w:rsidTr="00296E9F">
        <w:trPr>
          <w:trHeight w:val="615"/>
        </w:trPr>
        <w:tc>
          <w:tcPr>
            <w:tcW w:w="5004" w:type="dxa"/>
            <w:hideMark/>
          </w:tcPr>
          <w:p w14:paraId="6EDD6EC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FEF4A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225ª Série da 1ª emissão de certificados de recebíveis imobiliários da RB Capital Companhia de Securitização</w:t>
            </w:r>
          </w:p>
        </w:tc>
      </w:tr>
      <w:tr w:rsidR="00A51D1B" w:rsidRPr="00473240" w14:paraId="52E250B8" w14:textId="77777777" w:rsidTr="00296E9F">
        <w:trPr>
          <w:trHeight w:val="315"/>
        </w:trPr>
        <w:tc>
          <w:tcPr>
            <w:tcW w:w="5004" w:type="dxa"/>
            <w:hideMark/>
          </w:tcPr>
          <w:p w14:paraId="019864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E41F1B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R$ 16,000,000.00</w:t>
            </w:r>
          </w:p>
        </w:tc>
      </w:tr>
      <w:tr w:rsidR="00A51D1B" w:rsidRPr="00473240" w14:paraId="21C8A40E" w14:textId="77777777" w:rsidTr="00296E9F">
        <w:trPr>
          <w:trHeight w:val="315"/>
        </w:trPr>
        <w:tc>
          <w:tcPr>
            <w:tcW w:w="5004" w:type="dxa"/>
            <w:hideMark/>
          </w:tcPr>
          <w:p w14:paraId="4F3F8F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46AD70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+ 1,85% a.a.</w:t>
            </w:r>
          </w:p>
        </w:tc>
      </w:tr>
      <w:tr w:rsidR="00A51D1B" w:rsidRPr="00473240" w14:paraId="741BFAB8" w14:textId="77777777" w:rsidTr="00296E9F">
        <w:trPr>
          <w:trHeight w:val="315"/>
        </w:trPr>
        <w:tc>
          <w:tcPr>
            <w:tcW w:w="5004" w:type="dxa"/>
            <w:hideMark/>
          </w:tcPr>
          <w:p w14:paraId="294A658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624FD7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16,000</w:t>
            </w:r>
          </w:p>
        </w:tc>
      </w:tr>
      <w:tr w:rsidR="00A51D1B" w:rsidRPr="00473240" w14:paraId="126419F6" w14:textId="77777777" w:rsidTr="00296E9F">
        <w:trPr>
          <w:trHeight w:val="315"/>
        </w:trPr>
        <w:tc>
          <w:tcPr>
            <w:tcW w:w="5004" w:type="dxa"/>
            <w:hideMark/>
          </w:tcPr>
          <w:p w14:paraId="706E4B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25E9AC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9/15/2025</w:t>
            </w:r>
          </w:p>
        </w:tc>
      </w:tr>
      <w:tr w:rsidR="00A51D1B" w:rsidRPr="00473240" w14:paraId="01DC3C97" w14:textId="77777777" w:rsidTr="00296E9F">
        <w:trPr>
          <w:trHeight w:val="315"/>
        </w:trPr>
        <w:tc>
          <w:tcPr>
            <w:tcW w:w="5004" w:type="dxa"/>
            <w:hideMark/>
          </w:tcPr>
          <w:p w14:paraId="2544B4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7C0287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imóveis e cessão fiduciária</w:t>
            </w:r>
          </w:p>
        </w:tc>
      </w:tr>
      <w:tr w:rsidR="00A51D1B" w:rsidRPr="00473240" w14:paraId="5CD0202E" w14:textId="77777777" w:rsidTr="00296E9F">
        <w:trPr>
          <w:trHeight w:val="315"/>
        </w:trPr>
        <w:tc>
          <w:tcPr>
            <w:tcW w:w="5004" w:type="dxa"/>
            <w:hideMark/>
          </w:tcPr>
          <w:p w14:paraId="790D0F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51A4B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F5D431B" w14:textId="77777777" w:rsidTr="00296E9F">
        <w:trPr>
          <w:trHeight w:val="315"/>
        </w:trPr>
        <w:tc>
          <w:tcPr>
            <w:tcW w:w="5004" w:type="dxa"/>
            <w:hideMark/>
          </w:tcPr>
          <w:p w14:paraId="376F7002"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928DAC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ECEEEBD" w14:textId="77777777" w:rsidTr="00296E9F">
        <w:trPr>
          <w:trHeight w:val="615"/>
        </w:trPr>
        <w:tc>
          <w:tcPr>
            <w:tcW w:w="5004" w:type="dxa"/>
            <w:hideMark/>
          </w:tcPr>
          <w:p w14:paraId="77E43B9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9CF3FC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230ª Série da 1ª emissão de certificados de recebíveis imobiliários da RB Capital Companhia de Securitização</w:t>
            </w:r>
          </w:p>
        </w:tc>
      </w:tr>
      <w:tr w:rsidR="00A51D1B" w:rsidRPr="00473240" w14:paraId="617419BC" w14:textId="77777777" w:rsidTr="00296E9F">
        <w:trPr>
          <w:trHeight w:val="315"/>
        </w:trPr>
        <w:tc>
          <w:tcPr>
            <w:tcW w:w="5004" w:type="dxa"/>
            <w:hideMark/>
          </w:tcPr>
          <w:p w14:paraId="13A9B80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104D53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R$ 11.500.000,00 (Onze milhões e quinhentos mil reais)</w:t>
            </w:r>
          </w:p>
        </w:tc>
      </w:tr>
      <w:tr w:rsidR="00A51D1B" w:rsidRPr="00473240" w14:paraId="2C30EA2D" w14:textId="77777777" w:rsidTr="00296E9F">
        <w:trPr>
          <w:trHeight w:val="315"/>
        </w:trPr>
        <w:tc>
          <w:tcPr>
            <w:tcW w:w="5004" w:type="dxa"/>
            <w:hideMark/>
          </w:tcPr>
          <w:p w14:paraId="3E0C263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3234C3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+ 3% a.a.</w:t>
            </w:r>
          </w:p>
        </w:tc>
      </w:tr>
      <w:tr w:rsidR="00A51D1B" w:rsidRPr="00473240" w14:paraId="50ADE073" w14:textId="77777777" w:rsidTr="00296E9F">
        <w:trPr>
          <w:trHeight w:val="315"/>
        </w:trPr>
        <w:tc>
          <w:tcPr>
            <w:tcW w:w="5004" w:type="dxa"/>
            <w:hideMark/>
          </w:tcPr>
          <w:p w14:paraId="6B9479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A00EDC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11.500 (Onze mil e quinhentos)</w:t>
            </w:r>
          </w:p>
        </w:tc>
      </w:tr>
      <w:tr w:rsidR="00A51D1B" w:rsidRPr="00473240" w14:paraId="34D37A6C" w14:textId="77777777" w:rsidTr="00296E9F">
        <w:trPr>
          <w:trHeight w:val="315"/>
        </w:trPr>
        <w:tc>
          <w:tcPr>
            <w:tcW w:w="5004" w:type="dxa"/>
            <w:hideMark/>
          </w:tcPr>
          <w:p w14:paraId="398885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57F04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8/29/2023</w:t>
            </w:r>
          </w:p>
        </w:tc>
      </w:tr>
      <w:tr w:rsidR="00A51D1B" w:rsidRPr="00473240" w14:paraId="3457112A" w14:textId="77777777" w:rsidTr="00296E9F">
        <w:trPr>
          <w:trHeight w:val="315"/>
        </w:trPr>
        <w:tc>
          <w:tcPr>
            <w:tcW w:w="5004" w:type="dxa"/>
            <w:hideMark/>
          </w:tcPr>
          <w:p w14:paraId="300C534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3E3C70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Quotas e Alienação Fiduciária de Imóveis</w:t>
            </w:r>
          </w:p>
        </w:tc>
      </w:tr>
      <w:tr w:rsidR="00A51D1B" w:rsidRPr="00473240" w14:paraId="3C0D0B53" w14:textId="77777777" w:rsidTr="00296E9F">
        <w:trPr>
          <w:trHeight w:val="315"/>
        </w:trPr>
        <w:tc>
          <w:tcPr>
            <w:tcW w:w="5004" w:type="dxa"/>
            <w:hideMark/>
          </w:tcPr>
          <w:p w14:paraId="0B3A45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597CF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385B867" w14:textId="77777777" w:rsidTr="00296E9F">
        <w:trPr>
          <w:trHeight w:val="315"/>
        </w:trPr>
        <w:tc>
          <w:tcPr>
            <w:tcW w:w="5004" w:type="dxa"/>
            <w:hideMark/>
          </w:tcPr>
          <w:p w14:paraId="5B784D09"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13042F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1882D1A" w14:textId="77777777" w:rsidTr="00296E9F">
        <w:trPr>
          <w:trHeight w:val="615"/>
        </w:trPr>
        <w:tc>
          <w:tcPr>
            <w:tcW w:w="5004" w:type="dxa"/>
            <w:hideMark/>
          </w:tcPr>
          <w:p w14:paraId="5C00038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79385F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234ª Série da 1ª emissão de certificados de recebíveis imobiliários da RB Capital Companhia de Securitização</w:t>
            </w:r>
          </w:p>
        </w:tc>
      </w:tr>
      <w:tr w:rsidR="00A51D1B" w:rsidRPr="00473240" w14:paraId="382D7540" w14:textId="77777777" w:rsidTr="00296E9F">
        <w:trPr>
          <w:trHeight w:val="315"/>
        </w:trPr>
        <w:tc>
          <w:tcPr>
            <w:tcW w:w="5004" w:type="dxa"/>
            <w:hideMark/>
          </w:tcPr>
          <w:p w14:paraId="203711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BA3061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125000000</w:t>
            </w:r>
          </w:p>
        </w:tc>
      </w:tr>
      <w:tr w:rsidR="00A51D1B" w:rsidRPr="00473240" w14:paraId="1A576B16" w14:textId="77777777" w:rsidTr="00296E9F">
        <w:trPr>
          <w:trHeight w:val="315"/>
        </w:trPr>
        <w:tc>
          <w:tcPr>
            <w:tcW w:w="5004" w:type="dxa"/>
            <w:hideMark/>
          </w:tcPr>
          <w:p w14:paraId="42F7EA7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BE9FB3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102,4% da Taxa DI</w:t>
            </w:r>
          </w:p>
        </w:tc>
      </w:tr>
      <w:tr w:rsidR="00A51D1B" w:rsidRPr="00473240" w14:paraId="7C934FD6" w14:textId="77777777" w:rsidTr="00296E9F">
        <w:trPr>
          <w:trHeight w:val="315"/>
        </w:trPr>
        <w:tc>
          <w:tcPr>
            <w:tcW w:w="5004" w:type="dxa"/>
            <w:hideMark/>
          </w:tcPr>
          <w:p w14:paraId="26B3F9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17264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125000</w:t>
            </w:r>
          </w:p>
        </w:tc>
      </w:tr>
      <w:tr w:rsidR="00A51D1B" w:rsidRPr="00473240" w14:paraId="7E3BBD61" w14:textId="77777777" w:rsidTr="00296E9F">
        <w:trPr>
          <w:trHeight w:val="315"/>
        </w:trPr>
        <w:tc>
          <w:tcPr>
            <w:tcW w:w="5004" w:type="dxa"/>
            <w:hideMark/>
          </w:tcPr>
          <w:p w14:paraId="3A6ACCB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E3D3C3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45587</w:t>
            </w:r>
          </w:p>
        </w:tc>
      </w:tr>
      <w:tr w:rsidR="00A51D1B" w:rsidRPr="00473240" w14:paraId="1980E68E" w14:textId="77777777" w:rsidTr="00296E9F">
        <w:trPr>
          <w:trHeight w:val="315"/>
        </w:trPr>
        <w:tc>
          <w:tcPr>
            <w:tcW w:w="5004" w:type="dxa"/>
            <w:hideMark/>
          </w:tcPr>
          <w:p w14:paraId="54DD234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2A044E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3EECAFE3" w14:textId="77777777" w:rsidTr="00296E9F">
        <w:trPr>
          <w:trHeight w:val="315"/>
        </w:trPr>
        <w:tc>
          <w:tcPr>
            <w:tcW w:w="5004" w:type="dxa"/>
            <w:hideMark/>
          </w:tcPr>
          <w:p w14:paraId="0119A0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F3853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bl>
    <w:p w14:paraId="19247474" w14:textId="77777777" w:rsidR="007D1FBD" w:rsidRPr="00473240" w:rsidRDefault="007D1FBD" w:rsidP="00473240">
      <w:pPr>
        <w:autoSpaceDE w:val="0"/>
        <w:autoSpaceDN w:val="0"/>
        <w:adjustRightInd w:val="0"/>
        <w:spacing w:line="280" w:lineRule="exact"/>
        <w:rPr>
          <w:rFonts w:ascii="Verdana" w:hAnsi="Verdan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210"/>
      </w:tblGrid>
      <w:tr w:rsidR="00A51D1B" w:rsidRPr="00473240" w14:paraId="62378AA3" w14:textId="77777777" w:rsidTr="00296E9F">
        <w:trPr>
          <w:trHeight w:val="615"/>
        </w:trPr>
        <w:tc>
          <w:tcPr>
            <w:tcW w:w="4968" w:type="dxa"/>
            <w:hideMark/>
          </w:tcPr>
          <w:p w14:paraId="269449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1D778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20ª Série da 1ª emissão de certificados de recebíveis imobiliários da RB Capital Securitizadora S.A.</w:t>
            </w:r>
          </w:p>
        </w:tc>
      </w:tr>
      <w:tr w:rsidR="00A51D1B" w:rsidRPr="00473240" w14:paraId="735EFF59" w14:textId="77777777" w:rsidTr="00296E9F">
        <w:trPr>
          <w:trHeight w:val="315"/>
        </w:trPr>
        <w:tc>
          <w:tcPr>
            <w:tcW w:w="4968" w:type="dxa"/>
            <w:hideMark/>
          </w:tcPr>
          <w:p w14:paraId="07CE86E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19191C4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200,000,000.00</w:t>
            </w:r>
          </w:p>
        </w:tc>
      </w:tr>
      <w:tr w:rsidR="00A51D1B" w:rsidRPr="00473240" w14:paraId="311F4379" w14:textId="77777777" w:rsidTr="00296E9F">
        <w:trPr>
          <w:trHeight w:val="315"/>
        </w:trPr>
        <w:tc>
          <w:tcPr>
            <w:tcW w:w="4968" w:type="dxa"/>
            <w:hideMark/>
          </w:tcPr>
          <w:p w14:paraId="1E76E9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2EB8A2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+ 10,20% a.a.</w:t>
            </w:r>
          </w:p>
        </w:tc>
      </w:tr>
      <w:tr w:rsidR="00A51D1B" w:rsidRPr="00473240" w14:paraId="250B9881" w14:textId="77777777" w:rsidTr="00296E9F">
        <w:trPr>
          <w:trHeight w:val="315"/>
        </w:trPr>
        <w:tc>
          <w:tcPr>
            <w:tcW w:w="4968" w:type="dxa"/>
            <w:hideMark/>
          </w:tcPr>
          <w:p w14:paraId="176C3BD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2E41955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21DE727F" w14:textId="77777777" w:rsidTr="00296E9F">
        <w:trPr>
          <w:trHeight w:val="315"/>
        </w:trPr>
        <w:tc>
          <w:tcPr>
            <w:tcW w:w="4968" w:type="dxa"/>
            <w:hideMark/>
          </w:tcPr>
          <w:p w14:paraId="48E65B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8528C5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7/25/2023</w:t>
            </w:r>
          </w:p>
        </w:tc>
      </w:tr>
      <w:tr w:rsidR="00A51D1B" w:rsidRPr="00473240" w14:paraId="6CE848BC" w14:textId="77777777" w:rsidTr="00296E9F">
        <w:trPr>
          <w:trHeight w:val="315"/>
        </w:trPr>
        <w:tc>
          <w:tcPr>
            <w:tcW w:w="4968" w:type="dxa"/>
            <w:hideMark/>
          </w:tcPr>
          <w:p w14:paraId="6DDB2EE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0CA339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06B9DBE7" w14:textId="77777777" w:rsidTr="00296E9F">
        <w:trPr>
          <w:trHeight w:val="315"/>
        </w:trPr>
        <w:tc>
          <w:tcPr>
            <w:tcW w:w="4968" w:type="dxa"/>
            <w:hideMark/>
          </w:tcPr>
          <w:p w14:paraId="263B38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8F5548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3996224" w14:textId="77777777" w:rsidTr="00296E9F">
        <w:trPr>
          <w:trHeight w:val="315"/>
        </w:trPr>
        <w:tc>
          <w:tcPr>
            <w:tcW w:w="4968" w:type="dxa"/>
            <w:hideMark/>
          </w:tcPr>
          <w:p w14:paraId="2335DA40"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4029EF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FEB702D" w14:textId="77777777" w:rsidTr="00296E9F">
        <w:trPr>
          <w:trHeight w:val="615"/>
        </w:trPr>
        <w:tc>
          <w:tcPr>
            <w:tcW w:w="4968" w:type="dxa"/>
            <w:hideMark/>
          </w:tcPr>
          <w:p w14:paraId="3E56D4F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43427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38ª Série da 1ª emissão de certificados de recebíveis imobiliários da RB Capital Securitizadora S.A.</w:t>
            </w:r>
          </w:p>
        </w:tc>
      </w:tr>
      <w:tr w:rsidR="00A51D1B" w:rsidRPr="00473240" w14:paraId="78A06064" w14:textId="77777777" w:rsidTr="00296E9F">
        <w:trPr>
          <w:trHeight w:val="315"/>
        </w:trPr>
        <w:tc>
          <w:tcPr>
            <w:tcW w:w="4968" w:type="dxa"/>
            <w:hideMark/>
          </w:tcPr>
          <w:p w14:paraId="063B757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2155D1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R$ 250,000,000.00</w:t>
            </w:r>
          </w:p>
        </w:tc>
      </w:tr>
      <w:tr w:rsidR="00A51D1B" w:rsidRPr="00473240" w14:paraId="43CA9C2C" w14:textId="77777777" w:rsidTr="00296E9F">
        <w:trPr>
          <w:trHeight w:val="315"/>
        </w:trPr>
        <w:tc>
          <w:tcPr>
            <w:tcW w:w="4968" w:type="dxa"/>
            <w:hideMark/>
          </w:tcPr>
          <w:p w14:paraId="3B9EC8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58E01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+ 9,7% a.a.</w:t>
            </w:r>
          </w:p>
        </w:tc>
      </w:tr>
      <w:tr w:rsidR="00A51D1B" w:rsidRPr="00473240" w14:paraId="13CA5CCC" w14:textId="77777777" w:rsidTr="00296E9F">
        <w:trPr>
          <w:trHeight w:val="315"/>
        </w:trPr>
        <w:tc>
          <w:tcPr>
            <w:tcW w:w="4968" w:type="dxa"/>
            <w:hideMark/>
          </w:tcPr>
          <w:p w14:paraId="4ED61F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0770F74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250</w:t>
            </w:r>
          </w:p>
        </w:tc>
      </w:tr>
      <w:tr w:rsidR="00A51D1B" w:rsidRPr="00473240" w14:paraId="764AB3D8" w14:textId="77777777" w:rsidTr="00296E9F">
        <w:trPr>
          <w:trHeight w:val="315"/>
        </w:trPr>
        <w:tc>
          <w:tcPr>
            <w:tcW w:w="4968" w:type="dxa"/>
            <w:hideMark/>
          </w:tcPr>
          <w:p w14:paraId="5556ABF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791002D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10/30/2024</w:t>
            </w:r>
          </w:p>
        </w:tc>
      </w:tr>
      <w:tr w:rsidR="00A51D1B" w:rsidRPr="00473240" w14:paraId="79969E8A" w14:textId="77777777" w:rsidTr="00296E9F">
        <w:trPr>
          <w:trHeight w:val="315"/>
        </w:trPr>
        <w:tc>
          <w:tcPr>
            <w:tcW w:w="4968" w:type="dxa"/>
            <w:hideMark/>
          </w:tcPr>
          <w:p w14:paraId="2AE2647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Garantias</w:t>
            </w:r>
          </w:p>
        </w:tc>
        <w:tc>
          <w:tcPr>
            <w:tcW w:w="5328" w:type="dxa"/>
            <w:hideMark/>
          </w:tcPr>
          <w:p w14:paraId="4A354B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AC5EDFA" w14:textId="77777777" w:rsidTr="00296E9F">
        <w:trPr>
          <w:trHeight w:val="315"/>
        </w:trPr>
        <w:tc>
          <w:tcPr>
            <w:tcW w:w="4968" w:type="dxa"/>
            <w:hideMark/>
          </w:tcPr>
          <w:p w14:paraId="224CFE9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7ED05E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4E3FD1F" w14:textId="77777777" w:rsidTr="00296E9F">
        <w:trPr>
          <w:trHeight w:val="315"/>
        </w:trPr>
        <w:tc>
          <w:tcPr>
            <w:tcW w:w="4968" w:type="dxa"/>
            <w:hideMark/>
          </w:tcPr>
          <w:p w14:paraId="3647605F"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B48DA1A"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5ACE3F5" w14:textId="77777777" w:rsidTr="00296E9F">
        <w:trPr>
          <w:trHeight w:val="615"/>
        </w:trPr>
        <w:tc>
          <w:tcPr>
            <w:tcW w:w="4968" w:type="dxa"/>
            <w:hideMark/>
          </w:tcPr>
          <w:p w14:paraId="19727AD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57DF1EC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47ª Série da 1ª emissão de certificados de recebíveis imobiliários da RB Capital Securitizadora S.A.</w:t>
            </w:r>
          </w:p>
        </w:tc>
      </w:tr>
      <w:tr w:rsidR="00A51D1B" w:rsidRPr="00473240" w14:paraId="0042C3C4" w14:textId="77777777" w:rsidTr="00296E9F">
        <w:trPr>
          <w:trHeight w:val="315"/>
        </w:trPr>
        <w:tc>
          <w:tcPr>
            <w:tcW w:w="4968" w:type="dxa"/>
            <w:hideMark/>
          </w:tcPr>
          <w:p w14:paraId="74B1E6C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67F0142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R$ 524,586,169.73</w:t>
            </w:r>
          </w:p>
        </w:tc>
      </w:tr>
      <w:tr w:rsidR="00A51D1B" w:rsidRPr="00473240" w14:paraId="1BE2F4D3" w14:textId="77777777" w:rsidTr="00296E9F">
        <w:trPr>
          <w:trHeight w:val="460"/>
        </w:trPr>
        <w:tc>
          <w:tcPr>
            <w:tcW w:w="4968" w:type="dxa"/>
            <w:vMerge w:val="restart"/>
            <w:hideMark/>
          </w:tcPr>
          <w:p w14:paraId="1C5CD9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vMerge w:val="restart"/>
            <w:hideMark/>
          </w:tcPr>
          <w:p w14:paraId="3108063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+ 10,5% a.a.</w:t>
            </w:r>
          </w:p>
        </w:tc>
      </w:tr>
      <w:tr w:rsidR="00A51D1B" w:rsidRPr="00473240" w14:paraId="6700FD82" w14:textId="77777777" w:rsidTr="00296E9F">
        <w:trPr>
          <w:trHeight w:val="315"/>
        </w:trPr>
        <w:tc>
          <w:tcPr>
            <w:tcW w:w="4968" w:type="dxa"/>
            <w:vMerge/>
            <w:hideMark/>
          </w:tcPr>
          <w:p w14:paraId="6CD706C2" w14:textId="77777777" w:rsidR="00A51D1B" w:rsidRPr="00473240" w:rsidRDefault="00A51D1B" w:rsidP="00473240">
            <w:pPr>
              <w:spacing w:line="280" w:lineRule="exact"/>
              <w:rPr>
                <w:rFonts w:ascii="Verdana" w:hAnsi="Verdana" w:cstheme="minorHAnsi"/>
                <w:b/>
                <w:bCs/>
                <w:color w:val="000000"/>
                <w:sz w:val="20"/>
                <w:szCs w:val="20"/>
              </w:rPr>
            </w:pPr>
          </w:p>
        </w:tc>
        <w:tc>
          <w:tcPr>
            <w:tcW w:w="5328" w:type="dxa"/>
            <w:vMerge/>
            <w:hideMark/>
          </w:tcPr>
          <w:p w14:paraId="102B44F4"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13A12C8" w14:textId="77777777" w:rsidTr="00296E9F">
        <w:trPr>
          <w:trHeight w:val="315"/>
        </w:trPr>
        <w:tc>
          <w:tcPr>
            <w:tcW w:w="4968" w:type="dxa"/>
            <w:hideMark/>
          </w:tcPr>
          <w:p w14:paraId="2C0A5F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24F54A8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524</w:t>
            </w:r>
          </w:p>
        </w:tc>
      </w:tr>
      <w:tr w:rsidR="00A51D1B" w:rsidRPr="00473240" w14:paraId="71F28E2A" w14:textId="77777777" w:rsidTr="00296E9F">
        <w:trPr>
          <w:trHeight w:val="315"/>
        </w:trPr>
        <w:tc>
          <w:tcPr>
            <w:tcW w:w="4968" w:type="dxa"/>
            <w:hideMark/>
          </w:tcPr>
          <w:p w14:paraId="5BEF83C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0E9E82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12/18/2029</w:t>
            </w:r>
          </w:p>
        </w:tc>
      </w:tr>
      <w:tr w:rsidR="00A51D1B" w:rsidRPr="00473240" w14:paraId="172884CC" w14:textId="77777777" w:rsidTr="00296E9F">
        <w:trPr>
          <w:trHeight w:val="615"/>
        </w:trPr>
        <w:tc>
          <w:tcPr>
            <w:tcW w:w="4968" w:type="dxa"/>
            <w:hideMark/>
          </w:tcPr>
          <w:p w14:paraId="0144D63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8DB11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e Alienação Fiduciária de Superfície</w:t>
            </w:r>
          </w:p>
        </w:tc>
      </w:tr>
      <w:tr w:rsidR="00A51D1B" w:rsidRPr="00473240" w14:paraId="56B243EC" w14:textId="77777777" w:rsidTr="00296E9F">
        <w:trPr>
          <w:trHeight w:val="315"/>
        </w:trPr>
        <w:tc>
          <w:tcPr>
            <w:tcW w:w="4968" w:type="dxa"/>
            <w:hideMark/>
          </w:tcPr>
          <w:p w14:paraId="087B49D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7CCCC51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AE9F75A" w14:textId="77777777" w:rsidTr="00296E9F">
        <w:trPr>
          <w:trHeight w:val="615"/>
        </w:trPr>
        <w:tc>
          <w:tcPr>
            <w:tcW w:w="4968" w:type="dxa"/>
            <w:hideMark/>
          </w:tcPr>
          <w:p w14:paraId="0FE487AF"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4D35FAF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2D1DBC7" w14:textId="77777777" w:rsidTr="00296E9F">
        <w:trPr>
          <w:trHeight w:val="615"/>
        </w:trPr>
        <w:tc>
          <w:tcPr>
            <w:tcW w:w="4968" w:type="dxa"/>
            <w:hideMark/>
          </w:tcPr>
          <w:p w14:paraId="6CC309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115C73C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53ª Série da 1ª emissão de certificados de recebíveis imobiliários da RB Capital Securitizadora S.A.</w:t>
            </w:r>
          </w:p>
        </w:tc>
      </w:tr>
      <w:tr w:rsidR="00A51D1B" w:rsidRPr="00473240" w14:paraId="651931AD" w14:textId="77777777" w:rsidTr="00296E9F">
        <w:trPr>
          <w:trHeight w:val="315"/>
        </w:trPr>
        <w:tc>
          <w:tcPr>
            <w:tcW w:w="4968" w:type="dxa"/>
            <w:hideMark/>
          </w:tcPr>
          <w:p w14:paraId="67E9364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78D381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R$ 51,606,245.81</w:t>
            </w:r>
          </w:p>
        </w:tc>
      </w:tr>
      <w:tr w:rsidR="00A51D1B" w:rsidRPr="00473240" w14:paraId="48D9AE90" w14:textId="77777777" w:rsidTr="00296E9F">
        <w:trPr>
          <w:trHeight w:val="315"/>
        </w:trPr>
        <w:tc>
          <w:tcPr>
            <w:tcW w:w="4968" w:type="dxa"/>
            <w:hideMark/>
          </w:tcPr>
          <w:p w14:paraId="1293961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2F1947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IPCA + 8,50% </w:t>
            </w:r>
            <w:proofErr w:type="gramStart"/>
            <w:r w:rsidRPr="00473240">
              <w:rPr>
                <w:rFonts w:ascii="Verdana" w:hAnsi="Verdana" w:cstheme="minorHAnsi"/>
                <w:color w:val="000000"/>
                <w:sz w:val="20"/>
                <w:szCs w:val="20"/>
              </w:rPr>
              <w:t>a.a</w:t>
            </w:r>
            <w:proofErr w:type="gramEnd"/>
          </w:p>
        </w:tc>
      </w:tr>
      <w:tr w:rsidR="00A51D1B" w:rsidRPr="00473240" w14:paraId="0ED94BF4" w14:textId="77777777" w:rsidTr="00296E9F">
        <w:trPr>
          <w:trHeight w:val="315"/>
        </w:trPr>
        <w:tc>
          <w:tcPr>
            <w:tcW w:w="4968" w:type="dxa"/>
            <w:hideMark/>
          </w:tcPr>
          <w:p w14:paraId="620AA48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D569D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172</w:t>
            </w:r>
          </w:p>
        </w:tc>
      </w:tr>
      <w:tr w:rsidR="00A51D1B" w:rsidRPr="00473240" w14:paraId="5543DFA4" w14:textId="77777777" w:rsidTr="00296E9F">
        <w:trPr>
          <w:trHeight w:val="315"/>
        </w:trPr>
        <w:tc>
          <w:tcPr>
            <w:tcW w:w="4968" w:type="dxa"/>
            <w:hideMark/>
          </w:tcPr>
          <w:p w14:paraId="4143796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5494386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12/19/2027</w:t>
            </w:r>
          </w:p>
        </w:tc>
      </w:tr>
      <w:tr w:rsidR="00A51D1B" w:rsidRPr="00473240" w14:paraId="559C65F1" w14:textId="77777777" w:rsidTr="00296E9F">
        <w:trPr>
          <w:trHeight w:val="315"/>
        </w:trPr>
        <w:tc>
          <w:tcPr>
            <w:tcW w:w="4968" w:type="dxa"/>
            <w:hideMark/>
          </w:tcPr>
          <w:p w14:paraId="27E780D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77460E3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e Fiança</w:t>
            </w:r>
          </w:p>
        </w:tc>
      </w:tr>
      <w:tr w:rsidR="00A51D1B" w:rsidRPr="00473240" w14:paraId="4862D8B9" w14:textId="77777777" w:rsidTr="00296E9F">
        <w:trPr>
          <w:trHeight w:val="315"/>
        </w:trPr>
        <w:tc>
          <w:tcPr>
            <w:tcW w:w="4968" w:type="dxa"/>
            <w:hideMark/>
          </w:tcPr>
          <w:p w14:paraId="6BFFA21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8FA60D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35B6F5D9" w14:textId="77777777" w:rsidTr="00296E9F">
        <w:trPr>
          <w:trHeight w:val="615"/>
        </w:trPr>
        <w:tc>
          <w:tcPr>
            <w:tcW w:w="4968" w:type="dxa"/>
            <w:hideMark/>
          </w:tcPr>
          <w:p w14:paraId="13211444"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7132D1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E5A249C" w14:textId="77777777" w:rsidTr="00296E9F">
        <w:trPr>
          <w:trHeight w:val="615"/>
        </w:trPr>
        <w:tc>
          <w:tcPr>
            <w:tcW w:w="4968" w:type="dxa"/>
            <w:hideMark/>
          </w:tcPr>
          <w:p w14:paraId="47025BC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4087A1E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58ª Série da 1ª emissão de certificados de recebíveis imobiliários da RB Capital Securitizadora S.A.</w:t>
            </w:r>
          </w:p>
        </w:tc>
      </w:tr>
      <w:tr w:rsidR="00A51D1B" w:rsidRPr="00473240" w14:paraId="56F3401A" w14:textId="77777777" w:rsidTr="00296E9F">
        <w:trPr>
          <w:trHeight w:val="315"/>
        </w:trPr>
        <w:tc>
          <w:tcPr>
            <w:tcW w:w="4968" w:type="dxa"/>
            <w:hideMark/>
          </w:tcPr>
          <w:p w14:paraId="533B2F6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2096DEE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R$ 83,876,047.83</w:t>
            </w:r>
          </w:p>
        </w:tc>
      </w:tr>
      <w:tr w:rsidR="00A51D1B" w:rsidRPr="00473240" w14:paraId="3B2F621C" w14:textId="77777777" w:rsidTr="00296E9F">
        <w:trPr>
          <w:trHeight w:val="315"/>
        </w:trPr>
        <w:tc>
          <w:tcPr>
            <w:tcW w:w="4968" w:type="dxa"/>
            <w:hideMark/>
          </w:tcPr>
          <w:p w14:paraId="4CEF18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0B78FA8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+ 7,90% a.a.</w:t>
            </w:r>
          </w:p>
        </w:tc>
      </w:tr>
      <w:tr w:rsidR="00A51D1B" w:rsidRPr="00473240" w14:paraId="7A8826B5" w14:textId="77777777" w:rsidTr="00296E9F">
        <w:trPr>
          <w:trHeight w:val="315"/>
        </w:trPr>
        <w:tc>
          <w:tcPr>
            <w:tcW w:w="4968" w:type="dxa"/>
            <w:hideMark/>
          </w:tcPr>
          <w:p w14:paraId="23D3A2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091EB8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83</w:t>
            </w:r>
          </w:p>
        </w:tc>
      </w:tr>
      <w:tr w:rsidR="00A51D1B" w:rsidRPr="00473240" w14:paraId="76E3027C" w14:textId="77777777" w:rsidTr="00296E9F">
        <w:trPr>
          <w:trHeight w:val="615"/>
        </w:trPr>
        <w:tc>
          <w:tcPr>
            <w:tcW w:w="4968" w:type="dxa"/>
            <w:hideMark/>
          </w:tcPr>
          <w:p w14:paraId="5441F95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02078E1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2/22/2024</w:t>
            </w:r>
          </w:p>
        </w:tc>
      </w:tr>
      <w:tr w:rsidR="00A51D1B" w:rsidRPr="00473240" w14:paraId="41763657" w14:textId="77777777" w:rsidTr="00296E9F">
        <w:trPr>
          <w:trHeight w:val="915"/>
        </w:trPr>
        <w:tc>
          <w:tcPr>
            <w:tcW w:w="4968" w:type="dxa"/>
            <w:hideMark/>
          </w:tcPr>
          <w:p w14:paraId="7DE3521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14D16E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de Direitos Creditórios, Cessão Fiduciária de Aplicação Financeira e Fiança</w:t>
            </w:r>
          </w:p>
        </w:tc>
      </w:tr>
      <w:tr w:rsidR="00A51D1B" w:rsidRPr="00473240" w14:paraId="29DBD843" w14:textId="77777777" w:rsidTr="00296E9F">
        <w:trPr>
          <w:trHeight w:val="315"/>
        </w:trPr>
        <w:tc>
          <w:tcPr>
            <w:tcW w:w="4968" w:type="dxa"/>
            <w:hideMark/>
          </w:tcPr>
          <w:p w14:paraId="6F0F8B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Enquadramento </w:t>
            </w:r>
          </w:p>
        </w:tc>
        <w:tc>
          <w:tcPr>
            <w:tcW w:w="5328" w:type="dxa"/>
            <w:hideMark/>
          </w:tcPr>
          <w:p w14:paraId="4275521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21527D1" w14:textId="77777777" w:rsidTr="00296E9F">
        <w:trPr>
          <w:trHeight w:val="615"/>
        </w:trPr>
        <w:tc>
          <w:tcPr>
            <w:tcW w:w="4968" w:type="dxa"/>
            <w:hideMark/>
          </w:tcPr>
          <w:p w14:paraId="72043EE1"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27ED34F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3773360" w14:textId="77777777" w:rsidTr="00296E9F">
        <w:trPr>
          <w:trHeight w:val="615"/>
        </w:trPr>
        <w:tc>
          <w:tcPr>
            <w:tcW w:w="4968" w:type="dxa"/>
            <w:hideMark/>
          </w:tcPr>
          <w:p w14:paraId="10A559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2578AD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59ª Série da 1ª emissão de certificados de recebíveis imobiliários da RB Capital Securitizadora S.A.</w:t>
            </w:r>
          </w:p>
        </w:tc>
      </w:tr>
      <w:tr w:rsidR="00A51D1B" w:rsidRPr="00473240" w14:paraId="33BF52B5" w14:textId="77777777" w:rsidTr="00296E9F">
        <w:trPr>
          <w:trHeight w:val="315"/>
        </w:trPr>
        <w:tc>
          <w:tcPr>
            <w:tcW w:w="4968" w:type="dxa"/>
            <w:hideMark/>
          </w:tcPr>
          <w:p w14:paraId="6EFAC3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2533152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R$ 320,000,000.00</w:t>
            </w:r>
          </w:p>
        </w:tc>
      </w:tr>
      <w:tr w:rsidR="00A51D1B" w:rsidRPr="00473240" w14:paraId="473829D4" w14:textId="77777777" w:rsidTr="00296E9F">
        <w:trPr>
          <w:trHeight w:val="315"/>
        </w:trPr>
        <w:tc>
          <w:tcPr>
            <w:tcW w:w="4968" w:type="dxa"/>
            <w:hideMark/>
          </w:tcPr>
          <w:p w14:paraId="4DD4C5E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76B98B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+ 11,5% a.a.</w:t>
            </w:r>
          </w:p>
        </w:tc>
      </w:tr>
      <w:tr w:rsidR="00A51D1B" w:rsidRPr="00473240" w14:paraId="78AAC2D2" w14:textId="77777777" w:rsidTr="00296E9F">
        <w:trPr>
          <w:trHeight w:val="315"/>
        </w:trPr>
        <w:tc>
          <w:tcPr>
            <w:tcW w:w="4968" w:type="dxa"/>
            <w:hideMark/>
          </w:tcPr>
          <w:p w14:paraId="50A983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12343A3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64</w:t>
            </w:r>
          </w:p>
        </w:tc>
      </w:tr>
      <w:tr w:rsidR="00A51D1B" w:rsidRPr="00473240" w14:paraId="40F9DAC0" w14:textId="77777777" w:rsidTr="00296E9F">
        <w:trPr>
          <w:trHeight w:val="315"/>
        </w:trPr>
        <w:tc>
          <w:tcPr>
            <w:tcW w:w="4968" w:type="dxa"/>
            <w:hideMark/>
          </w:tcPr>
          <w:p w14:paraId="4A00E6E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FA6117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12/16/2020</w:t>
            </w:r>
          </w:p>
        </w:tc>
      </w:tr>
      <w:tr w:rsidR="00A51D1B" w:rsidRPr="00473240" w14:paraId="0C0A7929" w14:textId="77777777" w:rsidTr="00296E9F">
        <w:trPr>
          <w:trHeight w:val="315"/>
        </w:trPr>
        <w:tc>
          <w:tcPr>
            <w:tcW w:w="4968" w:type="dxa"/>
            <w:hideMark/>
          </w:tcPr>
          <w:p w14:paraId="4C49D8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808935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Imóveis e Fianças</w:t>
            </w:r>
          </w:p>
        </w:tc>
      </w:tr>
      <w:tr w:rsidR="00A51D1B" w:rsidRPr="00473240" w14:paraId="14CC7302" w14:textId="77777777" w:rsidTr="00296E9F">
        <w:trPr>
          <w:trHeight w:val="315"/>
        </w:trPr>
        <w:tc>
          <w:tcPr>
            <w:tcW w:w="4968" w:type="dxa"/>
            <w:hideMark/>
          </w:tcPr>
          <w:p w14:paraId="08D6BE9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15B40A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9EA5D63" w14:textId="77777777" w:rsidTr="00296E9F">
        <w:trPr>
          <w:trHeight w:val="615"/>
        </w:trPr>
        <w:tc>
          <w:tcPr>
            <w:tcW w:w="4968" w:type="dxa"/>
            <w:hideMark/>
          </w:tcPr>
          <w:p w14:paraId="0264BE84"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DED769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0653B6F" w14:textId="77777777" w:rsidTr="00296E9F">
        <w:trPr>
          <w:trHeight w:val="615"/>
        </w:trPr>
        <w:tc>
          <w:tcPr>
            <w:tcW w:w="4968" w:type="dxa"/>
            <w:hideMark/>
          </w:tcPr>
          <w:p w14:paraId="3F0D7F1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3D1BDA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67ª, 68ª e 69ª Séries da 1ª emissão de certificados de recebíveis imobiliários da RB Capital Securitizadora S.A.</w:t>
            </w:r>
          </w:p>
        </w:tc>
      </w:tr>
      <w:tr w:rsidR="00A51D1B" w:rsidRPr="00473240" w14:paraId="4D1E07DB" w14:textId="77777777" w:rsidTr="00296E9F">
        <w:trPr>
          <w:trHeight w:val="315"/>
        </w:trPr>
        <w:tc>
          <w:tcPr>
            <w:tcW w:w="4968" w:type="dxa"/>
            <w:hideMark/>
          </w:tcPr>
          <w:p w14:paraId="66A5D8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03757B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R$74.048.936,78 - R$1.570.547,96 - R$147.138.686,58</w:t>
            </w:r>
          </w:p>
        </w:tc>
      </w:tr>
      <w:tr w:rsidR="00A51D1B" w:rsidRPr="00473240" w14:paraId="638AF4FF" w14:textId="77777777" w:rsidTr="00296E9F">
        <w:trPr>
          <w:trHeight w:val="315"/>
        </w:trPr>
        <w:tc>
          <w:tcPr>
            <w:tcW w:w="4968" w:type="dxa"/>
            <w:hideMark/>
          </w:tcPr>
          <w:p w14:paraId="142041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347765D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IPCA + 7,381% a.a. </w:t>
            </w:r>
            <w:proofErr w:type="gramStart"/>
            <w:r w:rsidRPr="00473240">
              <w:rPr>
                <w:rFonts w:ascii="Verdana" w:hAnsi="Verdana" w:cstheme="minorHAnsi"/>
                <w:color w:val="000000"/>
                <w:sz w:val="20"/>
                <w:szCs w:val="20"/>
              </w:rPr>
              <w:t>( Para</w:t>
            </w:r>
            <w:proofErr w:type="gramEnd"/>
            <w:r w:rsidRPr="00473240">
              <w:rPr>
                <w:rFonts w:ascii="Verdana" w:hAnsi="Verdana" w:cstheme="minorHAnsi"/>
                <w:color w:val="000000"/>
                <w:sz w:val="20"/>
                <w:szCs w:val="20"/>
              </w:rPr>
              <w:t xml:space="preserve"> as 3 séries)</w:t>
            </w:r>
          </w:p>
        </w:tc>
      </w:tr>
      <w:tr w:rsidR="00A51D1B" w:rsidRPr="00473240" w14:paraId="50C761C6" w14:textId="77777777" w:rsidTr="00296E9F">
        <w:trPr>
          <w:trHeight w:val="315"/>
        </w:trPr>
        <w:tc>
          <w:tcPr>
            <w:tcW w:w="4968" w:type="dxa"/>
            <w:hideMark/>
          </w:tcPr>
          <w:p w14:paraId="64E5B9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5BFE95D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 – 1 - 1</w:t>
            </w:r>
          </w:p>
        </w:tc>
      </w:tr>
      <w:tr w:rsidR="00A51D1B" w:rsidRPr="00473240" w14:paraId="6CA4190E" w14:textId="77777777" w:rsidTr="00296E9F">
        <w:trPr>
          <w:trHeight w:val="315"/>
        </w:trPr>
        <w:tc>
          <w:tcPr>
            <w:tcW w:w="4968" w:type="dxa"/>
            <w:hideMark/>
          </w:tcPr>
          <w:p w14:paraId="0BFECEC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94EBC8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01/10/2027 - 01/02/2014 - 01/02/2027</w:t>
            </w:r>
          </w:p>
        </w:tc>
      </w:tr>
      <w:tr w:rsidR="00A51D1B" w:rsidRPr="00473240" w14:paraId="360EC27D" w14:textId="77777777" w:rsidTr="00296E9F">
        <w:trPr>
          <w:trHeight w:val="315"/>
        </w:trPr>
        <w:tc>
          <w:tcPr>
            <w:tcW w:w="4968" w:type="dxa"/>
            <w:hideMark/>
          </w:tcPr>
          <w:p w14:paraId="6E6211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3552F9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3C726A40" w14:textId="77777777" w:rsidTr="00296E9F">
        <w:trPr>
          <w:trHeight w:val="315"/>
        </w:trPr>
        <w:tc>
          <w:tcPr>
            <w:tcW w:w="4968" w:type="dxa"/>
            <w:hideMark/>
          </w:tcPr>
          <w:p w14:paraId="6F48161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B83702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B6B2BF2" w14:textId="77777777" w:rsidTr="00296E9F">
        <w:trPr>
          <w:trHeight w:val="615"/>
        </w:trPr>
        <w:tc>
          <w:tcPr>
            <w:tcW w:w="4968" w:type="dxa"/>
            <w:hideMark/>
          </w:tcPr>
          <w:p w14:paraId="0C62EA2D"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49BE7A6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894CB6E" w14:textId="77777777" w:rsidTr="00296E9F">
        <w:trPr>
          <w:trHeight w:val="615"/>
        </w:trPr>
        <w:tc>
          <w:tcPr>
            <w:tcW w:w="4968" w:type="dxa"/>
            <w:hideMark/>
          </w:tcPr>
          <w:p w14:paraId="4981AAE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E86E8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74ª Série da 1ª emissão de certificados de recebíveis imobiliários da RB Capital Securitizadora S.A.</w:t>
            </w:r>
          </w:p>
        </w:tc>
      </w:tr>
      <w:tr w:rsidR="00A51D1B" w:rsidRPr="00473240" w14:paraId="2E313BF3" w14:textId="77777777" w:rsidTr="00296E9F">
        <w:trPr>
          <w:trHeight w:val="315"/>
        </w:trPr>
        <w:tc>
          <w:tcPr>
            <w:tcW w:w="4968" w:type="dxa"/>
            <w:hideMark/>
          </w:tcPr>
          <w:p w14:paraId="2F4D23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D48D57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R$ 30,842,546.55</w:t>
            </w:r>
          </w:p>
        </w:tc>
      </w:tr>
      <w:tr w:rsidR="00A51D1B" w:rsidRPr="00473240" w14:paraId="77A0ADEB" w14:textId="77777777" w:rsidTr="00296E9F">
        <w:trPr>
          <w:trHeight w:val="315"/>
        </w:trPr>
        <w:tc>
          <w:tcPr>
            <w:tcW w:w="4968" w:type="dxa"/>
            <w:hideMark/>
          </w:tcPr>
          <w:p w14:paraId="31D5A25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6BC1748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120% da taxa DI </w:t>
            </w:r>
          </w:p>
        </w:tc>
      </w:tr>
      <w:tr w:rsidR="00A51D1B" w:rsidRPr="00473240" w14:paraId="60EF8E7F" w14:textId="77777777" w:rsidTr="00296E9F">
        <w:trPr>
          <w:trHeight w:val="315"/>
        </w:trPr>
        <w:tc>
          <w:tcPr>
            <w:tcW w:w="4968" w:type="dxa"/>
            <w:hideMark/>
          </w:tcPr>
          <w:p w14:paraId="6A3CFDD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0E3097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92</w:t>
            </w:r>
          </w:p>
        </w:tc>
      </w:tr>
      <w:tr w:rsidR="00A51D1B" w:rsidRPr="00473240" w14:paraId="79BDC1DA" w14:textId="77777777" w:rsidTr="00296E9F">
        <w:trPr>
          <w:trHeight w:val="315"/>
        </w:trPr>
        <w:tc>
          <w:tcPr>
            <w:tcW w:w="4968" w:type="dxa"/>
            <w:hideMark/>
          </w:tcPr>
          <w:p w14:paraId="613A7DA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BF3F9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12/22/2019</w:t>
            </w:r>
          </w:p>
        </w:tc>
      </w:tr>
      <w:tr w:rsidR="00A51D1B" w:rsidRPr="00473240" w14:paraId="54E07C6A" w14:textId="77777777" w:rsidTr="00296E9F">
        <w:trPr>
          <w:trHeight w:val="315"/>
        </w:trPr>
        <w:tc>
          <w:tcPr>
            <w:tcW w:w="4968" w:type="dxa"/>
            <w:hideMark/>
          </w:tcPr>
          <w:p w14:paraId="7FC2B2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w:t>
            </w:r>
          </w:p>
        </w:tc>
        <w:tc>
          <w:tcPr>
            <w:tcW w:w="5328" w:type="dxa"/>
            <w:hideMark/>
          </w:tcPr>
          <w:p w14:paraId="6B55C7D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w:t>
            </w:r>
          </w:p>
        </w:tc>
      </w:tr>
      <w:tr w:rsidR="00A51D1B" w:rsidRPr="00473240" w14:paraId="121C1B62" w14:textId="77777777" w:rsidTr="00296E9F">
        <w:trPr>
          <w:trHeight w:val="315"/>
        </w:trPr>
        <w:tc>
          <w:tcPr>
            <w:tcW w:w="4968" w:type="dxa"/>
            <w:hideMark/>
          </w:tcPr>
          <w:p w14:paraId="4311CB5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1CB2CA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Ações</w:t>
            </w:r>
          </w:p>
        </w:tc>
      </w:tr>
      <w:tr w:rsidR="00A51D1B" w:rsidRPr="00473240" w14:paraId="196C3FA9" w14:textId="77777777" w:rsidTr="00296E9F">
        <w:trPr>
          <w:trHeight w:val="615"/>
        </w:trPr>
        <w:tc>
          <w:tcPr>
            <w:tcW w:w="4968" w:type="dxa"/>
            <w:hideMark/>
          </w:tcPr>
          <w:p w14:paraId="5B53357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223655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9B9C44F" w14:textId="77777777" w:rsidTr="00296E9F">
        <w:trPr>
          <w:trHeight w:val="315"/>
        </w:trPr>
        <w:tc>
          <w:tcPr>
            <w:tcW w:w="4968" w:type="dxa"/>
            <w:hideMark/>
          </w:tcPr>
          <w:p w14:paraId="68D2EF1D"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F2C18A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B2CF1CC" w14:textId="77777777" w:rsidTr="00296E9F">
        <w:trPr>
          <w:trHeight w:val="615"/>
        </w:trPr>
        <w:tc>
          <w:tcPr>
            <w:tcW w:w="4968" w:type="dxa"/>
            <w:hideMark/>
          </w:tcPr>
          <w:p w14:paraId="46ACF33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328" w:type="dxa"/>
            <w:hideMark/>
          </w:tcPr>
          <w:p w14:paraId="73FBBA7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78ª Série da 1ª emissão de certificados de recebíveis imobiliários da RB Capital Securitizadora S.A.</w:t>
            </w:r>
          </w:p>
        </w:tc>
      </w:tr>
      <w:tr w:rsidR="00A51D1B" w:rsidRPr="00473240" w14:paraId="7F9E8450" w14:textId="77777777" w:rsidTr="00296E9F">
        <w:trPr>
          <w:trHeight w:val="315"/>
        </w:trPr>
        <w:tc>
          <w:tcPr>
            <w:tcW w:w="4968" w:type="dxa"/>
            <w:hideMark/>
          </w:tcPr>
          <w:p w14:paraId="2644EA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CD62D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R$ 85,000,000.00</w:t>
            </w:r>
          </w:p>
        </w:tc>
      </w:tr>
      <w:tr w:rsidR="00A51D1B" w:rsidRPr="00473240" w14:paraId="5B20E24F" w14:textId="77777777" w:rsidTr="00296E9F">
        <w:trPr>
          <w:trHeight w:val="315"/>
        </w:trPr>
        <w:tc>
          <w:tcPr>
            <w:tcW w:w="4968" w:type="dxa"/>
            <w:hideMark/>
          </w:tcPr>
          <w:p w14:paraId="7F46E8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E46BF2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+ 7,50% a.a.</w:t>
            </w:r>
          </w:p>
        </w:tc>
      </w:tr>
      <w:tr w:rsidR="00A51D1B" w:rsidRPr="00473240" w14:paraId="63A7A038" w14:textId="77777777" w:rsidTr="00296E9F">
        <w:trPr>
          <w:trHeight w:val="315"/>
        </w:trPr>
        <w:tc>
          <w:tcPr>
            <w:tcW w:w="4968" w:type="dxa"/>
            <w:hideMark/>
          </w:tcPr>
          <w:p w14:paraId="1796DD0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11AAE1D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85</w:t>
            </w:r>
          </w:p>
        </w:tc>
      </w:tr>
      <w:tr w:rsidR="00A51D1B" w:rsidRPr="00473240" w14:paraId="7F295CA6" w14:textId="77777777" w:rsidTr="00296E9F">
        <w:trPr>
          <w:trHeight w:val="315"/>
        </w:trPr>
        <w:tc>
          <w:tcPr>
            <w:tcW w:w="4968" w:type="dxa"/>
            <w:hideMark/>
          </w:tcPr>
          <w:p w14:paraId="30BA626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795CFB8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10/20/2023</w:t>
            </w:r>
          </w:p>
        </w:tc>
      </w:tr>
      <w:tr w:rsidR="00A51D1B" w:rsidRPr="00473240" w14:paraId="0EA9971E" w14:textId="77777777" w:rsidTr="00296E9F">
        <w:trPr>
          <w:trHeight w:val="915"/>
        </w:trPr>
        <w:tc>
          <w:tcPr>
            <w:tcW w:w="4968" w:type="dxa"/>
            <w:hideMark/>
          </w:tcPr>
          <w:p w14:paraId="70D455F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1CF218A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Cessão Fiduciária de Aplicações Financeiras, Alienação Fiduciária de Imóveis, Alienação Fiduciária de Ações e Aval</w:t>
            </w:r>
          </w:p>
        </w:tc>
      </w:tr>
      <w:tr w:rsidR="00A51D1B" w:rsidRPr="00473240" w14:paraId="68B45723" w14:textId="77777777" w:rsidTr="00296E9F">
        <w:trPr>
          <w:trHeight w:val="555"/>
        </w:trPr>
        <w:tc>
          <w:tcPr>
            <w:tcW w:w="4968" w:type="dxa"/>
            <w:hideMark/>
          </w:tcPr>
          <w:p w14:paraId="1B170D7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5E6BCD6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1F2C19CA" w14:textId="77777777" w:rsidTr="00296E9F">
        <w:trPr>
          <w:trHeight w:val="315"/>
        </w:trPr>
        <w:tc>
          <w:tcPr>
            <w:tcW w:w="4968" w:type="dxa"/>
            <w:hideMark/>
          </w:tcPr>
          <w:p w14:paraId="697FCEAD"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728B17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99013AC" w14:textId="77777777" w:rsidTr="00296E9F">
        <w:trPr>
          <w:trHeight w:val="615"/>
        </w:trPr>
        <w:tc>
          <w:tcPr>
            <w:tcW w:w="4968" w:type="dxa"/>
            <w:hideMark/>
          </w:tcPr>
          <w:p w14:paraId="79E616C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B04933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79ª Série da 1ª emissão de certificados de recebíveis imobiliários da RB Capital Securitizadora S.A.</w:t>
            </w:r>
          </w:p>
        </w:tc>
      </w:tr>
      <w:tr w:rsidR="00A51D1B" w:rsidRPr="00473240" w14:paraId="1BE1C3C0" w14:textId="77777777" w:rsidTr="00296E9F">
        <w:trPr>
          <w:trHeight w:val="315"/>
        </w:trPr>
        <w:tc>
          <w:tcPr>
            <w:tcW w:w="4968" w:type="dxa"/>
            <w:hideMark/>
          </w:tcPr>
          <w:p w14:paraId="374F88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0143AA1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R$ 30,979,843.75</w:t>
            </w:r>
          </w:p>
        </w:tc>
      </w:tr>
      <w:tr w:rsidR="00A51D1B" w:rsidRPr="00473240" w14:paraId="78E3E9FD" w14:textId="77777777" w:rsidTr="00296E9F">
        <w:trPr>
          <w:trHeight w:val="315"/>
        </w:trPr>
        <w:tc>
          <w:tcPr>
            <w:tcW w:w="4968" w:type="dxa"/>
            <w:hideMark/>
          </w:tcPr>
          <w:p w14:paraId="3F1F4C7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2EC5E4B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+ 6,5124% a.a.</w:t>
            </w:r>
          </w:p>
        </w:tc>
      </w:tr>
      <w:tr w:rsidR="00A51D1B" w:rsidRPr="00473240" w14:paraId="21849C4A" w14:textId="77777777" w:rsidTr="00296E9F">
        <w:trPr>
          <w:trHeight w:val="315"/>
        </w:trPr>
        <w:tc>
          <w:tcPr>
            <w:tcW w:w="4968" w:type="dxa"/>
            <w:hideMark/>
          </w:tcPr>
          <w:p w14:paraId="5A9480E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0E20F5D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85</w:t>
            </w:r>
          </w:p>
        </w:tc>
      </w:tr>
      <w:tr w:rsidR="00A51D1B" w:rsidRPr="00473240" w14:paraId="3F6EEE26" w14:textId="77777777" w:rsidTr="00296E9F">
        <w:trPr>
          <w:trHeight w:val="315"/>
        </w:trPr>
        <w:tc>
          <w:tcPr>
            <w:tcW w:w="4968" w:type="dxa"/>
            <w:hideMark/>
          </w:tcPr>
          <w:p w14:paraId="776C928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B3E487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9/5/2022</w:t>
            </w:r>
          </w:p>
        </w:tc>
      </w:tr>
      <w:tr w:rsidR="00A51D1B" w:rsidRPr="00473240" w14:paraId="3F03FD67" w14:textId="77777777" w:rsidTr="00296E9F">
        <w:trPr>
          <w:trHeight w:val="315"/>
        </w:trPr>
        <w:tc>
          <w:tcPr>
            <w:tcW w:w="4968" w:type="dxa"/>
            <w:hideMark/>
          </w:tcPr>
          <w:p w14:paraId="1DB2F76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75C91A5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Fiança</w:t>
            </w:r>
          </w:p>
        </w:tc>
      </w:tr>
      <w:tr w:rsidR="00A51D1B" w:rsidRPr="00473240" w14:paraId="15B5D894" w14:textId="77777777" w:rsidTr="00296E9F">
        <w:trPr>
          <w:trHeight w:val="615"/>
        </w:trPr>
        <w:tc>
          <w:tcPr>
            <w:tcW w:w="4968" w:type="dxa"/>
            <w:hideMark/>
          </w:tcPr>
          <w:p w14:paraId="171D400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582EC7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8A80AF8" w14:textId="77777777" w:rsidTr="00296E9F">
        <w:trPr>
          <w:trHeight w:val="315"/>
        </w:trPr>
        <w:tc>
          <w:tcPr>
            <w:tcW w:w="4968" w:type="dxa"/>
            <w:hideMark/>
          </w:tcPr>
          <w:p w14:paraId="7C426C32"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1B3DB07A"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6D28AF0" w14:textId="77777777" w:rsidTr="00296E9F">
        <w:trPr>
          <w:trHeight w:val="615"/>
        </w:trPr>
        <w:tc>
          <w:tcPr>
            <w:tcW w:w="4968" w:type="dxa"/>
            <w:hideMark/>
          </w:tcPr>
          <w:p w14:paraId="51B98CF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56625E8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81ª Série da 1ª emissão de certificados de recebíveis imobiliários da RB Capital Securitizadora S.A.</w:t>
            </w:r>
          </w:p>
        </w:tc>
      </w:tr>
      <w:tr w:rsidR="00A51D1B" w:rsidRPr="00473240" w14:paraId="26830F6C" w14:textId="77777777" w:rsidTr="00296E9F">
        <w:trPr>
          <w:trHeight w:val="315"/>
        </w:trPr>
        <w:tc>
          <w:tcPr>
            <w:tcW w:w="4968" w:type="dxa"/>
            <w:hideMark/>
          </w:tcPr>
          <w:p w14:paraId="2628DDC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08CFC9F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R$ 44,930,581.90</w:t>
            </w:r>
          </w:p>
        </w:tc>
      </w:tr>
      <w:tr w:rsidR="00A51D1B" w:rsidRPr="00473240" w14:paraId="680DDD0E" w14:textId="77777777" w:rsidTr="00296E9F">
        <w:trPr>
          <w:trHeight w:val="315"/>
        </w:trPr>
        <w:tc>
          <w:tcPr>
            <w:tcW w:w="4968" w:type="dxa"/>
            <w:hideMark/>
          </w:tcPr>
          <w:p w14:paraId="0CF379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737B9B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+ 6,5434% a.a.</w:t>
            </w:r>
          </w:p>
        </w:tc>
      </w:tr>
      <w:tr w:rsidR="00A51D1B" w:rsidRPr="00473240" w14:paraId="26C6692D" w14:textId="77777777" w:rsidTr="00296E9F">
        <w:trPr>
          <w:trHeight w:val="315"/>
        </w:trPr>
        <w:tc>
          <w:tcPr>
            <w:tcW w:w="4968" w:type="dxa"/>
            <w:hideMark/>
          </w:tcPr>
          <w:p w14:paraId="76E6483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7B6D2F8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134</w:t>
            </w:r>
          </w:p>
        </w:tc>
      </w:tr>
      <w:tr w:rsidR="00A51D1B" w:rsidRPr="00473240" w14:paraId="42FB625E" w14:textId="77777777" w:rsidTr="00296E9F">
        <w:trPr>
          <w:trHeight w:val="315"/>
        </w:trPr>
        <w:tc>
          <w:tcPr>
            <w:tcW w:w="4968" w:type="dxa"/>
            <w:hideMark/>
          </w:tcPr>
          <w:p w14:paraId="24BDB04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C21425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1/15/2020</w:t>
            </w:r>
          </w:p>
        </w:tc>
      </w:tr>
      <w:tr w:rsidR="00A51D1B" w:rsidRPr="00473240" w14:paraId="59DE6688" w14:textId="77777777" w:rsidTr="00296E9F">
        <w:trPr>
          <w:trHeight w:val="315"/>
        </w:trPr>
        <w:tc>
          <w:tcPr>
            <w:tcW w:w="4968" w:type="dxa"/>
            <w:hideMark/>
          </w:tcPr>
          <w:p w14:paraId="40F98AA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0495F6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5844DA62" w14:textId="77777777" w:rsidTr="00296E9F">
        <w:trPr>
          <w:trHeight w:val="615"/>
        </w:trPr>
        <w:tc>
          <w:tcPr>
            <w:tcW w:w="4968" w:type="dxa"/>
            <w:hideMark/>
          </w:tcPr>
          <w:p w14:paraId="441067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45A539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EA118B8" w14:textId="77777777" w:rsidTr="00296E9F">
        <w:trPr>
          <w:trHeight w:val="315"/>
        </w:trPr>
        <w:tc>
          <w:tcPr>
            <w:tcW w:w="4968" w:type="dxa"/>
            <w:hideMark/>
          </w:tcPr>
          <w:p w14:paraId="647AD357"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570AA67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3DDD7C6" w14:textId="77777777" w:rsidTr="00296E9F">
        <w:trPr>
          <w:trHeight w:val="615"/>
        </w:trPr>
        <w:tc>
          <w:tcPr>
            <w:tcW w:w="4968" w:type="dxa"/>
            <w:hideMark/>
          </w:tcPr>
          <w:p w14:paraId="153E1D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AFE2B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84ª Série da 1ª emissão de certificados de recebíveis imobiliários da RB Capital Securitizadora S.A.</w:t>
            </w:r>
          </w:p>
        </w:tc>
      </w:tr>
      <w:tr w:rsidR="00A51D1B" w:rsidRPr="00473240" w14:paraId="626D57FF" w14:textId="77777777" w:rsidTr="00296E9F">
        <w:trPr>
          <w:trHeight w:val="315"/>
        </w:trPr>
        <w:tc>
          <w:tcPr>
            <w:tcW w:w="4968" w:type="dxa"/>
            <w:hideMark/>
          </w:tcPr>
          <w:p w14:paraId="00AB97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51E1E72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R$ 6,469,986.32</w:t>
            </w:r>
          </w:p>
        </w:tc>
      </w:tr>
      <w:tr w:rsidR="00A51D1B" w:rsidRPr="00473240" w14:paraId="70299B29" w14:textId="77777777" w:rsidTr="00296E9F">
        <w:trPr>
          <w:trHeight w:val="315"/>
        </w:trPr>
        <w:tc>
          <w:tcPr>
            <w:tcW w:w="4968" w:type="dxa"/>
            <w:hideMark/>
          </w:tcPr>
          <w:p w14:paraId="17D5C9F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Remuneração</w:t>
            </w:r>
          </w:p>
        </w:tc>
        <w:tc>
          <w:tcPr>
            <w:tcW w:w="5328" w:type="dxa"/>
            <w:hideMark/>
          </w:tcPr>
          <w:p w14:paraId="7FB2245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+ 6,6861% a.a.</w:t>
            </w:r>
          </w:p>
        </w:tc>
      </w:tr>
      <w:tr w:rsidR="00A51D1B" w:rsidRPr="00473240" w14:paraId="799C8BBD" w14:textId="77777777" w:rsidTr="00296E9F">
        <w:trPr>
          <w:trHeight w:val="315"/>
        </w:trPr>
        <w:tc>
          <w:tcPr>
            <w:tcW w:w="4968" w:type="dxa"/>
            <w:hideMark/>
          </w:tcPr>
          <w:p w14:paraId="0732678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33B9CA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19</w:t>
            </w:r>
          </w:p>
        </w:tc>
      </w:tr>
      <w:tr w:rsidR="00A51D1B" w:rsidRPr="00473240" w14:paraId="59D99B1B" w14:textId="77777777" w:rsidTr="00296E9F">
        <w:trPr>
          <w:trHeight w:val="315"/>
        </w:trPr>
        <w:tc>
          <w:tcPr>
            <w:tcW w:w="4968" w:type="dxa"/>
            <w:hideMark/>
          </w:tcPr>
          <w:p w14:paraId="05A9CFE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5E9A206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11/11/2021</w:t>
            </w:r>
          </w:p>
        </w:tc>
      </w:tr>
      <w:tr w:rsidR="00A51D1B" w:rsidRPr="00473240" w14:paraId="3F259667" w14:textId="77777777" w:rsidTr="00296E9F">
        <w:trPr>
          <w:trHeight w:val="315"/>
        </w:trPr>
        <w:tc>
          <w:tcPr>
            <w:tcW w:w="4968" w:type="dxa"/>
            <w:hideMark/>
          </w:tcPr>
          <w:p w14:paraId="0C2041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C7EFF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15F8E97" w14:textId="77777777" w:rsidTr="00296E9F">
        <w:trPr>
          <w:trHeight w:val="615"/>
        </w:trPr>
        <w:tc>
          <w:tcPr>
            <w:tcW w:w="4968" w:type="dxa"/>
            <w:hideMark/>
          </w:tcPr>
          <w:p w14:paraId="2007D5B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679EC7B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0D8560E" w14:textId="77777777" w:rsidTr="00296E9F">
        <w:trPr>
          <w:trHeight w:val="315"/>
        </w:trPr>
        <w:tc>
          <w:tcPr>
            <w:tcW w:w="4968" w:type="dxa"/>
            <w:hideMark/>
          </w:tcPr>
          <w:p w14:paraId="59EE2706"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205BE7CD"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50A0F69" w14:textId="77777777" w:rsidTr="00296E9F">
        <w:trPr>
          <w:trHeight w:val="615"/>
        </w:trPr>
        <w:tc>
          <w:tcPr>
            <w:tcW w:w="4968" w:type="dxa"/>
            <w:hideMark/>
          </w:tcPr>
          <w:p w14:paraId="0669FB8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AE241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85ª, 86ª e 87ª Séries da 1ª emissão de certificados de recebíveis imobiliários da RB Capital Securitizadora S.A.</w:t>
            </w:r>
          </w:p>
        </w:tc>
      </w:tr>
      <w:tr w:rsidR="00A51D1B" w:rsidRPr="00473240" w14:paraId="50408251" w14:textId="77777777" w:rsidTr="00296E9F">
        <w:trPr>
          <w:trHeight w:val="615"/>
        </w:trPr>
        <w:tc>
          <w:tcPr>
            <w:tcW w:w="4968" w:type="dxa"/>
            <w:hideMark/>
          </w:tcPr>
          <w:p w14:paraId="2DFE05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053152C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R$208.200.000,00 </w:t>
            </w:r>
            <w:proofErr w:type="gramStart"/>
            <w:r w:rsidRPr="00473240">
              <w:rPr>
                <w:rFonts w:ascii="Verdana" w:hAnsi="Verdana" w:cstheme="minorHAnsi"/>
                <w:color w:val="000000"/>
                <w:sz w:val="20"/>
                <w:szCs w:val="20"/>
              </w:rPr>
              <w:t>-  R</w:t>
            </w:r>
            <w:proofErr w:type="gramEnd"/>
            <w:r w:rsidRPr="00473240">
              <w:rPr>
                <w:rFonts w:ascii="Verdana" w:hAnsi="Verdana" w:cstheme="minorHAnsi"/>
                <w:color w:val="000000"/>
                <w:sz w:val="20"/>
                <w:szCs w:val="20"/>
              </w:rPr>
              <w:t>$106.200.000,00 -  R$90.600.000,00</w:t>
            </w:r>
          </w:p>
        </w:tc>
      </w:tr>
      <w:tr w:rsidR="00A51D1B" w:rsidRPr="00473240" w14:paraId="15C1A677" w14:textId="77777777" w:rsidTr="00296E9F">
        <w:trPr>
          <w:trHeight w:val="315"/>
        </w:trPr>
        <w:tc>
          <w:tcPr>
            <w:tcW w:w="4968" w:type="dxa"/>
            <w:hideMark/>
          </w:tcPr>
          <w:p w14:paraId="55D42CD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7C96F5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+ 5,17% a.a. - IPCA + 5,39% a.a. - IPCA + 5,37% a.a.</w:t>
            </w:r>
          </w:p>
        </w:tc>
      </w:tr>
      <w:tr w:rsidR="00A51D1B" w:rsidRPr="00473240" w14:paraId="301ABAF7" w14:textId="77777777" w:rsidTr="00296E9F">
        <w:trPr>
          <w:trHeight w:val="615"/>
        </w:trPr>
        <w:tc>
          <w:tcPr>
            <w:tcW w:w="4968" w:type="dxa"/>
            <w:hideMark/>
          </w:tcPr>
          <w:p w14:paraId="411BE3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65FCD8E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694 – 354 - 302</w:t>
            </w:r>
          </w:p>
        </w:tc>
      </w:tr>
      <w:tr w:rsidR="00A51D1B" w:rsidRPr="00473240" w14:paraId="2F56204B" w14:textId="77777777" w:rsidTr="00296E9F">
        <w:trPr>
          <w:trHeight w:val="315"/>
        </w:trPr>
        <w:tc>
          <w:tcPr>
            <w:tcW w:w="4968" w:type="dxa"/>
            <w:hideMark/>
          </w:tcPr>
          <w:p w14:paraId="0C83586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25E3CD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15/12/2023 - 15/12/2026 - 15/12/2028</w:t>
            </w:r>
          </w:p>
        </w:tc>
      </w:tr>
      <w:tr w:rsidR="00A51D1B" w:rsidRPr="00473240" w14:paraId="7CC6B513" w14:textId="77777777" w:rsidTr="00296E9F">
        <w:trPr>
          <w:trHeight w:val="315"/>
        </w:trPr>
        <w:tc>
          <w:tcPr>
            <w:tcW w:w="4968" w:type="dxa"/>
            <w:hideMark/>
          </w:tcPr>
          <w:p w14:paraId="1621AA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24A22DE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4277BFCA" w14:textId="77777777" w:rsidTr="00296E9F">
        <w:trPr>
          <w:trHeight w:val="615"/>
        </w:trPr>
        <w:tc>
          <w:tcPr>
            <w:tcW w:w="4968" w:type="dxa"/>
            <w:hideMark/>
          </w:tcPr>
          <w:p w14:paraId="6E1D9DC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013AA92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5E05ED6" w14:textId="77777777" w:rsidTr="00296E9F">
        <w:trPr>
          <w:trHeight w:val="315"/>
        </w:trPr>
        <w:tc>
          <w:tcPr>
            <w:tcW w:w="4968" w:type="dxa"/>
            <w:hideMark/>
          </w:tcPr>
          <w:p w14:paraId="07058FF0"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B6FAA2C"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A565501" w14:textId="77777777" w:rsidTr="00296E9F">
        <w:trPr>
          <w:trHeight w:val="615"/>
        </w:trPr>
        <w:tc>
          <w:tcPr>
            <w:tcW w:w="4968" w:type="dxa"/>
            <w:hideMark/>
          </w:tcPr>
          <w:p w14:paraId="0BA2ED2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47151A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93ª Série da 1ª emissão de certificados de recebíveis imobiliários da RB Capital Securitizadora S.A.</w:t>
            </w:r>
          </w:p>
        </w:tc>
      </w:tr>
      <w:tr w:rsidR="00A51D1B" w:rsidRPr="00473240" w14:paraId="3A5FA36B" w14:textId="77777777" w:rsidTr="00296E9F">
        <w:trPr>
          <w:trHeight w:val="315"/>
        </w:trPr>
        <w:tc>
          <w:tcPr>
            <w:tcW w:w="4968" w:type="dxa"/>
            <w:hideMark/>
          </w:tcPr>
          <w:p w14:paraId="2D07B8F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1C4FBF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R$ 4,064,838.00</w:t>
            </w:r>
          </w:p>
        </w:tc>
      </w:tr>
      <w:tr w:rsidR="00A51D1B" w:rsidRPr="00473240" w14:paraId="3DDF4964" w14:textId="77777777" w:rsidTr="00296E9F">
        <w:trPr>
          <w:trHeight w:val="315"/>
        </w:trPr>
        <w:tc>
          <w:tcPr>
            <w:tcW w:w="4968" w:type="dxa"/>
            <w:hideMark/>
          </w:tcPr>
          <w:p w14:paraId="020D04B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87B510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120% da taxa DI</w:t>
            </w:r>
          </w:p>
        </w:tc>
      </w:tr>
      <w:tr w:rsidR="00A51D1B" w:rsidRPr="00473240" w14:paraId="20AA3921" w14:textId="77777777" w:rsidTr="00296E9F">
        <w:trPr>
          <w:trHeight w:val="315"/>
        </w:trPr>
        <w:tc>
          <w:tcPr>
            <w:tcW w:w="4968" w:type="dxa"/>
            <w:hideMark/>
          </w:tcPr>
          <w:p w14:paraId="3A0F4A6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77A56F4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w:t>
            </w:r>
          </w:p>
        </w:tc>
      </w:tr>
      <w:tr w:rsidR="00A51D1B" w:rsidRPr="00473240" w14:paraId="5B8CCEA9" w14:textId="77777777" w:rsidTr="00296E9F">
        <w:trPr>
          <w:trHeight w:val="315"/>
        </w:trPr>
        <w:tc>
          <w:tcPr>
            <w:tcW w:w="4968" w:type="dxa"/>
            <w:hideMark/>
          </w:tcPr>
          <w:p w14:paraId="3D5E6E1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6AB277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2/5/2022</w:t>
            </w:r>
          </w:p>
        </w:tc>
      </w:tr>
      <w:tr w:rsidR="00A51D1B" w:rsidRPr="00473240" w14:paraId="44AF92A9" w14:textId="77777777" w:rsidTr="00296E9F">
        <w:trPr>
          <w:trHeight w:val="615"/>
        </w:trPr>
        <w:tc>
          <w:tcPr>
            <w:tcW w:w="4968" w:type="dxa"/>
            <w:hideMark/>
          </w:tcPr>
          <w:p w14:paraId="43E10D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2BBE75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Imóveis e Cessão Fiduciária de Direitos Creditórios</w:t>
            </w:r>
          </w:p>
        </w:tc>
      </w:tr>
      <w:tr w:rsidR="00A51D1B" w:rsidRPr="00473240" w14:paraId="6E28404B" w14:textId="77777777" w:rsidTr="00296E9F">
        <w:trPr>
          <w:trHeight w:val="615"/>
        </w:trPr>
        <w:tc>
          <w:tcPr>
            <w:tcW w:w="4968" w:type="dxa"/>
            <w:hideMark/>
          </w:tcPr>
          <w:p w14:paraId="1E9A365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1D234C0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4AE04AC" w14:textId="77777777" w:rsidTr="00296E9F">
        <w:trPr>
          <w:trHeight w:val="315"/>
        </w:trPr>
        <w:tc>
          <w:tcPr>
            <w:tcW w:w="4968" w:type="dxa"/>
            <w:hideMark/>
          </w:tcPr>
          <w:p w14:paraId="19376D57"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E6A724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BB02F5D" w14:textId="77777777" w:rsidTr="00296E9F">
        <w:trPr>
          <w:trHeight w:val="615"/>
        </w:trPr>
        <w:tc>
          <w:tcPr>
            <w:tcW w:w="4968" w:type="dxa"/>
            <w:hideMark/>
          </w:tcPr>
          <w:p w14:paraId="32F62B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8EBDD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94ª Série da 1ª emissão de certificados de recebíveis imobiliários da RB Capital Securitizadora S.A.</w:t>
            </w:r>
          </w:p>
        </w:tc>
      </w:tr>
      <w:tr w:rsidR="00A51D1B" w:rsidRPr="00473240" w14:paraId="408C3907" w14:textId="77777777" w:rsidTr="00296E9F">
        <w:trPr>
          <w:trHeight w:val="315"/>
        </w:trPr>
        <w:tc>
          <w:tcPr>
            <w:tcW w:w="4968" w:type="dxa"/>
            <w:hideMark/>
          </w:tcPr>
          <w:p w14:paraId="3115F7A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2CB691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R$ 20,549,176.20</w:t>
            </w:r>
          </w:p>
        </w:tc>
      </w:tr>
      <w:tr w:rsidR="00A51D1B" w:rsidRPr="00473240" w14:paraId="09930E5C" w14:textId="77777777" w:rsidTr="00296E9F">
        <w:trPr>
          <w:trHeight w:val="315"/>
        </w:trPr>
        <w:tc>
          <w:tcPr>
            <w:tcW w:w="4968" w:type="dxa"/>
            <w:hideMark/>
          </w:tcPr>
          <w:p w14:paraId="5E74A3E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3BC1818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+ 4,2274% a.a.</w:t>
            </w:r>
          </w:p>
        </w:tc>
      </w:tr>
      <w:tr w:rsidR="00A51D1B" w:rsidRPr="00473240" w14:paraId="2D919211" w14:textId="77777777" w:rsidTr="00296E9F">
        <w:trPr>
          <w:trHeight w:val="315"/>
        </w:trPr>
        <w:tc>
          <w:tcPr>
            <w:tcW w:w="4968" w:type="dxa"/>
            <w:hideMark/>
          </w:tcPr>
          <w:p w14:paraId="699A8BA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68EB7FC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w:t>
            </w:r>
          </w:p>
        </w:tc>
      </w:tr>
      <w:tr w:rsidR="00A51D1B" w:rsidRPr="00473240" w14:paraId="74EB8202" w14:textId="77777777" w:rsidTr="00296E9F">
        <w:trPr>
          <w:trHeight w:val="315"/>
        </w:trPr>
        <w:tc>
          <w:tcPr>
            <w:tcW w:w="4968" w:type="dxa"/>
            <w:hideMark/>
          </w:tcPr>
          <w:p w14:paraId="449D666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656F2B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6/12/2023</w:t>
            </w:r>
          </w:p>
        </w:tc>
      </w:tr>
      <w:tr w:rsidR="00A51D1B" w:rsidRPr="00473240" w14:paraId="74F624AE" w14:textId="77777777" w:rsidTr="00296E9F">
        <w:trPr>
          <w:trHeight w:val="315"/>
        </w:trPr>
        <w:tc>
          <w:tcPr>
            <w:tcW w:w="4968" w:type="dxa"/>
            <w:hideMark/>
          </w:tcPr>
          <w:p w14:paraId="09E771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Garantias</w:t>
            </w:r>
          </w:p>
        </w:tc>
        <w:tc>
          <w:tcPr>
            <w:tcW w:w="5328" w:type="dxa"/>
            <w:hideMark/>
          </w:tcPr>
          <w:p w14:paraId="0F02AEB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Carta de Fiança</w:t>
            </w:r>
          </w:p>
        </w:tc>
      </w:tr>
      <w:tr w:rsidR="00A51D1B" w:rsidRPr="00473240" w14:paraId="2A8590B1" w14:textId="77777777" w:rsidTr="00296E9F">
        <w:trPr>
          <w:trHeight w:val="615"/>
        </w:trPr>
        <w:tc>
          <w:tcPr>
            <w:tcW w:w="4968" w:type="dxa"/>
            <w:hideMark/>
          </w:tcPr>
          <w:p w14:paraId="21EA24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2E9523A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52C3EB0" w14:textId="77777777" w:rsidTr="00296E9F">
        <w:trPr>
          <w:trHeight w:val="315"/>
        </w:trPr>
        <w:tc>
          <w:tcPr>
            <w:tcW w:w="4968" w:type="dxa"/>
            <w:hideMark/>
          </w:tcPr>
          <w:p w14:paraId="610C93AA"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A89D7E5"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C2225E2" w14:textId="77777777" w:rsidTr="00296E9F">
        <w:trPr>
          <w:trHeight w:val="615"/>
        </w:trPr>
        <w:tc>
          <w:tcPr>
            <w:tcW w:w="4968" w:type="dxa"/>
            <w:hideMark/>
          </w:tcPr>
          <w:p w14:paraId="1D6DBF4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164EE7D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96ª Série da 1ª emissão de certificados de recebíveis imobiliários da RB Capital Securitizadora S.A.</w:t>
            </w:r>
          </w:p>
        </w:tc>
      </w:tr>
      <w:tr w:rsidR="00A51D1B" w:rsidRPr="00473240" w14:paraId="1A45AFD7" w14:textId="77777777" w:rsidTr="00296E9F">
        <w:trPr>
          <w:trHeight w:val="315"/>
        </w:trPr>
        <w:tc>
          <w:tcPr>
            <w:tcW w:w="4968" w:type="dxa"/>
            <w:hideMark/>
          </w:tcPr>
          <w:p w14:paraId="7514411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25110DA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R$ 7,362,026.91</w:t>
            </w:r>
          </w:p>
        </w:tc>
      </w:tr>
      <w:tr w:rsidR="00A51D1B" w:rsidRPr="00473240" w14:paraId="2E7227A4" w14:textId="77777777" w:rsidTr="00296E9F">
        <w:trPr>
          <w:trHeight w:val="315"/>
        </w:trPr>
        <w:tc>
          <w:tcPr>
            <w:tcW w:w="4968" w:type="dxa"/>
            <w:hideMark/>
          </w:tcPr>
          <w:p w14:paraId="7E777B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8C451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 a.a.</w:t>
            </w:r>
          </w:p>
        </w:tc>
      </w:tr>
      <w:tr w:rsidR="00A51D1B" w:rsidRPr="00473240" w14:paraId="6B56A43F" w14:textId="77777777" w:rsidTr="00296E9F">
        <w:trPr>
          <w:trHeight w:val="315"/>
        </w:trPr>
        <w:tc>
          <w:tcPr>
            <w:tcW w:w="4968" w:type="dxa"/>
            <w:hideMark/>
          </w:tcPr>
          <w:p w14:paraId="6C6783A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5A32D6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w:t>
            </w:r>
          </w:p>
        </w:tc>
      </w:tr>
      <w:tr w:rsidR="00A51D1B" w:rsidRPr="00473240" w14:paraId="3D928F42" w14:textId="77777777" w:rsidTr="00296E9F">
        <w:trPr>
          <w:trHeight w:val="315"/>
        </w:trPr>
        <w:tc>
          <w:tcPr>
            <w:tcW w:w="4968" w:type="dxa"/>
            <w:hideMark/>
          </w:tcPr>
          <w:p w14:paraId="75E7E56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5C582B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5/16/2023</w:t>
            </w:r>
          </w:p>
        </w:tc>
      </w:tr>
      <w:tr w:rsidR="00A51D1B" w:rsidRPr="00473240" w14:paraId="17DB5214" w14:textId="77777777" w:rsidTr="00296E9F">
        <w:trPr>
          <w:trHeight w:val="615"/>
        </w:trPr>
        <w:tc>
          <w:tcPr>
            <w:tcW w:w="4968" w:type="dxa"/>
            <w:hideMark/>
          </w:tcPr>
          <w:p w14:paraId="3A8EA72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0DAF44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Cessão Fiduciária de Recebíveis e Fiança</w:t>
            </w:r>
          </w:p>
        </w:tc>
      </w:tr>
      <w:tr w:rsidR="00A51D1B" w:rsidRPr="00473240" w14:paraId="20D56B90" w14:textId="77777777" w:rsidTr="00296E9F">
        <w:trPr>
          <w:trHeight w:val="615"/>
        </w:trPr>
        <w:tc>
          <w:tcPr>
            <w:tcW w:w="4968" w:type="dxa"/>
            <w:hideMark/>
          </w:tcPr>
          <w:p w14:paraId="53E88D8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1B8A39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7D183F3" w14:textId="77777777" w:rsidTr="00296E9F">
        <w:trPr>
          <w:trHeight w:val="315"/>
        </w:trPr>
        <w:tc>
          <w:tcPr>
            <w:tcW w:w="4968" w:type="dxa"/>
            <w:hideMark/>
          </w:tcPr>
          <w:p w14:paraId="368C48BB"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ECF0A78"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DD89AA2" w14:textId="77777777" w:rsidTr="00296E9F">
        <w:trPr>
          <w:trHeight w:val="615"/>
        </w:trPr>
        <w:tc>
          <w:tcPr>
            <w:tcW w:w="4968" w:type="dxa"/>
            <w:hideMark/>
          </w:tcPr>
          <w:p w14:paraId="2BBFB9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753859C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97ª Série da 1ª emissão de certificados de recebíveis imobiliários da RB Capital Securitizadora S.A.</w:t>
            </w:r>
          </w:p>
        </w:tc>
      </w:tr>
      <w:tr w:rsidR="00A51D1B" w:rsidRPr="00473240" w14:paraId="79CCA5C4" w14:textId="77777777" w:rsidTr="00296E9F">
        <w:trPr>
          <w:trHeight w:val="315"/>
        </w:trPr>
        <w:tc>
          <w:tcPr>
            <w:tcW w:w="4968" w:type="dxa"/>
            <w:hideMark/>
          </w:tcPr>
          <w:p w14:paraId="49B0F80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252790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R$ 5,620,083.03</w:t>
            </w:r>
          </w:p>
        </w:tc>
      </w:tr>
      <w:tr w:rsidR="00A51D1B" w:rsidRPr="00473240" w14:paraId="171D342E" w14:textId="77777777" w:rsidTr="00296E9F">
        <w:trPr>
          <w:trHeight w:val="315"/>
        </w:trPr>
        <w:tc>
          <w:tcPr>
            <w:tcW w:w="4968" w:type="dxa"/>
            <w:hideMark/>
          </w:tcPr>
          <w:p w14:paraId="3B0058D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175E48D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+ 4,5430 % a.a.</w:t>
            </w:r>
          </w:p>
        </w:tc>
      </w:tr>
      <w:tr w:rsidR="00A51D1B" w:rsidRPr="00473240" w14:paraId="3B864DB7" w14:textId="77777777" w:rsidTr="00296E9F">
        <w:trPr>
          <w:trHeight w:val="315"/>
        </w:trPr>
        <w:tc>
          <w:tcPr>
            <w:tcW w:w="4968" w:type="dxa"/>
            <w:hideMark/>
          </w:tcPr>
          <w:p w14:paraId="566774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59EEDC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w:t>
            </w:r>
          </w:p>
        </w:tc>
      </w:tr>
      <w:tr w:rsidR="00A51D1B" w:rsidRPr="00473240" w14:paraId="1A3E84FD" w14:textId="77777777" w:rsidTr="00296E9F">
        <w:trPr>
          <w:trHeight w:val="315"/>
        </w:trPr>
        <w:tc>
          <w:tcPr>
            <w:tcW w:w="4968" w:type="dxa"/>
            <w:hideMark/>
          </w:tcPr>
          <w:p w14:paraId="2A6033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7B232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9/5/2022</w:t>
            </w:r>
          </w:p>
        </w:tc>
      </w:tr>
      <w:tr w:rsidR="00A51D1B" w:rsidRPr="00473240" w14:paraId="5D94CF62" w14:textId="77777777" w:rsidTr="00296E9F">
        <w:trPr>
          <w:trHeight w:val="315"/>
        </w:trPr>
        <w:tc>
          <w:tcPr>
            <w:tcW w:w="4968" w:type="dxa"/>
            <w:hideMark/>
          </w:tcPr>
          <w:p w14:paraId="6B8099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3F81473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32951055" w14:textId="77777777" w:rsidTr="00296E9F">
        <w:trPr>
          <w:trHeight w:val="615"/>
        </w:trPr>
        <w:tc>
          <w:tcPr>
            <w:tcW w:w="4968" w:type="dxa"/>
            <w:hideMark/>
          </w:tcPr>
          <w:p w14:paraId="30E4BF5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528E27A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8E396F8" w14:textId="77777777" w:rsidTr="00296E9F">
        <w:trPr>
          <w:trHeight w:val="315"/>
        </w:trPr>
        <w:tc>
          <w:tcPr>
            <w:tcW w:w="4968" w:type="dxa"/>
            <w:hideMark/>
          </w:tcPr>
          <w:p w14:paraId="1BA069B8"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4046D5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39B0B80" w14:textId="77777777" w:rsidTr="00296E9F">
        <w:trPr>
          <w:trHeight w:val="615"/>
        </w:trPr>
        <w:tc>
          <w:tcPr>
            <w:tcW w:w="4968" w:type="dxa"/>
            <w:hideMark/>
          </w:tcPr>
          <w:p w14:paraId="7E23856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3C0B98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98ª Série da 1ª emissão de certificados de recebíveis imobiliários da RB Capital Securitizadora S.A.</w:t>
            </w:r>
          </w:p>
        </w:tc>
      </w:tr>
      <w:tr w:rsidR="00A51D1B" w:rsidRPr="00473240" w14:paraId="3978C90A" w14:textId="77777777" w:rsidTr="00296E9F">
        <w:trPr>
          <w:trHeight w:val="315"/>
        </w:trPr>
        <w:tc>
          <w:tcPr>
            <w:tcW w:w="4968" w:type="dxa"/>
            <w:hideMark/>
          </w:tcPr>
          <w:p w14:paraId="6E14E69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2DF3E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R$ 33,136,684.80</w:t>
            </w:r>
          </w:p>
        </w:tc>
      </w:tr>
      <w:tr w:rsidR="00A51D1B" w:rsidRPr="00473240" w14:paraId="3915BEA3" w14:textId="77777777" w:rsidTr="00296E9F">
        <w:trPr>
          <w:trHeight w:val="315"/>
        </w:trPr>
        <w:tc>
          <w:tcPr>
            <w:tcW w:w="4968" w:type="dxa"/>
            <w:hideMark/>
          </w:tcPr>
          <w:p w14:paraId="69C54F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18A13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+ 5,1024% a.a.</w:t>
            </w:r>
          </w:p>
        </w:tc>
      </w:tr>
      <w:tr w:rsidR="00A51D1B" w:rsidRPr="00473240" w14:paraId="623544A4" w14:textId="77777777" w:rsidTr="00296E9F">
        <w:trPr>
          <w:trHeight w:val="315"/>
        </w:trPr>
        <w:tc>
          <w:tcPr>
            <w:tcW w:w="4968" w:type="dxa"/>
            <w:hideMark/>
          </w:tcPr>
          <w:p w14:paraId="123F439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2011B4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w:t>
            </w:r>
          </w:p>
        </w:tc>
      </w:tr>
      <w:tr w:rsidR="00A51D1B" w:rsidRPr="00473240" w14:paraId="09BBA4C2" w14:textId="77777777" w:rsidTr="00296E9F">
        <w:trPr>
          <w:trHeight w:val="315"/>
        </w:trPr>
        <w:tc>
          <w:tcPr>
            <w:tcW w:w="4968" w:type="dxa"/>
            <w:hideMark/>
          </w:tcPr>
          <w:p w14:paraId="3097335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3398D8A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3/19/2021</w:t>
            </w:r>
          </w:p>
        </w:tc>
      </w:tr>
      <w:tr w:rsidR="00A51D1B" w:rsidRPr="00473240" w14:paraId="4F02EFDA" w14:textId="77777777" w:rsidTr="00296E9F">
        <w:trPr>
          <w:trHeight w:val="315"/>
        </w:trPr>
        <w:tc>
          <w:tcPr>
            <w:tcW w:w="4968" w:type="dxa"/>
            <w:hideMark/>
          </w:tcPr>
          <w:p w14:paraId="7EAC5B2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3531B5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9CF3ACD" w14:textId="77777777" w:rsidTr="00296E9F">
        <w:trPr>
          <w:trHeight w:val="615"/>
        </w:trPr>
        <w:tc>
          <w:tcPr>
            <w:tcW w:w="4968" w:type="dxa"/>
            <w:hideMark/>
          </w:tcPr>
          <w:p w14:paraId="3EB8605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25534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221141A" w14:textId="77777777" w:rsidTr="00296E9F">
        <w:trPr>
          <w:trHeight w:val="315"/>
        </w:trPr>
        <w:tc>
          <w:tcPr>
            <w:tcW w:w="4968" w:type="dxa"/>
            <w:hideMark/>
          </w:tcPr>
          <w:p w14:paraId="7E0FC248"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D9D2F0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342FE0D" w14:textId="77777777" w:rsidTr="00296E9F">
        <w:trPr>
          <w:trHeight w:val="615"/>
        </w:trPr>
        <w:tc>
          <w:tcPr>
            <w:tcW w:w="4968" w:type="dxa"/>
            <w:hideMark/>
          </w:tcPr>
          <w:p w14:paraId="5A0D020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328" w:type="dxa"/>
            <w:hideMark/>
          </w:tcPr>
          <w:p w14:paraId="4012FB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103ª Série da 1ª emissão de certificados de recebíveis imobiliários da RB Capital Securitizadora S.A.</w:t>
            </w:r>
          </w:p>
        </w:tc>
      </w:tr>
      <w:tr w:rsidR="00A51D1B" w:rsidRPr="00473240" w14:paraId="3FA52A2D" w14:textId="77777777" w:rsidTr="00296E9F">
        <w:trPr>
          <w:trHeight w:val="315"/>
        </w:trPr>
        <w:tc>
          <w:tcPr>
            <w:tcW w:w="4968" w:type="dxa"/>
            <w:hideMark/>
          </w:tcPr>
          <w:p w14:paraId="2C19009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56380F0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R$ 66,063,385.00</w:t>
            </w:r>
          </w:p>
        </w:tc>
      </w:tr>
      <w:tr w:rsidR="00A51D1B" w:rsidRPr="00473240" w14:paraId="68352AC5" w14:textId="77777777" w:rsidTr="00296E9F">
        <w:trPr>
          <w:trHeight w:val="315"/>
        </w:trPr>
        <w:tc>
          <w:tcPr>
            <w:tcW w:w="4968" w:type="dxa"/>
            <w:hideMark/>
          </w:tcPr>
          <w:p w14:paraId="3E4FE7C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1A7A7D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+ 9,4437% a.a.</w:t>
            </w:r>
          </w:p>
        </w:tc>
      </w:tr>
      <w:tr w:rsidR="00A51D1B" w:rsidRPr="00473240" w14:paraId="5E718182" w14:textId="77777777" w:rsidTr="00296E9F">
        <w:trPr>
          <w:trHeight w:val="315"/>
        </w:trPr>
        <w:tc>
          <w:tcPr>
            <w:tcW w:w="4968" w:type="dxa"/>
            <w:hideMark/>
          </w:tcPr>
          <w:p w14:paraId="5AB6B33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2E0705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62B9F604" w14:textId="77777777" w:rsidTr="00296E9F">
        <w:trPr>
          <w:trHeight w:val="315"/>
        </w:trPr>
        <w:tc>
          <w:tcPr>
            <w:tcW w:w="4968" w:type="dxa"/>
            <w:hideMark/>
          </w:tcPr>
          <w:p w14:paraId="438232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74E7266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6/11/2027</w:t>
            </w:r>
          </w:p>
        </w:tc>
      </w:tr>
      <w:tr w:rsidR="00A51D1B" w:rsidRPr="00473240" w14:paraId="6E9BAAB6" w14:textId="77777777" w:rsidTr="00296E9F">
        <w:trPr>
          <w:trHeight w:val="615"/>
        </w:trPr>
        <w:tc>
          <w:tcPr>
            <w:tcW w:w="4968" w:type="dxa"/>
            <w:hideMark/>
          </w:tcPr>
          <w:p w14:paraId="131FF02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B4D46A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Fiança Pessoal e Fiança Bancária</w:t>
            </w:r>
          </w:p>
        </w:tc>
      </w:tr>
      <w:tr w:rsidR="00A51D1B" w:rsidRPr="00473240" w14:paraId="401178E4" w14:textId="77777777" w:rsidTr="00296E9F">
        <w:trPr>
          <w:trHeight w:val="615"/>
        </w:trPr>
        <w:tc>
          <w:tcPr>
            <w:tcW w:w="4968" w:type="dxa"/>
            <w:hideMark/>
          </w:tcPr>
          <w:p w14:paraId="64F0FD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0C3DF5F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5B39814C" w14:textId="77777777" w:rsidTr="00296E9F">
        <w:trPr>
          <w:trHeight w:val="315"/>
        </w:trPr>
        <w:tc>
          <w:tcPr>
            <w:tcW w:w="4968" w:type="dxa"/>
            <w:hideMark/>
          </w:tcPr>
          <w:p w14:paraId="7957A834"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2DCC9E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F43D2E7" w14:textId="77777777" w:rsidTr="00296E9F">
        <w:trPr>
          <w:trHeight w:val="615"/>
        </w:trPr>
        <w:tc>
          <w:tcPr>
            <w:tcW w:w="4968" w:type="dxa"/>
            <w:hideMark/>
          </w:tcPr>
          <w:p w14:paraId="4822222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6085922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105ª Série da 1ª emissão de certificados de recebíveis imobiliários da RB Capital Securitizadora S.A.</w:t>
            </w:r>
          </w:p>
        </w:tc>
      </w:tr>
      <w:tr w:rsidR="00A51D1B" w:rsidRPr="00473240" w14:paraId="7EACB0B3" w14:textId="77777777" w:rsidTr="00296E9F">
        <w:trPr>
          <w:trHeight w:val="315"/>
        </w:trPr>
        <w:tc>
          <w:tcPr>
            <w:tcW w:w="4968" w:type="dxa"/>
            <w:hideMark/>
          </w:tcPr>
          <w:p w14:paraId="67FEDCB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766D2A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R$ 117,165,196.19</w:t>
            </w:r>
          </w:p>
        </w:tc>
      </w:tr>
      <w:tr w:rsidR="00A51D1B" w:rsidRPr="00473240" w14:paraId="04CD9B2B" w14:textId="77777777" w:rsidTr="00296E9F">
        <w:trPr>
          <w:trHeight w:val="315"/>
        </w:trPr>
        <w:tc>
          <w:tcPr>
            <w:tcW w:w="4968" w:type="dxa"/>
            <w:hideMark/>
          </w:tcPr>
          <w:p w14:paraId="4203C7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2600B93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+ 8,50% a.a.</w:t>
            </w:r>
          </w:p>
        </w:tc>
      </w:tr>
      <w:tr w:rsidR="00A51D1B" w:rsidRPr="00473240" w14:paraId="3783FAF2" w14:textId="77777777" w:rsidTr="00296E9F">
        <w:trPr>
          <w:trHeight w:val="315"/>
        </w:trPr>
        <w:tc>
          <w:tcPr>
            <w:tcW w:w="4968" w:type="dxa"/>
            <w:hideMark/>
          </w:tcPr>
          <w:p w14:paraId="5EC6789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7F0D2C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0093E46E" w14:textId="77777777" w:rsidTr="00296E9F">
        <w:trPr>
          <w:trHeight w:val="315"/>
        </w:trPr>
        <w:tc>
          <w:tcPr>
            <w:tcW w:w="4968" w:type="dxa"/>
            <w:hideMark/>
          </w:tcPr>
          <w:p w14:paraId="5D3ED45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E64801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6/11/2027</w:t>
            </w:r>
          </w:p>
        </w:tc>
      </w:tr>
      <w:tr w:rsidR="00A51D1B" w:rsidRPr="00473240" w14:paraId="5CAC0A63" w14:textId="77777777" w:rsidTr="00296E9F">
        <w:trPr>
          <w:trHeight w:val="315"/>
        </w:trPr>
        <w:tc>
          <w:tcPr>
            <w:tcW w:w="4968" w:type="dxa"/>
            <w:hideMark/>
          </w:tcPr>
          <w:p w14:paraId="44AF08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09D8C93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Fiança</w:t>
            </w:r>
          </w:p>
        </w:tc>
      </w:tr>
      <w:tr w:rsidR="00A51D1B" w:rsidRPr="00473240" w14:paraId="09CEC9D3" w14:textId="77777777" w:rsidTr="00296E9F">
        <w:trPr>
          <w:trHeight w:val="615"/>
        </w:trPr>
        <w:tc>
          <w:tcPr>
            <w:tcW w:w="4968" w:type="dxa"/>
            <w:hideMark/>
          </w:tcPr>
          <w:p w14:paraId="4F1755C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D4276A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1B35D2C2" w14:textId="77777777" w:rsidTr="00296E9F">
        <w:trPr>
          <w:trHeight w:val="315"/>
        </w:trPr>
        <w:tc>
          <w:tcPr>
            <w:tcW w:w="4968" w:type="dxa"/>
            <w:hideMark/>
          </w:tcPr>
          <w:p w14:paraId="5D215F5E"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454906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6949A57" w14:textId="77777777" w:rsidTr="00296E9F">
        <w:trPr>
          <w:trHeight w:val="615"/>
        </w:trPr>
        <w:tc>
          <w:tcPr>
            <w:tcW w:w="4968" w:type="dxa"/>
            <w:hideMark/>
          </w:tcPr>
          <w:p w14:paraId="7AE32D8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7857423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107ª Série da 1ª emissão de certificados de recebíveis imobiliários da RB Capital Securitizadora S.A.</w:t>
            </w:r>
          </w:p>
        </w:tc>
      </w:tr>
      <w:tr w:rsidR="00A51D1B" w:rsidRPr="00473240" w14:paraId="547CE008" w14:textId="77777777" w:rsidTr="00296E9F">
        <w:trPr>
          <w:trHeight w:val="315"/>
        </w:trPr>
        <w:tc>
          <w:tcPr>
            <w:tcW w:w="4968" w:type="dxa"/>
            <w:hideMark/>
          </w:tcPr>
          <w:p w14:paraId="4DF1CB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5015196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R$ 163,805,631.40</w:t>
            </w:r>
          </w:p>
        </w:tc>
      </w:tr>
      <w:tr w:rsidR="00A51D1B" w:rsidRPr="00473240" w14:paraId="3EF34215" w14:textId="77777777" w:rsidTr="00296E9F">
        <w:trPr>
          <w:trHeight w:val="315"/>
        </w:trPr>
        <w:tc>
          <w:tcPr>
            <w:tcW w:w="4968" w:type="dxa"/>
            <w:hideMark/>
          </w:tcPr>
          <w:p w14:paraId="55AB7BA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2EB3B3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+ 6,30% a.a.</w:t>
            </w:r>
          </w:p>
        </w:tc>
      </w:tr>
      <w:tr w:rsidR="00A51D1B" w:rsidRPr="00473240" w14:paraId="413BE836" w14:textId="77777777" w:rsidTr="00296E9F">
        <w:trPr>
          <w:trHeight w:val="615"/>
        </w:trPr>
        <w:tc>
          <w:tcPr>
            <w:tcW w:w="4968" w:type="dxa"/>
            <w:hideMark/>
          </w:tcPr>
          <w:p w14:paraId="153AEBA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10705A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470</w:t>
            </w:r>
          </w:p>
        </w:tc>
      </w:tr>
      <w:tr w:rsidR="00A51D1B" w:rsidRPr="00473240" w14:paraId="5238F250" w14:textId="77777777" w:rsidTr="00296E9F">
        <w:trPr>
          <w:trHeight w:val="315"/>
        </w:trPr>
        <w:tc>
          <w:tcPr>
            <w:tcW w:w="4968" w:type="dxa"/>
            <w:hideMark/>
          </w:tcPr>
          <w:p w14:paraId="324835A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73E75C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6/20/2027</w:t>
            </w:r>
          </w:p>
        </w:tc>
      </w:tr>
      <w:tr w:rsidR="00A51D1B" w:rsidRPr="00473240" w14:paraId="4A91BE18" w14:textId="77777777" w:rsidTr="00296E9F">
        <w:trPr>
          <w:trHeight w:val="315"/>
        </w:trPr>
        <w:tc>
          <w:tcPr>
            <w:tcW w:w="4968" w:type="dxa"/>
            <w:hideMark/>
          </w:tcPr>
          <w:p w14:paraId="6DB4C8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B7E626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e Alienação Fiduciária de Quotas</w:t>
            </w:r>
          </w:p>
        </w:tc>
      </w:tr>
      <w:tr w:rsidR="00A51D1B" w:rsidRPr="00473240" w14:paraId="481CD751" w14:textId="77777777" w:rsidTr="00296E9F">
        <w:trPr>
          <w:trHeight w:val="615"/>
        </w:trPr>
        <w:tc>
          <w:tcPr>
            <w:tcW w:w="4968" w:type="dxa"/>
            <w:hideMark/>
          </w:tcPr>
          <w:p w14:paraId="54366C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6F88BE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DCD8D15" w14:textId="77777777" w:rsidTr="00296E9F">
        <w:trPr>
          <w:trHeight w:val="315"/>
        </w:trPr>
        <w:tc>
          <w:tcPr>
            <w:tcW w:w="4968" w:type="dxa"/>
            <w:hideMark/>
          </w:tcPr>
          <w:p w14:paraId="157D1E90"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C0A2F8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209B9FE" w14:textId="77777777" w:rsidTr="00296E9F">
        <w:trPr>
          <w:trHeight w:val="615"/>
        </w:trPr>
        <w:tc>
          <w:tcPr>
            <w:tcW w:w="4968" w:type="dxa"/>
            <w:hideMark/>
          </w:tcPr>
          <w:p w14:paraId="41AA260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782051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108ª Série da 1ª emissão de certificados de recebíveis imobiliários da RB Capital Securitizadora S.A.</w:t>
            </w:r>
          </w:p>
        </w:tc>
      </w:tr>
      <w:tr w:rsidR="00A51D1B" w:rsidRPr="00473240" w14:paraId="70B6111C" w14:textId="77777777" w:rsidTr="00296E9F">
        <w:trPr>
          <w:trHeight w:val="315"/>
        </w:trPr>
        <w:tc>
          <w:tcPr>
            <w:tcW w:w="4968" w:type="dxa"/>
            <w:hideMark/>
          </w:tcPr>
          <w:p w14:paraId="1A31041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6575BBE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R$ 47,800,000.00</w:t>
            </w:r>
          </w:p>
        </w:tc>
      </w:tr>
      <w:tr w:rsidR="00A51D1B" w:rsidRPr="00473240" w14:paraId="1A339580" w14:textId="77777777" w:rsidTr="00296E9F">
        <w:trPr>
          <w:trHeight w:val="315"/>
        </w:trPr>
        <w:tc>
          <w:tcPr>
            <w:tcW w:w="4968" w:type="dxa"/>
            <w:hideMark/>
          </w:tcPr>
          <w:p w14:paraId="13BB65F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1743AC3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IPCA + 7,7942% </w:t>
            </w:r>
            <w:proofErr w:type="gramStart"/>
            <w:r w:rsidRPr="00473240">
              <w:rPr>
                <w:rFonts w:ascii="Verdana" w:hAnsi="Verdana" w:cstheme="minorHAnsi"/>
                <w:color w:val="000000"/>
                <w:sz w:val="20"/>
                <w:szCs w:val="20"/>
              </w:rPr>
              <w:t>a.a</w:t>
            </w:r>
            <w:proofErr w:type="gramEnd"/>
          </w:p>
        </w:tc>
      </w:tr>
      <w:tr w:rsidR="00A51D1B" w:rsidRPr="00473240" w14:paraId="58E59804" w14:textId="77777777" w:rsidTr="00296E9F">
        <w:trPr>
          <w:trHeight w:val="315"/>
        </w:trPr>
        <w:tc>
          <w:tcPr>
            <w:tcW w:w="4968" w:type="dxa"/>
            <w:hideMark/>
          </w:tcPr>
          <w:p w14:paraId="47FB143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328" w:type="dxa"/>
            <w:hideMark/>
          </w:tcPr>
          <w:p w14:paraId="064324C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47800</w:t>
            </w:r>
          </w:p>
        </w:tc>
      </w:tr>
      <w:tr w:rsidR="00A51D1B" w:rsidRPr="00473240" w14:paraId="62B96B01" w14:textId="77777777" w:rsidTr="00296E9F">
        <w:trPr>
          <w:trHeight w:val="315"/>
        </w:trPr>
        <w:tc>
          <w:tcPr>
            <w:tcW w:w="4968" w:type="dxa"/>
            <w:hideMark/>
          </w:tcPr>
          <w:p w14:paraId="7B05A91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2335D1A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2/5/2031</w:t>
            </w:r>
          </w:p>
        </w:tc>
      </w:tr>
      <w:tr w:rsidR="00A51D1B" w:rsidRPr="00473240" w14:paraId="3317596E" w14:textId="77777777" w:rsidTr="00296E9F">
        <w:trPr>
          <w:trHeight w:val="315"/>
        </w:trPr>
        <w:tc>
          <w:tcPr>
            <w:tcW w:w="4968" w:type="dxa"/>
            <w:hideMark/>
          </w:tcPr>
          <w:p w14:paraId="7E4AF6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1CCE58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7310CECF" w14:textId="77777777" w:rsidTr="00296E9F">
        <w:trPr>
          <w:trHeight w:val="615"/>
        </w:trPr>
        <w:tc>
          <w:tcPr>
            <w:tcW w:w="4968" w:type="dxa"/>
            <w:hideMark/>
          </w:tcPr>
          <w:p w14:paraId="21CEA55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0FA9759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E4E6C7D" w14:textId="77777777" w:rsidTr="00296E9F">
        <w:trPr>
          <w:trHeight w:val="315"/>
        </w:trPr>
        <w:tc>
          <w:tcPr>
            <w:tcW w:w="4968" w:type="dxa"/>
            <w:hideMark/>
          </w:tcPr>
          <w:p w14:paraId="66DADACD"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508D13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6192B21" w14:textId="77777777" w:rsidTr="00296E9F">
        <w:trPr>
          <w:trHeight w:val="615"/>
        </w:trPr>
        <w:tc>
          <w:tcPr>
            <w:tcW w:w="4968" w:type="dxa"/>
            <w:hideMark/>
          </w:tcPr>
          <w:p w14:paraId="51A4E5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DF333D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109ª Série da 1ª emissão de certificados de recebíveis imobiliários da RB Capital Securitizadora S.A.</w:t>
            </w:r>
          </w:p>
        </w:tc>
      </w:tr>
      <w:tr w:rsidR="00A51D1B" w:rsidRPr="00473240" w14:paraId="263283ED" w14:textId="77777777" w:rsidTr="00296E9F">
        <w:trPr>
          <w:trHeight w:val="315"/>
        </w:trPr>
        <w:tc>
          <w:tcPr>
            <w:tcW w:w="4968" w:type="dxa"/>
            <w:hideMark/>
          </w:tcPr>
          <w:p w14:paraId="7E98714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93E4D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R$ 21,060,000.00</w:t>
            </w:r>
          </w:p>
        </w:tc>
      </w:tr>
      <w:tr w:rsidR="00A51D1B" w:rsidRPr="00473240" w14:paraId="415D054D" w14:textId="77777777" w:rsidTr="00296E9F">
        <w:trPr>
          <w:trHeight w:val="315"/>
        </w:trPr>
        <w:tc>
          <w:tcPr>
            <w:tcW w:w="4968" w:type="dxa"/>
            <w:hideMark/>
          </w:tcPr>
          <w:p w14:paraId="7AFBE3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2C472B8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+ 7,88% a.a.</w:t>
            </w:r>
          </w:p>
        </w:tc>
      </w:tr>
      <w:tr w:rsidR="00A51D1B" w:rsidRPr="00473240" w14:paraId="283E5692" w14:textId="77777777" w:rsidTr="00296E9F">
        <w:trPr>
          <w:trHeight w:val="315"/>
        </w:trPr>
        <w:tc>
          <w:tcPr>
            <w:tcW w:w="4968" w:type="dxa"/>
            <w:hideMark/>
          </w:tcPr>
          <w:p w14:paraId="28A124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8F2DE1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w:t>
            </w:r>
          </w:p>
        </w:tc>
      </w:tr>
      <w:tr w:rsidR="00A51D1B" w:rsidRPr="00473240" w14:paraId="01AE516F" w14:textId="77777777" w:rsidTr="00296E9F">
        <w:trPr>
          <w:trHeight w:val="315"/>
        </w:trPr>
        <w:tc>
          <w:tcPr>
            <w:tcW w:w="4968" w:type="dxa"/>
            <w:hideMark/>
          </w:tcPr>
          <w:p w14:paraId="7A8BE67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6414813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2/5/2031</w:t>
            </w:r>
          </w:p>
        </w:tc>
      </w:tr>
      <w:tr w:rsidR="00A51D1B" w:rsidRPr="00473240" w14:paraId="53606553" w14:textId="77777777" w:rsidTr="00296E9F">
        <w:trPr>
          <w:trHeight w:val="315"/>
        </w:trPr>
        <w:tc>
          <w:tcPr>
            <w:tcW w:w="4968" w:type="dxa"/>
            <w:hideMark/>
          </w:tcPr>
          <w:p w14:paraId="1776CE1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3CE10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6A887DE9" w14:textId="77777777" w:rsidTr="00296E9F">
        <w:trPr>
          <w:trHeight w:val="615"/>
        </w:trPr>
        <w:tc>
          <w:tcPr>
            <w:tcW w:w="4968" w:type="dxa"/>
            <w:hideMark/>
          </w:tcPr>
          <w:p w14:paraId="341BF88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019D83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90B3A3D" w14:textId="77777777" w:rsidTr="00296E9F">
        <w:trPr>
          <w:trHeight w:val="315"/>
        </w:trPr>
        <w:tc>
          <w:tcPr>
            <w:tcW w:w="4968" w:type="dxa"/>
            <w:hideMark/>
          </w:tcPr>
          <w:p w14:paraId="11533BDF"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412CA6E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FBE4EEA" w14:textId="77777777" w:rsidTr="00296E9F">
        <w:trPr>
          <w:trHeight w:val="615"/>
        </w:trPr>
        <w:tc>
          <w:tcPr>
            <w:tcW w:w="4968" w:type="dxa"/>
            <w:hideMark/>
          </w:tcPr>
          <w:p w14:paraId="6EC625F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42AADB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120ª Série da 1ª emissão de certificados de recebíveis imobiliários da RB Capital Securitizadora S.A.</w:t>
            </w:r>
          </w:p>
        </w:tc>
      </w:tr>
      <w:tr w:rsidR="00A51D1B" w:rsidRPr="00473240" w14:paraId="1ECFA8CC" w14:textId="77777777" w:rsidTr="00296E9F">
        <w:trPr>
          <w:trHeight w:val="315"/>
        </w:trPr>
        <w:tc>
          <w:tcPr>
            <w:tcW w:w="4968" w:type="dxa"/>
            <w:hideMark/>
          </w:tcPr>
          <w:p w14:paraId="32E636E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44D447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R$ 43,064,433.78</w:t>
            </w:r>
          </w:p>
        </w:tc>
      </w:tr>
      <w:tr w:rsidR="00A51D1B" w:rsidRPr="00473240" w14:paraId="23829758" w14:textId="77777777" w:rsidTr="00296E9F">
        <w:trPr>
          <w:trHeight w:val="315"/>
        </w:trPr>
        <w:tc>
          <w:tcPr>
            <w:tcW w:w="4968" w:type="dxa"/>
            <w:hideMark/>
          </w:tcPr>
          <w:p w14:paraId="1F8B5CD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076AA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+ 6,51% a.a.</w:t>
            </w:r>
          </w:p>
        </w:tc>
      </w:tr>
      <w:tr w:rsidR="00A51D1B" w:rsidRPr="00473240" w14:paraId="61BE41C9" w14:textId="77777777" w:rsidTr="00296E9F">
        <w:trPr>
          <w:trHeight w:val="615"/>
        </w:trPr>
        <w:tc>
          <w:tcPr>
            <w:tcW w:w="4968" w:type="dxa"/>
            <w:hideMark/>
          </w:tcPr>
          <w:p w14:paraId="63F4D8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3319F6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129</w:t>
            </w:r>
          </w:p>
        </w:tc>
      </w:tr>
      <w:tr w:rsidR="00A51D1B" w:rsidRPr="00473240" w14:paraId="5B4A3E84" w14:textId="77777777" w:rsidTr="00296E9F">
        <w:trPr>
          <w:trHeight w:val="315"/>
        </w:trPr>
        <w:tc>
          <w:tcPr>
            <w:tcW w:w="4968" w:type="dxa"/>
            <w:hideMark/>
          </w:tcPr>
          <w:p w14:paraId="5AEE9B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0ECCA10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10/5/2031</w:t>
            </w:r>
          </w:p>
        </w:tc>
      </w:tr>
      <w:tr w:rsidR="00A51D1B" w:rsidRPr="00473240" w14:paraId="676198C0" w14:textId="77777777" w:rsidTr="00296E9F">
        <w:trPr>
          <w:trHeight w:val="315"/>
        </w:trPr>
        <w:tc>
          <w:tcPr>
            <w:tcW w:w="4968" w:type="dxa"/>
            <w:hideMark/>
          </w:tcPr>
          <w:p w14:paraId="4A4D37E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0F666C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34DF10D3" w14:textId="77777777" w:rsidTr="00296E9F">
        <w:trPr>
          <w:trHeight w:val="615"/>
        </w:trPr>
        <w:tc>
          <w:tcPr>
            <w:tcW w:w="4968" w:type="dxa"/>
            <w:hideMark/>
          </w:tcPr>
          <w:p w14:paraId="262DF6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C4958C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2BC11B4" w14:textId="77777777" w:rsidTr="00296E9F">
        <w:trPr>
          <w:trHeight w:val="315"/>
        </w:trPr>
        <w:tc>
          <w:tcPr>
            <w:tcW w:w="4968" w:type="dxa"/>
            <w:hideMark/>
          </w:tcPr>
          <w:p w14:paraId="6C953C47"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436508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2A0501B" w14:textId="77777777" w:rsidTr="00296E9F">
        <w:trPr>
          <w:trHeight w:val="615"/>
        </w:trPr>
        <w:tc>
          <w:tcPr>
            <w:tcW w:w="4968" w:type="dxa"/>
            <w:hideMark/>
          </w:tcPr>
          <w:p w14:paraId="23FFE4E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AFC78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121ª Série da 1ª emissão de certificados de recebíveis imobiliários da RB Capital Securitizadora S.A.</w:t>
            </w:r>
          </w:p>
        </w:tc>
      </w:tr>
      <w:tr w:rsidR="00A51D1B" w:rsidRPr="00473240" w14:paraId="1AD41AC7" w14:textId="77777777" w:rsidTr="00296E9F">
        <w:trPr>
          <w:trHeight w:val="315"/>
        </w:trPr>
        <w:tc>
          <w:tcPr>
            <w:tcW w:w="4968" w:type="dxa"/>
            <w:hideMark/>
          </w:tcPr>
          <w:p w14:paraId="4B2DFA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DF92A2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R$ 136,147,629.36</w:t>
            </w:r>
          </w:p>
        </w:tc>
      </w:tr>
      <w:tr w:rsidR="00A51D1B" w:rsidRPr="00473240" w14:paraId="0F4C0D53" w14:textId="77777777" w:rsidTr="00296E9F">
        <w:trPr>
          <w:trHeight w:val="315"/>
        </w:trPr>
        <w:tc>
          <w:tcPr>
            <w:tcW w:w="4968" w:type="dxa"/>
            <w:hideMark/>
          </w:tcPr>
          <w:p w14:paraId="561405A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928DA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+ 6,54% a.a.</w:t>
            </w:r>
          </w:p>
        </w:tc>
      </w:tr>
      <w:tr w:rsidR="00A51D1B" w:rsidRPr="00473240" w14:paraId="76995C12" w14:textId="77777777" w:rsidTr="00296E9F">
        <w:trPr>
          <w:trHeight w:val="315"/>
        </w:trPr>
        <w:tc>
          <w:tcPr>
            <w:tcW w:w="4968" w:type="dxa"/>
            <w:hideMark/>
          </w:tcPr>
          <w:p w14:paraId="73A7EFF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0CAD7CC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408</w:t>
            </w:r>
          </w:p>
        </w:tc>
      </w:tr>
      <w:tr w:rsidR="00A51D1B" w:rsidRPr="00473240" w14:paraId="034C9FBD" w14:textId="77777777" w:rsidTr="00296E9F">
        <w:trPr>
          <w:trHeight w:val="315"/>
        </w:trPr>
        <w:tc>
          <w:tcPr>
            <w:tcW w:w="4968" w:type="dxa"/>
            <w:hideMark/>
          </w:tcPr>
          <w:p w14:paraId="746E270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0DD427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2/5/2031</w:t>
            </w:r>
          </w:p>
        </w:tc>
      </w:tr>
      <w:tr w:rsidR="00A51D1B" w:rsidRPr="00473240" w14:paraId="1DEB0B77" w14:textId="77777777" w:rsidTr="00296E9F">
        <w:trPr>
          <w:trHeight w:val="315"/>
        </w:trPr>
        <w:tc>
          <w:tcPr>
            <w:tcW w:w="4968" w:type="dxa"/>
            <w:hideMark/>
          </w:tcPr>
          <w:p w14:paraId="2D98BF7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57F6461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94A55B9" w14:textId="77777777" w:rsidTr="00296E9F">
        <w:trPr>
          <w:trHeight w:val="615"/>
        </w:trPr>
        <w:tc>
          <w:tcPr>
            <w:tcW w:w="4968" w:type="dxa"/>
            <w:hideMark/>
          </w:tcPr>
          <w:p w14:paraId="5D238F6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8420F1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2146EF0" w14:textId="77777777" w:rsidTr="00296E9F">
        <w:trPr>
          <w:trHeight w:val="315"/>
        </w:trPr>
        <w:tc>
          <w:tcPr>
            <w:tcW w:w="4968" w:type="dxa"/>
            <w:hideMark/>
          </w:tcPr>
          <w:p w14:paraId="13C78F06"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9C6937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231616F" w14:textId="77777777" w:rsidTr="00296E9F">
        <w:trPr>
          <w:trHeight w:val="615"/>
        </w:trPr>
        <w:tc>
          <w:tcPr>
            <w:tcW w:w="4968" w:type="dxa"/>
            <w:hideMark/>
          </w:tcPr>
          <w:p w14:paraId="64F0A8D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7F89BD5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123ª série da 1ª emissão de certificados de recebíveis imobiliários da RB Capital Securitizadora S.A.</w:t>
            </w:r>
          </w:p>
        </w:tc>
      </w:tr>
      <w:tr w:rsidR="00A51D1B" w:rsidRPr="00473240" w14:paraId="19FE9F55" w14:textId="77777777" w:rsidTr="00296E9F">
        <w:trPr>
          <w:trHeight w:val="315"/>
        </w:trPr>
        <w:tc>
          <w:tcPr>
            <w:tcW w:w="4968" w:type="dxa"/>
            <w:hideMark/>
          </w:tcPr>
          <w:p w14:paraId="1B73CD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449B6F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R$ 66,234,000.00</w:t>
            </w:r>
          </w:p>
        </w:tc>
      </w:tr>
      <w:tr w:rsidR="00A51D1B" w:rsidRPr="00473240" w14:paraId="23DFC9A1" w14:textId="77777777" w:rsidTr="00296E9F">
        <w:trPr>
          <w:trHeight w:val="315"/>
        </w:trPr>
        <w:tc>
          <w:tcPr>
            <w:tcW w:w="4968" w:type="dxa"/>
            <w:hideMark/>
          </w:tcPr>
          <w:p w14:paraId="5833402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13185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106% da Taxa DI</w:t>
            </w:r>
          </w:p>
        </w:tc>
      </w:tr>
      <w:tr w:rsidR="00A51D1B" w:rsidRPr="00473240" w14:paraId="7DA20540" w14:textId="77777777" w:rsidTr="00296E9F">
        <w:trPr>
          <w:trHeight w:val="615"/>
        </w:trPr>
        <w:tc>
          <w:tcPr>
            <w:tcW w:w="4968" w:type="dxa"/>
            <w:hideMark/>
          </w:tcPr>
          <w:p w14:paraId="5B46E7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A1AB51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66,234</w:t>
            </w:r>
          </w:p>
        </w:tc>
      </w:tr>
      <w:tr w:rsidR="00A51D1B" w:rsidRPr="00473240" w14:paraId="3F435815" w14:textId="77777777" w:rsidTr="00296E9F">
        <w:trPr>
          <w:trHeight w:val="315"/>
        </w:trPr>
        <w:tc>
          <w:tcPr>
            <w:tcW w:w="4968" w:type="dxa"/>
            <w:hideMark/>
          </w:tcPr>
          <w:p w14:paraId="4BB056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6F4FAB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3/19/2021</w:t>
            </w:r>
          </w:p>
        </w:tc>
      </w:tr>
      <w:tr w:rsidR="00A51D1B" w:rsidRPr="00473240" w14:paraId="57C161C1" w14:textId="77777777" w:rsidTr="00296E9F">
        <w:trPr>
          <w:trHeight w:val="315"/>
        </w:trPr>
        <w:tc>
          <w:tcPr>
            <w:tcW w:w="4968" w:type="dxa"/>
            <w:hideMark/>
          </w:tcPr>
          <w:p w14:paraId="1597056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5DB7303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imóvel </w:t>
            </w:r>
          </w:p>
        </w:tc>
      </w:tr>
      <w:tr w:rsidR="00A51D1B" w:rsidRPr="00473240" w14:paraId="7DB7CBB1" w14:textId="77777777" w:rsidTr="00296E9F">
        <w:trPr>
          <w:trHeight w:val="615"/>
        </w:trPr>
        <w:tc>
          <w:tcPr>
            <w:tcW w:w="4968" w:type="dxa"/>
            <w:hideMark/>
          </w:tcPr>
          <w:p w14:paraId="30D016A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A021A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7037D29" w14:textId="77777777" w:rsidTr="00296E9F">
        <w:trPr>
          <w:trHeight w:val="315"/>
        </w:trPr>
        <w:tc>
          <w:tcPr>
            <w:tcW w:w="4968" w:type="dxa"/>
            <w:hideMark/>
          </w:tcPr>
          <w:p w14:paraId="0F0E4FB2"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3142606"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43F6C13" w14:textId="77777777" w:rsidTr="00296E9F">
        <w:trPr>
          <w:trHeight w:val="660"/>
        </w:trPr>
        <w:tc>
          <w:tcPr>
            <w:tcW w:w="4968" w:type="dxa"/>
            <w:hideMark/>
          </w:tcPr>
          <w:p w14:paraId="4BE5649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A50AE6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124ª série da 1ª emissão de certificados de recebíveis imobiliários da RB Capital Securitizadora S.A.</w:t>
            </w:r>
          </w:p>
        </w:tc>
      </w:tr>
      <w:tr w:rsidR="00A51D1B" w:rsidRPr="00473240" w14:paraId="75EC13FA" w14:textId="77777777" w:rsidTr="00296E9F">
        <w:trPr>
          <w:trHeight w:val="315"/>
        </w:trPr>
        <w:tc>
          <w:tcPr>
            <w:tcW w:w="4968" w:type="dxa"/>
            <w:hideMark/>
          </w:tcPr>
          <w:p w14:paraId="5021F9C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42774D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R$ 108,037,000.00</w:t>
            </w:r>
          </w:p>
        </w:tc>
      </w:tr>
      <w:tr w:rsidR="00A51D1B" w:rsidRPr="00473240" w14:paraId="0DF8CE19" w14:textId="77777777" w:rsidTr="00296E9F">
        <w:trPr>
          <w:trHeight w:val="315"/>
        </w:trPr>
        <w:tc>
          <w:tcPr>
            <w:tcW w:w="4968" w:type="dxa"/>
            <w:hideMark/>
          </w:tcPr>
          <w:p w14:paraId="7CC763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0832552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106% da Taxa DI</w:t>
            </w:r>
          </w:p>
        </w:tc>
      </w:tr>
      <w:tr w:rsidR="00A51D1B" w:rsidRPr="00473240" w14:paraId="7E2555C4" w14:textId="77777777" w:rsidTr="00296E9F">
        <w:trPr>
          <w:trHeight w:val="315"/>
        </w:trPr>
        <w:tc>
          <w:tcPr>
            <w:tcW w:w="4968" w:type="dxa"/>
            <w:hideMark/>
          </w:tcPr>
          <w:p w14:paraId="1D07594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3DF86A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108,037</w:t>
            </w:r>
          </w:p>
        </w:tc>
      </w:tr>
      <w:tr w:rsidR="00A51D1B" w:rsidRPr="00473240" w14:paraId="47AC4D79" w14:textId="77777777" w:rsidTr="00296E9F">
        <w:trPr>
          <w:trHeight w:val="315"/>
        </w:trPr>
        <w:tc>
          <w:tcPr>
            <w:tcW w:w="4968" w:type="dxa"/>
            <w:hideMark/>
          </w:tcPr>
          <w:p w14:paraId="79583B9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8F3AFC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3/19/2021</w:t>
            </w:r>
          </w:p>
        </w:tc>
      </w:tr>
      <w:tr w:rsidR="00A51D1B" w:rsidRPr="00473240" w14:paraId="226862D9" w14:textId="77777777" w:rsidTr="00296E9F">
        <w:trPr>
          <w:trHeight w:val="315"/>
        </w:trPr>
        <w:tc>
          <w:tcPr>
            <w:tcW w:w="4968" w:type="dxa"/>
            <w:hideMark/>
          </w:tcPr>
          <w:p w14:paraId="3824FA6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7DA79E1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imóvel </w:t>
            </w:r>
          </w:p>
        </w:tc>
      </w:tr>
      <w:tr w:rsidR="00A51D1B" w:rsidRPr="00473240" w14:paraId="5FF5FFD8" w14:textId="77777777" w:rsidTr="00296E9F">
        <w:trPr>
          <w:trHeight w:val="615"/>
        </w:trPr>
        <w:tc>
          <w:tcPr>
            <w:tcW w:w="4968" w:type="dxa"/>
            <w:hideMark/>
          </w:tcPr>
          <w:p w14:paraId="19A4E2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659D55E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bl>
    <w:p w14:paraId="7B64FBC0" w14:textId="77777777" w:rsidR="00A51D1B" w:rsidRPr="00473240" w:rsidRDefault="00A51D1B" w:rsidP="00473240">
      <w:pPr>
        <w:autoSpaceDE w:val="0"/>
        <w:autoSpaceDN w:val="0"/>
        <w:adjustRightInd w:val="0"/>
        <w:spacing w:line="280" w:lineRule="exact"/>
        <w:rPr>
          <w:rFonts w:ascii="Verdana" w:hAnsi="Verdan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148"/>
      </w:tblGrid>
      <w:tr w:rsidR="00A51D1B" w:rsidRPr="00473240" w14:paraId="14AEC3E4" w14:textId="77777777" w:rsidTr="00296E9F">
        <w:trPr>
          <w:trHeight w:val="615"/>
        </w:trPr>
        <w:tc>
          <w:tcPr>
            <w:tcW w:w="5148" w:type="dxa"/>
            <w:noWrap/>
            <w:hideMark/>
          </w:tcPr>
          <w:p w14:paraId="6C1ADF5F" w14:textId="77777777" w:rsidR="00A51D1B" w:rsidRPr="00473240" w:rsidRDefault="00A51D1B" w:rsidP="00473240">
            <w:pPr>
              <w:spacing w:line="280" w:lineRule="exact"/>
              <w:rPr>
                <w:rFonts w:ascii="Verdana" w:hAnsi="Verdana" w:cstheme="minorHAnsi"/>
                <w:b/>
                <w:bCs/>
                <w:color w:val="000000"/>
                <w:sz w:val="20"/>
                <w:szCs w:val="20"/>
                <w:lang w:val="en-US"/>
              </w:rPr>
            </w:pPr>
            <w:r w:rsidRPr="00473240">
              <w:rPr>
                <w:rFonts w:ascii="Verdana" w:hAnsi="Verdana" w:cstheme="minorHAnsi"/>
                <w:b/>
                <w:bCs/>
                <w:color w:val="000000"/>
                <w:sz w:val="20"/>
                <w:szCs w:val="20"/>
              </w:rPr>
              <w:t>Emissão</w:t>
            </w:r>
          </w:p>
        </w:tc>
        <w:tc>
          <w:tcPr>
            <w:tcW w:w="5148" w:type="dxa"/>
            <w:hideMark/>
          </w:tcPr>
          <w:p w14:paraId="5DF82B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5ª Emissão de Debêntures da RB Capital S.A. (1ª, 2ª, 3ª e 4ª séries foram resgatadas antecipadamente)</w:t>
            </w:r>
          </w:p>
        </w:tc>
      </w:tr>
      <w:tr w:rsidR="00A51D1B" w:rsidRPr="00473240" w14:paraId="46EDCD69" w14:textId="77777777" w:rsidTr="00296E9F">
        <w:trPr>
          <w:trHeight w:val="270"/>
        </w:trPr>
        <w:tc>
          <w:tcPr>
            <w:tcW w:w="5148" w:type="dxa"/>
            <w:noWrap/>
            <w:hideMark/>
          </w:tcPr>
          <w:p w14:paraId="0F9DB3B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3004E5B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55,000,000</w:t>
            </w:r>
          </w:p>
        </w:tc>
      </w:tr>
      <w:tr w:rsidR="00A51D1B" w:rsidRPr="00473240" w14:paraId="3C22992E" w14:textId="77777777" w:rsidTr="00296E9F">
        <w:trPr>
          <w:trHeight w:val="315"/>
        </w:trPr>
        <w:tc>
          <w:tcPr>
            <w:tcW w:w="5148" w:type="dxa"/>
            <w:noWrap/>
            <w:hideMark/>
          </w:tcPr>
          <w:p w14:paraId="2BEE21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69960AA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DI + 2,0% a.a.</w:t>
            </w:r>
          </w:p>
        </w:tc>
      </w:tr>
      <w:tr w:rsidR="00A51D1B" w:rsidRPr="00473240" w14:paraId="4BB2C0B9" w14:textId="77777777" w:rsidTr="00296E9F">
        <w:trPr>
          <w:trHeight w:val="315"/>
        </w:trPr>
        <w:tc>
          <w:tcPr>
            <w:tcW w:w="5148" w:type="dxa"/>
            <w:noWrap/>
            <w:hideMark/>
          </w:tcPr>
          <w:p w14:paraId="165B599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4989EF6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550</w:t>
            </w:r>
          </w:p>
        </w:tc>
      </w:tr>
      <w:tr w:rsidR="00A51D1B" w:rsidRPr="00473240" w14:paraId="207505F7" w14:textId="77777777" w:rsidTr="00296E9F">
        <w:trPr>
          <w:trHeight w:val="615"/>
        </w:trPr>
        <w:tc>
          <w:tcPr>
            <w:tcW w:w="5148" w:type="dxa"/>
            <w:noWrap/>
            <w:hideMark/>
          </w:tcPr>
          <w:p w14:paraId="239865C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hideMark/>
          </w:tcPr>
          <w:p w14:paraId="288564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20.04.2020 (5ª série); 20.07.2020 (6ª série); 20.10.2020 (7ª série); 20.01.2021 (8ª série); 20.04.2021 (9ª série);</w:t>
            </w:r>
          </w:p>
        </w:tc>
      </w:tr>
      <w:tr w:rsidR="00A51D1B" w:rsidRPr="00473240" w14:paraId="6062FDB9" w14:textId="77777777" w:rsidTr="00296E9F">
        <w:trPr>
          <w:trHeight w:val="315"/>
        </w:trPr>
        <w:tc>
          <w:tcPr>
            <w:tcW w:w="5148" w:type="dxa"/>
            <w:noWrap/>
            <w:hideMark/>
          </w:tcPr>
          <w:p w14:paraId="44728D8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79AC41B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Quotas</w:t>
            </w:r>
          </w:p>
        </w:tc>
      </w:tr>
      <w:tr w:rsidR="00A51D1B" w:rsidRPr="00473240" w14:paraId="74CD886D" w14:textId="77777777" w:rsidTr="00296E9F">
        <w:trPr>
          <w:trHeight w:val="315"/>
        </w:trPr>
        <w:tc>
          <w:tcPr>
            <w:tcW w:w="5148" w:type="dxa"/>
            <w:noWrap/>
            <w:hideMark/>
          </w:tcPr>
          <w:p w14:paraId="50AC8B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065E902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42FE167" w14:textId="77777777" w:rsidTr="00296E9F">
        <w:trPr>
          <w:trHeight w:val="315"/>
        </w:trPr>
        <w:tc>
          <w:tcPr>
            <w:tcW w:w="5148" w:type="dxa"/>
            <w:noWrap/>
            <w:hideMark/>
          </w:tcPr>
          <w:p w14:paraId="0BF7B064"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3836AA4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FEE6F89" w14:textId="77777777" w:rsidTr="00296E9F">
        <w:trPr>
          <w:trHeight w:val="315"/>
        </w:trPr>
        <w:tc>
          <w:tcPr>
            <w:tcW w:w="5148" w:type="dxa"/>
            <w:noWrap/>
            <w:hideMark/>
          </w:tcPr>
          <w:p w14:paraId="5BE7044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489D27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1ª Emissão de Debêntures da Salus Infraestrutura Portuária S.A. </w:t>
            </w:r>
          </w:p>
        </w:tc>
      </w:tr>
      <w:tr w:rsidR="00A51D1B" w:rsidRPr="00473240" w14:paraId="434E6C8A" w14:textId="77777777" w:rsidTr="00296E9F">
        <w:trPr>
          <w:trHeight w:val="315"/>
        </w:trPr>
        <w:tc>
          <w:tcPr>
            <w:tcW w:w="5148" w:type="dxa"/>
            <w:noWrap/>
            <w:hideMark/>
          </w:tcPr>
          <w:p w14:paraId="0939C59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085F18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R$ 320,899,000.00</w:t>
            </w:r>
          </w:p>
        </w:tc>
      </w:tr>
      <w:tr w:rsidR="00A51D1B" w:rsidRPr="00473240" w14:paraId="59200D30" w14:textId="77777777" w:rsidTr="00296E9F">
        <w:trPr>
          <w:trHeight w:val="315"/>
        </w:trPr>
        <w:tc>
          <w:tcPr>
            <w:tcW w:w="5148" w:type="dxa"/>
            <w:noWrap/>
            <w:hideMark/>
          </w:tcPr>
          <w:p w14:paraId="32A6C0A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423A7ED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+ 6,7879% a.a.</w:t>
            </w:r>
          </w:p>
        </w:tc>
      </w:tr>
      <w:tr w:rsidR="00A51D1B" w:rsidRPr="00473240" w14:paraId="3454BEA4" w14:textId="77777777" w:rsidTr="00296E9F">
        <w:trPr>
          <w:trHeight w:val="315"/>
        </w:trPr>
        <w:tc>
          <w:tcPr>
            <w:tcW w:w="5148" w:type="dxa"/>
            <w:noWrap/>
            <w:hideMark/>
          </w:tcPr>
          <w:p w14:paraId="3DA6CE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148" w:type="dxa"/>
            <w:noWrap/>
            <w:hideMark/>
          </w:tcPr>
          <w:p w14:paraId="434E77B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320,899</w:t>
            </w:r>
          </w:p>
        </w:tc>
      </w:tr>
      <w:tr w:rsidR="00A51D1B" w:rsidRPr="00473240" w14:paraId="16DF9CEC" w14:textId="77777777" w:rsidTr="00296E9F">
        <w:trPr>
          <w:trHeight w:val="315"/>
        </w:trPr>
        <w:tc>
          <w:tcPr>
            <w:tcW w:w="5148" w:type="dxa"/>
            <w:noWrap/>
            <w:hideMark/>
          </w:tcPr>
          <w:p w14:paraId="322274C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noWrap/>
            <w:hideMark/>
          </w:tcPr>
          <w:p w14:paraId="6EE65F3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15.10.2024</w:t>
            </w:r>
          </w:p>
        </w:tc>
      </w:tr>
      <w:tr w:rsidR="00A51D1B" w:rsidRPr="00473240" w14:paraId="37348145" w14:textId="77777777" w:rsidTr="00296E9F">
        <w:trPr>
          <w:trHeight w:val="315"/>
        </w:trPr>
        <w:tc>
          <w:tcPr>
            <w:tcW w:w="5148" w:type="dxa"/>
            <w:noWrap/>
            <w:hideMark/>
          </w:tcPr>
          <w:p w14:paraId="1B93B86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0D169A9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Ações e Cessão Fiduciária </w:t>
            </w:r>
          </w:p>
        </w:tc>
      </w:tr>
      <w:tr w:rsidR="00A51D1B" w:rsidRPr="00473240" w14:paraId="1B390E10" w14:textId="77777777" w:rsidTr="00296E9F">
        <w:trPr>
          <w:trHeight w:val="315"/>
        </w:trPr>
        <w:tc>
          <w:tcPr>
            <w:tcW w:w="5148" w:type="dxa"/>
            <w:noWrap/>
            <w:hideMark/>
          </w:tcPr>
          <w:p w14:paraId="745010A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3E9CAA2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B73309A" w14:textId="77777777" w:rsidTr="00296E9F">
        <w:trPr>
          <w:trHeight w:val="315"/>
        </w:trPr>
        <w:tc>
          <w:tcPr>
            <w:tcW w:w="5148" w:type="dxa"/>
            <w:noWrap/>
            <w:hideMark/>
          </w:tcPr>
          <w:p w14:paraId="76DD3880"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1FCD8BA6"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1958A49" w14:textId="77777777" w:rsidTr="00296E9F">
        <w:trPr>
          <w:trHeight w:val="315"/>
        </w:trPr>
        <w:tc>
          <w:tcPr>
            <w:tcW w:w="5148" w:type="dxa"/>
            <w:noWrap/>
            <w:hideMark/>
          </w:tcPr>
          <w:p w14:paraId="7D1C60D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44BC94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2ª Emissão de Debêntures da Salus Infraestrutura Portuária S.A. </w:t>
            </w:r>
          </w:p>
        </w:tc>
      </w:tr>
      <w:tr w:rsidR="00A51D1B" w:rsidRPr="00473240" w14:paraId="68C96B74" w14:textId="77777777" w:rsidTr="00296E9F">
        <w:trPr>
          <w:trHeight w:val="315"/>
        </w:trPr>
        <w:tc>
          <w:tcPr>
            <w:tcW w:w="5148" w:type="dxa"/>
            <w:noWrap/>
            <w:hideMark/>
          </w:tcPr>
          <w:p w14:paraId="30E6D0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21E1A6D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R$ 31,165,000.00</w:t>
            </w:r>
          </w:p>
        </w:tc>
      </w:tr>
      <w:tr w:rsidR="00A51D1B" w:rsidRPr="00473240" w14:paraId="5FD9E5B3" w14:textId="77777777" w:rsidTr="00296E9F">
        <w:trPr>
          <w:trHeight w:val="315"/>
        </w:trPr>
        <w:tc>
          <w:tcPr>
            <w:tcW w:w="5148" w:type="dxa"/>
            <w:noWrap/>
            <w:hideMark/>
          </w:tcPr>
          <w:p w14:paraId="122C1E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419DDAA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IPCA + 5,7470% </w:t>
            </w:r>
            <w:proofErr w:type="gramStart"/>
            <w:r w:rsidRPr="00473240">
              <w:rPr>
                <w:rFonts w:ascii="Verdana" w:hAnsi="Verdana" w:cstheme="minorHAnsi"/>
                <w:color w:val="000000"/>
                <w:sz w:val="20"/>
                <w:szCs w:val="20"/>
              </w:rPr>
              <w:t>a.a</w:t>
            </w:r>
            <w:proofErr w:type="gramEnd"/>
          </w:p>
        </w:tc>
      </w:tr>
      <w:tr w:rsidR="00A51D1B" w:rsidRPr="00473240" w14:paraId="38C7CEE3" w14:textId="77777777" w:rsidTr="00296E9F">
        <w:trPr>
          <w:trHeight w:val="315"/>
        </w:trPr>
        <w:tc>
          <w:tcPr>
            <w:tcW w:w="5148" w:type="dxa"/>
            <w:noWrap/>
            <w:hideMark/>
          </w:tcPr>
          <w:p w14:paraId="454DE43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5839B45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31,165</w:t>
            </w:r>
          </w:p>
        </w:tc>
      </w:tr>
      <w:tr w:rsidR="00A51D1B" w:rsidRPr="00473240" w14:paraId="6A399A93" w14:textId="77777777" w:rsidTr="00296E9F">
        <w:trPr>
          <w:trHeight w:val="315"/>
        </w:trPr>
        <w:tc>
          <w:tcPr>
            <w:tcW w:w="5148" w:type="dxa"/>
            <w:noWrap/>
            <w:hideMark/>
          </w:tcPr>
          <w:p w14:paraId="6458A22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noWrap/>
            <w:hideMark/>
          </w:tcPr>
          <w:p w14:paraId="3752454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15.10.2024</w:t>
            </w:r>
          </w:p>
        </w:tc>
      </w:tr>
      <w:tr w:rsidR="00A51D1B" w:rsidRPr="00473240" w14:paraId="523CE9DB" w14:textId="77777777" w:rsidTr="00296E9F">
        <w:trPr>
          <w:trHeight w:val="315"/>
        </w:trPr>
        <w:tc>
          <w:tcPr>
            <w:tcW w:w="5148" w:type="dxa"/>
            <w:noWrap/>
            <w:hideMark/>
          </w:tcPr>
          <w:p w14:paraId="3EEBE00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79FF4D1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Ações e Cessão Fiduciária </w:t>
            </w:r>
          </w:p>
        </w:tc>
      </w:tr>
      <w:tr w:rsidR="00A51D1B" w:rsidRPr="00473240" w14:paraId="7B42BE67" w14:textId="77777777" w:rsidTr="00296E9F">
        <w:trPr>
          <w:trHeight w:val="315"/>
        </w:trPr>
        <w:tc>
          <w:tcPr>
            <w:tcW w:w="5148" w:type="dxa"/>
            <w:noWrap/>
            <w:hideMark/>
          </w:tcPr>
          <w:p w14:paraId="05E45E7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2509926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3326DD9" w14:textId="77777777" w:rsidTr="00296E9F">
        <w:trPr>
          <w:trHeight w:val="315"/>
        </w:trPr>
        <w:tc>
          <w:tcPr>
            <w:tcW w:w="5148" w:type="dxa"/>
            <w:noWrap/>
            <w:hideMark/>
          </w:tcPr>
          <w:p w14:paraId="4A8F63B6"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79F1255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4B2FA58" w14:textId="77777777" w:rsidTr="00296E9F">
        <w:trPr>
          <w:trHeight w:val="315"/>
        </w:trPr>
        <w:tc>
          <w:tcPr>
            <w:tcW w:w="5148" w:type="dxa"/>
            <w:noWrap/>
            <w:hideMark/>
          </w:tcPr>
          <w:p w14:paraId="30ACDF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7302FD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1ª Emissão de Debêntures da Prime Realty II Empreendimentos Imobiliários S.A.</w:t>
            </w:r>
          </w:p>
        </w:tc>
      </w:tr>
      <w:tr w:rsidR="00A51D1B" w:rsidRPr="00473240" w14:paraId="43214B71" w14:textId="77777777" w:rsidTr="00296E9F">
        <w:trPr>
          <w:trHeight w:val="315"/>
        </w:trPr>
        <w:tc>
          <w:tcPr>
            <w:tcW w:w="5148" w:type="dxa"/>
            <w:noWrap/>
            <w:hideMark/>
          </w:tcPr>
          <w:p w14:paraId="713AF05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7D23026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R$ 30,000,000.00</w:t>
            </w:r>
          </w:p>
        </w:tc>
      </w:tr>
      <w:tr w:rsidR="00A51D1B" w:rsidRPr="00473240" w14:paraId="4BB17E0C" w14:textId="77777777" w:rsidTr="00296E9F">
        <w:trPr>
          <w:trHeight w:val="315"/>
        </w:trPr>
        <w:tc>
          <w:tcPr>
            <w:tcW w:w="5148" w:type="dxa"/>
            <w:noWrap/>
            <w:hideMark/>
          </w:tcPr>
          <w:p w14:paraId="6F5816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215B6EA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+ 9,26% a.a.</w:t>
            </w:r>
          </w:p>
        </w:tc>
      </w:tr>
      <w:tr w:rsidR="00A51D1B" w:rsidRPr="00473240" w14:paraId="2BE9819A" w14:textId="77777777" w:rsidTr="00296E9F">
        <w:trPr>
          <w:trHeight w:val="315"/>
        </w:trPr>
        <w:tc>
          <w:tcPr>
            <w:tcW w:w="5148" w:type="dxa"/>
            <w:noWrap/>
            <w:hideMark/>
          </w:tcPr>
          <w:p w14:paraId="733D69B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160DD67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30,000</w:t>
            </w:r>
          </w:p>
        </w:tc>
      </w:tr>
      <w:tr w:rsidR="00A51D1B" w:rsidRPr="00473240" w14:paraId="54764482" w14:textId="77777777" w:rsidTr="00296E9F">
        <w:trPr>
          <w:trHeight w:val="315"/>
        </w:trPr>
        <w:tc>
          <w:tcPr>
            <w:tcW w:w="5148" w:type="dxa"/>
            <w:noWrap/>
            <w:hideMark/>
          </w:tcPr>
          <w:p w14:paraId="381DB9C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noWrap/>
            <w:hideMark/>
          </w:tcPr>
          <w:p w14:paraId="676CD00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30.08.2019</w:t>
            </w:r>
          </w:p>
        </w:tc>
      </w:tr>
      <w:tr w:rsidR="00A51D1B" w:rsidRPr="00473240" w14:paraId="5CCCF953" w14:textId="77777777" w:rsidTr="00296E9F">
        <w:trPr>
          <w:trHeight w:val="315"/>
        </w:trPr>
        <w:tc>
          <w:tcPr>
            <w:tcW w:w="5148" w:type="dxa"/>
            <w:noWrap/>
            <w:hideMark/>
          </w:tcPr>
          <w:p w14:paraId="582F1B7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223EC3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Quotas e Cessão Fiduciária </w:t>
            </w:r>
          </w:p>
        </w:tc>
      </w:tr>
      <w:tr w:rsidR="00A51D1B" w:rsidRPr="00473240" w14:paraId="186220BB" w14:textId="77777777" w:rsidTr="00296E9F">
        <w:trPr>
          <w:trHeight w:val="315"/>
        </w:trPr>
        <w:tc>
          <w:tcPr>
            <w:tcW w:w="5148" w:type="dxa"/>
            <w:noWrap/>
            <w:hideMark/>
          </w:tcPr>
          <w:p w14:paraId="3E85C2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2C8F815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273A262" w14:textId="77777777" w:rsidTr="00296E9F">
        <w:trPr>
          <w:trHeight w:val="315"/>
        </w:trPr>
        <w:tc>
          <w:tcPr>
            <w:tcW w:w="5148" w:type="dxa"/>
            <w:noWrap/>
            <w:hideMark/>
          </w:tcPr>
          <w:p w14:paraId="078E60E8"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7C2855E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A6463C0" w14:textId="77777777" w:rsidTr="00296E9F">
        <w:trPr>
          <w:trHeight w:val="315"/>
        </w:trPr>
        <w:tc>
          <w:tcPr>
            <w:tcW w:w="5148" w:type="dxa"/>
            <w:noWrap/>
            <w:hideMark/>
          </w:tcPr>
          <w:p w14:paraId="1929570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61FB8D3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1ª Emissão de Debêntures da RJGTIA Companhia Securitizadora de Créditos Financeiros</w:t>
            </w:r>
          </w:p>
        </w:tc>
      </w:tr>
      <w:tr w:rsidR="00A51D1B" w:rsidRPr="00473240" w14:paraId="63329E26" w14:textId="77777777" w:rsidTr="00296E9F">
        <w:trPr>
          <w:trHeight w:val="315"/>
        </w:trPr>
        <w:tc>
          <w:tcPr>
            <w:tcW w:w="5148" w:type="dxa"/>
            <w:noWrap/>
            <w:hideMark/>
          </w:tcPr>
          <w:p w14:paraId="4853732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44754DB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R$ 1,250,000,000.00</w:t>
            </w:r>
          </w:p>
        </w:tc>
      </w:tr>
      <w:tr w:rsidR="00A51D1B" w:rsidRPr="00473240" w14:paraId="2205A40E" w14:textId="77777777" w:rsidTr="00296E9F">
        <w:trPr>
          <w:trHeight w:val="315"/>
        </w:trPr>
        <w:tc>
          <w:tcPr>
            <w:tcW w:w="5148" w:type="dxa"/>
            <w:noWrap/>
            <w:hideMark/>
          </w:tcPr>
          <w:p w14:paraId="27E9F4A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555B137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138,00% da Taxa DI </w:t>
            </w:r>
          </w:p>
        </w:tc>
      </w:tr>
      <w:tr w:rsidR="00A51D1B" w:rsidRPr="00473240" w14:paraId="11864B05" w14:textId="77777777" w:rsidTr="00296E9F">
        <w:trPr>
          <w:trHeight w:val="315"/>
        </w:trPr>
        <w:tc>
          <w:tcPr>
            <w:tcW w:w="5148" w:type="dxa"/>
            <w:noWrap/>
            <w:hideMark/>
          </w:tcPr>
          <w:p w14:paraId="4D7363E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5ECDA02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1,250,000</w:t>
            </w:r>
          </w:p>
        </w:tc>
      </w:tr>
      <w:tr w:rsidR="00A51D1B" w:rsidRPr="00473240" w14:paraId="37EFDD1C" w14:textId="77777777" w:rsidTr="00296E9F">
        <w:trPr>
          <w:trHeight w:val="315"/>
        </w:trPr>
        <w:tc>
          <w:tcPr>
            <w:tcW w:w="5148" w:type="dxa"/>
            <w:noWrap/>
            <w:hideMark/>
          </w:tcPr>
          <w:p w14:paraId="67F8B78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noWrap/>
            <w:hideMark/>
          </w:tcPr>
          <w:p w14:paraId="4BA5EFD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20.12.2020</w:t>
            </w:r>
          </w:p>
        </w:tc>
      </w:tr>
      <w:tr w:rsidR="00A51D1B" w:rsidRPr="00473240" w14:paraId="477863E4" w14:textId="77777777" w:rsidTr="00296E9F">
        <w:trPr>
          <w:trHeight w:val="315"/>
        </w:trPr>
        <w:tc>
          <w:tcPr>
            <w:tcW w:w="5148" w:type="dxa"/>
            <w:noWrap/>
            <w:hideMark/>
          </w:tcPr>
          <w:p w14:paraId="08023D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58F4EEC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e Alienação Fiducária de Ações</w:t>
            </w:r>
          </w:p>
        </w:tc>
      </w:tr>
      <w:tr w:rsidR="00A51D1B" w:rsidRPr="00473240" w14:paraId="625C0397" w14:textId="77777777" w:rsidTr="00296E9F">
        <w:trPr>
          <w:trHeight w:val="315"/>
        </w:trPr>
        <w:tc>
          <w:tcPr>
            <w:tcW w:w="5148" w:type="dxa"/>
            <w:noWrap/>
            <w:hideMark/>
          </w:tcPr>
          <w:p w14:paraId="709CEC6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4F253B2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5D7D5E1" w14:textId="77777777" w:rsidTr="00296E9F">
        <w:trPr>
          <w:trHeight w:val="315"/>
        </w:trPr>
        <w:tc>
          <w:tcPr>
            <w:tcW w:w="5148" w:type="dxa"/>
            <w:noWrap/>
            <w:hideMark/>
          </w:tcPr>
          <w:p w14:paraId="7F029450"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2100C6D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7FF04B8" w14:textId="77777777" w:rsidTr="00296E9F">
        <w:trPr>
          <w:trHeight w:val="315"/>
        </w:trPr>
        <w:tc>
          <w:tcPr>
            <w:tcW w:w="5148" w:type="dxa"/>
            <w:noWrap/>
            <w:hideMark/>
          </w:tcPr>
          <w:p w14:paraId="3434FB0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6F8FBAD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1ª Emissão de Debêntures da Rioloan 2 Companhia Securitizadora de Créditos Financeiros</w:t>
            </w:r>
          </w:p>
        </w:tc>
      </w:tr>
      <w:tr w:rsidR="00A51D1B" w:rsidRPr="00473240" w14:paraId="5AD07419" w14:textId="77777777" w:rsidTr="00296E9F">
        <w:trPr>
          <w:trHeight w:val="315"/>
        </w:trPr>
        <w:tc>
          <w:tcPr>
            <w:tcW w:w="5148" w:type="dxa"/>
            <w:noWrap/>
            <w:hideMark/>
          </w:tcPr>
          <w:p w14:paraId="0D64FF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76ACB6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R$ 650,000,000.00</w:t>
            </w:r>
          </w:p>
        </w:tc>
      </w:tr>
      <w:tr w:rsidR="00A51D1B" w:rsidRPr="00473240" w14:paraId="6673D39E" w14:textId="77777777" w:rsidTr="00296E9F">
        <w:trPr>
          <w:trHeight w:val="315"/>
        </w:trPr>
        <w:tc>
          <w:tcPr>
            <w:tcW w:w="5148" w:type="dxa"/>
            <w:noWrap/>
            <w:hideMark/>
          </w:tcPr>
          <w:p w14:paraId="0A02D4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29A2D28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130,00% da Taxa DI </w:t>
            </w:r>
          </w:p>
        </w:tc>
      </w:tr>
      <w:tr w:rsidR="00A51D1B" w:rsidRPr="00473240" w14:paraId="5744C1EC" w14:textId="77777777" w:rsidTr="00296E9F">
        <w:trPr>
          <w:trHeight w:val="315"/>
        </w:trPr>
        <w:tc>
          <w:tcPr>
            <w:tcW w:w="5148" w:type="dxa"/>
            <w:noWrap/>
            <w:hideMark/>
          </w:tcPr>
          <w:p w14:paraId="048A4C4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489D57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650,000</w:t>
            </w:r>
          </w:p>
        </w:tc>
      </w:tr>
      <w:tr w:rsidR="00A51D1B" w:rsidRPr="00473240" w14:paraId="5DE25CF5" w14:textId="77777777" w:rsidTr="00296E9F">
        <w:trPr>
          <w:trHeight w:val="315"/>
        </w:trPr>
        <w:tc>
          <w:tcPr>
            <w:tcW w:w="5148" w:type="dxa"/>
            <w:noWrap/>
            <w:hideMark/>
          </w:tcPr>
          <w:p w14:paraId="03D06C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Data de Vencimento</w:t>
            </w:r>
          </w:p>
        </w:tc>
        <w:tc>
          <w:tcPr>
            <w:tcW w:w="5148" w:type="dxa"/>
            <w:noWrap/>
            <w:hideMark/>
          </w:tcPr>
          <w:p w14:paraId="6DCFF47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20.12.2020</w:t>
            </w:r>
          </w:p>
        </w:tc>
      </w:tr>
      <w:tr w:rsidR="00A51D1B" w:rsidRPr="00473240" w14:paraId="6DF4AF9B" w14:textId="77777777" w:rsidTr="00296E9F">
        <w:trPr>
          <w:trHeight w:val="315"/>
        </w:trPr>
        <w:tc>
          <w:tcPr>
            <w:tcW w:w="5148" w:type="dxa"/>
            <w:noWrap/>
            <w:hideMark/>
          </w:tcPr>
          <w:p w14:paraId="50151A3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549B897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e Alienação Fiducária de Ações</w:t>
            </w:r>
          </w:p>
        </w:tc>
      </w:tr>
      <w:tr w:rsidR="00A51D1B" w:rsidRPr="00473240" w14:paraId="79DF1C4C" w14:textId="77777777" w:rsidTr="00296E9F">
        <w:trPr>
          <w:trHeight w:val="315"/>
        </w:trPr>
        <w:tc>
          <w:tcPr>
            <w:tcW w:w="5148" w:type="dxa"/>
            <w:noWrap/>
            <w:hideMark/>
          </w:tcPr>
          <w:p w14:paraId="5F01BB4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607B6BB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bl>
    <w:p w14:paraId="7F4D75E2" w14:textId="77777777" w:rsidR="00A51D1B" w:rsidRPr="00473240" w:rsidRDefault="00A51D1B" w:rsidP="00473240">
      <w:pPr>
        <w:autoSpaceDE w:val="0"/>
        <w:autoSpaceDN w:val="0"/>
        <w:adjustRightInd w:val="0"/>
        <w:spacing w:line="280" w:lineRule="exact"/>
        <w:rPr>
          <w:rFonts w:ascii="Verdana" w:hAnsi="Verdan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130"/>
      </w:tblGrid>
      <w:tr w:rsidR="00A51D1B" w:rsidRPr="00473240" w14:paraId="2CA06E45" w14:textId="77777777" w:rsidTr="00296E9F">
        <w:trPr>
          <w:trHeight w:val="265"/>
        </w:trPr>
        <w:tc>
          <w:tcPr>
            <w:tcW w:w="5148" w:type="dxa"/>
            <w:hideMark/>
          </w:tcPr>
          <w:p w14:paraId="59B05D0E" w14:textId="77777777" w:rsidR="00A51D1B" w:rsidRPr="00473240" w:rsidRDefault="00A51D1B" w:rsidP="00473240">
            <w:pPr>
              <w:spacing w:line="280" w:lineRule="exact"/>
              <w:rPr>
                <w:rFonts w:ascii="Verdana" w:hAnsi="Verdana" w:cstheme="minorHAnsi"/>
                <w:b/>
                <w:bCs/>
                <w:color w:val="000000"/>
                <w:sz w:val="20"/>
                <w:szCs w:val="20"/>
                <w:lang w:val="en-US"/>
              </w:rPr>
            </w:pPr>
            <w:r w:rsidRPr="00473240">
              <w:rPr>
                <w:rFonts w:ascii="Verdana" w:hAnsi="Verdana" w:cstheme="minorHAnsi"/>
                <w:b/>
                <w:bCs/>
                <w:color w:val="000000"/>
                <w:sz w:val="20"/>
                <w:szCs w:val="20"/>
              </w:rPr>
              <w:t xml:space="preserve">Série </w:t>
            </w:r>
          </w:p>
        </w:tc>
        <w:tc>
          <w:tcPr>
            <w:tcW w:w="5130" w:type="dxa"/>
            <w:hideMark/>
          </w:tcPr>
          <w:p w14:paraId="5DEEC8F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8ª série da 1ª emissão de certificados de recebíveis do agronegócio da RB Capital Companhia de Securitização</w:t>
            </w:r>
          </w:p>
        </w:tc>
      </w:tr>
      <w:tr w:rsidR="00A51D1B" w:rsidRPr="00473240" w14:paraId="0B4A7865" w14:textId="77777777" w:rsidTr="00296E9F">
        <w:trPr>
          <w:trHeight w:val="300"/>
        </w:trPr>
        <w:tc>
          <w:tcPr>
            <w:tcW w:w="5148" w:type="dxa"/>
            <w:vMerge w:val="restart"/>
            <w:hideMark/>
          </w:tcPr>
          <w:p w14:paraId="21B30BE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6CDD92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R$ 657,060,000.00</w:t>
            </w:r>
          </w:p>
        </w:tc>
      </w:tr>
      <w:tr w:rsidR="00A51D1B" w:rsidRPr="00473240" w14:paraId="18F1AD5C" w14:textId="77777777" w:rsidTr="00296E9F">
        <w:trPr>
          <w:trHeight w:val="300"/>
        </w:trPr>
        <w:tc>
          <w:tcPr>
            <w:tcW w:w="5148" w:type="dxa"/>
            <w:vMerge/>
            <w:hideMark/>
          </w:tcPr>
          <w:p w14:paraId="42F97536"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77126D2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B3B81E8" w14:textId="77777777" w:rsidTr="00296E9F">
        <w:trPr>
          <w:trHeight w:val="91"/>
        </w:trPr>
        <w:tc>
          <w:tcPr>
            <w:tcW w:w="5148" w:type="dxa"/>
            <w:hideMark/>
          </w:tcPr>
          <w:p w14:paraId="0A946D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7B3C815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 da Taxa DI</w:t>
            </w:r>
          </w:p>
        </w:tc>
      </w:tr>
      <w:tr w:rsidR="00A51D1B" w:rsidRPr="00473240" w14:paraId="2C996343" w14:textId="77777777" w:rsidTr="00296E9F">
        <w:trPr>
          <w:trHeight w:val="91"/>
        </w:trPr>
        <w:tc>
          <w:tcPr>
            <w:tcW w:w="5148" w:type="dxa"/>
            <w:hideMark/>
          </w:tcPr>
          <w:p w14:paraId="14F3993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604AB1F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657,060</w:t>
            </w:r>
          </w:p>
        </w:tc>
      </w:tr>
      <w:tr w:rsidR="00A51D1B" w:rsidRPr="00473240" w14:paraId="4FD6C518" w14:textId="77777777" w:rsidTr="00296E9F">
        <w:trPr>
          <w:trHeight w:val="91"/>
        </w:trPr>
        <w:tc>
          <w:tcPr>
            <w:tcW w:w="5148" w:type="dxa"/>
            <w:hideMark/>
          </w:tcPr>
          <w:p w14:paraId="1381CCB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75977E5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10/3/2022</w:t>
            </w:r>
          </w:p>
        </w:tc>
      </w:tr>
      <w:tr w:rsidR="00A51D1B" w:rsidRPr="00473240" w14:paraId="5BB535CC" w14:textId="77777777" w:rsidTr="00296E9F">
        <w:trPr>
          <w:trHeight w:val="91"/>
        </w:trPr>
        <w:tc>
          <w:tcPr>
            <w:tcW w:w="5148" w:type="dxa"/>
            <w:hideMark/>
          </w:tcPr>
          <w:p w14:paraId="7D53FC5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1A05630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3131CDC8" w14:textId="77777777" w:rsidTr="00296E9F">
        <w:trPr>
          <w:trHeight w:val="91"/>
        </w:trPr>
        <w:tc>
          <w:tcPr>
            <w:tcW w:w="5148" w:type="dxa"/>
            <w:hideMark/>
          </w:tcPr>
          <w:p w14:paraId="51DDB1A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40F5CFC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3EBFD14" w14:textId="77777777" w:rsidTr="00296E9F">
        <w:trPr>
          <w:trHeight w:val="91"/>
        </w:trPr>
        <w:tc>
          <w:tcPr>
            <w:tcW w:w="5148" w:type="dxa"/>
            <w:hideMark/>
          </w:tcPr>
          <w:p w14:paraId="5EB0311E" w14:textId="77777777" w:rsidR="00A51D1B" w:rsidRPr="00473240" w:rsidRDefault="00A51D1B" w:rsidP="00473240">
            <w:pPr>
              <w:spacing w:line="280" w:lineRule="exact"/>
              <w:rPr>
                <w:rFonts w:ascii="Verdana" w:hAnsi="Verdana" w:cstheme="minorHAnsi"/>
                <w:color w:val="000000"/>
                <w:sz w:val="20"/>
                <w:szCs w:val="20"/>
              </w:rPr>
            </w:pPr>
          </w:p>
        </w:tc>
        <w:tc>
          <w:tcPr>
            <w:tcW w:w="5130" w:type="dxa"/>
            <w:hideMark/>
          </w:tcPr>
          <w:p w14:paraId="28594655"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0B91E84" w14:textId="77777777" w:rsidTr="00296E9F">
        <w:trPr>
          <w:trHeight w:val="265"/>
        </w:trPr>
        <w:tc>
          <w:tcPr>
            <w:tcW w:w="5148" w:type="dxa"/>
            <w:hideMark/>
          </w:tcPr>
          <w:p w14:paraId="0F58A5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130" w:type="dxa"/>
            <w:hideMark/>
          </w:tcPr>
          <w:p w14:paraId="56D9E87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9ª série da 1ª emissão de certificados de recebíveis do agronegócio da RB Capital Companhia de Securitização</w:t>
            </w:r>
          </w:p>
        </w:tc>
      </w:tr>
      <w:tr w:rsidR="00A51D1B" w:rsidRPr="00473240" w14:paraId="5B0879EC" w14:textId="77777777" w:rsidTr="00296E9F">
        <w:trPr>
          <w:trHeight w:val="300"/>
        </w:trPr>
        <w:tc>
          <w:tcPr>
            <w:tcW w:w="5148" w:type="dxa"/>
            <w:vMerge w:val="restart"/>
            <w:hideMark/>
          </w:tcPr>
          <w:p w14:paraId="58D461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66A4CAE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R$ 941,286,000.00</w:t>
            </w:r>
          </w:p>
        </w:tc>
      </w:tr>
      <w:tr w:rsidR="00A51D1B" w:rsidRPr="00473240" w14:paraId="201A5934" w14:textId="77777777" w:rsidTr="00296E9F">
        <w:trPr>
          <w:trHeight w:val="300"/>
        </w:trPr>
        <w:tc>
          <w:tcPr>
            <w:tcW w:w="5148" w:type="dxa"/>
            <w:vMerge/>
            <w:hideMark/>
          </w:tcPr>
          <w:p w14:paraId="6F3A3E8E"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287EB60A"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454870C" w14:textId="77777777" w:rsidTr="00296E9F">
        <w:trPr>
          <w:trHeight w:val="91"/>
        </w:trPr>
        <w:tc>
          <w:tcPr>
            <w:tcW w:w="5148" w:type="dxa"/>
            <w:hideMark/>
          </w:tcPr>
          <w:p w14:paraId="2DDCE2E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0DF894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97% da Taxa DI e IPCA + 4,5055% a.a.</w:t>
            </w:r>
          </w:p>
        </w:tc>
      </w:tr>
      <w:tr w:rsidR="00A51D1B" w:rsidRPr="00473240" w14:paraId="1098C4AA" w14:textId="77777777" w:rsidTr="00296E9F">
        <w:trPr>
          <w:trHeight w:val="91"/>
        </w:trPr>
        <w:tc>
          <w:tcPr>
            <w:tcW w:w="5148" w:type="dxa"/>
            <w:hideMark/>
          </w:tcPr>
          <w:p w14:paraId="09CDA66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3175D5D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941,286</w:t>
            </w:r>
          </w:p>
        </w:tc>
      </w:tr>
      <w:tr w:rsidR="00A51D1B" w:rsidRPr="00473240" w14:paraId="290ED2B2" w14:textId="77777777" w:rsidTr="00296E9F">
        <w:trPr>
          <w:trHeight w:val="91"/>
        </w:trPr>
        <w:tc>
          <w:tcPr>
            <w:tcW w:w="5148" w:type="dxa"/>
            <w:hideMark/>
          </w:tcPr>
          <w:p w14:paraId="4FBD6C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30F4593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9/23/2022</w:t>
            </w:r>
          </w:p>
        </w:tc>
      </w:tr>
      <w:tr w:rsidR="00A51D1B" w:rsidRPr="00473240" w14:paraId="3963FA9D" w14:textId="77777777" w:rsidTr="00296E9F">
        <w:trPr>
          <w:trHeight w:val="91"/>
        </w:trPr>
        <w:tc>
          <w:tcPr>
            <w:tcW w:w="5148" w:type="dxa"/>
            <w:hideMark/>
          </w:tcPr>
          <w:p w14:paraId="38B5AFF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2D2D2E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E1D4B0A" w14:textId="77777777" w:rsidTr="00296E9F">
        <w:trPr>
          <w:trHeight w:val="91"/>
        </w:trPr>
        <w:tc>
          <w:tcPr>
            <w:tcW w:w="5148" w:type="dxa"/>
            <w:hideMark/>
          </w:tcPr>
          <w:p w14:paraId="4B921E1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3F9A50D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EAB294C" w14:textId="77777777" w:rsidTr="00296E9F">
        <w:trPr>
          <w:trHeight w:val="91"/>
        </w:trPr>
        <w:tc>
          <w:tcPr>
            <w:tcW w:w="5148" w:type="dxa"/>
            <w:hideMark/>
          </w:tcPr>
          <w:p w14:paraId="64D471CF" w14:textId="77777777" w:rsidR="00A51D1B" w:rsidRPr="00473240" w:rsidRDefault="00A51D1B" w:rsidP="00473240">
            <w:pPr>
              <w:spacing w:line="280" w:lineRule="exact"/>
              <w:rPr>
                <w:rFonts w:ascii="Verdana" w:hAnsi="Verdana" w:cstheme="minorHAnsi"/>
                <w:color w:val="000000"/>
                <w:sz w:val="20"/>
                <w:szCs w:val="20"/>
              </w:rPr>
            </w:pPr>
          </w:p>
        </w:tc>
        <w:tc>
          <w:tcPr>
            <w:tcW w:w="5130" w:type="dxa"/>
            <w:hideMark/>
          </w:tcPr>
          <w:p w14:paraId="451EEE5C"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3451D4D" w14:textId="77777777" w:rsidTr="00296E9F">
        <w:trPr>
          <w:trHeight w:val="265"/>
        </w:trPr>
        <w:tc>
          <w:tcPr>
            <w:tcW w:w="5148" w:type="dxa"/>
            <w:hideMark/>
          </w:tcPr>
          <w:p w14:paraId="175C15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130" w:type="dxa"/>
            <w:hideMark/>
          </w:tcPr>
          <w:p w14:paraId="42AB5E1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13ª série da 1ª emissão de certificados de recebíveis do agronegócio da RB Capital Companhia de Securitização</w:t>
            </w:r>
          </w:p>
        </w:tc>
      </w:tr>
      <w:tr w:rsidR="00A51D1B" w:rsidRPr="00473240" w14:paraId="463690D8" w14:textId="77777777" w:rsidTr="00296E9F">
        <w:trPr>
          <w:trHeight w:val="300"/>
        </w:trPr>
        <w:tc>
          <w:tcPr>
            <w:tcW w:w="5148" w:type="dxa"/>
            <w:vMerge w:val="restart"/>
            <w:hideMark/>
          </w:tcPr>
          <w:p w14:paraId="4D81EC5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0C557A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R$ 12,185,000.00</w:t>
            </w:r>
          </w:p>
        </w:tc>
      </w:tr>
      <w:tr w:rsidR="00A51D1B" w:rsidRPr="00473240" w14:paraId="1B876022" w14:textId="77777777" w:rsidTr="00296E9F">
        <w:trPr>
          <w:trHeight w:val="300"/>
        </w:trPr>
        <w:tc>
          <w:tcPr>
            <w:tcW w:w="5148" w:type="dxa"/>
            <w:vMerge/>
            <w:hideMark/>
          </w:tcPr>
          <w:p w14:paraId="365F7A72"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07E9484D"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EB2D073" w14:textId="77777777" w:rsidTr="00296E9F">
        <w:trPr>
          <w:trHeight w:val="91"/>
        </w:trPr>
        <w:tc>
          <w:tcPr>
            <w:tcW w:w="5148" w:type="dxa"/>
            <w:hideMark/>
          </w:tcPr>
          <w:p w14:paraId="337FA7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434EBCE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+ 7,5000% a.a.</w:t>
            </w:r>
          </w:p>
        </w:tc>
      </w:tr>
      <w:tr w:rsidR="00A51D1B" w:rsidRPr="00473240" w14:paraId="14771596" w14:textId="77777777" w:rsidTr="00296E9F">
        <w:trPr>
          <w:trHeight w:val="91"/>
        </w:trPr>
        <w:tc>
          <w:tcPr>
            <w:tcW w:w="5148" w:type="dxa"/>
            <w:hideMark/>
          </w:tcPr>
          <w:p w14:paraId="6CF3AB6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5B02C61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12,185</w:t>
            </w:r>
          </w:p>
        </w:tc>
      </w:tr>
      <w:tr w:rsidR="00A51D1B" w:rsidRPr="00473240" w14:paraId="21FEC047" w14:textId="77777777" w:rsidTr="00296E9F">
        <w:trPr>
          <w:trHeight w:val="91"/>
        </w:trPr>
        <w:tc>
          <w:tcPr>
            <w:tcW w:w="5148" w:type="dxa"/>
            <w:hideMark/>
          </w:tcPr>
          <w:p w14:paraId="3783E72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5A4847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26.12.2027</w:t>
            </w:r>
          </w:p>
        </w:tc>
      </w:tr>
      <w:tr w:rsidR="00A51D1B" w:rsidRPr="00473240" w14:paraId="0BF71B62" w14:textId="77777777" w:rsidTr="00296E9F">
        <w:trPr>
          <w:trHeight w:val="91"/>
        </w:trPr>
        <w:tc>
          <w:tcPr>
            <w:tcW w:w="5148" w:type="dxa"/>
            <w:hideMark/>
          </w:tcPr>
          <w:p w14:paraId="452337F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7325CB5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364588FC" w14:textId="77777777" w:rsidTr="00296E9F">
        <w:trPr>
          <w:trHeight w:val="91"/>
        </w:trPr>
        <w:tc>
          <w:tcPr>
            <w:tcW w:w="5148" w:type="dxa"/>
            <w:hideMark/>
          </w:tcPr>
          <w:p w14:paraId="21E2306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7D68BDC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B9FAB79" w14:textId="77777777" w:rsidTr="00296E9F">
        <w:trPr>
          <w:trHeight w:val="91"/>
        </w:trPr>
        <w:tc>
          <w:tcPr>
            <w:tcW w:w="5148" w:type="dxa"/>
            <w:hideMark/>
          </w:tcPr>
          <w:p w14:paraId="24A4F19B" w14:textId="77777777" w:rsidR="00A51D1B" w:rsidRPr="00473240" w:rsidRDefault="00A51D1B" w:rsidP="00473240">
            <w:pPr>
              <w:spacing w:line="280" w:lineRule="exact"/>
              <w:rPr>
                <w:rFonts w:ascii="Verdana" w:hAnsi="Verdana" w:cstheme="minorHAnsi"/>
                <w:color w:val="000000"/>
                <w:sz w:val="20"/>
                <w:szCs w:val="20"/>
              </w:rPr>
            </w:pPr>
          </w:p>
        </w:tc>
        <w:tc>
          <w:tcPr>
            <w:tcW w:w="5130" w:type="dxa"/>
            <w:hideMark/>
          </w:tcPr>
          <w:p w14:paraId="66D59AC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CEBA65C" w14:textId="77777777" w:rsidTr="00296E9F">
        <w:trPr>
          <w:trHeight w:val="265"/>
        </w:trPr>
        <w:tc>
          <w:tcPr>
            <w:tcW w:w="5148" w:type="dxa"/>
            <w:hideMark/>
          </w:tcPr>
          <w:p w14:paraId="2781F90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130" w:type="dxa"/>
            <w:hideMark/>
          </w:tcPr>
          <w:p w14:paraId="403A701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14ª série da 1ª emissão de certificados de recebíveis do agronegócio da RB Capital Companhia de Securitização</w:t>
            </w:r>
          </w:p>
        </w:tc>
      </w:tr>
      <w:tr w:rsidR="00A51D1B" w:rsidRPr="00473240" w14:paraId="72FCB50E" w14:textId="77777777" w:rsidTr="00296E9F">
        <w:trPr>
          <w:trHeight w:val="300"/>
        </w:trPr>
        <w:tc>
          <w:tcPr>
            <w:tcW w:w="5148" w:type="dxa"/>
            <w:vMerge w:val="restart"/>
            <w:hideMark/>
          </w:tcPr>
          <w:p w14:paraId="1759D62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6C78D7D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R$ 200,000,000.00</w:t>
            </w:r>
          </w:p>
        </w:tc>
      </w:tr>
      <w:tr w:rsidR="00A51D1B" w:rsidRPr="00473240" w14:paraId="150631AA" w14:textId="77777777" w:rsidTr="00296E9F">
        <w:trPr>
          <w:trHeight w:val="300"/>
        </w:trPr>
        <w:tc>
          <w:tcPr>
            <w:tcW w:w="5148" w:type="dxa"/>
            <w:vMerge/>
            <w:hideMark/>
          </w:tcPr>
          <w:p w14:paraId="63BAE095"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13468FC5"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A212F05" w14:textId="77777777" w:rsidTr="00296E9F">
        <w:trPr>
          <w:trHeight w:val="91"/>
        </w:trPr>
        <w:tc>
          <w:tcPr>
            <w:tcW w:w="5148" w:type="dxa"/>
            <w:hideMark/>
          </w:tcPr>
          <w:p w14:paraId="29AC09F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4807464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99,5% da Taxa DI</w:t>
            </w:r>
          </w:p>
        </w:tc>
      </w:tr>
      <w:tr w:rsidR="00A51D1B" w:rsidRPr="00473240" w14:paraId="720190E7" w14:textId="77777777" w:rsidTr="00296E9F">
        <w:trPr>
          <w:trHeight w:val="91"/>
        </w:trPr>
        <w:tc>
          <w:tcPr>
            <w:tcW w:w="5148" w:type="dxa"/>
            <w:hideMark/>
          </w:tcPr>
          <w:p w14:paraId="4615C95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130" w:type="dxa"/>
            <w:hideMark/>
          </w:tcPr>
          <w:p w14:paraId="4CDA692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200,000</w:t>
            </w:r>
          </w:p>
        </w:tc>
      </w:tr>
      <w:tr w:rsidR="00A51D1B" w:rsidRPr="00473240" w14:paraId="7D692592" w14:textId="77777777" w:rsidTr="00296E9F">
        <w:trPr>
          <w:trHeight w:val="91"/>
        </w:trPr>
        <w:tc>
          <w:tcPr>
            <w:tcW w:w="5148" w:type="dxa"/>
            <w:hideMark/>
          </w:tcPr>
          <w:p w14:paraId="4120D8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2420124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11.09.2023</w:t>
            </w:r>
          </w:p>
        </w:tc>
      </w:tr>
      <w:tr w:rsidR="00A51D1B" w:rsidRPr="00473240" w14:paraId="23619DE4" w14:textId="77777777" w:rsidTr="00296E9F">
        <w:trPr>
          <w:trHeight w:val="91"/>
        </w:trPr>
        <w:tc>
          <w:tcPr>
            <w:tcW w:w="5148" w:type="dxa"/>
            <w:hideMark/>
          </w:tcPr>
          <w:p w14:paraId="45D349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55BF35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F9FAC97" w14:textId="77777777" w:rsidTr="00296E9F">
        <w:trPr>
          <w:trHeight w:val="91"/>
        </w:trPr>
        <w:tc>
          <w:tcPr>
            <w:tcW w:w="5148" w:type="dxa"/>
            <w:hideMark/>
          </w:tcPr>
          <w:p w14:paraId="72F2F99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6E5DCD7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5742FAF" w14:textId="77777777" w:rsidTr="00296E9F">
        <w:trPr>
          <w:trHeight w:val="91"/>
        </w:trPr>
        <w:tc>
          <w:tcPr>
            <w:tcW w:w="5148" w:type="dxa"/>
            <w:noWrap/>
            <w:hideMark/>
          </w:tcPr>
          <w:p w14:paraId="4BACE16A" w14:textId="77777777" w:rsidR="00A51D1B" w:rsidRPr="00473240" w:rsidRDefault="00A51D1B" w:rsidP="00473240">
            <w:pPr>
              <w:spacing w:line="280" w:lineRule="exact"/>
              <w:rPr>
                <w:rFonts w:ascii="Verdana" w:hAnsi="Verdana" w:cstheme="minorHAnsi"/>
                <w:color w:val="000000"/>
                <w:sz w:val="20"/>
                <w:szCs w:val="20"/>
              </w:rPr>
            </w:pPr>
          </w:p>
        </w:tc>
        <w:tc>
          <w:tcPr>
            <w:tcW w:w="5130" w:type="dxa"/>
            <w:noWrap/>
            <w:hideMark/>
          </w:tcPr>
          <w:p w14:paraId="4250811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F30D670" w14:textId="77777777" w:rsidTr="00296E9F">
        <w:trPr>
          <w:trHeight w:val="265"/>
        </w:trPr>
        <w:tc>
          <w:tcPr>
            <w:tcW w:w="5148" w:type="dxa"/>
            <w:hideMark/>
          </w:tcPr>
          <w:p w14:paraId="7556237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130" w:type="dxa"/>
            <w:hideMark/>
          </w:tcPr>
          <w:p w14:paraId="049C673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1ª série da 6ª emissão de certificados de recebíveis do agronegócio da RB Capital Companhia de Securitização</w:t>
            </w:r>
          </w:p>
        </w:tc>
      </w:tr>
      <w:tr w:rsidR="00A51D1B" w:rsidRPr="00473240" w14:paraId="441D3BBB" w14:textId="77777777" w:rsidTr="00296E9F">
        <w:trPr>
          <w:trHeight w:val="300"/>
        </w:trPr>
        <w:tc>
          <w:tcPr>
            <w:tcW w:w="5148" w:type="dxa"/>
            <w:vMerge w:val="restart"/>
            <w:hideMark/>
          </w:tcPr>
          <w:p w14:paraId="0F9F73A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7323EBE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R$ 120,000,000.00</w:t>
            </w:r>
          </w:p>
        </w:tc>
      </w:tr>
      <w:tr w:rsidR="00A51D1B" w:rsidRPr="00473240" w14:paraId="49389DA6" w14:textId="77777777" w:rsidTr="00296E9F">
        <w:trPr>
          <w:trHeight w:val="300"/>
        </w:trPr>
        <w:tc>
          <w:tcPr>
            <w:tcW w:w="5148" w:type="dxa"/>
            <w:vMerge/>
            <w:hideMark/>
          </w:tcPr>
          <w:p w14:paraId="30894DE0"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1E7D5528"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E1C276F" w14:textId="77777777" w:rsidTr="00296E9F">
        <w:trPr>
          <w:trHeight w:val="91"/>
        </w:trPr>
        <w:tc>
          <w:tcPr>
            <w:tcW w:w="5148" w:type="dxa"/>
            <w:hideMark/>
          </w:tcPr>
          <w:p w14:paraId="1C04B30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7B552FE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+ 2,00% a.a.</w:t>
            </w:r>
          </w:p>
        </w:tc>
      </w:tr>
      <w:tr w:rsidR="00A51D1B" w:rsidRPr="00473240" w14:paraId="63E46D27" w14:textId="77777777" w:rsidTr="00296E9F">
        <w:trPr>
          <w:trHeight w:val="91"/>
        </w:trPr>
        <w:tc>
          <w:tcPr>
            <w:tcW w:w="5148" w:type="dxa"/>
            <w:hideMark/>
          </w:tcPr>
          <w:p w14:paraId="692197E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48CC62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120,000</w:t>
            </w:r>
          </w:p>
        </w:tc>
      </w:tr>
      <w:tr w:rsidR="00A51D1B" w:rsidRPr="00473240" w14:paraId="7F553DF8" w14:textId="77777777" w:rsidTr="00296E9F">
        <w:trPr>
          <w:trHeight w:val="91"/>
        </w:trPr>
        <w:tc>
          <w:tcPr>
            <w:tcW w:w="5148" w:type="dxa"/>
            <w:hideMark/>
          </w:tcPr>
          <w:p w14:paraId="4D3C660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21240EB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29.05.2024</w:t>
            </w:r>
          </w:p>
        </w:tc>
      </w:tr>
      <w:tr w:rsidR="00A51D1B" w:rsidRPr="00473240" w14:paraId="3AD616F4" w14:textId="77777777" w:rsidTr="00296E9F">
        <w:trPr>
          <w:trHeight w:val="265"/>
        </w:trPr>
        <w:tc>
          <w:tcPr>
            <w:tcW w:w="5148" w:type="dxa"/>
            <w:hideMark/>
          </w:tcPr>
          <w:p w14:paraId="04375BD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5ACB0D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imóveis, alienação fiduciária de equipamentos e cessão fiduciária de direitos creditórios</w:t>
            </w:r>
          </w:p>
        </w:tc>
      </w:tr>
      <w:tr w:rsidR="00A51D1B" w:rsidRPr="00473240" w14:paraId="13928512" w14:textId="77777777" w:rsidTr="00296E9F">
        <w:trPr>
          <w:trHeight w:val="31"/>
        </w:trPr>
        <w:tc>
          <w:tcPr>
            <w:tcW w:w="5148" w:type="dxa"/>
            <w:hideMark/>
          </w:tcPr>
          <w:p w14:paraId="423B5D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7A6F1C0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bl>
    <w:p w14:paraId="7707BF41" w14:textId="77777777" w:rsidR="00A51D1B" w:rsidRPr="00473240" w:rsidRDefault="00A51D1B" w:rsidP="00473240">
      <w:pPr>
        <w:autoSpaceDE w:val="0"/>
        <w:autoSpaceDN w:val="0"/>
        <w:adjustRightInd w:val="0"/>
        <w:spacing w:line="280" w:lineRule="exact"/>
        <w:rPr>
          <w:rFonts w:ascii="Verdana" w:hAnsi="Verdana" w:cstheme="minorHAnsi"/>
          <w:color w:val="000000"/>
          <w:sz w:val="20"/>
          <w:szCs w:val="20"/>
        </w:rPr>
      </w:pPr>
    </w:p>
    <w:p w14:paraId="7F4117E5" w14:textId="3178036E" w:rsidR="004127B8" w:rsidRDefault="004127B8">
      <w:pPr>
        <w:spacing w:line="240" w:lineRule="auto"/>
        <w:jc w:val="left"/>
        <w:rPr>
          <w:rFonts w:ascii="Verdana" w:hAnsi="Verdana" w:cstheme="minorHAnsi"/>
          <w:color w:val="000000"/>
          <w:sz w:val="20"/>
          <w:szCs w:val="20"/>
        </w:rPr>
      </w:pPr>
      <w:r>
        <w:rPr>
          <w:rFonts w:ascii="Verdana" w:hAnsi="Verdana" w:cstheme="minorHAnsi"/>
          <w:color w:val="000000"/>
          <w:sz w:val="20"/>
          <w:szCs w:val="20"/>
        </w:rPr>
        <w:br w:type="page"/>
      </w:r>
    </w:p>
    <w:p w14:paraId="6149F665" w14:textId="77777777" w:rsidR="00246B35" w:rsidRPr="00473240" w:rsidRDefault="007D1FBD" w:rsidP="00473240">
      <w:pPr>
        <w:pStyle w:val="Heading2"/>
        <w:tabs>
          <w:tab w:val="left" w:pos="4536"/>
        </w:tabs>
        <w:spacing w:line="280" w:lineRule="exact"/>
        <w:rPr>
          <w:rFonts w:ascii="Verdana" w:hAnsi="Verdana" w:cstheme="minorHAnsi"/>
          <w:b w:val="0"/>
          <w:sz w:val="20"/>
          <w:szCs w:val="20"/>
        </w:rPr>
      </w:pPr>
      <w:bookmarkStart w:id="300" w:name="_Toc24656726"/>
      <w:r w:rsidRPr="00473240">
        <w:rPr>
          <w:rFonts w:ascii="Verdana" w:hAnsi="Verdana" w:cstheme="minorHAnsi"/>
          <w:sz w:val="20"/>
          <w:szCs w:val="20"/>
        </w:rPr>
        <w:lastRenderedPageBreak/>
        <w:t xml:space="preserve">ANEXO IV - </w:t>
      </w:r>
      <w:r w:rsidR="00246B35" w:rsidRPr="00473240">
        <w:rPr>
          <w:rFonts w:ascii="Verdana" w:hAnsi="Verdana" w:cstheme="minorHAnsi"/>
          <w:sz w:val="20"/>
          <w:szCs w:val="20"/>
        </w:rPr>
        <w:t>DECLARAÇÃO DO COORDENADOR LÍDER</w:t>
      </w:r>
      <w:bookmarkEnd w:id="300"/>
      <w:r w:rsidRPr="00473240">
        <w:rPr>
          <w:rFonts w:ascii="Verdana" w:hAnsi="Verdana" w:cstheme="minorHAnsi"/>
          <w:sz w:val="20"/>
          <w:szCs w:val="20"/>
        </w:rPr>
        <w:t xml:space="preserve"> </w:t>
      </w:r>
    </w:p>
    <w:p w14:paraId="6D7E77C0" w14:textId="77777777" w:rsidR="00197469" w:rsidRPr="00473240" w:rsidRDefault="00197469" w:rsidP="00473240">
      <w:pPr>
        <w:spacing w:line="280" w:lineRule="exact"/>
        <w:jc w:val="center"/>
        <w:rPr>
          <w:rFonts w:ascii="Verdana" w:hAnsi="Verdana" w:cstheme="minorHAnsi"/>
          <w:b/>
          <w:sz w:val="20"/>
          <w:szCs w:val="20"/>
        </w:rPr>
      </w:pPr>
    </w:p>
    <w:p w14:paraId="27C4F2A5" w14:textId="04A394C9" w:rsidR="009910A5" w:rsidRPr="00473240" w:rsidRDefault="007D1FBD" w:rsidP="00473240">
      <w:pPr>
        <w:widowControl w:val="0"/>
        <w:spacing w:line="280" w:lineRule="exact"/>
        <w:rPr>
          <w:rStyle w:val="label"/>
          <w:rFonts w:ascii="Verdana" w:hAnsi="Verdana" w:cstheme="minorHAnsi"/>
          <w:sz w:val="20"/>
          <w:szCs w:val="20"/>
        </w:rPr>
      </w:pPr>
      <w:r w:rsidRPr="00473240">
        <w:rPr>
          <w:rFonts w:ascii="Verdana" w:hAnsi="Verdana" w:cstheme="minorHAnsi"/>
          <w:sz w:val="20"/>
          <w:szCs w:val="20"/>
        </w:rPr>
        <w:t>O</w:t>
      </w:r>
      <w:r w:rsidR="009910A5" w:rsidRPr="00473240">
        <w:rPr>
          <w:rFonts w:ascii="Verdana" w:hAnsi="Verdana" w:cstheme="minorHAnsi"/>
          <w:sz w:val="20"/>
          <w:szCs w:val="20"/>
        </w:rPr>
        <w:t xml:space="preserve"> </w:t>
      </w:r>
      <w:r w:rsidRPr="00473240">
        <w:rPr>
          <w:rFonts w:ascii="Verdana" w:hAnsi="Verdana"/>
          <w:b/>
          <w:spacing w:val="2"/>
          <w:sz w:val="20"/>
          <w:szCs w:val="20"/>
        </w:rPr>
        <w:t>BANCO DE INVESTIMENTOS CREDIT SUISSE (BRASIL) S.A.</w:t>
      </w:r>
      <w:r w:rsidRPr="00473240">
        <w:rPr>
          <w:rFonts w:ascii="Verdana" w:hAnsi="Verdana"/>
          <w:spacing w:val="2"/>
          <w:sz w:val="20"/>
          <w:szCs w:val="20"/>
        </w:rPr>
        <w:t>, instituição financeira, com sede na Cidade de São Paulo</w:t>
      </w:r>
      <w:r w:rsidRPr="00473240">
        <w:rPr>
          <w:rFonts w:ascii="Verdana" w:hAnsi="Verdana" w:cs="Calibri"/>
          <w:spacing w:val="2"/>
          <w:sz w:val="20"/>
          <w:szCs w:val="20"/>
        </w:rPr>
        <w:t>,</w:t>
      </w:r>
      <w:r w:rsidRPr="00473240">
        <w:rPr>
          <w:rFonts w:ascii="Verdana" w:hAnsi="Verdana"/>
          <w:spacing w:val="2"/>
          <w:sz w:val="20"/>
          <w:szCs w:val="20"/>
        </w:rPr>
        <w:t xml:space="preserve"> Estado de São Paulo, na Rua Leopoldo Couto </w:t>
      </w:r>
      <w:r w:rsidR="00D6416F" w:rsidRPr="00473240">
        <w:rPr>
          <w:rFonts w:ascii="Verdana" w:hAnsi="Verdana"/>
          <w:spacing w:val="2"/>
          <w:sz w:val="20"/>
          <w:szCs w:val="20"/>
        </w:rPr>
        <w:t xml:space="preserve">de </w:t>
      </w:r>
      <w:r w:rsidRPr="00473240">
        <w:rPr>
          <w:rFonts w:ascii="Verdana" w:hAnsi="Verdana"/>
          <w:spacing w:val="2"/>
          <w:sz w:val="20"/>
          <w:szCs w:val="20"/>
        </w:rPr>
        <w:t>Magalhães Junior, nº 700, 10º andar (parte), 12º a 14º andares (partes), CEP 04.542-000, Bairro Itaim Bibi, inscrito no Cadastro Nacional de Pessoa Jurídica do Ministério da Economia (“</w:t>
      </w:r>
      <w:r w:rsidRPr="00473240">
        <w:rPr>
          <w:rFonts w:ascii="Verdana" w:hAnsi="Verdana"/>
          <w:spacing w:val="2"/>
          <w:sz w:val="20"/>
          <w:szCs w:val="20"/>
          <w:u w:val="single"/>
        </w:rPr>
        <w:t>CNPJ/ME</w:t>
      </w:r>
      <w:r w:rsidRPr="00473240">
        <w:rPr>
          <w:rFonts w:ascii="Verdana" w:hAnsi="Verdana"/>
          <w:spacing w:val="2"/>
          <w:sz w:val="20"/>
          <w:szCs w:val="20"/>
        </w:rPr>
        <w:t>”) sob o nº 33.987.793/0001-33, neste ato representado na forma do seu estatuto social</w:t>
      </w:r>
      <w:r w:rsidR="009910A5" w:rsidRPr="00473240">
        <w:rPr>
          <w:rFonts w:ascii="Verdana" w:hAnsi="Verdana" w:cstheme="minorHAnsi"/>
          <w:sz w:val="20"/>
          <w:szCs w:val="20"/>
        </w:rPr>
        <w:t xml:space="preserve">, </w:t>
      </w:r>
      <w:r w:rsidR="009910A5" w:rsidRPr="00473240">
        <w:rPr>
          <w:rStyle w:val="label"/>
          <w:rFonts w:ascii="Verdana" w:hAnsi="Verdana" w:cstheme="minorHAnsi"/>
          <w:sz w:val="20"/>
          <w:szCs w:val="20"/>
        </w:rPr>
        <w:t>na qualidade de instituição intermediária líder</w:t>
      </w:r>
      <w:r w:rsidR="00197841" w:rsidRPr="00473240">
        <w:rPr>
          <w:rFonts w:ascii="Verdana" w:hAnsi="Verdana" w:cstheme="minorHAnsi"/>
          <w:sz w:val="20"/>
          <w:szCs w:val="20"/>
        </w:rPr>
        <w:t xml:space="preserve"> da </w:t>
      </w:r>
      <w:r w:rsidR="00EB3B3E">
        <w:rPr>
          <w:rFonts w:ascii="Verdana" w:hAnsi="Verdana" w:cstheme="minorHAnsi"/>
          <w:sz w:val="20"/>
          <w:szCs w:val="20"/>
        </w:rPr>
        <w:t>280ª</w:t>
      </w:r>
      <w:r w:rsidR="00197841" w:rsidRPr="00473240">
        <w:rPr>
          <w:rStyle w:val="label"/>
          <w:rFonts w:ascii="Verdana" w:hAnsi="Verdana" w:cstheme="minorHAnsi"/>
          <w:sz w:val="20"/>
          <w:szCs w:val="20"/>
        </w:rPr>
        <w:t xml:space="preserve"> Série da </w:t>
      </w:r>
      <w:r w:rsidR="00197841" w:rsidRPr="00473240">
        <w:rPr>
          <w:rStyle w:val="label"/>
          <w:rFonts w:ascii="Verdana" w:hAnsi="Verdana" w:cstheme="minorHAnsi"/>
          <w:color w:val="000000" w:themeColor="text1"/>
          <w:sz w:val="20"/>
          <w:szCs w:val="20"/>
        </w:rPr>
        <w:t>1ª</w:t>
      </w:r>
      <w:r w:rsidR="00197841" w:rsidRPr="00473240">
        <w:rPr>
          <w:rStyle w:val="label"/>
          <w:rFonts w:ascii="Verdana" w:hAnsi="Verdana" w:cstheme="minorHAnsi"/>
          <w:sz w:val="20"/>
          <w:szCs w:val="20"/>
        </w:rPr>
        <w:t xml:space="preserve"> Emissão de Certificados de Recebíveis Imobiliários da </w:t>
      </w:r>
      <w:r w:rsidR="00197841" w:rsidRPr="00473240">
        <w:rPr>
          <w:rFonts w:ascii="Verdana" w:hAnsi="Verdana" w:cstheme="minorHAnsi"/>
          <w:b/>
          <w:sz w:val="20"/>
          <w:szCs w:val="20"/>
        </w:rPr>
        <w:t xml:space="preserve">RB </w:t>
      </w:r>
      <w:r w:rsidR="00197841" w:rsidRPr="00473240">
        <w:rPr>
          <w:rFonts w:ascii="Verdana" w:hAnsi="Verdana" w:cstheme="minorHAnsi"/>
          <w:b/>
          <w:smallCaps/>
          <w:sz w:val="20"/>
          <w:szCs w:val="20"/>
        </w:rPr>
        <w:t>CAPITAL COMPANHIA DE SECURITIZAÇÃO</w:t>
      </w:r>
      <w:r w:rsidR="00197841" w:rsidRPr="00473240">
        <w:rPr>
          <w:rFonts w:ascii="Verdana" w:hAnsi="Verdana" w:cstheme="minorHAnsi"/>
          <w:sz w:val="20"/>
          <w:szCs w:val="20"/>
        </w:rPr>
        <w:t xml:space="preserve">, companhia aberta, com sede na Cidade de São Paulo, Estado de São Paulo, na </w:t>
      </w:r>
      <w:r w:rsidR="00C62CB8" w:rsidRPr="00473240">
        <w:rPr>
          <w:rFonts w:ascii="Verdana" w:hAnsi="Verdana" w:cstheme="minorHAnsi"/>
          <w:sz w:val="20"/>
          <w:szCs w:val="20"/>
        </w:rPr>
        <w:t>Avenida Brigadeiro Faria Lima, nº 4.440, 11º andar, Parte, Itaim Bibi, CEP 04538-132</w:t>
      </w:r>
      <w:r w:rsidR="00197841" w:rsidRPr="00473240">
        <w:rPr>
          <w:rFonts w:ascii="Verdana" w:hAnsi="Verdana" w:cstheme="minorHAnsi"/>
          <w:sz w:val="20"/>
          <w:szCs w:val="20"/>
        </w:rPr>
        <w:t>, inscrita no CNPJ/M</w:t>
      </w:r>
      <w:r w:rsidRPr="00473240">
        <w:rPr>
          <w:rFonts w:ascii="Verdana" w:hAnsi="Verdana" w:cstheme="minorHAnsi"/>
          <w:sz w:val="20"/>
          <w:szCs w:val="20"/>
        </w:rPr>
        <w:t>E</w:t>
      </w:r>
      <w:r w:rsidR="00197841" w:rsidRPr="00473240">
        <w:rPr>
          <w:rFonts w:ascii="Verdana" w:hAnsi="Verdana" w:cstheme="minorHAnsi"/>
          <w:sz w:val="20"/>
          <w:szCs w:val="20"/>
        </w:rPr>
        <w:t xml:space="preserve"> sob o nº 02.773.542/0001-22 (“</w:t>
      </w:r>
      <w:r w:rsidR="00197841" w:rsidRPr="00473240">
        <w:rPr>
          <w:rFonts w:ascii="Verdana" w:hAnsi="Verdana" w:cstheme="minorHAnsi"/>
          <w:sz w:val="20"/>
          <w:szCs w:val="20"/>
          <w:u w:val="single"/>
        </w:rPr>
        <w:t>Emissora</w:t>
      </w:r>
      <w:r w:rsidR="00197841" w:rsidRPr="00473240">
        <w:rPr>
          <w:rFonts w:ascii="Verdana" w:hAnsi="Verdana" w:cstheme="minorHAnsi"/>
          <w:sz w:val="20"/>
          <w:szCs w:val="20"/>
        </w:rPr>
        <w:t>”)</w:t>
      </w:r>
      <w:r w:rsidR="009910A5" w:rsidRPr="00473240">
        <w:rPr>
          <w:rStyle w:val="label"/>
          <w:rFonts w:ascii="Verdana" w:hAnsi="Verdana" w:cstheme="minorHAnsi"/>
          <w:sz w:val="20"/>
          <w:szCs w:val="20"/>
        </w:rPr>
        <w:t xml:space="preserve">, declara, nos termos </w:t>
      </w:r>
      <w:r w:rsidR="00197841" w:rsidRPr="00473240">
        <w:rPr>
          <w:rFonts w:ascii="Verdana" w:hAnsi="Verdana" w:cstheme="minorHAnsi"/>
          <w:sz w:val="20"/>
          <w:szCs w:val="20"/>
        </w:rPr>
        <w:t>da Instrução CVM 476,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w:t>
      </w:r>
    </w:p>
    <w:p w14:paraId="499D5B03" w14:textId="77777777" w:rsidR="00197469" w:rsidRPr="00473240" w:rsidRDefault="00197469" w:rsidP="00473240">
      <w:pPr>
        <w:spacing w:line="280" w:lineRule="exact"/>
        <w:rPr>
          <w:rStyle w:val="label"/>
          <w:rFonts w:ascii="Verdana" w:hAnsi="Verdana" w:cstheme="minorHAnsi"/>
          <w:sz w:val="20"/>
          <w:szCs w:val="20"/>
        </w:rPr>
      </w:pPr>
    </w:p>
    <w:p w14:paraId="34B96F56" w14:textId="2729135B" w:rsidR="00694155" w:rsidRPr="00473240" w:rsidRDefault="00694155" w:rsidP="00473240">
      <w:pPr>
        <w:widowControl w:val="0"/>
        <w:spacing w:line="280" w:lineRule="exact"/>
        <w:rPr>
          <w:rFonts w:ascii="Verdana" w:hAnsi="Verdana" w:cstheme="minorHAnsi"/>
          <w:sz w:val="20"/>
          <w:szCs w:val="20"/>
        </w:rPr>
      </w:pPr>
      <w:r w:rsidRPr="00473240">
        <w:rPr>
          <w:rFonts w:ascii="Verdana" w:hAnsi="Verdana" w:cstheme="minorHAnsi"/>
          <w:sz w:val="20"/>
          <w:szCs w:val="20"/>
        </w:rPr>
        <w:t xml:space="preserve">As palavras e expressões iniciadas em letra maiúscula que não sejam definidas nesta Declaração terão o significado previsto no </w:t>
      </w:r>
      <w:r w:rsidR="00142863" w:rsidRPr="00473240">
        <w:rPr>
          <w:rFonts w:ascii="Verdana" w:hAnsi="Verdana" w:cstheme="minorHAnsi"/>
          <w:sz w:val="20"/>
          <w:szCs w:val="20"/>
        </w:rPr>
        <w:t>“</w:t>
      </w:r>
      <w:r w:rsidR="00142863" w:rsidRPr="00473240">
        <w:rPr>
          <w:rFonts w:ascii="Verdana" w:hAnsi="Verdana" w:cstheme="minorHAnsi"/>
          <w:i/>
          <w:sz w:val="20"/>
          <w:szCs w:val="20"/>
        </w:rPr>
        <w:t xml:space="preserve">Termo de Securitização de Créditos Imobiliários da </w:t>
      </w:r>
      <w:r w:rsidR="00EB3B3E">
        <w:rPr>
          <w:rFonts w:ascii="Verdana" w:hAnsi="Verdana" w:cstheme="minorHAnsi"/>
          <w:sz w:val="20"/>
          <w:szCs w:val="20"/>
        </w:rPr>
        <w:t>280ª</w:t>
      </w:r>
      <w:r w:rsidR="00142863" w:rsidRPr="00473240">
        <w:rPr>
          <w:rFonts w:ascii="Verdana" w:hAnsi="Verdana" w:cstheme="minorHAnsi"/>
          <w:i/>
          <w:sz w:val="20"/>
          <w:szCs w:val="20"/>
        </w:rPr>
        <w:t xml:space="preserve"> Série da </w:t>
      </w:r>
      <w:r w:rsidR="00142863" w:rsidRPr="00473240">
        <w:rPr>
          <w:rFonts w:ascii="Verdana" w:hAnsi="Verdana" w:cstheme="minorHAnsi"/>
          <w:sz w:val="20"/>
          <w:szCs w:val="20"/>
        </w:rPr>
        <w:t>1</w:t>
      </w:r>
      <w:r w:rsidR="00142863" w:rsidRPr="00473240">
        <w:rPr>
          <w:rFonts w:ascii="Verdana" w:hAnsi="Verdana" w:cstheme="minorHAnsi"/>
          <w:i/>
          <w:sz w:val="20"/>
          <w:szCs w:val="20"/>
        </w:rPr>
        <w:t>ª Emissão da RB Capital Companhia de Securitização</w:t>
      </w:r>
      <w:r w:rsidR="00142863" w:rsidRPr="00473240">
        <w:rPr>
          <w:rFonts w:ascii="Verdana" w:hAnsi="Verdana" w:cstheme="minorHAnsi"/>
          <w:sz w:val="20"/>
          <w:szCs w:val="20"/>
        </w:rPr>
        <w:t>”, celebrado na presente data, entre a Emissora e o Agente Fiduciário</w:t>
      </w:r>
      <w:r w:rsidRPr="00473240">
        <w:rPr>
          <w:rFonts w:ascii="Verdana" w:hAnsi="Verdana" w:cstheme="minorHAnsi"/>
          <w:sz w:val="20"/>
          <w:szCs w:val="20"/>
        </w:rPr>
        <w:t>.</w:t>
      </w:r>
    </w:p>
    <w:p w14:paraId="48F109A3" w14:textId="77777777" w:rsidR="00694155" w:rsidRPr="00473240" w:rsidRDefault="00694155" w:rsidP="00473240">
      <w:pPr>
        <w:spacing w:line="280" w:lineRule="exact"/>
        <w:rPr>
          <w:rStyle w:val="label"/>
          <w:rFonts w:ascii="Verdana" w:hAnsi="Verdana" w:cstheme="minorHAnsi"/>
          <w:sz w:val="20"/>
          <w:szCs w:val="20"/>
        </w:rPr>
      </w:pPr>
    </w:p>
    <w:p w14:paraId="620B926C" w14:textId="77777777" w:rsidR="00197841" w:rsidRPr="00473240" w:rsidRDefault="00197841" w:rsidP="00473240">
      <w:pPr>
        <w:tabs>
          <w:tab w:val="left" w:pos="5760"/>
        </w:tabs>
        <w:spacing w:line="280" w:lineRule="exact"/>
        <w:jc w:val="center"/>
        <w:rPr>
          <w:rFonts w:ascii="Verdana" w:hAnsi="Verdana" w:cstheme="minorHAnsi"/>
          <w:sz w:val="20"/>
          <w:szCs w:val="20"/>
        </w:rPr>
      </w:pPr>
      <w:r w:rsidRPr="00473240">
        <w:rPr>
          <w:rFonts w:ascii="Verdana" w:hAnsi="Verdana" w:cstheme="minorHAnsi"/>
          <w:sz w:val="20"/>
          <w:szCs w:val="20"/>
        </w:rPr>
        <w:t xml:space="preserve">São Paulo, </w:t>
      </w:r>
      <w:r w:rsidR="0054733F" w:rsidRPr="00473240">
        <w:rPr>
          <w:rFonts w:ascii="Verdana" w:hAnsi="Verdana" w:cstheme="minorHAnsi"/>
          <w:sz w:val="20"/>
          <w:szCs w:val="20"/>
        </w:rPr>
        <w:t>[•]</w:t>
      </w:r>
      <w:r w:rsidRPr="00473240">
        <w:rPr>
          <w:rFonts w:ascii="Verdana" w:hAnsi="Verdana" w:cstheme="minorHAnsi"/>
          <w:color w:val="000000"/>
          <w:sz w:val="20"/>
          <w:szCs w:val="20"/>
        </w:rPr>
        <w:t>.</w:t>
      </w:r>
    </w:p>
    <w:p w14:paraId="70FD1BC3" w14:textId="77777777" w:rsidR="00197469" w:rsidRPr="00473240" w:rsidRDefault="00197469" w:rsidP="00473240">
      <w:pPr>
        <w:widowControl w:val="0"/>
        <w:tabs>
          <w:tab w:val="left" w:pos="8647"/>
        </w:tabs>
        <w:autoSpaceDE w:val="0"/>
        <w:autoSpaceDN w:val="0"/>
        <w:adjustRightInd w:val="0"/>
        <w:spacing w:line="280" w:lineRule="exact"/>
        <w:jc w:val="center"/>
        <w:rPr>
          <w:rFonts w:ascii="Verdana" w:hAnsi="Verdana" w:cstheme="minorHAnsi"/>
          <w:color w:val="000000"/>
          <w:sz w:val="20"/>
          <w:szCs w:val="20"/>
        </w:rPr>
      </w:pPr>
    </w:p>
    <w:tbl>
      <w:tblPr>
        <w:tblW w:w="0" w:type="auto"/>
        <w:tblLook w:val="04A0" w:firstRow="1" w:lastRow="0" w:firstColumn="1" w:lastColumn="0" w:noHBand="0" w:noVBand="1"/>
      </w:tblPr>
      <w:tblGrid>
        <w:gridCol w:w="5035"/>
        <w:gridCol w:w="5035"/>
      </w:tblGrid>
      <w:tr w:rsidR="00197469" w:rsidRPr="00473240" w14:paraId="66951C56" w14:textId="77777777" w:rsidTr="00197469">
        <w:tc>
          <w:tcPr>
            <w:tcW w:w="10070" w:type="dxa"/>
            <w:gridSpan w:val="2"/>
          </w:tcPr>
          <w:p w14:paraId="391F0293" w14:textId="77777777" w:rsidR="007D1FBD" w:rsidRPr="00473240" w:rsidRDefault="007D1FBD" w:rsidP="00473240">
            <w:pPr>
              <w:spacing w:line="280" w:lineRule="exact"/>
              <w:jc w:val="center"/>
              <w:rPr>
                <w:rFonts w:ascii="Verdana" w:hAnsi="Verdana" w:cstheme="minorHAnsi"/>
                <w:i/>
                <w:sz w:val="20"/>
                <w:szCs w:val="20"/>
              </w:rPr>
            </w:pPr>
            <w:r w:rsidRPr="00473240">
              <w:rPr>
                <w:rFonts w:ascii="Verdana" w:hAnsi="Verdana"/>
                <w:b/>
                <w:spacing w:val="2"/>
                <w:sz w:val="20"/>
                <w:szCs w:val="20"/>
              </w:rPr>
              <w:t>BANCO DE INVESTIMENTOS CREDIT SUISSE (BRASIL) S.A</w:t>
            </w:r>
            <w:r w:rsidRPr="00473240">
              <w:rPr>
                <w:rFonts w:ascii="Verdana" w:hAnsi="Verdana" w:cstheme="minorHAnsi"/>
                <w:i/>
                <w:sz w:val="20"/>
                <w:szCs w:val="20"/>
              </w:rPr>
              <w:t xml:space="preserve"> </w:t>
            </w:r>
          </w:p>
          <w:p w14:paraId="75B28941" w14:textId="77777777" w:rsidR="00197469" w:rsidRPr="00473240" w:rsidRDefault="00197469" w:rsidP="00473240">
            <w:pPr>
              <w:spacing w:line="280" w:lineRule="exact"/>
              <w:jc w:val="center"/>
              <w:rPr>
                <w:rFonts w:ascii="Verdana" w:hAnsi="Verdana" w:cstheme="minorHAnsi"/>
                <w:i/>
                <w:sz w:val="20"/>
                <w:szCs w:val="20"/>
              </w:rPr>
            </w:pPr>
            <w:r w:rsidRPr="00473240">
              <w:rPr>
                <w:rFonts w:ascii="Verdana" w:hAnsi="Verdana" w:cstheme="minorHAnsi"/>
                <w:i/>
                <w:sz w:val="20"/>
                <w:szCs w:val="20"/>
              </w:rPr>
              <w:t>Coordenador Líder</w:t>
            </w:r>
          </w:p>
          <w:p w14:paraId="5D488A3B" w14:textId="77777777" w:rsidR="00296E9F" w:rsidRPr="00473240" w:rsidRDefault="00296E9F" w:rsidP="00473240">
            <w:pPr>
              <w:spacing w:line="280" w:lineRule="exact"/>
              <w:jc w:val="center"/>
              <w:rPr>
                <w:rFonts w:ascii="Verdana" w:hAnsi="Verdana" w:cstheme="minorHAnsi"/>
                <w:i/>
                <w:sz w:val="20"/>
                <w:szCs w:val="20"/>
              </w:rPr>
            </w:pPr>
          </w:p>
          <w:p w14:paraId="42EBF0F2" w14:textId="77777777" w:rsidR="00296E9F" w:rsidRPr="00473240" w:rsidRDefault="00296E9F" w:rsidP="00473240">
            <w:pPr>
              <w:spacing w:line="280" w:lineRule="exact"/>
              <w:jc w:val="center"/>
              <w:rPr>
                <w:rFonts w:ascii="Verdana" w:hAnsi="Verdana" w:cstheme="minorHAnsi"/>
                <w:sz w:val="20"/>
                <w:szCs w:val="20"/>
              </w:rPr>
            </w:pPr>
          </w:p>
          <w:p w14:paraId="708742E3" w14:textId="77777777" w:rsidR="00197469" w:rsidRPr="00473240" w:rsidRDefault="00197469" w:rsidP="00473240">
            <w:pPr>
              <w:tabs>
                <w:tab w:val="left" w:pos="8647"/>
              </w:tabs>
              <w:spacing w:line="280" w:lineRule="exact"/>
              <w:rPr>
                <w:rFonts w:ascii="Verdana" w:hAnsi="Verdana" w:cstheme="minorHAnsi"/>
                <w:sz w:val="20"/>
                <w:szCs w:val="20"/>
              </w:rPr>
            </w:pPr>
          </w:p>
          <w:p w14:paraId="101DE98A" w14:textId="77777777" w:rsidR="00197469" w:rsidRPr="00473240" w:rsidRDefault="00197469" w:rsidP="00473240">
            <w:pPr>
              <w:tabs>
                <w:tab w:val="left" w:pos="8647"/>
              </w:tabs>
              <w:spacing w:line="280" w:lineRule="exact"/>
              <w:rPr>
                <w:rFonts w:ascii="Verdana" w:hAnsi="Verdana" w:cstheme="minorHAnsi"/>
                <w:sz w:val="20"/>
                <w:szCs w:val="20"/>
              </w:rPr>
            </w:pPr>
          </w:p>
        </w:tc>
      </w:tr>
      <w:tr w:rsidR="00197469" w:rsidRPr="00473240" w14:paraId="43471773" w14:textId="77777777" w:rsidTr="00197469">
        <w:tc>
          <w:tcPr>
            <w:tcW w:w="5035" w:type="dxa"/>
          </w:tcPr>
          <w:p w14:paraId="016CFAD8" w14:textId="77777777" w:rsidR="00197469" w:rsidRPr="00473240" w:rsidRDefault="00197469"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4CDFDDA6" w14:textId="77777777" w:rsidR="00197469" w:rsidRPr="00473240" w:rsidRDefault="00197469"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197469" w:rsidRPr="00473240" w14:paraId="5A62638B" w14:textId="77777777" w:rsidTr="00197469">
        <w:tc>
          <w:tcPr>
            <w:tcW w:w="5035" w:type="dxa"/>
          </w:tcPr>
          <w:p w14:paraId="195B7C88" w14:textId="77777777" w:rsidR="00197469" w:rsidRPr="00473240" w:rsidRDefault="0019746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65C53A81" w14:textId="77777777" w:rsidR="00197469" w:rsidRPr="00473240" w:rsidRDefault="0019746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0B91AEEE" w14:textId="77777777" w:rsidR="00197469" w:rsidRPr="00473240" w:rsidRDefault="00197469" w:rsidP="00473240">
      <w:pPr>
        <w:widowControl w:val="0"/>
        <w:tabs>
          <w:tab w:val="left" w:pos="8647"/>
        </w:tabs>
        <w:autoSpaceDE w:val="0"/>
        <w:autoSpaceDN w:val="0"/>
        <w:adjustRightInd w:val="0"/>
        <w:spacing w:line="280" w:lineRule="exact"/>
        <w:jc w:val="center"/>
        <w:rPr>
          <w:rFonts w:ascii="Verdana" w:hAnsi="Verdana" w:cstheme="minorHAnsi"/>
          <w:color w:val="000000"/>
          <w:sz w:val="20"/>
          <w:szCs w:val="20"/>
        </w:rPr>
      </w:pPr>
    </w:p>
    <w:p w14:paraId="6EF0955C" w14:textId="77777777" w:rsidR="00297081" w:rsidRPr="00473240" w:rsidRDefault="00297081" w:rsidP="00473240">
      <w:pPr>
        <w:tabs>
          <w:tab w:val="left" w:pos="5760"/>
        </w:tabs>
        <w:spacing w:line="280" w:lineRule="exact"/>
        <w:jc w:val="center"/>
        <w:rPr>
          <w:rFonts w:ascii="Verdana" w:hAnsi="Verdana" w:cstheme="minorHAnsi"/>
          <w:b/>
          <w:sz w:val="20"/>
          <w:szCs w:val="20"/>
        </w:rPr>
        <w:sectPr w:rsidR="00297081" w:rsidRPr="00473240" w:rsidSect="00862CE9">
          <w:headerReference w:type="default" r:id="rId20"/>
          <w:pgSz w:w="12240" w:h="15840"/>
          <w:pgMar w:top="1134" w:right="1080" w:bottom="1440" w:left="1080" w:header="709" w:footer="709" w:gutter="0"/>
          <w:cols w:space="708"/>
          <w:docGrid w:linePitch="360"/>
        </w:sectPr>
      </w:pPr>
    </w:p>
    <w:p w14:paraId="1E9ECD68" w14:textId="77777777" w:rsidR="00246B35" w:rsidRPr="00473240" w:rsidRDefault="007D1FBD" w:rsidP="00473240">
      <w:pPr>
        <w:pStyle w:val="Heading2"/>
        <w:tabs>
          <w:tab w:val="left" w:pos="4536"/>
        </w:tabs>
        <w:spacing w:line="280" w:lineRule="exact"/>
        <w:rPr>
          <w:rFonts w:ascii="Verdana" w:hAnsi="Verdana" w:cstheme="minorHAnsi"/>
          <w:b w:val="0"/>
          <w:sz w:val="20"/>
          <w:szCs w:val="20"/>
        </w:rPr>
      </w:pPr>
      <w:bookmarkStart w:id="301" w:name="_Toc24656727"/>
      <w:r w:rsidRPr="00473240">
        <w:rPr>
          <w:rFonts w:ascii="Verdana" w:hAnsi="Verdana" w:cstheme="minorHAnsi"/>
          <w:sz w:val="20"/>
          <w:szCs w:val="20"/>
        </w:rPr>
        <w:lastRenderedPageBreak/>
        <w:t xml:space="preserve">ANEXO V - </w:t>
      </w:r>
      <w:r w:rsidR="00246B35" w:rsidRPr="00473240">
        <w:rPr>
          <w:rFonts w:ascii="Verdana" w:hAnsi="Verdana" w:cstheme="minorHAnsi"/>
          <w:sz w:val="20"/>
          <w:szCs w:val="20"/>
        </w:rPr>
        <w:t>DECLARAÇÃO DA EMISSORA</w:t>
      </w:r>
      <w:bookmarkEnd w:id="301"/>
    </w:p>
    <w:p w14:paraId="4D3AC04F" w14:textId="77777777" w:rsidR="00FF4631" w:rsidRPr="00473240" w:rsidRDefault="00FF4631" w:rsidP="00473240">
      <w:pPr>
        <w:spacing w:line="280" w:lineRule="exact"/>
        <w:jc w:val="center"/>
        <w:rPr>
          <w:rFonts w:ascii="Verdana" w:hAnsi="Verdana" w:cstheme="minorHAnsi"/>
          <w:b/>
          <w:sz w:val="20"/>
          <w:szCs w:val="20"/>
        </w:rPr>
      </w:pPr>
    </w:p>
    <w:p w14:paraId="61F07302" w14:textId="20BCA8E5" w:rsidR="00197841" w:rsidRPr="00473240" w:rsidRDefault="007D1FBD" w:rsidP="00473240">
      <w:pPr>
        <w:pStyle w:val="BodyTextIndent"/>
        <w:tabs>
          <w:tab w:val="left" w:pos="-1985"/>
        </w:tabs>
        <w:suppressAutoHyphens/>
        <w:spacing w:line="280" w:lineRule="exact"/>
        <w:rPr>
          <w:rFonts w:ascii="Verdana" w:hAnsi="Verdana" w:cstheme="minorHAnsi"/>
        </w:rPr>
      </w:pPr>
      <w:r w:rsidRPr="00473240">
        <w:rPr>
          <w:rFonts w:ascii="Verdana" w:hAnsi="Verdana" w:cstheme="minorHAnsi"/>
        </w:rPr>
        <w:t>A</w:t>
      </w:r>
      <w:r w:rsidRPr="00473240">
        <w:rPr>
          <w:rFonts w:ascii="Verdana" w:hAnsi="Verdana" w:cstheme="minorHAnsi"/>
          <w:b/>
        </w:rPr>
        <w:t xml:space="preserve"> </w:t>
      </w:r>
      <w:r w:rsidR="00197841" w:rsidRPr="00473240">
        <w:rPr>
          <w:rFonts w:ascii="Verdana" w:hAnsi="Verdana" w:cstheme="minorHAnsi"/>
          <w:b/>
        </w:rPr>
        <w:t xml:space="preserve">RB </w:t>
      </w:r>
      <w:r w:rsidR="00197841" w:rsidRPr="00473240">
        <w:rPr>
          <w:rFonts w:ascii="Verdana" w:hAnsi="Verdana" w:cstheme="minorHAnsi"/>
          <w:b/>
          <w:smallCaps/>
        </w:rPr>
        <w:t>CAPITAL COMPANHIA DE SECURITIZAÇÃO</w:t>
      </w:r>
      <w:r w:rsidR="00197841" w:rsidRPr="00473240">
        <w:rPr>
          <w:rFonts w:ascii="Verdana" w:hAnsi="Verdana" w:cstheme="minorHAnsi"/>
        </w:rPr>
        <w:t xml:space="preserve">, companhia aberta, com sede na Cidade de São Paulo, Estado de São Paulo, na </w:t>
      </w:r>
      <w:r w:rsidR="00C62CB8" w:rsidRPr="00473240">
        <w:rPr>
          <w:rFonts w:ascii="Verdana" w:hAnsi="Verdana" w:cstheme="minorHAnsi"/>
        </w:rPr>
        <w:t>Avenida Brigadeiro Faria Lima, nº 4.440, 11º andar, Parte, Itaim Bibi, CEP 04538-132</w:t>
      </w:r>
      <w:r w:rsidR="00197841" w:rsidRPr="00473240">
        <w:rPr>
          <w:rFonts w:ascii="Verdana" w:hAnsi="Verdana" w:cstheme="minorHAnsi"/>
        </w:rPr>
        <w:t xml:space="preserve">, inscrita no </w:t>
      </w:r>
      <w:r w:rsidRPr="00473240">
        <w:rPr>
          <w:rFonts w:ascii="Verdana" w:hAnsi="Verdana"/>
          <w:spacing w:val="2"/>
        </w:rPr>
        <w:t>Cadastro Nacional de Pessoa Jurídica do Ministério da Economia (“</w:t>
      </w:r>
      <w:r w:rsidRPr="00473240">
        <w:rPr>
          <w:rFonts w:ascii="Verdana" w:hAnsi="Verdana"/>
          <w:spacing w:val="2"/>
          <w:u w:val="single"/>
        </w:rPr>
        <w:t>CNPJ/ME</w:t>
      </w:r>
      <w:r w:rsidRPr="00473240">
        <w:rPr>
          <w:rFonts w:ascii="Verdana" w:hAnsi="Verdana"/>
          <w:spacing w:val="2"/>
        </w:rPr>
        <w:t xml:space="preserve">”) </w:t>
      </w:r>
      <w:r w:rsidR="00197841" w:rsidRPr="00473240">
        <w:rPr>
          <w:rFonts w:ascii="Verdana" w:hAnsi="Verdana" w:cstheme="minorHAnsi"/>
        </w:rPr>
        <w:t>sob o nº 02.773.542/0001-22, neste ato representado na forma de seu Estatuto Social (“</w:t>
      </w:r>
      <w:r w:rsidR="00197841" w:rsidRPr="00473240">
        <w:rPr>
          <w:rFonts w:ascii="Verdana" w:hAnsi="Verdana" w:cstheme="minorHAnsi"/>
          <w:u w:val="single"/>
        </w:rPr>
        <w:t>Emissora</w:t>
      </w:r>
      <w:r w:rsidR="00197841" w:rsidRPr="00473240">
        <w:rPr>
          <w:rFonts w:ascii="Verdana" w:hAnsi="Verdana" w:cstheme="minorHAnsi"/>
        </w:rPr>
        <w:t xml:space="preserve">”), na qualidade de companhia emissora dos Certificados de Recebíveis Imobiliários da </w:t>
      </w:r>
      <w:r w:rsidR="00EB3B3E">
        <w:rPr>
          <w:rFonts w:ascii="Verdana" w:hAnsi="Verdana" w:cstheme="minorHAnsi"/>
        </w:rPr>
        <w:t>280ª</w:t>
      </w:r>
      <w:r w:rsidR="0009164B" w:rsidRPr="00473240">
        <w:rPr>
          <w:rFonts w:ascii="Verdana" w:hAnsi="Verdana" w:cstheme="minorHAnsi"/>
        </w:rPr>
        <w:t xml:space="preserve"> </w:t>
      </w:r>
      <w:r w:rsidR="00197841" w:rsidRPr="00473240">
        <w:rPr>
          <w:rFonts w:ascii="Verdana" w:hAnsi="Verdana" w:cstheme="minorHAnsi"/>
        </w:rPr>
        <w:t>Série de sua 1ª Emissão (“</w:t>
      </w:r>
      <w:r w:rsidR="00197841" w:rsidRPr="00473240">
        <w:rPr>
          <w:rFonts w:ascii="Verdana" w:hAnsi="Verdana" w:cstheme="minorHAnsi"/>
          <w:u w:val="single"/>
        </w:rPr>
        <w:t>CRI</w:t>
      </w:r>
      <w:r w:rsidR="00197841" w:rsidRPr="00473240">
        <w:rPr>
          <w:rFonts w:ascii="Verdana" w:hAnsi="Verdana" w:cstheme="minorHAnsi"/>
        </w:rPr>
        <w:t>” e “</w:t>
      </w:r>
      <w:r w:rsidR="00197841" w:rsidRPr="00473240">
        <w:rPr>
          <w:rFonts w:ascii="Verdana" w:hAnsi="Verdana" w:cstheme="minorHAnsi"/>
          <w:u w:val="single"/>
        </w:rPr>
        <w:t>Emissão</w:t>
      </w:r>
      <w:r w:rsidR="00197841" w:rsidRPr="00473240">
        <w:rPr>
          <w:rFonts w:ascii="Verdana" w:hAnsi="Verdana" w:cstheme="minorHAnsi"/>
        </w:rPr>
        <w:t>”, respectivamente), que serão objeto de oferta pública de distribuição, nos termos da Instrução CVM 476</w:t>
      </w:r>
      <w:bookmarkStart w:id="302" w:name="_DV_C2"/>
      <w:r w:rsidR="00197841" w:rsidRPr="00473240">
        <w:rPr>
          <w:rFonts w:ascii="Verdana" w:hAnsi="Verdana" w:cstheme="minorHAnsi"/>
        </w:rPr>
        <w:t xml:space="preserve">, conforme alterada, em que </w:t>
      </w:r>
      <w:r w:rsidRPr="00473240">
        <w:rPr>
          <w:rFonts w:ascii="Verdana" w:hAnsi="Verdana" w:cstheme="minorHAnsi"/>
        </w:rPr>
        <w:t>o</w:t>
      </w:r>
      <w:r w:rsidR="00197841" w:rsidRPr="00473240">
        <w:rPr>
          <w:rFonts w:ascii="Verdana" w:hAnsi="Verdana" w:cstheme="minorHAnsi"/>
        </w:rPr>
        <w:t xml:space="preserve"> </w:t>
      </w:r>
      <w:r w:rsidRPr="00473240">
        <w:rPr>
          <w:rFonts w:ascii="Verdana" w:hAnsi="Verdana"/>
          <w:b/>
          <w:spacing w:val="2"/>
        </w:rPr>
        <w:t>BANCO DE INVESTIMENTOS CREDIT SUISSE (BRASIL) S.A.</w:t>
      </w:r>
      <w:r w:rsidRPr="00473240">
        <w:rPr>
          <w:rFonts w:ascii="Verdana" w:hAnsi="Verdana"/>
          <w:spacing w:val="2"/>
        </w:rPr>
        <w:t>, instituição financeira, com sede na Cidade de São Paulo</w:t>
      </w:r>
      <w:r w:rsidRPr="00473240">
        <w:rPr>
          <w:rFonts w:ascii="Verdana" w:hAnsi="Verdana" w:cs="Calibri"/>
          <w:spacing w:val="2"/>
        </w:rPr>
        <w:t>,</w:t>
      </w:r>
      <w:r w:rsidRPr="00473240">
        <w:rPr>
          <w:rFonts w:ascii="Verdana" w:hAnsi="Verdana"/>
          <w:spacing w:val="2"/>
        </w:rPr>
        <w:t xml:space="preserve"> Estado de São Paulo, na Rua Leopoldo Couto </w:t>
      </w:r>
      <w:r w:rsidR="00D6416F" w:rsidRPr="00473240">
        <w:rPr>
          <w:rFonts w:ascii="Verdana" w:hAnsi="Verdana"/>
          <w:spacing w:val="2"/>
        </w:rPr>
        <w:t xml:space="preserve">de </w:t>
      </w:r>
      <w:r w:rsidRPr="00473240">
        <w:rPr>
          <w:rFonts w:ascii="Verdana" w:hAnsi="Verdana"/>
          <w:spacing w:val="2"/>
        </w:rPr>
        <w:t>Magalhães Junior, nº 700, 10º andar (parte), 12º a 14º andares (partes), CEP 04.542-000, Bairro Itaim Bibi, inscrito no CNPJ/ME sob o nº 33.987.793/0001-33, neste ato representado na forma do seu estatuto social</w:t>
      </w:r>
      <w:r w:rsidRPr="00473240">
        <w:rPr>
          <w:rFonts w:ascii="Verdana" w:hAnsi="Verdana" w:cstheme="minorHAnsi"/>
        </w:rPr>
        <w:t xml:space="preserve"> </w:t>
      </w:r>
      <w:r w:rsidR="00197841" w:rsidRPr="00473240">
        <w:rPr>
          <w:rFonts w:ascii="Verdana" w:hAnsi="Verdana" w:cstheme="minorHAnsi"/>
        </w:rPr>
        <w:t>(“</w:t>
      </w:r>
      <w:r w:rsidR="00197841" w:rsidRPr="00473240">
        <w:rPr>
          <w:rFonts w:ascii="Verdana" w:hAnsi="Verdana" w:cstheme="minorHAnsi"/>
          <w:u w:val="single"/>
        </w:rPr>
        <w:t>Coordenador Líder</w:t>
      </w:r>
      <w:r w:rsidR="00197841" w:rsidRPr="00473240">
        <w:rPr>
          <w:rFonts w:ascii="Verdana" w:hAnsi="Verdana" w:cstheme="minorHAnsi"/>
        </w:rPr>
        <w:t xml:space="preserve">”) e a </w:t>
      </w:r>
      <w:r w:rsidR="004127B8" w:rsidRPr="00593ABE">
        <w:rPr>
          <w:rFonts w:ascii="Verdana" w:hAnsi="Verdana" w:cstheme="minorHAnsi"/>
          <w:b/>
          <w:bCs/>
        </w:rPr>
        <w:t>SIMPLIFIC PAVARINI DISTRIBUIDORA DE TÍTULOS E VALORES MOBILIÁRIOS LTDA</w:t>
      </w:r>
      <w:r w:rsidR="004127B8" w:rsidRPr="00593ABE">
        <w:rPr>
          <w:rFonts w:ascii="Verdana" w:hAnsi="Verdana" w:cstheme="minorHAnsi"/>
          <w:b/>
        </w:rPr>
        <w:t>.</w:t>
      </w:r>
      <w:r w:rsidR="004127B8" w:rsidRPr="00593ABE">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w:t>
      </w:r>
      <w:r w:rsidR="004127B8">
        <w:rPr>
          <w:rFonts w:ascii="Verdana" w:hAnsi="Verdana" w:cstheme="minorHAnsi"/>
          <w:bCs/>
        </w:rPr>
        <w:t>/0004-01</w:t>
      </w:r>
      <w:r w:rsidRPr="00473240">
        <w:rPr>
          <w:rFonts w:ascii="Verdana" w:hAnsi="Verdana" w:cstheme="minorHAnsi"/>
        </w:rPr>
        <w:t xml:space="preserve"> </w:t>
      </w:r>
      <w:r w:rsidR="00197841" w:rsidRPr="00473240">
        <w:rPr>
          <w:rFonts w:ascii="Verdana" w:hAnsi="Verdana" w:cstheme="minorHAnsi"/>
        </w:rPr>
        <w:t>(“</w:t>
      </w:r>
      <w:r w:rsidR="00197841" w:rsidRPr="00473240">
        <w:rPr>
          <w:rFonts w:ascii="Verdana" w:hAnsi="Verdana" w:cstheme="minorHAnsi"/>
          <w:u w:val="single"/>
        </w:rPr>
        <w:t>Agente Fiduciário</w:t>
      </w:r>
      <w:r w:rsidR="00197841" w:rsidRPr="00473240">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w:t>
      </w:r>
      <w:bookmarkStart w:id="303" w:name="_DV_M3"/>
      <w:bookmarkStart w:id="304" w:name="_DV_M5"/>
      <w:bookmarkStart w:id="305" w:name="_DV_M6"/>
      <w:bookmarkStart w:id="306" w:name="_DV_M8"/>
      <w:bookmarkStart w:id="307" w:name="_DV_M9"/>
      <w:bookmarkEnd w:id="302"/>
      <w:bookmarkEnd w:id="303"/>
      <w:bookmarkEnd w:id="304"/>
      <w:bookmarkEnd w:id="305"/>
      <w:bookmarkEnd w:id="306"/>
      <w:bookmarkEnd w:id="307"/>
      <w:r w:rsidR="00197841" w:rsidRPr="00473240">
        <w:rPr>
          <w:rFonts w:ascii="Verdana" w:hAnsi="Verdana" w:cstheme="minorHAnsi"/>
        </w:rPr>
        <w:t>.</w:t>
      </w:r>
    </w:p>
    <w:p w14:paraId="60790B89" w14:textId="77777777" w:rsidR="00694155" w:rsidRPr="00473240" w:rsidRDefault="00694155" w:rsidP="00473240">
      <w:pPr>
        <w:pStyle w:val="BodyTextIndent"/>
        <w:tabs>
          <w:tab w:val="left" w:pos="-1985"/>
        </w:tabs>
        <w:suppressAutoHyphens/>
        <w:spacing w:line="280" w:lineRule="exact"/>
        <w:rPr>
          <w:rFonts w:ascii="Verdana" w:hAnsi="Verdana" w:cstheme="minorHAnsi"/>
        </w:rPr>
      </w:pPr>
    </w:p>
    <w:p w14:paraId="1EBC719F" w14:textId="4B0EC161" w:rsidR="00694155" w:rsidRPr="00473240" w:rsidRDefault="00694155" w:rsidP="00473240">
      <w:pPr>
        <w:pStyle w:val="BodyTextIndent"/>
        <w:tabs>
          <w:tab w:val="left" w:pos="-1985"/>
        </w:tabs>
        <w:suppressAutoHyphens/>
        <w:spacing w:line="280" w:lineRule="exact"/>
        <w:rPr>
          <w:rFonts w:ascii="Verdana" w:hAnsi="Verdana" w:cstheme="minorHAnsi"/>
        </w:rPr>
      </w:pPr>
      <w:r w:rsidRPr="00473240">
        <w:rPr>
          <w:rFonts w:ascii="Verdana" w:hAnsi="Verdana" w:cstheme="minorHAnsi"/>
        </w:rPr>
        <w:t xml:space="preserve">As palavras e expressões iniciadas em letra maiúscula que não sejam definidas nesta Declaração terão o significado previsto no </w:t>
      </w:r>
      <w:r w:rsidR="00142863" w:rsidRPr="00473240">
        <w:rPr>
          <w:rFonts w:ascii="Verdana" w:hAnsi="Verdana" w:cstheme="minorHAnsi"/>
        </w:rPr>
        <w:t>“</w:t>
      </w:r>
      <w:r w:rsidR="00142863" w:rsidRPr="00473240">
        <w:rPr>
          <w:rFonts w:ascii="Verdana" w:hAnsi="Verdana" w:cstheme="minorHAnsi"/>
          <w:i/>
        </w:rPr>
        <w:t xml:space="preserve">Termo de Securitização de Créditos Imobiliários da </w:t>
      </w:r>
      <w:r w:rsidR="00EB3B3E">
        <w:rPr>
          <w:rFonts w:ascii="Verdana" w:hAnsi="Verdana" w:cstheme="minorHAnsi"/>
        </w:rPr>
        <w:t>280ª</w:t>
      </w:r>
      <w:r w:rsidR="00142863" w:rsidRPr="00473240">
        <w:rPr>
          <w:rFonts w:ascii="Verdana" w:hAnsi="Verdana" w:cstheme="minorHAnsi"/>
          <w:i/>
        </w:rPr>
        <w:t xml:space="preserve"> Série da </w:t>
      </w:r>
      <w:r w:rsidR="00142863" w:rsidRPr="00473240">
        <w:rPr>
          <w:rFonts w:ascii="Verdana" w:hAnsi="Verdana" w:cstheme="minorHAnsi"/>
        </w:rPr>
        <w:t>1</w:t>
      </w:r>
      <w:r w:rsidR="00142863" w:rsidRPr="00473240">
        <w:rPr>
          <w:rFonts w:ascii="Verdana" w:hAnsi="Verdana" w:cstheme="minorHAnsi"/>
          <w:i/>
        </w:rPr>
        <w:t>ª Emissão da RB Capital Companhia de Securitização</w:t>
      </w:r>
      <w:r w:rsidR="00142863" w:rsidRPr="00473240">
        <w:rPr>
          <w:rFonts w:ascii="Verdana" w:hAnsi="Verdana" w:cstheme="minorHAnsi"/>
        </w:rPr>
        <w:t>”, celebrado na presente data, entre a Emissora e o Agente Fiduciário.</w:t>
      </w:r>
    </w:p>
    <w:p w14:paraId="3E5F94FD" w14:textId="77777777" w:rsidR="00694155" w:rsidRPr="00473240" w:rsidRDefault="00694155" w:rsidP="00473240">
      <w:pPr>
        <w:pStyle w:val="BodyTextIndent"/>
        <w:tabs>
          <w:tab w:val="left" w:pos="-1985"/>
        </w:tabs>
        <w:suppressAutoHyphens/>
        <w:spacing w:line="280" w:lineRule="exact"/>
        <w:rPr>
          <w:rFonts w:ascii="Verdana" w:hAnsi="Verdana" w:cstheme="minorHAnsi"/>
        </w:rPr>
      </w:pPr>
    </w:p>
    <w:p w14:paraId="73E37889" w14:textId="77777777" w:rsidR="00824D26" w:rsidRPr="00473240" w:rsidRDefault="00824D26"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78941CAC" w14:textId="77777777" w:rsidR="004956D5" w:rsidRPr="00473240" w:rsidRDefault="004956D5" w:rsidP="00473240">
      <w:pPr>
        <w:tabs>
          <w:tab w:val="left" w:pos="5760"/>
        </w:tabs>
        <w:spacing w:line="280" w:lineRule="exact"/>
        <w:jc w:val="center"/>
        <w:rPr>
          <w:rFonts w:ascii="Verdana" w:hAnsi="Verdana" w:cstheme="minorHAnsi"/>
          <w:sz w:val="20"/>
          <w:szCs w:val="20"/>
        </w:rPr>
      </w:pPr>
      <w:r w:rsidRPr="00473240">
        <w:rPr>
          <w:rFonts w:ascii="Verdana" w:hAnsi="Verdana" w:cstheme="minorHAnsi"/>
          <w:sz w:val="20"/>
          <w:szCs w:val="20"/>
        </w:rPr>
        <w:t xml:space="preserve">São Paulo, </w:t>
      </w:r>
      <w:r w:rsidR="0054733F" w:rsidRPr="00473240">
        <w:rPr>
          <w:rFonts w:ascii="Verdana" w:hAnsi="Verdana" w:cstheme="minorHAnsi"/>
          <w:sz w:val="20"/>
          <w:szCs w:val="20"/>
        </w:rPr>
        <w:t>[•]</w:t>
      </w:r>
      <w:r w:rsidRPr="00473240">
        <w:rPr>
          <w:rFonts w:ascii="Verdana" w:hAnsi="Verdana" w:cstheme="minorHAnsi"/>
          <w:color w:val="000000"/>
          <w:sz w:val="20"/>
          <w:szCs w:val="20"/>
        </w:rPr>
        <w:t>.</w:t>
      </w:r>
    </w:p>
    <w:p w14:paraId="651CEAE4" w14:textId="77777777" w:rsidR="00197469" w:rsidRPr="00473240" w:rsidRDefault="00197469" w:rsidP="00473240">
      <w:pPr>
        <w:tabs>
          <w:tab w:val="left" w:pos="5760"/>
        </w:tabs>
        <w:spacing w:line="280" w:lineRule="exac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FF4631" w:rsidRPr="00473240" w14:paraId="2E3DEE47" w14:textId="77777777" w:rsidTr="00291BDC">
        <w:tc>
          <w:tcPr>
            <w:tcW w:w="10070" w:type="dxa"/>
            <w:gridSpan w:val="2"/>
          </w:tcPr>
          <w:p w14:paraId="216C2923" w14:textId="77777777" w:rsidR="00FF4631" w:rsidRPr="00473240" w:rsidRDefault="00197841" w:rsidP="00473240">
            <w:pPr>
              <w:spacing w:line="280" w:lineRule="exact"/>
              <w:jc w:val="center"/>
              <w:rPr>
                <w:rFonts w:ascii="Verdana" w:hAnsi="Verdana" w:cstheme="minorHAnsi"/>
                <w:i/>
                <w:sz w:val="20"/>
                <w:szCs w:val="20"/>
              </w:rPr>
            </w:pPr>
            <w:r w:rsidRPr="00473240">
              <w:rPr>
                <w:rFonts w:ascii="Verdana" w:hAnsi="Verdana" w:cstheme="minorHAnsi"/>
                <w:b/>
                <w:smallCaps/>
                <w:sz w:val="20"/>
                <w:szCs w:val="20"/>
              </w:rPr>
              <w:t>RB CAPITAL COMPANHIA DE SECURITIZAÇÃO</w:t>
            </w:r>
          </w:p>
          <w:p w14:paraId="4D72E44D" w14:textId="77777777" w:rsidR="00FF4631" w:rsidRPr="00473240" w:rsidRDefault="00FF4631" w:rsidP="00473240">
            <w:pPr>
              <w:spacing w:line="280" w:lineRule="exact"/>
              <w:jc w:val="center"/>
              <w:rPr>
                <w:rFonts w:ascii="Verdana" w:hAnsi="Verdana" w:cstheme="minorHAnsi"/>
                <w:i/>
                <w:sz w:val="20"/>
                <w:szCs w:val="20"/>
              </w:rPr>
            </w:pPr>
            <w:r w:rsidRPr="00473240">
              <w:rPr>
                <w:rFonts w:ascii="Verdana" w:hAnsi="Verdana" w:cstheme="minorHAnsi"/>
                <w:i/>
                <w:sz w:val="20"/>
                <w:szCs w:val="20"/>
              </w:rPr>
              <w:t>Emissora</w:t>
            </w:r>
          </w:p>
          <w:p w14:paraId="4BAD4DD7" w14:textId="77777777" w:rsidR="00296E9F" w:rsidRPr="00473240" w:rsidRDefault="00296E9F" w:rsidP="00473240">
            <w:pPr>
              <w:spacing w:line="280" w:lineRule="exact"/>
              <w:jc w:val="center"/>
              <w:rPr>
                <w:rFonts w:ascii="Verdana" w:hAnsi="Verdana" w:cstheme="minorHAnsi"/>
                <w:i/>
                <w:sz w:val="20"/>
                <w:szCs w:val="20"/>
              </w:rPr>
            </w:pPr>
          </w:p>
          <w:p w14:paraId="52901236" w14:textId="77777777" w:rsidR="00296E9F" w:rsidRPr="00473240" w:rsidRDefault="00296E9F" w:rsidP="00473240">
            <w:pPr>
              <w:spacing w:line="280" w:lineRule="exact"/>
              <w:jc w:val="center"/>
              <w:rPr>
                <w:rFonts w:ascii="Verdana" w:hAnsi="Verdana" w:cstheme="minorHAnsi"/>
                <w:sz w:val="20"/>
                <w:szCs w:val="20"/>
              </w:rPr>
            </w:pPr>
          </w:p>
          <w:p w14:paraId="7C178B0A" w14:textId="77777777" w:rsidR="00FF4631" w:rsidRPr="00473240" w:rsidRDefault="00FF4631" w:rsidP="00473240">
            <w:pPr>
              <w:tabs>
                <w:tab w:val="left" w:pos="8647"/>
              </w:tabs>
              <w:spacing w:line="280" w:lineRule="exact"/>
              <w:rPr>
                <w:rFonts w:ascii="Verdana" w:hAnsi="Verdana" w:cstheme="minorHAnsi"/>
                <w:sz w:val="20"/>
                <w:szCs w:val="20"/>
              </w:rPr>
            </w:pPr>
          </w:p>
        </w:tc>
      </w:tr>
      <w:tr w:rsidR="00FF4631" w:rsidRPr="00473240" w14:paraId="4287FCC0" w14:textId="77777777" w:rsidTr="00291BDC">
        <w:tc>
          <w:tcPr>
            <w:tcW w:w="5035" w:type="dxa"/>
          </w:tcPr>
          <w:p w14:paraId="18EAE626" w14:textId="77777777" w:rsidR="00FF4631" w:rsidRPr="00473240" w:rsidRDefault="00FF4631"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068BF6CE" w14:textId="77777777" w:rsidR="00FF4631" w:rsidRPr="00473240" w:rsidRDefault="00FF4631"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FF4631" w:rsidRPr="00473240" w14:paraId="4BFF6EE5" w14:textId="77777777" w:rsidTr="00291BDC">
        <w:tc>
          <w:tcPr>
            <w:tcW w:w="5035" w:type="dxa"/>
          </w:tcPr>
          <w:p w14:paraId="75F82943" w14:textId="77777777" w:rsidR="00FF4631" w:rsidRPr="00473240" w:rsidRDefault="00FF4631"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4C53F589" w14:textId="77777777" w:rsidR="00FF4631" w:rsidRPr="00473240" w:rsidRDefault="00FF4631"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214E3723" w14:textId="77777777" w:rsidR="00824D26" w:rsidRPr="00473240" w:rsidRDefault="00824D26" w:rsidP="00473240">
      <w:pPr>
        <w:tabs>
          <w:tab w:val="left" w:pos="5760"/>
        </w:tabs>
        <w:spacing w:line="280" w:lineRule="exact"/>
        <w:rPr>
          <w:rFonts w:ascii="Verdana" w:hAnsi="Verdana" w:cstheme="minorHAnsi"/>
          <w:b/>
          <w:sz w:val="20"/>
          <w:szCs w:val="20"/>
        </w:rPr>
      </w:pPr>
    </w:p>
    <w:p w14:paraId="50A5FB6D" w14:textId="77777777" w:rsidR="00297081" w:rsidRPr="00473240" w:rsidRDefault="00297081" w:rsidP="00473240">
      <w:pPr>
        <w:tabs>
          <w:tab w:val="left" w:pos="5760"/>
        </w:tabs>
        <w:spacing w:line="280" w:lineRule="exact"/>
        <w:rPr>
          <w:rFonts w:ascii="Verdana" w:hAnsi="Verdana" w:cstheme="minorHAnsi"/>
          <w:b/>
          <w:sz w:val="20"/>
          <w:szCs w:val="20"/>
        </w:rPr>
        <w:sectPr w:rsidR="00297081" w:rsidRPr="00473240" w:rsidSect="00862CE9">
          <w:headerReference w:type="default" r:id="rId21"/>
          <w:pgSz w:w="12240" w:h="15840"/>
          <w:pgMar w:top="1134" w:right="1080" w:bottom="1440" w:left="1080" w:header="709" w:footer="709" w:gutter="0"/>
          <w:cols w:space="708"/>
          <w:docGrid w:linePitch="360"/>
        </w:sectPr>
      </w:pPr>
    </w:p>
    <w:p w14:paraId="0AAB69E7" w14:textId="77777777" w:rsidR="00FF4631" w:rsidRPr="00473240" w:rsidRDefault="007D1FBD" w:rsidP="00473240">
      <w:pPr>
        <w:pStyle w:val="Heading2"/>
        <w:tabs>
          <w:tab w:val="left" w:pos="4536"/>
        </w:tabs>
        <w:spacing w:line="280" w:lineRule="exact"/>
        <w:rPr>
          <w:rFonts w:ascii="Verdana" w:hAnsi="Verdana" w:cstheme="minorHAnsi"/>
          <w:b w:val="0"/>
          <w:sz w:val="20"/>
          <w:szCs w:val="20"/>
        </w:rPr>
      </w:pPr>
      <w:bookmarkStart w:id="308" w:name="_Toc24656728"/>
      <w:r w:rsidRPr="00473240">
        <w:rPr>
          <w:rFonts w:ascii="Verdana" w:hAnsi="Verdana" w:cstheme="minorHAnsi"/>
          <w:sz w:val="20"/>
          <w:szCs w:val="20"/>
        </w:rPr>
        <w:lastRenderedPageBreak/>
        <w:t xml:space="preserve">ANEXO VI - </w:t>
      </w:r>
      <w:r w:rsidR="00FF4631" w:rsidRPr="00473240">
        <w:rPr>
          <w:rFonts w:ascii="Verdana" w:hAnsi="Verdana" w:cstheme="minorHAnsi"/>
          <w:sz w:val="20"/>
          <w:szCs w:val="20"/>
        </w:rPr>
        <w:t>DECLARAÇÃO DO AGENTE FIDUCIÁRIO</w:t>
      </w:r>
      <w:bookmarkEnd w:id="308"/>
    </w:p>
    <w:p w14:paraId="6D0A8C92" w14:textId="77777777" w:rsidR="00FF4631" w:rsidRPr="00473240" w:rsidRDefault="00FF4631" w:rsidP="00473240">
      <w:pPr>
        <w:spacing w:line="280" w:lineRule="exact"/>
        <w:ind w:left="360"/>
        <w:jc w:val="center"/>
        <w:rPr>
          <w:rFonts w:ascii="Verdana" w:hAnsi="Verdana" w:cstheme="minorHAnsi"/>
          <w:b/>
          <w:sz w:val="20"/>
          <w:szCs w:val="20"/>
        </w:rPr>
      </w:pPr>
    </w:p>
    <w:p w14:paraId="48BFAC15" w14:textId="54EA31DE" w:rsidR="00FF4631" w:rsidRPr="00473240" w:rsidRDefault="007D1FBD" w:rsidP="00473240">
      <w:pPr>
        <w:pStyle w:val="BodyTextIndent"/>
        <w:tabs>
          <w:tab w:val="left" w:pos="-1985"/>
        </w:tabs>
        <w:suppressAutoHyphens/>
        <w:spacing w:line="280" w:lineRule="exact"/>
        <w:rPr>
          <w:rFonts w:ascii="Verdana" w:hAnsi="Verdana" w:cstheme="minorHAnsi"/>
        </w:rPr>
      </w:pPr>
      <w:r w:rsidRPr="00473240">
        <w:rPr>
          <w:rFonts w:ascii="Verdana" w:hAnsi="Verdana" w:cstheme="minorHAnsi"/>
        </w:rPr>
        <w:t xml:space="preserve">A </w:t>
      </w:r>
      <w:r w:rsidR="004127B8" w:rsidRPr="00593ABE">
        <w:rPr>
          <w:rFonts w:ascii="Verdana" w:hAnsi="Verdana" w:cstheme="minorHAnsi"/>
          <w:b/>
          <w:bCs/>
        </w:rPr>
        <w:t>SIMPLIFIC PAVARINI DISTRIBUIDORA DE TÍTULOS E VALORES MOBILIÁRIOS LTDA</w:t>
      </w:r>
      <w:r w:rsidR="004127B8" w:rsidRPr="00593ABE">
        <w:rPr>
          <w:rFonts w:ascii="Verdana" w:hAnsi="Verdana" w:cstheme="minorHAnsi"/>
          <w:b/>
        </w:rPr>
        <w:t>.</w:t>
      </w:r>
      <w:r w:rsidR="004127B8" w:rsidRPr="00593ABE">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97841" w:rsidRPr="00473240">
        <w:rPr>
          <w:rFonts w:ascii="Verdana" w:hAnsi="Verdana" w:cstheme="minorHAnsi"/>
        </w:rPr>
        <w:t xml:space="preserve"> (“</w:t>
      </w:r>
      <w:r w:rsidR="00197841" w:rsidRPr="00473240">
        <w:rPr>
          <w:rFonts w:ascii="Verdana" w:hAnsi="Verdana" w:cstheme="minorHAnsi"/>
          <w:u w:val="single"/>
        </w:rPr>
        <w:t>Agente Fiduciário</w:t>
      </w:r>
      <w:r w:rsidR="00197841" w:rsidRPr="00473240">
        <w:rPr>
          <w:rFonts w:ascii="Verdana" w:hAnsi="Verdana" w:cstheme="minorHAnsi"/>
        </w:rPr>
        <w:t xml:space="preserve">”), na qualidade de agente fiduciário da oferta pública de distribuição dos Certificados de Recebíveis Imobiliários da </w:t>
      </w:r>
      <w:r w:rsidR="00EB3B3E">
        <w:rPr>
          <w:rFonts w:ascii="Verdana" w:hAnsi="Verdana" w:cstheme="minorHAnsi"/>
        </w:rPr>
        <w:t>280ª</w:t>
      </w:r>
      <w:r w:rsidR="00197841" w:rsidRPr="00473240">
        <w:rPr>
          <w:rFonts w:ascii="Verdana" w:hAnsi="Verdana" w:cstheme="minorHAnsi"/>
        </w:rPr>
        <w:t xml:space="preserve"> Série da 1ª Emissão (“</w:t>
      </w:r>
      <w:r w:rsidR="00197841" w:rsidRPr="00473240">
        <w:rPr>
          <w:rFonts w:ascii="Verdana" w:hAnsi="Verdana" w:cstheme="minorHAnsi"/>
          <w:u w:val="single"/>
        </w:rPr>
        <w:t>CRI</w:t>
      </w:r>
      <w:r w:rsidR="00197841" w:rsidRPr="00473240">
        <w:rPr>
          <w:rFonts w:ascii="Verdana" w:hAnsi="Verdana" w:cstheme="minorHAnsi"/>
        </w:rPr>
        <w:t>” e “</w:t>
      </w:r>
      <w:r w:rsidR="00197841" w:rsidRPr="00473240">
        <w:rPr>
          <w:rFonts w:ascii="Verdana" w:hAnsi="Verdana" w:cstheme="minorHAnsi"/>
          <w:u w:val="single"/>
        </w:rPr>
        <w:t>Emissão</w:t>
      </w:r>
      <w:r w:rsidR="00197841" w:rsidRPr="00473240">
        <w:rPr>
          <w:rFonts w:ascii="Verdana" w:hAnsi="Verdana" w:cstheme="minorHAnsi"/>
        </w:rPr>
        <w:t xml:space="preserve">”, respectivamente) da </w:t>
      </w:r>
      <w:r w:rsidR="00197841" w:rsidRPr="00473240">
        <w:rPr>
          <w:rFonts w:ascii="Verdana" w:hAnsi="Verdana" w:cstheme="minorHAnsi"/>
          <w:b/>
        </w:rPr>
        <w:t xml:space="preserve">RB </w:t>
      </w:r>
      <w:r w:rsidR="00197841" w:rsidRPr="00473240">
        <w:rPr>
          <w:rFonts w:ascii="Verdana" w:hAnsi="Verdana" w:cstheme="minorHAnsi"/>
          <w:b/>
          <w:smallCaps/>
        </w:rPr>
        <w:t>CAPITAL COMPANHIA DE SECURITIZAÇÃO</w:t>
      </w:r>
      <w:r w:rsidR="00197841" w:rsidRPr="00473240">
        <w:rPr>
          <w:rFonts w:ascii="Verdana" w:hAnsi="Verdana" w:cstheme="minorHAnsi"/>
        </w:rPr>
        <w:t xml:space="preserve">, companhia aberta, com sede na Cidade de São Paulo, Estado de São Paulo, na </w:t>
      </w:r>
      <w:r w:rsidR="00C62CB8" w:rsidRPr="00473240">
        <w:rPr>
          <w:rFonts w:ascii="Verdana" w:hAnsi="Verdana" w:cstheme="minorHAnsi"/>
        </w:rPr>
        <w:t>Avenida Brigadeiro Faria Lima, nº 4.440, 11º andar, Parte, Itaim Bibi, CEP 04538-132</w:t>
      </w:r>
      <w:r w:rsidR="00197841" w:rsidRPr="00473240">
        <w:rPr>
          <w:rFonts w:ascii="Verdana" w:hAnsi="Verdana" w:cstheme="minorHAnsi"/>
        </w:rPr>
        <w:t>, inscrita no CNPJ/M</w:t>
      </w:r>
      <w:r w:rsidRPr="00473240">
        <w:rPr>
          <w:rFonts w:ascii="Verdana" w:hAnsi="Verdana" w:cstheme="minorHAnsi"/>
        </w:rPr>
        <w:t>E</w:t>
      </w:r>
      <w:r w:rsidR="00197841" w:rsidRPr="00473240">
        <w:rPr>
          <w:rFonts w:ascii="Verdana" w:hAnsi="Verdana" w:cstheme="minorHAnsi"/>
        </w:rPr>
        <w:t xml:space="preserve"> sob o nº 02.773.542/0001-22 (“</w:t>
      </w:r>
      <w:r w:rsidR="00197841" w:rsidRPr="00473240">
        <w:rPr>
          <w:rFonts w:ascii="Verdana" w:hAnsi="Verdana" w:cstheme="minorHAnsi"/>
          <w:u w:val="single"/>
        </w:rPr>
        <w:t>Emissora</w:t>
      </w:r>
      <w:r w:rsidR="00197841" w:rsidRPr="00473240">
        <w:rPr>
          <w:rFonts w:ascii="Verdana" w:hAnsi="Verdana" w:cstheme="minorHAnsi"/>
        </w:rPr>
        <w:t xml:space="preserve">”), nos termos da Instrução CVM 476, em que </w:t>
      </w:r>
      <w:r w:rsidRPr="00473240">
        <w:rPr>
          <w:rFonts w:ascii="Verdana" w:hAnsi="Verdana" w:cstheme="minorHAnsi"/>
        </w:rPr>
        <w:t xml:space="preserve">o </w:t>
      </w:r>
      <w:r w:rsidRPr="00473240">
        <w:rPr>
          <w:rFonts w:ascii="Verdana" w:hAnsi="Verdana"/>
          <w:b/>
          <w:spacing w:val="2"/>
        </w:rPr>
        <w:t>BANCO DE INVESTIMENTOS CREDIT SUISSE (BRASIL) S.A</w:t>
      </w:r>
      <w:r w:rsidRPr="00473240">
        <w:rPr>
          <w:rFonts w:ascii="Verdana" w:hAnsi="Verdana"/>
          <w:spacing w:val="2"/>
        </w:rPr>
        <w:t>, instituição financeira, com sede na Cidade de São Paulo</w:t>
      </w:r>
      <w:r w:rsidRPr="00473240">
        <w:rPr>
          <w:rFonts w:ascii="Verdana" w:hAnsi="Verdana" w:cs="Calibri"/>
          <w:spacing w:val="2"/>
        </w:rPr>
        <w:t>,</w:t>
      </w:r>
      <w:r w:rsidRPr="00473240">
        <w:rPr>
          <w:rFonts w:ascii="Verdana" w:hAnsi="Verdana"/>
          <w:spacing w:val="2"/>
        </w:rPr>
        <w:t xml:space="preserve"> Estado de São Paulo, na Rua Leopoldo Couto </w:t>
      </w:r>
      <w:r w:rsidR="005E62DB" w:rsidRPr="00473240">
        <w:rPr>
          <w:rFonts w:ascii="Verdana" w:hAnsi="Verdana"/>
          <w:spacing w:val="2"/>
        </w:rPr>
        <w:t xml:space="preserve">de </w:t>
      </w:r>
      <w:r w:rsidRPr="00473240">
        <w:rPr>
          <w:rFonts w:ascii="Verdana" w:hAnsi="Verdana"/>
          <w:spacing w:val="2"/>
        </w:rPr>
        <w:t>Magalhães Junior, nº 700, 10º andar (parte), 12º a 14º andares (partes), CEP 04.542-000, Bairro Itaim Bibi, inscrito no CNPJ/</w:t>
      </w:r>
      <w:r w:rsidRPr="00473240">
        <w:rPr>
          <w:rFonts w:ascii="Verdana" w:hAnsi="Verdana" w:cs="Calibri"/>
          <w:spacing w:val="2"/>
        </w:rPr>
        <w:t>ME</w:t>
      </w:r>
      <w:r w:rsidRPr="00473240">
        <w:rPr>
          <w:rFonts w:ascii="Verdana" w:hAnsi="Verdana"/>
          <w:spacing w:val="2"/>
        </w:rPr>
        <w:t xml:space="preserve"> sob o nº 33.987.793/0001-33</w:t>
      </w:r>
      <w:r w:rsidR="00197841" w:rsidRPr="00473240">
        <w:rPr>
          <w:rFonts w:ascii="Verdana" w:hAnsi="Verdana" w:cstheme="minorHAnsi"/>
        </w:rPr>
        <w:t>, atua como instituição intermediária líder (“</w:t>
      </w:r>
      <w:r w:rsidR="00197841" w:rsidRPr="00473240">
        <w:rPr>
          <w:rFonts w:ascii="Verdana" w:hAnsi="Verdana" w:cstheme="minorHAnsi"/>
          <w:u w:val="single"/>
        </w:rPr>
        <w:t>Coordenador Líder</w:t>
      </w:r>
      <w:r w:rsidR="00197841" w:rsidRPr="00473240">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w:t>
      </w:r>
    </w:p>
    <w:p w14:paraId="7C3982F5" w14:textId="77777777" w:rsidR="00694155" w:rsidRPr="00473240" w:rsidRDefault="00694155" w:rsidP="00473240">
      <w:pPr>
        <w:pStyle w:val="BodyTextIndent"/>
        <w:tabs>
          <w:tab w:val="left" w:pos="-1985"/>
        </w:tabs>
        <w:suppressAutoHyphens/>
        <w:spacing w:line="280" w:lineRule="exact"/>
        <w:rPr>
          <w:rFonts w:ascii="Verdana" w:hAnsi="Verdana" w:cstheme="minorHAnsi"/>
        </w:rPr>
      </w:pPr>
    </w:p>
    <w:p w14:paraId="4561EF55" w14:textId="77E5A39A" w:rsidR="00694155" w:rsidRPr="00473240" w:rsidRDefault="00694155" w:rsidP="00473240">
      <w:pPr>
        <w:spacing w:line="280" w:lineRule="exact"/>
        <w:ind w:right="-2"/>
        <w:rPr>
          <w:rFonts w:ascii="Verdana" w:hAnsi="Verdana" w:cstheme="minorHAnsi"/>
          <w:sz w:val="20"/>
          <w:szCs w:val="20"/>
        </w:rPr>
      </w:pPr>
      <w:r w:rsidRPr="00473240">
        <w:rPr>
          <w:rFonts w:ascii="Verdana" w:hAnsi="Verdana" w:cstheme="minorHAnsi"/>
          <w:sz w:val="20"/>
          <w:szCs w:val="20"/>
        </w:rPr>
        <w:t xml:space="preserve">As palavras e expressões iniciadas em letra maiúscula que não sejam definidas nesta Declaração terão o significado previsto no </w:t>
      </w:r>
      <w:r w:rsidR="00142863" w:rsidRPr="00473240">
        <w:rPr>
          <w:rFonts w:ascii="Verdana" w:hAnsi="Verdana" w:cstheme="minorHAnsi"/>
          <w:sz w:val="20"/>
          <w:szCs w:val="20"/>
        </w:rPr>
        <w:t>“</w:t>
      </w:r>
      <w:r w:rsidR="00142863" w:rsidRPr="00473240">
        <w:rPr>
          <w:rFonts w:ascii="Verdana" w:hAnsi="Verdana" w:cstheme="minorHAnsi"/>
          <w:i/>
          <w:sz w:val="20"/>
          <w:szCs w:val="20"/>
        </w:rPr>
        <w:t xml:space="preserve">Termo de Securitização de Créditos Imobiliários da </w:t>
      </w:r>
      <w:r w:rsidR="00EB3B3E">
        <w:rPr>
          <w:rFonts w:ascii="Verdana" w:hAnsi="Verdana" w:cstheme="minorHAnsi"/>
          <w:sz w:val="20"/>
          <w:szCs w:val="20"/>
        </w:rPr>
        <w:t>280ª</w:t>
      </w:r>
      <w:r w:rsidR="00142863" w:rsidRPr="00473240">
        <w:rPr>
          <w:rFonts w:ascii="Verdana" w:hAnsi="Verdana" w:cstheme="minorHAnsi"/>
          <w:i/>
          <w:sz w:val="20"/>
          <w:szCs w:val="20"/>
        </w:rPr>
        <w:t xml:space="preserve"> Série da </w:t>
      </w:r>
      <w:r w:rsidR="00142863" w:rsidRPr="00473240">
        <w:rPr>
          <w:rFonts w:ascii="Verdana" w:hAnsi="Verdana" w:cstheme="minorHAnsi"/>
          <w:sz w:val="20"/>
          <w:szCs w:val="20"/>
        </w:rPr>
        <w:t>1</w:t>
      </w:r>
      <w:r w:rsidR="00142863" w:rsidRPr="00473240">
        <w:rPr>
          <w:rFonts w:ascii="Verdana" w:hAnsi="Verdana" w:cstheme="minorHAnsi"/>
          <w:i/>
          <w:sz w:val="20"/>
          <w:szCs w:val="20"/>
        </w:rPr>
        <w:t>ª Emissão da RB Capital Companhia de Securitização</w:t>
      </w:r>
      <w:r w:rsidR="00142863" w:rsidRPr="00473240">
        <w:rPr>
          <w:rFonts w:ascii="Verdana" w:hAnsi="Verdana" w:cstheme="minorHAnsi"/>
          <w:sz w:val="20"/>
          <w:szCs w:val="20"/>
        </w:rPr>
        <w:t>”, celebrado na presente data, entre a Emissora e o Agente Fiduciário.</w:t>
      </w:r>
    </w:p>
    <w:p w14:paraId="5927734F" w14:textId="77777777" w:rsidR="00694155" w:rsidRPr="00473240" w:rsidRDefault="00694155" w:rsidP="00473240">
      <w:pPr>
        <w:pStyle w:val="BodyTextIndent"/>
        <w:tabs>
          <w:tab w:val="left" w:pos="-1985"/>
        </w:tabs>
        <w:suppressAutoHyphens/>
        <w:spacing w:line="280" w:lineRule="exact"/>
        <w:rPr>
          <w:rFonts w:ascii="Verdana" w:hAnsi="Verdana" w:cstheme="minorHAnsi"/>
        </w:rPr>
      </w:pPr>
    </w:p>
    <w:p w14:paraId="597F78F6" w14:textId="77777777" w:rsidR="00197841" w:rsidRPr="00473240" w:rsidRDefault="00197841" w:rsidP="00473240">
      <w:pPr>
        <w:pStyle w:val="BodyTextIndent"/>
        <w:tabs>
          <w:tab w:val="left" w:pos="-1985"/>
        </w:tabs>
        <w:spacing w:line="280" w:lineRule="exact"/>
        <w:ind w:left="-426"/>
        <w:jc w:val="center"/>
        <w:rPr>
          <w:rFonts w:ascii="Verdana" w:hAnsi="Verdana" w:cstheme="minorHAnsi"/>
        </w:rPr>
      </w:pPr>
    </w:p>
    <w:p w14:paraId="0A50585A" w14:textId="77777777" w:rsidR="004956D5" w:rsidRPr="00473240" w:rsidRDefault="004956D5" w:rsidP="00473240">
      <w:pPr>
        <w:tabs>
          <w:tab w:val="left" w:pos="5760"/>
        </w:tabs>
        <w:spacing w:line="280" w:lineRule="exact"/>
        <w:jc w:val="center"/>
        <w:rPr>
          <w:rFonts w:ascii="Verdana" w:hAnsi="Verdana" w:cstheme="minorHAnsi"/>
          <w:sz w:val="20"/>
          <w:szCs w:val="20"/>
        </w:rPr>
      </w:pPr>
      <w:r w:rsidRPr="00473240">
        <w:rPr>
          <w:rFonts w:ascii="Verdana" w:hAnsi="Verdana" w:cstheme="minorHAnsi"/>
          <w:sz w:val="20"/>
          <w:szCs w:val="20"/>
        </w:rPr>
        <w:t xml:space="preserve">São Paulo, </w:t>
      </w:r>
      <w:r w:rsidR="0054733F" w:rsidRPr="00473240">
        <w:rPr>
          <w:rFonts w:ascii="Verdana" w:hAnsi="Verdana" w:cstheme="minorHAnsi"/>
          <w:sz w:val="20"/>
          <w:szCs w:val="20"/>
        </w:rPr>
        <w:t>[•]</w:t>
      </w:r>
      <w:r w:rsidRPr="00473240">
        <w:rPr>
          <w:rFonts w:ascii="Verdana" w:hAnsi="Verdana" w:cstheme="minorHAnsi"/>
          <w:color w:val="000000"/>
          <w:sz w:val="20"/>
          <w:szCs w:val="20"/>
        </w:rPr>
        <w:t>.</w:t>
      </w:r>
    </w:p>
    <w:p w14:paraId="5B3B2DF9" w14:textId="77777777" w:rsidR="007D1FBD" w:rsidRDefault="007D1FBD" w:rsidP="00473240">
      <w:pPr>
        <w:pStyle w:val="BodyTextIndent"/>
        <w:tabs>
          <w:tab w:val="left" w:pos="-1985"/>
        </w:tabs>
        <w:spacing w:line="280" w:lineRule="exact"/>
        <w:ind w:left="-426"/>
        <w:jc w:val="center"/>
        <w:rPr>
          <w:rFonts w:ascii="Verdana" w:hAnsi="Verdana" w:cstheme="minorHAnsi"/>
          <w:color w:val="000000"/>
        </w:rPr>
      </w:pPr>
    </w:p>
    <w:p w14:paraId="2C9D8159" w14:textId="77777777" w:rsidR="004127B8" w:rsidRDefault="004127B8" w:rsidP="00473240">
      <w:pPr>
        <w:pStyle w:val="BodyTextIndent"/>
        <w:tabs>
          <w:tab w:val="left" w:pos="-1985"/>
        </w:tabs>
        <w:spacing w:line="280" w:lineRule="exact"/>
        <w:ind w:left="-426"/>
        <w:jc w:val="center"/>
        <w:rPr>
          <w:rFonts w:ascii="Verdana" w:hAnsi="Verdana" w:cstheme="minorHAnsi"/>
          <w:color w:val="000000"/>
        </w:rPr>
      </w:pPr>
    </w:p>
    <w:tbl>
      <w:tblPr>
        <w:tblW w:w="0" w:type="auto"/>
        <w:tblLook w:val="04A0" w:firstRow="1" w:lastRow="0" w:firstColumn="1" w:lastColumn="0" w:noHBand="0" w:noVBand="1"/>
      </w:tblPr>
      <w:tblGrid>
        <w:gridCol w:w="5035"/>
        <w:gridCol w:w="5035"/>
      </w:tblGrid>
      <w:tr w:rsidR="004127B8" w:rsidRPr="00473240" w14:paraId="0AB4403C" w14:textId="77777777" w:rsidTr="00FC3668">
        <w:tc>
          <w:tcPr>
            <w:tcW w:w="10070" w:type="dxa"/>
            <w:gridSpan w:val="2"/>
          </w:tcPr>
          <w:p w14:paraId="279C03B0" w14:textId="77777777" w:rsidR="004127B8" w:rsidRPr="00473240" w:rsidRDefault="004127B8" w:rsidP="00FC3668">
            <w:pPr>
              <w:keepNext/>
              <w:tabs>
                <w:tab w:val="left" w:pos="2366"/>
              </w:tabs>
              <w:spacing w:line="280" w:lineRule="exact"/>
              <w:jc w:val="center"/>
              <w:rPr>
                <w:rFonts w:ascii="Verdana" w:hAnsi="Verdana"/>
                <w:b/>
                <w:smallCaps/>
                <w:color w:val="000000"/>
                <w:sz w:val="20"/>
                <w:szCs w:val="20"/>
              </w:rPr>
            </w:pPr>
            <w:r w:rsidRPr="002B4913">
              <w:rPr>
                <w:rFonts w:ascii="Verdana" w:hAnsi="Verdana"/>
                <w:b/>
                <w:smallCaps/>
                <w:color w:val="000000"/>
                <w:sz w:val="20"/>
                <w:szCs w:val="20"/>
              </w:rPr>
              <w:t>SIMPLIFIC PAVARINI DISTRIBUIDORA DE TÍTULOS E VALORES MOBILIÁRIOS LTDA.</w:t>
            </w:r>
          </w:p>
          <w:p w14:paraId="274630B6" w14:textId="77777777" w:rsidR="004127B8" w:rsidRPr="00DB60BF" w:rsidRDefault="004127B8" w:rsidP="00FC3668">
            <w:pPr>
              <w:keepNext/>
              <w:tabs>
                <w:tab w:val="left" w:pos="2366"/>
              </w:tabs>
              <w:spacing w:line="280" w:lineRule="exact"/>
              <w:jc w:val="center"/>
              <w:rPr>
                <w:rFonts w:ascii="Verdana" w:hAnsi="Verdana"/>
                <w:b/>
                <w:smallCaps/>
                <w:color w:val="000000"/>
                <w:sz w:val="20"/>
                <w:szCs w:val="20"/>
              </w:rPr>
            </w:pPr>
            <w:r w:rsidRPr="00473240">
              <w:rPr>
                <w:rFonts w:ascii="Verdana" w:hAnsi="Verdana" w:cstheme="minorHAnsi"/>
                <w:i/>
                <w:color w:val="000000"/>
                <w:sz w:val="20"/>
                <w:szCs w:val="20"/>
              </w:rPr>
              <w:t>Agente Fiduciário</w:t>
            </w:r>
            <w:r w:rsidRPr="00DB60BF">
              <w:rPr>
                <w:rFonts w:ascii="Verdana" w:hAnsi="Verdana"/>
                <w:b/>
                <w:smallCaps/>
                <w:color w:val="000000"/>
                <w:sz w:val="20"/>
                <w:szCs w:val="20"/>
              </w:rPr>
              <w:t xml:space="preserve"> </w:t>
            </w:r>
          </w:p>
          <w:p w14:paraId="4AC76B51" w14:textId="77777777" w:rsidR="004127B8" w:rsidRPr="00DB60BF" w:rsidRDefault="004127B8" w:rsidP="00FC3668">
            <w:pPr>
              <w:keepNext/>
              <w:tabs>
                <w:tab w:val="left" w:pos="2366"/>
              </w:tabs>
              <w:spacing w:line="280" w:lineRule="exact"/>
              <w:jc w:val="center"/>
              <w:rPr>
                <w:rFonts w:ascii="Verdana" w:hAnsi="Verdana"/>
                <w:b/>
                <w:smallCaps/>
                <w:color w:val="000000"/>
                <w:sz w:val="20"/>
                <w:szCs w:val="20"/>
              </w:rPr>
            </w:pPr>
          </w:p>
          <w:p w14:paraId="5F6CDAEA" w14:textId="77777777" w:rsidR="004127B8" w:rsidRPr="00DB60BF" w:rsidRDefault="004127B8" w:rsidP="00FC3668">
            <w:pPr>
              <w:keepNext/>
              <w:tabs>
                <w:tab w:val="left" w:pos="2366"/>
              </w:tabs>
              <w:spacing w:line="280" w:lineRule="exact"/>
              <w:jc w:val="center"/>
              <w:rPr>
                <w:rFonts w:ascii="Verdana" w:hAnsi="Verdana"/>
                <w:b/>
                <w:smallCaps/>
                <w:color w:val="000000"/>
                <w:sz w:val="20"/>
                <w:szCs w:val="20"/>
              </w:rPr>
            </w:pPr>
          </w:p>
          <w:p w14:paraId="6E1730B3" w14:textId="77777777" w:rsidR="004127B8" w:rsidRPr="00DB60BF" w:rsidRDefault="004127B8" w:rsidP="00FC3668">
            <w:pPr>
              <w:keepNext/>
              <w:tabs>
                <w:tab w:val="left" w:pos="2366"/>
              </w:tabs>
              <w:spacing w:line="280" w:lineRule="exact"/>
              <w:jc w:val="center"/>
              <w:rPr>
                <w:rFonts w:ascii="Verdana" w:hAnsi="Verdana"/>
                <w:b/>
                <w:smallCaps/>
                <w:color w:val="000000"/>
                <w:sz w:val="20"/>
                <w:szCs w:val="20"/>
              </w:rPr>
            </w:pPr>
          </w:p>
        </w:tc>
      </w:tr>
      <w:tr w:rsidR="004127B8" w:rsidRPr="00473240" w14:paraId="78338588" w14:textId="77777777" w:rsidTr="00FC3668">
        <w:tc>
          <w:tcPr>
            <w:tcW w:w="5035" w:type="dxa"/>
          </w:tcPr>
          <w:p w14:paraId="4011055B" w14:textId="77777777" w:rsidR="004127B8" w:rsidRPr="00473240" w:rsidRDefault="004127B8"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68073971" w14:textId="77777777" w:rsidR="004127B8" w:rsidRPr="00473240" w:rsidRDefault="004127B8"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4127B8" w:rsidRPr="00473240" w14:paraId="2CDCC5D0" w14:textId="77777777" w:rsidTr="00FC3668">
        <w:tc>
          <w:tcPr>
            <w:tcW w:w="5035" w:type="dxa"/>
          </w:tcPr>
          <w:p w14:paraId="6B96984E" w14:textId="77777777" w:rsidR="004127B8" w:rsidRPr="00473240" w:rsidRDefault="004127B8"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0B5DE9BE" w14:textId="77777777" w:rsidR="004127B8" w:rsidRPr="00473240" w:rsidRDefault="004127B8"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6D9927E2" w14:textId="77777777" w:rsidR="004127B8" w:rsidRPr="00473240" w:rsidRDefault="004127B8" w:rsidP="004127B8"/>
    <w:p w14:paraId="085F9B6D" w14:textId="77777777" w:rsidR="007D1FBD" w:rsidRPr="00473240" w:rsidRDefault="007D1FBD" w:rsidP="00473240">
      <w:pPr>
        <w:spacing w:line="280" w:lineRule="exact"/>
        <w:jc w:val="left"/>
        <w:rPr>
          <w:rFonts w:ascii="Verdana" w:hAnsi="Verdana" w:cstheme="minorHAnsi"/>
          <w:color w:val="000000"/>
          <w:sz w:val="20"/>
          <w:szCs w:val="20"/>
        </w:rPr>
      </w:pPr>
      <w:r w:rsidRPr="00473240">
        <w:rPr>
          <w:rFonts w:ascii="Verdana" w:hAnsi="Verdana" w:cstheme="minorHAnsi"/>
          <w:color w:val="000000"/>
          <w:sz w:val="20"/>
          <w:szCs w:val="20"/>
        </w:rPr>
        <w:br w:type="page"/>
      </w:r>
    </w:p>
    <w:p w14:paraId="56DA62A3" w14:textId="77777777" w:rsidR="00EC2ADF" w:rsidRPr="00473240" w:rsidRDefault="00EC2ADF" w:rsidP="00473240">
      <w:pPr>
        <w:pStyle w:val="Heading2"/>
        <w:tabs>
          <w:tab w:val="left" w:pos="4536"/>
        </w:tabs>
        <w:spacing w:line="280" w:lineRule="exact"/>
        <w:rPr>
          <w:rFonts w:ascii="Verdana" w:hAnsi="Verdana" w:cstheme="minorHAnsi"/>
          <w:sz w:val="20"/>
          <w:szCs w:val="20"/>
        </w:rPr>
      </w:pPr>
      <w:bookmarkStart w:id="309" w:name="_Toc24656729"/>
    </w:p>
    <w:p w14:paraId="1306F058" w14:textId="77777777" w:rsidR="007D1FBD" w:rsidRPr="00473240" w:rsidRDefault="007D1FBD" w:rsidP="00473240">
      <w:pPr>
        <w:pStyle w:val="Heading2"/>
        <w:tabs>
          <w:tab w:val="left" w:pos="4536"/>
        </w:tabs>
        <w:spacing w:line="280" w:lineRule="exact"/>
        <w:rPr>
          <w:rFonts w:ascii="Verdana" w:hAnsi="Verdana" w:cstheme="minorHAnsi"/>
          <w:b w:val="0"/>
          <w:sz w:val="20"/>
          <w:szCs w:val="20"/>
        </w:rPr>
      </w:pPr>
      <w:r w:rsidRPr="00473240">
        <w:rPr>
          <w:rFonts w:ascii="Verdana" w:hAnsi="Verdana" w:cstheme="minorHAnsi"/>
          <w:sz w:val="20"/>
          <w:szCs w:val="20"/>
        </w:rPr>
        <w:t>ANEXO VII - DECLARAÇÃO DA INSTITUIÇÃO CUSTODIANTE DA CCI</w:t>
      </w:r>
      <w:bookmarkEnd w:id="309"/>
    </w:p>
    <w:p w14:paraId="0C3F0D61" w14:textId="77777777" w:rsidR="007D1FBD" w:rsidRPr="00473240" w:rsidRDefault="007D1FBD" w:rsidP="00473240">
      <w:pPr>
        <w:suppressAutoHyphens/>
        <w:spacing w:line="280" w:lineRule="exact"/>
        <w:jc w:val="center"/>
        <w:rPr>
          <w:rFonts w:ascii="Verdana" w:hAnsi="Verdana" w:cs="TTE1BF1240t00"/>
          <w:b/>
          <w:sz w:val="20"/>
          <w:szCs w:val="20"/>
        </w:rPr>
      </w:pPr>
    </w:p>
    <w:p w14:paraId="69F0F88F" w14:textId="77777777" w:rsidR="00EC2ADF" w:rsidRPr="00473240" w:rsidRDefault="00EC2ADF" w:rsidP="00473240">
      <w:pPr>
        <w:tabs>
          <w:tab w:val="left" w:pos="5760"/>
        </w:tabs>
        <w:spacing w:line="280" w:lineRule="exact"/>
        <w:rPr>
          <w:rFonts w:ascii="Verdana" w:hAnsi="Verdana"/>
          <w:b/>
          <w:smallCaps/>
          <w:sz w:val="20"/>
          <w:szCs w:val="20"/>
        </w:rPr>
      </w:pPr>
    </w:p>
    <w:p w14:paraId="5C7C7A3D" w14:textId="44AB6539" w:rsidR="007D1FBD" w:rsidRPr="00473240" w:rsidRDefault="00FE3282" w:rsidP="00473240">
      <w:pPr>
        <w:tabs>
          <w:tab w:val="left" w:pos="5760"/>
        </w:tabs>
        <w:spacing w:line="280" w:lineRule="exact"/>
        <w:rPr>
          <w:rFonts w:ascii="Verdana" w:hAnsi="Verdana"/>
          <w:sz w:val="20"/>
          <w:szCs w:val="20"/>
        </w:rPr>
      </w:pPr>
      <w:r w:rsidRPr="00593ABE">
        <w:rPr>
          <w:rFonts w:ascii="Verdana" w:hAnsi="Verdana" w:cstheme="minorHAnsi"/>
          <w:b/>
          <w:bCs/>
          <w:sz w:val="20"/>
          <w:szCs w:val="20"/>
        </w:rPr>
        <w:t>SIMPLIFIC PAVARINI DISTRIBUIDORA DE TÍTULOS E VALORES MOBILIÁRIOS LTDA</w:t>
      </w:r>
      <w:r w:rsidRPr="00593ABE">
        <w:rPr>
          <w:rFonts w:ascii="Verdana" w:hAnsi="Verdana" w:cstheme="minorHAnsi"/>
          <w:b/>
          <w:sz w:val="20"/>
          <w:szCs w:val="20"/>
        </w:rPr>
        <w:t>.</w:t>
      </w:r>
      <w:r w:rsidRPr="00593ABE">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w:t>
      </w:r>
      <w:r>
        <w:rPr>
          <w:rFonts w:ascii="Verdana" w:hAnsi="Verdana" w:cstheme="minorHAnsi"/>
          <w:bCs/>
          <w:sz w:val="20"/>
          <w:szCs w:val="20"/>
        </w:rPr>
        <w:t>adastro Nacional de Pessoas Jurídicas do Ministério da Economia (“</w:t>
      </w:r>
      <w:r w:rsidRPr="00FE3282">
        <w:rPr>
          <w:rFonts w:ascii="Verdana" w:hAnsi="Verdana" w:cstheme="minorHAnsi"/>
          <w:bCs/>
          <w:sz w:val="20"/>
          <w:szCs w:val="20"/>
          <w:u w:val="single"/>
        </w:rPr>
        <w:t>CNPJ/ME</w:t>
      </w:r>
      <w:r>
        <w:rPr>
          <w:rFonts w:ascii="Verdana" w:hAnsi="Verdana" w:cstheme="minorHAnsi"/>
          <w:bCs/>
          <w:sz w:val="20"/>
          <w:szCs w:val="20"/>
        </w:rPr>
        <w:t>”)</w:t>
      </w:r>
      <w:r w:rsidRPr="00593ABE">
        <w:rPr>
          <w:rFonts w:ascii="Verdana" w:hAnsi="Verdana" w:cstheme="minorHAnsi"/>
          <w:bCs/>
          <w:sz w:val="20"/>
          <w:szCs w:val="20"/>
        </w:rPr>
        <w:t xml:space="preserve"> sob o nº 15.227.994/0004-01</w:t>
      </w:r>
      <w:r w:rsidR="007D1FBD" w:rsidRPr="00473240">
        <w:rPr>
          <w:rFonts w:ascii="Verdana" w:hAnsi="Verdana"/>
          <w:sz w:val="20"/>
          <w:szCs w:val="20"/>
        </w:rPr>
        <w:t xml:space="preserve">, neste ato representada na forma de seu estatuto social, na qualidade de instituição custodiante da </w:t>
      </w:r>
      <w:r w:rsidR="00142863" w:rsidRPr="00473240">
        <w:rPr>
          <w:rFonts w:ascii="Verdana" w:hAnsi="Verdana"/>
          <w:sz w:val="20"/>
          <w:szCs w:val="20"/>
        </w:rPr>
        <w:t xml:space="preserve">escritura de emissão da </w:t>
      </w:r>
      <w:r w:rsidR="00142863" w:rsidRPr="00473240">
        <w:rPr>
          <w:rFonts w:ascii="Verdana" w:hAnsi="Verdana" w:cs="Arial"/>
          <w:sz w:val="20"/>
          <w:szCs w:val="20"/>
        </w:rPr>
        <w:t xml:space="preserve">cédula de crédito imobiliário, emitida pelo </w:t>
      </w:r>
      <w:r w:rsidR="00142863" w:rsidRPr="00FE3282">
        <w:rPr>
          <w:rFonts w:ascii="Verdana" w:hAnsi="Verdana" w:cs="Arial"/>
          <w:b/>
          <w:sz w:val="20"/>
          <w:szCs w:val="20"/>
        </w:rPr>
        <w:t>BANCO DE INVESTIMENTOS CREDIT SUISSE (BRASIL) S.A.</w:t>
      </w:r>
      <w:r w:rsidR="00142863" w:rsidRPr="00473240">
        <w:rPr>
          <w:rFonts w:ascii="Verdana" w:hAnsi="Verdana" w:cs="Arial"/>
          <w:sz w:val="20"/>
          <w:szCs w:val="20"/>
        </w:rPr>
        <w:t xml:space="preserve">, instituição financeira, com sede na Cidade de São Paulo, Estado de São Paulo, na Rua Leopoldo Couto </w:t>
      </w:r>
      <w:r w:rsidR="005E62DB" w:rsidRPr="00473240">
        <w:rPr>
          <w:rFonts w:ascii="Verdana" w:hAnsi="Verdana" w:cs="Arial"/>
          <w:sz w:val="20"/>
          <w:szCs w:val="20"/>
        </w:rPr>
        <w:t xml:space="preserve">de </w:t>
      </w:r>
      <w:r w:rsidR="00142863" w:rsidRPr="00473240">
        <w:rPr>
          <w:rFonts w:ascii="Verdana" w:hAnsi="Verdana" w:cs="Arial"/>
          <w:sz w:val="20"/>
          <w:szCs w:val="20"/>
        </w:rPr>
        <w:t xml:space="preserve">Magalhães Junior, nº 700, 10º andar (parte), 12º a 14º andares (partes), CEP 04.542-000, Bairro Itaim Bibi, inscrito no CNPJ/ME sob o nº 33.987.793/0001-33, sob a forma integral, sem garantia real imobiliária </w:t>
      </w:r>
      <w:r w:rsidR="00142863" w:rsidRPr="00473240">
        <w:rPr>
          <w:rFonts w:ascii="Verdana" w:hAnsi="Verdana"/>
          <w:sz w:val="20"/>
          <w:szCs w:val="20"/>
        </w:rPr>
        <w:t>(“</w:t>
      </w:r>
      <w:r w:rsidR="00142863" w:rsidRPr="00473240">
        <w:rPr>
          <w:rFonts w:ascii="Verdana" w:hAnsi="Verdana"/>
          <w:sz w:val="20"/>
          <w:szCs w:val="20"/>
          <w:u w:val="single"/>
        </w:rPr>
        <w:t>CCI</w:t>
      </w:r>
      <w:r w:rsidR="00142863" w:rsidRPr="00473240">
        <w:rPr>
          <w:rFonts w:ascii="Verdana" w:hAnsi="Verdana"/>
          <w:sz w:val="20"/>
          <w:szCs w:val="20"/>
        </w:rPr>
        <w:t xml:space="preserve">”) que serve de lastro para a emissão dos Certificados de Recebíveis Imobiliários da </w:t>
      </w:r>
      <w:r w:rsidR="00EB3B3E">
        <w:rPr>
          <w:rFonts w:ascii="Verdana" w:hAnsi="Verdana"/>
          <w:sz w:val="20"/>
          <w:szCs w:val="20"/>
        </w:rPr>
        <w:t>280ª</w:t>
      </w:r>
      <w:r w:rsidR="00142863" w:rsidRPr="00473240">
        <w:rPr>
          <w:rFonts w:ascii="Verdana" w:hAnsi="Verdana" w:cs="Trebuchet MS"/>
          <w:color w:val="000000"/>
          <w:sz w:val="20"/>
          <w:szCs w:val="20"/>
        </w:rPr>
        <w:t xml:space="preserve"> Série da </w:t>
      </w:r>
      <w:r w:rsidR="00142863" w:rsidRPr="00473240">
        <w:rPr>
          <w:rFonts w:ascii="Verdana" w:hAnsi="Verdana"/>
          <w:sz w:val="20"/>
          <w:szCs w:val="20"/>
        </w:rPr>
        <w:t>1</w:t>
      </w:r>
      <w:r w:rsidR="00142863" w:rsidRPr="00473240">
        <w:rPr>
          <w:rFonts w:ascii="Verdana" w:hAnsi="Verdana" w:cs="Trebuchet MS"/>
          <w:color w:val="000000"/>
          <w:sz w:val="20"/>
          <w:szCs w:val="20"/>
        </w:rPr>
        <w:t>ª Emissão</w:t>
      </w:r>
      <w:r w:rsidR="00142863" w:rsidRPr="00473240">
        <w:rPr>
          <w:rFonts w:ascii="Verdana" w:hAnsi="Verdana"/>
          <w:sz w:val="20"/>
          <w:szCs w:val="20"/>
        </w:rPr>
        <w:t xml:space="preserve"> (“</w:t>
      </w:r>
      <w:r w:rsidR="00142863" w:rsidRPr="00473240">
        <w:rPr>
          <w:rFonts w:ascii="Verdana" w:hAnsi="Verdana"/>
          <w:sz w:val="20"/>
          <w:szCs w:val="20"/>
          <w:u w:val="single"/>
        </w:rPr>
        <w:t>CRI</w:t>
      </w:r>
      <w:r w:rsidR="00142863" w:rsidRPr="00473240">
        <w:rPr>
          <w:rFonts w:ascii="Verdana" w:hAnsi="Verdana"/>
          <w:sz w:val="20"/>
          <w:szCs w:val="20"/>
        </w:rPr>
        <w:t>” e “</w:t>
      </w:r>
      <w:r w:rsidR="00142863" w:rsidRPr="00473240">
        <w:rPr>
          <w:rFonts w:ascii="Verdana" w:hAnsi="Verdana"/>
          <w:sz w:val="20"/>
          <w:szCs w:val="20"/>
          <w:u w:val="single"/>
        </w:rPr>
        <w:t>Emissão</w:t>
      </w:r>
      <w:r w:rsidR="00142863" w:rsidRPr="00473240">
        <w:rPr>
          <w:rFonts w:ascii="Verdana" w:hAnsi="Verdana"/>
          <w:sz w:val="20"/>
          <w:szCs w:val="20"/>
        </w:rPr>
        <w:t xml:space="preserve">”, respectivamente) da </w:t>
      </w:r>
      <w:r w:rsidR="00142863" w:rsidRPr="00473240">
        <w:rPr>
          <w:rFonts w:ascii="Verdana" w:hAnsi="Verdana" w:cstheme="minorHAnsi"/>
          <w:b/>
          <w:sz w:val="20"/>
          <w:szCs w:val="20"/>
        </w:rPr>
        <w:t xml:space="preserve">RB </w:t>
      </w:r>
      <w:r w:rsidR="00142863" w:rsidRPr="00473240">
        <w:rPr>
          <w:rFonts w:ascii="Verdana" w:hAnsi="Verdana" w:cstheme="minorHAnsi"/>
          <w:b/>
          <w:smallCaps/>
          <w:sz w:val="20"/>
          <w:szCs w:val="20"/>
        </w:rPr>
        <w:t>CAPITAL COMPANHIA DE SECURITIZAÇÃO</w:t>
      </w:r>
      <w:r w:rsidR="00142863" w:rsidRPr="00473240">
        <w:rPr>
          <w:rFonts w:ascii="Verdana" w:hAnsi="Verdana" w:cstheme="minorHAnsi"/>
          <w:sz w:val="20"/>
          <w:szCs w:val="20"/>
        </w:rPr>
        <w:t>, companhia aberta, com sede na Cidade de São Paulo, Estado de São Paulo, na Avenida Brigadeiro Faria Lima, nº 4.440, 11º andar, Parte, Itaim Bibi, CEP 04538-132, inscrita no CNPJ/ME sob o nº 02.773.542/0001-22</w:t>
      </w:r>
      <w:r w:rsidR="007D1FBD" w:rsidRPr="00473240">
        <w:rPr>
          <w:rFonts w:ascii="Verdana" w:hAnsi="Verdana" w:cstheme="minorHAnsi"/>
          <w:sz w:val="20"/>
          <w:szCs w:val="20"/>
        </w:rPr>
        <w:t xml:space="preserve"> </w:t>
      </w:r>
      <w:r w:rsidR="007D1FBD" w:rsidRPr="00473240">
        <w:rPr>
          <w:rFonts w:ascii="Verdana" w:hAnsi="Verdana"/>
          <w:sz w:val="20"/>
          <w:szCs w:val="20"/>
        </w:rPr>
        <w:t>(“</w:t>
      </w:r>
      <w:r w:rsidR="007D1FBD" w:rsidRPr="00473240">
        <w:rPr>
          <w:rFonts w:ascii="Verdana" w:hAnsi="Verdana"/>
          <w:sz w:val="20"/>
          <w:szCs w:val="20"/>
          <w:u w:val="single"/>
        </w:rPr>
        <w:t>Emissora</w:t>
      </w:r>
      <w:r w:rsidR="007D1FBD" w:rsidRPr="00473240">
        <w:rPr>
          <w:rFonts w:ascii="Verdana" w:hAnsi="Verdana"/>
          <w:sz w:val="20"/>
          <w:szCs w:val="20"/>
        </w:rPr>
        <w:t xml:space="preserve">”), </w:t>
      </w:r>
      <w:r w:rsidR="007D1FBD" w:rsidRPr="00473240">
        <w:rPr>
          <w:rFonts w:ascii="Verdana" w:hAnsi="Verdana" w:cstheme="minorHAnsi"/>
          <w:sz w:val="20"/>
          <w:szCs w:val="20"/>
        </w:rPr>
        <w:t xml:space="preserve">declara </w:t>
      </w:r>
      <w:r w:rsidR="007D1FBD" w:rsidRPr="00473240">
        <w:rPr>
          <w:rFonts w:ascii="Verdana" w:hAnsi="Verdana"/>
          <w:sz w:val="20"/>
          <w:szCs w:val="20"/>
        </w:rPr>
        <w:t xml:space="preserve">que realizou: </w:t>
      </w:r>
      <w:r w:rsidR="007D1FBD" w:rsidRPr="00473240">
        <w:rPr>
          <w:rFonts w:ascii="Verdana" w:hAnsi="Verdana"/>
          <w:b/>
          <w:sz w:val="20"/>
          <w:szCs w:val="20"/>
        </w:rPr>
        <w:t>(i)</w:t>
      </w:r>
      <w:r w:rsidR="007D1FBD" w:rsidRPr="00473240">
        <w:rPr>
          <w:rFonts w:ascii="Verdana" w:hAnsi="Verdana"/>
          <w:sz w:val="20"/>
          <w:szCs w:val="20"/>
        </w:rPr>
        <w:t xml:space="preserve"> a custódia da </w:t>
      </w:r>
      <w:r w:rsidR="00142863" w:rsidRPr="00473240">
        <w:rPr>
          <w:rFonts w:ascii="Verdana" w:hAnsi="Verdana"/>
          <w:sz w:val="20"/>
          <w:szCs w:val="20"/>
        </w:rPr>
        <w:t xml:space="preserve">escritura de emissão da </w:t>
      </w:r>
      <w:r w:rsidR="007D1FBD" w:rsidRPr="00473240">
        <w:rPr>
          <w:rFonts w:ascii="Verdana" w:hAnsi="Verdana"/>
          <w:sz w:val="20"/>
          <w:szCs w:val="20"/>
        </w:rPr>
        <w:t xml:space="preserve">CCI; e </w:t>
      </w:r>
      <w:r w:rsidR="007D1FBD" w:rsidRPr="00473240">
        <w:rPr>
          <w:rFonts w:ascii="Verdana" w:hAnsi="Verdana"/>
          <w:b/>
          <w:sz w:val="20"/>
          <w:szCs w:val="20"/>
        </w:rPr>
        <w:t>(ii)</w:t>
      </w:r>
      <w:r w:rsidR="007D1FBD" w:rsidRPr="00473240">
        <w:rPr>
          <w:rFonts w:ascii="Verdana" w:hAnsi="Verdana"/>
          <w:sz w:val="20"/>
          <w:szCs w:val="20"/>
        </w:rPr>
        <w:t xml:space="preserve"> nos termos do parágrafo único do artigo 23 da Lei nº 10.931</w:t>
      </w:r>
      <w:r w:rsidR="00F4022F" w:rsidRPr="00473240">
        <w:rPr>
          <w:rFonts w:ascii="Verdana" w:hAnsi="Verdana"/>
          <w:sz w:val="20"/>
          <w:szCs w:val="20"/>
        </w:rPr>
        <w:t>/04</w:t>
      </w:r>
      <w:r w:rsidR="007D1FBD" w:rsidRPr="00473240">
        <w:rPr>
          <w:rFonts w:ascii="Verdana" w:hAnsi="Verdana"/>
          <w:sz w:val="20"/>
          <w:szCs w:val="20"/>
        </w:rPr>
        <w:t xml:space="preserve">, o registro de uma via original do </w:t>
      </w:r>
      <w:r w:rsidR="007D1FBD" w:rsidRPr="00473240">
        <w:rPr>
          <w:rFonts w:ascii="Verdana" w:hAnsi="Verdana" w:cs="Arial"/>
          <w:i/>
          <w:sz w:val="20"/>
          <w:szCs w:val="20"/>
        </w:rPr>
        <w:t xml:space="preserve">Termo de Securitização de Créditos Imobiliários da </w:t>
      </w:r>
      <w:r w:rsidR="00EB3B3E">
        <w:rPr>
          <w:rFonts w:ascii="Verdana" w:hAnsi="Verdana"/>
          <w:i/>
          <w:sz w:val="20"/>
          <w:szCs w:val="20"/>
        </w:rPr>
        <w:t>280ª</w:t>
      </w:r>
      <w:r w:rsidR="007D1FBD" w:rsidRPr="00473240">
        <w:rPr>
          <w:rFonts w:ascii="Verdana" w:hAnsi="Verdana" w:cs="Arial"/>
          <w:i/>
          <w:sz w:val="20"/>
          <w:szCs w:val="20"/>
        </w:rPr>
        <w:t xml:space="preserve"> Série da </w:t>
      </w:r>
      <w:r w:rsidR="007D1FBD" w:rsidRPr="00473240">
        <w:rPr>
          <w:rFonts w:ascii="Verdana" w:hAnsi="Verdana"/>
          <w:i/>
          <w:sz w:val="20"/>
          <w:szCs w:val="20"/>
        </w:rPr>
        <w:t>1</w:t>
      </w:r>
      <w:r w:rsidR="007D1FBD" w:rsidRPr="00473240">
        <w:rPr>
          <w:rFonts w:ascii="Verdana" w:hAnsi="Verdana" w:cs="Arial"/>
          <w:i/>
          <w:sz w:val="20"/>
          <w:szCs w:val="20"/>
        </w:rPr>
        <w:t>ª Emissão de Certificados de Recebíveis Imobiliários da RB Capital Companhia de Secvritização</w:t>
      </w:r>
      <w:r w:rsidR="007D1FBD" w:rsidRPr="00473240">
        <w:rPr>
          <w:rFonts w:ascii="Verdana" w:hAnsi="Verdana"/>
          <w:sz w:val="20"/>
          <w:szCs w:val="20"/>
        </w:rPr>
        <w:t xml:space="preserve">, datado de </w:t>
      </w:r>
      <w:r w:rsidR="0054733F" w:rsidRPr="00473240">
        <w:rPr>
          <w:rFonts w:ascii="Verdana" w:hAnsi="Verdana"/>
          <w:sz w:val="20"/>
          <w:szCs w:val="20"/>
        </w:rPr>
        <w:t>[•]</w:t>
      </w:r>
      <w:r w:rsidR="007D1FBD" w:rsidRPr="00473240">
        <w:rPr>
          <w:rFonts w:ascii="Verdana" w:hAnsi="Verdana"/>
          <w:sz w:val="20"/>
          <w:szCs w:val="20"/>
        </w:rPr>
        <w:t xml:space="preserve">, em relação ao qual a Emissora instituiu o regime fiduciário. </w:t>
      </w:r>
    </w:p>
    <w:p w14:paraId="2E6A4C67" w14:textId="77777777" w:rsidR="007D1FBD" w:rsidRPr="00473240" w:rsidRDefault="007D1FBD" w:rsidP="00473240">
      <w:pPr>
        <w:pStyle w:val="NormalWeb"/>
        <w:spacing w:before="0" w:beforeAutospacing="0" w:after="0" w:afterAutospacing="0" w:line="280" w:lineRule="exact"/>
        <w:contextualSpacing/>
        <w:rPr>
          <w:rFonts w:ascii="Verdana" w:hAnsi="Verdana" w:cs="Tahoma"/>
          <w:sz w:val="20"/>
          <w:szCs w:val="20"/>
          <w:lang w:val="pt-BR"/>
        </w:rPr>
      </w:pPr>
    </w:p>
    <w:p w14:paraId="3F01E7E1" w14:textId="70AE2D54" w:rsidR="00694155" w:rsidRPr="00473240" w:rsidRDefault="00694155" w:rsidP="00473240">
      <w:pPr>
        <w:tabs>
          <w:tab w:val="left" w:pos="5760"/>
        </w:tabs>
        <w:spacing w:line="280" w:lineRule="exact"/>
        <w:rPr>
          <w:rFonts w:ascii="Verdana" w:hAnsi="Verdana" w:cs="Arial"/>
          <w:sz w:val="20"/>
          <w:szCs w:val="20"/>
        </w:rPr>
      </w:pPr>
      <w:r w:rsidRPr="00473240">
        <w:rPr>
          <w:rFonts w:ascii="Verdana" w:hAnsi="Verdana" w:cs="Arial"/>
          <w:sz w:val="20"/>
          <w:szCs w:val="20"/>
        </w:rPr>
        <w:t xml:space="preserve">As palavras e expressões iniciadas em letra maiúscula que não sejam definidas nesta Declaração terão o significado previsto no </w:t>
      </w:r>
      <w:r w:rsidR="00142863" w:rsidRPr="00473240">
        <w:rPr>
          <w:rFonts w:ascii="Verdana" w:hAnsi="Verdana" w:cstheme="minorHAnsi"/>
          <w:sz w:val="20"/>
          <w:szCs w:val="20"/>
        </w:rPr>
        <w:t>“</w:t>
      </w:r>
      <w:r w:rsidR="00142863" w:rsidRPr="00473240">
        <w:rPr>
          <w:rFonts w:ascii="Verdana" w:hAnsi="Verdana" w:cstheme="minorHAnsi"/>
          <w:i/>
          <w:sz w:val="20"/>
          <w:szCs w:val="20"/>
        </w:rPr>
        <w:t xml:space="preserve">Termo de Securitização de Créditos Imobiliários da </w:t>
      </w:r>
      <w:r w:rsidR="00EB3B3E">
        <w:rPr>
          <w:rFonts w:ascii="Verdana" w:hAnsi="Verdana" w:cstheme="minorHAnsi"/>
          <w:sz w:val="20"/>
          <w:szCs w:val="20"/>
        </w:rPr>
        <w:t>280ª</w:t>
      </w:r>
      <w:r w:rsidR="00142863" w:rsidRPr="00473240">
        <w:rPr>
          <w:rFonts w:ascii="Verdana" w:hAnsi="Verdana" w:cstheme="minorHAnsi"/>
          <w:i/>
          <w:sz w:val="20"/>
          <w:szCs w:val="20"/>
        </w:rPr>
        <w:t xml:space="preserve"> Série da </w:t>
      </w:r>
      <w:r w:rsidR="00142863" w:rsidRPr="00473240">
        <w:rPr>
          <w:rFonts w:ascii="Verdana" w:hAnsi="Verdana" w:cstheme="minorHAnsi"/>
          <w:sz w:val="20"/>
          <w:szCs w:val="20"/>
        </w:rPr>
        <w:t>1</w:t>
      </w:r>
      <w:r w:rsidR="00142863" w:rsidRPr="00473240">
        <w:rPr>
          <w:rFonts w:ascii="Verdana" w:hAnsi="Verdana" w:cstheme="minorHAnsi"/>
          <w:i/>
          <w:sz w:val="20"/>
          <w:szCs w:val="20"/>
        </w:rPr>
        <w:t>ª Emissão da RB Capital Companhia de Securitização</w:t>
      </w:r>
      <w:r w:rsidR="00142863" w:rsidRPr="00473240">
        <w:rPr>
          <w:rFonts w:ascii="Verdana" w:hAnsi="Verdana" w:cstheme="minorHAnsi"/>
          <w:sz w:val="20"/>
          <w:szCs w:val="20"/>
        </w:rPr>
        <w:t>”, celebrado na presente data, entre a Emissora e o Agente Fiduciário.</w:t>
      </w:r>
    </w:p>
    <w:p w14:paraId="4729821F" w14:textId="77777777" w:rsidR="00694155" w:rsidRPr="00473240" w:rsidRDefault="00694155" w:rsidP="00473240">
      <w:pPr>
        <w:pStyle w:val="NormalWeb"/>
        <w:spacing w:before="0" w:beforeAutospacing="0" w:after="0" w:afterAutospacing="0" w:line="280" w:lineRule="exact"/>
        <w:contextualSpacing/>
        <w:rPr>
          <w:rFonts w:ascii="Verdana" w:hAnsi="Verdana" w:cs="Tahoma"/>
          <w:sz w:val="20"/>
          <w:szCs w:val="20"/>
          <w:lang w:val="pt-BR"/>
        </w:rPr>
      </w:pPr>
    </w:p>
    <w:p w14:paraId="1E71C1DF" w14:textId="77777777" w:rsidR="004956D5" w:rsidRPr="00473240" w:rsidRDefault="004956D5" w:rsidP="00473240">
      <w:pPr>
        <w:tabs>
          <w:tab w:val="left" w:pos="5760"/>
        </w:tabs>
        <w:spacing w:line="280" w:lineRule="exact"/>
        <w:jc w:val="center"/>
        <w:rPr>
          <w:rFonts w:ascii="Verdana" w:hAnsi="Verdana" w:cstheme="minorHAnsi"/>
          <w:sz w:val="20"/>
          <w:szCs w:val="20"/>
        </w:rPr>
      </w:pPr>
      <w:r w:rsidRPr="00473240">
        <w:rPr>
          <w:rFonts w:ascii="Verdana" w:hAnsi="Verdana" w:cstheme="minorHAnsi"/>
          <w:sz w:val="20"/>
          <w:szCs w:val="20"/>
        </w:rPr>
        <w:t xml:space="preserve">São Paulo, </w:t>
      </w:r>
      <w:r w:rsidR="0054733F" w:rsidRPr="00473240">
        <w:rPr>
          <w:rFonts w:ascii="Verdana" w:hAnsi="Verdana" w:cstheme="minorHAnsi"/>
          <w:sz w:val="20"/>
          <w:szCs w:val="20"/>
        </w:rPr>
        <w:t>[•]</w:t>
      </w:r>
      <w:r w:rsidRPr="00473240">
        <w:rPr>
          <w:rFonts w:ascii="Verdana" w:hAnsi="Verdana" w:cstheme="minorHAnsi"/>
          <w:color w:val="000000"/>
          <w:sz w:val="20"/>
          <w:szCs w:val="20"/>
        </w:rPr>
        <w:t>.</w:t>
      </w:r>
    </w:p>
    <w:p w14:paraId="0D273CFD" w14:textId="77777777" w:rsidR="007D1FBD" w:rsidRPr="00473240" w:rsidRDefault="007D1FBD" w:rsidP="00473240">
      <w:pPr>
        <w:suppressAutoHyphens/>
        <w:spacing w:line="280" w:lineRule="exact"/>
        <w:jc w:val="center"/>
        <w:rPr>
          <w:rFonts w:ascii="Verdana" w:hAnsi="Verdana" w:cs="Tahoma"/>
          <w:sz w:val="20"/>
          <w:szCs w:val="20"/>
        </w:rPr>
      </w:pPr>
    </w:p>
    <w:p w14:paraId="355B797F" w14:textId="77777777" w:rsidR="00EC2ADF" w:rsidRPr="00473240" w:rsidRDefault="00EC2ADF" w:rsidP="00473240">
      <w:pPr>
        <w:suppressAutoHyphens/>
        <w:spacing w:line="280" w:lineRule="exact"/>
        <w:jc w:val="center"/>
        <w:rPr>
          <w:rFonts w:ascii="Verdana" w:hAnsi="Verdana" w:cs="Tahoma"/>
          <w:sz w:val="20"/>
          <w:szCs w:val="20"/>
        </w:rPr>
      </w:pPr>
    </w:p>
    <w:p w14:paraId="1150D0D6" w14:textId="77777777" w:rsidR="00EC2ADF" w:rsidRPr="00473240" w:rsidRDefault="00EC2ADF" w:rsidP="00473240">
      <w:pPr>
        <w:suppressAutoHyphens/>
        <w:spacing w:line="280" w:lineRule="exact"/>
        <w:jc w:val="center"/>
        <w:rPr>
          <w:rFonts w:ascii="Verdana" w:hAnsi="Verdana" w:cs="Tahoma"/>
          <w:sz w:val="20"/>
          <w:szCs w:val="20"/>
        </w:rPr>
      </w:pPr>
    </w:p>
    <w:p w14:paraId="64685118" w14:textId="77777777" w:rsidR="00EC2ADF" w:rsidRPr="00473240" w:rsidRDefault="00EC2ADF" w:rsidP="00473240">
      <w:pPr>
        <w:suppressAutoHyphens/>
        <w:spacing w:line="280" w:lineRule="exact"/>
        <w:jc w:val="center"/>
        <w:rPr>
          <w:rFonts w:ascii="Verdana" w:hAnsi="Verdana" w:cs="Tahoma"/>
          <w:sz w:val="20"/>
          <w:szCs w:val="20"/>
        </w:rPr>
      </w:pPr>
    </w:p>
    <w:p w14:paraId="10FBFE22" w14:textId="77777777" w:rsidR="00EC2ADF" w:rsidRPr="00473240" w:rsidRDefault="00EC2ADF" w:rsidP="00473240">
      <w:pPr>
        <w:suppressAutoHyphens/>
        <w:spacing w:line="280" w:lineRule="exact"/>
        <w:jc w:val="center"/>
        <w:rPr>
          <w:rFonts w:ascii="Verdana" w:hAnsi="Verdana" w:cs="Tahoma"/>
          <w:sz w:val="20"/>
          <w:szCs w:val="20"/>
        </w:rPr>
      </w:pPr>
    </w:p>
    <w:tbl>
      <w:tblPr>
        <w:tblW w:w="0" w:type="auto"/>
        <w:tblLook w:val="04A0" w:firstRow="1" w:lastRow="0" w:firstColumn="1" w:lastColumn="0" w:noHBand="0" w:noVBand="1"/>
      </w:tblPr>
      <w:tblGrid>
        <w:gridCol w:w="5035"/>
        <w:gridCol w:w="5035"/>
      </w:tblGrid>
      <w:tr w:rsidR="00EB3B3E" w:rsidRPr="00473240" w14:paraId="7F1AD85C" w14:textId="77777777" w:rsidTr="00FC3668">
        <w:tc>
          <w:tcPr>
            <w:tcW w:w="10070" w:type="dxa"/>
            <w:gridSpan w:val="2"/>
          </w:tcPr>
          <w:p w14:paraId="7DC09D19" w14:textId="77777777" w:rsidR="00EB3B3E" w:rsidRPr="00473240" w:rsidRDefault="00EB3B3E" w:rsidP="00FC3668">
            <w:pPr>
              <w:keepNext/>
              <w:tabs>
                <w:tab w:val="left" w:pos="2366"/>
              </w:tabs>
              <w:spacing w:line="280" w:lineRule="exact"/>
              <w:jc w:val="center"/>
              <w:rPr>
                <w:rFonts w:ascii="Verdana" w:hAnsi="Verdana"/>
                <w:b/>
                <w:smallCaps/>
                <w:color w:val="000000"/>
                <w:sz w:val="20"/>
                <w:szCs w:val="20"/>
              </w:rPr>
            </w:pPr>
            <w:r w:rsidRPr="002B4913">
              <w:rPr>
                <w:rFonts w:ascii="Verdana" w:hAnsi="Verdana"/>
                <w:b/>
                <w:smallCaps/>
                <w:color w:val="000000"/>
                <w:sz w:val="20"/>
                <w:szCs w:val="20"/>
              </w:rPr>
              <w:t>SIMPLIFIC PAVARINI DISTRIBUIDORA DE TÍTULOS E VALORES MOBILIÁRIOS LTDA.</w:t>
            </w:r>
          </w:p>
          <w:p w14:paraId="6157C2AA" w14:textId="431D61BC" w:rsidR="00EB3B3E" w:rsidRPr="00EB3B3E" w:rsidRDefault="00EB3B3E" w:rsidP="00FC3668">
            <w:pPr>
              <w:keepNext/>
              <w:tabs>
                <w:tab w:val="left" w:pos="2366"/>
              </w:tabs>
              <w:spacing w:line="280" w:lineRule="exact"/>
              <w:jc w:val="center"/>
              <w:rPr>
                <w:rFonts w:ascii="Verdana" w:hAnsi="Verdana"/>
                <w:b/>
                <w:i/>
                <w:smallCaps/>
                <w:color w:val="000000"/>
                <w:sz w:val="20"/>
                <w:szCs w:val="20"/>
              </w:rPr>
            </w:pPr>
            <w:r>
              <w:rPr>
                <w:rFonts w:ascii="Verdana" w:hAnsi="Verdana" w:cstheme="minorHAnsi"/>
                <w:i/>
                <w:color w:val="000000"/>
                <w:sz w:val="20"/>
                <w:szCs w:val="20"/>
              </w:rPr>
              <w:t>Instituição Custodiante</w:t>
            </w:r>
          </w:p>
          <w:p w14:paraId="7ED3D3E3" w14:textId="77777777" w:rsidR="00EB3B3E" w:rsidRPr="00DB60BF" w:rsidRDefault="00EB3B3E" w:rsidP="00FC3668">
            <w:pPr>
              <w:keepNext/>
              <w:tabs>
                <w:tab w:val="left" w:pos="2366"/>
              </w:tabs>
              <w:spacing w:line="280" w:lineRule="exact"/>
              <w:jc w:val="center"/>
              <w:rPr>
                <w:rFonts w:ascii="Verdana" w:hAnsi="Verdana"/>
                <w:b/>
                <w:smallCaps/>
                <w:color w:val="000000"/>
                <w:sz w:val="20"/>
                <w:szCs w:val="20"/>
              </w:rPr>
            </w:pPr>
          </w:p>
          <w:p w14:paraId="1F74AD65" w14:textId="77777777" w:rsidR="00EB3B3E" w:rsidRPr="00DB60BF" w:rsidRDefault="00EB3B3E" w:rsidP="00FC3668">
            <w:pPr>
              <w:keepNext/>
              <w:tabs>
                <w:tab w:val="left" w:pos="2366"/>
              </w:tabs>
              <w:spacing w:line="280" w:lineRule="exact"/>
              <w:jc w:val="center"/>
              <w:rPr>
                <w:rFonts w:ascii="Verdana" w:hAnsi="Verdana"/>
                <w:b/>
                <w:smallCaps/>
                <w:color w:val="000000"/>
                <w:sz w:val="20"/>
                <w:szCs w:val="20"/>
              </w:rPr>
            </w:pPr>
          </w:p>
          <w:p w14:paraId="5A2CADF8" w14:textId="77777777" w:rsidR="00EB3B3E" w:rsidRPr="00DB60BF" w:rsidRDefault="00EB3B3E" w:rsidP="00FC3668">
            <w:pPr>
              <w:keepNext/>
              <w:tabs>
                <w:tab w:val="left" w:pos="2366"/>
              </w:tabs>
              <w:spacing w:line="280" w:lineRule="exact"/>
              <w:jc w:val="center"/>
              <w:rPr>
                <w:rFonts w:ascii="Verdana" w:hAnsi="Verdana"/>
                <w:b/>
                <w:smallCaps/>
                <w:color w:val="000000"/>
                <w:sz w:val="20"/>
                <w:szCs w:val="20"/>
              </w:rPr>
            </w:pPr>
          </w:p>
        </w:tc>
      </w:tr>
      <w:tr w:rsidR="00EB3B3E" w:rsidRPr="00473240" w14:paraId="521F07C5" w14:textId="77777777" w:rsidTr="00FC3668">
        <w:tc>
          <w:tcPr>
            <w:tcW w:w="5035" w:type="dxa"/>
          </w:tcPr>
          <w:p w14:paraId="43EB3663" w14:textId="77777777" w:rsidR="00EB3B3E" w:rsidRPr="00473240" w:rsidRDefault="00EB3B3E"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31923C46" w14:textId="77777777" w:rsidR="00EB3B3E" w:rsidRPr="00473240" w:rsidRDefault="00EB3B3E"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EB3B3E" w:rsidRPr="00473240" w14:paraId="57CED988" w14:textId="77777777" w:rsidTr="00FC3668">
        <w:tc>
          <w:tcPr>
            <w:tcW w:w="5035" w:type="dxa"/>
          </w:tcPr>
          <w:p w14:paraId="0B79EF34" w14:textId="77777777" w:rsidR="00EB3B3E" w:rsidRPr="00473240" w:rsidRDefault="00EB3B3E"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5FDA612D" w14:textId="77777777" w:rsidR="00EB3B3E" w:rsidRPr="00473240" w:rsidRDefault="00EB3B3E"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54142934" w14:textId="280FB5DD" w:rsidR="007D1FBD" w:rsidRPr="00473240" w:rsidRDefault="007D1FBD" w:rsidP="00473240">
      <w:pPr>
        <w:widowControl w:val="0"/>
        <w:spacing w:line="280" w:lineRule="exact"/>
        <w:rPr>
          <w:rFonts w:ascii="Verdana" w:hAnsi="Verdana" w:cs="Arial"/>
          <w:bCs/>
          <w:sz w:val="20"/>
          <w:szCs w:val="20"/>
        </w:rPr>
      </w:pPr>
    </w:p>
    <w:p w14:paraId="247DA0F6" w14:textId="77777777" w:rsidR="00197841" w:rsidRPr="00473240" w:rsidRDefault="00197841" w:rsidP="00473240">
      <w:pPr>
        <w:pStyle w:val="BodyTextIndent"/>
        <w:tabs>
          <w:tab w:val="left" w:pos="-1985"/>
        </w:tabs>
        <w:spacing w:line="280" w:lineRule="exact"/>
        <w:ind w:left="-426"/>
        <w:jc w:val="center"/>
        <w:rPr>
          <w:rFonts w:ascii="Verdana" w:hAnsi="Verdana" w:cstheme="minorHAnsi"/>
          <w:color w:val="000000"/>
        </w:rPr>
      </w:pPr>
    </w:p>
    <w:sectPr w:rsidR="00197841" w:rsidRPr="00473240" w:rsidSect="00862CE9">
      <w:headerReference w:type="default" r:id="rId22"/>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D84A" w14:textId="77777777" w:rsidR="005049AF" w:rsidRDefault="005049AF">
      <w:r>
        <w:separator/>
      </w:r>
    </w:p>
  </w:endnote>
  <w:endnote w:type="continuationSeparator" w:id="0">
    <w:p w14:paraId="7255B996" w14:textId="77777777" w:rsidR="005049AF" w:rsidRDefault="005049AF">
      <w:r>
        <w:continuationSeparator/>
      </w:r>
    </w:p>
  </w:endnote>
  <w:endnote w:type="continuationNotice" w:id="1">
    <w:p w14:paraId="4D97990A" w14:textId="77777777" w:rsidR="005049AF" w:rsidRDefault="005049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TE1BF12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1884" w14:textId="77777777" w:rsidR="005049AF" w:rsidRDefault="00504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16135" w14:textId="77777777" w:rsidR="005049AF" w:rsidRDefault="005049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DDB8" w14:textId="06201B74" w:rsidR="005049AF" w:rsidRPr="00D911EB" w:rsidRDefault="005049AF" w:rsidP="00D911EB">
    <w:pPr>
      <w:pStyle w:val="Footer"/>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114</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33F0" w14:textId="77777777" w:rsidR="005049AF" w:rsidRDefault="005049AF" w:rsidP="00065721">
    <w:pPr>
      <w:pStyle w:val="Footer"/>
      <w:jc w:val="right"/>
      <w:rPr>
        <w:sz w:val="16"/>
      </w:rPr>
    </w:pPr>
    <w:r>
      <w:rPr>
        <w:noProof/>
        <w:sz w:val="16"/>
      </w:rPr>
      <mc:AlternateContent>
        <mc:Choice Requires="wps">
          <w:drawing>
            <wp:inline distT="0" distB="0" distL="0" distR="0" wp14:anchorId="7DC09EB6" wp14:editId="6195A7BF">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30280" w14:textId="77777777" w:rsidR="005049AF" w:rsidRPr="005B1DAD" w:rsidRDefault="005049AF">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DC09EB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" filled="f" stroked="f" strokeweight=".5pt">
              <v:textbox style="mso-fit-shape-to-text:t" inset="0,0,0,0">
                <w:txbxContent>
                  <w:p w14:paraId="28430280" w14:textId="77777777" w:rsidR="005049AF" w:rsidRPr="005B1DAD" w:rsidRDefault="005049AF">
                    <w:pPr>
                      <w:rPr>
                        <w:sz w:val="16"/>
                      </w:rPr>
                    </w:pPr>
                    <w:r>
                      <w:rPr>
                        <w:sz w:val="16"/>
                      </w:rPr>
                      <w:t>DA #9938098 v40</w:t>
                    </w:r>
                  </w:p>
                </w:txbxContent>
              </v:textbox>
              <w10:anchorlock/>
            </v:shape>
          </w:pict>
        </mc:Fallback>
      </mc:AlternateContent>
    </w:r>
  </w:p>
  <w:p w14:paraId="24C929DF" w14:textId="77777777" w:rsidR="005049AF" w:rsidRPr="00065721" w:rsidRDefault="005049AF" w:rsidP="0006572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ABA95" w14:textId="77777777" w:rsidR="005049AF" w:rsidRDefault="005049AF">
      <w:r>
        <w:separator/>
      </w:r>
    </w:p>
  </w:footnote>
  <w:footnote w:type="continuationSeparator" w:id="0">
    <w:p w14:paraId="5084B0BA" w14:textId="77777777" w:rsidR="005049AF" w:rsidRDefault="005049AF">
      <w:r>
        <w:continuationSeparator/>
      </w:r>
    </w:p>
  </w:footnote>
  <w:footnote w:type="continuationNotice" w:id="1">
    <w:p w14:paraId="010643A2" w14:textId="77777777" w:rsidR="005049AF" w:rsidRDefault="005049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8BD5" w14:textId="77777777" w:rsidR="005049AF" w:rsidRPr="00EA5431" w:rsidRDefault="005049AF" w:rsidP="00FA77DA">
    <w:pPr>
      <w:pStyle w:val="Header"/>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1FB9" w14:textId="77777777" w:rsidR="005049AF" w:rsidRPr="00EA5431" w:rsidRDefault="005049AF" w:rsidP="00FA77DA">
    <w:pPr>
      <w:pStyle w:val="Header"/>
      <w:tabs>
        <w:tab w:val="left" w:pos="2813"/>
      </w:tabs>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BE8C" w14:textId="77777777" w:rsidR="005049AF" w:rsidRPr="00EA5431" w:rsidRDefault="005049AF" w:rsidP="00FA77DA">
    <w:pPr>
      <w:pStyle w:val="Header"/>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3810" w14:textId="77777777" w:rsidR="005049AF" w:rsidRPr="00EA5431" w:rsidRDefault="005049AF" w:rsidP="00FA77DA">
    <w:pPr>
      <w:pStyle w:val="Header"/>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84DB" w14:textId="77777777" w:rsidR="005049AF" w:rsidRPr="00EA5431" w:rsidRDefault="005049AF" w:rsidP="00FA77DA">
    <w:pPr>
      <w:pStyle w:val="Header"/>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3557CEC"/>
    <w:multiLevelType w:val="hybridMultilevel"/>
    <w:tmpl w:val="E88CE3C4"/>
    <w:lvl w:ilvl="0" w:tplc="96D268FC">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 w15:restartNumberingAfterBreak="0">
    <w:nsid w:val="059B34BD"/>
    <w:multiLevelType w:val="hybridMultilevel"/>
    <w:tmpl w:val="602CDAE4"/>
    <w:lvl w:ilvl="0" w:tplc="FA46EF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10663965"/>
    <w:multiLevelType w:val="hybridMultilevel"/>
    <w:tmpl w:val="A2E6E454"/>
    <w:lvl w:ilvl="0" w:tplc="089E0654">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6"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8" w15:restartNumberingAfterBreak="0">
    <w:nsid w:val="1F0B1E00"/>
    <w:multiLevelType w:val="hybridMultilevel"/>
    <w:tmpl w:val="0D0ABD98"/>
    <w:lvl w:ilvl="0" w:tplc="19729FE6">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223B641D"/>
    <w:multiLevelType w:val="hybridMultilevel"/>
    <w:tmpl w:val="8C0875BE"/>
    <w:lvl w:ilvl="0" w:tplc="8E746FF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38"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275E076F"/>
    <w:multiLevelType w:val="hybridMultilevel"/>
    <w:tmpl w:val="A0D8EE3E"/>
    <w:lvl w:ilvl="0" w:tplc="562662A0">
      <w:start w:val="1"/>
      <w:numFmt w:val="low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43"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9"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1"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56"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0C6D9E"/>
    <w:multiLevelType w:val="hybridMultilevel"/>
    <w:tmpl w:val="A0D8EE3E"/>
    <w:lvl w:ilvl="0" w:tplc="562662A0">
      <w:start w:val="1"/>
      <w:numFmt w:val="low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9"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0"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1"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2" w15:restartNumberingAfterBreak="0">
    <w:nsid w:val="57260F7D"/>
    <w:multiLevelType w:val="hybridMultilevel"/>
    <w:tmpl w:val="D5A48A58"/>
    <w:lvl w:ilvl="0" w:tplc="C7DE41A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3" w15:restartNumberingAfterBreak="0">
    <w:nsid w:val="572B5331"/>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7" w15:restartNumberingAfterBreak="0">
    <w:nsid w:val="622C6F57"/>
    <w:multiLevelType w:val="hybridMultilevel"/>
    <w:tmpl w:val="C1F6AD68"/>
    <w:lvl w:ilvl="0" w:tplc="11EE2404">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1" w15:restartNumberingAfterBreak="0">
    <w:nsid w:val="6A7441A1"/>
    <w:multiLevelType w:val="hybridMultilevel"/>
    <w:tmpl w:val="8E8C3620"/>
    <w:lvl w:ilvl="0" w:tplc="D44CF376">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162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CB700D"/>
    <w:multiLevelType w:val="hybridMultilevel"/>
    <w:tmpl w:val="C77C6A5C"/>
    <w:lvl w:ilvl="0" w:tplc="C3B482D0">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7"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0"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2"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91"/>
  </w:num>
  <w:num w:numId="2">
    <w:abstractNumId w:val="3"/>
  </w:num>
  <w:num w:numId="3">
    <w:abstractNumId w:val="52"/>
  </w:num>
  <w:num w:numId="4">
    <w:abstractNumId w:val="42"/>
  </w:num>
  <w:num w:numId="5">
    <w:abstractNumId w:val="79"/>
  </w:num>
  <w:num w:numId="6">
    <w:abstractNumId w:val="61"/>
  </w:num>
  <w:num w:numId="7">
    <w:abstractNumId w:val="45"/>
  </w:num>
  <w:num w:numId="8">
    <w:abstractNumId w:val="89"/>
  </w:num>
  <w:num w:numId="9">
    <w:abstractNumId w:val="41"/>
  </w:num>
  <w:num w:numId="10">
    <w:abstractNumId w:val="13"/>
  </w:num>
  <w:num w:numId="11">
    <w:abstractNumId w:val="81"/>
  </w:num>
  <w:num w:numId="12">
    <w:abstractNumId w:val="31"/>
  </w:num>
  <w:num w:numId="13">
    <w:abstractNumId w:val="48"/>
  </w:num>
  <w:num w:numId="14">
    <w:abstractNumId w:val="51"/>
  </w:num>
  <w:num w:numId="15">
    <w:abstractNumId w:val="62"/>
  </w:num>
  <w:num w:numId="16">
    <w:abstractNumId w:val="87"/>
  </w:num>
  <w:num w:numId="17">
    <w:abstractNumId w:val="23"/>
  </w:num>
  <w:num w:numId="18">
    <w:abstractNumId w:val="32"/>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8"/>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25"/>
  </w:num>
  <w:num w:numId="25">
    <w:abstractNumId w:val="47"/>
  </w:num>
  <w:num w:numId="26">
    <w:abstractNumId w:val="54"/>
  </w:num>
  <w:num w:numId="27">
    <w:abstractNumId w:val="29"/>
  </w:num>
  <w:num w:numId="28">
    <w:abstractNumId w:val="19"/>
  </w:num>
  <w:num w:numId="29">
    <w:abstractNumId w:val="58"/>
  </w:num>
  <w:num w:numId="30">
    <w:abstractNumId w:val="63"/>
  </w:num>
  <w:num w:numId="31">
    <w:abstractNumId w:val="9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53"/>
  </w:num>
  <w:num w:numId="35">
    <w:abstractNumId w:val="74"/>
  </w:num>
  <w:num w:numId="36">
    <w:abstractNumId w:val="82"/>
  </w:num>
  <w:num w:numId="37">
    <w:abstractNumId w:val="18"/>
  </w:num>
  <w:num w:numId="38">
    <w:abstractNumId w:val="8"/>
  </w:num>
  <w:num w:numId="39">
    <w:abstractNumId w:val="66"/>
  </w:num>
  <w:num w:numId="40">
    <w:abstractNumId w:val="35"/>
  </w:num>
  <w:num w:numId="41">
    <w:abstractNumId w:val="27"/>
  </w:num>
  <w:num w:numId="42">
    <w:abstractNumId w:val="9"/>
  </w:num>
  <w:num w:numId="43">
    <w:abstractNumId w:val="15"/>
  </w:num>
  <w:num w:numId="44">
    <w:abstractNumId w:val="34"/>
  </w:num>
  <w:num w:numId="45">
    <w:abstractNumId w:val="28"/>
  </w:num>
  <w:num w:numId="46">
    <w:abstractNumId w:val="77"/>
  </w:num>
  <w:num w:numId="47">
    <w:abstractNumId w:val="21"/>
  </w:num>
  <w:num w:numId="48">
    <w:abstractNumId w:val="84"/>
  </w:num>
  <w:num w:numId="49">
    <w:abstractNumId w:val="7"/>
  </w:num>
  <w:num w:numId="50">
    <w:abstractNumId w:val="60"/>
  </w:num>
  <w:num w:numId="51">
    <w:abstractNumId w:val="71"/>
  </w:num>
  <w:num w:numId="52">
    <w:abstractNumId w:val="5"/>
  </w:num>
  <w:num w:numId="53">
    <w:abstractNumId w:val="26"/>
  </w:num>
  <w:num w:numId="54">
    <w:abstractNumId w:val="22"/>
  </w:num>
  <w:num w:numId="55">
    <w:abstractNumId w:val="17"/>
  </w:num>
  <w:num w:numId="56">
    <w:abstractNumId w:val="44"/>
  </w:num>
  <w:num w:numId="57">
    <w:abstractNumId w:val="49"/>
  </w:num>
  <w:num w:numId="58">
    <w:abstractNumId w:val="72"/>
  </w:num>
  <w:num w:numId="59">
    <w:abstractNumId w:val="10"/>
  </w:num>
  <w:num w:numId="60">
    <w:abstractNumId w:val="76"/>
  </w:num>
  <w:num w:numId="61">
    <w:abstractNumId w:val="16"/>
  </w:num>
  <w:num w:numId="62">
    <w:abstractNumId w:val="7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40"/>
  </w:num>
  <w:num w:numId="65">
    <w:abstractNumId w:val="4"/>
  </w:num>
  <w:num w:numId="66">
    <w:abstractNumId w:val="64"/>
  </w:num>
  <w:num w:numId="67">
    <w:abstractNumId w:val="85"/>
  </w:num>
  <w:num w:numId="68">
    <w:abstractNumId w:val="33"/>
  </w:num>
  <w:num w:numId="69">
    <w:abstractNumId w:val="68"/>
  </w:num>
  <w:num w:numId="70">
    <w:abstractNumId w:val="83"/>
  </w:num>
  <w:num w:numId="71">
    <w:abstractNumId w:val="78"/>
  </w:num>
  <w:num w:numId="72">
    <w:abstractNumId w:val="55"/>
  </w:num>
  <w:num w:numId="73">
    <w:abstractNumId w:val="6"/>
  </w:num>
  <w:num w:numId="74">
    <w:abstractNumId w:val="69"/>
  </w:num>
  <w:num w:numId="75">
    <w:abstractNumId w:val="73"/>
  </w:num>
  <w:num w:numId="76">
    <w:abstractNumId w:val="14"/>
  </w:num>
  <w:num w:numId="77">
    <w:abstractNumId w:val="43"/>
  </w:num>
  <w:num w:numId="78">
    <w:abstractNumId w:val="50"/>
  </w:num>
  <w:num w:numId="79">
    <w:abstractNumId w:val="38"/>
  </w:num>
  <w:num w:numId="80">
    <w:abstractNumId w:val="90"/>
  </w:num>
  <w:num w:numId="81">
    <w:abstractNumId w:val="12"/>
  </w:num>
  <w:num w:numId="82">
    <w:abstractNumId w:val="30"/>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num>
  <w:num w:numId="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39"/>
  </w:num>
  <w:num w:numId="89">
    <w:abstractNumId w:val="57"/>
  </w:num>
  <w:num w:numId="90">
    <w:abstractNumId w:val="59"/>
  </w:num>
  <w:num w:numId="91">
    <w:abstractNumId w:val="86"/>
  </w:num>
  <w:num w:numId="92">
    <w:abstractNumId w:val="80"/>
  </w:num>
  <w:num w:numId="93">
    <w:abstractNumId w:val="46"/>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pe Ribeiro">
    <w15:presenceInfo w15:providerId="AD" w15:userId="S-1-5-21-2703942170-2101562457-882407357-15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213"/>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962"/>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431"/>
    <w:rsid w:val="000179A0"/>
    <w:rsid w:val="00017B7D"/>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4F4D"/>
    <w:rsid w:val="00025AB3"/>
    <w:rsid w:val="00025FF3"/>
    <w:rsid w:val="000262E7"/>
    <w:rsid w:val="00026550"/>
    <w:rsid w:val="000268B5"/>
    <w:rsid w:val="00026B90"/>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E32"/>
    <w:rsid w:val="00060C2C"/>
    <w:rsid w:val="00060FD2"/>
    <w:rsid w:val="00061035"/>
    <w:rsid w:val="00061312"/>
    <w:rsid w:val="00061AA0"/>
    <w:rsid w:val="00061CC6"/>
    <w:rsid w:val="00061DB7"/>
    <w:rsid w:val="00061E57"/>
    <w:rsid w:val="00061EFC"/>
    <w:rsid w:val="00062202"/>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3479"/>
    <w:rsid w:val="00073BAC"/>
    <w:rsid w:val="00073D78"/>
    <w:rsid w:val="00073EA3"/>
    <w:rsid w:val="00074378"/>
    <w:rsid w:val="000745EF"/>
    <w:rsid w:val="00074988"/>
    <w:rsid w:val="00074AFD"/>
    <w:rsid w:val="00074C9E"/>
    <w:rsid w:val="00074F45"/>
    <w:rsid w:val="000753B6"/>
    <w:rsid w:val="000754E8"/>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2FF"/>
    <w:rsid w:val="000943C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2FFE"/>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547"/>
    <w:rsid w:val="00145577"/>
    <w:rsid w:val="001455C5"/>
    <w:rsid w:val="00145807"/>
    <w:rsid w:val="00145A2D"/>
    <w:rsid w:val="00145ADA"/>
    <w:rsid w:val="00145CB1"/>
    <w:rsid w:val="00145FA1"/>
    <w:rsid w:val="001463BE"/>
    <w:rsid w:val="0014672E"/>
    <w:rsid w:val="00147728"/>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FA7"/>
    <w:rsid w:val="00161145"/>
    <w:rsid w:val="00161235"/>
    <w:rsid w:val="00161594"/>
    <w:rsid w:val="0016187F"/>
    <w:rsid w:val="00161FB4"/>
    <w:rsid w:val="00162117"/>
    <w:rsid w:val="001625C5"/>
    <w:rsid w:val="001628BB"/>
    <w:rsid w:val="0016293D"/>
    <w:rsid w:val="001631EF"/>
    <w:rsid w:val="00163329"/>
    <w:rsid w:val="0016338B"/>
    <w:rsid w:val="00163464"/>
    <w:rsid w:val="001635A7"/>
    <w:rsid w:val="001638DC"/>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94D"/>
    <w:rsid w:val="00167BD3"/>
    <w:rsid w:val="0017010E"/>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A39"/>
    <w:rsid w:val="00173D12"/>
    <w:rsid w:val="00173D83"/>
    <w:rsid w:val="00173E54"/>
    <w:rsid w:val="00174481"/>
    <w:rsid w:val="00174967"/>
    <w:rsid w:val="00174E0E"/>
    <w:rsid w:val="00175418"/>
    <w:rsid w:val="001754AE"/>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53D"/>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9"/>
    <w:rsid w:val="001E01CA"/>
    <w:rsid w:val="001E0453"/>
    <w:rsid w:val="001E0676"/>
    <w:rsid w:val="001E0F18"/>
    <w:rsid w:val="001E0F9C"/>
    <w:rsid w:val="001E1392"/>
    <w:rsid w:val="001E233B"/>
    <w:rsid w:val="001E2824"/>
    <w:rsid w:val="001E286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ED1"/>
    <w:rsid w:val="001F505C"/>
    <w:rsid w:val="001F5172"/>
    <w:rsid w:val="001F54C1"/>
    <w:rsid w:val="001F56D4"/>
    <w:rsid w:val="001F5A4C"/>
    <w:rsid w:val="001F5C4A"/>
    <w:rsid w:val="001F61A0"/>
    <w:rsid w:val="001F6233"/>
    <w:rsid w:val="001F68FE"/>
    <w:rsid w:val="001F6DF0"/>
    <w:rsid w:val="001F7397"/>
    <w:rsid w:val="001F73BF"/>
    <w:rsid w:val="001F76B4"/>
    <w:rsid w:val="001F7991"/>
    <w:rsid w:val="001F7994"/>
    <w:rsid w:val="001F7999"/>
    <w:rsid w:val="001F7A64"/>
    <w:rsid w:val="001F7B42"/>
    <w:rsid w:val="001F7ED9"/>
    <w:rsid w:val="0020011C"/>
    <w:rsid w:val="002016DD"/>
    <w:rsid w:val="002018B4"/>
    <w:rsid w:val="002019D5"/>
    <w:rsid w:val="00201D49"/>
    <w:rsid w:val="00201F76"/>
    <w:rsid w:val="00202078"/>
    <w:rsid w:val="0020219E"/>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35"/>
    <w:rsid w:val="00213DDF"/>
    <w:rsid w:val="00214186"/>
    <w:rsid w:val="002142AC"/>
    <w:rsid w:val="00214A66"/>
    <w:rsid w:val="00214E9B"/>
    <w:rsid w:val="002151A8"/>
    <w:rsid w:val="0021595E"/>
    <w:rsid w:val="002159CC"/>
    <w:rsid w:val="00215A92"/>
    <w:rsid w:val="00215C7B"/>
    <w:rsid w:val="00215D36"/>
    <w:rsid w:val="00215F12"/>
    <w:rsid w:val="00215FA7"/>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63A"/>
    <w:rsid w:val="002308FB"/>
    <w:rsid w:val="00230FFD"/>
    <w:rsid w:val="0023174E"/>
    <w:rsid w:val="002317B4"/>
    <w:rsid w:val="0023183F"/>
    <w:rsid w:val="00231935"/>
    <w:rsid w:val="00231BD7"/>
    <w:rsid w:val="0023211F"/>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09C8"/>
    <w:rsid w:val="002416ED"/>
    <w:rsid w:val="0024174F"/>
    <w:rsid w:val="0024192C"/>
    <w:rsid w:val="00241AA3"/>
    <w:rsid w:val="00241CA3"/>
    <w:rsid w:val="00242835"/>
    <w:rsid w:val="00242BCE"/>
    <w:rsid w:val="00242EA1"/>
    <w:rsid w:val="00243267"/>
    <w:rsid w:val="00243652"/>
    <w:rsid w:val="00243C46"/>
    <w:rsid w:val="00243F45"/>
    <w:rsid w:val="00243F7E"/>
    <w:rsid w:val="0024433D"/>
    <w:rsid w:val="00244702"/>
    <w:rsid w:val="00244708"/>
    <w:rsid w:val="002448AA"/>
    <w:rsid w:val="00244B0E"/>
    <w:rsid w:val="00245118"/>
    <w:rsid w:val="00245781"/>
    <w:rsid w:val="00245FEE"/>
    <w:rsid w:val="00246B35"/>
    <w:rsid w:val="00246B44"/>
    <w:rsid w:val="00246C1B"/>
    <w:rsid w:val="002473C2"/>
    <w:rsid w:val="00247493"/>
    <w:rsid w:val="00247581"/>
    <w:rsid w:val="002475D9"/>
    <w:rsid w:val="00247733"/>
    <w:rsid w:val="00247B59"/>
    <w:rsid w:val="00247E08"/>
    <w:rsid w:val="00247F3D"/>
    <w:rsid w:val="0025061E"/>
    <w:rsid w:val="00250795"/>
    <w:rsid w:val="00250BFB"/>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D4"/>
    <w:rsid w:val="002B4DC2"/>
    <w:rsid w:val="002B5839"/>
    <w:rsid w:val="002B5A65"/>
    <w:rsid w:val="002B5DAC"/>
    <w:rsid w:val="002B5E6C"/>
    <w:rsid w:val="002B6071"/>
    <w:rsid w:val="002B62A6"/>
    <w:rsid w:val="002B62C0"/>
    <w:rsid w:val="002B6368"/>
    <w:rsid w:val="002B6AFE"/>
    <w:rsid w:val="002B6E14"/>
    <w:rsid w:val="002B7423"/>
    <w:rsid w:val="002B75E4"/>
    <w:rsid w:val="002B76F2"/>
    <w:rsid w:val="002B7B9A"/>
    <w:rsid w:val="002C00E4"/>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1EB"/>
    <w:rsid w:val="002C622D"/>
    <w:rsid w:val="002C64B1"/>
    <w:rsid w:val="002C6C89"/>
    <w:rsid w:val="002C7051"/>
    <w:rsid w:val="002C764E"/>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9D1"/>
    <w:rsid w:val="002F6E25"/>
    <w:rsid w:val="002F6F71"/>
    <w:rsid w:val="002F7349"/>
    <w:rsid w:val="002F773B"/>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99F"/>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68A"/>
    <w:rsid w:val="003257B5"/>
    <w:rsid w:val="00325ED9"/>
    <w:rsid w:val="00326235"/>
    <w:rsid w:val="00326258"/>
    <w:rsid w:val="003269BF"/>
    <w:rsid w:val="00326B8F"/>
    <w:rsid w:val="00326E6E"/>
    <w:rsid w:val="003271BB"/>
    <w:rsid w:val="003276A4"/>
    <w:rsid w:val="003278E3"/>
    <w:rsid w:val="00327A06"/>
    <w:rsid w:val="00327AD1"/>
    <w:rsid w:val="00327E23"/>
    <w:rsid w:val="00330379"/>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F96"/>
    <w:rsid w:val="00335025"/>
    <w:rsid w:val="0033537D"/>
    <w:rsid w:val="0033539A"/>
    <w:rsid w:val="00335403"/>
    <w:rsid w:val="00335695"/>
    <w:rsid w:val="00335974"/>
    <w:rsid w:val="00335A65"/>
    <w:rsid w:val="00335F3E"/>
    <w:rsid w:val="00336063"/>
    <w:rsid w:val="0033610A"/>
    <w:rsid w:val="003368D5"/>
    <w:rsid w:val="0033729C"/>
    <w:rsid w:val="00337541"/>
    <w:rsid w:val="00337786"/>
    <w:rsid w:val="003377FF"/>
    <w:rsid w:val="0033790C"/>
    <w:rsid w:val="00337A1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CA7"/>
    <w:rsid w:val="00382E75"/>
    <w:rsid w:val="003836FE"/>
    <w:rsid w:val="00383878"/>
    <w:rsid w:val="003838CB"/>
    <w:rsid w:val="0038395D"/>
    <w:rsid w:val="00383C2B"/>
    <w:rsid w:val="00383DA9"/>
    <w:rsid w:val="00383DAF"/>
    <w:rsid w:val="00383F34"/>
    <w:rsid w:val="00383F8A"/>
    <w:rsid w:val="00384334"/>
    <w:rsid w:val="00384AD5"/>
    <w:rsid w:val="00384D40"/>
    <w:rsid w:val="00384F67"/>
    <w:rsid w:val="0038547B"/>
    <w:rsid w:val="00385D58"/>
    <w:rsid w:val="0038645E"/>
    <w:rsid w:val="00386C01"/>
    <w:rsid w:val="00387073"/>
    <w:rsid w:val="003873E3"/>
    <w:rsid w:val="003874F0"/>
    <w:rsid w:val="0038754D"/>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6DF"/>
    <w:rsid w:val="003B26F8"/>
    <w:rsid w:val="003B2707"/>
    <w:rsid w:val="003B2D17"/>
    <w:rsid w:val="003B2DDA"/>
    <w:rsid w:val="003B320A"/>
    <w:rsid w:val="003B3774"/>
    <w:rsid w:val="003B37A8"/>
    <w:rsid w:val="003B443C"/>
    <w:rsid w:val="003B45DF"/>
    <w:rsid w:val="003B4A13"/>
    <w:rsid w:val="003B4BB4"/>
    <w:rsid w:val="003B5234"/>
    <w:rsid w:val="003B52D7"/>
    <w:rsid w:val="003B54A3"/>
    <w:rsid w:val="003B5542"/>
    <w:rsid w:val="003B56BC"/>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3B2"/>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71C"/>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D6"/>
    <w:rsid w:val="0040251D"/>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972"/>
    <w:rsid w:val="00405E89"/>
    <w:rsid w:val="004061D7"/>
    <w:rsid w:val="00406366"/>
    <w:rsid w:val="0040712A"/>
    <w:rsid w:val="00407247"/>
    <w:rsid w:val="00407298"/>
    <w:rsid w:val="0040775C"/>
    <w:rsid w:val="00407762"/>
    <w:rsid w:val="00407BD6"/>
    <w:rsid w:val="00410118"/>
    <w:rsid w:val="004103BA"/>
    <w:rsid w:val="00410543"/>
    <w:rsid w:val="004109B4"/>
    <w:rsid w:val="00410F00"/>
    <w:rsid w:val="004118FE"/>
    <w:rsid w:val="00411C43"/>
    <w:rsid w:val="004120CD"/>
    <w:rsid w:val="00412438"/>
    <w:rsid w:val="00412671"/>
    <w:rsid w:val="004127B8"/>
    <w:rsid w:val="00412994"/>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4E"/>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A66"/>
    <w:rsid w:val="00480F2B"/>
    <w:rsid w:val="00480FFD"/>
    <w:rsid w:val="00481316"/>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13"/>
    <w:rsid w:val="00492AE3"/>
    <w:rsid w:val="00492D8D"/>
    <w:rsid w:val="00493B9C"/>
    <w:rsid w:val="00493F34"/>
    <w:rsid w:val="004943E7"/>
    <w:rsid w:val="0049455F"/>
    <w:rsid w:val="004949EC"/>
    <w:rsid w:val="00495034"/>
    <w:rsid w:val="004951D6"/>
    <w:rsid w:val="0049527F"/>
    <w:rsid w:val="004952A4"/>
    <w:rsid w:val="004956D5"/>
    <w:rsid w:val="004958C4"/>
    <w:rsid w:val="00495933"/>
    <w:rsid w:val="00495B43"/>
    <w:rsid w:val="00495BA6"/>
    <w:rsid w:val="00496493"/>
    <w:rsid w:val="004966FB"/>
    <w:rsid w:val="00496E1D"/>
    <w:rsid w:val="004972A7"/>
    <w:rsid w:val="00497323"/>
    <w:rsid w:val="00497426"/>
    <w:rsid w:val="00497803"/>
    <w:rsid w:val="0049791B"/>
    <w:rsid w:val="00497BEB"/>
    <w:rsid w:val="00497DD9"/>
    <w:rsid w:val="004A125A"/>
    <w:rsid w:val="004A162B"/>
    <w:rsid w:val="004A19A6"/>
    <w:rsid w:val="004A204E"/>
    <w:rsid w:val="004A2377"/>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8BD"/>
    <w:rsid w:val="005049AF"/>
    <w:rsid w:val="00504C35"/>
    <w:rsid w:val="00504FE2"/>
    <w:rsid w:val="00505486"/>
    <w:rsid w:val="00505B89"/>
    <w:rsid w:val="00505D3E"/>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B2D"/>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4D2"/>
    <w:rsid w:val="005265C3"/>
    <w:rsid w:val="005266C1"/>
    <w:rsid w:val="00526789"/>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B84"/>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F67"/>
    <w:rsid w:val="005416C7"/>
    <w:rsid w:val="00541D12"/>
    <w:rsid w:val="00542127"/>
    <w:rsid w:val="00542380"/>
    <w:rsid w:val="0054245B"/>
    <w:rsid w:val="005424EC"/>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F11"/>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827"/>
    <w:rsid w:val="00607B8E"/>
    <w:rsid w:val="006101A8"/>
    <w:rsid w:val="0061083B"/>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1CBA"/>
    <w:rsid w:val="006323D4"/>
    <w:rsid w:val="00632870"/>
    <w:rsid w:val="00633197"/>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5F13"/>
    <w:rsid w:val="0064603A"/>
    <w:rsid w:val="00646620"/>
    <w:rsid w:val="00646655"/>
    <w:rsid w:val="00646810"/>
    <w:rsid w:val="0064681F"/>
    <w:rsid w:val="00646A28"/>
    <w:rsid w:val="00647440"/>
    <w:rsid w:val="0064758E"/>
    <w:rsid w:val="00647CE1"/>
    <w:rsid w:val="00647E03"/>
    <w:rsid w:val="00647EBF"/>
    <w:rsid w:val="006503D2"/>
    <w:rsid w:val="006507A6"/>
    <w:rsid w:val="006508A8"/>
    <w:rsid w:val="00650940"/>
    <w:rsid w:val="0065176F"/>
    <w:rsid w:val="006518B9"/>
    <w:rsid w:val="00651DA2"/>
    <w:rsid w:val="006533C1"/>
    <w:rsid w:val="006538BB"/>
    <w:rsid w:val="00653B94"/>
    <w:rsid w:val="00653D1B"/>
    <w:rsid w:val="00653E51"/>
    <w:rsid w:val="006543E3"/>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23"/>
    <w:rsid w:val="00687E8D"/>
    <w:rsid w:val="00690035"/>
    <w:rsid w:val="00690C21"/>
    <w:rsid w:val="00690C7E"/>
    <w:rsid w:val="00690FC6"/>
    <w:rsid w:val="00690FFE"/>
    <w:rsid w:val="0069166E"/>
    <w:rsid w:val="006923B1"/>
    <w:rsid w:val="006925B0"/>
    <w:rsid w:val="00692F4C"/>
    <w:rsid w:val="006930B5"/>
    <w:rsid w:val="006930FB"/>
    <w:rsid w:val="00693699"/>
    <w:rsid w:val="00693A73"/>
    <w:rsid w:val="00693B1F"/>
    <w:rsid w:val="00694155"/>
    <w:rsid w:val="006942B4"/>
    <w:rsid w:val="006944FD"/>
    <w:rsid w:val="00694E24"/>
    <w:rsid w:val="00694E98"/>
    <w:rsid w:val="00695073"/>
    <w:rsid w:val="006951AD"/>
    <w:rsid w:val="00695352"/>
    <w:rsid w:val="006958B5"/>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4F88"/>
    <w:rsid w:val="006B503F"/>
    <w:rsid w:val="006B53B5"/>
    <w:rsid w:val="006B55E0"/>
    <w:rsid w:val="006B65B4"/>
    <w:rsid w:val="006B6609"/>
    <w:rsid w:val="006B6C14"/>
    <w:rsid w:val="006B7000"/>
    <w:rsid w:val="006B70B7"/>
    <w:rsid w:val="006B72E4"/>
    <w:rsid w:val="006B72EA"/>
    <w:rsid w:val="006B77FA"/>
    <w:rsid w:val="006C00E3"/>
    <w:rsid w:val="006C0619"/>
    <w:rsid w:val="006C0BEA"/>
    <w:rsid w:val="006C0D66"/>
    <w:rsid w:val="006C1631"/>
    <w:rsid w:val="006C236A"/>
    <w:rsid w:val="006C23A8"/>
    <w:rsid w:val="006C23D4"/>
    <w:rsid w:val="006C27AE"/>
    <w:rsid w:val="006C27E2"/>
    <w:rsid w:val="006C32BF"/>
    <w:rsid w:val="006C341A"/>
    <w:rsid w:val="006C35EB"/>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289"/>
    <w:rsid w:val="006D1EA8"/>
    <w:rsid w:val="006D240F"/>
    <w:rsid w:val="006D2775"/>
    <w:rsid w:val="006D2806"/>
    <w:rsid w:val="006D291B"/>
    <w:rsid w:val="006D2AAF"/>
    <w:rsid w:val="006D384B"/>
    <w:rsid w:val="006D3ADF"/>
    <w:rsid w:val="006D3D61"/>
    <w:rsid w:val="006D3DA3"/>
    <w:rsid w:val="006D3FE0"/>
    <w:rsid w:val="006D41B6"/>
    <w:rsid w:val="006D53EE"/>
    <w:rsid w:val="006D542E"/>
    <w:rsid w:val="006D57F9"/>
    <w:rsid w:val="006D5E8F"/>
    <w:rsid w:val="006D6022"/>
    <w:rsid w:val="006D6A57"/>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1CE"/>
    <w:rsid w:val="006F5645"/>
    <w:rsid w:val="006F5694"/>
    <w:rsid w:val="006F575E"/>
    <w:rsid w:val="006F5BAD"/>
    <w:rsid w:val="006F5D9B"/>
    <w:rsid w:val="006F6033"/>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BE3"/>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B70"/>
    <w:rsid w:val="00761D88"/>
    <w:rsid w:val="00761DE5"/>
    <w:rsid w:val="00761DF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4D30"/>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6197"/>
    <w:rsid w:val="007A62FB"/>
    <w:rsid w:val="007A6392"/>
    <w:rsid w:val="007A6B13"/>
    <w:rsid w:val="007A6C84"/>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784"/>
    <w:rsid w:val="007B5F10"/>
    <w:rsid w:val="007B627D"/>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C67"/>
    <w:rsid w:val="007C7CF3"/>
    <w:rsid w:val="007C7E9A"/>
    <w:rsid w:val="007D0249"/>
    <w:rsid w:val="007D08F0"/>
    <w:rsid w:val="007D0A9B"/>
    <w:rsid w:val="007D15FE"/>
    <w:rsid w:val="007D160B"/>
    <w:rsid w:val="007D1E4D"/>
    <w:rsid w:val="007D1FBD"/>
    <w:rsid w:val="007D2E50"/>
    <w:rsid w:val="007D31D3"/>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A38"/>
    <w:rsid w:val="007E0BA3"/>
    <w:rsid w:val="007E0DAA"/>
    <w:rsid w:val="007E0E4A"/>
    <w:rsid w:val="007E1331"/>
    <w:rsid w:val="007E1406"/>
    <w:rsid w:val="007E142D"/>
    <w:rsid w:val="007E1734"/>
    <w:rsid w:val="007E188C"/>
    <w:rsid w:val="007E1917"/>
    <w:rsid w:val="007E1F74"/>
    <w:rsid w:val="007E204D"/>
    <w:rsid w:val="007E2342"/>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5BDD"/>
    <w:rsid w:val="007F6663"/>
    <w:rsid w:val="007F69DC"/>
    <w:rsid w:val="007F6A34"/>
    <w:rsid w:val="007F6B47"/>
    <w:rsid w:val="007F6DE9"/>
    <w:rsid w:val="007F6FC9"/>
    <w:rsid w:val="007F70FF"/>
    <w:rsid w:val="007F7852"/>
    <w:rsid w:val="00800334"/>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10658"/>
    <w:rsid w:val="00810876"/>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A34"/>
    <w:rsid w:val="0083615A"/>
    <w:rsid w:val="008361B6"/>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733B"/>
    <w:rsid w:val="008576C4"/>
    <w:rsid w:val="008576DC"/>
    <w:rsid w:val="008576FE"/>
    <w:rsid w:val="008578F9"/>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376"/>
    <w:rsid w:val="008775F3"/>
    <w:rsid w:val="00877BD2"/>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EC"/>
    <w:rsid w:val="008A1515"/>
    <w:rsid w:val="008A1625"/>
    <w:rsid w:val="008A17E5"/>
    <w:rsid w:val="008A18CB"/>
    <w:rsid w:val="008A1C31"/>
    <w:rsid w:val="008A1E1B"/>
    <w:rsid w:val="008A20C0"/>
    <w:rsid w:val="008A22A8"/>
    <w:rsid w:val="008A23BC"/>
    <w:rsid w:val="008A25E6"/>
    <w:rsid w:val="008A2C69"/>
    <w:rsid w:val="008A2F07"/>
    <w:rsid w:val="008A3675"/>
    <w:rsid w:val="008A38B3"/>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514"/>
    <w:rsid w:val="008C3968"/>
    <w:rsid w:val="008C3CEC"/>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C796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2C5"/>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DF2"/>
    <w:rsid w:val="00940FE7"/>
    <w:rsid w:val="00941356"/>
    <w:rsid w:val="009413C1"/>
    <w:rsid w:val="009413CB"/>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4D23"/>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47F"/>
    <w:rsid w:val="009A108C"/>
    <w:rsid w:val="009A14D6"/>
    <w:rsid w:val="009A17EC"/>
    <w:rsid w:val="009A1A80"/>
    <w:rsid w:val="009A1ADD"/>
    <w:rsid w:val="009A1C77"/>
    <w:rsid w:val="009A1DCE"/>
    <w:rsid w:val="009A228F"/>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2CEC"/>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613"/>
    <w:rsid w:val="009C7959"/>
    <w:rsid w:val="009C7AD2"/>
    <w:rsid w:val="009D00D6"/>
    <w:rsid w:val="009D014E"/>
    <w:rsid w:val="009D01FA"/>
    <w:rsid w:val="009D07B3"/>
    <w:rsid w:val="009D09BA"/>
    <w:rsid w:val="009D0ABA"/>
    <w:rsid w:val="009D0DB3"/>
    <w:rsid w:val="009D1507"/>
    <w:rsid w:val="009D1764"/>
    <w:rsid w:val="009D1865"/>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5F1"/>
    <w:rsid w:val="009F48C4"/>
    <w:rsid w:val="009F4ADF"/>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CD"/>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90D"/>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F6"/>
    <w:rsid w:val="00A312F1"/>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4DDE"/>
    <w:rsid w:val="00A752D0"/>
    <w:rsid w:val="00A756EA"/>
    <w:rsid w:val="00A758A6"/>
    <w:rsid w:val="00A760F3"/>
    <w:rsid w:val="00A76205"/>
    <w:rsid w:val="00A763F2"/>
    <w:rsid w:val="00A7657D"/>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3C8"/>
    <w:rsid w:val="00A90427"/>
    <w:rsid w:val="00A907B3"/>
    <w:rsid w:val="00A90A4B"/>
    <w:rsid w:val="00A90ACC"/>
    <w:rsid w:val="00A91612"/>
    <w:rsid w:val="00A9188E"/>
    <w:rsid w:val="00A91F3C"/>
    <w:rsid w:val="00A91F41"/>
    <w:rsid w:val="00A921AB"/>
    <w:rsid w:val="00A92B6B"/>
    <w:rsid w:val="00A92C98"/>
    <w:rsid w:val="00A930BD"/>
    <w:rsid w:val="00A9333A"/>
    <w:rsid w:val="00A93500"/>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BCE"/>
    <w:rsid w:val="00AA1FB4"/>
    <w:rsid w:val="00AA2020"/>
    <w:rsid w:val="00AA293B"/>
    <w:rsid w:val="00AA2C6D"/>
    <w:rsid w:val="00AA3201"/>
    <w:rsid w:val="00AA429C"/>
    <w:rsid w:val="00AA4761"/>
    <w:rsid w:val="00AA482F"/>
    <w:rsid w:val="00AA4887"/>
    <w:rsid w:val="00AA4C08"/>
    <w:rsid w:val="00AA4FE4"/>
    <w:rsid w:val="00AA5281"/>
    <w:rsid w:val="00AA5448"/>
    <w:rsid w:val="00AA60F9"/>
    <w:rsid w:val="00AA6175"/>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C0544"/>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D2D"/>
    <w:rsid w:val="00B00EEF"/>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91D"/>
    <w:rsid w:val="00B06085"/>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AA"/>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36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6C59"/>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DAD"/>
    <w:rsid w:val="00C10E6B"/>
    <w:rsid w:val="00C11D3A"/>
    <w:rsid w:val="00C11E40"/>
    <w:rsid w:val="00C11E6C"/>
    <w:rsid w:val="00C12A86"/>
    <w:rsid w:val="00C12A93"/>
    <w:rsid w:val="00C12B44"/>
    <w:rsid w:val="00C12B84"/>
    <w:rsid w:val="00C130BF"/>
    <w:rsid w:val="00C130C5"/>
    <w:rsid w:val="00C130EA"/>
    <w:rsid w:val="00C13401"/>
    <w:rsid w:val="00C1343E"/>
    <w:rsid w:val="00C13878"/>
    <w:rsid w:val="00C13A93"/>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262"/>
    <w:rsid w:val="00C3549E"/>
    <w:rsid w:val="00C359E7"/>
    <w:rsid w:val="00C35B9D"/>
    <w:rsid w:val="00C363A6"/>
    <w:rsid w:val="00C363C8"/>
    <w:rsid w:val="00C36BA7"/>
    <w:rsid w:val="00C36F6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3F75"/>
    <w:rsid w:val="00C441E8"/>
    <w:rsid w:val="00C441EF"/>
    <w:rsid w:val="00C442A1"/>
    <w:rsid w:val="00C44327"/>
    <w:rsid w:val="00C44570"/>
    <w:rsid w:val="00C44720"/>
    <w:rsid w:val="00C45214"/>
    <w:rsid w:val="00C45797"/>
    <w:rsid w:val="00C45859"/>
    <w:rsid w:val="00C45863"/>
    <w:rsid w:val="00C459E9"/>
    <w:rsid w:val="00C45A74"/>
    <w:rsid w:val="00C45C1A"/>
    <w:rsid w:val="00C46409"/>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3FA"/>
    <w:rsid w:val="00C81B1D"/>
    <w:rsid w:val="00C81CB1"/>
    <w:rsid w:val="00C82440"/>
    <w:rsid w:val="00C8252A"/>
    <w:rsid w:val="00C8255B"/>
    <w:rsid w:val="00C829C7"/>
    <w:rsid w:val="00C82AB9"/>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624D"/>
    <w:rsid w:val="00CA63CF"/>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0"/>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47CFF"/>
    <w:rsid w:val="00D5007D"/>
    <w:rsid w:val="00D50511"/>
    <w:rsid w:val="00D50715"/>
    <w:rsid w:val="00D5080F"/>
    <w:rsid w:val="00D5093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11C"/>
    <w:rsid w:val="00D63096"/>
    <w:rsid w:val="00D6350B"/>
    <w:rsid w:val="00D63528"/>
    <w:rsid w:val="00D64069"/>
    <w:rsid w:val="00D6416F"/>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AA6"/>
    <w:rsid w:val="00D84CFE"/>
    <w:rsid w:val="00D84D8B"/>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1EB"/>
    <w:rsid w:val="00D9129C"/>
    <w:rsid w:val="00D91594"/>
    <w:rsid w:val="00D917C3"/>
    <w:rsid w:val="00D91D63"/>
    <w:rsid w:val="00D91D78"/>
    <w:rsid w:val="00D92128"/>
    <w:rsid w:val="00D92159"/>
    <w:rsid w:val="00D92455"/>
    <w:rsid w:val="00D92CF9"/>
    <w:rsid w:val="00D92E1D"/>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CAD"/>
    <w:rsid w:val="00DB0DA1"/>
    <w:rsid w:val="00DB0EC0"/>
    <w:rsid w:val="00DB0EF1"/>
    <w:rsid w:val="00DB130C"/>
    <w:rsid w:val="00DB13C4"/>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835"/>
    <w:rsid w:val="00E049C1"/>
    <w:rsid w:val="00E04C32"/>
    <w:rsid w:val="00E04CF3"/>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932"/>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912"/>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30"/>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298"/>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97F"/>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3D2"/>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6BA"/>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A89"/>
    <w:rsid w:val="00F5324D"/>
    <w:rsid w:val="00F534CB"/>
    <w:rsid w:val="00F53A81"/>
    <w:rsid w:val="00F53ACD"/>
    <w:rsid w:val="00F5432D"/>
    <w:rsid w:val="00F543A4"/>
    <w:rsid w:val="00F5443F"/>
    <w:rsid w:val="00F546A5"/>
    <w:rsid w:val="00F54850"/>
    <w:rsid w:val="00F54CEA"/>
    <w:rsid w:val="00F54E50"/>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8F"/>
    <w:rsid w:val="00FC168E"/>
    <w:rsid w:val="00FC1917"/>
    <w:rsid w:val="00FC1D41"/>
    <w:rsid w:val="00FC20BC"/>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Heading1">
    <w:name w:val="heading 1"/>
    <w:basedOn w:val="Normal"/>
    <w:next w:val="Normal"/>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875650"/>
    <w:pPr>
      <w:keepNext/>
      <w:ind w:left="2880" w:hanging="1433"/>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rsid w:val="00875650"/>
    <w:pPr>
      <w:ind w:left="1440" w:hanging="720"/>
    </w:pPr>
  </w:style>
  <w:style w:type="paragraph" w:styleId="BodyTextIndent3">
    <w:name w:val="Body Text Indent 3"/>
    <w:basedOn w:val="Normal"/>
    <w:rsid w:val="00875650"/>
    <w:pPr>
      <w:ind w:left="1080" w:hanging="360"/>
    </w:p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sid w:val="00F326FA"/>
    <w:rPr>
      <w:rFonts w:ascii="Trebuchet MS" w:hAnsi="Trebuchet MS"/>
      <w:sz w:val="22"/>
      <w:szCs w:val="24"/>
      <w:lang w:val="pt-BR" w:eastAsia="pt-BR"/>
    </w:rPr>
  </w:style>
  <w:style w:type="paragraph" w:styleId="Title">
    <w:name w:val="Title"/>
    <w:basedOn w:val="Normal"/>
    <w:qFormat/>
    <w:pPr>
      <w:jc w:val="center"/>
    </w:pPr>
    <w:rPr>
      <w:b/>
      <w:sz w:val="28"/>
      <w:szCs w:val="20"/>
      <w:u w:val="single"/>
    </w:rPr>
  </w:style>
  <w:style w:type="paragraph" w:styleId="Header">
    <w:name w:val="header"/>
    <w:aliases w:val="Tulo1"/>
    <w:basedOn w:val="Normal"/>
    <w:link w:val="HeaderChar"/>
    <w:uiPriority w:val="99"/>
    <w:pPr>
      <w:tabs>
        <w:tab w:val="center" w:pos="4419"/>
        <w:tab w:val="right" w:pos="8838"/>
      </w:tabs>
    </w:pPr>
    <w:rPr>
      <w:rFonts w:ascii="Times New Roman" w:hAnsi="Times New Roman"/>
      <w:sz w:val="24"/>
      <w:lang w:val="x-none" w:eastAsia="x-none"/>
    </w:rPr>
  </w:style>
  <w:style w:type="character" w:customStyle="1" w:styleId="HeaderChar">
    <w:name w:val="Header Char"/>
    <w:aliases w:val="Tulo1 Char"/>
    <w:link w:val="Header"/>
    <w:uiPriority w:val="99"/>
    <w:rsid w:val="00CF4725"/>
    <w:rPr>
      <w:sz w:val="24"/>
      <w:szCs w:val="24"/>
    </w:rPr>
  </w:style>
  <w:style w:type="paragraph" w:customStyle="1" w:styleId="BodyText21">
    <w:name w:val="Body Text 21"/>
    <w:basedOn w:val="Normal"/>
    <w:rsid w:val="00875650"/>
  </w:style>
  <w:style w:type="paragraph" w:styleId="BodyText2">
    <w:name w:val="Body Text 2"/>
    <w:basedOn w:val="Normal"/>
    <w:link w:val="BodyText2Char"/>
    <w:rsid w:val="00875650"/>
    <w:pPr>
      <w:tabs>
        <w:tab w:val="left" w:pos="426"/>
        <w:tab w:val="left" w:pos="709"/>
      </w:tabs>
    </w:pPr>
    <w:rPr>
      <w:rFonts w:ascii="Tahoma" w:hAnsi="Tahoma"/>
      <w:b/>
      <w:u w:val="single"/>
      <w:lang w:val="x-none" w:eastAsia="x-none"/>
    </w:rPr>
  </w:style>
  <w:style w:type="character" w:customStyle="1" w:styleId="BodyText2Char">
    <w:name w:val="Body Text 2 Char"/>
    <w:link w:val="BodyText2"/>
    <w:rsid w:val="00F168AF"/>
    <w:rPr>
      <w:rFonts w:ascii="Tahoma" w:hAnsi="Tahoma"/>
      <w:b/>
      <w:sz w:val="22"/>
      <w:szCs w:val="24"/>
      <w:u w:val="single"/>
      <w:lang w:val="x-none" w:eastAsia="x-none"/>
    </w:rPr>
  </w:style>
  <w:style w:type="paragraph" w:styleId="BodyTextIndent">
    <w:name w:val="Body Text Indent"/>
    <w:basedOn w:val="Normal"/>
    <w:link w:val="BodyTextIndent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BodyTextIndentChar">
    <w:name w:val="Body Text Indent Char"/>
    <w:link w:val="BodyTextIndent"/>
    <w:rsid w:val="00BF6792"/>
    <w:rPr>
      <w:rFonts w:ascii="Arial" w:hAnsi="Arial"/>
      <w:lang w:val="pt-BR" w:eastAsia="pt-BR"/>
    </w:rPr>
  </w:style>
  <w:style w:type="paragraph" w:styleId="BodyText">
    <w:name w:val="Body Text"/>
    <w:aliases w:val="body text,bt"/>
    <w:basedOn w:val="Normal"/>
    <w:link w:val="BodyTextChar"/>
    <w:rsid w:val="00875650"/>
    <w:rPr>
      <w:b/>
      <w:i/>
      <w:lang w:val="x-none" w:eastAsia="x-none"/>
    </w:rPr>
  </w:style>
  <w:style w:type="character" w:customStyle="1" w:styleId="BodyTextChar">
    <w:name w:val="Body Text Char"/>
    <w:aliases w:val="body text Char,bt Char"/>
    <w:link w:val="BodyText"/>
    <w:rsid w:val="00143ACD"/>
    <w:rPr>
      <w:rFonts w:ascii="Trebuchet MS" w:hAnsi="Trebuchet MS"/>
      <w:b/>
      <w:i/>
      <w:sz w:val="22"/>
      <w:szCs w:val="24"/>
      <w:lang w:val="x-none" w:eastAsia="x-none"/>
    </w:rPr>
  </w:style>
  <w:style w:type="paragraph" w:styleId="FootnoteText">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TOC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CommentReference">
    <w:name w:val="annotation reference"/>
    <w:rsid w:val="00FB078F"/>
    <w:rPr>
      <w:sz w:val="16"/>
      <w:szCs w:val="16"/>
    </w:rPr>
  </w:style>
  <w:style w:type="paragraph" w:styleId="CommentText">
    <w:name w:val="annotation text"/>
    <w:basedOn w:val="Normal"/>
    <w:semiHidden/>
    <w:rsid w:val="00FB078F"/>
    <w:rPr>
      <w:sz w:val="20"/>
      <w:szCs w:val="20"/>
    </w:rPr>
  </w:style>
  <w:style w:type="paragraph" w:styleId="CommentSubject">
    <w:name w:val="annotation subject"/>
    <w:basedOn w:val="CommentText"/>
    <w:next w:val="CommentText"/>
    <w:semiHidden/>
    <w:rsid w:val="00FB078F"/>
    <w:rPr>
      <w:b/>
      <w:bCs/>
    </w:rPr>
  </w:style>
  <w:style w:type="paragraph" w:styleId="BalloonText">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ListParagraph">
    <w:name w:val="List Paragraph"/>
    <w:aliases w:val="Vitor Título,Vitor T’tulo"/>
    <w:basedOn w:val="Normal"/>
    <w:link w:val="ListParagraphChar"/>
    <w:uiPriority w:val="34"/>
    <w:qFormat/>
    <w:rsid w:val="000D3F9D"/>
    <w:pPr>
      <w:widowControl w:val="0"/>
      <w:autoSpaceDE w:val="0"/>
      <w:autoSpaceDN w:val="0"/>
      <w:adjustRightInd w:val="0"/>
      <w:ind w:left="708"/>
    </w:pPr>
  </w:style>
  <w:style w:type="character" w:customStyle="1" w:styleId="ListParagraphChar">
    <w:name w:val="List Paragraph Char"/>
    <w:aliases w:val="Vitor Título Char,Vitor T’tulo Char"/>
    <w:link w:val="ListParagraph"/>
    <w:qFormat/>
    <w:rsid w:val="00875650"/>
    <w:rPr>
      <w:rFonts w:ascii="Trebuchet MS" w:hAnsi="Trebuchet MS"/>
      <w:sz w:val="22"/>
      <w:szCs w:val="24"/>
      <w:lang w:val="pt-BR" w:eastAsia="pt-BR"/>
    </w:rPr>
  </w:style>
  <w:style w:type="table" w:styleId="TableGrid">
    <w:name w:val="Table Grid"/>
    <w:basedOn w:val="Table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BlockText">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TOCHeading">
    <w:name w:val="TOC Heading"/>
    <w:basedOn w:val="Heading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ion">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DefaultParagraphFont"/>
    <w:link w:val="Default"/>
    <w:rsid w:val="00497DD9"/>
    <w:rPr>
      <w:color w:val="000000"/>
      <w:sz w:val="24"/>
      <w:szCs w:val="24"/>
      <w:lang w:val="pt-BR" w:eastAsia="pt-BR"/>
    </w:rPr>
  </w:style>
  <w:style w:type="paragraph" w:styleId="TOC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PlaceholderText">
    <w:name w:val="Placeholder Text"/>
    <w:basedOn w:val="DefaultParagraphFont"/>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itle">
    <w:name w:val="Subtitle"/>
    <w:basedOn w:val="Normal"/>
    <w:next w:val="Normal"/>
    <w:link w:val="SubtitleChar"/>
    <w:qFormat/>
    <w:rsid w:val="00127BFB"/>
    <w:pPr>
      <w:spacing w:after="60" w:line="240" w:lineRule="auto"/>
      <w:jc w:val="center"/>
      <w:outlineLvl w:val="1"/>
    </w:pPr>
    <w:rPr>
      <w:rFonts w:ascii="Cambria" w:hAnsi="Cambria"/>
      <w:sz w:val="24"/>
      <w:lang w:val="x-none" w:eastAsia="x-none"/>
    </w:rPr>
  </w:style>
  <w:style w:type="character" w:customStyle="1" w:styleId="SubtitleChar">
    <w:name w:val="Subtitle Char"/>
    <w:basedOn w:val="DefaultParagraphFont"/>
    <w:link w:val="Subtitle"/>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AppData\Local\Local\Microsoft\Windows\INetCache\AppData\Local\Packages\Microsoft.MicrosoftEdge_8wekyb3d8bbwe\TempState\Downloads\(http:\www.b3.com.b"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6.385-1976?OpenDocumen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ing@rbsec.com"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6B17-6123-47B4-AB11-101662B0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116</Pages>
  <Words>36366</Words>
  <Characters>212153</Characters>
  <Application>Microsoft Office Word</Application>
  <DocSecurity>0</DocSecurity>
  <Lines>1767</Lines>
  <Paragraphs>496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Credit Suisse</Company>
  <LinksUpToDate>false</LinksUpToDate>
  <CharactersWithSpaces>248023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Felipe Ribeiro</cp:lastModifiedBy>
  <cp:revision>3</cp:revision>
  <cp:lastPrinted>2019-11-19T21:39:00Z</cp:lastPrinted>
  <dcterms:created xsi:type="dcterms:W3CDTF">2020-06-16T10:58:00Z</dcterms:created>
  <dcterms:modified xsi:type="dcterms:W3CDTF">2020-06-16T11:41:00Z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