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itle"/>
        <w:spacing w:line="360" w:lineRule="auto"/>
        <w:jc w:val="both"/>
        <w:rPr>
          <w:rFonts w:ascii="Trebuchet MS" w:hAnsi="Trebuchet MS" w:cs="Arial"/>
          <w:sz w:val="22"/>
          <w:szCs w:val="22"/>
        </w:rPr>
      </w:pPr>
    </w:p>
    <w:p w:rsidR="00A52337" w:rsidRPr="00A36843" w:rsidRDefault="00A52337" w:rsidP="00A36843">
      <w:pPr>
        <w:pStyle w:val="Title"/>
        <w:spacing w:line="360" w:lineRule="auto"/>
        <w:rPr>
          <w:rFonts w:ascii="Trebuchet MS" w:hAnsi="Trebuchet MS" w:cs="Arial"/>
          <w:sz w:val="22"/>
          <w:szCs w:val="22"/>
        </w:rPr>
      </w:pPr>
      <w:r w:rsidRPr="00A36843">
        <w:rPr>
          <w:rFonts w:ascii="Trebuchet MS" w:hAnsi="Trebuchet MS" w:cs="Arial"/>
          <w:sz w:val="22"/>
          <w:szCs w:val="22"/>
        </w:rPr>
        <w:t>INSTRUMENTO PARTICULAR DE</w:t>
      </w:r>
      <w:bookmarkStart w:id="0" w:name="_GoBack"/>
      <w:bookmarkEnd w:id="0"/>
      <w:r w:rsidRPr="00A36843">
        <w:rPr>
          <w:rFonts w:ascii="Trebuchet MS" w:hAnsi="Trebuchet MS" w:cs="Arial"/>
          <w:sz w:val="22"/>
          <w:szCs w:val="22"/>
        </w:rPr>
        <w:t xml:space="preserv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BodyTextIndent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sidR="00E535C4">
        <w:rPr>
          <w:rFonts w:ascii="Trebuchet MS" w:hAnsi="Trebuchet MS" w:cs="Tahoma"/>
          <w:bCs/>
          <w:sz w:val="22"/>
          <w:szCs w:val="22"/>
        </w:rPr>
        <w:t>, inscrita no CNPJ/ME</w:t>
      </w:r>
      <w:r w:rsidRPr="00A36843">
        <w:rPr>
          <w:rFonts w:ascii="Trebuchet MS" w:hAnsi="Trebuchet MS" w:cs="Tahoma"/>
          <w:bCs/>
          <w:sz w:val="22"/>
          <w:szCs w:val="22"/>
        </w:rPr>
        <w:t xml:space="preserve">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(ii)</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(iii)</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8208C8">
        <w:rPr>
          <w:rFonts w:ascii="Trebuchet MS" w:hAnsi="Trebuchet MS" w:cs="Arial"/>
          <w:sz w:val="22"/>
          <w:szCs w:val="22"/>
        </w:rPr>
        <w:t>, as quais encontram-se descritas no Anexo I</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w:t>
      </w:r>
      <w:r w:rsidR="001D1FB0">
        <w:rPr>
          <w:rFonts w:ascii="Trebuchet MS" w:hAnsi="Trebuchet MS" w:cs="Tahoma"/>
          <w:sz w:val="22"/>
          <w:szCs w:val="22"/>
        </w:rPr>
        <w:t>, em relação a cada Contrato Imobiliário,</w:t>
      </w:r>
      <w:r w:rsidR="00D87068" w:rsidRPr="00A36843">
        <w:rPr>
          <w:rFonts w:ascii="Trebuchet MS" w:hAnsi="Trebuchet MS" w:cs="Tahoma"/>
          <w:sz w:val="22"/>
          <w:szCs w:val="22"/>
        </w:rPr>
        <w:t xml:space="preserve"> a alienação fiduciária de imóvel(is)</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Gaia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E535C4">
        <w:rPr>
          <w:rFonts w:ascii="Trebuchet MS" w:hAnsi="Trebuchet MS"/>
          <w:sz w:val="22"/>
          <w:szCs w:val="22"/>
        </w:rPr>
        <w:t>, inscrita no CNPJ/ME</w:t>
      </w:r>
      <w:r w:rsidR="00A36843" w:rsidRPr="003D332C">
        <w:rPr>
          <w:rFonts w:ascii="Trebuchet MS" w:hAnsi="Trebuchet MS"/>
          <w:sz w:val="22"/>
          <w:szCs w:val="22"/>
        </w:rPr>
        <w:t xml:space="preserve">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Gaia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342894">
        <w:rPr>
          <w:rFonts w:ascii="Trebuchet MS" w:hAnsi="Trebuchet MS" w:cs="Arial"/>
          <w:sz w:val="22"/>
          <w:szCs w:val="22"/>
        </w:rPr>
        <w:t>01</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342894">
        <w:rPr>
          <w:rFonts w:ascii="Trebuchet MS" w:hAnsi="Trebuchet MS" w:cs="Arial"/>
          <w:sz w:val="22"/>
          <w:szCs w:val="22"/>
        </w:rPr>
        <w:t>janeiro</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w:t>
      </w:r>
      <w:r w:rsidR="00342894">
        <w:rPr>
          <w:rFonts w:ascii="Trebuchet MS" w:hAnsi="Trebuchet MS" w:cs="Arial"/>
          <w:sz w:val="22"/>
          <w:szCs w:val="22"/>
        </w:rPr>
        <w:t>20</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510B1C" w:rsidRPr="00476810">
        <w:rPr>
          <w:rFonts w:ascii="Trebuchet MS" w:hAnsi="Trebuchet MS" w:cs="Arial"/>
          <w:sz w:val="22"/>
          <w:szCs w:val="22"/>
        </w:rPr>
        <w:t xml:space="preserve">R$ </w:t>
      </w:r>
      <w:r w:rsidR="00476810" w:rsidRPr="00476810">
        <w:rPr>
          <w:rFonts w:ascii="Trebuchet MS" w:hAnsi="Trebuchet MS" w:cs="Arial"/>
          <w:sz w:val="22"/>
          <w:szCs w:val="22"/>
        </w:rPr>
        <w:t xml:space="preserve">105.817.516,99 </w:t>
      </w:r>
      <w:r w:rsidR="00BF7906" w:rsidRPr="00405519">
        <w:rPr>
          <w:rFonts w:ascii="Trebuchet MS" w:hAnsi="Trebuchet MS" w:cs="Arial"/>
          <w:sz w:val="22"/>
          <w:szCs w:val="22"/>
        </w:rPr>
        <w:t>(</w:t>
      </w:r>
      <w:r w:rsidR="00476810" w:rsidRPr="00405519">
        <w:rPr>
          <w:rFonts w:ascii="Trebuchet MS" w:hAnsi="Trebuchet MS" w:cs="Arial"/>
          <w:sz w:val="22"/>
          <w:szCs w:val="22"/>
        </w:rPr>
        <w:t>Cento e Cinco Milhões e Oitocentos e Dezessete Mil e Quinhentos e Dezesseis Reais e Noventa e Nove Centavos de Real</w:t>
      </w:r>
      <w:r w:rsidR="00BF7906" w:rsidRPr="00405519">
        <w:rPr>
          <w:rFonts w:ascii="Trebuchet MS" w:hAnsi="Trebuchet MS" w:cs="Arial"/>
          <w:sz w:val="22"/>
          <w:szCs w:val="22"/>
        </w:rPr>
        <w:t>)</w:t>
      </w:r>
      <w:r w:rsidR="000A60EF"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ou entidade autorreguladora</w:t>
      </w:r>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1"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xml:space="preserve">; (iii)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1"/>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w:t>
      </w:r>
      <w:r w:rsidR="001D1FB0">
        <w:rPr>
          <w:rFonts w:ascii="Trebuchet MS" w:hAnsi="Trebuchet MS" w:cs="Arial"/>
          <w:sz w:val="22"/>
          <w:szCs w:val="22"/>
        </w:rPr>
        <w:t>imóveis</w:t>
      </w:r>
      <w:r w:rsidR="009179BE">
        <w:rPr>
          <w:rFonts w:ascii="Trebuchet MS" w:hAnsi="Trebuchet MS" w:cs="Arial"/>
          <w:sz w:val="22"/>
          <w:szCs w:val="22"/>
        </w:rPr>
        <w:t>, nos termos do art. 22, §1º, da Lei 10.931/04</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B401D" w:rsidRPr="006228BF">
        <w:rPr>
          <w:rFonts w:ascii="Trebuchet MS" w:hAnsi="Trebuchet MS" w:cs="Tahoma"/>
          <w:sz w:val="22"/>
          <w:szCs w:val="22"/>
        </w:rPr>
        <w:t>R$</w:t>
      </w:r>
      <w:r w:rsidR="00EB401D" w:rsidRPr="006228BF">
        <w:rPr>
          <w:rFonts w:ascii="Trebuchet MS" w:hAnsi="Trebuchet MS" w:cs="Tahoma"/>
          <w:bCs/>
          <w:sz w:val="22"/>
          <w:szCs w:val="22"/>
        </w:rPr>
        <w:t xml:space="preserve"> </w:t>
      </w:r>
      <w:r w:rsidR="00476810" w:rsidRPr="00476810">
        <w:rPr>
          <w:rFonts w:ascii="Trebuchet MS" w:hAnsi="Trebuchet MS" w:cs="Arial"/>
          <w:sz w:val="22"/>
          <w:szCs w:val="22"/>
        </w:rPr>
        <w:t xml:space="preserve">105.817.516,99 </w:t>
      </w:r>
      <w:r w:rsidR="00476810" w:rsidRPr="00AC5692">
        <w:rPr>
          <w:rFonts w:ascii="Trebuchet MS" w:hAnsi="Trebuchet MS" w:cs="Arial"/>
          <w:sz w:val="22"/>
          <w:szCs w:val="22"/>
        </w:rPr>
        <w:t>(Cento e Cinco Milhões e Oitocentos e Dezessete Mil e Quinhentos e Dezesseis Reais e Noventa e Nove Centavos de Real)</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R$</w:t>
      </w:r>
      <w:r w:rsidR="00D62D92" w:rsidRPr="00D62D92">
        <w:rPr>
          <w:rFonts w:ascii="Trebuchet MS" w:hAnsi="Trebuchet MS"/>
          <w:color w:val="000000"/>
          <w:w w:val="0"/>
          <w:sz w:val="22"/>
          <w:szCs w:val="22"/>
        </w:rPr>
        <w:t xml:space="preserve"> 87.828.539,10</w:t>
      </w:r>
      <w:r w:rsidR="00D62D92">
        <w:rPr>
          <w:rFonts w:ascii="Trebuchet MS" w:hAnsi="Trebuchet MS"/>
          <w:color w:val="000000"/>
          <w:w w:val="0"/>
          <w:sz w:val="22"/>
          <w:szCs w:val="22"/>
        </w:rPr>
        <w:t xml:space="preserve"> </w:t>
      </w:r>
      <w:r w:rsidR="00EB401D">
        <w:rPr>
          <w:rFonts w:ascii="Trebuchet MS" w:hAnsi="Trebuchet MS" w:cs="Tahoma"/>
          <w:sz w:val="22"/>
          <w:szCs w:val="22"/>
        </w:rPr>
        <w:t>(</w:t>
      </w:r>
      <w:r w:rsidR="00D62D92" w:rsidRPr="00D62D92">
        <w:rPr>
          <w:rFonts w:ascii="Trebuchet MS" w:hAnsi="Trebuchet MS" w:cs="Tahoma"/>
          <w:sz w:val="22"/>
          <w:szCs w:val="22"/>
        </w:rPr>
        <w:t>Oitenta e Sete Milhões e Oitocentos e Vinte e Oito Mil e Quinhentos e Trinta e Nove Reais e Dez Centavos</w:t>
      </w:r>
      <w:r w:rsidR="00D62D92">
        <w:rPr>
          <w:rFonts w:ascii="Trebuchet MS" w:hAnsi="Trebuchet MS" w:cs="Tahoma"/>
          <w:sz w:val="22"/>
          <w:szCs w:val="22"/>
        </w:rPr>
        <w:t xml:space="preserve"> </w:t>
      </w:r>
      <w:r w:rsidR="00BF7906">
        <w:rPr>
          <w:rFonts w:ascii="Trebuchet MS" w:hAnsi="Trebuchet MS" w:cs="Tahoma"/>
          <w:sz w:val="22"/>
          <w:szCs w:val="22"/>
        </w:rPr>
        <w:t xml:space="preserve">de Real </w:t>
      </w:r>
      <w:r w:rsidR="00EB401D">
        <w:rPr>
          <w:rFonts w:ascii="Trebuchet MS" w:hAnsi="Trebuchet MS"/>
          <w:color w:val="000000"/>
          <w:w w:val="0"/>
          <w:sz w:val="22"/>
          <w:szCs w:val="22"/>
        </w:rPr>
        <w:t>)</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w:t>
      </w:r>
      <w:r w:rsidR="00BF7906">
        <w:rPr>
          <w:rFonts w:ascii="Trebuchet MS" w:hAnsi="Trebuchet MS"/>
          <w:color w:val="000000"/>
          <w:w w:val="0"/>
          <w:sz w:val="22"/>
          <w:szCs w:val="22"/>
        </w:rPr>
        <w:t xml:space="preserve">, decrescido do valor para </w:t>
      </w:r>
      <w:r w:rsidR="00DE3D15">
        <w:rPr>
          <w:rFonts w:ascii="Trebuchet MS" w:hAnsi="Trebuchet MS"/>
          <w:color w:val="000000"/>
          <w:w w:val="0"/>
          <w:sz w:val="22"/>
          <w:szCs w:val="22"/>
        </w:rPr>
        <w:t>que seja estabelecido o</w:t>
      </w:r>
      <w:r w:rsidR="00BF7906">
        <w:rPr>
          <w:rFonts w:ascii="Trebuchet MS" w:hAnsi="Trebuchet MS"/>
          <w:color w:val="000000"/>
          <w:w w:val="0"/>
          <w:sz w:val="22"/>
          <w:szCs w:val="22"/>
        </w:rPr>
        <w:t xml:space="preserve"> Fundo de Despesas</w:t>
      </w:r>
      <w:r w:rsidR="009953F6" w:rsidRPr="00A36843">
        <w:rPr>
          <w:rFonts w:ascii="Trebuchet MS" w:hAnsi="Trebuchet MS"/>
          <w:color w:val="000000"/>
          <w:w w:val="0"/>
          <w:sz w:val="22"/>
          <w:szCs w:val="22"/>
        </w:rPr>
        <w:t xml:space="preserve">; e (b) </w:t>
      </w:r>
      <w:r w:rsidR="00EB401D" w:rsidRPr="006228BF">
        <w:rPr>
          <w:rFonts w:ascii="Trebuchet MS" w:hAnsi="Trebuchet MS" w:cs="Tahoma"/>
          <w:sz w:val="22"/>
          <w:szCs w:val="22"/>
        </w:rPr>
        <w:t>R$</w:t>
      </w:r>
      <w:r w:rsidR="00EB401D">
        <w:rPr>
          <w:rFonts w:ascii="Trebuchet MS" w:hAnsi="Trebuchet MS" w:cs="Tahoma"/>
          <w:sz w:val="22"/>
          <w:szCs w:val="22"/>
        </w:rPr>
        <w:t xml:space="preserve"> </w:t>
      </w:r>
      <w:r w:rsidR="00D62D92">
        <w:rPr>
          <w:rFonts w:ascii="Trebuchet MS" w:hAnsi="Trebuchet MS" w:cs="Tahoma"/>
          <w:sz w:val="22"/>
          <w:szCs w:val="22"/>
        </w:rPr>
        <w:t xml:space="preserve"> </w:t>
      </w:r>
      <w:r w:rsidR="00D62D92" w:rsidRPr="00D62D92">
        <w:rPr>
          <w:rFonts w:ascii="Trebuchet MS" w:hAnsi="Trebuchet MS" w:cs="Tahoma"/>
          <w:sz w:val="22"/>
          <w:szCs w:val="22"/>
        </w:rPr>
        <w:t>17.988.977,89</w:t>
      </w:r>
      <w:r w:rsidR="00D62D92">
        <w:rPr>
          <w:rFonts w:ascii="Trebuchet MS" w:hAnsi="Trebuchet MS" w:cs="Tahoma"/>
          <w:sz w:val="22"/>
          <w:szCs w:val="22"/>
        </w:rPr>
        <w:t xml:space="preserve"> </w:t>
      </w:r>
      <w:r w:rsidR="00EB401D">
        <w:rPr>
          <w:rFonts w:ascii="Trebuchet MS" w:hAnsi="Trebuchet MS" w:cs="Tahoma"/>
          <w:sz w:val="22"/>
          <w:szCs w:val="22"/>
        </w:rPr>
        <w:t>(</w:t>
      </w:r>
      <w:r w:rsidR="00D62D92" w:rsidRPr="00D62D92">
        <w:rPr>
          <w:rFonts w:ascii="Trebuchet MS" w:hAnsi="Trebuchet MS" w:cs="Tahoma"/>
          <w:sz w:val="22"/>
          <w:szCs w:val="22"/>
        </w:rPr>
        <w:t>Dezessete Milhões e Novecentos e Oitenta e Oito Mil e Novecentos e Setenta e Sete Reais e Oitenta e Nove Centavos</w:t>
      </w:r>
      <w:r w:rsidR="00BF7906">
        <w:rPr>
          <w:rFonts w:ascii="Trebuchet MS" w:hAnsi="Trebuchet MS" w:cs="Tahoma"/>
          <w:sz w:val="22"/>
          <w:szCs w:val="22"/>
        </w:rPr>
        <w:t xml:space="preserve"> de Real</w:t>
      </w:r>
      <w:r w:rsidR="00EB401D" w:rsidRPr="006228BF">
        <w:rPr>
          <w:rFonts w:ascii="Trebuchet MS" w:hAnsi="Trebuchet MS" w:cs="Tahoma"/>
          <w:sz w:val="22"/>
          <w:szCs w:val="22"/>
        </w:rPr>
        <w:t>)</w:t>
      </w:r>
      <w:r w:rsidR="009953F6" w:rsidRPr="00A36843">
        <w:rPr>
          <w:rFonts w:ascii="Trebuchet MS" w:hAnsi="Trebuchet MS" w:cs="Arial"/>
          <w:sz w:val="22"/>
          <w:szCs w:val="22"/>
        </w:rPr>
        <w:t xml:space="preserve">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ListParagraph"/>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1D1FB0">
        <w:rPr>
          <w:rFonts w:ascii="Trebuchet MS" w:hAnsi="Trebuchet MS" w:cs="Tahoma"/>
          <w:sz w:val="22"/>
          <w:szCs w:val="22"/>
        </w:rPr>
        <w:t>16002-1</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1D1FB0">
        <w:rPr>
          <w:rFonts w:ascii="Trebuchet MS" w:hAnsi="Trebuchet MS" w:cs="Tahoma"/>
          <w:sz w:val="22"/>
          <w:szCs w:val="22"/>
        </w:rPr>
        <w:t>0034</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junto ao Banco </w:t>
      </w:r>
      <w:r w:rsidR="001D1FB0">
        <w:rPr>
          <w:rFonts w:ascii="Trebuchet MS" w:hAnsi="Trebuchet MS" w:cs="Arial"/>
          <w:sz w:val="22"/>
          <w:szCs w:val="22"/>
        </w:rPr>
        <w:t>Safra S.A.</w:t>
      </w:r>
      <w:r w:rsidR="001D1FB0" w:rsidRPr="00A36843">
        <w:rPr>
          <w:rFonts w:ascii="Trebuchet MS" w:hAnsi="Trebuchet MS" w:cs="Arial"/>
          <w:sz w:val="22"/>
          <w:szCs w:val="22"/>
        </w:rPr>
        <w:t xml:space="preserve">, </w:t>
      </w:r>
      <w:r w:rsidR="005E5FC3" w:rsidRPr="00A36843">
        <w:rPr>
          <w:rFonts w:ascii="Trebuchet MS" w:hAnsi="Trebuchet MS" w:cs="Arial"/>
          <w:sz w:val="22"/>
          <w:szCs w:val="22"/>
        </w:rPr>
        <w:t xml:space="preserve">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ListParagraph"/>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ListParagraph"/>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r w:rsidRPr="00A36843">
        <w:rPr>
          <w:rFonts w:ascii="Trebuchet MS" w:hAnsi="Trebuchet MS"/>
          <w:sz w:val="22"/>
          <w:szCs w:val="22"/>
        </w:rPr>
        <w:t xml:space="preserve"> pelo Coordenador Líder</w:t>
      </w:r>
      <w:r w:rsidR="001D1FB0">
        <w:rPr>
          <w:rFonts w:ascii="Trebuchet MS" w:hAnsi="Trebuchet MS"/>
          <w:sz w:val="22"/>
          <w:szCs w:val="22"/>
        </w:rPr>
        <w:t>,</w:t>
      </w:r>
      <w:r w:rsidRPr="00A36843">
        <w:rPr>
          <w:rFonts w:ascii="Trebuchet MS" w:hAnsi="Trebuchet MS"/>
          <w:sz w:val="22"/>
          <w:szCs w:val="22"/>
        </w:rPr>
        <w:t xml:space="preserve">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ListParagraph"/>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 xml:space="preserve">Notificação(ões)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Gaia Securitizadora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9953F6" w:rsidRPr="00A36843">
        <w:rPr>
          <w:rFonts w:ascii="Trebuchet MS" w:hAnsi="Trebuchet MS" w:cs="Arial"/>
          <w:sz w:val="22"/>
          <w:szCs w:val="22"/>
        </w:rPr>
        <w:t>s</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CCI</w:t>
      </w:r>
      <w:r w:rsidR="00934F7F" w:rsidRPr="00A36843">
        <w:rPr>
          <w:rFonts w:ascii="Trebuchet MS" w:hAnsi="Trebuchet MS" w:cs="Arial"/>
          <w:sz w:val="22"/>
          <w:szCs w:val="22"/>
        </w:rPr>
        <w:t>s</w:t>
      </w:r>
      <w:r w:rsidRPr="00A36843">
        <w:rPr>
          <w:rFonts w:ascii="Trebuchet MS" w:hAnsi="Trebuchet MS" w:cs="Arial"/>
          <w:sz w:val="22"/>
          <w:szCs w:val="22"/>
        </w:rPr>
        <w:t xml:space="preserve">,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(ii) não violam qualquer lei, regulamento, decisão judicial, administrativa ou arbitral, a que esteja vinculada; e (iii)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r w:rsidR="00F010F8" w:rsidRPr="00A36843">
        <w:rPr>
          <w:rFonts w:ascii="Trebuchet MS" w:hAnsi="Trebuchet MS" w:cs="Tahoma"/>
          <w:i/>
          <w:iCs/>
          <w:sz w:val="22"/>
          <w:szCs w:val="22"/>
        </w:rPr>
        <w:t>Foreign Corrupt Practices Act</w:t>
      </w:r>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OECD Convention on Combating Bribery of Foreign Public Officials in International Business Transactions</w:t>
      </w:r>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UK Bribery Act (UKBA)</w:t>
      </w:r>
      <w:r w:rsidR="00F010F8" w:rsidRPr="00A36843">
        <w:rPr>
          <w:rFonts w:ascii="Trebuchet MS" w:hAnsi="Trebuchet MS" w:cs="Tahoma"/>
          <w:sz w:val="22"/>
          <w:szCs w:val="22"/>
        </w:rPr>
        <w:t xml:space="preserve">, sem prejuízo das demais legislações anticorrupção,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xml:space="preserve">, suas controladas, coligadas ou controladoras, diretas ou indiretas, ou sob controle comum, sejam parte ou aos quais estejam vinculados, a qualquer título, bens ou direitos de propriedade, ou (ii)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ListParagraph"/>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(ii) quando aplicável, as respectivas condições suspensivas foram devidamente satisfeitas;</w:t>
      </w:r>
    </w:p>
    <w:p w:rsidR="004A68E3" w:rsidRPr="00A36843" w:rsidRDefault="004A68E3">
      <w:pPr>
        <w:pStyle w:val="ListParagraph"/>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w:t>
      </w:r>
      <w:r w:rsidR="001D1FB0">
        <w:rPr>
          <w:rFonts w:ascii="Trebuchet MS" w:hAnsi="Trebuchet MS" w:cs="Arial"/>
          <w:sz w:val="22"/>
          <w:szCs w:val="22"/>
        </w:rPr>
        <w:t xml:space="preserve">da sobre </w:t>
      </w:r>
      <w:r w:rsidR="00256976">
        <w:rPr>
          <w:rFonts w:ascii="Trebuchet MS" w:hAnsi="Trebuchet MS" w:cs="Arial"/>
          <w:sz w:val="22"/>
          <w:szCs w:val="22"/>
        </w:rPr>
        <w:t xml:space="preserve">a fração ideal de </w:t>
      </w:r>
      <w:r w:rsidR="00256976" w:rsidRPr="001257F5">
        <w:rPr>
          <w:rFonts w:ascii="Trebuchet MS" w:hAnsi="Trebuchet MS" w:cs="Arial"/>
          <w:sz w:val="22"/>
          <w:szCs w:val="22"/>
        </w:rPr>
        <w:t>50% (cinquenta por cento) de 675 (seiscentos e setenta e cinco) imóveis localizados no complexo comercial “Taguatinga Shopping”, situado no Lote 40, Rua 210, Quadra QS 01, Águas Claras, na Cidade de Taguatinga, Distrito Federal, objeto das matrículas nºs 196.514 a 196.531, 196.533 a 196.716 e 280.050 a 280.522, todas do 3º Ofício de Registro de Imóveis do Distrito Federal</w:t>
      </w:r>
      <w:r w:rsidRPr="00A36843">
        <w:rPr>
          <w:rFonts w:ascii="Trebuchet MS" w:hAnsi="Trebuchet MS" w:cs="Arial"/>
          <w:sz w:val="22"/>
          <w:szCs w:val="22"/>
        </w:rPr>
        <w:t xml:space="preserve"> no âmbito d</w:t>
      </w:r>
      <w:r w:rsidR="003B7F45">
        <w:rPr>
          <w:rFonts w:ascii="Trebuchet MS" w:hAnsi="Trebuchet MS" w:cs="Arial"/>
          <w:sz w:val="22"/>
          <w:szCs w:val="22"/>
        </w:rPr>
        <w:t>a Cédula de Crédito Bancário nº JCG01/19, emitida pela Urbanizadora Paranoazinho S.A. em favor da CHB – Companhia Hipotecária Brasileira, inscrita no CNPJ/ME sob o nº 10.694.628/0001-98</w:t>
      </w:r>
      <w:r w:rsidR="004A68E3" w:rsidRPr="00A36843">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documentos comprobatórios dos Créditos Imobiliários, que incluem os Contratos Imobiliários e as CCIs,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securitizadora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 xml:space="preserve">(ii)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 xml:space="preserve">(iii)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(iv)</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2" w:name="_DV_M329"/>
      <w:bookmarkEnd w:id="2"/>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 xml:space="preserve">(a) a Cedente </w:t>
      </w:r>
      <w:r w:rsidR="001D1FB0">
        <w:rPr>
          <w:rFonts w:ascii="Trebuchet MS" w:hAnsi="Trebuchet MS"/>
          <w:sz w:val="22"/>
          <w:szCs w:val="22"/>
        </w:rPr>
        <w:t xml:space="preserve">ou fiduciária por ela contratada às suas expensas, </w:t>
      </w:r>
      <w:r w:rsidRPr="00A36843">
        <w:rPr>
          <w:rFonts w:ascii="Trebuchet MS" w:hAnsi="Trebuchet MS"/>
          <w:sz w:val="22"/>
          <w:szCs w:val="22"/>
        </w:rPr>
        <w:t>será a responsável pela custódia e guarda da via original dos Contratos Imobiliários e das CCI</w:t>
      </w:r>
      <w:r w:rsidR="001D1FB0">
        <w:rPr>
          <w:rFonts w:ascii="Trebuchet MS" w:hAnsi="Trebuchet MS"/>
          <w:sz w:val="22"/>
          <w:szCs w:val="22"/>
        </w:rPr>
        <w:t>. A Cedente assume</w:t>
      </w:r>
      <w:r w:rsidR="009179BE">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Pr>
          <w:rFonts w:ascii="Trebuchet MS" w:hAnsi="Trebuchet MS"/>
          <w:sz w:val="22"/>
          <w:szCs w:val="22"/>
        </w:rPr>
        <w:t>guardá</w:t>
      </w:r>
      <w:r w:rsidR="009179BE">
        <w:rPr>
          <w:rFonts w:ascii="Trebuchet MS" w:hAnsi="Trebuchet MS"/>
          <w:sz w:val="22"/>
          <w:szCs w:val="22"/>
        </w:rPr>
        <w:t>-los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(ii)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Heading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3" w:name="_DV_M157"/>
      <w:bookmarkEnd w:id="3"/>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4B6DDC">
        <w:rPr>
          <w:rFonts w:ascii="Trebuchet MS" w:hAnsi="Trebuchet MS" w:cs="Trebuchet MS"/>
          <w:sz w:val="22"/>
          <w:szCs w:val="22"/>
        </w:rPr>
        <w:t>30</w:t>
      </w:r>
      <w:r w:rsidR="004B6DDC" w:rsidRPr="00A36843">
        <w:rPr>
          <w:rFonts w:ascii="Trebuchet MS" w:hAnsi="Trebuchet MS" w:cs="Trebuchet MS"/>
          <w:sz w:val="22"/>
          <w:szCs w:val="22"/>
        </w:rPr>
        <w:t xml:space="preserve"> </w:t>
      </w:r>
      <w:r w:rsidR="00764148" w:rsidRPr="00A36843">
        <w:rPr>
          <w:rFonts w:ascii="Trebuchet MS" w:hAnsi="Trebuchet MS" w:cs="Trebuchet MS"/>
          <w:sz w:val="22"/>
          <w:szCs w:val="22"/>
        </w:rPr>
        <w:t>(</w:t>
      </w:r>
      <w:r w:rsidR="004B6DDC">
        <w:rPr>
          <w:rFonts w:ascii="Trebuchet MS" w:hAnsi="Trebuchet MS" w:cs="Trebuchet MS"/>
          <w:sz w:val="22"/>
          <w:szCs w:val="22"/>
        </w:rPr>
        <w:t>trinta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da prenotação prevista no item 2.5,</w:t>
      </w:r>
      <w:r w:rsidR="004B6DDC">
        <w:rPr>
          <w:rFonts w:ascii="Trebuchet MS" w:hAnsi="Trebuchet MS" w:cs="Trebuchet MS"/>
          <w:sz w:val="22"/>
          <w:szCs w:val="22"/>
        </w:rPr>
        <w:t xml:space="preserve"> prorrogáveis por mais 30 (trinta) dias desde que a Cedente comprove estar cumprindo com as exigências formuladas pelo Serviço de Registro de Imóveis competente e não cesse os efeitos da prenotação inicial</w:t>
      </w:r>
      <w:r w:rsidR="00A03E22" w:rsidRPr="00A36843">
        <w:rPr>
          <w:rFonts w:ascii="Trebuchet MS" w:hAnsi="Trebuchet MS" w:cs="Trebuchet MS"/>
          <w:sz w:val="22"/>
          <w:szCs w:val="22"/>
        </w:rPr>
        <w:t xml:space="preserve">. A Cedente obriga-se a enviar documento comprobatório da Averbação à Cessionária no prazo de </w:t>
      </w:r>
      <w:r w:rsidR="001D1FB0">
        <w:rPr>
          <w:rFonts w:ascii="Trebuchet MS" w:hAnsi="Trebuchet MS" w:cs="Trebuchet MS"/>
          <w:sz w:val="22"/>
          <w:szCs w:val="22"/>
        </w:rPr>
        <w:t>05 (cinco)</w:t>
      </w:r>
      <w:r w:rsidR="00A03E22" w:rsidRPr="00A36843">
        <w:rPr>
          <w:rFonts w:ascii="Trebuchet MS" w:hAnsi="Trebuchet MS" w:cs="Trebuchet MS"/>
          <w:sz w:val="22"/>
          <w:szCs w:val="22"/>
        </w:rPr>
        <w:t xml:space="preserve"> dias contados da respectiva Averbação</w:t>
      </w:r>
      <w:r w:rsidR="00764148" w:rsidRPr="00A36843">
        <w:rPr>
          <w:rFonts w:ascii="Trebuchet MS" w:hAnsi="Trebuchet MS" w:cs="Trebuchet MS"/>
          <w:sz w:val="22"/>
          <w:szCs w:val="22"/>
        </w:rPr>
        <w:t>.</w:t>
      </w:r>
    </w:p>
    <w:p w:rsidR="00805845" w:rsidRPr="00A36843" w:rsidRDefault="00805845">
      <w:pPr>
        <w:spacing w:line="360" w:lineRule="auto"/>
        <w:rPr>
          <w:rFonts w:ascii="Trebuchet MS" w:hAnsi="Trebuchet MS" w:cs="Arial"/>
          <w:b/>
          <w:bCs/>
          <w:sz w:val="22"/>
          <w:szCs w:val="22"/>
        </w:rPr>
      </w:pPr>
      <w:bookmarkStart w:id="4" w:name="_DV_M158"/>
      <w:bookmarkEnd w:id="4"/>
    </w:p>
    <w:p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rsidR="009179BE" w:rsidRDefault="009179BE" w:rsidP="009179BE">
      <w:pPr>
        <w:spacing w:line="360" w:lineRule="auto"/>
        <w:rPr>
          <w:rFonts w:ascii="Trebuchet MS" w:hAnsi="Trebuchet MS" w:cs="Arial"/>
          <w:b/>
          <w:bCs/>
          <w:sz w:val="22"/>
          <w:szCs w:val="22"/>
        </w:rPr>
      </w:pPr>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ListParagraph"/>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xml:space="preserve">, provarem-se falsas ou revelarem-se </w:t>
      </w:r>
      <w:r w:rsidR="00B56B61">
        <w:rPr>
          <w:rStyle w:val="DeltaViewDeletion"/>
          <w:rFonts w:ascii="Trebuchet MS" w:hAnsi="Trebuchet MS" w:cs="Trebuchet MS"/>
          <w:strike w:val="0"/>
          <w:color w:val="auto"/>
          <w:sz w:val="22"/>
          <w:szCs w:val="22"/>
        </w:rPr>
        <w:t xml:space="preserve">incorretas ou </w:t>
      </w:r>
      <w:r w:rsidR="001D1FB0" w:rsidRPr="00A36843">
        <w:rPr>
          <w:rStyle w:val="DeltaViewDeletion"/>
          <w:rFonts w:ascii="Trebuchet MS" w:hAnsi="Trebuchet MS" w:cs="Trebuchet MS"/>
          <w:strike w:val="0"/>
          <w:color w:val="auto"/>
          <w:sz w:val="22"/>
          <w:szCs w:val="22"/>
        </w:rPr>
        <w:t>enganosas</w:t>
      </w:r>
      <w:r w:rsidR="001D1FB0">
        <w:rPr>
          <w:rStyle w:val="DeltaViewDeletion"/>
          <w:rFonts w:ascii="Trebuchet MS" w:hAnsi="Trebuchet MS" w:cs="Trebuchet MS"/>
          <w:strike w:val="0"/>
          <w:color w:val="auto"/>
          <w:sz w:val="22"/>
          <w:szCs w:val="22"/>
        </w:rPr>
        <w:t xml:space="preserve"> em qualquer aspecto que afete </w:t>
      </w:r>
      <w:r w:rsidR="00014EC9">
        <w:rPr>
          <w:rStyle w:val="DeltaViewDeletion"/>
          <w:rFonts w:ascii="Trebuchet MS" w:hAnsi="Trebuchet MS" w:cs="Trebuchet MS"/>
          <w:strike w:val="0"/>
          <w:color w:val="auto"/>
          <w:sz w:val="22"/>
          <w:szCs w:val="22"/>
        </w:rPr>
        <w:t>a legitimidade, existência, exequibilidade</w:t>
      </w:r>
      <w:r w:rsidR="00B56B61">
        <w:rPr>
          <w:rStyle w:val="DeltaViewDeletion"/>
          <w:rFonts w:ascii="Trebuchet MS" w:hAnsi="Trebuchet MS" w:cs="Trebuchet MS"/>
          <w:strike w:val="0"/>
          <w:color w:val="auto"/>
          <w:sz w:val="22"/>
          <w:szCs w:val="22"/>
        </w:rPr>
        <w:t>, exigibilidade</w:t>
      </w:r>
      <w:r w:rsidR="00014EC9">
        <w:rPr>
          <w:rStyle w:val="DeltaViewDeletion"/>
          <w:rFonts w:ascii="Trebuchet MS" w:hAnsi="Trebuchet MS" w:cs="Trebuchet MS"/>
          <w:strike w:val="0"/>
          <w:color w:val="auto"/>
          <w:sz w:val="22"/>
          <w:szCs w:val="22"/>
        </w:rPr>
        <w:t xml:space="preserve"> e/ou validade dos Créditos Imobiliários</w:t>
      </w:r>
      <w:r w:rsidR="001D1FB0">
        <w:rPr>
          <w:rStyle w:val="DeltaViewDeletion"/>
          <w:rFonts w:ascii="Trebuchet MS" w:hAnsi="Trebuchet MS" w:cs="Trebuchet MS"/>
          <w:strike w:val="0"/>
          <w:color w:val="auto"/>
          <w:sz w:val="22"/>
          <w:szCs w:val="22"/>
        </w:rPr>
        <w:t>.</w:t>
      </w:r>
    </w:p>
    <w:p w:rsidR="009A638B" w:rsidRPr="00A36843" w:rsidRDefault="009A638B">
      <w:pPr>
        <w:pStyle w:val="ListParagraph"/>
        <w:spacing w:line="360" w:lineRule="auto"/>
        <w:rPr>
          <w:rStyle w:val="DeltaViewDeletion"/>
          <w:rFonts w:ascii="Trebuchet MS" w:hAnsi="Trebuchet MS" w:cs="Arial"/>
          <w:strike w:val="0"/>
          <w:color w:val="auto"/>
          <w:sz w:val="22"/>
          <w:szCs w:val="22"/>
        </w:rPr>
      </w:pPr>
    </w:p>
    <w:p w:rsidR="009A638B" w:rsidRPr="004B6DDC"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rsidR="004B6DDC" w:rsidRPr="004B6DDC" w:rsidRDefault="004B6DDC" w:rsidP="002F7756">
      <w:pPr>
        <w:widowControl/>
        <w:tabs>
          <w:tab w:val="left" w:pos="0"/>
        </w:tabs>
        <w:autoSpaceDE w:val="0"/>
        <w:autoSpaceDN w:val="0"/>
        <w:spacing w:line="360" w:lineRule="auto"/>
        <w:ind w:left="1134"/>
        <w:textAlignment w:val="auto"/>
        <w:rPr>
          <w:rFonts w:ascii="Trebuchet MS" w:hAnsi="Trebuchet MS"/>
          <w:sz w:val="22"/>
          <w:szCs w:val="22"/>
        </w:rPr>
      </w:pPr>
    </w:p>
    <w:p w:rsidR="004B6DDC" w:rsidRPr="008208C8"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Pr>
          <w:rFonts w:ascii="Trebuchet MS" w:hAnsi="Trebuchet MS" w:cs="Arial"/>
          <w:bCs/>
          <w:sz w:val="22"/>
          <w:szCs w:val="22"/>
        </w:rPr>
        <w:t>no caso de ser declarada a nulidade ou a ineficácia</w:t>
      </w:r>
      <w:r w:rsidR="002D468A">
        <w:rPr>
          <w:rFonts w:ascii="Trebuchet MS" w:hAnsi="Trebuchet MS" w:cs="Arial"/>
          <w:bCs/>
          <w:sz w:val="22"/>
          <w:szCs w:val="22"/>
        </w:rPr>
        <w:t>, parcial ou integral,</w:t>
      </w:r>
      <w:r>
        <w:rPr>
          <w:rFonts w:ascii="Trebuchet MS" w:hAnsi="Trebuchet MS" w:cs="Arial"/>
          <w:bCs/>
          <w:sz w:val="22"/>
          <w:szCs w:val="22"/>
        </w:rPr>
        <w:t xml:space="preserve"> da Cessão de Créditos por decisão judicial transitada em julgado ou que não tenha obtido o efeito suspensivo no prazo de até 20 dias corridos contados da sua publicação</w:t>
      </w:r>
      <w:r w:rsidR="008208C8" w:rsidRPr="008208C8">
        <w:rPr>
          <w:rFonts w:ascii="Trebuchet MS" w:hAnsi="Trebuchet MS" w:cs="Arial"/>
          <w:bCs/>
          <w:sz w:val="22"/>
          <w:szCs w:val="22"/>
        </w:rPr>
        <w:t>;</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9179BE">
        <w:rPr>
          <w:rStyle w:val="DeltaViewDeletion"/>
          <w:rFonts w:ascii="Trebuchet MS" w:hAnsi="Trebuchet MS"/>
          <w:strike w:val="0"/>
          <w:color w:val="auto"/>
          <w:sz w:val="22"/>
          <w:szCs w:val="22"/>
        </w:rPr>
        <w:t xml:space="preserve">; </w:t>
      </w:r>
    </w:p>
    <w:p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rsidR="009179BE"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ocorra o descumprimento da obrigação prevista no item 2.6.1. deste Contrato de Cessão</w:t>
      </w:r>
      <w:r w:rsidR="006C75DF">
        <w:rPr>
          <w:rStyle w:val="DeltaViewDeletion"/>
          <w:rFonts w:ascii="Trebuchet MS" w:hAnsi="Trebuchet MS"/>
          <w:strike w:val="0"/>
          <w:color w:val="auto"/>
          <w:sz w:val="22"/>
          <w:szCs w:val="22"/>
        </w:rPr>
        <w:t>; e</w:t>
      </w:r>
    </w:p>
    <w:p w:rsidR="006C75DF" w:rsidRDefault="006C75DF" w:rsidP="002F7756">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6C75DF" w:rsidRPr="00A36843" w:rsidRDefault="006C75DF">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qualquer Alienação Fiduciária de imóveis objeto exclusivamente de incorporação em desenvolvimento ou ainda a ser desenvolvida, e que tenha sido outorgada pela respectiva incorporadora, não possa ser executada em decorrência dos direitos dos promissários compradores nos termos da Súmula 308 do Superior Tribunal de Justiça.</w:t>
      </w:r>
    </w:p>
    <w:p w:rsidR="002F7756" w:rsidRPr="002F7756" w:rsidRDefault="002F7756" w:rsidP="002F7756">
      <w:pPr>
        <w:pStyle w:val="ListParagraph"/>
        <w:spacing w:line="360" w:lineRule="auto"/>
        <w:ind w:left="720"/>
        <w:rPr>
          <w:rFonts w:ascii="Trebuchet MS" w:hAnsi="Trebuchet MS" w:cs="Arial"/>
          <w:b/>
          <w:bCs/>
          <w:sz w:val="22"/>
          <w:szCs w:val="22"/>
        </w:rPr>
      </w:pPr>
    </w:p>
    <w:p w:rsidR="002F7756" w:rsidRPr="002F7756" w:rsidRDefault="002F7756" w:rsidP="002F7756">
      <w:pPr>
        <w:pStyle w:val="ListParagraph"/>
        <w:spacing w:line="360" w:lineRule="auto"/>
        <w:ind w:left="720"/>
        <w:rPr>
          <w:rFonts w:ascii="Trebuchet MS" w:hAnsi="Trebuchet MS" w:cs="Arial"/>
          <w:b/>
          <w:bCs/>
          <w:sz w:val="22"/>
          <w:szCs w:val="22"/>
        </w:rPr>
      </w:pPr>
      <w:r w:rsidRPr="002F7756">
        <w:rPr>
          <w:rFonts w:ascii="Trebuchet MS" w:hAnsi="Trebuchet MS"/>
          <w:sz w:val="22"/>
          <w:szCs w:val="22"/>
        </w:rPr>
        <w:t>8.1.</w:t>
      </w:r>
      <w:r w:rsidRPr="002F7756">
        <w:rPr>
          <w:rFonts w:ascii="Trebuchet MS" w:hAnsi="Trebuchet MS"/>
          <w:sz w:val="22"/>
          <w:szCs w:val="22"/>
        </w:rPr>
        <w:tab/>
      </w:r>
      <w:r>
        <w:rPr>
          <w:rFonts w:ascii="Trebuchet MS" w:hAnsi="Trebuchet MS"/>
          <w:sz w:val="22"/>
          <w:szCs w:val="22"/>
        </w:rPr>
        <w:t xml:space="preserve">Caso o Evento de Recompra Compulsória ocorra em razão de determinado Contrato Imobiliário, </w:t>
      </w:r>
      <w:r>
        <w:rPr>
          <w:rFonts w:ascii="Trebuchet MS" w:hAnsi="Trebuchet MS" w:cs="Arial"/>
          <w:bCs/>
          <w:sz w:val="22"/>
          <w:szCs w:val="22"/>
        </w:rPr>
        <w:t>a</w:t>
      </w:r>
      <w:r w:rsidRPr="002F7756">
        <w:rPr>
          <w:rFonts w:ascii="Trebuchet MS" w:hAnsi="Trebuchet MS" w:cs="Arial"/>
          <w:bCs/>
          <w:sz w:val="22"/>
          <w:szCs w:val="22"/>
        </w:rPr>
        <w:t xml:space="preserve"> </w:t>
      </w:r>
      <w:r>
        <w:rPr>
          <w:rFonts w:ascii="Trebuchet MS" w:hAnsi="Trebuchet MS" w:cs="Arial"/>
          <w:bCs/>
          <w:sz w:val="22"/>
          <w:szCs w:val="22"/>
        </w:rPr>
        <w:t>R</w:t>
      </w:r>
      <w:r w:rsidRPr="002F7756">
        <w:rPr>
          <w:rFonts w:ascii="Trebuchet MS" w:hAnsi="Trebuchet MS" w:cs="Arial"/>
          <w:bCs/>
          <w:sz w:val="22"/>
          <w:szCs w:val="22"/>
        </w:rPr>
        <w:t xml:space="preserve">ecompra </w:t>
      </w:r>
      <w:r>
        <w:rPr>
          <w:rFonts w:ascii="Trebuchet MS" w:hAnsi="Trebuchet MS" w:cs="Arial"/>
          <w:bCs/>
          <w:sz w:val="22"/>
          <w:szCs w:val="22"/>
        </w:rPr>
        <w:t>C</w:t>
      </w:r>
      <w:r w:rsidRPr="002F7756">
        <w:rPr>
          <w:rFonts w:ascii="Trebuchet MS" w:hAnsi="Trebuchet MS" w:cs="Arial"/>
          <w:bCs/>
          <w:sz w:val="22"/>
          <w:szCs w:val="22"/>
        </w:rPr>
        <w:t xml:space="preserve">ompulsória será exigível apenas em relação aos Créditos Imobiliários </w:t>
      </w:r>
      <w:r>
        <w:rPr>
          <w:rFonts w:ascii="Trebuchet MS" w:hAnsi="Trebuchet MS" w:cs="Arial"/>
          <w:bCs/>
          <w:sz w:val="22"/>
          <w:szCs w:val="22"/>
        </w:rPr>
        <w:t>oriundos de tal Contrato Imobiliário</w:t>
      </w:r>
      <w:r w:rsidRPr="002F7756">
        <w:rPr>
          <w:rFonts w:ascii="Trebuchet MS" w:hAnsi="Trebuchet MS" w:cs="Arial"/>
          <w:bCs/>
          <w:sz w:val="22"/>
          <w:szCs w:val="22"/>
        </w:rPr>
        <w:t>.</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 xml:space="preserve">(ii)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5" w:name="_Ref479174153"/>
      <w:r w:rsidRPr="00A36843">
        <w:rPr>
          <w:rFonts w:ascii="Trebuchet MS" w:hAnsi="Trebuchet MS" w:cs="Arial"/>
          <w:bCs/>
          <w:sz w:val="22"/>
          <w:szCs w:val="22"/>
        </w:rPr>
        <w:t>9</w:t>
      </w:r>
      <w:bookmarkEnd w:id="5"/>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(ii) perdoar, renunciar ou dar quitação aos Devedores com relação aos Créditos Imobiliários ou a qualquer outro direito relacionado ao Crédito Imobiliário, bem como de compensar os Créditos Imobiliários com os Devedores; (iii) vender, transferir, ceder, onerar ou compromissar a venda, transferência, cessão ou oneração dos Créditos Imobiliários; e/ou (iv) praticar quaisquer atos relacionados à execução de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(iii)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rsidR="00CD0B49" w:rsidRPr="00A36843" w:rsidRDefault="00CD0B49">
      <w:pPr>
        <w:spacing w:line="360" w:lineRule="auto"/>
        <w:ind w:left="1134" w:hanging="567"/>
        <w:rPr>
          <w:rFonts w:ascii="Trebuchet MS" w:hAnsi="Trebuchet MS" w:cs="Arial"/>
          <w:sz w:val="22"/>
          <w:szCs w:val="22"/>
        </w:rPr>
      </w:pPr>
    </w:p>
    <w:p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rsidR="00C02929" w:rsidRDefault="00C02929">
      <w:pPr>
        <w:spacing w:line="360" w:lineRule="auto"/>
        <w:ind w:left="1134" w:hanging="567"/>
        <w:rPr>
          <w:rFonts w:ascii="Trebuchet MS" w:eastAsia="Arial Unicode MS" w:hAnsi="Trebuchet MS" w:cs="Arial"/>
          <w:sz w:val="22"/>
          <w:szCs w:val="22"/>
        </w:rPr>
      </w:pP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itulares dos CRI em razão da inveracidade ou incorreção de quaisquer das declarações prestadas pela Cedente e/ou pelo descumprimento de suas obrigações nos termos deste Contrato e dos demais Documentos da Operação.</w:t>
      </w:r>
    </w:p>
    <w:p w:rsidR="00CD0B49" w:rsidRPr="00A36843" w:rsidRDefault="00CD0B49" w:rsidP="00340060">
      <w:pPr>
        <w:spacing w:line="360" w:lineRule="auto"/>
        <w:ind w:firstLine="567"/>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227BFE">
        <w:rPr>
          <w:rFonts w:ascii="Trebuchet MS" w:hAnsi="Trebuchet MS"/>
          <w:sz w:val="22"/>
          <w:szCs w:val="22"/>
        </w:rPr>
        <w:t>registrará</w:t>
      </w:r>
      <w:r w:rsidR="00227BFE"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2D468A">
        <w:rPr>
          <w:rFonts w:ascii="Trebuchet MS" w:hAnsi="Trebuchet MS" w:cs="Trebuchet MS"/>
          <w:sz w:val="22"/>
          <w:szCs w:val="22"/>
        </w:rPr>
        <w:t>5</w:t>
      </w:r>
      <w:r w:rsidR="002D468A" w:rsidRPr="00A36843">
        <w:rPr>
          <w:rFonts w:ascii="Trebuchet MS" w:hAnsi="Trebuchet MS" w:cs="Trebuchet MS"/>
          <w:sz w:val="22"/>
          <w:szCs w:val="22"/>
        </w:rPr>
        <w:t xml:space="preserve"> (</w:t>
      </w:r>
      <w:r w:rsidR="002D468A">
        <w:rPr>
          <w:rFonts w:ascii="Trebuchet MS" w:hAnsi="Trebuchet MS" w:cs="Trebuchet MS"/>
          <w:sz w:val="22"/>
          <w:szCs w:val="22"/>
        </w:rPr>
        <w:t>cinco</w:t>
      </w:r>
      <w:r w:rsidR="002D468A"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p>
    <w:p w:rsidR="00D83EB6" w:rsidRPr="00A36843" w:rsidRDefault="00D83EB6">
      <w:pPr>
        <w:pStyle w:val="BodyText21"/>
        <w:spacing w:line="360" w:lineRule="auto"/>
        <w:rPr>
          <w:rFonts w:ascii="Trebuchet MS" w:hAnsi="Trebuchet MS"/>
          <w:sz w:val="22"/>
          <w:szCs w:val="22"/>
        </w:rPr>
      </w:pPr>
    </w:p>
    <w:p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rsidR="001D4470" w:rsidRPr="00340060" w:rsidRDefault="001D4470">
      <w:pPr>
        <w:spacing w:line="360" w:lineRule="auto"/>
        <w:rPr>
          <w:rFonts w:ascii="Trebuchet MS" w:hAnsi="Trebuchet MS" w:cs="Arial"/>
          <w:bCs/>
          <w:sz w:val="22"/>
          <w:szCs w:val="22"/>
        </w:rPr>
      </w:pPr>
    </w:p>
    <w:p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A36843" w:rsidRDefault="00C0292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Footer"/>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(ii)</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r w:rsidR="00746471" w:rsidRPr="00A36843">
        <w:rPr>
          <w:rFonts w:ascii="Trebuchet MS" w:hAnsi="Trebuchet MS" w:cs="Arial"/>
          <w:i/>
          <w:sz w:val="22"/>
          <w:szCs w:val="22"/>
        </w:rPr>
        <w:t>email</w:t>
      </w:r>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6" w:name="_DV_M248"/>
      <w:bookmarkEnd w:id="6"/>
      <w:r w:rsidRPr="00A36843">
        <w:rPr>
          <w:rFonts w:ascii="Trebuchet MS" w:hAnsi="Trebuchet MS" w:cs="Tahoma"/>
          <w:bCs/>
          <w:sz w:val="22"/>
          <w:szCs w:val="22"/>
        </w:rPr>
        <w:t xml:space="preserve">Rua do Rócio,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7" w:name="_DV_M249"/>
      <w:bookmarkStart w:id="8" w:name="_DV_M250"/>
      <w:bookmarkStart w:id="9" w:name="_DV_M251"/>
      <w:bookmarkStart w:id="10" w:name="_DV_M252"/>
      <w:bookmarkStart w:id="11" w:name="_DV_M253"/>
      <w:bookmarkEnd w:id="7"/>
      <w:bookmarkEnd w:id="8"/>
      <w:bookmarkEnd w:id="9"/>
      <w:bookmarkEnd w:id="10"/>
      <w:bookmarkEnd w:id="11"/>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xml:space="preserve">, (ii) da necessidade de atendimento a exigências de adequação a normas legais ou regulamentares, (iii)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(iv)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sub</w:t>
      </w:r>
      <w:r w:rsidR="00A67362" w:rsidRPr="00A36843">
        <w:rPr>
          <w:rFonts w:ascii="Trebuchet MS" w:hAnsi="Trebuchet MS" w:cs="Arial"/>
          <w:sz w:val="22"/>
          <w:szCs w:val="22"/>
        </w:rPr>
        <w:t>-</w:t>
      </w:r>
      <w:r w:rsidRPr="00A36843">
        <w:rPr>
          <w:rFonts w:ascii="Trebuchet MS" w:hAnsi="Trebuchet MS" w:cs="Arial"/>
          <w:sz w:val="22"/>
          <w:szCs w:val="22"/>
        </w:rPr>
        <w:t>cláusula</w:t>
      </w:r>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2D468A">
        <w:rPr>
          <w:rFonts w:ascii="Trebuchet MS" w:hAnsi="Trebuchet MS" w:cs="Tahoma"/>
          <w:sz w:val="22"/>
          <w:szCs w:val="22"/>
        </w:rPr>
        <w:t>27</w:t>
      </w:r>
      <w:r w:rsidR="002D468A"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2D468A">
        <w:rPr>
          <w:rFonts w:ascii="Trebuchet MS" w:hAnsi="Trebuchet MS" w:cs="Tahoma"/>
          <w:sz w:val="22"/>
          <w:szCs w:val="22"/>
        </w:rPr>
        <w:t>novembro</w:t>
      </w:r>
      <w:r w:rsidR="002D468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2" w:name="_DV_M68"/>
      <w:bookmarkStart w:id="13" w:name="_DV_M69"/>
      <w:bookmarkStart w:id="14" w:name="_DV_M271"/>
      <w:bookmarkStart w:id="15" w:name="_DV_M272"/>
      <w:bookmarkStart w:id="16" w:name="_DV_M273"/>
      <w:bookmarkStart w:id="17" w:name="_DV_M274"/>
      <w:bookmarkStart w:id="18" w:name="_DV_M276"/>
      <w:bookmarkEnd w:id="12"/>
      <w:bookmarkEnd w:id="13"/>
      <w:bookmarkEnd w:id="14"/>
      <w:bookmarkEnd w:id="15"/>
      <w:bookmarkEnd w:id="16"/>
      <w:bookmarkEnd w:id="17"/>
      <w:bookmarkEnd w:id="18"/>
      <w:r w:rsidR="008A5BB0" w:rsidRPr="00A36843">
        <w:rPr>
          <w:rFonts w:ascii="Trebuchet MS" w:hAnsi="Trebuchet MS"/>
          <w:sz w:val="22"/>
          <w:szCs w:val="22"/>
        </w:rPr>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BodyText"/>
        <w:tabs>
          <w:tab w:val="left" w:pos="8647"/>
        </w:tabs>
        <w:spacing w:line="360" w:lineRule="auto"/>
        <w:rPr>
          <w:rFonts w:ascii="Trebuchet MS" w:hAnsi="Trebuchet MS" w:cs="Arial"/>
          <w:i/>
          <w:sz w:val="22"/>
          <w:szCs w:val="22"/>
        </w:rPr>
      </w:pPr>
    </w:p>
    <w:p w:rsidR="00970C7F" w:rsidRPr="00A36843" w:rsidRDefault="00970C7F">
      <w:pPr>
        <w:pStyle w:val="BodyText"/>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t xml:space="preserve">ANEXO </w:t>
      </w:r>
      <w:r w:rsidR="008A5BB0" w:rsidRPr="00A36843">
        <w:rPr>
          <w:rFonts w:ascii="Trebuchet MS" w:hAnsi="Trebuchet MS"/>
          <w:b/>
          <w:sz w:val="22"/>
          <w:szCs w:val="22"/>
        </w:rPr>
        <w:t>I</w:t>
      </w:r>
    </w:p>
    <w:p w:rsidR="00970C7F"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rsidR="003D7D88" w:rsidRDefault="003D7D88">
      <w:pPr>
        <w:spacing w:line="360" w:lineRule="auto"/>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36"/>
        <w:gridCol w:w="587"/>
        <w:gridCol w:w="919"/>
        <w:gridCol w:w="560"/>
        <w:gridCol w:w="1187"/>
        <w:gridCol w:w="1168"/>
        <w:gridCol w:w="1134"/>
        <w:gridCol w:w="1259"/>
        <w:gridCol w:w="1187"/>
        <w:gridCol w:w="1625"/>
      </w:tblGrid>
      <w:tr w:rsidR="00405519" w:rsidRPr="00405519" w:rsidTr="00196739">
        <w:trPr>
          <w:trHeight w:val="405"/>
        </w:trPr>
        <w:tc>
          <w:tcPr>
            <w:tcW w:w="217" w:type="pct"/>
            <w:tcBorders>
              <w:top w:val="single" w:sz="8" w:space="0" w:color="auto"/>
              <w:left w:val="single" w:sz="8" w:space="0" w:color="auto"/>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CCI Nº</w:t>
            </w:r>
          </w:p>
        </w:tc>
        <w:tc>
          <w:tcPr>
            <w:tcW w:w="292" w:type="pct"/>
            <w:tcBorders>
              <w:top w:val="single" w:sz="8" w:space="0" w:color="auto"/>
              <w:left w:val="single" w:sz="8" w:space="0" w:color="auto"/>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CCI SÉRIE</w:t>
            </w:r>
          </w:p>
        </w:tc>
        <w:tc>
          <w:tcPr>
            <w:tcW w:w="457"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IF</w:t>
            </w:r>
          </w:p>
        </w:tc>
        <w:tc>
          <w:tcPr>
            <w:tcW w:w="278"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Cedente</w:t>
            </w:r>
          </w:p>
        </w:tc>
        <w:tc>
          <w:tcPr>
            <w:tcW w:w="590"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CNPJ</w:t>
            </w:r>
          </w:p>
        </w:tc>
        <w:tc>
          <w:tcPr>
            <w:tcW w:w="580"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Empreendimento</w:t>
            </w:r>
          </w:p>
        </w:tc>
        <w:tc>
          <w:tcPr>
            <w:tcW w:w="681"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Unidade</w:t>
            </w:r>
          </w:p>
        </w:tc>
        <w:tc>
          <w:tcPr>
            <w:tcW w:w="508"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Cliente</w:t>
            </w:r>
          </w:p>
        </w:tc>
        <w:tc>
          <w:tcPr>
            <w:tcW w:w="590" w:type="pct"/>
            <w:tcBorders>
              <w:top w:val="single" w:sz="8" w:space="0" w:color="auto"/>
              <w:left w:val="nil"/>
              <w:bottom w:val="nil"/>
              <w:right w:val="single" w:sz="4"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CPF/CNPJ</w:t>
            </w:r>
          </w:p>
        </w:tc>
        <w:tc>
          <w:tcPr>
            <w:tcW w:w="807" w:type="pct"/>
            <w:tcBorders>
              <w:top w:val="single" w:sz="8" w:space="0" w:color="auto"/>
              <w:left w:val="nil"/>
              <w:bottom w:val="nil"/>
              <w:right w:val="single" w:sz="8" w:space="0" w:color="auto"/>
            </w:tcBorders>
            <w:shd w:val="clear" w:color="auto" w:fill="8DB3E2" w:themeFill="text2" w:themeFillTint="66"/>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bCs/>
                <w:sz w:val="20"/>
                <w:szCs w:val="22"/>
              </w:rPr>
            </w:pPr>
            <w:r w:rsidRPr="00196739">
              <w:rPr>
                <w:rFonts w:ascii="Trebuchet MS" w:hAnsi="Trebuchet MS"/>
                <w:b/>
                <w:bCs/>
                <w:sz w:val="20"/>
                <w:szCs w:val="22"/>
              </w:rPr>
              <w:t xml:space="preserve"> Valor de Cessão </w:t>
            </w:r>
          </w:p>
        </w:tc>
      </w:tr>
      <w:tr w:rsidR="00405519" w:rsidRPr="00196739" w:rsidTr="00196739">
        <w:trPr>
          <w:trHeight w:val="390"/>
        </w:trPr>
        <w:tc>
          <w:tcPr>
            <w:tcW w:w="217" w:type="pc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19018</w:t>
            </w:r>
          </w:p>
        </w:tc>
        <w:tc>
          <w:tcPr>
            <w:tcW w:w="29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w:t>
            </w:r>
          </w:p>
        </w:tc>
        <w:tc>
          <w:tcPr>
            <w:tcW w:w="45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18E00924189</w:t>
            </w:r>
          </w:p>
        </w:tc>
        <w:tc>
          <w:tcPr>
            <w:tcW w:w="278"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XV DE NOVEMBRO</w:t>
            </w:r>
          </w:p>
        </w:tc>
        <w:tc>
          <w:tcPr>
            <w:tcW w:w="681"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1266</w:t>
            </w:r>
          </w:p>
        </w:tc>
        <w:tc>
          <w:tcPr>
            <w:tcW w:w="508"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ADELMO FRANCISCO SOLERA DOS SANTOS</w:t>
            </w:r>
          </w:p>
        </w:tc>
        <w:tc>
          <w:tcPr>
            <w:tcW w:w="590"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065.800.878-11</w:t>
            </w:r>
          </w:p>
        </w:tc>
        <w:tc>
          <w:tcPr>
            <w:tcW w:w="807"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182.675,00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201807</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18H00872216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RUA DAVID PIMENTEL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514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ADRIANA BRASILEIRO NETTO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173.090.038-02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640.744,10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10278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201904</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19D01356060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DOUTOR EDUARDO AMARO, 99</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512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ADRIANA MARIA CAVAZIN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216.473.478-58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288.325,99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ADRIANA OLIVEIRA DA SILVA FONTES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003.247.887-97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571.373,31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ADRIANA OLIVEIRA DA SILVA FONTES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003.247.887-97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514.267,69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CONDOMÍNIO RESERVA DO ALTO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ALBERTO FERREIRA DE SOUZA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187.282.168-57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286.790,87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JARDINS DA CIDADE CONDOMINIO CLUBE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ALEXANDRE ANANIAS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329.639.438-90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282.051,66 </w:t>
            </w:r>
          </w:p>
        </w:tc>
      </w:tr>
      <w:tr w:rsidR="00405519" w:rsidRPr="00196739" w:rsidTr="00196739">
        <w:trPr>
          <w:trHeight w:val="58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10223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10223</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CARLOS PENTEADO STEVENSON, 700</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CASA 73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ALIKAN JOSÉ DA SILVEIRA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944.080.418-15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588.924,30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10230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19B00812649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NATAL PIGASSI</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339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ANA RITA DE OLIVEIRA FERREIRA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292.917.998-82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105.131,18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ANDRÉ HERNANDEZ</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157.052.298-79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239.182,64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201807</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18I00310770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AVENIDA MARIO LOPES LEÃO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1500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ANDRE LUIZ CECÍLIO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296.030.948-03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188.411,28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272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ANDRE MAURICIO CHILLOTTI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359.123.568-76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1.973.980,37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CM99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19K01124668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PEDRO LEARDINI</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442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ANTONIO EGYDIO DE OLIVEIRA ANDRADE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06.033.702/0001-58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2.958.821,97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FAMILY</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ANTONIO FERNANDO LESSA ANTUNES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598.596.957-68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516.900,76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FAMILY</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410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ARIADNE MITROPOULOS ESTEVES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371.962.357-20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195.086,23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STADIO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ARISTOTENES SERGIO NERES RAMOS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215.263.543-49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178.094,99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STADIO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ARISTOTENES SERGIO NERES RAMOS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215.263.543-49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178.095,70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SUBLIME MAX CONCOMINIUM</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810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ASDRUBAL NASCIMENTO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096.038.247-04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274.912,69 </w:t>
            </w:r>
          </w:p>
        </w:tc>
      </w:tr>
      <w:tr w:rsidR="00405519" w:rsidRPr="00196739" w:rsidTr="00196739">
        <w:trPr>
          <w:trHeight w:val="79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CY98-01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19K01007301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GLEBA URBANA REMANESCENTE DA PARTE 03 DA GLEBA 06-B / RODOVIA BR-020</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S/Nº</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ATRIUM EMPREENDIMENTOS IMOBILIÁRIOS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02.766.836/0001-27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5.235.680,45 </w:t>
            </w:r>
          </w:p>
        </w:tc>
      </w:tr>
      <w:tr w:rsidR="00405519" w:rsidRPr="00196739" w:rsidTr="00196739">
        <w:trPr>
          <w:trHeight w:val="60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10072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201811</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18K01396617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AVENIDA MANOEL CARLOS GOMES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S/Nº</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BCO EMPREENDIMENTOS IMOBILIÁRIOS LTDA -  (CAIERAS)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17.614.858/0001-49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3.458.438,07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19K00993210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PRACTICE CLUB HOUSE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BENVINDO ALVES DA SILVA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209.062.858-87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199.884,63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1405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BRUNO GALDINI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063.300.527-43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1.066.007,59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BRUNO RANGEL</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349.090.388-92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109.647,56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CARLA REGINA BAPTISTA DE OLIVEIRA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136.273.898-08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478.198,27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SAINT MARTIN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CARLOS ALBERTO PIMENTEL MEGE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591.740.307-44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728.239,26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201807</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18G01441606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ARANDU</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CARLOS CESAR DA SILVA SOUZA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049.361.325-00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1.333.297,18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19K01007945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CARLOS HENRIQUE ESPINOSA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217.013.658-75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100.177,89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CARLOS ROBERTO CAMILO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294.596.978-52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25.505,75 </w:t>
            </w:r>
          </w:p>
        </w:tc>
      </w:tr>
      <w:tr w:rsidR="00405519" w:rsidRPr="00196739" w:rsidTr="00196739">
        <w:trPr>
          <w:trHeight w:val="97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CBM COMERCIO E LOCAÇÃO LTDA ( ATUAL DENOMINAÇÃO: CBM COMERCIO ALIMENTICIO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22.457.325/0001-30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100.866,28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RECANTO JACARANDÁ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CESAR SERAFIN SANCHEZ MUNOZ</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343.344.078-62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447.000,89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CHEN SHIH LIANG</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220.180.728-03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115.165,65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RECANTO JACARANDÁ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CHEN YANYAN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378.894.168-57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384.705,53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10620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19J00715975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JAÚ</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1477 APTO 212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CHRISTIAN HORST MEERMAGEN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153.066.728-33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542.782,27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19K00993211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EDIFÍCIO CONTEMPORÂNEO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CHRISTOPHER DE MORAES ARARUNA ZIBORDI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110.852.197-55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486.604,58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CLAUDIA MARIA DA COSTA LAMBERTI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751.573.227-04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1.217.808,26 </w:t>
            </w:r>
          </w:p>
        </w:tc>
      </w:tr>
      <w:tr w:rsidR="00405519" w:rsidRPr="00196739" w:rsidTr="00196739">
        <w:trPr>
          <w:trHeight w:val="58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10453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201907</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19G00840822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CORONEL MARCONDES DE MATTOS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CONSTRUTORA ARAÚJO SIMÃO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74.533.761/0001-45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1.477.647,14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CY140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19K01007949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CONSTRUTORA PLANETA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04.132.350/0001-62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7.745.650,86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CRISTIANO VIEIRA SOBRAL PINTO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083.588.467-89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513.527,29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CYRO OLIVEIRA STANISCIA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220.683.428-63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429.966,94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DAISY PEDROSA CRIVELENTI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044.734.248-71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104.426,21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18J00889767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RUA JUSTINO PAIXÃO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84 - VG 344,345,346,347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DAPHNE CHRISTINE SUKADOLNIK GARCIA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406.104.068-50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633.457,84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CY063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FLEX SACOMÃ</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DENISE GARCIA TASSO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075.566.468-07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50.381,91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DENISE GUIMARÃES DE GOUVEIA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041.460.557-84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103.841,88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10145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18L01377605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ITAPOÁ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DOUGLAS CHERUTTI VITONIS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321.726.958-66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84.048,58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1506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EDNA CARLOS DE OLIVEIRA MONTANO CAMPOS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086.558.797-38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2.067.815,98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VIVA PENHA CLUBE CONDOMINIO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EDUARDO CAMPOS DUQUE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000.160.257-84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329.240,93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SUBLIME MAX CONCOMINIUM</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EDUARDO DANTAS COSTA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014.803.807-76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327.249,12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000103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FABIO MIGUEL DA SILVA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051.835.507-19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1.131.769,08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FABRICIO CESAR FERRANTE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167.087.428-10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115.775,32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FARID SAMAAN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255.607.848-00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524.815,39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FATIMA APARECIDA LOPES LOURENÇO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744.499.667-91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66.855,98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FERNANDA DE FABRIS TAKAMORI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315.032.598-62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189.471,54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RECANTO JACARANDÁ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FERNANDO HARUO PASTORELLI OKUDA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142.798.208-21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246.143,67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5017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315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17J00888211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ESTRADA DA BARRA DA TIJUCA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315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FERNANDO MARQUES DOS SANTOS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280.333.617-00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1.244.815,59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1505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FLAVIA PINHO TEIXEIRA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053.607.807-62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931.671,94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BOSQUE JEQUITIBÁ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FRANCISCO ANTONIO GRACA NETO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009.759.228-58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782.919,36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FRANCISCO MANOEL GONCALVES PINTO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013.366.667-06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796.135,54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GABRIELA OLIVEIRA DE CARVALHO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079.128.667-36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559.289,07 </w:t>
            </w:r>
          </w:p>
        </w:tc>
      </w:tr>
      <w:tr w:rsidR="00405519" w:rsidRPr="00196739" w:rsidTr="00196739">
        <w:trPr>
          <w:trHeight w:val="60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10432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19F00928125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PRAÇA DUQUE DE CAXIAS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245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GANDINI EMPREENDIMENTOS IMOBILIÁRIOS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55.019.236/0001-61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2.138.348,37 </w:t>
            </w:r>
          </w:p>
        </w:tc>
      </w:tr>
      <w:tr w:rsidR="00405519" w:rsidRPr="00196739" w:rsidTr="00196739">
        <w:trPr>
          <w:trHeight w:val="79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10306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201904</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APROVADA, 494/323</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31 VG 05</w:t>
            </w:r>
          </w:p>
        </w:tc>
        <w:tc>
          <w:tcPr>
            <w:tcW w:w="508"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GAROPABA SOCIEDADE DE PARTICIPAÇÃO LTDA (CONSTRUÇÃO EMPREEND. PIRACICABA)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00.347.990/0001-39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1.066.419,29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BOSQUE JEQUITIBÁ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GERSON ANTUNES MAIA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078.059.098-81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1.170.511,00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10257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201903</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19D01351859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 RAIMUNDO PEREIRA DE MAGALHÃES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31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GERSON SEIDEL PORTO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031.627.077-65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171.234,28 </w:t>
            </w:r>
          </w:p>
        </w:tc>
      </w:tr>
      <w:tr w:rsidR="00405519" w:rsidRPr="00196739" w:rsidTr="00196739">
        <w:trPr>
          <w:trHeight w:val="79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18L01377604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PADRE ANCHIETA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2239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GOLD INN ADMINISTRAÇÃO E EMPREENDIMENTOS LTDA (SHOPPING / CENTRO COMERCIAL EM FRANCA)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03.403.008/0001-97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3.059.561,59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CY056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GRC EMPREENDIMENTOS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10.886.196/0001-17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219.737,10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CY057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GRC EMPREENDIMENTOS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10.886.196/0001-17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209.900,22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SUBLIME MAX CONCOMINIUM</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HENRIQUE CEZAR WANDERLEY</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105.931.557-26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297.001,17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19K00993212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MIRANTE QUATRO ESTAÇÕES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HENRIQUE FERNANDES XAVIER DOS SANTOS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005.610.999-79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231.765,27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HERBERTH RODRIGUES CHAGAS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011.066.613-54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382.199,02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10390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FRANKLIN DO AMARAL, 584</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144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I9 PARTICIPAÇÕES SOCIETÁRIAS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14.455.616/0001-61</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101.983,34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10413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PARADA PINTO, 2511</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96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I9 PARTICIPAÇÕES SOCIETÁRIAS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14.455.616/0001-61</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101.983,34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10414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FRANCISCA JULIA, 360</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APTO 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I9 PARTICIPAÇÕES SOCIETÁRIAS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14.455.616/0001-61</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625.164,86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10415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DOUTOR OLAVO EGÍDIO, 764</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SL 101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I9 PARTICIPAÇÕES SOCIETÁRIAS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14.455.616/0001-61</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92.825,72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10120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201901</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19A01329021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RUA MARINO PINTO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IRINEU CARLIN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135.260.518-01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145.198,73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IVAN TEIXEIRA DA COSTA BUDINSKI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363.455.698-60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283.839,21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JEANE BARBOSA FERREIRA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071.277.068-24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1.056.843,70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CY058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JEOM SUB SONG</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166.394.178-55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196.865,66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FAMILY</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JESSICA CRISTINA DA CUNHA FABIANO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131.531.987-05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468.289,50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JARDINS DA CIDADE CONDOMINIO CLUBE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JOÃO PESSOA AGUIAR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315.753.358-40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91.815,34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10363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EUCLIDES DA CUNHA, S/N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LOTE M-9-N</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JOSÉ AUGUSTO LIA DE SALLES MACUCO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825.028.118-72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266.891,41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UNLIMITED OCEAN FRONT</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JOSÉ AUGUSTO ODONI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714.408.018-00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176.505,86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UNLIMITED OCEAN FRONT</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JOSE CARLOS CURI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450.069.468-49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440.814,38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201809</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18I00312570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FLORA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1170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JOSÉ PAVANATE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092.727.868-51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53.179,71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JOSE VALENTE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267.089.147-00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260.202,94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JOSE WOLNEY DE SOUZA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158.599.086-87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98.492,98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19K01007950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RECANTO JACARANDÁ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JOUNG WOO SEO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408.673.818-09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88.413,18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UNLIMITED OCEAN FRONT</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1315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JULIA DA CONCEIÇÃO RIBEIRO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971.092.828-72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150.176,91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JULIANA SORIANO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216.267.478-57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79.540,80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19K01007947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O2 CORPORATE E OFFICES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JULIO MOCHELIN MONTEIRO DIAS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084.047.767-28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72.285,99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61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LARISSA CAMPOS DE SOUZA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329.327.168-59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377.746,03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HABITARTE VERDE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410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LEIA GRAÇA RICCHETTI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043.031.228-82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295.631,10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161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LEONARDO BRUNO DA COSTA BERTOLAZZI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327.133.018-23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1.068.586,77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CY060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LETICIA RAMOS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345.878.478-01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227.564,87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QUATTRO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LETICIA SASSON SWIRSKI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136.763.467-93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554.278,71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CY061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LINDOMAR FIGUEIREDO DA COSTA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540.989.559-20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266.472,83 </w:t>
            </w:r>
          </w:p>
        </w:tc>
      </w:tr>
      <w:tr w:rsidR="00405519" w:rsidRPr="00196739" w:rsidTr="00196739">
        <w:trPr>
          <w:trHeight w:val="78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LOG ATIVA – ARMAZENAGEM, TRANSPORTES E SERVIÇOS LTDA – EPP </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01.836.291/0001-15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101.107,92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10248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201904</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19D01351860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RUA SÃO GERALDO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LUDMILA CANGANI HUNGARO CARAVELLO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305.528.948-00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95.918,26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201809</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18I00307968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PRESIDENTE KENNEDY</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3700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LUIZ FERNANDO MENDONÇA SANTANA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201.623.405-91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211.928,69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63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18J00889769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APIAÍ</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472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MAGNO CÉSAR CUNHA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923.530.707-44</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1.386.372,83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18J00889771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DO JURUÁ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MAGNO CÉSAR CUNHA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923.530.707-44</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702.454,48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472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18J00889764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DOS CISNES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MAGNO CÉSAR CUNHA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923.530.707-44</w:t>
            </w:r>
          </w:p>
        </w:tc>
        <w:tc>
          <w:tcPr>
            <w:tcW w:w="80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484.513,75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701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18J00889768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DO COBRE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MARCELO CARRIÃO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294.698.528-85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159.329,99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SUBLIME MAX CONCOMINIUM</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MARCELO DE SOUZA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017.982.287-00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288.226,07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10312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201606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MESTRE VITALINO, 50</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MARCELO REDONDO SANTANA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134.832.128-84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161.137,87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10160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201901</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19A01326622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JUQUIS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391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MARCELO VOLLERT DORNELAS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279.784.148-41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171.694,23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MARCUS VINICIUS DE SOUSA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378.315.038-89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416.538,62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STADIO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706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MARCUS VINICIUS SILVA BRITES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085.460.547-97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93.271,39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MIRANTE QUATRO ESTAÇÕES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MARIA FILOMENA VIEIRA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376.499.309-04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147.962,80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10496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201908</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19H00764121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JOSE STELLA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762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MARIA HELENA VIETRI CASTELLANI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134.910.458-27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80.998,96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MARIO NUNES BORGES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369.281.108-05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485.993,72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MARIO SPERGE SOBRINHO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029.395.898-01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74.503,65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10108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2011812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18L01377601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DOUTOR HOMEM DE MELO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537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MASSINET FELITTE MANGANO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060.375.308-66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1.812.978,37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MICHELLE LABECA CHEN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897.732.681-87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115.590,36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MILTON MARÇAL FILHO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020.055.268-60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56.544,05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19K00993201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QUATTRO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703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MONICA CHRISTIANNE PACHECO DE MEDEIROS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019.227.647-60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1.698.320,68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CY121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UNLIMITED OCEAN FRONT</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2513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MONICA CORDEIRO DOS SANTOS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070.297.718-77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207.295,87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NATHANIEL DE OLIVEIRA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098.787.818-28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73.234,38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CY048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NEWTON BAPTISTA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836.407.548-91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36.640,37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10164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19B00812648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NOVEL DE JULHO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5053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NEWTON MONTEIRO DE CAMPOS NETO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025.997.947-30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130.899,89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NILMARIO GOMES ROSEMBERG</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726.166.016-72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338.670,19 </w:t>
            </w:r>
          </w:p>
        </w:tc>
      </w:tr>
      <w:tr w:rsidR="00405519" w:rsidRPr="00196739" w:rsidTr="00196739">
        <w:trPr>
          <w:trHeight w:val="79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10359</w:t>
            </w:r>
          </w:p>
        </w:tc>
        <w:tc>
          <w:tcPr>
            <w:tcW w:w="292" w:type="pct"/>
            <w:tcBorders>
              <w:top w:val="nil"/>
              <w:left w:val="nil"/>
              <w:bottom w:val="nil"/>
              <w:right w:val="nil"/>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19E00974094</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JOSE YAZIGI</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354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NUXX CONSULTORIA E PARTICIPAÇÕES LTDA (SHOPPING NO PANAMBY - SP)</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07.899.962/0001-73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627.901,68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10152</w:t>
            </w:r>
          </w:p>
        </w:tc>
        <w:tc>
          <w:tcPr>
            <w:tcW w:w="292" w:type="pct"/>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19E00969608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DOM PEDRO II, 618</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LOJA Nº 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PAULO ROBERTO ALMEIDA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021.841.858-25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337.526,56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10149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ARAGUAIA, 2044</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CONJUNTO 1211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PAULO ROBERTO ALMEIDA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021.841.858-25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156.191,66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10150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ARAGUAIA, 2044</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CONJUNTO 706</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PAULO ROBERTO ALMEIDA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021.841.858-25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163.386,35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10151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19E00974301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ARAGUAIA, 2044</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CONJUNTO 701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PAULO ROBERTO ALMEIDA LIMA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021.841.858-25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145.650,86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PAULO ROBERTO XAVIER DE CASTRO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044.506.448-08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103.061,39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10449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19F00928338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ALAMEDA DAS TÍLIAS, S/N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SÍTIOS ALTO DA NOVA CAMPINAS</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RAFAEL BERTANI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336.730.358-51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1.594.154,98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201810</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18J00889766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RUA DOUTOR MIRANDA DE AZEVEDO </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1251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REGINA STELLA MARIA DE SIQUEIRA LOPES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039.959.998-32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117.244,78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19K00993120</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REGINALDO GOMES FARIA CLARO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063.605.038-67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97.833,06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RENAN NOGUEIRA DA COSTA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364.020.158-22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435.120,78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10403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201906</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19G00841022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SOUZA LIMA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311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RENATA VILELA MULTEDO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013.864.327-09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502.689,64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CY064</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FLEX SACOMÃ</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68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RICARDO DELFINO DA SILVA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103.818.398-77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61.674,84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ROBERTO ALT BITTENCOURT</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843.701.147-72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298.805,33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ROBERTO WEINSCHENKER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960.797.117-53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388.929,12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ROBSON ZIOTI MACHADO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071.664.228-07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97.195,89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19K01007946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RECANTO JACARANDÁ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ROGÉRIO GOMES PEREIRA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408.673.818-09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143.725,20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RONALDO DAMO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095.727.578-14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63.365,81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CY107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19K00993186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REFINATTO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ROSANE TAVARES FERNANDES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766.788.307-68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407.218,21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19K00993166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IN SIDE PENINSULA HOME DESIGN</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ROSANI DA SILVA FARIA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000.253.107-04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564.242,82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1336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2015</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17J00194817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GOMES DE CARVALHO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55</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ROSANNE CHRISTINNE DE LA V. DA CRUZ JORGE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093.492.548-83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181.224,26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CY021</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RUBENS ANTONIO DA SILVA JUNIOR</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077.873.928-78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95.407,94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CY019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SEBASTIÃO ANTONIO PIMENTA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040.630.838-10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100.177,89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CY096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19K00993192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SERGIO ROBERTO EMILIO LOUZADA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805.962.237-49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994.644,43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10402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201907</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19G00840821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POETISA COLOMBINA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199</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SÉRGIO TAUHATA YNEMINE</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105.514.058-13</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198.819,46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CY062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19K00993153</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TIME JARDIM DAS PERDIZES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SEVERINA MARIA DA SILVA FANTIN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107.256.318-56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116.097,45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19K01057069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SIG EMPREENDIMENTOS IMOBILIÁRIOS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30.258.297/0001-50  </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9.981.933,54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360 ON THE PARK</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1202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SILBER FORTES CAMPANHA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228.158.567-00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1.127.902,96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CY022</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19K00993128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TERRAS DE SIENA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SILVIO SÔNEGO RAYMUNDO PEREIRA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302.953.058-27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93.174,57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INOVARTE</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141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SOOK KYUNG KIM</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215.532.788-95</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60.190,43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CY006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19K00993118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SUBLIME MAX CONCOMINIUM</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207</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TANIA MADEIRA DA SILVA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706.926.297-34</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153.681,55 </w:t>
            </w:r>
          </w:p>
        </w:tc>
      </w:tr>
      <w:tr w:rsidR="00405519" w:rsidRPr="00196739" w:rsidTr="00196739">
        <w:trPr>
          <w:trHeight w:val="58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CY138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19K01007948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N/A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TEIXEIRA PINTO ENGENHARIA E CONSTRUÇÕES LTDA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57.143.562/0001-01  </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5.535.409,75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CY053</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19K00993146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THIAGO URBAN DE FREITAS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336.059.068-69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918.881,43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10486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201908</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19H00764122</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AVENIDA PROFESSOR FONSECA RODRIGUES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THIAGO VAREJÃO FONTOURA FILHO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007.478.418-88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1.336.303,72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CY078</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19K00993159</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184</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UILSON MARQUES DOS SANTOS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157.508.518-69</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480.708,43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159</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201809</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18I00310771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ALAMEDA DAS CONCHAS</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321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VAGNER ANTONIO JULIANI</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042.541.678-06</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580.952,51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15017</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B1</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17K00258755</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AV NILO PEÇANHA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VICTOR JOSE MACEDO DANTAS</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665.304.704-91</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1.659.916,76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CY080</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19K00993171</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MOV'IN ACLIMAÇÃO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132</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WALDEMAR HENRIQUE BUHR NETO</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044.052.618-30</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473.541,94 </w:t>
            </w:r>
          </w:p>
        </w:tc>
      </w:tr>
      <w:tr w:rsidR="00405519" w:rsidRPr="00196739" w:rsidTr="00196739">
        <w:trPr>
          <w:trHeight w:val="405"/>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10125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201812</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18L01384608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RUA EUSÉBIO MATOSO</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218</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WALEWSKA MOREIRA DE OLIVEIRA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041.807.526-38</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213.290,35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CY115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19K00993178</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PATEO BARRA FUNDA</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73</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XIANQIN ZHANG</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237.920.448-97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380.566,39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CY036</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19K00993157</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RESERVA MANACÁ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131</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ZHOU XIAOZHEN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055.078.577-92</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1.048.769,10 </w:t>
            </w:r>
          </w:p>
        </w:tc>
      </w:tr>
      <w:tr w:rsidR="00405519" w:rsidRPr="00196739" w:rsidTr="00196739">
        <w:trPr>
          <w:trHeight w:val="390"/>
        </w:trPr>
        <w:tc>
          <w:tcPr>
            <w:tcW w:w="217" w:type="pct"/>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CY035</w:t>
            </w:r>
          </w:p>
        </w:tc>
        <w:tc>
          <w:tcPr>
            <w:tcW w:w="292"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ÚNICA</w:t>
            </w:r>
          </w:p>
        </w:tc>
        <w:tc>
          <w:tcPr>
            <w:tcW w:w="45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19K00993136</w:t>
            </w:r>
          </w:p>
        </w:tc>
        <w:tc>
          <w:tcPr>
            <w:tcW w:w="27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lang w:val="en-US"/>
              </w:rPr>
            </w:pPr>
            <w:r w:rsidRPr="00196739">
              <w:rPr>
                <w:rFonts w:ascii="Trebuchet MS" w:hAnsi="Trebuchet MS"/>
                <w:b/>
                <w:sz w:val="20"/>
                <w:szCs w:val="22"/>
                <w:lang w:val="en-US"/>
              </w:rPr>
              <w:t>CYRELA BRAZIL REALTY S.A.</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lang w:val="en-US"/>
              </w:rPr>
              <w:t xml:space="preserve"> </w:t>
            </w:r>
            <w:r w:rsidRPr="00196739">
              <w:rPr>
                <w:rFonts w:ascii="Trebuchet MS" w:hAnsi="Trebuchet MS"/>
                <w:b/>
                <w:sz w:val="20"/>
                <w:szCs w:val="22"/>
              </w:rPr>
              <w:t xml:space="preserve">73.178.600/0001-18 </w:t>
            </w:r>
          </w:p>
        </w:tc>
        <w:tc>
          <w:tcPr>
            <w:tcW w:w="58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BOSQUE JEQUITIBÁ</w:t>
            </w:r>
          </w:p>
        </w:tc>
        <w:tc>
          <w:tcPr>
            <w:tcW w:w="681"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251_</w:t>
            </w:r>
          </w:p>
        </w:tc>
        <w:tc>
          <w:tcPr>
            <w:tcW w:w="508"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ZHOU YAN</w:t>
            </w:r>
          </w:p>
        </w:tc>
        <w:tc>
          <w:tcPr>
            <w:tcW w:w="590"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749.888.241-87</w:t>
            </w:r>
          </w:p>
        </w:tc>
        <w:tc>
          <w:tcPr>
            <w:tcW w:w="807" w:type="pct"/>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405519" w:rsidRPr="00196739" w:rsidRDefault="00405519" w:rsidP="00405519">
            <w:pPr>
              <w:spacing w:line="360" w:lineRule="auto"/>
              <w:jc w:val="center"/>
              <w:rPr>
                <w:rFonts w:ascii="Trebuchet MS" w:hAnsi="Trebuchet MS"/>
                <w:b/>
                <w:sz w:val="20"/>
                <w:szCs w:val="22"/>
              </w:rPr>
            </w:pPr>
            <w:r w:rsidRPr="00196739">
              <w:rPr>
                <w:rFonts w:ascii="Trebuchet MS" w:hAnsi="Trebuchet MS"/>
                <w:b/>
                <w:sz w:val="20"/>
                <w:szCs w:val="22"/>
              </w:rPr>
              <w:t xml:space="preserve"> R$           1.008.906,59 </w:t>
            </w:r>
          </w:p>
        </w:tc>
      </w:tr>
    </w:tbl>
    <w:p w:rsidR="003D7D88" w:rsidRPr="00A36843" w:rsidRDefault="00405519">
      <w:pPr>
        <w:spacing w:line="360" w:lineRule="auto"/>
        <w:jc w:val="center"/>
        <w:rPr>
          <w:rFonts w:ascii="Trebuchet MS" w:hAnsi="Trebuchet MS"/>
          <w:b/>
          <w:sz w:val="22"/>
          <w:szCs w:val="22"/>
        </w:rPr>
      </w:pPr>
      <w:r w:rsidRPr="00405519" w:rsidDel="00405519">
        <w:rPr>
          <w:rFonts w:ascii="Trebuchet MS" w:hAnsi="Trebuchet MS"/>
          <w:b/>
          <w:sz w:val="22"/>
          <w:szCs w:val="22"/>
        </w:rPr>
        <w:t xml:space="preserve"> </w:t>
      </w:r>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r w:rsidR="004B6DDC">
        <w:rPr>
          <w:rFonts w:ascii="Trebuchet MS" w:hAnsi="Trebuchet MS" w:cs="Arial"/>
          <w:b/>
          <w:kern w:val="20"/>
          <w:sz w:val="22"/>
          <w:szCs w:val="22"/>
          <w:lang w:eastAsia="en-US"/>
        </w:rPr>
        <w:t xml:space="preserve"> </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6º dia contado do vencimento da parcela ou da prestação atrasada, o Servicer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8º dia contado do vencimento da parcela ou da prestação atrasada, o Servicer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r w:rsidR="00A36843" w:rsidRPr="003D332C">
              <w:rPr>
                <w:rFonts w:ascii="Trebuchet MS" w:hAnsi="Trebuchet MS"/>
                <w:sz w:val="22"/>
                <w:szCs w:val="22"/>
                <w:u w:val="single"/>
              </w:rPr>
              <w:t>Servicer</w:t>
            </w:r>
            <w:r w:rsidR="00A36843">
              <w:rPr>
                <w:rFonts w:ascii="Trebuchet MS" w:hAnsi="Trebuchet MS"/>
                <w:sz w:val="22"/>
                <w:szCs w:val="22"/>
              </w:rPr>
              <w:t>”)</w:t>
            </w:r>
            <w:r w:rsidRPr="00A36843">
              <w:rPr>
                <w:rFonts w:ascii="Trebuchet MS" w:hAnsi="Trebuchet MS"/>
                <w:sz w:val="22"/>
                <w:szCs w:val="22"/>
              </w:rPr>
              <w:t xml:space="preserve">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18º dia contado do vencimento da parcela ou da prestação atrasada, o Servicer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21º dia contado do vencimento da parcela ou da prestação atrasada o Servicer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Servicer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29º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36º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44º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52º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60º dia contado do vencimento da parcela ou da prestação atrasada, o Servicer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71º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80º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w:t>
            </w:r>
            <w:r w:rsidR="004B6DDC">
              <w:rPr>
                <w:rFonts w:ascii="Trebuchet MS" w:hAnsi="Trebuchet MS"/>
                <w:sz w:val="22"/>
                <w:szCs w:val="22"/>
              </w:rPr>
              <w:t>0</w:t>
            </w:r>
            <w:r w:rsidRPr="00A36843">
              <w:rPr>
                <w:rFonts w:ascii="Trebuchet MS" w:hAnsi="Trebuchet MS"/>
                <w:sz w:val="22"/>
                <w:szCs w:val="22"/>
              </w:rPr>
              <w:t>º dia contado do vencimento da parcela ou da prestação atrasada, o Servicer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8208C8" w:rsidRDefault="008208C8">
      <w:pPr>
        <w:spacing w:line="360" w:lineRule="auto"/>
        <w:rPr>
          <w:rFonts w:ascii="Trebuchet MS" w:hAnsi="Trebuchet MS" w:cs="Arial"/>
          <w:kern w:val="20"/>
          <w:sz w:val="22"/>
          <w:szCs w:val="22"/>
          <w:lang w:eastAsia="en-US"/>
        </w:rPr>
      </w:pPr>
      <w:r w:rsidRPr="008208C8">
        <w:rPr>
          <w:rFonts w:ascii="Trebuchet MS" w:hAnsi="Trebuchet MS" w:cs="Arial"/>
          <w:kern w:val="20"/>
          <w:sz w:val="22"/>
          <w:szCs w:val="22"/>
          <w:lang w:eastAsia="en-US"/>
        </w:rPr>
        <w:t>A Cedente busca</w:t>
      </w:r>
      <w:r w:rsidR="008F2A19">
        <w:rPr>
          <w:rFonts w:ascii="Trebuchet MS" w:hAnsi="Trebuchet MS" w:cs="Arial"/>
          <w:kern w:val="20"/>
          <w:sz w:val="22"/>
          <w:szCs w:val="22"/>
          <w:lang w:eastAsia="en-US"/>
        </w:rPr>
        <w:t>rá</w:t>
      </w:r>
      <w:r w:rsidRPr="008208C8">
        <w:rPr>
          <w:rFonts w:ascii="Trebuchet MS" w:hAnsi="Trebuchet MS" w:cs="Arial"/>
          <w:kern w:val="20"/>
          <w:sz w:val="22"/>
          <w:szCs w:val="22"/>
          <w:lang w:eastAsia="en-US"/>
        </w:rPr>
        <w:t>, em observância à sua política de cobrança, executar o crédito e/ou a garantia que entender haver mais liquidez em relação às demais.</w:t>
      </w: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rsidR="00D60ED7" w:rsidRPr="00A36843" w:rsidRDefault="00D60ED7">
      <w:pPr>
        <w:spacing w:line="360" w:lineRule="auto"/>
        <w:rPr>
          <w:rFonts w:ascii="Trebuchet MS" w:hAnsi="Trebuchet MS"/>
          <w:sz w:val="22"/>
          <w:szCs w:val="22"/>
        </w:rPr>
      </w:pPr>
    </w:p>
    <w:p w:rsidR="00D60ED7" w:rsidRPr="00A36843" w:rsidRDefault="006E3092">
      <w:pPr>
        <w:spacing w:line="360" w:lineRule="auto"/>
        <w:rPr>
          <w:rFonts w:ascii="Trebuchet MS" w:hAnsi="Trebuchet M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sidR="00E535C4">
        <w:rPr>
          <w:rFonts w:ascii="Trebuchet MS" w:hAnsi="Trebuchet MS" w:cs="Tahoma"/>
          <w:bCs/>
          <w:sz w:val="22"/>
          <w:szCs w:val="22"/>
        </w:rPr>
        <w:t>, inscrita no CNPJ/ME</w:t>
      </w:r>
      <w:r w:rsidRPr="00A36843">
        <w:rPr>
          <w:rFonts w:ascii="Trebuchet MS" w:hAnsi="Trebuchet MS" w:cs="Tahoma"/>
          <w:bCs/>
          <w:sz w:val="22"/>
          <w:szCs w:val="22"/>
        </w:rPr>
        <w:t xml:space="preserve"> sob o nº 73.178.600/0001-18, neste ato representada na forma de seu estatuto social</w:t>
      </w:r>
      <w:r w:rsidR="00D60ED7" w:rsidRPr="00A36843">
        <w:rPr>
          <w:rFonts w:ascii="Trebuchet MS" w:hAnsi="Trebuchet MS" w:cs="Arial"/>
          <w:sz w:val="22"/>
          <w:szCs w:val="22"/>
        </w:rPr>
        <w:t xml:space="preserve"> </w:t>
      </w:r>
      <w:r w:rsidRPr="00A36843">
        <w:rPr>
          <w:rFonts w:ascii="Trebuchet MS" w:hAnsi="Trebuchet MS" w:cs="Arial"/>
          <w:sz w:val="22"/>
          <w:szCs w:val="22"/>
        </w:rPr>
        <w:t>(“</w:t>
      </w:r>
      <w:r>
        <w:rPr>
          <w:rFonts w:ascii="Trebuchet MS" w:hAnsi="Trebuchet MS" w:cs="Arial"/>
          <w:sz w:val="22"/>
          <w:szCs w:val="22"/>
        </w:rPr>
        <w:t>Cyrela</w:t>
      </w:r>
      <w:r w:rsidRPr="00A36843">
        <w:rPr>
          <w:rFonts w:ascii="Trebuchet MS" w:hAnsi="Trebuchet MS" w:cs="Arial"/>
          <w:sz w:val="22"/>
          <w:szCs w:val="22"/>
        </w:rPr>
        <w:t>”)</w:t>
      </w:r>
      <w:r w:rsidRPr="00A36843">
        <w:rPr>
          <w:rFonts w:ascii="Trebuchet MS" w:hAnsi="Trebuchet MS"/>
          <w:sz w:val="22"/>
          <w:szCs w:val="22"/>
        </w:rPr>
        <w:t xml:space="preserve">, </w:t>
      </w:r>
      <w:r w:rsidR="00D60ED7" w:rsidRPr="00A36843">
        <w:rPr>
          <w:rFonts w:ascii="Trebuchet MS" w:hAnsi="Trebuchet MS"/>
          <w:sz w:val="22"/>
          <w:szCs w:val="22"/>
        </w:rPr>
        <w:t xml:space="preserve">na qualidade de vendedora da Unidade </w:t>
      </w:r>
      <w:r w:rsidR="00D60ED7" w:rsidRPr="00A36843">
        <w:rPr>
          <w:rFonts w:ascii="Trebuchet MS" w:hAnsi="Trebuchet MS" w:cs="Arial"/>
          <w:sz w:val="22"/>
          <w:szCs w:val="22"/>
        </w:rPr>
        <w:t>[</w:t>
      </w:r>
      <w:r w:rsidR="00D60ED7" w:rsidRPr="00A36843">
        <w:rPr>
          <w:rFonts w:ascii="Trebuchet MS" w:hAnsi="Trebuchet MS" w:cs="Arial"/>
          <w:sz w:val="22"/>
          <w:szCs w:val="22"/>
          <w:highlight w:val="yellow"/>
        </w:rPr>
        <w:t>•</w:t>
      </w:r>
      <w:r w:rsidR="00D60ED7" w:rsidRPr="00A36843">
        <w:rPr>
          <w:rFonts w:ascii="Trebuchet MS" w:hAnsi="Trebuchet MS" w:cs="Arial"/>
          <w:sz w:val="22"/>
          <w:szCs w:val="22"/>
        </w:rPr>
        <w:t>] do “</w:t>
      </w:r>
      <w:r w:rsidR="00D60ED7" w:rsidRPr="00A36843">
        <w:rPr>
          <w:rFonts w:ascii="Trebuchet MS" w:hAnsi="Trebuchet MS"/>
          <w:sz w:val="22"/>
          <w:szCs w:val="22"/>
          <w:highlight w:val="yellow"/>
        </w:rPr>
        <w:t>[•]</w:t>
      </w:r>
      <w:r w:rsidR="00D60ED7" w:rsidRPr="00A36843">
        <w:rPr>
          <w:rFonts w:ascii="Trebuchet MS" w:hAnsi="Trebuchet MS" w:cs="Arial"/>
          <w:sz w:val="22"/>
          <w:szCs w:val="22"/>
        </w:rPr>
        <w:t>” localizado na [</w:t>
      </w:r>
      <w:r w:rsidR="00D60ED7" w:rsidRPr="00A36843">
        <w:rPr>
          <w:rFonts w:ascii="Trebuchet MS" w:hAnsi="Trebuchet MS" w:cs="Arial"/>
          <w:sz w:val="22"/>
          <w:szCs w:val="22"/>
          <w:highlight w:val="yellow"/>
        </w:rPr>
        <w:t>endereço</w:t>
      </w:r>
      <w:r w:rsidR="00D60ED7" w:rsidRPr="00A36843">
        <w:rPr>
          <w:rFonts w:ascii="Trebuchet MS" w:hAnsi="Trebuchet MS" w:cs="Arial"/>
          <w:sz w:val="22"/>
          <w:szCs w:val="22"/>
        </w:rPr>
        <w:t>]</w:t>
      </w:r>
      <w:r w:rsidR="00D60ED7"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00D60ED7" w:rsidRPr="00A36843">
        <w:rPr>
          <w:rFonts w:ascii="Trebuchet MS" w:hAnsi="Trebuchet MS"/>
          <w:sz w:val="22"/>
          <w:szCs w:val="22"/>
        </w:rPr>
        <w:t>(“</w:t>
      </w:r>
      <w:r w:rsidR="00D60ED7" w:rsidRPr="00A36843">
        <w:rPr>
          <w:rFonts w:ascii="Trebuchet MS" w:hAnsi="Trebuchet MS"/>
          <w:sz w:val="22"/>
          <w:szCs w:val="22"/>
          <w:u w:val="single"/>
        </w:rPr>
        <w:t>Securitizadora</w:t>
      </w:r>
      <w:r w:rsidR="00D60ED7" w:rsidRPr="00A36843">
        <w:rPr>
          <w:rFonts w:ascii="Trebuchet MS" w:hAnsi="Trebuchet MS"/>
          <w:sz w:val="22"/>
          <w:szCs w:val="22"/>
        </w:rPr>
        <w:t xml:space="preserve">”), por meio da celebração, em </w:t>
      </w:r>
      <w:r>
        <w:rPr>
          <w:rFonts w:ascii="Trebuchet MS" w:hAnsi="Trebuchet MS" w:cs="Arial"/>
          <w:sz w:val="22"/>
          <w:szCs w:val="22"/>
        </w:rPr>
        <w:t>27</w:t>
      </w:r>
      <w:r w:rsidRPr="00A36843">
        <w:rPr>
          <w:rFonts w:ascii="Trebuchet MS" w:hAnsi="Trebuchet MS" w:cs="Arial"/>
          <w:sz w:val="22"/>
          <w:szCs w:val="22"/>
        </w:rPr>
        <w:t xml:space="preserve"> </w:t>
      </w:r>
      <w:r w:rsidR="00D60ED7" w:rsidRPr="00A36843">
        <w:rPr>
          <w:rFonts w:ascii="Trebuchet MS" w:hAnsi="Trebuchet MS" w:cs="Arial"/>
          <w:sz w:val="22"/>
          <w:szCs w:val="22"/>
        </w:rPr>
        <w:t xml:space="preserve">de </w:t>
      </w:r>
      <w:r>
        <w:rPr>
          <w:rFonts w:ascii="Trebuchet MS" w:hAnsi="Trebuchet MS" w:cs="Arial"/>
          <w:sz w:val="22"/>
          <w:szCs w:val="22"/>
        </w:rPr>
        <w:t>novembro</w:t>
      </w:r>
      <w:r w:rsidRPr="00A36843">
        <w:rPr>
          <w:rFonts w:ascii="Trebuchet MS" w:hAnsi="Trebuchet MS" w:cs="Arial"/>
          <w:sz w:val="22"/>
          <w:szCs w:val="22"/>
        </w:rPr>
        <w:t xml:space="preserve"> </w:t>
      </w:r>
      <w:r w:rsidR="00D60ED7" w:rsidRPr="00A36843">
        <w:rPr>
          <w:rFonts w:ascii="Trebuchet MS" w:hAnsi="Trebuchet MS"/>
          <w:sz w:val="22"/>
          <w:szCs w:val="22"/>
        </w:rPr>
        <w:t xml:space="preserve">de </w:t>
      </w:r>
      <w:r w:rsidR="001D2E2A" w:rsidRPr="00A36843">
        <w:rPr>
          <w:rFonts w:ascii="Trebuchet MS" w:hAnsi="Trebuchet MS" w:cs="Arial"/>
          <w:sz w:val="22"/>
          <w:szCs w:val="22"/>
        </w:rPr>
        <w:t>2019</w:t>
      </w:r>
      <w:r w:rsidR="00D60ED7" w:rsidRPr="00A36843">
        <w:rPr>
          <w:rFonts w:ascii="Trebuchet MS" w:hAnsi="Trebuchet MS"/>
          <w:sz w:val="22"/>
          <w:szCs w:val="22"/>
        </w:rPr>
        <w:t>, do “</w:t>
      </w:r>
      <w:r w:rsidR="00D60ED7" w:rsidRPr="00A36843">
        <w:rPr>
          <w:rFonts w:ascii="Trebuchet MS" w:hAnsi="Trebuchet MS"/>
          <w:i/>
          <w:sz w:val="22"/>
          <w:szCs w:val="22"/>
        </w:rPr>
        <w:t>Instrumento Particular de Cessão de Créditos Imobiliários e Outras Avenças”</w:t>
      </w:r>
      <w:r w:rsidR="00D60ED7" w:rsidRPr="00A36843">
        <w:rPr>
          <w:rFonts w:ascii="Trebuchet MS" w:hAnsi="Trebuchet MS"/>
          <w:sz w:val="22"/>
          <w:szCs w:val="22"/>
        </w:rPr>
        <w:t xml:space="preserve"> (“</w:t>
      </w:r>
      <w:r w:rsidR="00D60ED7" w:rsidRPr="00A36843">
        <w:rPr>
          <w:rFonts w:ascii="Trebuchet MS" w:hAnsi="Trebuchet MS"/>
          <w:sz w:val="22"/>
          <w:szCs w:val="22"/>
          <w:u w:val="single"/>
        </w:rPr>
        <w:t>Contrato de Cessão de Créditos</w:t>
      </w:r>
      <w:r w:rsidR="00D60ED7" w:rsidRPr="00A36843">
        <w:rPr>
          <w:rFonts w:ascii="Trebuchet MS" w:hAnsi="Trebuchet MS"/>
          <w:sz w:val="22"/>
          <w:szCs w:val="22"/>
        </w:rPr>
        <w:t xml:space="preserve">”). A referida cessão está em conformidade com o disposto no artigo 290 da Lei nº 10.406, de </w:t>
      </w:r>
      <w:r w:rsidR="00D60ED7" w:rsidRPr="00A36843">
        <w:rPr>
          <w:rFonts w:ascii="Trebuchet MS" w:hAnsi="Trebuchet MS" w:cs="Trebuchet MS"/>
          <w:sz w:val="22"/>
          <w:szCs w:val="22"/>
        </w:rPr>
        <w:t>10 de janeiro de 2002, conforme alterada</w:t>
      </w:r>
      <w:r w:rsidR="00D60ED7" w:rsidRPr="00A36843">
        <w:rPr>
          <w:rFonts w:ascii="Trebuchet MS" w:hAnsi="Trebuchet MS"/>
          <w:sz w:val="22"/>
          <w:szCs w:val="22"/>
        </w:rPr>
        <w:t>, bem como com o Contrato celebrado entre as partes, que permite a cessão de créditos.</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006E3092">
        <w:rPr>
          <w:rFonts w:ascii="Trebuchet MS" w:hAnsi="Trebuchet MS" w:cs="Arial"/>
          <w:sz w:val="22"/>
          <w:szCs w:val="22"/>
        </w:rPr>
        <w:t>27</w:t>
      </w:r>
      <w:r w:rsidR="006E3092" w:rsidRPr="00A36843">
        <w:rPr>
          <w:rFonts w:ascii="Trebuchet MS" w:hAnsi="Trebuchet MS"/>
          <w:sz w:val="22"/>
          <w:szCs w:val="22"/>
        </w:rPr>
        <w:t xml:space="preserve"> </w:t>
      </w:r>
      <w:r w:rsidRPr="00A36843">
        <w:rPr>
          <w:rFonts w:ascii="Trebuchet MS" w:hAnsi="Trebuchet MS"/>
          <w:sz w:val="22"/>
          <w:szCs w:val="22"/>
        </w:rPr>
        <w:t xml:space="preserve">de </w:t>
      </w:r>
      <w:r w:rsidR="006E3092">
        <w:rPr>
          <w:rFonts w:ascii="Trebuchet MS" w:hAnsi="Trebuchet MS" w:cs="Arial"/>
          <w:sz w:val="22"/>
          <w:szCs w:val="22"/>
        </w:rPr>
        <w:t>novembro</w:t>
      </w:r>
      <w:r w:rsidR="006E3092" w:rsidRPr="00A36843">
        <w:rPr>
          <w:rFonts w:ascii="Trebuchet MS" w:hAnsi="Trebuchet MS" w:cs="Arial"/>
          <w:sz w:val="22"/>
          <w:szCs w:val="22"/>
        </w:rPr>
        <w:t xml:space="preserve"> </w:t>
      </w:r>
      <w:r w:rsidRPr="00A36843">
        <w:rPr>
          <w:rFonts w:ascii="Trebuchet MS" w:hAnsi="Trebuchet MS"/>
          <w:sz w:val="22"/>
          <w:szCs w:val="22"/>
        </w:rPr>
        <w:t xml:space="preserve">de </w:t>
      </w:r>
      <w:r w:rsidR="006E3092">
        <w:rPr>
          <w:rFonts w:ascii="Trebuchet MS" w:hAnsi="Trebuchet MS"/>
          <w:sz w:val="22"/>
          <w:szCs w:val="22"/>
        </w:rPr>
        <w:t>2019,</w:t>
      </w:r>
      <w:r w:rsidR="006E3092" w:rsidRPr="00A36843">
        <w:rPr>
          <w:rFonts w:ascii="Trebuchet MS" w:hAnsi="Trebuchet MS"/>
          <w:sz w:val="22"/>
          <w:szCs w:val="22"/>
        </w:rPr>
        <w:t xml:space="preserve"> </w:t>
      </w:r>
      <w:r w:rsidRPr="00A36843">
        <w:rPr>
          <w:rFonts w:ascii="Trebuchet MS" w:hAnsi="Trebuchet MS"/>
          <w:sz w:val="22"/>
          <w:szCs w:val="22"/>
        </w:rPr>
        <w:t>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por meio de boleto de cobrança emitido e enviado pela</w:t>
      </w:r>
      <w:r w:rsidR="00E535C4">
        <w:rPr>
          <w:rFonts w:ascii="Trebuchet MS" w:hAnsi="Trebuchet MS" w:cs="Trebuchet MS"/>
          <w:sz w:val="22"/>
          <w:szCs w:val="22"/>
        </w:rPr>
        <w:t xml:space="preserve"> </w:t>
      </w:r>
      <w:r w:rsidR="00E535C4" w:rsidRPr="00A36843">
        <w:rPr>
          <w:rFonts w:ascii="Trebuchet MS" w:hAnsi="Trebuchet MS" w:cs="Tahoma"/>
          <w:b/>
          <w:bCs/>
          <w:sz w:val="22"/>
          <w:szCs w:val="22"/>
        </w:rPr>
        <w:t>GAIA SECURITIZADORA S.A</w:t>
      </w:r>
      <w:r w:rsidR="00E535C4" w:rsidRPr="00A36843">
        <w:rPr>
          <w:rFonts w:ascii="Trebuchet MS" w:hAnsi="Trebuchet MS" w:cs="Tahoma"/>
          <w:sz w:val="22"/>
          <w:szCs w:val="22"/>
        </w:rPr>
        <w:t xml:space="preserve">., companhia securitizadora com sede na cidade de São Paulo, estado de São Paulo, na Rua Ministro Jesuíno Cardoso, nº 633, 8º andar, Vila Nova Conceição, CEP 04544-051, inscrita no </w:t>
      </w:r>
      <w:r w:rsidR="00E535C4">
        <w:rPr>
          <w:rFonts w:ascii="Trebuchet MS" w:hAnsi="Trebuchet MS" w:cs="Tahoma"/>
          <w:sz w:val="22"/>
          <w:szCs w:val="22"/>
        </w:rPr>
        <w:t>CNPJ/ME</w:t>
      </w:r>
      <w:r w:rsidR="00E535C4" w:rsidRPr="00A36843">
        <w:rPr>
          <w:rFonts w:ascii="Trebuchet MS" w:hAnsi="Trebuchet MS" w:cs="Tahoma"/>
          <w:sz w:val="22"/>
          <w:szCs w:val="22"/>
        </w:rPr>
        <w:t xml:space="preserve"> sob nº 07.587.384/0001-30</w:t>
      </w:r>
      <w:r w:rsidR="006E3092">
        <w:rPr>
          <w:rFonts w:ascii="Trebuchet MS" w:hAnsi="Trebuchet MS" w:cs="Tahoma"/>
          <w:b/>
          <w:sz w:val="22"/>
          <w:szCs w:val="22"/>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Pr>
          <w:rFonts w:ascii="Trebuchet MS" w:hAnsi="Trebuchet MS" w:cs="Arial"/>
          <w:bCs/>
          <w:sz w:val="22"/>
          <w:szCs w:val="22"/>
        </w:rPr>
        <w:t>Cyrela</w:t>
      </w:r>
      <w:r w:rsidR="006E3092" w:rsidRPr="00A36843">
        <w:rPr>
          <w:rFonts w:ascii="Trebuchet MS" w:hAnsi="Trebuchet MS"/>
          <w:bCs/>
          <w:color w:val="000000"/>
          <w:sz w:val="22"/>
          <w:szCs w:val="22"/>
        </w:rPr>
        <w:t xml:space="preserve"> </w:t>
      </w:r>
      <w:r w:rsidRPr="00A36843">
        <w:rPr>
          <w:rFonts w:ascii="Trebuchet MS" w:hAnsi="Trebuchet MS"/>
          <w:bCs/>
          <w:color w:val="000000"/>
          <w:sz w:val="22"/>
          <w:szCs w:val="22"/>
        </w:rPr>
        <w:t xml:space="preserve">por meio dos canais de atendimento </w:t>
      </w:r>
      <w:r w:rsidR="006E3092">
        <w:rPr>
          <w:rFonts w:ascii="Trebuchet MS" w:hAnsi="Trebuchet MS"/>
          <w:bCs/>
          <w:color w:val="000000"/>
          <w:sz w:val="22"/>
          <w:szCs w:val="22"/>
        </w:rPr>
        <w:t>da Cyrela</w:t>
      </w:r>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6E3092">
      <w:pPr>
        <w:spacing w:line="360" w:lineRule="auto"/>
        <w:jc w:val="center"/>
        <w:rPr>
          <w:rFonts w:ascii="Trebuchet MS" w:hAnsi="Trebuchet MS" w:cs="Arial"/>
          <w:sz w:val="22"/>
          <w:szCs w:val="22"/>
        </w:rPr>
      </w:pPr>
      <w:r w:rsidRPr="00A36843">
        <w:rPr>
          <w:rFonts w:ascii="Trebuchet MS" w:hAnsi="Trebuchet MS" w:cs="Tahoma"/>
          <w:b/>
          <w:bCs/>
          <w:sz w:val="22"/>
          <w:szCs w:val="22"/>
        </w:rPr>
        <w:t>CYRELA BRAZIL REALTY S.A. EMPREENDIMENTOS E PARTICIPAÇÕES</w:t>
      </w:r>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headerReference w:type="even" r:id="rId13"/>
      <w:headerReference w:type="default" r:id="rId14"/>
      <w:footerReference w:type="even" r:id="rId15"/>
      <w:footerReference w:type="default" r:id="rId16"/>
      <w:headerReference w:type="first" r:id="rId17"/>
      <w:footerReference w:type="first" r:id="rId18"/>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519" w:rsidRDefault="00405519">
      <w:r>
        <w:separator/>
      </w:r>
    </w:p>
    <w:p w:rsidR="00405519" w:rsidRDefault="00405519"/>
  </w:endnote>
  <w:endnote w:type="continuationSeparator" w:id="0">
    <w:p w:rsidR="00405519" w:rsidRDefault="00405519">
      <w:r>
        <w:continuationSeparator/>
      </w:r>
    </w:p>
    <w:p w:rsidR="00405519" w:rsidRDefault="00405519"/>
  </w:endnote>
  <w:endnote w:type="continuationNotice" w:id="1">
    <w:p w:rsidR="00405519" w:rsidRDefault="00405519">
      <w:pPr>
        <w:spacing w:line="240" w:lineRule="auto"/>
      </w:pPr>
    </w:p>
    <w:p w:rsidR="00405519" w:rsidRDefault="00405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19" w:rsidRDefault="00405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519" w:rsidRDefault="009D3EFE" w:rsidP="00FD0096">
    <w:pPr>
      <w:pStyle w:val="FooterReference"/>
    </w:pPr>
    <w:r>
      <w:fldChar w:fldCharType="begin"/>
    </w:r>
    <w:r>
      <w:instrText xml:space="preserve"> DOCVARIABLE #DNDocID \* MERGEFORMAT </w:instrText>
    </w:r>
    <w:r>
      <w:fldChar w:fldCharType="separate"/>
    </w:r>
    <w:r>
      <w:t>SAMCURRENT 100986369.1 29-nov-19 14:14</w:t>
    </w:r>
    <w:r>
      <w:fldChar w:fldCharType="end"/>
    </w:r>
  </w:p>
  <w:p w:rsidR="00405519" w:rsidRDefault="0040551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405519" w:rsidRPr="009A6233" w:rsidRDefault="00405519">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D3EFE">
          <w:rPr>
            <w:rFonts w:ascii="Trebuchet MS" w:hAnsi="Trebuchet MS"/>
            <w:noProof/>
            <w:sz w:val="22"/>
            <w:szCs w:val="22"/>
          </w:rPr>
          <w:t>1</w:t>
        </w:r>
        <w:r w:rsidRPr="009A6233">
          <w:rPr>
            <w:rFonts w:ascii="Trebuchet MS" w:hAnsi="Trebuchet MS"/>
            <w:sz w:val="22"/>
            <w:szCs w:val="22"/>
          </w:rPr>
          <w:fldChar w:fldCharType="end"/>
        </w:r>
      </w:p>
    </w:sdtContent>
  </w:sdt>
  <w:p w:rsidR="00405519" w:rsidRPr="00534CE3" w:rsidRDefault="00405519"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19" w:rsidRPr="00A74F92" w:rsidRDefault="00405519"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519" w:rsidRDefault="00405519">
      <w:r>
        <w:separator/>
      </w:r>
    </w:p>
    <w:p w:rsidR="00405519" w:rsidRDefault="00405519"/>
  </w:footnote>
  <w:footnote w:type="continuationSeparator" w:id="0">
    <w:p w:rsidR="00405519" w:rsidRDefault="00405519">
      <w:r>
        <w:continuationSeparator/>
      </w:r>
    </w:p>
    <w:p w:rsidR="00405519" w:rsidRDefault="00405519"/>
  </w:footnote>
  <w:footnote w:type="continuationNotice" w:id="1">
    <w:p w:rsidR="00405519" w:rsidRDefault="00405519">
      <w:pPr>
        <w:spacing w:line="240" w:lineRule="auto"/>
      </w:pPr>
    </w:p>
    <w:p w:rsidR="00405519" w:rsidRDefault="004055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FE" w:rsidRDefault="009D3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EFE" w:rsidRDefault="009D3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19" w:rsidRDefault="0040551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405519" w:rsidRPr="00BE7FBF" w:rsidRDefault="00405519"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405519" w:rsidRPr="00545572" w:rsidRDefault="00405519"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4EC9"/>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77B"/>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D3A"/>
    <w:rsid w:val="00113F8B"/>
    <w:rsid w:val="001147F3"/>
    <w:rsid w:val="00114F67"/>
    <w:rsid w:val="001153BF"/>
    <w:rsid w:val="00116826"/>
    <w:rsid w:val="0011693F"/>
    <w:rsid w:val="00121BF3"/>
    <w:rsid w:val="00121DFF"/>
    <w:rsid w:val="00122522"/>
    <w:rsid w:val="001228D4"/>
    <w:rsid w:val="001229CD"/>
    <w:rsid w:val="001257F5"/>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39"/>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1FB0"/>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571"/>
    <w:rsid w:val="00226B4F"/>
    <w:rsid w:val="00227071"/>
    <w:rsid w:val="002271B4"/>
    <w:rsid w:val="00227BFE"/>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6976"/>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0D41"/>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2F7756"/>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2894"/>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2795"/>
    <w:rsid w:val="003B3A5A"/>
    <w:rsid w:val="003B598C"/>
    <w:rsid w:val="003B6238"/>
    <w:rsid w:val="003B756C"/>
    <w:rsid w:val="003B7F45"/>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D7D88"/>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519"/>
    <w:rsid w:val="00405EC4"/>
    <w:rsid w:val="00406323"/>
    <w:rsid w:val="00407120"/>
    <w:rsid w:val="00407DF4"/>
    <w:rsid w:val="0041051B"/>
    <w:rsid w:val="0041056E"/>
    <w:rsid w:val="004109E6"/>
    <w:rsid w:val="00410BC3"/>
    <w:rsid w:val="00410EEC"/>
    <w:rsid w:val="00411059"/>
    <w:rsid w:val="00411078"/>
    <w:rsid w:val="00412BC3"/>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81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6DDC"/>
    <w:rsid w:val="004B7846"/>
    <w:rsid w:val="004C0ADE"/>
    <w:rsid w:val="004C1E39"/>
    <w:rsid w:val="004C251F"/>
    <w:rsid w:val="004C5DA8"/>
    <w:rsid w:val="004C5E56"/>
    <w:rsid w:val="004C7695"/>
    <w:rsid w:val="004C7786"/>
    <w:rsid w:val="004C7D41"/>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0B1C"/>
    <w:rsid w:val="00512D28"/>
    <w:rsid w:val="00513441"/>
    <w:rsid w:val="00514057"/>
    <w:rsid w:val="005149D1"/>
    <w:rsid w:val="0051500A"/>
    <w:rsid w:val="00515792"/>
    <w:rsid w:val="00515D19"/>
    <w:rsid w:val="005173DD"/>
    <w:rsid w:val="00517C0B"/>
    <w:rsid w:val="00525F9F"/>
    <w:rsid w:val="00526600"/>
    <w:rsid w:val="00526A3F"/>
    <w:rsid w:val="00526C41"/>
    <w:rsid w:val="0053001D"/>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5DF"/>
    <w:rsid w:val="006C7B2A"/>
    <w:rsid w:val="006D1508"/>
    <w:rsid w:val="006D24E3"/>
    <w:rsid w:val="006D2D8F"/>
    <w:rsid w:val="006D331D"/>
    <w:rsid w:val="006D544F"/>
    <w:rsid w:val="006D5753"/>
    <w:rsid w:val="006D5B7A"/>
    <w:rsid w:val="006D63F5"/>
    <w:rsid w:val="006D6417"/>
    <w:rsid w:val="006E0790"/>
    <w:rsid w:val="006E163F"/>
    <w:rsid w:val="006E2F44"/>
    <w:rsid w:val="006E3092"/>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8C8"/>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2A19"/>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3EFE"/>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56B61"/>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18DF"/>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26F"/>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2D92"/>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15"/>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35C4"/>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01D"/>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E05BF9"/>
    <w:pPr>
      <w:outlineLvl w:val="1"/>
    </w:pPr>
    <w:rPr>
      <w:noProof/>
      <w:sz w:val="20"/>
      <w:szCs w:val="20"/>
    </w:rPr>
  </w:style>
  <w:style w:type="paragraph" w:styleId="Heading3">
    <w:name w:val="heading 3"/>
    <w:basedOn w:val="Normal"/>
    <w:next w:val="Normal"/>
    <w:link w:val="Heading3Char"/>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5BF9"/>
    <w:rPr>
      <w:rFonts w:ascii="Arial" w:hAnsi="Arial"/>
      <w:b/>
      <w:kern w:val="32"/>
      <w:sz w:val="32"/>
      <w:lang w:val="pt-BR" w:eastAsia="pt-BR"/>
    </w:rPr>
  </w:style>
  <w:style w:type="character" w:customStyle="1" w:styleId="Heading2Char">
    <w:name w:val="Heading 2 Char"/>
    <w:link w:val="Heading2"/>
    <w:locked/>
    <w:rsid w:val="00E05BF9"/>
    <w:rPr>
      <w:noProof/>
      <w:lang w:val="pt-BR" w:eastAsia="pt-BR"/>
    </w:rPr>
  </w:style>
  <w:style w:type="character" w:customStyle="1" w:styleId="Heading3Char">
    <w:name w:val="Heading 3 Char"/>
    <w:link w:val="Heading3"/>
    <w:locked/>
    <w:rsid w:val="00E05BF9"/>
    <w:rPr>
      <w:rFonts w:ascii="Arial" w:hAnsi="Arial"/>
      <w:b/>
      <w:sz w:val="26"/>
      <w:lang w:val="pt-BR" w:eastAsia="pt-BR"/>
    </w:rPr>
  </w:style>
  <w:style w:type="character" w:customStyle="1" w:styleId="Heading5Char">
    <w:name w:val="Heading 5 Char"/>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basedOn w:val="Normal"/>
    <w:link w:val="BodyTextChar"/>
    <w:rsid w:val="00E05BF9"/>
    <w:pPr>
      <w:spacing w:line="240" w:lineRule="atLeast"/>
    </w:pPr>
    <w:rPr>
      <w:rFonts w:ascii="Arial" w:hAnsi="Arial"/>
      <w:sz w:val="18"/>
      <w:szCs w:val="20"/>
    </w:rPr>
  </w:style>
  <w:style w:type="character" w:customStyle="1" w:styleId="BodyTextChar">
    <w:name w:val="Body Tex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
    <w:rsid w:val="00E05BF9"/>
    <w:pPr>
      <w:spacing w:line="312" w:lineRule="auto"/>
      <w:ind w:left="720" w:hanging="720"/>
    </w:pPr>
    <w:rPr>
      <w:szCs w:val="20"/>
    </w:rPr>
  </w:style>
  <w:style w:type="character" w:customStyle="1" w:styleId="BodyTextIndentChar">
    <w:name w:val="Body Text Indent Char"/>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05BF9"/>
    <w:pPr>
      <w:spacing w:line="312" w:lineRule="auto"/>
      <w:jc w:val="center"/>
    </w:pPr>
    <w:rPr>
      <w:rFonts w:ascii="CG Times" w:hAnsi="CG Times"/>
      <w:b/>
      <w:snapToGrid w:val="0"/>
      <w:szCs w:val="20"/>
    </w:rPr>
  </w:style>
  <w:style w:type="character" w:customStyle="1" w:styleId="BodyText2Char">
    <w:name w:val="Body Text 2 Char"/>
    <w:link w:val="BodyText2"/>
    <w:locked/>
    <w:rsid w:val="00E05BF9"/>
    <w:rPr>
      <w:rFonts w:ascii="CG Times" w:hAnsi="CG Times"/>
      <w:b/>
      <w:snapToGrid w:val="0"/>
      <w:sz w:val="24"/>
      <w:lang w:val="pt-BR" w:eastAsia="pt-BR"/>
    </w:rPr>
  </w:style>
  <w:style w:type="paragraph" w:styleId="Header">
    <w:name w:val="header"/>
    <w:basedOn w:val="Normal"/>
    <w:link w:val="HeaderChar"/>
    <w:rsid w:val="00E05BF9"/>
    <w:pPr>
      <w:tabs>
        <w:tab w:val="center" w:pos="4419"/>
        <w:tab w:val="right" w:pos="8838"/>
      </w:tabs>
    </w:pPr>
    <w:rPr>
      <w:rFonts w:ascii="Arial" w:hAnsi="Arial"/>
      <w:sz w:val="20"/>
      <w:szCs w:val="20"/>
    </w:rPr>
  </w:style>
  <w:style w:type="character" w:customStyle="1" w:styleId="HeaderChar">
    <w:name w:val="Header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
    <w:uiPriority w:val="99"/>
    <w:rsid w:val="00E05BF9"/>
    <w:pPr>
      <w:tabs>
        <w:tab w:val="center" w:pos="4419"/>
        <w:tab w:val="right" w:pos="8838"/>
      </w:tabs>
    </w:pPr>
    <w:rPr>
      <w:rFonts w:ascii="Arial" w:hAnsi="Arial"/>
      <w:sz w:val="20"/>
      <w:szCs w:val="20"/>
    </w:rPr>
  </w:style>
  <w:style w:type="character" w:customStyle="1" w:styleId="FooterChar">
    <w:name w:val="Footer Char"/>
    <w:link w:val="Footer"/>
    <w:uiPriority w:val="99"/>
    <w:locked/>
    <w:rsid w:val="00E05BF9"/>
    <w:rPr>
      <w:rFonts w:ascii="Arial" w:hAnsi="Arial"/>
    </w:rPr>
  </w:style>
  <w:style w:type="paragraph" w:styleId="BodyTextIndent3">
    <w:name w:val="Body Text Indent 3"/>
    <w:basedOn w:val="Normal"/>
    <w:link w:val="BodyTextIndent3Char"/>
    <w:rsid w:val="00E05BF9"/>
    <w:pPr>
      <w:spacing w:after="120"/>
      <w:ind w:left="283"/>
    </w:pPr>
    <w:rPr>
      <w:sz w:val="16"/>
      <w:szCs w:val="20"/>
    </w:rPr>
  </w:style>
  <w:style w:type="character" w:customStyle="1" w:styleId="BodyTextIndent3Char">
    <w:name w:val="Body Text Indent 3 Char"/>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2"/>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
    <w:semiHidden/>
    <w:rsid w:val="00E05BF9"/>
    <w:rPr>
      <w:sz w:val="20"/>
      <w:szCs w:val="20"/>
    </w:rPr>
  </w:style>
  <w:style w:type="paragraph" w:styleId="CommentSubject">
    <w:name w:val="annotation subject"/>
    <w:basedOn w:val="CommentText"/>
    <w:next w:val="CommentText"/>
    <w:link w:val="CommentSubjectChar2"/>
    <w:semiHidden/>
    <w:rsid w:val="00E05BF9"/>
    <w:rPr>
      <w:b/>
      <w:bCs/>
    </w:rPr>
  </w:style>
  <w:style w:type="paragraph" w:styleId="FootnoteText">
    <w:name w:val="footnote text"/>
    <w:basedOn w:val="Normal"/>
    <w:link w:val="FootnoteTextChar"/>
    <w:rsid w:val="00E05BF9"/>
    <w:rPr>
      <w:sz w:val="20"/>
      <w:szCs w:val="20"/>
    </w:rPr>
  </w:style>
  <w:style w:type="character" w:customStyle="1" w:styleId="FootnoteTextChar">
    <w:name w:val="Footnote Text Char"/>
    <w:link w:val="FootnoteText"/>
    <w:locked/>
    <w:rsid w:val="00E05BF9"/>
    <w:rPr>
      <w:lang w:val="pt-BR" w:eastAsia="pt-BR"/>
    </w:rPr>
  </w:style>
  <w:style w:type="paragraph" w:styleId="ListBullet">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basedOn w:val="Normal"/>
    <w:link w:val="ListParagraphChar"/>
    <w:uiPriority w:val="34"/>
    <w:qFormat/>
    <w:rsid w:val="00497102"/>
    <w:pPr>
      <w:ind w:left="708"/>
    </w:pPr>
  </w:style>
  <w:style w:type="character" w:customStyle="1" w:styleId="Heading4Char">
    <w:name w:val="Heading 4 Char"/>
    <w:link w:val="Heading4"/>
    <w:rsid w:val="009B7EB3"/>
    <w:rPr>
      <w:rFonts w:ascii="Arial" w:hAnsi="Arial"/>
      <w:b/>
      <w:lang w:eastAsia="en-US"/>
    </w:rPr>
  </w:style>
  <w:style w:type="character" w:customStyle="1" w:styleId="Heading6Char">
    <w:name w:val="Heading 6 Char"/>
    <w:link w:val="Heading6"/>
    <w:rsid w:val="009B7EB3"/>
    <w:rPr>
      <w:rFonts w:ascii="Arial" w:hAnsi="Arial"/>
      <w:b/>
      <w:sz w:val="22"/>
      <w:lang w:eastAsia="en-US"/>
    </w:rPr>
  </w:style>
  <w:style w:type="character" w:customStyle="1" w:styleId="Heading7Char">
    <w:name w:val="Heading 7 Char"/>
    <w:link w:val="Heading7"/>
    <w:rsid w:val="009B7EB3"/>
    <w:rPr>
      <w:rFonts w:ascii="Cambria" w:hAnsi="Cambria"/>
      <w:i/>
      <w:color w:val="404040"/>
    </w:rPr>
  </w:style>
  <w:style w:type="character" w:customStyle="1" w:styleId="Heading8Char">
    <w:name w:val="Heading 8 Char"/>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2">
    <w:name w:val="Balloon Text Char2"/>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2"/>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2">
    <w:name w:val="Document Map Char2"/>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
    <w:name w:val="Body Text Indent 2 Char"/>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
    <w:name w:val="Comment Text Char"/>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2">
    <w:name w:val="Comment Subject Char2"/>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
    <w:rsid w:val="009B7EB3"/>
    <w:pPr>
      <w:widowControl/>
      <w:adjustRightInd/>
      <w:spacing w:after="120" w:line="240" w:lineRule="auto"/>
      <w:jc w:val="left"/>
      <w:textAlignment w:val="auto"/>
    </w:pPr>
    <w:rPr>
      <w:sz w:val="16"/>
      <w:szCs w:val="20"/>
    </w:rPr>
  </w:style>
  <w:style w:type="character" w:customStyle="1" w:styleId="BodyText3Char">
    <w:name w:val="Body Text 3 Char"/>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
    <w:rsid w:val="009B7EB3"/>
    <w:pPr>
      <w:widowControl/>
      <w:adjustRightInd/>
      <w:spacing w:line="240" w:lineRule="auto"/>
      <w:jc w:val="left"/>
      <w:textAlignment w:val="auto"/>
    </w:pPr>
    <w:rPr>
      <w:rFonts w:ascii="Arial" w:hAnsi="Arial"/>
      <w:szCs w:val="20"/>
      <w:lang w:val="en-US" w:eastAsia="en-US"/>
    </w:rPr>
  </w:style>
  <w:style w:type="character" w:customStyle="1" w:styleId="PlainTextChar">
    <w:name w:val="Plain Text Char"/>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
    <w:name w:val="List Paragraph Char"/>
    <w:link w:val="ListParagraph"/>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exandre.galli@cyrela.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3128-EAF5-430E-838E-DA54CDAAD16D}">
  <ds:schemaRefs>
    <ds:schemaRef ds:uri="http://schemas.openxmlformats.org/officeDocument/2006/bibliography"/>
  </ds:schemaRefs>
</ds:datastoreItem>
</file>

<file path=customXml/itemProps2.xml><?xml version="1.0" encoding="utf-8"?>
<ds:datastoreItem xmlns:ds="http://schemas.openxmlformats.org/officeDocument/2006/customXml" ds:itemID="{93D6DFBD-2B24-4914-B207-FA440EAD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13606</Words>
  <Characters>83892</Characters>
  <Application>Microsoft Office Word</Application>
  <DocSecurity>0</DocSecurity>
  <Lines>4934</Lines>
  <Paragraphs>2499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94999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4</cp:revision>
  <cp:lastPrinted>2019-11-29T17:12:00Z</cp:lastPrinted>
  <dcterms:created xsi:type="dcterms:W3CDTF">2019-11-29T16:37:00Z</dcterms:created>
  <dcterms:modified xsi:type="dcterms:W3CDTF">2019-11-29T17:14:00Z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