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6228BF" w:rsidRDefault="00795978" w:rsidP="006228BF">
      <w:pPr>
        <w:pStyle w:val="Title"/>
        <w:spacing w:line="360" w:lineRule="auto"/>
        <w:jc w:val="both"/>
        <w:rPr>
          <w:rFonts w:ascii="Trebuchet MS" w:hAnsi="Trebuchet MS" w:cs="Tahoma"/>
          <w:sz w:val="22"/>
          <w:szCs w:val="22"/>
        </w:rPr>
      </w:pPr>
    </w:p>
    <w:p w:rsidR="00795978" w:rsidRPr="006228BF" w:rsidRDefault="00795978" w:rsidP="006228BF">
      <w:pPr>
        <w:pStyle w:val="Title"/>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BodyText"/>
        <w:spacing w:after="0" w:line="360" w:lineRule="auto"/>
        <w:jc w:val="center"/>
        <w:rPr>
          <w:rFonts w:ascii="Trebuchet MS" w:hAnsi="Trebuchet MS" w:cs="Tahoma"/>
          <w:sz w:val="22"/>
          <w:szCs w:val="22"/>
        </w:rPr>
      </w:pPr>
    </w:p>
    <w:p w:rsidR="00795978" w:rsidRPr="006228BF" w:rsidRDefault="00795978" w:rsidP="006228BF">
      <w:pPr>
        <w:pStyle w:val="Title"/>
        <w:spacing w:line="360" w:lineRule="auto"/>
        <w:rPr>
          <w:rFonts w:ascii="Trebuchet MS" w:hAnsi="Trebuchet MS" w:cs="Tahoma"/>
          <w:b w:val="0"/>
          <w:sz w:val="22"/>
          <w:szCs w:val="22"/>
        </w:rPr>
      </w:pPr>
    </w:p>
    <w:p w:rsidR="00795978" w:rsidRPr="006228BF" w:rsidRDefault="00795978" w:rsidP="006228BF">
      <w:pPr>
        <w:pStyle w:val="Title"/>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itle"/>
        <w:tabs>
          <w:tab w:val="left" w:pos="2520"/>
        </w:tabs>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itle"/>
        <w:spacing w:after="0" w:line="360" w:lineRule="auto"/>
        <w:rPr>
          <w:rFonts w:ascii="Trebuchet MS" w:hAnsi="Trebuchet MS" w:cs="Tahoma"/>
          <w:sz w:val="22"/>
          <w:szCs w:val="22"/>
          <w:lang w:eastAsia="ar-SA"/>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7B0324"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6025AA" w:rsidRPr="006228BF" w:rsidRDefault="006025AA" w:rsidP="006228BF">
      <w:pPr>
        <w:spacing w:line="360" w:lineRule="auto"/>
        <w:jc w:val="center"/>
        <w:rPr>
          <w:rFonts w:ascii="Trebuchet MS" w:hAnsi="Trebuchet MS" w:cs="Tahoma"/>
          <w:sz w:val="22"/>
          <w:szCs w:val="22"/>
        </w:rPr>
      </w:pPr>
    </w:p>
    <w:p w:rsidR="00034041" w:rsidRPr="006228BF" w:rsidRDefault="00034041" w:rsidP="006228BF">
      <w:pPr>
        <w:spacing w:line="360" w:lineRule="auto"/>
        <w:ind w:left="340" w:right="-568"/>
        <w:jc w:val="center"/>
        <w:rPr>
          <w:rFonts w:ascii="Trebuchet MS" w:hAnsi="Trebuchet MS" w:cs="Tahoma"/>
          <w:sz w:val="22"/>
          <w:szCs w:val="22"/>
        </w:rPr>
        <w:sectPr w:rsidR="00034041" w:rsidRPr="006228BF" w:rsidSect="00DC6662">
          <w:footerReference w:type="default" r:id="rId12"/>
          <w:pgSz w:w="11906" w:h="16838" w:code="9"/>
          <w:pgMar w:top="1440" w:right="1080" w:bottom="1440" w:left="1080" w:header="709" w:footer="709" w:gutter="0"/>
          <w:cols w:space="708"/>
          <w:docGrid w:linePitch="360"/>
        </w:sectPr>
      </w:pPr>
    </w:p>
    <w:p w:rsidR="00795978" w:rsidRPr="006228BF" w:rsidRDefault="00795978" w:rsidP="006228BF">
      <w:pPr>
        <w:spacing w:line="360" w:lineRule="auto"/>
        <w:ind w:left="340" w:right="-2"/>
        <w:jc w:val="center"/>
        <w:rPr>
          <w:rFonts w:ascii="Trebuchet MS" w:hAnsi="Trebuchet MS" w:cs="Tahoma"/>
          <w:sz w:val="22"/>
          <w:szCs w:val="22"/>
        </w:rPr>
      </w:pPr>
    </w:p>
    <w:p w:rsidR="00795978" w:rsidRPr="006228BF" w:rsidRDefault="00795978" w:rsidP="006228BF">
      <w:pPr>
        <w:spacing w:line="360" w:lineRule="auto"/>
        <w:ind w:left="340" w:right="-2"/>
        <w:jc w:val="center"/>
        <w:rPr>
          <w:rFonts w:ascii="Trebuchet MS" w:hAnsi="Trebuchet MS" w:cs="Tahoma"/>
          <w:b/>
          <w:sz w:val="22"/>
          <w:szCs w:val="22"/>
        </w:rPr>
      </w:pPr>
      <w:r w:rsidRPr="006228BF">
        <w:rPr>
          <w:rFonts w:ascii="Trebuchet MS" w:hAnsi="Trebuchet MS" w:cs="Tahoma"/>
          <w:b/>
          <w:sz w:val="22"/>
          <w:szCs w:val="22"/>
        </w:rPr>
        <w:t>ÍNDICE</w:t>
      </w:r>
    </w:p>
    <w:p w:rsidR="0082492E" w:rsidRPr="006228BF" w:rsidRDefault="0082492E" w:rsidP="006228BF">
      <w:pPr>
        <w:spacing w:line="360" w:lineRule="auto"/>
        <w:ind w:left="340"/>
        <w:jc w:val="both"/>
        <w:rPr>
          <w:rFonts w:ascii="Trebuchet MS" w:hAnsi="Trebuchet MS" w:cs="Tahoma"/>
          <w:b/>
          <w:sz w:val="22"/>
          <w:szCs w:val="22"/>
        </w:rPr>
      </w:pPr>
    </w:p>
    <w:p w:rsidR="00C6684F" w:rsidRPr="006228BF" w:rsidRDefault="00387556" w:rsidP="006228BF">
      <w:pPr>
        <w:pStyle w:val="TOC1"/>
        <w:spacing w:line="360" w:lineRule="auto"/>
        <w:rPr>
          <w:rFonts w:ascii="Trebuchet MS" w:eastAsiaTheme="minorEastAsia" w:hAnsi="Trebuchet MS"/>
          <w:sz w:val="22"/>
          <w:szCs w:val="22"/>
        </w:rPr>
      </w:pPr>
      <w:r w:rsidRPr="006228BF">
        <w:rPr>
          <w:rFonts w:ascii="Trebuchet MS" w:eastAsiaTheme="minorEastAsia" w:hAnsi="Trebuchet MS"/>
          <w:sz w:val="22"/>
          <w:szCs w:val="22"/>
          <w:highlight w:val="yellow"/>
        </w:rPr>
        <w:t>[a ser inserido]</w:t>
      </w:r>
    </w:p>
    <w:p w:rsidR="00795978" w:rsidRPr="006228BF" w:rsidRDefault="00795978" w:rsidP="006228BF">
      <w:pPr>
        <w:spacing w:line="360" w:lineRule="auto"/>
        <w:ind w:left="340"/>
        <w:jc w:val="both"/>
        <w:rPr>
          <w:rFonts w:ascii="Trebuchet MS" w:hAnsi="Trebuchet MS" w:cs="Tahoma"/>
          <w:noProof/>
          <w:sz w:val="22"/>
          <w:szCs w:val="22"/>
        </w:rPr>
      </w:pP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Gaia Securtizadora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Heading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ListParagraph"/>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instituição financeira, inscrita no 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as alienações fiduciárias, pactuada em cada um dos Contratos Imobiliários;</w:t>
            </w:r>
            <w:r w:rsidR="00D32A25" w:rsidRPr="006228BF">
              <w:rPr>
                <w:rFonts w:ascii="Trebuchet MS" w:hAnsi="Trebuchet MS" w:cs="Tahoma"/>
                <w:sz w:val="22"/>
                <w:szCs w:val="22"/>
              </w:rPr>
              <w:t xml:space="preserve"> [</w:t>
            </w:r>
            <w:r w:rsidR="00D32A25" w:rsidRPr="006228BF">
              <w:rPr>
                <w:rFonts w:ascii="Trebuchet MS" w:hAnsi="Trebuchet MS" w:cs="Tahoma"/>
                <w:sz w:val="22"/>
                <w:szCs w:val="22"/>
                <w:highlight w:val="green"/>
              </w:rPr>
              <w:t xml:space="preserve">Nota SP: </w:t>
            </w:r>
            <w:r w:rsidR="00D32A25" w:rsidRPr="006228BF">
              <w:rPr>
                <w:rFonts w:ascii="Trebuchet MS" w:hAnsi="Trebuchet MS"/>
                <w:sz w:val="22"/>
                <w:szCs w:val="22"/>
                <w:highlight w:val="green"/>
              </w:rPr>
              <w:t>Favor encaminhar as matrículas dos Imóveis</w:t>
            </w:r>
            <w:r w:rsidR="00D32A25" w:rsidRPr="006228BF">
              <w:rPr>
                <w:rFonts w:ascii="Trebuchet MS" w:hAnsi="Trebuchet MS"/>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r w:rsidR="00886F8D" w:rsidRPr="006228BF">
              <w:rPr>
                <w:rFonts w:ascii="Trebuchet MS" w:hAnsi="Trebuchet MS" w:cs="Tahoma"/>
                <w:sz w:val="22"/>
                <w:szCs w:val="22"/>
              </w:rPr>
              <w:t xml:space="preserve"> </w:t>
            </w:r>
            <w:r w:rsidR="00E0345C" w:rsidRPr="006228BF">
              <w:rPr>
                <w:rFonts w:ascii="Trebuchet MS" w:hAnsi="Trebuchet MS" w:cs="Tahoma"/>
                <w:sz w:val="22"/>
                <w:szCs w:val="22"/>
              </w:rPr>
              <w:t>[</w:t>
            </w:r>
            <w:r w:rsidR="00E0345C" w:rsidRPr="006228BF">
              <w:rPr>
                <w:rFonts w:ascii="Trebuchet MS" w:hAnsi="Trebuchet MS" w:cs="Tahoma"/>
                <w:sz w:val="22"/>
                <w:szCs w:val="22"/>
                <w:highlight w:val="yellow"/>
              </w:rPr>
              <w:t>TCMB: Confirmar</w:t>
            </w:r>
            <w:r w:rsidR="00E0345C" w:rsidRPr="006228BF">
              <w:rPr>
                <w:rFonts w:ascii="Trebuchet MS" w:hAnsi="Trebuchet MS" w:cs="Tahoma"/>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“Cyrela”</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r w:rsidR="0059771F" w:rsidRPr="006228BF">
              <w:rPr>
                <w:rFonts w:ascii="Trebuchet MS" w:hAnsi="Trebuchet MS" w:cs="Tahoma"/>
                <w:bCs/>
                <w:sz w:val="22"/>
                <w:szCs w:val="22"/>
              </w:rPr>
              <w:t xml:space="preserve"> [</w:t>
            </w:r>
            <w:r w:rsidR="0059771F" w:rsidRPr="006228BF">
              <w:rPr>
                <w:rFonts w:ascii="Trebuchet MS" w:hAnsi="Trebuchet MS" w:cs="Tahoma"/>
                <w:bCs/>
                <w:sz w:val="22"/>
                <w:szCs w:val="22"/>
                <w:highlight w:val="green"/>
              </w:rPr>
              <w:t>NOTA SP:</w:t>
            </w:r>
            <w:r w:rsidR="0059771F" w:rsidRPr="006228BF">
              <w:rPr>
                <w:rFonts w:ascii="Trebuchet MS" w:hAnsi="Trebuchet MS"/>
                <w:sz w:val="22"/>
                <w:szCs w:val="22"/>
                <w:highlight w:val="green"/>
              </w:rPr>
              <w:t xml:space="preserve"> Favor informar se o Coordenador Líder é membro da Anbima</w:t>
            </w:r>
            <w:r w:rsidR="0059771F" w:rsidRPr="006228BF">
              <w:rPr>
                <w:rFonts w:ascii="Trebuchet MS" w:hAnsi="Trebuchet M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69508C" w:rsidRPr="006228BF">
              <w:rPr>
                <w:rFonts w:ascii="Trebuchet MS" w:hAnsi="Trebuchet MS" w:cs="Tahoma"/>
                <w:sz w:val="22"/>
                <w:szCs w:val="22"/>
                <w:u w:val="single"/>
              </w:rPr>
              <w:t>ões</w:t>
            </w:r>
            <w:r w:rsidRPr="006228BF">
              <w:rPr>
                <w:rFonts w:ascii="Trebuchet MS" w:hAnsi="Trebuchet MS" w:cs="Tahoma"/>
                <w:sz w:val="22"/>
                <w:szCs w:val="22"/>
                <w:u w:val="single"/>
              </w:rPr>
              <w:t xml:space="preserve"> Custodiante</w:t>
            </w:r>
            <w:r w:rsidR="0069508C" w:rsidRPr="006228BF">
              <w:rPr>
                <w:rFonts w:ascii="Trebuchet MS" w:hAnsi="Trebuchet MS" w:cs="Tahoma"/>
                <w:sz w:val="22"/>
                <w:szCs w:val="22"/>
                <w:u w:val="single"/>
              </w:rPr>
              <w:t>s</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69508C" w:rsidRPr="006228BF">
              <w:rPr>
                <w:rFonts w:ascii="Trebuchet MS" w:hAnsi="Trebuchet MS" w:cs="Tahoma"/>
                <w:sz w:val="22"/>
                <w:szCs w:val="22"/>
              </w:rPr>
              <w:t>s seguintes instituições custodiantes das CCI:</w:t>
            </w:r>
            <w:r w:rsidRPr="006228BF">
              <w:rPr>
                <w:rFonts w:ascii="Trebuchet MS" w:hAnsi="Trebuchet MS" w:cs="Tahoma"/>
                <w:sz w:val="22"/>
                <w:szCs w:val="22"/>
              </w:rPr>
              <w:t xml:space="preserve"> </w:t>
            </w:r>
            <w:r w:rsidRPr="006228BF">
              <w:rPr>
                <w:rFonts w:ascii="Trebuchet MS" w:hAnsi="Trebuchet MS" w:cs="Verdana"/>
                <w:b/>
                <w:bCs/>
                <w:sz w:val="22"/>
                <w:szCs w:val="22"/>
              </w:rPr>
              <w:t>[●]</w:t>
            </w:r>
            <w:r w:rsidR="0069508C" w:rsidRPr="006228BF">
              <w:rPr>
                <w:rFonts w:ascii="Trebuchet MS" w:hAnsi="Trebuchet MS" w:cs="Tahoma"/>
                <w:sz w:val="22"/>
                <w:szCs w:val="22"/>
              </w:rPr>
              <w:t xml:space="preserve"> e a </w:t>
            </w:r>
            <w:r w:rsidR="0069508C" w:rsidRPr="006228BF">
              <w:rPr>
                <w:rFonts w:ascii="Trebuchet MS" w:hAnsi="Trebuchet MS" w:cs="Verdana"/>
                <w:b/>
                <w:bCs/>
                <w:sz w:val="22"/>
                <w:szCs w:val="22"/>
              </w:rPr>
              <w:t>[●]</w:t>
            </w:r>
            <w:r w:rsidRPr="006228BF">
              <w:rPr>
                <w:rFonts w:ascii="Trebuchet MS" w:hAnsi="Trebuchet MS" w:cs="Tahoma"/>
                <w:sz w:val="22"/>
                <w:szCs w:val="22"/>
              </w:rPr>
              <w:t xml:space="preserve">; </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de emissão dos CRI, qual seja, [●] de [●] 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de vencimento efetiva dos CRI Seniores, qual seja, [●] de [●] de [●], ou, a data de vencimento efetiva dos CRI Mezanino 1, qual seja, [●] de [●] de [●], ou, a data de vencimento efetiva dos CRI Mezanino II, qual seja [●] de[●] de [●] ou, a data de vencimentos efetiva dos CRI Juniores, qual seja [●] de [●] de [●];</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eventos de Recompra Compulsória, conforme descritos e caracterizados no Contrato de Cessão de Créditos;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evento de Recompra Facultativa, conforme descrito e caracterizado no Contrato de Cessão de Créditos;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 Anexo [</w:t>
            </w:r>
            <w:r w:rsidRPr="006228BF">
              <w:rPr>
                <w:rFonts w:ascii="Trebuchet MS" w:hAnsi="Trebuchet MS" w:cs="Tahoma"/>
                <w:sz w:val="22"/>
                <w:szCs w:val="22"/>
                <w:highlight w:val="yellow"/>
              </w:rPr>
              <w:t>definir</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prazo máximo de colocação dos CRI será de [●] ([●]) meses contado do início da Oferta, podendo ser encerrado quando da ocorrência de uma das seguintes hipóteses: (i) subscrição e integralização da totalidade dos CRI pelos Investidores; ou (ii)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3"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 (</w:t>
            </w:r>
            <w:r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bCs/>
                <w:sz w:val="22"/>
                <w:szCs w:val="22"/>
              </w:rPr>
              <w:t>;</w:t>
            </w:r>
          </w:p>
        </w:tc>
      </w:tr>
    </w:tbl>
    <w:p w:rsidR="00270A34" w:rsidRPr="006228BF" w:rsidRDefault="00270A34" w:rsidP="006228BF">
      <w:pPr>
        <w:spacing w:line="360" w:lineRule="auto"/>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ListParagraph"/>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em Reunião do Conselho de Administração da Emissora realizada em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7" w:name="_Ref246862805"/>
    </w:p>
    <w:p w:rsidR="008775EB" w:rsidRPr="006228BF" w:rsidRDefault="008775EB" w:rsidP="006228BF">
      <w:pPr>
        <w:pStyle w:val="Heading1"/>
        <w:spacing w:before="0" w:after="0" w:line="360" w:lineRule="auto"/>
        <w:rPr>
          <w:rFonts w:ascii="Trebuchet MS" w:hAnsi="Trebuchet MS" w:cs="Tahoma"/>
          <w:sz w:val="22"/>
          <w:szCs w:val="22"/>
        </w:rPr>
      </w:pPr>
      <w:bookmarkStart w:id="8" w:name="_Toc420958704"/>
      <w:bookmarkStart w:id="9"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8"/>
      <w:bookmarkEnd w:id="9"/>
    </w:p>
    <w:p w:rsidR="008775EB" w:rsidRPr="006228BF" w:rsidRDefault="008775EB" w:rsidP="006228BF">
      <w:pPr>
        <w:keepNext/>
        <w:spacing w:line="360" w:lineRule="auto"/>
        <w:ind w:right="-2"/>
        <w:jc w:val="both"/>
        <w:rPr>
          <w:rFonts w:ascii="Trebuchet MS" w:hAnsi="Trebuchet MS" w:cs="Tahoma"/>
          <w:sz w:val="22"/>
          <w:szCs w:val="22"/>
        </w:rPr>
      </w:pPr>
    </w:p>
    <w:bookmarkEnd w:id="7"/>
    <w:p w:rsidR="00C51F9E" w:rsidRPr="006228BF" w:rsidRDefault="004E74A5" w:rsidP="006228BF">
      <w:pPr>
        <w:pStyle w:val="ListParagraph"/>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registrados junto ao</w:t>
      </w:r>
      <w:r w:rsidR="0069508C" w:rsidRPr="006228BF">
        <w:rPr>
          <w:rStyle w:val="DeltaViewDeletion"/>
          <w:rFonts w:ascii="Trebuchet MS" w:hAnsi="Trebuchet MS" w:cs="Tahoma"/>
          <w:strike w:val="0"/>
          <w:color w:val="auto"/>
          <w:sz w:val="22"/>
          <w:szCs w:val="22"/>
        </w:rPr>
        <w:t>s</w:t>
      </w:r>
      <w:r w:rsidR="00C51F9E" w:rsidRPr="006228BF">
        <w:rPr>
          <w:rStyle w:val="DeltaViewDeletion"/>
          <w:rFonts w:ascii="Trebuchet MS" w:hAnsi="Trebuchet MS" w:cs="Tahoma"/>
          <w:strike w:val="0"/>
          <w:color w:val="auto"/>
          <w:sz w:val="22"/>
          <w:szCs w:val="22"/>
        </w:rPr>
        <w:t xml:space="preserve"> </w:t>
      </w:r>
      <w:r w:rsidR="00C51F9E" w:rsidRPr="006228BF">
        <w:rPr>
          <w:rFonts w:ascii="Trebuchet MS" w:hAnsi="Trebuchet MS" w:cs="Tahoma"/>
          <w:sz w:val="22"/>
          <w:szCs w:val="22"/>
        </w:rPr>
        <w:t>Custodiante</w:t>
      </w:r>
      <w:r w:rsidR="0069508C"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ListParagraph"/>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w:t>
      </w:r>
      <w:r w:rsidR="0069508C" w:rsidRPr="006228BF">
        <w:rPr>
          <w:rFonts w:ascii="Trebuchet MS" w:hAnsi="Trebuchet MS" w:cs="Tahoma"/>
          <w:bCs/>
          <w:sz w:val="22"/>
          <w:szCs w:val="22"/>
        </w:rPr>
        <w:t>s</w:t>
      </w:r>
      <w:r w:rsidR="00A56653" w:rsidRPr="006228BF">
        <w:rPr>
          <w:rFonts w:ascii="Trebuchet MS" w:hAnsi="Trebuchet MS" w:cs="Tahoma"/>
          <w:bCs/>
          <w:sz w:val="22"/>
          <w:szCs w:val="22"/>
        </w:rPr>
        <w:t xml:space="preserve"> Custodiante</w:t>
      </w:r>
      <w:r w:rsidR="0069508C" w:rsidRPr="006228BF">
        <w:rPr>
          <w:rFonts w:ascii="Trebuchet MS" w:hAnsi="Trebuchet MS" w:cs="Tahoma"/>
          <w:bCs/>
          <w:sz w:val="22"/>
          <w:szCs w:val="22"/>
        </w:rPr>
        <w:t>s</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ListParagraph"/>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Heading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1"/>
      <w:bookmarkEnd w:id="12"/>
      <w:bookmarkEnd w:id="13"/>
      <w:bookmarkEnd w:id="14"/>
      <w:r w:rsidR="007D765E" w:rsidRPr="006228BF">
        <w:rPr>
          <w:rFonts w:ascii="Trebuchet MS" w:hAnsi="Trebuchet MS" w:cs="Tahoma"/>
          <w:sz w:val="22"/>
          <w:szCs w:val="22"/>
        </w:rPr>
        <w:t>CRÉDITOS IMOBILIÁRIOS</w:t>
      </w:r>
      <w:bookmarkEnd w:id="15"/>
      <w:bookmarkEnd w:id="16"/>
      <w:r w:rsidR="00B90FF1" w:rsidRPr="006228BF">
        <w:rPr>
          <w:rFonts w:ascii="Trebuchet MS" w:hAnsi="Trebuchet MS" w:cs="Tahoma"/>
          <w:sz w:val="22"/>
          <w:szCs w:val="22"/>
        </w:rPr>
        <w:t xml:space="preserve"> </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ListParagraph"/>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Heading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6228BF" w:rsidRDefault="00775C15" w:rsidP="006228BF">
      <w:pPr>
        <w:pStyle w:val="Heading1"/>
        <w:spacing w:before="0" w:after="0" w:line="360" w:lineRule="auto"/>
        <w:rPr>
          <w:rFonts w:ascii="Trebuchet MS" w:hAnsi="Trebuchet MS" w:cs="Tahoma"/>
          <w:sz w:val="22"/>
          <w:szCs w:val="22"/>
        </w:rPr>
      </w:pPr>
      <w:bookmarkStart w:id="22" w:name="_Toc420958706"/>
      <w:bookmarkStart w:id="23"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17"/>
      <w:bookmarkEnd w:id="18"/>
      <w:bookmarkEnd w:id="19"/>
      <w:bookmarkEnd w:id="20"/>
      <w:bookmarkEnd w:id="21"/>
      <w:bookmarkEnd w:id="22"/>
      <w:bookmarkEnd w:id="23"/>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1</w:t>
            </w:r>
          </w:p>
        </w:tc>
      </w:tr>
      <w:tr w:rsidR="00B46248"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46248" w:rsidRPr="006228BF" w:rsidRDefault="00B46248"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131ª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00651B43" w:rsidRPr="006228BF">
              <w:rPr>
                <w:rFonts w:ascii="Trebuchet MS" w:hAnsi="Trebuchet MS" w:cs="Tahoma"/>
                <w:sz w:val="22"/>
                <w:szCs w:val="22"/>
              </w:rPr>
              <w:t>[●]</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CF4511"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sidR="00D86E4F" w:rsidRPr="006228BF">
              <w:rPr>
                <w:rFonts w:ascii="Trebuchet MS" w:hAnsi="Trebuchet MS" w:cs="Tahoma"/>
                <w:sz w:val="22"/>
                <w:szCs w:val="22"/>
              </w:rPr>
              <w:t xml:space="preserve"> </w:t>
            </w:r>
            <w:r w:rsidR="00651B43" w:rsidRPr="006228BF">
              <w:rPr>
                <w:rFonts w:ascii="Trebuchet MS" w:hAnsi="Trebuchet MS" w:cs="Tahoma"/>
                <w:sz w:val="22"/>
                <w:szCs w:val="22"/>
              </w:rPr>
              <w:t xml:space="preserve">[●] </w:t>
            </w:r>
            <w:r w:rsidR="00B46248" w:rsidRPr="006228BF">
              <w:rPr>
                <w:rFonts w:ascii="Trebuchet MS" w:hAnsi="Trebuchet MS" w:cs="Tahoma"/>
                <w:bCs/>
                <w:sz w:val="22"/>
                <w:szCs w:val="22"/>
              </w:rPr>
              <w:t>(</w:t>
            </w:r>
            <w:r w:rsidR="00651B43" w:rsidRPr="006228BF">
              <w:rPr>
                <w:rFonts w:ascii="Trebuchet MS" w:hAnsi="Trebuchet MS" w:cs="Tahoma"/>
                <w:sz w:val="22"/>
                <w:szCs w:val="22"/>
              </w:rPr>
              <w:t>[●]</w:t>
            </w:r>
            <w:r w:rsidR="00B46248" w:rsidRPr="006228BF">
              <w:rPr>
                <w:rFonts w:ascii="Trebuchet MS" w:hAnsi="Trebuchet MS" w:cs="Tahoma"/>
                <w:sz w:val="22"/>
                <w:szCs w:val="22"/>
              </w:rPr>
              <w:t>), na Data de Emissão;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CF4511" w:rsidRPr="006228BF">
              <w:rPr>
                <w:rFonts w:ascii="Trebuchet MS" w:hAnsi="Trebuchet MS" w:cs="Tahoma"/>
                <w:sz w:val="22"/>
                <w:szCs w:val="22"/>
              </w:rPr>
              <w:t xml:space="preserve">R$ </w:t>
            </w:r>
            <w:r w:rsidR="00651B43" w:rsidRPr="006228BF">
              <w:rPr>
                <w:rFonts w:ascii="Trebuchet MS" w:hAnsi="Trebuchet MS" w:cs="Tahoma"/>
                <w:sz w:val="22"/>
                <w:szCs w:val="22"/>
              </w:rPr>
              <w:t xml:space="preserve">[●] </w:t>
            </w:r>
            <w:r w:rsidR="00455E34" w:rsidRPr="006228BF">
              <w:rPr>
                <w:rFonts w:ascii="Trebuchet MS" w:hAnsi="Trebuchet MS" w:cs="Tahoma"/>
                <w:sz w:val="22"/>
                <w:szCs w:val="22"/>
              </w:rPr>
              <w:t>(</w:t>
            </w:r>
            <w:r w:rsidR="00651B43" w:rsidRPr="006228BF">
              <w:rPr>
                <w:rFonts w:ascii="Trebuchet MS" w:hAnsi="Trebuchet MS" w:cs="Tahoma"/>
                <w:sz w:val="22"/>
                <w:szCs w:val="22"/>
              </w:rPr>
              <w:t>[●]</w:t>
            </w:r>
            <w:r w:rsidR="00455E34" w:rsidRPr="006228BF">
              <w:rPr>
                <w:rFonts w:ascii="Trebuchet MS" w:hAnsi="Trebuchet MS" w:cs="Tahoma"/>
                <w:sz w:val="22"/>
                <w:szCs w:val="22"/>
              </w:rPr>
              <w:t>)</w:t>
            </w:r>
            <w:r w:rsidRPr="006228BF">
              <w:rPr>
                <w:rFonts w:ascii="Trebuchet MS" w:hAnsi="Trebuchet MS" w:cs="Tahoma"/>
                <w:sz w:val="22"/>
                <w:szCs w:val="22"/>
              </w:rPr>
              <w:t xml:space="preserve">, na Data de Emissão; </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651B43" w:rsidRPr="006228BF">
              <w:rPr>
                <w:rFonts w:ascii="Trebuchet MS" w:hAnsi="Trebuchet MS" w:cs="Tahoma"/>
                <w:sz w:val="22"/>
                <w:szCs w:val="22"/>
              </w:rPr>
              <w:t xml:space="preserve">[●] </w:t>
            </w:r>
            <w:r w:rsidRPr="006228BF">
              <w:rPr>
                <w:rFonts w:ascii="Trebuchet MS" w:hAnsi="Trebuchet MS" w:cs="Tahoma"/>
                <w:sz w:val="22"/>
                <w:szCs w:val="22"/>
              </w:rPr>
              <w:t>(</w:t>
            </w:r>
            <w:r w:rsidR="00651B43" w:rsidRPr="006228BF">
              <w:rPr>
                <w:rFonts w:ascii="Trebuchet MS" w:hAnsi="Trebuchet MS" w:cs="Tahoma"/>
                <w:sz w:val="22"/>
                <w:szCs w:val="22"/>
              </w:rPr>
              <w:t>[●]</w:t>
            </w:r>
            <w:r w:rsidRPr="006228BF">
              <w:rPr>
                <w:rFonts w:ascii="Trebuchet MS" w:hAnsi="Trebuchet MS" w:cs="Tahoma"/>
                <w:sz w:val="22"/>
                <w:szCs w:val="22"/>
              </w:rPr>
              <w:t>) dias;</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00651B43" w:rsidRPr="0058207F">
              <w:rPr>
                <w:rFonts w:ascii="Trebuchet MS" w:hAnsi="Trebuchet MS" w:cs="Tahoma"/>
                <w:sz w:val="22"/>
                <w:szCs w:val="22"/>
              </w:rPr>
              <w:t>de 1</w:t>
            </w:r>
            <w:r w:rsidRPr="0058207F">
              <w:rPr>
                <w:rFonts w:ascii="Trebuchet MS" w:hAnsi="Trebuchet MS" w:cs="Tahoma"/>
                <w:sz w:val="22"/>
                <w:szCs w:val="22"/>
              </w:rPr>
              <w:t>%</w:t>
            </w:r>
            <w:r w:rsidRPr="006228BF">
              <w:rPr>
                <w:rFonts w:ascii="Trebuchet MS" w:hAnsi="Trebuchet MS" w:cs="Tahoma"/>
                <w:sz w:val="22"/>
                <w:szCs w:val="22"/>
              </w:rPr>
              <w:t xml:space="preserve"> (um por cento) ao ano, base 252 (duzentos e cinquenta e dois) Dias Út</w:t>
            </w:r>
            <w:r w:rsidR="009A184A" w:rsidRPr="006228BF">
              <w:rPr>
                <w:rFonts w:ascii="Trebuchet MS" w:hAnsi="Trebuchet MS" w:cs="Tahoma"/>
                <w:sz w:val="22"/>
                <w:szCs w:val="22"/>
              </w:rPr>
              <w:t>eis, calculados nos termos da C</w:t>
            </w:r>
            <w:r w:rsidRPr="006228BF">
              <w:rPr>
                <w:rFonts w:ascii="Trebuchet MS" w:hAnsi="Trebuchet MS" w:cs="Tahoma"/>
                <w:sz w:val="22"/>
                <w:szCs w:val="22"/>
              </w:rPr>
              <w:t>láusula 6.1., abaixo;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00B46248" w:rsidRPr="006228BF">
              <w:rPr>
                <w:rFonts w:ascii="Trebuchet MS" w:hAnsi="Trebuchet MS" w:cs="Tahoma"/>
                <w:sz w:val="22"/>
                <w:szCs w:val="22"/>
              </w:rPr>
              <w:t>.</w:t>
            </w:r>
            <w:r w:rsidR="00B46248" w:rsidRPr="006228BF">
              <w:rPr>
                <w:rFonts w:ascii="Trebuchet MS" w:hAnsi="Trebuchet MS" w:cs="Tahoma"/>
                <w:sz w:val="22"/>
                <w:szCs w:val="22"/>
              </w:rPr>
              <w:tab/>
              <w:t>Sistema de Registro, Custódia Eletrônica, Distribuição e Liquidação Financeira: B3;</w:t>
            </w: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Emissão: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00B46248" w:rsidRPr="006228BF">
              <w:rPr>
                <w:rFonts w:ascii="Trebuchet MS" w:hAnsi="Trebuchet MS" w:cs="Tahoma"/>
                <w:sz w:val="22"/>
                <w:szCs w:val="22"/>
              </w:rPr>
              <w:t>.</w:t>
            </w:r>
            <w:r w:rsidR="00B46248" w:rsidRPr="006228BF">
              <w:rPr>
                <w:rFonts w:ascii="Trebuchet MS" w:hAnsi="Trebuchet MS" w:cs="Tahoma"/>
                <w:sz w:val="22"/>
                <w:szCs w:val="22"/>
              </w:rPr>
              <w:tab/>
              <w:t>Local de Emissão: São Paulo – SP;</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Vencimento Final: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00B46248" w:rsidRPr="006228BF">
              <w:rPr>
                <w:rFonts w:ascii="Trebuchet MS" w:hAnsi="Trebuchet MS" w:cs="Tahoma"/>
                <w:sz w:val="22"/>
                <w:szCs w:val="22"/>
              </w:rPr>
              <w:t xml:space="preserve"> do Termo de Securitização;</w:t>
            </w:r>
            <w:r w:rsidRPr="006228BF">
              <w:rPr>
                <w:rFonts w:ascii="Trebuchet MS" w:hAnsi="Trebuchet MS" w:cs="Tahoma"/>
                <w:sz w:val="22"/>
                <w:szCs w:val="22"/>
              </w:rPr>
              <w:t xml:space="preserve"> 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132ª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9508C" w:rsidRPr="006228BF" w:rsidRDefault="0069508C"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133ª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 xml:space="preserve">Anexo </w:t>
            </w:r>
            <w:r w:rsidRPr="006228BF">
              <w:rPr>
                <w:rFonts w:ascii="Trebuchet MS" w:hAnsi="Trebuchet MS" w:cs="Tahoma"/>
                <w:sz w:val="22"/>
                <w:szCs w:val="22"/>
              </w:rPr>
              <w:t>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sidR="0093503A" w:rsidRPr="006228BF">
              <w:rPr>
                <w:rFonts w:ascii="Trebuchet MS" w:hAnsi="Trebuchet MS" w:cs="Tahoma"/>
                <w:sz w:val="22"/>
                <w:szCs w:val="22"/>
              </w:rPr>
              <w:t>8% (oito por cento)</w:t>
            </w:r>
            <w:r w:rsidRPr="006228BF">
              <w:rPr>
                <w:rFonts w:ascii="Trebuchet MS" w:hAnsi="Trebuchet MS" w:cs="Tahoma"/>
                <w:sz w:val="22"/>
                <w:szCs w:val="22"/>
              </w:rPr>
              <w:t xml:space="preserve">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Pr="006228BF">
              <w:rPr>
                <w:rFonts w:ascii="Trebuchet MS" w:hAnsi="Trebuchet MS" w:cs="Tahoma"/>
                <w:sz w:val="22"/>
                <w:szCs w:val="22"/>
              </w:rPr>
              <w:t xml:space="preserve">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ListParagraph"/>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ListParagraph"/>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ListParagraph"/>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ListParagraph"/>
        <w:keepNext/>
        <w:spacing w:line="360" w:lineRule="auto"/>
        <w:ind w:left="0"/>
        <w:jc w:val="both"/>
        <w:rPr>
          <w:rFonts w:ascii="Trebuchet MS" w:hAnsi="Trebuchet MS" w:cs="Tahoma"/>
          <w:sz w:val="22"/>
          <w:szCs w:val="22"/>
        </w:rPr>
      </w:pPr>
    </w:p>
    <w:p w:rsidR="008D5EF2" w:rsidRPr="006228BF" w:rsidRDefault="00A10C8F" w:rsidP="006228BF">
      <w:pPr>
        <w:pStyle w:val="ListParagraph"/>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8D5EF2" w:rsidRPr="006228BF" w:rsidRDefault="008D5EF2"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4" w:name="_Toc420958707"/>
      <w:bookmarkStart w:id="25"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24"/>
      <w:bookmarkEnd w:id="25"/>
    </w:p>
    <w:p w:rsidR="0042661E" w:rsidRPr="006228BF" w:rsidRDefault="0042661E"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ListParagraph"/>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ListParagraph"/>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ListParagraph"/>
        <w:spacing w:line="360" w:lineRule="auto"/>
        <w:ind w:left="0" w:right="-2"/>
        <w:contextualSpacing w:val="0"/>
        <w:jc w:val="both"/>
        <w:rPr>
          <w:rFonts w:ascii="Trebuchet MS" w:hAnsi="Trebuchet MS"/>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6" w:name="_Toc420958708"/>
      <w:bookmarkStart w:id="27"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26"/>
      <w:bookmarkEnd w:id="27"/>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pro rata temporis</w:t>
      </w:r>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DI = Produtório das Taxas DI da Data de Emissão,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DIk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134C96"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AMTi = Valor unitário da i-ésima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VNb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8" w:name="_Toc420958709"/>
      <w:bookmarkStart w:id="29"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28"/>
      <w:bookmarkEnd w:id="29"/>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7.4. abaixo</w:t>
      </w:r>
      <w:r w:rsidRPr="006228BF">
        <w:rPr>
          <w:rFonts w:ascii="Trebuchet MS" w:hAnsi="Trebuchet MS" w:cs="Tahoma"/>
          <w:sz w:val="22"/>
          <w:szCs w:val="22"/>
        </w:rPr>
        <w:t>;</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082E6B" w:rsidRPr="006228BF">
        <w:rPr>
          <w:rFonts w:ascii="Trebuchet MS" w:hAnsi="Trebuchet MS" w:cs="Tahoma"/>
          <w:sz w:val="22"/>
          <w:szCs w:val="22"/>
        </w:rPr>
        <w:t xml:space="preserve">e na Cláusula 7.4. </w:t>
      </w:r>
      <w:r w:rsidR="008F304C" w:rsidRPr="006228BF">
        <w:rPr>
          <w:rFonts w:ascii="Trebuchet MS" w:hAnsi="Trebuchet MS" w:cs="Tahoma"/>
          <w:sz w:val="22"/>
          <w:szCs w:val="22"/>
        </w:rPr>
        <w:t>abaixo</w:t>
      </w:r>
      <w:r w:rsidRPr="006228BF">
        <w:rPr>
          <w:rFonts w:ascii="Trebuchet MS" w:hAnsi="Trebuchet MS" w:cs="Tahoma"/>
          <w:sz w:val="22"/>
          <w:szCs w:val="22"/>
        </w:rPr>
        <w:t>;</w:t>
      </w:r>
    </w:p>
    <w:p w:rsidR="0069508C" w:rsidRPr="006228BF" w:rsidRDefault="00387556"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Conforme seja o caso, Amortização Extraordinária dos CRI de que trata a Cláusula 7.3. abaixo, </w:t>
      </w:r>
      <w:r w:rsidR="0069508C" w:rsidRPr="006228BF">
        <w:rPr>
          <w:rFonts w:ascii="Trebuchet MS" w:hAnsi="Trebuchet MS" w:cs="Tahoma"/>
          <w:sz w:val="22"/>
          <w:szCs w:val="22"/>
        </w:rPr>
        <w:t>Amortização Extraordinária Conjunta CRI Seniores, CRI Mezanino 1</w:t>
      </w:r>
      <w:r w:rsidRPr="006228BF">
        <w:rPr>
          <w:rFonts w:ascii="Trebuchet MS" w:hAnsi="Trebuchet MS" w:cs="Tahoma"/>
          <w:sz w:val="22"/>
          <w:szCs w:val="22"/>
        </w:rPr>
        <w:t xml:space="preserve"> e CRI Mezanino 2</w:t>
      </w:r>
      <w:r w:rsidR="00082E6B" w:rsidRPr="006228BF">
        <w:rPr>
          <w:rFonts w:ascii="Trebuchet MS" w:hAnsi="Trebuchet MS" w:cs="Tahoma"/>
          <w:sz w:val="22"/>
          <w:szCs w:val="22"/>
        </w:rPr>
        <w:t xml:space="preserve"> de que trata a Cláusula 7.6</w:t>
      </w:r>
      <w:r w:rsidRPr="006228BF">
        <w:rPr>
          <w:rFonts w:ascii="Trebuchet MS" w:hAnsi="Trebuchet MS" w:cs="Tahoma"/>
          <w:sz w:val="22"/>
          <w:szCs w:val="22"/>
        </w:rPr>
        <w:t xml:space="preserve">., </w:t>
      </w:r>
      <w:r w:rsidR="0069508C" w:rsidRPr="006228BF">
        <w:rPr>
          <w:rFonts w:ascii="Trebuchet MS" w:hAnsi="Trebuchet MS" w:cs="Tahoma"/>
          <w:sz w:val="22"/>
          <w:szCs w:val="22"/>
        </w:rPr>
        <w:t>a Amortização Extraordinária Conjunta CRI Se</w:t>
      </w:r>
      <w:r w:rsidRPr="006228BF">
        <w:rPr>
          <w:rFonts w:ascii="Trebuchet MS" w:hAnsi="Trebuchet MS" w:cs="Tahoma"/>
          <w:sz w:val="22"/>
          <w:szCs w:val="22"/>
        </w:rPr>
        <w:t xml:space="preserve">niores e CRI Mezanino 1 de que trata a Cláusula 7.5. e </w:t>
      </w:r>
      <w:r w:rsidR="0069508C" w:rsidRPr="006228BF">
        <w:rPr>
          <w:rFonts w:ascii="Trebuchet MS" w:hAnsi="Trebuchet MS" w:cs="Tahoma"/>
          <w:sz w:val="22"/>
          <w:szCs w:val="22"/>
        </w:rPr>
        <w:t>a Amortização Extraordinária CRI Mezanino 2</w:t>
      </w:r>
      <w:r w:rsidRPr="006228BF">
        <w:rPr>
          <w:rFonts w:ascii="Trebuchet MS" w:hAnsi="Trebuchet MS" w:cs="Tahoma"/>
          <w:sz w:val="22"/>
          <w:szCs w:val="22"/>
        </w:rPr>
        <w:t xml:space="preserve"> de que trata a Cláusula 7.4.; </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e Amortização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inferior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inferior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inferior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inferior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inferior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inferior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(Saldo CRI Sênior, CRI Mezanino 1 e CRI Mezanino 2 / VPL CRITotal)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0B6D0B" w:rsidRPr="006228BF">
        <w:rPr>
          <w:rFonts w:ascii="Trebuchet MS" w:hAnsi="Trebuchet MS" w:cs="Tahoma"/>
          <w:sz w:val="22"/>
          <w:szCs w:val="22"/>
        </w:rPr>
        <w:t>[</w:t>
      </w:r>
      <w:r w:rsidR="000B6D0B" w:rsidRPr="006228BF">
        <w:rPr>
          <w:rFonts w:ascii="Trebuchet MS" w:hAnsi="Trebuchet MS" w:cs="Tahoma"/>
          <w:sz w:val="22"/>
          <w:szCs w:val="22"/>
          <w:highlight w:val="yellow"/>
        </w:rPr>
        <w:t>definir</w:t>
      </w:r>
      <w:r w:rsidR="000B6D0B" w:rsidRPr="006228BF">
        <w:rPr>
          <w:rFonts w:ascii="Trebuchet MS" w:hAnsi="Trebuchet MS" w:cs="Tahoma"/>
          <w:sz w:val="22"/>
          <w:szCs w:val="22"/>
        </w:rPr>
        <w:t>]</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ListParagraph"/>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6228BF">
      <w:pPr>
        <w:pStyle w:val="ListParagraph"/>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spacing w:line="360" w:lineRule="auto"/>
        <w:ind w:left="1080" w:firstLine="54"/>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ListParagraph"/>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Instituiç</w:t>
      </w:r>
      <w:r w:rsidR="00387556" w:rsidRPr="006228BF">
        <w:rPr>
          <w:rFonts w:ascii="Trebuchet MS" w:hAnsi="Trebuchet MS" w:cs="Arial"/>
          <w:sz w:val="22"/>
          <w:szCs w:val="22"/>
        </w:rPr>
        <w:t>ões</w:t>
      </w:r>
      <w:r w:rsidR="00EA7A77" w:rsidRPr="006228BF">
        <w:rPr>
          <w:rFonts w:ascii="Trebuchet MS" w:hAnsi="Trebuchet MS" w:cs="Arial"/>
          <w:sz w:val="22"/>
          <w:szCs w:val="22"/>
        </w:rPr>
        <w:t xml:space="preserve"> Custodiante</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xtraordinária, conforme o caso, informando: (i) o percentual do Valor Nominal Unitário CRI</w:t>
      </w:r>
      <w:r w:rsidR="00651B43" w:rsidRPr="006228BF">
        <w:rPr>
          <w:rFonts w:ascii="Trebuchet MS" w:hAnsi="Trebuchet MS" w:cs="Arial"/>
          <w:sz w:val="22"/>
          <w:szCs w:val="22"/>
        </w:rPr>
        <w:t>s</w:t>
      </w:r>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0" w:name="_DV_M110"/>
      <w:bookmarkStart w:id="31" w:name="_Toc420958710"/>
      <w:bookmarkStart w:id="32" w:name="_Toc20804297"/>
      <w:bookmarkEnd w:id="30"/>
      <w:r w:rsidRPr="006228BF">
        <w:rPr>
          <w:rFonts w:ascii="Trebuchet MS" w:hAnsi="Trebuchet MS" w:cs="Tahoma"/>
          <w:sz w:val="22"/>
          <w:szCs w:val="22"/>
        </w:rPr>
        <w:t>CLÁUSULA VIII – GARANTIAS</w:t>
      </w:r>
      <w:bookmarkEnd w:id="31"/>
      <w:bookmarkEnd w:id="32"/>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Pr="006228BF" w:rsidRDefault="003404B7"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que gozarão das Garantias. </w:t>
      </w:r>
    </w:p>
    <w:p w:rsidR="00F446A2" w:rsidRPr="006228BF" w:rsidRDefault="00F446A2"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3" w:name="_Toc420958711"/>
      <w:bookmarkStart w:id="34" w:name="_Toc20804298"/>
      <w:r w:rsidRPr="006228BF">
        <w:rPr>
          <w:rFonts w:ascii="Trebuchet MS" w:hAnsi="Trebuchet MS" w:cs="Tahoma"/>
          <w:sz w:val="22"/>
          <w:szCs w:val="22"/>
        </w:rPr>
        <w:t>CLÁUSULA IX – REGIME FIDUCIÁRIO E ADMINISTRAÇÃO DO PATRIMÔNIO SEPARADO</w:t>
      </w:r>
      <w:bookmarkEnd w:id="33"/>
      <w:bookmarkEnd w:id="34"/>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ListParagraph"/>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ListParagraph"/>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ListParagraph"/>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nos termos do Anexo [</w:t>
      </w:r>
      <w:r w:rsidR="009E6966" w:rsidRPr="0058207F">
        <w:rPr>
          <w:rFonts w:ascii="Trebuchet MS" w:hAnsi="Trebuchet MS" w:cs="Tahoma"/>
          <w:sz w:val="22"/>
          <w:szCs w:val="22"/>
          <w:highlight w:val="yellow"/>
        </w:rPr>
        <w:t>inserir</w:t>
      </w:r>
      <w:r w:rsidR="009E6966" w:rsidRPr="006228BF">
        <w:rPr>
          <w:rFonts w:ascii="Trebuchet MS" w:hAnsi="Trebuchet MS" w:cs="Tahoma"/>
          <w:sz w:val="22"/>
          <w:szCs w:val="22"/>
        </w:rPr>
        <w:t>]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ListParagraph"/>
        <w:tabs>
          <w:tab w:val="left" w:pos="709"/>
          <w:tab w:val="left" w:pos="1843"/>
        </w:tabs>
        <w:spacing w:line="360" w:lineRule="auto"/>
        <w:ind w:left="0"/>
        <w:rPr>
          <w:rFonts w:ascii="Trebuchet MS" w:hAnsi="Trebuchet MS" w:cs="Tahoma"/>
          <w:sz w:val="22"/>
          <w:szCs w:val="22"/>
        </w:rPr>
      </w:pPr>
    </w:p>
    <w:p w:rsidR="003B7516" w:rsidRPr="006228BF" w:rsidRDefault="003B7516" w:rsidP="006228BF">
      <w:pPr>
        <w:pStyle w:val="ListParagraph"/>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3B7516" w:rsidRPr="006228BF" w:rsidRDefault="003B7516" w:rsidP="006228BF">
      <w:pPr>
        <w:pStyle w:val="ListParagraph"/>
        <w:tabs>
          <w:tab w:val="left" w:pos="709"/>
          <w:tab w:val="left" w:pos="1843"/>
        </w:tabs>
        <w:spacing w:line="360" w:lineRule="auto"/>
        <w:ind w:left="0" w:right="-2"/>
        <w:jc w:val="both"/>
        <w:rPr>
          <w:rFonts w:ascii="Trebuchet MS" w:hAnsi="Trebuchet MS" w:cs="Tahoma"/>
          <w:sz w:val="22"/>
          <w:szCs w:val="22"/>
        </w:rPr>
      </w:pP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5" w:name="_Toc420958712"/>
      <w:bookmarkStart w:id="36" w:name="_Toc20804299"/>
      <w:r w:rsidRPr="006228BF">
        <w:rPr>
          <w:rFonts w:ascii="Trebuchet MS" w:hAnsi="Trebuchet MS" w:cs="Tahoma"/>
          <w:sz w:val="22"/>
          <w:szCs w:val="22"/>
        </w:rPr>
        <w:t>CLÁUSULA X – DECLARAÇÕES E OBRIGAÇÕES DA EMISSORA</w:t>
      </w:r>
      <w:bookmarkEnd w:id="35"/>
      <w:bookmarkEnd w:id="36"/>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ListParagraph"/>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ListParagraph"/>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ListParagraph"/>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ListParagraph"/>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ListParagraph"/>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ListParagraph"/>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ListParagraph"/>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ListParagraph"/>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ListParagraph"/>
        <w:spacing w:line="360" w:lineRule="auto"/>
        <w:rPr>
          <w:rFonts w:ascii="Trebuchet MS" w:hAnsi="Trebuchet MS" w:cs="Arial"/>
          <w:sz w:val="22"/>
          <w:szCs w:val="22"/>
        </w:rPr>
      </w:pPr>
    </w:p>
    <w:p w:rsidR="002F0A6E" w:rsidRPr="006228BF" w:rsidRDefault="002F0A6E" w:rsidP="006228BF">
      <w:pPr>
        <w:pStyle w:val="ListParagraph"/>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37" w:name="_Ref434006495"/>
      <w:r w:rsidRPr="006228BF">
        <w:rPr>
          <w:rFonts w:ascii="Trebuchet MS" w:hAnsi="Trebuchet MS"/>
          <w:sz w:val="22"/>
          <w:szCs w:val="22"/>
        </w:rPr>
        <w:t>O referido relatório mensal deverá incluir:</w:t>
      </w:r>
      <w:bookmarkEnd w:id="37"/>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ListParagraph"/>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8" w:name="_Toc420958713"/>
      <w:bookmarkStart w:id="39"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38"/>
      <w:bookmarkEnd w:id="39"/>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Heading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0" w:name="_Toc482307776"/>
      <w:bookmarkStart w:id="41" w:name="_Toc484787193"/>
      <w:bookmarkStart w:id="42" w:name="_Toc516511471"/>
      <w:bookmarkStart w:id="43" w:name="_Toc517806826"/>
      <w:bookmarkStart w:id="44" w:name="_Toc517806918"/>
      <w:bookmarkStart w:id="45"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0"/>
      <w:bookmarkEnd w:id="41"/>
      <w:bookmarkEnd w:id="42"/>
      <w:bookmarkEnd w:id="43"/>
      <w:bookmarkEnd w:id="44"/>
      <w:bookmarkEnd w:id="45"/>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6" w:name="_Toc482307777"/>
      <w:bookmarkStart w:id="47" w:name="_Toc484787194"/>
      <w:bookmarkStart w:id="48" w:name="_Toc516511472"/>
      <w:bookmarkStart w:id="49" w:name="_Toc517806827"/>
      <w:bookmarkStart w:id="50" w:name="_Toc517806919"/>
      <w:bookmarkStart w:id="51"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46"/>
      <w:bookmarkEnd w:id="47"/>
      <w:bookmarkEnd w:id="48"/>
      <w:bookmarkEnd w:id="49"/>
      <w:bookmarkEnd w:id="50"/>
      <w:bookmarkEnd w:id="51"/>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2" w:name="_DV_M259"/>
      <w:bookmarkEnd w:id="52"/>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3" w:name="_Toc482307778"/>
      <w:bookmarkStart w:id="54" w:name="_Toc484787195"/>
      <w:bookmarkStart w:id="55" w:name="_Toc516511473"/>
      <w:bookmarkStart w:id="56" w:name="_Toc517806828"/>
      <w:bookmarkStart w:id="57" w:name="_Toc517806920"/>
      <w:bookmarkStart w:id="58"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3"/>
      <w:bookmarkEnd w:id="54"/>
      <w:bookmarkEnd w:id="55"/>
      <w:bookmarkEnd w:id="56"/>
      <w:bookmarkEnd w:id="57"/>
      <w:bookmarkEnd w:id="58"/>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59" w:name="_Toc482307779"/>
      <w:bookmarkStart w:id="60" w:name="_Toc484787196"/>
      <w:bookmarkStart w:id="61" w:name="_Toc516511474"/>
      <w:bookmarkStart w:id="62" w:name="_Toc517806829"/>
      <w:bookmarkStart w:id="63" w:name="_Toc517806921"/>
      <w:bookmarkStart w:id="64"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59"/>
      <w:bookmarkEnd w:id="60"/>
      <w:bookmarkEnd w:id="61"/>
      <w:bookmarkEnd w:id="62"/>
      <w:bookmarkEnd w:id="63"/>
      <w:bookmarkEnd w:id="64"/>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5" w:name="_Toc482307780"/>
      <w:bookmarkStart w:id="66" w:name="_Toc484787197"/>
      <w:bookmarkStart w:id="67" w:name="_Toc516511475"/>
      <w:bookmarkStart w:id="68" w:name="_Toc517806830"/>
      <w:bookmarkStart w:id="69" w:name="_Toc517806922"/>
      <w:bookmarkStart w:id="70"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65"/>
      <w:bookmarkEnd w:id="66"/>
      <w:bookmarkEnd w:id="67"/>
      <w:bookmarkEnd w:id="68"/>
      <w:bookmarkEnd w:id="69"/>
      <w:bookmarkEnd w:id="70"/>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71" w:name="_DV_M271"/>
      <w:bookmarkEnd w:id="71"/>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Heading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2" w:name="_Toc482307781"/>
      <w:bookmarkStart w:id="73" w:name="_Toc484787198"/>
      <w:bookmarkStart w:id="74" w:name="_Toc516511476"/>
      <w:bookmarkStart w:id="75" w:name="_Toc517806831"/>
      <w:bookmarkStart w:id="76" w:name="_Toc517806923"/>
      <w:bookmarkStart w:id="77"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2"/>
      <w:bookmarkEnd w:id="73"/>
      <w:bookmarkEnd w:id="74"/>
      <w:bookmarkEnd w:id="75"/>
      <w:bookmarkEnd w:id="76"/>
      <w:bookmarkEnd w:id="77"/>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8" w:name="_Toc482307782"/>
      <w:bookmarkStart w:id="79" w:name="_Toc484787199"/>
      <w:bookmarkStart w:id="80" w:name="_Toc516511477"/>
      <w:bookmarkStart w:id="81" w:name="_Toc517806832"/>
      <w:bookmarkStart w:id="82" w:name="_Toc517806924"/>
      <w:bookmarkStart w:id="83"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78"/>
      <w:bookmarkEnd w:id="79"/>
      <w:bookmarkEnd w:id="80"/>
      <w:bookmarkEnd w:id="81"/>
      <w:bookmarkEnd w:id="82"/>
      <w:bookmarkEnd w:id="83"/>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4" w:name="_Ref481747177"/>
      <w:bookmarkStart w:id="85" w:name="_Toc484787200"/>
      <w:bookmarkStart w:id="86" w:name="_Toc482307783"/>
      <w:bookmarkStart w:id="87" w:name="_Toc516511478"/>
      <w:bookmarkStart w:id="88" w:name="_Toc517806833"/>
      <w:bookmarkStart w:id="89" w:name="_Toc517806925"/>
      <w:bookmarkStart w:id="90"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84"/>
      <w:bookmarkEnd w:id="85"/>
      <w:bookmarkEnd w:id="86"/>
      <w:bookmarkEnd w:id="87"/>
      <w:bookmarkEnd w:id="88"/>
      <w:bookmarkEnd w:id="89"/>
      <w:bookmarkEnd w:id="90"/>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1" w:name="_Toc482307784"/>
      <w:bookmarkStart w:id="92" w:name="_Toc484787201"/>
      <w:bookmarkStart w:id="93" w:name="_Toc516511479"/>
      <w:bookmarkStart w:id="94" w:name="_Toc517806834"/>
      <w:bookmarkStart w:id="95" w:name="_Toc517806926"/>
      <w:bookmarkStart w:id="96"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91"/>
      <w:bookmarkEnd w:id="92"/>
      <w:bookmarkEnd w:id="93"/>
      <w:bookmarkEnd w:id="94"/>
      <w:bookmarkEnd w:id="95"/>
      <w:bookmarkEnd w:id="96"/>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7" w:name="_Toc482307785"/>
      <w:bookmarkStart w:id="98" w:name="_Toc484787202"/>
      <w:bookmarkStart w:id="99" w:name="_Toc516511480"/>
      <w:bookmarkStart w:id="100" w:name="_Toc517806835"/>
      <w:bookmarkStart w:id="101" w:name="_Toc517806927"/>
      <w:bookmarkStart w:id="102" w:name="_Toc20804310"/>
      <w:r w:rsidRPr="006228BF">
        <w:rPr>
          <w:rFonts w:ascii="Trebuchet MS" w:hAnsi="Trebuchet MS"/>
          <w:b w:val="0"/>
          <w:color w:val="auto"/>
          <w:sz w:val="22"/>
          <w:szCs w:val="22"/>
        </w:rPr>
        <w:t>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Agente Fiduciário nas alíquotas vigentes nas datas de cada pagamento.</w:t>
      </w:r>
      <w:bookmarkEnd w:id="97"/>
      <w:bookmarkEnd w:id="98"/>
      <w:bookmarkEnd w:id="99"/>
      <w:bookmarkEnd w:id="100"/>
      <w:bookmarkEnd w:id="101"/>
      <w:bookmarkEnd w:id="102"/>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86"/>
      <w:bookmarkStart w:id="104" w:name="_Toc484787203"/>
      <w:bookmarkStart w:id="105" w:name="_Toc516511481"/>
      <w:bookmarkStart w:id="106" w:name="_Toc517806836"/>
      <w:bookmarkStart w:id="107" w:name="_Toc517806928"/>
      <w:bookmarkStart w:id="108"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03"/>
      <w:bookmarkEnd w:id="104"/>
      <w:bookmarkEnd w:id="105"/>
      <w:bookmarkEnd w:id="106"/>
      <w:bookmarkEnd w:id="107"/>
      <w:bookmarkEnd w:id="108"/>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87"/>
      <w:bookmarkStart w:id="110" w:name="_Toc484787204"/>
      <w:bookmarkStart w:id="111" w:name="_Toc516511482"/>
      <w:bookmarkStart w:id="112" w:name="_Toc517806837"/>
      <w:bookmarkStart w:id="113" w:name="_Toc517806929"/>
      <w:bookmarkStart w:id="114"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09"/>
      <w:bookmarkEnd w:id="110"/>
      <w:bookmarkEnd w:id="111"/>
      <w:bookmarkEnd w:id="112"/>
      <w:bookmarkEnd w:id="113"/>
      <w:bookmarkEnd w:id="114"/>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15" w:name="_DV_M357"/>
      <w:bookmarkStart w:id="116" w:name="_Toc482307788"/>
      <w:bookmarkStart w:id="117" w:name="_Toc516511483"/>
      <w:bookmarkStart w:id="118" w:name="_Toc517806838"/>
      <w:bookmarkStart w:id="119" w:name="_Toc517806930"/>
      <w:bookmarkStart w:id="120" w:name="_Toc20804313"/>
      <w:bookmarkStart w:id="121" w:name="_Toc484787205"/>
      <w:bookmarkEnd w:id="115"/>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r w:rsidRPr="006228BF">
        <w:rPr>
          <w:rFonts w:ascii="Trebuchet MS" w:hAnsi="Trebuchet MS" w:cs="Trebuchet MS"/>
          <w:b w:val="0"/>
          <w:i/>
          <w:color w:val="auto"/>
          <w:sz w:val="22"/>
          <w:szCs w:val="22"/>
        </w:rPr>
        <w:t>conference calls</w:t>
      </w:r>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16"/>
      <w:bookmarkEnd w:id="117"/>
      <w:bookmarkEnd w:id="118"/>
      <w:bookmarkEnd w:id="119"/>
      <w:bookmarkEnd w:id="120"/>
      <w:r w:rsidR="000B0692" w:rsidRPr="006228BF">
        <w:rPr>
          <w:rFonts w:ascii="Trebuchet MS" w:hAnsi="Trebuchet MS"/>
          <w:b w:val="0"/>
          <w:bCs w:val="0"/>
          <w:color w:val="auto"/>
          <w:sz w:val="22"/>
          <w:szCs w:val="22"/>
        </w:rPr>
        <w:t xml:space="preserve"> </w:t>
      </w:r>
      <w:bookmarkEnd w:id="121"/>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22" w:name="_DV_M358"/>
      <w:bookmarkStart w:id="123" w:name="_Toc482307789"/>
      <w:bookmarkStart w:id="124" w:name="_Toc484787206"/>
      <w:bookmarkStart w:id="125" w:name="_Toc516511484"/>
      <w:bookmarkStart w:id="126" w:name="_Toc517806839"/>
      <w:bookmarkStart w:id="127" w:name="_Toc517806931"/>
      <w:bookmarkStart w:id="128" w:name="_Toc20804314"/>
      <w:bookmarkEnd w:id="122"/>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23"/>
      <w:bookmarkEnd w:id="124"/>
      <w:bookmarkEnd w:id="125"/>
      <w:bookmarkEnd w:id="126"/>
      <w:bookmarkEnd w:id="127"/>
      <w:bookmarkEnd w:id="128"/>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9" w:name="_Toc482307790"/>
      <w:bookmarkStart w:id="130" w:name="_Toc484787207"/>
      <w:bookmarkStart w:id="131" w:name="_Toc516511485"/>
      <w:bookmarkStart w:id="132" w:name="_Toc517806840"/>
      <w:bookmarkStart w:id="133" w:name="_Toc517806932"/>
      <w:bookmarkStart w:id="134"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29"/>
      <w:bookmarkEnd w:id="130"/>
      <w:bookmarkEnd w:id="131"/>
      <w:bookmarkEnd w:id="132"/>
      <w:bookmarkEnd w:id="133"/>
      <w:bookmarkEnd w:id="134"/>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5" w:name="_Toc482307791"/>
      <w:bookmarkStart w:id="136" w:name="_Toc484787208"/>
      <w:bookmarkStart w:id="137" w:name="_Toc516511486"/>
      <w:bookmarkStart w:id="138" w:name="_Toc517806841"/>
      <w:bookmarkStart w:id="139" w:name="_Toc517806933"/>
      <w:bookmarkStart w:id="140"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35"/>
      <w:bookmarkEnd w:id="136"/>
      <w:bookmarkEnd w:id="137"/>
      <w:bookmarkEnd w:id="138"/>
      <w:bookmarkEnd w:id="139"/>
      <w:bookmarkEnd w:id="140"/>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1" w:name="_Toc482307792"/>
      <w:bookmarkStart w:id="142" w:name="_Toc484787209"/>
      <w:bookmarkStart w:id="143" w:name="_Toc516511487"/>
      <w:bookmarkStart w:id="144" w:name="_Toc517806842"/>
      <w:bookmarkStart w:id="145" w:name="_Toc517806934"/>
      <w:bookmarkStart w:id="146"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41"/>
      <w:bookmarkEnd w:id="142"/>
      <w:bookmarkEnd w:id="143"/>
      <w:bookmarkEnd w:id="144"/>
      <w:bookmarkEnd w:id="145"/>
      <w:bookmarkEnd w:id="146"/>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7" w:name="_Toc482307793"/>
      <w:bookmarkStart w:id="148" w:name="_Toc484787210"/>
      <w:bookmarkStart w:id="149" w:name="_Toc516511488"/>
      <w:bookmarkStart w:id="150" w:name="_Toc517806843"/>
      <w:bookmarkStart w:id="151" w:name="_Toc517806935"/>
      <w:bookmarkStart w:id="152"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47"/>
      <w:bookmarkEnd w:id="148"/>
      <w:bookmarkEnd w:id="149"/>
      <w:bookmarkEnd w:id="150"/>
      <w:bookmarkEnd w:id="151"/>
      <w:bookmarkEnd w:id="152"/>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ListParagraph"/>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Heading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3" w:name="_Toc482307794"/>
      <w:bookmarkStart w:id="154" w:name="_Toc484787211"/>
      <w:bookmarkStart w:id="155" w:name="_Toc516511489"/>
      <w:bookmarkStart w:id="156" w:name="_Toc517806844"/>
      <w:bookmarkStart w:id="157" w:name="_Toc517806936"/>
      <w:bookmarkStart w:id="158"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53"/>
      <w:bookmarkEnd w:id="154"/>
      <w:bookmarkEnd w:id="155"/>
      <w:bookmarkEnd w:id="156"/>
      <w:bookmarkEnd w:id="157"/>
      <w:bookmarkEnd w:id="158"/>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9" w:name="_Toc482307795"/>
      <w:bookmarkStart w:id="160" w:name="_Toc484787212"/>
      <w:bookmarkStart w:id="161" w:name="_Toc516511490"/>
      <w:bookmarkStart w:id="162" w:name="_Toc517806845"/>
      <w:bookmarkStart w:id="163" w:name="_Toc517806937"/>
      <w:bookmarkStart w:id="164"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59"/>
      <w:bookmarkEnd w:id="160"/>
      <w:bookmarkEnd w:id="161"/>
      <w:bookmarkEnd w:id="162"/>
      <w:bookmarkEnd w:id="163"/>
      <w:bookmarkEnd w:id="164"/>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ListParagraph"/>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ListParagraph"/>
        <w:spacing w:line="360" w:lineRule="auto"/>
        <w:ind w:left="0"/>
        <w:rPr>
          <w:rFonts w:ascii="Trebuchet MS" w:hAnsi="Trebuchet MS" w:cs="Tahoma"/>
          <w:sz w:val="22"/>
          <w:szCs w:val="22"/>
        </w:rPr>
      </w:pPr>
    </w:p>
    <w:p w:rsidR="00165C66" w:rsidRPr="006228BF" w:rsidRDefault="009019C0" w:rsidP="006228BF">
      <w:pPr>
        <w:pStyle w:val="ListParagraph"/>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65" w:name="_Toc420958714"/>
      <w:bookmarkStart w:id="166"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65"/>
      <w:bookmarkEnd w:id="166"/>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67" w:name="_DV_M247"/>
      <w:bookmarkEnd w:id="167"/>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8" w:name="_DV_M248"/>
      <w:bookmarkEnd w:id="168"/>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9" w:name="_DV_M249"/>
      <w:bookmarkEnd w:id="169"/>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0" w:name="_DV_M250"/>
      <w:bookmarkEnd w:id="170"/>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1" w:name="_DV_M251"/>
      <w:bookmarkEnd w:id="171"/>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2" w:name="_DV_M252"/>
      <w:bookmarkEnd w:id="172"/>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73" w:name="_DV_M254"/>
      <w:bookmarkEnd w:id="173"/>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4" w:name="_DV_M255"/>
      <w:bookmarkEnd w:id="174"/>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5" w:name="_DV_M256"/>
      <w:bookmarkEnd w:id="175"/>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6" w:name="_DV_M257"/>
      <w:bookmarkEnd w:id="176"/>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7" w:name="_DV_M258"/>
      <w:bookmarkStart w:id="178" w:name="_DV_M261"/>
      <w:bookmarkEnd w:id="177"/>
      <w:bookmarkEnd w:id="178"/>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xml:space="preserve">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às datas de amortização dos CRI,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xml:space="preserve">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 (</w:t>
      </w:r>
      <w:r w:rsidR="00803087" w:rsidRPr="006228BF">
        <w:rPr>
          <w:rFonts w:ascii="Trebuchet MS" w:hAnsi="Trebuchet MS" w:cs="Trebuchet MS"/>
          <w:w w:val="0"/>
          <w:sz w:val="22"/>
          <w:szCs w:val="22"/>
        </w:rPr>
        <w:t>iii</w:t>
      </w:r>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v)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ListParagraph"/>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9" w:name="_DV_M262"/>
      <w:bookmarkEnd w:id="179"/>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80"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80"/>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81" w:name="_Toc420958715"/>
      <w:bookmarkStart w:id="182" w:name="_Toc20804322"/>
      <w:r w:rsidRPr="006228BF">
        <w:rPr>
          <w:rFonts w:ascii="Trebuchet MS" w:hAnsi="Trebuchet MS" w:cs="Tahoma"/>
          <w:sz w:val="22"/>
          <w:szCs w:val="22"/>
        </w:rPr>
        <w:t>CLÁUSULA XIII – LIQUIDAÇÃO DO PATRIMÔNIO SEPARADO</w:t>
      </w:r>
      <w:bookmarkEnd w:id="181"/>
      <w:bookmarkEnd w:id="182"/>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ListParagraph"/>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ListParagraph"/>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ListParagraph"/>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b w:val="0"/>
          <w:sz w:val="22"/>
          <w:szCs w:val="22"/>
        </w:rPr>
      </w:pPr>
      <w:bookmarkStart w:id="183" w:name="_Toc20804323"/>
      <w:bookmarkStart w:id="184"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83"/>
      <w:r w:rsidR="00D364C1" w:rsidRPr="006228BF">
        <w:rPr>
          <w:rFonts w:ascii="Trebuchet MS" w:hAnsi="Trebuchet MS" w:cs="Tahoma"/>
          <w:sz w:val="22"/>
          <w:szCs w:val="22"/>
        </w:rPr>
        <w:t xml:space="preserve"> </w:t>
      </w:r>
      <w:bookmarkEnd w:id="184"/>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r w:rsidR="00CA4A3D" w:rsidRPr="006228BF">
        <w:rPr>
          <w:rFonts w:ascii="Trebuchet MS" w:hAnsi="Trebuchet MS" w:cs="Tahoma"/>
          <w:sz w:val="22"/>
          <w:szCs w:val="22"/>
          <w:highlight w:val="yellow"/>
        </w:rPr>
        <w:t>TCMB: Confirmar</w:t>
      </w:r>
      <w:r w:rsidR="00CA4A3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ListParagraph"/>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ListParagraph"/>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Heading1"/>
        <w:spacing w:before="0" w:after="0" w:line="360" w:lineRule="auto"/>
        <w:rPr>
          <w:rFonts w:ascii="Trebuchet MS" w:hAnsi="Trebuchet MS" w:cs="Tahoma"/>
          <w:sz w:val="22"/>
          <w:szCs w:val="22"/>
        </w:rPr>
      </w:pPr>
      <w:bookmarkStart w:id="185" w:name="_Toc420958717"/>
      <w:bookmarkStart w:id="186"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85"/>
      <w:bookmarkEnd w:id="186"/>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187" w:name="_DV_M319"/>
      <w:bookmarkEnd w:id="187"/>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ListParagraph"/>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ListParagraph"/>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88" w:name="_Toc420958718"/>
      <w:bookmarkStart w:id="189" w:name="_Toc20804325"/>
      <w:r w:rsidRPr="006228BF">
        <w:rPr>
          <w:rFonts w:ascii="Trebuchet MS" w:hAnsi="Trebuchet MS" w:cs="Tahoma"/>
          <w:sz w:val="22"/>
          <w:szCs w:val="22"/>
        </w:rPr>
        <w:t>CLÁUSULA XVI – TRATAMENTO TRIBUTÁRIO APLICÁVEL AOS INVESTIDORES</w:t>
      </w:r>
      <w:bookmarkEnd w:id="188"/>
      <w:bookmarkEnd w:id="189"/>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BodyText"/>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90" w:name="_Toc20804326"/>
      <w:bookmarkStart w:id="191" w:name="_Toc420958719"/>
      <w:r w:rsidRPr="006228BF">
        <w:rPr>
          <w:rFonts w:ascii="Trebuchet MS" w:hAnsi="Trebuchet MS" w:cs="Tahoma"/>
          <w:sz w:val="22"/>
          <w:szCs w:val="22"/>
        </w:rPr>
        <w:t>CLÁUSULA XVII – FATORES DE RISCO</w:t>
      </w:r>
      <w:bookmarkEnd w:id="190"/>
      <w:r w:rsidR="00A0793F" w:rsidRPr="006228BF">
        <w:rPr>
          <w:rFonts w:ascii="Trebuchet MS" w:hAnsi="Trebuchet MS" w:cs="Tahoma"/>
          <w:sz w:val="22"/>
          <w:szCs w:val="22"/>
        </w:rPr>
        <w:t xml:space="preserve"> </w:t>
      </w:r>
      <w:bookmarkEnd w:id="191"/>
    </w:p>
    <w:p w:rsidR="006861E1" w:rsidRPr="006228BF" w:rsidRDefault="006861E1" w:rsidP="006228BF">
      <w:pPr>
        <w:pStyle w:val="ListParagraph"/>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192" w:name="_DV_M219"/>
      <w:bookmarkEnd w:id="192"/>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3" w:name="_DV_M220"/>
      <w:bookmarkEnd w:id="193"/>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4" w:name="_DV_M221"/>
      <w:bookmarkEnd w:id="194"/>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5" w:name="_DV_M222"/>
      <w:bookmarkEnd w:id="195"/>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196" w:name="_DV_M223"/>
      <w:bookmarkEnd w:id="196"/>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197" w:name="_DV_M224"/>
      <w:bookmarkEnd w:id="197"/>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198" w:name="_DV_M225"/>
      <w:bookmarkEnd w:id="198"/>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199" w:name="_DV_M226"/>
      <w:bookmarkEnd w:id="199"/>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00" w:name="_DV_M227"/>
      <w:bookmarkEnd w:id="200"/>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01" w:name="_DV_M228"/>
      <w:bookmarkEnd w:id="201"/>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02" w:name="_DV_M229"/>
      <w:bookmarkEnd w:id="202"/>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03" w:name="_DV_M230"/>
      <w:bookmarkEnd w:id="203"/>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4" w:name="_DV_M231"/>
      <w:bookmarkEnd w:id="204"/>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repagamento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 e 1% no ano de 2017</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05" w:name="_Toc368991951"/>
      <w:r w:rsidRPr="006228BF">
        <w:rPr>
          <w:rFonts w:ascii="Trebuchet MS" w:hAnsi="Trebuchet MS" w:cs="Trebuchet MS"/>
          <w:b/>
          <w:w w:val="0"/>
          <w:sz w:val="22"/>
          <w:szCs w:val="22"/>
        </w:rPr>
        <w:t>FATORES DE RISCO RELACIONADOS AO SETOR DE SECURITIZAÇÃO IMOBILIÁRIA</w:t>
      </w:r>
      <w:bookmarkEnd w:id="205"/>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 estruturas de securitização,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06" w:name="_Toc281317559"/>
      <w:bookmarkStart w:id="207" w:name="_Toc331358425"/>
      <w:bookmarkStart w:id="208" w:name="_Toc331759570"/>
    </w:p>
    <w:p w:rsidR="009E6966" w:rsidRPr="006228BF" w:rsidRDefault="009E6966">
      <w:pPr>
        <w:spacing w:line="360" w:lineRule="auto"/>
        <w:jc w:val="both"/>
        <w:rPr>
          <w:rFonts w:ascii="Trebuchet MS" w:hAnsi="Trebuchet MS" w:cs="Trebuchet MS"/>
          <w:i/>
          <w:w w:val="0"/>
          <w:sz w:val="22"/>
          <w:szCs w:val="22"/>
        </w:rPr>
      </w:pPr>
      <w:bookmarkStart w:id="209"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(ii) não ter sucesso ao administrar a ampliação das operações no prazo projetado; (iii) não ter êxito na adaptação a novas tendências do financiamento imobiliário; e/ou (iv)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depende de originação de novos negócios de securitização imobiliária, bem como da demanda de investidores pela aquisição de Certificado de Recebíveis Imobiliários de sua emissão. No que se refere à originação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10" w:name="_Toc331358427"/>
      <w:bookmarkStart w:id="211" w:name="_Toc331759572"/>
      <w:bookmarkEnd w:id="206"/>
      <w:bookmarkEnd w:id="207"/>
      <w:bookmarkEnd w:id="208"/>
      <w:bookmarkEnd w:id="209"/>
      <w:r w:rsidRPr="006228BF">
        <w:rPr>
          <w:rFonts w:ascii="Trebuchet MS" w:hAnsi="Trebuchet MS" w:cs="Trebuchet MS"/>
          <w:b/>
          <w:w w:val="0"/>
          <w:sz w:val="22"/>
          <w:szCs w:val="22"/>
        </w:rPr>
        <w:t>FATORES DE RISCO RELACIONADOS AOS CRI E À OFERTA</w:t>
      </w:r>
      <w:bookmarkEnd w:id="210"/>
      <w:bookmarkEnd w:id="211"/>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que lastreiam os CRI. Essa impontualidade, se reiterada poderá importar a insolvência da Emissora.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Investidores Qualificados,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Objeto dos </w:t>
      </w:r>
      <w:r w:rsidR="008B6F4A" w:rsidRPr="006228BF">
        <w:rPr>
          <w:rFonts w:ascii="Trebuchet MS" w:hAnsi="Trebuchet MS" w:cs="Trebuchet MS"/>
          <w:i/>
          <w:w w:val="0"/>
          <w:sz w:val="22"/>
          <w:szCs w:val="22"/>
        </w:rPr>
        <w:t>E</w:t>
      </w:r>
      <w:r w:rsidRPr="006228BF">
        <w:rPr>
          <w:rFonts w:ascii="Trebuchet MS" w:hAnsi="Trebuchet MS" w:cs="Trebuchet MS"/>
          <w:i/>
          <w:w w:val="0"/>
          <w:sz w:val="22"/>
          <w:szCs w:val="22"/>
        </w:rPr>
        <w:t>mpreendimentos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identificados no Anexo [d</w:t>
      </w:r>
      <w:r w:rsidR="002D0543" w:rsidRPr="0058207F">
        <w:rPr>
          <w:rFonts w:ascii="Trebuchet MS" w:hAnsi="Trebuchet MS" w:cs="Tahoma"/>
          <w:bCs/>
          <w:sz w:val="22"/>
          <w:szCs w:val="22"/>
          <w:highlight w:val="yellow"/>
        </w:rPr>
        <w:t>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identificados no Anexo [</w:t>
      </w:r>
      <w:r w:rsidR="002D0543" w:rsidRPr="006228BF">
        <w:rPr>
          <w:rFonts w:ascii="Trebuchet MS" w:hAnsi="Trebuchet MS" w:cs="Tahoma"/>
          <w:bCs/>
          <w:sz w:val="22"/>
          <w:szCs w:val="22"/>
          <w:highlight w:val="yellow"/>
        </w:rPr>
        <w:t>definir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212" w:name="_DV_M564"/>
      <w:bookmarkEnd w:id="212"/>
      <w:r w:rsidRPr="006228BF">
        <w:rPr>
          <w:rFonts w:ascii="Trebuchet MS" w:eastAsia="Times New Roman" w:hAnsi="Trebuchet MS" w:cs="Trebuchet MS"/>
          <w:w w:val="0"/>
          <w:sz w:val="22"/>
          <w:szCs w:val="22"/>
        </w:rPr>
        <w:t xml:space="preserve">A ocorrência de qualquer evento de </w:t>
      </w:r>
      <w:bookmarkStart w:id="213" w:name="_DV_M565"/>
      <w:bookmarkEnd w:id="213"/>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14" w:name="_DV_M566"/>
      <w:bookmarkEnd w:id="214"/>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Pr="006228BF">
        <w:rPr>
          <w:rFonts w:ascii="Trebuchet MS" w:hAnsi="Trebuchet MS" w:cs="Trebuchet MS"/>
          <w:i/>
          <w:iCs/>
          <w:w w:val="0"/>
          <w:sz w:val="22"/>
          <w:szCs w:val="22"/>
        </w:rPr>
        <w:t>Due Diligence</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596CB2"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Para fins dessa Oferta, </w:t>
      </w:r>
      <w:r w:rsidR="003A7276" w:rsidRPr="006228BF">
        <w:rPr>
          <w:rFonts w:ascii="Trebuchet MS" w:hAnsi="Trebuchet MS" w:cs="Trebuchet MS"/>
          <w:w w:val="0"/>
          <w:sz w:val="22"/>
          <w:szCs w:val="22"/>
        </w:rPr>
        <w:t xml:space="preserve">não </w:t>
      </w:r>
      <w:r w:rsidRPr="006228BF">
        <w:rPr>
          <w:rFonts w:ascii="Trebuchet MS" w:hAnsi="Trebuchet MS" w:cs="Trebuchet MS"/>
          <w:w w:val="0"/>
          <w:sz w:val="22"/>
          <w:szCs w:val="22"/>
        </w:rPr>
        <w:t xml:space="preserve">foi </w:t>
      </w:r>
      <w:r w:rsidR="003A7276" w:rsidRPr="006228BF">
        <w:rPr>
          <w:rFonts w:ascii="Trebuchet MS" w:hAnsi="Trebuchet MS" w:cs="Trebuchet MS"/>
          <w:w w:val="0"/>
          <w:sz w:val="22"/>
          <w:szCs w:val="22"/>
        </w:rPr>
        <w:t>realizada auditoria jurídica n</w:t>
      </w:r>
      <w:r w:rsidRPr="006228BF">
        <w:rPr>
          <w:rFonts w:ascii="Trebuchet MS" w:hAnsi="Trebuchet MS" w:cs="Trebuchet MS"/>
          <w:w w:val="0"/>
          <w:sz w:val="22"/>
          <w:szCs w:val="22"/>
        </w:rPr>
        <w:t xml:space="preserve">os </w:t>
      </w:r>
      <w:r w:rsidR="00DA5DDB" w:rsidRPr="006228BF">
        <w:rPr>
          <w:rFonts w:ascii="Trebuchet MS" w:hAnsi="Trebuchet MS" w:cs="Trebuchet MS"/>
          <w:w w:val="0"/>
          <w:sz w:val="22"/>
          <w:szCs w:val="22"/>
        </w:rPr>
        <w:t>Contratos Imobiliários</w:t>
      </w:r>
      <w:r w:rsidR="003A7276" w:rsidRPr="006228BF">
        <w:rPr>
          <w:rFonts w:ascii="Trebuchet MS" w:hAnsi="Trebuchet MS" w:cs="Trebuchet MS"/>
          <w:w w:val="0"/>
          <w:sz w:val="22"/>
          <w:szCs w:val="22"/>
        </w:rPr>
        <w:t xml:space="preserve"> e nas Garantias</w:t>
      </w:r>
      <w:r w:rsidRPr="006228BF">
        <w:rPr>
          <w:rFonts w:ascii="Trebuchet MS" w:hAnsi="Trebuchet MS" w:cs="Trebuchet MS"/>
          <w:w w:val="0"/>
          <w:sz w:val="22"/>
          <w:szCs w:val="22"/>
        </w:rPr>
        <w:t>.</w:t>
      </w:r>
      <w:r w:rsidR="003A7276" w:rsidRPr="006228BF">
        <w:rPr>
          <w:rFonts w:ascii="Trebuchet MS" w:hAnsi="Trebuchet MS" w:cs="Trebuchet MS"/>
          <w:w w:val="0"/>
          <w:sz w:val="22"/>
          <w:szCs w:val="22"/>
        </w:rPr>
        <w:t xml:space="preserve"> </w:t>
      </w:r>
      <w:r w:rsidR="00596CB2" w:rsidRPr="006228BF">
        <w:rPr>
          <w:rFonts w:ascii="Trebuchet MS" w:hAnsi="Trebuchet MS" w:cs="Trebuchet MS"/>
          <w:w w:val="0"/>
          <w:sz w:val="22"/>
          <w:szCs w:val="22"/>
        </w:rPr>
        <w:t xml:space="preserve">A ausência de Auditoria Legal sobre as respectivas matrículas ainda pendentes </w:t>
      </w:r>
      <w:r w:rsidR="009A6D81" w:rsidRPr="006228BF">
        <w:rPr>
          <w:rFonts w:ascii="Trebuchet MS" w:hAnsi="Trebuchet MS" w:cs="Trebuchet MS"/>
          <w:w w:val="0"/>
          <w:sz w:val="22"/>
          <w:szCs w:val="22"/>
        </w:rPr>
        <w:t>impede a plena verificação sobre eventuais ônus e gravames ou outros pontos abarcados na referida Auditoria Legal que possam eventualmente impactar determinados Créditos Imobiliários.</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215" w:name="_Toc420958720"/>
      <w:bookmarkStart w:id="216" w:name="_Toc20804327"/>
      <w:r w:rsidRPr="006228BF">
        <w:rPr>
          <w:rFonts w:ascii="Trebuchet MS" w:hAnsi="Trebuchet MS" w:cs="Tahoma"/>
          <w:sz w:val="22"/>
          <w:szCs w:val="22"/>
        </w:rPr>
        <w:t>CLÁUSULA XVIII – DISPOSIÇÕES GERAIS</w:t>
      </w:r>
      <w:bookmarkEnd w:id="215"/>
      <w:bookmarkEnd w:id="216"/>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rebuchet MS"/>
          <w:w w:val="0"/>
          <w:sz w:val="22"/>
          <w:szCs w:val="22"/>
        </w:rPr>
      </w:pPr>
      <w:bookmarkStart w:id="217" w:name="_DV_M314"/>
      <w:bookmarkEnd w:id="217"/>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6228BF">
        <w:rPr>
          <w:rFonts w:ascii="Trebuchet MS" w:hAnsi="Trebuchet MS" w:cs="Tahoma"/>
          <w:sz w:val="22"/>
          <w:szCs w:val="22"/>
        </w:rPr>
        <w:t>.</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F02098" w:rsidP="006228BF">
      <w:pPr>
        <w:pStyle w:val="Heading1"/>
        <w:spacing w:before="0" w:after="0" w:line="360" w:lineRule="auto"/>
        <w:rPr>
          <w:rFonts w:ascii="Trebuchet MS" w:hAnsi="Trebuchet MS" w:cs="Tahoma"/>
          <w:sz w:val="22"/>
          <w:szCs w:val="22"/>
        </w:rPr>
      </w:pPr>
      <w:bookmarkStart w:id="218" w:name="_Toc420958721"/>
      <w:bookmarkStart w:id="219"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18"/>
      <w:bookmarkEnd w:id="219"/>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B500E5" w:rsidP="006228BF">
      <w:pPr>
        <w:tabs>
          <w:tab w:val="left" w:pos="-1276"/>
        </w:tabs>
        <w:spacing w:line="360" w:lineRule="auto"/>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6228BF">
      <w:pPr>
        <w:tabs>
          <w:tab w:val="left" w:pos="-1276"/>
        </w:tabs>
        <w:spacing w:line="360" w:lineRule="auto"/>
        <w:ind w:right="-2"/>
        <w:jc w:val="both"/>
        <w:rPr>
          <w:rFonts w:ascii="Trebuchet MS" w:hAnsi="Trebuchet MS" w:cs="Tahoma"/>
          <w:sz w:val="22"/>
          <w:szCs w:val="22"/>
        </w:rPr>
      </w:pPr>
    </w:p>
    <w:p w:rsidR="00EE50A7" w:rsidRPr="006228BF" w:rsidRDefault="00EE50A7"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6228BF">
      <w:pPr>
        <w:tabs>
          <w:tab w:val="left" w:pos="1134"/>
        </w:tabs>
        <w:spacing w:line="360" w:lineRule="auto"/>
        <w:ind w:right="-2"/>
        <w:jc w:val="center"/>
        <w:rPr>
          <w:rFonts w:ascii="Trebuchet MS" w:hAnsi="Trebuchet MS" w:cs="Tahoma"/>
          <w:sz w:val="22"/>
          <w:szCs w:val="22"/>
        </w:rPr>
      </w:pPr>
    </w:p>
    <w:p w:rsidR="0089409D" w:rsidRPr="006228BF" w:rsidRDefault="0089409D" w:rsidP="006228BF">
      <w:pPr>
        <w:tabs>
          <w:tab w:val="left" w:pos="1134"/>
        </w:tabs>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rsidR="009F584E" w:rsidRPr="006228BF" w:rsidRDefault="009F584E" w:rsidP="006228BF">
      <w:pPr>
        <w:spacing w:line="360" w:lineRule="auto"/>
        <w:jc w:val="center"/>
        <w:rPr>
          <w:rFonts w:ascii="Trebuchet MS" w:hAnsi="Trebuchet MS"/>
          <w:w w:val="0"/>
          <w:sz w:val="22"/>
          <w:szCs w:val="22"/>
        </w:rPr>
      </w:pPr>
    </w:p>
    <w:p w:rsidR="009F584E" w:rsidRPr="006228BF" w:rsidRDefault="001760F6" w:rsidP="006228BF">
      <w:pPr>
        <w:spacing w:line="360" w:lineRule="auto"/>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da Gaia Securitizadora S.A.</w:t>
      </w:r>
      <w:r w:rsidRPr="006228BF">
        <w:rPr>
          <w:rFonts w:ascii="Trebuchet MS" w:hAnsi="Trebuchet MS" w:cs="Tahoma"/>
          <w:i/>
          <w:sz w:val="22"/>
          <w:szCs w:val="22"/>
        </w:rPr>
        <w:t>)</w:t>
      </w:r>
    </w:p>
    <w:p w:rsidR="009F584E" w:rsidRPr="006228BF" w:rsidRDefault="009F584E"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rsidR="009F584E" w:rsidRPr="006228BF" w:rsidRDefault="009F584E" w:rsidP="006228BF">
      <w:pPr>
        <w:spacing w:line="360" w:lineRule="auto"/>
        <w:jc w:val="center"/>
        <w:rPr>
          <w:rFonts w:ascii="Trebuchet MS" w:hAnsi="Trebuchet MS" w:cs="Tahoma"/>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bookmarkStart w:id="220" w:name="_DV_M341"/>
      <w:bookmarkStart w:id="221" w:name="_DV_M342"/>
      <w:bookmarkStart w:id="222" w:name="_DV_M343"/>
      <w:bookmarkEnd w:id="220"/>
      <w:bookmarkEnd w:id="221"/>
      <w:bookmarkEnd w:id="222"/>
    </w:p>
    <w:p w:rsidR="001760F6" w:rsidRPr="006228BF" w:rsidRDefault="001760F6"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Emissão de Certificados de Recebíveis Imobiliários da Gaia Securitizadora 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
    <w:p w:rsidR="009F584E" w:rsidRPr="006228BF" w:rsidRDefault="009F584E"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t>SIMPLIFIC PAVARINI DISTRIBUIDORA DE TÍTULOS E VALORES MOBILIÁRIOS LTDA</w:t>
            </w:r>
            <w:r w:rsidRPr="006228BF" w:rsidDel="00000609">
              <w:rPr>
                <w:rFonts w:ascii="Trebuchet MS" w:hAnsi="Trebuchet MS" w:cs="Verdana"/>
                <w:b/>
                <w:bCs/>
                <w:sz w:val="22"/>
                <w:szCs w:val="22"/>
              </w:rPr>
              <w:t xml:space="preserve"> </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rsidR="009F584E" w:rsidRPr="006228BF" w:rsidRDefault="009F584E" w:rsidP="006228BF">
      <w:pPr>
        <w:spacing w:line="360" w:lineRule="auto"/>
        <w:rPr>
          <w:rFonts w:ascii="Trebuchet MS" w:hAnsi="Trebuchet MS" w:cs="Tahoma"/>
          <w:sz w:val="22"/>
          <w:szCs w:val="22"/>
        </w:rPr>
      </w:pPr>
    </w:p>
    <w:p w:rsidR="00651B43" w:rsidRPr="006228BF" w:rsidRDefault="00651B43" w:rsidP="006228BF">
      <w:pPr>
        <w:spacing w:line="360" w:lineRule="auto"/>
        <w:rPr>
          <w:rFonts w:ascii="Trebuchet MS" w:hAnsi="Trebuchet MS" w:cs="Tahoma"/>
          <w:sz w:val="22"/>
          <w:szCs w:val="22"/>
        </w:rPr>
      </w:pPr>
    </w:p>
    <w:p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223" w:name="_DV_M344"/>
      <w:bookmarkEnd w:id="223"/>
    </w:p>
    <w:p w:rsidR="009F584E" w:rsidRPr="006228BF" w:rsidRDefault="009F584E" w:rsidP="006228BF">
      <w:pPr>
        <w:pStyle w:val="BodyText"/>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rsidR="009F584E" w:rsidRPr="006228BF" w:rsidRDefault="009F584E" w:rsidP="006228BF">
      <w:pPr>
        <w:pStyle w:val="BodyText"/>
        <w:tabs>
          <w:tab w:val="left" w:pos="8647"/>
        </w:tabs>
        <w:spacing w:after="0" w:line="360" w:lineRule="auto"/>
        <w:rPr>
          <w:rFonts w:ascii="Trebuchet MS" w:hAnsi="Trebuchet MS"/>
          <w:i/>
          <w:sz w:val="22"/>
          <w:szCs w:val="22"/>
        </w:rPr>
      </w:pPr>
    </w:p>
    <w:p w:rsidR="009F584E" w:rsidRPr="006228BF" w:rsidRDefault="009F584E" w:rsidP="006228BF">
      <w:pPr>
        <w:pStyle w:val="BodyText"/>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rsidTr="00C628EE">
        <w:tc>
          <w:tcPr>
            <w:tcW w:w="4248"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722008" w:rsidRPr="006228BF" w:rsidRDefault="00401B50" w:rsidP="006228BF">
      <w:pPr>
        <w:pStyle w:val="Heading1"/>
        <w:spacing w:before="0" w:after="0" w:line="360" w:lineRule="auto"/>
        <w:jc w:val="center"/>
        <w:rPr>
          <w:rFonts w:ascii="Trebuchet MS" w:hAnsi="Trebuchet MS"/>
          <w:b w:val="0"/>
          <w:sz w:val="22"/>
          <w:szCs w:val="22"/>
        </w:rPr>
      </w:pPr>
      <w:bookmarkStart w:id="224" w:name="_Toc20804329"/>
      <w:r w:rsidRPr="006228BF">
        <w:rPr>
          <w:rFonts w:ascii="Trebuchet MS" w:hAnsi="Trebuchet MS"/>
          <w:sz w:val="22"/>
          <w:szCs w:val="22"/>
        </w:rPr>
        <w:t>ANEXO I</w:t>
      </w:r>
      <w:bookmarkEnd w:id="224"/>
    </w:p>
    <w:p w:rsidR="003F3B73" w:rsidRPr="006228BF" w:rsidRDefault="00722008" w:rsidP="006228BF">
      <w:pPr>
        <w:spacing w:line="360" w:lineRule="auto"/>
        <w:ind w:right="-2"/>
        <w:jc w:val="center"/>
        <w:rPr>
          <w:rFonts w:ascii="Trebuchet MS" w:hAnsi="Trebuchet MS" w:cs="Tahoma"/>
          <w:b/>
          <w:sz w:val="22"/>
          <w:szCs w:val="22"/>
        </w:rPr>
      </w:pPr>
      <w:bookmarkStart w:id="225" w:name="_Toc366868581"/>
      <w:bookmarkStart w:id="226" w:name="_Toc366099259"/>
      <w:r w:rsidRPr="006228BF">
        <w:rPr>
          <w:rFonts w:ascii="Trebuchet MS" w:hAnsi="Trebuchet MS" w:cs="Tahoma"/>
          <w:b/>
          <w:sz w:val="22"/>
          <w:szCs w:val="22"/>
        </w:rPr>
        <w:t>DATAS DE PAGAMENTO DE REMUNERAÇÃO E AMORTIZAÇÃO PROGRAMADA</w:t>
      </w:r>
      <w:bookmarkEnd w:id="225"/>
      <w:bookmarkEnd w:id="226"/>
    </w:p>
    <w:p w:rsidR="0097101D" w:rsidRPr="006228BF" w:rsidRDefault="0097101D" w:rsidP="006228BF">
      <w:pPr>
        <w:spacing w:line="360" w:lineRule="auto"/>
        <w:ind w:right="-2"/>
        <w:jc w:val="center"/>
        <w:rPr>
          <w:rFonts w:ascii="Trebuchet MS" w:hAnsi="Trebuchet MS" w:cs="Tahoma"/>
          <w:b/>
          <w:sz w:val="22"/>
          <w:szCs w:val="22"/>
        </w:rPr>
      </w:pPr>
    </w:p>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455E34" w:rsidRPr="006228BF" w:rsidRDefault="00455E34" w:rsidP="006228BF">
      <w:pPr>
        <w:spacing w:line="360" w:lineRule="auto"/>
        <w:ind w:right="-2"/>
        <w:rPr>
          <w:rFonts w:ascii="Trebuchet MS" w:hAnsi="Trebuchet MS" w:cs="Tahoma"/>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27" w:name="_Toc20804330"/>
      <w:r w:rsidRPr="006228BF">
        <w:rPr>
          <w:rFonts w:ascii="Trebuchet MS" w:hAnsi="Trebuchet MS"/>
          <w:sz w:val="22"/>
          <w:szCs w:val="22"/>
        </w:rPr>
        <w:t>ANEXO II</w:t>
      </w:r>
      <w:bookmarkEnd w:id="227"/>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DO COORDENADOR LÍDER</w:t>
      </w:r>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Arial"/>
          <w:b/>
          <w:sz w:val="22"/>
          <w:szCs w:val="22"/>
          <w:lang w:eastAsia="en-US"/>
        </w:rPr>
        <w:t xml:space="preserve">PREVISTA NO ITEM 15 DO ANEXO III DA INSTRUÇÃO CVM </w:t>
      </w:r>
      <w:r w:rsidRPr="006228BF">
        <w:rPr>
          <w:rFonts w:ascii="Trebuchet MS" w:hAnsi="Trebuchet MS" w:cs="TTE1BF1240t00"/>
          <w:b/>
          <w:sz w:val="22"/>
          <w:szCs w:val="22"/>
        </w:rPr>
        <w:t>Nº</w:t>
      </w:r>
      <w:r w:rsidRPr="006228BF">
        <w:rPr>
          <w:rFonts w:ascii="Trebuchet MS" w:hAnsi="Trebuchet MS" w:cs="Arial"/>
          <w:b/>
          <w:sz w:val="22"/>
          <w:szCs w:val="22"/>
          <w:lang w:eastAsia="en-US"/>
        </w:rPr>
        <w:t xml:space="preserve"> 414/04</w:t>
      </w:r>
    </w:p>
    <w:p w:rsidR="001760F6" w:rsidRPr="006228BF" w:rsidRDefault="001760F6" w:rsidP="006228BF">
      <w:pPr>
        <w:spacing w:line="360" w:lineRule="auto"/>
        <w:ind w:right="-2"/>
        <w:jc w:val="both"/>
        <w:rPr>
          <w:rFonts w:ascii="Trebuchet MS" w:hAnsi="Trebuchet MS" w:cs="Tahoma"/>
          <w:b/>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 xml:space="preserve">A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Pr>
          <w:rFonts w:ascii="Trebuchet MS" w:hAnsi="Trebuchet MS"/>
          <w:sz w:val="22"/>
          <w:szCs w:val="22"/>
        </w:rPr>
        <w:t>, neste ato representada na forma de seu contrato social</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a </w:t>
      </w:r>
      <w:r w:rsidR="00DC6662" w:rsidRPr="006228BF">
        <w:rPr>
          <w:rFonts w:ascii="Trebuchet MS" w:hAnsi="Trebuchet MS"/>
          <w:b/>
          <w:smallCaps/>
          <w:color w:val="000000"/>
          <w:sz w:val="22"/>
          <w:szCs w:val="22"/>
        </w:rPr>
        <w:t>SIMPLIFIC PAVARINI DISTRIBUIDORA DE TÍTULOS E VALORES MOBILIÁRIOS LTDA.</w:t>
      </w:r>
      <w:r w:rsidR="00DC6662"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6228BF" w:rsidDel="00DC6662">
        <w:rPr>
          <w:rFonts w:ascii="Trebuchet MS" w:hAnsi="Trebuchet MS" w:cs="Verdana"/>
          <w:b/>
          <w:bCs/>
          <w:sz w:val="22"/>
          <w:szCs w:val="22"/>
        </w:rPr>
        <w:t xml:space="preserve"> </w:t>
      </w:r>
      <w:r w:rsidRPr="006228BF">
        <w:rPr>
          <w:rFonts w:ascii="Trebuchet MS" w:hAnsi="Trebuchet MS" w:cs="Verdana"/>
          <w:sz w:val="22"/>
          <w:szCs w:val="22"/>
        </w:rPr>
        <w:t>(“</w:t>
      </w:r>
      <w:r w:rsidRPr="006228BF">
        <w:rPr>
          <w:rFonts w:ascii="Trebuchet MS" w:hAnsi="Trebuchet MS" w:cs="Verdana"/>
          <w:sz w:val="22"/>
          <w:szCs w:val="22"/>
          <w:u w:val="single"/>
        </w:rPr>
        <w:t>Agente Fiduciário</w:t>
      </w:r>
      <w:r w:rsidRPr="006228BF">
        <w:rPr>
          <w:rFonts w:ascii="Trebuchet MS" w:hAnsi="Trebuchet MS" w:cs="Verdana"/>
          <w:sz w:val="22"/>
          <w:szCs w:val="22"/>
        </w:rPr>
        <w:t xml:space="preserve">”) </w:t>
      </w:r>
      <w:r w:rsidRPr="006228BF">
        <w:rPr>
          <w:rFonts w:ascii="Trebuchet MS" w:hAnsi="Trebuchet MS" w:cs="Tahoma"/>
          <w:sz w:val="22"/>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6228BF" w:rsidRDefault="001760F6" w:rsidP="006228BF">
      <w:pPr>
        <w:spacing w:line="360" w:lineRule="auto"/>
        <w:ind w:right="-2"/>
        <w:jc w:val="center"/>
        <w:rPr>
          <w:rFonts w:ascii="Trebuchet MS" w:hAnsi="Trebuchet MS" w:cs="Tahoma"/>
          <w:sz w:val="22"/>
          <w:szCs w:val="22"/>
        </w:rPr>
      </w:pP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São Paulo - SP,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203E61"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TERRA INVESTIMENTOS DISTRIBUIDORA DE TÍTULOS E VALORES MOBILIÁRIOS LTDA.</w:t>
      </w:r>
    </w:p>
    <w:p w:rsidR="00D95002" w:rsidRPr="006228BF" w:rsidRDefault="00D95002" w:rsidP="006228BF">
      <w:pPr>
        <w:tabs>
          <w:tab w:val="left" w:pos="1134"/>
        </w:tabs>
        <w:spacing w:line="360" w:lineRule="auto"/>
        <w:ind w:right="-2"/>
        <w:jc w:val="both"/>
        <w:rPr>
          <w:rFonts w:ascii="Trebuchet MS" w:hAnsi="Trebuchet MS" w:cs="Tahoma"/>
          <w:b/>
          <w:sz w:val="22"/>
          <w:szCs w:val="22"/>
        </w:rPr>
      </w:pPr>
    </w:p>
    <w:p w:rsidR="00AD4E72" w:rsidRPr="006228BF" w:rsidRDefault="00AD4E72"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AD4E72" w:rsidRPr="006228BF" w:rsidRDefault="00AD4E72" w:rsidP="006228BF">
      <w:pPr>
        <w:tabs>
          <w:tab w:val="left" w:pos="1134"/>
        </w:tabs>
        <w:spacing w:line="360" w:lineRule="auto"/>
        <w:ind w:right="-2"/>
        <w:jc w:val="both"/>
        <w:rPr>
          <w:rFonts w:ascii="Trebuchet MS" w:hAnsi="Trebuchet MS" w:cs="Tahoma"/>
          <w:i/>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28" w:name="_Toc20804331"/>
      <w:r w:rsidRPr="006228BF">
        <w:rPr>
          <w:rFonts w:ascii="Trebuchet MS" w:hAnsi="Trebuchet MS"/>
          <w:sz w:val="22"/>
          <w:szCs w:val="22"/>
        </w:rPr>
        <w:t>ANEXO I</w:t>
      </w:r>
      <w:r w:rsidR="002D0543" w:rsidRPr="006228BF">
        <w:rPr>
          <w:rFonts w:ascii="Trebuchet MS" w:hAnsi="Trebuchet MS"/>
          <w:sz w:val="22"/>
          <w:szCs w:val="22"/>
        </w:rPr>
        <w:t>II</w:t>
      </w:r>
      <w:bookmarkEnd w:id="228"/>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 xml:space="preserve">(ii)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29" w:name="_Toc20804332"/>
      <w:r w:rsidRPr="006228BF">
        <w:rPr>
          <w:rFonts w:ascii="Trebuchet MS" w:hAnsi="Trebuchet MS"/>
          <w:sz w:val="22"/>
          <w:szCs w:val="22"/>
        </w:rPr>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29"/>
    </w:p>
    <w:p w:rsidR="001760F6" w:rsidRPr="006228BF" w:rsidRDefault="001760F6" w:rsidP="006228BF">
      <w:pPr>
        <w:pStyle w:val="NormalWeb"/>
        <w:widowControl w:val="0"/>
        <w:suppressAutoHyphens/>
        <w:spacing w:line="360" w:lineRule="auto"/>
        <w:jc w:val="center"/>
        <w:rPr>
          <w:rFonts w:ascii="Trebuchet MS" w:hAnsi="Trebuchet MS" w:cs="Tahoma"/>
          <w:b/>
          <w:sz w:val="22"/>
          <w:szCs w:val="22"/>
        </w:rPr>
      </w:pPr>
      <w:r w:rsidRPr="006228BF">
        <w:rPr>
          <w:rFonts w:ascii="Trebuchet MS" w:hAnsi="Trebuchet MS" w:cs="Tahoma"/>
          <w:b/>
          <w:sz w:val="22"/>
          <w:szCs w:val="22"/>
        </w:rPr>
        <w:t>DECLARAÇÕES DO AGENTE FIDUCIÁRIO</w:t>
      </w:r>
    </w:p>
    <w:p w:rsidR="001760F6" w:rsidRPr="006228BF" w:rsidRDefault="001760F6" w:rsidP="006228BF">
      <w:pPr>
        <w:pStyle w:val="NormalWeb"/>
        <w:widowControl w:val="0"/>
        <w:suppressAutoHyphens/>
        <w:spacing w:line="360" w:lineRule="auto"/>
        <w:jc w:val="center"/>
        <w:rPr>
          <w:rFonts w:ascii="Trebuchet MS" w:hAnsi="Trebuchet MS" w:cs="Arial"/>
          <w:b/>
          <w:sz w:val="22"/>
          <w:szCs w:val="22"/>
        </w:rPr>
      </w:pPr>
      <w:r w:rsidRPr="006228BF">
        <w:rPr>
          <w:rFonts w:ascii="Trebuchet MS" w:hAnsi="Trebuchet MS" w:cs="Arial"/>
          <w:b/>
          <w:sz w:val="22"/>
          <w:szCs w:val="22"/>
        </w:rPr>
        <w:t>PREVISTAS NO ITEM 15 DO ANEXO III DA INSTRUÇÃO CVM Nº 414/04 E NO ARTIGO 11, INCISO V, DA INSTRUÇÃO CVM Nº 583/16</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u w:val="single"/>
        </w:rPr>
      </w:pPr>
      <w:r w:rsidRPr="006228BF">
        <w:rPr>
          <w:rFonts w:ascii="Trebuchet MS" w:hAnsi="Trebuchet MS" w:cs="Tahoma"/>
          <w:bCs/>
          <w:sz w:val="22"/>
          <w:szCs w:val="22"/>
        </w:rPr>
        <w:t xml:space="preserve">A </w:t>
      </w:r>
      <w:r w:rsidR="00000609" w:rsidRPr="006228BF">
        <w:rPr>
          <w:rFonts w:ascii="Trebuchet MS" w:hAnsi="Trebuchet MS"/>
          <w:b/>
          <w:smallCaps/>
          <w:color w:val="000000"/>
          <w:sz w:val="22"/>
          <w:szCs w:val="22"/>
        </w:rPr>
        <w:t>SIMPLIFIC PAVARINI DISTRIBUIDORA DE TÍTULOS E VALORES MOBILIÁRIOS LTDA.</w:t>
      </w:r>
      <w:r w:rsidR="00000609"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6228BF" w:rsidDel="00000609">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 para fins de atendimento ao previsto pelo item 15 do anexo III da Instrução da CVM nº 414,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xml:space="preserve">”), na qualidade de agente fiduciário do Patrimônio Separado constituído no âmbito da emissão de certificados de recebíveis imobiliários das </w:t>
      </w:r>
      <w:r w:rsidR="00DC6662" w:rsidRPr="006228BF">
        <w:rPr>
          <w:rFonts w:ascii="Trebuchet MS" w:hAnsi="Trebuchet MS" w:cs="Tahoma"/>
          <w:sz w:val="22"/>
          <w:szCs w:val="22"/>
        </w:rPr>
        <w:t xml:space="preserve">131ª, 132ª, 133ª </w:t>
      </w:r>
      <w:r w:rsidRPr="006228BF">
        <w:rPr>
          <w:rFonts w:ascii="Trebuchet MS" w:hAnsi="Trebuchet MS" w:cs="Tahoma"/>
          <w:sz w:val="22"/>
          <w:szCs w:val="22"/>
        </w:rPr>
        <w:t xml:space="preserve">e </w:t>
      </w:r>
      <w:r w:rsidR="00DC6662" w:rsidRPr="006228BF">
        <w:rPr>
          <w:rFonts w:ascii="Trebuchet MS" w:hAnsi="Trebuchet MS" w:cs="Tahoma"/>
          <w:sz w:val="22"/>
          <w:szCs w:val="22"/>
        </w:rPr>
        <w:t xml:space="preserve">134ª </w:t>
      </w:r>
      <w:r w:rsidRPr="006228BF">
        <w:rPr>
          <w:rFonts w:ascii="Trebuchet MS" w:hAnsi="Trebuchet MS" w:cs="Tahoma"/>
          <w:sz w:val="22"/>
          <w:szCs w:val="22"/>
        </w:rPr>
        <w:t xml:space="preserve">séries da </w:t>
      </w:r>
      <w:r w:rsidR="00DC6662" w:rsidRPr="006228BF">
        <w:rPr>
          <w:rFonts w:ascii="Trebuchet MS" w:hAnsi="Trebuchet MS" w:cs="Tahoma"/>
          <w:sz w:val="22"/>
          <w:szCs w:val="22"/>
        </w:rPr>
        <w:t xml:space="preserve">4ª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o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e os respectivos assessores legais contratados no âmbito da Emissão, </w:t>
      </w:r>
      <w:r w:rsidRPr="006228BF">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6228BF">
        <w:rPr>
          <w:rFonts w:ascii="Trebuchet MS" w:hAnsi="Trebuchet MS" w:cs="Tahoma"/>
          <w:sz w:val="22"/>
          <w:szCs w:val="22"/>
        </w:rPr>
        <w:t>.</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terão o significado previsto no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CG Times"/>
          <w:i/>
          <w:sz w:val="22"/>
          <w:szCs w:val="22"/>
        </w:rPr>
        <w:t xml:space="preserve"> </w:t>
      </w:r>
      <w:r w:rsidRPr="006228BF">
        <w:rPr>
          <w:rFonts w:ascii="Trebuchet MS" w:hAnsi="Trebuchet MS" w:cs="Tahoma"/>
          <w:i/>
          <w:sz w:val="22"/>
          <w:szCs w:val="22"/>
        </w:rPr>
        <w:t>Emissão de Certificados de Recebíveis Imobiliários da</w:t>
      </w:r>
      <w:r w:rsidR="00651B43"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Rio de Janeiro,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5732D3"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Verdana"/>
          <w:b/>
          <w:bCs/>
          <w:sz w:val="22"/>
          <w:szCs w:val="22"/>
        </w:rPr>
      </w:pPr>
      <w:r>
        <w:rPr>
          <w:rFonts w:ascii="Trebuchet MS" w:hAnsi="Trebuchet MS" w:cs="Verdana"/>
          <w:b/>
          <w:bCs/>
          <w:sz w:val="22"/>
          <w:szCs w:val="22"/>
        </w:rPr>
        <w:t>SIMPLIFIC PAVARINI DISTRIBUIDORA DE TÍTULOS E VALORES MOBILIÁRIOS LTDA.</w:t>
      </w:r>
    </w:p>
    <w:p w:rsidR="00651B43" w:rsidRPr="006228BF" w:rsidRDefault="00651B43" w:rsidP="006228BF">
      <w:pPr>
        <w:tabs>
          <w:tab w:val="left" w:pos="1134"/>
        </w:tabs>
        <w:spacing w:line="360" w:lineRule="auto"/>
        <w:ind w:right="-2"/>
        <w:jc w:val="center"/>
        <w:rPr>
          <w:rFonts w:ascii="Trebuchet MS" w:hAnsi="Trebuchet MS" w:cs="Verdana"/>
          <w:b/>
          <w:bCs/>
          <w:sz w:val="22"/>
          <w:szCs w:val="22"/>
        </w:rPr>
      </w:pPr>
    </w:p>
    <w:p w:rsidR="00651B43" w:rsidRPr="006228BF"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tc>
      </w:tr>
    </w:tbl>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+ 11,00%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+ 14,5%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IGPM + 14,00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itle"/>
        <w:spacing w:after="0" w:line="360" w:lineRule="auto"/>
        <w:rPr>
          <w:rFonts w:ascii="Trebuchet MS" w:hAnsi="Trebuchet MS"/>
          <w:sz w:val="22"/>
          <w:szCs w:val="22"/>
        </w:rPr>
      </w:pPr>
      <w:r w:rsidRPr="006228BF">
        <w:rPr>
          <w:rFonts w:ascii="Trebuchet MS" w:hAnsi="Trebuchet MS"/>
          <w:sz w:val="22"/>
          <w:szCs w:val="22"/>
        </w:rPr>
        <w:br w:type="page"/>
      </w:r>
    </w:p>
    <w:p w:rsidR="0025106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VI</w:t>
      </w:r>
    </w:p>
    <w:p w:rsidR="00251063" w:rsidRPr="006228BF" w:rsidRDefault="00251063" w:rsidP="006228BF">
      <w:pPr>
        <w:spacing w:line="360" w:lineRule="auto"/>
        <w:ind w:right="-2"/>
        <w:jc w:val="center"/>
        <w:rPr>
          <w:rFonts w:ascii="Trebuchet MS" w:hAnsi="Trebuchet MS" w:cs="Tahoma"/>
          <w:b/>
          <w:color w:val="000000"/>
          <w:sz w:val="22"/>
          <w:szCs w:val="22"/>
        </w:rPr>
      </w:pPr>
    </w:p>
    <w:p w:rsidR="00251063" w:rsidRPr="006228BF" w:rsidRDefault="00251063" w:rsidP="006228BF">
      <w:pPr>
        <w:spacing w:line="360" w:lineRule="auto"/>
        <w:ind w:right="-2"/>
        <w:jc w:val="center"/>
        <w:rPr>
          <w:rFonts w:ascii="Trebuchet MS" w:hAnsi="Trebuchet MS" w:cs="Tahoma"/>
          <w:b/>
          <w:color w:val="000000"/>
          <w:sz w:val="22"/>
          <w:szCs w:val="22"/>
        </w:rPr>
      </w:pPr>
      <w:r w:rsidRPr="006228BF">
        <w:rPr>
          <w:rFonts w:ascii="Trebuchet MS" w:hAnsi="Trebuchet MS" w:cs="Tahoma"/>
          <w:b/>
          <w:color w:val="000000"/>
          <w:sz w:val="22"/>
          <w:szCs w:val="22"/>
        </w:rPr>
        <w:t>DECLARAÇÃO D</w:t>
      </w:r>
      <w:r w:rsidR="00B279A1" w:rsidRPr="006228BF">
        <w:rPr>
          <w:rFonts w:ascii="Trebuchet MS" w:hAnsi="Trebuchet MS" w:cs="Tahoma"/>
          <w:b/>
          <w:color w:val="000000"/>
          <w:sz w:val="22"/>
          <w:szCs w:val="22"/>
        </w:rPr>
        <w:t>A</w:t>
      </w:r>
      <w:r w:rsidRPr="006228BF">
        <w:rPr>
          <w:rFonts w:ascii="Trebuchet MS" w:hAnsi="Trebuchet MS" w:cs="Tahoma"/>
          <w:b/>
          <w:color w:val="000000"/>
          <w:sz w:val="22"/>
          <w:szCs w:val="22"/>
        </w:rPr>
        <w:t xml:space="preserve"> INSTITUIÇ</w:t>
      </w:r>
      <w:r w:rsidR="00B279A1" w:rsidRPr="006228BF">
        <w:rPr>
          <w:rFonts w:ascii="Trebuchet MS" w:hAnsi="Trebuchet MS" w:cs="Tahoma"/>
          <w:b/>
          <w:color w:val="000000"/>
          <w:sz w:val="22"/>
          <w:szCs w:val="22"/>
        </w:rPr>
        <w:t>ÃO</w:t>
      </w:r>
      <w:r w:rsidRPr="006228BF">
        <w:rPr>
          <w:rFonts w:ascii="Trebuchet MS" w:hAnsi="Trebuchet MS" w:cs="Tahoma"/>
          <w:b/>
          <w:color w:val="000000"/>
          <w:sz w:val="22"/>
          <w:szCs w:val="22"/>
        </w:rPr>
        <w:t xml:space="preserve"> </w:t>
      </w:r>
      <w:r w:rsidR="00B279A1" w:rsidRPr="006228BF">
        <w:rPr>
          <w:rFonts w:ascii="Trebuchet MS" w:hAnsi="Trebuchet MS" w:cs="Tahoma"/>
          <w:b/>
          <w:color w:val="000000"/>
          <w:sz w:val="22"/>
          <w:szCs w:val="22"/>
        </w:rPr>
        <w:t>CUSTODIANTE</w:t>
      </w:r>
      <w:r w:rsidRPr="006228BF">
        <w:rPr>
          <w:rFonts w:ascii="Trebuchet MS" w:hAnsi="Trebuchet MS" w:cs="Tahoma"/>
          <w:b/>
          <w:color w:val="000000"/>
          <w:sz w:val="22"/>
          <w:szCs w:val="22"/>
        </w:rPr>
        <w:t xml:space="preserve"> CCI</w:t>
      </w:r>
    </w:p>
    <w:p w:rsidR="00251063" w:rsidRPr="006228BF" w:rsidRDefault="00251063" w:rsidP="006228BF">
      <w:pPr>
        <w:spacing w:line="360" w:lineRule="auto"/>
        <w:ind w:right="-2"/>
        <w:jc w:val="both"/>
        <w:rPr>
          <w:rFonts w:ascii="Trebuchet MS" w:hAnsi="Trebuchet MS" w:cs="Tahoma"/>
          <w:color w:val="000000"/>
          <w:sz w:val="22"/>
          <w:szCs w:val="22"/>
        </w:rPr>
      </w:pPr>
    </w:p>
    <w:p w:rsidR="00251063" w:rsidRPr="006228BF" w:rsidRDefault="00651B43" w:rsidP="006228BF">
      <w:pPr>
        <w:spacing w:line="360" w:lineRule="auto"/>
        <w:ind w:right="-2"/>
        <w:jc w:val="both"/>
        <w:rPr>
          <w:rFonts w:ascii="Trebuchet MS" w:hAnsi="Trebuchet MS" w:cs="Tahoma"/>
          <w:iCs/>
          <w:color w:val="000000"/>
          <w:sz w:val="22"/>
          <w:szCs w:val="22"/>
        </w:rPr>
      </w:pPr>
      <w:r w:rsidRPr="006228BF">
        <w:rPr>
          <w:rFonts w:ascii="Trebuchet MS" w:eastAsia="Calibri" w:hAnsi="Trebuchet MS"/>
          <w:b/>
          <w:sz w:val="22"/>
          <w:szCs w:val="22"/>
        </w:rPr>
        <w:t>[●]</w:t>
      </w:r>
      <w:r w:rsidR="00B57D53" w:rsidRPr="006228BF">
        <w:rPr>
          <w:rFonts w:ascii="Trebuchet MS" w:eastAsia="Calibri" w:hAnsi="Trebuchet MS"/>
          <w:sz w:val="22"/>
          <w:szCs w:val="22"/>
        </w:rPr>
        <w:t xml:space="preserve">, instituição financeira, com sede na cidade do </w:t>
      </w:r>
      <w:r w:rsidRPr="006228BF">
        <w:rPr>
          <w:rFonts w:ascii="Trebuchet MS" w:eastAsia="Calibri" w:hAnsi="Trebuchet MS"/>
          <w:sz w:val="22"/>
          <w:szCs w:val="22"/>
        </w:rPr>
        <w:t>[●]</w:t>
      </w:r>
      <w:r w:rsidR="00B57D53" w:rsidRPr="006228BF">
        <w:rPr>
          <w:rFonts w:ascii="Trebuchet MS" w:eastAsia="Calibri" w:hAnsi="Trebuchet MS"/>
          <w:sz w:val="22"/>
          <w:szCs w:val="22"/>
        </w:rPr>
        <w:t>, inscrita no CNPJ/</w:t>
      </w:r>
      <w:r w:rsidR="00E41EE0" w:rsidRPr="006228BF">
        <w:rPr>
          <w:rFonts w:ascii="Trebuchet MS" w:eastAsia="Calibri" w:hAnsi="Trebuchet MS"/>
          <w:sz w:val="22"/>
          <w:szCs w:val="22"/>
        </w:rPr>
        <w:t>ME</w:t>
      </w:r>
      <w:r w:rsidR="00B57D53" w:rsidRPr="006228BF">
        <w:rPr>
          <w:rFonts w:ascii="Trebuchet MS" w:eastAsia="Calibri" w:hAnsi="Trebuchet MS"/>
          <w:sz w:val="22"/>
          <w:szCs w:val="22"/>
        </w:rPr>
        <w:t xml:space="preserve"> sob o nº </w:t>
      </w:r>
      <w:r w:rsidRPr="006228BF">
        <w:rPr>
          <w:rFonts w:ascii="Trebuchet MS" w:eastAsia="Calibri" w:hAnsi="Trebuchet MS"/>
          <w:sz w:val="22"/>
          <w:szCs w:val="22"/>
        </w:rPr>
        <w:t>[●]</w:t>
      </w:r>
      <w:r w:rsidR="00B279A1" w:rsidRPr="006228BF">
        <w:rPr>
          <w:rFonts w:ascii="Trebuchet MS" w:eastAsia="Calibri" w:hAnsi="Trebuchet MS"/>
          <w:sz w:val="22"/>
          <w:szCs w:val="22"/>
        </w:rPr>
        <w:t>,</w:t>
      </w:r>
      <w:r w:rsidR="00251063" w:rsidRPr="006228BF">
        <w:rPr>
          <w:rFonts w:ascii="Trebuchet MS" w:hAnsi="Trebuchet MS" w:cs="Tahoma"/>
          <w:color w:val="000000"/>
          <w:sz w:val="22"/>
          <w:szCs w:val="22"/>
        </w:rPr>
        <w:t xml:space="preserve"> neste ato representada na forma do seu </w:t>
      </w:r>
      <w:r w:rsidR="00B57D53" w:rsidRPr="006228BF">
        <w:rPr>
          <w:rFonts w:ascii="Trebuchet MS" w:hAnsi="Trebuchet MS" w:cs="Tahoma"/>
          <w:color w:val="000000"/>
          <w:sz w:val="22"/>
          <w:szCs w:val="22"/>
        </w:rPr>
        <w:t>estatuto social</w:t>
      </w:r>
      <w:r w:rsidR="00251063" w:rsidRPr="006228BF">
        <w:rPr>
          <w:rFonts w:ascii="Trebuchet MS" w:hAnsi="Trebuchet MS" w:cs="Tahoma"/>
          <w:color w:val="000000"/>
          <w:sz w:val="22"/>
          <w:szCs w:val="22"/>
        </w:rPr>
        <w:t>, doravante designada apenas “</w:t>
      </w:r>
      <w:r w:rsidR="00251063" w:rsidRPr="006228BF">
        <w:rPr>
          <w:rFonts w:ascii="Trebuchet MS" w:hAnsi="Trebuchet MS" w:cs="Tahoma"/>
          <w:color w:val="000000"/>
          <w:sz w:val="22"/>
          <w:szCs w:val="22"/>
          <w:u w:val="single"/>
        </w:rPr>
        <w:t>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por seu representante legal abaixo assinado, na qualidade de 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das cédulas de crédito imobiliário identificadas nesta declaração (“</w:t>
      </w:r>
      <w:r w:rsidR="00251063" w:rsidRPr="006228BF">
        <w:rPr>
          <w:rFonts w:ascii="Trebuchet MS" w:hAnsi="Trebuchet MS" w:cs="Tahoma"/>
          <w:iCs/>
          <w:color w:val="000000"/>
          <w:sz w:val="22"/>
          <w:szCs w:val="22"/>
          <w:u w:val="single"/>
        </w:rPr>
        <w:t>CCI</w:t>
      </w:r>
      <w:r w:rsidR="00251063" w:rsidRPr="006228BF">
        <w:rPr>
          <w:rFonts w:ascii="Trebuchet MS" w:hAnsi="Trebuchet MS" w:cs="Tahoma"/>
          <w:iCs/>
          <w:color w:val="000000"/>
          <w:sz w:val="22"/>
          <w:szCs w:val="22"/>
        </w:rPr>
        <w:t>”),</w:t>
      </w:r>
      <w:r w:rsidR="00251063" w:rsidRPr="006228BF">
        <w:rPr>
          <w:rFonts w:ascii="Trebuchet MS" w:hAnsi="Trebuchet MS" w:cs="Arial"/>
          <w:sz w:val="22"/>
          <w:szCs w:val="22"/>
        </w:rPr>
        <w:t xml:space="preserve"> </w:t>
      </w:r>
      <w:r w:rsidR="00251063" w:rsidRPr="006228BF">
        <w:rPr>
          <w:rFonts w:ascii="Trebuchet MS" w:hAnsi="Trebuchet MS" w:cs="Tahoma"/>
          <w:iCs/>
          <w:color w:val="000000"/>
          <w:sz w:val="22"/>
          <w:szCs w:val="22"/>
        </w:rPr>
        <w:t xml:space="preserve">emitidas </w:t>
      </w:r>
      <w:r w:rsidR="00DC6662" w:rsidRPr="006228BF">
        <w:rPr>
          <w:rFonts w:ascii="Trebuchet MS" w:hAnsi="Trebuchet MS" w:cs="Tahoma"/>
          <w:iCs/>
          <w:color w:val="000000"/>
          <w:sz w:val="22"/>
          <w:szCs w:val="22"/>
        </w:rPr>
        <w:t>pel</w:t>
      </w:r>
      <w:r w:rsidR="00251063" w:rsidRPr="006228BF">
        <w:rPr>
          <w:rFonts w:ascii="Trebuchet MS" w:hAnsi="Trebuchet MS" w:cs="Tahoma"/>
          <w:iCs/>
          <w:color w:val="000000"/>
          <w:sz w:val="22"/>
          <w:szCs w:val="22"/>
        </w:rPr>
        <w:t xml:space="preserve">a </w:t>
      </w:r>
      <w:r w:rsidR="00B57D53" w:rsidRPr="006228BF">
        <w:rPr>
          <w:rFonts w:ascii="Trebuchet MS" w:hAnsi="Trebuchet MS" w:cs="Tahoma"/>
          <w:b/>
          <w:bCs/>
          <w:sz w:val="22"/>
          <w:szCs w:val="22"/>
        </w:rPr>
        <w:t>CYRELA BRAZIL REALTY S.A. EMPREENDIMENTOS E PARTICIPAÇÕES</w:t>
      </w:r>
      <w:r w:rsidR="00B57D53" w:rsidRPr="006228BF">
        <w:rPr>
          <w:rFonts w:ascii="Trebuchet MS" w:hAnsi="Trebuchet MS" w:cs="Tahoma"/>
          <w:bCs/>
          <w:sz w:val="22"/>
          <w:szCs w:val="22"/>
        </w:rPr>
        <w:t xml:space="preserve">, sociedade anônima, com sede na cidade de São Paulo, estado de São Paulo, na </w:t>
      </w:r>
      <w:r w:rsidR="00B57D53" w:rsidRPr="006228BF">
        <w:rPr>
          <w:rFonts w:ascii="Trebuchet MS" w:hAnsi="Trebuchet MS" w:cs="Arial"/>
          <w:sz w:val="22"/>
          <w:szCs w:val="22"/>
        </w:rPr>
        <w:t>Rua do Rócio, nº 109, 2º andar, sala 01, parte, Vila Olímpia, CEP 04552-000</w:t>
      </w:r>
      <w:r w:rsidR="00B57D53"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00B57D53" w:rsidRPr="006228BF">
        <w:rPr>
          <w:rFonts w:ascii="Trebuchet MS" w:hAnsi="Trebuchet MS" w:cs="Tahoma"/>
          <w:bCs/>
          <w:sz w:val="22"/>
          <w:szCs w:val="22"/>
        </w:rPr>
        <w:t xml:space="preserve"> sob o nº 73.178.600/0001-18</w:t>
      </w:r>
      <w:r w:rsidR="00DC6662" w:rsidRPr="006228BF">
        <w:rPr>
          <w:rFonts w:ascii="Trebuchet MS" w:hAnsi="Trebuchet MS" w:cs="Tahoma"/>
          <w:bCs/>
          <w:sz w:val="22"/>
          <w:szCs w:val="22"/>
        </w:rPr>
        <w:t xml:space="preserve"> (“</w:t>
      </w:r>
      <w:r w:rsidR="00DC6662" w:rsidRPr="006228BF">
        <w:rPr>
          <w:rFonts w:ascii="Trebuchet MS" w:hAnsi="Trebuchet MS" w:cs="Tahoma"/>
          <w:bCs/>
          <w:sz w:val="22"/>
          <w:szCs w:val="22"/>
          <w:u w:val="single"/>
        </w:rPr>
        <w:t>Cedente</w:t>
      </w:r>
      <w:r w:rsidR="00DC6662" w:rsidRPr="006228BF">
        <w:rPr>
          <w:rFonts w:ascii="Trebuchet MS" w:hAnsi="Trebuchet MS" w:cs="Tahoma"/>
          <w:bCs/>
          <w:sz w:val="22"/>
          <w:szCs w:val="22"/>
        </w:rPr>
        <w:t>”)</w:t>
      </w:r>
      <w:r w:rsidR="00251063" w:rsidRPr="006228BF">
        <w:rPr>
          <w:rFonts w:ascii="Trebuchet MS" w:hAnsi="Trebuchet MS" w:cs="Tahoma"/>
          <w:iCs/>
          <w:color w:val="000000"/>
          <w:sz w:val="22"/>
          <w:szCs w:val="22"/>
        </w:rPr>
        <w:t xml:space="preserve"> </w:t>
      </w:r>
      <w:r w:rsidR="00DC6662" w:rsidRPr="006228BF">
        <w:rPr>
          <w:rFonts w:ascii="Trebuchet MS" w:hAnsi="Trebuchet MS" w:cs="Tahoma"/>
          <w:iCs/>
          <w:color w:val="000000"/>
          <w:sz w:val="22"/>
          <w:szCs w:val="22"/>
        </w:rPr>
        <w:t xml:space="preserve">e representativas de instrumentos firmados entre a Cedente e os adquirentes dos imóveis vinculados às CCI </w:t>
      </w:r>
      <w:r w:rsidR="00251063" w:rsidRPr="006228BF">
        <w:rPr>
          <w:rFonts w:ascii="Trebuchet MS" w:hAnsi="Trebuchet MS" w:cs="Tahoma"/>
          <w:iCs/>
          <w:color w:val="000000"/>
          <w:sz w:val="22"/>
          <w:szCs w:val="22"/>
        </w:rPr>
        <w:t>(“</w:t>
      </w:r>
      <w:r w:rsidR="00251063" w:rsidRPr="006228BF">
        <w:rPr>
          <w:rFonts w:ascii="Trebuchet MS" w:hAnsi="Trebuchet MS" w:cs="Tahoma"/>
          <w:iCs/>
          <w:color w:val="000000"/>
          <w:sz w:val="22"/>
          <w:szCs w:val="22"/>
          <w:u w:val="single"/>
        </w:rPr>
        <w:t>Contratos</w:t>
      </w:r>
      <w:r w:rsidR="00251063" w:rsidRPr="006228BF">
        <w:rPr>
          <w:rFonts w:ascii="Trebuchet MS" w:hAnsi="Trebuchet MS" w:cs="Tahoma"/>
          <w:iCs/>
          <w:color w:val="000000"/>
          <w:sz w:val="22"/>
          <w:szCs w:val="22"/>
        </w:rPr>
        <w:t xml:space="preserve">”), </w:t>
      </w:r>
      <w:r w:rsidR="00251063" w:rsidRPr="006228BF">
        <w:rPr>
          <w:rFonts w:ascii="Trebuchet MS" w:hAnsi="Trebuchet MS" w:cs="Tahoma"/>
          <w:b/>
          <w:iCs/>
          <w:color w:val="000000"/>
          <w:sz w:val="22"/>
          <w:szCs w:val="22"/>
        </w:rPr>
        <w:t>DECLARA</w:t>
      </w:r>
      <w:r w:rsidR="00251063" w:rsidRPr="006228BF">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6228BF">
        <w:rPr>
          <w:rFonts w:ascii="Trebuchet MS" w:hAnsi="Trebuchet MS" w:cs="Tahoma"/>
          <w:color w:val="000000"/>
          <w:sz w:val="22"/>
          <w:szCs w:val="22"/>
        </w:rPr>
        <w:t>Contratos</w:t>
      </w:r>
      <w:r w:rsidR="00251063" w:rsidRPr="006228BF">
        <w:rPr>
          <w:rFonts w:ascii="Trebuchet MS" w:hAnsi="Trebuchet MS" w:cs="Tahoma"/>
          <w:iCs/>
          <w:color w:val="000000"/>
          <w:sz w:val="22"/>
          <w:szCs w:val="22"/>
        </w:rPr>
        <w:t xml:space="preserve">, sobre as CCI que lastreiam, parcialmente, as </w:t>
      </w:r>
      <w:r w:rsidR="00DC6662" w:rsidRPr="006228BF">
        <w:rPr>
          <w:rFonts w:ascii="Trebuchet MS" w:hAnsi="Trebuchet MS" w:cs="Tahoma"/>
          <w:sz w:val="22"/>
          <w:szCs w:val="22"/>
        </w:rPr>
        <w:t>131ª, 132ª, 133ª e 134ª séries da 4ª</w:t>
      </w:r>
      <w:r w:rsidRPr="006228BF">
        <w:rPr>
          <w:rFonts w:ascii="Trebuchet MS" w:hAnsi="Trebuchet MS" w:cs="Tahoma"/>
          <w:bCs/>
          <w:sz w:val="22"/>
          <w:szCs w:val="22"/>
        </w:rPr>
        <w:t xml:space="preserve"> </w:t>
      </w:r>
      <w:r w:rsidR="00F352CD" w:rsidRPr="006228BF">
        <w:rPr>
          <w:rFonts w:ascii="Trebuchet MS" w:hAnsi="Trebuchet MS" w:cs="Tahoma"/>
          <w:bCs/>
          <w:sz w:val="22"/>
          <w:szCs w:val="22"/>
        </w:rPr>
        <w:t>e</w:t>
      </w:r>
      <w:r w:rsidR="00251063" w:rsidRPr="006228BF">
        <w:rPr>
          <w:rFonts w:ascii="Trebuchet MS" w:hAnsi="Trebuchet MS" w:cs="Tahoma"/>
          <w:bCs/>
          <w:sz w:val="22"/>
          <w:szCs w:val="22"/>
        </w:rPr>
        <w:t>missão</w:t>
      </w:r>
      <w:r w:rsidR="00251063" w:rsidRPr="006228BF">
        <w:rPr>
          <w:rFonts w:ascii="Trebuchet MS" w:hAnsi="Trebuchet MS" w:cs="Tahoma"/>
          <w:iCs/>
          <w:color w:val="000000"/>
          <w:sz w:val="22"/>
          <w:szCs w:val="22"/>
        </w:rPr>
        <w:t xml:space="preserve"> de </w:t>
      </w:r>
      <w:r w:rsidR="00F352CD" w:rsidRPr="006228BF">
        <w:rPr>
          <w:rFonts w:ascii="Trebuchet MS" w:hAnsi="Trebuchet MS" w:cs="Tahoma"/>
          <w:iCs/>
          <w:color w:val="000000"/>
          <w:sz w:val="22"/>
          <w:szCs w:val="22"/>
        </w:rPr>
        <w:t>c</w:t>
      </w:r>
      <w:r w:rsidR="00251063" w:rsidRPr="006228BF">
        <w:rPr>
          <w:rFonts w:ascii="Trebuchet MS" w:hAnsi="Trebuchet MS" w:cs="Tahoma"/>
          <w:iCs/>
          <w:color w:val="000000"/>
          <w:sz w:val="22"/>
          <w:szCs w:val="22"/>
        </w:rPr>
        <w:t xml:space="preserve">ertificado de </w:t>
      </w:r>
      <w:r w:rsidR="00F352CD" w:rsidRPr="006228BF">
        <w:rPr>
          <w:rFonts w:ascii="Trebuchet MS" w:hAnsi="Trebuchet MS" w:cs="Tahoma"/>
          <w:iCs/>
          <w:color w:val="000000"/>
          <w:sz w:val="22"/>
          <w:szCs w:val="22"/>
        </w:rPr>
        <w:t>r</w:t>
      </w:r>
      <w:r w:rsidR="00251063" w:rsidRPr="006228BF">
        <w:rPr>
          <w:rFonts w:ascii="Trebuchet MS" w:hAnsi="Trebuchet MS" w:cs="Tahoma"/>
          <w:iCs/>
          <w:color w:val="000000"/>
          <w:sz w:val="22"/>
          <w:szCs w:val="22"/>
        </w:rPr>
        <w:t xml:space="preserve">ecebíveis </w:t>
      </w:r>
      <w:r w:rsidR="00F352CD" w:rsidRPr="006228BF">
        <w:rPr>
          <w:rFonts w:ascii="Trebuchet MS" w:hAnsi="Trebuchet MS" w:cs="Tahoma"/>
          <w:iCs/>
          <w:color w:val="000000"/>
          <w:sz w:val="22"/>
          <w:szCs w:val="22"/>
        </w:rPr>
        <w:t>i</w:t>
      </w:r>
      <w:r w:rsidR="00251063" w:rsidRPr="006228BF">
        <w:rPr>
          <w:rFonts w:ascii="Trebuchet MS" w:hAnsi="Trebuchet MS" w:cs="Tahoma"/>
          <w:iCs/>
          <w:color w:val="000000"/>
          <w:sz w:val="22"/>
          <w:szCs w:val="22"/>
        </w:rPr>
        <w:t xml:space="preserve">mobiliários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Emissão</w:t>
      </w:r>
      <w:r w:rsidR="00251063" w:rsidRPr="006228BF">
        <w:rPr>
          <w:rFonts w:ascii="Trebuchet MS" w:hAnsi="Trebuchet MS" w:cs="Tahoma"/>
          <w:bCs/>
          <w:sz w:val="22"/>
          <w:szCs w:val="22"/>
        </w:rPr>
        <w:t>” e “</w:t>
      </w:r>
      <w:r w:rsidR="00251063" w:rsidRPr="006228BF">
        <w:rPr>
          <w:rFonts w:ascii="Trebuchet MS" w:hAnsi="Trebuchet MS" w:cs="Tahoma"/>
          <w:bCs/>
          <w:sz w:val="22"/>
          <w:szCs w:val="22"/>
          <w:u w:val="single"/>
        </w:rPr>
        <w:t>CRI</w:t>
      </w:r>
      <w:r w:rsidR="00251063" w:rsidRPr="006228BF">
        <w:rPr>
          <w:rFonts w:ascii="Trebuchet MS" w:hAnsi="Trebuchet MS" w:cs="Tahoma"/>
          <w:bCs/>
          <w:sz w:val="22"/>
          <w:szCs w:val="22"/>
        </w:rPr>
        <w:t xml:space="preserve">”, respectivamente)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Pr="006228BF">
        <w:rPr>
          <w:rFonts w:ascii="Trebuchet MS" w:hAnsi="Trebuchet MS" w:cs="Tahom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Emissora</w:t>
      </w:r>
      <w:r w:rsidR="00251063" w:rsidRPr="006228BF">
        <w:rPr>
          <w:rFonts w:ascii="Trebuchet MS" w:hAnsi="Trebuchet MS" w:cs="Tahoma"/>
          <w:bCs/>
          <w:sz w:val="22"/>
          <w:szCs w:val="22"/>
        </w:rPr>
        <w:t xml:space="preserve">”), sendo que os CRI foram lastreados, parcialmente, pelas respectivas CCI por meio do </w:t>
      </w:r>
      <w:r w:rsidR="00F352CD" w:rsidRPr="006228BF">
        <w:rPr>
          <w:rFonts w:ascii="Trebuchet MS" w:hAnsi="Trebuchet MS" w:cs="Tahoma"/>
          <w:sz w:val="22"/>
          <w:szCs w:val="22"/>
        </w:rPr>
        <w:t>“</w:t>
      </w:r>
      <w:r w:rsidR="00F352CD" w:rsidRPr="006228BF">
        <w:rPr>
          <w:rFonts w:ascii="Trebuchet MS" w:hAnsi="Trebuchet MS" w:cs="Tahoma"/>
          <w:i/>
          <w:sz w:val="22"/>
          <w:szCs w:val="22"/>
        </w:rPr>
        <w:t xml:space="preserve">Termo de Securitização de Créditos </w:t>
      </w:r>
      <w:r w:rsidR="00F352CD" w:rsidRPr="006228BF">
        <w:rPr>
          <w:rFonts w:ascii="Trebuchet MS" w:hAnsi="Trebuchet MS" w:cs="Tahoma"/>
          <w:sz w:val="22"/>
          <w:szCs w:val="22"/>
        </w:rPr>
        <w:t xml:space="preserve">Imobiliários das </w:t>
      </w:r>
      <w:r w:rsidR="00DC6662" w:rsidRPr="006228BF">
        <w:rPr>
          <w:rFonts w:ascii="Trebuchet MS" w:hAnsi="Trebuchet MS" w:cs="Tahoma"/>
          <w:sz w:val="22"/>
          <w:szCs w:val="22"/>
        </w:rPr>
        <w:t>131ª, 132ª, 133ª e 134ª séries da 4ª</w:t>
      </w:r>
      <w:r w:rsidRPr="006228BF">
        <w:rPr>
          <w:rFonts w:ascii="Trebuchet MS" w:hAnsi="Trebuchet MS" w:cs="CG Times"/>
          <w:i/>
          <w:sz w:val="22"/>
          <w:szCs w:val="22"/>
        </w:rPr>
        <w:t xml:space="preserve"> </w:t>
      </w:r>
      <w:r w:rsidR="00F352CD" w:rsidRPr="006228BF">
        <w:rPr>
          <w:rFonts w:ascii="Trebuchet MS" w:hAnsi="Trebuchet MS" w:cs="Tahoma"/>
          <w:i/>
          <w:sz w:val="22"/>
          <w:szCs w:val="22"/>
        </w:rPr>
        <w:t>Emissão de Certificados de Recebíveis Imobiliários da</w:t>
      </w:r>
      <w:r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w:t>
      </w:r>
      <w:r w:rsidR="00DC6662" w:rsidRPr="006228BF">
        <w:rPr>
          <w:rFonts w:ascii="Trebuchet MS" w:hAnsi="Trebuchet MS" w:cs="Tahoma"/>
          <w:bCs/>
          <w:sz w:val="22"/>
          <w:szCs w:val="22"/>
        </w:rPr>
        <w:t xml:space="preserve">, </w:t>
      </w:r>
      <w:r w:rsidR="00F352CD" w:rsidRPr="006228BF">
        <w:rPr>
          <w:rFonts w:ascii="Trebuchet MS" w:hAnsi="Trebuchet MS" w:cs="Tahoma"/>
          <w:bCs/>
          <w:sz w:val="22"/>
          <w:szCs w:val="22"/>
        </w:rPr>
        <w:t>firmado entre a Emissora e</w:t>
      </w:r>
      <w:r w:rsidR="00251063" w:rsidRPr="006228BF">
        <w:rPr>
          <w:rFonts w:ascii="Trebuchet MS" w:hAnsi="Trebuchet MS" w:cs="Tahoma"/>
          <w:bCs/>
          <w:sz w:val="22"/>
          <w:szCs w:val="22"/>
        </w:rPr>
        <w:t xml:space="preserve"> a </w:t>
      </w:r>
      <w:r w:rsidR="00DC6662" w:rsidRPr="006228BF">
        <w:rPr>
          <w:rFonts w:ascii="Trebuchet MS" w:hAnsi="Trebuchet MS" w:cs="Tahoma"/>
          <w:bCs/>
          <w:sz w:val="22"/>
          <w:szCs w:val="22"/>
        </w:rPr>
        <w:t>Custodiante</w:t>
      </w:r>
      <w:r w:rsidRPr="006228BF">
        <w:rPr>
          <w:rFonts w:ascii="Trebuchet MS" w:hAnsi="Trebuchet MS" w:cs="Verdan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Termo de Securitização</w:t>
      </w:r>
      <w:r w:rsidR="00251063" w:rsidRPr="006228BF">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6228BF">
        <w:rPr>
          <w:rFonts w:ascii="Trebuchet MS" w:hAnsi="Trebuchet MS" w:cs="Tahoma"/>
          <w:color w:val="000000"/>
          <w:sz w:val="22"/>
          <w:szCs w:val="22"/>
        </w:rPr>
        <w:t>Lei n</w:t>
      </w:r>
      <w:r w:rsidR="00251063" w:rsidRPr="006228BF">
        <w:rPr>
          <w:rFonts w:ascii="Trebuchet MS" w:hAnsi="Trebuchet MS" w:cs="Tahoma"/>
          <w:bCs/>
          <w:color w:val="000000"/>
          <w:sz w:val="22"/>
          <w:szCs w:val="22"/>
        </w:rPr>
        <w:t>º 9.514, de 20 de novembro de 1997, conforme alterada</w:t>
      </w:r>
      <w:r w:rsidR="00251063" w:rsidRPr="006228BF">
        <w:rPr>
          <w:rFonts w:ascii="Trebuchet MS" w:hAnsi="Trebuchet MS" w:cs="Tahoma"/>
          <w:bCs/>
          <w:sz w:val="22"/>
          <w:szCs w:val="22"/>
        </w:rPr>
        <w:t>.</w:t>
      </w:r>
    </w:p>
    <w:p w:rsidR="00B279A1" w:rsidRPr="006228BF" w:rsidRDefault="00B279A1" w:rsidP="006228BF">
      <w:pPr>
        <w:spacing w:line="360" w:lineRule="auto"/>
        <w:ind w:right="-2"/>
        <w:rPr>
          <w:rFonts w:ascii="Trebuchet MS" w:hAnsi="Trebuchet MS" w:cs="Tahoma"/>
          <w:color w:val="000000"/>
          <w:sz w:val="22"/>
          <w:szCs w:val="22"/>
        </w:rPr>
      </w:pPr>
    </w:p>
    <w:tbl>
      <w:tblPr>
        <w:tblW w:w="3243" w:type="dxa"/>
        <w:jc w:val="center"/>
        <w:tblCellMar>
          <w:left w:w="70" w:type="dxa"/>
          <w:right w:w="70" w:type="dxa"/>
        </w:tblCellMar>
        <w:tblLook w:val="04A0" w:firstRow="1" w:lastRow="0" w:firstColumn="1" w:lastColumn="0" w:noHBand="0" w:noVBand="1"/>
      </w:tblPr>
      <w:tblGrid>
        <w:gridCol w:w="1015"/>
        <w:gridCol w:w="699"/>
        <w:gridCol w:w="1600"/>
      </w:tblGrid>
      <w:tr w:rsidR="00B279A1" w:rsidRPr="006228BF"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EMISSORA</w:t>
            </w:r>
          </w:p>
        </w:tc>
      </w:tr>
      <w:tr w:rsidR="00B279A1" w:rsidRPr="006228BF"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center"/>
              <w:rPr>
                <w:rFonts w:ascii="Trebuchet MS" w:hAnsi="Trebuchet MS" w:cs="Calibri"/>
                <w:color w:val="000000"/>
                <w:sz w:val="22"/>
                <w:szCs w:val="22"/>
              </w:rPr>
            </w:pPr>
          </w:p>
        </w:tc>
        <w:tc>
          <w:tcPr>
            <w:tcW w:w="642"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right"/>
              <w:rPr>
                <w:rFonts w:ascii="Trebuchet MS" w:hAnsi="Trebuchet MS"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rPr>
                <w:rFonts w:ascii="Trebuchet MS" w:hAnsi="Trebuchet MS" w:cs="Calibri"/>
                <w:color w:val="000000"/>
                <w:sz w:val="22"/>
                <w:szCs w:val="22"/>
              </w:rPr>
            </w:pPr>
          </w:p>
        </w:tc>
      </w:tr>
    </w:tbl>
    <w:p w:rsidR="00251063" w:rsidRPr="006228BF" w:rsidRDefault="00251063"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251063" w:rsidP="006228BF">
      <w:pPr>
        <w:spacing w:line="360" w:lineRule="auto"/>
        <w:ind w:right="-2"/>
        <w:jc w:val="center"/>
        <w:rPr>
          <w:rFonts w:ascii="Trebuchet MS" w:hAnsi="Trebuchet MS" w:cs="Tahoma"/>
          <w:color w:val="000000"/>
          <w:sz w:val="22"/>
          <w:szCs w:val="22"/>
        </w:rPr>
      </w:pPr>
      <w:r w:rsidRPr="006228BF">
        <w:rPr>
          <w:rFonts w:ascii="Trebuchet MS" w:hAnsi="Trebuchet MS" w:cs="Tahoma"/>
          <w:color w:val="000000"/>
          <w:sz w:val="22"/>
          <w:szCs w:val="22"/>
        </w:rPr>
        <w:t xml:space="preserve">São Paulo - SP, </w:t>
      </w:r>
      <w:r w:rsidR="00651B43" w:rsidRPr="006228BF">
        <w:rPr>
          <w:rFonts w:ascii="Trebuchet MS" w:hAnsi="Trebuchet MS" w:cs="Tahoma"/>
          <w:bCs/>
          <w:sz w:val="22"/>
          <w:szCs w:val="22"/>
        </w:rPr>
        <w:t>[●]</w:t>
      </w:r>
      <w:r w:rsidRPr="006228BF">
        <w:rPr>
          <w:rFonts w:ascii="Trebuchet MS" w:hAnsi="Trebuchet MS" w:cs="Tahoma"/>
          <w:color w:val="000000"/>
          <w:sz w:val="22"/>
          <w:szCs w:val="22"/>
        </w:rPr>
        <w:t xml:space="preserve"> de </w:t>
      </w:r>
      <w:r w:rsidR="00651B43" w:rsidRPr="006228BF">
        <w:rPr>
          <w:rFonts w:ascii="Trebuchet MS" w:hAnsi="Trebuchet MS" w:cs="Tahoma"/>
          <w:bCs/>
          <w:sz w:val="22"/>
          <w:szCs w:val="22"/>
        </w:rPr>
        <w:t xml:space="preserve">[●] </w:t>
      </w:r>
      <w:r w:rsidR="00651B43" w:rsidRPr="006228BF">
        <w:rPr>
          <w:rFonts w:ascii="Trebuchet MS" w:hAnsi="Trebuchet MS" w:cs="Tahoma"/>
          <w:color w:val="000000"/>
          <w:sz w:val="22"/>
          <w:szCs w:val="22"/>
        </w:rPr>
        <w:t>de 2019</w:t>
      </w:r>
      <w:r w:rsidRPr="006228BF">
        <w:rPr>
          <w:rFonts w:ascii="Trebuchet MS" w:hAnsi="Trebuchet MS" w:cs="Tahoma"/>
          <w:color w:val="000000"/>
          <w:sz w:val="22"/>
          <w:szCs w:val="22"/>
        </w:rPr>
        <w:t>.</w:t>
      </w: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B279A1" w:rsidRPr="006228BF" w:rsidRDefault="00DC6662" w:rsidP="006228BF">
      <w:pPr>
        <w:tabs>
          <w:tab w:val="left" w:pos="1134"/>
        </w:tabs>
        <w:spacing w:line="360" w:lineRule="auto"/>
        <w:ind w:right="-2"/>
        <w:jc w:val="center"/>
        <w:rPr>
          <w:rFonts w:ascii="Trebuchet MS" w:eastAsia="Calibri" w:hAnsi="Trebuchet MS"/>
          <w:b/>
          <w:sz w:val="22"/>
          <w:szCs w:val="22"/>
        </w:rPr>
      </w:pPr>
      <w:r w:rsidRPr="006228BF">
        <w:rPr>
          <w:rFonts w:ascii="Trebuchet MS" w:hAnsi="Trebuchet MS"/>
          <w:b/>
          <w:smallCaps/>
          <w:color w:val="000000"/>
          <w:sz w:val="22"/>
          <w:szCs w:val="22"/>
        </w:rPr>
        <w:t>SIMPLIFIC PAVARINI DISTRIBUIDORA DE TÍTULOS E VALORES MOBILIÁRIOS LTDA.</w:t>
      </w:r>
    </w:p>
    <w:p w:rsidR="00651B43" w:rsidRPr="006228BF" w:rsidRDefault="00651B43" w:rsidP="006228BF">
      <w:pPr>
        <w:tabs>
          <w:tab w:val="left" w:pos="1134"/>
        </w:tabs>
        <w:spacing w:line="360" w:lineRule="auto"/>
        <w:ind w:right="-2"/>
        <w:jc w:val="both"/>
        <w:rPr>
          <w:rFonts w:ascii="Trebuchet MS" w:hAnsi="Trebuchet MS" w:cs="Tahoma"/>
          <w:b/>
          <w:sz w:val="22"/>
          <w:szCs w:val="22"/>
        </w:rPr>
      </w:pPr>
    </w:p>
    <w:p w:rsidR="00B279A1" w:rsidRPr="006228BF" w:rsidRDefault="00B279A1"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pStyle w:val="Subtitle"/>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96" w:rsidRDefault="00134C96" w:rsidP="00795978">
      <w:r>
        <w:separator/>
      </w:r>
    </w:p>
    <w:p w:rsidR="00134C96" w:rsidRDefault="00134C96"/>
  </w:endnote>
  <w:endnote w:type="continuationSeparator" w:id="0">
    <w:p w:rsidR="00134C96" w:rsidRDefault="00134C96" w:rsidP="00795978">
      <w:r>
        <w:continuationSeparator/>
      </w:r>
    </w:p>
    <w:p w:rsidR="00134C96" w:rsidRDefault="00134C96"/>
  </w:endnote>
  <w:endnote w:type="continuationNotice" w:id="1">
    <w:p w:rsidR="00134C96" w:rsidRDefault="00134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16224"/>
      <w:docPartObj>
        <w:docPartGallery w:val="Page Numbers (Bottom of Page)"/>
        <w:docPartUnique/>
      </w:docPartObj>
    </w:sdtPr>
    <w:sdtEndPr>
      <w:rPr>
        <w:rFonts w:ascii="Trebuchet MS" w:hAnsi="Trebuchet MS"/>
        <w:sz w:val="22"/>
        <w:szCs w:val="22"/>
      </w:rPr>
    </w:sdtEndPr>
    <w:sdtContent>
      <w:p w:rsidR="006228BF" w:rsidRPr="00F6241F" w:rsidRDefault="006228BF">
        <w:pPr>
          <w:pStyle w:val="Footer"/>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sidR="0058207F">
          <w:rPr>
            <w:rFonts w:ascii="Trebuchet MS" w:hAnsi="Trebuchet MS"/>
            <w:noProof/>
            <w:sz w:val="22"/>
            <w:szCs w:val="22"/>
          </w:rPr>
          <w:t>2</w:t>
        </w:r>
        <w:r w:rsidRPr="00F6241F">
          <w:rPr>
            <w:rFonts w:ascii="Trebuchet MS" w:hAnsi="Trebuchet MS"/>
            <w:sz w:val="22"/>
            <w:szCs w:val="22"/>
          </w:rPr>
          <w:fldChar w:fldCharType="end"/>
        </w:r>
      </w:p>
    </w:sdtContent>
  </w:sdt>
  <w:p w:rsidR="006228BF" w:rsidRPr="00384362" w:rsidRDefault="006228BF" w:rsidP="00384362">
    <w:pPr>
      <w:pStyle w:val="Footer"/>
      <w:jc w:val="right"/>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96" w:rsidRDefault="00134C96" w:rsidP="00795978">
      <w:r>
        <w:separator/>
      </w:r>
    </w:p>
    <w:p w:rsidR="00134C96" w:rsidRDefault="00134C96"/>
  </w:footnote>
  <w:footnote w:type="continuationSeparator" w:id="0">
    <w:p w:rsidR="00134C96" w:rsidRDefault="00134C96" w:rsidP="00795978">
      <w:r>
        <w:continuationSeparator/>
      </w:r>
    </w:p>
    <w:p w:rsidR="00134C96" w:rsidRDefault="00134C96"/>
  </w:footnote>
  <w:footnote w:type="continuationNotice" w:id="1">
    <w:p w:rsidR="00134C96" w:rsidRDefault="00134C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9"/>
  </w:num>
  <w:num w:numId="3">
    <w:abstractNumId w:val="19"/>
  </w:num>
  <w:num w:numId="4">
    <w:abstractNumId w:val="26"/>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5"/>
  </w:num>
  <w:num w:numId="13">
    <w:abstractNumId w:val="3"/>
  </w:num>
  <w:num w:numId="14">
    <w:abstractNumId w:val="5"/>
  </w:num>
  <w:num w:numId="15">
    <w:abstractNumId w:val="33"/>
  </w:num>
  <w:num w:numId="16">
    <w:abstractNumId w:val="24"/>
  </w:num>
  <w:num w:numId="17">
    <w:abstractNumId w:val="10"/>
  </w:num>
  <w:num w:numId="18">
    <w:abstractNumId w:val="32"/>
  </w:num>
  <w:num w:numId="19">
    <w:abstractNumId w:val="9"/>
  </w:num>
  <w:num w:numId="20">
    <w:abstractNumId w:val="8"/>
  </w:num>
  <w:num w:numId="21">
    <w:abstractNumId w:val="27"/>
  </w:num>
  <w:num w:numId="22">
    <w:abstractNumId w:val="30"/>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8"/>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57545.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57545"/>
    <w:docVar w:name="imProfileLastSavedTime" w:val="29-out-19 18:55"/>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B086F"/>
    <w:rsid w:val="001B3248"/>
    <w:rsid w:val="001B433F"/>
    <w:rsid w:val="001B65CB"/>
    <w:rsid w:val="001C0F60"/>
    <w:rsid w:val="001C1425"/>
    <w:rsid w:val="001C1AE1"/>
    <w:rsid w:val="001C470F"/>
    <w:rsid w:val="001C47AE"/>
    <w:rsid w:val="001C4E60"/>
    <w:rsid w:val="001C71FB"/>
    <w:rsid w:val="001C72C1"/>
    <w:rsid w:val="001C7641"/>
    <w:rsid w:val="001D03F9"/>
    <w:rsid w:val="001D480B"/>
    <w:rsid w:val="001D4EAE"/>
    <w:rsid w:val="001D5D83"/>
    <w:rsid w:val="001D776B"/>
    <w:rsid w:val="001E08AB"/>
    <w:rsid w:val="001E4D65"/>
    <w:rsid w:val="001E6C2A"/>
    <w:rsid w:val="001F2454"/>
    <w:rsid w:val="001F2F9C"/>
    <w:rsid w:val="001F6512"/>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96"/>
    <w:rsid w:val="00350816"/>
    <w:rsid w:val="003520EB"/>
    <w:rsid w:val="003538A2"/>
    <w:rsid w:val="00354A7B"/>
    <w:rsid w:val="003558CC"/>
    <w:rsid w:val="003567B8"/>
    <w:rsid w:val="003608AF"/>
    <w:rsid w:val="00360BBA"/>
    <w:rsid w:val="00362A4E"/>
    <w:rsid w:val="00362D1A"/>
    <w:rsid w:val="00365AE7"/>
    <w:rsid w:val="00366EC8"/>
    <w:rsid w:val="00372674"/>
    <w:rsid w:val="00374559"/>
    <w:rsid w:val="00374AD5"/>
    <w:rsid w:val="00374E3B"/>
    <w:rsid w:val="00376C06"/>
    <w:rsid w:val="0038079A"/>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3375"/>
    <w:rsid w:val="00CA4A3D"/>
    <w:rsid w:val="00CA4B05"/>
    <w:rsid w:val="00CB038F"/>
    <w:rsid w:val="00CB0455"/>
    <w:rsid w:val="00CB0A09"/>
    <w:rsid w:val="00CB0D49"/>
    <w:rsid w:val="00CB14CB"/>
    <w:rsid w:val="00CB15B7"/>
    <w:rsid w:val="00CB21A1"/>
    <w:rsid w:val="00CB2B32"/>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A58"/>
    <w:rsid w:val="00E76427"/>
    <w:rsid w:val="00E765A5"/>
    <w:rsid w:val="00E81496"/>
    <w:rsid w:val="00E83A88"/>
    <w:rsid w:val="00E84616"/>
    <w:rsid w:val="00E87742"/>
    <w:rsid w:val="00E90CE2"/>
    <w:rsid w:val="00E9551D"/>
    <w:rsid w:val="00E95E40"/>
    <w:rsid w:val="00E977C7"/>
    <w:rsid w:val="00EA06AA"/>
    <w:rsid w:val="00EA19D0"/>
    <w:rsid w:val="00EA1CC4"/>
    <w:rsid w:val="00EA2435"/>
    <w:rsid w:val="00EA2D76"/>
    <w:rsid w:val="00EA78D8"/>
    <w:rsid w:val="00EA7A77"/>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1327"/>
    <w:rsid w:val="00F91B6C"/>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Heading1">
    <w:name w:val="heading 1"/>
    <w:basedOn w:val="Normal"/>
    <w:next w:val="Normal"/>
    <w:link w:val="Heading1Char"/>
    <w:qFormat/>
    <w:rsid w:val="008D5E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D5EF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DE7A23"/>
    <w:pPr>
      <w:keepNext/>
      <w:jc w:val="center"/>
      <w:outlineLvl w:val="3"/>
    </w:pPr>
    <w:rPr>
      <w:rFonts w:ascii="Arial" w:hAnsi="Arial"/>
      <w:b/>
      <w:sz w:val="20"/>
      <w:szCs w:val="20"/>
      <w:lang w:eastAsia="en-US"/>
    </w:rPr>
  </w:style>
  <w:style w:type="paragraph" w:styleId="Heading5">
    <w:name w:val="heading 5"/>
    <w:basedOn w:val="Normal"/>
    <w:next w:val="Normal"/>
    <w:link w:val="Heading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7A23"/>
    <w:pPr>
      <w:keepNext/>
      <w:jc w:val="center"/>
      <w:outlineLvl w:val="5"/>
    </w:pPr>
    <w:rPr>
      <w:rFonts w:ascii="Arial" w:hAnsi="Arial"/>
      <w:b/>
      <w:sz w:val="22"/>
      <w:szCs w:val="20"/>
      <w:lang w:eastAsia="en-US"/>
    </w:rPr>
  </w:style>
  <w:style w:type="paragraph" w:styleId="Heading7">
    <w:name w:val="heading 7"/>
    <w:basedOn w:val="Normal"/>
    <w:next w:val="Normal"/>
    <w:link w:val="Heading7Char"/>
    <w:qFormat/>
    <w:rsid w:val="00DE7A23"/>
    <w:pPr>
      <w:keepNext/>
      <w:keepLines/>
      <w:spacing w:before="200"/>
      <w:outlineLvl w:val="6"/>
    </w:pPr>
    <w:rPr>
      <w:rFonts w:ascii="Cambria" w:hAnsi="Cambria"/>
      <w:i/>
      <w:color w:val="404040"/>
      <w:sz w:val="20"/>
      <w:szCs w:val="20"/>
    </w:rPr>
  </w:style>
  <w:style w:type="paragraph" w:styleId="Heading8">
    <w:name w:val="heading 8"/>
    <w:basedOn w:val="Normal"/>
    <w:next w:val="Normal"/>
    <w:link w:val="Heading8Char"/>
    <w:qFormat/>
    <w:rsid w:val="00DE7A23"/>
    <w:pPr>
      <w:keepNext/>
      <w:outlineLvl w:val="7"/>
    </w:pPr>
    <w:rPr>
      <w:rFonts w:ascii="Arial" w:hAnsi="Arial"/>
      <w:b/>
      <w:sz w:val="22"/>
      <w:szCs w:val="20"/>
      <w:lang w:eastAsia="en-US"/>
    </w:rPr>
  </w:style>
  <w:style w:type="paragraph" w:styleId="Heading9">
    <w:name w:val="heading 9"/>
    <w:basedOn w:val="Normal"/>
    <w:next w:val="Normal"/>
    <w:link w:val="Heading9Char"/>
    <w:qFormat/>
    <w:rsid w:val="00F6241F"/>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EF2"/>
    <w:rPr>
      <w:rFonts w:ascii="Arial" w:eastAsia="Times New Roman" w:hAnsi="Arial" w:cs="Arial"/>
      <w:b/>
      <w:bCs/>
      <w:kern w:val="32"/>
      <w:sz w:val="32"/>
      <w:szCs w:val="32"/>
      <w:lang w:eastAsia="pt-BR"/>
    </w:rPr>
  </w:style>
  <w:style w:type="character" w:customStyle="1" w:styleId="Heading3Char">
    <w:name w:val="Heading 3 Char"/>
    <w:link w:val="Heading3"/>
    <w:rsid w:val="008D5EF2"/>
    <w:rPr>
      <w:rFonts w:ascii="Calibri Light" w:eastAsia="Times New Roman" w:hAnsi="Calibri Light" w:cs="Times New Roman"/>
      <w:color w:val="1F4D78"/>
      <w:sz w:val="24"/>
      <w:szCs w:val="24"/>
      <w:lang w:eastAsia="pt-BR"/>
    </w:rPr>
  </w:style>
  <w:style w:type="character" w:customStyle="1" w:styleId="Heading5Char">
    <w:name w:val="Heading 5 Char"/>
    <w:basedOn w:val="DefaultParagraphFont"/>
    <w:link w:val="Heading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BodyText">
    <w:name w:val="Body Text"/>
    <w:aliases w:val="b,body text,bt"/>
    <w:basedOn w:val="Normal"/>
    <w:link w:val="BodyTextChar"/>
    <w:rsid w:val="00795978"/>
    <w:pPr>
      <w:spacing w:after="120"/>
    </w:pPr>
  </w:style>
  <w:style w:type="character" w:customStyle="1" w:styleId="BodyTextChar">
    <w:name w:val="Body Text Char"/>
    <w:aliases w:val="b Char,body text Char,bt Char"/>
    <w:link w:val="BodyText"/>
    <w:rsid w:val="00795978"/>
    <w:rPr>
      <w:rFonts w:ascii="Times New Roman" w:eastAsia="Times New Roman" w:hAnsi="Times New Roman" w:cs="Times New Roman"/>
      <w:sz w:val="24"/>
      <w:szCs w:val="24"/>
      <w:lang w:eastAsia="pt-BR"/>
    </w:rPr>
  </w:style>
  <w:style w:type="paragraph" w:styleId="Header">
    <w:name w:val="header"/>
    <w:aliases w:val="Guideline,Tulo1"/>
    <w:basedOn w:val="Normal"/>
    <w:link w:val="HeaderChar"/>
    <w:rsid w:val="00795978"/>
    <w:pPr>
      <w:tabs>
        <w:tab w:val="center" w:pos="4419"/>
        <w:tab w:val="right" w:pos="8838"/>
      </w:tabs>
    </w:pPr>
  </w:style>
  <w:style w:type="character" w:customStyle="1" w:styleId="HeaderChar">
    <w:name w:val="Header Char"/>
    <w:aliases w:val="Guideline Char,Tulo1 Char"/>
    <w:link w:val="Header"/>
    <w:rsid w:val="00795978"/>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itle">
    <w:name w:val="Title"/>
    <w:aliases w:val="t"/>
    <w:basedOn w:val="Normal"/>
    <w:next w:val="Subtitle"/>
    <w:link w:val="TitleChar"/>
    <w:qFormat/>
    <w:rsid w:val="00795978"/>
    <w:pPr>
      <w:suppressAutoHyphens/>
      <w:jc w:val="center"/>
    </w:pPr>
    <w:rPr>
      <w:b/>
      <w:sz w:val="28"/>
      <w:szCs w:val="20"/>
      <w:u w:val="single"/>
      <w:lang w:eastAsia="ar-SA"/>
    </w:rPr>
  </w:style>
  <w:style w:type="paragraph" w:styleId="Subtitle">
    <w:name w:val="Subtitle"/>
    <w:basedOn w:val="Normal"/>
    <w:next w:val="Normal"/>
    <w:link w:val="SubtitleChar"/>
    <w:qFormat/>
    <w:rsid w:val="00795978"/>
    <w:pPr>
      <w:spacing w:after="60"/>
      <w:jc w:val="center"/>
      <w:outlineLvl w:val="1"/>
    </w:pPr>
    <w:rPr>
      <w:rFonts w:ascii="Calibri Light" w:hAnsi="Calibri Light"/>
    </w:rPr>
  </w:style>
  <w:style w:type="character" w:customStyle="1" w:styleId="SubtitleChar">
    <w:name w:val="Subtitle Char"/>
    <w:link w:val="Subtitle"/>
    <w:rsid w:val="00795978"/>
    <w:rPr>
      <w:rFonts w:ascii="Calibri Light" w:eastAsia="Times New Roman" w:hAnsi="Calibri Light" w:cs="Times New Roman"/>
      <w:sz w:val="24"/>
      <w:szCs w:val="24"/>
      <w:lang w:eastAsia="pt-BR"/>
    </w:rPr>
  </w:style>
  <w:style w:type="character" w:customStyle="1" w:styleId="TitleChar">
    <w:name w:val="Title Char"/>
    <w:aliases w:val="t Char"/>
    <w:link w:val="Title"/>
    <w:rsid w:val="00795978"/>
    <w:rPr>
      <w:rFonts w:ascii="Times New Roman" w:eastAsia="Times New Roman" w:hAnsi="Times New Roman" w:cs="Times New Roman"/>
      <w:b/>
      <w:sz w:val="28"/>
      <w:szCs w:val="20"/>
      <w:u w:val="single"/>
      <w:lang w:eastAsia="ar-SA"/>
    </w:rPr>
  </w:style>
  <w:style w:type="paragraph" w:styleId="Footer">
    <w:name w:val="footer"/>
    <w:basedOn w:val="Normal"/>
    <w:link w:val="FooterChar"/>
    <w:uiPriority w:val="99"/>
    <w:unhideWhenUsed/>
    <w:rsid w:val="00795978"/>
    <w:pPr>
      <w:tabs>
        <w:tab w:val="center" w:pos="4252"/>
        <w:tab w:val="right" w:pos="8504"/>
      </w:tabs>
    </w:pPr>
  </w:style>
  <w:style w:type="character" w:customStyle="1" w:styleId="FooterChar">
    <w:name w:val="Footer Char"/>
    <w:link w:val="Footer"/>
    <w:uiPriority w:val="99"/>
    <w:rsid w:val="00795978"/>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rsid w:val="00FB20E4"/>
    <w:pPr>
      <w:ind w:left="720"/>
      <w:contextualSpacing/>
    </w:pPr>
  </w:style>
  <w:style w:type="character" w:customStyle="1" w:styleId="ListParagraphChar">
    <w:name w:val="List Paragraph Char"/>
    <w:link w:val="ListParagraph"/>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leGrid">
    <w:name w:val="Table Grid"/>
    <w:basedOn w:val="Table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BodyText2">
    <w:name w:val="Body Text 2"/>
    <w:basedOn w:val="Normal"/>
    <w:link w:val="BodyText2Char"/>
    <w:unhideWhenUsed/>
    <w:rsid w:val="00270A34"/>
    <w:pPr>
      <w:spacing w:after="120" w:line="480" w:lineRule="auto"/>
    </w:pPr>
  </w:style>
  <w:style w:type="character" w:customStyle="1" w:styleId="BodyText2Char">
    <w:name w:val="Body Text 2 Char"/>
    <w:link w:val="BodyText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ion">
    <w:name w:val="Revision"/>
    <w:hidden/>
    <w:uiPriority w:val="99"/>
    <w:semiHidden/>
    <w:rsid w:val="00EE64A3"/>
    <w:rPr>
      <w:rFonts w:ascii="Times New Roman" w:eastAsia="Times New Roman" w:hAnsi="Times New Roman"/>
      <w:sz w:val="24"/>
      <w:szCs w:val="24"/>
    </w:rPr>
  </w:style>
  <w:style w:type="paragraph" w:styleId="BalloonText">
    <w:name w:val="Balloon Text"/>
    <w:basedOn w:val="Normal"/>
    <w:link w:val="BalloonTextChar2"/>
    <w:semiHidden/>
    <w:unhideWhenUsed/>
    <w:rsid w:val="00EE64A3"/>
    <w:rPr>
      <w:rFonts w:ascii="Segoe UI" w:hAnsi="Segoe UI"/>
      <w:sz w:val="18"/>
      <w:szCs w:val="18"/>
    </w:rPr>
  </w:style>
  <w:style w:type="character" w:customStyle="1" w:styleId="BalloonTextChar2">
    <w:name w:val="Balloon Text Char2"/>
    <w:link w:val="BalloonText"/>
    <w:semiHidden/>
    <w:rsid w:val="00EE64A3"/>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7E3DB3"/>
    <w:pPr>
      <w:spacing w:after="120"/>
      <w:ind w:left="283"/>
    </w:pPr>
  </w:style>
  <w:style w:type="character" w:customStyle="1" w:styleId="BodyTextIndentChar">
    <w:name w:val="Body Text Indent Char"/>
    <w:link w:val="BodyTextIndent"/>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TOCHeading">
    <w:name w:val="TOC Heading"/>
    <w:basedOn w:val="Heading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PlaceholderText">
    <w:name w:val="Placeholder Text"/>
    <w:basedOn w:val="DefaultParagraphFont"/>
    <w:uiPriority w:val="99"/>
    <w:semiHidden/>
    <w:rsid w:val="00EA78D8"/>
    <w:rPr>
      <w:color w:val="808080"/>
    </w:rPr>
  </w:style>
  <w:style w:type="character" w:styleId="CommentReference">
    <w:name w:val="annotation reference"/>
    <w:basedOn w:val="DefaultParagraphFont"/>
    <w:semiHidden/>
    <w:unhideWhenUsed/>
    <w:rsid w:val="00886F8D"/>
    <w:rPr>
      <w:sz w:val="16"/>
      <w:szCs w:val="16"/>
    </w:rPr>
  </w:style>
  <w:style w:type="paragraph" w:styleId="CommentText">
    <w:name w:val="annotation text"/>
    <w:basedOn w:val="Normal"/>
    <w:link w:val="CommentTextChar"/>
    <w:semiHidden/>
    <w:unhideWhenUsed/>
    <w:rsid w:val="00886F8D"/>
    <w:rPr>
      <w:sz w:val="20"/>
      <w:szCs w:val="20"/>
    </w:rPr>
  </w:style>
  <w:style w:type="character" w:customStyle="1" w:styleId="CommentTextChar">
    <w:name w:val="Comment Text Char"/>
    <w:basedOn w:val="DefaultParagraphFont"/>
    <w:link w:val="CommentText"/>
    <w:semiHidden/>
    <w:rsid w:val="00886F8D"/>
    <w:rPr>
      <w:rFonts w:ascii="Times New Roman" w:eastAsia="Times New Roman" w:hAnsi="Times New Roman"/>
    </w:rPr>
  </w:style>
  <w:style w:type="paragraph" w:styleId="CommentSubject">
    <w:name w:val="annotation subject"/>
    <w:basedOn w:val="CommentText"/>
    <w:next w:val="CommentText"/>
    <w:link w:val="CommentSubjectChar2"/>
    <w:semiHidden/>
    <w:unhideWhenUsed/>
    <w:rsid w:val="00886F8D"/>
    <w:rPr>
      <w:b/>
      <w:bCs/>
    </w:rPr>
  </w:style>
  <w:style w:type="character" w:customStyle="1" w:styleId="CommentSubjectChar2">
    <w:name w:val="Comment Subject Char2"/>
    <w:basedOn w:val="CommentTextChar"/>
    <w:link w:val="CommentSubject"/>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BodyTextIndent2">
    <w:name w:val="Body Text Indent 2"/>
    <w:basedOn w:val="Normal"/>
    <w:link w:val="BodyTextIndent2Char"/>
    <w:unhideWhenUsed/>
    <w:rsid w:val="006E4B7A"/>
    <w:pPr>
      <w:spacing w:after="120" w:line="480" w:lineRule="auto"/>
      <w:ind w:left="283"/>
    </w:pPr>
  </w:style>
  <w:style w:type="character" w:customStyle="1" w:styleId="BodyTextIndent2Char">
    <w:name w:val="Body Text Indent 2 Char"/>
    <w:basedOn w:val="DefaultParagraphFont"/>
    <w:link w:val="BodyTextIndent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Heading2Char">
    <w:name w:val="Heading 2 Char"/>
    <w:basedOn w:val="DefaultParagraphFont"/>
    <w:link w:val="Heading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TOC2">
    <w:name w:val="toc 2"/>
    <w:basedOn w:val="Normal"/>
    <w:next w:val="Normal"/>
    <w:autoRedefine/>
    <w:uiPriority w:val="39"/>
    <w:unhideWhenUsed/>
    <w:rsid w:val="008A6A00"/>
    <w:pPr>
      <w:spacing w:after="100"/>
      <w:ind w:left="240"/>
    </w:pPr>
  </w:style>
  <w:style w:type="character" w:customStyle="1" w:styleId="Heading4Char">
    <w:name w:val="Heading 4 Char"/>
    <w:basedOn w:val="DefaultParagraphFont"/>
    <w:link w:val="Heading4"/>
    <w:rsid w:val="00DE7A23"/>
    <w:rPr>
      <w:rFonts w:ascii="Arial" w:eastAsia="Times New Roman" w:hAnsi="Arial"/>
      <w:b/>
      <w:lang w:eastAsia="en-US"/>
    </w:rPr>
  </w:style>
  <w:style w:type="character" w:customStyle="1" w:styleId="Heading6Char">
    <w:name w:val="Heading 6 Char"/>
    <w:basedOn w:val="DefaultParagraphFont"/>
    <w:link w:val="Heading6"/>
    <w:rsid w:val="00DE7A23"/>
    <w:rPr>
      <w:rFonts w:ascii="Arial" w:eastAsia="Times New Roman" w:hAnsi="Arial"/>
      <w:b/>
      <w:sz w:val="22"/>
      <w:lang w:eastAsia="en-US"/>
    </w:rPr>
  </w:style>
  <w:style w:type="character" w:customStyle="1" w:styleId="Heading7Char">
    <w:name w:val="Heading 7 Char"/>
    <w:basedOn w:val="DefaultParagraphFont"/>
    <w:link w:val="Heading7"/>
    <w:rsid w:val="00DE7A23"/>
    <w:rPr>
      <w:rFonts w:ascii="Cambria" w:eastAsia="Times New Roman" w:hAnsi="Cambria"/>
      <w:i/>
      <w:color w:val="404040"/>
    </w:rPr>
  </w:style>
  <w:style w:type="character" w:customStyle="1" w:styleId="Heading8Char">
    <w:name w:val="Heading 8 Char"/>
    <w:basedOn w:val="DefaultParagraphFont"/>
    <w:link w:val="Heading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PageNumber">
    <w:name w:val="page number"/>
    <w:rsid w:val="00DE7A23"/>
    <w:rPr>
      <w:rFonts w:cs="Times New Roman"/>
    </w:rPr>
  </w:style>
  <w:style w:type="paragraph" w:styleId="BodyTextIndent3">
    <w:name w:val="Body Text Indent 3"/>
    <w:basedOn w:val="Normal"/>
    <w:link w:val="BodyTextIndent3Char"/>
    <w:rsid w:val="00DE7A23"/>
    <w:pPr>
      <w:widowControl w:val="0"/>
      <w:adjustRightInd w:val="0"/>
      <w:spacing w:after="120" w:line="360" w:lineRule="atLeast"/>
      <w:ind w:left="283"/>
      <w:jc w:val="both"/>
      <w:textAlignment w:val="baseline"/>
    </w:pPr>
    <w:rPr>
      <w:sz w:val="16"/>
      <w:szCs w:val="20"/>
    </w:rPr>
  </w:style>
  <w:style w:type="character" w:customStyle="1" w:styleId="BodyTextIndent3Char">
    <w:name w:val="Body Text Indent 3 Char"/>
    <w:basedOn w:val="DefaultParagraphFont"/>
    <w:link w:val="BodyTextIndent3"/>
    <w:rsid w:val="00DE7A23"/>
    <w:rPr>
      <w:rFonts w:ascii="Times New Roman" w:eastAsia="Times New Roman" w:hAnsi="Times New Roman"/>
      <w:sz w:val="16"/>
    </w:rPr>
  </w:style>
  <w:style w:type="paragraph" w:styleId="FootnoteText">
    <w:name w:val="footnote text"/>
    <w:basedOn w:val="Normal"/>
    <w:link w:val="FootnoteTextChar"/>
    <w:rsid w:val="00DE7A23"/>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rsid w:val="00DE7A23"/>
    <w:rPr>
      <w:rFonts w:ascii="Times New Roman" w:eastAsia="Times New Roman" w:hAnsi="Times New Roman"/>
    </w:rPr>
  </w:style>
  <w:style w:type="paragraph" w:styleId="ListBullet">
    <w:name w:val="List Bullet"/>
    <w:basedOn w:val="Normal"/>
    <w:link w:val="ListBullet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Emphasis">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FootnoteReference">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Strong">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NoList"/>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DocumentMap">
    <w:name w:val="Document Map"/>
    <w:basedOn w:val="Normal"/>
    <w:link w:val="DocumentMapChar2"/>
    <w:rsid w:val="00DE7A23"/>
    <w:pPr>
      <w:shd w:val="clear" w:color="auto" w:fill="000080"/>
    </w:pPr>
    <w:rPr>
      <w:rFonts w:ascii="Tahoma" w:hAnsi="Tahoma"/>
      <w:sz w:val="16"/>
      <w:szCs w:val="20"/>
    </w:rPr>
  </w:style>
  <w:style w:type="character" w:customStyle="1" w:styleId="DocumentMapChar2">
    <w:name w:val="Document Map Char2"/>
    <w:basedOn w:val="DefaultParagraphFont"/>
    <w:link w:val="DocumentMap"/>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BodyText3">
    <w:name w:val="Body Text 3"/>
    <w:basedOn w:val="Normal"/>
    <w:link w:val="BodyText3Char"/>
    <w:rsid w:val="00DE7A23"/>
    <w:pPr>
      <w:spacing w:after="120"/>
    </w:pPr>
    <w:rPr>
      <w:sz w:val="16"/>
      <w:szCs w:val="20"/>
    </w:rPr>
  </w:style>
  <w:style w:type="character" w:customStyle="1" w:styleId="BodyText3Char">
    <w:name w:val="Body Text 3 Char"/>
    <w:basedOn w:val="DefaultParagraphFont"/>
    <w:link w:val="BodyText3"/>
    <w:rsid w:val="00DE7A23"/>
    <w:rPr>
      <w:rFonts w:ascii="Times New Roman" w:eastAsia="Times New Roman" w:hAnsi="Times New Roman"/>
      <w:sz w:val="16"/>
    </w:rPr>
  </w:style>
  <w:style w:type="character" w:styleId="FollowedHyperlink">
    <w:name w:val="FollowedHyperlink"/>
    <w:uiPriority w:val="99"/>
    <w:rsid w:val="00DE7A23"/>
    <w:rPr>
      <w:color w:val="800080"/>
      <w:u w:val="single"/>
    </w:rPr>
  </w:style>
  <w:style w:type="paragraph" w:styleId="NormalIndent">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PlainText">
    <w:name w:val="Plain Text"/>
    <w:basedOn w:val="Normal"/>
    <w:link w:val="PlainTextChar"/>
    <w:rsid w:val="00DE7A23"/>
    <w:rPr>
      <w:rFonts w:ascii="Arial" w:hAnsi="Arial"/>
      <w:szCs w:val="20"/>
      <w:lang w:val="en-US" w:eastAsia="en-US"/>
    </w:rPr>
  </w:style>
  <w:style w:type="character" w:customStyle="1" w:styleId="PlainTextChar">
    <w:name w:val="Plain Text Char"/>
    <w:basedOn w:val="DefaultParagraphFont"/>
    <w:link w:val="PlainText"/>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Heading9Char">
    <w:name w:val="Heading 9 Char"/>
    <w:basedOn w:val="DefaultParagraphFont"/>
    <w:link w:val="Heading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ListBulletChar">
    <w:name w:val="List Bullet Char"/>
    <w:link w:val="ListBullet"/>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BlockText">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Footer"/>
    <w:link w:val="FooterReferenceChar"/>
    <w:semiHidden/>
    <w:rsid w:val="00686842"/>
    <w:pPr>
      <w:spacing w:line="360" w:lineRule="auto"/>
      <w:ind w:right="-2"/>
    </w:pPr>
    <w:rPr>
      <w:sz w:val="16"/>
      <w:szCs w:val="22"/>
    </w:rPr>
  </w:style>
  <w:style w:type="character" w:customStyle="1" w:styleId="FooterReferenceChar">
    <w:name w:val="Footer Reference Char"/>
    <w:basedOn w:val="DefaultParagraphFont"/>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81AE-308A-4889-9D20-AA89FAFFC3F0}">
  <ds:schemaRefs>
    <ds:schemaRef ds:uri="http://schemas.openxmlformats.org/officeDocument/2006/bibliography"/>
  </ds:schemaRefs>
</ds:datastoreItem>
</file>

<file path=customXml/itemProps2.xml><?xml version="1.0" encoding="utf-8"?>
<ds:datastoreItem xmlns:ds="http://schemas.openxmlformats.org/officeDocument/2006/customXml" ds:itemID="{8BC075DE-6264-47BC-A008-1FA93FD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24682</Words>
  <Characters>133285</Characters>
  <Application>Microsoft Office Word</Application>
  <DocSecurity>0</DocSecurity>
  <Lines>1110</Lines>
  <Paragraphs>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157652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2</cp:revision>
  <dcterms:created xsi:type="dcterms:W3CDTF">2019-11-05T14:19:00Z</dcterms:created>
  <dcterms:modified xsi:type="dcterms:W3CDTF">2019-11-05T14:19:00Z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