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6228BF" w:rsidRDefault="00795978" w:rsidP="006228BF">
      <w:pPr>
        <w:pStyle w:val="Title"/>
        <w:spacing w:line="360" w:lineRule="auto"/>
        <w:jc w:val="both"/>
        <w:rPr>
          <w:rFonts w:ascii="Trebuchet MS" w:hAnsi="Trebuchet MS" w:cs="Tahoma"/>
          <w:sz w:val="22"/>
          <w:szCs w:val="22"/>
        </w:rPr>
      </w:pPr>
    </w:p>
    <w:p w:rsidR="00795978" w:rsidRPr="006228BF" w:rsidRDefault="00795978" w:rsidP="006228BF">
      <w:pPr>
        <w:pStyle w:val="Title"/>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BodyText"/>
        <w:spacing w:after="0" w:line="360" w:lineRule="auto"/>
        <w:jc w:val="center"/>
        <w:rPr>
          <w:rFonts w:ascii="Trebuchet MS" w:hAnsi="Trebuchet MS" w:cs="Tahoma"/>
          <w:sz w:val="22"/>
          <w:szCs w:val="22"/>
        </w:rPr>
      </w:pPr>
    </w:p>
    <w:p w:rsidR="00795978" w:rsidRPr="006228BF" w:rsidRDefault="00795978" w:rsidP="006228BF">
      <w:pPr>
        <w:pStyle w:val="Title"/>
        <w:spacing w:line="360" w:lineRule="auto"/>
        <w:rPr>
          <w:rFonts w:ascii="Trebuchet MS" w:hAnsi="Trebuchet MS" w:cs="Tahoma"/>
          <w:b w:val="0"/>
          <w:sz w:val="22"/>
          <w:szCs w:val="22"/>
        </w:rPr>
      </w:pPr>
    </w:p>
    <w:p w:rsidR="00795978" w:rsidRPr="006228BF" w:rsidRDefault="00795978" w:rsidP="006228BF">
      <w:pPr>
        <w:pStyle w:val="Title"/>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itle"/>
        <w:tabs>
          <w:tab w:val="left" w:pos="2520"/>
        </w:tabs>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itle"/>
        <w:spacing w:after="0" w:line="360" w:lineRule="auto"/>
        <w:rPr>
          <w:rFonts w:ascii="Trebuchet MS" w:hAnsi="Trebuchet MS" w:cs="Tahoma"/>
          <w:sz w:val="22"/>
          <w:szCs w:val="22"/>
          <w:lang w:eastAsia="ar-SA"/>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t>_____________________________________________________________________________</w:t>
      </w: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Gaia Securtizadora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Heading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0"/>
      <w:bookmarkEnd w:id="1"/>
      <w:bookmarkEnd w:id="2"/>
      <w:bookmarkEnd w:id="3"/>
      <w:bookmarkEnd w:id="4"/>
      <w:r w:rsidR="008D5EF2" w:rsidRPr="006228BF">
        <w:rPr>
          <w:rFonts w:ascii="Trebuchet MS" w:hAnsi="Trebuchet MS" w:cs="Tahoma"/>
          <w:sz w:val="22"/>
          <w:szCs w:val="22"/>
        </w:rPr>
        <w:t>, PRAZO E AUTORIZAÇÃO</w:t>
      </w:r>
      <w:bookmarkEnd w:id="5"/>
      <w:bookmarkEnd w:id="6"/>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ListParagraph"/>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instituição financeira, inscrita no 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as </w:t>
            </w:r>
            <w:r w:rsidR="0020093C">
              <w:rPr>
                <w:rFonts w:ascii="Trebuchet MS" w:hAnsi="Trebuchet MS" w:cs="Tahoma"/>
                <w:sz w:val="22"/>
                <w:szCs w:val="22"/>
              </w:rPr>
              <w:t>garantias</w:t>
            </w:r>
            <w:r w:rsidRPr="006228BF">
              <w:rPr>
                <w:rFonts w:ascii="Trebuchet MS" w:hAnsi="Trebuchet MS" w:cs="Tahoma"/>
                <w:sz w:val="22"/>
                <w:szCs w:val="22"/>
              </w:rPr>
              <w:t xml:space="preserve"> pactuada</w:t>
            </w:r>
            <w:r w:rsidR="00E7787A">
              <w:rPr>
                <w:rFonts w:ascii="Trebuchet MS" w:hAnsi="Trebuchet MS" w:cs="Tahoma"/>
                <w:sz w:val="22"/>
                <w:szCs w:val="22"/>
              </w:rPr>
              <w:t>s</w:t>
            </w:r>
            <w:r w:rsidRPr="006228BF">
              <w:rPr>
                <w:rFonts w:ascii="Trebuchet MS" w:hAnsi="Trebuchet MS" w:cs="Tahoma"/>
                <w:sz w:val="22"/>
                <w:szCs w:val="22"/>
              </w:rPr>
              <w:t xml:space="preserve"> em cad</w:t>
            </w:r>
            <w:r w:rsidR="0020093C">
              <w:rPr>
                <w:rFonts w:ascii="Trebuchet MS" w:hAnsi="Trebuchet MS" w:cs="Tahoma"/>
                <w:sz w:val="22"/>
                <w:szCs w:val="22"/>
              </w:rPr>
              <w:t>a um dos Contratos Imobiliários, que incluem, em relação a cada Contrato Imobiliário, a alienação fiduciária de imóvel(is);</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 com liquidez diária emitidos por instituições financeiras de primeira linha; ou (iii)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070F3E" w:rsidRPr="00E7787A">
              <w:rPr>
                <w:rFonts w:ascii="Trebuchet MS" w:hAnsi="Trebuchet MS" w:cs="Tahoma"/>
                <w:sz w:val="22"/>
                <w:szCs w:val="22"/>
                <w:u w:val="single"/>
              </w:rPr>
              <w:t>Cyrela</w:t>
            </w:r>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Rua do Rócio,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r>
              <w:rPr>
                <w:rFonts w:ascii="Trebuchet MS" w:hAnsi="Trebuchet MS" w:cs="Tahoma"/>
                <w:sz w:val="22"/>
                <w:szCs w:val="22"/>
              </w:rPr>
              <w:t>Securitizadora</w:t>
            </w:r>
            <w:r w:rsidRPr="00A36843">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registro do Termo de Securitização e custódia das CCI junto à Instituição Custodiante,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ListParagraph"/>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r w:rsidR="0020093C">
              <w:rPr>
                <w:rFonts w:ascii="Trebuchet MS" w:hAnsi="Trebuchet MS"/>
                <w:sz w:val="22"/>
                <w:szCs w:val="22"/>
              </w:rPr>
              <w:t>no</w:t>
            </w:r>
            <w:r w:rsidR="0020093C" w:rsidRPr="00A36843">
              <w:rPr>
                <w:rFonts w:ascii="Trebuchet MS" w:hAnsi="Trebuchet MS"/>
                <w:sz w:val="22"/>
                <w:szCs w:val="22"/>
              </w:rPr>
              <w:t xml:space="preserve"> </w:t>
            </w:r>
            <w:r w:rsidRPr="00A36843">
              <w:rPr>
                <w:rFonts w:ascii="Trebuchet MS" w:hAnsi="Trebuchet MS"/>
                <w:sz w:val="22"/>
                <w:szCs w:val="22"/>
              </w:rPr>
              <w:t>Contrato de Cessão</w:t>
            </w:r>
            <w:r w:rsidR="0020093C">
              <w:rPr>
                <w:rFonts w:ascii="Trebuchet MS" w:hAnsi="Trebuchet MS"/>
                <w:sz w:val="22"/>
                <w:szCs w:val="22"/>
              </w:rPr>
              <w:t xml:space="preserve"> de Créditos</w:t>
            </w:r>
            <w:r w:rsidRPr="00A36843">
              <w:rPr>
                <w:rFonts w:ascii="Trebuchet MS" w:hAnsi="Trebuchet MS"/>
                <w:sz w:val="22"/>
                <w:szCs w:val="22"/>
              </w:rPr>
              <w:t xml:space="preserve">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r>
              <w:rPr>
                <w:rFonts w:ascii="Trebuchet MS" w:hAnsi="Trebuchet MS" w:cs="Tahoma"/>
                <w:sz w:val="22"/>
                <w:szCs w:val="22"/>
              </w:rPr>
              <w:t>Securitizadora</w:t>
            </w:r>
            <w:r w:rsidRPr="00A36843">
              <w:rPr>
                <w:rFonts w:ascii="Trebuchet MS" w:hAnsi="Trebuchet MS"/>
                <w:sz w:val="22"/>
                <w:szCs w:val="22"/>
              </w:rPr>
              <w:t xml:space="preserve"> e pelo Coordenador Líder</w:t>
            </w:r>
            <w:r w:rsidR="0020093C">
              <w:rPr>
                <w:rFonts w:ascii="Trebuchet MS" w:hAnsi="Trebuchet MS"/>
                <w:sz w:val="22"/>
                <w:szCs w:val="22"/>
              </w:rPr>
              <w:t>,</w:t>
            </w:r>
            <w:r w:rsidRPr="00A36843">
              <w:rPr>
                <w:rFonts w:ascii="Trebuchet MS" w:hAnsi="Trebuchet MS"/>
                <w:sz w:val="22"/>
                <w:szCs w:val="22"/>
              </w:rPr>
              <w:t xml:space="preserve"> da opinião legal referente aos Documentos da Operação e à Oferta Restrita emitida pelo assessor legal; e </w:t>
            </w:r>
          </w:p>
          <w:p w:rsidR="0011011D" w:rsidRPr="00A36843" w:rsidRDefault="0011011D" w:rsidP="0011011D">
            <w:pPr>
              <w:pStyle w:val="ListParagraph"/>
              <w:spacing w:line="360" w:lineRule="auto"/>
              <w:ind w:left="1134" w:hanging="567"/>
              <w:jc w:val="both"/>
              <w:rPr>
                <w:rFonts w:ascii="Trebuchet MS" w:hAnsi="Trebuchet MS" w:cs="Arial"/>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AD68C2">
              <w:rPr>
                <w:rFonts w:ascii="Trebuchet MS" w:hAnsi="Trebuchet MS" w:cs="Tahoma"/>
                <w:sz w:val="22"/>
                <w:szCs w:val="22"/>
              </w:rPr>
              <w:t>27 de novembro</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AD68C2">
              <w:rPr>
                <w:rFonts w:ascii="Trebuchet MS" w:hAnsi="Trebuchet MS" w:cs="Tahoma"/>
                <w:sz w:val="22"/>
                <w:szCs w:val="22"/>
              </w:rPr>
              <w:t>27 de novembro</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composição do Patrimônio Separado representada (i) pelos Créditos Imobiliários; e (ii)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Custodiante</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E72826"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9E3A83" w:rsidRPr="00A87AB9">
              <w:rPr>
                <w:rFonts w:ascii="Trebuchet MS" w:hAnsi="Trebuchet MS" w:cs="Tahoma"/>
                <w:b/>
                <w:sz w:val="22"/>
                <w:szCs w:val="22"/>
              </w:rPr>
              <w:t>OLIVEIRA TRUST DISTRIBUIDORA DE TÍTULOS E VALORES MOBILIARIOS S.A.</w:t>
            </w:r>
            <w:r w:rsidR="009E3A83" w:rsidRPr="00A87AB9">
              <w:rPr>
                <w:rFonts w:ascii="Trebuchet MS" w:hAnsi="Trebuchet MS" w:cs="Tahoma"/>
                <w:sz w:val="22"/>
                <w:szCs w:val="22"/>
              </w:rPr>
              <w:t>, sociedade anônima, com filial na Cidade de São Paulo, no Estado de São Paulo, na Rua Joaquim Floriano, 1052, 13º andar, sala 132, CEP 04.534-004, inscrita no CNPJ/ME sob o nº 36.113.876/0004-34</w:t>
            </w:r>
            <w:r w:rsidR="009E3A83">
              <w:rPr>
                <w:rFonts w:ascii="Trebuchet MS" w:hAnsi="Trebuchet MS" w:cs="Tahoma"/>
                <w:sz w:val="22"/>
                <w:szCs w:val="22"/>
              </w:rPr>
              <w:t>, na qualidade de instituição custodiante das CCI</w:t>
            </w:r>
            <w:r w:rsidRPr="00363A65">
              <w:rPr>
                <w:rFonts w:ascii="Trebuchet MS" w:hAnsi="Trebuchet MS" w:cs="Tahoma"/>
                <w:sz w:val="22"/>
                <w:szCs w:val="22"/>
              </w:rPr>
              <w:t>;</w:t>
            </w:r>
          </w:p>
          <w:p w:rsidR="0094123A" w:rsidRPr="006228BF"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março de 2025</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setembro de 2024</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EE7574">
              <w:rPr>
                <w:rFonts w:ascii="Trebuchet MS" w:hAnsi="Trebuchet MS" w:cs="Tahoma"/>
                <w:sz w:val="22"/>
                <w:szCs w:val="22"/>
              </w:rPr>
              <w:t>29</w:t>
            </w:r>
            <w:r w:rsidR="004F253A"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4F253A">
              <w:rPr>
                <w:rFonts w:ascii="Trebuchet MS" w:hAnsi="Trebuchet MS" w:cs="Tahoma"/>
                <w:sz w:val="22"/>
                <w:szCs w:val="22"/>
              </w:rPr>
              <w:t>novembro</w:t>
            </w:r>
            <w:r w:rsidR="004F253A" w:rsidRPr="006228BF">
              <w:rPr>
                <w:rFonts w:ascii="Trebuchet MS" w:hAnsi="Trebuchet MS" w:cs="Tahoma"/>
                <w:sz w:val="22"/>
                <w:szCs w:val="22"/>
              </w:rPr>
              <w:t xml:space="preserve"> </w:t>
            </w:r>
            <w:r w:rsidRPr="006228BF">
              <w:rPr>
                <w:rFonts w:ascii="Trebuchet MS" w:hAnsi="Trebuchet MS" w:cs="Tahoma"/>
                <w:sz w:val="22"/>
                <w:szCs w:val="22"/>
              </w:rPr>
              <w:t>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20093C">
              <w:rPr>
                <w:rFonts w:ascii="Trebuchet MS" w:hAnsi="Trebuchet MS" w:cs="Tahoma"/>
                <w:sz w:val="22"/>
                <w:szCs w:val="22"/>
              </w:rPr>
              <w:t>10</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janeiro</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2027</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ou, a data de vencimento efetiva dos CRI Mezanino 1, qual seja, </w:t>
            </w:r>
            <w:r w:rsidR="0020093C">
              <w:rPr>
                <w:rFonts w:ascii="Trebuchet MS" w:hAnsi="Trebuchet MS" w:cs="Tahoma"/>
                <w:sz w:val="22"/>
                <w:szCs w:val="22"/>
              </w:rPr>
              <w:t>10 de janeiro de 2027</w:t>
            </w:r>
            <w:r w:rsidRPr="006228BF">
              <w:rPr>
                <w:rFonts w:ascii="Trebuchet MS" w:hAnsi="Trebuchet MS" w:cs="Tahoma"/>
                <w:sz w:val="22"/>
                <w:szCs w:val="22"/>
              </w:rPr>
              <w:t xml:space="preserve">, ou, a data de vencimento efetiva dos CRI Mezanino II, qual seja </w:t>
            </w:r>
            <w:r w:rsidR="0020093C">
              <w:rPr>
                <w:rFonts w:ascii="Trebuchet MS" w:hAnsi="Trebuchet MS" w:cs="Tahoma"/>
                <w:sz w:val="22"/>
                <w:szCs w:val="22"/>
              </w:rPr>
              <w:t>10 de fevereiro de 2025</w:t>
            </w:r>
            <w:r w:rsidRPr="006228BF">
              <w:rPr>
                <w:rFonts w:ascii="Trebuchet MS" w:hAnsi="Trebuchet MS" w:cs="Tahoma"/>
                <w:sz w:val="22"/>
                <w:szCs w:val="22"/>
              </w:rPr>
              <w:t xml:space="preserve"> ou, a data de vencimentos efetiva dos CRI Juniores, qual seja </w:t>
            </w:r>
            <w:r w:rsidR="0020093C">
              <w:rPr>
                <w:rFonts w:ascii="Trebuchet MS" w:hAnsi="Trebuchet MS" w:cs="Tahoma"/>
                <w:sz w:val="22"/>
                <w:szCs w:val="22"/>
              </w:rPr>
              <w:t>10 de dezembro de 2028</w:t>
            </w:r>
            <w:r w:rsidRPr="006228BF">
              <w:rPr>
                <w:rFonts w:ascii="Trebuchet MS" w:hAnsi="Trebuchet MS" w:cs="Tahoma"/>
                <w:sz w:val="22"/>
                <w:szCs w:val="22"/>
              </w:rPr>
              <w:t>;</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do Contrato de Cessão de Créditos</w:t>
            </w:r>
            <w:r w:rsidRPr="00E7787A">
              <w:rPr>
                <w:rFonts w:ascii="Trebuchet MS" w:hAnsi="Trebuchet MS" w:cs="Trebuchet MS"/>
                <w:sz w:val="22"/>
                <w:szCs w:val="22"/>
              </w:rPr>
              <w:t>, referentes aos respectivos Créditos Imobiliários, no Contrato de Cessão</w:t>
            </w:r>
            <w:r w:rsidR="008B1C96">
              <w:rPr>
                <w:rFonts w:ascii="Trebuchet MS" w:hAnsi="Trebuchet MS" w:cs="Trebuchet MS"/>
                <w:sz w:val="22"/>
                <w:szCs w:val="22"/>
              </w:rPr>
              <w:t xml:space="preserve"> de Créditos</w:t>
            </w:r>
            <w:r w:rsidRPr="00E7787A">
              <w:rPr>
                <w:rFonts w:ascii="Trebuchet MS" w:hAnsi="Trebuchet MS" w:cs="Trebuchet MS"/>
                <w:sz w:val="22"/>
                <w:szCs w:val="22"/>
              </w:rPr>
              <w:t>;</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ListParagraph"/>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xml:space="preserve">, provarem-se falsas ou revelarem-se incorretas ou enganosas </w:t>
            </w:r>
            <w:r w:rsidR="008B1C96">
              <w:rPr>
                <w:rFonts w:ascii="Trebuchet MS" w:hAnsi="Trebuchet MS" w:cs="Trebuchet MS"/>
                <w:sz w:val="22"/>
                <w:szCs w:val="22"/>
              </w:rPr>
              <w:t>em qualquer aspecto que afete as obrigações pecuniárias desse contrato</w:t>
            </w:r>
            <w:r w:rsidRPr="00E7787A">
              <w:rPr>
                <w:rFonts w:ascii="Trebuchet MS" w:hAnsi="Trebuchet MS" w:cs="Trebuchet MS"/>
                <w:sz w:val="22"/>
                <w:szCs w:val="22"/>
              </w:rPr>
              <w:t>;</w:t>
            </w:r>
          </w:p>
          <w:p w:rsidR="00E7787A" w:rsidRPr="00E7787A" w:rsidRDefault="00E7787A" w:rsidP="00E7787A">
            <w:pPr>
              <w:pStyle w:val="ListParagraph"/>
              <w:spacing w:line="360" w:lineRule="auto"/>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a Averbação</w:t>
            </w:r>
            <w:r w:rsidR="001A5ECF">
              <w:rPr>
                <w:rFonts w:ascii="Trebuchet MS" w:hAnsi="Trebuchet MS" w:cs="Trebuchet MS"/>
                <w:sz w:val="22"/>
                <w:szCs w:val="22"/>
              </w:rPr>
              <w:t xml:space="preserve"> (conforme definida no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w:t>
            </w:r>
            <w:r w:rsidRPr="00E7787A">
              <w:rPr>
                <w:rFonts w:ascii="Trebuchet MS" w:hAnsi="Trebuchet MS" w:cs="Trebuchet MS"/>
                <w:sz w:val="22"/>
                <w:szCs w:val="22"/>
              </w:rPr>
              <w:t xml:space="preserve">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no caso de ser declarada a nulidade ou a ineficácia da Cessão de Créditos (conforme definida no Contrato de Cessão)</w:t>
            </w:r>
            <w:r w:rsidR="008B1C96">
              <w:rPr>
                <w:rFonts w:ascii="Trebuchet MS" w:hAnsi="Trebuchet MS" w:cs="Trebuchet MS"/>
                <w:sz w:val="22"/>
                <w:szCs w:val="22"/>
              </w:rPr>
              <w:t xml:space="preserve"> de Créditos</w:t>
            </w:r>
            <w:r>
              <w:rPr>
                <w:rFonts w:ascii="Trebuchet MS" w:hAnsi="Trebuchet MS" w:cs="Trebuchet MS"/>
                <w:sz w:val="22"/>
                <w:szCs w:val="22"/>
              </w:rPr>
              <w:t xml:space="preserve"> por decisão judicial transitada em julgado ou que não tenha </w:t>
            </w:r>
            <w:r w:rsidR="008B1C96">
              <w:rPr>
                <w:rFonts w:ascii="Trebuchet MS" w:hAnsi="Trebuchet MS" w:cs="Trebuchet MS"/>
                <w:sz w:val="22"/>
                <w:szCs w:val="22"/>
              </w:rPr>
              <w:t>seus efeitos suspensos em</w:t>
            </w:r>
            <w:r>
              <w:rPr>
                <w:rFonts w:ascii="Trebuchet MS" w:hAnsi="Trebuchet MS" w:cs="Trebuchet MS"/>
                <w:sz w:val="22"/>
                <w:szCs w:val="22"/>
              </w:rPr>
              <w:t xml:space="preserv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 xml:space="preserve">;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da obrigação prevista no item 2.6.1. d</w:t>
            </w:r>
            <w:r>
              <w:rPr>
                <w:rFonts w:ascii="Trebuchet MS" w:hAnsi="Trebuchet MS" w:cs="Trebuchet MS"/>
                <w:sz w:val="22"/>
                <w:szCs w:val="22"/>
              </w:rPr>
              <w:t>o</w:t>
            </w:r>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caso qualquer Alienação Fiduciária de imóveis objeto exclusivamente de incorporação em desenvolvimento ou ainda a ser desenvolvida, e que tenha sido outorgadas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venha a ser verificada a mora reiterada dos Devedores, assim considerada a falta de pagamento de 6 (seis) prestações consecutivas ou alternadas de determinado 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imóveis vinculados aos Contratos Imobiliários, conforme identificados no Anexo </w:t>
            </w:r>
            <w:r w:rsidR="00843391">
              <w:rPr>
                <w:rFonts w:ascii="Trebuchet MS" w:hAnsi="Trebuchet MS" w:cs="Tahoma"/>
                <w:sz w:val="22"/>
                <w:szCs w:val="22"/>
              </w:rPr>
              <w:t>VII</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U.S Foreign Corrupt Practice Act of</w:t>
            </w:r>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UK Bribery Act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(ii) será intermediada pelo Coordenador Líder; e (iii)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w:t>
            </w:r>
            <w:r w:rsidR="008B1C96">
              <w:rPr>
                <w:rFonts w:ascii="Trebuchet MS" w:hAnsi="Trebuchet MS" w:cs="Tahoma"/>
                <w:sz w:val="22"/>
                <w:szCs w:val="22"/>
              </w:rPr>
              <w:t>03 (três)</w:t>
            </w:r>
            <w:r w:rsidRPr="006228BF">
              <w:rPr>
                <w:rFonts w:ascii="Trebuchet MS" w:hAnsi="Trebuchet MS" w:cs="Tahoma"/>
                <w:sz w:val="22"/>
                <w:szCs w:val="22"/>
              </w:rPr>
              <w:t xml:space="preserve"> meses contado do início da Oferta, podendo ser encerrado quando da ocorrência de uma das seguintes hipóteses: (i) subscrição e integralização da totalidade dos CRI pelos Investidores; ou (ii)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temporis, </w:t>
            </w:r>
            <w:r w:rsidRPr="006228BF">
              <w:rPr>
                <w:rFonts w:ascii="Trebuchet MS" w:hAnsi="Trebuchet MS" w:cs="Tahoma"/>
                <w:sz w:val="22"/>
                <w:szCs w:val="22"/>
              </w:rPr>
              <w:t xml:space="preserve">desde a Data de Emissão dos CRI até a data da sua efetiva 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Taxa DI-Over</w:t>
            </w:r>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2"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1.000,01</w:t>
            </w:r>
            <w:r w:rsidR="00AA0E73" w:rsidRPr="006228BF">
              <w:rPr>
                <w:rFonts w:ascii="Trebuchet MS" w:hAnsi="Trebuchet MS" w:cs="Tahoma"/>
                <w:sz w:val="22"/>
                <w:szCs w:val="22"/>
              </w:rPr>
              <w:t xml:space="preserve"> (</w:t>
            </w:r>
            <w:r w:rsidR="00AA0E73">
              <w:rPr>
                <w:rFonts w:ascii="Trebuchet MS" w:hAnsi="Trebuchet MS" w:cs="Tahoma"/>
                <w:sz w:val="22"/>
                <w:szCs w:val="22"/>
              </w:rPr>
              <w:t>Um Mil Reais e Um Centavos</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9562A"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1.000,17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Dezessete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Pr="006228BF" w:rsidRDefault="00AA0E73"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1.000,05</w:t>
            </w:r>
            <w:r w:rsidR="00AA0E73" w:rsidRPr="006228BF">
              <w:rPr>
                <w:rFonts w:ascii="Trebuchet MS" w:hAnsi="Trebuchet MS" w:cs="Tahoma"/>
                <w:sz w:val="22"/>
                <w:szCs w:val="22"/>
              </w:rPr>
              <w:t xml:space="preserve"> (</w:t>
            </w:r>
            <w:r w:rsidR="00AA0E73">
              <w:rPr>
                <w:rFonts w:ascii="Trebuchet MS" w:hAnsi="Trebuchet MS" w:cs="Tahoma"/>
                <w:sz w:val="22"/>
                <w:szCs w:val="22"/>
              </w:rPr>
              <w:t>Mil Reais e Cinco Centavos de Real</w:t>
            </w:r>
            <w:r w:rsidR="00AA0E73" w:rsidRPr="006228BF">
              <w:rPr>
                <w:rFonts w:ascii="Trebuchet MS" w:hAnsi="Trebuchet MS" w:cs="Tahoma"/>
                <w:sz w:val="22"/>
                <w:szCs w:val="22"/>
              </w:rPr>
              <w:t>)</w:t>
            </w:r>
            <w:bookmarkStart w:id="7" w:name="_GoBack"/>
            <w:bookmarkEnd w:id="7"/>
            <w:r w:rsidRPr="006228BF">
              <w:rPr>
                <w:rFonts w:ascii="Trebuchet MS" w:hAnsi="Trebuchet MS" w:cs="Tahoma"/>
                <w:bCs/>
                <w:sz w:val="22"/>
                <w:szCs w:val="22"/>
              </w:rPr>
              <w:t>;</w:t>
            </w: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Default="00387556" w:rsidP="003612A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r w:rsidR="003612A4" w:rsidRPr="003612A4">
              <w:rPr>
                <w:rFonts w:ascii="Trebuchet MS" w:hAnsi="Trebuchet MS" w:cs="Tahoma"/>
                <w:sz w:val="22"/>
                <w:szCs w:val="22"/>
              </w:rPr>
              <w:t xml:space="preserve"> 117.109.654,44 </w:t>
            </w:r>
            <w:r w:rsidR="00F9562A">
              <w:rPr>
                <w:rFonts w:ascii="Trebuchet MS" w:hAnsi="Trebuchet MS" w:cs="Tahoma"/>
                <w:sz w:val="22"/>
                <w:szCs w:val="22"/>
              </w:rPr>
              <w:t>(</w:t>
            </w:r>
            <w:r w:rsidR="003612A4" w:rsidRPr="003612A4">
              <w:rPr>
                <w:rFonts w:ascii="Trebuchet MS" w:hAnsi="Trebuchet MS" w:cs="Tahoma"/>
                <w:sz w:val="22"/>
                <w:szCs w:val="22"/>
              </w:rPr>
              <w:t>Cento e Dezessete Milhões e Cento e Nove Mil e Seiscentos e Cinquenta e Quatro Reais e Quarenta e Quatro Centavos</w:t>
            </w:r>
            <w:r w:rsidR="00F9562A">
              <w:rPr>
                <w:rFonts w:ascii="Trebuchet MS" w:hAnsi="Trebuchet MS" w:cs="Tahoma"/>
                <w:sz w:val="22"/>
                <w:szCs w:val="22"/>
              </w:rPr>
              <w:t>)</w:t>
            </w:r>
            <w:r w:rsidR="00F9562A" w:rsidRPr="006228BF">
              <w:rPr>
                <w:rFonts w:ascii="Trebuchet MS" w:hAnsi="Trebuchet MS" w:cs="Tahoma"/>
                <w:bCs/>
                <w:sz w:val="22"/>
                <w:szCs w:val="22"/>
              </w:rPr>
              <w:t>;</w:t>
            </w:r>
          </w:p>
          <w:p w:rsidR="00BB3E4D" w:rsidRPr="006228BF" w:rsidRDefault="00BB3E4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ListParagraph"/>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 xml:space="preserve">em Reunião do Conselho de Administração da Emissora realizada em </w:t>
      </w:r>
      <w:r w:rsidR="00EE7574">
        <w:rPr>
          <w:rFonts w:ascii="Trebuchet MS" w:hAnsi="Trebuchet MS" w:cs="Tahoma"/>
          <w:sz w:val="22"/>
          <w:szCs w:val="22"/>
        </w:rPr>
        <w:t>04</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 xml:space="preserve">de </w:t>
      </w:r>
      <w:r w:rsidR="00EE7574">
        <w:rPr>
          <w:rFonts w:ascii="Trebuchet MS" w:hAnsi="Trebuchet MS" w:cs="Tahoma"/>
          <w:sz w:val="22"/>
          <w:szCs w:val="22"/>
        </w:rPr>
        <w:t>novembro</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8" w:name="_Ref246862805"/>
    </w:p>
    <w:p w:rsidR="008775EB" w:rsidRPr="006228BF" w:rsidRDefault="008775EB" w:rsidP="006228BF">
      <w:pPr>
        <w:pStyle w:val="Heading1"/>
        <w:spacing w:before="0" w:after="0" w:line="360" w:lineRule="auto"/>
        <w:rPr>
          <w:rFonts w:ascii="Trebuchet MS" w:hAnsi="Trebuchet MS" w:cs="Tahoma"/>
          <w:sz w:val="22"/>
          <w:szCs w:val="22"/>
        </w:rPr>
      </w:pPr>
      <w:bookmarkStart w:id="9" w:name="_Toc420958704"/>
      <w:bookmarkStart w:id="10"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9"/>
      <w:bookmarkEnd w:id="10"/>
    </w:p>
    <w:p w:rsidR="008775EB" w:rsidRPr="006228BF" w:rsidRDefault="008775EB" w:rsidP="006228BF">
      <w:pPr>
        <w:keepNext/>
        <w:spacing w:line="360" w:lineRule="auto"/>
        <w:ind w:right="-2"/>
        <w:jc w:val="both"/>
        <w:rPr>
          <w:rFonts w:ascii="Trebuchet MS" w:hAnsi="Trebuchet MS" w:cs="Tahoma"/>
          <w:sz w:val="22"/>
          <w:szCs w:val="22"/>
        </w:rPr>
      </w:pPr>
    </w:p>
    <w:bookmarkEnd w:id="8"/>
    <w:p w:rsidR="00C51F9E" w:rsidRPr="006228BF" w:rsidRDefault="004E74A5" w:rsidP="006228BF">
      <w:pPr>
        <w:pStyle w:val="ListParagraph"/>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 xml:space="preserve">registrados junto ao </w:t>
      </w:r>
      <w:r w:rsidR="00C51F9E" w:rsidRPr="006228BF">
        <w:rPr>
          <w:rFonts w:ascii="Trebuchet MS" w:hAnsi="Trebuchet MS" w:cs="Tahoma"/>
          <w:sz w:val="22"/>
          <w:szCs w:val="22"/>
        </w:rPr>
        <w:t>Custodiante</w:t>
      </w:r>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ListParagraph"/>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Custodiante</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ListParagraph"/>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Heading1"/>
        <w:spacing w:before="0" w:after="0" w:line="360" w:lineRule="auto"/>
        <w:jc w:val="both"/>
        <w:rPr>
          <w:rFonts w:ascii="Trebuchet MS" w:hAnsi="Trebuchet MS" w:cs="Tahoma"/>
          <w:sz w:val="22"/>
          <w:szCs w:val="22"/>
        </w:rPr>
      </w:pPr>
      <w:bookmarkStart w:id="11" w:name="_Toc364177367"/>
      <w:bookmarkStart w:id="12" w:name="_Toc198234638"/>
      <w:bookmarkStart w:id="13" w:name="_Toc358270768"/>
      <w:bookmarkStart w:id="14" w:name="_Toc366868555"/>
      <w:bookmarkStart w:id="15" w:name="_Toc366099233"/>
      <w:bookmarkStart w:id="16" w:name="_Toc420958705"/>
      <w:bookmarkStart w:id="17" w:name="_Toc20804292"/>
      <w:bookmarkEnd w:id="11"/>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2"/>
      <w:bookmarkEnd w:id="13"/>
      <w:bookmarkEnd w:id="14"/>
      <w:bookmarkEnd w:id="15"/>
      <w:r w:rsidR="007D765E" w:rsidRPr="006228BF">
        <w:rPr>
          <w:rFonts w:ascii="Trebuchet MS" w:hAnsi="Trebuchet MS" w:cs="Tahoma"/>
          <w:sz w:val="22"/>
          <w:szCs w:val="22"/>
        </w:rPr>
        <w:t>CRÉDITOS IMOBILIÁRIOS</w:t>
      </w:r>
      <w:bookmarkEnd w:id="16"/>
      <w:bookmarkEnd w:id="17"/>
      <w:r w:rsidR="00B90FF1" w:rsidRPr="006228BF">
        <w:rPr>
          <w:rFonts w:ascii="Trebuchet MS" w:hAnsi="Trebuchet MS" w:cs="Tahoma"/>
          <w:sz w:val="22"/>
          <w:szCs w:val="22"/>
        </w:rPr>
        <w:t xml:space="preserve"> </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ListParagraph"/>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Heading1"/>
        <w:spacing w:before="0" w:after="0" w:line="360" w:lineRule="auto"/>
        <w:ind w:right="-2"/>
        <w:rPr>
          <w:rFonts w:ascii="Trebuchet MS" w:hAnsi="Trebuchet MS" w:cs="Tahoma"/>
          <w:b w:val="0"/>
          <w:bCs w:val="0"/>
          <w:kern w:val="0"/>
          <w:sz w:val="22"/>
          <w:szCs w:val="22"/>
        </w:rPr>
      </w:pPr>
      <w:bookmarkStart w:id="18" w:name="_Toc198234639"/>
      <w:bookmarkStart w:id="19" w:name="_Toc216807827"/>
      <w:bookmarkStart w:id="20" w:name="_Toc358270769"/>
      <w:bookmarkStart w:id="21" w:name="_Toc366868556"/>
      <w:bookmarkStart w:id="22" w:name="_Toc366099234"/>
    </w:p>
    <w:p w:rsidR="008D5EF2" w:rsidRPr="006228BF" w:rsidRDefault="00775C15" w:rsidP="006228BF">
      <w:pPr>
        <w:pStyle w:val="Heading1"/>
        <w:spacing w:before="0" w:after="0" w:line="360" w:lineRule="auto"/>
        <w:rPr>
          <w:rFonts w:ascii="Trebuchet MS" w:hAnsi="Trebuchet MS" w:cs="Tahoma"/>
          <w:sz w:val="22"/>
          <w:szCs w:val="22"/>
        </w:rPr>
      </w:pPr>
      <w:bookmarkStart w:id="23" w:name="_Toc420958706"/>
      <w:bookmarkStart w:id="24"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18"/>
      <w:bookmarkEnd w:id="19"/>
      <w:bookmarkEnd w:id="20"/>
      <w:bookmarkEnd w:id="21"/>
      <w:bookmarkEnd w:id="22"/>
      <w:bookmarkEnd w:id="23"/>
      <w:bookmarkEnd w:id="24"/>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Mezanino 1</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131ª;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Pr="00062ABD">
              <w:rPr>
                <w:rFonts w:ascii="Trebuchet MS" w:hAnsi="Trebuchet MS" w:cs="Tahoma"/>
                <w:sz w:val="22"/>
                <w:szCs w:val="22"/>
              </w:rPr>
              <w:t>74.072</w:t>
            </w:r>
            <w:r w:rsidRPr="00062ABD" w:rsidDel="00062ABD">
              <w:rPr>
                <w:rFonts w:ascii="Trebuchet MS" w:hAnsi="Trebuchet MS" w:cs="Tahoma"/>
                <w:sz w:val="22"/>
                <w:szCs w:val="22"/>
              </w:rPr>
              <w:t xml:space="preserve"> </w:t>
            </w:r>
            <w:r w:rsidRPr="006228BF">
              <w:rPr>
                <w:rFonts w:ascii="Trebuchet MS" w:hAnsi="Trebuchet MS" w:cs="Tahoma"/>
                <w:sz w:val="22"/>
                <w:szCs w:val="22"/>
              </w:rPr>
              <w:t>(</w:t>
            </w:r>
            <w:r w:rsidRPr="00062ABD">
              <w:rPr>
                <w:rFonts w:ascii="Trebuchet MS" w:hAnsi="Trebuchet MS" w:cs="Tahoma"/>
                <w:sz w:val="22"/>
                <w:szCs w:val="22"/>
              </w:rPr>
              <w:t>Setenta e Quatro Mil e Setenta e Dois</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74.072.261,89</w:t>
            </w:r>
            <w:r w:rsidRPr="003612A4">
              <w:rPr>
                <w:rFonts w:ascii="Trebuchet MS" w:hAnsi="Trebuchet MS" w:cs="Tahoma"/>
                <w:sz w:val="22"/>
                <w:szCs w:val="22"/>
              </w:rPr>
              <w:t xml:space="preserve"> </w:t>
            </w:r>
            <w:r>
              <w:rPr>
                <w:rFonts w:ascii="Trebuchet MS" w:hAnsi="Trebuchet MS" w:cs="Tahoma"/>
                <w:sz w:val="22"/>
                <w:szCs w:val="22"/>
              </w:rPr>
              <w:t>(</w:t>
            </w:r>
            <w:r w:rsidRPr="00865347">
              <w:rPr>
                <w:rFonts w:ascii="Trebuchet MS" w:hAnsi="Trebuchet MS" w:cs="Tahoma"/>
                <w:sz w:val="22"/>
                <w:szCs w:val="22"/>
              </w:rPr>
              <w:t>Setenta e Quatro Milhões e Setenta e Dois Mil e Duzentos e Sessenta e Um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1.000,01</w:t>
            </w:r>
            <w:r w:rsidRPr="006228BF">
              <w:rPr>
                <w:rFonts w:ascii="Trebuchet MS" w:hAnsi="Trebuchet MS" w:cs="Tahoma"/>
                <w:sz w:val="22"/>
                <w:szCs w:val="22"/>
              </w:rPr>
              <w:t xml:space="preserve"> (</w:t>
            </w:r>
            <w:r>
              <w:rPr>
                <w:rFonts w:ascii="Trebuchet MS" w:hAnsi="Trebuchet MS" w:cs="Tahoma"/>
                <w:sz w:val="22"/>
                <w:szCs w:val="22"/>
              </w:rPr>
              <w:t>Um Mil Reais</w:t>
            </w:r>
            <w:r w:rsidR="00AA0E73">
              <w:rPr>
                <w:rFonts w:ascii="Trebuchet MS" w:hAnsi="Trebuchet MS" w:cs="Tahoma"/>
                <w:sz w:val="22"/>
                <w:szCs w:val="22"/>
              </w:rPr>
              <w:t xml:space="preserve"> e Um Centavos</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1%</w:t>
            </w:r>
            <w:r w:rsidRPr="006228BF">
              <w:rPr>
                <w:rFonts w:ascii="Trebuchet MS" w:hAnsi="Trebuchet MS" w:cs="Tahoma"/>
                <w:sz w:val="22"/>
                <w:szCs w:val="22"/>
              </w:rPr>
              <w:t xml:space="preserve"> (um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132ª;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1</w:t>
            </w:r>
            <w:r w:rsidRPr="006228BF">
              <w:rPr>
                <w:rFonts w:ascii="Trebuchet MS" w:hAnsi="Trebuchet MS" w:cs="Tahoma"/>
                <w:sz w:val="22"/>
                <w:szCs w:val="22"/>
              </w:rPr>
              <w:t xml:space="preserve">: </w:t>
            </w:r>
            <w:r w:rsidRPr="00C22189">
              <w:rPr>
                <w:rFonts w:ascii="Trebuchet MS" w:hAnsi="Trebuchet MS" w:cs="Tahoma"/>
                <w:sz w:val="22"/>
                <w:szCs w:val="22"/>
              </w:rPr>
              <w:t>10.581</w:t>
            </w:r>
            <w:r w:rsidRPr="006228BF">
              <w:rPr>
                <w:rFonts w:ascii="Trebuchet MS" w:hAnsi="Trebuchet MS" w:cs="Tahoma"/>
                <w:sz w:val="22"/>
                <w:szCs w:val="22"/>
              </w:rPr>
              <w:t xml:space="preserve"> (</w:t>
            </w:r>
            <w:r w:rsidRPr="00C22189">
              <w:rPr>
                <w:rFonts w:ascii="Trebuchet MS" w:hAnsi="Trebuchet MS" w:cs="Tahoma"/>
                <w:sz w:val="22"/>
                <w:szCs w:val="22"/>
              </w:rPr>
              <w:t>Dez Mil e Quinhentos e Oitenta e Um</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Pr>
                <w:rFonts w:ascii="Trebuchet MS" w:hAnsi="Trebuchet MS" w:cs="Tahoma"/>
                <w:sz w:val="22"/>
                <w:szCs w:val="22"/>
              </w:rPr>
              <w:t>R$ 1</w:t>
            </w:r>
            <w:r w:rsidRPr="00C22189">
              <w:rPr>
                <w:rFonts w:ascii="Trebuchet MS" w:hAnsi="Trebuchet MS" w:cs="Tahoma"/>
                <w:sz w:val="22"/>
                <w:szCs w:val="22"/>
              </w:rPr>
              <w:t xml:space="preserve">0.581.751,70 </w:t>
            </w:r>
            <w:r>
              <w:rPr>
                <w:rFonts w:ascii="Trebuchet MS" w:hAnsi="Trebuchet MS" w:cs="Tahoma"/>
                <w:sz w:val="22"/>
                <w:szCs w:val="22"/>
              </w:rPr>
              <w:t>(</w:t>
            </w:r>
            <w:r w:rsidRPr="00C22189">
              <w:rPr>
                <w:rFonts w:ascii="Trebuchet MS" w:hAnsi="Trebuchet MS" w:cs="Tahoma"/>
                <w:sz w:val="22"/>
                <w:szCs w:val="22"/>
              </w:rPr>
              <w:t>Dez Milhões e Quinhentos e Oitenta e Um Mil e Setecentos e Cinquenta e Um Reais e Setenta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1.000,07</w:t>
            </w:r>
            <w:r w:rsidRPr="006228BF">
              <w:rPr>
                <w:rFonts w:ascii="Trebuchet MS" w:hAnsi="Trebuchet MS" w:cs="Tahoma"/>
                <w:sz w:val="22"/>
                <w:szCs w:val="22"/>
              </w:rPr>
              <w:t xml:space="preserve"> (</w:t>
            </w:r>
            <w:r w:rsidRPr="00C22189">
              <w:rPr>
                <w:rFonts w:ascii="Trebuchet MS" w:hAnsi="Trebuchet MS" w:cs="Tahoma"/>
                <w:sz w:val="22"/>
                <w:szCs w:val="22"/>
              </w:rPr>
              <w:t>Um Mil Reais e 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133ª;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2</w:t>
            </w:r>
            <w:r w:rsidRPr="006228BF">
              <w:rPr>
                <w:rFonts w:ascii="Trebuchet MS" w:hAnsi="Trebuchet MS" w:cs="Tahoma"/>
                <w:sz w:val="22"/>
                <w:szCs w:val="22"/>
              </w:rPr>
              <w:t xml:space="preserve">: </w:t>
            </w:r>
            <w:r>
              <w:rPr>
                <w:rFonts w:ascii="Trebuchet MS" w:hAnsi="Trebuchet MS" w:cs="Tahoma"/>
                <w:sz w:val="22"/>
                <w:szCs w:val="22"/>
              </w:rPr>
              <w:t>3.174</w:t>
            </w:r>
            <w:r w:rsidRPr="006228BF">
              <w:rPr>
                <w:rFonts w:ascii="Trebuchet MS" w:hAnsi="Trebuchet MS" w:cs="Tahoma"/>
                <w:sz w:val="22"/>
                <w:szCs w:val="22"/>
              </w:rPr>
              <w:t xml:space="preserve"> (</w:t>
            </w:r>
            <w:r w:rsidRPr="00C22189">
              <w:rPr>
                <w:rFonts w:ascii="Trebuchet MS" w:hAnsi="Trebuchet MS" w:cs="Tahoma"/>
                <w:sz w:val="22"/>
                <w:szCs w:val="22"/>
              </w:rPr>
              <w:t>Três Mil e Cento e Setenta e Quatro</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Pr>
                <w:rFonts w:ascii="Trebuchet MS" w:hAnsi="Trebuchet MS" w:cs="Tahoma"/>
                <w:sz w:val="22"/>
                <w:szCs w:val="22"/>
              </w:rPr>
              <w:t>R$</w:t>
            </w:r>
            <w:r w:rsidRPr="00C22189">
              <w:rPr>
                <w:rFonts w:ascii="Trebuchet MS" w:hAnsi="Trebuchet MS" w:cs="Tahoma"/>
                <w:sz w:val="22"/>
                <w:szCs w:val="22"/>
              </w:rPr>
              <w:t xml:space="preserve"> 3.174.525,51</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Três Milhões e Cento e Setenta e Quatro Mil e Quinhentos e Vinte e Cinco Reais e Cinquenta e Um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1.000,17</w:t>
            </w:r>
            <w:r w:rsidRPr="006228BF">
              <w:rPr>
                <w:rFonts w:ascii="Trebuchet MS" w:hAnsi="Trebuchet MS" w:cs="Tahoma"/>
                <w:sz w:val="22"/>
                <w:szCs w:val="22"/>
              </w:rPr>
              <w:t xml:space="preserve"> (</w:t>
            </w:r>
            <w:r w:rsidRPr="00C22189">
              <w:rPr>
                <w:rFonts w:ascii="Trebuchet MS" w:hAnsi="Trebuchet MS" w:cs="Tahoma"/>
                <w:sz w:val="22"/>
                <w:szCs w:val="22"/>
              </w:rPr>
              <w:t>Um Mil Reais e Dezessete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1.869 (mil, oitocentos e sessenta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Junior</w:t>
            </w:r>
            <w:r w:rsidRPr="006228BF">
              <w:rPr>
                <w:rFonts w:ascii="Trebuchet MS" w:hAnsi="Trebuchet MS" w:cs="Tahoma"/>
                <w:sz w:val="22"/>
                <w:szCs w:val="22"/>
              </w:rPr>
              <w:t xml:space="preserve">: </w:t>
            </w:r>
            <w:r w:rsidRPr="003572DA">
              <w:rPr>
                <w:rFonts w:ascii="Trebuchet MS" w:hAnsi="Trebuchet MS" w:cs="Tahoma"/>
                <w:sz w:val="22"/>
                <w:szCs w:val="22"/>
              </w:rPr>
              <w:t>17.988</w:t>
            </w:r>
            <w:r w:rsidRPr="006228BF">
              <w:rPr>
                <w:rFonts w:ascii="Trebuchet MS" w:hAnsi="Trebuchet MS" w:cs="Tahoma"/>
                <w:sz w:val="22"/>
                <w:szCs w:val="22"/>
              </w:rPr>
              <w:t xml:space="preserve"> (</w:t>
            </w:r>
            <w:r w:rsidRPr="003572DA">
              <w:rPr>
                <w:rFonts w:ascii="Trebuchet MS" w:hAnsi="Trebuchet MS" w:cs="Tahoma"/>
                <w:sz w:val="22"/>
                <w:szCs w:val="22"/>
              </w:rPr>
              <w:t>Dezessete Mil e Novecentos e Oitenta e Oito</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E05994">
              <w:rPr>
                <w:rFonts w:ascii="Trebuchet MS" w:hAnsi="Trebuchet MS" w:cs="Tahoma"/>
                <w:sz w:val="22"/>
                <w:szCs w:val="22"/>
              </w:rPr>
              <w:t xml:space="preserve">R$ </w:t>
            </w:r>
            <w:r w:rsidRPr="003572DA">
              <w:rPr>
                <w:rFonts w:ascii="Trebuchet MS" w:hAnsi="Trebuchet MS" w:cs="Tahoma"/>
                <w:sz w:val="22"/>
                <w:szCs w:val="22"/>
              </w:rPr>
              <w:t>17.988.977,89</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Dezessete Milhões e Novecentos e Oitenta e Oito Mil e Novecentos e Setenta e Sete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1.000,05</w:t>
            </w:r>
            <w:r w:rsidRPr="006228BF">
              <w:rPr>
                <w:rFonts w:ascii="Trebuchet MS" w:hAnsi="Trebuchet MS" w:cs="Tahoma"/>
                <w:sz w:val="22"/>
                <w:szCs w:val="22"/>
              </w:rPr>
              <w:t xml:space="preserve"> (</w:t>
            </w:r>
            <w:r>
              <w:rPr>
                <w:rFonts w:ascii="Trebuchet MS" w:hAnsi="Trebuchet MS" w:cs="Tahoma"/>
                <w:sz w:val="22"/>
                <w:szCs w:val="22"/>
              </w:rPr>
              <w:t>Mil Reais e Cinco Centavos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5.845 (Cinco Mil, Oitocentos e Quarenta e Cinco)</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Pr>
                <w:rFonts w:ascii="Trebuchet MS" w:hAnsi="Trebuchet MS" w:cs="Tahoma"/>
                <w:sz w:val="22"/>
                <w:szCs w:val="22"/>
              </w:rPr>
              <w:t>7</w:t>
            </w:r>
            <w:r w:rsidRPr="006228BF">
              <w:rPr>
                <w:rFonts w:ascii="Trebuchet MS" w:hAnsi="Trebuchet MS" w:cs="Tahoma"/>
                <w:sz w:val="22"/>
                <w:szCs w:val="22"/>
              </w:rPr>
              <w:t>% (</w:t>
            </w:r>
            <w:r>
              <w:rPr>
                <w:rFonts w:ascii="Trebuchet MS" w:hAnsi="Trebuchet MS" w:cs="Tahoma"/>
                <w:sz w:val="22"/>
                <w:szCs w:val="22"/>
              </w:rPr>
              <w:t>sete</w:t>
            </w:r>
            <w:r w:rsidRPr="006228BF">
              <w:rPr>
                <w:rFonts w:ascii="Trebuchet MS" w:hAnsi="Trebuchet MS" w:cs="Tahoma"/>
                <w:sz w:val="22"/>
                <w:szCs w:val="22"/>
              </w:rPr>
              <w:t xml:space="preserve">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A87AB9" w:rsidRPr="006228BF" w:rsidRDefault="00A87AB9"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novembro de 2035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ListParagraph"/>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ListParagraph"/>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ListParagraph"/>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ListParagraph"/>
        <w:keepNext/>
        <w:spacing w:line="360" w:lineRule="auto"/>
        <w:ind w:left="0"/>
        <w:jc w:val="both"/>
        <w:rPr>
          <w:rFonts w:ascii="Trebuchet MS" w:hAnsi="Trebuchet MS" w:cs="Tahoma"/>
          <w:sz w:val="22"/>
          <w:szCs w:val="22"/>
        </w:rPr>
      </w:pPr>
    </w:p>
    <w:p w:rsidR="008D5EF2" w:rsidRPr="006228BF" w:rsidRDefault="00A10C8F" w:rsidP="006228BF">
      <w:pPr>
        <w:pStyle w:val="ListParagraph"/>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(ii)</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E7787A" w:rsidRPr="006228BF" w:rsidRDefault="00E7787A"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5" w:name="_Toc420958707"/>
      <w:bookmarkStart w:id="26"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25"/>
      <w:bookmarkEnd w:id="26"/>
    </w:p>
    <w:p w:rsidR="0042661E" w:rsidRPr="006228BF" w:rsidRDefault="0042661E"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ListParagraph"/>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ListParagraph"/>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ListParagraph"/>
        <w:spacing w:line="360" w:lineRule="auto"/>
        <w:ind w:left="0" w:right="-2"/>
        <w:contextualSpacing w:val="0"/>
        <w:jc w:val="both"/>
        <w:rPr>
          <w:rFonts w:ascii="Trebuchet MS" w:hAnsi="Trebuchet MS"/>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7" w:name="_Toc420958708"/>
      <w:bookmarkStart w:id="28"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27"/>
      <w:bookmarkEnd w:id="28"/>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pro rata temporis</w:t>
      </w:r>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VNb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 Data de Emissão,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DI = Produtório das Taxas DI da Data de Emissão,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DIk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3F6BAB"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AMTi = Valor unitário da i-ésima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VNb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9" w:name="_Toc420958709"/>
      <w:bookmarkStart w:id="30"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29"/>
      <w:bookmarkEnd w:id="30"/>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 xml:space="preserve">a 7.6. </w:t>
      </w:r>
      <w:r w:rsidR="00082E6B" w:rsidRPr="006228BF">
        <w:rPr>
          <w:rFonts w:ascii="Trebuchet MS" w:hAnsi="Trebuchet MS" w:cs="Tahoma"/>
          <w:sz w:val="22"/>
          <w:szCs w:val="22"/>
        </w:rPr>
        <w:t>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(Saldo CRI Sênior, CRI Mezanino 1 e CRI Mezanino 2 / VPL CRITotal)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Pré”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r w:rsidR="008B1C96">
        <w:rPr>
          <w:rFonts w:ascii="Trebuchet MS" w:hAnsi="Trebuchet MS" w:cs="Tahoma"/>
          <w:sz w:val="22"/>
          <w:szCs w:val="22"/>
        </w:rPr>
        <w:t>4,02% (quatro inteiros e dois centésimos por cento)</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A realização do cálculo do 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ListParagraph"/>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A87AB9">
      <w:pPr>
        <w:pStyle w:val="ListParagraph"/>
        <w:widowControl w:val="0"/>
        <w:numPr>
          <w:ilvl w:val="0"/>
          <w:numId w:val="31"/>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ListParagraph"/>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spacing w:line="360" w:lineRule="auto"/>
        <w:ind w:left="1080" w:firstLine="54"/>
        <w:rPr>
          <w:rFonts w:ascii="Trebuchet MS" w:hAnsi="Trebuchet MS" w:cs="Tahoma"/>
          <w:sz w:val="22"/>
          <w:szCs w:val="22"/>
        </w:rPr>
      </w:pPr>
    </w:p>
    <w:p w:rsidR="001278E8" w:rsidRPr="006228BF" w:rsidRDefault="001278E8" w:rsidP="00A87AB9">
      <w:pPr>
        <w:pStyle w:val="ListParagraph"/>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ListParagraph"/>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ListParagraph"/>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Custodiante,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xtraordinária, conforme o caso, informando: (i) o percentual do Valor Nominal Unitário CRI</w:t>
      </w:r>
      <w:r w:rsidR="00651B43" w:rsidRPr="006228BF">
        <w:rPr>
          <w:rFonts w:ascii="Trebuchet MS" w:hAnsi="Trebuchet MS" w:cs="Arial"/>
          <w:sz w:val="22"/>
          <w:szCs w:val="22"/>
        </w:rPr>
        <w:t>s</w:t>
      </w:r>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(ii)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1" w:name="_DV_M110"/>
      <w:bookmarkStart w:id="32" w:name="_Toc420958710"/>
      <w:bookmarkStart w:id="33" w:name="_Toc20804297"/>
      <w:bookmarkEnd w:id="31"/>
      <w:r w:rsidRPr="006228BF">
        <w:rPr>
          <w:rFonts w:ascii="Trebuchet MS" w:hAnsi="Trebuchet MS" w:cs="Tahoma"/>
          <w:sz w:val="22"/>
          <w:szCs w:val="22"/>
        </w:rPr>
        <w:t>CLÁUSULA VIII – GARANTIAS</w:t>
      </w:r>
      <w:bookmarkEnd w:id="32"/>
      <w:bookmarkEnd w:id="33"/>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w:t>
      </w:r>
      <w:r w:rsidR="008B1C96">
        <w:rPr>
          <w:rFonts w:ascii="Trebuchet MS" w:hAnsi="Trebuchet MS" w:cs="Tahoma"/>
          <w:sz w:val="22"/>
          <w:szCs w:val="22"/>
        </w:rPr>
        <w:t>Alienações Fiduciárias</w:t>
      </w:r>
      <w:r w:rsidR="005064D8" w:rsidRPr="006228BF">
        <w:rPr>
          <w:rFonts w:ascii="Trebuchet MS" w:hAnsi="Trebuchet MS" w:cs="Tahoma"/>
          <w:sz w:val="22"/>
          <w:szCs w:val="22"/>
        </w:rPr>
        <w:t xml:space="preserve">. </w:t>
      </w:r>
    </w:p>
    <w:p w:rsidR="00C87743" w:rsidRDefault="00C87743" w:rsidP="00C87743">
      <w:pPr>
        <w:pStyle w:val="ListParagraph"/>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no prazo de até 60 (sessenta) dias contados da prenotação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r>
        <w:rPr>
          <w:rFonts w:ascii="Trebuchet MS" w:hAnsi="Trebuchet MS" w:cs="Trebuchet MS"/>
          <w:sz w:val="22"/>
          <w:szCs w:val="22"/>
        </w:rPr>
        <w:t>Securitizadora</w:t>
      </w:r>
      <w:r w:rsidRPr="00A36843">
        <w:rPr>
          <w:rFonts w:ascii="Trebuchet MS" w:hAnsi="Trebuchet MS" w:cs="Trebuchet MS"/>
          <w:sz w:val="22"/>
          <w:szCs w:val="22"/>
        </w:rPr>
        <w:t xml:space="preserve"> </w:t>
      </w:r>
      <w:r w:rsidR="0094123A">
        <w:rPr>
          <w:rFonts w:ascii="Trebuchet MS" w:hAnsi="Trebuchet MS" w:cs="Trebuchet MS"/>
          <w:sz w:val="22"/>
          <w:szCs w:val="22"/>
        </w:rPr>
        <w:t xml:space="preserve">e à Instituição Custodiante </w:t>
      </w:r>
      <w:r w:rsidRPr="00A36843">
        <w:rPr>
          <w:rFonts w:ascii="Trebuchet MS" w:hAnsi="Trebuchet MS" w:cs="Trebuchet MS"/>
          <w:sz w:val="22"/>
          <w:szCs w:val="22"/>
        </w:rPr>
        <w:t xml:space="preserve">no prazo de </w:t>
      </w:r>
      <w:r w:rsidR="008B1C96">
        <w:rPr>
          <w:rFonts w:ascii="Trebuchet MS" w:hAnsi="Trebuchet MS" w:cs="Trebuchet MS"/>
          <w:sz w:val="22"/>
          <w:szCs w:val="22"/>
        </w:rPr>
        <w:t>5 (cinco)</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4" w:name="_Toc420958711"/>
      <w:bookmarkStart w:id="35" w:name="_Toc20804298"/>
      <w:r w:rsidRPr="006228BF">
        <w:rPr>
          <w:rFonts w:ascii="Trebuchet MS" w:hAnsi="Trebuchet MS" w:cs="Tahoma"/>
          <w:sz w:val="22"/>
          <w:szCs w:val="22"/>
        </w:rPr>
        <w:t>CLÁUSULA IX – REGIME FIDUCIÁRIO E ADMINISTRAÇÃO DO PATRIMÔNIO SEPARADO</w:t>
      </w:r>
      <w:bookmarkEnd w:id="34"/>
      <w:bookmarkEnd w:id="35"/>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ListParagraph"/>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ListParagraph"/>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manterá o registro contábil independente do restante de seu patrimônio; e </w:t>
      </w:r>
      <w:r w:rsidR="0089409D" w:rsidRPr="006228BF">
        <w:rPr>
          <w:rFonts w:ascii="Trebuchet MS" w:hAnsi="Trebuchet MS" w:cs="Tahoma"/>
          <w:b/>
          <w:sz w:val="22"/>
          <w:szCs w:val="22"/>
        </w:rPr>
        <w:t>(iv)</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ListParagraph"/>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r w:rsidR="000F5E32" w:rsidRPr="006228BF">
        <w:rPr>
          <w:rFonts w:ascii="Trebuchet MS" w:hAnsi="Trebuchet MS" w:cs="Tahoma"/>
          <w:i/>
          <w:iCs/>
          <w:sz w:val="22"/>
          <w:szCs w:val="22"/>
        </w:rPr>
        <w:t>gross up</w:t>
      </w:r>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(ii)</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(iii)</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ListParagraph"/>
        <w:tabs>
          <w:tab w:val="left" w:pos="709"/>
          <w:tab w:val="left" w:pos="1843"/>
        </w:tabs>
        <w:spacing w:line="360" w:lineRule="auto"/>
        <w:ind w:left="0"/>
        <w:rPr>
          <w:rFonts w:ascii="Trebuchet MS" w:hAnsi="Trebuchet MS" w:cs="Tahoma"/>
          <w:sz w:val="22"/>
          <w:szCs w:val="22"/>
        </w:rPr>
      </w:pPr>
    </w:p>
    <w:p w:rsidR="003B7516" w:rsidRDefault="003B7516" w:rsidP="006228BF">
      <w:pPr>
        <w:pStyle w:val="ListParagraph"/>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6228BF" w:rsidRDefault="009E3A83" w:rsidP="006228BF">
      <w:pPr>
        <w:pStyle w:val="ListParagraph"/>
        <w:tabs>
          <w:tab w:val="left" w:pos="709"/>
          <w:tab w:val="left" w:pos="1843"/>
        </w:tabs>
        <w:spacing w:line="360" w:lineRule="auto"/>
        <w:ind w:right="-2"/>
        <w:jc w:val="both"/>
        <w:rPr>
          <w:rFonts w:ascii="Trebuchet MS" w:hAnsi="Trebuchet MS" w:cs="Tahoma"/>
          <w:sz w:val="22"/>
          <w:szCs w:val="22"/>
        </w:rPr>
      </w:pP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36" w:name="_Toc420958712"/>
      <w:bookmarkStart w:id="37" w:name="_Toc20804299"/>
      <w:r w:rsidRPr="006228BF">
        <w:rPr>
          <w:rFonts w:ascii="Trebuchet MS" w:hAnsi="Trebuchet MS" w:cs="Tahoma"/>
          <w:sz w:val="22"/>
          <w:szCs w:val="22"/>
        </w:rPr>
        <w:t>CLÁUSULA X – DECLARAÇÕES E OBRIGAÇÕES DA EMISSORA</w:t>
      </w:r>
      <w:bookmarkEnd w:id="36"/>
      <w:bookmarkEnd w:id="37"/>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ListParagraph"/>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ListParagraph"/>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r w:rsidRPr="006228BF">
        <w:rPr>
          <w:rFonts w:ascii="Trebuchet MS" w:hAnsi="Trebuchet MS" w:cs="Tahoma"/>
          <w:i/>
          <w:sz w:val="22"/>
          <w:szCs w:val="22"/>
        </w:rPr>
        <w:t>conference call</w:t>
      </w:r>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ListParagraph"/>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ListParagraph"/>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ListParagraph"/>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ListParagraph"/>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ListParagraph"/>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ListParagraph"/>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ListParagraph"/>
        <w:spacing w:line="360" w:lineRule="auto"/>
        <w:rPr>
          <w:rFonts w:ascii="Trebuchet MS" w:hAnsi="Trebuchet MS" w:cs="Arial"/>
          <w:sz w:val="22"/>
          <w:szCs w:val="22"/>
        </w:rPr>
      </w:pPr>
    </w:p>
    <w:p w:rsidR="002F0A6E" w:rsidRPr="006228BF" w:rsidRDefault="002F0A6E" w:rsidP="006228BF">
      <w:pPr>
        <w:pStyle w:val="ListParagraph"/>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38" w:name="_Ref434006495"/>
      <w:r w:rsidRPr="006228BF">
        <w:rPr>
          <w:rFonts w:ascii="Trebuchet MS" w:hAnsi="Trebuchet MS"/>
          <w:sz w:val="22"/>
          <w:szCs w:val="22"/>
        </w:rPr>
        <w:t>O referido relatório mensal deverá incluir:</w:t>
      </w:r>
      <w:bookmarkEnd w:id="38"/>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ListParagraph"/>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39" w:name="_Toc420958713"/>
      <w:bookmarkStart w:id="40"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39"/>
      <w:bookmarkEnd w:id="40"/>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Heading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1" w:name="_Toc482307776"/>
      <w:bookmarkStart w:id="42" w:name="_Toc484787193"/>
      <w:bookmarkStart w:id="43" w:name="_Toc516511471"/>
      <w:bookmarkStart w:id="44" w:name="_Toc517806826"/>
      <w:bookmarkStart w:id="45" w:name="_Toc517806918"/>
      <w:bookmarkStart w:id="46"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1"/>
      <w:bookmarkEnd w:id="42"/>
      <w:bookmarkEnd w:id="43"/>
      <w:bookmarkEnd w:id="44"/>
      <w:bookmarkEnd w:id="45"/>
      <w:bookmarkEnd w:id="46"/>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7" w:name="_Toc482307777"/>
      <w:bookmarkStart w:id="48" w:name="_Toc484787194"/>
      <w:bookmarkStart w:id="49" w:name="_Toc516511472"/>
      <w:bookmarkStart w:id="50" w:name="_Toc517806827"/>
      <w:bookmarkStart w:id="51" w:name="_Toc517806919"/>
      <w:bookmarkStart w:id="52"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47"/>
      <w:bookmarkEnd w:id="48"/>
      <w:bookmarkEnd w:id="49"/>
      <w:bookmarkEnd w:id="50"/>
      <w:bookmarkEnd w:id="51"/>
      <w:bookmarkEnd w:id="52"/>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3" w:name="_DV_M259"/>
      <w:bookmarkEnd w:id="53"/>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4" w:name="_Toc482307778"/>
      <w:bookmarkStart w:id="55" w:name="_Toc484787195"/>
      <w:bookmarkStart w:id="56" w:name="_Toc516511473"/>
      <w:bookmarkStart w:id="57" w:name="_Toc517806828"/>
      <w:bookmarkStart w:id="58" w:name="_Toc517806920"/>
      <w:bookmarkStart w:id="59" w:name="_Toc20804303"/>
      <w:r w:rsidRPr="006228BF">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4"/>
      <w:bookmarkEnd w:id="55"/>
      <w:bookmarkEnd w:id="56"/>
      <w:bookmarkEnd w:id="57"/>
      <w:bookmarkEnd w:id="58"/>
      <w:bookmarkEnd w:id="59"/>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0" w:name="_Toc482307779"/>
      <w:bookmarkStart w:id="61" w:name="_Toc484787196"/>
      <w:bookmarkStart w:id="62" w:name="_Toc516511474"/>
      <w:bookmarkStart w:id="63" w:name="_Toc517806829"/>
      <w:bookmarkStart w:id="64" w:name="_Toc517806921"/>
      <w:bookmarkStart w:id="65"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60"/>
      <w:bookmarkEnd w:id="61"/>
      <w:bookmarkEnd w:id="62"/>
      <w:bookmarkEnd w:id="63"/>
      <w:bookmarkEnd w:id="64"/>
      <w:bookmarkEnd w:id="65"/>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6" w:name="_Toc482307780"/>
      <w:bookmarkStart w:id="67" w:name="_Toc484787197"/>
      <w:bookmarkStart w:id="68" w:name="_Toc516511475"/>
      <w:bookmarkStart w:id="69" w:name="_Toc517806830"/>
      <w:bookmarkStart w:id="70" w:name="_Toc517806922"/>
      <w:bookmarkStart w:id="71"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66"/>
      <w:bookmarkEnd w:id="67"/>
      <w:bookmarkEnd w:id="68"/>
      <w:bookmarkEnd w:id="69"/>
      <w:bookmarkEnd w:id="70"/>
      <w:bookmarkEnd w:id="71"/>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72" w:name="_DV_M271"/>
      <w:bookmarkEnd w:id="72"/>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Heading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3" w:name="_Toc482307781"/>
      <w:bookmarkStart w:id="74" w:name="_Toc484787198"/>
      <w:bookmarkStart w:id="75" w:name="_Toc516511476"/>
      <w:bookmarkStart w:id="76" w:name="_Toc517806831"/>
      <w:bookmarkStart w:id="77" w:name="_Toc517806923"/>
      <w:bookmarkStart w:id="78"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3"/>
      <w:bookmarkEnd w:id="74"/>
      <w:bookmarkEnd w:id="75"/>
      <w:bookmarkEnd w:id="76"/>
      <w:bookmarkEnd w:id="77"/>
      <w:bookmarkEnd w:id="78"/>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9" w:name="_Toc482307782"/>
      <w:bookmarkStart w:id="80" w:name="_Toc484787199"/>
      <w:bookmarkStart w:id="81" w:name="_Toc516511477"/>
      <w:bookmarkStart w:id="82" w:name="_Toc517806832"/>
      <w:bookmarkStart w:id="83" w:name="_Toc517806924"/>
      <w:bookmarkStart w:id="84"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79"/>
      <w:bookmarkEnd w:id="80"/>
      <w:bookmarkEnd w:id="81"/>
      <w:bookmarkEnd w:id="82"/>
      <w:bookmarkEnd w:id="83"/>
      <w:bookmarkEnd w:id="84"/>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5" w:name="_Ref481747177"/>
      <w:bookmarkStart w:id="86" w:name="_Toc484787200"/>
      <w:bookmarkStart w:id="87" w:name="_Toc482307783"/>
      <w:bookmarkStart w:id="88" w:name="_Toc516511478"/>
      <w:bookmarkStart w:id="89" w:name="_Toc517806833"/>
      <w:bookmarkStart w:id="90" w:name="_Toc517806925"/>
      <w:bookmarkStart w:id="91"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85"/>
      <w:bookmarkEnd w:id="86"/>
      <w:bookmarkEnd w:id="87"/>
      <w:bookmarkEnd w:id="88"/>
      <w:bookmarkEnd w:id="89"/>
      <w:bookmarkEnd w:id="90"/>
      <w:bookmarkEnd w:id="91"/>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2" w:name="_Toc482307784"/>
      <w:bookmarkStart w:id="93" w:name="_Toc484787201"/>
      <w:bookmarkStart w:id="94" w:name="_Toc516511479"/>
      <w:bookmarkStart w:id="95" w:name="_Toc517806834"/>
      <w:bookmarkStart w:id="96" w:name="_Toc517806926"/>
      <w:bookmarkStart w:id="97"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F6BAB">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92"/>
      <w:bookmarkEnd w:id="93"/>
      <w:bookmarkEnd w:id="94"/>
      <w:bookmarkEnd w:id="95"/>
      <w:bookmarkEnd w:id="96"/>
      <w:bookmarkEnd w:id="97"/>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8" w:name="_Toc482307785"/>
      <w:bookmarkStart w:id="99" w:name="_Toc484787202"/>
      <w:bookmarkStart w:id="100" w:name="_Toc516511480"/>
      <w:bookmarkStart w:id="101" w:name="_Toc517806835"/>
      <w:bookmarkStart w:id="102" w:name="_Toc517806927"/>
      <w:bookmarkStart w:id="103" w:name="_Toc20804310"/>
      <w:r w:rsidRPr="006228BF">
        <w:rPr>
          <w:rFonts w:ascii="Trebuchet MS" w:hAnsi="Trebuchet MS"/>
          <w:b w:val="0"/>
          <w:color w:val="auto"/>
          <w:sz w:val="22"/>
          <w:szCs w:val="22"/>
        </w:rPr>
        <w:t>A remuneração do Agente Fiduciário acima mencionada será acrescida de (i) Imposto Sobre Serviços de qualquer natureza (ISS); (ii) Programa de Integração Social (PIS); (iii) Contribuição para Financiamento da Seguridade Social (COFINS); (iv) Contribuição Social sobre o Lucro Líquido (CSLL); (v) Imposto de Renda Retido na Fonte (IRRF) e quaisquer outros impostos que venham a incidir diretamente sobre a remuneração do Agente Fiduciário nas alíquotas vigentes nas datas de cada pagamento.</w:t>
      </w:r>
      <w:bookmarkEnd w:id="98"/>
      <w:bookmarkEnd w:id="99"/>
      <w:bookmarkEnd w:id="100"/>
      <w:bookmarkEnd w:id="101"/>
      <w:bookmarkEnd w:id="102"/>
      <w:bookmarkEnd w:id="103"/>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4" w:name="_Toc482307786"/>
      <w:bookmarkStart w:id="105" w:name="_Toc484787203"/>
      <w:bookmarkStart w:id="106" w:name="_Toc516511481"/>
      <w:bookmarkStart w:id="107" w:name="_Toc517806836"/>
      <w:bookmarkStart w:id="108" w:name="_Toc517806928"/>
      <w:bookmarkStart w:id="109"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04"/>
      <w:bookmarkEnd w:id="105"/>
      <w:bookmarkEnd w:id="106"/>
      <w:bookmarkEnd w:id="107"/>
      <w:bookmarkEnd w:id="108"/>
      <w:bookmarkEnd w:id="109"/>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0" w:name="_Toc482307787"/>
      <w:bookmarkStart w:id="111" w:name="_Toc484787204"/>
      <w:bookmarkStart w:id="112" w:name="_Toc516511482"/>
      <w:bookmarkStart w:id="113" w:name="_Toc517806837"/>
      <w:bookmarkStart w:id="114" w:name="_Toc517806929"/>
      <w:bookmarkStart w:id="115"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F6BAB">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10"/>
      <w:bookmarkEnd w:id="111"/>
      <w:bookmarkEnd w:id="112"/>
      <w:bookmarkEnd w:id="113"/>
      <w:bookmarkEnd w:id="114"/>
      <w:bookmarkEnd w:id="115"/>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16" w:name="_DV_M357"/>
      <w:bookmarkStart w:id="117" w:name="_Toc482307788"/>
      <w:bookmarkStart w:id="118" w:name="_Toc516511483"/>
      <w:bookmarkStart w:id="119" w:name="_Toc517806838"/>
      <w:bookmarkStart w:id="120" w:name="_Toc517806930"/>
      <w:bookmarkStart w:id="121" w:name="_Toc20804313"/>
      <w:bookmarkStart w:id="122" w:name="_Toc484787205"/>
      <w:bookmarkEnd w:id="116"/>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r w:rsidRPr="006228BF">
        <w:rPr>
          <w:rFonts w:ascii="Trebuchet MS" w:hAnsi="Trebuchet MS" w:cs="Trebuchet MS"/>
          <w:b w:val="0"/>
          <w:i/>
          <w:color w:val="auto"/>
          <w:sz w:val="22"/>
          <w:szCs w:val="22"/>
        </w:rPr>
        <w:t>conference calls</w:t>
      </w:r>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17"/>
      <w:bookmarkEnd w:id="118"/>
      <w:bookmarkEnd w:id="119"/>
      <w:bookmarkEnd w:id="120"/>
      <w:bookmarkEnd w:id="121"/>
      <w:r w:rsidR="000B0692" w:rsidRPr="006228BF">
        <w:rPr>
          <w:rFonts w:ascii="Trebuchet MS" w:hAnsi="Trebuchet MS"/>
          <w:b w:val="0"/>
          <w:bCs w:val="0"/>
          <w:color w:val="auto"/>
          <w:sz w:val="22"/>
          <w:szCs w:val="22"/>
        </w:rPr>
        <w:t xml:space="preserve"> </w:t>
      </w:r>
      <w:bookmarkEnd w:id="122"/>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23" w:name="_DV_M358"/>
      <w:bookmarkStart w:id="124" w:name="_Toc482307789"/>
      <w:bookmarkStart w:id="125" w:name="_Toc484787206"/>
      <w:bookmarkStart w:id="126" w:name="_Toc516511484"/>
      <w:bookmarkStart w:id="127" w:name="_Toc517806839"/>
      <w:bookmarkStart w:id="128" w:name="_Toc517806931"/>
      <w:bookmarkStart w:id="129" w:name="_Toc20804314"/>
      <w:bookmarkEnd w:id="123"/>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24"/>
      <w:bookmarkEnd w:id="125"/>
      <w:bookmarkEnd w:id="126"/>
      <w:bookmarkEnd w:id="127"/>
      <w:bookmarkEnd w:id="128"/>
      <w:bookmarkEnd w:id="129"/>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0" w:name="_Toc482307790"/>
      <w:bookmarkStart w:id="131" w:name="_Toc484787207"/>
      <w:bookmarkStart w:id="132" w:name="_Toc516511485"/>
      <w:bookmarkStart w:id="133" w:name="_Toc517806840"/>
      <w:bookmarkStart w:id="134" w:name="_Toc517806932"/>
      <w:bookmarkStart w:id="135"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30"/>
      <w:bookmarkEnd w:id="131"/>
      <w:bookmarkEnd w:id="132"/>
      <w:bookmarkEnd w:id="133"/>
      <w:bookmarkEnd w:id="134"/>
      <w:bookmarkEnd w:id="135"/>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6" w:name="_Toc482307791"/>
      <w:bookmarkStart w:id="137" w:name="_Toc484787208"/>
      <w:bookmarkStart w:id="138" w:name="_Toc516511486"/>
      <w:bookmarkStart w:id="139" w:name="_Toc517806841"/>
      <w:bookmarkStart w:id="140" w:name="_Toc517806933"/>
      <w:bookmarkStart w:id="141"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36"/>
      <w:bookmarkEnd w:id="137"/>
      <w:bookmarkEnd w:id="138"/>
      <w:bookmarkEnd w:id="139"/>
      <w:bookmarkEnd w:id="140"/>
      <w:bookmarkEnd w:id="141"/>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2" w:name="_Toc482307792"/>
      <w:bookmarkStart w:id="143" w:name="_Toc484787209"/>
      <w:bookmarkStart w:id="144" w:name="_Toc516511487"/>
      <w:bookmarkStart w:id="145" w:name="_Toc517806842"/>
      <w:bookmarkStart w:id="146" w:name="_Toc517806934"/>
      <w:bookmarkStart w:id="147"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42"/>
      <w:bookmarkEnd w:id="143"/>
      <w:bookmarkEnd w:id="144"/>
      <w:bookmarkEnd w:id="145"/>
      <w:bookmarkEnd w:id="146"/>
      <w:bookmarkEnd w:id="147"/>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8" w:name="_Toc482307793"/>
      <w:bookmarkStart w:id="149" w:name="_Toc484787210"/>
      <w:bookmarkStart w:id="150" w:name="_Toc516511488"/>
      <w:bookmarkStart w:id="151" w:name="_Toc517806843"/>
      <w:bookmarkStart w:id="152" w:name="_Toc517806935"/>
      <w:bookmarkStart w:id="153"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48"/>
      <w:bookmarkEnd w:id="149"/>
      <w:bookmarkEnd w:id="150"/>
      <w:bookmarkEnd w:id="151"/>
      <w:bookmarkEnd w:id="152"/>
      <w:bookmarkEnd w:id="153"/>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ListParagraph"/>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Heading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4" w:name="_Toc482307794"/>
      <w:bookmarkStart w:id="155" w:name="_Toc484787211"/>
      <w:bookmarkStart w:id="156" w:name="_Toc516511489"/>
      <w:bookmarkStart w:id="157" w:name="_Toc517806844"/>
      <w:bookmarkStart w:id="158" w:name="_Toc517806936"/>
      <w:bookmarkStart w:id="159"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54"/>
      <w:bookmarkEnd w:id="155"/>
      <w:bookmarkEnd w:id="156"/>
      <w:bookmarkEnd w:id="157"/>
      <w:bookmarkEnd w:id="158"/>
      <w:bookmarkEnd w:id="159"/>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0" w:name="_Toc482307795"/>
      <w:bookmarkStart w:id="161" w:name="_Toc484787212"/>
      <w:bookmarkStart w:id="162" w:name="_Toc516511490"/>
      <w:bookmarkStart w:id="163" w:name="_Toc517806845"/>
      <w:bookmarkStart w:id="164" w:name="_Toc517806937"/>
      <w:bookmarkStart w:id="165"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60"/>
      <w:bookmarkEnd w:id="161"/>
      <w:bookmarkEnd w:id="162"/>
      <w:bookmarkEnd w:id="163"/>
      <w:bookmarkEnd w:id="164"/>
      <w:bookmarkEnd w:id="165"/>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ListParagraph"/>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ListParagraph"/>
        <w:spacing w:line="360" w:lineRule="auto"/>
        <w:ind w:left="0"/>
        <w:rPr>
          <w:rFonts w:ascii="Trebuchet MS" w:hAnsi="Trebuchet MS" w:cs="Tahoma"/>
          <w:sz w:val="22"/>
          <w:szCs w:val="22"/>
        </w:rPr>
      </w:pPr>
    </w:p>
    <w:p w:rsidR="00165C66" w:rsidRPr="006228BF" w:rsidRDefault="009019C0" w:rsidP="006228BF">
      <w:pPr>
        <w:pStyle w:val="ListParagraph"/>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66" w:name="_Toc420958714"/>
      <w:bookmarkStart w:id="167"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66"/>
      <w:bookmarkEnd w:id="167"/>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68" w:name="_DV_M247"/>
      <w:bookmarkEnd w:id="168"/>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9" w:name="_DV_M248"/>
      <w:bookmarkEnd w:id="169"/>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0" w:name="_DV_M249"/>
      <w:bookmarkEnd w:id="170"/>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1" w:name="_DV_M250"/>
      <w:bookmarkEnd w:id="171"/>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2" w:name="_DV_M251"/>
      <w:bookmarkEnd w:id="172"/>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73" w:name="_DV_M252"/>
      <w:bookmarkEnd w:id="173"/>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74" w:name="_DV_M254"/>
      <w:bookmarkEnd w:id="174"/>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5" w:name="_DV_M255"/>
      <w:bookmarkEnd w:id="175"/>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6" w:name="_DV_M256"/>
      <w:bookmarkEnd w:id="176"/>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7" w:name="_DV_M257"/>
      <w:bookmarkEnd w:id="177"/>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8" w:name="_DV_M258"/>
      <w:bookmarkStart w:id="179" w:name="_DV_M261"/>
      <w:bookmarkEnd w:id="178"/>
      <w:bookmarkEnd w:id="179"/>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 xml:space="preserve">(i) remuneração e amortização dos CRI (ii) direito de voto dos titulares dos CRI e alterações de quóruns da Assembleia Geral dos Titulares dos CRI; </w:t>
      </w:r>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r w:rsidRPr="006228BF">
        <w:rPr>
          <w:rFonts w:ascii="Trebuchet MS" w:hAnsi="Trebuchet MS" w:cs="Trebuchet MS"/>
          <w:w w:val="0"/>
          <w:sz w:val="22"/>
          <w:szCs w:val="22"/>
        </w:rPr>
        <w:t>) às datas de amortização dos CRI, (</w:t>
      </w:r>
      <w:r w:rsidR="00803087" w:rsidRPr="006228BF">
        <w:rPr>
          <w:rFonts w:ascii="Trebuchet MS" w:hAnsi="Trebuchet MS" w:cs="Trebuchet MS"/>
          <w:w w:val="0"/>
          <w:sz w:val="22"/>
          <w:szCs w:val="22"/>
        </w:rPr>
        <w:t>iv</w:t>
      </w:r>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i) novas normas de administração do Patrimônio Separado ou opção pela liquidação deste; (</w:t>
      </w:r>
      <w:r w:rsidR="00803087" w:rsidRPr="006228BF">
        <w:rPr>
          <w:rFonts w:ascii="Trebuchet MS" w:hAnsi="Trebuchet MS" w:cs="Trebuchet MS"/>
          <w:w w:val="0"/>
          <w:sz w:val="22"/>
          <w:szCs w:val="22"/>
        </w:rPr>
        <w:t>iii</w:t>
      </w:r>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v)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ListParagraph"/>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0" w:name="_DV_M262"/>
      <w:bookmarkEnd w:id="180"/>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81"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xml:space="preserve">; (iii)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81"/>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82" w:name="_Toc420958715"/>
      <w:bookmarkStart w:id="183" w:name="_Toc20804322"/>
      <w:r w:rsidRPr="006228BF">
        <w:rPr>
          <w:rFonts w:ascii="Trebuchet MS" w:hAnsi="Trebuchet MS" w:cs="Tahoma"/>
          <w:sz w:val="22"/>
          <w:szCs w:val="22"/>
        </w:rPr>
        <w:t>CLÁUSULA XIII – LIQUIDAÇÃO DO PATRIMÔNIO SEPARADO</w:t>
      </w:r>
      <w:bookmarkEnd w:id="182"/>
      <w:bookmarkEnd w:id="183"/>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ListParagraph"/>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ListParagraph"/>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ListParagraph"/>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(iii)</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(iv)</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b w:val="0"/>
          <w:sz w:val="22"/>
          <w:szCs w:val="22"/>
        </w:rPr>
      </w:pPr>
      <w:bookmarkStart w:id="184" w:name="_Toc20804323"/>
      <w:bookmarkStart w:id="185"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84"/>
      <w:r w:rsidR="00D364C1" w:rsidRPr="006228BF">
        <w:rPr>
          <w:rFonts w:ascii="Trebuchet MS" w:hAnsi="Trebuchet MS" w:cs="Tahoma"/>
          <w:sz w:val="22"/>
          <w:szCs w:val="22"/>
        </w:rPr>
        <w:t xml:space="preserve"> </w:t>
      </w:r>
      <w:bookmarkEnd w:id="185"/>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ListParagraph"/>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ListParagraph"/>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Heading1"/>
        <w:spacing w:before="0" w:after="0" w:line="360" w:lineRule="auto"/>
        <w:rPr>
          <w:rFonts w:ascii="Trebuchet MS" w:hAnsi="Trebuchet MS" w:cs="Tahoma"/>
          <w:sz w:val="22"/>
          <w:szCs w:val="22"/>
        </w:rPr>
      </w:pPr>
      <w:bookmarkStart w:id="186" w:name="_Toc420958717"/>
      <w:bookmarkStart w:id="187"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186"/>
      <w:bookmarkEnd w:id="187"/>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r w:rsidR="00C628EE" w:rsidRPr="006228BF">
        <w:rPr>
          <w:rFonts w:ascii="Trebuchet MS" w:hAnsi="Trebuchet MS" w:cs="Arial"/>
          <w:i/>
          <w:sz w:val="22"/>
          <w:szCs w:val="22"/>
        </w:rPr>
        <w:t>email</w:t>
      </w:r>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188" w:name="_DV_M319"/>
      <w:bookmarkEnd w:id="188"/>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r w:rsidR="0094123A">
        <w:rPr>
          <w:rFonts w:ascii="Trebuchet MS" w:hAnsi="Trebuchet MS" w:cs="Arial"/>
          <w:b/>
          <w:sz w:val="22"/>
          <w:szCs w:val="22"/>
        </w:rPr>
        <w:t>.</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ListParagraph"/>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ListParagraph"/>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89" w:name="_Toc420958718"/>
      <w:bookmarkStart w:id="190" w:name="_Toc20804325"/>
      <w:r w:rsidRPr="006228BF">
        <w:rPr>
          <w:rFonts w:ascii="Trebuchet MS" w:hAnsi="Trebuchet MS" w:cs="Tahoma"/>
          <w:sz w:val="22"/>
          <w:szCs w:val="22"/>
        </w:rPr>
        <w:t>CLÁUSULA XVI – TRATAMENTO TRIBUTÁRIO APLICÁVEL AOS INVESTIDORES</w:t>
      </w:r>
      <w:bookmarkEnd w:id="189"/>
      <w:bookmarkEnd w:id="190"/>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BodyText"/>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91" w:name="_Toc20804326"/>
      <w:bookmarkStart w:id="192" w:name="_Toc420958719"/>
      <w:r w:rsidRPr="006228BF">
        <w:rPr>
          <w:rFonts w:ascii="Trebuchet MS" w:hAnsi="Trebuchet MS" w:cs="Tahoma"/>
          <w:sz w:val="22"/>
          <w:szCs w:val="22"/>
        </w:rPr>
        <w:t>CLÁUSULA XVII – FATORES DE RISCO</w:t>
      </w:r>
      <w:bookmarkEnd w:id="191"/>
      <w:r w:rsidR="00A0793F" w:rsidRPr="006228BF">
        <w:rPr>
          <w:rFonts w:ascii="Trebuchet MS" w:hAnsi="Trebuchet MS" w:cs="Tahoma"/>
          <w:sz w:val="22"/>
          <w:szCs w:val="22"/>
        </w:rPr>
        <w:t xml:space="preserve"> </w:t>
      </w:r>
      <w:bookmarkEnd w:id="192"/>
    </w:p>
    <w:p w:rsidR="006861E1" w:rsidRPr="006228BF" w:rsidRDefault="006861E1" w:rsidP="006228BF">
      <w:pPr>
        <w:pStyle w:val="ListParagraph"/>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193" w:name="_DV_M219"/>
      <w:bookmarkEnd w:id="193"/>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4" w:name="_DV_M220"/>
      <w:bookmarkEnd w:id="194"/>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5" w:name="_DV_M221"/>
      <w:bookmarkEnd w:id="195"/>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6" w:name="_DV_M222"/>
      <w:bookmarkEnd w:id="196"/>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197" w:name="_DV_M223"/>
      <w:bookmarkEnd w:id="197"/>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198" w:name="_DV_M224"/>
      <w:bookmarkEnd w:id="198"/>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199" w:name="_DV_M225"/>
      <w:bookmarkEnd w:id="199"/>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00" w:name="_DV_M226"/>
      <w:bookmarkEnd w:id="200"/>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01" w:name="_DV_M227"/>
      <w:bookmarkEnd w:id="201"/>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02" w:name="_DV_M228"/>
      <w:bookmarkEnd w:id="202"/>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03" w:name="_DV_M229"/>
      <w:bookmarkEnd w:id="203"/>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04" w:name="_DV_M230"/>
      <w:bookmarkEnd w:id="204"/>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05" w:name="_DV_M231"/>
      <w:bookmarkEnd w:id="205"/>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repagamento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06" w:name="_Toc368991951"/>
      <w:r w:rsidRPr="006228BF">
        <w:rPr>
          <w:rFonts w:ascii="Trebuchet MS" w:hAnsi="Trebuchet MS" w:cs="Trebuchet MS"/>
          <w:b/>
          <w:w w:val="0"/>
          <w:sz w:val="22"/>
          <w:szCs w:val="22"/>
        </w:rPr>
        <w:t>FATORES DE RISCO RELACIONADOS AO SETOR DE SECURITIZAÇÃO IMOBILIÁRIA</w:t>
      </w:r>
      <w:bookmarkEnd w:id="206"/>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07" w:name="_Toc281317559"/>
      <w:bookmarkStart w:id="208" w:name="_Toc331358425"/>
      <w:bookmarkStart w:id="209" w:name="_Toc331759570"/>
    </w:p>
    <w:p w:rsidR="009E6966" w:rsidRPr="006228BF" w:rsidRDefault="009E6966">
      <w:pPr>
        <w:spacing w:line="360" w:lineRule="auto"/>
        <w:jc w:val="both"/>
        <w:rPr>
          <w:rFonts w:ascii="Trebuchet MS" w:hAnsi="Trebuchet MS" w:cs="Trebuchet MS"/>
          <w:i/>
          <w:w w:val="0"/>
          <w:sz w:val="22"/>
          <w:szCs w:val="22"/>
        </w:rPr>
      </w:pPr>
      <w:bookmarkStart w:id="210"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(ii) não ter sucesso ao administrar a ampliação das operações no prazo projetado; (iii) não ter êxito na adaptação a novas tendências do financiamento imobiliário; e/ou (iv)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depende de originação de novos negócios de securitização imobiliária, bem como da demanda de investidores pela aquisição de Certificado de Recebíveis Imobiliários de sua emissão. No que se refere à originação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Portanto, a responsabilidade da Emissora se limita ao que dispõe o parágrafo único do artigo 12, da Lei nº 9.514, em que se estipula que a totalidade do patrimônio da Emissora (e não o patrimônio 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11" w:name="_Toc331358427"/>
      <w:bookmarkStart w:id="212" w:name="_Toc331759572"/>
      <w:bookmarkEnd w:id="207"/>
      <w:bookmarkEnd w:id="208"/>
      <w:bookmarkEnd w:id="209"/>
      <w:bookmarkEnd w:id="210"/>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11"/>
      <w:bookmarkEnd w:id="212"/>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(ii) da Recompra Compulsória ou da Recompra Facultativa, quando aplicável; (iii) da eventual suficiência de recursos no Patrimônio Separado; e (iv)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Securitizadora </w:t>
      </w:r>
      <w:r w:rsidR="00F902B0" w:rsidRPr="005D286F">
        <w:rPr>
          <w:rFonts w:ascii="Trebuchet MS" w:hAnsi="Trebuchet MS" w:cs="Trebuchet MS"/>
          <w:iCs/>
          <w:w w:val="0"/>
          <w:sz w:val="22"/>
          <w:szCs w:val="22"/>
        </w:rPr>
        <w:t>poderá não conseguir executar a Alienação Fiduciária de determinados imóveis em virtude do direito de promissários compradores de incorporação que ainda venha a ser desenvolvida ou que esteja em desenvolvimento nessa data. Caso isso ocorra, a Securitizadora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rsidR="00E72826" w:rsidRDefault="00E72826" w:rsidP="00E72826">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Não há como assegurar que na eventualidade de excussão das Garantias o produto resultante dessa excussão será suficiente para viabilizar a amortização integral dos CRI. Caso isso aconteça os Titulares dos CRI poderão ser prejudicados.</w:t>
      </w:r>
    </w:p>
    <w:p w:rsidR="00E72826" w:rsidRPr="006228BF" w:rsidRDefault="00E72826">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color w:val="auto"/>
          <w:w w:val="0"/>
          <w:sz w:val="22"/>
          <w:szCs w:val="22"/>
          <w:lang w:eastAsia="ja-JP"/>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bookmarkStart w:id="213" w:name="_DV_M564"/>
      <w:bookmarkEnd w:id="213"/>
      <w:r w:rsidRPr="006228BF">
        <w:rPr>
          <w:rFonts w:ascii="Trebuchet MS" w:eastAsia="Times New Roman" w:hAnsi="Trebuchet MS" w:cs="Trebuchet MS"/>
          <w:w w:val="0"/>
          <w:sz w:val="22"/>
          <w:szCs w:val="22"/>
        </w:rPr>
        <w:t xml:space="preserve">A ocorrência de qualquer evento de </w:t>
      </w:r>
      <w:bookmarkStart w:id="214" w:name="_DV_M565"/>
      <w:bookmarkEnd w:id="214"/>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15" w:name="_DV_M566"/>
      <w:bookmarkEnd w:id="215"/>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Pr="006228BF">
        <w:rPr>
          <w:rFonts w:ascii="Trebuchet MS" w:hAnsi="Trebuchet MS" w:cs="Trebuchet MS"/>
          <w:i/>
          <w:iCs/>
          <w:w w:val="0"/>
          <w:sz w:val="22"/>
          <w:szCs w:val="22"/>
        </w:rPr>
        <w:t>Due Diligence</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596CB2" w:rsidRPr="006228BF" w:rsidRDefault="00C87743"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w:t>
      </w:r>
      <w:r w:rsidR="008B1C96">
        <w:rPr>
          <w:rFonts w:ascii="Trebuchet MS" w:hAnsi="Trebuchet MS" w:cs="Trebuchet MS"/>
          <w:w w:val="0"/>
          <w:sz w:val="22"/>
          <w:szCs w:val="22"/>
        </w:rPr>
        <w:t>dos Devedores, dos</w:t>
      </w:r>
      <w:r w:rsidRPr="00DC6662">
        <w:rPr>
          <w:rFonts w:ascii="Trebuchet MS" w:hAnsi="Trebuchet MS" w:cs="Trebuchet MS"/>
          <w:w w:val="0"/>
          <w:sz w:val="22"/>
          <w:szCs w:val="22"/>
        </w:rPr>
        <w:t xml:space="preserve"> 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A 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6C272B" w:rsidRPr="006228BF" w:rsidRDefault="006C272B" w:rsidP="00A87AB9">
      <w:pPr>
        <w:pStyle w:val="Heading1"/>
        <w:spacing w:before="0" w:after="0" w:line="340" w:lineRule="exact"/>
        <w:rPr>
          <w:rFonts w:ascii="Trebuchet MS" w:hAnsi="Trebuchet MS" w:cs="Tahoma"/>
          <w:sz w:val="22"/>
          <w:szCs w:val="22"/>
        </w:rPr>
      </w:pPr>
      <w:bookmarkStart w:id="216" w:name="_Toc420958720"/>
      <w:bookmarkStart w:id="217" w:name="_Toc20804327"/>
      <w:r w:rsidRPr="006228BF">
        <w:rPr>
          <w:rFonts w:ascii="Trebuchet MS" w:hAnsi="Trebuchet MS" w:cs="Tahoma"/>
          <w:sz w:val="22"/>
          <w:szCs w:val="22"/>
        </w:rPr>
        <w:t>CLÁUSULA XVIII – DISPOSIÇÕES GERAIS</w:t>
      </w:r>
      <w:bookmarkEnd w:id="216"/>
      <w:bookmarkEnd w:id="217"/>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9F584E" w:rsidRPr="006228BF" w:rsidRDefault="009F584E"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rebuchet MS"/>
          <w:w w:val="0"/>
          <w:sz w:val="22"/>
          <w:szCs w:val="22"/>
        </w:rPr>
      </w:pPr>
      <w:bookmarkStart w:id="218" w:name="_DV_M314"/>
      <w:bookmarkEnd w:id="218"/>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Pr="006228BF">
        <w:rPr>
          <w:rFonts w:ascii="Trebuchet MS" w:hAnsi="Trebuchet MS" w:cs="Tahoma"/>
          <w:sz w:val="22"/>
          <w:szCs w:val="22"/>
        </w:rPr>
        <w:t>.</w:t>
      </w:r>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F02098" w:rsidP="00A87AB9">
      <w:pPr>
        <w:pStyle w:val="Heading1"/>
        <w:spacing w:before="0" w:after="0" w:line="340" w:lineRule="exact"/>
        <w:rPr>
          <w:rFonts w:ascii="Trebuchet MS" w:hAnsi="Trebuchet MS" w:cs="Tahoma"/>
          <w:sz w:val="22"/>
          <w:szCs w:val="22"/>
        </w:rPr>
      </w:pPr>
      <w:bookmarkStart w:id="219" w:name="_Toc420958721"/>
      <w:bookmarkStart w:id="220"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19"/>
      <w:bookmarkEnd w:id="220"/>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B500E5" w:rsidP="00A87AB9">
      <w:pPr>
        <w:tabs>
          <w:tab w:val="left" w:pos="-1276"/>
        </w:tabs>
        <w:spacing w:line="340" w:lineRule="exact"/>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A87AB9">
      <w:pPr>
        <w:tabs>
          <w:tab w:val="left" w:pos="-1276"/>
        </w:tabs>
        <w:spacing w:line="340" w:lineRule="exact"/>
        <w:ind w:right="-2"/>
        <w:jc w:val="both"/>
        <w:rPr>
          <w:rFonts w:ascii="Trebuchet MS" w:hAnsi="Trebuchet MS" w:cs="Tahoma"/>
          <w:sz w:val="22"/>
          <w:szCs w:val="22"/>
        </w:rPr>
      </w:pPr>
    </w:p>
    <w:p w:rsidR="00EE50A7" w:rsidRPr="006228BF" w:rsidRDefault="00EE50A7" w:rsidP="00A87AB9">
      <w:pPr>
        <w:tabs>
          <w:tab w:val="left" w:pos="1134"/>
        </w:tabs>
        <w:spacing w:line="340" w:lineRule="exact"/>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A87AB9">
      <w:pPr>
        <w:tabs>
          <w:tab w:val="left" w:pos="1134"/>
        </w:tabs>
        <w:spacing w:line="340" w:lineRule="exact"/>
        <w:ind w:right="-2"/>
        <w:jc w:val="center"/>
        <w:rPr>
          <w:rFonts w:ascii="Trebuchet MS" w:hAnsi="Trebuchet MS" w:cs="Tahoma"/>
          <w:sz w:val="22"/>
          <w:szCs w:val="22"/>
        </w:rPr>
      </w:pPr>
    </w:p>
    <w:p w:rsidR="0089409D" w:rsidRPr="006228BF" w:rsidRDefault="0089409D" w:rsidP="00A87AB9">
      <w:pPr>
        <w:tabs>
          <w:tab w:val="left" w:pos="1134"/>
        </w:tabs>
        <w:spacing w:line="340" w:lineRule="exact"/>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 xml:space="preserve">, </w:t>
      </w:r>
      <w:r w:rsidR="00AD68C2">
        <w:rPr>
          <w:rFonts w:ascii="Trebuchet MS" w:hAnsi="Trebuchet MS" w:cs="Tahoma"/>
          <w:sz w:val="22"/>
          <w:szCs w:val="22"/>
        </w:rPr>
        <w:t>27</w:t>
      </w:r>
      <w:r w:rsidR="00AD68C2"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AD68C2">
        <w:rPr>
          <w:rFonts w:ascii="Trebuchet MS" w:hAnsi="Trebuchet MS" w:cs="Tahoma"/>
          <w:sz w:val="22"/>
          <w:szCs w:val="22"/>
        </w:rPr>
        <w:t>novembro</w:t>
      </w:r>
      <w:r w:rsidR="00AD68C2"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p>
    <w:p w:rsidR="009F584E" w:rsidRPr="006228BF" w:rsidRDefault="009F584E" w:rsidP="00A87AB9">
      <w:pPr>
        <w:spacing w:line="340" w:lineRule="exact"/>
        <w:jc w:val="center"/>
        <w:rPr>
          <w:rFonts w:ascii="Trebuchet MS" w:hAnsi="Trebuchet MS"/>
          <w:w w:val="0"/>
          <w:sz w:val="22"/>
          <w:szCs w:val="22"/>
        </w:rPr>
      </w:pPr>
    </w:p>
    <w:p w:rsidR="009F584E" w:rsidRPr="006228BF" w:rsidRDefault="001760F6" w:rsidP="00A87AB9">
      <w:pPr>
        <w:spacing w:line="340" w:lineRule="exact"/>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RDefault="009F584E" w:rsidP="006228BF">
      <w:pPr>
        <w:spacing w:line="360" w:lineRule="auto"/>
        <w:jc w:val="both"/>
        <w:rPr>
          <w:rFonts w:ascii="Trebuchet MS" w:hAnsi="Trebuchet MS" w:cs="Trebuchet MS"/>
          <w:i/>
          <w:w w:val="0"/>
          <w:sz w:val="22"/>
          <w:szCs w:val="22"/>
        </w:rPr>
      </w:pPr>
      <w:r w:rsidRPr="006228BF">
        <w:rPr>
          <w:rFonts w:ascii="Trebuchet MS" w:hAnsi="Trebuchet MS" w:cs="Trebuchet MS"/>
          <w:w w:val="0"/>
          <w:sz w:val="22"/>
          <w:szCs w:val="22"/>
        </w:rPr>
        <w:br w:type="page"/>
      </w:r>
      <w:r w:rsidRPr="006228BF">
        <w:rPr>
          <w:rFonts w:ascii="Trebuchet MS" w:hAnsi="Trebuchet MS" w:cs="Arial"/>
          <w:i/>
          <w:sz w:val="22"/>
          <w:szCs w:val="22"/>
        </w:rPr>
        <w:t>(Página de assinatura</w:t>
      </w:r>
      <w:r w:rsidR="00651B43" w:rsidRPr="006228BF">
        <w:rPr>
          <w:rFonts w:ascii="Trebuchet MS" w:hAnsi="Trebuchet MS" w:cs="Arial"/>
          <w:i/>
          <w:sz w:val="22"/>
          <w:szCs w:val="22"/>
        </w:rPr>
        <w:t>s 1/2</w:t>
      </w:r>
      <w:r w:rsidRPr="006228BF">
        <w:rPr>
          <w:rFonts w:ascii="Trebuchet MS" w:hAnsi="Trebuchet MS" w:cs="Arial"/>
          <w:i/>
          <w:sz w:val="22"/>
          <w:szCs w:val="22"/>
        </w:rPr>
        <w:t xml:space="preserve">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 xml:space="preserve">Emissão de Certificados de Recebíveis Imobiliários </w:t>
      </w:r>
      <w:r w:rsidR="00DC6662" w:rsidRPr="006228BF">
        <w:rPr>
          <w:rFonts w:ascii="Trebuchet MS" w:hAnsi="Trebuchet MS" w:cs="Tahoma"/>
          <w:i/>
          <w:sz w:val="22"/>
          <w:szCs w:val="22"/>
        </w:rPr>
        <w:t>da Gaia Securitizadora S.A.</w:t>
      </w:r>
      <w:r w:rsidRPr="006228BF">
        <w:rPr>
          <w:rFonts w:ascii="Trebuchet MS" w:hAnsi="Trebuchet MS" w:cs="Tahoma"/>
          <w:i/>
          <w:sz w:val="22"/>
          <w:szCs w:val="22"/>
        </w:rPr>
        <w:t>)</w:t>
      </w:r>
    </w:p>
    <w:p w:rsidR="009F584E" w:rsidRPr="006228BF" w:rsidRDefault="009F584E"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9F584E" w:rsidRPr="006228BF" w:rsidRDefault="009F584E" w:rsidP="006228BF">
      <w:pPr>
        <w:pStyle w:val="BodyTextIndent"/>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DC6662" w:rsidP="006228BF">
            <w:pPr>
              <w:spacing w:line="360" w:lineRule="auto"/>
              <w:jc w:val="center"/>
              <w:rPr>
                <w:rFonts w:ascii="Trebuchet MS" w:hAnsi="Trebuchet MS"/>
                <w:b/>
                <w:sz w:val="22"/>
                <w:szCs w:val="22"/>
              </w:rPr>
            </w:pPr>
            <w:r w:rsidRPr="006228BF">
              <w:rPr>
                <w:rFonts w:ascii="Trebuchet MS" w:hAnsi="Trebuchet MS"/>
                <w:b/>
                <w:sz w:val="22"/>
                <w:szCs w:val="22"/>
              </w:rPr>
              <w:t>GAIA SECURITIZADORA S.A.</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Emissora</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Nome:</w:t>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Cargo:</w:t>
            </w:r>
          </w:p>
        </w:tc>
      </w:tr>
    </w:tbl>
    <w:p w:rsidR="009F584E" w:rsidRPr="006228BF" w:rsidRDefault="009F584E" w:rsidP="006228BF">
      <w:pPr>
        <w:spacing w:line="360" w:lineRule="auto"/>
        <w:jc w:val="center"/>
        <w:rPr>
          <w:rFonts w:ascii="Trebuchet MS" w:hAnsi="Trebuchet MS" w:cs="Tahoma"/>
          <w:sz w:val="22"/>
          <w:szCs w:val="22"/>
        </w:rPr>
      </w:pPr>
    </w:p>
    <w:p w:rsidR="00AD68C2" w:rsidRDefault="00AD68C2">
      <w:pPr>
        <w:rPr>
          <w:rFonts w:ascii="Trebuchet MS" w:hAnsi="Trebuchet MS" w:cs="Tahoma"/>
          <w:b/>
          <w:sz w:val="22"/>
          <w:szCs w:val="22"/>
        </w:rPr>
      </w:pPr>
      <w:bookmarkStart w:id="221" w:name="_DV_M341"/>
      <w:bookmarkStart w:id="222" w:name="_DV_M342"/>
      <w:bookmarkStart w:id="223" w:name="_DV_M343"/>
      <w:bookmarkEnd w:id="221"/>
      <w:bookmarkEnd w:id="222"/>
      <w:bookmarkEnd w:id="223"/>
      <w:r>
        <w:rPr>
          <w:rFonts w:ascii="Trebuchet MS" w:hAnsi="Trebuchet MS" w:cs="Tahoma"/>
          <w:b/>
          <w:sz w:val="22"/>
          <w:szCs w:val="22"/>
        </w:rPr>
        <w:br w:type="page"/>
      </w:r>
    </w:p>
    <w:p w:rsidR="00651B43" w:rsidRPr="006228BF" w:rsidRDefault="00651B43" w:rsidP="006228BF">
      <w:pPr>
        <w:pStyle w:val="BodyTextIndent"/>
        <w:spacing w:after="0" w:line="360" w:lineRule="auto"/>
        <w:jc w:val="both"/>
        <w:rPr>
          <w:rFonts w:ascii="Trebuchet MS" w:hAnsi="Trebuchet MS" w:cs="Tahoma"/>
          <w:b/>
          <w:sz w:val="22"/>
          <w:szCs w:val="22"/>
        </w:rPr>
      </w:pPr>
      <w:r w:rsidRPr="006228BF">
        <w:rPr>
          <w:rFonts w:ascii="Trebuchet MS" w:hAnsi="Trebuchet MS" w:cs="Arial"/>
          <w:i/>
          <w:sz w:val="22"/>
          <w:szCs w:val="22"/>
        </w:rPr>
        <w:t xml:space="preserve">(Página de assinaturas 2/2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00DC6662" w:rsidRPr="006228BF">
        <w:rPr>
          <w:rFonts w:ascii="Trebuchet MS" w:hAnsi="Trebuchet MS" w:cs="Tahoma"/>
          <w:i/>
          <w:sz w:val="22"/>
          <w:szCs w:val="22"/>
        </w:rPr>
        <w:t>Emissão de Certificados de Recebíveis Imobiliários da Gaia Securitizadora S.A.</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w:t>
      </w:r>
    </w:p>
    <w:p w:rsidR="009F584E" w:rsidRPr="006228BF" w:rsidRDefault="009F584E"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000609" w:rsidP="006228BF">
            <w:pPr>
              <w:spacing w:line="360" w:lineRule="auto"/>
              <w:jc w:val="center"/>
              <w:rPr>
                <w:rFonts w:ascii="Trebuchet MS" w:hAnsi="Trebuchet MS" w:cs="Verdana"/>
                <w:b/>
                <w:bCs/>
                <w:sz w:val="22"/>
                <w:szCs w:val="22"/>
              </w:rPr>
            </w:pPr>
            <w:r w:rsidRPr="006228BF">
              <w:rPr>
                <w:rFonts w:ascii="Trebuchet MS" w:hAnsi="Trebuchet MS" w:cs="Verdana"/>
                <w:b/>
                <w:bCs/>
                <w:sz w:val="22"/>
                <w:szCs w:val="22"/>
              </w:rPr>
              <w:t>SIMPLIFIC PAVARINI DISTRIBUIDORA DE TÍTULOS E VALORES MOBILIÁRIOS LTDA</w:t>
            </w:r>
            <w:r w:rsidRPr="006228BF" w:rsidDel="00000609">
              <w:rPr>
                <w:rFonts w:ascii="Trebuchet MS" w:hAnsi="Trebuchet MS" w:cs="Verdana"/>
                <w:b/>
                <w:bCs/>
                <w:sz w:val="22"/>
                <w:szCs w:val="22"/>
              </w:rPr>
              <w:t xml:space="preserve"> </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Agente Fiduciário</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bl>
    <w:p w:rsidR="009F584E" w:rsidRPr="006228BF" w:rsidRDefault="009F584E" w:rsidP="006228BF">
      <w:pPr>
        <w:spacing w:line="360" w:lineRule="auto"/>
        <w:rPr>
          <w:rFonts w:ascii="Trebuchet MS" w:hAnsi="Trebuchet MS" w:cs="Tahoma"/>
          <w:sz w:val="22"/>
          <w:szCs w:val="22"/>
        </w:rPr>
      </w:pPr>
    </w:p>
    <w:p w:rsidR="00651B43" w:rsidRPr="006228BF" w:rsidRDefault="00651B43" w:rsidP="006228BF">
      <w:pPr>
        <w:spacing w:line="360" w:lineRule="auto"/>
        <w:rPr>
          <w:rFonts w:ascii="Trebuchet MS" w:hAnsi="Trebuchet MS" w:cs="Tahoma"/>
          <w:sz w:val="22"/>
          <w:szCs w:val="22"/>
        </w:rPr>
      </w:pPr>
    </w:p>
    <w:p w:rsidR="009F584E" w:rsidRPr="006228BF" w:rsidRDefault="009F584E" w:rsidP="006228BF">
      <w:pPr>
        <w:pStyle w:val="BodyText21"/>
        <w:tabs>
          <w:tab w:val="left" w:pos="720"/>
        </w:tabs>
        <w:spacing w:line="360" w:lineRule="auto"/>
        <w:ind w:hanging="720"/>
        <w:jc w:val="center"/>
        <w:rPr>
          <w:rFonts w:ascii="Trebuchet MS" w:hAnsi="Trebuchet MS" w:cs="Trebuchet MS"/>
          <w:b/>
          <w:bCs/>
          <w:w w:val="0"/>
          <w:sz w:val="22"/>
          <w:szCs w:val="22"/>
        </w:rPr>
      </w:pPr>
      <w:bookmarkStart w:id="224" w:name="_DV_M344"/>
      <w:bookmarkEnd w:id="224"/>
    </w:p>
    <w:p w:rsidR="009F584E" w:rsidRPr="006228BF" w:rsidRDefault="009F584E" w:rsidP="006228BF">
      <w:pPr>
        <w:pStyle w:val="BodyText"/>
        <w:tabs>
          <w:tab w:val="left" w:pos="8647"/>
        </w:tabs>
        <w:spacing w:after="0" w:line="360" w:lineRule="auto"/>
        <w:rPr>
          <w:rFonts w:ascii="Trebuchet MS" w:hAnsi="Trebuchet MS"/>
          <w:b/>
          <w:iCs/>
          <w:sz w:val="22"/>
          <w:szCs w:val="22"/>
        </w:rPr>
      </w:pPr>
      <w:r w:rsidRPr="006228BF">
        <w:rPr>
          <w:rFonts w:ascii="Trebuchet MS" w:hAnsi="Trebuchet MS"/>
          <w:b/>
          <w:sz w:val="22"/>
          <w:szCs w:val="22"/>
        </w:rPr>
        <w:t>TESTEMUNHAS</w:t>
      </w:r>
      <w:r w:rsidRPr="006228BF">
        <w:rPr>
          <w:rFonts w:ascii="Trebuchet MS" w:hAnsi="Trebuchet MS"/>
          <w:b/>
          <w:iCs/>
          <w:sz w:val="22"/>
          <w:szCs w:val="22"/>
        </w:rPr>
        <w:t>:</w:t>
      </w:r>
    </w:p>
    <w:p w:rsidR="009F584E" w:rsidRPr="006228BF" w:rsidRDefault="009F584E" w:rsidP="006228BF">
      <w:pPr>
        <w:pStyle w:val="BodyText"/>
        <w:tabs>
          <w:tab w:val="left" w:pos="8647"/>
        </w:tabs>
        <w:spacing w:after="0" w:line="360" w:lineRule="auto"/>
        <w:rPr>
          <w:rFonts w:ascii="Trebuchet MS" w:hAnsi="Trebuchet MS"/>
          <w:i/>
          <w:sz w:val="22"/>
          <w:szCs w:val="22"/>
        </w:rPr>
      </w:pPr>
    </w:p>
    <w:p w:rsidR="009F584E" w:rsidRPr="006228BF" w:rsidRDefault="009F584E" w:rsidP="006228BF">
      <w:pPr>
        <w:pStyle w:val="BodyText"/>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6228BF" w:rsidTr="00C628EE">
        <w:tc>
          <w:tcPr>
            <w:tcW w:w="4248"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c>
          <w:tcPr>
            <w:tcW w:w="900" w:type="dxa"/>
          </w:tcPr>
          <w:p w:rsidR="009F584E" w:rsidRPr="006228BF" w:rsidRDefault="009F584E" w:rsidP="006228BF">
            <w:pPr>
              <w:spacing w:line="360" w:lineRule="auto"/>
              <w:jc w:val="both"/>
              <w:rPr>
                <w:rFonts w:ascii="Trebuchet MS" w:hAnsi="Trebuchet MS" w:cs="Arial"/>
                <w:sz w:val="22"/>
                <w:szCs w:val="22"/>
              </w:rPr>
            </w:pPr>
          </w:p>
        </w:tc>
        <w:tc>
          <w:tcPr>
            <w:tcW w:w="4115"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722008" w:rsidRPr="006228BF" w:rsidRDefault="00401B50" w:rsidP="006228BF">
      <w:pPr>
        <w:pStyle w:val="Heading1"/>
        <w:spacing w:before="0" w:after="0" w:line="360" w:lineRule="auto"/>
        <w:jc w:val="center"/>
        <w:rPr>
          <w:rFonts w:ascii="Trebuchet MS" w:hAnsi="Trebuchet MS"/>
          <w:b w:val="0"/>
          <w:sz w:val="22"/>
          <w:szCs w:val="22"/>
        </w:rPr>
      </w:pPr>
      <w:bookmarkStart w:id="225" w:name="_Toc20804329"/>
      <w:r w:rsidRPr="006228BF">
        <w:rPr>
          <w:rFonts w:ascii="Trebuchet MS" w:hAnsi="Trebuchet MS"/>
          <w:sz w:val="22"/>
          <w:szCs w:val="22"/>
        </w:rPr>
        <w:t>ANEXO I</w:t>
      </w:r>
      <w:bookmarkEnd w:id="225"/>
    </w:p>
    <w:p w:rsidR="003F3B73" w:rsidRDefault="00722008" w:rsidP="006228BF">
      <w:pPr>
        <w:spacing w:line="360" w:lineRule="auto"/>
        <w:ind w:right="-2"/>
        <w:jc w:val="center"/>
        <w:rPr>
          <w:rFonts w:ascii="Trebuchet MS" w:hAnsi="Trebuchet MS" w:cs="Tahoma"/>
          <w:b/>
          <w:sz w:val="22"/>
          <w:szCs w:val="22"/>
        </w:rPr>
      </w:pPr>
      <w:bookmarkStart w:id="226" w:name="_Toc366868581"/>
      <w:bookmarkStart w:id="227" w:name="_Toc366099259"/>
      <w:r w:rsidRPr="006228BF">
        <w:rPr>
          <w:rFonts w:ascii="Trebuchet MS" w:hAnsi="Trebuchet MS" w:cs="Tahoma"/>
          <w:b/>
          <w:sz w:val="22"/>
          <w:szCs w:val="22"/>
        </w:rPr>
        <w:t>DATAS DE PAGAMENTO DE REMUNERAÇÃO E AMORTIZAÇÃO PROGRAMADA</w:t>
      </w:r>
      <w:bookmarkEnd w:id="226"/>
      <w:bookmarkEnd w:id="227"/>
    </w:p>
    <w:p w:rsidR="00142762" w:rsidRDefault="00142762" w:rsidP="006228BF">
      <w:pPr>
        <w:spacing w:line="360" w:lineRule="auto"/>
        <w:ind w:right="-2"/>
        <w:jc w:val="center"/>
        <w:rPr>
          <w:rFonts w:ascii="Trebuchet MS" w:hAnsi="Trebuchet MS" w:cs="Tahoma"/>
          <w:b/>
          <w:sz w:val="22"/>
          <w:szCs w:val="22"/>
        </w:rPr>
      </w:pPr>
    </w:p>
    <w:tbl>
      <w:tblPr>
        <w:tblStyle w:val="TableGrid"/>
        <w:tblW w:w="0" w:type="auto"/>
        <w:tblLook w:val="04A0" w:firstRow="1" w:lastRow="0" w:firstColumn="1" w:lastColumn="0" w:noHBand="0" w:noVBand="1"/>
      </w:tblPr>
      <w:tblGrid>
        <w:gridCol w:w="579"/>
        <w:gridCol w:w="1473"/>
        <w:gridCol w:w="885"/>
        <w:gridCol w:w="1873"/>
        <w:gridCol w:w="277"/>
        <w:gridCol w:w="474"/>
        <w:gridCol w:w="1417"/>
        <w:gridCol w:w="885"/>
        <w:gridCol w:w="1873"/>
      </w:tblGrid>
      <w:tr w:rsidR="00142762" w:rsidRPr="00A87AB9" w:rsidTr="00142762">
        <w:trPr>
          <w:trHeight w:val="56"/>
        </w:trPr>
        <w:tc>
          <w:tcPr>
            <w:tcW w:w="4810"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SÊNIOR</w:t>
            </w:r>
          </w:p>
          <w:p w:rsidR="00142762" w:rsidRPr="00A87AB9" w:rsidRDefault="00142762" w:rsidP="00142762">
            <w:pPr>
              <w:spacing w:line="360" w:lineRule="auto"/>
              <w:ind w:right="-2"/>
              <w:rPr>
                <w:rFonts w:ascii="Trebuchet MS" w:hAnsi="Trebuchet MS" w:cs="Tahoma"/>
                <w:b/>
                <w:sz w:val="20"/>
                <w:szCs w:val="22"/>
              </w:rPr>
            </w:pPr>
          </w:p>
        </w:tc>
        <w:tc>
          <w:tcPr>
            <w:tcW w:w="277" w:type="dxa"/>
            <w:vMerge w:val="restart"/>
            <w:noWrap/>
            <w:hideMark/>
          </w:tcPr>
          <w:p w:rsidR="00142762" w:rsidRPr="00A87AB9" w:rsidRDefault="00142762" w:rsidP="00142762">
            <w:pPr>
              <w:spacing w:line="360" w:lineRule="auto"/>
              <w:ind w:right="-2"/>
              <w:rPr>
                <w:rFonts w:ascii="Trebuchet MS" w:hAnsi="Trebuchet MS" w:cs="Tahoma"/>
                <w:sz w:val="20"/>
                <w:szCs w:val="22"/>
              </w:rPr>
            </w:pPr>
          </w:p>
        </w:tc>
        <w:tc>
          <w:tcPr>
            <w:tcW w:w="4649"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MEZANINO 1</w:t>
            </w:r>
          </w:p>
          <w:p w:rsidR="00142762" w:rsidRPr="00A87AB9" w:rsidRDefault="00142762" w:rsidP="00142762">
            <w:pPr>
              <w:spacing w:line="360" w:lineRule="auto"/>
              <w:ind w:right="-2"/>
              <w:rPr>
                <w:rFonts w:ascii="Trebuchet MS" w:hAnsi="Trebuchet MS" w:cs="Tahoma"/>
                <w:b/>
                <w:sz w:val="20"/>
                <w:szCs w:val="22"/>
              </w:rPr>
            </w:pPr>
          </w:p>
        </w:tc>
      </w:tr>
      <w:tr w:rsidR="00142762" w:rsidRPr="00A87AB9" w:rsidTr="00142762">
        <w:trPr>
          <w:trHeight w:val="480"/>
        </w:trPr>
        <w:tc>
          <w:tcPr>
            <w:tcW w:w="579"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77" w:type="dxa"/>
            <w:vMerge/>
            <w:hideMark/>
          </w:tcPr>
          <w:p w:rsidR="00142762" w:rsidRPr="00A87AB9" w:rsidRDefault="00142762" w:rsidP="00142762">
            <w:pPr>
              <w:spacing w:line="360" w:lineRule="auto"/>
              <w:ind w:right="-2"/>
              <w:jc w:val="center"/>
              <w:rPr>
                <w:rFonts w:ascii="Trebuchet MS" w:hAnsi="Trebuchet MS" w:cs="Tahoma"/>
                <w:bCs/>
                <w:sz w:val="20"/>
                <w:szCs w:val="22"/>
              </w:rPr>
            </w:pPr>
          </w:p>
        </w:tc>
        <w:tc>
          <w:tcPr>
            <w:tcW w:w="474"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2,1335%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2,0395%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2,4236%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2,3408%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0,9935%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0,9119%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2,4437%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2,3582%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2,8838%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2,6612%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2,8223%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2,7306%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2,7818%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2,4048%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2,4389%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1,1613%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1,0780%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2,2710%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2,1747%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1,2007%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1,1171%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2,7400%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2,6342%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1,2642%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1,1801%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2,6320%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2,5255%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1,3099%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2,7311%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1,3839%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1,2989%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2,9873%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2,8683%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1,4374%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1,3521%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2,7781%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3,0921%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1,5559%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1,4700%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1,6218%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1,5356%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1,6928%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1,6063%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1,7304%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3,3810%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1,8527%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1,8969%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1,8096%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3,2987%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3,1614%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1,9913%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1,9037%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2,0417%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2,0945%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2,1498%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2,0618%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2,2079%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2,1197%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2,1805%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2,3328%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2,2444%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2,4003%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2,4714%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2,5464%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2,4577%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2,7990%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2,8045%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2,9053%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3,1022%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3,0128%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3,2172%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3,3404%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3,2509%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3,4728%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3,3832%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3,6154%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3,6798%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3,9363%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3,8466%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4,1177%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4,0280%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4,3156%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4,2259%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4,5324%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4,4427%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4,7709%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4,6812%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5,0345%</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4,9449%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5,3274%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5,2379%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5,6548%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5,5654%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6,0232%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5,9340%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6,4407%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6,3517%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6,9178%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6,8291%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7,4684%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7,3800%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8,1108%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8,0229%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8,8700%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8,7827%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9,7812%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9,6945%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10,8948%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12,2869%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12,2023%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14,0768%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13,9937%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16,4634%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16,3825%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19,8047%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19,7269%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24,8167%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24,7436%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33,1703%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33,1052%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49,8776%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49,8287%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142762" w:rsidRDefault="00142762" w:rsidP="006228BF">
      <w:pPr>
        <w:spacing w:line="360" w:lineRule="auto"/>
        <w:ind w:right="-2"/>
        <w:jc w:val="center"/>
        <w:rPr>
          <w:rFonts w:ascii="Trebuchet MS" w:hAnsi="Trebuchet MS" w:cs="Tahoma"/>
          <w:b/>
          <w:sz w:val="22"/>
          <w:szCs w:val="22"/>
        </w:rPr>
      </w:pPr>
    </w:p>
    <w:tbl>
      <w:tblPr>
        <w:tblStyle w:val="TableGrid"/>
        <w:tblW w:w="9812" w:type="dxa"/>
        <w:tblLook w:val="04A0" w:firstRow="1" w:lastRow="0" w:firstColumn="1" w:lastColumn="0" w:noHBand="0" w:noVBand="1"/>
      </w:tblPr>
      <w:tblGrid>
        <w:gridCol w:w="475"/>
        <w:gridCol w:w="1417"/>
        <w:gridCol w:w="890"/>
        <w:gridCol w:w="2001"/>
        <w:gridCol w:w="160"/>
        <w:gridCol w:w="76"/>
        <w:gridCol w:w="526"/>
        <w:gridCol w:w="76"/>
        <w:gridCol w:w="1341"/>
        <w:gridCol w:w="76"/>
        <w:gridCol w:w="814"/>
        <w:gridCol w:w="76"/>
        <w:gridCol w:w="1808"/>
        <w:gridCol w:w="76"/>
      </w:tblGrid>
      <w:tr w:rsidR="00A87AB9" w:rsidRPr="00A87AB9" w:rsidTr="00A87AB9">
        <w:trPr>
          <w:trHeight w:val="450"/>
        </w:trPr>
        <w:tc>
          <w:tcPr>
            <w:tcW w:w="4783" w:type="dxa"/>
            <w:gridSpan w:val="4"/>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MEZANINO 2</w:t>
            </w:r>
          </w:p>
          <w:p w:rsidR="00A87AB9" w:rsidRPr="00A87AB9" w:rsidRDefault="00A87AB9" w:rsidP="00A87AB9">
            <w:pPr>
              <w:spacing w:line="360" w:lineRule="auto"/>
              <w:ind w:right="-2"/>
              <w:rPr>
                <w:rFonts w:ascii="Trebuchet MS" w:hAnsi="Trebuchet MS" w:cs="Tahoma"/>
                <w:b/>
                <w:sz w:val="20"/>
                <w:szCs w:val="22"/>
              </w:rPr>
            </w:pPr>
          </w:p>
        </w:tc>
        <w:tc>
          <w:tcPr>
            <w:tcW w:w="236" w:type="dxa"/>
            <w:gridSpan w:val="2"/>
            <w:vMerge w:val="restart"/>
            <w:noWrap/>
            <w:hideMark/>
          </w:tcPr>
          <w:p w:rsidR="00A87AB9" w:rsidRPr="00A87AB9" w:rsidRDefault="00A87AB9" w:rsidP="00A87AB9">
            <w:pPr>
              <w:spacing w:line="360" w:lineRule="auto"/>
              <w:ind w:right="-2"/>
              <w:rPr>
                <w:rFonts w:ascii="Trebuchet MS" w:hAnsi="Trebuchet MS" w:cs="Tahoma"/>
                <w:sz w:val="20"/>
                <w:szCs w:val="22"/>
              </w:rPr>
            </w:pPr>
          </w:p>
        </w:tc>
        <w:tc>
          <w:tcPr>
            <w:tcW w:w="4793" w:type="dxa"/>
            <w:gridSpan w:val="8"/>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SUBORDINADA</w:t>
            </w:r>
          </w:p>
        </w:tc>
      </w:tr>
      <w:tr w:rsidR="00A87AB9" w:rsidRPr="00A87AB9" w:rsidTr="00A87AB9">
        <w:trPr>
          <w:trHeight w:val="480"/>
        </w:trPr>
        <w:tc>
          <w:tcPr>
            <w:tcW w:w="475"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2001"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bCs/>
                <w:sz w:val="20"/>
                <w:szCs w:val="22"/>
              </w:rPr>
            </w:pPr>
          </w:p>
        </w:tc>
        <w:tc>
          <w:tcPr>
            <w:tcW w:w="602"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84"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2,4825%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2,7156%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1,2936%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3,0318%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0,1942%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3,2180%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0,1965%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3,2002%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0,1988%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1,4823%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0,2011%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2,8600%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0,2035%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2,8811%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3,0479%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0,2083%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1,6344%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0,2108%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2,8254%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1,7203%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2,8830%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3,4197%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0,2210%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0,2237%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3,3779%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0,2264%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0,2291%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3,6931%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0,2319%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3,5617%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2,1534%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0,2375%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4,0040%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0,2404%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2,2913%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0,2433%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4,0165%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2,4451%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2,0861%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2,6177%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2,2330%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2,8128%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4,7422%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3,0349%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1,5292%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3,1580%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1,5466%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3,2902%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5,6916%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3,5865%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1,8181%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3,7532%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1,7162%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5,8293%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4,1324%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1,3590%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4,3491%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1,7798%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4,5876%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4,8513%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1,5884%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5,1443%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1,2652%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5,4719%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5,8405%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1,3931%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6,2584%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1,3894%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6,7361%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7,2873%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1,2367%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7,9305%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1,1751%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8,6908%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9,6033%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1,0750%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10,7187%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1,3218%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12,1132%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0,9744%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13,9062%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1,2578%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16,2972%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0,7877%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19,6447%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0,7420%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24,6664%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0,7926%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0,9102%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49,7770%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1,4379%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0,9024%</w:t>
            </w:r>
          </w:p>
        </w:tc>
      </w:tr>
      <w:tr w:rsidR="00A87AB9" w:rsidRPr="00A87AB9" w:rsidTr="00A87AB9">
        <w:trPr>
          <w:gridAfter w:val="1"/>
          <w:wAfter w:w="76" w:type="dxa"/>
          <w:trHeight w:val="240"/>
        </w:trPr>
        <w:tc>
          <w:tcPr>
            <w:tcW w:w="4943" w:type="dxa"/>
            <w:gridSpan w:val="5"/>
            <w:vMerge w:val="restart"/>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0,7005%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0,5332%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0,5684%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0,9415%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0,5597%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0,6196%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0,7172%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0,6983%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0,5870%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0,5223%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0,5763%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0,9822%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0,7392%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0,1734%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0,1622%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0,8825%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3,0957%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2,8967%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2,9557%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3,5743%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3,1680%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3,3688%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3,4952%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3,5306%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3,7228%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4,1196%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4,3057%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4,5087%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4,9332%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5,7307%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5,2821%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5,4667%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5,7916%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6,2211%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8,0903%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6,6073%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6,2021%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6,5431%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6,9475%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5,5731%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5,4151%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4,9675%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4,5465%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4,4531%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7,0218%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5,3135%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5,0072%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5,8930%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5,6083%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5,9443%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5,7794%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5,1197%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4,9761%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5,3369%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10,3968%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7,0082%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4,0270%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4,3975%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4,6030%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4,8275%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5,0735%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5,3446%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5,3910%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6,6052%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15,5921%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6,8238%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7,3122%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7,8739%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8,5271%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9,2965%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11,3376%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12,7339%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14,5228%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16,8412%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22,5592%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37,9808%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21,9532%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18,2155%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22,1057%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28,1410%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2,8856%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3,0003%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3,1233%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3,2554%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3,3978%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3,5516%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3,7183%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4,0974%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4,3141%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4,5525%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4,8162%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5,1092%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5,4368%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5,8055%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6,7011%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7,2524%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7,8958%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8,6563%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9,5690%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10,6847%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12,0796%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13,8732%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16,2650%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19,6137%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24,6373%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33,0104%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49,7574%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A87AB9" w:rsidRDefault="00A87AB9" w:rsidP="006228BF">
      <w:pPr>
        <w:spacing w:line="360" w:lineRule="auto"/>
        <w:ind w:right="-2"/>
        <w:jc w:val="center"/>
        <w:rPr>
          <w:rFonts w:ascii="Trebuchet MS" w:hAnsi="Trebuchet MS" w:cs="Tahoma"/>
          <w:b/>
          <w:sz w:val="22"/>
          <w:szCs w:val="22"/>
        </w:rPr>
      </w:pPr>
    </w:p>
    <w:p w:rsidR="00455E34" w:rsidRDefault="00455E34"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pPr>
        <w:rPr>
          <w:rFonts w:ascii="Trebuchet MS" w:hAnsi="Trebuchet MS" w:cs="Tahoma"/>
          <w:sz w:val="22"/>
          <w:szCs w:val="22"/>
        </w:rPr>
      </w:pPr>
      <w:r>
        <w:rPr>
          <w:rFonts w:ascii="Trebuchet MS" w:hAnsi="Trebuchet MS" w:cs="Tahoma"/>
          <w:sz w:val="22"/>
          <w:szCs w:val="22"/>
        </w:rPr>
        <w:br w:type="page"/>
      </w:r>
    </w:p>
    <w:p w:rsidR="00142762" w:rsidRPr="006228BF" w:rsidRDefault="00142762" w:rsidP="006228BF">
      <w:pPr>
        <w:spacing w:line="360" w:lineRule="auto"/>
        <w:ind w:right="-2"/>
        <w:rPr>
          <w:rFonts w:ascii="Trebuchet MS" w:hAnsi="Trebuchet MS" w:cs="Tahoma"/>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28" w:name="_Toc20804330"/>
      <w:r w:rsidRPr="006228BF">
        <w:rPr>
          <w:rFonts w:ascii="Trebuchet MS" w:hAnsi="Trebuchet MS"/>
          <w:sz w:val="22"/>
          <w:szCs w:val="22"/>
        </w:rPr>
        <w:t>ANEXO II</w:t>
      </w:r>
      <w:bookmarkEnd w:id="228"/>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Tahoma"/>
          <w:b/>
          <w:sz w:val="20"/>
          <w:szCs w:val="22"/>
        </w:rPr>
        <w:t>DECLARAÇÃO DO COORDENADOR LÍDER</w:t>
      </w:r>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Arial"/>
          <w:b/>
          <w:sz w:val="20"/>
          <w:szCs w:val="22"/>
          <w:lang w:eastAsia="en-US"/>
        </w:rPr>
        <w:t xml:space="preserve">PREVISTA NO ITEM 15 DO ANEXO III DA INSTRUÇÃO CVM </w:t>
      </w:r>
      <w:r w:rsidRPr="0033575B">
        <w:rPr>
          <w:rFonts w:ascii="Trebuchet MS" w:hAnsi="Trebuchet MS" w:cs="TTE1BF1240t00"/>
          <w:b/>
          <w:sz w:val="20"/>
          <w:szCs w:val="22"/>
        </w:rPr>
        <w:t>Nº</w:t>
      </w:r>
      <w:r w:rsidRPr="0033575B">
        <w:rPr>
          <w:rFonts w:ascii="Trebuchet MS" w:hAnsi="Trebuchet MS" w:cs="Arial"/>
          <w:b/>
          <w:sz w:val="20"/>
          <w:szCs w:val="22"/>
          <w:lang w:eastAsia="en-US"/>
        </w:rPr>
        <w:t xml:space="preserve"> 414/04</w:t>
      </w:r>
    </w:p>
    <w:p w:rsidR="001760F6" w:rsidRPr="0033575B" w:rsidRDefault="001760F6" w:rsidP="006228BF">
      <w:pPr>
        <w:spacing w:line="360" w:lineRule="auto"/>
        <w:ind w:right="-2"/>
        <w:jc w:val="both"/>
        <w:rPr>
          <w:rFonts w:ascii="Trebuchet MS" w:hAnsi="Trebuchet MS" w:cs="Tahoma"/>
          <w:b/>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bCs/>
          <w:sz w:val="20"/>
          <w:szCs w:val="22"/>
        </w:rPr>
        <w:t xml:space="preserve">A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 neste ato representada na forma de seu contrato social</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a </w:t>
      </w:r>
      <w:r w:rsidR="00DC6662" w:rsidRPr="0033575B">
        <w:rPr>
          <w:rFonts w:ascii="Trebuchet MS" w:hAnsi="Trebuchet MS"/>
          <w:b/>
          <w:smallCaps/>
          <w:color w:val="000000"/>
          <w:sz w:val="20"/>
          <w:szCs w:val="22"/>
        </w:rPr>
        <w:t>SIMPLIFIC PAVARINI DISTRIBUIDORA DE TÍTULOS E VALORES MOBILIÁRIOS LTDA.</w:t>
      </w:r>
      <w:r w:rsidR="00DC6662"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33575B" w:rsidDel="00DC6662">
        <w:rPr>
          <w:rFonts w:ascii="Trebuchet MS" w:hAnsi="Trebuchet MS" w:cs="Verdana"/>
          <w:b/>
          <w:bCs/>
          <w:sz w:val="20"/>
          <w:szCs w:val="22"/>
        </w:rPr>
        <w:t xml:space="preserve"> </w:t>
      </w:r>
      <w:r w:rsidRPr="0033575B">
        <w:rPr>
          <w:rFonts w:ascii="Trebuchet MS" w:hAnsi="Trebuchet MS" w:cs="Verdana"/>
          <w:sz w:val="20"/>
          <w:szCs w:val="22"/>
        </w:rPr>
        <w:t>(“</w:t>
      </w:r>
      <w:r w:rsidRPr="0033575B">
        <w:rPr>
          <w:rFonts w:ascii="Trebuchet MS" w:hAnsi="Trebuchet MS" w:cs="Verdana"/>
          <w:sz w:val="20"/>
          <w:szCs w:val="22"/>
          <w:u w:val="single"/>
        </w:rPr>
        <w:t>Agente Fiduciário</w:t>
      </w:r>
      <w:r w:rsidRPr="0033575B">
        <w:rPr>
          <w:rFonts w:ascii="Trebuchet MS" w:hAnsi="Trebuchet MS" w:cs="Verdana"/>
          <w:sz w:val="20"/>
          <w:szCs w:val="22"/>
        </w:rPr>
        <w:t xml:space="preserve">”) </w:t>
      </w:r>
      <w:r w:rsidRPr="0033575B">
        <w:rPr>
          <w:rFonts w:ascii="Trebuchet MS" w:hAnsi="Trebuchet MS" w:cs="Tahoma"/>
          <w:sz w:val="20"/>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têm o significado previsto no Termo de Securitização.</w:t>
      </w:r>
    </w:p>
    <w:p w:rsidR="001760F6" w:rsidRPr="0033575B" w:rsidRDefault="001760F6" w:rsidP="006228BF">
      <w:pPr>
        <w:spacing w:line="360" w:lineRule="auto"/>
        <w:ind w:right="-2"/>
        <w:jc w:val="center"/>
        <w:rPr>
          <w:rFonts w:ascii="Trebuchet MS" w:hAnsi="Trebuchet MS" w:cs="Tahoma"/>
          <w:sz w:val="20"/>
          <w:szCs w:val="22"/>
        </w:rPr>
      </w:pP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São Paulo - SP, </w:t>
      </w:r>
      <w:r w:rsidR="00AD68C2" w:rsidRPr="0033575B">
        <w:rPr>
          <w:rFonts w:ascii="Trebuchet MS" w:hAnsi="Trebuchet MS" w:cs="Tahoma"/>
          <w:sz w:val="20"/>
          <w:szCs w:val="22"/>
        </w:rPr>
        <w:t>27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203E61"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Tahoma"/>
          <w:b/>
          <w:sz w:val="20"/>
          <w:szCs w:val="22"/>
        </w:rPr>
      </w:pPr>
      <w:r w:rsidRPr="0033575B">
        <w:rPr>
          <w:rFonts w:ascii="Trebuchet MS" w:hAnsi="Trebuchet MS" w:cs="Tahoma"/>
          <w:b/>
          <w:sz w:val="20"/>
          <w:szCs w:val="22"/>
        </w:rPr>
        <w:t>TERRA INVESTIMENTOS DISTRIBUIDORA DE TÍTULOS E VALORES MOBILIÁRIOS LTDA.</w:t>
      </w:r>
    </w:p>
    <w:p w:rsidR="00D95002" w:rsidRPr="0033575B" w:rsidRDefault="00D95002" w:rsidP="006228BF">
      <w:pPr>
        <w:tabs>
          <w:tab w:val="left" w:pos="1134"/>
        </w:tabs>
        <w:spacing w:line="360" w:lineRule="auto"/>
        <w:ind w:right="-2"/>
        <w:jc w:val="both"/>
        <w:rPr>
          <w:rFonts w:ascii="Trebuchet MS" w:hAnsi="Trebuchet MS" w:cs="Tahoma"/>
          <w:b/>
          <w:sz w:val="20"/>
          <w:szCs w:val="22"/>
        </w:rPr>
      </w:pPr>
    </w:p>
    <w:p w:rsidR="00AD4E72" w:rsidRPr="0033575B" w:rsidRDefault="00AD4E72" w:rsidP="006228BF">
      <w:pPr>
        <w:tabs>
          <w:tab w:val="left" w:pos="1134"/>
        </w:tabs>
        <w:spacing w:line="360" w:lineRule="auto"/>
        <w:ind w:right="-2"/>
        <w:jc w:val="both"/>
        <w:rPr>
          <w:rFonts w:ascii="Trebuchet MS" w:hAnsi="Trebuchet MS" w:cs="Tahoma"/>
          <w:b/>
          <w:sz w:val="20"/>
          <w:szCs w:val="22"/>
        </w:rPr>
      </w:pPr>
    </w:p>
    <w:tbl>
      <w:tblPr>
        <w:tblW w:w="8897" w:type="dxa"/>
        <w:tblInd w:w="392" w:type="dxa"/>
        <w:tblLook w:val="01E0" w:firstRow="1" w:lastRow="1" w:firstColumn="1" w:lastColumn="1" w:noHBand="0" w:noVBand="0"/>
      </w:tblPr>
      <w:tblGrid>
        <w:gridCol w:w="4786"/>
        <w:gridCol w:w="4111"/>
      </w:tblGrid>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r>
    </w:tbl>
    <w:p w:rsidR="00AD4E72" w:rsidRPr="0033575B" w:rsidRDefault="00AD4E72" w:rsidP="006228BF">
      <w:pPr>
        <w:tabs>
          <w:tab w:val="left" w:pos="1134"/>
        </w:tabs>
        <w:spacing w:line="360" w:lineRule="auto"/>
        <w:ind w:right="-2"/>
        <w:jc w:val="both"/>
        <w:rPr>
          <w:rFonts w:ascii="Trebuchet MS" w:hAnsi="Trebuchet MS" w:cs="Tahoma"/>
          <w:i/>
          <w:sz w:val="20"/>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229" w:name="_Toc20804331"/>
      <w:r w:rsidRPr="006228BF">
        <w:rPr>
          <w:rFonts w:ascii="Trebuchet MS" w:hAnsi="Trebuchet MS"/>
          <w:sz w:val="22"/>
          <w:szCs w:val="22"/>
        </w:rPr>
        <w:t>ANEXO I</w:t>
      </w:r>
      <w:r w:rsidR="002D0543" w:rsidRPr="006228BF">
        <w:rPr>
          <w:rFonts w:ascii="Trebuchet MS" w:hAnsi="Trebuchet MS"/>
          <w:sz w:val="22"/>
          <w:szCs w:val="22"/>
        </w:rPr>
        <w:t>II</w:t>
      </w:r>
      <w:bookmarkEnd w:id="229"/>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94123A">
        <w:rPr>
          <w:rFonts w:ascii="Trebuchet MS" w:hAnsi="Trebuchet MS" w:cs="Tahoma"/>
          <w:b/>
          <w:sz w:val="22"/>
          <w:szCs w:val="22"/>
        </w:rPr>
        <w:t>.</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 xml:space="preserve">(ii)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AD68C2">
        <w:rPr>
          <w:rFonts w:ascii="Trebuchet MS" w:hAnsi="Trebuchet MS" w:cs="Tahoma"/>
          <w:sz w:val="22"/>
          <w:szCs w:val="22"/>
        </w:rPr>
        <w:t>27 de novembro</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30" w:name="_Toc20804332"/>
      <w:r w:rsidRPr="006228BF">
        <w:rPr>
          <w:rFonts w:ascii="Trebuchet MS" w:hAnsi="Trebuchet MS"/>
          <w:sz w:val="22"/>
          <w:szCs w:val="22"/>
        </w:rPr>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230"/>
    </w:p>
    <w:p w:rsidR="001760F6" w:rsidRPr="0033575B" w:rsidRDefault="001760F6" w:rsidP="006228BF">
      <w:pPr>
        <w:pStyle w:val="NormalWeb"/>
        <w:widowControl w:val="0"/>
        <w:suppressAutoHyphens/>
        <w:spacing w:line="360" w:lineRule="auto"/>
        <w:jc w:val="center"/>
        <w:rPr>
          <w:rFonts w:ascii="Trebuchet MS" w:hAnsi="Trebuchet MS" w:cs="Tahoma"/>
          <w:b/>
          <w:sz w:val="20"/>
          <w:szCs w:val="22"/>
        </w:rPr>
      </w:pPr>
      <w:r w:rsidRPr="0033575B">
        <w:rPr>
          <w:rFonts w:ascii="Trebuchet MS" w:hAnsi="Trebuchet MS" w:cs="Tahoma"/>
          <w:b/>
          <w:sz w:val="20"/>
          <w:szCs w:val="22"/>
        </w:rPr>
        <w:t>DECLARAÇÕES DO AGENTE FIDUCIÁRIO</w:t>
      </w:r>
    </w:p>
    <w:p w:rsidR="001760F6" w:rsidRPr="0033575B" w:rsidRDefault="001760F6" w:rsidP="006228BF">
      <w:pPr>
        <w:pStyle w:val="NormalWeb"/>
        <w:widowControl w:val="0"/>
        <w:suppressAutoHyphens/>
        <w:spacing w:line="360" w:lineRule="auto"/>
        <w:jc w:val="center"/>
        <w:rPr>
          <w:rFonts w:ascii="Trebuchet MS" w:hAnsi="Trebuchet MS" w:cs="Arial"/>
          <w:b/>
          <w:sz w:val="20"/>
          <w:szCs w:val="22"/>
        </w:rPr>
      </w:pPr>
      <w:r w:rsidRPr="0033575B">
        <w:rPr>
          <w:rFonts w:ascii="Trebuchet MS" w:hAnsi="Trebuchet MS" w:cs="Arial"/>
          <w:b/>
          <w:sz w:val="20"/>
          <w:szCs w:val="22"/>
        </w:rPr>
        <w:t>PREVISTAS NO ITEM 15 DO ANEXO III DA INSTRUÇÃO CVM Nº 414/04 E NO ARTIGO 11, INCISO V, DA INSTRUÇÃO CVM Nº 583/16</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u w:val="single"/>
        </w:rPr>
      </w:pPr>
      <w:r w:rsidRPr="0033575B">
        <w:rPr>
          <w:rFonts w:ascii="Trebuchet MS" w:hAnsi="Trebuchet MS" w:cs="Tahoma"/>
          <w:bCs/>
          <w:sz w:val="20"/>
          <w:szCs w:val="22"/>
        </w:rPr>
        <w:t xml:space="preserve">A </w:t>
      </w:r>
      <w:r w:rsidR="00000609" w:rsidRPr="0033575B">
        <w:rPr>
          <w:rFonts w:ascii="Trebuchet MS" w:hAnsi="Trebuchet MS"/>
          <w:b/>
          <w:smallCaps/>
          <w:color w:val="000000"/>
          <w:sz w:val="20"/>
          <w:szCs w:val="22"/>
        </w:rPr>
        <w:t>SIMPLIFIC PAVARINI DISTRIBUIDORA DE TÍTULOS E VALORES MOBILIÁRIOS LTDA.</w:t>
      </w:r>
      <w:r w:rsidR="00000609"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33575B" w:rsidDel="00000609">
        <w:rPr>
          <w:rFonts w:ascii="Trebuchet MS" w:hAnsi="Trebuchet MS" w:cs="Verdana"/>
          <w:b/>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Agente Fiduciário</w:t>
      </w:r>
      <w:r w:rsidRPr="0033575B">
        <w:rPr>
          <w:rFonts w:ascii="Trebuchet MS" w:hAnsi="Trebuchet MS" w:cs="Tahoma"/>
          <w:sz w:val="20"/>
          <w:szCs w:val="22"/>
        </w:rPr>
        <w:t>"), para fins de atendimento ao previsto pelo item 15 do anexo III da Instrução da CVM nº 414, de 30 de dezembro de 2004, conforme alterada (“</w:t>
      </w:r>
      <w:r w:rsidRPr="0033575B">
        <w:rPr>
          <w:rFonts w:ascii="Trebuchet MS" w:hAnsi="Trebuchet MS" w:cs="Tahoma"/>
          <w:sz w:val="20"/>
          <w:szCs w:val="22"/>
          <w:u w:val="single"/>
        </w:rPr>
        <w:t>Instrução CVM 414</w:t>
      </w:r>
      <w:r w:rsidRPr="0033575B">
        <w:rPr>
          <w:rFonts w:ascii="Trebuchet MS" w:hAnsi="Trebuchet MS" w:cs="Tahoma"/>
          <w:sz w:val="20"/>
          <w:szCs w:val="22"/>
        </w:rPr>
        <w:t xml:space="preserve">”), na qualidade de agente fiduciário do Patrimônio Separado constituído no âmbito da emissão de certificados de recebíveis imobiliários das </w:t>
      </w:r>
      <w:r w:rsidR="00DC6662" w:rsidRPr="0033575B">
        <w:rPr>
          <w:rFonts w:ascii="Trebuchet MS" w:hAnsi="Trebuchet MS" w:cs="Tahoma"/>
          <w:sz w:val="20"/>
          <w:szCs w:val="22"/>
        </w:rPr>
        <w:t xml:space="preserve">131ª, 132ª, 133ª </w:t>
      </w:r>
      <w:r w:rsidRPr="0033575B">
        <w:rPr>
          <w:rFonts w:ascii="Trebuchet MS" w:hAnsi="Trebuchet MS" w:cs="Tahoma"/>
          <w:sz w:val="20"/>
          <w:szCs w:val="22"/>
        </w:rPr>
        <w:t xml:space="preserve">e </w:t>
      </w:r>
      <w:r w:rsidR="00DC6662" w:rsidRPr="0033575B">
        <w:rPr>
          <w:rFonts w:ascii="Trebuchet MS" w:hAnsi="Trebuchet MS" w:cs="Tahoma"/>
          <w:sz w:val="20"/>
          <w:szCs w:val="22"/>
        </w:rPr>
        <w:t xml:space="preserve">134ª </w:t>
      </w:r>
      <w:r w:rsidRPr="0033575B">
        <w:rPr>
          <w:rFonts w:ascii="Trebuchet MS" w:hAnsi="Trebuchet MS" w:cs="Tahoma"/>
          <w:sz w:val="20"/>
          <w:szCs w:val="22"/>
        </w:rPr>
        <w:t xml:space="preserve">séries da </w:t>
      </w:r>
      <w:r w:rsidR="00DC6662" w:rsidRPr="0033575B">
        <w:rPr>
          <w:rFonts w:ascii="Trebuchet MS" w:hAnsi="Trebuchet MS" w:cs="Tahoma"/>
          <w:sz w:val="20"/>
          <w:szCs w:val="22"/>
        </w:rPr>
        <w:t xml:space="preserve">4ª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o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e os respectivos assessores legais contratados no âmbito da Emissão, </w:t>
      </w:r>
      <w:r w:rsidRPr="0033575B">
        <w:rPr>
          <w:rFonts w:ascii="Trebuchet MS" w:hAnsi="Trebuchet MS" w:cs="Tahoma"/>
          <w:sz w:val="20"/>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33575B">
        <w:rPr>
          <w:rFonts w:ascii="Trebuchet MS" w:hAnsi="Trebuchet MS" w:cs="Tahoma"/>
          <w:sz w:val="20"/>
          <w:szCs w:val="22"/>
        </w:rPr>
        <w:t>.</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terão o significado previsto no “</w:t>
      </w:r>
      <w:r w:rsidRPr="0033575B">
        <w:rPr>
          <w:rFonts w:ascii="Trebuchet MS" w:hAnsi="Trebuchet MS" w:cs="Tahoma"/>
          <w:i/>
          <w:sz w:val="20"/>
          <w:szCs w:val="22"/>
        </w:rPr>
        <w:t xml:space="preserve">Termo de Securitização de Créditos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CG Times"/>
          <w:i/>
          <w:sz w:val="20"/>
          <w:szCs w:val="22"/>
        </w:rPr>
        <w:t xml:space="preserve"> </w:t>
      </w:r>
      <w:r w:rsidRPr="0033575B">
        <w:rPr>
          <w:rFonts w:ascii="Trebuchet MS" w:hAnsi="Trebuchet MS" w:cs="Tahoma"/>
          <w:i/>
          <w:sz w:val="20"/>
          <w:szCs w:val="22"/>
        </w:rPr>
        <w:t>Emissão de Certificados de Recebíveis Imobiliários da</w:t>
      </w:r>
      <w:r w:rsidR="00651B43" w:rsidRPr="0033575B">
        <w:rPr>
          <w:rFonts w:ascii="Trebuchet MS" w:hAnsi="Trebuchet MS" w:cs="Tahoma"/>
          <w:i/>
          <w:sz w:val="20"/>
          <w:szCs w:val="22"/>
        </w:rPr>
        <w:t xml:space="preserve"> </w:t>
      </w:r>
      <w:r w:rsidR="00DC6662" w:rsidRPr="0033575B">
        <w:rPr>
          <w:rFonts w:ascii="Trebuchet MS" w:hAnsi="Trebuchet MS" w:cs="Tahoma"/>
          <w:i/>
          <w:sz w:val="20"/>
          <w:szCs w:val="22"/>
        </w:rPr>
        <w:t>Gaia Securitizadora S.A.</w:t>
      </w:r>
      <w:r w:rsidR="00DC6662" w:rsidRPr="0033575B">
        <w:rPr>
          <w:rFonts w:ascii="Trebuchet MS" w:hAnsi="Trebuchet MS" w:cs="Tahoma"/>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Termo de Securitização</w:t>
      </w:r>
      <w:r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Rio de Janeiro, </w:t>
      </w:r>
      <w:r w:rsidR="00AD68C2" w:rsidRPr="0033575B">
        <w:rPr>
          <w:rFonts w:ascii="Trebuchet MS" w:hAnsi="Trebuchet MS" w:cs="Tahoma"/>
          <w:sz w:val="20"/>
          <w:szCs w:val="22"/>
        </w:rPr>
        <w:t>27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5732D3"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Verdana"/>
          <w:b/>
          <w:bCs/>
          <w:sz w:val="20"/>
          <w:szCs w:val="22"/>
        </w:rPr>
      </w:pPr>
      <w:r w:rsidRPr="0033575B">
        <w:rPr>
          <w:rFonts w:ascii="Trebuchet MS" w:hAnsi="Trebuchet MS" w:cs="Verdana"/>
          <w:b/>
          <w:bCs/>
          <w:sz w:val="20"/>
          <w:szCs w:val="22"/>
        </w:rPr>
        <w:t>SIMPLIFIC PAVARINI DISTRIBUIDORA DE TÍTULOS E VALORES MOBILIÁRIOS LTDA.</w:t>
      </w:r>
    </w:p>
    <w:p w:rsidR="00651B43" w:rsidRPr="0033575B" w:rsidRDefault="00651B43" w:rsidP="006228BF">
      <w:pPr>
        <w:tabs>
          <w:tab w:val="left" w:pos="1134"/>
        </w:tabs>
        <w:spacing w:line="360" w:lineRule="auto"/>
        <w:ind w:right="-2"/>
        <w:jc w:val="center"/>
        <w:rPr>
          <w:rFonts w:ascii="Trebuchet MS" w:hAnsi="Trebuchet MS" w:cs="Verdana"/>
          <w:b/>
          <w:bCs/>
          <w:sz w:val="20"/>
          <w:szCs w:val="22"/>
        </w:rPr>
      </w:pPr>
    </w:p>
    <w:p w:rsidR="00651B43" w:rsidRPr="0033575B" w:rsidRDefault="00651B43" w:rsidP="006228BF">
      <w:pPr>
        <w:tabs>
          <w:tab w:val="left" w:pos="1134"/>
        </w:tabs>
        <w:spacing w:line="360" w:lineRule="auto"/>
        <w:ind w:right="-2"/>
        <w:jc w:val="center"/>
        <w:rPr>
          <w:rFonts w:ascii="Trebuchet MS" w:hAnsi="Trebuchet MS" w:cs="Tahoma"/>
          <w:b/>
          <w:sz w:val="20"/>
          <w:szCs w:val="22"/>
        </w:rPr>
      </w:pPr>
    </w:p>
    <w:tbl>
      <w:tblPr>
        <w:tblW w:w="4786" w:type="dxa"/>
        <w:jc w:val="center"/>
        <w:tblLook w:val="01E0" w:firstRow="1" w:lastRow="1" w:firstColumn="1" w:lastColumn="1" w:noHBand="0" w:noVBand="0"/>
      </w:tblPr>
      <w:tblGrid>
        <w:gridCol w:w="4786"/>
      </w:tblGrid>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p w:rsidR="00651B43" w:rsidRPr="0033575B" w:rsidRDefault="00651B43" w:rsidP="006228BF">
            <w:pPr>
              <w:tabs>
                <w:tab w:val="left" w:pos="1134"/>
              </w:tabs>
              <w:spacing w:line="360" w:lineRule="auto"/>
              <w:ind w:right="-2"/>
              <w:jc w:val="both"/>
              <w:rPr>
                <w:rFonts w:ascii="Trebuchet MS" w:hAnsi="Trebuchet MS" w:cs="Tahoma"/>
                <w:sz w:val="20"/>
                <w:szCs w:val="22"/>
              </w:rPr>
            </w:pPr>
          </w:p>
          <w:p w:rsidR="00651B43" w:rsidRPr="0033575B" w:rsidRDefault="00651B43" w:rsidP="006228BF">
            <w:pPr>
              <w:tabs>
                <w:tab w:val="left" w:pos="1134"/>
              </w:tabs>
              <w:spacing w:line="360" w:lineRule="auto"/>
              <w:ind w:right="-2"/>
              <w:jc w:val="both"/>
              <w:rPr>
                <w:rFonts w:ascii="Trebuchet MS" w:hAnsi="Trebuchet MS" w:cs="Tahoma"/>
                <w:sz w:val="20"/>
                <w:szCs w:val="22"/>
              </w:rPr>
            </w:pPr>
          </w:p>
        </w:tc>
      </w:tr>
    </w:tbl>
    <w:p w:rsidR="00AD68C2" w:rsidRDefault="00AD68C2" w:rsidP="006228BF">
      <w:pPr>
        <w:spacing w:line="360" w:lineRule="auto"/>
        <w:ind w:right="-2"/>
        <w:jc w:val="center"/>
        <w:rPr>
          <w:rFonts w:ascii="Trebuchet MS" w:hAnsi="Trebuchet MS"/>
          <w:b/>
          <w:sz w:val="22"/>
          <w:szCs w:val="22"/>
        </w:rPr>
      </w:pPr>
    </w:p>
    <w:p w:rsidR="00AD68C2" w:rsidRDefault="00AD68C2" w:rsidP="0033575B">
      <w:pPr>
        <w:pStyle w:val="Subtitle"/>
      </w:pPr>
      <w:r>
        <w:br w:type="page"/>
      </w:r>
    </w:p>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r w:rsidR="00AD68C2" w:rsidRPr="00CE502B">
        <w:rPr>
          <w:rFonts w:ascii="Trebuchet MS" w:hAnsi="Trebuchet MS"/>
          <w:b/>
          <w:sz w:val="22"/>
          <w:szCs w:val="22"/>
        </w:rPr>
        <w:t xml:space="preserve"> - EMISSÕES DE VALORES MOBILIÁRIOS, PÚBLICOS OU PRIVADOS, FEITAS PELA EMISSORA, POR SOCIEDADE COLIGADA, CONTROLADA, CONTROLADORA OU INTEGRANTE DO MESMO GRUPO DA EMISSORA EM QUE ATUA COMO AGENTE FIDUCIÁRIO</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+ 11,00%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+ 14,5%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IGPM + 14,00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2D0543" w:rsidRPr="006228BF" w:rsidRDefault="002D0543" w:rsidP="006228BF">
      <w:pPr>
        <w:pStyle w:val="Subtitle"/>
        <w:spacing w:after="0" w:line="360" w:lineRule="auto"/>
        <w:rPr>
          <w:rFonts w:ascii="Trebuchet MS" w:hAnsi="Trebuchet MS"/>
          <w:sz w:val="22"/>
          <w:szCs w:val="22"/>
        </w:rPr>
      </w:pPr>
      <w:r w:rsidRPr="006228BF">
        <w:rPr>
          <w:rFonts w:ascii="Trebuchet MS" w:hAnsi="Trebuchet MS"/>
          <w:sz w:val="22"/>
          <w:szCs w:val="22"/>
        </w:rPr>
        <w:br w:type="page"/>
      </w:r>
    </w:p>
    <w:p w:rsidR="00251063" w:rsidRPr="00A87AB9" w:rsidRDefault="002D0543" w:rsidP="006228BF">
      <w:pPr>
        <w:spacing w:line="360" w:lineRule="auto"/>
        <w:ind w:right="-2"/>
        <w:jc w:val="center"/>
        <w:rPr>
          <w:rFonts w:ascii="Trebuchet MS" w:hAnsi="Trebuchet MS"/>
          <w:b/>
          <w:sz w:val="20"/>
          <w:szCs w:val="22"/>
        </w:rPr>
      </w:pPr>
      <w:r w:rsidRPr="00A87AB9">
        <w:rPr>
          <w:rFonts w:ascii="Trebuchet MS" w:hAnsi="Trebuchet MS"/>
          <w:b/>
          <w:sz w:val="20"/>
          <w:szCs w:val="22"/>
        </w:rPr>
        <w:t>ANEXO VI</w:t>
      </w:r>
    </w:p>
    <w:p w:rsidR="00251063" w:rsidRPr="00A87AB9" w:rsidRDefault="00251063" w:rsidP="006228BF">
      <w:pPr>
        <w:spacing w:line="360" w:lineRule="auto"/>
        <w:ind w:right="-2"/>
        <w:jc w:val="center"/>
        <w:rPr>
          <w:rFonts w:ascii="Trebuchet MS" w:hAnsi="Trebuchet MS" w:cs="Tahoma"/>
          <w:b/>
          <w:color w:val="000000"/>
          <w:sz w:val="20"/>
          <w:szCs w:val="22"/>
        </w:rPr>
      </w:pPr>
    </w:p>
    <w:p w:rsidR="00251063" w:rsidRPr="00A87AB9" w:rsidRDefault="00251063" w:rsidP="006228BF">
      <w:pPr>
        <w:spacing w:line="360" w:lineRule="auto"/>
        <w:ind w:right="-2"/>
        <w:jc w:val="center"/>
        <w:rPr>
          <w:rFonts w:ascii="Trebuchet MS" w:hAnsi="Trebuchet MS" w:cs="Tahoma"/>
          <w:b/>
          <w:color w:val="000000"/>
          <w:sz w:val="18"/>
          <w:szCs w:val="22"/>
        </w:rPr>
      </w:pPr>
      <w:r w:rsidRPr="00A87AB9">
        <w:rPr>
          <w:rFonts w:ascii="Trebuchet MS" w:hAnsi="Trebuchet MS" w:cs="Tahoma"/>
          <w:b/>
          <w:color w:val="000000"/>
          <w:sz w:val="18"/>
          <w:szCs w:val="22"/>
        </w:rPr>
        <w:t>DECLARAÇÃO D</w:t>
      </w:r>
      <w:r w:rsidR="00B279A1" w:rsidRPr="00A87AB9">
        <w:rPr>
          <w:rFonts w:ascii="Trebuchet MS" w:hAnsi="Trebuchet MS" w:cs="Tahoma"/>
          <w:b/>
          <w:color w:val="000000"/>
          <w:sz w:val="18"/>
          <w:szCs w:val="22"/>
        </w:rPr>
        <w:t>A</w:t>
      </w:r>
      <w:r w:rsidRPr="00A87AB9">
        <w:rPr>
          <w:rFonts w:ascii="Trebuchet MS" w:hAnsi="Trebuchet MS" w:cs="Tahoma"/>
          <w:b/>
          <w:color w:val="000000"/>
          <w:sz w:val="18"/>
          <w:szCs w:val="22"/>
        </w:rPr>
        <w:t xml:space="preserve"> INSTITUIÇ</w:t>
      </w:r>
      <w:r w:rsidR="00B279A1" w:rsidRPr="00A87AB9">
        <w:rPr>
          <w:rFonts w:ascii="Trebuchet MS" w:hAnsi="Trebuchet MS" w:cs="Tahoma"/>
          <w:b/>
          <w:color w:val="000000"/>
          <w:sz w:val="18"/>
          <w:szCs w:val="22"/>
        </w:rPr>
        <w:t>ÃO</w:t>
      </w:r>
      <w:r w:rsidRPr="00A87AB9">
        <w:rPr>
          <w:rFonts w:ascii="Trebuchet MS" w:hAnsi="Trebuchet MS" w:cs="Tahoma"/>
          <w:b/>
          <w:color w:val="000000"/>
          <w:sz w:val="18"/>
          <w:szCs w:val="22"/>
        </w:rPr>
        <w:t xml:space="preserve"> </w:t>
      </w:r>
      <w:r w:rsidR="00B279A1" w:rsidRPr="00A87AB9">
        <w:rPr>
          <w:rFonts w:ascii="Trebuchet MS" w:hAnsi="Trebuchet MS" w:cs="Tahoma"/>
          <w:b/>
          <w:color w:val="000000"/>
          <w:sz w:val="18"/>
          <w:szCs w:val="22"/>
        </w:rPr>
        <w:t>CUSTODIANTE</w:t>
      </w:r>
      <w:r w:rsidRPr="00A87AB9">
        <w:rPr>
          <w:rFonts w:ascii="Trebuchet MS" w:hAnsi="Trebuchet MS" w:cs="Tahoma"/>
          <w:b/>
          <w:color w:val="000000"/>
          <w:sz w:val="18"/>
          <w:szCs w:val="22"/>
        </w:rPr>
        <w:t xml:space="preserve"> CCI</w:t>
      </w:r>
    </w:p>
    <w:p w:rsidR="00251063" w:rsidRPr="00A87AB9" w:rsidRDefault="00251063" w:rsidP="006228BF">
      <w:pPr>
        <w:spacing w:line="360" w:lineRule="auto"/>
        <w:ind w:right="-2"/>
        <w:jc w:val="both"/>
        <w:rPr>
          <w:rFonts w:ascii="Trebuchet MS" w:hAnsi="Trebuchet MS" w:cs="Tahoma"/>
          <w:color w:val="000000"/>
          <w:sz w:val="18"/>
          <w:szCs w:val="22"/>
        </w:rPr>
      </w:pPr>
    </w:p>
    <w:p w:rsidR="00251063" w:rsidRPr="00A87AB9" w:rsidRDefault="009E3A83" w:rsidP="006228BF">
      <w:pPr>
        <w:spacing w:line="360" w:lineRule="auto"/>
        <w:ind w:right="-2"/>
        <w:jc w:val="both"/>
        <w:rPr>
          <w:rFonts w:ascii="Trebuchet MS" w:hAnsi="Trebuchet MS" w:cs="Tahoma"/>
          <w:iCs/>
          <w:color w:val="000000"/>
          <w:sz w:val="18"/>
          <w:szCs w:val="22"/>
        </w:rPr>
      </w:pPr>
      <w:r w:rsidRPr="00A87AB9">
        <w:rPr>
          <w:rFonts w:ascii="Trebuchet MS" w:hAnsi="Trebuchet MS" w:cs="Tahoma"/>
          <w:b/>
          <w:iCs/>
          <w:color w:val="000000"/>
          <w:sz w:val="18"/>
          <w:szCs w:val="22"/>
        </w:rPr>
        <w:t>OLIVEIRA TRUST DISTRIBUIDORA DE TÍTULOS E VALORES MOBILIARIOS S.A.</w:t>
      </w:r>
      <w:r w:rsidRPr="00A87AB9">
        <w:rPr>
          <w:rFonts w:ascii="Trebuchet MS" w:hAnsi="Trebuchet MS" w:cs="Tahoma"/>
          <w:iCs/>
          <w:color w:val="000000"/>
          <w:sz w:val="18"/>
          <w:szCs w:val="22"/>
        </w:rPr>
        <w:t>, sociedade anônima, com filial na Cidade de São Paulo, no Estado de São Paulo, na Rua Joaquim Floriano, 1052, 13º andar, sala 132, CEP 04.534-004, inscrita no CNPJ/ME sob o nº 36.113.876/0004-34</w:t>
      </w:r>
      <w:r w:rsidR="006F2D0C" w:rsidRPr="00A87AB9">
        <w:rPr>
          <w:rFonts w:ascii="Trebuchet MS" w:hAnsi="Trebuchet MS" w:cs="Tahoma"/>
          <w:iCs/>
          <w:color w:val="000000"/>
          <w:sz w:val="18"/>
          <w:szCs w:val="22"/>
        </w:rPr>
        <w:t xml:space="preserve">, neste ato representada na forma de seu </w:t>
      </w:r>
      <w:r w:rsidRPr="00A87AB9">
        <w:rPr>
          <w:rFonts w:ascii="Trebuchet MS" w:hAnsi="Trebuchet MS" w:cs="Tahoma"/>
          <w:iCs/>
          <w:color w:val="000000"/>
          <w:sz w:val="18"/>
          <w:szCs w:val="22"/>
        </w:rPr>
        <w:t xml:space="preserve">Estatuto </w:t>
      </w:r>
      <w:r w:rsidR="006F2D0C" w:rsidRPr="00A87AB9">
        <w:rPr>
          <w:rFonts w:ascii="Trebuchet MS" w:hAnsi="Trebuchet MS" w:cs="Tahoma"/>
          <w:iCs/>
          <w:color w:val="000000"/>
          <w:sz w:val="18"/>
          <w:szCs w:val="22"/>
        </w:rPr>
        <w:t>Social</w:t>
      </w:r>
      <w:r w:rsidR="00251063" w:rsidRPr="00A87AB9">
        <w:rPr>
          <w:rFonts w:ascii="Trebuchet MS" w:hAnsi="Trebuchet MS" w:cs="Tahoma"/>
          <w:iCs/>
          <w:color w:val="000000"/>
          <w:sz w:val="18"/>
          <w:szCs w:val="22"/>
        </w:rPr>
        <w:t>,</w:t>
      </w:r>
      <w:r w:rsidR="00251063" w:rsidRPr="00A87AB9">
        <w:rPr>
          <w:rFonts w:ascii="Trebuchet MS" w:hAnsi="Trebuchet MS" w:cs="Tahoma"/>
          <w:color w:val="000000"/>
          <w:sz w:val="18"/>
          <w:szCs w:val="22"/>
        </w:rPr>
        <w:t xml:space="preserve"> doravante designada apenas “</w:t>
      </w:r>
      <w:r w:rsidR="00251063" w:rsidRPr="00A87AB9">
        <w:rPr>
          <w:rFonts w:ascii="Trebuchet MS" w:hAnsi="Trebuchet MS" w:cs="Tahoma"/>
          <w:color w:val="000000"/>
          <w:sz w:val="18"/>
          <w:szCs w:val="22"/>
          <w:u w:val="single"/>
        </w:rPr>
        <w:t>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por seu representante legal abaixo assinado, na qualidade de 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das cédulas de crédito imobiliário identificadas nesta declaração (“</w:t>
      </w:r>
      <w:r w:rsidR="00251063" w:rsidRPr="00A87AB9">
        <w:rPr>
          <w:rFonts w:ascii="Trebuchet MS" w:hAnsi="Trebuchet MS" w:cs="Tahoma"/>
          <w:iCs/>
          <w:color w:val="000000"/>
          <w:sz w:val="18"/>
          <w:szCs w:val="22"/>
          <w:u w:val="single"/>
        </w:rPr>
        <w:t>CCI</w:t>
      </w:r>
      <w:r w:rsidR="00251063" w:rsidRPr="00A87AB9">
        <w:rPr>
          <w:rFonts w:ascii="Trebuchet MS" w:hAnsi="Trebuchet MS" w:cs="Tahoma"/>
          <w:iCs/>
          <w:color w:val="000000"/>
          <w:sz w:val="18"/>
          <w:szCs w:val="22"/>
        </w:rPr>
        <w:t>”),</w:t>
      </w:r>
      <w:r w:rsidR="00251063" w:rsidRPr="00A87AB9">
        <w:rPr>
          <w:rFonts w:ascii="Trebuchet MS" w:hAnsi="Trebuchet MS" w:cs="Arial"/>
          <w:sz w:val="18"/>
          <w:szCs w:val="22"/>
        </w:rPr>
        <w:t xml:space="preserve"> </w:t>
      </w:r>
      <w:r w:rsidR="00251063" w:rsidRPr="00A87AB9">
        <w:rPr>
          <w:rFonts w:ascii="Trebuchet MS" w:hAnsi="Trebuchet MS" w:cs="Tahoma"/>
          <w:iCs/>
          <w:color w:val="000000"/>
          <w:sz w:val="18"/>
          <w:szCs w:val="22"/>
        </w:rPr>
        <w:t xml:space="preserve">emitidas </w:t>
      </w:r>
      <w:r w:rsidR="00DC6662" w:rsidRPr="00A87AB9">
        <w:rPr>
          <w:rFonts w:ascii="Trebuchet MS" w:hAnsi="Trebuchet MS" w:cs="Tahoma"/>
          <w:iCs/>
          <w:color w:val="000000"/>
          <w:sz w:val="18"/>
          <w:szCs w:val="22"/>
        </w:rPr>
        <w:t>pel</w:t>
      </w:r>
      <w:r w:rsidR="00251063" w:rsidRPr="00A87AB9">
        <w:rPr>
          <w:rFonts w:ascii="Trebuchet MS" w:hAnsi="Trebuchet MS" w:cs="Tahoma"/>
          <w:iCs/>
          <w:color w:val="000000"/>
          <w:sz w:val="18"/>
          <w:szCs w:val="22"/>
        </w:rPr>
        <w:t xml:space="preserve">a </w:t>
      </w:r>
      <w:r w:rsidR="00B57D53" w:rsidRPr="00A87AB9">
        <w:rPr>
          <w:rFonts w:ascii="Trebuchet MS" w:hAnsi="Trebuchet MS" w:cs="Tahoma"/>
          <w:b/>
          <w:bCs/>
          <w:sz w:val="18"/>
          <w:szCs w:val="22"/>
        </w:rPr>
        <w:t>CYRELA BRAZIL REALTY S.A. EMPREENDIMENTOS E PARTICIPAÇÕES</w:t>
      </w:r>
      <w:r w:rsidR="00B57D53" w:rsidRPr="00A87AB9">
        <w:rPr>
          <w:rFonts w:ascii="Trebuchet MS" w:hAnsi="Trebuchet MS" w:cs="Tahoma"/>
          <w:bCs/>
          <w:sz w:val="18"/>
          <w:szCs w:val="22"/>
        </w:rPr>
        <w:t xml:space="preserve">, sociedade anônima, com sede na cidade de São Paulo, estado de São Paulo, na </w:t>
      </w:r>
      <w:r w:rsidR="00B57D53" w:rsidRPr="00A87AB9">
        <w:rPr>
          <w:rFonts w:ascii="Trebuchet MS" w:hAnsi="Trebuchet MS" w:cs="Arial"/>
          <w:sz w:val="18"/>
          <w:szCs w:val="22"/>
        </w:rPr>
        <w:t>Rua do Rócio, nº 109, 2º andar, sala 01, parte, Vila Olímpia, CEP 04552-000</w:t>
      </w:r>
      <w:r w:rsidR="00B57D53" w:rsidRPr="00A87AB9">
        <w:rPr>
          <w:rFonts w:ascii="Trebuchet MS" w:hAnsi="Trebuchet MS" w:cs="Tahoma"/>
          <w:bCs/>
          <w:sz w:val="18"/>
          <w:szCs w:val="22"/>
        </w:rPr>
        <w:t>, inscrita no CNPJ/</w:t>
      </w:r>
      <w:r w:rsidR="00E41EE0" w:rsidRPr="00A87AB9">
        <w:rPr>
          <w:rFonts w:ascii="Trebuchet MS" w:hAnsi="Trebuchet MS" w:cs="Tahoma"/>
          <w:bCs/>
          <w:sz w:val="18"/>
          <w:szCs w:val="22"/>
        </w:rPr>
        <w:t>ME</w:t>
      </w:r>
      <w:r w:rsidR="00B57D53" w:rsidRPr="00A87AB9">
        <w:rPr>
          <w:rFonts w:ascii="Trebuchet MS" w:hAnsi="Trebuchet MS" w:cs="Tahoma"/>
          <w:bCs/>
          <w:sz w:val="18"/>
          <w:szCs w:val="22"/>
        </w:rPr>
        <w:t xml:space="preserve"> sob o nº 73.178.600/0001-18</w:t>
      </w:r>
      <w:r w:rsidR="00DC6662" w:rsidRPr="00A87AB9">
        <w:rPr>
          <w:rFonts w:ascii="Trebuchet MS" w:hAnsi="Trebuchet MS" w:cs="Tahoma"/>
          <w:bCs/>
          <w:sz w:val="18"/>
          <w:szCs w:val="22"/>
        </w:rPr>
        <w:t xml:space="preserve"> (“</w:t>
      </w:r>
      <w:r w:rsidR="00DC6662" w:rsidRPr="00A87AB9">
        <w:rPr>
          <w:rFonts w:ascii="Trebuchet MS" w:hAnsi="Trebuchet MS" w:cs="Tahoma"/>
          <w:bCs/>
          <w:sz w:val="18"/>
          <w:szCs w:val="22"/>
          <w:u w:val="single"/>
        </w:rPr>
        <w:t>Cedente</w:t>
      </w:r>
      <w:r w:rsidR="00DC6662" w:rsidRPr="00A87AB9">
        <w:rPr>
          <w:rFonts w:ascii="Trebuchet MS" w:hAnsi="Trebuchet MS" w:cs="Tahoma"/>
          <w:bCs/>
          <w:sz w:val="18"/>
          <w:szCs w:val="22"/>
        </w:rPr>
        <w:t>”)</w:t>
      </w:r>
      <w:r w:rsidR="00251063" w:rsidRPr="00A87AB9">
        <w:rPr>
          <w:rFonts w:ascii="Trebuchet MS" w:hAnsi="Trebuchet MS" w:cs="Tahoma"/>
          <w:iCs/>
          <w:color w:val="000000"/>
          <w:sz w:val="18"/>
          <w:szCs w:val="22"/>
        </w:rPr>
        <w:t xml:space="preserve"> </w:t>
      </w:r>
      <w:r w:rsidR="00DC6662" w:rsidRPr="00A87AB9">
        <w:rPr>
          <w:rFonts w:ascii="Trebuchet MS" w:hAnsi="Trebuchet MS" w:cs="Tahoma"/>
          <w:iCs/>
          <w:color w:val="000000"/>
          <w:sz w:val="18"/>
          <w:szCs w:val="22"/>
        </w:rPr>
        <w:t xml:space="preserve">e representativas de instrumentos firmados entre a Cedente e os adquirentes dos imóveis vinculados às CCI </w:t>
      </w:r>
      <w:r w:rsidR="00251063" w:rsidRPr="00A87AB9">
        <w:rPr>
          <w:rFonts w:ascii="Trebuchet MS" w:hAnsi="Trebuchet MS" w:cs="Tahoma"/>
          <w:iCs/>
          <w:color w:val="000000"/>
          <w:sz w:val="18"/>
          <w:szCs w:val="22"/>
        </w:rPr>
        <w:t>(“</w:t>
      </w:r>
      <w:r w:rsidR="00251063" w:rsidRPr="00A87AB9">
        <w:rPr>
          <w:rFonts w:ascii="Trebuchet MS" w:hAnsi="Trebuchet MS" w:cs="Tahoma"/>
          <w:iCs/>
          <w:color w:val="000000"/>
          <w:sz w:val="18"/>
          <w:szCs w:val="22"/>
          <w:u w:val="single"/>
        </w:rPr>
        <w:t>Contratos</w:t>
      </w:r>
      <w:r w:rsidR="00251063" w:rsidRPr="00A87AB9">
        <w:rPr>
          <w:rFonts w:ascii="Trebuchet MS" w:hAnsi="Trebuchet MS" w:cs="Tahoma"/>
          <w:iCs/>
          <w:color w:val="000000"/>
          <w:sz w:val="18"/>
          <w:szCs w:val="22"/>
        </w:rPr>
        <w:t xml:space="preserve">”), </w:t>
      </w:r>
      <w:r w:rsidR="00251063" w:rsidRPr="00A87AB9">
        <w:rPr>
          <w:rFonts w:ascii="Trebuchet MS" w:hAnsi="Trebuchet MS" w:cs="Tahoma"/>
          <w:b/>
          <w:iCs/>
          <w:color w:val="000000"/>
          <w:sz w:val="18"/>
          <w:szCs w:val="22"/>
        </w:rPr>
        <w:t>DECLARA</w:t>
      </w:r>
      <w:r w:rsidR="00251063" w:rsidRPr="00A87AB9">
        <w:rPr>
          <w:rFonts w:ascii="Trebuchet MS" w:hAnsi="Trebuchet MS" w:cs="Tahoma"/>
          <w:iCs/>
          <w:color w:val="000000"/>
          <w:sz w:val="18"/>
          <w:szCs w:val="22"/>
        </w:rPr>
        <w:t xml:space="preserve"> que nesta data procedeu, nos termos do §4º do art. 18 da Lei nº 10.931, de 02 de agosto de 2004, conforme alterada, à custódia dos </w:t>
      </w:r>
      <w:r w:rsidR="00F352CD" w:rsidRPr="00A87AB9">
        <w:rPr>
          <w:rFonts w:ascii="Trebuchet MS" w:hAnsi="Trebuchet MS" w:cs="Tahoma"/>
          <w:color w:val="000000"/>
          <w:sz w:val="18"/>
          <w:szCs w:val="22"/>
        </w:rPr>
        <w:t>Contratos</w:t>
      </w:r>
      <w:r w:rsidR="00251063" w:rsidRPr="00A87AB9">
        <w:rPr>
          <w:rFonts w:ascii="Trebuchet MS" w:hAnsi="Trebuchet MS" w:cs="Tahoma"/>
          <w:iCs/>
          <w:color w:val="000000"/>
          <w:sz w:val="18"/>
          <w:szCs w:val="22"/>
        </w:rPr>
        <w:t xml:space="preserve">, sobre as CCI que lastreiam, </w:t>
      </w:r>
      <w:r w:rsidR="00C87743" w:rsidRPr="00A87AB9">
        <w:rPr>
          <w:rFonts w:ascii="Trebuchet MS" w:hAnsi="Trebuchet MS" w:cs="Tahoma"/>
          <w:iCs/>
          <w:color w:val="000000"/>
          <w:sz w:val="18"/>
          <w:szCs w:val="22"/>
        </w:rPr>
        <w:t>integralmente</w:t>
      </w:r>
      <w:r w:rsidR="00251063" w:rsidRPr="00A87AB9">
        <w:rPr>
          <w:rFonts w:ascii="Trebuchet MS" w:hAnsi="Trebuchet MS" w:cs="Tahoma"/>
          <w:iCs/>
          <w:color w:val="000000"/>
          <w:sz w:val="18"/>
          <w:szCs w:val="22"/>
        </w:rPr>
        <w:t xml:space="preserve">, as </w:t>
      </w:r>
      <w:r w:rsidR="00DC6662" w:rsidRPr="00A87AB9">
        <w:rPr>
          <w:rFonts w:ascii="Trebuchet MS" w:hAnsi="Trebuchet MS" w:cs="Tahoma"/>
          <w:sz w:val="18"/>
          <w:szCs w:val="22"/>
        </w:rPr>
        <w:t>131ª, 132ª, 133ª e 134ª séries da 4ª</w:t>
      </w:r>
      <w:r w:rsidR="00651B43" w:rsidRPr="00A87AB9">
        <w:rPr>
          <w:rFonts w:ascii="Trebuchet MS" w:hAnsi="Trebuchet MS" w:cs="Tahoma"/>
          <w:bCs/>
          <w:sz w:val="18"/>
          <w:szCs w:val="22"/>
        </w:rPr>
        <w:t xml:space="preserve"> </w:t>
      </w:r>
      <w:r w:rsidR="00F352CD" w:rsidRPr="00A87AB9">
        <w:rPr>
          <w:rFonts w:ascii="Trebuchet MS" w:hAnsi="Trebuchet MS" w:cs="Tahoma"/>
          <w:bCs/>
          <w:sz w:val="18"/>
          <w:szCs w:val="22"/>
        </w:rPr>
        <w:t>e</w:t>
      </w:r>
      <w:r w:rsidR="00251063" w:rsidRPr="00A87AB9">
        <w:rPr>
          <w:rFonts w:ascii="Trebuchet MS" w:hAnsi="Trebuchet MS" w:cs="Tahoma"/>
          <w:bCs/>
          <w:sz w:val="18"/>
          <w:szCs w:val="22"/>
        </w:rPr>
        <w:t>missão</w:t>
      </w:r>
      <w:r w:rsidR="00251063" w:rsidRPr="00A87AB9">
        <w:rPr>
          <w:rFonts w:ascii="Trebuchet MS" w:hAnsi="Trebuchet MS" w:cs="Tahoma"/>
          <w:iCs/>
          <w:color w:val="000000"/>
          <w:sz w:val="18"/>
          <w:szCs w:val="22"/>
        </w:rPr>
        <w:t xml:space="preserve"> de </w:t>
      </w:r>
      <w:r w:rsidR="00F352CD" w:rsidRPr="00A87AB9">
        <w:rPr>
          <w:rFonts w:ascii="Trebuchet MS" w:hAnsi="Trebuchet MS" w:cs="Tahoma"/>
          <w:iCs/>
          <w:color w:val="000000"/>
          <w:sz w:val="18"/>
          <w:szCs w:val="22"/>
        </w:rPr>
        <w:t>c</w:t>
      </w:r>
      <w:r w:rsidR="00251063" w:rsidRPr="00A87AB9">
        <w:rPr>
          <w:rFonts w:ascii="Trebuchet MS" w:hAnsi="Trebuchet MS" w:cs="Tahoma"/>
          <w:iCs/>
          <w:color w:val="000000"/>
          <w:sz w:val="18"/>
          <w:szCs w:val="22"/>
        </w:rPr>
        <w:t xml:space="preserve">ertificado de </w:t>
      </w:r>
      <w:r w:rsidR="00F352CD" w:rsidRPr="00A87AB9">
        <w:rPr>
          <w:rFonts w:ascii="Trebuchet MS" w:hAnsi="Trebuchet MS" w:cs="Tahoma"/>
          <w:iCs/>
          <w:color w:val="000000"/>
          <w:sz w:val="18"/>
          <w:szCs w:val="22"/>
        </w:rPr>
        <w:t>r</w:t>
      </w:r>
      <w:r w:rsidR="00251063" w:rsidRPr="00A87AB9">
        <w:rPr>
          <w:rFonts w:ascii="Trebuchet MS" w:hAnsi="Trebuchet MS" w:cs="Tahoma"/>
          <w:iCs/>
          <w:color w:val="000000"/>
          <w:sz w:val="18"/>
          <w:szCs w:val="22"/>
        </w:rPr>
        <w:t xml:space="preserve">ecebíveis </w:t>
      </w:r>
      <w:r w:rsidR="00F352CD" w:rsidRPr="00A87AB9">
        <w:rPr>
          <w:rFonts w:ascii="Trebuchet MS" w:hAnsi="Trebuchet MS" w:cs="Tahoma"/>
          <w:iCs/>
          <w:color w:val="000000"/>
          <w:sz w:val="18"/>
          <w:szCs w:val="22"/>
        </w:rPr>
        <w:t>i</w:t>
      </w:r>
      <w:r w:rsidR="00251063" w:rsidRPr="00A87AB9">
        <w:rPr>
          <w:rFonts w:ascii="Trebuchet MS" w:hAnsi="Trebuchet MS" w:cs="Tahoma"/>
          <w:iCs/>
          <w:color w:val="000000"/>
          <w:sz w:val="18"/>
          <w:szCs w:val="22"/>
        </w:rPr>
        <w:t xml:space="preserve">mobiliários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Emissão</w:t>
      </w:r>
      <w:r w:rsidR="00251063" w:rsidRPr="00A87AB9">
        <w:rPr>
          <w:rFonts w:ascii="Trebuchet MS" w:hAnsi="Trebuchet MS" w:cs="Tahoma"/>
          <w:bCs/>
          <w:sz w:val="18"/>
          <w:szCs w:val="22"/>
        </w:rPr>
        <w:t>” e “</w:t>
      </w:r>
      <w:r w:rsidR="00251063" w:rsidRPr="00A87AB9">
        <w:rPr>
          <w:rFonts w:ascii="Trebuchet MS" w:hAnsi="Trebuchet MS" w:cs="Tahoma"/>
          <w:bCs/>
          <w:sz w:val="18"/>
          <w:szCs w:val="22"/>
          <w:u w:val="single"/>
        </w:rPr>
        <w:t>CRI</w:t>
      </w:r>
      <w:r w:rsidR="00251063" w:rsidRPr="00A87AB9">
        <w:rPr>
          <w:rFonts w:ascii="Trebuchet MS" w:hAnsi="Trebuchet MS" w:cs="Tahoma"/>
          <w:bCs/>
          <w:sz w:val="18"/>
          <w:szCs w:val="22"/>
        </w:rPr>
        <w:t xml:space="preserve">”, respectivamente) da </w:t>
      </w:r>
      <w:r w:rsidR="00DC6662" w:rsidRPr="00A87AB9">
        <w:rPr>
          <w:rFonts w:ascii="Trebuchet MS" w:hAnsi="Trebuchet MS" w:cs="Tahoma"/>
          <w:b/>
          <w:sz w:val="18"/>
          <w:szCs w:val="22"/>
        </w:rPr>
        <w:t>GAIA SECURITIZADORA S.A</w:t>
      </w:r>
      <w:r w:rsidR="00DC6662" w:rsidRPr="00A87AB9">
        <w:rPr>
          <w:rFonts w:ascii="Trebuchet MS" w:hAnsi="Trebuchet MS" w:cs="Tahoma"/>
          <w:bCs/>
          <w:sz w:val="18"/>
          <w:szCs w:val="22"/>
        </w:rPr>
        <w:t xml:space="preserve">, </w:t>
      </w:r>
      <w:r w:rsidR="00DC6662" w:rsidRPr="00A87AB9">
        <w:rPr>
          <w:rFonts w:ascii="Trebuchet MS" w:hAnsi="Trebuchet MS" w:cs="Tahoma"/>
          <w:sz w:val="18"/>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00651B43" w:rsidRPr="00A87AB9">
        <w:rPr>
          <w:rFonts w:ascii="Trebuchet MS" w:hAnsi="Trebuchet MS" w:cs="Tahom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Emissora</w:t>
      </w:r>
      <w:r w:rsidR="00251063" w:rsidRPr="00A87AB9">
        <w:rPr>
          <w:rFonts w:ascii="Trebuchet MS" w:hAnsi="Trebuchet MS" w:cs="Tahoma"/>
          <w:bCs/>
          <w:sz w:val="18"/>
          <w:szCs w:val="22"/>
        </w:rPr>
        <w:t xml:space="preserve">”), sendo que os CRI foram lastreados, </w:t>
      </w:r>
      <w:r w:rsidR="00C87743" w:rsidRPr="00A87AB9">
        <w:rPr>
          <w:rFonts w:ascii="Trebuchet MS" w:hAnsi="Trebuchet MS" w:cs="Tahoma"/>
          <w:bCs/>
          <w:sz w:val="18"/>
          <w:szCs w:val="22"/>
        </w:rPr>
        <w:t>integralmente</w:t>
      </w:r>
      <w:r w:rsidR="00251063" w:rsidRPr="00A87AB9">
        <w:rPr>
          <w:rFonts w:ascii="Trebuchet MS" w:hAnsi="Trebuchet MS" w:cs="Tahoma"/>
          <w:bCs/>
          <w:sz w:val="18"/>
          <w:szCs w:val="22"/>
        </w:rPr>
        <w:t xml:space="preserve">, pelas respectivas CCI por meio do </w:t>
      </w:r>
      <w:r w:rsidR="00F352CD" w:rsidRPr="00A87AB9">
        <w:rPr>
          <w:rFonts w:ascii="Trebuchet MS" w:hAnsi="Trebuchet MS" w:cs="Tahoma"/>
          <w:sz w:val="18"/>
          <w:szCs w:val="22"/>
        </w:rPr>
        <w:t>“</w:t>
      </w:r>
      <w:r w:rsidR="00F352CD" w:rsidRPr="00A87AB9">
        <w:rPr>
          <w:rFonts w:ascii="Trebuchet MS" w:hAnsi="Trebuchet MS" w:cs="Tahoma"/>
          <w:i/>
          <w:sz w:val="18"/>
          <w:szCs w:val="22"/>
        </w:rPr>
        <w:t xml:space="preserve">Termo de Securitização de Créditos </w:t>
      </w:r>
      <w:r w:rsidR="00F352CD" w:rsidRPr="00A87AB9">
        <w:rPr>
          <w:rFonts w:ascii="Trebuchet MS" w:hAnsi="Trebuchet MS" w:cs="Tahoma"/>
          <w:sz w:val="18"/>
          <w:szCs w:val="22"/>
        </w:rPr>
        <w:t xml:space="preserve">Imobiliários das </w:t>
      </w:r>
      <w:r w:rsidR="00DC6662" w:rsidRPr="00A87AB9">
        <w:rPr>
          <w:rFonts w:ascii="Trebuchet MS" w:hAnsi="Trebuchet MS" w:cs="Tahoma"/>
          <w:sz w:val="18"/>
          <w:szCs w:val="22"/>
        </w:rPr>
        <w:t>131ª, 132ª, 133ª e 134ª séries da 4ª</w:t>
      </w:r>
      <w:r w:rsidR="00651B43" w:rsidRPr="00A87AB9">
        <w:rPr>
          <w:rFonts w:ascii="Trebuchet MS" w:hAnsi="Trebuchet MS" w:cs="CG Times"/>
          <w:i/>
          <w:sz w:val="18"/>
          <w:szCs w:val="22"/>
        </w:rPr>
        <w:t xml:space="preserve"> </w:t>
      </w:r>
      <w:r w:rsidR="00F352CD" w:rsidRPr="00A87AB9">
        <w:rPr>
          <w:rFonts w:ascii="Trebuchet MS" w:hAnsi="Trebuchet MS" w:cs="Tahoma"/>
          <w:i/>
          <w:sz w:val="18"/>
          <w:szCs w:val="22"/>
        </w:rPr>
        <w:t>Emissão de Certificados de Recebíveis Imobiliários da</w:t>
      </w:r>
      <w:r w:rsidR="00651B43" w:rsidRPr="00A87AB9">
        <w:rPr>
          <w:rFonts w:ascii="Trebuchet MS" w:hAnsi="Trebuchet MS" w:cs="Tahoma"/>
          <w:i/>
          <w:sz w:val="18"/>
          <w:szCs w:val="22"/>
        </w:rPr>
        <w:t xml:space="preserve"> </w:t>
      </w:r>
      <w:r w:rsidR="00DC6662" w:rsidRPr="00A87AB9">
        <w:rPr>
          <w:rFonts w:ascii="Trebuchet MS" w:hAnsi="Trebuchet MS" w:cs="Tahoma"/>
          <w:i/>
          <w:sz w:val="18"/>
          <w:szCs w:val="22"/>
        </w:rPr>
        <w:t>Gaia Securitizadora S.A.</w:t>
      </w:r>
      <w:r w:rsidR="00DC6662" w:rsidRPr="00A87AB9">
        <w:rPr>
          <w:rFonts w:ascii="Trebuchet MS" w:hAnsi="Trebuchet MS" w:cs="Tahoma"/>
          <w:sz w:val="18"/>
          <w:szCs w:val="22"/>
        </w:rPr>
        <w:t>”</w:t>
      </w:r>
      <w:r w:rsidR="00DC6662" w:rsidRPr="00A87AB9">
        <w:rPr>
          <w:rFonts w:ascii="Trebuchet MS" w:hAnsi="Trebuchet MS" w:cs="Tahoma"/>
          <w:bCs/>
          <w:sz w:val="18"/>
          <w:szCs w:val="22"/>
        </w:rPr>
        <w:t xml:space="preserve">, </w:t>
      </w:r>
      <w:r w:rsidR="00F352CD" w:rsidRPr="00A87AB9">
        <w:rPr>
          <w:rFonts w:ascii="Trebuchet MS" w:hAnsi="Trebuchet MS" w:cs="Tahoma"/>
          <w:bCs/>
          <w:sz w:val="18"/>
          <w:szCs w:val="22"/>
        </w:rPr>
        <w:t>firmado entre a Emissora e</w:t>
      </w:r>
      <w:r w:rsidR="00251063" w:rsidRPr="00A87AB9">
        <w:rPr>
          <w:rFonts w:ascii="Trebuchet MS" w:hAnsi="Trebuchet MS" w:cs="Tahoma"/>
          <w:bCs/>
          <w:sz w:val="18"/>
          <w:szCs w:val="22"/>
        </w:rPr>
        <w:t xml:space="preserve"> a </w:t>
      </w:r>
      <w:r w:rsidR="00DC6662" w:rsidRPr="00A87AB9">
        <w:rPr>
          <w:rFonts w:ascii="Trebuchet MS" w:hAnsi="Trebuchet MS" w:cs="Tahoma"/>
          <w:bCs/>
          <w:sz w:val="18"/>
          <w:szCs w:val="22"/>
        </w:rPr>
        <w:t>Custodiante</w:t>
      </w:r>
      <w:r w:rsidR="00651B43" w:rsidRPr="00A87AB9">
        <w:rPr>
          <w:rFonts w:ascii="Trebuchet MS" w:hAnsi="Trebuchet MS" w:cs="Verdan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Termo de Securitização</w:t>
      </w:r>
      <w:r w:rsidR="00251063" w:rsidRPr="00A87AB9">
        <w:rPr>
          <w:rFonts w:ascii="Trebuchet MS" w:hAnsi="Trebuchet MS" w:cs="Tahoma"/>
          <w:bCs/>
          <w:sz w:val="18"/>
          <w:szCs w:val="22"/>
        </w:rPr>
        <w:t xml:space="preserve">”) e, tendo sido instituído, conforme disposto no Termo de Securitização, o regime fiduciário pela Emissora, no Termo de Securitização, sobre as CCI e os créditos que elas representam, nos termos da </w:t>
      </w:r>
      <w:r w:rsidR="00251063" w:rsidRPr="00A87AB9">
        <w:rPr>
          <w:rFonts w:ascii="Trebuchet MS" w:hAnsi="Trebuchet MS" w:cs="Tahoma"/>
          <w:color w:val="000000"/>
          <w:sz w:val="18"/>
          <w:szCs w:val="22"/>
        </w:rPr>
        <w:t>Lei n</w:t>
      </w:r>
      <w:r w:rsidR="00251063" w:rsidRPr="00A87AB9">
        <w:rPr>
          <w:rFonts w:ascii="Trebuchet MS" w:hAnsi="Trebuchet MS" w:cs="Tahoma"/>
          <w:bCs/>
          <w:color w:val="000000"/>
          <w:sz w:val="18"/>
          <w:szCs w:val="22"/>
        </w:rPr>
        <w:t>º 9.514, de 20 de novembro de 1997, conforme alterada</w:t>
      </w:r>
      <w:r w:rsidR="00251063" w:rsidRPr="00A87AB9">
        <w:rPr>
          <w:rFonts w:ascii="Trebuchet MS" w:hAnsi="Trebuchet MS" w:cs="Tahoma"/>
          <w:bCs/>
          <w:sz w:val="18"/>
          <w:szCs w:val="22"/>
        </w:rPr>
        <w:t>.</w:t>
      </w:r>
    </w:p>
    <w:p w:rsidR="00B279A1" w:rsidRPr="00A87AB9" w:rsidRDefault="00B279A1" w:rsidP="006228BF">
      <w:pPr>
        <w:spacing w:line="360" w:lineRule="auto"/>
        <w:ind w:right="-2"/>
        <w:rPr>
          <w:rFonts w:ascii="Trebuchet MS" w:hAnsi="Trebuchet MS" w:cs="Tahoma"/>
          <w:color w:val="000000"/>
          <w:sz w:val="18"/>
          <w:szCs w:val="22"/>
        </w:rPr>
      </w:pPr>
    </w:p>
    <w:tbl>
      <w:tblPr>
        <w:tblStyle w:val="TableGrid"/>
        <w:tblW w:w="1649" w:type="dxa"/>
        <w:jc w:val="center"/>
        <w:tblLook w:val="04A0" w:firstRow="1" w:lastRow="0" w:firstColumn="1" w:lastColumn="0" w:noHBand="0" w:noVBand="1"/>
      </w:tblPr>
      <w:tblGrid>
        <w:gridCol w:w="1001"/>
        <w:gridCol w:w="877"/>
      </w:tblGrid>
      <w:tr w:rsidR="00142762" w:rsidRPr="00A87AB9" w:rsidTr="00142762">
        <w:trPr>
          <w:trHeight w:val="300"/>
          <w:jc w:val="center"/>
        </w:trPr>
        <w:tc>
          <w:tcPr>
            <w:tcW w:w="1001"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Nº</w:t>
            </w:r>
          </w:p>
        </w:tc>
        <w:tc>
          <w:tcPr>
            <w:tcW w:w="648"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SÉRIE</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19018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F</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CM99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CY98-01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10072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10620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343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472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10312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201606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1336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10486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B1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bl>
    <w:p w:rsidR="00251063" w:rsidRPr="00A87AB9" w:rsidRDefault="00251063" w:rsidP="006228BF">
      <w:pPr>
        <w:spacing w:line="360" w:lineRule="auto"/>
        <w:ind w:right="-2"/>
        <w:jc w:val="center"/>
        <w:rPr>
          <w:rFonts w:ascii="Trebuchet MS" w:hAnsi="Trebuchet MS" w:cs="Tahoma"/>
          <w:color w:val="000000"/>
          <w:sz w:val="18"/>
          <w:szCs w:val="22"/>
        </w:rPr>
      </w:pPr>
    </w:p>
    <w:p w:rsidR="00B279A1" w:rsidRPr="00A87AB9" w:rsidRDefault="00B279A1" w:rsidP="006228BF">
      <w:pPr>
        <w:spacing w:line="360" w:lineRule="auto"/>
        <w:ind w:right="-2"/>
        <w:jc w:val="center"/>
        <w:rPr>
          <w:rFonts w:ascii="Trebuchet MS" w:hAnsi="Trebuchet MS" w:cs="Tahoma"/>
          <w:color w:val="000000"/>
          <w:sz w:val="18"/>
          <w:szCs w:val="22"/>
        </w:rPr>
      </w:pPr>
    </w:p>
    <w:p w:rsidR="00B279A1" w:rsidRPr="00A87AB9" w:rsidRDefault="00251063" w:rsidP="006228BF">
      <w:pPr>
        <w:spacing w:line="360" w:lineRule="auto"/>
        <w:ind w:right="-2"/>
        <w:jc w:val="center"/>
        <w:rPr>
          <w:rFonts w:ascii="Trebuchet MS" w:hAnsi="Trebuchet MS" w:cs="Tahoma"/>
          <w:color w:val="000000"/>
          <w:sz w:val="18"/>
          <w:szCs w:val="22"/>
        </w:rPr>
      </w:pPr>
      <w:r w:rsidRPr="00A87AB9">
        <w:rPr>
          <w:rFonts w:ascii="Trebuchet MS" w:hAnsi="Trebuchet MS" w:cs="Tahoma"/>
          <w:color w:val="000000"/>
          <w:sz w:val="18"/>
          <w:szCs w:val="22"/>
        </w:rPr>
        <w:t xml:space="preserve">São Paulo - SP, </w:t>
      </w:r>
      <w:r w:rsidR="00AD68C2" w:rsidRPr="00A87AB9">
        <w:rPr>
          <w:rFonts w:ascii="Trebuchet MS" w:hAnsi="Trebuchet MS" w:cs="Tahoma"/>
          <w:bCs/>
          <w:sz w:val="18"/>
          <w:szCs w:val="22"/>
        </w:rPr>
        <w:t>27 de novembro</w:t>
      </w:r>
      <w:r w:rsidR="00651B43" w:rsidRPr="00A87AB9">
        <w:rPr>
          <w:rFonts w:ascii="Trebuchet MS" w:hAnsi="Trebuchet MS" w:cs="Tahoma"/>
          <w:bCs/>
          <w:sz w:val="18"/>
          <w:szCs w:val="22"/>
        </w:rPr>
        <w:t xml:space="preserve"> </w:t>
      </w:r>
      <w:r w:rsidR="00651B43" w:rsidRPr="00A87AB9">
        <w:rPr>
          <w:rFonts w:ascii="Trebuchet MS" w:hAnsi="Trebuchet MS" w:cs="Tahoma"/>
          <w:color w:val="000000"/>
          <w:sz w:val="18"/>
          <w:szCs w:val="22"/>
        </w:rPr>
        <w:t>de 2019</w:t>
      </w:r>
      <w:r w:rsidRPr="00A87AB9">
        <w:rPr>
          <w:rFonts w:ascii="Trebuchet MS" w:hAnsi="Trebuchet MS" w:cs="Tahoma"/>
          <w:color w:val="000000"/>
          <w:sz w:val="18"/>
          <w:szCs w:val="22"/>
        </w:rPr>
        <w:t>.</w:t>
      </w:r>
    </w:p>
    <w:p w:rsidR="00651B43" w:rsidRPr="00A87AB9" w:rsidRDefault="00651B43" w:rsidP="006228BF">
      <w:pPr>
        <w:spacing w:line="360" w:lineRule="auto"/>
        <w:ind w:right="-2"/>
        <w:jc w:val="center"/>
        <w:rPr>
          <w:rFonts w:ascii="Trebuchet MS" w:eastAsia="Calibri" w:hAnsi="Trebuchet MS"/>
          <w:b/>
          <w:sz w:val="18"/>
          <w:szCs w:val="22"/>
        </w:rPr>
      </w:pPr>
    </w:p>
    <w:p w:rsidR="00B279A1" w:rsidRPr="00A87AB9" w:rsidRDefault="009E3A83" w:rsidP="006228BF">
      <w:pPr>
        <w:tabs>
          <w:tab w:val="left" w:pos="1134"/>
        </w:tabs>
        <w:spacing w:line="360" w:lineRule="auto"/>
        <w:ind w:right="-2"/>
        <w:jc w:val="center"/>
        <w:rPr>
          <w:rFonts w:ascii="Trebuchet MS" w:eastAsia="Calibri" w:hAnsi="Trebuchet MS"/>
          <w:b/>
          <w:sz w:val="18"/>
          <w:szCs w:val="22"/>
        </w:rPr>
      </w:pPr>
      <w:r w:rsidRPr="00A87AB9">
        <w:rPr>
          <w:rFonts w:ascii="Trebuchet MS" w:hAnsi="Trebuchet MS"/>
          <w:b/>
          <w:smallCaps/>
          <w:color w:val="000000"/>
          <w:sz w:val="18"/>
          <w:szCs w:val="22"/>
        </w:rPr>
        <w:t>OLIVEIRA TRUST DISTRIBUIDORA DE TÍTULOS E VALORES MOBILIÁRIOS S.A.</w:t>
      </w:r>
    </w:p>
    <w:p w:rsidR="00651B43" w:rsidRPr="00A87AB9" w:rsidRDefault="00651B43" w:rsidP="006228BF">
      <w:pPr>
        <w:tabs>
          <w:tab w:val="left" w:pos="1134"/>
        </w:tabs>
        <w:spacing w:line="360" w:lineRule="auto"/>
        <w:ind w:right="-2"/>
        <w:jc w:val="both"/>
        <w:rPr>
          <w:rFonts w:ascii="Trebuchet MS" w:hAnsi="Trebuchet MS" w:cs="Tahoma"/>
          <w:b/>
          <w:sz w:val="18"/>
          <w:szCs w:val="22"/>
        </w:rPr>
      </w:pPr>
    </w:p>
    <w:p w:rsidR="00B279A1" w:rsidRPr="00A87AB9" w:rsidRDefault="00B279A1" w:rsidP="006228BF">
      <w:pPr>
        <w:tabs>
          <w:tab w:val="left" w:pos="1134"/>
        </w:tabs>
        <w:spacing w:line="360" w:lineRule="auto"/>
        <w:ind w:right="-2"/>
        <w:jc w:val="both"/>
        <w:rPr>
          <w:rFonts w:ascii="Trebuchet MS" w:hAnsi="Trebuchet MS" w:cs="Tahoma"/>
          <w:b/>
          <w:sz w:val="18"/>
          <w:szCs w:val="22"/>
        </w:rPr>
      </w:pPr>
    </w:p>
    <w:tbl>
      <w:tblPr>
        <w:tblW w:w="8897" w:type="dxa"/>
        <w:tblInd w:w="392" w:type="dxa"/>
        <w:tblLook w:val="01E0" w:firstRow="1" w:lastRow="1" w:firstColumn="1" w:lastColumn="1" w:noHBand="0" w:noVBand="0"/>
      </w:tblPr>
      <w:tblGrid>
        <w:gridCol w:w="4786"/>
        <w:gridCol w:w="4111"/>
      </w:tblGrid>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r>
    </w:tbl>
    <w:p w:rsidR="00AD68C2" w:rsidRDefault="00AD68C2">
      <w:pPr>
        <w:rPr>
          <w:rFonts w:ascii="Trebuchet MS" w:hAnsi="Trebuchet MS" w:cs="Tahoma"/>
          <w:color w:val="000000"/>
          <w:sz w:val="20"/>
          <w:szCs w:val="22"/>
        </w:rPr>
      </w:pPr>
    </w:p>
    <w:p w:rsidR="00A87AB9" w:rsidRDefault="00A87AB9">
      <w:pPr>
        <w:rPr>
          <w:rFonts w:ascii="Trebuchet MS" w:hAnsi="Trebuchet MS" w:cs="Tahoma"/>
          <w:color w:val="000000"/>
          <w:sz w:val="20"/>
          <w:szCs w:val="22"/>
        </w:rPr>
      </w:pPr>
      <w:r>
        <w:rPr>
          <w:rFonts w:ascii="Trebuchet MS" w:hAnsi="Trebuchet MS" w:cs="Tahoma"/>
          <w:color w:val="000000"/>
          <w:sz w:val="20"/>
          <w:szCs w:val="22"/>
        </w:rPr>
        <w:br w:type="page"/>
      </w:r>
    </w:p>
    <w:p w:rsidR="00A87AB9" w:rsidRDefault="00A87AB9">
      <w:pPr>
        <w:rPr>
          <w:rFonts w:ascii="Trebuchet MS" w:hAnsi="Trebuchet MS"/>
          <w:sz w:val="22"/>
          <w:szCs w:val="22"/>
        </w:rPr>
      </w:pPr>
    </w:p>
    <w:p w:rsidR="00EA5BEB" w:rsidRDefault="00EA5BEB" w:rsidP="00843391">
      <w:pPr>
        <w:spacing w:line="360" w:lineRule="auto"/>
        <w:ind w:right="-2"/>
        <w:jc w:val="center"/>
        <w:rPr>
          <w:rFonts w:ascii="Trebuchet MS" w:hAnsi="Trebuchet MS" w:cs="Tahoma"/>
          <w:b/>
          <w:color w:val="000000"/>
          <w:sz w:val="22"/>
          <w:szCs w:val="22"/>
        </w:rPr>
      </w:pPr>
      <w:r w:rsidRPr="006228BF">
        <w:rPr>
          <w:rFonts w:ascii="Trebuchet MS" w:hAnsi="Trebuchet MS"/>
          <w:b/>
          <w:sz w:val="22"/>
          <w:szCs w:val="22"/>
        </w:rPr>
        <w:t>ANEXO VI</w:t>
      </w:r>
      <w:r>
        <w:rPr>
          <w:rFonts w:ascii="Trebuchet MS" w:hAnsi="Trebuchet MS"/>
          <w:b/>
          <w:sz w:val="22"/>
          <w:szCs w:val="22"/>
        </w:rPr>
        <w:t xml:space="preserve">I - </w:t>
      </w:r>
      <w:r>
        <w:rPr>
          <w:rFonts w:ascii="Trebuchet MS" w:hAnsi="Trebuchet MS" w:cs="Tahoma"/>
          <w:b/>
          <w:color w:val="000000"/>
          <w:sz w:val="22"/>
          <w:szCs w:val="22"/>
        </w:rPr>
        <w:t>DESCRIÇÃO DOS CRÉDITOS IMOBILIÁRIOS</w:t>
      </w:r>
      <w:r w:rsidR="00843391">
        <w:rPr>
          <w:rFonts w:ascii="Trebuchet MS" w:hAnsi="Trebuchet MS" w:cs="Tahoma"/>
          <w:b/>
          <w:color w:val="000000"/>
          <w:sz w:val="22"/>
          <w:szCs w:val="22"/>
        </w:rPr>
        <w:t xml:space="preserve"> E DOS IMÓVEIS A ELES VINCULADOS</w:t>
      </w:r>
    </w:p>
    <w:p w:rsidR="00142762" w:rsidRDefault="00142762" w:rsidP="00843391">
      <w:pPr>
        <w:spacing w:line="360" w:lineRule="auto"/>
        <w:ind w:right="-2"/>
        <w:jc w:val="center"/>
        <w:rPr>
          <w:rFonts w:ascii="Trebuchet MS" w:hAnsi="Trebuchet MS" w:cs="Tahoma"/>
          <w:b/>
          <w:color w:val="000000"/>
          <w:sz w:val="22"/>
          <w:szCs w:val="22"/>
        </w:rPr>
      </w:pPr>
    </w:p>
    <w:tbl>
      <w:tblPr>
        <w:tblStyle w:val="TableGrid"/>
        <w:tblW w:w="0" w:type="auto"/>
        <w:tblLook w:val="04A0" w:firstRow="1" w:lastRow="0" w:firstColumn="1" w:lastColumn="0" w:noHBand="0" w:noVBand="1"/>
      </w:tblPr>
      <w:tblGrid>
        <w:gridCol w:w="553"/>
        <w:gridCol w:w="666"/>
        <w:gridCol w:w="940"/>
        <w:gridCol w:w="693"/>
        <w:gridCol w:w="1184"/>
        <w:gridCol w:w="1200"/>
        <w:gridCol w:w="1120"/>
        <w:gridCol w:w="1268"/>
        <w:gridCol w:w="1184"/>
        <w:gridCol w:w="928"/>
      </w:tblGrid>
      <w:tr w:rsidR="00A87AB9" w:rsidRPr="00A87AB9" w:rsidTr="00A87AB9">
        <w:trPr>
          <w:trHeight w:val="405"/>
        </w:trPr>
        <w:tc>
          <w:tcPr>
            <w:tcW w:w="54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Nº</w:t>
            </w:r>
          </w:p>
        </w:tc>
        <w:tc>
          <w:tcPr>
            <w:tcW w:w="658"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SÉRIE</w:t>
            </w:r>
          </w:p>
        </w:tc>
        <w:tc>
          <w:tcPr>
            <w:tcW w:w="92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IF</w:t>
            </w:r>
          </w:p>
        </w:tc>
        <w:tc>
          <w:tcPr>
            <w:tcW w:w="981"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Cedente</w:t>
            </w:r>
          </w:p>
        </w:tc>
        <w:tc>
          <w:tcPr>
            <w:tcW w:w="87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CNPJ</w:t>
            </w:r>
          </w:p>
        </w:tc>
        <w:tc>
          <w:tcPr>
            <w:tcW w:w="118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Empreendimento</w:t>
            </w:r>
          </w:p>
        </w:tc>
        <w:tc>
          <w:tcPr>
            <w:tcW w:w="110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Unidade</w:t>
            </w:r>
          </w:p>
        </w:tc>
        <w:tc>
          <w:tcPr>
            <w:tcW w:w="1252"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Cliente</w:t>
            </w:r>
          </w:p>
        </w:tc>
        <w:tc>
          <w:tcPr>
            <w:tcW w:w="116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CPF/CNPJ</w:t>
            </w:r>
          </w:p>
        </w:tc>
        <w:tc>
          <w:tcPr>
            <w:tcW w:w="1037"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 xml:space="preserve"> Valor de Cessão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18E00924189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XV DE NOVEMBRO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1266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ADELMO FRANCISCO SOLERA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065.800.878-11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182.675,00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18H00872216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DAVID PIMENTEL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BRASILEIRO NETTO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173.090.038-02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640.744,10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19D01356060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EDUARDO AMARO, 99</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MARIA CAVAZIN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216.473.478-58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288.325,99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571.373,31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514.267,69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CONDOMÍNIO RESERVA DO ALTO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ALBERTO FERREIRA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187.282.168-57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286.790,87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ALEXANDRE ANANIAS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329.639.438-90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282.051,66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CARLOS PENTEADO STEVENSON, 700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CASA 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ALIKAN JOSÉ DA SILVEIRA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944.080.418-15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588.924,30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NATAL PIGASSI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ANA RITA DE OLIVEIRA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292.917.998-82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105.131,18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ANDRÉ HERNANDEZ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157.052.298-79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239.182,64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MARIO LOPES LEÃO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LUIZ CECÍLIO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296.030.948-03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188.411,28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MAURICIO CHILLOTTI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359.123.568-76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1.973.980,37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CM99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19K01124668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PEDRO LEARDINI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EGYDIO DE OLIVEIRA ANDRADE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06.033.702/0001-58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2.958.821,97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FERNANDO LESSA ANTUNES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598.596.957-68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516.900,76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ARIADNE MITROPOULOS ESTEVES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371.962.357-20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195.086,23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178.094,99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178.095,70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ASDRUBAL NASCIMENTO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096.038.247-04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274.912,69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CY98-01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GLEBA URBANA REMANESCENTE DA PARTE 03 DA GLEBA 06-B / RODOVIA BR-020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ATRIUM EMPREENDIMENTOS IMOBILIÁRIOS 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02.766.836/0001-27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5.235.680,45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18K01396617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MANOEL CARLOS GOMES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BCO EMPREENDIMENTOS IMOBILIÁRIOS LTDA -  (CAIERAS)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17.614.858/0001-49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3.458.438,07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PRACTICE CLUB HOUSE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BENVINDO ALVES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209.062.858-87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199.884,63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GALDINI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063.300.527-43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1.066.007,59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RANGEL</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349.090.388-92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109.647,56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CARLA REGINA BAPTISTA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136.273.898-08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478.198,27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SAINT MARTIN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ALBERTO PIMENTEL MEGE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591.740.307-44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728.239,26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18G01441606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ARANDU</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CESAR DA SILVA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049.361.325-00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1.333.297,18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HENRIQUE ESPINOSA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217.013.658-75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ROBERTO CAMILO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294.596.978-52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25.505,75 </w:t>
            </w:r>
          </w:p>
        </w:tc>
      </w:tr>
      <w:tr w:rsidR="00A87AB9" w:rsidRPr="00A87AB9" w:rsidTr="00A87AB9">
        <w:trPr>
          <w:trHeight w:val="97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CBM COMERCIO E LOCAÇÃO LTDA ( ATUAL DENOMINAÇÃO: CBM COMERCIO ALIMENTICIO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22.457.325/0001-30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100.866,28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CESAR SERAFIN SANCHEZ MUNOZ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343.344.078-62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447.000,89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SHIH LIANG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220.180.728-03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115.165,65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YANYAN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378.894.168-57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384.705,53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10620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19J00715975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JAÚ</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1477 APTO 212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CHRISTIAN HORST MEERMAGEN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153.066.728-33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542.782,27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EDIFÍCIO CONTEMPORÂNEO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CHRISTOPHER DE MORAES ARARUNA ZIBORDI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110.852.197-55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486.604,58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CLAUDIA MARIA DA COSTA LAMBERTI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751.573.227-04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1.217.808,26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CORONEL MARCONDES DE MATTOS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ARAÚJO SIMÃO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74.533.761/0001-45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1.477.647,14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PLANETA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04.132.350/0001-62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7.745.650,86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CRISTIANO VIEIRA SOBRAL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083.588.467-89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513.527,29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CYRO OLIVEIRA STANISCIA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220.683.428-63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429.966,94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DAISY PEDROSA CRIVELENTI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044.734.248-71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104.426,21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JUSTINO PAIXÃO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84 - VG 344,345,346,347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DAPHNE CHRISTINE SUKADOLNIK GARCIA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406.104.068-50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633.457,84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GARCIA TASSO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075.566.468-07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50.381,91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GUIMARÃES DE GOUVEIA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041.460.557-84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103.841,88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ITAPOÁ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DOUGLAS CHERUTTI VITONIS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321.726.958-66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84.048,58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EDNA CARLOS DE OLIVEIRA MONTANO CAMPOS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086.558.797-38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2.067.815,98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VIVA PENHA CLUBE CONDOMINIO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CAMPOS DUQUE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000.160.257-84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329.240,93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DANTAS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014.803.807-76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327.249,12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FABIO MIGUEL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051.835.507-19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1.131.769,08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FABRICIO CESAR FERRANTE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167.087.428-10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115.775,32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FARID SAMAAN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255.607.848-00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524.815,39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FATIMA APARECIDA LOPES LOURENÇO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744.499.667-91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66.855,98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FERNANDA DE FABRIS TAKAMORI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315.032.598-62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189.471,54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HARUO PASTORELLI OKUDA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142.798.208-21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246.143,67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17J00888211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ESTRADA DA BARRA DA TIJUCA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280.333.617-00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1.244.815,59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FLAVIA PINHO TEIXEIRA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053.607.807-62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931.671,94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ANTONIO GRACA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009.759.228-58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782.919,36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MANOEL GONCALVES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013.366.667-06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796.135,54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GABRIELA OLIVEIRA DE CARVALHO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079.128.667-36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559.289,07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PRAÇA DUQUE DE CAXIAS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GANDINI EMPREENDIMENTOS 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55.019.236/0001-61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2.138.348,37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APROVADA, 494/323</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 VG 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GAROPABA SOCIEDADE DE PARTICIPAÇÃO LTDA (CONSTRUÇÃO EMPREEND. PIRACICABA)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00.347.990/0001-39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1.066.419,29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ANTUNES MAIA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078.059.098-81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1.170.511,00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RAIMUNDO PEREIRA DE MAGALHÃES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SEIDEL PORTO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031.627.077-65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171.234,28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PADRE ANCHIETA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GOLD INN ADMINISTRAÇÃO E EMPREENDIMENTOS LTDA (SHOPPING / CENTRO COMERCIAL EM FRANCA)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03.403.008/0001-97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3.059.561,59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219.737,10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209.900,22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CEZAR WANDERLEY</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105.931.557-26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297.001,17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FERNANDES XAVIER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005.610.999-79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231.765,27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HERBERTH RODRIGUES CHAGAS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011.066.613-54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382.199,02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FRANKLIN DO AMARAL, 584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144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PARADA PINTO, 2511</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96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FRANCISCA JULIA, 360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625.164,86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OLAVO EGÍDIO, 764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SL 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92.825,72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19A01329021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MARINO PINTO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IRINEU CARLIN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135.260.518-01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145.198,73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IVAN TEIXEIRA DA COSTA BUDINSKI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363.455.698-60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283.839,21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JEANE BARBOSA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071.277.068-24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1.056.843,70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JEOM SUB SONG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166.394.178-55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196.865,66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JESSICA CRISTINA DA CUNHA FABIANO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131.531.987-05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468.289,50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JOÃO PESSOA AGUIAR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315.753.358-40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91.815,34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EUCLIDES DA CUNHA,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LOTE M-9-N</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LIA DE SALLES MACUCO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825.028.118-72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266.891,41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ODONI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714.408.018-00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176.505,86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CARLOS CURI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450.069.468-49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440.814,38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18I00312570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FLORA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1170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PAVANATE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092.727.868-51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53.179,71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VALENTE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267.089.147-00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260.202,94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WOLNEY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158.599.086-87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98.492,98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JOUNG WOO SEO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88.413,18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 DA CONCEIÇÃO RIBEIRO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971.092.828-72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150.176,91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JULIANA SORIANO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216.267.478-57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79.540,80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O2 CORPORATE E OFFICES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JULIO MOCHELIN MONTEIRO DIAS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084.047.767-28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72.285,99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LARISSA CAMPOS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329.327.168-59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377.746,03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HABITARTE VERDE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LEIA GRAÇA RICCHETTI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043.031.228-82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295.631,10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LEONARDO BRUNO DA COSTA BERTOLAZZI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327.133.018-23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1.068.586,77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345.878.478-01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227.564,87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SASSON SWIRSKI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136.763.467-93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554.278,71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LINDOMAR FIGUEIREDO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540.989.559-20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266.472,83 </w:t>
            </w:r>
          </w:p>
        </w:tc>
      </w:tr>
      <w:tr w:rsidR="00A87AB9" w:rsidRPr="00A87AB9" w:rsidTr="00A87AB9">
        <w:trPr>
          <w:trHeight w:val="78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LOG ATIVA – ARMAZENAGEM, TRANSPORTES E SERVIÇOS LTDA – EPP </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01.836.291/0001-15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101.107,92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SÃO GERALDO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LUDMILA CANGANI HUNGARO CARAVELLO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305.528.948-00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95.918,26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18I00307968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PRESIDENTE KENNEDY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LUIZ FERNANDO MENDONÇA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201.623.405-91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211.928,69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APIAÍ</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1.386.372,83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DO JURUÁ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702.454,48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DOS CISNES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484.513,75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 COBRE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CARRIÃO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294.698.528-85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159.329,99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DE SOUZA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017.982.287-00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288.226,07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10312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MESTRE VITALINO, 50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REDONDO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134.832.128-84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161.137,87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19A01326622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JUQUIS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391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VOLLERT DORNELAS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279.784.148-41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171.694,23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DE SOUSA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378.315.038-89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416.538,62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SILVA BRITES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085.460.547-97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93.271,39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FILOMENA VIEIRA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376.499.309-04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147.962,80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STELLA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HELENA VIETRI CASTELLANI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134.910.458-27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80.998,96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NUNES BORGES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369.281.108-05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485.993,72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SPERGE SOBRINHO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029.395.898-01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74.503,65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HOMEM DE MELO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MASSINET FELITTE MANGANO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060.375.308-66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1.812.978,37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MICHELLE LABECA CHEN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897.732.681-87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115.590,36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MILTON MARÇAL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020.055.268-60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56.544,05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CHRISTIANNE PACHECO DE MEDEIROS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019.227.647-60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1.698.320,68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CORDEIRO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070.297.718-77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207.295,87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NATHANIEL DE OLIVEIRA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098.787.818-28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73.234,38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BAPTISTA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836.407.548-91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36.640,37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NOVEL DE JULHO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5053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MONTEIRO DE CAMPOS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025.997.947-30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130.899,89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NILMARIO GOMES ROSEMBERG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726.166.016-72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338.670,19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19E00974094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YAZIGI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NUXX CONSULTORIA E PARTICIPAÇÕES LTDA (SHOPPING NO PANAMBY - SP)</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07.899.962/0001-73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627.901,68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19E00969608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DOM PEDRO II, 618</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LOJA Nº 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337.526,56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1211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156.191,66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163.386,35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XAVIER DE CASTRO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044.506.448-08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103.061,39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ALAMEDA DAS TÍLIAS,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SÍTIOS ALTO DA NOVA CAMPINAS</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RAFAEL BERTANI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336.730.358-51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1.594.154,98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DOUTOR MIRANDA DE AZEVEDO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 STELLA MARIA DE SIQUEIRA LOPES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039.959.998-32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117.244,78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REGINALDO GOMES FARIA CLARO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063.605.038-67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97.833,06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RENAN NOGUEIRA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364.020.158-22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435.120,78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19G00841022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SOUZA LIMA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RENATA VILELA MULTEDO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013.864.327-09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502.689,64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RICARDO DELFINO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103.818.398-77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61.674,84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ALT BITTENCOURT</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843.701.147-72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298.805,33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WEINSCHENKER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960.797.117-53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388.929,12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ROBSON ZIOTI MACHADO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071.664.228-07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97.195,89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ROGÉRIO GOMES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143.725,20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RONALDO DAMO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095.727.578-14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63.365,81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REFINATTO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ROSANE TAVARES FERNANDES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766.788.307-68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407.218,21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ROSANI DA SILVA FARIA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000.253.107-04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564.242,82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17J00194817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GOMES DE CARVALHO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ROSANNE CHRISTINNE DE LA V. DA CRUZ JORGE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093.492.548-83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181.224,26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RUBENS ANTONIO DA SILVA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077.873.928-78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95.407,94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SEBASTIÃO ANTONIO PIMENTA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040.630.838-10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SERGIO ROBERTO EMILIO LOUZADA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805.962.237-49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994.644,43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POETISA COLOMBINA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SÉRGIO TAUHATA YNEMINE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105.514.058-13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198.819,46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SEVERINA MARIA DA SILVA FANTIN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107.256.318-56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116.097,45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19K01057069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SIG EMPREENDIMENTOS 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30.258.297/0001-50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9.981.933,54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SILBER FORTES CAMPANHA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228.158.567-00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1.127.902,96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SILVIO SÔNEGO RAYMUNDO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302.953.058-27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93.174,57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INOVARTE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SOOK KYUNG KIM</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215.532.788-95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60.190,43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TANIA MADEIRA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706.926.297-34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153.681,55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TEIXEIRA PINTO ENGENHARIA E CONSTRUÇÕES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57.143.562/0001-01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5.535.409,75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URBAN DE FREITAS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336.059.068-69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918.881,43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10486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PROFESSOR FONSECA RODRIGUES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VAREJÃO FONTOURA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007.478.418-88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1.336.303,72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UILSON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157.508.518-69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480.708,43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DAS CONCHAS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VAGNER ANTONIO JULIANI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042.541.678-06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580.952,51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17K00258755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NILO PEÇANHA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VICTOR JOSE MACEDO DANTAS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665.304.704-91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1.659.916,76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WALDEMAR HENRIQUE BUHR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044.052.618-30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473.541,94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18L01384608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EUSÉBIO MATOSO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WALEWSKA MOREIRA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041.807.526-38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213.290,35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PATEO BARRA FUNDA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XIANQIN ZHANG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237.920.448-97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380.566,39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XIAOZHEN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055.078.577-92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1.048.769,10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251_</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749.888.241-87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1.008.906,59 </w:t>
            </w:r>
          </w:p>
        </w:tc>
      </w:tr>
    </w:tbl>
    <w:p w:rsidR="00142762" w:rsidRDefault="00142762" w:rsidP="00843391">
      <w:pPr>
        <w:spacing w:line="360" w:lineRule="auto"/>
        <w:ind w:right="-2"/>
        <w:jc w:val="center"/>
        <w:rPr>
          <w:rFonts w:ascii="Trebuchet MS" w:hAnsi="Trebuchet MS" w:cs="Tahoma"/>
          <w:b/>
          <w:color w:val="000000"/>
          <w:sz w:val="22"/>
          <w:szCs w:val="22"/>
        </w:rPr>
      </w:pPr>
    </w:p>
    <w:p w:rsidR="00843391" w:rsidRDefault="00843391" w:rsidP="00843391">
      <w:pPr>
        <w:spacing w:line="360" w:lineRule="auto"/>
        <w:ind w:right="-2"/>
        <w:jc w:val="center"/>
        <w:rPr>
          <w:rFonts w:ascii="Trebuchet MS" w:hAnsi="Trebuchet MS" w:cs="Tahoma"/>
          <w:b/>
          <w:color w:val="000000"/>
          <w:sz w:val="22"/>
          <w:szCs w:val="22"/>
        </w:rPr>
      </w:pPr>
    </w:p>
    <w:p w:rsidR="00843391" w:rsidRPr="0033575B" w:rsidRDefault="00843391" w:rsidP="00843391">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rPr>
          <w:rFonts w:ascii="Trebuchet MS" w:hAnsi="Trebuchet MS"/>
          <w:b/>
          <w:sz w:val="22"/>
          <w:szCs w:val="22"/>
        </w:rPr>
      </w:pPr>
      <w:r>
        <w:rPr>
          <w:rFonts w:ascii="Trebuchet MS" w:hAnsi="Trebuchet MS"/>
          <w:b/>
          <w:sz w:val="22"/>
          <w:szCs w:val="22"/>
        </w:rPr>
        <w:br w:type="page"/>
      </w:r>
    </w:p>
    <w:p w:rsidR="00EA5BEB" w:rsidRPr="006228BF" w:rsidRDefault="00EA5BEB">
      <w:pPr>
        <w:spacing w:line="360" w:lineRule="auto"/>
        <w:ind w:right="-2"/>
        <w:jc w:val="center"/>
        <w:rPr>
          <w:rFonts w:ascii="Trebuchet MS" w:hAnsi="Trebuchet MS"/>
          <w:b/>
          <w:sz w:val="22"/>
          <w:szCs w:val="22"/>
        </w:rPr>
      </w:pPr>
    </w:p>
    <w:p w:rsidR="00AD68C2" w:rsidRPr="0033575B" w:rsidRDefault="00AD68C2" w:rsidP="00843391">
      <w:pPr>
        <w:spacing w:line="360" w:lineRule="auto"/>
        <w:ind w:right="-2"/>
        <w:jc w:val="center"/>
        <w:rPr>
          <w:rFonts w:ascii="Trebuchet MS" w:hAnsi="Trebuchet MS"/>
          <w:b/>
          <w:sz w:val="22"/>
          <w:szCs w:val="22"/>
        </w:rPr>
      </w:pPr>
      <w:r w:rsidRPr="006228BF">
        <w:rPr>
          <w:rFonts w:ascii="Trebuchet MS" w:hAnsi="Trebuchet MS"/>
          <w:b/>
          <w:sz w:val="22"/>
          <w:szCs w:val="22"/>
        </w:rPr>
        <w:t>ANEXO VI</w:t>
      </w:r>
      <w:r>
        <w:rPr>
          <w:rFonts w:ascii="Trebuchet MS" w:hAnsi="Trebuchet MS"/>
          <w:b/>
          <w:sz w:val="22"/>
          <w:szCs w:val="22"/>
        </w:rPr>
        <w:t>I</w:t>
      </w:r>
      <w:r w:rsidR="00EA5BEB">
        <w:rPr>
          <w:rFonts w:ascii="Trebuchet MS" w:hAnsi="Trebuchet MS"/>
          <w:b/>
          <w:sz w:val="22"/>
          <w:szCs w:val="22"/>
        </w:rPr>
        <w:t xml:space="preserve">I - </w:t>
      </w:r>
      <w:r>
        <w:rPr>
          <w:rFonts w:ascii="Trebuchet MS" w:hAnsi="Trebuchet MS" w:cs="Tahoma"/>
          <w:b/>
          <w:color w:val="000000"/>
          <w:sz w:val="22"/>
          <w:szCs w:val="22"/>
        </w:rPr>
        <w:t>RELATÓRIO MENSAL DE DESPESAS</w:t>
      </w:r>
    </w:p>
    <w:p w:rsidR="00AD68C2" w:rsidRPr="006228BF" w:rsidRDefault="00AD68C2" w:rsidP="00AD68C2">
      <w:pPr>
        <w:spacing w:line="360" w:lineRule="auto"/>
        <w:ind w:right="-2"/>
        <w:jc w:val="center"/>
        <w:rPr>
          <w:rFonts w:ascii="Trebuchet MS" w:hAnsi="Trebuchet MS" w:cs="Tahoma"/>
          <w:b/>
          <w:color w:val="000000"/>
          <w:sz w:val="22"/>
          <w:szCs w:val="22"/>
        </w:rPr>
      </w:pPr>
    </w:p>
    <w:p w:rsidR="00AD68C2" w:rsidRPr="00A87AB9" w:rsidRDefault="00AD68C2" w:rsidP="00AD68C2">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A87AB9">
        <w:rPr>
          <w:rFonts w:ascii="Trebuchet MS" w:hAnsi="Trebuchet MS" w:cs="Tahoma"/>
          <w:b/>
          <w:sz w:val="22"/>
          <w:szCs w:val="22"/>
        </w:rPr>
        <w:t>DAS 131ª, 132ª, 133ª E 134ª SÉRIES DA 4ª EMISSÃO DA GAIA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rsidR="00AD68C2" w:rsidRPr="00DF7BCB" w:rsidRDefault="00AD68C2" w:rsidP="00AD68C2">
      <w:pPr>
        <w:tabs>
          <w:tab w:val="left" w:pos="851"/>
        </w:tabs>
        <w:spacing w:line="360" w:lineRule="auto"/>
        <w:jc w:val="center"/>
        <w:rPr>
          <w:rFonts w:ascii="Trebuchet MS" w:hAnsi="Trebuchet MS"/>
          <w:b/>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sidRPr="00DF7BCB">
        <w:rPr>
          <w:rFonts w:ascii="Trebuchet MS" w:hAnsi="Trebuchet MS"/>
          <w:sz w:val="22"/>
          <w:szCs w:val="22"/>
          <w:highlight w:val="lightGray"/>
        </w:rPr>
        <w:t>[●]</w:t>
      </w:r>
      <w:r w:rsidRPr="00DF7BCB">
        <w:rPr>
          <w:rFonts w:ascii="Trebuchet MS" w:hAnsi="Trebuchet MS"/>
          <w:sz w:val="22"/>
          <w:szCs w:val="22"/>
        </w:rPr>
        <w:t xml:space="preserve"> a </w:t>
      </w:r>
      <w:r w:rsidRPr="00DF7BCB">
        <w:rPr>
          <w:rFonts w:ascii="Trebuchet MS" w:hAnsi="Trebuchet MS"/>
          <w:sz w:val="22"/>
          <w:szCs w:val="22"/>
          <w:highlight w:val="lightGray"/>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 xml:space="preserve">com despesas relacionadas aos CRI o montante total de [•],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D68C2" w:rsidRPr="00DF7BCB" w:rsidTr="0033575B">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AD68C2" w:rsidRPr="00DF7BCB" w:rsidTr="0033575B">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EE7574" w:rsidP="00AD68C2">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00AD68C2" w:rsidRPr="00DF7BCB">
        <w:rPr>
          <w:rFonts w:ascii="Trebuchet MS" w:hAnsi="Trebuchet MS"/>
          <w:sz w:val="22"/>
          <w:szCs w:val="22"/>
        </w:rPr>
        <w:t xml:space="preserv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D68C2" w:rsidRPr="00DF7BCB" w:rsidTr="004F253A">
        <w:trPr>
          <w:cantSplit/>
          <w:jc w:val="center"/>
        </w:trPr>
        <w:tc>
          <w:tcPr>
            <w:tcW w:w="8978" w:type="dxa"/>
            <w:gridSpan w:val="2"/>
          </w:tcPr>
          <w:p w:rsidR="00AD68C2" w:rsidRPr="00DF7BCB" w:rsidRDefault="00AD68C2" w:rsidP="004F253A">
            <w:pPr>
              <w:tabs>
                <w:tab w:val="left" w:pos="851"/>
              </w:tabs>
              <w:spacing w:line="360" w:lineRule="auto"/>
              <w:jc w:val="center"/>
              <w:rPr>
                <w:rFonts w:ascii="Trebuchet MS" w:hAnsi="Trebuchet MS"/>
                <w:sz w:val="22"/>
                <w:szCs w:val="22"/>
              </w:rPr>
            </w:pPr>
            <w:r w:rsidRPr="006228BF">
              <w:rPr>
                <w:rFonts w:ascii="Trebuchet MS" w:hAnsi="Trebuchet MS" w:cs="Tahoma"/>
                <w:b/>
                <w:sz w:val="22"/>
                <w:szCs w:val="22"/>
              </w:rPr>
              <w:t>GAIA SECURITIZADORA S.A</w:t>
            </w:r>
            <w:r>
              <w:rPr>
                <w:rFonts w:ascii="Trebuchet MS" w:hAnsi="Trebuchet MS" w:cs="Tahoma"/>
                <w:bCs/>
                <w:sz w:val="22"/>
                <w:szCs w:val="22"/>
              </w:rPr>
              <w:t>.</w:t>
            </w:r>
          </w:p>
          <w:p w:rsidR="00AD68C2" w:rsidRPr="00DF7BCB" w:rsidRDefault="00AD68C2" w:rsidP="004F253A">
            <w:pPr>
              <w:tabs>
                <w:tab w:val="left" w:pos="851"/>
              </w:tabs>
              <w:spacing w:line="360" w:lineRule="auto"/>
              <w:jc w:val="center"/>
              <w:rPr>
                <w:rFonts w:ascii="Trebuchet MS" w:hAnsi="Trebuchet MS"/>
                <w:sz w:val="22"/>
                <w:szCs w:val="22"/>
              </w:rPr>
            </w:pPr>
          </w:p>
        </w:tc>
      </w:tr>
      <w:tr w:rsidR="00AD68C2" w:rsidRPr="00DF7BCB" w:rsidTr="004F253A">
        <w:trPr>
          <w:jc w:val="center"/>
        </w:trPr>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rsidR="00AD68C2" w:rsidRPr="00DF7BCB" w:rsidRDefault="00AD68C2" w:rsidP="00AD68C2">
      <w:pPr>
        <w:spacing w:line="360" w:lineRule="auto"/>
        <w:rPr>
          <w:rFonts w:ascii="Trebuchet MS" w:hAnsi="Trebuchet MS"/>
          <w:sz w:val="22"/>
          <w:szCs w:val="22"/>
        </w:rPr>
      </w:pPr>
    </w:p>
    <w:p w:rsidR="00EA5BEB" w:rsidRPr="0033575B" w:rsidRDefault="00EA5BEB" w:rsidP="0033575B">
      <w:pPr>
        <w:rPr>
          <w:rFonts w:ascii="Trebuchet MS" w:hAnsi="Trebuchet MS"/>
          <w:b/>
          <w:sz w:val="22"/>
          <w:szCs w:val="22"/>
        </w:rPr>
      </w:pPr>
    </w:p>
    <w:p w:rsidR="00AD68C2" w:rsidRPr="006228BF" w:rsidRDefault="00AD68C2" w:rsidP="00AD68C2">
      <w:pPr>
        <w:spacing w:line="360" w:lineRule="auto"/>
        <w:ind w:right="-2"/>
        <w:jc w:val="both"/>
        <w:rPr>
          <w:rFonts w:ascii="Trebuchet MS" w:hAnsi="Trebuchet MS" w:cs="Tahoma"/>
          <w:color w:val="000000"/>
          <w:sz w:val="22"/>
          <w:szCs w:val="22"/>
        </w:rPr>
      </w:pPr>
    </w:p>
    <w:p w:rsidR="00B279A1" w:rsidRPr="006228BF" w:rsidRDefault="00B279A1" w:rsidP="006228BF">
      <w:pPr>
        <w:pStyle w:val="Subtitle"/>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762" w:rsidRDefault="00142762" w:rsidP="00795978">
      <w:r>
        <w:separator/>
      </w:r>
    </w:p>
    <w:p w:rsidR="00142762" w:rsidRDefault="00142762"/>
  </w:endnote>
  <w:endnote w:type="continuationSeparator" w:id="0">
    <w:p w:rsidR="00142762" w:rsidRDefault="00142762" w:rsidP="00795978">
      <w:r>
        <w:continuationSeparator/>
      </w:r>
    </w:p>
    <w:p w:rsidR="00142762" w:rsidRDefault="00142762"/>
  </w:endnote>
  <w:endnote w:type="continuationNotice" w:id="1">
    <w:p w:rsidR="00142762" w:rsidRDefault="00142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762" w:rsidRDefault="00142762" w:rsidP="00795978">
      <w:r>
        <w:separator/>
      </w:r>
    </w:p>
    <w:p w:rsidR="00142762" w:rsidRDefault="00142762"/>
  </w:footnote>
  <w:footnote w:type="continuationSeparator" w:id="0">
    <w:p w:rsidR="00142762" w:rsidRDefault="00142762" w:rsidP="00795978">
      <w:r>
        <w:continuationSeparator/>
      </w:r>
    </w:p>
    <w:p w:rsidR="00142762" w:rsidRDefault="00142762"/>
  </w:footnote>
  <w:footnote w:type="continuationNotice" w:id="1">
    <w:p w:rsidR="00142762" w:rsidRDefault="001427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0"/>
  </w:num>
  <w:num w:numId="3">
    <w:abstractNumId w:val="18"/>
  </w:num>
  <w:num w:numId="4">
    <w:abstractNumId w:val="26"/>
  </w:num>
  <w:num w:numId="5">
    <w:abstractNumId w:val="19"/>
  </w:num>
  <w:num w:numId="6">
    <w:abstractNumId w:val="21"/>
  </w:num>
  <w:num w:numId="7">
    <w:abstractNumId w:val="15"/>
  </w:num>
  <w:num w:numId="8">
    <w:abstractNumId w:val="2"/>
  </w:num>
  <w:num w:numId="9">
    <w:abstractNumId w:val="6"/>
  </w:num>
  <w:num w:numId="10">
    <w:abstractNumId w:val="12"/>
  </w:num>
  <w:num w:numId="11">
    <w:abstractNumId w:val="11"/>
  </w:num>
  <w:num w:numId="12">
    <w:abstractNumId w:val="25"/>
  </w:num>
  <w:num w:numId="13">
    <w:abstractNumId w:val="3"/>
  </w:num>
  <w:num w:numId="14">
    <w:abstractNumId w:val="5"/>
  </w:num>
  <w:num w:numId="15">
    <w:abstractNumId w:val="34"/>
  </w:num>
  <w:num w:numId="16">
    <w:abstractNumId w:val="23"/>
  </w:num>
  <w:num w:numId="17">
    <w:abstractNumId w:val="10"/>
  </w:num>
  <w:num w:numId="18">
    <w:abstractNumId w:val="33"/>
  </w:num>
  <w:num w:numId="19">
    <w:abstractNumId w:val="9"/>
  </w:num>
  <w:num w:numId="20">
    <w:abstractNumId w:val="8"/>
  </w:num>
  <w:num w:numId="21">
    <w:abstractNumId w:val="27"/>
  </w:num>
  <w:num w:numId="22">
    <w:abstractNumId w:val="31"/>
  </w:num>
  <w:num w:numId="23">
    <w:abstractNumId w:val="16"/>
  </w:num>
  <w:num w:numId="24">
    <w:abstractNumId w:val="1"/>
  </w:num>
  <w:num w:numId="25">
    <w:abstractNumId w:val="13"/>
  </w:num>
  <w:num w:numId="26">
    <w:abstractNumId w:val="2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8"/>
  </w:num>
  <w:num w:numId="29">
    <w:abstractNumId w:val="4"/>
  </w:num>
  <w:num w:numId="30">
    <w:abstractNumId w:val="0"/>
  </w:num>
  <w:num w:numId="31">
    <w:abstractNumId w:val="22"/>
  </w:num>
  <w:num w:numId="32">
    <w:abstractNumId w:val="14"/>
  </w:num>
  <w:num w:numId="33">
    <w:abstractNumId w:val="24"/>
  </w:num>
  <w:num w:numId="34">
    <w:abstractNumId w:val="29"/>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762"/>
    <w:rsid w:val="00142D52"/>
    <w:rsid w:val="00144AB1"/>
    <w:rsid w:val="00153D50"/>
    <w:rsid w:val="0015440A"/>
    <w:rsid w:val="00155C88"/>
    <w:rsid w:val="0015658F"/>
    <w:rsid w:val="00160FEE"/>
    <w:rsid w:val="00161FB2"/>
    <w:rsid w:val="00165C66"/>
    <w:rsid w:val="00167F5E"/>
    <w:rsid w:val="00170B2B"/>
    <w:rsid w:val="00170D39"/>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3B8B"/>
    <w:rsid w:val="001E4D65"/>
    <w:rsid w:val="001E6C2A"/>
    <w:rsid w:val="001F2454"/>
    <w:rsid w:val="001F2F9C"/>
    <w:rsid w:val="001F6512"/>
    <w:rsid w:val="0020093C"/>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428"/>
    <w:rsid w:val="002B3FC7"/>
    <w:rsid w:val="002B5307"/>
    <w:rsid w:val="002B6532"/>
    <w:rsid w:val="002B7867"/>
    <w:rsid w:val="002B786F"/>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75B"/>
    <w:rsid w:val="00335838"/>
    <w:rsid w:val="00336960"/>
    <w:rsid w:val="003404B7"/>
    <w:rsid w:val="00341889"/>
    <w:rsid w:val="00341F6B"/>
    <w:rsid w:val="00342030"/>
    <w:rsid w:val="003427F8"/>
    <w:rsid w:val="00342D09"/>
    <w:rsid w:val="00342DE7"/>
    <w:rsid w:val="003450B5"/>
    <w:rsid w:val="003453B7"/>
    <w:rsid w:val="00345F32"/>
    <w:rsid w:val="00345F96"/>
    <w:rsid w:val="00350816"/>
    <w:rsid w:val="003520EB"/>
    <w:rsid w:val="003538A2"/>
    <w:rsid w:val="00354A7B"/>
    <w:rsid w:val="003558CC"/>
    <w:rsid w:val="003567B8"/>
    <w:rsid w:val="003608AF"/>
    <w:rsid w:val="00360BBA"/>
    <w:rsid w:val="003612A4"/>
    <w:rsid w:val="00362A4E"/>
    <w:rsid w:val="00362D1A"/>
    <w:rsid w:val="00365AE7"/>
    <w:rsid w:val="00366EC8"/>
    <w:rsid w:val="00372674"/>
    <w:rsid w:val="00374559"/>
    <w:rsid w:val="00374AD5"/>
    <w:rsid w:val="00374E3B"/>
    <w:rsid w:val="00376C06"/>
    <w:rsid w:val="0038079A"/>
    <w:rsid w:val="00382883"/>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3F6BAB"/>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53A"/>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42A"/>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2D0C"/>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3391"/>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1C96"/>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123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1E00"/>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3A83"/>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87AB9"/>
    <w:rsid w:val="00A92414"/>
    <w:rsid w:val="00A92567"/>
    <w:rsid w:val="00A92C55"/>
    <w:rsid w:val="00A93822"/>
    <w:rsid w:val="00A95341"/>
    <w:rsid w:val="00A976AC"/>
    <w:rsid w:val="00A97719"/>
    <w:rsid w:val="00AA0D01"/>
    <w:rsid w:val="00AA0D9D"/>
    <w:rsid w:val="00AA0E73"/>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D68C2"/>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921"/>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3E4D"/>
    <w:rsid w:val="00BB606B"/>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33DF"/>
    <w:rsid w:val="00CB5758"/>
    <w:rsid w:val="00CB6DF0"/>
    <w:rsid w:val="00CC0343"/>
    <w:rsid w:val="00CC25BA"/>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05994"/>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2826"/>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5BEB"/>
    <w:rsid w:val="00EA78D8"/>
    <w:rsid w:val="00EA7A77"/>
    <w:rsid w:val="00EB0C4B"/>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5B70"/>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562A"/>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04E"/>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77293E2"/>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Heading1">
    <w:name w:val="heading 1"/>
    <w:basedOn w:val="Normal"/>
    <w:next w:val="Normal"/>
    <w:link w:val="Heading1Char"/>
    <w:qFormat/>
    <w:rsid w:val="008D5E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D5EF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DE7A23"/>
    <w:pPr>
      <w:keepNext/>
      <w:jc w:val="center"/>
      <w:outlineLvl w:val="3"/>
    </w:pPr>
    <w:rPr>
      <w:rFonts w:ascii="Arial" w:hAnsi="Arial"/>
      <w:b/>
      <w:sz w:val="20"/>
      <w:szCs w:val="20"/>
      <w:lang w:eastAsia="en-US"/>
    </w:rPr>
  </w:style>
  <w:style w:type="paragraph" w:styleId="Heading5">
    <w:name w:val="heading 5"/>
    <w:basedOn w:val="Normal"/>
    <w:next w:val="Normal"/>
    <w:link w:val="Heading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E7A23"/>
    <w:pPr>
      <w:keepNext/>
      <w:jc w:val="center"/>
      <w:outlineLvl w:val="5"/>
    </w:pPr>
    <w:rPr>
      <w:rFonts w:ascii="Arial" w:hAnsi="Arial"/>
      <w:b/>
      <w:sz w:val="22"/>
      <w:szCs w:val="20"/>
      <w:lang w:eastAsia="en-US"/>
    </w:rPr>
  </w:style>
  <w:style w:type="paragraph" w:styleId="Heading7">
    <w:name w:val="heading 7"/>
    <w:basedOn w:val="Normal"/>
    <w:next w:val="Normal"/>
    <w:link w:val="Heading7Char"/>
    <w:qFormat/>
    <w:rsid w:val="00DE7A23"/>
    <w:pPr>
      <w:keepNext/>
      <w:keepLines/>
      <w:spacing w:before="200"/>
      <w:outlineLvl w:val="6"/>
    </w:pPr>
    <w:rPr>
      <w:rFonts w:ascii="Cambria" w:hAnsi="Cambria"/>
      <w:i/>
      <w:color w:val="404040"/>
      <w:sz w:val="20"/>
      <w:szCs w:val="20"/>
    </w:rPr>
  </w:style>
  <w:style w:type="paragraph" w:styleId="Heading8">
    <w:name w:val="heading 8"/>
    <w:basedOn w:val="Normal"/>
    <w:next w:val="Normal"/>
    <w:link w:val="Heading8Char"/>
    <w:qFormat/>
    <w:rsid w:val="00DE7A23"/>
    <w:pPr>
      <w:keepNext/>
      <w:outlineLvl w:val="7"/>
    </w:pPr>
    <w:rPr>
      <w:rFonts w:ascii="Arial" w:hAnsi="Arial"/>
      <w:b/>
      <w:sz w:val="22"/>
      <w:szCs w:val="20"/>
      <w:lang w:eastAsia="en-US"/>
    </w:rPr>
  </w:style>
  <w:style w:type="paragraph" w:styleId="Heading9">
    <w:name w:val="heading 9"/>
    <w:basedOn w:val="Normal"/>
    <w:next w:val="Normal"/>
    <w:link w:val="Heading9Char"/>
    <w:qFormat/>
    <w:rsid w:val="00F6241F"/>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EF2"/>
    <w:rPr>
      <w:rFonts w:ascii="Arial" w:eastAsia="Times New Roman" w:hAnsi="Arial" w:cs="Arial"/>
      <w:b/>
      <w:bCs/>
      <w:kern w:val="32"/>
      <w:sz w:val="32"/>
      <w:szCs w:val="32"/>
      <w:lang w:eastAsia="pt-BR"/>
    </w:rPr>
  </w:style>
  <w:style w:type="character" w:customStyle="1" w:styleId="Heading3Char">
    <w:name w:val="Heading 3 Char"/>
    <w:link w:val="Heading3"/>
    <w:rsid w:val="008D5EF2"/>
    <w:rPr>
      <w:rFonts w:ascii="Calibri Light" w:eastAsia="Times New Roman" w:hAnsi="Calibri Light" w:cs="Times New Roman"/>
      <w:color w:val="1F4D78"/>
      <w:sz w:val="24"/>
      <w:szCs w:val="24"/>
      <w:lang w:eastAsia="pt-BR"/>
    </w:rPr>
  </w:style>
  <w:style w:type="character" w:customStyle="1" w:styleId="Heading5Char">
    <w:name w:val="Heading 5 Char"/>
    <w:basedOn w:val="DefaultParagraphFont"/>
    <w:link w:val="Heading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BodyText">
    <w:name w:val="Body Text"/>
    <w:aliases w:val="b,body text,bt"/>
    <w:basedOn w:val="Normal"/>
    <w:link w:val="BodyTextChar"/>
    <w:rsid w:val="00795978"/>
    <w:pPr>
      <w:spacing w:after="120"/>
    </w:pPr>
  </w:style>
  <w:style w:type="character" w:customStyle="1" w:styleId="BodyTextChar">
    <w:name w:val="Body Text Char"/>
    <w:aliases w:val="b Char,body text Char,bt Char"/>
    <w:link w:val="BodyText"/>
    <w:rsid w:val="00795978"/>
    <w:rPr>
      <w:rFonts w:ascii="Times New Roman" w:eastAsia="Times New Roman" w:hAnsi="Times New Roman" w:cs="Times New Roman"/>
      <w:sz w:val="24"/>
      <w:szCs w:val="24"/>
      <w:lang w:eastAsia="pt-BR"/>
    </w:rPr>
  </w:style>
  <w:style w:type="paragraph" w:styleId="Header">
    <w:name w:val="header"/>
    <w:aliases w:val="Guideline,Tulo1"/>
    <w:basedOn w:val="Normal"/>
    <w:link w:val="HeaderChar"/>
    <w:rsid w:val="00795978"/>
    <w:pPr>
      <w:tabs>
        <w:tab w:val="center" w:pos="4419"/>
        <w:tab w:val="right" w:pos="8838"/>
      </w:tabs>
    </w:pPr>
  </w:style>
  <w:style w:type="character" w:customStyle="1" w:styleId="HeaderChar">
    <w:name w:val="Header Char"/>
    <w:aliases w:val="Guideline Char,Tulo1 Char"/>
    <w:link w:val="Header"/>
    <w:rsid w:val="00795978"/>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itle">
    <w:name w:val="Title"/>
    <w:aliases w:val="t"/>
    <w:basedOn w:val="Normal"/>
    <w:next w:val="Subtitle"/>
    <w:link w:val="TitleChar"/>
    <w:qFormat/>
    <w:rsid w:val="00795978"/>
    <w:pPr>
      <w:suppressAutoHyphens/>
      <w:jc w:val="center"/>
    </w:pPr>
    <w:rPr>
      <w:b/>
      <w:sz w:val="28"/>
      <w:szCs w:val="20"/>
      <w:u w:val="single"/>
      <w:lang w:eastAsia="ar-SA"/>
    </w:rPr>
  </w:style>
  <w:style w:type="paragraph" w:styleId="Subtitle">
    <w:name w:val="Subtitle"/>
    <w:basedOn w:val="Normal"/>
    <w:next w:val="Normal"/>
    <w:link w:val="SubtitleChar"/>
    <w:qFormat/>
    <w:rsid w:val="00795978"/>
    <w:pPr>
      <w:spacing w:after="60"/>
      <w:jc w:val="center"/>
      <w:outlineLvl w:val="1"/>
    </w:pPr>
    <w:rPr>
      <w:rFonts w:ascii="Calibri Light" w:hAnsi="Calibri Light"/>
    </w:rPr>
  </w:style>
  <w:style w:type="character" w:customStyle="1" w:styleId="SubtitleChar">
    <w:name w:val="Subtitle Char"/>
    <w:link w:val="Subtitle"/>
    <w:rsid w:val="00795978"/>
    <w:rPr>
      <w:rFonts w:ascii="Calibri Light" w:eastAsia="Times New Roman" w:hAnsi="Calibri Light" w:cs="Times New Roman"/>
      <w:sz w:val="24"/>
      <w:szCs w:val="24"/>
      <w:lang w:eastAsia="pt-BR"/>
    </w:rPr>
  </w:style>
  <w:style w:type="character" w:customStyle="1" w:styleId="TitleChar">
    <w:name w:val="Title Char"/>
    <w:aliases w:val="t Char"/>
    <w:link w:val="Title"/>
    <w:rsid w:val="00795978"/>
    <w:rPr>
      <w:rFonts w:ascii="Times New Roman" w:eastAsia="Times New Roman" w:hAnsi="Times New Roman" w:cs="Times New Roman"/>
      <w:b/>
      <w:sz w:val="28"/>
      <w:szCs w:val="20"/>
      <w:u w:val="single"/>
      <w:lang w:eastAsia="ar-SA"/>
    </w:rPr>
  </w:style>
  <w:style w:type="paragraph" w:styleId="Footer">
    <w:name w:val="footer"/>
    <w:basedOn w:val="Normal"/>
    <w:link w:val="FooterChar"/>
    <w:uiPriority w:val="99"/>
    <w:unhideWhenUsed/>
    <w:rsid w:val="00795978"/>
    <w:pPr>
      <w:tabs>
        <w:tab w:val="center" w:pos="4252"/>
        <w:tab w:val="right" w:pos="8504"/>
      </w:tabs>
    </w:pPr>
  </w:style>
  <w:style w:type="character" w:customStyle="1" w:styleId="FooterChar">
    <w:name w:val="Footer Char"/>
    <w:link w:val="Footer"/>
    <w:uiPriority w:val="99"/>
    <w:rsid w:val="00795978"/>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rsid w:val="00FB20E4"/>
    <w:pPr>
      <w:ind w:left="720"/>
      <w:contextualSpacing/>
    </w:pPr>
  </w:style>
  <w:style w:type="character" w:customStyle="1" w:styleId="ListParagraphChar">
    <w:name w:val="List Paragraph Char"/>
    <w:link w:val="ListParagraph"/>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leGrid">
    <w:name w:val="Table Grid"/>
    <w:basedOn w:val="Table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BodyText2">
    <w:name w:val="Body Text 2"/>
    <w:basedOn w:val="Normal"/>
    <w:link w:val="BodyText2Char"/>
    <w:unhideWhenUsed/>
    <w:rsid w:val="00270A34"/>
    <w:pPr>
      <w:spacing w:after="120" w:line="480" w:lineRule="auto"/>
    </w:pPr>
  </w:style>
  <w:style w:type="character" w:customStyle="1" w:styleId="BodyText2Char">
    <w:name w:val="Body Text 2 Char"/>
    <w:link w:val="BodyText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ion">
    <w:name w:val="Revision"/>
    <w:hidden/>
    <w:uiPriority w:val="99"/>
    <w:semiHidden/>
    <w:rsid w:val="00EE64A3"/>
    <w:rPr>
      <w:rFonts w:ascii="Times New Roman" w:eastAsia="Times New Roman" w:hAnsi="Times New Roman"/>
      <w:sz w:val="24"/>
      <w:szCs w:val="24"/>
    </w:rPr>
  </w:style>
  <w:style w:type="paragraph" w:styleId="BalloonText">
    <w:name w:val="Balloon Text"/>
    <w:basedOn w:val="Normal"/>
    <w:link w:val="BalloonTextChar2"/>
    <w:semiHidden/>
    <w:unhideWhenUsed/>
    <w:rsid w:val="00EE64A3"/>
    <w:rPr>
      <w:rFonts w:ascii="Segoe UI" w:hAnsi="Segoe UI"/>
      <w:sz w:val="18"/>
      <w:szCs w:val="18"/>
    </w:rPr>
  </w:style>
  <w:style w:type="character" w:customStyle="1" w:styleId="BalloonTextChar2">
    <w:name w:val="Balloon Text Char2"/>
    <w:link w:val="BalloonText"/>
    <w:semiHidden/>
    <w:rsid w:val="00EE64A3"/>
    <w:rPr>
      <w:rFonts w:ascii="Segoe UI" w:eastAsia="Times New Roman" w:hAnsi="Segoe UI" w:cs="Segoe UI"/>
      <w:sz w:val="18"/>
      <w:szCs w:val="18"/>
      <w:lang w:eastAsia="pt-BR"/>
    </w:rPr>
  </w:style>
  <w:style w:type="paragraph" w:styleId="BodyTextIndent">
    <w:name w:val="Body Text Indent"/>
    <w:basedOn w:val="Normal"/>
    <w:link w:val="BodyTextIndentChar"/>
    <w:unhideWhenUsed/>
    <w:rsid w:val="007E3DB3"/>
    <w:pPr>
      <w:spacing w:after="120"/>
      <w:ind w:left="283"/>
    </w:pPr>
  </w:style>
  <w:style w:type="character" w:customStyle="1" w:styleId="BodyTextIndentChar">
    <w:name w:val="Body Text Indent Char"/>
    <w:link w:val="BodyTextIndent"/>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TOCHeading">
    <w:name w:val="TOC Heading"/>
    <w:basedOn w:val="Heading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PlaceholderText">
    <w:name w:val="Placeholder Text"/>
    <w:basedOn w:val="DefaultParagraphFont"/>
    <w:uiPriority w:val="99"/>
    <w:semiHidden/>
    <w:rsid w:val="00EA78D8"/>
    <w:rPr>
      <w:color w:val="808080"/>
    </w:rPr>
  </w:style>
  <w:style w:type="character" w:styleId="CommentReference">
    <w:name w:val="annotation reference"/>
    <w:basedOn w:val="DefaultParagraphFont"/>
    <w:semiHidden/>
    <w:unhideWhenUsed/>
    <w:rsid w:val="00886F8D"/>
    <w:rPr>
      <w:sz w:val="16"/>
      <w:szCs w:val="16"/>
    </w:rPr>
  </w:style>
  <w:style w:type="paragraph" w:styleId="CommentText">
    <w:name w:val="annotation text"/>
    <w:basedOn w:val="Normal"/>
    <w:link w:val="CommentTextChar"/>
    <w:semiHidden/>
    <w:unhideWhenUsed/>
    <w:rsid w:val="00886F8D"/>
    <w:rPr>
      <w:sz w:val="20"/>
      <w:szCs w:val="20"/>
    </w:rPr>
  </w:style>
  <w:style w:type="character" w:customStyle="1" w:styleId="CommentTextChar">
    <w:name w:val="Comment Text Char"/>
    <w:basedOn w:val="DefaultParagraphFont"/>
    <w:link w:val="CommentText"/>
    <w:semiHidden/>
    <w:rsid w:val="00886F8D"/>
    <w:rPr>
      <w:rFonts w:ascii="Times New Roman" w:eastAsia="Times New Roman" w:hAnsi="Times New Roman"/>
    </w:rPr>
  </w:style>
  <w:style w:type="paragraph" w:styleId="CommentSubject">
    <w:name w:val="annotation subject"/>
    <w:basedOn w:val="CommentText"/>
    <w:next w:val="CommentText"/>
    <w:link w:val="CommentSubjectChar2"/>
    <w:semiHidden/>
    <w:unhideWhenUsed/>
    <w:rsid w:val="00886F8D"/>
    <w:rPr>
      <w:b/>
      <w:bCs/>
    </w:rPr>
  </w:style>
  <w:style w:type="character" w:customStyle="1" w:styleId="CommentSubjectChar2">
    <w:name w:val="Comment Subject Char2"/>
    <w:basedOn w:val="CommentTextChar"/>
    <w:link w:val="CommentSubject"/>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BodyTextIndent2">
    <w:name w:val="Body Text Indent 2"/>
    <w:basedOn w:val="Normal"/>
    <w:link w:val="BodyTextIndent2Char"/>
    <w:unhideWhenUsed/>
    <w:rsid w:val="006E4B7A"/>
    <w:pPr>
      <w:spacing w:after="120" w:line="480" w:lineRule="auto"/>
      <w:ind w:left="283"/>
    </w:pPr>
  </w:style>
  <w:style w:type="character" w:customStyle="1" w:styleId="BodyTextIndent2Char">
    <w:name w:val="Body Text Indent 2 Char"/>
    <w:basedOn w:val="DefaultParagraphFont"/>
    <w:link w:val="BodyTextIndent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Heading2Char">
    <w:name w:val="Heading 2 Char"/>
    <w:basedOn w:val="DefaultParagraphFont"/>
    <w:link w:val="Heading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TOC2">
    <w:name w:val="toc 2"/>
    <w:basedOn w:val="Normal"/>
    <w:next w:val="Normal"/>
    <w:autoRedefine/>
    <w:uiPriority w:val="39"/>
    <w:unhideWhenUsed/>
    <w:rsid w:val="008A6A00"/>
    <w:pPr>
      <w:spacing w:after="100"/>
      <w:ind w:left="240"/>
    </w:pPr>
  </w:style>
  <w:style w:type="character" w:customStyle="1" w:styleId="Heading4Char">
    <w:name w:val="Heading 4 Char"/>
    <w:basedOn w:val="DefaultParagraphFont"/>
    <w:link w:val="Heading4"/>
    <w:rsid w:val="00DE7A23"/>
    <w:rPr>
      <w:rFonts w:ascii="Arial" w:eastAsia="Times New Roman" w:hAnsi="Arial"/>
      <w:b/>
      <w:lang w:eastAsia="en-US"/>
    </w:rPr>
  </w:style>
  <w:style w:type="character" w:customStyle="1" w:styleId="Heading6Char">
    <w:name w:val="Heading 6 Char"/>
    <w:basedOn w:val="DefaultParagraphFont"/>
    <w:link w:val="Heading6"/>
    <w:rsid w:val="00DE7A23"/>
    <w:rPr>
      <w:rFonts w:ascii="Arial" w:eastAsia="Times New Roman" w:hAnsi="Arial"/>
      <w:b/>
      <w:sz w:val="22"/>
      <w:lang w:eastAsia="en-US"/>
    </w:rPr>
  </w:style>
  <w:style w:type="character" w:customStyle="1" w:styleId="Heading7Char">
    <w:name w:val="Heading 7 Char"/>
    <w:basedOn w:val="DefaultParagraphFont"/>
    <w:link w:val="Heading7"/>
    <w:rsid w:val="00DE7A23"/>
    <w:rPr>
      <w:rFonts w:ascii="Cambria" w:eastAsia="Times New Roman" w:hAnsi="Cambria"/>
      <w:i/>
      <w:color w:val="404040"/>
    </w:rPr>
  </w:style>
  <w:style w:type="character" w:customStyle="1" w:styleId="Heading8Char">
    <w:name w:val="Heading 8 Char"/>
    <w:basedOn w:val="DefaultParagraphFont"/>
    <w:link w:val="Heading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PageNumber">
    <w:name w:val="page number"/>
    <w:rsid w:val="00DE7A23"/>
    <w:rPr>
      <w:rFonts w:cs="Times New Roman"/>
    </w:rPr>
  </w:style>
  <w:style w:type="paragraph" w:styleId="BodyTextIndent3">
    <w:name w:val="Body Text Indent 3"/>
    <w:basedOn w:val="Normal"/>
    <w:link w:val="BodyTextIndent3Char"/>
    <w:rsid w:val="00DE7A23"/>
    <w:pPr>
      <w:widowControl w:val="0"/>
      <w:adjustRightInd w:val="0"/>
      <w:spacing w:after="120" w:line="360" w:lineRule="atLeast"/>
      <w:ind w:left="283"/>
      <w:jc w:val="both"/>
      <w:textAlignment w:val="baseline"/>
    </w:pPr>
    <w:rPr>
      <w:sz w:val="16"/>
      <w:szCs w:val="20"/>
    </w:rPr>
  </w:style>
  <w:style w:type="character" w:customStyle="1" w:styleId="BodyTextIndent3Char">
    <w:name w:val="Body Text Indent 3 Char"/>
    <w:basedOn w:val="DefaultParagraphFont"/>
    <w:link w:val="BodyTextIndent3"/>
    <w:rsid w:val="00DE7A23"/>
    <w:rPr>
      <w:rFonts w:ascii="Times New Roman" w:eastAsia="Times New Roman" w:hAnsi="Times New Roman"/>
      <w:sz w:val="16"/>
    </w:rPr>
  </w:style>
  <w:style w:type="paragraph" w:styleId="FootnoteText">
    <w:name w:val="footnote text"/>
    <w:basedOn w:val="Normal"/>
    <w:link w:val="FootnoteTextChar"/>
    <w:rsid w:val="00DE7A23"/>
    <w:pPr>
      <w:widowControl w:val="0"/>
      <w:adjustRightInd w:val="0"/>
      <w:spacing w:line="360" w:lineRule="atLeast"/>
      <w:jc w:val="both"/>
      <w:textAlignment w:val="baseline"/>
    </w:pPr>
    <w:rPr>
      <w:sz w:val="20"/>
      <w:szCs w:val="20"/>
    </w:rPr>
  </w:style>
  <w:style w:type="character" w:customStyle="1" w:styleId="FootnoteTextChar">
    <w:name w:val="Footnote Text Char"/>
    <w:basedOn w:val="DefaultParagraphFont"/>
    <w:link w:val="FootnoteText"/>
    <w:rsid w:val="00DE7A23"/>
    <w:rPr>
      <w:rFonts w:ascii="Times New Roman" w:eastAsia="Times New Roman" w:hAnsi="Times New Roman"/>
    </w:rPr>
  </w:style>
  <w:style w:type="paragraph" w:styleId="ListBullet">
    <w:name w:val="List Bullet"/>
    <w:basedOn w:val="Normal"/>
    <w:link w:val="ListBullet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Emphasis">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FootnoteReference">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Strong">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NoList"/>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DocumentMap">
    <w:name w:val="Document Map"/>
    <w:basedOn w:val="Normal"/>
    <w:link w:val="DocumentMapChar2"/>
    <w:rsid w:val="00DE7A23"/>
    <w:pPr>
      <w:shd w:val="clear" w:color="auto" w:fill="000080"/>
    </w:pPr>
    <w:rPr>
      <w:rFonts w:ascii="Tahoma" w:hAnsi="Tahoma"/>
      <w:sz w:val="16"/>
      <w:szCs w:val="20"/>
    </w:rPr>
  </w:style>
  <w:style w:type="character" w:customStyle="1" w:styleId="DocumentMapChar2">
    <w:name w:val="Document Map Char2"/>
    <w:basedOn w:val="DefaultParagraphFont"/>
    <w:link w:val="DocumentMap"/>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BodyText3">
    <w:name w:val="Body Text 3"/>
    <w:basedOn w:val="Normal"/>
    <w:link w:val="BodyText3Char"/>
    <w:rsid w:val="00DE7A23"/>
    <w:pPr>
      <w:spacing w:after="120"/>
    </w:pPr>
    <w:rPr>
      <w:sz w:val="16"/>
      <w:szCs w:val="20"/>
    </w:rPr>
  </w:style>
  <w:style w:type="character" w:customStyle="1" w:styleId="BodyText3Char">
    <w:name w:val="Body Text 3 Char"/>
    <w:basedOn w:val="DefaultParagraphFont"/>
    <w:link w:val="BodyText3"/>
    <w:rsid w:val="00DE7A23"/>
    <w:rPr>
      <w:rFonts w:ascii="Times New Roman" w:eastAsia="Times New Roman" w:hAnsi="Times New Roman"/>
      <w:sz w:val="16"/>
    </w:rPr>
  </w:style>
  <w:style w:type="character" w:styleId="FollowedHyperlink">
    <w:name w:val="FollowedHyperlink"/>
    <w:uiPriority w:val="99"/>
    <w:rsid w:val="00DE7A23"/>
    <w:rPr>
      <w:color w:val="800080"/>
      <w:u w:val="single"/>
    </w:rPr>
  </w:style>
  <w:style w:type="paragraph" w:styleId="NormalIndent">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PlainText">
    <w:name w:val="Plain Text"/>
    <w:basedOn w:val="Normal"/>
    <w:link w:val="PlainTextChar"/>
    <w:rsid w:val="00DE7A23"/>
    <w:rPr>
      <w:rFonts w:ascii="Arial" w:hAnsi="Arial"/>
      <w:szCs w:val="20"/>
      <w:lang w:val="en-US" w:eastAsia="en-US"/>
    </w:rPr>
  </w:style>
  <w:style w:type="character" w:customStyle="1" w:styleId="PlainTextChar">
    <w:name w:val="Plain Text Char"/>
    <w:basedOn w:val="DefaultParagraphFont"/>
    <w:link w:val="PlainText"/>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Heading9Char">
    <w:name w:val="Heading 9 Char"/>
    <w:basedOn w:val="DefaultParagraphFont"/>
    <w:link w:val="Heading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ListBulletChar">
    <w:name w:val="List Bullet Char"/>
    <w:link w:val="ListBullet"/>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BlockText">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Footer"/>
    <w:link w:val="FooterReferenceChar"/>
    <w:semiHidden/>
    <w:rsid w:val="00686842"/>
    <w:pPr>
      <w:spacing w:line="360" w:lineRule="auto"/>
      <w:ind w:right="-2"/>
    </w:pPr>
    <w:rPr>
      <w:sz w:val="16"/>
      <w:szCs w:val="22"/>
    </w:rPr>
  </w:style>
  <w:style w:type="character" w:customStyle="1" w:styleId="FooterReferenceChar">
    <w:name w:val="Footer Reference Char"/>
    <w:basedOn w:val="DefaultParagraphFont"/>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3.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86E3-4038-4F02-9A08-F87DCDB7164B}">
  <ds:schemaRefs>
    <ds:schemaRef ds:uri="http://schemas.openxmlformats.org/officeDocument/2006/bibliography"/>
  </ds:schemaRefs>
</ds:datastoreItem>
</file>

<file path=customXml/itemProps2.xml><?xml version="1.0" encoding="utf-8"?>
<ds:datastoreItem xmlns:ds="http://schemas.openxmlformats.org/officeDocument/2006/customXml" ds:itemID="{F2294B34-C44D-4A6F-A97B-E41E0203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31136</Words>
  <Characters>178724</Characters>
  <Application>Microsoft Office Word</Application>
  <DocSecurity>0</DocSecurity>
  <Lines>10513</Lines>
  <Paragraphs>5381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204479</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Bertanha, Joao</cp:lastModifiedBy>
  <cp:revision>5</cp:revision>
  <cp:lastPrinted>2019-11-29T17:34:00Z</cp:lastPrinted>
  <dcterms:created xsi:type="dcterms:W3CDTF">2019-11-29T17:05:00Z</dcterms:created>
  <dcterms:modified xsi:type="dcterms:W3CDTF">2019-11-29T17:34:00Z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