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1BD45229"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 xml:space="preserve">ENCALSO CONSTRUÇÕES </w:t>
      </w:r>
      <w:r w:rsidRPr="00D53A4A">
        <w:rPr>
          <w:rFonts w:ascii="Segoe UI" w:hAnsi="Segoe UI" w:cs="Segoe UI"/>
          <w:b/>
          <w:bCs/>
          <w:sz w:val="22"/>
          <w:szCs w:val="22"/>
          <w:lang w:val="pt-BR"/>
        </w:rPr>
        <w:t>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 xml:space="preserve">n.º </w:t>
      </w:r>
      <w:r w:rsidR="000466D6" w:rsidRPr="00D53A4A">
        <w:rPr>
          <w:rFonts w:ascii="Segoe UI" w:hAnsi="Segoe UI" w:cs="Segoe UI"/>
          <w:sz w:val="22"/>
          <w:szCs w:val="22"/>
          <w:lang w:val="pt-BR"/>
        </w:rPr>
        <w:t xml:space="preserve">3.421, 7º andar, </w:t>
      </w:r>
      <w:r w:rsidR="000466D6" w:rsidRPr="00D53A4A">
        <w:rPr>
          <w:rFonts w:ascii="Segoe UI" w:hAnsi="Segoe UI" w:cs="Segoe UI"/>
          <w:sz w:val="22"/>
          <w:szCs w:val="22"/>
          <w:lang w:val="pt-BR"/>
        </w:rPr>
        <w:t>conjunto 714B</w:t>
      </w:r>
      <w:r w:rsidR="000466D6" w:rsidRPr="00D53A4A">
        <w:rPr>
          <w:rFonts w:ascii="Segoe UI" w:hAnsi="Segoe UI" w:cs="Segoe UI"/>
          <w:sz w:val="22"/>
          <w:szCs w:val="22"/>
          <w:lang w:val="pt-BR"/>
        </w:rPr>
        <w:t>,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w:t>
      </w:r>
      <w:r w:rsidR="000466D6" w:rsidRPr="00D53A4A">
        <w:rPr>
          <w:rFonts w:ascii="Segoe UI" w:hAnsi="Segoe UI" w:cs="Segoe UI"/>
          <w:sz w:val="22"/>
          <w:szCs w:val="22"/>
          <w:lang w:val="pt-BR"/>
        </w:rPr>
        <w:t>-001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Cadastro Nacional da Pessoa Jurídica do Ministério da Economia (“</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w:t>
      </w:r>
      <w:r w:rsidR="000466D6" w:rsidRPr="00D53A4A">
        <w:rPr>
          <w:rFonts w:ascii="Segoe UI" w:hAnsi="Segoe UI" w:cs="Segoe UI"/>
          <w:sz w:val="22"/>
          <w:szCs w:val="22"/>
          <w:lang w:val="pt-BR"/>
        </w:rPr>
        <w:t>/0001-</w:t>
      </w:r>
      <w:r w:rsidR="000466D6" w:rsidRPr="00D53A4A">
        <w:rPr>
          <w:rFonts w:ascii="Segoe UI" w:hAnsi="Segoe UI" w:cs="Segoe UI"/>
          <w:sz w:val="22"/>
          <w:szCs w:val="22"/>
          <w:lang w:val="pt-BR"/>
        </w:rPr>
        <w:t>13</w:t>
      </w:r>
      <w:bookmarkEnd w:id="2"/>
      <w:r w:rsidR="00112F43" w:rsidRPr="00D53A4A">
        <w:rPr>
          <w:rFonts w:ascii="Segoe UI" w:hAnsi="Segoe UI" w:cs="Segoe UI"/>
          <w:sz w:val="22"/>
          <w:szCs w:val="22"/>
          <w:lang w:val="pt-BR"/>
        </w:rPr>
        <w:t xml:space="preserve"> e com seus atos constitutivos arquivados na </w:t>
      </w:r>
      <w:r w:rsidR="00112F43" w:rsidRPr="00D53A4A">
        <w:rPr>
          <w:rFonts w:ascii="Segoe UI" w:hAnsi="Segoe UI" w:cs="Segoe UI"/>
          <w:sz w:val="22"/>
          <w:szCs w:val="22"/>
          <w:lang w:val="pt-BR"/>
        </w:rPr>
        <w:t xml:space="preserve">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w:t>
      </w:r>
      <w:r w:rsidR="000466D6" w:rsidRPr="00D53A4A">
        <w:rPr>
          <w:rFonts w:ascii="Segoe UI" w:hAnsi="Segoe UI" w:cs="Segoe UI"/>
          <w:sz w:val="22"/>
          <w:szCs w:val="22"/>
          <w:lang w:val="pt-BR"/>
        </w:rPr>
        <w:t>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nos termos</w:t>
      </w:r>
      <w:r w:rsidR="009F471A" w:rsidRPr="00D53A4A">
        <w:rPr>
          <w:rFonts w:ascii="Segoe UI" w:hAnsi="Segoe UI" w:cs="Segoe UI"/>
          <w:sz w:val="22"/>
          <w:szCs w:val="22"/>
          <w:lang w:val="pt-BR"/>
        </w:rPr>
        <w:t xml:space="preserve">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98365E" w:rsidRPr="00D53A4A">
        <w:rPr>
          <w:rFonts w:ascii="Segoe UI" w:hAnsi="Segoe UI" w:cs="Segoe UI"/>
          <w:sz w:val="22"/>
          <w:szCs w:val="22"/>
          <w:lang w:val="pt-BR"/>
        </w:rPr>
        <w:t>e</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 xml:space="preserve">na qualidade de </w:t>
      </w:r>
      <w:r w:rsidRPr="00D53A4A">
        <w:rPr>
          <w:rFonts w:ascii="Segoe UI" w:hAnsi="Segoe UI" w:cs="Segoe UI"/>
          <w:sz w:val="22"/>
          <w:szCs w:val="22"/>
        </w:rPr>
        <w:t>credora fiduciária</w:t>
      </w:r>
      <w:r w:rsidR="0082247C" w:rsidRPr="00D53A4A">
        <w:rPr>
          <w:rFonts w:ascii="Segoe UI" w:hAnsi="Segoe UI" w:cs="Segoe UI"/>
          <w:sz w:val="22"/>
          <w:szCs w:val="22"/>
        </w:rPr>
        <w:t>:</w:t>
      </w:r>
    </w:p>
    <w:p w14:paraId="5859F24C" w14:textId="4E0B42E4"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w:t>
      </w:r>
      <w:proofErr w:type="spellStart"/>
      <w:r w:rsidRPr="00D867AC">
        <w:rPr>
          <w:rFonts w:ascii="Segoe UI" w:hAnsi="Segoe UI"/>
          <w:sz w:val="22"/>
          <w:lang w:val="pt-BR"/>
        </w:rPr>
        <w:t>securitizadora</w:t>
      </w:r>
      <w:proofErr w:type="spellEnd"/>
      <w:r w:rsidRPr="00D867AC">
        <w:rPr>
          <w:rFonts w:ascii="Segoe UI" w:hAnsi="Segoe UI"/>
          <w:sz w:val="22"/>
          <w:lang w:val="pt-BR"/>
        </w:rPr>
        <w:t xml:space="preserve">,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8" w:name="_DV_C12"/>
      <w:r w:rsidRPr="00D867AC">
        <w:rPr>
          <w:rFonts w:ascii="Segoe UI" w:hAnsi="Segoe UI"/>
          <w:sz w:val="22"/>
          <w:lang w:val="pt-BR"/>
        </w:rPr>
        <w:t>,</w:t>
      </w:r>
      <w:bookmarkEnd w:id="8"/>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w:t>
      </w:r>
      <w:r w:rsidRPr="00D53A4A">
        <w:rPr>
          <w:rFonts w:ascii="Segoe UI" w:hAnsi="Segoe UI" w:cs="Segoe UI"/>
          <w:sz w:val="22"/>
          <w:szCs w:val="22"/>
        </w:rPr>
        <w:t xml:space="preserve"> ainda,</w:t>
      </w:r>
      <w:r w:rsidRPr="00D53A4A">
        <w:rPr>
          <w:rFonts w:ascii="Segoe UI" w:hAnsi="Segoe UI" w:cs="Segoe UI"/>
          <w:sz w:val="22"/>
          <w:szCs w:val="22"/>
        </w:rPr>
        <w:t xml:space="preserve">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5FF9D57C" w:rsidR="000466D6" w:rsidRPr="00D867AC" w:rsidRDefault="00B1616E" w:rsidP="00D867AC">
      <w:pPr>
        <w:pStyle w:val="Recuonormal"/>
        <w:spacing w:after="240" w:line="320" w:lineRule="atLeast"/>
        <w:ind w:left="0"/>
        <w:jc w:val="both"/>
        <w:rPr>
          <w:rFonts w:ascii="Segoe UI" w:hAnsi="Segoe UI"/>
          <w:sz w:val="22"/>
          <w:lang w:val="pt-BR"/>
        </w:rPr>
      </w:pPr>
      <w:bookmarkStart w:id="9" w:name="_Hlk63939497"/>
      <w:r w:rsidRPr="00D867AC">
        <w:rPr>
          <w:rFonts w:ascii="Segoe UI" w:hAnsi="Segoe UI"/>
          <w:b/>
          <w:sz w:val="22"/>
          <w:lang w:val="pt-BR"/>
        </w:rPr>
        <w:t>DAMHA URBANIZADORA II ADMINISTRAÇÃO E PARTICIPAÇÕES S.A.</w:t>
      </w:r>
      <w:bookmarkEnd w:id="9"/>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p>
    <w:p w14:paraId="30D024F6" w14:textId="6C33B0EA"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w:t>
      </w:r>
      <w:r w:rsidRPr="00D867AC">
        <w:rPr>
          <w:rFonts w:ascii="Segoe UI" w:hAnsi="Segoe UI"/>
          <w:sz w:val="22"/>
          <w:lang w:val="pt-BR"/>
        </w:rPr>
        <w:t>466, Bloco</w:t>
      </w:r>
      <w:r w:rsidRPr="00D53A4A">
        <w:rPr>
          <w:rFonts w:ascii="Segoe UI" w:hAnsi="Segoe UI" w:cs="Segoe UI"/>
          <w:bCs/>
          <w:sz w:val="22"/>
          <w:szCs w:val="22"/>
          <w:lang w:val="pt-BR"/>
        </w:rPr>
        <w:t xml:space="preserve"> </w:t>
      </w:r>
      <w:r w:rsidRPr="00D867AC">
        <w:rPr>
          <w:rFonts w:ascii="Segoe UI" w:hAnsi="Segoe UI"/>
          <w:sz w:val="22"/>
          <w:lang w:val="pt-BR"/>
        </w:rPr>
        <w:t xml:space="preserve">B, sala 1401 - Itaim Bibi, CEP 04534-002, inscrita no CNPJ sob o </w:t>
      </w:r>
      <w:r w:rsidR="001B6AE1" w:rsidRPr="00D53A4A">
        <w:rPr>
          <w:rFonts w:ascii="Segoe UI" w:hAnsi="Segoe UI" w:cs="Segoe UI"/>
          <w:bCs/>
          <w:sz w:val="22"/>
          <w:szCs w:val="22"/>
          <w:lang w:val="pt-BR"/>
        </w:rPr>
        <w:t>n.º</w:t>
      </w:r>
      <w:r w:rsidRPr="00D867AC">
        <w:rPr>
          <w:rFonts w:ascii="Segoe UI" w:hAnsi="Segoe UI"/>
          <w:sz w:val="22"/>
          <w:lang w:val="pt-BR"/>
        </w:rPr>
        <w:t> 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0" w:name="_Toc41728596"/>
      <w:bookmarkStart w:id="11" w:name="_Hlk26359152"/>
      <w:bookmarkStart w:id="12" w:name="_Hlk26359189"/>
      <w:bookmarkStart w:id="13" w:name="_Hlk26175848"/>
      <w:r w:rsidRPr="00D867AC">
        <w:rPr>
          <w:rFonts w:ascii="Segoe UI" w:hAnsi="Segoe UI"/>
          <w:i w:val="0"/>
          <w:sz w:val="22"/>
        </w:rPr>
        <w:lastRenderedPageBreak/>
        <w:t>CONSIDERANDO QUE</w:t>
      </w:r>
      <w:bookmarkEnd w:id="10"/>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4"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w:t>
      </w:r>
      <w:r w:rsidRPr="00D53A4A">
        <w:rPr>
          <w:rFonts w:ascii="Segoe UI" w:hAnsi="Segoe UI" w:cs="Segoe UI"/>
          <w:sz w:val="22"/>
          <w:szCs w:val="22"/>
        </w:rPr>
        <w:t>,</w:t>
      </w:r>
      <w:r w:rsidRPr="00D53A4A">
        <w:rPr>
          <w:rFonts w:ascii="Segoe UI" w:hAnsi="Segoe UI" w:cs="Segoe UI"/>
          <w:sz w:val="22"/>
          <w:szCs w:val="22"/>
        </w:rPr>
        <w:t xml:space="preserve"> a AD Administração e Participações S.A.</w:t>
      </w:r>
      <w:r w:rsidRPr="00D53A4A">
        <w:rPr>
          <w:rFonts w:ascii="Segoe UI" w:hAnsi="Segoe UI" w:cs="Segoe UI"/>
          <w:sz w:val="22"/>
          <w:szCs w:val="22"/>
        </w:rPr>
        <w:t> </w:t>
      </w:r>
      <w:r w:rsidRPr="00D53A4A">
        <w:rPr>
          <w:rFonts w:ascii="Segoe UI" w:hAnsi="Segoe UI" w:cs="Segoe UI"/>
          <w:sz w:val="22"/>
          <w:szCs w:val="22"/>
        </w:rPr>
        <w:t>(“</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w:t>
      </w:r>
      <w:r w:rsidRPr="00D53A4A">
        <w:rPr>
          <w:rFonts w:ascii="Segoe UI" w:hAnsi="Segoe UI" w:cs="Segoe UI"/>
          <w:sz w:val="22"/>
          <w:szCs w:val="22"/>
        </w:rPr>
        <w:t xml:space="preserve"> por meio do qual foi regulada a Emissão</w:t>
      </w:r>
      <w:bookmarkStart w:id="15"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16"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17" w:name="_DV_M0"/>
      <w:bookmarkStart w:id="18" w:name="_DV_M1"/>
      <w:bookmarkStart w:id="19" w:name="_DV_M2"/>
      <w:bookmarkStart w:id="20" w:name="_DV_M3"/>
      <w:bookmarkEnd w:id="17"/>
      <w:bookmarkEnd w:id="18"/>
      <w:bookmarkEnd w:id="19"/>
      <w:bookmarkEnd w:id="20"/>
    </w:p>
    <w:p w14:paraId="45C93576" w14:textId="6C29DE8B" w:rsidR="003E0961" w:rsidRPr="00D867AC" w:rsidRDefault="004D5E92">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21" w:name="_Ref424855173"/>
      <w:bookmarkEnd w:id="16"/>
      <w:r w:rsidRPr="00D867AC">
        <w:rPr>
          <w:rFonts w:ascii="Segoe UI" w:hAnsi="Segoe UI"/>
          <w:sz w:val="22"/>
        </w:rPr>
        <w:t xml:space="preserve">em 14 de junho de 2021, </w:t>
      </w:r>
      <w:r w:rsidRPr="00D53A4A">
        <w:rPr>
          <w:rFonts w:ascii="Segoe UI" w:hAnsi="Segoe UI" w:cs="Segoe UI"/>
          <w:sz w:val="22"/>
          <w:szCs w:val="22"/>
        </w:rPr>
        <w:t>foi celebrado</w:t>
      </w:r>
      <w:r w:rsidRPr="00D867AC">
        <w:rPr>
          <w:rFonts w:ascii="Segoe UI" w:hAnsi="Segoe UI"/>
          <w:sz w:val="22"/>
        </w:rPr>
        <w:t xml:space="preserve"> o “</w:t>
      </w:r>
      <w:r w:rsidRPr="00D867AC">
        <w:rPr>
          <w:rFonts w:ascii="Segoe UI" w:hAnsi="Segoe UI"/>
          <w:i/>
          <w:sz w:val="22"/>
        </w:rPr>
        <w:t xml:space="preserve">Instrumento Particular de </w:t>
      </w:r>
      <w:r w:rsidRPr="00D53A4A">
        <w:rPr>
          <w:rFonts w:ascii="Segoe UI" w:hAnsi="Segoe UI" w:cs="Segoe UI"/>
          <w:i/>
          <w:iCs/>
          <w:sz w:val="22"/>
          <w:szCs w:val="22"/>
        </w:rPr>
        <w:t>Alienação</w:t>
      </w:r>
      <w:r w:rsidRPr="00D867AC">
        <w:rPr>
          <w:rFonts w:ascii="Segoe UI" w:hAnsi="Segoe UI"/>
          <w:i/>
          <w:sz w:val="22"/>
        </w:rPr>
        <w:t xml:space="preserve"> Fiduciária </w:t>
      </w:r>
      <w:r w:rsidRPr="00D53A4A">
        <w:rPr>
          <w:rFonts w:ascii="Segoe UI" w:hAnsi="Segoe UI" w:cs="Segoe UI"/>
          <w:i/>
          <w:iCs/>
          <w:sz w:val="22"/>
          <w:szCs w:val="22"/>
        </w:rPr>
        <w:t xml:space="preserve">de Imóvel </w:t>
      </w:r>
      <w:r w:rsidRPr="00D867AC">
        <w:rPr>
          <w:rFonts w:ascii="Segoe UI" w:hAnsi="Segoe UI"/>
          <w:i/>
          <w:sz w:val="22"/>
        </w:rPr>
        <w:t xml:space="preserve">em Garantia </w:t>
      </w:r>
      <w:r w:rsidRPr="00D53A4A">
        <w:rPr>
          <w:rFonts w:ascii="Segoe UI" w:hAnsi="Segoe UI" w:cs="Segoe UI"/>
          <w:i/>
          <w:iCs/>
          <w:sz w:val="22"/>
          <w:szCs w:val="22"/>
        </w:rPr>
        <w:t xml:space="preserve">Com Condição Resolutiva </w:t>
      </w:r>
      <w:r w:rsidRPr="00D867AC">
        <w:rPr>
          <w:rFonts w:ascii="Segoe UI" w:hAnsi="Segoe UI"/>
          <w:i/>
          <w:sz w:val="22"/>
        </w:rPr>
        <w:t>e Outras Avenças</w:t>
      </w:r>
      <w:r w:rsidRPr="00D867AC">
        <w:rPr>
          <w:rFonts w:ascii="Segoe UI" w:hAnsi="Segoe UI"/>
          <w:sz w:val="22"/>
        </w:rPr>
        <w:t xml:space="preserve">” </w:t>
      </w:r>
      <w:r w:rsidRPr="00D53A4A">
        <w:rPr>
          <w:rFonts w:ascii="Segoe UI" w:hAnsi="Segoe UI" w:cs="Segoe UI"/>
          <w:sz w:val="22"/>
          <w:szCs w:val="22"/>
        </w:rPr>
        <w:t xml:space="preserve">entre as Partes </w:t>
      </w:r>
      <w:r w:rsidRPr="00D867AC">
        <w:rPr>
          <w:rFonts w:ascii="Segoe UI" w:hAnsi="Segoe UI"/>
          <w:sz w:val="22"/>
        </w:rPr>
        <w:t>(“</w:t>
      </w:r>
      <w:r w:rsidRPr="00D867AC">
        <w:rPr>
          <w:rFonts w:ascii="Segoe UI" w:hAnsi="Segoe UI"/>
          <w:sz w:val="22"/>
          <w:u w:val="single"/>
        </w:rPr>
        <w:t>Contrato</w:t>
      </w:r>
      <w:r w:rsidRPr="00D53A4A">
        <w:rPr>
          <w:rFonts w:ascii="Segoe UI" w:hAnsi="Segoe UI" w:cs="Segoe UI"/>
          <w:sz w:val="22"/>
          <w:szCs w:val="22"/>
        </w:rPr>
        <w:t>”),</w:t>
      </w:r>
      <w:r w:rsidRPr="00D867AC">
        <w:rPr>
          <w:rFonts w:ascii="Segoe UI" w:hAnsi="Segoe UI"/>
          <w:sz w:val="22"/>
        </w:rPr>
        <w:t xml:space="preserve"> com a finalidade de </w:t>
      </w:r>
      <w:r w:rsidRPr="00D53A4A">
        <w:rPr>
          <w:rFonts w:ascii="Segoe UI" w:hAnsi="Segoe UI" w:cs="Segoe UI"/>
          <w:sz w:val="22"/>
          <w:szCs w:val="22"/>
        </w:rPr>
        <w:t xml:space="preserve">garantir </w:t>
      </w:r>
      <w:r w:rsidRPr="00D867AC">
        <w:rPr>
          <w:rFonts w:ascii="Segoe UI" w:hAnsi="Segoe UI"/>
          <w:sz w:val="22"/>
        </w:rPr>
        <w:t xml:space="preserve">as </w:t>
      </w:r>
      <w:r w:rsidRPr="00D53A4A">
        <w:rPr>
          <w:rFonts w:ascii="Segoe UI" w:hAnsi="Segoe UI" w:cs="Segoe UI"/>
          <w:sz w:val="22"/>
          <w:szCs w:val="22"/>
        </w:rPr>
        <w:t>obrigações previstas no âmbito</w:t>
      </w:r>
      <w:r w:rsidRPr="00D867AC">
        <w:rPr>
          <w:rFonts w:ascii="Segoe UI" w:hAnsi="Segoe UI"/>
          <w:sz w:val="22"/>
        </w:rPr>
        <w:t xml:space="preserve"> da </w:t>
      </w:r>
      <w:r w:rsidRPr="00D53A4A">
        <w:rPr>
          <w:rFonts w:ascii="Segoe UI" w:hAnsi="Segoe UI" w:cs="Segoe UI"/>
          <w:sz w:val="22"/>
          <w:szCs w:val="22"/>
        </w:rPr>
        <w:t>Escritura de Emissão</w:t>
      </w:r>
      <w:r w:rsidR="00B1616E" w:rsidRPr="00D867AC">
        <w:rPr>
          <w:rFonts w:ascii="Segoe UI" w:hAnsi="Segoe UI"/>
          <w:sz w:val="22"/>
        </w:rPr>
        <w:t>;</w:t>
      </w:r>
      <w:r w:rsidRPr="00D867AC">
        <w:rPr>
          <w:rFonts w:ascii="Segoe UI" w:hAnsi="Segoe UI"/>
          <w:sz w:val="22"/>
        </w:rPr>
        <w:t xml:space="preserve"> e</w:t>
      </w:r>
    </w:p>
    <w:p w14:paraId="73E29438" w14:textId="1D4B7CCD" w:rsidR="004D5E92" w:rsidRPr="00D867AC" w:rsidRDefault="004D5E92">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79"/>
      <w:bookmarkStart w:id="33" w:name="_Hlk127262500"/>
      <w:bookmarkEnd w:id="14"/>
      <w:bookmarkEnd w:id="15"/>
      <w:bookmarkEnd w:id="22"/>
      <w:bookmarkEnd w:id="23"/>
      <w:bookmarkEnd w:id="24"/>
      <w:bookmarkEnd w:id="25"/>
      <w:bookmarkEnd w:id="26"/>
      <w:bookmarkEnd w:id="27"/>
      <w:bookmarkEnd w:id="28"/>
      <w:bookmarkEnd w:id="29"/>
      <w:bookmarkEnd w:id="30"/>
      <w:bookmarkEnd w:id="31"/>
      <w:bookmarkEnd w:id="32"/>
      <w:r w:rsidRPr="00D867AC">
        <w:rPr>
          <w:rFonts w:ascii="Segoe UI" w:hAnsi="Segoe UI"/>
          <w:sz w:val="22"/>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D867AC">
        <w:rPr>
          <w:rFonts w:ascii="Segoe UI" w:hAnsi="Segoe UI"/>
          <w:sz w:val="22"/>
        </w:rPr>
        <w:t>xxviii</w:t>
      </w:r>
      <w:proofErr w:type="spellEnd"/>
      <w:r w:rsidRPr="00D867AC">
        <w:rPr>
          <w:rFonts w:ascii="Segoe UI" w:hAnsi="Segoe UI"/>
          <w:sz w:val="22"/>
        </w:rPr>
        <w:t>), (a.1) da Escritura de Emissão, e (b) alteração das Cláusulas: (1) 7.18; (2) 7.18.1; (3) 8.2; e (4) 9.1. da Escritura de Emissão, bem como a celebração do presente Aditamento e do aditamento ao Termo de Securitização e aos Contratos de Garantia (“</w:t>
      </w:r>
      <w:r w:rsidRPr="00D867AC">
        <w:rPr>
          <w:rFonts w:ascii="Segoe UI" w:hAnsi="Segoe UI"/>
          <w:sz w:val="22"/>
          <w:u w:val="single"/>
        </w:rPr>
        <w:t>AGCRI</w:t>
      </w:r>
      <w:r w:rsidRPr="00D867AC">
        <w:rPr>
          <w:rFonts w:ascii="Segoe UI" w:hAnsi="Segoe UI"/>
          <w:sz w:val="22"/>
        </w:rPr>
        <w:t>”).</w:t>
      </w:r>
    </w:p>
    <w:bookmarkEnd w:id="11"/>
    <w:bookmarkEnd w:id="33"/>
    <w:p w14:paraId="5FA773B1" w14:textId="4E8BD3D4"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lastRenderedPageBreak/>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na melhor forma</w:t>
      </w:r>
      <w:r w:rsidR="00F33FC9" w:rsidRPr="00D53A4A">
        <w:rPr>
          <w:rFonts w:ascii="Segoe UI" w:hAnsi="Segoe UI" w:cs="Segoe UI"/>
          <w:sz w:val="22"/>
          <w:szCs w:val="22"/>
        </w:rPr>
        <w:t xml:space="preserve"> de </w:t>
      </w:r>
      <w:r w:rsidR="00F33FC9" w:rsidRPr="00D53A4A">
        <w:rPr>
          <w:rFonts w:ascii="Segoe UI" w:hAnsi="Segoe UI" w:cs="Segoe UI"/>
          <w:sz w:val="22"/>
          <w:szCs w:val="22"/>
        </w:rPr>
        <w:t>direito</w:t>
      </w:r>
      <w:r w:rsidR="00F33FC9" w:rsidRPr="00D53A4A">
        <w:rPr>
          <w:rFonts w:ascii="Segoe UI" w:hAnsi="Segoe UI" w:cs="Segoe UI"/>
          <w:sz w:val="22"/>
          <w:szCs w:val="22"/>
        </w:rPr>
        <w:t xml:space="preserve">,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w:t>
      </w:r>
      <w:r w:rsidR="00051CEE" w:rsidRPr="00D53A4A">
        <w:rPr>
          <w:rFonts w:ascii="Segoe UI" w:hAnsi="Segoe UI" w:cs="Segoe UI"/>
          <w:i/>
          <w:sz w:val="22"/>
          <w:szCs w:val="22"/>
        </w:rPr>
        <w:t>Alienação</w:t>
      </w:r>
      <w:r w:rsidR="00051CEE" w:rsidRPr="00D53A4A">
        <w:rPr>
          <w:rFonts w:ascii="Segoe UI" w:hAnsi="Segoe UI" w:cs="Segoe UI"/>
          <w:i/>
          <w:sz w:val="22"/>
          <w:szCs w:val="22"/>
        </w:rPr>
        <w:t xml:space="preserve"> Fiduciária </w:t>
      </w:r>
      <w:r w:rsidR="00051CEE" w:rsidRPr="00D53A4A">
        <w:rPr>
          <w:rFonts w:ascii="Segoe UI" w:hAnsi="Segoe UI" w:cs="Segoe UI"/>
          <w:i/>
          <w:sz w:val="22"/>
          <w:szCs w:val="22"/>
        </w:rPr>
        <w:t xml:space="preserve">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pelos</w:t>
      </w:r>
      <w:r w:rsidR="004A21A1" w:rsidRPr="00D53A4A">
        <w:rPr>
          <w:rFonts w:ascii="Segoe UI" w:hAnsi="Segoe UI" w:cs="Segoe UI"/>
          <w:sz w:val="22"/>
          <w:szCs w:val="22"/>
        </w:rPr>
        <w:t xml:space="preserve"> termos e condições </w:t>
      </w:r>
      <w:r w:rsidR="004A21A1" w:rsidRPr="00D53A4A">
        <w:rPr>
          <w:rFonts w:ascii="Segoe UI" w:hAnsi="Segoe UI" w:cs="Segoe UI"/>
          <w:sz w:val="22"/>
          <w:szCs w:val="22"/>
        </w:rPr>
        <w:t xml:space="preserve">refletidos nas </w:t>
      </w:r>
      <w:r w:rsidR="00F33FC9" w:rsidRPr="00D53A4A">
        <w:rPr>
          <w:rFonts w:ascii="Segoe UI" w:hAnsi="Segoe UI" w:cs="Segoe UI"/>
          <w:sz w:val="22"/>
          <w:szCs w:val="22"/>
        </w:rPr>
        <w:t xml:space="preserve">cláusulas </w:t>
      </w:r>
      <w:r w:rsidR="00F33FC9" w:rsidRPr="00D53A4A">
        <w:rPr>
          <w:rFonts w:ascii="Segoe UI" w:hAnsi="Segoe UI" w:cs="Segoe UI"/>
          <w:sz w:val="22"/>
          <w:szCs w:val="22"/>
        </w:rPr>
        <w:t xml:space="preserve">a seguir </w:t>
      </w:r>
      <w:r w:rsidR="00F33FC9" w:rsidRPr="00D53A4A">
        <w:rPr>
          <w:rFonts w:ascii="Segoe UI" w:hAnsi="Segoe UI" w:cs="Segoe UI"/>
          <w:sz w:val="22"/>
          <w:szCs w:val="22"/>
        </w:rPr>
        <w:t>redigidas</w:t>
      </w:r>
      <w:r w:rsidR="00F33FC9" w:rsidRPr="00D53A4A">
        <w:rPr>
          <w:rFonts w:ascii="Segoe UI" w:hAnsi="Segoe UI" w:cs="Segoe UI"/>
          <w:sz w:val="22"/>
          <w:szCs w:val="22"/>
        </w:rPr>
        <w:t xml:space="preserve"> e </w:t>
      </w:r>
      <w:r w:rsidR="00F33FC9" w:rsidRPr="00D53A4A">
        <w:rPr>
          <w:rFonts w:ascii="Segoe UI" w:hAnsi="Segoe UI" w:cs="Segoe UI"/>
          <w:sz w:val="22"/>
          <w:szCs w:val="22"/>
        </w:rPr>
        <w:t>demais disposições legais aplicáveis</w:t>
      </w:r>
      <w:r w:rsidR="00F33FC9" w:rsidRPr="00D53A4A">
        <w:rPr>
          <w:rFonts w:ascii="Segoe UI" w:hAnsi="Segoe UI" w:cs="Segoe UI"/>
          <w:sz w:val="22"/>
          <w:szCs w:val="22"/>
        </w:rPr>
        <w:t>.</w:t>
      </w:r>
    </w:p>
    <w:p w14:paraId="360E336E" w14:textId="00F2FC61"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 xml:space="preserve">o Contrato e/ou </w:t>
      </w:r>
      <w:r w:rsidR="004D5E92" w:rsidRPr="00D53A4A">
        <w:rPr>
          <w:rFonts w:ascii="Segoe UI" w:eastAsia="SimSun" w:hAnsi="Segoe UI" w:cs="Segoe UI"/>
          <w:sz w:val="22"/>
          <w:szCs w:val="22"/>
        </w:rPr>
        <w:t>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34" w:name="_Hlk127262826"/>
      <w:bookmarkStart w:id="35" w:name="_DV_M36"/>
      <w:bookmarkStart w:id="36" w:name="_DV_M40"/>
      <w:bookmarkStart w:id="37" w:name="_DV_M41"/>
      <w:bookmarkStart w:id="38" w:name="_DV_M92"/>
      <w:bookmarkStart w:id="39" w:name="_DV_M105"/>
      <w:bookmarkStart w:id="40" w:name="_DV_M73"/>
      <w:bookmarkStart w:id="41" w:name="_DV_M74"/>
      <w:bookmarkStart w:id="42" w:name="_DV_M75"/>
      <w:bookmarkStart w:id="43" w:name="_DV_M111"/>
      <w:bookmarkStart w:id="44" w:name="_DV_M118"/>
      <w:bookmarkStart w:id="45" w:name="_DV_M119"/>
      <w:bookmarkStart w:id="46" w:name="_DV_M120"/>
      <w:bookmarkStart w:id="47" w:name="_DV_M121"/>
      <w:bookmarkStart w:id="48" w:name="_DV_M122"/>
      <w:bookmarkStart w:id="49" w:name="_DV_M123"/>
      <w:bookmarkStart w:id="50" w:name="_DV_M126"/>
      <w:bookmarkStart w:id="51" w:name="_DV_M125"/>
      <w:bookmarkStart w:id="52" w:name="_DV_M127"/>
      <w:bookmarkStart w:id="53" w:name="_DV_M128"/>
      <w:bookmarkStart w:id="54" w:name="_DV_M129"/>
      <w:bookmarkStart w:id="55" w:name="_DV_M130"/>
      <w:bookmarkStart w:id="56" w:name="_DV_M132"/>
      <w:bookmarkStart w:id="57" w:name="_DV_M133"/>
      <w:bookmarkStart w:id="58" w:name="_DV_M136"/>
      <w:bookmarkStart w:id="59" w:name="_DV_M139"/>
      <w:bookmarkEnd w:id="12"/>
      <w:bookmarkEnd w:id="13"/>
      <w:bookmarkEnd w:id="2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867AC">
        <w:rPr>
          <w:rFonts w:ascii="Segoe UI" w:hAnsi="Segoe UI"/>
          <w:b/>
          <w:smallCaps/>
          <w:sz w:val="22"/>
        </w:rPr>
        <w:t xml:space="preserve">CLÁUSULA PRIMEIRA – </w:t>
      </w:r>
      <w:bookmarkStart w:id="60"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60"/>
      <w:r w:rsidRPr="00D53A4A">
        <w:rPr>
          <w:rFonts w:ascii="Segoe UI" w:hAnsi="Segoe UI" w:cs="Segoe UI"/>
          <w:b/>
          <w:smallCaps/>
          <w:sz w:val="22"/>
          <w:szCs w:val="22"/>
        </w:rPr>
        <w:t>REQUISITOS</w:t>
      </w:r>
      <w:bookmarkStart w:id="61" w:name="_Hlk504318818"/>
    </w:p>
    <w:p w14:paraId="09065C00" w14:textId="782CA0DE"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62"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1671F422"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Caso a Fiduciante não cumpra a obrigação prevista na</w:t>
      </w:r>
      <w:r w:rsidRPr="00D53A4A">
        <w:rPr>
          <w:rFonts w:ascii="Segoe UI" w:hAnsi="Segoe UI" w:cs="Segoe UI"/>
          <w:sz w:val="22"/>
          <w:szCs w:val="22"/>
        </w:rPr>
        <w:t xml:space="preserve"> Cláusula 1.1 acima, a Securitizadora poderá apresentar o presente Aditamento, para registro perante </w:t>
      </w:r>
      <w:r w:rsidRPr="00D53A4A">
        <w:rPr>
          <w:rFonts w:ascii="Segoe UI" w:hAnsi="Segoe UI" w:cs="Segoe UI"/>
          <w:sz w:val="22"/>
          <w:szCs w:val="22"/>
        </w:rPr>
        <w:t>o RGI</w:t>
      </w:r>
      <w:r w:rsidRPr="00D53A4A">
        <w:rPr>
          <w:rFonts w:ascii="Segoe UI" w:hAnsi="Segoe UI" w:cs="Segoe UI"/>
          <w:sz w:val="22"/>
          <w:szCs w:val="22"/>
        </w:rPr>
        <w:t xml:space="preserve">, obrigando-se a </w:t>
      </w:r>
      <w:r w:rsidRPr="00D53A4A">
        <w:rPr>
          <w:rFonts w:ascii="Segoe UI" w:hAnsi="Segoe UI" w:cs="Segoe UI"/>
          <w:sz w:val="22"/>
          <w:szCs w:val="22"/>
        </w:rPr>
        <w:t>Fiduciante</w:t>
      </w:r>
      <w:r w:rsidRPr="00D53A4A">
        <w:rPr>
          <w:rFonts w:ascii="Segoe UI" w:hAnsi="Segoe UI" w:cs="Segoe UI"/>
          <w:sz w:val="22"/>
          <w:szCs w:val="22"/>
        </w:rPr>
        <w:t xml:space="preserve">, neste caso, a </w:t>
      </w:r>
      <w:r w:rsidRPr="00D53A4A">
        <w:rPr>
          <w:rFonts w:ascii="Segoe UI" w:hAnsi="Segoe UI" w:cs="Segoe UI"/>
          <w:sz w:val="22"/>
          <w:szCs w:val="22"/>
        </w:rPr>
        <w:t>reembolsar o Patrimônio Separado</w:t>
      </w:r>
      <w:r w:rsidRPr="00D53A4A">
        <w:rPr>
          <w:rFonts w:ascii="Segoe UI" w:hAnsi="Segoe UI" w:cs="Segoe UI"/>
          <w:sz w:val="22"/>
          <w:szCs w:val="22"/>
        </w:rPr>
        <w:t xml:space="preserve"> de todos os custos</w:t>
      </w:r>
      <w:r w:rsidRPr="00D53A4A">
        <w:rPr>
          <w:rFonts w:ascii="Segoe UI" w:hAnsi="Segoe UI" w:cs="Segoe UI"/>
          <w:sz w:val="22"/>
          <w:szCs w:val="22"/>
        </w:rPr>
        <w:t xml:space="preserve"> comprovadamente</w:t>
      </w:r>
      <w:r w:rsidRPr="00D53A4A">
        <w:rPr>
          <w:rFonts w:ascii="Segoe UI" w:hAnsi="Segoe UI" w:cs="Segoe UI"/>
          <w:sz w:val="22"/>
          <w:szCs w:val="22"/>
        </w:rPr>
        <w:t xml:space="preserve"> incorridos com o processo de registro, bem como a fornecer todos os documentos em seu poder que se façam necessários à viabilização do registro pretendido. A apresentação deste </w:t>
      </w:r>
      <w:r w:rsidRPr="00D53A4A">
        <w:rPr>
          <w:rFonts w:ascii="Segoe UI" w:hAnsi="Segoe UI" w:cs="Segoe UI"/>
          <w:sz w:val="22"/>
          <w:szCs w:val="22"/>
        </w:rPr>
        <w:t>Contrato</w:t>
      </w:r>
      <w:r w:rsidRPr="00D53A4A">
        <w:rPr>
          <w:rFonts w:ascii="Segoe UI" w:hAnsi="Segoe UI" w:cs="Segoe UI"/>
          <w:sz w:val="22"/>
          <w:szCs w:val="22"/>
        </w:rPr>
        <w:t xml:space="preserve"> para registro ou qualquer outra providência nesse sentido que seja adotada pela Securitizadora não representará, em hipótese alguma, exoneração ou limitação da responsabilidade assumida </w:t>
      </w:r>
      <w:r w:rsidRPr="00D53A4A">
        <w:rPr>
          <w:rFonts w:ascii="Segoe UI" w:hAnsi="Segoe UI" w:cs="Segoe UI"/>
          <w:sz w:val="22"/>
          <w:szCs w:val="22"/>
        </w:rPr>
        <w:t>pela Fiduciante</w:t>
      </w:r>
      <w:r w:rsidRPr="00D53A4A">
        <w:rPr>
          <w:rFonts w:ascii="Segoe UI" w:hAnsi="Segoe UI" w:cs="Segoe UI"/>
          <w:sz w:val="22"/>
          <w:szCs w:val="22"/>
        </w:rPr>
        <w:t xml:space="preserve"> em relação à tempestiva conclusão dos procedimentos de registro deste </w:t>
      </w:r>
      <w:r w:rsidRPr="00D53A4A">
        <w:rPr>
          <w:rFonts w:ascii="Segoe UI" w:hAnsi="Segoe UI" w:cs="Segoe UI"/>
          <w:sz w:val="22"/>
          <w:szCs w:val="22"/>
        </w:rPr>
        <w:t xml:space="preserve">Contrato. </w:t>
      </w:r>
    </w:p>
    <w:bookmarkEnd w:id="61"/>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lastRenderedPageBreak/>
        <w:t xml:space="preserve">As Partes desde já se obrigam a celebrar eventuais aditamentos ao presente Contrato que venham a ser exigidos pelo Oficial Registro de Imóveis competente para fins de registro da Alienação Fiduciária objeto deste Contrato. </w:t>
      </w:r>
    </w:p>
    <w:p w14:paraId="19FBD173" w14:textId="048E65B9"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t>
      </w:r>
    </w:p>
    <w:bookmarkEnd w:id="62"/>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0735318F"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 passa a vigorar na forma do Anexo A deste 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Aditamento como se aqui estivessem transcritas. </w:t>
      </w:r>
    </w:p>
    <w:p w14:paraId="558DC879" w14:textId="4A93D0E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por meio deste Aditamento não implicam em novação.</w:t>
      </w:r>
    </w:p>
    <w:p w14:paraId="4987B864" w14:textId="1EA8704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que não tenham sido expressamente alteradas por este 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63" w:name="_Ref417485247"/>
      <w:bookmarkStart w:id="64" w:name="_Ref68692130"/>
      <w:r w:rsidRPr="00D53A4A">
        <w:rPr>
          <w:rFonts w:ascii="Segoe UI" w:hAnsi="Segoe UI" w:cs="Segoe UI"/>
          <w:b/>
          <w:smallCaps/>
          <w:sz w:val="22"/>
          <w:szCs w:val="22"/>
        </w:rPr>
        <w:t>CLÁUSULA</w:t>
      </w:r>
      <w:bookmarkStart w:id="65" w:name="_Hlk26376121"/>
      <w:bookmarkEnd w:id="63"/>
      <w:bookmarkEnd w:id="64"/>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regido pelas Leis da República Federativa do Brasil.</w:t>
      </w:r>
    </w:p>
    <w:p w14:paraId="20A943A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firmado em caráter irrevogável e irretratável, obrigando as Partes por si e seus sucessores.</w:t>
      </w:r>
    </w:p>
    <w:p w14:paraId="293E2FEF"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r w:rsidRPr="00D867AC">
        <w:rPr>
          <w:rFonts w:ascii="Segoe UI" w:hAnsi="Segoe UI"/>
          <w:b/>
          <w:sz w:val="22"/>
        </w:rPr>
        <w:t>(i)</w:t>
      </w:r>
      <w:r w:rsidRPr="00D867AC">
        <w:rPr>
          <w:rFonts w:ascii="Segoe UI" w:hAnsi="Segoe UI"/>
          <w:sz w:val="22"/>
        </w:rPr>
        <w:t xml:space="preserve"> o processo de certificação disponibilizado pela Infraestrutura de Chaves Públicas Brasileira – ICP-Brasil ou </w:t>
      </w:r>
      <w:r w:rsidRPr="00D867AC">
        <w:rPr>
          <w:rFonts w:ascii="Segoe UI" w:hAnsi="Segoe UI"/>
          <w:b/>
          <w:sz w:val="22"/>
        </w:rPr>
        <w:t xml:space="preserve">(ii) </w:t>
      </w:r>
      <w:r w:rsidRPr="00D867AC">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1C1B6D8"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t xml:space="preserve">E, por estar assim justo e contratado, firmam as Partes este Aditamento em 1 (uma) via eletrônica, para o mesmo efeito legal, em conjunto com as 2 (duas) testemunhas abaixo, que também o assinam. </w:t>
      </w:r>
    </w:p>
    <w:p w14:paraId="13452229" w14:textId="6F517E94"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de fevereiro 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66" w:name="art26§3a"/>
      <w:bookmarkStart w:id="67" w:name="art26b"/>
      <w:bookmarkStart w:id="68" w:name="art26a"/>
      <w:bookmarkStart w:id="69" w:name="art27§2ab"/>
      <w:bookmarkStart w:id="70" w:name="_DV_M97"/>
      <w:bookmarkStart w:id="71" w:name="_DV_M98"/>
      <w:bookmarkStart w:id="72" w:name="_DV_M99"/>
      <w:bookmarkStart w:id="73" w:name="_DV_M100"/>
      <w:bookmarkStart w:id="74" w:name="_DV_M101"/>
      <w:bookmarkStart w:id="75" w:name="_DV_M103"/>
      <w:bookmarkStart w:id="76" w:name="_DV_M104"/>
      <w:bookmarkStart w:id="77" w:name="_DV_M106"/>
      <w:bookmarkStart w:id="78" w:name="_DV_M107"/>
      <w:bookmarkStart w:id="79" w:name="_DV_M108"/>
      <w:bookmarkStart w:id="80" w:name="_DV_M175"/>
      <w:bookmarkStart w:id="81" w:name="_DV_M180"/>
      <w:bookmarkStart w:id="82" w:name="_DV_M181"/>
      <w:bookmarkStart w:id="83" w:name="_DV_M182"/>
      <w:bookmarkStart w:id="84" w:name="_DV_M183"/>
      <w:bookmarkStart w:id="85" w:name="_DV_M184"/>
      <w:bookmarkStart w:id="86" w:name="_DV_M185"/>
      <w:bookmarkStart w:id="87" w:name="_DV_M187"/>
      <w:bookmarkStart w:id="88" w:name="_Toc51086966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89" w:name="_DV_M131"/>
      <w:bookmarkStart w:id="90" w:name="_DV_M317"/>
      <w:bookmarkEnd w:id="89"/>
      <w:bookmarkEnd w:id="90"/>
    </w:p>
    <w:bookmarkEnd w:id="34"/>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lastRenderedPageBreak/>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77777777" w:rsidR="002F32F0"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4BBFEE37" w14:textId="25613024" w:rsidR="00C33F19"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2/5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53A4A">
        <w:rPr>
          <w:rFonts w:ascii="Segoe UI" w:eastAsia="SimSun" w:hAnsi="Segoe UI" w:cs="Segoe UI"/>
          <w:i/>
          <w:sz w:val="22"/>
          <w:szCs w:val="22"/>
        </w:rPr>
        <w:t xml:space="preserve"> </w:t>
      </w:r>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65"/>
    <w:p w14:paraId="2625B8E3" w14:textId="77777777" w:rsidR="002F32F0" w:rsidRPr="00D867AC" w:rsidRDefault="002F32F0" w:rsidP="00D867AC">
      <w:pPr>
        <w:spacing w:after="240" w:line="320" w:lineRule="atLeast"/>
        <w:jc w:val="center"/>
        <w:rPr>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6920718"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7F71939"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77777777" w:rsidR="002F32F0" w:rsidRPr="00D867AC" w:rsidRDefault="002F32F0" w:rsidP="00D867AC">
      <w:pPr>
        <w:spacing w:after="240" w:line="320" w:lineRule="atLeast"/>
        <w:rPr>
          <w:rFonts w:ascii="Segoe UI" w:hAnsi="Segoe UI"/>
          <w:sz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88"/>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77777777" w:rsidR="00352ABE" w:rsidRPr="00D867AC" w:rsidRDefault="00352ABE" w:rsidP="00D867AC">
      <w:pPr>
        <w:spacing w:after="240" w:line="320" w:lineRule="atLeast"/>
        <w:jc w:val="both"/>
        <w:rPr>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77777777" w:rsidR="00352ABE" w:rsidRPr="00D867AC" w:rsidRDefault="00352ABE" w:rsidP="00D867AC">
      <w:pPr>
        <w:spacing w:after="240" w:line="320" w:lineRule="atLeast"/>
        <w:jc w:val="center"/>
        <w:rPr>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867AC" w:rsidRDefault="00352ABE" w:rsidP="00D867AC">
      <w:pPr>
        <w:spacing w:after="240" w:line="320" w:lineRule="atLeast"/>
        <w:rPr>
          <w:rFonts w:ascii="Segoe UI" w:hAnsi="Segoe UI"/>
          <w:sz w:val="22"/>
        </w:rPr>
      </w:pPr>
    </w:p>
    <w:p w14:paraId="58D384DD" w14:textId="77777777" w:rsidR="00352ABE" w:rsidRPr="00D867AC" w:rsidRDefault="00352ABE" w:rsidP="00D867AC">
      <w:pPr>
        <w:spacing w:after="240" w:line="320" w:lineRule="atLeast"/>
        <w:jc w:val="both"/>
        <w:rPr>
          <w:rFonts w:ascii="Segoe UI" w:hAnsi="Segoe UI"/>
          <w:sz w:val="22"/>
        </w:rPr>
      </w:pPr>
    </w:p>
    <w:p w14:paraId="459CF890" w14:textId="274DA853" w:rsidR="001B6AE1" w:rsidRPr="00D867AC" w:rsidRDefault="00B1616E" w:rsidP="00D867AC">
      <w:pPr>
        <w:spacing w:after="240" w:line="320" w:lineRule="atLeast"/>
        <w:jc w:val="both"/>
        <w:rPr>
          <w:rFonts w:ascii="Segoe UI" w:hAnsi="Segoe UI"/>
          <w:sz w:val="22"/>
        </w:rPr>
      </w:pPr>
      <w:r w:rsidRPr="00D867AC">
        <w:rPr>
          <w:rFonts w:ascii="Segoe UI" w:hAnsi="Segoe UI"/>
          <w:sz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assinaturas</w:t>
      </w:r>
      <w:r w:rsidR="008F7284" w:rsidRPr="00D867AC">
        <w:rPr>
          <w:rFonts w:ascii="Segoe UI" w:hAnsi="Segoe UI"/>
          <w:i/>
          <w:sz w:val="22"/>
        </w:rPr>
        <w:t xml:space="preserve"> do</w:t>
      </w:r>
      <w:r w:rsidR="008F7284" w:rsidRPr="00D53A4A">
        <w:rPr>
          <w:rFonts w:ascii="Segoe UI" w:hAnsi="Segoe UI" w:cs="Segoe UI"/>
          <w:i/>
          <w:sz w:val="22"/>
          <w:szCs w:val="22"/>
        </w:rPr>
        <w:t xml:space="preserve"> </w:t>
      </w:r>
      <w:r w:rsidR="004D5E92" w:rsidRPr="00D53A4A">
        <w:rPr>
          <w:rFonts w:ascii="Segoe UI" w:hAnsi="Segoe UI" w:cs="Segoe UI"/>
          <w:i/>
          <w:sz w:val="22"/>
          <w:szCs w:val="22"/>
        </w:rPr>
        <w:t>4/5</w:t>
      </w:r>
      <w:r w:rsidR="004D5E92" w:rsidRPr="00D867AC">
        <w:rPr>
          <w:rFonts w:ascii="Segoe UI" w:hAnsi="Segoe UI"/>
          <w:i/>
          <w:sz w:val="22"/>
        </w:rPr>
        <w:t xml:space="preserve">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7414B102" w14:textId="77777777" w:rsidR="001B6AE1" w:rsidRPr="00D867AC" w:rsidRDefault="001B6AE1" w:rsidP="00D867AC">
      <w:pPr>
        <w:spacing w:after="240" w:line="320" w:lineRule="atLeast"/>
        <w:rPr>
          <w:rFonts w:ascii="Segoe UI" w:hAnsi="Segoe UI"/>
          <w:sz w:val="22"/>
        </w:rPr>
      </w:pPr>
    </w:p>
    <w:tbl>
      <w:tblPr>
        <w:tblW w:w="0" w:type="auto"/>
        <w:jc w:val="center"/>
        <w:tblLook w:val="01E0" w:firstRow="1" w:lastRow="1" w:firstColumn="1" w:lastColumn="1" w:noHBand="0" w:noVBand="0"/>
      </w:tblPr>
      <w:tblGrid>
        <w:gridCol w:w="4689"/>
      </w:tblGrid>
      <w:tr w:rsidR="00D867AC" w:rsidRPr="00D53A4A" w14:paraId="7E05FC31" w14:textId="77777777" w:rsidTr="0041402F">
        <w:trPr>
          <w:jc w:val="center"/>
        </w:trPr>
        <w:tc>
          <w:tcPr>
            <w:tcW w:w="4689" w:type="dxa"/>
          </w:tcPr>
          <w:p w14:paraId="5B89FF75" w14:textId="77777777" w:rsidR="00D867AC" w:rsidRPr="00D53A4A" w:rsidRDefault="00D867AC"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81A24E3" w14:textId="77777777" w:rsidR="00D867AC" w:rsidRPr="00D53A4A" w:rsidRDefault="00D867AC"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Pr="00D53A4A">
              <w:rPr>
                <w:rFonts w:ascii="Segoe UI" w:hAnsi="Segoe UI" w:cs="Segoe UI"/>
                <w:sz w:val="22"/>
                <w:szCs w:val="22"/>
              </w:rP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64F88616" w14:textId="6FE862DD" w:rsidR="00F60FF9" w:rsidRPr="00D867AC" w:rsidRDefault="00B1616E"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sidR="004D5E92" w:rsidRPr="00D53A4A">
        <w:rPr>
          <w:rFonts w:ascii="Segoe UI" w:hAnsi="Segoe UI" w:cs="Segoe UI"/>
          <w:i/>
          <w:sz w:val="22"/>
          <w:szCs w:val="22"/>
        </w:rPr>
        <w:t>5/5</w:t>
      </w:r>
      <w:r w:rsidR="004D5E92" w:rsidRPr="00D867AC">
        <w:rPr>
          <w:rFonts w:ascii="Segoe UI" w:hAnsi="Segoe UI"/>
          <w:i/>
          <w:sz w:val="22"/>
        </w:rPr>
        <w:t xml:space="preserve"> </w:t>
      </w:r>
      <w:r w:rsidRPr="00D867AC">
        <w:rPr>
          <w:rFonts w:ascii="Segoe UI" w:hAnsi="Segoe UI"/>
          <w:i/>
          <w:sz w:val="22"/>
        </w:rPr>
        <w:t xml:space="preserve">do </w:t>
      </w:r>
      <w:r w:rsidRPr="00D867AC">
        <w:rPr>
          <w:rFonts w:ascii="Segoe UI" w:eastAsia="SimSun" w:hAnsi="Segoe UI"/>
          <w:i/>
          <w:sz w:val="22"/>
        </w:rPr>
        <w:t>“</w:t>
      </w:r>
      <w:r w:rsidR="008F7284" w:rsidRPr="00D867AC">
        <w:rPr>
          <w:rFonts w:ascii="Segoe UI" w:eastAsia="SimSun" w:hAnsi="Segoe UI"/>
          <w:i/>
          <w:sz w:val="22"/>
        </w:rPr>
        <w:t xml:space="preserve">Primeiro Aditamento ao </w:t>
      </w:r>
      <w:r w:rsidRPr="00D867AC">
        <w:rPr>
          <w:rFonts w:ascii="Segoe UI" w:eastAsia="SimSun" w:hAnsi="Segoe UI"/>
          <w:i/>
          <w:sz w:val="22"/>
        </w:rPr>
        <w:t xml:space="preserve">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D3CE870" w14:textId="4125AF46"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867AC" w:rsidRDefault="00AF4DF1" w:rsidP="00D867AC">
      <w:pPr>
        <w:spacing w:after="240" w:line="320" w:lineRule="atLeast"/>
        <w:jc w:val="both"/>
        <w:rPr>
          <w:rFonts w:ascii="Segoe UI" w:hAnsi="Segoe UI"/>
          <w:sz w:val="22"/>
        </w:rPr>
      </w:pPr>
    </w:p>
    <w:p w14:paraId="041F4D25" w14:textId="77777777" w:rsidR="00AF4DF1" w:rsidRPr="00D867AC" w:rsidRDefault="00AF4DF1" w:rsidP="00D867AC">
      <w:pPr>
        <w:spacing w:after="240" w:line="320" w:lineRule="atLeast"/>
        <w:jc w:val="both"/>
        <w:rPr>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91"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92" w:name="_Ref8246410"/>
      <w:bookmarkStart w:id="93" w:name="_Ref8246383"/>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91"/>
    <w:bookmarkEnd w:id="92"/>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93"/>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94"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i/>
          <w:sz w:val="22"/>
        </w:rPr>
        <w:t xml:space="preserve">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94"/>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95"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96" w:name="_Hlk66601171"/>
      <w:r w:rsidRPr="00D53A4A">
        <w:rPr>
          <w:rFonts w:ascii="Segoe UI" w:hAnsi="Segoe UI" w:cs="Segoe UI"/>
          <w:sz w:val="22"/>
          <w:szCs w:val="22"/>
        </w:rPr>
        <w:t xml:space="preserve">Atualizado </w:t>
      </w:r>
      <w:bookmarkEnd w:id="96"/>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95"/>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97" w:name="_Hlk66601178"/>
      <w:r w:rsidRPr="00D867AC">
        <w:rPr>
          <w:rFonts w:ascii="Segoe UI" w:hAnsi="Segoe UI"/>
          <w:sz w:val="22"/>
        </w:rPr>
        <w:t xml:space="preserve">mensalmente </w:t>
      </w:r>
      <w:bookmarkEnd w:id="97"/>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98"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98"/>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99" w:name="_Hlk64126333"/>
      <w:r w:rsidRPr="00D867AC">
        <w:rPr>
          <w:rFonts w:ascii="Segoe UI" w:hAnsi="Segoe UI"/>
          <w:sz w:val="22"/>
        </w:rPr>
        <w:t xml:space="preserve">,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desde a primeira Data de Integralização, ou a Data de Pagamento da Remuneração imediatamente anterior, conforme aplicável, até a data do efetivo resgate</w:t>
      </w:r>
      <w:bookmarkEnd w:id="99"/>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00" w:name="_Ref34193188"/>
      <w:r w:rsidRPr="00D867AC">
        <w:rPr>
          <w:rFonts w:ascii="Segoe UI" w:hAnsi="Segoe UI"/>
          <w:sz w:val="22"/>
        </w:rPr>
        <w:t>.</w:t>
      </w:r>
      <w:bookmarkStart w:id="101"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00"/>
      <w:bookmarkEnd w:id="101"/>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w:t>
      </w:r>
      <w:r w:rsidRPr="00D867AC">
        <w:rPr>
          <w:rFonts w:ascii="Segoe UI" w:hAnsi="Segoe UI"/>
          <w:sz w:val="22"/>
        </w:rPr>
        <w:lastRenderedPageBreak/>
        <w:t xml:space="preserve">Empreendimentos sejam suficientes </w:t>
      </w:r>
      <w:bookmarkStart w:id="102" w:name="_Hlk69767582"/>
      <w:r w:rsidRPr="00D867AC">
        <w:rPr>
          <w:rFonts w:ascii="Segoe UI" w:hAnsi="Segoe UI"/>
          <w:sz w:val="22"/>
        </w:rPr>
        <w:t>para o pagamento da totalidade das Obrigações Garantidas</w:t>
      </w:r>
      <w:bookmarkEnd w:id="102"/>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03"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04" w:name="_Hlk36572539"/>
      <w:r w:rsidRPr="00D867AC">
        <w:rPr>
          <w:rFonts w:ascii="Segoe UI" w:hAnsi="Segoe UI"/>
          <w:sz w:val="22"/>
        </w:rPr>
        <w:t xml:space="preserve">com os </w:t>
      </w:r>
      <w:bookmarkEnd w:id="104"/>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05"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06"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06"/>
      <w:r w:rsidRPr="00D867AC">
        <w:rPr>
          <w:rFonts w:ascii="Segoe UI" w:hAnsi="Segoe UI"/>
          <w:sz w:val="22"/>
        </w:rPr>
        <w:t>.</w:t>
      </w:r>
      <w:bookmarkEnd w:id="105"/>
      <w:r w:rsidRPr="00D867AC">
        <w:rPr>
          <w:rFonts w:ascii="Segoe UI" w:hAnsi="Segoe UI"/>
          <w:sz w:val="22"/>
        </w:rPr>
        <w:t xml:space="preserve"> </w:t>
      </w:r>
      <w:bookmarkStart w:id="107"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07"/>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w:t>
      </w:r>
      <w:proofErr w:type="spellStart"/>
      <w:r w:rsidRPr="00D867AC">
        <w:rPr>
          <w:rFonts w:ascii="Segoe UI" w:hAnsi="Segoe UI"/>
          <w:b/>
          <w:sz w:val="22"/>
        </w:rPr>
        <w:t>iii</w:t>
      </w:r>
      <w:bookmarkStart w:id="108" w:name="_Ref69369912"/>
      <w:proofErr w:type="spellEnd"/>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08"/>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09"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09"/>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10"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w:t>
      </w:r>
      <w:r w:rsidRPr="00D867AC">
        <w:rPr>
          <w:rFonts w:ascii="Segoe UI" w:hAnsi="Segoe UI"/>
          <w:sz w:val="22"/>
        </w:rPr>
        <w:lastRenderedPageBreak/>
        <w:t xml:space="preserve">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10"/>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11" w:name="_Ref3748079"/>
      <w:bookmarkStart w:id="112" w:name="_Toc7790907"/>
      <w:bookmarkStart w:id="113" w:name="_Toc8171344"/>
      <w:bookmarkStart w:id="114" w:name="_Toc8697045"/>
      <w:bookmarkStart w:id="115" w:name="_Toc63859700"/>
      <w:bookmarkStart w:id="116" w:name="_Toc63964979"/>
      <w:bookmarkEnd w:id="103"/>
      <w:r w:rsidRPr="00D867AC">
        <w:rPr>
          <w:rStyle w:val="Ttulo3Char"/>
          <w:rFonts w:ascii="Segoe UI" w:hAnsi="Segoe UI"/>
          <w:sz w:val="22"/>
        </w:rPr>
        <w:t>Encargos Moratórios</w:t>
      </w:r>
      <w:bookmarkEnd w:id="111"/>
      <w:bookmarkEnd w:id="112"/>
      <w:bookmarkEnd w:id="113"/>
      <w:bookmarkEnd w:id="114"/>
      <w:bookmarkEnd w:id="115"/>
      <w:bookmarkEnd w:id="116"/>
      <w:r w:rsidRPr="00D867AC">
        <w:rPr>
          <w:rFonts w:ascii="Segoe UI" w:hAnsi="Segoe UI"/>
          <w:sz w:val="22"/>
        </w:rPr>
        <w:t xml:space="preserve">: Ocorrendo impontualidade no </w:t>
      </w:r>
      <w:bookmarkStart w:id="117" w:name="_Hlk64550328"/>
      <w:r w:rsidRPr="00D867AC">
        <w:rPr>
          <w:rFonts w:ascii="Segoe UI" w:hAnsi="Segoe UI"/>
          <w:sz w:val="22"/>
        </w:rPr>
        <w:t>pagamento de quaisquer obrigações pecuniárias relativas às Debêntures nos termos da Escritura de Emissão</w:t>
      </w:r>
      <w:bookmarkEnd w:id="117"/>
      <w:r w:rsidRPr="00D867AC">
        <w:rPr>
          <w:rFonts w:ascii="Segoe UI" w:hAnsi="Segoe UI"/>
          <w:sz w:val="22"/>
        </w:rPr>
        <w:t xml:space="preserve">, adicionalmente ao pagamento da Atualização Monetária e da Remuneração, </w:t>
      </w:r>
      <w:bookmarkStart w:id="118"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18"/>
      <w:r w:rsidRPr="00D867AC">
        <w:rPr>
          <w:rFonts w:ascii="Segoe UI" w:hAnsi="Segoe UI"/>
          <w:sz w:val="22"/>
        </w:rPr>
        <w:t xml:space="preserve">, sobre todos e quaisquer valores em atraso, incidirão, independentemente de aviso, notificação ou interpelação judicial ou extrajudicial </w:t>
      </w:r>
      <w:bookmarkStart w:id="119"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19"/>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20"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0"/>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44B31BA8" w:rsidR="00984795" w:rsidRPr="00D867AC" w:rsidRDefault="00B1616E" w:rsidP="00D867AC">
      <w:pPr>
        <w:spacing w:after="240" w:line="320" w:lineRule="atLeast"/>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 xml:space="preserve">da </w:t>
      </w:r>
      <w:proofErr w:type="spellStart"/>
      <w:r w:rsidR="00E63DE0" w:rsidRPr="00B35AC5">
        <w:rPr>
          <w:rFonts w:ascii="Segoe UI" w:hAnsi="Segoe UI"/>
          <w:sz w:val="22"/>
        </w:rPr>
        <w:t>Securitizadora</w:t>
      </w:r>
      <w:r w:rsidR="00A672A3" w:rsidRPr="00B35AC5">
        <w:rPr>
          <w:rFonts w:ascii="Segoe UI" w:hAnsi="Segoe UI"/>
          <w:sz w:val="22"/>
        </w:rPr>
        <w:t>.</w:t>
      </w:r>
      <w:bookmarkStart w:id="121" w:name="_DV_M280"/>
      <w:bookmarkStart w:id="122" w:name="_DV_M282"/>
      <w:bookmarkStart w:id="123" w:name="_DV_M283"/>
      <w:bookmarkStart w:id="124" w:name="_DV_M284"/>
      <w:bookmarkStart w:id="125" w:name="_DV_M285"/>
      <w:bookmarkStart w:id="126" w:name="_DV_M286"/>
      <w:bookmarkStart w:id="127" w:name="_DV_M287"/>
      <w:bookmarkStart w:id="128" w:name="_DV_M288"/>
      <w:bookmarkStart w:id="129" w:name="_DV_M289"/>
      <w:bookmarkStart w:id="130" w:name="_DV_M290"/>
      <w:bookmarkStart w:id="131" w:name="_DV_M291"/>
      <w:bookmarkStart w:id="132" w:name="_DV_M292"/>
      <w:bookmarkStart w:id="133" w:name="_DV_M293"/>
      <w:bookmarkStart w:id="134" w:name="_DV_M29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roofErr w:type="spellEnd"/>
    </w:p>
    <w:sectPr w:rsidR="00984795" w:rsidRPr="00D867AC" w:rsidSect="00D867AC">
      <w:headerReference w:type="even" r:id="rId14"/>
      <w:headerReference w:type="default" r:id="rId15"/>
      <w:footerReference w:type="even" r:id="rId16"/>
      <w:footerReference w:type="default" r:id="rId17"/>
      <w:headerReference w:type="first" r:id="rId18"/>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2EED" w14:textId="77777777" w:rsidR="00CD57D3" w:rsidRDefault="00CD57D3">
      <w:r>
        <w:separator/>
      </w:r>
    </w:p>
  </w:endnote>
  <w:endnote w:type="continuationSeparator" w:id="0">
    <w:p w14:paraId="67D99421" w14:textId="77777777" w:rsidR="00CD57D3" w:rsidRDefault="00CD57D3">
      <w:r>
        <w:continuationSeparator/>
      </w:r>
    </w:p>
  </w:endnote>
  <w:endnote w:type="continuationNotice" w:id="1">
    <w:p w14:paraId="306800F3" w14:textId="77777777" w:rsidR="00CD57D3" w:rsidRDefault="00CD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D867AC" w:rsidRDefault="001345D1">
        <w:pPr>
          <w:pStyle w:val="Rodap"/>
          <w:jc w:val="right"/>
          <w:rPr>
            <w:rFonts w:ascii="Segoe UI" w:hAnsi="Segoe UI"/>
            <w:sz w:val="16"/>
          </w:rPr>
        </w:pPr>
        <w:r w:rsidRPr="00D867AC">
          <w:rPr>
            <w:rFonts w:ascii="Segoe UI" w:hAnsi="Segoe UI"/>
            <w:sz w:val="16"/>
          </w:rPr>
          <w:fldChar w:fldCharType="begin"/>
        </w:r>
        <w:r w:rsidRPr="00AF2C17">
          <w:rPr>
            <w:rFonts w:ascii="Segoe UI" w:hAnsi="Segoe UI" w:cs="Segoe UI"/>
            <w:sz w:val="16"/>
            <w:szCs w:val="16"/>
          </w:rPr>
          <w:instrText>PAGE   \* MERGEFORMAT</w:instrText>
        </w:r>
        <w:r w:rsidRPr="00D867AC">
          <w:rPr>
            <w:rFonts w:ascii="Segoe UI" w:hAnsi="Segoe UI"/>
            <w:sz w:val="16"/>
          </w:rPr>
          <w:fldChar w:fldCharType="separate"/>
        </w:r>
        <w:r w:rsidRPr="00AF2C17">
          <w:rPr>
            <w:rFonts w:ascii="Segoe UI" w:hAnsi="Segoe UI" w:cs="Segoe UI"/>
            <w:noProof/>
            <w:sz w:val="16"/>
            <w:szCs w:val="16"/>
          </w:rPr>
          <w:t>26</w:t>
        </w:r>
        <w:r w:rsidRPr="00D867AC">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562E" w14:textId="77777777" w:rsidR="00CD57D3" w:rsidRDefault="00CD57D3">
      <w:r>
        <w:separator/>
      </w:r>
    </w:p>
  </w:footnote>
  <w:footnote w:type="continuationSeparator" w:id="0">
    <w:p w14:paraId="0E2A77DD" w14:textId="77777777" w:rsidR="00CD57D3" w:rsidRDefault="00CD57D3">
      <w:r>
        <w:continuationSeparator/>
      </w:r>
    </w:p>
  </w:footnote>
  <w:footnote w:type="continuationNotice" w:id="1">
    <w:p w14:paraId="08E51394" w14:textId="77777777" w:rsidR="00CD57D3" w:rsidRDefault="00CD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D867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77777777" w:rsidR="00AF2C17" w:rsidRDefault="00AF2C17" w:rsidP="00AF2C17">
    <w:pPr>
      <w:pStyle w:val="Cabealho"/>
      <w:jc w:val="right"/>
      <w:rPr>
        <w:rFonts w:ascii="Segoe UI" w:hAnsi="Segoe UI" w:cs="Segoe UI"/>
        <w:b/>
        <w:iCs/>
      </w:rPr>
    </w:pPr>
    <w:bookmarkStart w:id="135" w:name="_Hlk127462498"/>
    <w:bookmarkStart w:id="136" w:name="_Hlk127462499"/>
    <w:r>
      <w:rPr>
        <w:rFonts w:ascii="Segoe UI" w:hAnsi="Segoe UI" w:cs="Segoe UI"/>
        <w:b/>
        <w:iCs/>
      </w:rPr>
      <w:t>[Minuta Mattos Filho: 16/02/2023]</w:t>
    </w:r>
  </w:p>
  <w:bookmarkEnd w:id="135"/>
  <w:bookmarkEnd w:id="136"/>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7072752">
    <w:abstractNumId w:val="3"/>
  </w:num>
  <w:num w:numId="2" w16cid:durableId="373313262">
    <w:abstractNumId w:val="16"/>
  </w:num>
  <w:num w:numId="3" w16cid:durableId="1809400074">
    <w:abstractNumId w:val="19"/>
  </w:num>
  <w:num w:numId="4" w16cid:durableId="897937075">
    <w:abstractNumId w:val="11"/>
  </w:num>
  <w:num w:numId="5" w16cid:durableId="922106590">
    <w:abstractNumId w:val="0"/>
  </w:num>
  <w:num w:numId="6" w16cid:durableId="1032800304">
    <w:abstractNumId w:val="17"/>
  </w:num>
  <w:num w:numId="7" w16cid:durableId="2057535393">
    <w:abstractNumId w:val="5"/>
  </w:num>
  <w:num w:numId="8" w16cid:durableId="1299216271">
    <w:abstractNumId w:val="14"/>
  </w:num>
  <w:num w:numId="9" w16cid:durableId="1188711404">
    <w:abstractNumId w:val="9"/>
  </w:num>
  <w:num w:numId="10" w16cid:durableId="1016033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615023">
    <w:abstractNumId w:val="10"/>
  </w:num>
  <w:num w:numId="12" w16cid:durableId="785194258">
    <w:abstractNumId w:val="18"/>
  </w:num>
  <w:num w:numId="13" w16cid:durableId="551236992">
    <w:abstractNumId w:val="13"/>
  </w:num>
  <w:num w:numId="14" w16cid:durableId="975060805">
    <w:abstractNumId w:val="1"/>
    <w:lvlOverride w:ilvl="0">
      <w:startOverride w:val="1"/>
    </w:lvlOverride>
  </w:num>
  <w:num w:numId="15" w16cid:durableId="14238840">
    <w:abstractNumId w:val="4"/>
  </w:num>
  <w:num w:numId="16" w16cid:durableId="1605647754">
    <w:abstractNumId w:val="24"/>
  </w:num>
  <w:num w:numId="17" w16cid:durableId="236594150">
    <w:abstractNumId w:val="7"/>
  </w:num>
  <w:num w:numId="18" w16cid:durableId="1924293025">
    <w:abstractNumId w:val="12"/>
  </w:num>
  <w:num w:numId="19" w16cid:durableId="1736391413">
    <w:abstractNumId w:val="26"/>
  </w:num>
  <w:num w:numId="20" w16cid:durableId="2029524697">
    <w:abstractNumId w:val="20"/>
  </w:num>
  <w:num w:numId="21" w16cid:durableId="647369334">
    <w:abstractNumId w:val="2"/>
  </w:num>
  <w:num w:numId="22" w16cid:durableId="147210370">
    <w:abstractNumId w:val="15"/>
  </w:num>
  <w:num w:numId="23" w16cid:durableId="1362630080">
    <w:abstractNumId w:val="23"/>
  </w:num>
  <w:num w:numId="24" w16cid:durableId="490945880">
    <w:abstractNumId w:val="22"/>
  </w:num>
  <w:num w:numId="25" w16cid:durableId="122967720">
    <w:abstractNumId w:val="27"/>
  </w:num>
  <w:num w:numId="26" w16cid:durableId="782965736">
    <w:abstractNumId w:val="21"/>
  </w:num>
  <w:num w:numId="27" w16cid:durableId="108222204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876"/>
    <w:rsid w:val="001A422A"/>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uiPriority w:val="9"/>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D867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60060E"/>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uiPriority w:val="99"/>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D867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uiPriority w:val="99"/>
    <w:rsid w:val="00D867AC"/>
    <w:rPr>
      <w:color w:val="0000FF"/>
      <w:u w:val="single"/>
    </w:rPr>
  </w:style>
  <w:style w:type="character" w:styleId="HiperlinkVisitado">
    <w:name w:val="FollowedHyperlink"/>
    <w:uiPriority w:val="99"/>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uiPriority w:val="39"/>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iPriority w:val="99"/>
    <w:unhideWhenUsed/>
    <w:rsid w:val="00D867AC"/>
    <w:pPr>
      <w:numPr>
        <w:numId w:val="5"/>
      </w:numPr>
      <w:contextualSpacing/>
    </w:pPr>
  </w:style>
  <w:style w:type="paragraph" w:styleId="Numerada">
    <w:name w:val="List Number"/>
    <w:basedOn w:val="Normal"/>
    <w:uiPriority w:val="99"/>
    <w:rsid w:val="00D867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867AC"/>
    <w:pPr>
      <w:numPr>
        <w:numId w:val="2"/>
      </w:numPr>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7.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2.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027A55-083A-4EAA-A4C4-8AC1B6279A71}">
  <ds:schemaRefs>
    <ds:schemaRef ds:uri="http://www.imanage.com/work/xmlschema"/>
  </ds:schemaRefs>
</ds:datastoreItem>
</file>

<file path=customXml/itemProps5.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6.xml><?xml version="1.0" encoding="utf-8"?>
<ds:datastoreItem xmlns:ds="http://schemas.openxmlformats.org/officeDocument/2006/customXml" ds:itemID="{3D90ADE2-6EE1-4A91-A5BA-B132715E081F}">
  <ds:schemaRefs>
    <ds:schemaRef ds:uri="http://www.imanage.com/work/xmlschema"/>
  </ds:schemaRefs>
</ds:datastoreItem>
</file>

<file path=customXml/itemProps7.xml><?xml version="1.0" encoding="utf-8"?>
<ds:datastoreItem xmlns:ds="http://schemas.openxmlformats.org/officeDocument/2006/customXml" ds:itemID="{B29258DF-79BD-4B65-A45F-AD923949F5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15</Pages>
  <Words>3634</Words>
  <Characters>19629</Characters>
  <Application>Microsoft Office Word</Application>
  <DocSecurity>0</DocSecurity>
  <Lines>163</Lines>
  <Paragraphs>46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Carlos Henrique de Araujo</cp:lastModifiedBy>
  <cp:revision>1</cp:revision>
  <cp:lastPrinted>2021-06-14T14:11:00Z</cp:lastPrinted>
  <dcterms:created xsi:type="dcterms:W3CDTF">2021-06-14T18:22:00Z</dcterms:created>
  <dcterms:modified xsi:type="dcterms:W3CDTF">2023-02-27T14:06:00Z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