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DF96" w14:textId="77777777" w:rsidR="00DF5882" w:rsidRPr="000D388E" w:rsidRDefault="00DF5882" w:rsidP="000D388E">
      <w:pPr>
        <w:pBdr>
          <w:bottom w:val="double" w:sz="6" w:space="4" w:color="auto"/>
        </w:pBdr>
        <w:suppressAutoHyphens/>
        <w:spacing w:after="240" w:line="320" w:lineRule="atLeast"/>
        <w:jc w:val="center"/>
        <w:rPr>
          <w:rFonts w:ascii="Tahoma" w:hAnsi="Tahoma"/>
          <w:smallCaps/>
          <w:sz w:val="22"/>
        </w:rPr>
      </w:pPr>
    </w:p>
    <w:p w14:paraId="04D2723C" w14:textId="77777777" w:rsidR="00C95297" w:rsidRPr="000200CE" w:rsidRDefault="00C95297" w:rsidP="00DA40E5">
      <w:pPr>
        <w:pBdr>
          <w:bottom w:val="double" w:sz="6" w:space="4" w:color="auto"/>
        </w:pBdr>
        <w:suppressAutoHyphens/>
        <w:spacing w:after="240" w:line="320" w:lineRule="atLeast"/>
        <w:jc w:val="center"/>
        <w:rPr>
          <w:rFonts w:ascii="Tahoma" w:hAnsi="Tahoma" w:cs="Tahoma"/>
          <w:smallCaps/>
          <w:sz w:val="22"/>
          <w:szCs w:val="22"/>
        </w:rPr>
      </w:pPr>
    </w:p>
    <w:p w14:paraId="18751B20" w14:textId="77777777" w:rsidR="00456061" w:rsidRPr="000200CE" w:rsidRDefault="00C95297" w:rsidP="000D388E">
      <w:pPr>
        <w:tabs>
          <w:tab w:val="left" w:pos="8789"/>
        </w:tabs>
        <w:suppressAutoHyphens/>
        <w:spacing w:after="240" w:line="320" w:lineRule="atLeast"/>
        <w:jc w:val="both"/>
        <w:rPr>
          <w:rFonts w:ascii="Tahoma" w:hAnsi="Tahoma" w:cs="Tahoma"/>
          <w:b/>
          <w:sz w:val="22"/>
          <w:szCs w:val="22"/>
        </w:rPr>
      </w:pPr>
      <w:r>
        <w:rPr>
          <w:rFonts w:ascii="Tahoma" w:hAnsi="Tahoma" w:cs="Tahoma"/>
          <w:b/>
          <w:caps/>
          <w:sz w:val="22"/>
          <w:szCs w:val="22"/>
        </w:rPr>
        <w:t>PRIMEIRO</w:t>
      </w:r>
      <w:r w:rsidRPr="000200CE">
        <w:rPr>
          <w:rFonts w:ascii="Tahoma" w:hAnsi="Tahoma" w:cs="Tahoma"/>
          <w:b/>
          <w:caps/>
          <w:sz w:val="22"/>
          <w:szCs w:val="22"/>
        </w:rPr>
        <w:t xml:space="preserve"> </w:t>
      </w:r>
      <w:r w:rsidR="00456061" w:rsidRPr="000200CE">
        <w:rPr>
          <w:rFonts w:ascii="Tahoma" w:hAnsi="Tahoma" w:cs="Tahoma"/>
          <w:b/>
          <w:caps/>
          <w:sz w:val="22"/>
          <w:szCs w:val="22"/>
        </w:rPr>
        <w:t xml:space="preserve">aditamento ao </w:t>
      </w:r>
      <w:r w:rsidRPr="007B6190">
        <w:rPr>
          <w:rFonts w:ascii="Tahoma" w:hAnsi="Tahoma" w:cs="Tahoma"/>
          <w:b/>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b/>
          <w:sz w:val="22"/>
          <w:szCs w:val="22"/>
        </w:rPr>
        <w:t xml:space="preserve"> ÚNICA</w:t>
      </w:r>
      <w:r w:rsidRPr="007B6190">
        <w:rPr>
          <w:rFonts w:ascii="Tahoma" w:hAnsi="Tahoma" w:cs="Tahoma"/>
          <w:b/>
          <w:sz w:val="22"/>
          <w:szCs w:val="22"/>
        </w:rPr>
        <w:t xml:space="preserve">, PARA COLOCAÇÃO PRIVADA, DA </w:t>
      </w:r>
      <w:r w:rsidRPr="00E569C6">
        <w:rPr>
          <w:rFonts w:ascii="Tahoma" w:hAnsi="Tahoma" w:cs="Tahoma"/>
          <w:b/>
          <w:sz w:val="22"/>
          <w:szCs w:val="22"/>
        </w:rPr>
        <w:t>DAMHA URBANIZADORA II ADMINISTRAÇÃO E PARTICIPAÇÕES</w:t>
      </w:r>
      <w:r>
        <w:rPr>
          <w:rFonts w:ascii="Tahoma" w:hAnsi="Tahoma" w:cs="Tahoma"/>
          <w:b/>
          <w:sz w:val="22"/>
          <w:szCs w:val="22"/>
        </w:rPr>
        <w:t> S.A.</w:t>
      </w:r>
    </w:p>
    <w:p w14:paraId="5F9E5E5C" w14:textId="77777777" w:rsidR="00456061" w:rsidRPr="000200CE" w:rsidRDefault="00456061" w:rsidP="000D388E">
      <w:pPr>
        <w:suppressAutoHyphens/>
        <w:spacing w:after="240" w:line="320" w:lineRule="atLeast"/>
        <w:jc w:val="center"/>
        <w:rPr>
          <w:rFonts w:ascii="Tahoma" w:hAnsi="Tahoma" w:cs="Tahoma"/>
          <w:b/>
          <w:sz w:val="22"/>
          <w:szCs w:val="22"/>
        </w:rPr>
      </w:pPr>
    </w:p>
    <w:p w14:paraId="5996D10D" w14:textId="77777777" w:rsidR="00C95297" w:rsidRPr="007B6190" w:rsidRDefault="00C95297" w:rsidP="000D388E">
      <w:pPr>
        <w:spacing w:after="240" w:line="320" w:lineRule="atLeast"/>
        <w:jc w:val="center"/>
        <w:rPr>
          <w:rFonts w:ascii="Tahoma" w:hAnsi="Tahoma" w:cs="Tahoma"/>
          <w:i/>
          <w:sz w:val="22"/>
          <w:szCs w:val="22"/>
        </w:rPr>
      </w:pPr>
      <w:r w:rsidRPr="007B6190">
        <w:rPr>
          <w:rFonts w:ascii="Tahoma" w:hAnsi="Tahoma" w:cs="Tahoma"/>
          <w:i/>
          <w:sz w:val="22"/>
          <w:szCs w:val="22"/>
        </w:rPr>
        <w:t>Celebrado entre</w:t>
      </w:r>
    </w:p>
    <w:p w14:paraId="09DED391" w14:textId="77777777" w:rsidR="00C95297" w:rsidRPr="007B6190" w:rsidRDefault="00C95297" w:rsidP="000D388E">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14:paraId="44670E1C" w14:textId="77777777" w:rsidR="00C95297" w:rsidRPr="007B6190" w:rsidRDefault="00C95297" w:rsidP="000D388E">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409516FF" w14:textId="77777777" w:rsidR="00C95297" w:rsidRPr="007B6190" w:rsidRDefault="00C95297" w:rsidP="000D388E">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Pr>
          <w:rFonts w:ascii="Tahoma" w:hAnsi="Tahoma" w:cs="Tahoma"/>
          <w:b/>
          <w:sz w:val="22"/>
          <w:szCs w:val="22"/>
        </w:rPr>
        <w:t> S.A.</w:t>
      </w:r>
    </w:p>
    <w:p w14:paraId="32A011C6" w14:textId="77777777" w:rsidR="00C95297" w:rsidRDefault="00C95297" w:rsidP="000D388E">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Debenturista,</w:t>
      </w:r>
    </w:p>
    <w:p w14:paraId="41D6AA4D" w14:textId="77777777" w:rsidR="00C95297" w:rsidRDefault="00C95297" w:rsidP="000D388E">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b/>
          <w:sz w:val="22"/>
          <w:szCs w:val="22"/>
        </w:rPr>
        <w:t xml:space="preserve"> </w:t>
      </w:r>
    </w:p>
    <w:p w14:paraId="63502FDA" w14:textId="77777777" w:rsidR="00C95297" w:rsidRPr="007B6190" w:rsidRDefault="00C95297" w:rsidP="000D388E">
      <w:pPr>
        <w:spacing w:after="240" w:line="320" w:lineRule="atLeast"/>
        <w:jc w:val="center"/>
        <w:rPr>
          <w:rFonts w:ascii="Tahoma" w:hAnsi="Tahoma" w:cs="Tahoma"/>
          <w:i/>
          <w:sz w:val="22"/>
          <w:szCs w:val="22"/>
        </w:rPr>
      </w:pPr>
      <w:r w:rsidRPr="007B6190">
        <w:rPr>
          <w:rFonts w:ascii="Tahoma" w:hAnsi="Tahoma" w:cs="Tahoma"/>
          <w:i/>
          <w:sz w:val="22"/>
          <w:szCs w:val="22"/>
        </w:rPr>
        <w:t xml:space="preserve">na qualidade de </w:t>
      </w:r>
      <w:r>
        <w:rPr>
          <w:rFonts w:ascii="Tahoma" w:hAnsi="Tahoma" w:cs="Tahoma"/>
          <w:i/>
          <w:sz w:val="22"/>
          <w:szCs w:val="22"/>
        </w:rPr>
        <w:t>Fiadora,</w:t>
      </w:r>
    </w:p>
    <w:p w14:paraId="16489CE8" w14:textId="77777777" w:rsidR="00C95297" w:rsidRDefault="00C95297" w:rsidP="000D388E">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14:paraId="7AB83A88" w14:textId="77777777" w:rsidR="00C95297" w:rsidRDefault="00C95297" w:rsidP="000D388E">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14:paraId="08AA73D6" w14:textId="77777777" w:rsidR="00C95297" w:rsidRPr="007F7D8C" w:rsidRDefault="00C95297" w:rsidP="000D388E">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0E2A991C" w14:textId="77777777" w:rsidR="00C95297" w:rsidRDefault="00C95297" w:rsidP="000D388E">
      <w:pPr>
        <w:spacing w:after="240" w:line="320" w:lineRule="atLeast"/>
        <w:jc w:val="center"/>
        <w:rPr>
          <w:rFonts w:ascii="Tahoma" w:eastAsia="MS Mincho" w:hAnsi="Tahoma" w:cs="Tahoma"/>
          <w:sz w:val="22"/>
          <w:szCs w:val="22"/>
        </w:rPr>
      </w:pPr>
    </w:p>
    <w:p w14:paraId="13407BC6" w14:textId="40776715" w:rsidR="00C95297" w:rsidRDefault="004E735D" w:rsidP="000D388E">
      <w:pPr>
        <w:spacing w:after="240" w:line="320" w:lineRule="atLeast"/>
        <w:jc w:val="center"/>
        <w:rPr>
          <w:rFonts w:ascii="Tahoma" w:hAnsi="Tahoma" w:cs="Tahoma"/>
          <w:sz w:val="22"/>
          <w:szCs w:val="22"/>
        </w:rPr>
      </w:pPr>
      <w:r>
        <w:rPr>
          <w:rFonts w:ascii="Tahoma" w:hAnsi="Tahoma" w:cs="Tahoma"/>
          <w:sz w:val="22"/>
          <w:szCs w:val="22"/>
        </w:rPr>
        <w:t>[</w:t>
      </w:r>
      <w:r w:rsidRPr="00DA40E5">
        <w:rPr>
          <w:rFonts w:ascii="Tahoma" w:hAnsi="Tahoma" w:cs="Tahoma"/>
          <w:sz w:val="22"/>
          <w:szCs w:val="22"/>
          <w:highlight w:val="yellow"/>
        </w:rPr>
        <w:t>=</w:t>
      </w:r>
      <w:r>
        <w:rPr>
          <w:rFonts w:ascii="Tahoma" w:hAnsi="Tahoma" w:cs="Tahoma"/>
          <w:sz w:val="22"/>
          <w:szCs w:val="22"/>
        </w:rPr>
        <w:t xml:space="preserve">] </w:t>
      </w:r>
      <w:r w:rsidRPr="000200CE">
        <w:rPr>
          <w:rFonts w:ascii="Tahoma" w:hAnsi="Tahoma" w:cs="Tahoma"/>
          <w:sz w:val="22"/>
          <w:szCs w:val="22"/>
        </w:rPr>
        <w:t>de</w:t>
      </w:r>
      <w:r w:rsidRPr="000200CE">
        <w:rPr>
          <w:rFonts w:ascii="Tahoma" w:hAnsi="Tahoma" w:cs="Tahoma"/>
          <w:sz w:val="22"/>
          <w:szCs w:val="22"/>
        </w:rPr>
        <w:t xml:space="preserve"> </w:t>
      </w:r>
      <w:r>
        <w:rPr>
          <w:rFonts w:ascii="Tahoma" w:hAnsi="Tahoma" w:cs="Tahoma"/>
          <w:sz w:val="22"/>
          <w:szCs w:val="22"/>
        </w:rPr>
        <w:t>[</w:t>
      </w:r>
      <w:r w:rsidRPr="007A52A9">
        <w:rPr>
          <w:rFonts w:ascii="Tahoma" w:hAnsi="Tahoma" w:cs="Tahoma"/>
          <w:sz w:val="22"/>
          <w:szCs w:val="22"/>
          <w:highlight w:val="yellow"/>
        </w:rPr>
        <w:t>=</w:t>
      </w:r>
      <w:r>
        <w:rPr>
          <w:rFonts w:ascii="Tahoma" w:hAnsi="Tahoma" w:cs="Tahoma"/>
          <w:sz w:val="22"/>
          <w:szCs w:val="22"/>
        </w:rPr>
        <w:t xml:space="preserve">] </w:t>
      </w:r>
      <w:r w:rsidR="00C95297" w:rsidRPr="007B6190">
        <w:rPr>
          <w:rFonts w:ascii="Tahoma" w:hAnsi="Tahoma" w:cs="Tahoma"/>
          <w:sz w:val="22"/>
          <w:szCs w:val="22"/>
        </w:rPr>
        <w:t>de</w:t>
      </w:r>
      <w:r w:rsidR="00C95297">
        <w:rPr>
          <w:rFonts w:ascii="Tahoma" w:hAnsi="Tahoma" w:cs="Tahoma"/>
          <w:sz w:val="22"/>
          <w:szCs w:val="22"/>
        </w:rPr>
        <w:t> </w:t>
      </w:r>
      <w:r w:rsidR="00C95297" w:rsidRPr="007B6190">
        <w:rPr>
          <w:rFonts w:ascii="Tahoma" w:hAnsi="Tahoma" w:cs="Tahoma"/>
          <w:sz w:val="22"/>
          <w:szCs w:val="22"/>
        </w:rPr>
        <w:t>2021</w:t>
      </w:r>
      <w:r w:rsidR="00C95297">
        <w:rPr>
          <w:rFonts w:ascii="Tahoma" w:hAnsi="Tahoma" w:cs="Tahoma"/>
          <w:sz w:val="22"/>
          <w:szCs w:val="22"/>
        </w:rPr>
        <w:t xml:space="preserve"> </w:t>
      </w:r>
    </w:p>
    <w:p w14:paraId="2BD9220A" w14:textId="77777777" w:rsidR="00456061" w:rsidRPr="000D388E" w:rsidRDefault="00456061" w:rsidP="000D388E">
      <w:pPr>
        <w:suppressAutoHyphens/>
        <w:spacing w:after="240" w:line="320" w:lineRule="atLeast"/>
        <w:jc w:val="center"/>
        <w:rPr>
          <w:rFonts w:ascii="Tahoma" w:hAnsi="Tahoma"/>
          <w:b/>
          <w:sz w:val="22"/>
        </w:rPr>
      </w:pPr>
    </w:p>
    <w:p w14:paraId="43FB9B92" w14:textId="77777777" w:rsidR="00456061" w:rsidRPr="000200CE" w:rsidRDefault="00456061" w:rsidP="00DA40E5">
      <w:pPr>
        <w:pBdr>
          <w:bottom w:val="double" w:sz="6" w:space="4" w:color="auto"/>
        </w:pBdr>
        <w:suppressAutoHyphens/>
        <w:spacing w:after="240" w:line="320" w:lineRule="atLeast"/>
        <w:jc w:val="right"/>
        <w:rPr>
          <w:rFonts w:ascii="Tahoma" w:hAnsi="Tahoma" w:cs="Tahoma"/>
          <w:smallCaps/>
          <w:sz w:val="22"/>
          <w:szCs w:val="22"/>
        </w:rPr>
      </w:pPr>
      <w:bookmarkStart w:id="4" w:name="_DV_M11"/>
      <w:bookmarkEnd w:id="4"/>
    </w:p>
    <w:p w14:paraId="268C03E3" w14:textId="77777777" w:rsidR="00456061" w:rsidRPr="000D388E" w:rsidRDefault="00456061" w:rsidP="000D388E">
      <w:pPr>
        <w:pStyle w:val="Cabealho"/>
        <w:suppressAutoHyphens/>
        <w:spacing w:after="240" w:line="320" w:lineRule="atLeast"/>
        <w:jc w:val="both"/>
        <w:rPr>
          <w:rFonts w:ascii="Tahoma" w:hAnsi="Tahoma"/>
          <w:b/>
        </w:rPr>
      </w:pPr>
      <w:r w:rsidRPr="000200CE">
        <w:rPr>
          <w:rFonts w:ascii="Tahoma" w:hAnsi="Tahoma" w:cs="Tahoma"/>
          <w:bCs/>
          <w:caps/>
        </w:rPr>
        <w:br w:type="page"/>
      </w:r>
      <w:r w:rsidR="00C95297">
        <w:rPr>
          <w:rFonts w:ascii="Tahoma" w:hAnsi="Tahoma" w:cs="Tahoma"/>
          <w:b/>
          <w:caps/>
        </w:rPr>
        <w:lastRenderedPageBreak/>
        <w:t>PRIMEIRO</w:t>
      </w:r>
      <w:r w:rsidR="00C95297" w:rsidRPr="000200CE">
        <w:rPr>
          <w:rFonts w:ascii="Tahoma" w:hAnsi="Tahoma" w:cs="Tahoma"/>
          <w:b/>
          <w:caps/>
        </w:rPr>
        <w:t xml:space="preserve"> aditamento ao </w:t>
      </w:r>
      <w:r w:rsidR="00C95297" w:rsidRPr="000D388E">
        <w:rPr>
          <w:rFonts w:ascii="Tahoma" w:hAnsi="Tahoma"/>
          <w:b/>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647DD8C1" w14:textId="77777777" w:rsidR="005107D9" w:rsidRPr="000D388E" w:rsidRDefault="005107D9" w:rsidP="00166802">
      <w:pPr>
        <w:pStyle w:val="PargrafodaLista"/>
        <w:numPr>
          <w:ilvl w:val="0"/>
          <w:numId w:val="12"/>
        </w:numPr>
        <w:autoSpaceDE w:val="0"/>
        <w:autoSpaceDN w:val="0"/>
        <w:adjustRightInd w:val="0"/>
        <w:spacing w:after="240" w:line="320" w:lineRule="atLeast"/>
        <w:ind w:left="0" w:firstLine="0"/>
        <w:rPr>
          <w:rFonts w:ascii="Tahoma" w:hAnsi="Tahoma"/>
        </w:rPr>
      </w:pPr>
      <w:bookmarkStart w:id="5" w:name="_Ref3370362"/>
      <w:r w:rsidRPr="000D388E">
        <w:rPr>
          <w:rFonts w:ascii="Tahoma" w:hAnsi="Tahoma"/>
        </w:rPr>
        <w:t>Pelo presente instrumento particular, de um lado, na qualidade de emissora:</w:t>
      </w:r>
      <w:bookmarkEnd w:id="5"/>
    </w:p>
    <w:p w14:paraId="4AF15448" w14:textId="77777777" w:rsidR="00483CA6" w:rsidRPr="000D388E" w:rsidRDefault="005107D9" w:rsidP="000D388E">
      <w:pPr>
        <w:spacing w:after="240" w:line="320" w:lineRule="atLeast"/>
        <w:jc w:val="both"/>
        <w:rPr>
          <w:rFonts w:ascii="Tahoma" w:hAnsi="Tahoma"/>
          <w:b/>
          <w:smallCaps/>
          <w:sz w:val="22"/>
        </w:rPr>
      </w:pPr>
      <w:bookmarkStart w:id="6" w:name="_Hlk63939497"/>
      <w:bookmarkStart w:id="7" w:name="_Hlk63939516"/>
      <w:r w:rsidRPr="00E569C6">
        <w:rPr>
          <w:rFonts w:ascii="Tahoma" w:hAnsi="Tahoma" w:cs="Tahoma"/>
          <w:b/>
          <w:sz w:val="22"/>
          <w:szCs w:val="22"/>
        </w:rPr>
        <w:t>DAMHA URBANIZADORA II ADMINISTRAÇÃO E PARTICIPAÇÕES</w:t>
      </w:r>
      <w:r>
        <w:rPr>
          <w:rFonts w:ascii="Tahoma" w:hAnsi="Tahoma" w:cs="Tahoma"/>
          <w:b/>
          <w:sz w:val="22"/>
          <w:szCs w:val="22"/>
        </w:rPr>
        <w:t> S.A.</w:t>
      </w:r>
      <w:bookmarkEnd w:id="6"/>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sociedade por ações, com sede na</w:t>
      </w:r>
      <w:r w:rsidRPr="00390CB1">
        <w:rPr>
          <w:rFonts w:ascii="Arial" w:hAnsi="Arial"/>
          <w:b/>
          <w:color w:val="333333"/>
          <w:shd w:val="clear" w:color="auto" w:fill="FFFFFF"/>
        </w:rPr>
        <w:t xml:space="preserve"> </w:t>
      </w:r>
      <w:r w:rsidRPr="007F7D8C">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n.º 3.421, 8º andar, Parte B, Jardim Paulista, CEP 01402-001</w:t>
      </w:r>
      <w:r w:rsidRPr="007B6190">
        <w:rPr>
          <w:rFonts w:ascii="Tahoma" w:hAnsi="Tahoma" w:cs="Tahoma"/>
          <w:sz w:val="22"/>
          <w:szCs w:val="22"/>
        </w:rPr>
        <w:t xml:space="preserve">, na </w:t>
      </w:r>
      <w:r>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w:t>
      </w:r>
      <w:r>
        <w:rPr>
          <w:rFonts w:ascii="Tahoma" w:hAnsi="Tahoma" w:cs="Tahoma"/>
          <w:sz w:val="22"/>
          <w:szCs w:val="22"/>
        </w:rPr>
        <w:t> </w:t>
      </w:r>
      <w:r w:rsidRPr="007B6190">
        <w:rPr>
          <w:rFonts w:ascii="Tahoma" w:hAnsi="Tahoma" w:cs="Tahoma"/>
          <w:sz w:val="22"/>
          <w:szCs w:val="22"/>
        </w:rPr>
        <w:t>(“</w:t>
      </w:r>
      <w:r>
        <w:rPr>
          <w:rFonts w:ascii="Tahoma" w:hAnsi="Tahoma" w:cs="Tahoma"/>
          <w:sz w:val="22"/>
          <w:szCs w:val="22"/>
          <w:u w:val="single"/>
        </w:rPr>
        <w:t>CNPJ</w:t>
      </w:r>
      <w:r w:rsidRPr="007B6190">
        <w:rPr>
          <w:rFonts w:ascii="Tahoma" w:hAnsi="Tahoma" w:cs="Tahoma"/>
          <w:sz w:val="22"/>
          <w:szCs w:val="22"/>
        </w:rPr>
        <w:t xml:space="preserve">”) sob o </w:t>
      </w:r>
      <w:r>
        <w:rPr>
          <w:rFonts w:ascii="Tahoma" w:hAnsi="Tahoma" w:cs="Tahoma"/>
          <w:sz w:val="22"/>
          <w:szCs w:val="22"/>
        </w:rPr>
        <w:t>n.º </w:t>
      </w:r>
      <w:r w:rsidRPr="007F7D8C">
        <w:rPr>
          <w:rFonts w:ascii="Tahoma" w:hAnsi="Tahoma" w:cs="Tahoma"/>
          <w:bCs/>
          <w:sz w:val="22"/>
          <w:szCs w:val="22"/>
        </w:rPr>
        <w:t>14.289.798/0001-48</w:t>
      </w:r>
      <w:r w:rsidRPr="007B6190">
        <w:rPr>
          <w:rFonts w:ascii="Tahoma" w:hAnsi="Tahoma" w:cs="Tahoma"/>
          <w:sz w:val="22"/>
          <w:szCs w:val="22"/>
        </w:rPr>
        <w:t>, com seus atos constitutivos devidamente arquivados na Junta Comercial do Estado de São Paulo</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JUCESP</w:t>
      </w:r>
      <w:r w:rsidRPr="007B6190">
        <w:rPr>
          <w:rFonts w:ascii="Tahoma" w:hAnsi="Tahoma" w:cs="Tahoma"/>
          <w:sz w:val="22"/>
          <w:szCs w:val="22"/>
        </w:rPr>
        <w:t xml:space="preserve">”) sob o NIRE </w:t>
      </w:r>
      <w:r>
        <w:rPr>
          <w:rFonts w:ascii="Tahoma" w:hAnsi="Tahoma" w:cs="Tahoma"/>
          <w:sz w:val="22"/>
          <w:szCs w:val="22"/>
        </w:rPr>
        <w:t>n.º 35.300.485.718</w:t>
      </w:r>
      <w:r w:rsidRPr="007B6190">
        <w:rPr>
          <w:rFonts w:ascii="Tahoma" w:hAnsi="Tahoma" w:cs="Tahoma"/>
          <w:sz w:val="22"/>
          <w:szCs w:val="22"/>
        </w:rPr>
        <w:t>, neste ato representada na forma do seu estatuto social</w:t>
      </w:r>
      <w:r>
        <w:rPr>
          <w:rFonts w:ascii="Tahoma" w:hAnsi="Tahoma" w:cs="Tahoma"/>
          <w:sz w:val="22"/>
          <w:szCs w:val="22"/>
        </w:rPr>
        <w:t> </w:t>
      </w:r>
      <w:r w:rsidRPr="007B6190">
        <w:rPr>
          <w:rFonts w:ascii="Tahoma" w:hAnsi="Tahoma" w:cs="Tahoma"/>
          <w:sz w:val="22"/>
          <w:szCs w:val="22"/>
        </w:rPr>
        <w:t>(“</w:t>
      </w:r>
      <w:r w:rsidRPr="007B6190">
        <w:rPr>
          <w:rFonts w:ascii="Tahoma" w:hAnsi="Tahoma" w:cs="Tahoma"/>
          <w:sz w:val="22"/>
          <w:szCs w:val="22"/>
          <w:u w:val="single"/>
        </w:rPr>
        <w:t>Emissora</w:t>
      </w:r>
      <w:r w:rsidRPr="007B6190">
        <w:rPr>
          <w:rFonts w:ascii="Tahoma" w:hAnsi="Tahoma" w:cs="Tahoma"/>
          <w:sz w:val="22"/>
          <w:szCs w:val="22"/>
        </w:rPr>
        <w:t>”)</w:t>
      </w:r>
      <w:r>
        <w:rPr>
          <w:rFonts w:ascii="Tahoma" w:hAnsi="Tahoma" w:cs="Tahoma"/>
          <w:sz w:val="22"/>
          <w:szCs w:val="22"/>
        </w:rPr>
        <w:t>;</w:t>
      </w:r>
    </w:p>
    <w:p w14:paraId="273B24C6" w14:textId="77777777" w:rsidR="005107D9" w:rsidRPr="000D388E" w:rsidRDefault="005107D9" w:rsidP="00166802">
      <w:pPr>
        <w:pStyle w:val="PargrafodaLista"/>
        <w:numPr>
          <w:ilvl w:val="0"/>
          <w:numId w:val="12"/>
        </w:numPr>
        <w:autoSpaceDE w:val="0"/>
        <w:autoSpaceDN w:val="0"/>
        <w:adjustRightInd w:val="0"/>
        <w:spacing w:after="240" w:line="320" w:lineRule="atLeast"/>
        <w:ind w:left="0" w:firstLine="0"/>
        <w:rPr>
          <w:rFonts w:ascii="Tahoma" w:hAnsi="Tahoma"/>
        </w:rPr>
      </w:pPr>
      <w:bookmarkStart w:id="8" w:name="_Ref3366426"/>
      <w:bookmarkEnd w:id="7"/>
      <w:r w:rsidRPr="000D388E">
        <w:rPr>
          <w:rFonts w:ascii="Tahoma" w:hAnsi="Tahoma"/>
        </w:rPr>
        <w:t>de outro lado, na qualidade de debenturista:</w:t>
      </w:r>
      <w:bookmarkEnd w:id="8"/>
    </w:p>
    <w:p w14:paraId="22FE98DF" w14:textId="1ABDFCF4" w:rsidR="00456061" w:rsidRPr="000200CE" w:rsidRDefault="00866896" w:rsidP="000D388E">
      <w:pPr>
        <w:spacing w:after="240" w:line="320" w:lineRule="atLeast"/>
        <w:jc w:val="both"/>
        <w:rPr>
          <w:rFonts w:ascii="Tahoma" w:hAnsi="Tahoma" w:cs="Tahoma"/>
          <w:sz w:val="22"/>
          <w:szCs w:val="22"/>
        </w:rPr>
      </w:pPr>
      <w:r w:rsidRPr="000D388E">
        <w:rPr>
          <w:rFonts w:ascii="Tahoma" w:hAnsi="Tahoma"/>
          <w:b/>
          <w:smallCaps/>
          <w:sz w:val="22"/>
        </w:rPr>
        <w:t>TRUE SECURITIZADORA</w:t>
      </w:r>
      <w:r w:rsidRPr="000200CE">
        <w:rPr>
          <w:rFonts w:ascii="Tahoma" w:hAnsi="Tahoma" w:cs="Tahoma"/>
          <w:b/>
          <w:bCs/>
          <w:smallCaps/>
          <w:sz w:val="22"/>
          <w:szCs w:val="22"/>
        </w:rPr>
        <w:t xml:space="preserve"> </w:t>
      </w:r>
      <w:r w:rsidRPr="000D388E">
        <w:rPr>
          <w:rFonts w:ascii="Tahoma" w:hAnsi="Tahoma"/>
          <w:b/>
          <w:smallCaps/>
          <w:sz w:val="22"/>
        </w:rPr>
        <w:t>S.A</w:t>
      </w:r>
      <w:r w:rsidRPr="000200CE">
        <w:rPr>
          <w:rFonts w:ascii="Tahoma" w:hAnsi="Tahoma" w:cs="Tahoma"/>
          <w:b/>
          <w:sz w:val="22"/>
          <w:szCs w:val="22"/>
        </w:rPr>
        <w:t>.</w:t>
      </w:r>
      <w:r w:rsidRPr="000200CE">
        <w:rPr>
          <w:rFonts w:ascii="Tahoma" w:hAnsi="Tahoma" w:cs="Tahoma"/>
          <w:sz w:val="22"/>
          <w:szCs w:val="22"/>
        </w:rPr>
        <w:t>,</w:t>
      </w:r>
      <w:r w:rsidRPr="000D388E">
        <w:rPr>
          <w:rFonts w:ascii="Tahoma" w:hAnsi="Tahoma"/>
          <w:sz w:val="22"/>
        </w:rPr>
        <w:t xml:space="preserve"> </w:t>
      </w:r>
      <w:r w:rsidRPr="000200CE">
        <w:rPr>
          <w:rFonts w:ascii="Tahoma" w:hAnsi="Tahoma" w:cs="Tahoma"/>
          <w:sz w:val="22"/>
          <w:szCs w:val="22"/>
        </w:rPr>
        <w:t xml:space="preserve">sociedade </w:t>
      </w:r>
      <w:r w:rsidRPr="000200CE">
        <w:rPr>
          <w:rFonts w:ascii="Tahoma" w:hAnsi="Tahoma" w:cs="Tahoma"/>
          <w:sz w:val="22"/>
          <w:szCs w:val="22"/>
        </w:rPr>
        <w:t>anônima</w:t>
      </w:r>
      <w:r w:rsidRPr="000200CE">
        <w:rPr>
          <w:rFonts w:ascii="Tahoma" w:hAnsi="Tahoma" w:cs="Tahoma"/>
          <w:sz w:val="22"/>
          <w:szCs w:val="22"/>
        </w:rPr>
        <w:t xml:space="preserve"> com sede na </w:t>
      </w:r>
      <w:r w:rsidRPr="000200CE">
        <w:rPr>
          <w:rFonts w:ascii="Tahoma" w:hAnsi="Tahoma" w:cs="Tahoma"/>
          <w:sz w:val="22"/>
          <w:szCs w:val="22"/>
        </w:rPr>
        <w:t xml:space="preserve">cidade de São Paulo, estado de São Paulo, na </w:t>
      </w:r>
      <w:r w:rsidRPr="000200CE">
        <w:rPr>
          <w:rFonts w:ascii="Tahoma" w:hAnsi="Tahoma" w:cs="Tahoma"/>
          <w:sz w:val="22"/>
          <w:szCs w:val="22"/>
        </w:rPr>
        <w:t xml:space="preserve">Avenida Santo Amaro, </w:t>
      </w:r>
      <w:r w:rsidRPr="000200CE">
        <w:rPr>
          <w:rFonts w:ascii="Tahoma" w:hAnsi="Tahoma" w:cs="Tahoma"/>
          <w:sz w:val="22"/>
          <w:szCs w:val="22"/>
        </w:rPr>
        <w:t xml:space="preserve">nº </w:t>
      </w:r>
      <w:r w:rsidRPr="000200CE">
        <w:rPr>
          <w:rFonts w:ascii="Tahoma" w:hAnsi="Tahoma" w:cs="Tahoma"/>
          <w:sz w:val="22"/>
          <w:szCs w:val="22"/>
        </w:rPr>
        <w:t>48, 1º</w:t>
      </w:r>
      <w:r w:rsidRPr="000200CE">
        <w:rPr>
          <w:rFonts w:ascii="Tahoma" w:hAnsi="Tahoma" w:cs="Tahoma"/>
          <w:sz w:val="22"/>
          <w:szCs w:val="22"/>
        </w:rPr>
        <w:t xml:space="preserve"> </w:t>
      </w:r>
      <w:r w:rsidRPr="000200CE">
        <w:rPr>
          <w:rFonts w:ascii="Tahoma" w:hAnsi="Tahoma" w:cs="Tahoma"/>
          <w:sz w:val="22"/>
          <w:szCs w:val="22"/>
        </w:rPr>
        <w:t xml:space="preserve">andar, conjunto 12, Vila Nova Conceição, CEP 04506-000, inscrita no CNPJ sob o </w:t>
      </w:r>
      <w:r w:rsidRPr="000200CE">
        <w:rPr>
          <w:rFonts w:ascii="Tahoma" w:hAnsi="Tahoma" w:cs="Tahoma"/>
          <w:sz w:val="22"/>
          <w:szCs w:val="22"/>
        </w:rPr>
        <w:t xml:space="preserve">nº </w:t>
      </w:r>
      <w:r w:rsidRPr="000200CE">
        <w:rPr>
          <w:rFonts w:ascii="Tahoma" w:hAnsi="Tahoma" w:cs="Tahoma"/>
          <w:sz w:val="22"/>
          <w:szCs w:val="22"/>
        </w:rPr>
        <w:t xml:space="preserve">12.130.744/0001-00, neste ato representada </w:t>
      </w:r>
      <w:r w:rsidRPr="000200CE">
        <w:rPr>
          <w:rFonts w:ascii="Tahoma" w:hAnsi="Tahoma" w:cs="Tahoma"/>
          <w:sz w:val="22"/>
          <w:szCs w:val="22"/>
        </w:rPr>
        <w:t>nos termos de</w:t>
      </w:r>
      <w:r w:rsidRPr="000200CE">
        <w:rPr>
          <w:rFonts w:ascii="Tahoma" w:hAnsi="Tahoma" w:cs="Tahoma"/>
          <w:sz w:val="22"/>
          <w:szCs w:val="22"/>
        </w:rPr>
        <w:t xml:space="preserve"> seu estatuto social (“</w:t>
      </w:r>
      <w:r w:rsidRPr="000200CE">
        <w:rPr>
          <w:rFonts w:ascii="Tahoma" w:hAnsi="Tahoma" w:cs="Tahoma"/>
          <w:sz w:val="22"/>
          <w:szCs w:val="22"/>
          <w:u w:val="single"/>
        </w:rPr>
        <w:t>Debenturista</w:t>
      </w:r>
      <w:r w:rsidRPr="000200CE">
        <w:rPr>
          <w:rFonts w:ascii="Tahoma" w:hAnsi="Tahoma" w:cs="Tahoma"/>
          <w:sz w:val="22"/>
          <w:szCs w:val="22"/>
        </w:rPr>
        <w:t>”)</w:t>
      </w:r>
      <w:r w:rsidR="00456061" w:rsidRPr="000200CE">
        <w:rPr>
          <w:rFonts w:ascii="Tahoma" w:hAnsi="Tahoma" w:cs="Tahoma"/>
          <w:bCs/>
          <w:sz w:val="22"/>
          <w:szCs w:val="22"/>
        </w:rPr>
        <w:t xml:space="preserve">; </w:t>
      </w:r>
    </w:p>
    <w:p w14:paraId="1C3B6DCB" w14:textId="77777777" w:rsidR="005107D9" w:rsidRPr="000D388E" w:rsidRDefault="005107D9" w:rsidP="00166802">
      <w:pPr>
        <w:pStyle w:val="PargrafodaLista"/>
        <w:numPr>
          <w:ilvl w:val="0"/>
          <w:numId w:val="12"/>
        </w:numPr>
        <w:autoSpaceDE w:val="0"/>
        <w:autoSpaceDN w:val="0"/>
        <w:adjustRightInd w:val="0"/>
        <w:spacing w:after="240" w:line="276" w:lineRule="auto"/>
        <w:ind w:left="0" w:firstLine="0"/>
        <w:jc w:val="both"/>
        <w:rPr>
          <w:rFonts w:ascii="Tahoma" w:hAnsi="Tahoma"/>
        </w:rPr>
      </w:pPr>
      <w:r w:rsidRPr="000D388E">
        <w:rPr>
          <w:rFonts w:ascii="Tahoma" w:hAnsi="Tahoma"/>
        </w:rPr>
        <w:t>na qualidade de fiadora:</w:t>
      </w:r>
    </w:p>
    <w:p w14:paraId="2EEFC2DD" w14:textId="77777777" w:rsidR="005107D9" w:rsidRDefault="005107D9" w:rsidP="005107D9">
      <w:pPr>
        <w:spacing w:after="240" w:line="276" w:lineRule="auto"/>
        <w:jc w:val="both"/>
        <w:rPr>
          <w:rFonts w:ascii="Tahoma" w:eastAsia="MS Mincho"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r w:rsidRPr="007B6190">
        <w:rPr>
          <w:rFonts w:ascii="Tahoma" w:hAnsi="Tahoma" w:cs="Tahoma"/>
          <w:sz w:val="22"/>
          <w:szCs w:val="22"/>
        </w:rPr>
        <w:t xml:space="preserve">, </w:t>
      </w:r>
      <w:r w:rsidRPr="007B6190">
        <w:rPr>
          <w:rFonts w:ascii="Tahoma" w:hAnsi="Tahoma" w:cs="Tahoma"/>
          <w:bCs/>
          <w:sz w:val="22"/>
          <w:szCs w:val="22"/>
        </w:rPr>
        <w:t xml:space="preserve">sociedade por ações, com sede na </w:t>
      </w:r>
      <w:r>
        <w:rPr>
          <w:rFonts w:ascii="Tahoma" w:hAnsi="Tahoma" w:cs="Tahoma"/>
          <w:bCs/>
          <w:sz w:val="22"/>
          <w:szCs w:val="22"/>
        </w:rPr>
        <w:t>A</w:t>
      </w:r>
      <w:r w:rsidRPr="00E9718E">
        <w:rPr>
          <w:rFonts w:ascii="Tahoma" w:hAnsi="Tahoma" w:cs="Tahoma"/>
          <w:bCs/>
          <w:sz w:val="22"/>
          <w:szCs w:val="22"/>
        </w:rPr>
        <w:t>v</w:t>
      </w:r>
      <w:r>
        <w:rPr>
          <w:rFonts w:ascii="Tahoma" w:hAnsi="Tahoma" w:cs="Tahoma"/>
          <w:bCs/>
          <w:sz w:val="22"/>
          <w:szCs w:val="22"/>
        </w:rPr>
        <w:t>enida</w:t>
      </w:r>
      <w:r w:rsidRPr="00E9718E">
        <w:rPr>
          <w:rFonts w:ascii="Tahoma" w:hAnsi="Tahoma" w:cs="Tahoma"/>
          <w:bCs/>
          <w:sz w:val="22"/>
          <w:szCs w:val="22"/>
        </w:rPr>
        <w:t xml:space="preserve"> </w:t>
      </w:r>
      <w:r>
        <w:rPr>
          <w:rFonts w:ascii="Tahoma" w:hAnsi="Tahoma" w:cs="Tahoma"/>
          <w:bCs/>
          <w:sz w:val="22"/>
          <w:szCs w:val="22"/>
        </w:rPr>
        <w:t>M</w:t>
      </w:r>
      <w:r w:rsidRPr="00E9718E">
        <w:rPr>
          <w:rFonts w:ascii="Tahoma" w:hAnsi="Tahoma" w:cs="Tahoma"/>
          <w:bCs/>
          <w:sz w:val="22"/>
          <w:szCs w:val="22"/>
        </w:rPr>
        <w:t xml:space="preserve">arques de </w:t>
      </w:r>
      <w:r>
        <w:rPr>
          <w:rFonts w:ascii="Tahoma" w:hAnsi="Tahoma" w:cs="Tahoma"/>
          <w:bCs/>
          <w:sz w:val="22"/>
          <w:szCs w:val="22"/>
        </w:rPr>
        <w:t>P</w:t>
      </w:r>
      <w:r w:rsidRPr="00E9718E">
        <w:rPr>
          <w:rFonts w:ascii="Tahoma" w:hAnsi="Tahoma" w:cs="Tahoma"/>
          <w:bCs/>
          <w:sz w:val="22"/>
          <w:szCs w:val="22"/>
        </w:rPr>
        <w:t>ombal</w:t>
      </w:r>
      <w:r w:rsidRPr="007B6190">
        <w:rPr>
          <w:rFonts w:ascii="Tahoma" w:hAnsi="Tahoma" w:cs="Tahoma"/>
          <w:bCs/>
          <w:sz w:val="22"/>
          <w:szCs w:val="22"/>
        </w:rPr>
        <w:t xml:space="preserve">, na </w:t>
      </w:r>
      <w:r>
        <w:rPr>
          <w:rFonts w:ascii="Tahoma" w:hAnsi="Tahoma" w:cs="Tahoma"/>
          <w:bCs/>
          <w:sz w:val="22"/>
          <w:szCs w:val="22"/>
        </w:rPr>
        <w:t xml:space="preserve">cidade de </w:t>
      </w:r>
      <w:r>
        <w:rPr>
          <w:rFonts w:ascii="Tahoma" w:hAnsi="Tahoma" w:cs="Tahoma"/>
          <w:sz w:val="22"/>
          <w:szCs w:val="22"/>
        </w:rPr>
        <w:t>Campo Grande</w:t>
      </w:r>
      <w:r w:rsidRPr="007B6190">
        <w:rPr>
          <w:rFonts w:ascii="Tahoma" w:hAnsi="Tahoma" w:cs="Tahoma"/>
          <w:bCs/>
          <w:sz w:val="22"/>
          <w:szCs w:val="22"/>
        </w:rPr>
        <w:t xml:space="preserve">, Estado de </w:t>
      </w:r>
      <w:r>
        <w:rPr>
          <w:rFonts w:ascii="Tahoma" w:hAnsi="Tahoma" w:cs="Tahoma"/>
          <w:sz w:val="22"/>
          <w:szCs w:val="22"/>
        </w:rPr>
        <w:t>Mato Grosso do Sul</w:t>
      </w:r>
      <w:r w:rsidRPr="007B6190">
        <w:rPr>
          <w:rFonts w:ascii="Tahoma" w:hAnsi="Tahoma" w:cs="Tahoma"/>
          <w:bCs/>
          <w:sz w:val="22"/>
          <w:szCs w:val="22"/>
        </w:rPr>
        <w:t xml:space="preserve">, inscrita no </w:t>
      </w:r>
      <w:r>
        <w:rPr>
          <w:rFonts w:ascii="Tahoma" w:hAnsi="Tahoma" w:cs="Tahoma"/>
          <w:bCs/>
          <w:sz w:val="22"/>
          <w:szCs w:val="22"/>
        </w:rPr>
        <w:t>CNPJ</w:t>
      </w:r>
      <w:r w:rsidRPr="007B6190">
        <w:rPr>
          <w:rFonts w:ascii="Tahoma" w:hAnsi="Tahoma" w:cs="Tahoma"/>
          <w:bCs/>
          <w:sz w:val="22"/>
          <w:szCs w:val="22"/>
        </w:rPr>
        <w:t xml:space="preserve"> sob o </w:t>
      </w:r>
      <w:r>
        <w:rPr>
          <w:rFonts w:ascii="Tahoma" w:hAnsi="Tahoma" w:cs="Tahoma"/>
          <w:bCs/>
          <w:sz w:val="22"/>
          <w:szCs w:val="22"/>
        </w:rPr>
        <w:t>n.º </w:t>
      </w:r>
      <w:r w:rsidRPr="001A3986">
        <w:rPr>
          <w:rFonts w:ascii="Tahoma" w:hAnsi="Tahoma" w:cs="Tahoma"/>
          <w:bCs/>
          <w:sz w:val="22"/>
          <w:szCs w:val="22"/>
        </w:rPr>
        <w:t>05.874.686/0001-63</w:t>
      </w:r>
      <w:r w:rsidRPr="007B6190">
        <w:rPr>
          <w:rFonts w:ascii="Tahoma" w:hAnsi="Tahoma" w:cs="Tahoma"/>
          <w:bCs/>
          <w:sz w:val="22"/>
          <w:szCs w:val="22"/>
        </w:rPr>
        <w:t xml:space="preserve">, </w:t>
      </w:r>
      <w:r w:rsidRPr="007B6190">
        <w:rPr>
          <w:rFonts w:ascii="Tahoma" w:hAnsi="Tahoma" w:cs="Tahoma"/>
          <w:sz w:val="22"/>
          <w:szCs w:val="22"/>
        </w:rPr>
        <w:t xml:space="preserve">com seus atos constitutivos devidamente arquivados na </w:t>
      </w:r>
      <w:r>
        <w:rPr>
          <w:rFonts w:ascii="Tahoma" w:hAnsi="Tahoma" w:cs="Tahoma"/>
          <w:sz w:val="22"/>
          <w:szCs w:val="22"/>
        </w:rPr>
        <w:t>Junta Comercial do Estado do Mato Grosso do Sul (“</w:t>
      </w:r>
      <w:r w:rsidRPr="001A3986">
        <w:rPr>
          <w:rFonts w:ascii="Tahoma" w:hAnsi="Tahoma" w:cs="Tahoma"/>
          <w:sz w:val="22"/>
          <w:szCs w:val="22"/>
          <w:u w:val="single"/>
        </w:rPr>
        <w:t>JUCEMS</w:t>
      </w:r>
      <w:r>
        <w:rPr>
          <w:rFonts w:ascii="Tahoma" w:hAnsi="Tahoma" w:cs="Tahoma"/>
          <w:sz w:val="22"/>
          <w:szCs w:val="22"/>
        </w:rPr>
        <w:t>”)</w:t>
      </w:r>
      <w:r w:rsidRPr="007B6190">
        <w:rPr>
          <w:rFonts w:ascii="Tahoma" w:hAnsi="Tahoma" w:cs="Tahoma"/>
          <w:sz w:val="22"/>
          <w:szCs w:val="22"/>
        </w:rPr>
        <w:t xml:space="preserve"> sob o NIRE </w:t>
      </w:r>
      <w:r>
        <w:rPr>
          <w:rFonts w:ascii="Tahoma" w:hAnsi="Tahoma" w:cs="Tahoma"/>
          <w:sz w:val="22"/>
          <w:szCs w:val="22"/>
        </w:rPr>
        <w:t>n.º </w:t>
      </w:r>
      <w:r w:rsidRPr="00402D17">
        <w:rPr>
          <w:rFonts w:ascii="Tahoma" w:hAnsi="Tahoma" w:cs="Tahoma"/>
          <w:sz w:val="22"/>
          <w:szCs w:val="22"/>
        </w:rPr>
        <w:t>54</w:t>
      </w:r>
      <w:r>
        <w:rPr>
          <w:rFonts w:ascii="Tahoma" w:hAnsi="Tahoma" w:cs="Tahoma"/>
          <w:sz w:val="22"/>
          <w:szCs w:val="22"/>
        </w:rPr>
        <w:t>.</w:t>
      </w:r>
      <w:r w:rsidRPr="00402D17">
        <w:rPr>
          <w:rFonts w:ascii="Tahoma" w:hAnsi="Tahoma" w:cs="Tahoma"/>
          <w:sz w:val="22"/>
          <w:szCs w:val="22"/>
        </w:rPr>
        <w:t>300</w:t>
      </w:r>
      <w:r>
        <w:rPr>
          <w:rFonts w:ascii="Tahoma" w:hAnsi="Tahoma" w:cs="Tahoma"/>
          <w:sz w:val="22"/>
          <w:szCs w:val="22"/>
        </w:rPr>
        <w:t>.</w:t>
      </w:r>
      <w:r w:rsidRPr="00402D17">
        <w:rPr>
          <w:rFonts w:ascii="Tahoma" w:hAnsi="Tahoma" w:cs="Tahoma"/>
          <w:sz w:val="22"/>
          <w:szCs w:val="22"/>
        </w:rPr>
        <w:t>006</w:t>
      </w:r>
      <w:r>
        <w:rPr>
          <w:rFonts w:ascii="Tahoma" w:hAnsi="Tahoma" w:cs="Tahoma"/>
          <w:sz w:val="22"/>
          <w:szCs w:val="22"/>
        </w:rPr>
        <w:t>.</w:t>
      </w:r>
      <w:r w:rsidRPr="00402D17">
        <w:rPr>
          <w:rFonts w:ascii="Tahoma" w:hAnsi="Tahoma" w:cs="Tahoma"/>
          <w:sz w:val="22"/>
          <w:szCs w:val="22"/>
        </w:rPr>
        <w:t>343</w:t>
      </w:r>
      <w:r w:rsidRPr="007B6190">
        <w:rPr>
          <w:rFonts w:ascii="Tahoma" w:hAnsi="Tahoma" w:cs="Tahoma"/>
          <w:sz w:val="22"/>
          <w:szCs w:val="22"/>
        </w:rPr>
        <w:t xml:space="preserve">, </w:t>
      </w:r>
      <w:r w:rsidRPr="007B6190">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Pr>
          <w:rFonts w:ascii="Tahoma" w:eastAsia="MS Mincho" w:hAnsi="Tahoma" w:cs="Tahoma"/>
          <w:sz w:val="22"/>
          <w:szCs w:val="22"/>
          <w:u w:val="single"/>
        </w:rPr>
        <w:t>Fiadora</w:t>
      </w:r>
      <w:r>
        <w:rPr>
          <w:rFonts w:ascii="Tahoma" w:eastAsia="MS Mincho" w:hAnsi="Tahoma" w:cs="Tahoma"/>
          <w:sz w:val="22"/>
          <w:szCs w:val="22"/>
        </w:rPr>
        <w:t>”);</w:t>
      </w:r>
    </w:p>
    <w:p w14:paraId="3F136204" w14:textId="77777777" w:rsidR="005107D9" w:rsidRPr="000D388E" w:rsidRDefault="005107D9" w:rsidP="00166802">
      <w:pPr>
        <w:pStyle w:val="PargrafodaLista"/>
        <w:numPr>
          <w:ilvl w:val="0"/>
          <w:numId w:val="12"/>
        </w:numPr>
        <w:autoSpaceDE w:val="0"/>
        <w:autoSpaceDN w:val="0"/>
        <w:adjustRightInd w:val="0"/>
        <w:spacing w:after="240" w:line="276" w:lineRule="auto"/>
        <w:ind w:left="0" w:firstLine="0"/>
        <w:jc w:val="both"/>
        <w:rPr>
          <w:rFonts w:ascii="Tahoma" w:hAnsi="Tahoma"/>
        </w:rPr>
      </w:pPr>
      <w:r w:rsidRPr="000D388E">
        <w:rPr>
          <w:rFonts w:ascii="Tahoma" w:hAnsi="Tahoma"/>
        </w:rPr>
        <w:t>e</w:t>
      </w:r>
      <w:r>
        <w:rPr>
          <w:rFonts w:ascii="Tahoma" w:eastAsia="MS Mincho" w:hAnsi="Tahoma" w:cs="Tahoma"/>
        </w:rPr>
        <w:t>, ainda</w:t>
      </w:r>
      <w:r w:rsidRPr="000D388E">
        <w:rPr>
          <w:rFonts w:ascii="Tahoma" w:hAnsi="Tahoma"/>
        </w:rPr>
        <w:t>, na qualidade de interveniente anuente:</w:t>
      </w:r>
    </w:p>
    <w:p w14:paraId="65A4031A" w14:textId="77777777" w:rsidR="005107D9" w:rsidRPr="007F7D8C" w:rsidRDefault="005107D9" w:rsidP="005107D9">
      <w:pPr>
        <w:spacing w:after="240" w:line="276" w:lineRule="auto"/>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xml:space="preserve"> LTDA.</w:t>
      </w:r>
      <w:r w:rsidRPr="00F46D4E">
        <w:rPr>
          <w:rFonts w:ascii="Tahoma" w:hAnsi="Tahoma" w:cs="Tahoma"/>
          <w:bCs/>
          <w:sz w:val="22"/>
          <w:szCs w:val="22"/>
        </w:rPr>
        <w:t xml:space="preserve">, </w:t>
      </w:r>
      <w:r>
        <w:rPr>
          <w:rFonts w:ascii="Tahoma" w:hAnsi="Tahoma" w:cs="Tahoma"/>
          <w:bCs/>
          <w:sz w:val="22"/>
          <w:szCs w:val="22"/>
        </w:rPr>
        <w:t>instituição financeira devidamente autorizada pelo Banco Central</w:t>
      </w:r>
      <w:r w:rsidRPr="00F46D4E">
        <w:rPr>
          <w:rFonts w:ascii="Tahoma" w:hAnsi="Tahoma" w:cs="Tahoma"/>
          <w:bCs/>
          <w:sz w:val="22"/>
          <w:szCs w:val="22"/>
        </w:rPr>
        <w:t xml:space="preserve">, </w:t>
      </w:r>
      <w:r>
        <w:rPr>
          <w:rFonts w:ascii="Tahoma" w:hAnsi="Tahoma" w:cs="Tahoma"/>
          <w:bCs/>
          <w:sz w:val="22"/>
          <w:szCs w:val="22"/>
        </w:rPr>
        <w:t xml:space="preserve">atuando por sua filial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 </w:t>
      </w:r>
      <w:r w:rsidRPr="00E556F4">
        <w:rPr>
          <w:rFonts w:ascii="Tahoma" w:hAnsi="Tahoma" w:cs="Tahoma"/>
          <w:bCs/>
          <w:sz w:val="22"/>
          <w:szCs w:val="22"/>
        </w:rPr>
        <w:t xml:space="preserve">466, </w:t>
      </w:r>
      <w:r>
        <w:rPr>
          <w:rFonts w:ascii="Tahoma" w:hAnsi="Tahoma" w:cs="Tahoma"/>
          <w:bCs/>
          <w:sz w:val="22"/>
          <w:szCs w:val="22"/>
        </w:rPr>
        <w:t>Bloco B, conj.</w:t>
      </w:r>
      <w:r w:rsidRPr="00E556F4">
        <w:rPr>
          <w:rFonts w:ascii="Tahoma" w:hAnsi="Tahoma" w:cs="Tahoma"/>
          <w:bCs/>
          <w:sz w:val="22"/>
          <w:szCs w:val="22"/>
        </w:rPr>
        <w:t xml:space="preserve">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Pr>
          <w:rFonts w:ascii="Tahoma" w:hAnsi="Tahoma" w:cs="Tahoma"/>
          <w:bCs/>
          <w:sz w:val="22"/>
          <w:szCs w:val="22"/>
        </w:rPr>
        <w:t>n.º </w:t>
      </w:r>
      <w:r w:rsidRPr="00BB5B53">
        <w:rPr>
          <w:rFonts w:ascii="Tahoma" w:hAnsi="Tahoma" w:cs="Tahoma"/>
          <w:bCs/>
          <w:sz w:val="22"/>
          <w:szCs w:val="22"/>
        </w:rPr>
        <w:t>15.227.994/0004-01</w:t>
      </w:r>
      <w:r w:rsidRPr="00E9718E">
        <w:rPr>
          <w:rFonts w:ascii="Tahoma" w:hAnsi="Tahoma" w:cs="Tahoma"/>
          <w:bCs/>
          <w:sz w:val="22"/>
          <w:szCs w:val="22"/>
        </w:rPr>
        <w:t xml:space="preserve">, neste ato representada na forma de seu </w:t>
      </w:r>
      <w:r>
        <w:rPr>
          <w:rFonts w:ascii="Tahoma" w:hAnsi="Tahoma" w:cs="Tahoma"/>
          <w:bCs/>
          <w:sz w:val="22"/>
          <w:szCs w:val="22"/>
        </w:rPr>
        <w:t>contrato</w:t>
      </w:r>
      <w:r w:rsidRP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6017D981" w14:textId="77777777" w:rsidR="00456061" w:rsidRPr="000200CE" w:rsidRDefault="00456061"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 xml:space="preserve">sendo a Emissora, </w:t>
      </w:r>
      <w:r w:rsidR="00866896" w:rsidRPr="000200CE">
        <w:rPr>
          <w:rFonts w:ascii="Tahoma" w:hAnsi="Tahoma" w:cs="Tahoma"/>
          <w:sz w:val="22"/>
          <w:szCs w:val="22"/>
        </w:rPr>
        <w:t>a Debenturista</w:t>
      </w:r>
      <w:r w:rsidR="002E1C30">
        <w:rPr>
          <w:rFonts w:ascii="Tahoma" w:hAnsi="Tahoma" w:cs="Tahoma"/>
          <w:sz w:val="22"/>
          <w:szCs w:val="22"/>
        </w:rPr>
        <w:t>, a Fiadora</w:t>
      </w:r>
      <w:r w:rsidR="00866896" w:rsidRPr="000200CE">
        <w:rPr>
          <w:rFonts w:ascii="Tahoma" w:hAnsi="Tahoma" w:cs="Tahoma"/>
          <w:sz w:val="22"/>
          <w:szCs w:val="22"/>
        </w:rPr>
        <w:t xml:space="preserve"> e</w:t>
      </w:r>
      <w:r w:rsidR="00866896" w:rsidRPr="000200CE" w:rsidDel="00483CA6">
        <w:rPr>
          <w:rFonts w:ascii="Tahoma" w:hAnsi="Tahoma" w:cs="Tahoma"/>
          <w:sz w:val="22"/>
          <w:szCs w:val="22"/>
        </w:rPr>
        <w:t xml:space="preserve"> </w:t>
      </w:r>
      <w:r w:rsidRPr="000200CE">
        <w:rPr>
          <w:rFonts w:ascii="Tahoma" w:hAnsi="Tahoma" w:cs="Tahoma"/>
          <w:sz w:val="22"/>
          <w:szCs w:val="22"/>
        </w:rPr>
        <w:t>o Agente Fiduciário e doravante designados, em conjunto, como “</w:t>
      </w:r>
      <w:r w:rsidRPr="000200CE">
        <w:rPr>
          <w:rFonts w:ascii="Tahoma" w:hAnsi="Tahoma" w:cs="Tahoma"/>
          <w:sz w:val="22"/>
          <w:szCs w:val="22"/>
          <w:u w:val="single"/>
        </w:rPr>
        <w:t>Partes</w:t>
      </w:r>
      <w:r w:rsidRPr="000200CE">
        <w:rPr>
          <w:rFonts w:ascii="Tahoma" w:hAnsi="Tahoma" w:cs="Tahoma"/>
          <w:sz w:val="22"/>
          <w:szCs w:val="22"/>
        </w:rPr>
        <w:t>” e, individualmente, como “</w:t>
      </w:r>
      <w:r w:rsidRPr="000200CE">
        <w:rPr>
          <w:rFonts w:ascii="Tahoma" w:hAnsi="Tahoma" w:cs="Tahoma"/>
          <w:sz w:val="22"/>
          <w:szCs w:val="22"/>
          <w:u w:val="single"/>
        </w:rPr>
        <w:t>Parte</w:t>
      </w:r>
      <w:r w:rsidRPr="000200CE">
        <w:rPr>
          <w:rFonts w:ascii="Tahoma" w:hAnsi="Tahoma" w:cs="Tahoma"/>
          <w:sz w:val="22"/>
          <w:szCs w:val="22"/>
        </w:rPr>
        <w:t>”,</w:t>
      </w:r>
    </w:p>
    <w:p w14:paraId="0E001AA2" w14:textId="059DDAD6" w:rsidR="00AF3A18" w:rsidRPr="000D388E" w:rsidRDefault="00AF3A18" w:rsidP="000D388E">
      <w:pPr>
        <w:tabs>
          <w:tab w:val="left" w:pos="709"/>
        </w:tabs>
        <w:suppressAutoHyphens/>
        <w:spacing w:after="240" w:line="320" w:lineRule="atLeast"/>
        <w:jc w:val="both"/>
        <w:rPr>
          <w:rFonts w:ascii="Tahoma" w:hAnsi="Tahoma"/>
          <w:color w:val="000000"/>
          <w:sz w:val="22"/>
        </w:rPr>
      </w:pPr>
      <w:bookmarkStart w:id="9" w:name="_Toc8171325"/>
      <w:r w:rsidRPr="000D388E">
        <w:rPr>
          <w:rFonts w:ascii="Tahoma" w:hAnsi="Tahoma"/>
          <w:b/>
          <w:color w:val="000000"/>
          <w:sz w:val="22"/>
        </w:rPr>
        <w:lastRenderedPageBreak/>
        <w:t>CONSIDERANDO QUE</w:t>
      </w:r>
      <w:r w:rsidRPr="000D388E">
        <w:rPr>
          <w:rFonts w:ascii="Tahoma" w:hAnsi="Tahoma"/>
          <w:color w:val="000000"/>
          <w:sz w:val="22"/>
        </w:rPr>
        <w:t>:</w:t>
      </w:r>
      <w:bookmarkEnd w:id="9"/>
    </w:p>
    <w:p w14:paraId="350A7A7D" w14:textId="68B88F80" w:rsidR="002E1C30" w:rsidRPr="00DA40E5" w:rsidRDefault="002E1C30" w:rsidP="00166802">
      <w:pPr>
        <w:pStyle w:val="PargrafodaLista"/>
        <w:numPr>
          <w:ilvl w:val="0"/>
          <w:numId w:val="5"/>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 xml:space="preserve">na Assembleia Geral Extraordinária de Acionistas da </w:t>
      </w:r>
      <w:r>
        <w:rPr>
          <w:rFonts w:ascii="Tahoma" w:hAnsi="Tahoma" w:cs="Tahoma"/>
        </w:rPr>
        <w:t>Emissora</w:t>
      </w:r>
      <w:r w:rsidRPr="00366CB4">
        <w:rPr>
          <w:rFonts w:ascii="Tahoma" w:hAnsi="Tahoma" w:cs="Tahoma"/>
        </w:rPr>
        <w:t xml:space="preserve"> realizada em 14 de junho de 2021</w:t>
      </w:r>
      <w:r>
        <w:rPr>
          <w:rFonts w:ascii="Tahoma" w:hAnsi="Tahoma" w:cs="Tahoma"/>
        </w:rPr>
        <w:t xml:space="preserve"> </w:t>
      </w:r>
      <w:r w:rsidRPr="00366CB4">
        <w:rPr>
          <w:rFonts w:ascii="Tahoma" w:hAnsi="Tahoma" w:cs="Tahoma"/>
        </w:rPr>
        <w:t>(“</w:t>
      </w:r>
      <w:r w:rsidRPr="00366CB4">
        <w:rPr>
          <w:rFonts w:ascii="Tahoma" w:hAnsi="Tahoma" w:cs="Tahoma"/>
          <w:u w:val="single"/>
        </w:rPr>
        <w:t xml:space="preserve">AGE da </w:t>
      </w:r>
      <w:r>
        <w:rPr>
          <w:rFonts w:ascii="Tahoma" w:hAnsi="Tahoma" w:cs="Tahoma"/>
          <w:u w:val="single"/>
        </w:rPr>
        <w:t>Emissora</w:t>
      </w:r>
      <w:r w:rsidRPr="00366CB4">
        <w:rPr>
          <w:rFonts w:ascii="Tahoma" w:hAnsi="Tahoma" w:cs="Tahoma"/>
        </w:rPr>
        <w:t>”)</w:t>
      </w:r>
      <w:r w:rsidRPr="00366CB4">
        <w:rPr>
          <w:rFonts w:ascii="Tahoma" w:eastAsia="Arial Unicode MS" w:hAnsi="Tahoma" w:cs="Tahoma"/>
        </w:rPr>
        <w:t>,</w:t>
      </w:r>
      <w:r w:rsidRPr="00366CB4">
        <w:rPr>
          <w:rFonts w:ascii="Tahoma" w:hAnsi="Tahoma" w:cs="Tahoma"/>
        </w:rPr>
        <w:t xml:space="preserve"> foram deliberadas e aprovadas, dentre outras matérias: (a) a </w:t>
      </w:r>
      <w:r w:rsidRPr="00366CB4">
        <w:rPr>
          <w:rFonts w:ascii="Tahoma" w:eastAsia="Arial Unicode MS" w:hAnsi="Tahoma" w:cs="Tahoma"/>
        </w:rPr>
        <w:t xml:space="preserve">realização da </w:t>
      </w:r>
      <w:r w:rsidRPr="00366CB4">
        <w:rPr>
          <w:rFonts w:ascii="Tahoma" w:hAnsi="Tahoma" w:cs="Tahoma"/>
        </w:rPr>
        <w:t>1ª (primeira) emissão de</w:t>
      </w:r>
      <w:r w:rsidRPr="000D388E">
        <w:rPr>
          <w:rFonts w:ascii="Tahoma" w:hAnsi="Tahoma"/>
        </w:rPr>
        <w:t xml:space="preserve"> debêntures simples, não conversíveis em ações, da espécie com garantia real, com garantia adicional fidejussória, </w:t>
      </w:r>
      <w:r w:rsidRPr="00366CB4">
        <w:rPr>
          <w:rFonts w:ascii="Tahoma" w:hAnsi="Tahoma" w:cs="Tahoma"/>
        </w:rPr>
        <w:t xml:space="preserve">em série única, </w:t>
      </w:r>
      <w:r w:rsidRPr="000D388E">
        <w:rPr>
          <w:rFonts w:ascii="Tahoma" w:hAnsi="Tahoma"/>
        </w:rPr>
        <w:t xml:space="preserve">para colocação privada, </w:t>
      </w:r>
      <w:r w:rsidRPr="00366CB4">
        <w:rPr>
          <w:rFonts w:ascii="Tahoma" w:hAnsi="Tahoma" w:cs="Tahoma"/>
        </w:rPr>
        <w:t xml:space="preserve">da </w:t>
      </w:r>
      <w:r>
        <w:rPr>
          <w:rFonts w:ascii="Tahoma" w:hAnsi="Tahoma" w:cs="Tahoma"/>
        </w:rPr>
        <w:t xml:space="preserve">Emissora </w:t>
      </w:r>
      <w:r w:rsidRPr="00366CB4">
        <w:rPr>
          <w:rFonts w:ascii="Tahoma" w:hAnsi="Tahoma" w:cs="Tahoma"/>
        </w:rPr>
        <w:t>(“</w:t>
      </w:r>
      <w:r w:rsidRPr="00366CB4">
        <w:rPr>
          <w:rFonts w:ascii="Tahoma" w:hAnsi="Tahoma" w:cs="Tahoma"/>
          <w:u w:val="single"/>
        </w:rPr>
        <w:t>Emissão</w:t>
      </w:r>
      <w:r w:rsidRPr="00366CB4">
        <w:rPr>
          <w:rFonts w:ascii="Tahoma" w:hAnsi="Tahoma" w:cs="Tahoma"/>
        </w:rPr>
        <w:t>” e “</w:t>
      </w:r>
      <w:r w:rsidRPr="00366CB4">
        <w:rPr>
          <w:rFonts w:ascii="Tahoma" w:hAnsi="Tahoma" w:cs="Tahoma"/>
          <w:u w:val="single"/>
        </w:rPr>
        <w:t>Debêntures</w:t>
      </w:r>
      <w:r w:rsidRPr="00366CB4">
        <w:rPr>
          <w:rFonts w:ascii="Tahoma" w:hAnsi="Tahoma" w:cs="Tahoma"/>
        </w:rPr>
        <w:t>”, respectivamente)</w:t>
      </w:r>
      <w:r w:rsidRPr="00366CB4">
        <w:rPr>
          <w:rFonts w:ascii="Tahoma" w:eastAsia="Arial Unicode MS" w:hAnsi="Tahoma" w:cs="Tahoma"/>
        </w:rPr>
        <w:t>, incluindo seus</w:t>
      </w:r>
      <w:r w:rsidRPr="000D388E">
        <w:rPr>
          <w:rFonts w:ascii="Tahoma" w:hAnsi="Tahoma"/>
        </w:rPr>
        <w:t xml:space="preserve"> termos </w:t>
      </w:r>
      <w:r w:rsidRPr="00366CB4">
        <w:rPr>
          <w:rFonts w:ascii="Tahoma" w:eastAsia="Arial Unicode MS" w:hAnsi="Tahoma" w:cs="Tahoma"/>
        </w:rPr>
        <w:t xml:space="preserve">e condições, em conformidade com o disposto no </w:t>
      </w:r>
      <w:r w:rsidRPr="00366CB4">
        <w:rPr>
          <w:rFonts w:ascii="Tahoma" w:eastAsia="Arial Unicode MS" w:hAnsi="Tahoma" w:cs="Tahoma"/>
          <w:i/>
        </w:rPr>
        <w:t>caput</w:t>
      </w:r>
      <w:r w:rsidRPr="00366CB4">
        <w:rPr>
          <w:rFonts w:ascii="Tahoma" w:eastAsia="Arial Unicode MS" w:hAnsi="Tahoma" w:cs="Tahoma"/>
        </w:rPr>
        <w:t xml:space="preserve"> do artigo 59 da Lei nº 6.404, de 15 de dezembro de 1976, conforme alterada (“</w:t>
      </w:r>
      <w:r w:rsidRPr="00366CB4">
        <w:rPr>
          <w:rFonts w:ascii="Tahoma" w:eastAsia="Arial Unicode MS" w:hAnsi="Tahoma" w:cs="Tahoma"/>
          <w:u w:val="single"/>
        </w:rPr>
        <w:t>Lei das Sociedades por Ações</w:t>
      </w:r>
      <w:r w:rsidRPr="00366CB4">
        <w:rPr>
          <w:rFonts w:ascii="Tahoma" w:eastAsia="Arial Unicode MS" w:hAnsi="Tahoma" w:cs="Tahoma"/>
        </w:rPr>
        <w:t>”) e com seu estatuto social</w:t>
      </w:r>
      <w:r w:rsidRPr="00366CB4">
        <w:rPr>
          <w:rFonts w:ascii="Tahoma" w:hAnsi="Tahoma" w:cs="Tahoma"/>
        </w:rPr>
        <w:t>; e (</w:t>
      </w:r>
      <w:r>
        <w:rPr>
          <w:rFonts w:ascii="Tahoma" w:hAnsi="Tahoma" w:cs="Tahoma"/>
        </w:rPr>
        <w:t>b</w:t>
      </w:r>
      <w:r w:rsidRPr="00366CB4">
        <w:rPr>
          <w:rFonts w:ascii="Tahoma" w:hAnsi="Tahoma" w:cs="Tahoma"/>
        </w:rPr>
        <w:t>) a realização da operação de Securitização (conforme definido abaixo);</w:t>
      </w:r>
    </w:p>
    <w:p w14:paraId="6E09EBBE" w14:textId="0B66078E" w:rsidR="002E1C30" w:rsidRPr="00DA40E5" w:rsidRDefault="002E1C30" w:rsidP="00166802">
      <w:pPr>
        <w:pStyle w:val="PargrafodaLista"/>
        <w:numPr>
          <w:ilvl w:val="0"/>
          <w:numId w:val="5"/>
        </w:numPr>
        <w:suppressAutoHyphens/>
        <w:spacing w:after="240" w:line="320" w:lineRule="atLeast"/>
        <w:ind w:left="1134" w:hanging="1134"/>
        <w:jc w:val="both"/>
        <w:rPr>
          <w:rFonts w:ascii="Tahoma" w:hAnsi="Tahoma" w:cs="Tahoma"/>
          <w:color w:val="000000"/>
          <w:lang w:eastAsia="en-US"/>
        </w:rPr>
      </w:pPr>
      <w:r w:rsidRPr="00366CB4">
        <w:rPr>
          <w:rFonts w:ascii="Tahoma" w:hAnsi="Tahoma" w:cs="Tahoma"/>
        </w:rPr>
        <w:t>em 14 de junho de 2021, foi celebrado o “</w:t>
      </w:r>
      <w:r w:rsidRPr="00366CB4">
        <w:rPr>
          <w:rFonts w:ascii="Tahoma" w:eastAsia="MS Mincho" w:hAnsi="Tahoma" w:cs="Tahoma"/>
          <w:i/>
        </w:rPr>
        <w:t xml:space="preserve">Instrumento Particular de </w:t>
      </w:r>
      <w:r w:rsidRPr="000D388E">
        <w:rPr>
          <w:rFonts w:ascii="Tahoma" w:hAnsi="Tahoma"/>
          <w:i/>
        </w:rPr>
        <w:t xml:space="preserve">Escritura </w:t>
      </w:r>
      <w:r w:rsidRPr="00366CB4">
        <w:rPr>
          <w:rFonts w:ascii="Tahoma" w:hAnsi="Tahoma" w:cs="Tahoma"/>
          <w:i/>
        </w:rPr>
        <w:t>da 1ª</w:t>
      </w:r>
      <w:r w:rsidRPr="00366CB4">
        <w:rPr>
          <w:rFonts w:ascii="Tahoma" w:hAnsi="Tahoma" w:cs="Tahoma"/>
          <w:b/>
          <w:i/>
        </w:rPr>
        <w:t xml:space="preserve"> </w:t>
      </w:r>
      <w:r w:rsidRPr="00366CB4">
        <w:rPr>
          <w:rFonts w:ascii="Tahoma" w:hAnsi="Tahoma" w:cs="Tahoma"/>
          <w:i/>
        </w:rPr>
        <w:t xml:space="preserve">(Primeira) Emissão de Debêntures Simples, Não Conversíveis em Ações, da Espécie com Garantia Real, com Garantia Adicional Fidejussória, em Série Única, para Colocação Privada, da </w:t>
      </w:r>
      <w:proofErr w:type="spellStart"/>
      <w:r w:rsidRPr="00366CB4">
        <w:rPr>
          <w:rFonts w:ascii="Tahoma" w:hAnsi="Tahoma" w:cs="Tahoma"/>
          <w:i/>
        </w:rPr>
        <w:t>Damha</w:t>
      </w:r>
      <w:proofErr w:type="spellEnd"/>
      <w:r w:rsidRPr="00366CB4">
        <w:rPr>
          <w:rFonts w:ascii="Tahoma" w:hAnsi="Tahoma" w:cs="Tahoma"/>
          <w:i/>
        </w:rPr>
        <w:t xml:space="preserve"> Urbanizadora II Administração e Participações S.A.</w:t>
      </w:r>
      <w:r w:rsidRPr="00366CB4">
        <w:rPr>
          <w:rFonts w:ascii="Tahoma" w:hAnsi="Tahoma" w:cs="Tahoma"/>
        </w:rPr>
        <w:t xml:space="preserve">” entre a </w:t>
      </w:r>
      <w:r>
        <w:rPr>
          <w:rFonts w:ascii="Tahoma" w:hAnsi="Tahoma" w:cs="Tahoma"/>
        </w:rPr>
        <w:t>Emissora</w:t>
      </w:r>
      <w:r w:rsidRPr="00366CB4">
        <w:rPr>
          <w:rFonts w:ascii="Tahoma" w:hAnsi="Tahoma" w:cs="Tahoma"/>
        </w:rPr>
        <w:t xml:space="preserve">, a </w:t>
      </w:r>
      <w:r>
        <w:rPr>
          <w:rFonts w:ascii="Tahoma" w:hAnsi="Tahoma" w:cs="Tahoma"/>
        </w:rPr>
        <w:t>Debenturista</w:t>
      </w:r>
      <w:r w:rsidRPr="00366CB4">
        <w:rPr>
          <w:rFonts w:ascii="Tahoma" w:hAnsi="Tahoma" w:cs="Tahoma"/>
        </w:rPr>
        <w:t xml:space="preserve">, o Agente Fiduciário dos CRI e a </w:t>
      </w:r>
      <w:r>
        <w:rPr>
          <w:rFonts w:ascii="Tahoma" w:hAnsi="Tahoma" w:cs="Tahoma"/>
        </w:rPr>
        <w:t>Fiadora</w:t>
      </w:r>
      <w:r w:rsidRPr="00366CB4">
        <w:rPr>
          <w:rFonts w:ascii="Tahoma" w:hAnsi="Tahoma" w:cs="Tahoma"/>
        </w:rPr>
        <w:t xml:space="preserve"> (“</w:t>
      </w:r>
      <w:r w:rsidRPr="00366CB4">
        <w:rPr>
          <w:rFonts w:ascii="Tahoma" w:hAnsi="Tahoma" w:cs="Tahoma"/>
          <w:u w:val="single"/>
        </w:rPr>
        <w:t>Escritura de Emissão</w:t>
      </w:r>
      <w:r w:rsidRPr="00366CB4">
        <w:rPr>
          <w:rFonts w:ascii="Tahoma" w:hAnsi="Tahoma" w:cs="Tahoma"/>
        </w:rPr>
        <w:t>”), por meio do qual foi regulada a Emissão;</w:t>
      </w:r>
    </w:p>
    <w:p w14:paraId="0DA5CC2A" w14:textId="2A32FE41" w:rsidR="002E1C30" w:rsidRPr="000D388E" w:rsidRDefault="002E1C30" w:rsidP="00166802">
      <w:pPr>
        <w:pStyle w:val="PargrafodaLista"/>
        <w:numPr>
          <w:ilvl w:val="0"/>
          <w:numId w:val="5"/>
        </w:numPr>
        <w:suppressAutoHyphens/>
        <w:spacing w:after="240" w:line="320" w:lineRule="atLeast"/>
        <w:ind w:left="1134" w:hanging="1134"/>
        <w:jc w:val="both"/>
        <w:rPr>
          <w:rFonts w:ascii="Tahoma" w:hAnsi="Tahoma"/>
        </w:rPr>
      </w:pPr>
      <w:r w:rsidRPr="00366CB4">
        <w:rPr>
          <w:rFonts w:ascii="Tahoma" w:hAnsi="Tahoma" w:cs="Tahoma"/>
        </w:rPr>
        <w:t>as Debêntures foram integralmente</w:t>
      </w:r>
      <w:r w:rsidRPr="000D388E">
        <w:rPr>
          <w:rFonts w:ascii="Tahoma" w:hAnsi="Tahoma"/>
        </w:rPr>
        <w:t xml:space="preserve"> subscritas e integralizadas pela Debenturista</w:t>
      </w:r>
      <w:bookmarkStart w:id="10" w:name="_Toc63848651"/>
      <w:bookmarkStart w:id="11" w:name="_Toc63848777"/>
      <w:bookmarkStart w:id="12" w:name="_Toc63861116"/>
      <w:bookmarkStart w:id="13" w:name="_Toc63861287"/>
      <w:bookmarkStart w:id="14" w:name="_Toc63861462"/>
      <w:bookmarkStart w:id="15" w:name="_Toc63861625"/>
      <w:bookmarkStart w:id="16" w:name="_Toc63861787"/>
      <w:bookmarkStart w:id="17" w:name="_Toc63862909"/>
      <w:bookmarkStart w:id="18" w:name="_Toc63863956"/>
      <w:bookmarkStart w:id="19" w:name="_Toc63864100"/>
      <w:bookmarkStart w:id="20" w:name="_Toc63964924"/>
      <w:bookmarkStart w:id="21" w:name="_Toc63859941"/>
      <w:bookmarkStart w:id="22" w:name="_Toc63860273"/>
      <w:bookmarkStart w:id="23" w:name="_Toc63860599"/>
      <w:bookmarkStart w:id="24" w:name="_Toc63860668"/>
      <w:bookmarkStart w:id="25" w:name="_Toc63861055"/>
      <w:bookmarkStart w:id="26" w:name="_Toc63861118"/>
      <w:bookmarkStart w:id="27" w:name="_Toc63861289"/>
      <w:bookmarkStart w:id="28" w:name="_Toc63861464"/>
      <w:bookmarkStart w:id="29" w:name="_Toc63861627"/>
      <w:bookmarkStart w:id="30" w:name="_Toc63861789"/>
      <w:bookmarkStart w:id="31" w:name="_Toc63862911"/>
      <w:bookmarkStart w:id="32" w:name="_Toc63863958"/>
      <w:bookmarkStart w:id="33" w:name="_Toc63864102"/>
      <w:bookmarkStart w:id="34" w:name="_Toc63859942"/>
      <w:bookmarkStart w:id="35" w:name="_Toc63860274"/>
      <w:bookmarkStart w:id="36" w:name="_Toc63860600"/>
      <w:bookmarkStart w:id="37" w:name="_Toc63860669"/>
      <w:bookmarkStart w:id="38" w:name="_Toc63861056"/>
      <w:bookmarkStart w:id="39" w:name="_Toc63861119"/>
      <w:bookmarkStart w:id="40" w:name="_Toc63861290"/>
      <w:bookmarkStart w:id="41" w:name="_Toc63861465"/>
      <w:bookmarkStart w:id="42" w:name="_Toc63861628"/>
      <w:bookmarkStart w:id="43" w:name="_Toc63861790"/>
      <w:bookmarkStart w:id="44" w:name="_Toc63862912"/>
      <w:bookmarkStart w:id="45" w:name="_Toc63863959"/>
      <w:bookmarkStart w:id="46" w:name="_Toc63864103"/>
      <w:bookmarkStart w:id="47" w:name="_Toc63861121"/>
      <w:bookmarkStart w:id="48" w:name="_Toc63861292"/>
      <w:bookmarkStart w:id="49" w:name="_Toc63861467"/>
      <w:bookmarkStart w:id="50" w:name="_Toc63861630"/>
      <w:bookmarkStart w:id="51" w:name="_Toc63861792"/>
      <w:bookmarkStart w:id="52" w:name="_Toc63862914"/>
      <w:bookmarkStart w:id="53" w:name="_Toc63863961"/>
      <w:bookmarkStart w:id="54" w:name="_Toc63864105"/>
      <w:bookmarkStart w:id="55" w:name="_Toc63861123"/>
      <w:bookmarkStart w:id="56" w:name="_Toc63861294"/>
      <w:bookmarkStart w:id="57" w:name="_Toc63861469"/>
      <w:bookmarkStart w:id="58" w:name="_Toc63861632"/>
      <w:bookmarkStart w:id="59" w:name="_Toc63861794"/>
      <w:bookmarkStart w:id="60" w:name="_Toc63862916"/>
      <w:bookmarkStart w:id="61" w:name="_Toc63863963"/>
      <w:bookmarkStart w:id="62" w:name="_Toc63864107"/>
      <w:bookmarkStart w:id="63" w:name="_Toc63859944"/>
      <w:bookmarkStart w:id="64" w:name="_Toc63860276"/>
      <w:bookmarkStart w:id="65" w:name="_Toc63860602"/>
      <w:bookmarkStart w:id="66" w:name="_Toc63860671"/>
      <w:bookmarkStart w:id="67" w:name="_Toc63861058"/>
      <w:bookmarkStart w:id="68" w:name="_Toc63861125"/>
      <w:bookmarkStart w:id="69" w:name="_Toc63861296"/>
      <w:bookmarkStart w:id="70" w:name="_Toc63861471"/>
      <w:bookmarkStart w:id="71" w:name="_Toc63861634"/>
      <w:bookmarkStart w:id="72" w:name="_Toc63861796"/>
      <w:bookmarkStart w:id="73" w:name="_Toc63862918"/>
      <w:bookmarkStart w:id="74" w:name="_Toc63863965"/>
      <w:bookmarkStart w:id="75" w:name="_Toc63864109"/>
      <w:bookmarkStart w:id="76" w:name="_Toc63861127"/>
      <w:bookmarkStart w:id="77" w:name="_Toc63861298"/>
      <w:bookmarkStart w:id="78" w:name="_Toc63861473"/>
      <w:bookmarkStart w:id="79" w:name="_Toc63861636"/>
      <w:bookmarkStart w:id="80" w:name="_Toc63861798"/>
      <w:bookmarkStart w:id="81" w:name="_Toc63862920"/>
      <w:bookmarkStart w:id="82" w:name="_Toc63863967"/>
      <w:bookmarkStart w:id="83" w:name="_Toc63864111"/>
      <w:bookmarkStart w:id="84" w:name="_Toc3194981"/>
      <w:bookmarkStart w:id="85" w:name="_Toc3195082"/>
      <w:bookmarkStart w:id="86" w:name="_Toc3195186"/>
      <w:bookmarkStart w:id="87" w:name="_Toc3195664"/>
      <w:bookmarkStart w:id="88" w:name="_Toc3195768"/>
      <w:bookmarkStart w:id="89" w:name="_Toc3194983"/>
      <w:bookmarkStart w:id="90" w:name="_Toc3195084"/>
      <w:bookmarkStart w:id="91" w:name="_Toc3195188"/>
      <w:bookmarkStart w:id="92" w:name="_Toc3195666"/>
      <w:bookmarkStart w:id="93" w:name="_Toc3195770"/>
      <w:bookmarkStart w:id="94" w:name="_DV_M43"/>
      <w:bookmarkStart w:id="95" w:name="_Toc63861129"/>
      <w:bookmarkStart w:id="96" w:name="_Toc63861300"/>
      <w:bookmarkStart w:id="97" w:name="_Toc63861475"/>
      <w:bookmarkStart w:id="98" w:name="_Toc63861638"/>
      <w:bookmarkStart w:id="99" w:name="_Toc63861800"/>
      <w:bookmarkStart w:id="100" w:name="_Toc63862922"/>
      <w:bookmarkStart w:id="101" w:name="_Toc63863969"/>
      <w:bookmarkStart w:id="102" w:name="_Toc63864113"/>
      <w:bookmarkStart w:id="103" w:name="_Toc63861131"/>
      <w:bookmarkStart w:id="104" w:name="_Toc63861302"/>
      <w:bookmarkStart w:id="105" w:name="_Toc63861477"/>
      <w:bookmarkStart w:id="106" w:name="_Toc63861640"/>
      <w:bookmarkStart w:id="107" w:name="_Toc63861802"/>
      <w:bookmarkStart w:id="108" w:name="_Toc63862924"/>
      <w:bookmarkStart w:id="109" w:name="_Toc63863971"/>
      <w:bookmarkStart w:id="110" w:name="_Toc63864115"/>
      <w:bookmarkStart w:id="111" w:name="_Toc63861133"/>
      <w:bookmarkStart w:id="112" w:name="_Toc63861304"/>
      <w:bookmarkStart w:id="113" w:name="_Toc63861479"/>
      <w:bookmarkStart w:id="114" w:name="_Toc63861642"/>
      <w:bookmarkStart w:id="115" w:name="_Toc63861804"/>
      <w:bookmarkStart w:id="116" w:name="_Toc63862926"/>
      <w:bookmarkStart w:id="117" w:name="_Toc63863973"/>
      <w:bookmarkStart w:id="118" w:name="_Toc63864117"/>
      <w:bookmarkStart w:id="119" w:name="_Toc63861135"/>
      <w:bookmarkStart w:id="120" w:name="_Toc63861306"/>
      <w:bookmarkStart w:id="121" w:name="_Toc63861481"/>
      <w:bookmarkStart w:id="122" w:name="_Toc63861644"/>
      <w:bookmarkStart w:id="123" w:name="_Toc63861806"/>
      <w:bookmarkStart w:id="124" w:name="_Toc63862928"/>
      <w:bookmarkStart w:id="125" w:name="_Toc63863975"/>
      <w:bookmarkStart w:id="126" w:name="_Toc63864119"/>
      <w:bookmarkStart w:id="127" w:name="_Toc63859946"/>
      <w:bookmarkStart w:id="128" w:name="_Toc63860279"/>
      <w:bookmarkStart w:id="129" w:name="_Toc63860605"/>
      <w:bookmarkStart w:id="130" w:name="_Toc63860674"/>
      <w:bookmarkStart w:id="131" w:name="_Toc63861061"/>
      <w:bookmarkStart w:id="132" w:name="_Toc63861137"/>
      <w:bookmarkStart w:id="133" w:name="_Toc63861308"/>
      <w:bookmarkStart w:id="134" w:name="_Toc63861483"/>
      <w:bookmarkStart w:id="135" w:name="_Toc63861646"/>
      <w:bookmarkStart w:id="136" w:name="_Toc63861808"/>
      <w:bookmarkStart w:id="137" w:name="_Toc63862930"/>
      <w:bookmarkStart w:id="138" w:name="_Toc63863977"/>
      <w:bookmarkStart w:id="139" w:name="_Toc63864121"/>
      <w:bookmarkStart w:id="140" w:name="_Toc63859948"/>
      <w:bookmarkStart w:id="141" w:name="_Toc63860281"/>
      <w:bookmarkStart w:id="142" w:name="_Toc63860607"/>
      <w:bookmarkStart w:id="143" w:name="_Toc63860676"/>
      <w:bookmarkStart w:id="144" w:name="_Toc63861063"/>
      <w:bookmarkStart w:id="145" w:name="_Toc63861139"/>
      <w:bookmarkStart w:id="146" w:name="_Toc63861310"/>
      <w:bookmarkStart w:id="147" w:name="_Toc63861485"/>
      <w:bookmarkStart w:id="148" w:name="_Toc63861648"/>
      <w:bookmarkStart w:id="149" w:name="_Toc63861810"/>
      <w:bookmarkStart w:id="150" w:name="_Toc63862932"/>
      <w:bookmarkStart w:id="151" w:name="_Toc63863979"/>
      <w:bookmarkStart w:id="152" w:name="_Toc63864123"/>
      <w:bookmarkStart w:id="153" w:name="_Toc63861141"/>
      <w:bookmarkStart w:id="154" w:name="_Toc63861312"/>
      <w:bookmarkStart w:id="155" w:name="_Toc63861487"/>
      <w:bookmarkStart w:id="156" w:name="_Toc63861650"/>
      <w:bookmarkStart w:id="157" w:name="_Toc63861812"/>
      <w:bookmarkStart w:id="158" w:name="_Toc63862934"/>
      <w:bookmarkStart w:id="159" w:name="_Toc63863981"/>
      <w:bookmarkStart w:id="160" w:name="_Toc63864125"/>
      <w:bookmarkStart w:id="161" w:name="_Toc63861143"/>
      <w:bookmarkStart w:id="162" w:name="_Toc63861314"/>
      <w:bookmarkStart w:id="163" w:name="_Toc63861489"/>
      <w:bookmarkStart w:id="164" w:name="_Toc63861652"/>
      <w:bookmarkStart w:id="165" w:name="_Toc63861814"/>
      <w:bookmarkStart w:id="166" w:name="_Toc63862936"/>
      <w:bookmarkStart w:id="167" w:name="_Toc63863983"/>
      <w:bookmarkStart w:id="168" w:name="_Toc63864127"/>
      <w:bookmarkStart w:id="169" w:name="_Toc63861145"/>
      <w:bookmarkStart w:id="170" w:name="_Toc63861316"/>
      <w:bookmarkStart w:id="171" w:name="_Toc63861491"/>
      <w:bookmarkStart w:id="172" w:name="_Toc63861654"/>
      <w:bookmarkStart w:id="173" w:name="_Toc63861816"/>
      <w:bookmarkStart w:id="174" w:name="_Toc63862938"/>
      <w:bookmarkStart w:id="175" w:name="_Toc63863985"/>
      <w:bookmarkStart w:id="176" w:name="_Toc63864129"/>
      <w:bookmarkStart w:id="177" w:name="_Toc63861147"/>
      <w:bookmarkStart w:id="178" w:name="_Toc63861318"/>
      <w:bookmarkStart w:id="179" w:name="_Toc63861493"/>
      <w:bookmarkStart w:id="180" w:name="_Toc63861656"/>
      <w:bookmarkStart w:id="181" w:name="_Toc63861818"/>
      <w:bookmarkStart w:id="182" w:name="_Toc63862940"/>
      <w:bookmarkStart w:id="183" w:name="_Toc63863987"/>
      <w:bookmarkStart w:id="184" w:name="_Toc63864131"/>
      <w:bookmarkStart w:id="185" w:name="_Toc63964942"/>
      <w:bookmarkStart w:id="186" w:name="_Toc63861149"/>
      <w:bookmarkStart w:id="187" w:name="_Toc63861320"/>
      <w:bookmarkStart w:id="188" w:name="_Toc63861495"/>
      <w:bookmarkStart w:id="189" w:name="_Toc63861658"/>
      <w:bookmarkStart w:id="190" w:name="_Toc63861820"/>
      <w:bookmarkStart w:id="191" w:name="_Toc63862942"/>
      <w:bookmarkStart w:id="192" w:name="_Toc63863989"/>
      <w:bookmarkStart w:id="193" w:name="_Toc63864133"/>
      <w:bookmarkStart w:id="194" w:name="_Toc63964945"/>
      <w:bookmarkStart w:id="195" w:name="_Ref65024171"/>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366CB4">
        <w:rPr>
          <w:rFonts w:ascii="Tahoma" w:hAnsi="Tahoma" w:cs="Tahoma"/>
        </w:rPr>
        <w:t>, a qual se tornou</w:t>
      </w:r>
      <w:r w:rsidRPr="000D388E">
        <w:rPr>
          <w:rFonts w:ascii="Tahoma" w:hAnsi="Tahoma"/>
        </w:rPr>
        <w:t xml:space="preserve"> credora de todas as obrigações pecuniárias, principais e acessórias, devidas pela Emissora no âmbito das Debêntures, bem como todos e quaisquer encargos moratórios, multas, penalidades, prêmios, indenizações, despesas, custas, honorários e demais encargos contratuais e legais previstos ou decorrentes </w:t>
      </w:r>
      <w:r w:rsidRPr="00366CB4">
        <w:rPr>
          <w:rFonts w:ascii="Tahoma" w:hAnsi="Tahoma" w:cs="Tahoma"/>
          <w:bCs/>
        </w:rPr>
        <w:t>da</w:t>
      </w:r>
      <w:r w:rsidRPr="000D388E">
        <w:rPr>
          <w:rFonts w:ascii="Tahoma" w:hAnsi="Tahoma"/>
        </w:rPr>
        <w:t xml:space="preserve"> Escritura de Emissão, as quais representam créditos considerados imobiliários por destinação, nos termos da legislação e regulamentação aplicável</w:t>
      </w:r>
      <w:r w:rsidRPr="00366CB4">
        <w:rPr>
          <w:rFonts w:ascii="Tahoma" w:hAnsi="Tahoma" w:cs="Tahoma"/>
        </w:rPr>
        <w:t xml:space="preserve"> </w:t>
      </w:r>
      <w:r w:rsidRPr="000D388E">
        <w:rPr>
          <w:rFonts w:ascii="Tahoma" w:hAnsi="Tahoma"/>
        </w:rPr>
        <w:t>(“</w:t>
      </w:r>
      <w:r w:rsidRPr="000D388E">
        <w:rPr>
          <w:rFonts w:ascii="Tahoma" w:hAnsi="Tahoma"/>
          <w:u w:val="single"/>
        </w:rPr>
        <w:t>Créditos Imobiliários</w:t>
      </w:r>
      <w:bookmarkEnd w:id="194"/>
      <w:bookmarkEnd w:id="195"/>
      <w:r w:rsidRPr="00366CB4">
        <w:rPr>
          <w:rFonts w:ascii="Tahoma" w:hAnsi="Tahoma" w:cs="Tahoma"/>
        </w:rPr>
        <w:t xml:space="preserve">”); </w:t>
      </w:r>
    </w:p>
    <w:p w14:paraId="2C962FB7" w14:textId="3B9DF1B6" w:rsidR="002E1C30" w:rsidRDefault="002E1C30" w:rsidP="00166802">
      <w:pPr>
        <w:pStyle w:val="PargrafodaLista"/>
        <w:numPr>
          <w:ilvl w:val="0"/>
          <w:numId w:val="5"/>
        </w:numPr>
        <w:suppressAutoHyphens/>
        <w:spacing w:after="240" w:line="320" w:lineRule="atLeast"/>
        <w:ind w:left="1134" w:hanging="1134"/>
        <w:jc w:val="both"/>
        <w:rPr>
          <w:rFonts w:ascii="Tahoma" w:hAnsi="Tahoma" w:cs="Tahoma"/>
        </w:rPr>
      </w:pPr>
      <w:bookmarkStart w:id="196" w:name="_Toc63964946"/>
      <w:bookmarkStart w:id="197" w:name="_Ref65024195"/>
      <w:bookmarkStart w:id="198" w:name="_Ref65024200"/>
      <w:bookmarkStart w:id="199" w:name="_Ref65024221"/>
      <w:r w:rsidRPr="00366CB4">
        <w:rPr>
          <w:rFonts w:ascii="Tahoma" w:eastAsia="Arial Unicode MS" w:hAnsi="Tahoma" w:cs="Tahoma"/>
          <w:bCs/>
        </w:rPr>
        <w:t>a</w:t>
      </w:r>
      <w:r w:rsidRPr="000D388E">
        <w:rPr>
          <w:rFonts w:ascii="Tahoma" w:hAnsi="Tahoma"/>
        </w:rPr>
        <w:t xml:space="preserve"> Securitizadora </w:t>
      </w:r>
      <w:r w:rsidRPr="00366CB4">
        <w:rPr>
          <w:rFonts w:ascii="Tahoma" w:eastAsia="Arial Unicode MS" w:hAnsi="Tahoma" w:cs="Tahoma"/>
          <w:bCs/>
        </w:rPr>
        <w:t xml:space="preserve">realizou a vinculação dos </w:t>
      </w:r>
      <w:r w:rsidRPr="000D388E">
        <w:rPr>
          <w:rFonts w:ascii="Tahoma" w:hAnsi="Tahoma"/>
        </w:rPr>
        <w:t>Créditos Imobiliários</w:t>
      </w:r>
      <w:r w:rsidRPr="00366CB4">
        <w:rPr>
          <w:rFonts w:ascii="Tahoma" w:eastAsia="Arial Unicode MS" w:hAnsi="Tahoma" w:cs="Tahoma"/>
          <w:bCs/>
        </w:rPr>
        <w:t xml:space="preserve"> à </w:t>
      </w:r>
      <w:r w:rsidRPr="00366CB4">
        <w:rPr>
          <w:rFonts w:ascii="Tahoma" w:hAnsi="Tahoma" w:cs="Tahoma"/>
        </w:rPr>
        <w:t>383ª</w:t>
      </w:r>
      <w:r w:rsidRPr="00366CB4">
        <w:rPr>
          <w:rFonts w:ascii="Tahoma" w:eastAsia="Arial Unicode MS" w:hAnsi="Tahoma" w:cs="Tahoma"/>
          <w:bCs/>
        </w:rPr>
        <w:t xml:space="preserve"> Série da </w:t>
      </w:r>
      <w:r w:rsidRPr="00366CB4">
        <w:rPr>
          <w:rFonts w:ascii="Tahoma" w:hAnsi="Tahoma" w:cs="Tahoma"/>
        </w:rPr>
        <w:t>1</w:t>
      </w:r>
      <w:r w:rsidRPr="00366CB4">
        <w:rPr>
          <w:rFonts w:ascii="Tahoma" w:eastAsia="Arial Unicode MS" w:hAnsi="Tahoma" w:cs="Tahoma"/>
          <w:bCs/>
        </w:rPr>
        <w:t>ª emissão de certificados de recebíveis imobiliários de emissão da Securitizadora (“</w:t>
      </w:r>
      <w:r w:rsidRPr="000D388E">
        <w:rPr>
          <w:rFonts w:ascii="Tahoma" w:hAnsi="Tahoma"/>
          <w:u w:val="single"/>
        </w:rPr>
        <w:t>CRI</w:t>
      </w:r>
      <w:r w:rsidRPr="00366CB4">
        <w:rPr>
          <w:rFonts w:ascii="Tahoma" w:eastAsia="Arial Unicode MS" w:hAnsi="Tahoma" w:cs="Tahoma"/>
          <w:bCs/>
        </w:rPr>
        <w:t xml:space="preserve">” </w:t>
      </w:r>
      <w:r w:rsidRPr="00366CB4">
        <w:rPr>
          <w:rFonts w:ascii="Tahoma" w:hAnsi="Tahoma" w:cs="Tahoma"/>
        </w:rPr>
        <w:t>e “</w:t>
      </w:r>
      <w:r w:rsidRPr="000D388E">
        <w:rPr>
          <w:rFonts w:ascii="Tahoma" w:hAnsi="Tahoma"/>
          <w:u w:val="single"/>
        </w:rPr>
        <w:t>Securitização</w:t>
      </w:r>
      <w:r w:rsidRPr="00366CB4">
        <w:rPr>
          <w:rFonts w:ascii="Tahoma" w:hAnsi="Tahoma" w:cs="Tahoma"/>
        </w:rPr>
        <w:t>”, respectivamente);</w:t>
      </w:r>
      <w:bookmarkStart w:id="200" w:name="_DV_M0"/>
      <w:bookmarkStart w:id="201" w:name="_DV_M1"/>
      <w:bookmarkStart w:id="202" w:name="_DV_M2"/>
      <w:bookmarkStart w:id="203" w:name="_DV_M3"/>
      <w:bookmarkEnd w:id="200"/>
      <w:bookmarkEnd w:id="201"/>
      <w:bookmarkEnd w:id="202"/>
      <w:bookmarkEnd w:id="203"/>
    </w:p>
    <w:p w14:paraId="18B14BC3" w14:textId="77777777" w:rsidR="00F25C2B" w:rsidRDefault="00F25C2B" w:rsidP="00166802">
      <w:pPr>
        <w:pStyle w:val="PargrafodaLista"/>
        <w:numPr>
          <w:ilvl w:val="0"/>
          <w:numId w:val="5"/>
        </w:numPr>
        <w:suppressAutoHyphens/>
        <w:spacing w:after="240" w:line="320" w:lineRule="atLeast"/>
        <w:ind w:left="1134" w:hanging="1134"/>
        <w:jc w:val="both"/>
        <w:rPr>
          <w:rFonts w:ascii="Tahoma" w:hAnsi="Tahoma" w:cs="Tahoma"/>
          <w:color w:val="000000"/>
          <w:lang w:eastAsia="en-US"/>
        </w:rPr>
      </w:pPr>
      <w:r>
        <w:rPr>
          <w:rFonts w:ascii="Tahoma" w:hAnsi="Tahoma" w:cs="Tahoma"/>
          <w:color w:val="000000"/>
          <w:lang w:eastAsia="en-US"/>
        </w:rPr>
        <w:t>em 28 de junho de 2021</w:t>
      </w:r>
      <w:r w:rsidR="00A15312">
        <w:rPr>
          <w:rFonts w:ascii="Tahoma" w:hAnsi="Tahoma" w:cs="Tahoma"/>
          <w:color w:val="000000"/>
          <w:lang w:eastAsia="en-US"/>
        </w:rPr>
        <w:t>, a Emissora emitiu</w:t>
      </w:r>
      <w:r>
        <w:rPr>
          <w:rFonts w:ascii="Tahoma" w:hAnsi="Tahoma" w:cs="Tahoma"/>
          <w:color w:val="000000"/>
          <w:lang w:eastAsia="en-US"/>
        </w:rPr>
        <w:t xml:space="preserve"> a Declaração de Condição de Precedente </w:t>
      </w:r>
      <w:r w:rsidR="00987187">
        <w:rPr>
          <w:rFonts w:ascii="Tahoma" w:hAnsi="Tahoma" w:cs="Tahoma"/>
          <w:color w:val="000000"/>
          <w:lang w:eastAsia="en-US"/>
        </w:rPr>
        <w:t xml:space="preserve">por meio da qual </w:t>
      </w:r>
      <w:r w:rsidR="00A15312">
        <w:rPr>
          <w:rFonts w:ascii="Tahoma" w:hAnsi="Tahoma" w:cs="Tahoma"/>
          <w:color w:val="000000"/>
          <w:lang w:eastAsia="en-US"/>
        </w:rPr>
        <w:t xml:space="preserve">a Emissora </w:t>
      </w:r>
      <w:r w:rsidR="00987187">
        <w:rPr>
          <w:rFonts w:ascii="Tahoma" w:hAnsi="Tahoma" w:cs="Tahoma"/>
          <w:color w:val="000000"/>
          <w:lang w:eastAsia="en-US"/>
        </w:rPr>
        <w:t xml:space="preserve">se comprometeu em apresentar: (a) </w:t>
      </w:r>
      <w:r w:rsidR="00987187" w:rsidRPr="00987187">
        <w:rPr>
          <w:rFonts w:ascii="Tahoma" w:hAnsi="Tahoma" w:cs="Tahoma"/>
          <w:color w:val="000000"/>
          <w:lang w:eastAsia="en-US"/>
        </w:rPr>
        <w:t>protocolo de registro da alteração do Contrato Social da Paço do Lumiar I Empreendimentos Imobiliários SPE Ltda.</w:t>
      </w:r>
      <w:r w:rsidR="00987187">
        <w:rPr>
          <w:rFonts w:ascii="Tahoma" w:hAnsi="Tahoma" w:cs="Tahoma"/>
          <w:color w:val="000000"/>
          <w:lang w:eastAsia="en-US"/>
        </w:rPr>
        <w:t>; e (b)</w:t>
      </w:r>
      <w:r w:rsidR="00A15312">
        <w:rPr>
          <w:rFonts w:ascii="Tahoma" w:hAnsi="Tahoma" w:cs="Tahoma"/>
          <w:color w:val="000000"/>
          <w:lang w:eastAsia="en-US"/>
        </w:rPr>
        <w:t xml:space="preserve"> uma</w:t>
      </w:r>
      <w:r w:rsidR="00987187">
        <w:rPr>
          <w:rFonts w:ascii="Tahoma" w:hAnsi="Tahoma" w:cs="Tahoma"/>
          <w:color w:val="000000"/>
          <w:lang w:eastAsia="en-US"/>
        </w:rPr>
        <w:t xml:space="preserve"> </w:t>
      </w:r>
      <w:r w:rsidR="00987187" w:rsidRPr="00987187">
        <w:rPr>
          <w:rFonts w:ascii="Tahoma" w:hAnsi="Tahoma" w:cs="Tahoma"/>
        </w:rPr>
        <w:t>procuraç</w:t>
      </w:r>
      <w:r w:rsidR="00A15312">
        <w:rPr>
          <w:rFonts w:ascii="Tahoma" w:hAnsi="Tahoma" w:cs="Tahoma"/>
        </w:rPr>
        <w:t>ão</w:t>
      </w:r>
      <w:r w:rsidR="00987187" w:rsidRPr="00987187">
        <w:rPr>
          <w:rFonts w:ascii="Tahoma" w:hAnsi="Tahoma" w:cs="Tahoma"/>
        </w:rPr>
        <w:t xml:space="preserve"> válida outorgada </w:t>
      </w:r>
      <w:r w:rsidR="00A15312">
        <w:rPr>
          <w:rFonts w:ascii="Tahoma" w:hAnsi="Tahoma" w:cs="Tahoma"/>
        </w:rPr>
        <w:t xml:space="preserve">pelo </w:t>
      </w:r>
      <w:r w:rsidR="00987187" w:rsidRPr="00987187">
        <w:rPr>
          <w:rFonts w:ascii="Tahoma" w:hAnsi="Tahoma" w:cs="Tahoma"/>
        </w:rPr>
        <w:t xml:space="preserve">parceiro </w:t>
      </w:r>
      <w:proofErr w:type="spellStart"/>
      <w:r w:rsidR="00987187" w:rsidRPr="00987187">
        <w:rPr>
          <w:rFonts w:ascii="Tahoma" w:hAnsi="Tahoma" w:cs="Tahoma"/>
        </w:rPr>
        <w:t>terrenista</w:t>
      </w:r>
      <w:proofErr w:type="spellEnd"/>
      <w:r w:rsidR="00987187" w:rsidRPr="00987187">
        <w:rPr>
          <w:rFonts w:ascii="Tahoma" w:hAnsi="Tahoma" w:cs="Tahoma"/>
        </w:rPr>
        <w:t xml:space="preserve"> </w:t>
      </w:r>
      <w:r w:rsidR="00A15312" w:rsidRPr="00987187">
        <w:rPr>
          <w:rFonts w:ascii="Tahoma" w:hAnsi="Tahoma" w:cs="Tahoma"/>
        </w:rPr>
        <w:t>Coqueiros Empreendimentos Imobiliários Ltda.</w:t>
      </w:r>
      <w:r w:rsidR="00A15312">
        <w:rPr>
          <w:rFonts w:ascii="Tahoma" w:hAnsi="Tahoma" w:cs="Tahoma"/>
        </w:rPr>
        <w:t xml:space="preserve"> </w:t>
      </w:r>
      <w:r w:rsidR="00987187" w:rsidRPr="00987187">
        <w:rPr>
          <w:rFonts w:ascii="Tahoma" w:hAnsi="Tahoma" w:cs="Tahoma"/>
        </w:rPr>
        <w:t>no âmbito do respectivo Contrato de Parceria celebrado</w:t>
      </w:r>
      <w:del w:id="204" w:author="Autor" w:date="2021-08-09T11:42:00Z">
        <w:r w:rsidR="00987187" w:rsidRPr="00987187" w:rsidDel="000D388E">
          <w:rPr>
            <w:rFonts w:ascii="Tahoma" w:hAnsi="Tahoma" w:cs="Tahoma"/>
          </w:rPr>
          <w:delText>s</w:delText>
        </w:r>
      </w:del>
      <w:r w:rsidR="00987187" w:rsidRPr="00987187">
        <w:rPr>
          <w:rFonts w:ascii="Tahoma" w:hAnsi="Tahoma" w:cs="Tahoma"/>
        </w:rPr>
        <w:t xml:space="preserve"> pela Empreendimentos Imobiliários </w:t>
      </w:r>
      <w:proofErr w:type="spellStart"/>
      <w:r w:rsidR="00987187" w:rsidRPr="00987187">
        <w:rPr>
          <w:rFonts w:ascii="Tahoma" w:hAnsi="Tahoma" w:cs="Tahoma"/>
        </w:rPr>
        <w:t>Damha</w:t>
      </w:r>
      <w:proofErr w:type="spellEnd"/>
      <w:r w:rsidR="00987187" w:rsidRPr="00987187">
        <w:rPr>
          <w:rFonts w:ascii="Tahoma" w:hAnsi="Tahoma" w:cs="Tahoma"/>
        </w:rPr>
        <w:t xml:space="preserve"> – Aracajú I – SPE Ltda.</w:t>
      </w:r>
      <w:r w:rsidR="00A15312">
        <w:rPr>
          <w:rFonts w:ascii="Tahoma" w:hAnsi="Tahoma" w:cs="Tahoma"/>
        </w:rPr>
        <w:t>, entre outros assuntos</w:t>
      </w:r>
      <w:r w:rsidR="00987187">
        <w:rPr>
          <w:rFonts w:ascii="Tahoma" w:hAnsi="Tahoma" w:cs="Tahoma"/>
        </w:rPr>
        <w:t>;</w:t>
      </w:r>
    </w:p>
    <w:p w14:paraId="64B427DE" w14:textId="51E6D82C" w:rsidR="000200CE" w:rsidRPr="00F67A22" w:rsidRDefault="00AC67EE" w:rsidP="00166802">
      <w:pPr>
        <w:pStyle w:val="PargrafodaLista"/>
        <w:numPr>
          <w:ilvl w:val="0"/>
          <w:numId w:val="5"/>
        </w:numPr>
        <w:suppressAutoHyphens/>
        <w:spacing w:after="240" w:line="320" w:lineRule="atLeast"/>
        <w:ind w:left="1134" w:hanging="1134"/>
        <w:jc w:val="both"/>
        <w:rPr>
          <w:rFonts w:ascii="Tahoma" w:hAnsi="Tahoma" w:cs="Tahoma"/>
          <w:color w:val="000000"/>
          <w:lang w:eastAsia="en-US"/>
        </w:rPr>
      </w:pPr>
      <w:r w:rsidRPr="000200CE">
        <w:rPr>
          <w:rFonts w:ascii="Tahoma" w:hAnsi="Tahoma" w:cs="Tahoma"/>
          <w:color w:val="000000"/>
          <w:lang w:eastAsia="en-US"/>
        </w:rPr>
        <w:lastRenderedPageBreak/>
        <w:t xml:space="preserve">em </w:t>
      </w:r>
      <w:r w:rsidR="002E1C30">
        <w:rPr>
          <w:rFonts w:ascii="Tahoma" w:hAnsi="Tahoma" w:cs="Tahoma"/>
        </w:rPr>
        <w:t>[</w:t>
      </w:r>
      <w:r w:rsidR="002E1C30" w:rsidRPr="00DA40E5">
        <w:rPr>
          <w:rFonts w:ascii="Tahoma" w:hAnsi="Tahoma" w:cs="Tahoma"/>
          <w:highlight w:val="yellow"/>
        </w:rPr>
        <w:t>=</w:t>
      </w:r>
      <w:r w:rsidR="002E1C30">
        <w:rPr>
          <w:rFonts w:ascii="Tahoma" w:hAnsi="Tahoma" w:cs="Tahoma"/>
        </w:rPr>
        <w:t>]</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Pr>
          <w:rFonts w:ascii="Tahoma" w:hAnsi="Tahoma" w:cs="Tahoma"/>
        </w:rPr>
        <w:t>[agosto]</w:t>
      </w:r>
      <w:r w:rsidR="002E1C30">
        <w:rPr>
          <w:rFonts w:ascii="Tahoma" w:hAnsi="Tahoma" w:cs="Tahoma"/>
          <w:bCs/>
          <w:color w:val="000000"/>
          <w:lang w:eastAsia="en-US"/>
        </w:rPr>
        <w:t xml:space="preserve"> </w:t>
      </w:r>
      <w:r w:rsidRPr="000200CE">
        <w:rPr>
          <w:rFonts w:ascii="Tahoma" w:hAnsi="Tahoma" w:cs="Tahoma"/>
          <w:bCs/>
          <w:color w:val="000000"/>
          <w:lang w:eastAsia="en-US"/>
        </w:rPr>
        <w:t xml:space="preserve">de </w:t>
      </w:r>
      <w:r w:rsidR="002E1C30" w:rsidRPr="000200CE">
        <w:rPr>
          <w:rFonts w:ascii="Tahoma" w:hAnsi="Tahoma" w:cs="Tahoma"/>
          <w:bCs/>
          <w:color w:val="000000"/>
          <w:lang w:eastAsia="en-US"/>
        </w:rPr>
        <w:t>20</w:t>
      </w:r>
      <w:r w:rsidR="002E1C30">
        <w:rPr>
          <w:rFonts w:ascii="Tahoma" w:hAnsi="Tahoma" w:cs="Tahoma"/>
          <w:bCs/>
          <w:color w:val="000000"/>
          <w:lang w:eastAsia="en-US"/>
        </w:rPr>
        <w:t>21</w:t>
      </w:r>
      <w:r w:rsidRPr="000200CE">
        <w:rPr>
          <w:rFonts w:ascii="Tahoma" w:hAnsi="Tahoma" w:cs="Tahoma"/>
          <w:color w:val="000000"/>
          <w:lang w:eastAsia="en-US"/>
        </w:rPr>
        <w:t xml:space="preserve">, </w:t>
      </w:r>
      <w:r w:rsidR="003C5103">
        <w:rPr>
          <w:rFonts w:ascii="Tahoma" w:hAnsi="Tahoma" w:cs="Tahoma"/>
          <w:color w:val="000000"/>
          <w:lang w:eastAsia="en-US"/>
        </w:rPr>
        <w:t xml:space="preserve">os titulares dos CRI </w:t>
      </w:r>
      <w:r w:rsidRPr="00F67A22">
        <w:rPr>
          <w:rFonts w:ascii="Tahoma" w:hAnsi="Tahoma" w:cs="Tahoma"/>
          <w:color w:val="000000"/>
          <w:lang w:eastAsia="en-US"/>
        </w:rPr>
        <w:t>aprov</w:t>
      </w:r>
      <w:r w:rsidR="003C5103">
        <w:rPr>
          <w:rFonts w:ascii="Tahoma" w:hAnsi="Tahoma" w:cs="Tahoma"/>
          <w:color w:val="000000"/>
          <w:lang w:eastAsia="en-US"/>
        </w:rPr>
        <w:t>aram</w:t>
      </w:r>
      <w:r w:rsidRPr="00F67A22">
        <w:rPr>
          <w:rFonts w:ascii="Tahoma" w:hAnsi="Tahoma" w:cs="Tahoma"/>
          <w:color w:val="000000"/>
          <w:lang w:eastAsia="en-US"/>
        </w:rPr>
        <w:t xml:space="preserve">, em </w:t>
      </w:r>
      <w:r w:rsidR="003C5103">
        <w:rPr>
          <w:rFonts w:ascii="Tahoma" w:hAnsi="Tahoma" w:cs="Tahoma"/>
          <w:color w:val="000000"/>
          <w:lang w:eastAsia="en-US"/>
        </w:rPr>
        <w:t xml:space="preserve">assembleia geral de titulares de CRI </w:t>
      </w:r>
      <w:r w:rsidRPr="00F67A22">
        <w:rPr>
          <w:rFonts w:ascii="Tahoma" w:hAnsi="Tahoma" w:cs="Tahoma"/>
          <w:color w:val="000000"/>
          <w:lang w:eastAsia="en-US"/>
        </w:rPr>
        <w:t>especialmente convocada para esse fim</w:t>
      </w:r>
      <w:bookmarkStart w:id="205" w:name="_Hlk32221862"/>
      <w:r w:rsidR="009459E5">
        <w:rPr>
          <w:rFonts w:ascii="Tahoma" w:hAnsi="Tahoma" w:cs="Tahoma"/>
          <w:color w:val="000000"/>
          <w:lang w:eastAsia="en-US"/>
        </w:rPr>
        <w:t>,</w:t>
      </w:r>
      <w:r w:rsidR="00022D41">
        <w:rPr>
          <w:rFonts w:ascii="Tahoma" w:hAnsi="Tahoma" w:cs="Tahoma"/>
          <w:color w:val="000000"/>
          <w:lang w:eastAsia="en-US"/>
        </w:rPr>
        <w:t xml:space="preserve"> dentre outras matérias,</w:t>
      </w:r>
      <w:r w:rsidRPr="00F67A22">
        <w:rPr>
          <w:rFonts w:ascii="Tahoma" w:hAnsi="Tahoma" w:cs="Tahoma"/>
          <w:color w:val="000000"/>
          <w:lang w:eastAsia="en-US"/>
        </w:rPr>
        <w:t xml:space="preserve"> </w:t>
      </w:r>
      <w:bookmarkStart w:id="206" w:name="_Hlk29580085"/>
      <w:bookmarkStart w:id="207" w:name="_Hlk30083278"/>
      <w:bookmarkStart w:id="208" w:name="_Hlk29580317"/>
      <w:r w:rsidR="00F67A22">
        <w:rPr>
          <w:rFonts w:ascii="Tahoma" w:hAnsi="Tahoma" w:cs="Tahoma"/>
          <w:color w:val="000000"/>
          <w:lang w:eastAsia="en-US"/>
        </w:rPr>
        <w:t xml:space="preserve">a </w:t>
      </w:r>
      <w:r w:rsidR="00A15312">
        <w:rPr>
          <w:rFonts w:ascii="Tahoma" w:hAnsi="Tahoma" w:cs="Tahoma"/>
          <w:color w:val="000000"/>
          <w:lang w:eastAsia="en-US"/>
        </w:rPr>
        <w:t xml:space="preserve">(a) </w:t>
      </w:r>
      <w:del w:id="209" w:author="Autor" w:date="2021-08-09T11:48:00Z">
        <w:r w:rsidR="00A15312" w:rsidDel="00D02004">
          <w:rPr>
            <w:rFonts w:ascii="Tahoma" w:hAnsi="Tahoma" w:cs="Tahoma"/>
            <w:color w:val="000000"/>
            <w:lang w:eastAsia="en-US"/>
          </w:rPr>
          <w:delText xml:space="preserve">exclusão </w:delText>
        </w:r>
      </w:del>
      <w:ins w:id="210" w:author="Autor" w:date="2021-08-09T11:48:00Z">
        <w:r w:rsidR="00D02004">
          <w:rPr>
            <w:rFonts w:ascii="Tahoma" w:hAnsi="Tahoma" w:cs="Tahoma"/>
            <w:color w:val="000000"/>
            <w:lang w:eastAsia="en-US"/>
          </w:rPr>
          <w:t>alteração</w:t>
        </w:r>
        <w:r w:rsidR="00D02004">
          <w:rPr>
            <w:rFonts w:ascii="Tahoma" w:hAnsi="Tahoma" w:cs="Tahoma"/>
            <w:color w:val="000000"/>
            <w:lang w:eastAsia="en-US"/>
          </w:rPr>
          <w:t xml:space="preserve"> </w:t>
        </w:r>
      </w:ins>
      <w:r w:rsidR="00A15312">
        <w:rPr>
          <w:rFonts w:ascii="Tahoma" w:hAnsi="Tahoma" w:cs="Tahoma"/>
          <w:color w:val="000000"/>
          <w:lang w:eastAsia="en-US"/>
        </w:rPr>
        <w:t xml:space="preserve">de determinadas condições precedentes, e (b) a </w:t>
      </w:r>
      <w:r w:rsidR="00233154">
        <w:rPr>
          <w:rFonts w:ascii="Tahoma" w:hAnsi="Tahoma" w:cs="Tahoma"/>
          <w:color w:val="000000"/>
          <w:lang w:eastAsia="en-US"/>
        </w:rPr>
        <w:t>alteração da Cláusula 7.6.3 da Escritura de Emissão</w:t>
      </w:r>
      <w:bookmarkEnd w:id="206"/>
      <w:r w:rsidRPr="00F67A22">
        <w:rPr>
          <w:rFonts w:ascii="Tahoma" w:hAnsi="Tahoma" w:cs="Tahoma"/>
          <w:color w:val="000000"/>
          <w:lang w:eastAsia="en-US"/>
        </w:rPr>
        <w:t xml:space="preserve">, </w:t>
      </w:r>
      <w:r w:rsidRPr="002E4693">
        <w:rPr>
          <w:rFonts w:ascii="Tahoma" w:hAnsi="Tahoma" w:cs="Tahoma"/>
          <w:color w:val="000000"/>
          <w:lang w:eastAsia="en-US"/>
        </w:rPr>
        <w:t>bem como a celebração do presente Aditamento</w:t>
      </w:r>
      <w:bookmarkEnd w:id="207"/>
      <w:r w:rsidR="004C7C56" w:rsidRPr="003C52C5">
        <w:rPr>
          <w:rFonts w:ascii="Tahoma" w:hAnsi="Tahoma" w:cs="Tahoma"/>
          <w:color w:val="000000"/>
          <w:lang w:eastAsia="en-US"/>
        </w:rPr>
        <w:t xml:space="preserve"> e do </w:t>
      </w:r>
      <w:r w:rsidR="002E4693" w:rsidRPr="003C52C5">
        <w:rPr>
          <w:rFonts w:ascii="Tahoma" w:hAnsi="Tahoma" w:cs="Tahoma"/>
          <w:color w:val="000000"/>
          <w:lang w:eastAsia="en-US"/>
        </w:rPr>
        <w:t>a</w:t>
      </w:r>
      <w:r w:rsidR="004C7C56" w:rsidRPr="003C52C5">
        <w:rPr>
          <w:rFonts w:ascii="Tahoma" w:hAnsi="Tahoma" w:cs="Tahoma"/>
          <w:color w:val="000000"/>
          <w:lang w:eastAsia="en-US"/>
        </w:rPr>
        <w:t xml:space="preserve">ditamento </w:t>
      </w:r>
      <w:r w:rsidR="00022D41">
        <w:rPr>
          <w:rFonts w:ascii="Tahoma" w:hAnsi="Tahoma" w:cs="Tahoma"/>
          <w:color w:val="000000"/>
          <w:lang w:eastAsia="en-US"/>
        </w:rPr>
        <w:t xml:space="preserve">ao Contrato de </w:t>
      </w:r>
      <w:r w:rsidR="002E4693" w:rsidRPr="003C52C5">
        <w:rPr>
          <w:rFonts w:ascii="Tahoma" w:hAnsi="Tahoma" w:cs="Tahoma"/>
          <w:color w:val="000000"/>
          <w:lang w:eastAsia="en-US"/>
        </w:rPr>
        <w:t xml:space="preserve">Cessão Fiduciária </w:t>
      </w:r>
      <w:bookmarkEnd w:id="208"/>
      <w:r w:rsidRPr="002E4693">
        <w:rPr>
          <w:rFonts w:ascii="Tahoma" w:hAnsi="Tahoma" w:cs="Tahoma"/>
          <w:color w:val="000000"/>
          <w:lang w:eastAsia="en-US"/>
        </w:rPr>
        <w:t>(“</w:t>
      </w:r>
      <w:r w:rsidR="003C5103" w:rsidRPr="002E4693">
        <w:rPr>
          <w:rFonts w:ascii="Tahoma" w:hAnsi="Tahoma" w:cs="Tahoma"/>
          <w:color w:val="000000"/>
          <w:u w:val="single"/>
          <w:lang w:eastAsia="en-US"/>
        </w:rPr>
        <w:t>AG</w:t>
      </w:r>
      <w:r w:rsidR="003C5103">
        <w:rPr>
          <w:rFonts w:ascii="Tahoma" w:hAnsi="Tahoma" w:cs="Tahoma"/>
          <w:color w:val="000000"/>
          <w:u w:val="single"/>
          <w:lang w:eastAsia="en-US"/>
        </w:rPr>
        <w:t>CRI</w:t>
      </w:r>
      <w:r w:rsidRPr="002E4693">
        <w:rPr>
          <w:rFonts w:ascii="Tahoma" w:hAnsi="Tahoma" w:cs="Tahoma"/>
          <w:color w:val="000000"/>
          <w:lang w:eastAsia="en-US"/>
        </w:rPr>
        <w:t>”)</w:t>
      </w:r>
      <w:r w:rsidR="00F67A22" w:rsidRPr="002E4693">
        <w:rPr>
          <w:rFonts w:ascii="Tahoma" w:hAnsi="Tahoma" w:cs="Tahoma"/>
          <w:color w:val="000000"/>
          <w:lang w:eastAsia="en-US"/>
        </w:rPr>
        <w:t>.</w:t>
      </w:r>
      <w:bookmarkEnd w:id="205"/>
    </w:p>
    <w:p w14:paraId="6E6A5A0B" w14:textId="26ECD710" w:rsidR="00AF3A18" w:rsidRPr="000200CE" w:rsidRDefault="00C91C86"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vêm</w:t>
      </w:r>
      <w:r w:rsidRPr="000D388E">
        <w:rPr>
          <w:rFonts w:ascii="Tahoma" w:hAnsi="Tahoma"/>
          <w:sz w:val="22"/>
        </w:rPr>
        <w:t xml:space="preserve">, por </w:t>
      </w:r>
      <w:r w:rsidRPr="000200CE">
        <w:rPr>
          <w:rFonts w:ascii="Tahoma" w:hAnsi="Tahoma" w:cs="Tahoma"/>
          <w:sz w:val="22"/>
          <w:szCs w:val="22"/>
        </w:rPr>
        <w:t>esta e na melhor forma de direito, firmar o presente “</w:t>
      </w:r>
      <w:bookmarkStart w:id="211" w:name="_Hlk79112772"/>
      <w:r w:rsidR="00A15312" w:rsidRPr="00DA40E5">
        <w:rPr>
          <w:rFonts w:ascii="Tahoma" w:hAnsi="Tahoma" w:cs="Tahoma"/>
          <w:i/>
          <w:sz w:val="22"/>
          <w:szCs w:val="22"/>
        </w:rPr>
        <w:t xml:space="preserve">Primeiro Aditamento ao </w:t>
      </w:r>
      <w:r w:rsidR="00A15312" w:rsidRPr="000D388E">
        <w:rPr>
          <w:rFonts w:ascii="Tahoma" w:hAnsi="Tahoma"/>
          <w:i/>
          <w:sz w:val="22"/>
        </w:rPr>
        <w:t xml:space="preserve">Instrumento Particular de </w:t>
      </w:r>
      <w:r w:rsidR="00A15312" w:rsidRPr="00DA40E5">
        <w:rPr>
          <w:rFonts w:ascii="Tahoma" w:hAnsi="Tahoma" w:cs="Tahoma"/>
          <w:i/>
          <w:sz w:val="22"/>
          <w:szCs w:val="22"/>
        </w:rPr>
        <w:t xml:space="preserve">Escritura da 1ª (Primeira) Emissão de Debêntures Simples, Não Conversíveis em Ações, da Espécie com </w:t>
      </w:r>
      <w:r w:rsidR="00A15312" w:rsidRPr="000D388E">
        <w:rPr>
          <w:rFonts w:ascii="Tahoma" w:hAnsi="Tahoma"/>
          <w:i/>
          <w:sz w:val="22"/>
        </w:rPr>
        <w:t>Garantia Real</w:t>
      </w:r>
      <w:r w:rsidR="00A15312" w:rsidRPr="00DA40E5">
        <w:rPr>
          <w:rFonts w:ascii="Tahoma" w:hAnsi="Tahoma" w:cs="Tahoma"/>
          <w:i/>
          <w:sz w:val="22"/>
          <w:szCs w:val="22"/>
        </w:rPr>
        <w:t xml:space="preserve">, com Garantia Adicional Fidejussória, em Série Única, para Colocação Privada, da </w:t>
      </w:r>
      <w:proofErr w:type="spellStart"/>
      <w:r w:rsidR="00A15312" w:rsidRPr="00DA40E5">
        <w:rPr>
          <w:rFonts w:ascii="Tahoma" w:hAnsi="Tahoma" w:cs="Tahoma"/>
          <w:i/>
          <w:sz w:val="22"/>
          <w:szCs w:val="22"/>
        </w:rPr>
        <w:t>Damha</w:t>
      </w:r>
      <w:proofErr w:type="spellEnd"/>
      <w:r w:rsidR="00A15312" w:rsidRPr="00DA40E5">
        <w:rPr>
          <w:rFonts w:ascii="Tahoma" w:hAnsi="Tahoma" w:cs="Tahoma"/>
          <w:i/>
          <w:sz w:val="22"/>
          <w:szCs w:val="22"/>
        </w:rPr>
        <w:t xml:space="preserve"> Urbanizadora Ii Administração e Participações S.A.</w:t>
      </w:r>
      <w:bookmarkEnd w:id="211"/>
      <w:r w:rsidRPr="000200CE">
        <w:rPr>
          <w:rFonts w:ascii="Tahoma" w:hAnsi="Tahoma" w:cs="Tahoma"/>
          <w:sz w:val="22"/>
          <w:szCs w:val="22"/>
        </w:rPr>
        <w:t>” (“</w:t>
      </w:r>
      <w:r w:rsidRPr="000200CE">
        <w:rPr>
          <w:rFonts w:ascii="Tahoma" w:hAnsi="Tahoma" w:cs="Tahoma"/>
          <w:sz w:val="22"/>
          <w:szCs w:val="22"/>
          <w:u w:val="single"/>
        </w:rPr>
        <w:t>Aditamento</w:t>
      </w:r>
      <w:r w:rsidRPr="000200CE">
        <w:rPr>
          <w:rFonts w:ascii="Tahoma" w:hAnsi="Tahoma" w:cs="Tahoma"/>
          <w:sz w:val="22"/>
          <w:szCs w:val="22"/>
        </w:rPr>
        <w:t>”), nos termos e condições abaixo.</w:t>
      </w:r>
    </w:p>
    <w:p w14:paraId="010D5581" w14:textId="77777777" w:rsidR="007D4BD2" w:rsidRPr="000200CE" w:rsidRDefault="007D4BD2" w:rsidP="00DA40E5">
      <w:pPr>
        <w:suppressAutoHyphens/>
        <w:spacing w:after="240" w:line="320" w:lineRule="atLeast"/>
        <w:jc w:val="both"/>
        <w:rPr>
          <w:rFonts w:ascii="Tahoma" w:hAnsi="Tahoma" w:cs="Tahoma"/>
          <w:sz w:val="22"/>
          <w:szCs w:val="22"/>
        </w:rPr>
      </w:pPr>
      <w:r w:rsidRPr="000200CE">
        <w:rPr>
          <w:rFonts w:ascii="Tahoma" w:hAnsi="Tahoma" w:cs="Tahoma"/>
          <w:sz w:val="22"/>
          <w:szCs w:val="22"/>
        </w:rPr>
        <w:t>Os termos aqui iniciados em letra maiúscula</w:t>
      </w:r>
      <w:r w:rsidR="00BB5CB4" w:rsidRPr="000200CE">
        <w:rPr>
          <w:rFonts w:ascii="Tahoma" w:hAnsi="Tahoma" w:cs="Tahoma"/>
          <w:sz w:val="22"/>
          <w:szCs w:val="22"/>
        </w:rPr>
        <w:t xml:space="preserve"> e não definidos</w:t>
      </w:r>
      <w:r w:rsidRPr="000200CE">
        <w:rPr>
          <w:rFonts w:ascii="Tahoma" w:hAnsi="Tahoma" w:cs="Tahoma"/>
          <w:sz w:val="22"/>
          <w:szCs w:val="22"/>
        </w:rPr>
        <w:t>, estejam no singular ou no plural, terão o significado a eles</w:t>
      </w:r>
      <w:r w:rsidR="00751742" w:rsidRPr="000200CE">
        <w:rPr>
          <w:rFonts w:ascii="Tahoma" w:hAnsi="Tahoma" w:cs="Tahoma"/>
          <w:sz w:val="22"/>
          <w:szCs w:val="22"/>
        </w:rPr>
        <w:t xml:space="preserve"> atribuído na</w:t>
      </w:r>
      <w:r w:rsidR="00BB5CB4" w:rsidRPr="000200CE">
        <w:rPr>
          <w:rFonts w:ascii="Tahoma" w:hAnsi="Tahoma" w:cs="Tahoma"/>
          <w:sz w:val="22"/>
          <w:szCs w:val="22"/>
        </w:rPr>
        <w:t xml:space="preserve"> Escritura</w:t>
      </w:r>
      <w:bookmarkStart w:id="212" w:name="_Hlk79112435"/>
      <w:r w:rsidR="00DA40E5">
        <w:rPr>
          <w:rFonts w:ascii="Tahoma" w:hAnsi="Tahoma" w:cs="Tahoma"/>
          <w:sz w:val="22"/>
          <w:szCs w:val="22"/>
        </w:rPr>
        <w:t xml:space="preserve"> </w:t>
      </w:r>
      <w:r w:rsidR="00DA40E5" w:rsidRPr="00DA40E5">
        <w:rPr>
          <w:rFonts w:ascii="Tahoma" w:hAnsi="Tahoma" w:cs="Tahoma"/>
          <w:sz w:val="22"/>
          <w:szCs w:val="22"/>
        </w:rPr>
        <w:t>de Emissão</w:t>
      </w:r>
      <w:bookmarkEnd w:id="212"/>
      <w:r w:rsidRPr="000200CE">
        <w:rPr>
          <w:rFonts w:ascii="Tahoma" w:hAnsi="Tahoma" w:cs="Tahoma"/>
          <w:sz w:val="22"/>
          <w:szCs w:val="22"/>
        </w:rPr>
        <w:t>.</w:t>
      </w:r>
    </w:p>
    <w:p w14:paraId="7795F2ED" w14:textId="77777777" w:rsidR="00C64BB8" w:rsidRPr="000200CE" w:rsidRDefault="00C64BB8" w:rsidP="00166802">
      <w:pPr>
        <w:pStyle w:val="PargrafodaLista"/>
        <w:numPr>
          <w:ilvl w:val="0"/>
          <w:numId w:val="6"/>
        </w:numPr>
        <w:suppressAutoHyphens/>
        <w:spacing w:after="240" w:line="320" w:lineRule="atLeast"/>
        <w:ind w:left="357" w:hanging="357"/>
        <w:jc w:val="center"/>
        <w:rPr>
          <w:rFonts w:ascii="Tahoma" w:hAnsi="Tahoma" w:cs="Tahoma"/>
        </w:rPr>
      </w:pPr>
      <w:r w:rsidRPr="000200CE">
        <w:rPr>
          <w:rFonts w:ascii="Tahoma" w:hAnsi="Tahoma" w:cs="Tahoma"/>
          <w:b/>
          <w:smallCaps/>
        </w:rPr>
        <w:t>CLÁUSULA PRIMEIRA – AUTORIZAÇÃO E REQUISITOS</w:t>
      </w:r>
    </w:p>
    <w:p w14:paraId="4E956FB9" w14:textId="699FB505" w:rsidR="00875A31" w:rsidRPr="000200CE" w:rsidRDefault="00875A31" w:rsidP="00166802">
      <w:pPr>
        <w:pStyle w:val="PargrafodaLista"/>
        <w:numPr>
          <w:ilvl w:val="1"/>
          <w:numId w:val="6"/>
        </w:numPr>
        <w:tabs>
          <w:tab w:val="left" w:pos="1134"/>
        </w:tabs>
        <w:suppressAutoHyphens/>
        <w:spacing w:after="240" w:line="320" w:lineRule="atLeast"/>
        <w:ind w:left="0" w:firstLine="0"/>
        <w:jc w:val="both"/>
        <w:rPr>
          <w:rFonts w:ascii="Tahoma" w:hAnsi="Tahoma" w:cs="Tahoma"/>
        </w:rPr>
      </w:pPr>
      <w:bookmarkStart w:id="213" w:name="_Ref522137597"/>
      <w:r w:rsidRPr="000200CE">
        <w:rPr>
          <w:rFonts w:ascii="Tahoma" w:hAnsi="Tahoma" w:cs="Tahoma"/>
        </w:rPr>
        <w:t xml:space="preserve">O presente Aditamento é celebrado com base na deliberação da </w:t>
      </w:r>
      <w:r w:rsidR="003C5103">
        <w:rPr>
          <w:rFonts w:ascii="Tahoma" w:hAnsi="Tahoma" w:cs="Tahoma"/>
        </w:rPr>
        <w:t>AGCRI</w:t>
      </w:r>
      <w:r w:rsidRPr="000200CE">
        <w:rPr>
          <w:rFonts w:ascii="Tahoma" w:hAnsi="Tahoma" w:cs="Tahoma"/>
        </w:rPr>
        <w:t>, a qual deverá ser registrada na JUCESP</w:t>
      </w:r>
      <w:r w:rsidR="00047829">
        <w:rPr>
          <w:rFonts w:ascii="Tahoma" w:hAnsi="Tahoma" w:cs="Tahoma"/>
        </w:rPr>
        <w:t xml:space="preserve"> pela Emissora</w:t>
      </w:r>
      <w:r w:rsidRPr="000200CE">
        <w:rPr>
          <w:rFonts w:ascii="Tahoma" w:hAnsi="Tahoma" w:cs="Tahoma"/>
        </w:rPr>
        <w:t>.</w:t>
      </w:r>
      <w:ins w:id="214" w:author="Autor" w:date="2021-08-09T11:42:00Z">
        <w:r w:rsidR="000D388E">
          <w:rPr>
            <w:rFonts w:ascii="Tahoma" w:hAnsi="Tahoma" w:cs="Tahoma"/>
          </w:rPr>
          <w:t xml:space="preserve"> [Nota Vectis: não é a AGD que é registrada na Junta?]</w:t>
        </w:r>
      </w:ins>
    </w:p>
    <w:p w14:paraId="55EBFABA" w14:textId="29CDE667" w:rsidR="00875A31" w:rsidRPr="000D388E" w:rsidRDefault="00875A31" w:rsidP="00166802">
      <w:pPr>
        <w:pStyle w:val="PargrafodaLista"/>
        <w:numPr>
          <w:ilvl w:val="2"/>
          <w:numId w:val="6"/>
        </w:numPr>
        <w:tabs>
          <w:tab w:val="left" w:pos="1134"/>
        </w:tabs>
        <w:suppressAutoHyphens/>
        <w:spacing w:after="240" w:line="320" w:lineRule="atLeast"/>
        <w:ind w:left="0" w:firstLine="0"/>
        <w:jc w:val="both"/>
        <w:rPr>
          <w:rFonts w:ascii="Tahoma" w:hAnsi="Tahoma"/>
        </w:rPr>
      </w:pPr>
      <w:r w:rsidRPr="000200CE">
        <w:rPr>
          <w:rFonts w:ascii="Tahoma" w:hAnsi="Tahoma" w:cs="Tahoma"/>
        </w:rPr>
        <w:t xml:space="preserve">A Emissora deverá enviar à </w:t>
      </w:r>
      <w:r w:rsidRPr="000D388E">
        <w:rPr>
          <w:rFonts w:ascii="Tahoma" w:hAnsi="Tahoma"/>
        </w:rPr>
        <w:t xml:space="preserve">Debenturista e </w:t>
      </w:r>
      <w:bookmarkEnd w:id="196"/>
      <w:bookmarkEnd w:id="197"/>
      <w:bookmarkEnd w:id="198"/>
      <w:bookmarkEnd w:id="199"/>
      <w:r w:rsidRPr="000200CE">
        <w:rPr>
          <w:rFonts w:ascii="Tahoma" w:hAnsi="Tahoma" w:cs="Tahoma"/>
        </w:rPr>
        <w:t xml:space="preserve">ao Agente Fiduciário, 1 (uma) via </w:t>
      </w:r>
      <w:r w:rsidR="00047829">
        <w:rPr>
          <w:rFonts w:ascii="Tahoma" w:hAnsi="Tahoma" w:cs="Tahoma"/>
        </w:rPr>
        <w:t xml:space="preserve">original </w:t>
      </w:r>
      <w:r w:rsidRPr="000200CE">
        <w:rPr>
          <w:rFonts w:ascii="Tahoma" w:hAnsi="Tahoma" w:cs="Tahoma"/>
        </w:rPr>
        <w:t xml:space="preserve">da ata da </w:t>
      </w:r>
      <w:r w:rsidR="003C5103">
        <w:rPr>
          <w:rFonts w:ascii="Tahoma" w:hAnsi="Tahoma" w:cs="Tahoma"/>
        </w:rPr>
        <w:t>AGCRI</w:t>
      </w:r>
      <w:r w:rsidR="003C5103">
        <w:rPr>
          <w:rFonts w:ascii="Tahoma" w:hAnsi="Tahoma" w:cs="Tahoma"/>
          <w:color w:val="000000"/>
          <w:lang w:eastAsia="en-US"/>
        </w:rPr>
        <w:t xml:space="preserve"> </w:t>
      </w:r>
      <w:r w:rsidRPr="000200CE">
        <w:rPr>
          <w:rFonts w:ascii="Tahoma" w:hAnsi="Tahoma" w:cs="Tahoma"/>
        </w:rPr>
        <w:t>devidamente arquivada na JUCESP, no prazo de até 3 (três) Dias Úteis (conforme definido abaixo) contados da data do efetivo arquivamento</w:t>
      </w:r>
      <w:bookmarkStart w:id="215" w:name="_Ref522137356"/>
      <w:r w:rsidRPr="000200CE">
        <w:rPr>
          <w:rFonts w:ascii="Tahoma" w:eastAsia="Arial Unicode MS" w:hAnsi="Tahoma" w:cs="Tahoma"/>
        </w:rPr>
        <w:t>.</w:t>
      </w:r>
      <w:bookmarkEnd w:id="215"/>
      <w:ins w:id="216" w:author="Autor" w:date="2021-08-09T11:43:00Z">
        <w:r w:rsidR="000D388E">
          <w:rPr>
            <w:rFonts w:ascii="Tahoma" w:eastAsia="Arial Unicode MS" w:hAnsi="Tahoma" w:cs="Tahoma"/>
          </w:rPr>
          <w:t xml:space="preserve"> [Nota Vectis: idem acima]</w:t>
        </w:r>
      </w:ins>
    </w:p>
    <w:p w14:paraId="58FE8856" w14:textId="77777777" w:rsidR="00875A31" w:rsidRPr="00176463" w:rsidRDefault="00875A31" w:rsidP="00166802">
      <w:pPr>
        <w:pStyle w:val="PargrafodaLista"/>
        <w:numPr>
          <w:ilvl w:val="1"/>
          <w:numId w:val="6"/>
        </w:numPr>
        <w:tabs>
          <w:tab w:val="left" w:pos="1134"/>
        </w:tabs>
        <w:suppressAutoHyphens/>
        <w:spacing w:after="240" w:line="320" w:lineRule="atLeast"/>
        <w:ind w:left="0" w:firstLine="0"/>
        <w:jc w:val="both"/>
        <w:rPr>
          <w:rFonts w:ascii="Tahoma" w:hAnsi="Tahoma" w:cs="Tahoma"/>
        </w:rPr>
      </w:pPr>
      <w:bookmarkStart w:id="217" w:name="_Toc63859954"/>
      <w:bookmarkStart w:id="218" w:name="_Toc63860287"/>
      <w:bookmarkStart w:id="219" w:name="_Toc63860613"/>
      <w:bookmarkStart w:id="220" w:name="_Toc63860682"/>
      <w:bookmarkStart w:id="221" w:name="_Toc63861069"/>
      <w:bookmarkStart w:id="222" w:name="_Toc63861151"/>
      <w:bookmarkStart w:id="223" w:name="_Toc63861322"/>
      <w:bookmarkStart w:id="224" w:name="_Toc63861497"/>
      <w:bookmarkStart w:id="225" w:name="_Toc63861660"/>
      <w:bookmarkStart w:id="226" w:name="_Toc63861822"/>
      <w:bookmarkStart w:id="227" w:name="_Toc63862944"/>
      <w:bookmarkStart w:id="228" w:name="_Toc63863991"/>
      <w:bookmarkStart w:id="229" w:name="_Toc63864135"/>
      <w:bookmarkStart w:id="230" w:name="_Toc63861153"/>
      <w:bookmarkStart w:id="231" w:name="_Toc63861324"/>
      <w:bookmarkStart w:id="232" w:name="_Toc63861499"/>
      <w:bookmarkStart w:id="233" w:name="_Toc63861662"/>
      <w:bookmarkStart w:id="234" w:name="_Toc63861824"/>
      <w:bookmarkStart w:id="235" w:name="_Toc63862946"/>
      <w:bookmarkStart w:id="236" w:name="_Toc63863993"/>
      <w:bookmarkStart w:id="237" w:name="_Toc63864137"/>
      <w:bookmarkStart w:id="238" w:name="_Toc63964951"/>
      <w:bookmarkStart w:id="239" w:name="_Toc63861155"/>
      <w:bookmarkStart w:id="240" w:name="_Toc63861326"/>
      <w:bookmarkStart w:id="241" w:name="_Toc63861501"/>
      <w:bookmarkStart w:id="242" w:name="_Toc63861664"/>
      <w:bookmarkStart w:id="243" w:name="_Toc63861826"/>
      <w:bookmarkStart w:id="244" w:name="_Toc63862948"/>
      <w:bookmarkStart w:id="245" w:name="_Toc63863995"/>
      <w:bookmarkStart w:id="246" w:name="_Toc63864139"/>
      <w:bookmarkStart w:id="247" w:name="_Toc63861157"/>
      <w:bookmarkStart w:id="248" w:name="_Toc63861328"/>
      <w:bookmarkStart w:id="249" w:name="_Toc63861503"/>
      <w:bookmarkStart w:id="250" w:name="_Toc63861666"/>
      <w:bookmarkStart w:id="251" w:name="_Toc63861828"/>
      <w:bookmarkStart w:id="252" w:name="_Toc63862950"/>
      <w:bookmarkStart w:id="253" w:name="_Toc63863997"/>
      <w:bookmarkStart w:id="254" w:name="_Toc63864141"/>
      <w:bookmarkStart w:id="255" w:name="_Toc63861159"/>
      <w:bookmarkStart w:id="256" w:name="_Toc63861330"/>
      <w:bookmarkStart w:id="257" w:name="_Toc63861505"/>
      <w:bookmarkStart w:id="258" w:name="_Toc63861668"/>
      <w:bookmarkStart w:id="259" w:name="_Toc63861830"/>
      <w:bookmarkStart w:id="260" w:name="_Toc63862952"/>
      <w:bookmarkStart w:id="261" w:name="_Toc63863999"/>
      <w:bookmarkStart w:id="262" w:name="_Toc63864143"/>
      <w:bookmarkStart w:id="263" w:name="_DV_M66"/>
      <w:bookmarkStart w:id="264" w:name="_Toc63861161"/>
      <w:bookmarkStart w:id="265" w:name="_Toc63861332"/>
      <w:bookmarkStart w:id="266" w:name="_Toc63861507"/>
      <w:bookmarkStart w:id="267" w:name="_Toc63861670"/>
      <w:bookmarkStart w:id="268" w:name="_Toc63861832"/>
      <w:bookmarkStart w:id="269" w:name="_Toc63862954"/>
      <w:bookmarkStart w:id="270" w:name="_Toc63864001"/>
      <w:bookmarkStart w:id="271" w:name="_Toc63864145"/>
      <w:bookmarkStart w:id="272" w:name="_Toc63859961"/>
      <w:bookmarkStart w:id="273" w:name="_Toc63860294"/>
      <w:bookmarkStart w:id="274" w:name="_Toc63860620"/>
      <w:bookmarkStart w:id="275" w:name="_Toc63860689"/>
      <w:bookmarkStart w:id="276" w:name="_Toc63861076"/>
      <w:bookmarkStart w:id="277" w:name="_Toc63861163"/>
      <w:bookmarkStart w:id="278" w:name="_Toc63861334"/>
      <w:bookmarkStart w:id="279" w:name="_Toc63861509"/>
      <w:bookmarkStart w:id="280" w:name="_Toc63861672"/>
      <w:bookmarkStart w:id="281" w:name="_Toc63861834"/>
      <w:bookmarkStart w:id="282" w:name="_Toc63862956"/>
      <w:bookmarkStart w:id="283" w:name="_Toc63864003"/>
      <w:bookmarkStart w:id="284" w:name="_Toc63864147"/>
      <w:bookmarkStart w:id="285" w:name="_Toc63861165"/>
      <w:bookmarkStart w:id="286" w:name="_Toc63861336"/>
      <w:bookmarkStart w:id="287" w:name="_Toc63861511"/>
      <w:bookmarkStart w:id="288" w:name="_Toc63861674"/>
      <w:bookmarkStart w:id="289" w:name="_Toc63861836"/>
      <w:bookmarkStart w:id="290" w:name="_Toc63862958"/>
      <w:bookmarkStart w:id="291" w:name="_Toc63864005"/>
      <w:bookmarkStart w:id="292" w:name="_Toc63864149"/>
      <w:bookmarkStart w:id="293" w:name="_Toc63861167"/>
      <w:bookmarkStart w:id="294" w:name="_Toc63861338"/>
      <w:bookmarkStart w:id="295" w:name="_Toc63861513"/>
      <w:bookmarkStart w:id="296" w:name="_Toc63861676"/>
      <w:bookmarkStart w:id="297" w:name="_Toc63861838"/>
      <w:bookmarkStart w:id="298" w:name="_Toc63862960"/>
      <w:bookmarkStart w:id="299" w:name="_Toc63864007"/>
      <w:bookmarkStart w:id="300" w:name="_Toc63864151"/>
      <w:bookmarkStart w:id="301" w:name="_Toc3751628"/>
      <w:bookmarkStart w:id="302" w:name="_Toc3822365"/>
      <w:bookmarkStart w:id="303" w:name="_Toc3823159"/>
      <w:bookmarkStart w:id="304" w:name="_Toc3829371"/>
      <w:bookmarkStart w:id="305" w:name="_Toc3831599"/>
      <w:bookmarkStart w:id="306" w:name="_Toc3751629"/>
      <w:bookmarkStart w:id="307" w:name="_Toc3822366"/>
      <w:bookmarkStart w:id="308" w:name="_Toc3823160"/>
      <w:bookmarkStart w:id="309" w:name="_Toc3829372"/>
      <w:bookmarkStart w:id="310" w:name="_Toc3831600"/>
      <w:bookmarkStart w:id="311" w:name="_Toc3751630"/>
      <w:bookmarkStart w:id="312" w:name="_Toc3822367"/>
      <w:bookmarkStart w:id="313" w:name="_Toc3823161"/>
      <w:bookmarkStart w:id="314" w:name="_Toc3829373"/>
      <w:bookmarkStart w:id="315" w:name="_Toc3831601"/>
      <w:bookmarkStart w:id="316" w:name="_Toc3751631"/>
      <w:bookmarkStart w:id="317" w:name="_Toc3822368"/>
      <w:bookmarkStart w:id="318" w:name="_Toc3823162"/>
      <w:bookmarkStart w:id="319" w:name="_Toc3829374"/>
      <w:bookmarkStart w:id="320" w:name="_Toc3831602"/>
      <w:bookmarkStart w:id="321" w:name="_Toc63861169"/>
      <w:bookmarkStart w:id="322" w:name="_Toc63861340"/>
      <w:bookmarkStart w:id="323" w:name="_Toc63861515"/>
      <w:bookmarkStart w:id="324" w:name="_Toc63861678"/>
      <w:bookmarkStart w:id="325" w:name="_Toc63861840"/>
      <w:bookmarkStart w:id="326" w:name="_Toc63862962"/>
      <w:bookmarkStart w:id="327" w:name="_Toc63864009"/>
      <w:bookmarkStart w:id="328" w:name="_Toc63864153"/>
      <w:bookmarkStart w:id="329" w:name="_Toc63861171"/>
      <w:bookmarkStart w:id="330" w:name="_Toc63861342"/>
      <w:bookmarkStart w:id="331" w:name="_Toc63861517"/>
      <w:bookmarkStart w:id="332" w:name="_Toc63861680"/>
      <w:bookmarkStart w:id="333" w:name="_Toc63861842"/>
      <w:bookmarkStart w:id="334" w:name="_Toc63862964"/>
      <w:bookmarkStart w:id="335" w:name="_Toc63864011"/>
      <w:bookmarkStart w:id="336" w:name="_Toc63864155"/>
      <w:bookmarkStart w:id="337" w:name="_Toc63861173"/>
      <w:bookmarkStart w:id="338" w:name="_Toc63861344"/>
      <w:bookmarkStart w:id="339" w:name="_Toc63861519"/>
      <w:bookmarkStart w:id="340" w:name="_Toc63861682"/>
      <w:bookmarkStart w:id="341" w:name="_Toc63861844"/>
      <w:bookmarkStart w:id="342" w:name="_Toc63862966"/>
      <w:bookmarkStart w:id="343" w:name="_Toc63864013"/>
      <w:bookmarkStart w:id="344" w:name="_Toc63864157"/>
      <w:bookmarkStart w:id="345" w:name="_Toc63861175"/>
      <w:bookmarkStart w:id="346" w:name="_Toc63861346"/>
      <w:bookmarkStart w:id="347" w:name="_Toc63861521"/>
      <w:bookmarkStart w:id="348" w:name="_Toc63861684"/>
      <w:bookmarkStart w:id="349" w:name="_Toc63861846"/>
      <w:bookmarkStart w:id="350" w:name="_Toc63862968"/>
      <w:bookmarkStart w:id="351" w:name="_Toc63864015"/>
      <w:bookmarkStart w:id="352" w:name="_Toc63864159"/>
      <w:bookmarkStart w:id="353" w:name="_Ref65024723"/>
      <w:bookmarkStart w:id="354" w:name="_Ref66791647"/>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176463">
        <w:rPr>
          <w:rFonts w:ascii="Tahoma" w:hAnsi="Tahoma" w:cs="Tahoma"/>
        </w:rPr>
        <w:t>Este Aditamento será apresentado para inscrição na JUCESP, no prazo de até 3 (três) Dias Úteis contados da data de sua celebração.</w:t>
      </w:r>
    </w:p>
    <w:p w14:paraId="37C1321F" w14:textId="77777777" w:rsidR="00875A31" w:rsidRPr="005E1BE3" w:rsidRDefault="00875A31" w:rsidP="00166802">
      <w:pPr>
        <w:pStyle w:val="PargrafodaLista"/>
        <w:numPr>
          <w:ilvl w:val="2"/>
          <w:numId w:val="6"/>
        </w:numPr>
        <w:tabs>
          <w:tab w:val="left" w:pos="1134"/>
        </w:tabs>
        <w:suppressAutoHyphens/>
        <w:spacing w:after="240" w:line="320" w:lineRule="atLeast"/>
        <w:ind w:left="0" w:firstLine="0"/>
        <w:jc w:val="both"/>
        <w:rPr>
          <w:rFonts w:ascii="Tahoma" w:eastAsia="Arial Unicode MS" w:hAnsi="Tahoma" w:cs="Tahoma"/>
        </w:rPr>
      </w:pPr>
      <w:r w:rsidRPr="005E1BE3">
        <w:rPr>
          <w:rFonts w:ascii="Tahoma" w:hAnsi="Tahoma" w:cs="Tahoma"/>
        </w:rPr>
        <w:t xml:space="preserve">A Emissora deverá enviar à Debenturista e ao Agente Fiduciário, 1 (uma) via eletrônica (formato </w:t>
      </w:r>
      <w:proofErr w:type="spellStart"/>
      <w:r w:rsidRPr="005E1BE3">
        <w:rPr>
          <w:rFonts w:ascii="Tahoma" w:hAnsi="Tahoma" w:cs="Tahoma"/>
        </w:rPr>
        <w:t>pdf</w:t>
      </w:r>
      <w:proofErr w:type="spellEnd"/>
      <w:r w:rsidRPr="005E1BE3">
        <w:rPr>
          <w:rFonts w:ascii="Tahoma" w:hAnsi="Tahoma" w:cs="Tahoma"/>
        </w:rPr>
        <w:t>), deste Aditamento devidamente inscrito na JUCESP, no prazo de até 3 (três) Dias Úteis contados da data da efetiva inscrição na JUCESP.</w:t>
      </w:r>
      <w:r w:rsidRPr="005E1BE3">
        <w:rPr>
          <w:rFonts w:ascii="Tahoma" w:eastAsia="Arial Unicode MS" w:hAnsi="Tahoma" w:cs="Tahoma"/>
        </w:rPr>
        <w:t xml:space="preserve"> </w:t>
      </w:r>
    </w:p>
    <w:bookmarkEnd w:id="213"/>
    <w:p w14:paraId="09AC91CD" w14:textId="77777777" w:rsidR="00DF5882" w:rsidRPr="000200CE" w:rsidRDefault="00DF5882" w:rsidP="00166802">
      <w:pPr>
        <w:pStyle w:val="PargrafodaLista"/>
        <w:numPr>
          <w:ilvl w:val="0"/>
          <w:numId w:val="6"/>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SEGUNDA</w:t>
      </w:r>
      <w:r w:rsidRPr="000200CE">
        <w:rPr>
          <w:rFonts w:ascii="Tahoma" w:hAnsi="Tahoma" w:cs="Tahoma"/>
          <w:b/>
          <w:smallCaps/>
        </w:rPr>
        <w:t xml:space="preserve"> –</w:t>
      </w:r>
      <w:r w:rsidR="00F65366" w:rsidRPr="000200CE">
        <w:rPr>
          <w:rFonts w:ascii="Tahoma" w:hAnsi="Tahoma" w:cs="Tahoma"/>
          <w:b/>
          <w:smallCaps/>
        </w:rPr>
        <w:t xml:space="preserve"> ADITAMENTO</w:t>
      </w:r>
    </w:p>
    <w:p w14:paraId="3C622457" w14:textId="77777777" w:rsidR="00DA13F1" w:rsidRDefault="00AC2DC4" w:rsidP="00166802">
      <w:pPr>
        <w:pStyle w:val="PargrafodaLista"/>
        <w:numPr>
          <w:ilvl w:val="1"/>
          <w:numId w:val="6"/>
        </w:numPr>
        <w:suppressAutoHyphens/>
        <w:spacing w:after="240" w:line="320" w:lineRule="atLeast"/>
        <w:ind w:left="0" w:firstLine="0"/>
        <w:jc w:val="both"/>
        <w:rPr>
          <w:rFonts w:ascii="Tahoma" w:hAnsi="Tahoma" w:cs="Tahoma"/>
        </w:rPr>
      </w:pPr>
      <w:r w:rsidRPr="00047829">
        <w:rPr>
          <w:rFonts w:ascii="Tahoma" w:hAnsi="Tahoma" w:cs="Tahoma"/>
        </w:rPr>
        <w:t xml:space="preserve">Pelo presente Aditamento, resolvem as Partes, em decorrência das </w:t>
      </w:r>
      <w:r w:rsidR="00DA13F1">
        <w:rPr>
          <w:rFonts w:ascii="Tahoma" w:hAnsi="Tahoma" w:cs="Tahoma"/>
        </w:rPr>
        <w:t xml:space="preserve">aprovações e </w:t>
      </w:r>
      <w:r w:rsidRPr="00047829">
        <w:rPr>
          <w:rFonts w:ascii="Tahoma" w:hAnsi="Tahoma" w:cs="Tahoma"/>
        </w:rPr>
        <w:t>considerações acima expostas</w:t>
      </w:r>
      <w:r w:rsidR="00DA13F1">
        <w:rPr>
          <w:rFonts w:ascii="Tahoma" w:hAnsi="Tahoma" w:cs="Tahoma"/>
        </w:rPr>
        <w:t>:</w:t>
      </w:r>
    </w:p>
    <w:p w14:paraId="1C18E04B" w14:textId="50E43D45" w:rsidR="00DA13F1" w:rsidRPr="00DA40E5" w:rsidRDefault="00DA13F1" w:rsidP="00166802">
      <w:pPr>
        <w:pStyle w:val="PargrafodaLista"/>
        <w:numPr>
          <w:ilvl w:val="0"/>
          <w:numId w:val="13"/>
        </w:numPr>
        <w:suppressAutoHyphens/>
        <w:spacing w:after="240" w:line="320" w:lineRule="atLeast"/>
        <w:ind w:left="567" w:hanging="567"/>
        <w:jc w:val="both"/>
        <w:rPr>
          <w:rFonts w:ascii="Tahoma" w:hAnsi="Tahoma" w:cs="Tahoma"/>
        </w:rPr>
      </w:pPr>
      <w:del w:id="355" w:author="Autor" w:date="2021-08-09T11:48:00Z">
        <w:r w:rsidRPr="00DA40E5" w:rsidDel="00D02004">
          <w:rPr>
            <w:rFonts w:ascii="Tahoma" w:hAnsi="Tahoma" w:cs="Tahoma"/>
          </w:rPr>
          <w:delText>E</w:delText>
        </w:r>
        <w:r w:rsidR="00233154" w:rsidRPr="00DA40E5" w:rsidDel="00D02004">
          <w:rPr>
            <w:rFonts w:ascii="Tahoma" w:hAnsi="Tahoma" w:cs="Tahoma"/>
          </w:rPr>
          <w:delText xml:space="preserve">xcluir </w:delText>
        </w:r>
      </w:del>
      <w:ins w:id="356" w:author="Autor" w:date="2021-08-09T11:48:00Z">
        <w:r w:rsidR="00D02004">
          <w:rPr>
            <w:rFonts w:ascii="Tahoma" w:hAnsi="Tahoma" w:cs="Tahoma"/>
          </w:rPr>
          <w:t>Alterar</w:t>
        </w:r>
        <w:r w:rsidR="00D02004" w:rsidRPr="00DA40E5">
          <w:rPr>
            <w:rFonts w:ascii="Tahoma" w:hAnsi="Tahoma" w:cs="Tahoma"/>
          </w:rPr>
          <w:t xml:space="preserve"> </w:t>
        </w:r>
      </w:ins>
      <w:r w:rsidR="00233154" w:rsidRPr="00DA40E5">
        <w:rPr>
          <w:rFonts w:ascii="Tahoma" w:hAnsi="Tahoma" w:cs="Tahoma"/>
        </w:rPr>
        <w:t xml:space="preserve">as alíneas (v) e (vi) da Cláusula 7.23 da Escritura de Emissão, a fim de excluir determinadas condições precedentes </w:t>
      </w:r>
      <w:r w:rsidRPr="00DA40E5">
        <w:rPr>
          <w:rFonts w:ascii="Tahoma" w:hAnsi="Tahoma" w:cs="Tahoma"/>
        </w:rPr>
        <w:t xml:space="preserve">relacionadas </w:t>
      </w:r>
      <w:r w:rsidR="00233154" w:rsidRPr="00DA40E5">
        <w:rPr>
          <w:rFonts w:ascii="Tahoma" w:hAnsi="Tahoma" w:cs="Tahoma"/>
        </w:rPr>
        <w:t>a registros na Comarca de Paço do Lumiar, Estado do Maranhão</w:t>
      </w:r>
      <w:r w:rsidRPr="00DA40E5">
        <w:rPr>
          <w:rFonts w:ascii="Tahoma" w:hAnsi="Tahoma" w:cs="Tahoma"/>
        </w:rPr>
        <w:t>, as quais constam destacadas abaixo</w:t>
      </w:r>
      <w:del w:id="357" w:author="Autor" w:date="2021-08-09T11:49:00Z">
        <w:r w:rsidRPr="00DA40E5" w:rsidDel="00D02004">
          <w:rPr>
            <w:rFonts w:ascii="Tahoma" w:hAnsi="Tahoma" w:cs="Tahoma"/>
          </w:rPr>
          <w:delText>, com a subsequente reorganização da ordem das alíneas da Cláusula 7.23 da Escritura de Emissão</w:delText>
        </w:r>
      </w:del>
      <w:r w:rsidR="00233154" w:rsidRPr="00DA40E5">
        <w:rPr>
          <w:rFonts w:ascii="Tahoma" w:hAnsi="Tahoma" w:cs="Tahoma"/>
        </w:rPr>
        <w:t>.</w:t>
      </w:r>
    </w:p>
    <w:p w14:paraId="01616A0D" w14:textId="77777777" w:rsidR="00DA13F1" w:rsidRPr="00DA40E5" w:rsidRDefault="00DA13F1" w:rsidP="00DA40E5">
      <w:pPr>
        <w:pStyle w:val="PargrafodaLista"/>
        <w:tabs>
          <w:tab w:val="left" w:pos="1134"/>
        </w:tabs>
        <w:suppressAutoHyphens/>
        <w:spacing w:after="240" w:line="320" w:lineRule="atLeast"/>
        <w:ind w:left="1080"/>
        <w:jc w:val="both"/>
        <w:rPr>
          <w:rFonts w:ascii="Tahoma" w:hAnsi="Tahoma" w:cs="Tahoma"/>
          <w:i/>
        </w:rPr>
      </w:pPr>
      <w:r>
        <w:rPr>
          <w:rFonts w:ascii="Tahoma" w:hAnsi="Tahoma" w:cs="Tahoma"/>
          <w:i/>
        </w:rPr>
        <w:lastRenderedPageBreak/>
        <w:t>“</w:t>
      </w:r>
      <w:r w:rsidRPr="00DA40E5">
        <w:rPr>
          <w:rFonts w:ascii="Tahoma" w:hAnsi="Tahoma" w:cs="Tahoma"/>
          <w:i/>
        </w:rPr>
        <w:t>7.23.</w:t>
      </w:r>
      <w:r w:rsidRPr="00DA40E5">
        <w:rPr>
          <w:rFonts w:ascii="Tahoma" w:hAnsi="Tahoma" w:cs="Tahoma"/>
          <w:i/>
        </w:rPr>
        <w:tab/>
        <w:t>Condições Precedentes. São condições precedentes à integralização das Debêntures (“</w:t>
      </w:r>
      <w:r w:rsidRPr="00DA40E5">
        <w:rPr>
          <w:rFonts w:ascii="Tahoma" w:hAnsi="Tahoma" w:cs="Tahoma"/>
          <w:i/>
          <w:u w:val="single"/>
        </w:rPr>
        <w:t>Condições Precedentes</w:t>
      </w:r>
      <w:r w:rsidRPr="00DA40E5">
        <w:rPr>
          <w:rFonts w:ascii="Tahoma" w:hAnsi="Tahoma" w:cs="Tahoma"/>
          <w:i/>
        </w:rPr>
        <w:t>”):</w:t>
      </w:r>
    </w:p>
    <w:p w14:paraId="112E2F2B" w14:textId="77777777" w:rsidR="00DA13F1" w:rsidRPr="00D02004" w:rsidRDefault="00DA13F1" w:rsidP="00DA40E5">
      <w:pPr>
        <w:pStyle w:val="PargrafodaLista"/>
        <w:tabs>
          <w:tab w:val="left" w:pos="1134"/>
        </w:tabs>
        <w:suppressAutoHyphens/>
        <w:spacing w:after="240" w:line="320" w:lineRule="atLeast"/>
        <w:ind w:left="1134"/>
        <w:jc w:val="both"/>
        <w:rPr>
          <w:rFonts w:ascii="Tahoma" w:hAnsi="Tahoma" w:cs="Tahoma"/>
          <w:i/>
          <w:rPrChange w:id="358" w:author="Autor" w:date="2021-08-09T11:50:00Z">
            <w:rPr>
              <w:rFonts w:ascii="Tahoma" w:hAnsi="Tahoma" w:cs="Tahoma"/>
              <w:i/>
              <w:strike/>
            </w:rPr>
          </w:rPrChange>
        </w:rPr>
      </w:pPr>
      <w:r w:rsidRPr="00D02004">
        <w:rPr>
          <w:rFonts w:ascii="Tahoma" w:hAnsi="Tahoma" w:cs="Tahoma"/>
          <w:i/>
          <w:rPrChange w:id="359" w:author="Autor" w:date="2021-08-09T11:49:00Z">
            <w:rPr>
              <w:rFonts w:ascii="Tahoma" w:hAnsi="Tahoma" w:cs="Tahoma"/>
              <w:i/>
              <w:strike/>
            </w:rPr>
          </w:rPrChange>
        </w:rPr>
        <w:t>(v)</w:t>
      </w:r>
      <w:r w:rsidRPr="00D02004">
        <w:rPr>
          <w:rFonts w:ascii="Tahoma" w:hAnsi="Tahoma" w:cs="Tahoma"/>
          <w:i/>
          <w:rPrChange w:id="360" w:author="Autor" w:date="2021-08-09T11:49:00Z">
            <w:rPr>
              <w:rFonts w:ascii="Tahoma" w:hAnsi="Tahoma" w:cs="Tahoma"/>
              <w:i/>
              <w:strike/>
            </w:rPr>
          </w:rPrChange>
        </w:rPr>
        <w:tab/>
        <w:t>a verificação da devida formalização e registro dos Contratos de Alienação Fiduciária de Quotas e do Contrato de Cessão Fiduciária de Recebíveis no Cartório de Títulos e Documentos, exceto pelos registros nos cartórios de títulos e documentos da Comarca de Conde, no Estado da Paraíba</w:t>
      </w:r>
      <w:r w:rsidRPr="00DA40E5">
        <w:rPr>
          <w:rFonts w:ascii="Tahoma" w:hAnsi="Tahoma" w:cs="Tahoma"/>
          <w:i/>
          <w:strike/>
        </w:rPr>
        <w:t xml:space="preserve"> e da Comarca de Paço do Lumiar, Estado do Maranhão</w:t>
      </w:r>
      <w:r w:rsidRPr="00D02004">
        <w:rPr>
          <w:rFonts w:ascii="Tahoma" w:hAnsi="Tahoma" w:cs="Tahoma"/>
          <w:i/>
          <w:rPrChange w:id="361" w:author="Autor" w:date="2021-08-09T11:50:00Z">
            <w:rPr>
              <w:rFonts w:ascii="Tahoma" w:hAnsi="Tahoma" w:cs="Tahoma"/>
              <w:i/>
              <w:strike/>
            </w:rPr>
          </w:rPrChange>
        </w:rPr>
        <w:t>;</w:t>
      </w:r>
      <w:r w:rsidRPr="00DA40E5">
        <w:rPr>
          <w:rFonts w:ascii="Tahoma" w:hAnsi="Tahoma" w:cs="Tahoma"/>
          <w:i/>
          <w:strike/>
        </w:rPr>
        <w:t xml:space="preserve"> </w:t>
      </w:r>
    </w:p>
    <w:p w14:paraId="33D4522D" w14:textId="77777777" w:rsidR="00DA13F1" w:rsidRPr="00DA40E5" w:rsidRDefault="00DA13F1" w:rsidP="00DA40E5">
      <w:pPr>
        <w:pStyle w:val="PargrafodaLista"/>
        <w:tabs>
          <w:tab w:val="left" w:pos="1134"/>
        </w:tabs>
        <w:suppressAutoHyphens/>
        <w:spacing w:after="240" w:line="320" w:lineRule="atLeast"/>
        <w:ind w:left="1134"/>
        <w:jc w:val="both"/>
        <w:rPr>
          <w:rFonts w:ascii="Tahoma" w:hAnsi="Tahoma" w:cs="Tahoma"/>
          <w:i/>
        </w:rPr>
      </w:pPr>
      <w:r w:rsidRPr="00D02004">
        <w:rPr>
          <w:rFonts w:ascii="Tahoma" w:hAnsi="Tahoma" w:cs="Tahoma"/>
          <w:i/>
          <w:rPrChange w:id="362" w:author="Autor" w:date="2021-08-09T11:50:00Z">
            <w:rPr>
              <w:rFonts w:ascii="Tahoma" w:hAnsi="Tahoma" w:cs="Tahoma"/>
              <w:i/>
              <w:strike/>
            </w:rPr>
          </w:rPrChange>
        </w:rPr>
        <w:t>(vi)</w:t>
      </w:r>
      <w:r w:rsidRPr="00D02004">
        <w:rPr>
          <w:rFonts w:ascii="Tahoma" w:hAnsi="Tahoma" w:cs="Tahoma"/>
          <w:i/>
          <w:rPrChange w:id="363" w:author="Autor" w:date="2021-08-09T11:50:00Z">
            <w:rPr>
              <w:rFonts w:ascii="Tahoma" w:hAnsi="Tahoma" w:cs="Tahoma"/>
              <w:i/>
              <w:strike/>
            </w:rPr>
          </w:rPrChange>
        </w:rPr>
        <w:tab/>
        <w:t>protocolo para registro, nos cartórios de títulos e documentos da Comarca de Conde, no Estado da Paraíba,</w:t>
      </w:r>
      <w:r w:rsidRPr="00DA40E5">
        <w:rPr>
          <w:rFonts w:ascii="Tahoma" w:hAnsi="Tahoma" w:cs="Tahoma"/>
          <w:i/>
          <w:strike/>
        </w:rPr>
        <w:t xml:space="preserve"> da Comarca de Paço do Lumiar, Estado do Maranhão, </w:t>
      </w:r>
      <w:r w:rsidRPr="00D02004">
        <w:rPr>
          <w:rFonts w:ascii="Tahoma" w:hAnsi="Tahoma" w:cs="Tahoma"/>
          <w:i/>
          <w:rPrChange w:id="364" w:author="Autor" w:date="2021-08-09T11:50:00Z">
            <w:rPr>
              <w:rFonts w:ascii="Tahoma" w:hAnsi="Tahoma" w:cs="Tahoma"/>
              <w:i/>
              <w:strike/>
            </w:rPr>
          </w:rPrChange>
        </w:rPr>
        <w:t>do Contrato de Cessão Fiduciária de Recebíveis no Cartório de Títulos e Documentos;</w:t>
      </w:r>
      <w:r>
        <w:rPr>
          <w:rFonts w:ascii="Tahoma" w:hAnsi="Tahoma" w:cs="Tahoma"/>
          <w:i/>
        </w:rPr>
        <w:t>”</w:t>
      </w:r>
    </w:p>
    <w:p w14:paraId="7361473F" w14:textId="77777777" w:rsidR="004C7C56" w:rsidRPr="003C52C5" w:rsidRDefault="00B65F84" w:rsidP="00166802">
      <w:pPr>
        <w:pStyle w:val="PargrafodaLista"/>
        <w:numPr>
          <w:ilvl w:val="0"/>
          <w:numId w:val="13"/>
        </w:numPr>
        <w:suppressAutoHyphens/>
        <w:spacing w:after="240" w:line="320" w:lineRule="atLeast"/>
        <w:ind w:left="567" w:hanging="567"/>
        <w:jc w:val="both"/>
        <w:rPr>
          <w:rFonts w:ascii="Tahoma" w:hAnsi="Tahoma" w:cs="Tahoma"/>
        </w:rPr>
      </w:pPr>
      <w:r w:rsidRPr="003C52C5">
        <w:rPr>
          <w:rFonts w:ascii="Tahoma" w:hAnsi="Tahoma" w:cs="Tahoma"/>
        </w:rPr>
        <w:t xml:space="preserve">Alterar a Cláusula </w:t>
      </w:r>
      <w:r w:rsidR="004C7C56" w:rsidRPr="003C52C5">
        <w:rPr>
          <w:rFonts w:ascii="Tahoma" w:hAnsi="Tahoma" w:cs="Tahoma"/>
        </w:rPr>
        <w:t>7.</w:t>
      </w:r>
      <w:r w:rsidR="00DA13F1">
        <w:rPr>
          <w:rFonts w:ascii="Tahoma" w:hAnsi="Tahoma" w:cs="Tahoma"/>
        </w:rPr>
        <w:t>6</w:t>
      </w:r>
      <w:r w:rsidR="004C7C56" w:rsidRPr="003C52C5">
        <w:rPr>
          <w:rFonts w:ascii="Tahoma" w:hAnsi="Tahoma" w:cs="Tahoma"/>
        </w:rPr>
        <w:t>.</w:t>
      </w:r>
      <w:r w:rsidR="00DA13F1">
        <w:rPr>
          <w:rFonts w:ascii="Tahoma" w:hAnsi="Tahoma" w:cs="Tahoma"/>
        </w:rPr>
        <w:t>3</w:t>
      </w:r>
      <w:r w:rsidR="004C7C56" w:rsidRPr="003C52C5">
        <w:rPr>
          <w:rFonts w:ascii="Tahoma" w:hAnsi="Tahoma" w:cs="Tahoma"/>
        </w:rPr>
        <w:t xml:space="preserve"> da Escritura</w:t>
      </w:r>
      <w:r w:rsidR="00DA13F1">
        <w:rPr>
          <w:rFonts w:ascii="Tahoma" w:hAnsi="Tahoma" w:cs="Tahoma"/>
        </w:rPr>
        <w:t xml:space="preserve"> de Emissão</w:t>
      </w:r>
      <w:r w:rsidR="004C7C56" w:rsidRPr="003C52C5">
        <w:rPr>
          <w:rFonts w:ascii="Tahoma" w:hAnsi="Tahoma" w:cs="Tahoma"/>
        </w:rPr>
        <w:t xml:space="preserve">, </w:t>
      </w:r>
      <w:r w:rsidR="00DA13F1">
        <w:rPr>
          <w:rFonts w:ascii="Tahoma" w:hAnsi="Tahoma" w:cs="Tahoma"/>
        </w:rPr>
        <w:t>a fim de alterar a base de cálculo do Índice Mínimo de Cobertura</w:t>
      </w:r>
      <w:r w:rsidR="00022D41">
        <w:rPr>
          <w:rFonts w:ascii="Tahoma" w:hAnsi="Tahoma" w:cs="Tahoma"/>
        </w:rPr>
        <w:t xml:space="preserve">, </w:t>
      </w:r>
      <w:r w:rsidR="004C7C56" w:rsidRPr="003C52C5">
        <w:rPr>
          <w:rFonts w:ascii="Tahoma" w:hAnsi="Tahoma" w:cs="Tahoma"/>
        </w:rPr>
        <w:t>a qual passará a vigorar com a seguinte redação:</w:t>
      </w:r>
    </w:p>
    <w:p w14:paraId="75F73B99" w14:textId="662ACF70" w:rsidR="00B65F84" w:rsidRPr="000D388E" w:rsidRDefault="00DA13F1" w:rsidP="000D388E">
      <w:pPr>
        <w:pStyle w:val="PargrafodaLista"/>
        <w:tabs>
          <w:tab w:val="left" w:pos="1134"/>
        </w:tabs>
        <w:suppressAutoHyphens/>
        <w:spacing w:after="240" w:line="320" w:lineRule="atLeast"/>
        <w:ind w:left="1080"/>
        <w:jc w:val="both"/>
        <w:rPr>
          <w:rFonts w:ascii="Tahoma" w:hAnsi="Tahoma"/>
        </w:rPr>
      </w:pPr>
      <w:r>
        <w:rPr>
          <w:rFonts w:ascii="Tahoma" w:hAnsi="Tahoma" w:cs="Tahoma"/>
          <w:i/>
        </w:rPr>
        <w:t>“</w:t>
      </w:r>
      <w:r w:rsidRPr="00DA13F1">
        <w:rPr>
          <w:rFonts w:ascii="Tahoma" w:hAnsi="Tahoma" w:cs="Tahoma"/>
          <w:i/>
        </w:rPr>
        <w:t>7.6.3.</w:t>
      </w:r>
      <w:r w:rsidRPr="00DA13F1">
        <w:rPr>
          <w:rFonts w:ascii="Tahoma" w:hAnsi="Tahoma" w:cs="Tahoma"/>
          <w:i/>
        </w:rPr>
        <w:tab/>
      </w:r>
      <w:bookmarkStart w:id="365" w:name="_Ref69245177"/>
      <w:r w:rsidRPr="000D388E">
        <w:rPr>
          <w:rFonts w:ascii="Tahoma" w:hAnsi="Tahoma"/>
          <w:i/>
        </w:rPr>
        <w:t>Para os fins de cálculo do Índice Mínimo de Cobertura pela Debenturista, (i)</w:t>
      </w:r>
      <w:r w:rsidRPr="00DA13F1">
        <w:rPr>
          <w:rFonts w:ascii="Tahoma" w:hAnsi="Tahoma" w:cs="Tahoma"/>
          <w:i/>
        </w:rPr>
        <w:t xml:space="preserve"> </w:t>
      </w:r>
      <w:r w:rsidRPr="000D388E">
        <w:rPr>
          <w:rFonts w:ascii="Tahoma" w:hAnsi="Tahoma"/>
          <w:i/>
        </w:rPr>
        <w:t>somente serão aceitos os recebíveis objeto da Cessão Fiduciária de Recebíveis que atenderem, cumulativamente, aos seguintes critérios, conforme será verificado pela Certificadora e identificados no relatório mensal a ser enviado à Debenturista: (a)</w:t>
      </w:r>
      <w:r w:rsidRPr="00DA13F1">
        <w:rPr>
          <w:rFonts w:ascii="Tahoma" w:hAnsi="Tahoma" w:cs="Tahoma"/>
          <w:i/>
        </w:rPr>
        <w:t xml:space="preserve"> </w:t>
      </w:r>
      <w:r w:rsidRPr="000D388E">
        <w:rPr>
          <w:rFonts w:ascii="Tahoma" w:hAnsi="Tahoma"/>
          <w:i/>
        </w:rPr>
        <w:t>o respectivo contrato de compra venda (</w:t>
      </w:r>
      <w:proofErr w:type="spellStart"/>
      <w:r w:rsidRPr="000D388E">
        <w:rPr>
          <w:rFonts w:ascii="Tahoma" w:hAnsi="Tahoma"/>
          <w:i/>
        </w:rPr>
        <w:t>a.i</w:t>
      </w:r>
      <w:proofErr w:type="spellEnd"/>
      <w:r w:rsidRPr="000D388E">
        <w:rPr>
          <w:rFonts w:ascii="Tahoma" w:hAnsi="Tahoma"/>
          <w:i/>
        </w:rPr>
        <w:t>)</w:t>
      </w:r>
      <w:r w:rsidRPr="00DA13F1">
        <w:rPr>
          <w:rFonts w:ascii="Tahoma" w:hAnsi="Tahoma" w:cs="Tahoma"/>
          <w:i/>
        </w:rPr>
        <w:t xml:space="preserve"> </w:t>
      </w:r>
      <w:r w:rsidRPr="000D388E">
        <w:rPr>
          <w:rFonts w:ascii="Tahoma" w:hAnsi="Tahoma"/>
          <w:i/>
        </w:rPr>
        <w:t>não tenha mais de 2</w:t>
      </w:r>
      <w:r w:rsidRPr="00DA13F1">
        <w:rPr>
          <w:rFonts w:ascii="Tahoma" w:hAnsi="Tahoma" w:cs="Tahoma"/>
          <w:i/>
        </w:rPr>
        <w:t xml:space="preserve"> </w:t>
      </w:r>
      <w:r w:rsidRPr="000D388E">
        <w:rPr>
          <w:rFonts w:ascii="Tahoma" w:hAnsi="Tahoma"/>
          <w:i/>
        </w:rPr>
        <w:t>(duas) parcelas vencidas e não pagas; (</w:t>
      </w:r>
      <w:proofErr w:type="spellStart"/>
      <w:r w:rsidRPr="000D388E">
        <w:rPr>
          <w:rFonts w:ascii="Tahoma" w:hAnsi="Tahoma"/>
          <w:i/>
        </w:rPr>
        <w:t>a.ii</w:t>
      </w:r>
      <w:proofErr w:type="spellEnd"/>
      <w:r w:rsidRPr="000D388E">
        <w:rPr>
          <w:rFonts w:ascii="Tahoma" w:hAnsi="Tahoma"/>
          <w:i/>
        </w:rPr>
        <w:t>)</w:t>
      </w:r>
      <w:r w:rsidRPr="00DA13F1">
        <w:rPr>
          <w:rFonts w:ascii="Tahoma" w:hAnsi="Tahoma" w:cs="Tahoma"/>
          <w:i/>
        </w:rPr>
        <w:t xml:space="preserve"> </w:t>
      </w:r>
      <w:r w:rsidRPr="000D388E">
        <w:rPr>
          <w:rFonts w:ascii="Tahoma" w:hAnsi="Tahoma"/>
          <w:i/>
        </w:rPr>
        <w:t>não tenha sido renegociado mais de 2 (duas) vezes; (</w:t>
      </w:r>
      <w:proofErr w:type="spellStart"/>
      <w:r w:rsidRPr="000D388E">
        <w:rPr>
          <w:rFonts w:ascii="Tahoma" w:hAnsi="Tahoma"/>
          <w:i/>
        </w:rPr>
        <w:t>a.iii</w:t>
      </w:r>
      <w:proofErr w:type="spellEnd"/>
      <w:r w:rsidRPr="000D388E">
        <w:rPr>
          <w:rFonts w:ascii="Tahoma" w:hAnsi="Tahoma"/>
          <w:i/>
        </w:rPr>
        <w:t>)</w:t>
      </w:r>
      <w:r w:rsidRPr="00DA13F1">
        <w:rPr>
          <w:rFonts w:ascii="Tahoma" w:hAnsi="Tahoma" w:cs="Tahoma"/>
          <w:i/>
        </w:rPr>
        <w:t xml:space="preserve"> </w:t>
      </w:r>
      <w:r w:rsidRPr="000D388E">
        <w:rPr>
          <w:rFonts w:ascii="Tahoma" w:hAnsi="Tahoma"/>
          <w:i/>
        </w:rPr>
        <w:t>esteja válido e em vigor; e (b)</w:t>
      </w:r>
      <w:r w:rsidRPr="00DA13F1">
        <w:rPr>
          <w:rFonts w:ascii="Tahoma" w:hAnsi="Tahoma" w:cs="Tahoma"/>
          <w:i/>
        </w:rPr>
        <w:t xml:space="preserve"> </w:t>
      </w:r>
      <w:r w:rsidRPr="000D388E">
        <w:rPr>
          <w:rFonts w:ascii="Tahoma" w:hAnsi="Tahoma"/>
          <w:i/>
        </w:rPr>
        <w:t xml:space="preserve">o </w:t>
      </w:r>
      <w:proofErr w:type="spellStart"/>
      <w:r w:rsidRPr="000D388E">
        <w:rPr>
          <w:rFonts w:ascii="Tahoma" w:hAnsi="Tahoma"/>
          <w:i/>
        </w:rPr>
        <w:t>loan</w:t>
      </w:r>
      <w:proofErr w:type="spellEnd"/>
      <w:r w:rsidRPr="000D388E">
        <w:rPr>
          <w:rFonts w:ascii="Tahoma" w:hAnsi="Tahoma"/>
          <w:i/>
        </w:rPr>
        <w:t xml:space="preserve"> </w:t>
      </w:r>
      <w:proofErr w:type="spellStart"/>
      <w:r w:rsidRPr="000D388E">
        <w:rPr>
          <w:rFonts w:ascii="Tahoma" w:hAnsi="Tahoma"/>
          <w:i/>
        </w:rPr>
        <w:t>to</w:t>
      </w:r>
      <w:proofErr w:type="spellEnd"/>
      <w:r w:rsidRPr="000D388E">
        <w:rPr>
          <w:rFonts w:ascii="Tahoma" w:hAnsi="Tahoma"/>
          <w:i/>
        </w:rPr>
        <w:t xml:space="preserve"> </w:t>
      </w:r>
      <w:proofErr w:type="spellStart"/>
      <w:r w:rsidRPr="000D388E">
        <w:rPr>
          <w:rFonts w:ascii="Tahoma" w:hAnsi="Tahoma"/>
          <w:i/>
        </w:rPr>
        <w:t>value</w:t>
      </w:r>
      <w:proofErr w:type="spellEnd"/>
      <w:r w:rsidRPr="000D388E">
        <w:rPr>
          <w:rFonts w:ascii="Tahoma" w:hAnsi="Tahoma"/>
          <w:i/>
        </w:rPr>
        <w:t xml:space="preserve"> obtido por meio da divisão do valor de venda do respectivo imóvel pelo saldo devedor do respectivo crédito imobiliário ser inferior a 100% (cem por cento) (“</w:t>
      </w:r>
      <w:r w:rsidRPr="000D388E">
        <w:rPr>
          <w:rFonts w:ascii="Tahoma" w:hAnsi="Tahoma"/>
          <w:i/>
          <w:u w:val="single"/>
        </w:rPr>
        <w:t>LTV</w:t>
      </w:r>
      <w:r w:rsidRPr="000D388E">
        <w:rPr>
          <w:rFonts w:ascii="Tahoma" w:hAnsi="Tahoma"/>
          <w:i/>
        </w:rPr>
        <w:t>”); (ii)</w:t>
      </w:r>
      <w:r w:rsidRPr="00DA13F1">
        <w:rPr>
          <w:rFonts w:ascii="Tahoma" w:hAnsi="Tahoma" w:cs="Tahoma"/>
          <w:i/>
        </w:rPr>
        <w:t xml:space="preserve"> </w:t>
      </w:r>
      <w:r w:rsidRPr="000D388E">
        <w:rPr>
          <w:rFonts w:ascii="Tahoma" w:hAnsi="Tahoma"/>
          <w:i/>
        </w:rPr>
        <w:t>serão desconsideradas para fins do cálculo os Imóveis Garantia pertencentes às Garantidoras cujas Quotas não tenham sido objeto da Alienação Fiduciária de Quotas e os Imóveis Garantia pertencentes às Garantidoras cujas Quotas, recebíveis e/ou os respectivos Imóveis Garantia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bookmarkEnd w:id="353"/>
      <w:bookmarkEnd w:id="354"/>
      <w:bookmarkEnd w:id="365"/>
      <w:r>
        <w:rPr>
          <w:rFonts w:ascii="Tahoma" w:hAnsi="Tahoma" w:cs="Tahoma"/>
          <w:i/>
        </w:rPr>
        <w:t>; e (</w:t>
      </w:r>
      <w:proofErr w:type="spellStart"/>
      <w:r>
        <w:rPr>
          <w:rFonts w:ascii="Tahoma" w:hAnsi="Tahoma" w:cs="Tahoma"/>
          <w:i/>
        </w:rPr>
        <w:t>iii</w:t>
      </w:r>
      <w:proofErr w:type="spellEnd"/>
      <w:r>
        <w:rPr>
          <w:rFonts w:ascii="Tahoma" w:hAnsi="Tahoma" w:cs="Tahoma"/>
          <w:i/>
        </w:rPr>
        <w:t xml:space="preserve">) não serão considerados os Imóveis Garantia </w:t>
      </w:r>
      <w:r w:rsidR="00DA40E5">
        <w:rPr>
          <w:rFonts w:ascii="Tahoma" w:hAnsi="Tahoma" w:cs="Tahoma"/>
          <w:i/>
        </w:rPr>
        <w:t xml:space="preserve">localizados na comarca de Paço do Lumiar, Estado do Maranhão, de propriedade e/ou titularidade da </w:t>
      </w:r>
      <w:r w:rsidR="00DA40E5" w:rsidRPr="00DA40E5">
        <w:rPr>
          <w:rFonts w:ascii="Tahoma" w:hAnsi="Tahoma" w:cs="Tahoma"/>
          <w:i/>
        </w:rPr>
        <w:t>Paço do Lumiar I Empreendimentos Imobiliários SPE Ltda.</w:t>
      </w:r>
      <w:r w:rsidRPr="00DA13F1">
        <w:rPr>
          <w:rFonts w:ascii="Tahoma" w:hAnsi="Tahoma" w:cs="Tahoma"/>
          <w:i/>
        </w:rPr>
        <w:t>.</w:t>
      </w:r>
      <w:r>
        <w:rPr>
          <w:rFonts w:ascii="Tahoma" w:hAnsi="Tahoma" w:cs="Tahoma"/>
          <w:i/>
        </w:rPr>
        <w:t>”</w:t>
      </w:r>
    </w:p>
    <w:p w14:paraId="28B660FB" w14:textId="77777777" w:rsidR="00DF5882" w:rsidRPr="000200CE" w:rsidRDefault="00DF5882" w:rsidP="00166802">
      <w:pPr>
        <w:pStyle w:val="PargrafodaLista"/>
        <w:numPr>
          <w:ilvl w:val="0"/>
          <w:numId w:val="6"/>
        </w:numPr>
        <w:suppressAutoHyphens/>
        <w:spacing w:after="240" w:line="320" w:lineRule="atLeast"/>
        <w:ind w:left="357" w:hanging="357"/>
        <w:jc w:val="center"/>
        <w:rPr>
          <w:rFonts w:ascii="Tahoma" w:hAnsi="Tahoma" w:cs="Tahoma"/>
          <w:b/>
          <w:smallCaps/>
        </w:rPr>
      </w:pPr>
      <w:bookmarkStart w:id="366" w:name="_Toc63861180"/>
      <w:bookmarkStart w:id="367" w:name="_Toc63861351"/>
      <w:bookmarkStart w:id="368" w:name="_Toc63861523"/>
      <w:bookmarkStart w:id="369" w:name="_Toc63861686"/>
      <w:bookmarkStart w:id="370" w:name="_Toc63861848"/>
      <w:bookmarkStart w:id="371" w:name="_Toc63862970"/>
      <w:bookmarkStart w:id="372" w:name="_Toc63864017"/>
      <w:bookmarkStart w:id="373" w:name="_Toc63864161"/>
      <w:bookmarkStart w:id="374" w:name="_Toc63964962"/>
      <w:bookmarkStart w:id="375" w:name="_Toc63861185"/>
      <w:bookmarkStart w:id="376" w:name="_Toc63861356"/>
      <w:bookmarkStart w:id="377" w:name="_Toc63861525"/>
      <w:bookmarkStart w:id="378" w:name="_Toc63861688"/>
      <w:bookmarkStart w:id="379" w:name="_Toc63861850"/>
      <w:bookmarkStart w:id="380" w:name="_Toc63862972"/>
      <w:bookmarkStart w:id="381" w:name="_Toc63864019"/>
      <w:bookmarkStart w:id="382" w:name="_Toc63864163"/>
      <w:bookmarkStart w:id="383" w:name="_Toc63861187"/>
      <w:bookmarkStart w:id="384" w:name="_Toc63861358"/>
      <w:bookmarkStart w:id="385" w:name="_Toc63861527"/>
      <w:bookmarkStart w:id="386" w:name="_Toc63861690"/>
      <w:bookmarkStart w:id="387" w:name="_Toc63861852"/>
      <w:bookmarkStart w:id="388" w:name="_Toc63862974"/>
      <w:bookmarkStart w:id="389" w:name="_Toc63864021"/>
      <w:bookmarkStart w:id="390" w:name="_Toc63864165"/>
      <w:bookmarkStart w:id="391" w:name="_Toc63861189"/>
      <w:bookmarkStart w:id="392" w:name="_Toc63861360"/>
      <w:bookmarkStart w:id="393" w:name="_Toc63861529"/>
      <w:bookmarkStart w:id="394" w:name="_Toc63861692"/>
      <w:bookmarkStart w:id="395" w:name="_Toc63861854"/>
      <w:bookmarkStart w:id="396" w:name="_Toc63862976"/>
      <w:bookmarkStart w:id="397" w:name="_Toc63864023"/>
      <w:bookmarkStart w:id="398" w:name="_Toc63864167"/>
      <w:bookmarkStart w:id="399" w:name="_Toc63861191"/>
      <w:bookmarkStart w:id="400" w:name="_Toc63861362"/>
      <w:bookmarkStart w:id="401" w:name="_Toc63861531"/>
      <w:bookmarkStart w:id="402" w:name="_Toc63861694"/>
      <w:bookmarkStart w:id="403" w:name="_Toc63861856"/>
      <w:bookmarkStart w:id="404" w:name="_Toc63862978"/>
      <w:bookmarkStart w:id="405" w:name="_Toc63864025"/>
      <w:bookmarkStart w:id="406" w:name="_Toc63864169"/>
      <w:bookmarkStart w:id="407" w:name="_DV_M153"/>
      <w:bookmarkStart w:id="408" w:name="_Toc63861193"/>
      <w:bookmarkStart w:id="409" w:name="_Toc63861364"/>
      <w:bookmarkStart w:id="410" w:name="_Toc63861533"/>
      <w:bookmarkStart w:id="411" w:name="_Toc63861696"/>
      <w:bookmarkStart w:id="412" w:name="_Toc63861858"/>
      <w:bookmarkStart w:id="413" w:name="_Toc63862980"/>
      <w:bookmarkStart w:id="414" w:name="_Toc63864027"/>
      <w:bookmarkStart w:id="415" w:name="_Toc63864171"/>
      <w:bookmarkStart w:id="416" w:name="_Toc63861195"/>
      <w:bookmarkStart w:id="417" w:name="_Toc63861366"/>
      <w:bookmarkStart w:id="418" w:name="_Toc63861535"/>
      <w:bookmarkStart w:id="419" w:name="_Toc63861698"/>
      <w:bookmarkStart w:id="420" w:name="_Toc63861860"/>
      <w:bookmarkStart w:id="421" w:name="_Toc63862982"/>
      <w:bookmarkStart w:id="422" w:name="_Toc63864029"/>
      <w:bookmarkStart w:id="423" w:name="_Toc63864173"/>
      <w:bookmarkStart w:id="424" w:name="_Toc63861197"/>
      <w:bookmarkStart w:id="425" w:name="_Toc63861368"/>
      <w:bookmarkStart w:id="426" w:name="_Toc63861537"/>
      <w:bookmarkStart w:id="427" w:name="_Toc63861700"/>
      <w:bookmarkStart w:id="428" w:name="_Toc63861862"/>
      <w:bookmarkStart w:id="429" w:name="_Toc63862984"/>
      <w:bookmarkStart w:id="430" w:name="_Toc63864031"/>
      <w:bookmarkStart w:id="431" w:name="_Toc63864175"/>
      <w:bookmarkStart w:id="432" w:name="_Toc63861200"/>
      <w:bookmarkStart w:id="433" w:name="_Toc63861371"/>
      <w:bookmarkStart w:id="434" w:name="_Toc63861539"/>
      <w:bookmarkStart w:id="435" w:name="_Toc63861702"/>
      <w:bookmarkStart w:id="436" w:name="_Toc63861864"/>
      <w:bookmarkStart w:id="437" w:name="_Toc63862986"/>
      <w:bookmarkStart w:id="438" w:name="_Toc63864033"/>
      <w:bookmarkStart w:id="439" w:name="_Toc63864177"/>
      <w:bookmarkStart w:id="440" w:name="_Toc63861202"/>
      <w:bookmarkStart w:id="441" w:name="_Toc63861373"/>
      <w:bookmarkStart w:id="442" w:name="_Toc63861541"/>
      <w:bookmarkStart w:id="443" w:name="_Toc63861704"/>
      <w:bookmarkStart w:id="444" w:name="_Toc63861866"/>
      <w:bookmarkStart w:id="445" w:name="_Toc63862988"/>
      <w:bookmarkStart w:id="446" w:name="_Toc63864035"/>
      <w:bookmarkStart w:id="447" w:name="_Toc63864179"/>
      <w:bookmarkStart w:id="448" w:name="_Toc63861204"/>
      <w:bookmarkStart w:id="449" w:name="_Toc63861375"/>
      <w:bookmarkStart w:id="450" w:name="_Toc63861543"/>
      <w:bookmarkStart w:id="451" w:name="_Toc63861706"/>
      <w:bookmarkStart w:id="452" w:name="_Toc63861868"/>
      <w:bookmarkStart w:id="453" w:name="_Toc63862990"/>
      <w:bookmarkStart w:id="454" w:name="_Toc63864037"/>
      <w:bookmarkStart w:id="455" w:name="_Toc63864181"/>
      <w:bookmarkStart w:id="456" w:name="_Toc63861208"/>
      <w:bookmarkStart w:id="457" w:name="_Toc63861379"/>
      <w:bookmarkStart w:id="458" w:name="_Toc63861547"/>
      <w:bookmarkStart w:id="459" w:name="_Toc63861709"/>
      <w:bookmarkStart w:id="460" w:name="_Toc63861871"/>
      <w:bookmarkStart w:id="461" w:name="_Toc63862993"/>
      <w:bookmarkStart w:id="462" w:name="_Toc63864040"/>
      <w:bookmarkStart w:id="463" w:name="_Toc63864184"/>
      <w:bookmarkStart w:id="464" w:name="_Toc63861210"/>
      <w:bookmarkStart w:id="465" w:name="_Toc63861381"/>
      <w:bookmarkStart w:id="466" w:name="_Toc63861549"/>
      <w:bookmarkStart w:id="467" w:name="_Toc63861711"/>
      <w:bookmarkStart w:id="468" w:name="_Toc63861873"/>
      <w:bookmarkStart w:id="469" w:name="_Toc63862995"/>
      <w:bookmarkStart w:id="470" w:name="_Toc63864042"/>
      <w:bookmarkStart w:id="471" w:name="_Toc63864186"/>
      <w:bookmarkStart w:id="472" w:name="_Toc63861212"/>
      <w:bookmarkStart w:id="473" w:name="_Toc63861383"/>
      <w:bookmarkStart w:id="474" w:name="_Toc63861551"/>
      <w:bookmarkStart w:id="475" w:name="_Toc63861713"/>
      <w:bookmarkStart w:id="476" w:name="_Toc63861875"/>
      <w:bookmarkStart w:id="477" w:name="_Toc63862997"/>
      <w:bookmarkStart w:id="478" w:name="_Toc63864044"/>
      <w:bookmarkStart w:id="479" w:name="_Toc63864188"/>
      <w:bookmarkStart w:id="480" w:name="_Toc63861214"/>
      <w:bookmarkStart w:id="481" w:name="_Toc63861385"/>
      <w:bookmarkStart w:id="482" w:name="_Toc63861553"/>
      <w:bookmarkStart w:id="483" w:name="_Toc63861715"/>
      <w:bookmarkStart w:id="484" w:name="_Toc63861877"/>
      <w:bookmarkStart w:id="485" w:name="_Toc63862999"/>
      <w:bookmarkStart w:id="486" w:name="_Toc63864046"/>
      <w:bookmarkStart w:id="487" w:name="_Toc63864190"/>
      <w:bookmarkStart w:id="488" w:name="_Toc3195006"/>
      <w:bookmarkStart w:id="489" w:name="_Toc3195107"/>
      <w:bookmarkStart w:id="490" w:name="_Toc3195211"/>
      <w:bookmarkStart w:id="491" w:name="_Toc3195689"/>
      <w:bookmarkStart w:id="492" w:name="_Toc3195793"/>
      <w:bookmarkStart w:id="493" w:name="_Toc63861216"/>
      <w:bookmarkStart w:id="494" w:name="_Toc63861387"/>
      <w:bookmarkStart w:id="495" w:name="_Toc63861555"/>
      <w:bookmarkStart w:id="496" w:name="_Toc63861717"/>
      <w:bookmarkStart w:id="497" w:name="_Toc63861879"/>
      <w:bookmarkStart w:id="498" w:name="_Toc63863001"/>
      <w:bookmarkStart w:id="499" w:name="_Toc63864048"/>
      <w:bookmarkStart w:id="500" w:name="_Toc63864192"/>
      <w:bookmarkStart w:id="501" w:name="_Toc63861218"/>
      <w:bookmarkStart w:id="502" w:name="_Toc63861389"/>
      <w:bookmarkStart w:id="503" w:name="_Toc63861557"/>
      <w:bookmarkStart w:id="504" w:name="_Toc63861719"/>
      <w:bookmarkStart w:id="505" w:name="_Toc63861881"/>
      <w:bookmarkStart w:id="506" w:name="_Toc63863003"/>
      <w:bookmarkStart w:id="507" w:name="_Toc63864050"/>
      <w:bookmarkStart w:id="508" w:name="_Toc63864194"/>
      <w:bookmarkStart w:id="509" w:name="_Toc63861220"/>
      <w:bookmarkStart w:id="510" w:name="_Toc63861391"/>
      <w:bookmarkStart w:id="511" w:name="_Toc63861559"/>
      <w:bookmarkStart w:id="512" w:name="_Toc63861721"/>
      <w:bookmarkStart w:id="513" w:name="_Toc63861883"/>
      <w:bookmarkStart w:id="514" w:name="_Toc63863005"/>
      <w:bookmarkStart w:id="515" w:name="_Toc63864052"/>
      <w:bookmarkStart w:id="516" w:name="_Toc63864196"/>
      <w:bookmarkStart w:id="517" w:name="_Toc63861222"/>
      <w:bookmarkStart w:id="518" w:name="_Toc63861393"/>
      <w:bookmarkStart w:id="519" w:name="_Toc63861561"/>
      <w:bookmarkStart w:id="520" w:name="_Toc63861723"/>
      <w:bookmarkStart w:id="521" w:name="_Toc63861885"/>
      <w:bookmarkStart w:id="522" w:name="_Toc63863007"/>
      <w:bookmarkStart w:id="523" w:name="_Toc63864054"/>
      <w:bookmarkStart w:id="524" w:name="_Toc63864198"/>
      <w:bookmarkStart w:id="525" w:name="_Toc63859978"/>
      <w:bookmarkStart w:id="526" w:name="_Toc63860311"/>
      <w:bookmarkStart w:id="527" w:name="_Toc63860637"/>
      <w:bookmarkStart w:id="528" w:name="_Toc63860706"/>
      <w:bookmarkStart w:id="529" w:name="_Toc63861093"/>
      <w:bookmarkStart w:id="530" w:name="_Toc63861224"/>
      <w:bookmarkStart w:id="531" w:name="_Toc63861395"/>
      <w:bookmarkStart w:id="532" w:name="_Toc63861563"/>
      <w:bookmarkStart w:id="533" w:name="_Toc63861725"/>
      <w:bookmarkStart w:id="534" w:name="_Toc63861887"/>
      <w:bookmarkStart w:id="535" w:name="_Toc63863009"/>
      <w:bookmarkStart w:id="536" w:name="_Toc63864056"/>
      <w:bookmarkStart w:id="537" w:name="_Toc63864200"/>
      <w:bookmarkStart w:id="538" w:name="_Toc3484936"/>
      <w:bookmarkStart w:id="539" w:name="_Toc3536674"/>
      <w:bookmarkStart w:id="540" w:name="_Toc3536875"/>
      <w:bookmarkStart w:id="541" w:name="_Toc3537074"/>
      <w:bookmarkStart w:id="542" w:name="_Toc3553420"/>
      <w:bookmarkStart w:id="543" w:name="_Toc3556326"/>
      <w:bookmarkStart w:id="544" w:name="_Toc3558077"/>
      <w:bookmarkStart w:id="545" w:name="_Toc3563699"/>
      <w:bookmarkStart w:id="546" w:name="_Toc3566813"/>
      <w:bookmarkStart w:id="547" w:name="_Toc3568533"/>
      <w:bookmarkStart w:id="548" w:name="_Toc3570067"/>
      <w:bookmarkStart w:id="549" w:name="_Toc3573539"/>
      <w:bookmarkStart w:id="550" w:name="_Toc3740147"/>
      <w:bookmarkStart w:id="551" w:name="_Toc3741045"/>
      <w:bookmarkStart w:id="552" w:name="_Toc3741244"/>
      <w:bookmarkStart w:id="553" w:name="_Toc3741443"/>
      <w:bookmarkStart w:id="554" w:name="_Toc3743674"/>
      <w:bookmarkStart w:id="555" w:name="_Toc3744756"/>
      <w:bookmarkStart w:id="556" w:name="_Toc3747039"/>
      <w:bookmarkStart w:id="557" w:name="_Toc3750839"/>
      <w:bookmarkStart w:id="558" w:name="_Toc3751659"/>
      <w:bookmarkStart w:id="559" w:name="_Toc3822395"/>
      <w:bookmarkStart w:id="560" w:name="_Toc3823189"/>
      <w:bookmarkStart w:id="561" w:name="_Toc3829401"/>
      <w:bookmarkStart w:id="562" w:name="_Toc3831629"/>
      <w:bookmarkStart w:id="563" w:name="_Toc3484937"/>
      <w:bookmarkStart w:id="564" w:name="_Toc3536675"/>
      <w:bookmarkStart w:id="565" w:name="_Toc3536876"/>
      <w:bookmarkStart w:id="566" w:name="_Toc3537075"/>
      <w:bookmarkStart w:id="567" w:name="_Toc3553421"/>
      <w:bookmarkStart w:id="568" w:name="_Toc3556327"/>
      <w:bookmarkStart w:id="569" w:name="_Toc3558078"/>
      <w:bookmarkStart w:id="570" w:name="_Toc3563700"/>
      <w:bookmarkStart w:id="571" w:name="_Toc3566814"/>
      <w:bookmarkStart w:id="572" w:name="_Toc3568534"/>
      <w:bookmarkStart w:id="573" w:name="_Toc3570068"/>
      <w:bookmarkStart w:id="574" w:name="_Toc3573540"/>
      <w:bookmarkStart w:id="575" w:name="_Toc3740148"/>
      <w:bookmarkStart w:id="576" w:name="_Toc3741046"/>
      <w:bookmarkStart w:id="577" w:name="_Toc3741245"/>
      <w:bookmarkStart w:id="578" w:name="_Toc3741444"/>
      <w:bookmarkStart w:id="579" w:name="_Toc3743675"/>
      <w:bookmarkStart w:id="580" w:name="_Toc3744757"/>
      <w:bookmarkStart w:id="581" w:name="_Toc3747040"/>
      <w:bookmarkStart w:id="582" w:name="_Toc3750840"/>
      <w:bookmarkStart w:id="583" w:name="_Toc3751660"/>
      <w:bookmarkStart w:id="584" w:name="_Toc3822396"/>
      <w:bookmarkStart w:id="585" w:name="_Toc3823190"/>
      <w:bookmarkStart w:id="586" w:name="_Toc3829402"/>
      <w:bookmarkStart w:id="587" w:name="_Toc3831630"/>
      <w:bookmarkStart w:id="588" w:name="_Toc3484938"/>
      <w:bookmarkStart w:id="589" w:name="_Toc3536676"/>
      <w:bookmarkStart w:id="590" w:name="_Toc3536877"/>
      <w:bookmarkStart w:id="591" w:name="_Toc3537076"/>
      <w:bookmarkStart w:id="592" w:name="_Toc3553422"/>
      <w:bookmarkStart w:id="593" w:name="_Toc3556328"/>
      <w:bookmarkStart w:id="594" w:name="_Toc3558079"/>
      <w:bookmarkStart w:id="595" w:name="_Toc3563701"/>
      <w:bookmarkStart w:id="596" w:name="_Toc3566815"/>
      <w:bookmarkStart w:id="597" w:name="_Toc3568535"/>
      <w:bookmarkStart w:id="598" w:name="_Toc3570069"/>
      <w:bookmarkStart w:id="599" w:name="_Toc3573541"/>
      <w:bookmarkStart w:id="600" w:name="_Toc3740149"/>
      <w:bookmarkStart w:id="601" w:name="_Toc3741047"/>
      <w:bookmarkStart w:id="602" w:name="_Toc3741246"/>
      <w:bookmarkStart w:id="603" w:name="_Toc3741445"/>
      <w:bookmarkStart w:id="604" w:name="_Toc3743676"/>
      <w:bookmarkStart w:id="605" w:name="_Toc3744758"/>
      <w:bookmarkStart w:id="606" w:name="_Toc3747041"/>
      <w:bookmarkStart w:id="607" w:name="_Toc3750841"/>
      <w:bookmarkStart w:id="608" w:name="_Toc3751661"/>
      <w:bookmarkStart w:id="609" w:name="_Toc3822397"/>
      <w:bookmarkStart w:id="610" w:name="_Toc3823191"/>
      <w:bookmarkStart w:id="611" w:name="_Toc3829403"/>
      <w:bookmarkStart w:id="612" w:name="_Toc3831631"/>
      <w:bookmarkStart w:id="613" w:name="_Toc3484939"/>
      <w:bookmarkStart w:id="614" w:name="_Toc3536677"/>
      <w:bookmarkStart w:id="615" w:name="_Toc3536878"/>
      <w:bookmarkStart w:id="616" w:name="_Toc3537077"/>
      <w:bookmarkStart w:id="617" w:name="_Toc3553423"/>
      <w:bookmarkStart w:id="618" w:name="_Toc3556329"/>
      <w:bookmarkStart w:id="619" w:name="_Toc3558080"/>
      <w:bookmarkStart w:id="620" w:name="_Toc3563702"/>
      <w:bookmarkStart w:id="621" w:name="_Toc3566816"/>
      <w:bookmarkStart w:id="622" w:name="_Toc3568536"/>
      <w:bookmarkStart w:id="623" w:name="_Toc3570070"/>
      <w:bookmarkStart w:id="624" w:name="_Toc3573542"/>
      <w:bookmarkStart w:id="625" w:name="_Toc3740150"/>
      <w:bookmarkStart w:id="626" w:name="_Toc3741048"/>
      <w:bookmarkStart w:id="627" w:name="_Toc3741247"/>
      <w:bookmarkStart w:id="628" w:name="_Toc3741446"/>
      <w:bookmarkStart w:id="629" w:name="_Toc3743677"/>
      <w:bookmarkStart w:id="630" w:name="_Toc3744759"/>
      <w:bookmarkStart w:id="631" w:name="_Toc3747042"/>
      <w:bookmarkStart w:id="632" w:name="_Toc3750842"/>
      <w:bookmarkStart w:id="633" w:name="_Toc3751662"/>
      <w:bookmarkStart w:id="634" w:name="_Toc3822398"/>
      <w:bookmarkStart w:id="635" w:name="_Toc3823192"/>
      <w:bookmarkStart w:id="636" w:name="_Toc3829404"/>
      <w:bookmarkStart w:id="637" w:name="_Toc3831632"/>
      <w:bookmarkStart w:id="638" w:name="_Toc3484940"/>
      <w:bookmarkStart w:id="639" w:name="_Toc3536678"/>
      <w:bookmarkStart w:id="640" w:name="_Toc3536879"/>
      <w:bookmarkStart w:id="641" w:name="_Toc3537078"/>
      <w:bookmarkStart w:id="642" w:name="_Toc3553424"/>
      <w:bookmarkStart w:id="643" w:name="_Toc3556330"/>
      <w:bookmarkStart w:id="644" w:name="_Toc3558081"/>
      <w:bookmarkStart w:id="645" w:name="_Toc3563703"/>
      <w:bookmarkStart w:id="646" w:name="_Toc3566817"/>
      <w:bookmarkStart w:id="647" w:name="_Toc3568537"/>
      <w:bookmarkStart w:id="648" w:name="_Toc3570071"/>
      <w:bookmarkStart w:id="649" w:name="_Toc3573543"/>
      <w:bookmarkStart w:id="650" w:name="_Toc3740151"/>
      <w:bookmarkStart w:id="651" w:name="_Toc3741049"/>
      <w:bookmarkStart w:id="652" w:name="_Toc3741248"/>
      <w:bookmarkStart w:id="653" w:name="_Toc3741447"/>
      <w:bookmarkStart w:id="654" w:name="_Toc3743678"/>
      <w:bookmarkStart w:id="655" w:name="_Toc3744760"/>
      <w:bookmarkStart w:id="656" w:name="_Toc3747043"/>
      <w:bookmarkStart w:id="657" w:name="_Toc3750843"/>
      <w:bookmarkStart w:id="658" w:name="_Toc3751663"/>
      <w:bookmarkStart w:id="659" w:name="_Toc3822399"/>
      <w:bookmarkStart w:id="660" w:name="_Toc3823193"/>
      <w:bookmarkStart w:id="661" w:name="_Toc3829405"/>
      <w:bookmarkStart w:id="662" w:name="_Toc3831633"/>
      <w:bookmarkStart w:id="663" w:name="_Toc3484941"/>
      <w:bookmarkStart w:id="664" w:name="_Toc3536679"/>
      <w:bookmarkStart w:id="665" w:name="_Toc3536880"/>
      <w:bookmarkStart w:id="666" w:name="_Toc3537079"/>
      <w:bookmarkStart w:id="667" w:name="_Toc3553425"/>
      <w:bookmarkStart w:id="668" w:name="_Toc3556331"/>
      <w:bookmarkStart w:id="669" w:name="_Toc3558082"/>
      <w:bookmarkStart w:id="670" w:name="_Toc3563704"/>
      <w:bookmarkStart w:id="671" w:name="_Toc3566818"/>
      <w:bookmarkStart w:id="672" w:name="_Toc3568538"/>
      <w:bookmarkStart w:id="673" w:name="_Toc3570072"/>
      <w:bookmarkStart w:id="674" w:name="_Toc3573544"/>
      <w:bookmarkStart w:id="675" w:name="_Toc3740152"/>
      <w:bookmarkStart w:id="676" w:name="_Toc3741050"/>
      <w:bookmarkStart w:id="677" w:name="_Toc3741249"/>
      <w:bookmarkStart w:id="678" w:name="_Toc3741448"/>
      <w:bookmarkStart w:id="679" w:name="_Toc3743679"/>
      <w:bookmarkStart w:id="680" w:name="_Toc3744761"/>
      <w:bookmarkStart w:id="681" w:name="_Toc3747044"/>
      <w:bookmarkStart w:id="682" w:name="_Toc3750844"/>
      <w:bookmarkStart w:id="683" w:name="_Toc3751664"/>
      <w:bookmarkStart w:id="684" w:name="_Toc3822400"/>
      <w:bookmarkStart w:id="685" w:name="_Toc3823194"/>
      <w:bookmarkStart w:id="686" w:name="_Toc3829406"/>
      <w:bookmarkStart w:id="687" w:name="_Toc3831634"/>
      <w:bookmarkStart w:id="688" w:name="_Toc3484942"/>
      <w:bookmarkStart w:id="689" w:name="_Toc3536680"/>
      <w:bookmarkStart w:id="690" w:name="_Toc3536881"/>
      <w:bookmarkStart w:id="691" w:name="_Toc3537080"/>
      <w:bookmarkStart w:id="692" w:name="_Toc3553426"/>
      <w:bookmarkStart w:id="693" w:name="_Toc3556332"/>
      <w:bookmarkStart w:id="694" w:name="_Toc3558083"/>
      <w:bookmarkStart w:id="695" w:name="_Toc3563705"/>
      <w:bookmarkStart w:id="696" w:name="_Toc3566819"/>
      <w:bookmarkStart w:id="697" w:name="_Toc3568539"/>
      <w:bookmarkStart w:id="698" w:name="_Toc3570073"/>
      <w:bookmarkStart w:id="699" w:name="_Toc3573545"/>
      <w:bookmarkStart w:id="700" w:name="_Toc3740153"/>
      <w:bookmarkStart w:id="701" w:name="_Toc3741051"/>
      <w:bookmarkStart w:id="702" w:name="_Toc3741250"/>
      <w:bookmarkStart w:id="703" w:name="_Toc3741449"/>
      <w:bookmarkStart w:id="704" w:name="_Toc3743680"/>
      <w:bookmarkStart w:id="705" w:name="_Toc3744762"/>
      <w:bookmarkStart w:id="706" w:name="_Toc3747045"/>
      <w:bookmarkStart w:id="707" w:name="_Toc3750845"/>
      <w:bookmarkStart w:id="708" w:name="_Toc3751665"/>
      <w:bookmarkStart w:id="709" w:name="_Toc3822401"/>
      <w:bookmarkStart w:id="710" w:name="_Toc3823195"/>
      <w:bookmarkStart w:id="711" w:name="_Toc3829407"/>
      <w:bookmarkStart w:id="712" w:name="_Toc3831635"/>
      <w:bookmarkStart w:id="713" w:name="_Toc3484943"/>
      <w:bookmarkStart w:id="714" w:name="_Toc3536681"/>
      <w:bookmarkStart w:id="715" w:name="_Toc3536882"/>
      <w:bookmarkStart w:id="716" w:name="_Toc3537081"/>
      <w:bookmarkStart w:id="717" w:name="_Toc3553427"/>
      <w:bookmarkStart w:id="718" w:name="_Toc3556333"/>
      <w:bookmarkStart w:id="719" w:name="_Toc3558084"/>
      <w:bookmarkStart w:id="720" w:name="_Toc3563706"/>
      <w:bookmarkStart w:id="721" w:name="_Toc3566820"/>
      <w:bookmarkStart w:id="722" w:name="_Toc3568540"/>
      <w:bookmarkStart w:id="723" w:name="_Toc3570074"/>
      <w:bookmarkStart w:id="724" w:name="_Toc3573546"/>
      <w:bookmarkStart w:id="725" w:name="_Toc3740154"/>
      <w:bookmarkStart w:id="726" w:name="_Toc3741052"/>
      <w:bookmarkStart w:id="727" w:name="_Toc3741251"/>
      <w:bookmarkStart w:id="728" w:name="_Toc3741450"/>
      <w:bookmarkStart w:id="729" w:name="_Toc3743681"/>
      <w:bookmarkStart w:id="730" w:name="_Toc3744763"/>
      <w:bookmarkStart w:id="731" w:name="_Toc3747046"/>
      <w:bookmarkStart w:id="732" w:name="_Toc3750846"/>
      <w:bookmarkStart w:id="733" w:name="_Toc3751666"/>
      <w:bookmarkStart w:id="734" w:name="_Toc3822402"/>
      <w:bookmarkStart w:id="735" w:name="_Toc3823196"/>
      <w:bookmarkStart w:id="736" w:name="_Toc3829408"/>
      <w:bookmarkStart w:id="737" w:name="_Toc3831636"/>
      <w:bookmarkStart w:id="738" w:name="_Toc3484944"/>
      <w:bookmarkStart w:id="739" w:name="_Toc3536682"/>
      <w:bookmarkStart w:id="740" w:name="_Toc3536883"/>
      <w:bookmarkStart w:id="741" w:name="_Toc3537082"/>
      <w:bookmarkStart w:id="742" w:name="_Toc3553428"/>
      <w:bookmarkStart w:id="743" w:name="_Toc3556334"/>
      <w:bookmarkStart w:id="744" w:name="_Toc3558085"/>
      <w:bookmarkStart w:id="745" w:name="_Toc3563707"/>
      <w:bookmarkStart w:id="746" w:name="_Toc3566821"/>
      <w:bookmarkStart w:id="747" w:name="_Toc3568541"/>
      <w:bookmarkStart w:id="748" w:name="_Toc3570075"/>
      <w:bookmarkStart w:id="749" w:name="_Toc3573547"/>
      <w:bookmarkStart w:id="750" w:name="_Toc3740155"/>
      <w:bookmarkStart w:id="751" w:name="_Toc3741053"/>
      <w:bookmarkStart w:id="752" w:name="_Toc3741252"/>
      <w:bookmarkStart w:id="753" w:name="_Toc3741451"/>
      <w:bookmarkStart w:id="754" w:name="_Toc3743682"/>
      <w:bookmarkStart w:id="755" w:name="_Toc3744764"/>
      <w:bookmarkStart w:id="756" w:name="_Toc3747047"/>
      <w:bookmarkStart w:id="757" w:name="_Toc3750847"/>
      <w:bookmarkStart w:id="758" w:name="_Toc3751667"/>
      <w:bookmarkStart w:id="759" w:name="_Toc3822403"/>
      <w:bookmarkStart w:id="760" w:name="_Toc3823197"/>
      <w:bookmarkStart w:id="761" w:name="_Toc3829409"/>
      <w:bookmarkStart w:id="762" w:name="_Toc3831637"/>
      <w:bookmarkStart w:id="763" w:name="_Toc3484945"/>
      <w:bookmarkStart w:id="764" w:name="_Toc3536683"/>
      <w:bookmarkStart w:id="765" w:name="_Toc3536884"/>
      <w:bookmarkStart w:id="766" w:name="_Toc3537083"/>
      <w:bookmarkStart w:id="767" w:name="_Toc3553429"/>
      <w:bookmarkStart w:id="768" w:name="_Toc3556335"/>
      <w:bookmarkStart w:id="769" w:name="_Toc3558086"/>
      <w:bookmarkStart w:id="770" w:name="_Toc3563708"/>
      <w:bookmarkStart w:id="771" w:name="_Toc3566822"/>
      <w:bookmarkStart w:id="772" w:name="_Toc3568542"/>
      <w:bookmarkStart w:id="773" w:name="_Toc3570076"/>
      <w:bookmarkStart w:id="774" w:name="_Toc3573548"/>
      <w:bookmarkStart w:id="775" w:name="_Toc3740156"/>
      <w:bookmarkStart w:id="776" w:name="_Toc3741054"/>
      <w:bookmarkStart w:id="777" w:name="_Toc3741253"/>
      <w:bookmarkStart w:id="778" w:name="_Toc3741452"/>
      <w:bookmarkStart w:id="779" w:name="_Toc3743683"/>
      <w:bookmarkStart w:id="780" w:name="_Toc3744765"/>
      <w:bookmarkStart w:id="781" w:name="_Toc3747048"/>
      <w:bookmarkStart w:id="782" w:name="_Toc3750848"/>
      <w:bookmarkStart w:id="783" w:name="_Toc3751668"/>
      <w:bookmarkStart w:id="784" w:name="_Toc3822404"/>
      <w:bookmarkStart w:id="785" w:name="_Toc3823198"/>
      <w:bookmarkStart w:id="786" w:name="_Toc3829410"/>
      <w:bookmarkStart w:id="787" w:name="_Toc3831638"/>
      <w:bookmarkStart w:id="788" w:name="_Toc3484946"/>
      <w:bookmarkStart w:id="789" w:name="_Toc3536684"/>
      <w:bookmarkStart w:id="790" w:name="_Toc3536885"/>
      <w:bookmarkStart w:id="791" w:name="_Toc3537084"/>
      <w:bookmarkStart w:id="792" w:name="_Toc3553430"/>
      <w:bookmarkStart w:id="793" w:name="_Toc3556336"/>
      <w:bookmarkStart w:id="794" w:name="_Toc3558087"/>
      <w:bookmarkStart w:id="795" w:name="_Toc3563709"/>
      <w:bookmarkStart w:id="796" w:name="_Toc3566823"/>
      <w:bookmarkStart w:id="797" w:name="_Toc3568543"/>
      <w:bookmarkStart w:id="798" w:name="_Toc3570077"/>
      <w:bookmarkStart w:id="799" w:name="_Toc3573549"/>
      <w:bookmarkStart w:id="800" w:name="_Toc3740157"/>
      <w:bookmarkStart w:id="801" w:name="_Toc3741055"/>
      <w:bookmarkStart w:id="802" w:name="_Toc3741254"/>
      <w:bookmarkStart w:id="803" w:name="_Toc3741453"/>
      <w:bookmarkStart w:id="804" w:name="_Toc3743684"/>
      <w:bookmarkStart w:id="805" w:name="_Toc3744766"/>
      <w:bookmarkStart w:id="806" w:name="_Toc3747049"/>
      <w:bookmarkStart w:id="807" w:name="_Toc3750849"/>
      <w:bookmarkStart w:id="808" w:name="_Toc3751669"/>
      <w:bookmarkStart w:id="809" w:name="_Toc3822405"/>
      <w:bookmarkStart w:id="810" w:name="_Toc3823199"/>
      <w:bookmarkStart w:id="811" w:name="_Toc3829411"/>
      <w:bookmarkStart w:id="812" w:name="_Toc3831639"/>
      <w:bookmarkStart w:id="813" w:name="_Toc3484947"/>
      <w:bookmarkStart w:id="814" w:name="_Toc3536685"/>
      <w:bookmarkStart w:id="815" w:name="_Toc3536886"/>
      <w:bookmarkStart w:id="816" w:name="_Toc3537085"/>
      <w:bookmarkStart w:id="817" w:name="_Toc3553431"/>
      <w:bookmarkStart w:id="818" w:name="_Toc3556337"/>
      <w:bookmarkStart w:id="819" w:name="_Toc3558088"/>
      <w:bookmarkStart w:id="820" w:name="_Toc3563710"/>
      <w:bookmarkStart w:id="821" w:name="_Toc3566824"/>
      <w:bookmarkStart w:id="822" w:name="_Toc3568544"/>
      <w:bookmarkStart w:id="823" w:name="_Toc3570078"/>
      <w:bookmarkStart w:id="824" w:name="_Toc3573550"/>
      <w:bookmarkStart w:id="825" w:name="_Toc3740158"/>
      <w:bookmarkStart w:id="826" w:name="_Toc3741056"/>
      <w:bookmarkStart w:id="827" w:name="_Toc3741255"/>
      <w:bookmarkStart w:id="828" w:name="_Toc3741454"/>
      <w:bookmarkStart w:id="829" w:name="_Toc3743685"/>
      <w:bookmarkStart w:id="830" w:name="_Toc3744767"/>
      <w:bookmarkStart w:id="831" w:name="_Toc3747050"/>
      <w:bookmarkStart w:id="832" w:name="_Toc3750850"/>
      <w:bookmarkStart w:id="833" w:name="_Toc3751670"/>
      <w:bookmarkStart w:id="834" w:name="_Toc3822406"/>
      <w:bookmarkStart w:id="835" w:name="_Toc3823200"/>
      <w:bookmarkStart w:id="836" w:name="_Toc3829412"/>
      <w:bookmarkStart w:id="837" w:name="_Toc3831640"/>
      <w:bookmarkStart w:id="838" w:name="_Toc3484948"/>
      <w:bookmarkStart w:id="839" w:name="_Toc3536686"/>
      <w:bookmarkStart w:id="840" w:name="_Toc3536887"/>
      <w:bookmarkStart w:id="841" w:name="_Toc3537086"/>
      <w:bookmarkStart w:id="842" w:name="_Toc3553432"/>
      <w:bookmarkStart w:id="843" w:name="_Toc3556338"/>
      <w:bookmarkStart w:id="844" w:name="_Toc3558089"/>
      <w:bookmarkStart w:id="845" w:name="_Toc3563711"/>
      <w:bookmarkStart w:id="846" w:name="_Toc3566825"/>
      <w:bookmarkStart w:id="847" w:name="_Toc3568545"/>
      <w:bookmarkStart w:id="848" w:name="_Toc3570079"/>
      <w:bookmarkStart w:id="849" w:name="_Toc3573551"/>
      <w:bookmarkStart w:id="850" w:name="_Toc3740159"/>
      <w:bookmarkStart w:id="851" w:name="_Toc3741057"/>
      <w:bookmarkStart w:id="852" w:name="_Toc3741256"/>
      <w:bookmarkStart w:id="853" w:name="_Toc3741455"/>
      <w:bookmarkStart w:id="854" w:name="_Toc3743686"/>
      <w:bookmarkStart w:id="855" w:name="_Toc3744768"/>
      <w:bookmarkStart w:id="856" w:name="_Toc3747051"/>
      <w:bookmarkStart w:id="857" w:name="_Toc3750851"/>
      <w:bookmarkStart w:id="858" w:name="_Toc3751671"/>
      <w:bookmarkStart w:id="859" w:name="_Toc3822407"/>
      <w:bookmarkStart w:id="860" w:name="_Toc3823201"/>
      <w:bookmarkStart w:id="861" w:name="_Toc3829413"/>
      <w:bookmarkStart w:id="862" w:name="_Toc3831641"/>
      <w:bookmarkStart w:id="863" w:name="_Toc3484949"/>
      <w:bookmarkStart w:id="864" w:name="_Toc3536687"/>
      <w:bookmarkStart w:id="865" w:name="_Toc3536888"/>
      <w:bookmarkStart w:id="866" w:name="_Toc3537087"/>
      <w:bookmarkStart w:id="867" w:name="_Toc3553433"/>
      <w:bookmarkStart w:id="868" w:name="_Toc3556339"/>
      <w:bookmarkStart w:id="869" w:name="_Toc3558090"/>
      <w:bookmarkStart w:id="870" w:name="_Toc3563712"/>
      <w:bookmarkStart w:id="871" w:name="_Toc3566826"/>
      <w:bookmarkStart w:id="872" w:name="_Toc3568546"/>
      <w:bookmarkStart w:id="873" w:name="_Toc3570080"/>
      <w:bookmarkStart w:id="874" w:name="_Toc3573552"/>
      <w:bookmarkStart w:id="875" w:name="_Toc3740160"/>
      <w:bookmarkStart w:id="876" w:name="_Toc3741058"/>
      <w:bookmarkStart w:id="877" w:name="_Toc3741257"/>
      <w:bookmarkStart w:id="878" w:name="_Toc3741456"/>
      <w:bookmarkStart w:id="879" w:name="_Toc3743687"/>
      <w:bookmarkStart w:id="880" w:name="_Toc3744769"/>
      <w:bookmarkStart w:id="881" w:name="_Toc3747052"/>
      <w:bookmarkStart w:id="882" w:name="_Toc3750852"/>
      <w:bookmarkStart w:id="883" w:name="_Toc3751672"/>
      <w:bookmarkStart w:id="884" w:name="_Toc3822408"/>
      <w:bookmarkStart w:id="885" w:name="_Toc3823202"/>
      <w:bookmarkStart w:id="886" w:name="_Toc3829414"/>
      <w:bookmarkStart w:id="887" w:name="_Toc3831642"/>
      <w:bookmarkStart w:id="888" w:name="_Toc3484950"/>
      <w:bookmarkStart w:id="889" w:name="_Toc3536688"/>
      <w:bookmarkStart w:id="890" w:name="_Toc3536889"/>
      <w:bookmarkStart w:id="891" w:name="_Toc3537088"/>
      <w:bookmarkStart w:id="892" w:name="_Toc3553434"/>
      <w:bookmarkStart w:id="893" w:name="_Toc3556340"/>
      <w:bookmarkStart w:id="894" w:name="_Toc3558091"/>
      <w:bookmarkStart w:id="895" w:name="_Toc3563713"/>
      <w:bookmarkStart w:id="896" w:name="_Toc3566827"/>
      <w:bookmarkStart w:id="897" w:name="_Toc3568547"/>
      <w:bookmarkStart w:id="898" w:name="_Toc3570081"/>
      <w:bookmarkStart w:id="899" w:name="_Toc3573553"/>
      <w:bookmarkStart w:id="900" w:name="_Toc3740161"/>
      <w:bookmarkStart w:id="901" w:name="_Toc3741059"/>
      <w:bookmarkStart w:id="902" w:name="_Toc3741258"/>
      <w:bookmarkStart w:id="903" w:name="_Toc3741457"/>
      <w:bookmarkStart w:id="904" w:name="_Toc3743688"/>
      <w:bookmarkStart w:id="905" w:name="_Toc3744770"/>
      <w:bookmarkStart w:id="906" w:name="_Toc3747053"/>
      <w:bookmarkStart w:id="907" w:name="_Toc3750853"/>
      <w:bookmarkStart w:id="908" w:name="_Toc3751673"/>
      <w:bookmarkStart w:id="909" w:name="_Toc3822409"/>
      <w:bookmarkStart w:id="910" w:name="_Toc3823203"/>
      <w:bookmarkStart w:id="911" w:name="_Toc3829415"/>
      <w:bookmarkStart w:id="912" w:name="_Toc3831643"/>
      <w:bookmarkStart w:id="913" w:name="_Toc3484951"/>
      <w:bookmarkStart w:id="914" w:name="_Toc3536689"/>
      <w:bookmarkStart w:id="915" w:name="_Toc3536890"/>
      <w:bookmarkStart w:id="916" w:name="_Toc3537089"/>
      <w:bookmarkStart w:id="917" w:name="_Toc3553435"/>
      <w:bookmarkStart w:id="918" w:name="_Toc3556341"/>
      <w:bookmarkStart w:id="919" w:name="_Toc3558092"/>
      <w:bookmarkStart w:id="920" w:name="_Toc3563714"/>
      <w:bookmarkStart w:id="921" w:name="_Toc3566828"/>
      <w:bookmarkStart w:id="922" w:name="_Toc3568548"/>
      <w:bookmarkStart w:id="923" w:name="_Toc3570082"/>
      <w:bookmarkStart w:id="924" w:name="_Toc3573554"/>
      <w:bookmarkStart w:id="925" w:name="_Toc3740162"/>
      <w:bookmarkStart w:id="926" w:name="_Toc3741060"/>
      <w:bookmarkStart w:id="927" w:name="_Toc3741259"/>
      <w:bookmarkStart w:id="928" w:name="_Toc3741458"/>
      <w:bookmarkStart w:id="929" w:name="_Toc3743689"/>
      <w:bookmarkStart w:id="930" w:name="_Toc3744771"/>
      <w:bookmarkStart w:id="931" w:name="_Toc3747054"/>
      <w:bookmarkStart w:id="932" w:name="_Toc3750854"/>
      <w:bookmarkStart w:id="933" w:name="_Toc3751674"/>
      <w:bookmarkStart w:id="934" w:name="_Toc3822410"/>
      <w:bookmarkStart w:id="935" w:name="_Toc3823204"/>
      <w:bookmarkStart w:id="936" w:name="_Toc3829416"/>
      <w:bookmarkStart w:id="937" w:name="_Toc3831644"/>
      <w:bookmarkStart w:id="938" w:name="_Toc3484952"/>
      <w:bookmarkStart w:id="939" w:name="_Toc3536690"/>
      <w:bookmarkStart w:id="940" w:name="_Toc3536891"/>
      <w:bookmarkStart w:id="941" w:name="_Toc3537090"/>
      <w:bookmarkStart w:id="942" w:name="_Toc3553436"/>
      <w:bookmarkStart w:id="943" w:name="_Toc3556342"/>
      <w:bookmarkStart w:id="944" w:name="_Toc3558093"/>
      <w:bookmarkStart w:id="945" w:name="_Toc3563715"/>
      <w:bookmarkStart w:id="946" w:name="_Toc3566829"/>
      <w:bookmarkStart w:id="947" w:name="_Toc3568549"/>
      <w:bookmarkStart w:id="948" w:name="_Toc3570083"/>
      <w:bookmarkStart w:id="949" w:name="_Toc3573555"/>
      <w:bookmarkStart w:id="950" w:name="_Toc3740163"/>
      <w:bookmarkStart w:id="951" w:name="_Toc3741061"/>
      <w:bookmarkStart w:id="952" w:name="_Toc3741260"/>
      <w:bookmarkStart w:id="953" w:name="_Toc3741459"/>
      <w:bookmarkStart w:id="954" w:name="_Toc3743690"/>
      <w:bookmarkStart w:id="955" w:name="_Toc3744772"/>
      <w:bookmarkStart w:id="956" w:name="_Toc3747055"/>
      <w:bookmarkStart w:id="957" w:name="_Toc3750855"/>
      <w:bookmarkStart w:id="958" w:name="_Toc3751675"/>
      <w:bookmarkStart w:id="959" w:name="_Toc3822411"/>
      <w:bookmarkStart w:id="960" w:name="_Toc3823205"/>
      <w:bookmarkStart w:id="961" w:name="_Toc3829417"/>
      <w:bookmarkStart w:id="962" w:name="_Toc3831645"/>
      <w:bookmarkStart w:id="963" w:name="_Toc3484953"/>
      <w:bookmarkStart w:id="964" w:name="_Toc3536691"/>
      <w:bookmarkStart w:id="965" w:name="_Toc3536892"/>
      <w:bookmarkStart w:id="966" w:name="_Toc3537091"/>
      <w:bookmarkStart w:id="967" w:name="_Toc3553437"/>
      <w:bookmarkStart w:id="968" w:name="_Toc3556343"/>
      <w:bookmarkStart w:id="969" w:name="_Toc3558094"/>
      <w:bookmarkStart w:id="970" w:name="_Toc3563716"/>
      <w:bookmarkStart w:id="971" w:name="_Toc3566830"/>
      <w:bookmarkStart w:id="972" w:name="_Toc3568550"/>
      <w:bookmarkStart w:id="973" w:name="_Toc3570084"/>
      <w:bookmarkStart w:id="974" w:name="_Toc3573556"/>
      <w:bookmarkStart w:id="975" w:name="_Toc3740164"/>
      <w:bookmarkStart w:id="976" w:name="_Toc3741062"/>
      <w:bookmarkStart w:id="977" w:name="_Toc3741261"/>
      <w:bookmarkStart w:id="978" w:name="_Toc3741460"/>
      <w:bookmarkStart w:id="979" w:name="_Toc3743691"/>
      <w:bookmarkStart w:id="980" w:name="_Toc3744773"/>
      <w:bookmarkStart w:id="981" w:name="_Toc3747056"/>
      <w:bookmarkStart w:id="982" w:name="_Toc3750856"/>
      <w:bookmarkStart w:id="983" w:name="_Toc3751676"/>
      <w:bookmarkStart w:id="984" w:name="_Toc3822412"/>
      <w:bookmarkStart w:id="985" w:name="_Toc3823206"/>
      <w:bookmarkStart w:id="986" w:name="_Toc3829418"/>
      <w:bookmarkStart w:id="987" w:name="_Toc3831646"/>
      <w:bookmarkStart w:id="988" w:name="_Toc3484954"/>
      <w:bookmarkStart w:id="989" w:name="_Toc3536692"/>
      <w:bookmarkStart w:id="990" w:name="_Toc3536893"/>
      <w:bookmarkStart w:id="991" w:name="_Toc3537092"/>
      <w:bookmarkStart w:id="992" w:name="_Toc3553438"/>
      <w:bookmarkStart w:id="993" w:name="_Toc3556344"/>
      <w:bookmarkStart w:id="994" w:name="_Toc3558095"/>
      <w:bookmarkStart w:id="995" w:name="_Toc3563717"/>
      <w:bookmarkStart w:id="996" w:name="_Toc3566831"/>
      <w:bookmarkStart w:id="997" w:name="_Toc3568551"/>
      <w:bookmarkStart w:id="998" w:name="_Toc3570085"/>
      <w:bookmarkStart w:id="999" w:name="_Toc3573557"/>
      <w:bookmarkStart w:id="1000" w:name="_Toc3740165"/>
      <w:bookmarkStart w:id="1001" w:name="_Toc3741063"/>
      <w:bookmarkStart w:id="1002" w:name="_Toc3741262"/>
      <w:bookmarkStart w:id="1003" w:name="_Toc3741461"/>
      <w:bookmarkStart w:id="1004" w:name="_Toc3743692"/>
      <w:bookmarkStart w:id="1005" w:name="_Toc3744774"/>
      <w:bookmarkStart w:id="1006" w:name="_Toc3747057"/>
      <w:bookmarkStart w:id="1007" w:name="_Toc3750857"/>
      <w:bookmarkStart w:id="1008" w:name="_Toc3751677"/>
      <w:bookmarkStart w:id="1009" w:name="_Toc3822413"/>
      <w:bookmarkStart w:id="1010" w:name="_Toc3823207"/>
      <w:bookmarkStart w:id="1011" w:name="_Toc3829419"/>
      <w:bookmarkStart w:id="1012" w:name="_Toc3831647"/>
      <w:bookmarkStart w:id="1013" w:name="_Toc3484955"/>
      <w:bookmarkStart w:id="1014" w:name="_Toc3536693"/>
      <w:bookmarkStart w:id="1015" w:name="_Toc3536894"/>
      <w:bookmarkStart w:id="1016" w:name="_Toc3537093"/>
      <w:bookmarkStart w:id="1017" w:name="_Toc3553439"/>
      <w:bookmarkStart w:id="1018" w:name="_Toc3556345"/>
      <w:bookmarkStart w:id="1019" w:name="_Toc3558096"/>
      <w:bookmarkStart w:id="1020" w:name="_Toc3563718"/>
      <w:bookmarkStart w:id="1021" w:name="_Toc3566832"/>
      <w:bookmarkStart w:id="1022" w:name="_Toc3568552"/>
      <w:bookmarkStart w:id="1023" w:name="_Toc3570086"/>
      <w:bookmarkStart w:id="1024" w:name="_Toc3573558"/>
      <w:bookmarkStart w:id="1025" w:name="_Toc3740166"/>
      <w:bookmarkStart w:id="1026" w:name="_Toc3741064"/>
      <w:bookmarkStart w:id="1027" w:name="_Toc3741263"/>
      <w:bookmarkStart w:id="1028" w:name="_Toc3741462"/>
      <w:bookmarkStart w:id="1029" w:name="_Toc3743693"/>
      <w:bookmarkStart w:id="1030" w:name="_Toc3744775"/>
      <w:bookmarkStart w:id="1031" w:name="_Toc3747058"/>
      <w:bookmarkStart w:id="1032" w:name="_Toc3750858"/>
      <w:bookmarkStart w:id="1033" w:name="_Toc3751678"/>
      <w:bookmarkStart w:id="1034" w:name="_Toc3822414"/>
      <w:bookmarkStart w:id="1035" w:name="_Toc3823208"/>
      <w:bookmarkStart w:id="1036" w:name="_Toc3829420"/>
      <w:bookmarkStart w:id="1037" w:name="_Toc3831648"/>
      <w:bookmarkStart w:id="1038" w:name="_Toc3484956"/>
      <w:bookmarkStart w:id="1039" w:name="_Toc3536694"/>
      <w:bookmarkStart w:id="1040" w:name="_Toc3536895"/>
      <w:bookmarkStart w:id="1041" w:name="_Toc3537094"/>
      <w:bookmarkStart w:id="1042" w:name="_Toc3553440"/>
      <w:bookmarkStart w:id="1043" w:name="_Toc3556346"/>
      <w:bookmarkStart w:id="1044" w:name="_Toc3558097"/>
      <w:bookmarkStart w:id="1045" w:name="_Toc3563719"/>
      <w:bookmarkStart w:id="1046" w:name="_Toc3566833"/>
      <w:bookmarkStart w:id="1047" w:name="_Toc3568553"/>
      <w:bookmarkStart w:id="1048" w:name="_Toc3570087"/>
      <w:bookmarkStart w:id="1049" w:name="_Toc3573559"/>
      <w:bookmarkStart w:id="1050" w:name="_Toc3740167"/>
      <w:bookmarkStart w:id="1051" w:name="_Toc3741065"/>
      <w:bookmarkStart w:id="1052" w:name="_Toc3741264"/>
      <w:bookmarkStart w:id="1053" w:name="_Toc3741463"/>
      <w:bookmarkStart w:id="1054" w:name="_Toc3743694"/>
      <w:bookmarkStart w:id="1055" w:name="_Toc3744776"/>
      <w:bookmarkStart w:id="1056" w:name="_Toc3747059"/>
      <w:bookmarkStart w:id="1057" w:name="_Toc3750859"/>
      <w:bookmarkStart w:id="1058" w:name="_Toc3751679"/>
      <w:bookmarkStart w:id="1059" w:name="_Toc3822415"/>
      <w:bookmarkStart w:id="1060" w:name="_Toc3823209"/>
      <w:bookmarkStart w:id="1061" w:name="_Toc3829421"/>
      <w:bookmarkStart w:id="1062" w:name="_Toc3831649"/>
      <w:bookmarkStart w:id="1063" w:name="_Toc3484957"/>
      <w:bookmarkStart w:id="1064" w:name="_Toc3536695"/>
      <w:bookmarkStart w:id="1065" w:name="_Toc3536896"/>
      <w:bookmarkStart w:id="1066" w:name="_Toc3537095"/>
      <w:bookmarkStart w:id="1067" w:name="_Toc3553441"/>
      <w:bookmarkStart w:id="1068" w:name="_Toc3556347"/>
      <w:bookmarkStart w:id="1069" w:name="_Toc3558098"/>
      <w:bookmarkStart w:id="1070" w:name="_Toc3563720"/>
      <w:bookmarkStart w:id="1071" w:name="_Toc3566834"/>
      <w:bookmarkStart w:id="1072" w:name="_Toc3568554"/>
      <w:bookmarkStart w:id="1073" w:name="_Toc3570088"/>
      <w:bookmarkStart w:id="1074" w:name="_Toc3573560"/>
      <w:bookmarkStart w:id="1075" w:name="_Toc3740168"/>
      <w:bookmarkStart w:id="1076" w:name="_Toc3741066"/>
      <w:bookmarkStart w:id="1077" w:name="_Toc3741265"/>
      <w:bookmarkStart w:id="1078" w:name="_Toc3741464"/>
      <w:bookmarkStart w:id="1079" w:name="_Toc3743695"/>
      <w:bookmarkStart w:id="1080" w:name="_Toc3744777"/>
      <w:bookmarkStart w:id="1081" w:name="_Toc3747060"/>
      <w:bookmarkStart w:id="1082" w:name="_Toc3750860"/>
      <w:bookmarkStart w:id="1083" w:name="_Toc3751680"/>
      <w:bookmarkStart w:id="1084" w:name="_Toc3822416"/>
      <w:bookmarkStart w:id="1085" w:name="_Toc3823210"/>
      <w:bookmarkStart w:id="1086" w:name="_Toc3829422"/>
      <w:bookmarkStart w:id="1087" w:name="_Toc3831650"/>
      <w:bookmarkStart w:id="1088" w:name="_Toc3484958"/>
      <w:bookmarkStart w:id="1089" w:name="_Toc3536696"/>
      <w:bookmarkStart w:id="1090" w:name="_Toc3536897"/>
      <w:bookmarkStart w:id="1091" w:name="_Toc3537096"/>
      <w:bookmarkStart w:id="1092" w:name="_Toc3553442"/>
      <w:bookmarkStart w:id="1093" w:name="_Toc3556348"/>
      <w:bookmarkStart w:id="1094" w:name="_Toc3558099"/>
      <w:bookmarkStart w:id="1095" w:name="_Toc3563721"/>
      <w:bookmarkStart w:id="1096" w:name="_Toc3566835"/>
      <w:bookmarkStart w:id="1097" w:name="_Toc3568555"/>
      <w:bookmarkStart w:id="1098" w:name="_Toc3570089"/>
      <w:bookmarkStart w:id="1099" w:name="_Toc3573561"/>
      <w:bookmarkStart w:id="1100" w:name="_Toc3740169"/>
      <w:bookmarkStart w:id="1101" w:name="_Toc3741067"/>
      <w:bookmarkStart w:id="1102" w:name="_Toc3741266"/>
      <w:bookmarkStart w:id="1103" w:name="_Toc3741465"/>
      <w:bookmarkStart w:id="1104" w:name="_Toc3743696"/>
      <w:bookmarkStart w:id="1105" w:name="_Toc3744778"/>
      <w:bookmarkStart w:id="1106" w:name="_Toc3747061"/>
      <w:bookmarkStart w:id="1107" w:name="_Toc3750861"/>
      <w:bookmarkStart w:id="1108" w:name="_Toc3751681"/>
      <w:bookmarkStart w:id="1109" w:name="_Toc3822417"/>
      <w:bookmarkStart w:id="1110" w:name="_Toc3823211"/>
      <w:bookmarkStart w:id="1111" w:name="_Toc3829423"/>
      <w:bookmarkStart w:id="1112" w:name="_Toc3831651"/>
      <w:bookmarkStart w:id="1113" w:name="_Toc3484959"/>
      <w:bookmarkStart w:id="1114" w:name="_Toc3536697"/>
      <w:bookmarkStart w:id="1115" w:name="_Toc3536898"/>
      <w:bookmarkStart w:id="1116" w:name="_Toc3537097"/>
      <w:bookmarkStart w:id="1117" w:name="_Toc3553443"/>
      <w:bookmarkStart w:id="1118" w:name="_Toc3556349"/>
      <w:bookmarkStart w:id="1119" w:name="_Toc3558100"/>
      <w:bookmarkStart w:id="1120" w:name="_Toc3563722"/>
      <w:bookmarkStart w:id="1121" w:name="_Toc3566836"/>
      <w:bookmarkStart w:id="1122" w:name="_Toc3568556"/>
      <w:bookmarkStart w:id="1123" w:name="_Toc3570090"/>
      <w:bookmarkStart w:id="1124" w:name="_Toc3573562"/>
      <w:bookmarkStart w:id="1125" w:name="_Toc3740170"/>
      <w:bookmarkStart w:id="1126" w:name="_Toc3741068"/>
      <w:bookmarkStart w:id="1127" w:name="_Toc3741267"/>
      <w:bookmarkStart w:id="1128" w:name="_Toc3741466"/>
      <w:bookmarkStart w:id="1129" w:name="_Toc3743697"/>
      <w:bookmarkStart w:id="1130" w:name="_Toc3744779"/>
      <w:bookmarkStart w:id="1131" w:name="_Toc3747062"/>
      <w:bookmarkStart w:id="1132" w:name="_Toc3750862"/>
      <w:bookmarkStart w:id="1133" w:name="_Toc3751682"/>
      <w:bookmarkStart w:id="1134" w:name="_Toc3822418"/>
      <w:bookmarkStart w:id="1135" w:name="_Toc3823212"/>
      <w:bookmarkStart w:id="1136" w:name="_Toc3829424"/>
      <w:bookmarkStart w:id="1137" w:name="_Toc3831652"/>
      <w:bookmarkStart w:id="1138" w:name="_Toc3484960"/>
      <w:bookmarkStart w:id="1139" w:name="_Toc3536698"/>
      <w:bookmarkStart w:id="1140" w:name="_Toc3536899"/>
      <w:bookmarkStart w:id="1141" w:name="_Toc3537098"/>
      <w:bookmarkStart w:id="1142" w:name="_Toc3553444"/>
      <w:bookmarkStart w:id="1143" w:name="_Toc3556350"/>
      <w:bookmarkStart w:id="1144" w:name="_Toc3558101"/>
      <w:bookmarkStart w:id="1145" w:name="_Toc3563723"/>
      <w:bookmarkStart w:id="1146" w:name="_Toc3566837"/>
      <w:bookmarkStart w:id="1147" w:name="_Toc3568557"/>
      <w:bookmarkStart w:id="1148" w:name="_Toc3570091"/>
      <w:bookmarkStart w:id="1149" w:name="_Toc3573563"/>
      <w:bookmarkStart w:id="1150" w:name="_Toc3740171"/>
      <w:bookmarkStart w:id="1151" w:name="_Toc3741069"/>
      <w:bookmarkStart w:id="1152" w:name="_Toc3741268"/>
      <w:bookmarkStart w:id="1153" w:name="_Toc3741467"/>
      <w:bookmarkStart w:id="1154" w:name="_Toc3743698"/>
      <w:bookmarkStart w:id="1155" w:name="_Toc3744780"/>
      <w:bookmarkStart w:id="1156" w:name="_Toc3747063"/>
      <w:bookmarkStart w:id="1157" w:name="_Toc3750863"/>
      <w:bookmarkStart w:id="1158" w:name="_Toc3751683"/>
      <w:bookmarkStart w:id="1159" w:name="_Toc3822419"/>
      <w:bookmarkStart w:id="1160" w:name="_Toc3823213"/>
      <w:bookmarkStart w:id="1161" w:name="_Toc3829425"/>
      <w:bookmarkStart w:id="1162" w:name="_Toc3831653"/>
      <w:bookmarkStart w:id="1163" w:name="_Toc3484961"/>
      <w:bookmarkStart w:id="1164" w:name="_Toc3536699"/>
      <w:bookmarkStart w:id="1165" w:name="_Toc3536900"/>
      <w:bookmarkStart w:id="1166" w:name="_Toc3537099"/>
      <w:bookmarkStart w:id="1167" w:name="_Toc3553445"/>
      <w:bookmarkStart w:id="1168" w:name="_Toc3556351"/>
      <w:bookmarkStart w:id="1169" w:name="_Toc3558102"/>
      <w:bookmarkStart w:id="1170" w:name="_Toc3563724"/>
      <w:bookmarkStart w:id="1171" w:name="_Toc3566838"/>
      <w:bookmarkStart w:id="1172" w:name="_Toc3568558"/>
      <w:bookmarkStart w:id="1173" w:name="_Toc3570092"/>
      <w:bookmarkStart w:id="1174" w:name="_Toc3573564"/>
      <w:bookmarkStart w:id="1175" w:name="_Toc3740172"/>
      <w:bookmarkStart w:id="1176" w:name="_Toc3741070"/>
      <w:bookmarkStart w:id="1177" w:name="_Toc3741269"/>
      <w:bookmarkStart w:id="1178" w:name="_Toc3741468"/>
      <w:bookmarkStart w:id="1179" w:name="_Toc3743699"/>
      <w:bookmarkStart w:id="1180" w:name="_Toc3744781"/>
      <w:bookmarkStart w:id="1181" w:name="_Toc3747064"/>
      <w:bookmarkStart w:id="1182" w:name="_Toc3750864"/>
      <w:bookmarkStart w:id="1183" w:name="_Toc3751684"/>
      <w:bookmarkStart w:id="1184" w:name="_Toc3822420"/>
      <w:bookmarkStart w:id="1185" w:name="_Toc3823214"/>
      <w:bookmarkStart w:id="1186" w:name="_Toc3829426"/>
      <w:bookmarkStart w:id="1187" w:name="_Toc3831654"/>
      <w:bookmarkStart w:id="1188" w:name="_Toc3484962"/>
      <w:bookmarkStart w:id="1189" w:name="_Toc3536700"/>
      <w:bookmarkStart w:id="1190" w:name="_Toc3536901"/>
      <w:bookmarkStart w:id="1191" w:name="_Toc3537100"/>
      <w:bookmarkStart w:id="1192" w:name="_Toc3553446"/>
      <w:bookmarkStart w:id="1193" w:name="_Toc3556352"/>
      <w:bookmarkStart w:id="1194" w:name="_Toc3558103"/>
      <w:bookmarkStart w:id="1195" w:name="_Toc3563725"/>
      <w:bookmarkStart w:id="1196" w:name="_Toc3566839"/>
      <w:bookmarkStart w:id="1197" w:name="_Toc3568559"/>
      <w:bookmarkStart w:id="1198" w:name="_Toc3570093"/>
      <w:bookmarkStart w:id="1199" w:name="_Toc3573565"/>
      <w:bookmarkStart w:id="1200" w:name="_Toc3740173"/>
      <w:bookmarkStart w:id="1201" w:name="_Toc3741071"/>
      <w:bookmarkStart w:id="1202" w:name="_Toc3741270"/>
      <w:bookmarkStart w:id="1203" w:name="_Toc3741469"/>
      <w:bookmarkStart w:id="1204" w:name="_Toc3743700"/>
      <w:bookmarkStart w:id="1205" w:name="_Toc3744782"/>
      <w:bookmarkStart w:id="1206" w:name="_Toc3747065"/>
      <w:bookmarkStart w:id="1207" w:name="_Toc3750865"/>
      <w:bookmarkStart w:id="1208" w:name="_Toc3751685"/>
      <w:bookmarkStart w:id="1209" w:name="_Toc3822421"/>
      <w:bookmarkStart w:id="1210" w:name="_Toc3823215"/>
      <w:bookmarkStart w:id="1211" w:name="_Toc3829427"/>
      <w:bookmarkStart w:id="1212" w:name="_Toc3831655"/>
      <w:bookmarkStart w:id="1213" w:name="_Toc3484963"/>
      <w:bookmarkStart w:id="1214" w:name="_Toc3536701"/>
      <w:bookmarkStart w:id="1215" w:name="_Toc3536902"/>
      <w:bookmarkStart w:id="1216" w:name="_Toc3537101"/>
      <w:bookmarkStart w:id="1217" w:name="_Toc3553447"/>
      <w:bookmarkStart w:id="1218" w:name="_Toc3556353"/>
      <w:bookmarkStart w:id="1219" w:name="_Toc3558104"/>
      <w:bookmarkStart w:id="1220" w:name="_Toc3563726"/>
      <w:bookmarkStart w:id="1221" w:name="_Toc3566840"/>
      <w:bookmarkStart w:id="1222" w:name="_Toc3568560"/>
      <w:bookmarkStart w:id="1223" w:name="_Toc3570094"/>
      <w:bookmarkStart w:id="1224" w:name="_Toc3573566"/>
      <w:bookmarkStart w:id="1225" w:name="_Toc3740174"/>
      <w:bookmarkStart w:id="1226" w:name="_Toc3741072"/>
      <w:bookmarkStart w:id="1227" w:name="_Toc3741271"/>
      <w:bookmarkStart w:id="1228" w:name="_Toc3741470"/>
      <w:bookmarkStart w:id="1229" w:name="_Toc3743701"/>
      <w:bookmarkStart w:id="1230" w:name="_Toc3744783"/>
      <w:bookmarkStart w:id="1231" w:name="_Toc3747066"/>
      <w:bookmarkStart w:id="1232" w:name="_Toc3750866"/>
      <w:bookmarkStart w:id="1233" w:name="_Toc3751686"/>
      <w:bookmarkStart w:id="1234" w:name="_Toc3822422"/>
      <w:bookmarkStart w:id="1235" w:name="_Toc3823216"/>
      <w:bookmarkStart w:id="1236" w:name="_Toc3829428"/>
      <w:bookmarkStart w:id="1237" w:name="_Toc3831656"/>
      <w:bookmarkStart w:id="1238" w:name="_Toc3484964"/>
      <w:bookmarkStart w:id="1239" w:name="_Toc3536702"/>
      <w:bookmarkStart w:id="1240" w:name="_Toc3536903"/>
      <w:bookmarkStart w:id="1241" w:name="_Toc3537102"/>
      <w:bookmarkStart w:id="1242" w:name="_Toc3553448"/>
      <w:bookmarkStart w:id="1243" w:name="_Toc3556354"/>
      <w:bookmarkStart w:id="1244" w:name="_Toc3558105"/>
      <w:bookmarkStart w:id="1245" w:name="_Toc3563727"/>
      <w:bookmarkStart w:id="1246" w:name="_Toc3566841"/>
      <w:bookmarkStart w:id="1247" w:name="_Toc3568561"/>
      <w:bookmarkStart w:id="1248" w:name="_Toc3570095"/>
      <w:bookmarkStart w:id="1249" w:name="_Toc3573567"/>
      <w:bookmarkStart w:id="1250" w:name="_Toc3740175"/>
      <w:bookmarkStart w:id="1251" w:name="_Toc3741073"/>
      <w:bookmarkStart w:id="1252" w:name="_Toc3741272"/>
      <w:bookmarkStart w:id="1253" w:name="_Toc3741471"/>
      <w:bookmarkStart w:id="1254" w:name="_Toc3743702"/>
      <w:bookmarkStart w:id="1255" w:name="_Toc3744784"/>
      <w:bookmarkStart w:id="1256" w:name="_Toc3747067"/>
      <w:bookmarkStart w:id="1257" w:name="_Toc3750867"/>
      <w:bookmarkStart w:id="1258" w:name="_Toc3751687"/>
      <w:bookmarkStart w:id="1259" w:name="_Toc3822423"/>
      <w:bookmarkStart w:id="1260" w:name="_Toc3823217"/>
      <w:bookmarkStart w:id="1261" w:name="_Toc3829429"/>
      <w:bookmarkStart w:id="1262" w:name="_Toc3831657"/>
      <w:bookmarkStart w:id="1263" w:name="_Toc3484965"/>
      <w:bookmarkStart w:id="1264" w:name="_Toc3536703"/>
      <w:bookmarkStart w:id="1265" w:name="_Toc3536904"/>
      <w:bookmarkStart w:id="1266" w:name="_Toc3537103"/>
      <w:bookmarkStart w:id="1267" w:name="_Toc3553449"/>
      <w:bookmarkStart w:id="1268" w:name="_Toc3556355"/>
      <w:bookmarkStart w:id="1269" w:name="_Toc3558106"/>
      <w:bookmarkStart w:id="1270" w:name="_Toc3563728"/>
      <w:bookmarkStart w:id="1271" w:name="_Toc3566842"/>
      <w:bookmarkStart w:id="1272" w:name="_Toc3568562"/>
      <w:bookmarkStart w:id="1273" w:name="_Toc3570096"/>
      <w:bookmarkStart w:id="1274" w:name="_Toc3573568"/>
      <w:bookmarkStart w:id="1275" w:name="_Toc3740176"/>
      <w:bookmarkStart w:id="1276" w:name="_Toc3741074"/>
      <w:bookmarkStart w:id="1277" w:name="_Toc3741273"/>
      <w:bookmarkStart w:id="1278" w:name="_Toc3741472"/>
      <w:bookmarkStart w:id="1279" w:name="_Toc3743703"/>
      <w:bookmarkStart w:id="1280" w:name="_Toc3744785"/>
      <w:bookmarkStart w:id="1281" w:name="_Toc3747068"/>
      <w:bookmarkStart w:id="1282" w:name="_Toc3750868"/>
      <w:bookmarkStart w:id="1283" w:name="_Toc3751688"/>
      <w:bookmarkStart w:id="1284" w:name="_Toc3822424"/>
      <w:bookmarkStart w:id="1285" w:name="_Toc3823218"/>
      <w:bookmarkStart w:id="1286" w:name="_Toc3829430"/>
      <w:bookmarkStart w:id="1287" w:name="_Toc3831658"/>
      <w:bookmarkStart w:id="1288" w:name="_Toc3195028"/>
      <w:bookmarkStart w:id="1289" w:name="_Toc3195129"/>
      <w:bookmarkStart w:id="1290" w:name="_Toc3195233"/>
      <w:bookmarkStart w:id="1291" w:name="_Toc3195711"/>
      <w:bookmarkStart w:id="1292" w:name="_Toc3195815"/>
      <w:bookmarkStart w:id="1293" w:name="_Toc3195131"/>
      <w:bookmarkStart w:id="1294" w:name="_Toc3195235"/>
      <w:bookmarkStart w:id="1295" w:name="_Toc3195713"/>
      <w:bookmarkStart w:id="1296" w:name="_Toc3195817"/>
      <w:bookmarkStart w:id="1297" w:name="_Toc3195239"/>
      <w:bookmarkStart w:id="1298" w:name="_Toc3195821"/>
      <w:bookmarkStart w:id="1299" w:name="_Toc3484966"/>
      <w:bookmarkStart w:id="1300" w:name="_Toc3536704"/>
      <w:bookmarkStart w:id="1301" w:name="_Toc3536905"/>
      <w:bookmarkStart w:id="1302" w:name="_Toc3537104"/>
      <w:bookmarkStart w:id="1303" w:name="_Toc3553450"/>
      <w:bookmarkStart w:id="1304" w:name="_Toc3556356"/>
      <w:bookmarkStart w:id="1305" w:name="_Toc3558107"/>
      <w:bookmarkStart w:id="1306" w:name="_Toc3563729"/>
      <w:bookmarkStart w:id="1307" w:name="_Toc3566843"/>
      <w:bookmarkStart w:id="1308" w:name="_Toc3568563"/>
      <w:bookmarkStart w:id="1309" w:name="_Toc3570097"/>
      <w:bookmarkStart w:id="1310" w:name="_Toc3573569"/>
      <w:bookmarkStart w:id="1311" w:name="_Toc3740177"/>
      <w:bookmarkStart w:id="1312" w:name="_Toc3741075"/>
      <w:bookmarkStart w:id="1313" w:name="_Toc3741274"/>
      <w:bookmarkStart w:id="1314" w:name="_Toc3741473"/>
      <w:bookmarkStart w:id="1315" w:name="_Toc3743704"/>
      <w:bookmarkStart w:id="1316" w:name="_Toc3744786"/>
      <w:bookmarkStart w:id="1317" w:name="_Toc3747069"/>
      <w:bookmarkStart w:id="1318" w:name="_Toc3750869"/>
      <w:bookmarkStart w:id="1319" w:name="_Toc3751689"/>
      <w:bookmarkStart w:id="1320" w:name="_Toc3822425"/>
      <w:bookmarkStart w:id="1321" w:name="_Toc3823219"/>
      <w:bookmarkStart w:id="1322" w:name="_Toc3829431"/>
      <w:bookmarkStart w:id="1323" w:name="_Toc3831659"/>
      <w:bookmarkStart w:id="1324" w:name="_Toc3484967"/>
      <w:bookmarkStart w:id="1325" w:name="_Toc3536705"/>
      <w:bookmarkStart w:id="1326" w:name="_Toc3536906"/>
      <w:bookmarkStart w:id="1327" w:name="_Toc3537105"/>
      <w:bookmarkStart w:id="1328" w:name="_Toc3553451"/>
      <w:bookmarkStart w:id="1329" w:name="_Toc3556357"/>
      <w:bookmarkStart w:id="1330" w:name="_Toc3558108"/>
      <w:bookmarkStart w:id="1331" w:name="_Toc3563730"/>
      <w:bookmarkStart w:id="1332" w:name="_Toc3566844"/>
      <w:bookmarkStart w:id="1333" w:name="_Toc3568564"/>
      <w:bookmarkStart w:id="1334" w:name="_Toc3570098"/>
      <w:bookmarkStart w:id="1335" w:name="_Toc3573570"/>
      <w:bookmarkStart w:id="1336" w:name="_Toc3740178"/>
      <w:bookmarkStart w:id="1337" w:name="_Toc3741076"/>
      <w:bookmarkStart w:id="1338" w:name="_Toc3741275"/>
      <w:bookmarkStart w:id="1339" w:name="_Toc3741474"/>
      <w:bookmarkStart w:id="1340" w:name="_Toc3743705"/>
      <w:bookmarkStart w:id="1341" w:name="_Toc3744787"/>
      <w:bookmarkStart w:id="1342" w:name="_Toc3747070"/>
      <w:bookmarkStart w:id="1343" w:name="_Toc3750870"/>
      <w:bookmarkStart w:id="1344" w:name="_Toc3751690"/>
      <w:bookmarkStart w:id="1345" w:name="_Toc3822426"/>
      <w:bookmarkStart w:id="1346" w:name="_Toc3823220"/>
      <w:bookmarkStart w:id="1347" w:name="_Toc3829432"/>
      <w:bookmarkStart w:id="1348" w:name="_Toc3831660"/>
      <w:bookmarkStart w:id="1349" w:name="_Toc3484968"/>
      <w:bookmarkStart w:id="1350" w:name="_Toc3536706"/>
      <w:bookmarkStart w:id="1351" w:name="_Toc3536907"/>
      <w:bookmarkStart w:id="1352" w:name="_Toc3537106"/>
      <w:bookmarkStart w:id="1353" w:name="_Toc3553452"/>
      <w:bookmarkStart w:id="1354" w:name="_Toc3556358"/>
      <w:bookmarkStart w:id="1355" w:name="_Toc3558109"/>
      <w:bookmarkStart w:id="1356" w:name="_Toc3563731"/>
      <w:bookmarkStart w:id="1357" w:name="_Toc3566845"/>
      <w:bookmarkStart w:id="1358" w:name="_Toc3568565"/>
      <w:bookmarkStart w:id="1359" w:name="_Toc3570099"/>
      <w:bookmarkStart w:id="1360" w:name="_Toc3573571"/>
      <w:bookmarkStart w:id="1361" w:name="_Toc3740179"/>
      <w:bookmarkStart w:id="1362" w:name="_Toc3741077"/>
      <w:bookmarkStart w:id="1363" w:name="_Toc3741276"/>
      <w:bookmarkStart w:id="1364" w:name="_Toc3741475"/>
      <w:bookmarkStart w:id="1365" w:name="_Toc3743706"/>
      <w:bookmarkStart w:id="1366" w:name="_Toc3744788"/>
      <w:bookmarkStart w:id="1367" w:name="_Toc3747071"/>
      <w:bookmarkStart w:id="1368" w:name="_Toc3750871"/>
      <w:bookmarkStart w:id="1369" w:name="_Toc3751691"/>
      <w:bookmarkStart w:id="1370" w:name="_Toc3822427"/>
      <w:bookmarkStart w:id="1371" w:name="_Toc3823221"/>
      <w:bookmarkStart w:id="1372" w:name="_Toc3829433"/>
      <w:bookmarkStart w:id="1373" w:name="_Toc3831661"/>
      <w:bookmarkStart w:id="1374" w:name="_Toc3484969"/>
      <w:bookmarkStart w:id="1375" w:name="_Toc3536707"/>
      <w:bookmarkStart w:id="1376" w:name="_Toc3536908"/>
      <w:bookmarkStart w:id="1377" w:name="_Toc3537107"/>
      <w:bookmarkStart w:id="1378" w:name="_Toc3553453"/>
      <w:bookmarkStart w:id="1379" w:name="_Toc3556359"/>
      <w:bookmarkStart w:id="1380" w:name="_Toc3558110"/>
      <w:bookmarkStart w:id="1381" w:name="_Toc3563732"/>
      <w:bookmarkStart w:id="1382" w:name="_Toc3566846"/>
      <w:bookmarkStart w:id="1383" w:name="_Toc3568566"/>
      <w:bookmarkStart w:id="1384" w:name="_Toc3570100"/>
      <w:bookmarkStart w:id="1385" w:name="_Toc3573572"/>
      <w:bookmarkStart w:id="1386" w:name="_Toc3740180"/>
      <w:bookmarkStart w:id="1387" w:name="_Toc3741078"/>
      <w:bookmarkStart w:id="1388" w:name="_Toc3741277"/>
      <w:bookmarkStart w:id="1389" w:name="_Toc3741476"/>
      <w:bookmarkStart w:id="1390" w:name="_Toc3743707"/>
      <w:bookmarkStart w:id="1391" w:name="_Toc3744789"/>
      <w:bookmarkStart w:id="1392" w:name="_Toc3747072"/>
      <w:bookmarkStart w:id="1393" w:name="_Toc3750872"/>
      <w:bookmarkStart w:id="1394" w:name="_Toc3751692"/>
      <w:bookmarkStart w:id="1395" w:name="_Toc3822428"/>
      <w:bookmarkStart w:id="1396" w:name="_Toc3823222"/>
      <w:bookmarkStart w:id="1397" w:name="_Toc3829434"/>
      <w:bookmarkStart w:id="1398" w:name="_Toc3831662"/>
      <w:bookmarkStart w:id="1399" w:name="_Toc3484970"/>
      <w:bookmarkStart w:id="1400" w:name="_Toc3536708"/>
      <w:bookmarkStart w:id="1401" w:name="_Toc3536909"/>
      <w:bookmarkStart w:id="1402" w:name="_Toc3537108"/>
      <w:bookmarkStart w:id="1403" w:name="_Toc3553454"/>
      <w:bookmarkStart w:id="1404" w:name="_Toc3556360"/>
      <w:bookmarkStart w:id="1405" w:name="_Toc3558111"/>
      <w:bookmarkStart w:id="1406" w:name="_Toc3563733"/>
      <w:bookmarkStart w:id="1407" w:name="_Toc3566847"/>
      <w:bookmarkStart w:id="1408" w:name="_Toc3568567"/>
      <w:bookmarkStart w:id="1409" w:name="_Toc3570101"/>
      <w:bookmarkStart w:id="1410" w:name="_Toc3573573"/>
      <w:bookmarkStart w:id="1411" w:name="_Toc3740181"/>
      <w:bookmarkStart w:id="1412" w:name="_Toc3741079"/>
      <w:bookmarkStart w:id="1413" w:name="_Toc3741278"/>
      <w:bookmarkStart w:id="1414" w:name="_Toc3741477"/>
      <w:bookmarkStart w:id="1415" w:name="_Toc3743708"/>
      <w:bookmarkStart w:id="1416" w:name="_Toc3744790"/>
      <w:bookmarkStart w:id="1417" w:name="_Toc3747073"/>
      <w:bookmarkStart w:id="1418" w:name="_Toc3750873"/>
      <w:bookmarkStart w:id="1419" w:name="_Toc3751693"/>
      <w:bookmarkStart w:id="1420" w:name="_Toc3822429"/>
      <w:bookmarkStart w:id="1421" w:name="_Toc3823223"/>
      <w:bookmarkStart w:id="1422" w:name="_Toc3829435"/>
      <w:bookmarkStart w:id="1423" w:name="_Toc3831663"/>
      <w:bookmarkStart w:id="1424" w:name="_Toc3484971"/>
      <w:bookmarkStart w:id="1425" w:name="_Toc3536709"/>
      <w:bookmarkStart w:id="1426" w:name="_Toc3536910"/>
      <w:bookmarkStart w:id="1427" w:name="_Toc3537109"/>
      <w:bookmarkStart w:id="1428" w:name="_Toc3553455"/>
      <w:bookmarkStart w:id="1429" w:name="_Toc3556361"/>
      <w:bookmarkStart w:id="1430" w:name="_Toc3558112"/>
      <w:bookmarkStart w:id="1431" w:name="_Toc3563734"/>
      <w:bookmarkStart w:id="1432" w:name="_Toc3566848"/>
      <w:bookmarkStart w:id="1433" w:name="_Toc3568568"/>
      <w:bookmarkStart w:id="1434" w:name="_Toc3570102"/>
      <w:bookmarkStart w:id="1435" w:name="_Toc3573574"/>
      <w:bookmarkStart w:id="1436" w:name="_Toc3740182"/>
      <w:bookmarkStart w:id="1437" w:name="_Toc3741080"/>
      <w:bookmarkStart w:id="1438" w:name="_Toc3741279"/>
      <w:bookmarkStart w:id="1439" w:name="_Toc3741478"/>
      <w:bookmarkStart w:id="1440" w:name="_Toc3743709"/>
      <w:bookmarkStart w:id="1441" w:name="_Toc3744791"/>
      <w:bookmarkStart w:id="1442" w:name="_Toc3747074"/>
      <w:bookmarkStart w:id="1443" w:name="_Toc3750874"/>
      <w:bookmarkStart w:id="1444" w:name="_Toc3751694"/>
      <w:bookmarkStart w:id="1445" w:name="_Toc3822430"/>
      <w:bookmarkStart w:id="1446" w:name="_Toc3823224"/>
      <w:bookmarkStart w:id="1447" w:name="_Toc3829436"/>
      <w:bookmarkStart w:id="1448" w:name="_Toc3831664"/>
      <w:bookmarkStart w:id="1449" w:name="_Toc3484972"/>
      <w:bookmarkStart w:id="1450" w:name="_Toc3536710"/>
      <w:bookmarkStart w:id="1451" w:name="_Toc3536911"/>
      <w:bookmarkStart w:id="1452" w:name="_Toc3537110"/>
      <w:bookmarkStart w:id="1453" w:name="_Toc3553456"/>
      <w:bookmarkStart w:id="1454" w:name="_Toc3556362"/>
      <w:bookmarkStart w:id="1455" w:name="_Toc3558113"/>
      <w:bookmarkStart w:id="1456" w:name="_Toc3563735"/>
      <w:bookmarkStart w:id="1457" w:name="_Toc3566849"/>
      <w:bookmarkStart w:id="1458" w:name="_Toc3568569"/>
      <w:bookmarkStart w:id="1459" w:name="_Toc3570103"/>
      <w:bookmarkStart w:id="1460" w:name="_Toc3573575"/>
      <w:bookmarkStart w:id="1461" w:name="_Toc3740183"/>
      <w:bookmarkStart w:id="1462" w:name="_Toc3741081"/>
      <w:bookmarkStart w:id="1463" w:name="_Toc3741280"/>
      <w:bookmarkStart w:id="1464" w:name="_Toc3741479"/>
      <w:bookmarkStart w:id="1465" w:name="_Toc3743710"/>
      <w:bookmarkStart w:id="1466" w:name="_Toc3744792"/>
      <w:bookmarkStart w:id="1467" w:name="_Toc3747075"/>
      <w:bookmarkStart w:id="1468" w:name="_Toc3750875"/>
      <w:bookmarkStart w:id="1469" w:name="_Toc3751695"/>
      <w:bookmarkStart w:id="1470" w:name="_Toc3822431"/>
      <w:bookmarkStart w:id="1471" w:name="_Toc3823225"/>
      <w:bookmarkStart w:id="1472" w:name="_Toc3829437"/>
      <w:bookmarkStart w:id="1473" w:name="_Toc3831665"/>
      <w:bookmarkStart w:id="1474" w:name="_Toc3484973"/>
      <w:bookmarkStart w:id="1475" w:name="_Toc3536711"/>
      <w:bookmarkStart w:id="1476" w:name="_Toc3536912"/>
      <w:bookmarkStart w:id="1477" w:name="_Toc3537111"/>
      <w:bookmarkStart w:id="1478" w:name="_Toc3553457"/>
      <w:bookmarkStart w:id="1479" w:name="_Toc3556363"/>
      <w:bookmarkStart w:id="1480" w:name="_Toc3558114"/>
      <w:bookmarkStart w:id="1481" w:name="_Toc3563736"/>
      <w:bookmarkStart w:id="1482" w:name="_Toc3566850"/>
      <w:bookmarkStart w:id="1483" w:name="_Toc3568570"/>
      <w:bookmarkStart w:id="1484" w:name="_Toc3570104"/>
      <w:bookmarkStart w:id="1485" w:name="_Toc3573576"/>
      <w:bookmarkStart w:id="1486" w:name="_Toc3740184"/>
      <w:bookmarkStart w:id="1487" w:name="_Toc3741082"/>
      <w:bookmarkStart w:id="1488" w:name="_Toc3741281"/>
      <w:bookmarkStart w:id="1489" w:name="_Toc3741480"/>
      <w:bookmarkStart w:id="1490" w:name="_Toc3743711"/>
      <w:bookmarkStart w:id="1491" w:name="_Toc3744793"/>
      <w:bookmarkStart w:id="1492" w:name="_Toc3747076"/>
      <w:bookmarkStart w:id="1493" w:name="_Toc3750876"/>
      <w:bookmarkStart w:id="1494" w:name="_Toc3751696"/>
      <w:bookmarkStart w:id="1495" w:name="_Toc3822432"/>
      <w:bookmarkStart w:id="1496" w:name="_Toc3823226"/>
      <w:bookmarkStart w:id="1497" w:name="_Toc3829438"/>
      <w:bookmarkStart w:id="1498" w:name="_Toc3831666"/>
      <w:bookmarkStart w:id="1499" w:name="_Toc3484974"/>
      <w:bookmarkStart w:id="1500" w:name="_Toc3536712"/>
      <w:bookmarkStart w:id="1501" w:name="_Toc3536913"/>
      <w:bookmarkStart w:id="1502" w:name="_Toc3537112"/>
      <w:bookmarkStart w:id="1503" w:name="_Toc3553458"/>
      <w:bookmarkStart w:id="1504" w:name="_Toc3556364"/>
      <w:bookmarkStart w:id="1505" w:name="_Toc3558115"/>
      <w:bookmarkStart w:id="1506" w:name="_Toc3563737"/>
      <w:bookmarkStart w:id="1507" w:name="_Toc3566851"/>
      <w:bookmarkStart w:id="1508" w:name="_Toc3568571"/>
      <w:bookmarkStart w:id="1509" w:name="_Toc3570105"/>
      <w:bookmarkStart w:id="1510" w:name="_Toc3573577"/>
      <w:bookmarkStart w:id="1511" w:name="_Toc3740185"/>
      <w:bookmarkStart w:id="1512" w:name="_Toc3741083"/>
      <w:bookmarkStart w:id="1513" w:name="_Toc3741282"/>
      <w:bookmarkStart w:id="1514" w:name="_Toc3741481"/>
      <w:bookmarkStart w:id="1515" w:name="_Toc3743712"/>
      <w:bookmarkStart w:id="1516" w:name="_Toc3744794"/>
      <w:bookmarkStart w:id="1517" w:name="_Toc3747077"/>
      <w:bookmarkStart w:id="1518" w:name="_Toc3750877"/>
      <w:bookmarkStart w:id="1519" w:name="_Toc3751697"/>
      <w:bookmarkStart w:id="1520" w:name="_Toc3822433"/>
      <w:bookmarkStart w:id="1521" w:name="_Toc3823227"/>
      <w:bookmarkStart w:id="1522" w:name="_Toc3829439"/>
      <w:bookmarkStart w:id="1523" w:name="_Toc3831667"/>
      <w:bookmarkStart w:id="1524" w:name="_Toc3484975"/>
      <w:bookmarkStart w:id="1525" w:name="_Toc3536713"/>
      <w:bookmarkStart w:id="1526" w:name="_Toc3536914"/>
      <w:bookmarkStart w:id="1527" w:name="_Toc3537113"/>
      <w:bookmarkStart w:id="1528" w:name="_Toc3553459"/>
      <w:bookmarkStart w:id="1529" w:name="_Toc3556365"/>
      <w:bookmarkStart w:id="1530" w:name="_Toc3558116"/>
      <w:bookmarkStart w:id="1531" w:name="_Toc3563738"/>
      <w:bookmarkStart w:id="1532" w:name="_Toc3566852"/>
      <w:bookmarkStart w:id="1533" w:name="_Toc3568572"/>
      <w:bookmarkStart w:id="1534" w:name="_Toc3570106"/>
      <w:bookmarkStart w:id="1535" w:name="_Toc3573578"/>
      <w:bookmarkStart w:id="1536" w:name="_Toc3740186"/>
      <w:bookmarkStart w:id="1537" w:name="_Toc3741084"/>
      <w:bookmarkStart w:id="1538" w:name="_Toc3741283"/>
      <w:bookmarkStart w:id="1539" w:name="_Toc3741482"/>
      <w:bookmarkStart w:id="1540" w:name="_Toc3743713"/>
      <w:bookmarkStart w:id="1541" w:name="_Toc3744795"/>
      <w:bookmarkStart w:id="1542" w:name="_Toc3747078"/>
      <w:bookmarkStart w:id="1543" w:name="_Toc3750878"/>
      <w:bookmarkStart w:id="1544" w:name="_Toc3751698"/>
      <w:bookmarkStart w:id="1545" w:name="_Toc3822434"/>
      <w:bookmarkStart w:id="1546" w:name="_Toc3823228"/>
      <w:bookmarkStart w:id="1547" w:name="_Toc3829440"/>
      <w:bookmarkStart w:id="1548" w:name="_Toc3831668"/>
      <w:bookmarkStart w:id="1549" w:name="_Toc3484976"/>
      <w:bookmarkStart w:id="1550" w:name="_Toc3536714"/>
      <w:bookmarkStart w:id="1551" w:name="_Toc3536915"/>
      <w:bookmarkStart w:id="1552" w:name="_Toc3537114"/>
      <w:bookmarkStart w:id="1553" w:name="_Toc3553460"/>
      <w:bookmarkStart w:id="1554" w:name="_Toc3556366"/>
      <w:bookmarkStart w:id="1555" w:name="_Toc3558117"/>
      <w:bookmarkStart w:id="1556" w:name="_Toc3563739"/>
      <w:bookmarkStart w:id="1557" w:name="_Toc3566853"/>
      <w:bookmarkStart w:id="1558" w:name="_Toc3568573"/>
      <w:bookmarkStart w:id="1559" w:name="_Toc3570107"/>
      <w:bookmarkStart w:id="1560" w:name="_Toc3573579"/>
      <w:bookmarkStart w:id="1561" w:name="_Toc3740187"/>
      <w:bookmarkStart w:id="1562" w:name="_Toc3741085"/>
      <w:bookmarkStart w:id="1563" w:name="_Toc3741284"/>
      <w:bookmarkStart w:id="1564" w:name="_Toc3741483"/>
      <w:bookmarkStart w:id="1565" w:name="_Toc3743714"/>
      <w:bookmarkStart w:id="1566" w:name="_Toc3744796"/>
      <w:bookmarkStart w:id="1567" w:name="_Toc3747079"/>
      <w:bookmarkStart w:id="1568" w:name="_Toc3750879"/>
      <w:bookmarkStart w:id="1569" w:name="_Toc3751699"/>
      <w:bookmarkStart w:id="1570" w:name="_Toc3822435"/>
      <w:bookmarkStart w:id="1571" w:name="_Toc3823229"/>
      <w:bookmarkStart w:id="1572" w:name="_Toc3829441"/>
      <w:bookmarkStart w:id="1573" w:name="_Toc3831669"/>
      <w:bookmarkStart w:id="1574" w:name="_Toc3484977"/>
      <w:bookmarkStart w:id="1575" w:name="_Toc3536715"/>
      <w:bookmarkStart w:id="1576" w:name="_Toc3536916"/>
      <w:bookmarkStart w:id="1577" w:name="_Toc3537115"/>
      <w:bookmarkStart w:id="1578" w:name="_Toc3553461"/>
      <w:bookmarkStart w:id="1579" w:name="_Toc3556367"/>
      <w:bookmarkStart w:id="1580" w:name="_Toc3558118"/>
      <w:bookmarkStart w:id="1581" w:name="_Toc3563740"/>
      <w:bookmarkStart w:id="1582" w:name="_Toc3566854"/>
      <w:bookmarkStart w:id="1583" w:name="_Toc3568574"/>
      <w:bookmarkStart w:id="1584" w:name="_Toc3570108"/>
      <w:bookmarkStart w:id="1585" w:name="_Toc3573580"/>
      <w:bookmarkStart w:id="1586" w:name="_Toc3740188"/>
      <w:bookmarkStart w:id="1587" w:name="_Toc3741086"/>
      <w:bookmarkStart w:id="1588" w:name="_Toc3741285"/>
      <w:bookmarkStart w:id="1589" w:name="_Toc3741484"/>
      <w:bookmarkStart w:id="1590" w:name="_Toc3743715"/>
      <w:bookmarkStart w:id="1591" w:name="_Toc3744797"/>
      <w:bookmarkStart w:id="1592" w:name="_Toc3747080"/>
      <w:bookmarkStart w:id="1593" w:name="_Toc3750880"/>
      <w:bookmarkStart w:id="1594" w:name="_Toc3751700"/>
      <w:bookmarkStart w:id="1595" w:name="_Toc3822436"/>
      <w:bookmarkStart w:id="1596" w:name="_Toc3823230"/>
      <w:bookmarkStart w:id="1597" w:name="_Toc3829442"/>
      <w:bookmarkStart w:id="1598" w:name="_Toc3831670"/>
      <w:bookmarkStart w:id="1599" w:name="_Toc3484978"/>
      <w:bookmarkStart w:id="1600" w:name="_Toc3536716"/>
      <w:bookmarkStart w:id="1601" w:name="_Toc3536917"/>
      <w:bookmarkStart w:id="1602" w:name="_Toc3537116"/>
      <w:bookmarkStart w:id="1603" w:name="_Toc3553462"/>
      <w:bookmarkStart w:id="1604" w:name="_Toc3556368"/>
      <w:bookmarkStart w:id="1605" w:name="_Toc3558119"/>
      <w:bookmarkStart w:id="1606" w:name="_Toc3563741"/>
      <w:bookmarkStart w:id="1607" w:name="_Toc3566855"/>
      <w:bookmarkStart w:id="1608" w:name="_Toc3568575"/>
      <w:bookmarkStart w:id="1609" w:name="_Toc3570109"/>
      <w:bookmarkStart w:id="1610" w:name="_Toc3573581"/>
      <w:bookmarkStart w:id="1611" w:name="_Toc3740189"/>
      <w:bookmarkStart w:id="1612" w:name="_Toc3741087"/>
      <w:bookmarkStart w:id="1613" w:name="_Toc3741286"/>
      <w:bookmarkStart w:id="1614" w:name="_Toc3741485"/>
      <w:bookmarkStart w:id="1615" w:name="_Toc3743716"/>
      <w:bookmarkStart w:id="1616" w:name="_Toc3744798"/>
      <w:bookmarkStart w:id="1617" w:name="_Toc3747081"/>
      <w:bookmarkStart w:id="1618" w:name="_Toc3750881"/>
      <w:bookmarkStart w:id="1619" w:name="_Toc3751701"/>
      <w:bookmarkStart w:id="1620" w:name="_Toc3822437"/>
      <w:bookmarkStart w:id="1621" w:name="_Toc3823231"/>
      <w:bookmarkStart w:id="1622" w:name="_Toc3829443"/>
      <w:bookmarkStart w:id="1623" w:name="_Toc3831671"/>
      <w:bookmarkStart w:id="1624" w:name="_Toc3484979"/>
      <w:bookmarkStart w:id="1625" w:name="_Toc3536717"/>
      <w:bookmarkStart w:id="1626" w:name="_Toc3536918"/>
      <w:bookmarkStart w:id="1627" w:name="_Toc3537117"/>
      <w:bookmarkStart w:id="1628" w:name="_Toc3553463"/>
      <w:bookmarkStart w:id="1629" w:name="_Toc3556369"/>
      <w:bookmarkStart w:id="1630" w:name="_Toc3558120"/>
      <w:bookmarkStart w:id="1631" w:name="_Toc3563742"/>
      <w:bookmarkStart w:id="1632" w:name="_Toc3566856"/>
      <w:bookmarkStart w:id="1633" w:name="_Toc3568576"/>
      <w:bookmarkStart w:id="1634" w:name="_Toc3570110"/>
      <w:bookmarkStart w:id="1635" w:name="_Toc3573582"/>
      <w:bookmarkStart w:id="1636" w:name="_Toc3740190"/>
      <w:bookmarkStart w:id="1637" w:name="_Toc3741088"/>
      <w:bookmarkStart w:id="1638" w:name="_Toc3741287"/>
      <w:bookmarkStart w:id="1639" w:name="_Toc3741486"/>
      <w:bookmarkStart w:id="1640" w:name="_Toc3743717"/>
      <w:bookmarkStart w:id="1641" w:name="_Toc3744799"/>
      <w:bookmarkStart w:id="1642" w:name="_Toc3747082"/>
      <w:bookmarkStart w:id="1643" w:name="_Toc3750882"/>
      <w:bookmarkStart w:id="1644" w:name="_Toc3751702"/>
      <w:bookmarkStart w:id="1645" w:name="_Toc3822438"/>
      <w:bookmarkStart w:id="1646" w:name="_Toc3823232"/>
      <w:bookmarkStart w:id="1647" w:name="_Toc3829444"/>
      <w:bookmarkStart w:id="1648" w:name="_Toc3831672"/>
      <w:bookmarkStart w:id="1649" w:name="_Toc3484980"/>
      <w:bookmarkStart w:id="1650" w:name="_Toc3536718"/>
      <w:bookmarkStart w:id="1651" w:name="_Toc3536919"/>
      <w:bookmarkStart w:id="1652" w:name="_Toc3537118"/>
      <w:bookmarkStart w:id="1653" w:name="_Toc3553464"/>
      <w:bookmarkStart w:id="1654" w:name="_Toc3556370"/>
      <w:bookmarkStart w:id="1655" w:name="_Toc3558121"/>
      <w:bookmarkStart w:id="1656" w:name="_Toc3563743"/>
      <w:bookmarkStart w:id="1657" w:name="_Toc3566857"/>
      <w:bookmarkStart w:id="1658" w:name="_Toc3568577"/>
      <w:bookmarkStart w:id="1659" w:name="_Toc3570111"/>
      <w:bookmarkStart w:id="1660" w:name="_Toc3573583"/>
      <w:bookmarkStart w:id="1661" w:name="_Toc3740191"/>
      <w:bookmarkStart w:id="1662" w:name="_Toc3741089"/>
      <w:bookmarkStart w:id="1663" w:name="_Toc3741288"/>
      <w:bookmarkStart w:id="1664" w:name="_Toc3741487"/>
      <w:bookmarkStart w:id="1665" w:name="_Toc3743718"/>
      <w:bookmarkStart w:id="1666" w:name="_Toc3744800"/>
      <w:bookmarkStart w:id="1667" w:name="_Toc3747083"/>
      <w:bookmarkStart w:id="1668" w:name="_Toc3750883"/>
      <w:bookmarkStart w:id="1669" w:name="_Toc3751703"/>
      <w:bookmarkStart w:id="1670" w:name="_Toc3822439"/>
      <w:bookmarkStart w:id="1671" w:name="_Toc3823233"/>
      <w:bookmarkStart w:id="1672" w:name="_Toc3829445"/>
      <w:bookmarkStart w:id="1673" w:name="_Toc3831673"/>
      <w:bookmarkStart w:id="1674" w:name="_Toc3484981"/>
      <w:bookmarkStart w:id="1675" w:name="_Toc3536719"/>
      <w:bookmarkStart w:id="1676" w:name="_Toc3536920"/>
      <w:bookmarkStart w:id="1677" w:name="_Toc3537119"/>
      <w:bookmarkStart w:id="1678" w:name="_Toc3553465"/>
      <w:bookmarkStart w:id="1679" w:name="_Toc3556371"/>
      <w:bookmarkStart w:id="1680" w:name="_Toc3558122"/>
      <w:bookmarkStart w:id="1681" w:name="_Toc3563744"/>
      <w:bookmarkStart w:id="1682" w:name="_Toc3566858"/>
      <w:bookmarkStart w:id="1683" w:name="_Toc3568578"/>
      <w:bookmarkStart w:id="1684" w:name="_Toc3570112"/>
      <w:bookmarkStart w:id="1685" w:name="_Toc3573584"/>
      <w:bookmarkStart w:id="1686" w:name="_Toc3740192"/>
      <w:bookmarkStart w:id="1687" w:name="_Toc3741090"/>
      <w:bookmarkStart w:id="1688" w:name="_Toc3741289"/>
      <w:bookmarkStart w:id="1689" w:name="_Toc3741488"/>
      <w:bookmarkStart w:id="1690" w:name="_Toc3743719"/>
      <w:bookmarkStart w:id="1691" w:name="_Toc3744801"/>
      <w:bookmarkStart w:id="1692" w:name="_Toc3747084"/>
      <w:bookmarkStart w:id="1693" w:name="_Toc3750884"/>
      <w:bookmarkStart w:id="1694" w:name="_Toc3751704"/>
      <w:bookmarkStart w:id="1695" w:name="_Toc3822440"/>
      <w:bookmarkStart w:id="1696" w:name="_Toc3823234"/>
      <w:bookmarkStart w:id="1697" w:name="_Toc3829446"/>
      <w:bookmarkStart w:id="1698" w:name="_Toc3831674"/>
      <w:bookmarkStart w:id="1699" w:name="_Toc3484982"/>
      <w:bookmarkStart w:id="1700" w:name="_Toc3536720"/>
      <w:bookmarkStart w:id="1701" w:name="_Toc3536921"/>
      <w:bookmarkStart w:id="1702" w:name="_Toc3537120"/>
      <w:bookmarkStart w:id="1703" w:name="_Toc3553466"/>
      <w:bookmarkStart w:id="1704" w:name="_Toc3556372"/>
      <w:bookmarkStart w:id="1705" w:name="_Toc3558123"/>
      <w:bookmarkStart w:id="1706" w:name="_Toc3563745"/>
      <w:bookmarkStart w:id="1707" w:name="_Toc3566859"/>
      <w:bookmarkStart w:id="1708" w:name="_Toc3568579"/>
      <w:bookmarkStart w:id="1709" w:name="_Toc3570113"/>
      <w:bookmarkStart w:id="1710" w:name="_Toc3573585"/>
      <w:bookmarkStart w:id="1711" w:name="_Toc3740193"/>
      <w:bookmarkStart w:id="1712" w:name="_Toc3741091"/>
      <w:bookmarkStart w:id="1713" w:name="_Toc3741290"/>
      <w:bookmarkStart w:id="1714" w:name="_Toc3741489"/>
      <w:bookmarkStart w:id="1715" w:name="_Toc3743720"/>
      <w:bookmarkStart w:id="1716" w:name="_Toc3744802"/>
      <w:bookmarkStart w:id="1717" w:name="_Toc3747085"/>
      <w:bookmarkStart w:id="1718" w:name="_Toc3750885"/>
      <w:bookmarkStart w:id="1719" w:name="_Toc3751705"/>
      <w:bookmarkStart w:id="1720" w:name="_Toc3822441"/>
      <w:bookmarkStart w:id="1721" w:name="_Toc3823235"/>
      <w:bookmarkStart w:id="1722" w:name="_Toc3829447"/>
      <w:bookmarkStart w:id="1723" w:name="_Toc3831675"/>
      <w:bookmarkStart w:id="1724" w:name="_Toc3484983"/>
      <w:bookmarkStart w:id="1725" w:name="_Toc3536721"/>
      <w:bookmarkStart w:id="1726" w:name="_Toc3536922"/>
      <w:bookmarkStart w:id="1727" w:name="_Toc3537121"/>
      <w:bookmarkStart w:id="1728" w:name="_Toc3553467"/>
      <w:bookmarkStart w:id="1729" w:name="_Toc3556373"/>
      <w:bookmarkStart w:id="1730" w:name="_Toc3558124"/>
      <w:bookmarkStart w:id="1731" w:name="_Toc3563746"/>
      <w:bookmarkStart w:id="1732" w:name="_Toc3566860"/>
      <w:bookmarkStart w:id="1733" w:name="_Toc3568580"/>
      <w:bookmarkStart w:id="1734" w:name="_Toc3570114"/>
      <w:bookmarkStart w:id="1735" w:name="_Toc3573586"/>
      <w:bookmarkStart w:id="1736" w:name="_Toc3740194"/>
      <w:bookmarkStart w:id="1737" w:name="_Toc3741092"/>
      <w:bookmarkStart w:id="1738" w:name="_Toc3741291"/>
      <w:bookmarkStart w:id="1739" w:name="_Toc3741490"/>
      <w:bookmarkStart w:id="1740" w:name="_Toc3743721"/>
      <w:bookmarkStart w:id="1741" w:name="_Toc3744803"/>
      <w:bookmarkStart w:id="1742" w:name="_Toc3747086"/>
      <w:bookmarkStart w:id="1743" w:name="_Toc3750886"/>
      <w:bookmarkStart w:id="1744" w:name="_Toc3751706"/>
      <w:bookmarkStart w:id="1745" w:name="_Toc3822442"/>
      <w:bookmarkStart w:id="1746" w:name="_Toc3823236"/>
      <w:bookmarkStart w:id="1747" w:name="_Toc3829448"/>
      <w:bookmarkStart w:id="1748" w:name="_Toc3831676"/>
      <w:bookmarkStart w:id="1749" w:name="_Toc3484984"/>
      <w:bookmarkStart w:id="1750" w:name="_Toc3536722"/>
      <w:bookmarkStart w:id="1751" w:name="_Toc3536923"/>
      <w:bookmarkStart w:id="1752" w:name="_Toc3537122"/>
      <w:bookmarkStart w:id="1753" w:name="_Toc3553468"/>
      <w:bookmarkStart w:id="1754" w:name="_Toc3556374"/>
      <w:bookmarkStart w:id="1755" w:name="_Toc3558125"/>
      <w:bookmarkStart w:id="1756" w:name="_Toc3563747"/>
      <w:bookmarkStart w:id="1757" w:name="_Toc3566861"/>
      <w:bookmarkStart w:id="1758" w:name="_Toc3568581"/>
      <w:bookmarkStart w:id="1759" w:name="_Toc3570115"/>
      <w:bookmarkStart w:id="1760" w:name="_Toc3573587"/>
      <w:bookmarkStart w:id="1761" w:name="_Toc3740195"/>
      <w:bookmarkStart w:id="1762" w:name="_Toc3741093"/>
      <w:bookmarkStart w:id="1763" w:name="_Toc3741292"/>
      <w:bookmarkStart w:id="1764" w:name="_Toc3741491"/>
      <w:bookmarkStart w:id="1765" w:name="_Toc3743722"/>
      <w:bookmarkStart w:id="1766" w:name="_Toc3744804"/>
      <w:bookmarkStart w:id="1767" w:name="_Toc3747087"/>
      <w:bookmarkStart w:id="1768" w:name="_Toc3750887"/>
      <w:bookmarkStart w:id="1769" w:name="_Toc3751707"/>
      <w:bookmarkStart w:id="1770" w:name="_Toc3822443"/>
      <w:bookmarkStart w:id="1771" w:name="_Toc3823237"/>
      <w:bookmarkStart w:id="1772" w:name="_Toc3829449"/>
      <w:bookmarkStart w:id="1773" w:name="_Toc3831677"/>
      <w:bookmarkStart w:id="1774" w:name="_Toc3484985"/>
      <w:bookmarkStart w:id="1775" w:name="_Toc3536723"/>
      <w:bookmarkStart w:id="1776" w:name="_Toc3536924"/>
      <w:bookmarkStart w:id="1777" w:name="_Toc3537123"/>
      <w:bookmarkStart w:id="1778" w:name="_Toc3553469"/>
      <w:bookmarkStart w:id="1779" w:name="_Toc3556375"/>
      <w:bookmarkStart w:id="1780" w:name="_Toc3558126"/>
      <w:bookmarkStart w:id="1781" w:name="_Toc3563748"/>
      <w:bookmarkStart w:id="1782" w:name="_Toc3566862"/>
      <w:bookmarkStart w:id="1783" w:name="_Toc3568582"/>
      <w:bookmarkStart w:id="1784" w:name="_Toc3570116"/>
      <w:bookmarkStart w:id="1785" w:name="_Toc3573588"/>
      <w:bookmarkStart w:id="1786" w:name="_Toc3740196"/>
      <w:bookmarkStart w:id="1787" w:name="_Toc3741094"/>
      <w:bookmarkStart w:id="1788" w:name="_Toc3741293"/>
      <w:bookmarkStart w:id="1789" w:name="_Toc3741492"/>
      <w:bookmarkStart w:id="1790" w:name="_Toc3743723"/>
      <w:bookmarkStart w:id="1791" w:name="_Toc3744805"/>
      <w:bookmarkStart w:id="1792" w:name="_Toc3747088"/>
      <w:bookmarkStart w:id="1793" w:name="_Toc3750888"/>
      <w:bookmarkStart w:id="1794" w:name="_Toc3751708"/>
      <w:bookmarkStart w:id="1795" w:name="_Toc3822444"/>
      <w:bookmarkStart w:id="1796" w:name="_Toc3823238"/>
      <w:bookmarkStart w:id="1797" w:name="_Toc3829450"/>
      <w:bookmarkStart w:id="1798" w:name="_Toc3831678"/>
      <w:bookmarkStart w:id="1799" w:name="_Toc3484986"/>
      <w:bookmarkStart w:id="1800" w:name="_Toc3536724"/>
      <w:bookmarkStart w:id="1801" w:name="_Toc3536925"/>
      <w:bookmarkStart w:id="1802" w:name="_Toc3537124"/>
      <w:bookmarkStart w:id="1803" w:name="_Toc3553470"/>
      <w:bookmarkStart w:id="1804" w:name="_Toc3556376"/>
      <w:bookmarkStart w:id="1805" w:name="_Toc3558127"/>
      <w:bookmarkStart w:id="1806" w:name="_Toc3563749"/>
      <w:bookmarkStart w:id="1807" w:name="_Toc3566863"/>
      <w:bookmarkStart w:id="1808" w:name="_Toc3568583"/>
      <w:bookmarkStart w:id="1809" w:name="_Toc3570117"/>
      <w:bookmarkStart w:id="1810" w:name="_Toc3573589"/>
      <w:bookmarkStart w:id="1811" w:name="_Toc3740197"/>
      <w:bookmarkStart w:id="1812" w:name="_Toc3741095"/>
      <w:bookmarkStart w:id="1813" w:name="_Toc3741294"/>
      <w:bookmarkStart w:id="1814" w:name="_Toc3741493"/>
      <w:bookmarkStart w:id="1815" w:name="_Toc3743724"/>
      <w:bookmarkStart w:id="1816" w:name="_Toc3744806"/>
      <w:bookmarkStart w:id="1817" w:name="_Toc3747089"/>
      <w:bookmarkStart w:id="1818" w:name="_Toc3750889"/>
      <w:bookmarkStart w:id="1819" w:name="_Toc3751709"/>
      <w:bookmarkStart w:id="1820" w:name="_Toc3822445"/>
      <w:bookmarkStart w:id="1821" w:name="_Toc3823239"/>
      <w:bookmarkStart w:id="1822" w:name="_Toc3829451"/>
      <w:bookmarkStart w:id="1823" w:name="_Toc3831679"/>
      <w:bookmarkStart w:id="1824" w:name="_Toc3484987"/>
      <w:bookmarkStart w:id="1825" w:name="_Toc3536725"/>
      <w:bookmarkStart w:id="1826" w:name="_Toc3536926"/>
      <w:bookmarkStart w:id="1827" w:name="_Toc3537125"/>
      <w:bookmarkStart w:id="1828" w:name="_Toc3553471"/>
      <w:bookmarkStart w:id="1829" w:name="_Toc3556377"/>
      <w:bookmarkStart w:id="1830" w:name="_Toc3558128"/>
      <w:bookmarkStart w:id="1831" w:name="_Toc3563750"/>
      <w:bookmarkStart w:id="1832" w:name="_Toc3566864"/>
      <w:bookmarkStart w:id="1833" w:name="_Toc3568584"/>
      <w:bookmarkStart w:id="1834" w:name="_Toc3570118"/>
      <w:bookmarkStart w:id="1835" w:name="_Toc3573590"/>
      <w:bookmarkStart w:id="1836" w:name="_Toc3740198"/>
      <w:bookmarkStart w:id="1837" w:name="_Toc3741096"/>
      <w:bookmarkStart w:id="1838" w:name="_Toc3741295"/>
      <w:bookmarkStart w:id="1839" w:name="_Toc3741494"/>
      <w:bookmarkStart w:id="1840" w:name="_Toc3743725"/>
      <w:bookmarkStart w:id="1841" w:name="_Toc3744807"/>
      <w:bookmarkStart w:id="1842" w:name="_Toc3747090"/>
      <w:bookmarkStart w:id="1843" w:name="_Toc3750890"/>
      <w:bookmarkStart w:id="1844" w:name="_Toc3751710"/>
      <w:bookmarkStart w:id="1845" w:name="_Toc3822446"/>
      <w:bookmarkStart w:id="1846" w:name="_Toc3823240"/>
      <w:bookmarkStart w:id="1847" w:name="_Toc3829452"/>
      <w:bookmarkStart w:id="1848" w:name="_Toc3831680"/>
      <w:bookmarkStart w:id="1849" w:name="_Toc3484988"/>
      <w:bookmarkStart w:id="1850" w:name="_Toc3536726"/>
      <w:bookmarkStart w:id="1851" w:name="_Toc3536927"/>
      <w:bookmarkStart w:id="1852" w:name="_Toc3537126"/>
      <w:bookmarkStart w:id="1853" w:name="_Toc3553472"/>
      <w:bookmarkStart w:id="1854" w:name="_Toc3556378"/>
      <w:bookmarkStart w:id="1855" w:name="_Toc3558129"/>
      <w:bookmarkStart w:id="1856" w:name="_Toc3563751"/>
      <w:bookmarkStart w:id="1857" w:name="_Toc3566865"/>
      <w:bookmarkStart w:id="1858" w:name="_Toc3568585"/>
      <w:bookmarkStart w:id="1859" w:name="_Toc3570119"/>
      <w:bookmarkStart w:id="1860" w:name="_Toc3573591"/>
      <w:bookmarkStart w:id="1861" w:name="_Toc3740199"/>
      <w:bookmarkStart w:id="1862" w:name="_Toc3741097"/>
      <w:bookmarkStart w:id="1863" w:name="_Toc3741296"/>
      <w:bookmarkStart w:id="1864" w:name="_Toc3741495"/>
      <w:bookmarkStart w:id="1865" w:name="_Toc3743726"/>
      <w:bookmarkStart w:id="1866" w:name="_Toc3744808"/>
      <w:bookmarkStart w:id="1867" w:name="_Toc3747091"/>
      <w:bookmarkStart w:id="1868" w:name="_Toc3750891"/>
      <w:bookmarkStart w:id="1869" w:name="_Toc3751711"/>
      <w:bookmarkStart w:id="1870" w:name="_Toc3822447"/>
      <w:bookmarkStart w:id="1871" w:name="_Toc3823241"/>
      <w:bookmarkStart w:id="1872" w:name="_Toc3829453"/>
      <w:bookmarkStart w:id="1873" w:name="_Toc3831681"/>
      <w:bookmarkStart w:id="1874" w:name="_Toc3484989"/>
      <w:bookmarkStart w:id="1875" w:name="_Toc3536727"/>
      <w:bookmarkStart w:id="1876" w:name="_Toc3536928"/>
      <w:bookmarkStart w:id="1877" w:name="_Toc3537127"/>
      <w:bookmarkStart w:id="1878" w:name="_Toc3553473"/>
      <w:bookmarkStart w:id="1879" w:name="_Toc3556379"/>
      <w:bookmarkStart w:id="1880" w:name="_Toc3558130"/>
      <w:bookmarkStart w:id="1881" w:name="_Toc3563752"/>
      <w:bookmarkStart w:id="1882" w:name="_Toc3566866"/>
      <w:bookmarkStart w:id="1883" w:name="_Toc3568586"/>
      <w:bookmarkStart w:id="1884" w:name="_Toc3570120"/>
      <w:bookmarkStart w:id="1885" w:name="_Toc3573592"/>
      <w:bookmarkStart w:id="1886" w:name="_Toc3740200"/>
      <w:bookmarkStart w:id="1887" w:name="_Toc3741098"/>
      <w:bookmarkStart w:id="1888" w:name="_Toc3741297"/>
      <w:bookmarkStart w:id="1889" w:name="_Toc3741496"/>
      <w:bookmarkStart w:id="1890" w:name="_Toc3743727"/>
      <w:bookmarkStart w:id="1891" w:name="_Toc3744809"/>
      <w:bookmarkStart w:id="1892" w:name="_Toc3747092"/>
      <w:bookmarkStart w:id="1893" w:name="_Toc3750892"/>
      <w:bookmarkStart w:id="1894" w:name="_Toc3751712"/>
      <w:bookmarkStart w:id="1895" w:name="_Toc3822448"/>
      <w:bookmarkStart w:id="1896" w:name="_Toc3823242"/>
      <w:bookmarkStart w:id="1897" w:name="_Toc3829454"/>
      <w:bookmarkStart w:id="1898" w:name="_Toc3831682"/>
      <w:bookmarkStart w:id="1899" w:name="_Toc3484990"/>
      <w:bookmarkStart w:id="1900" w:name="_Toc3536728"/>
      <w:bookmarkStart w:id="1901" w:name="_Toc3536929"/>
      <w:bookmarkStart w:id="1902" w:name="_Toc3537128"/>
      <w:bookmarkStart w:id="1903" w:name="_Toc3553474"/>
      <w:bookmarkStart w:id="1904" w:name="_Toc3556380"/>
      <w:bookmarkStart w:id="1905" w:name="_Toc3558131"/>
      <w:bookmarkStart w:id="1906" w:name="_Toc3563753"/>
      <w:bookmarkStart w:id="1907" w:name="_Toc3566867"/>
      <w:bookmarkStart w:id="1908" w:name="_Toc3568587"/>
      <w:bookmarkStart w:id="1909" w:name="_Toc3570121"/>
      <w:bookmarkStart w:id="1910" w:name="_Toc3573593"/>
      <w:bookmarkStart w:id="1911" w:name="_Toc3740201"/>
      <w:bookmarkStart w:id="1912" w:name="_Toc3741099"/>
      <w:bookmarkStart w:id="1913" w:name="_Toc3741298"/>
      <w:bookmarkStart w:id="1914" w:name="_Toc3741497"/>
      <w:bookmarkStart w:id="1915" w:name="_Toc3743728"/>
      <w:bookmarkStart w:id="1916" w:name="_Toc3744810"/>
      <w:bookmarkStart w:id="1917" w:name="_Toc3747093"/>
      <w:bookmarkStart w:id="1918" w:name="_Toc3750893"/>
      <w:bookmarkStart w:id="1919" w:name="_Toc3751713"/>
      <w:bookmarkStart w:id="1920" w:name="_Toc3822449"/>
      <w:bookmarkStart w:id="1921" w:name="_Toc3823243"/>
      <w:bookmarkStart w:id="1922" w:name="_Toc3829455"/>
      <w:bookmarkStart w:id="1923" w:name="_Toc3831683"/>
      <w:bookmarkStart w:id="1924" w:name="_Toc3485007"/>
      <w:bookmarkStart w:id="1925" w:name="_Toc3536745"/>
      <w:bookmarkStart w:id="1926" w:name="_Toc3536946"/>
      <w:bookmarkStart w:id="1927" w:name="_Toc3537145"/>
      <w:bookmarkStart w:id="1928" w:name="_Toc3553491"/>
      <w:bookmarkStart w:id="1929" w:name="_Toc3556397"/>
      <w:bookmarkStart w:id="1930" w:name="_Toc3558148"/>
      <w:bookmarkStart w:id="1931" w:name="_Toc3563770"/>
      <w:bookmarkStart w:id="1932" w:name="_Toc3566884"/>
      <w:bookmarkStart w:id="1933" w:name="_Toc3568604"/>
      <w:bookmarkStart w:id="1934" w:name="_Toc3570138"/>
      <w:bookmarkStart w:id="1935" w:name="_Toc3573610"/>
      <w:bookmarkStart w:id="1936" w:name="_Toc3740218"/>
      <w:bookmarkStart w:id="1937" w:name="_Toc3741116"/>
      <w:bookmarkStart w:id="1938" w:name="_Toc3741315"/>
      <w:bookmarkStart w:id="1939" w:name="_Toc3741514"/>
      <w:bookmarkStart w:id="1940" w:name="_Toc3743745"/>
      <w:bookmarkStart w:id="1941" w:name="_Toc3744827"/>
      <w:bookmarkStart w:id="1942" w:name="_Toc3747110"/>
      <w:bookmarkStart w:id="1943" w:name="_Toc3750910"/>
      <w:bookmarkStart w:id="1944" w:name="_Toc3751730"/>
      <w:bookmarkStart w:id="1945" w:name="_Toc3822466"/>
      <w:bookmarkStart w:id="1946" w:name="_Toc3823260"/>
      <w:bookmarkStart w:id="1947" w:name="_Toc3829472"/>
      <w:bookmarkStart w:id="1948" w:name="_Toc3831700"/>
      <w:bookmarkStart w:id="1949" w:name="_Toc3485024"/>
      <w:bookmarkStart w:id="1950" w:name="_Toc3536762"/>
      <w:bookmarkStart w:id="1951" w:name="_Toc3536963"/>
      <w:bookmarkStart w:id="1952" w:name="_Toc3537162"/>
      <w:bookmarkStart w:id="1953" w:name="_Toc3553508"/>
      <w:bookmarkStart w:id="1954" w:name="_Toc3556414"/>
      <w:bookmarkStart w:id="1955" w:name="_Toc3558165"/>
      <w:bookmarkStart w:id="1956" w:name="_Toc3563787"/>
      <w:bookmarkStart w:id="1957" w:name="_Toc3566901"/>
      <w:bookmarkStart w:id="1958" w:name="_Toc3568621"/>
      <w:bookmarkStart w:id="1959" w:name="_Toc3570155"/>
      <w:bookmarkStart w:id="1960" w:name="_Toc3573627"/>
      <w:bookmarkStart w:id="1961" w:name="_Toc3740235"/>
      <w:bookmarkStart w:id="1962" w:name="_Toc3741133"/>
      <w:bookmarkStart w:id="1963" w:name="_Toc3741332"/>
      <w:bookmarkStart w:id="1964" w:name="_Toc3741531"/>
      <w:bookmarkStart w:id="1965" w:name="_Toc3743762"/>
      <w:bookmarkStart w:id="1966" w:name="_Toc3744844"/>
      <w:bookmarkStart w:id="1967" w:name="_Toc3747127"/>
      <w:bookmarkStart w:id="1968" w:name="_Toc3750927"/>
      <w:bookmarkStart w:id="1969" w:name="_Toc3751747"/>
      <w:bookmarkStart w:id="1970" w:name="_Toc3822483"/>
      <w:bookmarkStart w:id="1971" w:name="_Toc3823277"/>
      <w:bookmarkStart w:id="1972" w:name="_Toc3829489"/>
      <w:bookmarkStart w:id="1973" w:name="_Toc3831717"/>
      <w:bookmarkStart w:id="1974" w:name="_Toc3485025"/>
      <w:bookmarkStart w:id="1975" w:name="_Toc3536763"/>
      <w:bookmarkStart w:id="1976" w:name="_Toc3536964"/>
      <w:bookmarkStart w:id="1977" w:name="_Toc3537163"/>
      <w:bookmarkStart w:id="1978" w:name="_Toc3553509"/>
      <w:bookmarkStart w:id="1979" w:name="_Toc3556415"/>
      <w:bookmarkStart w:id="1980" w:name="_Toc3558166"/>
      <w:bookmarkStart w:id="1981" w:name="_Toc3563788"/>
      <w:bookmarkStart w:id="1982" w:name="_Toc3566902"/>
      <w:bookmarkStart w:id="1983" w:name="_Toc3568622"/>
      <w:bookmarkStart w:id="1984" w:name="_Toc3570156"/>
      <w:bookmarkStart w:id="1985" w:name="_Toc3573628"/>
      <w:bookmarkStart w:id="1986" w:name="_Toc3740236"/>
      <w:bookmarkStart w:id="1987" w:name="_Toc3741134"/>
      <w:bookmarkStart w:id="1988" w:name="_Toc3741333"/>
      <w:bookmarkStart w:id="1989" w:name="_Toc3741532"/>
      <w:bookmarkStart w:id="1990" w:name="_Toc3743763"/>
      <w:bookmarkStart w:id="1991" w:name="_Toc3744845"/>
      <w:bookmarkStart w:id="1992" w:name="_Toc3747128"/>
      <w:bookmarkStart w:id="1993" w:name="_Toc3750928"/>
      <w:bookmarkStart w:id="1994" w:name="_Toc3751748"/>
      <w:bookmarkStart w:id="1995" w:name="_Toc3822484"/>
      <w:bookmarkStart w:id="1996" w:name="_Toc3823278"/>
      <w:bookmarkStart w:id="1997" w:name="_Toc3829490"/>
      <w:bookmarkStart w:id="1998" w:name="_Toc3831718"/>
      <w:bookmarkStart w:id="1999" w:name="_Toc3485026"/>
      <w:bookmarkStart w:id="2000" w:name="_Toc3536764"/>
      <w:bookmarkStart w:id="2001" w:name="_Toc3536965"/>
      <w:bookmarkStart w:id="2002" w:name="_Toc3537164"/>
      <w:bookmarkStart w:id="2003" w:name="_Toc3553510"/>
      <w:bookmarkStart w:id="2004" w:name="_Toc3556416"/>
      <w:bookmarkStart w:id="2005" w:name="_Toc3558167"/>
      <w:bookmarkStart w:id="2006" w:name="_Toc3563789"/>
      <w:bookmarkStart w:id="2007" w:name="_Toc3566903"/>
      <w:bookmarkStart w:id="2008" w:name="_Toc3568623"/>
      <w:bookmarkStart w:id="2009" w:name="_Toc3570157"/>
      <w:bookmarkStart w:id="2010" w:name="_Toc3573629"/>
      <w:bookmarkStart w:id="2011" w:name="_Toc3740237"/>
      <w:bookmarkStart w:id="2012" w:name="_Toc3741135"/>
      <w:bookmarkStart w:id="2013" w:name="_Toc3741334"/>
      <w:bookmarkStart w:id="2014" w:name="_Toc3741533"/>
      <w:bookmarkStart w:id="2015" w:name="_Toc3743764"/>
      <w:bookmarkStart w:id="2016" w:name="_Toc3744846"/>
      <w:bookmarkStart w:id="2017" w:name="_Toc3747129"/>
      <w:bookmarkStart w:id="2018" w:name="_Toc3750929"/>
      <w:bookmarkStart w:id="2019" w:name="_Toc3751749"/>
      <w:bookmarkStart w:id="2020" w:name="_Toc3822485"/>
      <w:bookmarkStart w:id="2021" w:name="_Toc3823279"/>
      <w:bookmarkStart w:id="2022" w:name="_Toc3829491"/>
      <w:bookmarkStart w:id="2023" w:name="_Toc3831719"/>
      <w:bookmarkStart w:id="2024" w:name="_Toc3485027"/>
      <w:bookmarkStart w:id="2025" w:name="_Toc3536765"/>
      <w:bookmarkStart w:id="2026" w:name="_Toc3536966"/>
      <w:bookmarkStart w:id="2027" w:name="_Toc3537165"/>
      <w:bookmarkStart w:id="2028" w:name="_Toc3553511"/>
      <w:bookmarkStart w:id="2029" w:name="_Toc3556417"/>
      <w:bookmarkStart w:id="2030" w:name="_Toc3558168"/>
      <w:bookmarkStart w:id="2031" w:name="_Toc3563790"/>
      <w:bookmarkStart w:id="2032" w:name="_Toc3566904"/>
      <w:bookmarkStart w:id="2033" w:name="_Toc3568624"/>
      <w:bookmarkStart w:id="2034" w:name="_Toc3570158"/>
      <w:bookmarkStart w:id="2035" w:name="_Toc3573630"/>
      <w:bookmarkStart w:id="2036" w:name="_Toc3740238"/>
      <w:bookmarkStart w:id="2037" w:name="_Toc3741136"/>
      <w:bookmarkStart w:id="2038" w:name="_Toc3741335"/>
      <w:bookmarkStart w:id="2039" w:name="_Toc3741534"/>
      <w:bookmarkStart w:id="2040" w:name="_Toc3743765"/>
      <w:bookmarkStart w:id="2041" w:name="_Toc3744847"/>
      <w:bookmarkStart w:id="2042" w:name="_Toc3747130"/>
      <w:bookmarkStart w:id="2043" w:name="_Toc3750930"/>
      <w:bookmarkStart w:id="2044" w:name="_Toc3751750"/>
      <w:bookmarkStart w:id="2045" w:name="_Toc3822486"/>
      <w:bookmarkStart w:id="2046" w:name="_Toc3823280"/>
      <w:bookmarkStart w:id="2047" w:name="_Toc3829492"/>
      <w:bookmarkStart w:id="2048" w:name="_Toc3831720"/>
      <w:bookmarkStart w:id="2049" w:name="_Toc3485038"/>
      <w:bookmarkStart w:id="2050" w:name="_Toc3536776"/>
      <w:bookmarkStart w:id="2051" w:name="_Toc3536977"/>
      <w:bookmarkStart w:id="2052" w:name="_Toc3537176"/>
      <w:bookmarkStart w:id="2053" w:name="_Toc3553522"/>
      <w:bookmarkStart w:id="2054" w:name="_Toc3556428"/>
      <w:bookmarkStart w:id="2055" w:name="_Toc3558179"/>
      <w:bookmarkStart w:id="2056" w:name="_Toc3563801"/>
      <w:bookmarkStart w:id="2057" w:name="_Toc3566915"/>
      <w:bookmarkStart w:id="2058" w:name="_Toc3568635"/>
      <w:bookmarkStart w:id="2059" w:name="_Toc3570169"/>
      <w:bookmarkStart w:id="2060" w:name="_Toc3573641"/>
      <w:bookmarkStart w:id="2061" w:name="_Toc3740249"/>
      <w:bookmarkStart w:id="2062" w:name="_Toc3741147"/>
      <w:bookmarkStart w:id="2063" w:name="_Toc3741346"/>
      <w:bookmarkStart w:id="2064" w:name="_Toc3741545"/>
      <w:bookmarkStart w:id="2065" w:name="_Toc3743776"/>
      <w:bookmarkStart w:id="2066" w:name="_Toc3744858"/>
      <w:bookmarkStart w:id="2067" w:name="_Toc3747141"/>
      <w:bookmarkStart w:id="2068" w:name="_Toc3750941"/>
      <w:bookmarkStart w:id="2069" w:name="_Toc3751761"/>
      <w:bookmarkStart w:id="2070" w:name="_Toc3822497"/>
      <w:bookmarkStart w:id="2071" w:name="_Toc3823291"/>
      <w:bookmarkStart w:id="2072" w:name="_Toc3829503"/>
      <w:bookmarkStart w:id="2073" w:name="_Toc3831731"/>
      <w:bookmarkStart w:id="2074" w:name="_Toc3485039"/>
      <w:bookmarkStart w:id="2075" w:name="_Toc3536777"/>
      <w:bookmarkStart w:id="2076" w:name="_Toc3536978"/>
      <w:bookmarkStart w:id="2077" w:name="_Toc3537177"/>
      <w:bookmarkStart w:id="2078" w:name="_Toc3553523"/>
      <w:bookmarkStart w:id="2079" w:name="_Toc3556429"/>
      <w:bookmarkStart w:id="2080" w:name="_Toc3558180"/>
      <w:bookmarkStart w:id="2081" w:name="_Toc3563802"/>
      <w:bookmarkStart w:id="2082" w:name="_Toc3566916"/>
      <w:bookmarkStart w:id="2083" w:name="_Toc3568636"/>
      <w:bookmarkStart w:id="2084" w:name="_Toc3570170"/>
      <w:bookmarkStart w:id="2085" w:name="_Toc3573642"/>
      <w:bookmarkStart w:id="2086" w:name="_Toc3740250"/>
      <w:bookmarkStart w:id="2087" w:name="_Toc3741148"/>
      <w:bookmarkStart w:id="2088" w:name="_Toc3741347"/>
      <w:bookmarkStart w:id="2089" w:name="_Toc3741546"/>
      <w:bookmarkStart w:id="2090" w:name="_Toc3743777"/>
      <w:bookmarkStart w:id="2091" w:name="_Toc3744859"/>
      <w:bookmarkStart w:id="2092" w:name="_Toc3747142"/>
      <w:bookmarkStart w:id="2093" w:name="_Toc3750942"/>
      <w:bookmarkStart w:id="2094" w:name="_Toc3751762"/>
      <w:bookmarkStart w:id="2095" w:name="_Toc3822498"/>
      <w:bookmarkStart w:id="2096" w:name="_Toc3823292"/>
      <w:bookmarkStart w:id="2097" w:name="_Toc3829504"/>
      <w:bookmarkStart w:id="2098" w:name="_Toc3831732"/>
      <w:bookmarkStart w:id="2099" w:name="_Toc3485040"/>
      <w:bookmarkStart w:id="2100" w:name="_Toc3536778"/>
      <w:bookmarkStart w:id="2101" w:name="_Toc3536979"/>
      <w:bookmarkStart w:id="2102" w:name="_Toc3537178"/>
      <w:bookmarkStart w:id="2103" w:name="_Toc3553524"/>
      <w:bookmarkStart w:id="2104" w:name="_Toc3556430"/>
      <w:bookmarkStart w:id="2105" w:name="_Toc3558181"/>
      <w:bookmarkStart w:id="2106" w:name="_Toc3563803"/>
      <w:bookmarkStart w:id="2107" w:name="_Toc3566917"/>
      <w:bookmarkStart w:id="2108" w:name="_Toc3568637"/>
      <w:bookmarkStart w:id="2109" w:name="_Toc3570171"/>
      <w:bookmarkStart w:id="2110" w:name="_Toc3573643"/>
      <w:bookmarkStart w:id="2111" w:name="_Toc3740251"/>
      <w:bookmarkStart w:id="2112" w:name="_Toc3741149"/>
      <w:bookmarkStart w:id="2113" w:name="_Toc3741348"/>
      <w:bookmarkStart w:id="2114" w:name="_Toc3741547"/>
      <w:bookmarkStart w:id="2115" w:name="_Toc3743778"/>
      <w:bookmarkStart w:id="2116" w:name="_Toc3744860"/>
      <w:bookmarkStart w:id="2117" w:name="_Toc3747143"/>
      <w:bookmarkStart w:id="2118" w:name="_Toc3750943"/>
      <w:bookmarkStart w:id="2119" w:name="_Toc3751763"/>
      <w:bookmarkStart w:id="2120" w:name="_Toc3822499"/>
      <w:bookmarkStart w:id="2121" w:name="_Toc3823293"/>
      <w:bookmarkStart w:id="2122" w:name="_Toc3829505"/>
      <w:bookmarkStart w:id="2123" w:name="_Toc3831733"/>
      <w:bookmarkStart w:id="2124" w:name="_Toc3485041"/>
      <w:bookmarkStart w:id="2125" w:name="_Toc3536779"/>
      <w:bookmarkStart w:id="2126" w:name="_Toc3536980"/>
      <w:bookmarkStart w:id="2127" w:name="_Toc3537179"/>
      <w:bookmarkStart w:id="2128" w:name="_Toc3553525"/>
      <w:bookmarkStart w:id="2129" w:name="_Toc3556431"/>
      <w:bookmarkStart w:id="2130" w:name="_Toc3558182"/>
      <w:bookmarkStart w:id="2131" w:name="_Toc3563804"/>
      <w:bookmarkStart w:id="2132" w:name="_Toc3566918"/>
      <w:bookmarkStart w:id="2133" w:name="_Toc3568638"/>
      <w:bookmarkStart w:id="2134" w:name="_Toc3570172"/>
      <w:bookmarkStart w:id="2135" w:name="_Toc3573644"/>
      <w:bookmarkStart w:id="2136" w:name="_Toc3740252"/>
      <w:bookmarkStart w:id="2137" w:name="_Toc3741150"/>
      <w:bookmarkStart w:id="2138" w:name="_Toc3741349"/>
      <w:bookmarkStart w:id="2139" w:name="_Toc3741548"/>
      <w:bookmarkStart w:id="2140" w:name="_Toc3743779"/>
      <w:bookmarkStart w:id="2141" w:name="_Toc3744861"/>
      <w:bookmarkStart w:id="2142" w:name="_Toc3747144"/>
      <w:bookmarkStart w:id="2143" w:name="_Toc3750944"/>
      <w:bookmarkStart w:id="2144" w:name="_Toc3751764"/>
      <w:bookmarkStart w:id="2145" w:name="_Toc3822500"/>
      <w:bookmarkStart w:id="2146" w:name="_Toc3823294"/>
      <w:bookmarkStart w:id="2147" w:name="_Toc3829506"/>
      <w:bookmarkStart w:id="2148" w:name="_Toc3831734"/>
      <w:bookmarkStart w:id="2149" w:name="_Toc3485042"/>
      <w:bookmarkStart w:id="2150" w:name="_Toc3536780"/>
      <w:bookmarkStart w:id="2151" w:name="_Toc3536981"/>
      <w:bookmarkStart w:id="2152" w:name="_Toc3537180"/>
      <w:bookmarkStart w:id="2153" w:name="_Toc3553526"/>
      <w:bookmarkStart w:id="2154" w:name="_Toc3556432"/>
      <w:bookmarkStart w:id="2155" w:name="_Toc3558183"/>
      <w:bookmarkStart w:id="2156" w:name="_Toc3563805"/>
      <w:bookmarkStart w:id="2157" w:name="_Toc3566919"/>
      <w:bookmarkStart w:id="2158" w:name="_Toc3568639"/>
      <w:bookmarkStart w:id="2159" w:name="_Toc3570173"/>
      <w:bookmarkStart w:id="2160" w:name="_Toc3573645"/>
      <w:bookmarkStart w:id="2161" w:name="_Toc3740253"/>
      <w:bookmarkStart w:id="2162" w:name="_Toc3741151"/>
      <w:bookmarkStart w:id="2163" w:name="_Toc3741350"/>
      <w:bookmarkStart w:id="2164" w:name="_Toc3741549"/>
      <w:bookmarkStart w:id="2165" w:name="_Toc3743780"/>
      <w:bookmarkStart w:id="2166" w:name="_Toc3744862"/>
      <w:bookmarkStart w:id="2167" w:name="_Toc3747145"/>
      <w:bookmarkStart w:id="2168" w:name="_Toc3750945"/>
      <w:bookmarkStart w:id="2169" w:name="_Toc3751765"/>
      <w:bookmarkStart w:id="2170" w:name="_Toc3822501"/>
      <w:bookmarkStart w:id="2171" w:name="_Toc3823295"/>
      <w:bookmarkStart w:id="2172" w:name="_Toc3829507"/>
      <w:bookmarkStart w:id="2173" w:name="_Toc3831735"/>
      <w:bookmarkStart w:id="2174" w:name="_Toc3485043"/>
      <w:bookmarkStart w:id="2175" w:name="_Toc3536781"/>
      <w:bookmarkStart w:id="2176" w:name="_Toc3536982"/>
      <w:bookmarkStart w:id="2177" w:name="_Toc3537181"/>
      <w:bookmarkStart w:id="2178" w:name="_Toc3553527"/>
      <w:bookmarkStart w:id="2179" w:name="_Toc3556433"/>
      <w:bookmarkStart w:id="2180" w:name="_Toc3558184"/>
      <w:bookmarkStart w:id="2181" w:name="_Toc3563806"/>
      <w:bookmarkStart w:id="2182" w:name="_Toc3566920"/>
      <w:bookmarkStart w:id="2183" w:name="_Toc3568640"/>
      <w:bookmarkStart w:id="2184" w:name="_Toc3570174"/>
      <w:bookmarkStart w:id="2185" w:name="_Toc3573646"/>
      <w:bookmarkStart w:id="2186" w:name="_Toc3740254"/>
      <w:bookmarkStart w:id="2187" w:name="_Toc3741152"/>
      <w:bookmarkStart w:id="2188" w:name="_Toc3741351"/>
      <w:bookmarkStart w:id="2189" w:name="_Toc3741550"/>
      <w:bookmarkStart w:id="2190" w:name="_Toc3743781"/>
      <w:bookmarkStart w:id="2191" w:name="_Toc3744863"/>
      <w:bookmarkStart w:id="2192" w:name="_Toc3747146"/>
      <w:bookmarkStart w:id="2193" w:name="_Toc3750946"/>
      <w:bookmarkStart w:id="2194" w:name="_Toc3751766"/>
      <w:bookmarkStart w:id="2195" w:name="_Toc3822502"/>
      <w:bookmarkStart w:id="2196" w:name="_Toc3823296"/>
      <w:bookmarkStart w:id="2197" w:name="_Toc3829508"/>
      <w:bookmarkStart w:id="2198" w:name="_Toc3831736"/>
      <w:bookmarkStart w:id="2199" w:name="_Toc3485044"/>
      <w:bookmarkStart w:id="2200" w:name="_Toc3536782"/>
      <w:bookmarkStart w:id="2201" w:name="_Toc3536983"/>
      <w:bookmarkStart w:id="2202" w:name="_Toc3537182"/>
      <w:bookmarkStart w:id="2203" w:name="_Toc3553528"/>
      <w:bookmarkStart w:id="2204" w:name="_Toc3556434"/>
      <w:bookmarkStart w:id="2205" w:name="_Toc3558185"/>
      <w:bookmarkStart w:id="2206" w:name="_Toc3563807"/>
      <w:bookmarkStart w:id="2207" w:name="_Toc3566921"/>
      <w:bookmarkStart w:id="2208" w:name="_Toc3568641"/>
      <w:bookmarkStart w:id="2209" w:name="_Toc3570175"/>
      <w:bookmarkStart w:id="2210" w:name="_Toc3573647"/>
      <w:bookmarkStart w:id="2211" w:name="_Toc3740255"/>
      <w:bookmarkStart w:id="2212" w:name="_Toc3741153"/>
      <w:bookmarkStart w:id="2213" w:name="_Toc3741352"/>
      <w:bookmarkStart w:id="2214" w:name="_Toc3741551"/>
      <w:bookmarkStart w:id="2215" w:name="_Toc3743782"/>
      <w:bookmarkStart w:id="2216" w:name="_Toc3744864"/>
      <w:bookmarkStart w:id="2217" w:name="_Toc3747147"/>
      <w:bookmarkStart w:id="2218" w:name="_Toc3750947"/>
      <w:bookmarkStart w:id="2219" w:name="_Toc3751767"/>
      <w:bookmarkStart w:id="2220" w:name="_Toc3822503"/>
      <w:bookmarkStart w:id="2221" w:name="_Toc3823297"/>
      <w:bookmarkStart w:id="2222" w:name="_Toc3829509"/>
      <w:bookmarkStart w:id="2223" w:name="_Toc3831737"/>
      <w:bookmarkStart w:id="2224" w:name="_Toc3485045"/>
      <w:bookmarkStart w:id="2225" w:name="_Toc3536783"/>
      <w:bookmarkStart w:id="2226" w:name="_Toc3536984"/>
      <w:bookmarkStart w:id="2227" w:name="_Toc3537183"/>
      <w:bookmarkStart w:id="2228" w:name="_Toc3553529"/>
      <w:bookmarkStart w:id="2229" w:name="_Toc3556435"/>
      <w:bookmarkStart w:id="2230" w:name="_Toc3558186"/>
      <w:bookmarkStart w:id="2231" w:name="_Toc3563808"/>
      <w:bookmarkStart w:id="2232" w:name="_Toc3566922"/>
      <w:bookmarkStart w:id="2233" w:name="_Toc3568642"/>
      <w:bookmarkStart w:id="2234" w:name="_Toc3570176"/>
      <w:bookmarkStart w:id="2235" w:name="_Toc3573648"/>
      <w:bookmarkStart w:id="2236" w:name="_Toc3740256"/>
      <w:bookmarkStart w:id="2237" w:name="_Toc3741154"/>
      <w:bookmarkStart w:id="2238" w:name="_Toc3741353"/>
      <w:bookmarkStart w:id="2239" w:name="_Toc3741552"/>
      <w:bookmarkStart w:id="2240" w:name="_Toc3743783"/>
      <w:bookmarkStart w:id="2241" w:name="_Toc3744865"/>
      <w:bookmarkStart w:id="2242" w:name="_Toc3747148"/>
      <w:bookmarkStart w:id="2243" w:name="_Toc3750948"/>
      <w:bookmarkStart w:id="2244" w:name="_Toc3751768"/>
      <w:bookmarkStart w:id="2245" w:name="_Toc3822504"/>
      <w:bookmarkStart w:id="2246" w:name="_Toc3823298"/>
      <w:bookmarkStart w:id="2247" w:name="_Toc3829510"/>
      <w:bookmarkStart w:id="2248" w:name="_Toc3831738"/>
      <w:bookmarkStart w:id="2249" w:name="_Toc3485046"/>
      <w:bookmarkStart w:id="2250" w:name="_Toc3536784"/>
      <w:bookmarkStart w:id="2251" w:name="_Toc3536985"/>
      <w:bookmarkStart w:id="2252" w:name="_Toc3537184"/>
      <w:bookmarkStart w:id="2253" w:name="_Toc3553530"/>
      <w:bookmarkStart w:id="2254" w:name="_Toc3556436"/>
      <w:bookmarkStart w:id="2255" w:name="_Toc3558187"/>
      <w:bookmarkStart w:id="2256" w:name="_Toc3563809"/>
      <w:bookmarkStart w:id="2257" w:name="_Toc3566923"/>
      <w:bookmarkStart w:id="2258" w:name="_Toc3568643"/>
      <w:bookmarkStart w:id="2259" w:name="_Toc3570177"/>
      <w:bookmarkStart w:id="2260" w:name="_Toc3573649"/>
      <w:bookmarkStart w:id="2261" w:name="_Toc3740257"/>
      <w:bookmarkStart w:id="2262" w:name="_Toc3741155"/>
      <w:bookmarkStart w:id="2263" w:name="_Toc3741354"/>
      <w:bookmarkStart w:id="2264" w:name="_Toc3741553"/>
      <w:bookmarkStart w:id="2265" w:name="_Toc3743784"/>
      <w:bookmarkStart w:id="2266" w:name="_Toc3744866"/>
      <w:bookmarkStart w:id="2267" w:name="_Toc3747149"/>
      <w:bookmarkStart w:id="2268" w:name="_Toc3750949"/>
      <w:bookmarkStart w:id="2269" w:name="_Toc3751769"/>
      <w:bookmarkStart w:id="2270" w:name="_Toc3822505"/>
      <w:bookmarkStart w:id="2271" w:name="_Toc3823299"/>
      <w:bookmarkStart w:id="2272" w:name="_Toc3829511"/>
      <w:bookmarkStart w:id="2273" w:name="_Toc3831739"/>
      <w:bookmarkStart w:id="2274" w:name="_Toc3485047"/>
      <w:bookmarkStart w:id="2275" w:name="_Toc3536785"/>
      <w:bookmarkStart w:id="2276" w:name="_Toc3536986"/>
      <w:bookmarkStart w:id="2277" w:name="_Toc3537185"/>
      <w:bookmarkStart w:id="2278" w:name="_Toc3553531"/>
      <w:bookmarkStart w:id="2279" w:name="_Toc3556437"/>
      <w:bookmarkStart w:id="2280" w:name="_Toc3558188"/>
      <w:bookmarkStart w:id="2281" w:name="_Toc3563810"/>
      <w:bookmarkStart w:id="2282" w:name="_Toc3566924"/>
      <w:bookmarkStart w:id="2283" w:name="_Toc3568644"/>
      <w:bookmarkStart w:id="2284" w:name="_Toc3570178"/>
      <w:bookmarkStart w:id="2285" w:name="_Toc3573650"/>
      <w:bookmarkStart w:id="2286" w:name="_Toc3740258"/>
      <w:bookmarkStart w:id="2287" w:name="_Toc3741156"/>
      <w:bookmarkStart w:id="2288" w:name="_Toc3741355"/>
      <w:bookmarkStart w:id="2289" w:name="_Toc3741554"/>
      <w:bookmarkStart w:id="2290" w:name="_Toc3743785"/>
      <w:bookmarkStart w:id="2291" w:name="_Toc3744867"/>
      <w:bookmarkStart w:id="2292" w:name="_Toc3747150"/>
      <w:bookmarkStart w:id="2293" w:name="_Toc3750950"/>
      <w:bookmarkStart w:id="2294" w:name="_Toc3751770"/>
      <w:bookmarkStart w:id="2295" w:name="_Toc3822506"/>
      <w:bookmarkStart w:id="2296" w:name="_Toc3823300"/>
      <w:bookmarkStart w:id="2297" w:name="_Toc3829512"/>
      <w:bookmarkStart w:id="2298" w:name="_Toc3831740"/>
      <w:bookmarkStart w:id="2299" w:name="_Toc3485048"/>
      <w:bookmarkStart w:id="2300" w:name="_Toc3536786"/>
      <w:bookmarkStart w:id="2301" w:name="_Toc3536987"/>
      <w:bookmarkStart w:id="2302" w:name="_Toc3537186"/>
      <w:bookmarkStart w:id="2303" w:name="_Toc3553532"/>
      <w:bookmarkStart w:id="2304" w:name="_Toc3556438"/>
      <w:bookmarkStart w:id="2305" w:name="_Toc3558189"/>
      <w:bookmarkStart w:id="2306" w:name="_Toc3563811"/>
      <w:bookmarkStart w:id="2307" w:name="_Toc3566925"/>
      <w:bookmarkStart w:id="2308" w:name="_Toc3568645"/>
      <w:bookmarkStart w:id="2309" w:name="_Toc3570179"/>
      <w:bookmarkStart w:id="2310" w:name="_Toc3573651"/>
      <w:bookmarkStart w:id="2311" w:name="_Toc3740259"/>
      <w:bookmarkStart w:id="2312" w:name="_Toc3741157"/>
      <w:bookmarkStart w:id="2313" w:name="_Toc3741356"/>
      <w:bookmarkStart w:id="2314" w:name="_Toc3741555"/>
      <w:bookmarkStart w:id="2315" w:name="_Toc3743786"/>
      <w:bookmarkStart w:id="2316" w:name="_Toc3744868"/>
      <w:bookmarkStart w:id="2317" w:name="_Toc3747151"/>
      <w:bookmarkStart w:id="2318" w:name="_Toc3750951"/>
      <w:bookmarkStart w:id="2319" w:name="_Toc3751771"/>
      <w:bookmarkStart w:id="2320" w:name="_Toc3822507"/>
      <w:bookmarkStart w:id="2321" w:name="_Toc3823301"/>
      <w:bookmarkStart w:id="2322" w:name="_Toc3829513"/>
      <w:bookmarkStart w:id="2323" w:name="_Toc3831741"/>
      <w:bookmarkStart w:id="2324" w:name="_Toc3485049"/>
      <w:bookmarkStart w:id="2325" w:name="_Toc3536787"/>
      <w:bookmarkStart w:id="2326" w:name="_Toc3536988"/>
      <w:bookmarkStart w:id="2327" w:name="_Toc3537187"/>
      <w:bookmarkStart w:id="2328" w:name="_Toc3553533"/>
      <w:bookmarkStart w:id="2329" w:name="_Toc3556439"/>
      <w:bookmarkStart w:id="2330" w:name="_Toc3558190"/>
      <w:bookmarkStart w:id="2331" w:name="_Toc3563812"/>
      <w:bookmarkStart w:id="2332" w:name="_Toc3566926"/>
      <w:bookmarkStart w:id="2333" w:name="_Toc3568646"/>
      <w:bookmarkStart w:id="2334" w:name="_Toc3570180"/>
      <w:bookmarkStart w:id="2335" w:name="_Toc3573652"/>
      <w:bookmarkStart w:id="2336" w:name="_Toc3740260"/>
      <w:bookmarkStart w:id="2337" w:name="_Toc3741158"/>
      <w:bookmarkStart w:id="2338" w:name="_Toc3741357"/>
      <w:bookmarkStart w:id="2339" w:name="_Toc3741556"/>
      <w:bookmarkStart w:id="2340" w:name="_Toc3743787"/>
      <w:bookmarkStart w:id="2341" w:name="_Toc3744869"/>
      <w:bookmarkStart w:id="2342" w:name="_Toc3747152"/>
      <w:bookmarkStart w:id="2343" w:name="_Toc3750952"/>
      <w:bookmarkStart w:id="2344" w:name="_Toc3751772"/>
      <w:bookmarkStart w:id="2345" w:name="_Toc3822508"/>
      <w:bookmarkStart w:id="2346" w:name="_Toc3823302"/>
      <w:bookmarkStart w:id="2347" w:name="_Toc3829514"/>
      <w:bookmarkStart w:id="2348" w:name="_Toc3831742"/>
      <w:bookmarkStart w:id="2349" w:name="_Toc3485050"/>
      <w:bookmarkStart w:id="2350" w:name="_Toc3536788"/>
      <w:bookmarkStart w:id="2351" w:name="_Toc3536989"/>
      <w:bookmarkStart w:id="2352" w:name="_Toc3537188"/>
      <w:bookmarkStart w:id="2353" w:name="_Toc3553534"/>
      <w:bookmarkStart w:id="2354" w:name="_Toc3556440"/>
      <w:bookmarkStart w:id="2355" w:name="_Toc3558191"/>
      <w:bookmarkStart w:id="2356" w:name="_Toc3563813"/>
      <w:bookmarkStart w:id="2357" w:name="_Toc3566927"/>
      <w:bookmarkStart w:id="2358" w:name="_Toc3568647"/>
      <w:bookmarkStart w:id="2359" w:name="_Toc3570181"/>
      <w:bookmarkStart w:id="2360" w:name="_Toc3573653"/>
      <w:bookmarkStart w:id="2361" w:name="_Toc3740261"/>
      <w:bookmarkStart w:id="2362" w:name="_Toc3741159"/>
      <w:bookmarkStart w:id="2363" w:name="_Toc3741358"/>
      <w:bookmarkStart w:id="2364" w:name="_Toc3741557"/>
      <w:bookmarkStart w:id="2365" w:name="_Toc3743788"/>
      <w:bookmarkStart w:id="2366" w:name="_Toc3744870"/>
      <w:bookmarkStart w:id="2367" w:name="_Toc3747153"/>
      <w:bookmarkStart w:id="2368" w:name="_Toc3750953"/>
      <w:bookmarkStart w:id="2369" w:name="_Toc3751773"/>
      <w:bookmarkStart w:id="2370" w:name="_Toc3822509"/>
      <w:bookmarkStart w:id="2371" w:name="_Toc3823303"/>
      <w:bookmarkStart w:id="2372" w:name="_Toc3829515"/>
      <w:bookmarkStart w:id="2373" w:name="_Toc3831743"/>
      <w:bookmarkStart w:id="2374" w:name="_Toc3485051"/>
      <w:bookmarkStart w:id="2375" w:name="_Toc3536789"/>
      <w:bookmarkStart w:id="2376" w:name="_Toc3536990"/>
      <w:bookmarkStart w:id="2377" w:name="_Toc3537189"/>
      <w:bookmarkStart w:id="2378" w:name="_Toc3553535"/>
      <w:bookmarkStart w:id="2379" w:name="_Toc3556441"/>
      <w:bookmarkStart w:id="2380" w:name="_Toc3558192"/>
      <w:bookmarkStart w:id="2381" w:name="_Toc3563814"/>
      <w:bookmarkStart w:id="2382" w:name="_Toc3566928"/>
      <w:bookmarkStart w:id="2383" w:name="_Toc3568648"/>
      <w:bookmarkStart w:id="2384" w:name="_Toc3570182"/>
      <w:bookmarkStart w:id="2385" w:name="_Toc3573654"/>
      <w:bookmarkStart w:id="2386" w:name="_Toc3740262"/>
      <w:bookmarkStart w:id="2387" w:name="_Toc3741160"/>
      <w:bookmarkStart w:id="2388" w:name="_Toc3741359"/>
      <w:bookmarkStart w:id="2389" w:name="_Toc3741558"/>
      <w:bookmarkStart w:id="2390" w:name="_Toc3743789"/>
      <w:bookmarkStart w:id="2391" w:name="_Toc3744871"/>
      <w:bookmarkStart w:id="2392" w:name="_Toc3747154"/>
      <w:bookmarkStart w:id="2393" w:name="_Toc3750954"/>
      <w:bookmarkStart w:id="2394" w:name="_Toc3751774"/>
      <w:bookmarkStart w:id="2395" w:name="_Toc3822510"/>
      <w:bookmarkStart w:id="2396" w:name="_Toc3823304"/>
      <w:bookmarkStart w:id="2397" w:name="_Toc3829516"/>
      <w:bookmarkStart w:id="2398" w:name="_Toc3831744"/>
      <w:bookmarkStart w:id="2399" w:name="_Toc3485052"/>
      <w:bookmarkStart w:id="2400" w:name="_Toc3536790"/>
      <w:bookmarkStart w:id="2401" w:name="_Toc3536991"/>
      <w:bookmarkStart w:id="2402" w:name="_Toc3537190"/>
      <w:bookmarkStart w:id="2403" w:name="_Toc3553536"/>
      <w:bookmarkStart w:id="2404" w:name="_Toc3556442"/>
      <w:bookmarkStart w:id="2405" w:name="_Toc3558193"/>
      <w:bookmarkStart w:id="2406" w:name="_Toc3563815"/>
      <w:bookmarkStart w:id="2407" w:name="_Toc3566929"/>
      <w:bookmarkStart w:id="2408" w:name="_Toc3568649"/>
      <w:bookmarkStart w:id="2409" w:name="_Toc3570183"/>
      <w:bookmarkStart w:id="2410" w:name="_Toc3573655"/>
      <w:bookmarkStart w:id="2411" w:name="_Toc3740263"/>
      <w:bookmarkStart w:id="2412" w:name="_Toc3741161"/>
      <w:bookmarkStart w:id="2413" w:name="_Toc3741360"/>
      <w:bookmarkStart w:id="2414" w:name="_Toc3741559"/>
      <w:bookmarkStart w:id="2415" w:name="_Toc3743790"/>
      <w:bookmarkStart w:id="2416" w:name="_Toc3744872"/>
      <w:bookmarkStart w:id="2417" w:name="_Toc3747155"/>
      <w:bookmarkStart w:id="2418" w:name="_Toc3750955"/>
      <w:bookmarkStart w:id="2419" w:name="_Toc3751775"/>
      <w:bookmarkStart w:id="2420" w:name="_Toc3822511"/>
      <w:bookmarkStart w:id="2421" w:name="_Toc3823305"/>
      <w:bookmarkStart w:id="2422" w:name="_Toc3829517"/>
      <w:bookmarkStart w:id="2423" w:name="_Toc3831745"/>
      <w:bookmarkStart w:id="2424" w:name="_Toc3485053"/>
      <w:bookmarkStart w:id="2425" w:name="_Toc3536791"/>
      <w:bookmarkStart w:id="2426" w:name="_Toc3536992"/>
      <w:bookmarkStart w:id="2427" w:name="_Toc3537191"/>
      <w:bookmarkStart w:id="2428" w:name="_Toc3553537"/>
      <w:bookmarkStart w:id="2429" w:name="_Toc3556443"/>
      <w:bookmarkStart w:id="2430" w:name="_Toc3558194"/>
      <w:bookmarkStart w:id="2431" w:name="_Toc3563816"/>
      <w:bookmarkStart w:id="2432" w:name="_Toc3566930"/>
      <w:bookmarkStart w:id="2433" w:name="_Toc3568650"/>
      <w:bookmarkStart w:id="2434" w:name="_Toc3570184"/>
      <w:bookmarkStart w:id="2435" w:name="_Toc3573656"/>
      <w:bookmarkStart w:id="2436" w:name="_Toc3740264"/>
      <w:bookmarkStart w:id="2437" w:name="_Toc3741162"/>
      <w:bookmarkStart w:id="2438" w:name="_Toc3741361"/>
      <w:bookmarkStart w:id="2439" w:name="_Toc3741560"/>
      <w:bookmarkStart w:id="2440" w:name="_Toc3743791"/>
      <w:bookmarkStart w:id="2441" w:name="_Toc3744873"/>
      <w:bookmarkStart w:id="2442" w:name="_Toc3747156"/>
      <w:bookmarkStart w:id="2443" w:name="_Toc3750956"/>
      <w:bookmarkStart w:id="2444" w:name="_Toc3751776"/>
      <w:bookmarkStart w:id="2445" w:name="_Toc3822512"/>
      <w:bookmarkStart w:id="2446" w:name="_Toc3823306"/>
      <w:bookmarkStart w:id="2447" w:name="_Toc3829518"/>
      <w:bookmarkStart w:id="2448" w:name="_Toc3831746"/>
      <w:bookmarkStart w:id="2449" w:name="_Toc3485054"/>
      <w:bookmarkStart w:id="2450" w:name="_Toc3536792"/>
      <w:bookmarkStart w:id="2451" w:name="_Toc3536993"/>
      <w:bookmarkStart w:id="2452" w:name="_Toc3537192"/>
      <w:bookmarkStart w:id="2453" w:name="_Toc3553538"/>
      <w:bookmarkStart w:id="2454" w:name="_Toc3556444"/>
      <w:bookmarkStart w:id="2455" w:name="_Toc3558195"/>
      <w:bookmarkStart w:id="2456" w:name="_Toc3563817"/>
      <w:bookmarkStart w:id="2457" w:name="_Toc3566931"/>
      <w:bookmarkStart w:id="2458" w:name="_Toc3568651"/>
      <w:bookmarkStart w:id="2459" w:name="_Toc3570185"/>
      <w:bookmarkStart w:id="2460" w:name="_Toc3573657"/>
      <w:bookmarkStart w:id="2461" w:name="_Toc3740265"/>
      <w:bookmarkStart w:id="2462" w:name="_Toc3741163"/>
      <w:bookmarkStart w:id="2463" w:name="_Toc3741362"/>
      <w:bookmarkStart w:id="2464" w:name="_Toc3741561"/>
      <w:bookmarkStart w:id="2465" w:name="_Toc3743792"/>
      <w:bookmarkStart w:id="2466" w:name="_Toc3744874"/>
      <w:bookmarkStart w:id="2467" w:name="_Toc3747157"/>
      <w:bookmarkStart w:id="2468" w:name="_Toc3750957"/>
      <w:bookmarkStart w:id="2469" w:name="_Toc3751777"/>
      <w:bookmarkStart w:id="2470" w:name="_Toc3822513"/>
      <w:bookmarkStart w:id="2471" w:name="_Toc3823307"/>
      <w:bookmarkStart w:id="2472" w:name="_Toc3829519"/>
      <w:bookmarkStart w:id="2473" w:name="_Toc3831747"/>
      <w:bookmarkStart w:id="2474" w:name="_Toc3485055"/>
      <w:bookmarkStart w:id="2475" w:name="_Toc3536793"/>
      <w:bookmarkStart w:id="2476" w:name="_Toc3536994"/>
      <w:bookmarkStart w:id="2477" w:name="_Toc3537193"/>
      <w:bookmarkStart w:id="2478" w:name="_Toc3553539"/>
      <w:bookmarkStart w:id="2479" w:name="_Toc3556445"/>
      <w:bookmarkStart w:id="2480" w:name="_Toc3558196"/>
      <w:bookmarkStart w:id="2481" w:name="_Toc3563818"/>
      <w:bookmarkStart w:id="2482" w:name="_Toc3566932"/>
      <w:bookmarkStart w:id="2483" w:name="_Toc3568652"/>
      <w:bookmarkStart w:id="2484" w:name="_Toc3570186"/>
      <w:bookmarkStart w:id="2485" w:name="_Toc3573658"/>
      <w:bookmarkStart w:id="2486" w:name="_Toc3740266"/>
      <w:bookmarkStart w:id="2487" w:name="_Toc3741164"/>
      <w:bookmarkStart w:id="2488" w:name="_Toc3741363"/>
      <w:bookmarkStart w:id="2489" w:name="_Toc3741562"/>
      <w:bookmarkStart w:id="2490" w:name="_Toc3743793"/>
      <w:bookmarkStart w:id="2491" w:name="_Toc3744875"/>
      <w:bookmarkStart w:id="2492" w:name="_Toc3747158"/>
      <w:bookmarkStart w:id="2493" w:name="_Toc3750958"/>
      <w:bookmarkStart w:id="2494" w:name="_Toc3751778"/>
      <w:bookmarkStart w:id="2495" w:name="_Toc3822514"/>
      <w:bookmarkStart w:id="2496" w:name="_Toc3823308"/>
      <w:bookmarkStart w:id="2497" w:name="_Toc3829520"/>
      <w:bookmarkStart w:id="2498" w:name="_Toc3831748"/>
      <w:bookmarkStart w:id="2499" w:name="_Toc3485056"/>
      <w:bookmarkStart w:id="2500" w:name="_Toc3536794"/>
      <w:bookmarkStart w:id="2501" w:name="_Toc3536995"/>
      <w:bookmarkStart w:id="2502" w:name="_Toc3537194"/>
      <w:bookmarkStart w:id="2503" w:name="_Toc3553540"/>
      <w:bookmarkStart w:id="2504" w:name="_Toc3556446"/>
      <w:bookmarkStart w:id="2505" w:name="_Toc3558197"/>
      <w:bookmarkStart w:id="2506" w:name="_Toc3563819"/>
      <w:bookmarkStart w:id="2507" w:name="_Toc3566933"/>
      <w:bookmarkStart w:id="2508" w:name="_Toc3568653"/>
      <w:bookmarkStart w:id="2509" w:name="_Toc3570187"/>
      <w:bookmarkStart w:id="2510" w:name="_Toc3573659"/>
      <w:bookmarkStart w:id="2511" w:name="_Toc3740267"/>
      <w:bookmarkStart w:id="2512" w:name="_Toc3741165"/>
      <w:bookmarkStart w:id="2513" w:name="_Toc3741364"/>
      <w:bookmarkStart w:id="2514" w:name="_Toc3741563"/>
      <w:bookmarkStart w:id="2515" w:name="_Toc3743794"/>
      <w:bookmarkStart w:id="2516" w:name="_Toc3744876"/>
      <w:bookmarkStart w:id="2517" w:name="_Toc3747159"/>
      <w:bookmarkStart w:id="2518" w:name="_Toc3750959"/>
      <w:bookmarkStart w:id="2519" w:name="_Toc3751779"/>
      <w:bookmarkStart w:id="2520" w:name="_Toc3822515"/>
      <w:bookmarkStart w:id="2521" w:name="_Toc3823309"/>
      <w:bookmarkStart w:id="2522" w:name="_Toc3829521"/>
      <w:bookmarkStart w:id="2523" w:name="_Toc3831749"/>
      <w:bookmarkStart w:id="2524" w:name="_Toc3485057"/>
      <w:bookmarkStart w:id="2525" w:name="_Toc3536795"/>
      <w:bookmarkStart w:id="2526" w:name="_Toc3536996"/>
      <w:bookmarkStart w:id="2527" w:name="_Toc3537195"/>
      <w:bookmarkStart w:id="2528" w:name="_Toc3553541"/>
      <w:bookmarkStart w:id="2529" w:name="_Toc3556447"/>
      <w:bookmarkStart w:id="2530" w:name="_Toc3558198"/>
      <w:bookmarkStart w:id="2531" w:name="_Toc3563820"/>
      <w:bookmarkStart w:id="2532" w:name="_Toc3566934"/>
      <w:bookmarkStart w:id="2533" w:name="_Toc3568654"/>
      <w:bookmarkStart w:id="2534" w:name="_Toc3570188"/>
      <w:bookmarkStart w:id="2535" w:name="_Toc3573660"/>
      <w:bookmarkStart w:id="2536" w:name="_Toc3740268"/>
      <w:bookmarkStart w:id="2537" w:name="_Toc3741166"/>
      <w:bookmarkStart w:id="2538" w:name="_Toc3741365"/>
      <w:bookmarkStart w:id="2539" w:name="_Toc3741564"/>
      <w:bookmarkStart w:id="2540" w:name="_Toc3743795"/>
      <w:bookmarkStart w:id="2541" w:name="_Toc3744877"/>
      <w:bookmarkStart w:id="2542" w:name="_Toc3747160"/>
      <w:bookmarkStart w:id="2543" w:name="_Toc3750960"/>
      <w:bookmarkStart w:id="2544" w:name="_Toc3751780"/>
      <w:bookmarkStart w:id="2545" w:name="_Toc3822516"/>
      <w:bookmarkStart w:id="2546" w:name="_Toc3823310"/>
      <w:bookmarkStart w:id="2547" w:name="_Toc3829522"/>
      <w:bookmarkStart w:id="2548" w:name="_Toc3831750"/>
      <w:bookmarkStart w:id="2549" w:name="_Toc3485058"/>
      <w:bookmarkStart w:id="2550" w:name="_Toc3536796"/>
      <w:bookmarkStart w:id="2551" w:name="_Toc3536997"/>
      <w:bookmarkStart w:id="2552" w:name="_Toc3537196"/>
      <w:bookmarkStart w:id="2553" w:name="_Toc3553542"/>
      <w:bookmarkStart w:id="2554" w:name="_Toc3556448"/>
      <w:bookmarkStart w:id="2555" w:name="_Toc3558199"/>
      <w:bookmarkStart w:id="2556" w:name="_Toc3563821"/>
      <w:bookmarkStart w:id="2557" w:name="_Toc3566935"/>
      <w:bookmarkStart w:id="2558" w:name="_Toc3568655"/>
      <w:bookmarkStart w:id="2559" w:name="_Toc3570189"/>
      <w:bookmarkStart w:id="2560" w:name="_Toc3573661"/>
      <w:bookmarkStart w:id="2561" w:name="_Toc3740269"/>
      <w:bookmarkStart w:id="2562" w:name="_Toc3741167"/>
      <w:bookmarkStart w:id="2563" w:name="_Toc3741366"/>
      <w:bookmarkStart w:id="2564" w:name="_Toc3741565"/>
      <w:bookmarkStart w:id="2565" w:name="_Toc3743796"/>
      <w:bookmarkStart w:id="2566" w:name="_Toc3744878"/>
      <w:bookmarkStart w:id="2567" w:name="_Toc3747161"/>
      <w:bookmarkStart w:id="2568" w:name="_Toc3750961"/>
      <w:bookmarkStart w:id="2569" w:name="_Toc3751781"/>
      <w:bookmarkStart w:id="2570" w:name="_Toc3822517"/>
      <w:bookmarkStart w:id="2571" w:name="_Toc3823311"/>
      <w:bookmarkStart w:id="2572" w:name="_Toc3829523"/>
      <w:bookmarkStart w:id="2573" w:name="_Toc3831751"/>
      <w:bookmarkStart w:id="2574" w:name="_Toc3485059"/>
      <w:bookmarkStart w:id="2575" w:name="_Toc3536797"/>
      <w:bookmarkStart w:id="2576" w:name="_Toc3536998"/>
      <w:bookmarkStart w:id="2577" w:name="_Toc3537197"/>
      <w:bookmarkStart w:id="2578" w:name="_Toc3553543"/>
      <w:bookmarkStart w:id="2579" w:name="_Toc3556449"/>
      <w:bookmarkStart w:id="2580" w:name="_Toc3558200"/>
      <w:bookmarkStart w:id="2581" w:name="_Toc3563822"/>
      <w:bookmarkStart w:id="2582" w:name="_Toc3566936"/>
      <w:bookmarkStart w:id="2583" w:name="_Toc3568656"/>
      <w:bookmarkStart w:id="2584" w:name="_Toc3570190"/>
      <w:bookmarkStart w:id="2585" w:name="_Toc3573662"/>
      <w:bookmarkStart w:id="2586" w:name="_Toc3740270"/>
      <w:bookmarkStart w:id="2587" w:name="_Toc3741168"/>
      <w:bookmarkStart w:id="2588" w:name="_Toc3741367"/>
      <w:bookmarkStart w:id="2589" w:name="_Toc3741566"/>
      <w:bookmarkStart w:id="2590" w:name="_Toc3743797"/>
      <w:bookmarkStart w:id="2591" w:name="_Toc3744879"/>
      <w:bookmarkStart w:id="2592" w:name="_Toc3747162"/>
      <w:bookmarkStart w:id="2593" w:name="_Toc3750962"/>
      <w:bookmarkStart w:id="2594" w:name="_Toc3751782"/>
      <w:bookmarkStart w:id="2595" w:name="_Toc3822518"/>
      <w:bookmarkStart w:id="2596" w:name="_Toc3823312"/>
      <w:bookmarkStart w:id="2597" w:name="_Toc3829524"/>
      <w:bookmarkStart w:id="2598" w:name="_Toc3831752"/>
      <w:bookmarkStart w:id="2599" w:name="_Toc3485060"/>
      <w:bookmarkStart w:id="2600" w:name="_Toc3536798"/>
      <w:bookmarkStart w:id="2601" w:name="_Toc3536999"/>
      <w:bookmarkStart w:id="2602" w:name="_Toc3537198"/>
      <w:bookmarkStart w:id="2603" w:name="_Toc3553544"/>
      <w:bookmarkStart w:id="2604" w:name="_Toc3556450"/>
      <w:bookmarkStart w:id="2605" w:name="_Toc3558201"/>
      <w:bookmarkStart w:id="2606" w:name="_Toc3563823"/>
      <w:bookmarkStart w:id="2607" w:name="_Toc3566937"/>
      <w:bookmarkStart w:id="2608" w:name="_Toc3568657"/>
      <w:bookmarkStart w:id="2609" w:name="_Toc3570191"/>
      <w:bookmarkStart w:id="2610" w:name="_Toc3573663"/>
      <w:bookmarkStart w:id="2611" w:name="_Toc3740271"/>
      <w:bookmarkStart w:id="2612" w:name="_Toc3741169"/>
      <w:bookmarkStart w:id="2613" w:name="_Toc3741368"/>
      <w:bookmarkStart w:id="2614" w:name="_Toc3741567"/>
      <w:bookmarkStart w:id="2615" w:name="_Toc3743798"/>
      <w:bookmarkStart w:id="2616" w:name="_Toc3744880"/>
      <w:bookmarkStart w:id="2617" w:name="_Toc3747163"/>
      <w:bookmarkStart w:id="2618" w:name="_Toc3750963"/>
      <w:bookmarkStart w:id="2619" w:name="_Toc3751783"/>
      <w:bookmarkStart w:id="2620" w:name="_Toc3822519"/>
      <w:bookmarkStart w:id="2621" w:name="_Toc3823313"/>
      <w:bookmarkStart w:id="2622" w:name="_Toc3829525"/>
      <w:bookmarkStart w:id="2623" w:name="_Toc3831753"/>
      <w:bookmarkStart w:id="2624" w:name="_Toc3485061"/>
      <w:bookmarkStart w:id="2625" w:name="_Toc3536799"/>
      <w:bookmarkStart w:id="2626" w:name="_Toc3537000"/>
      <w:bookmarkStart w:id="2627" w:name="_Toc3537199"/>
      <w:bookmarkStart w:id="2628" w:name="_Toc3553545"/>
      <w:bookmarkStart w:id="2629" w:name="_Toc3556451"/>
      <w:bookmarkStart w:id="2630" w:name="_Toc3558202"/>
      <w:bookmarkStart w:id="2631" w:name="_Toc3563824"/>
      <w:bookmarkStart w:id="2632" w:name="_Toc3566938"/>
      <w:bookmarkStart w:id="2633" w:name="_Toc3568658"/>
      <w:bookmarkStart w:id="2634" w:name="_Toc3570192"/>
      <w:bookmarkStart w:id="2635" w:name="_Toc3573664"/>
      <w:bookmarkStart w:id="2636" w:name="_Toc3740272"/>
      <w:bookmarkStart w:id="2637" w:name="_Toc3741170"/>
      <w:bookmarkStart w:id="2638" w:name="_Toc3741369"/>
      <w:bookmarkStart w:id="2639" w:name="_Toc3741568"/>
      <w:bookmarkStart w:id="2640" w:name="_Toc3743799"/>
      <w:bookmarkStart w:id="2641" w:name="_Toc3744881"/>
      <w:bookmarkStart w:id="2642" w:name="_Toc3747164"/>
      <w:bookmarkStart w:id="2643" w:name="_Toc3750964"/>
      <w:bookmarkStart w:id="2644" w:name="_Toc3751784"/>
      <w:bookmarkStart w:id="2645" w:name="_Toc3822520"/>
      <w:bookmarkStart w:id="2646" w:name="_Toc3823314"/>
      <w:bookmarkStart w:id="2647" w:name="_Toc3829526"/>
      <w:bookmarkStart w:id="2648" w:name="_Toc3831754"/>
      <w:bookmarkStart w:id="2649" w:name="_Toc3485062"/>
      <w:bookmarkStart w:id="2650" w:name="_Toc3536800"/>
      <w:bookmarkStart w:id="2651" w:name="_Toc3537001"/>
      <w:bookmarkStart w:id="2652" w:name="_Toc3537200"/>
      <w:bookmarkStart w:id="2653" w:name="_Toc3553546"/>
      <w:bookmarkStart w:id="2654" w:name="_Toc3556452"/>
      <w:bookmarkStart w:id="2655" w:name="_Toc3558203"/>
      <w:bookmarkStart w:id="2656" w:name="_Toc3563825"/>
      <w:bookmarkStart w:id="2657" w:name="_Toc3566939"/>
      <w:bookmarkStart w:id="2658" w:name="_Toc3568659"/>
      <w:bookmarkStart w:id="2659" w:name="_Toc3570193"/>
      <w:bookmarkStart w:id="2660" w:name="_Toc3573665"/>
      <w:bookmarkStart w:id="2661" w:name="_Toc3740273"/>
      <w:bookmarkStart w:id="2662" w:name="_Toc3741171"/>
      <w:bookmarkStart w:id="2663" w:name="_Toc3741370"/>
      <w:bookmarkStart w:id="2664" w:name="_Toc3741569"/>
      <w:bookmarkStart w:id="2665" w:name="_Toc3743800"/>
      <w:bookmarkStart w:id="2666" w:name="_Toc3744882"/>
      <w:bookmarkStart w:id="2667" w:name="_Toc3747165"/>
      <w:bookmarkStart w:id="2668" w:name="_Toc3750965"/>
      <w:bookmarkStart w:id="2669" w:name="_Toc3751785"/>
      <w:bookmarkStart w:id="2670" w:name="_Toc3822521"/>
      <w:bookmarkStart w:id="2671" w:name="_Toc3823315"/>
      <w:bookmarkStart w:id="2672" w:name="_Toc3829527"/>
      <w:bookmarkStart w:id="2673" w:name="_Toc3831755"/>
      <w:bookmarkStart w:id="2674" w:name="_Toc3485063"/>
      <w:bookmarkStart w:id="2675" w:name="_Toc3536801"/>
      <w:bookmarkStart w:id="2676" w:name="_Toc3537002"/>
      <w:bookmarkStart w:id="2677" w:name="_Toc3537201"/>
      <w:bookmarkStart w:id="2678" w:name="_Toc3553547"/>
      <w:bookmarkStart w:id="2679" w:name="_Toc3556453"/>
      <w:bookmarkStart w:id="2680" w:name="_Toc3558204"/>
      <w:bookmarkStart w:id="2681" w:name="_Toc3563826"/>
      <w:bookmarkStart w:id="2682" w:name="_Toc3566940"/>
      <w:bookmarkStart w:id="2683" w:name="_Toc3568660"/>
      <w:bookmarkStart w:id="2684" w:name="_Toc3570194"/>
      <w:bookmarkStart w:id="2685" w:name="_Toc3573666"/>
      <w:bookmarkStart w:id="2686" w:name="_Toc3740274"/>
      <w:bookmarkStart w:id="2687" w:name="_Toc3741172"/>
      <w:bookmarkStart w:id="2688" w:name="_Toc3741371"/>
      <w:bookmarkStart w:id="2689" w:name="_Toc3741570"/>
      <w:bookmarkStart w:id="2690" w:name="_Toc3743801"/>
      <w:bookmarkStart w:id="2691" w:name="_Toc3744883"/>
      <w:bookmarkStart w:id="2692" w:name="_Toc3747166"/>
      <w:bookmarkStart w:id="2693" w:name="_Toc3750966"/>
      <w:bookmarkStart w:id="2694" w:name="_Toc3751786"/>
      <w:bookmarkStart w:id="2695" w:name="_Toc3822522"/>
      <w:bookmarkStart w:id="2696" w:name="_Toc3823316"/>
      <w:bookmarkStart w:id="2697" w:name="_Toc3829528"/>
      <w:bookmarkStart w:id="2698" w:name="_Toc3831756"/>
      <w:bookmarkStart w:id="2699" w:name="_Toc3485064"/>
      <w:bookmarkStart w:id="2700" w:name="_Toc3536802"/>
      <w:bookmarkStart w:id="2701" w:name="_Toc3537003"/>
      <w:bookmarkStart w:id="2702" w:name="_Toc3537202"/>
      <w:bookmarkStart w:id="2703" w:name="_Toc3553548"/>
      <w:bookmarkStart w:id="2704" w:name="_Toc3556454"/>
      <w:bookmarkStart w:id="2705" w:name="_Toc3558205"/>
      <w:bookmarkStart w:id="2706" w:name="_Toc3563827"/>
      <w:bookmarkStart w:id="2707" w:name="_Toc3566941"/>
      <w:bookmarkStart w:id="2708" w:name="_Toc3568661"/>
      <w:bookmarkStart w:id="2709" w:name="_Toc3570195"/>
      <w:bookmarkStart w:id="2710" w:name="_Toc3573667"/>
      <w:bookmarkStart w:id="2711" w:name="_Toc3740275"/>
      <w:bookmarkStart w:id="2712" w:name="_Toc3741173"/>
      <w:bookmarkStart w:id="2713" w:name="_Toc3741372"/>
      <w:bookmarkStart w:id="2714" w:name="_Toc3741571"/>
      <w:bookmarkStart w:id="2715" w:name="_Toc3743802"/>
      <w:bookmarkStart w:id="2716" w:name="_Toc3744884"/>
      <w:bookmarkStart w:id="2717" w:name="_Toc3747167"/>
      <w:bookmarkStart w:id="2718" w:name="_Toc3750967"/>
      <w:bookmarkStart w:id="2719" w:name="_Toc3751787"/>
      <w:bookmarkStart w:id="2720" w:name="_Toc3822523"/>
      <w:bookmarkStart w:id="2721" w:name="_Toc3823317"/>
      <w:bookmarkStart w:id="2722" w:name="_Toc3829529"/>
      <w:bookmarkStart w:id="2723" w:name="_Toc3831757"/>
      <w:bookmarkStart w:id="2724" w:name="_Toc3485065"/>
      <w:bookmarkStart w:id="2725" w:name="_Toc3536803"/>
      <w:bookmarkStart w:id="2726" w:name="_Toc3537004"/>
      <w:bookmarkStart w:id="2727" w:name="_Toc3537203"/>
      <w:bookmarkStart w:id="2728" w:name="_Toc3553549"/>
      <w:bookmarkStart w:id="2729" w:name="_Toc3556455"/>
      <w:bookmarkStart w:id="2730" w:name="_Toc3558206"/>
      <w:bookmarkStart w:id="2731" w:name="_Toc3563828"/>
      <w:bookmarkStart w:id="2732" w:name="_Toc3566942"/>
      <w:bookmarkStart w:id="2733" w:name="_Toc3568662"/>
      <w:bookmarkStart w:id="2734" w:name="_Toc3570196"/>
      <w:bookmarkStart w:id="2735" w:name="_Toc3573668"/>
      <w:bookmarkStart w:id="2736" w:name="_Toc3740276"/>
      <w:bookmarkStart w:id="2737" w:name="_Toc3741174"/>
      <w:bookmarkStart w:id="2738" w:name="_Toc3741373"/>
      <w:bookmarkStart w:id="2739" w:name="_Toc3741572"/>
      <w:bookmarkStart w:id="2740" w:name="_Toc3743803"/>
      <w:bookmarkStart w:id="2741" w:name="_Toc3744885"/>
      <w:bookmarkStart w:id="2742" w:name="_Toc3747168"/>
      <w:bookmarkStart w:id="2743" w:name="_Toc3750968"/>
      <w:bookmarkStart w:id="2744" w:name="_Toc3751788"/>
      <w:bookmarkStart w:id="2745" w:name="_Toc3822524"/>
      <w:bookmarkStart w:id="2746" w:name="_Toc3823318"/>
      <w:bookmarkStart w:id="2747" w:name="_Toc3829530"/>
      <w:bookmarkStart w:id="2748" w:name="_Toc3831758"/>
      <w:bookmarkStart w:id="2749" w:name="_Toc3485066"/>
      <w:bookmarkStart w:id="2750" w:name="_Toc3536804"/>
      <w:bookmarkStart w:id="2751" w:name="_Toc3537005"/>
      <w:bookmarkStart w:id="2752" w:name="_Toc3537204"/>
      <w:bookmarkStart w:id="2753" w:name="_Toc3553550"/>
      <w:bookmarkStart w:id="2754" w:name="_Toc3556456"/>
      <w:bookmarkStart w:id="2755" w:name="_Toc3558207"/>
      <w:bookmarkStart w:id="2756" w:name="_Toc3563829"/>
      <w:bookmarkStart w:id="2757" w:name="_Toc3566943"/>
      <w:bookmarkStart w:id="2758" w:name="_Toc3568663"/>
      <w:bookmarkStart w:id="2759" w:name="_Toc3570197"/>
      <w:bookmarkStart w:id="2760" w:name="_Toc3573669"/>
      <w:bookmarkStart w:id="2761" w:name="_Toc3740277"/>
      <w:bookmarkStart w:id="2762" w:name="_Toc3741175"/>
      <w:bookmarkStart w:id="2763" w:name="_Toc3741374"/>
      <w:bookmarkStart w:id="2764" w:name="_Toc3741573"/>
      <w:bookmarkStart w:id="2765" w:name="_Toc3743804"/>
      <w:bookmarkStart w:id="2766" w:name="_Toc3744886"/>
      <w:bookmarkStart w:id="2767" w:name="_Toc3747169"/>
      <w:bookmarkStart w:id="2768" w:name="_Toc3750969"/>
      <w:bookmarkStart w:id="2769" w:name="_Toc3751789"/>
      <w:bookmarkStart w:id="2770" w:name="_Toc3822525"/>
      <w:bookmarkStart w:id="2771" w:name="_Toc3823319"/>
      <w:bookmarkStart w:id="2772" w:name="_Toc3829531"/>
      <w:bookmarkStart w:id="2773" w:name="_Toc3831759"/>
      <w:bookmarkStart w:id="2774" w:name="_Toc3485067"/>
      <w:bookmarkStart w:id="2775" w:name="_Toc3536805"/>
      <w:bookmarkStart w:id="2776" w:name="_Toc3537006"/>
      <w:bookmarkStart w:id="2777" w:name="_Toc3537205"/>
      <w:bookmarkStart w:id="2778" w:name="_Toc3553551"/>
      <w:bookmarkStart w:id="2779" w:name="_Toc3556457"/>
      <w:bookmarkStart w:id="2780" w:name="_Toc3558208"/>
      <w:bookmarkStart w:id="2781" w:name="_Toc3563830"/>
      <w:bookmarkStart w:id="2782" w:name="_Toc3566944"/>
      <w:bookmarkStart w:id="2783" w:name="_Toc3568664"/>
      <w:bookmarkStart w:id="2784" w:name="_Toc3570198"/>
      <w:bookmarkStart w:id="2785" w:name="_Toc3573670"/>
      <w:bookmarkStart w:id="2786" w:name="_Toc3740278"/>
      <w:bookmarkStart w:id="2787" w:name="_Toc3741176"/>
      <w:bookmarkStart w:id="2788" w:name="_Toc3741375"/>
      <w:bookmarkStart w:id="2789" w:name="_Toc3741574"/>
      <w:bookmarkStart w:id="2790" w:name="_Toc3743805"/>
      <w:bookmarkStart w:id="2791" w:name="_Toc3744887"/>
      <w:bookmarkStart w:id="2792" w:name="_Toc3747170"/>
      <w:bookmarkStart w:id="2793" w:name="_Toc3750970"/>
      <w:bookmarkStart w:id="2794" w:name="_Toc3751790"/>
      <w:bookmarkStart w:id="2795" w:name="_Toc3822526"/>
      <w:bookmarkStart w:id="2796" w:name="_Toc3823320"/>
      <w:bookmarkStart w:id="2797" w:name="_Toc3829532"/>
      <w:bookmarkStart w:id="2798" w:name="_Toc3831760"/>
      <w:bookmarkStart w:id="2799" w:name="_Toc3485068"/>
      <w:bookmarkStart w:id="2800" w:name="_Toc3536806"/>
      <w:bookmarkStart w:id="2801" w:name="_Toc3537007"/>
      <w:bookmarkStart w:id="2802" w:name="_Toc3537206"/>
      <w:bookmarkStart w:id="2803" w:name="_Toc3553552"/>
      <w:bookmarkStart w:id="2804" w:name="_Toc3556458"/>
      <w:bookmarkStart w:id="2805" w:name="_Toc3558209"/>
      <w:bookmarkStart w:id="2806" w:name="_Toc3563831"/>
      <w:bookmarkStart w:id="2807" w:name="_Toc3566945"/>
      <w:bookmarkStart w:id="2808" w:name="_Toc3568665"/>
      <w:bookmarkStart w:id="2809" w:name="_Toc3570199"/>
      <w:bookmarkStart w:id="2810" w:name="_Toc3573671"/>
      <w:bookmarkStart w:id="2811" w:name="_Toc3740279"/>
      <w:bookmarkStart w:id="2812" w:name="_Toc3741177"/>
      <w:bookmarkStart w:id="2813" w:name="_Toc3741376"/>
      <w:bookmarkStart w:id="2814" w:name="_Toc3741575"/>
      <w:bookmarkStart w:id="2815" w:name="_Toc3743806"/>
      <w:bookmarkStart w:id="2816" w:name="_Toc3744888"/>
      <w:bookmarkStart w:id="2817" w:name="_Toc3747171"/>
      <w:bookmarkStart w:id="2818" w:name="_Toc3750971"/>
      <w:bookmarkStart w:id="2819" w:name="_Toc3751791"/>
      <w:bookmarkStart w:id="2820" w:name="_Toc3822527"/>
      <w:bookmarkStart w:id="2821" w:name="_Toc3823321"/>
      <w:bookmarkStart w:id="2822" w:name="_Toc3829533"/>
      <w:bookmarkStart w:id="2823" w:name="_Toc3831761"/>
      <w:bookmarkStart w:id="2824" w:name="_Toc3485069"/>
      <w:bookmarkStart w:id="2825" w:name="_Toc3536807"/>
      <w:bookmarkStart w:id="2826" w:name="_Toc3537008"/>
      <w:bookmarkStart w:id="2827" w:name="_Toc3537207"/>
      <w:bookmarkStart w:id="2828" w:name="_Toc3553553"/>
      <w:bookmarkStart w:id="2829" w:name="_Toc3556459"/>
      <w:bookmarkStart w:id="2830" w:name="_Toc3558210"/>
      <w:bookmarkStart w:id="2831" w:name="_Toc3563832"/>
      <w:bookmarkStart w:id="2832" w:name="_Toc3566946"/>
      <w:bookmarkStart w:id="2833" w:name="_Toc3568666"/>
      <w:bookmarkStart w:id="2834" w:name="_Toc3570200"/>
      <w:bookmarkStart w:id="2835" w:name="_Toc3573672"/>
      <w:bookmarkStart w:id="2836" w:name="_Toc3740280"/>
      <w:bookmarkStart w:id="2837" w:name="_Toc3741178"/>
      <w:bookmarkStart w:id="2838" w:name="_Toc3741377"/>
      <w:bookmarkStart w:id="2839" w:name="_Toc3741576"/>
      <w:bookmarkStart w:id="2840" w:name="_Toc3743807"/>
      <w:bookmarkStart w:id="2841" w:name="_Toc3744889"/>
      <w:bookmarkStart w:id="2842" w:name="_Toc3747172"/>
      <w:bookmarkStart w:id="2843" w:name="_Toc3750972"/>
      <w:bookmarkStart w:id="2844" w:name="_Toc3751792"/>
      <w:bookmarkStart w:id="2845" w:name="_Toc3822528"/>
      <w:bookmarkStart w:id="2846" w:name="_Toc3823322"/>
      <w:bookmarkStart w:id="2847" w:name="_Toc3829534"/>
      <w:bookmarkStart w:id="2848" w:name="_Toc3831762"/>
      <w:bookmarkStart w:id="2849" w:name="_Toc3485070"/>
      <w:bookmarkStart w:id="2850" w:name="_Toc3536808"/>
      <w:bookmarkStart w:id="2851" w:name="_Toc3537009"/>
      <w:bookmarkStart w:id="2852" w:name="_Toc3537208"/>
      <w:bookmarkStart w:id="2853" w:name="_Toc3553554"/>
      <w:bookmarkStart w:id="2854" w:name="_Toc3556460"/>
      <w:bookmarkStart w:id="2855" w:name="_Toc3558211"/>
      <w:bookmarkStart w:id="2856" w:name="_Toc3563833"/>
      <w:bookmarkStart w:id="2857" w:name="_Toc3566947"/>
      <w:bookmarkStart w:id="2858" w:name="_Toc3568667"/>
      <w:bookmarkStart w:id="2859" w:name="_Toc3570201"/>
      <w:bookmarkStart w:id="2860" w:name="_Toc3573673"/>
      <w:bookmarkStart w:id="2861" w:name="_Toc3740281"/>
      <w:bookmarkStart w:id="2862" w:name="_Toc3741179"/>
      <w:bookmarkStart w:id="2863" w:name="_Toc3741378"/>
      <w:bookmarkStart w:id="2864" w:name="_Toc3741577"/>
      <w:bookmarkStart w:id="2865" w:name="_Toc3743808"/>
      <w:bookmarkStart w:id="2866" w:name="_Toc3744890"/>
      <w:bookmarkStart w:id="2867" w:name="_Toc3747173"/>
      <w:bookmarkStart w:id="2868" w:name="_Toc3750973"/>
      <w:bookmarkStart w:id="2869" w:name="_Toc3751793"/>
      <w:bookmarkStart w:id="2870" w:name="_Toc3822529"/>
      <w:bookmarkStart w:id="2871" w:name="_Toc3823323"/>
      <w:bookmarkStart w:id="2872" w:name="_Toc3829535"/>
      <w:bookmarkStart w:id="2873" w:name="_Toc3831763"/>
      <w:bookmarkStart w:id="2874" w:name="_Toc3485071"/>
      <w:bookmarkStart w:id="2875" w:name="_Toc3536809"/>
      <w:bookmarkStart w:id="2876" w:name="_Toc3537010"/>
      <w:bookmarkStart w:id="2877" w:name="_Toc3537209"/>
      <w:bookmarkStart w:id="2878" w:name="_Toc3553555"/>
      <w:bookmarkStart w:id="2879" w:name="_Toc3556461"/>
      <w:bookmarkStart w:id="2880" w:name="_Toc3558212"/>
      <w:bookmarkStart w:id="2881" w:name="_Toc3563834"/>
      <w:bookmarkStart w:id="2882" w:name="_Toc3566948"/>
      <w:bookmarkStart w:id="2883" w:name="_Toc3568668"/>
      <w:bookmarkStart w:id="2884" w:name="_Toc3570202"/>
      <w:bookmarkStart w:id="2885" w:name="_Toc3573674"/>
      <w:bookmarkStart w:id="2886" w:name="_Toc3740282"/>
      <w:bookmarkStart w:id="2887" w:name="_Toc3741180"/>
      <w:bookmarkStart w:id="2888" w:name="_Toc3741379"/>
      <w:bookmarkStart w:id="2889" w:name="_Toc3741578"/>
      <w:bookmarkStart w:id="2890" w:name="_Toc3743809"/>
      <w:bookmarkStart w:id="2891" w:name="_Toc3744891"/>
      <w:bookmarkStart w:id="2892" w:name="_Toc3747174"/>
      <w:bookmarkStart w:id="2893" w:name="_Toc3750974"/>
      <w:bookmarkStart w:id="2894" w:name="_Toc3751794"/>
      <w:bookmarkStart w:id="2895" w:name="_Toc3822530"/>
      <w:bookmarkStart w:id="2896" w:name="_Toc3823324"/>
      <w:bookmarkStart w:id="2897" w:name="_Toc3829536"/>
      <w:bookmarkStart w:id="2898" w:name="_Toc3831764"/>
      <w:bookmarkStart w:id="2899" w:name="_Toc63861226"/>
      <w:bookmarkStart w:id="2900" w:name="_Toc63861397"/>
      <w:bookmarkStart w:id="2901" w:name="_Toc63861565"/>
      <w:bookmarkStart w:id="2902" w:name="_Toc63861727"/>
      <w:bookmarkStart w:id="2903" w:name="_Toc63861889"/>
      <w:bookmarkStart w:id="2904" w:name="_Toc63863011"/>
      <w:bookmarkStart w:id="2905" w:name="_Toc63864058"/>
      <w:bookmarkStart w:id="2906" w:name="_Toc63864202"/>
      <w:bookmarkStart w:id="2907" w:name="_Hlk68612130"/>
      <w:bookmarkStart w:id="2908" w:name="_Ref2850711"/>
      <w:bookmarkStart w:id="2909" w:name="_Toc63861228"/>
      <w:bookmarkStart w:id="2910" w:name="_Toc63861399"/>
      <w:bookmarkStart w:id="2911" w:name="_Toc63861567"/>
      <w:bookmarkStart w:id="2912" w:name="_Toc63861729"/>
      <w:bookmarkStart w:id="2913" w:name="_Toc63861891"/>
      <w:bookmarkStart w:id="2914" w:name="_Toc63863013"/>
      <w:bookmarkStart w:id="2915" w:name="_Toc63864060"/>
      <w:bookmarkStart w:id="2916" w:name="_Toc63864204"/>
      <w:bookmarkStart w:id="2917" w:name="_Toc63859980"/>
      <w:bookmarkStart w:id="2918" w:name="_Toc63860313"/>
      <w:bookmarkStart w:id="2919" w:name="_Toc63860639"/>
      <w:bookmarkStart w:id="2920" w:name="_Toc63860708"/>
      <w:bookmarkStart w:id="2921" w:name="_Toc63861095"/>
      <w:bookmarkStart w:id="2922" w:name="_Toc63861230"/>
      <w:bookmarkStart w:id="2923" w:name="_Toc63861401"/>
      <w:bookmarkStart w:id="2924" w:name="_Toc63861569"/>
      <w:bookmarkStart w:id="2925" w:name="_Toc63861731"/>
      <w:bookmarkStart w:id="2926" w:name="_Toc63861893"/>
      <w:bookmarkStart w:id="2927" w:name="_Toc63863015"/>
      <w:bookmarkStart w:id="2928" w:name="_Toc63864062"/>
      <w:bookmarkStart w:id="2929" w:name="_Toc63864206"/>
      <w:bookmarkStart w:id="2930" w:name="_Toc3740286"/>
      <w:bookmarkStart w:id="2931" w:name="_Toc3741184"/>
      <w:bookmarkStart w:id="2932" w:name="_Toc3741383"/>
      <w:bookmarkStart w:id="2933" w:name="_Toc3741582"/>
      <w:bookmarkStart w:id="2934" w:name="_Toc3743813"/>
      <w:bookmarkStart w:id="2935" w:name="_Toc3744895"/>
      <w:bookmarkStart w:id="2936" w:name="_Toc3747178"/>
      <w:bookmarkStart w:id="2937" w:name="_Toc3750978"/>
      <w:bookmarkStart w:id="2938" w:name="_Toc3751798"/>
      <w:bookmarkStart w:id="2939" w:name="_Toc3822534"/>
      <w:bookmarkStart w:id="2940" w:name="_Toc3823328"/>
      <w:bookmarkStart w:id="2941" w:name="_Toc3829540"/>
      <w:bookmarkStart w:id="2942" w:name="_Toc3831768"/>
      <w:bookmarkStart w:id="2943" w:name="_Toc3740287"/>
      <w:bookmarkStart w:id="2944" w:name="_Toc3741185"/>
      <w:bookmarkStart w:id="2945" w:name="_Toc3741384"/>
      <w:bookmarkStart w:id="2946" w:name="_Toc3741583"/>
      <w:bookmarkStart w:id="2947" w:name="_Toc3743814"/>
      <w:bookmarkStart w:id="2948" w:name="_Toc3744896"/>
      <w:bookmarkStart w:id="2949" w:name="_Toc3747179"/>
      <w:bookmarkStart w:id="2950" w:name="_Toc3750979"/>
      <w:bookmarkStart w:id="2951" w:name="_Toc3751799"/>
      <w:bookmarkStart w:id="2952" w:name="_Toc3822535"/>
      <w:bookmarkStart w:id="2953" w:name="_Toc3823329"/>
      <w:bookmarkStart w:id="2954" w:name="_Toc3829541"/>
      <w:bookmarkStart w:id="2955" w:name="_Toc3831769"/>
      <w:bookmarkStart w:id="2956" w:name="_Toc3740288"/>
      <w:bookmarkStart w:id="2957" w:name="_Toc3741186"/>
      <w:bookmarkStart w:id="2958" w:name="_Toc3741385"/>
      <w:bookmarkStart w:id="2959" w:name="_Toc3741584"/>
      <w:bookmarkStart w:id="2960" w:name="_Toc3743815"/>
      <w:bookmarkStart w:id="2961" w:name="_Toc3744897"/>
      <w:bookmarkStart w:id="2962" w:name="_Toc3747180"/>
      <w:bookmarkStart w:id="2963" w:name="_Toc3750980"/>
      <w:bookmarkStart w:id="2964" w:name="_Toc3751800"/>
      <w:bookmarkStart w:id="2965" w:name="_Toc3822536"/>
      <w:bookmarkStart w:id="2966" w:name="_Toc3823330"/>
      <w:bookmarkStart w:id="2967" w:name="_Toc3829542"/>
      <w:bookmarkStart w:id="2968" w:name="_Toc3831770"/>
      <w:bookmarkStart w:id="2969" w:name="_Toc3740289"/>
      <w:bookmarkStart w:id="2970" w:name="_Toc3741187"/>
      <w:bookmarkStart w:id="2971" w:name="_Toc3741386"/>
      <w:bookmarkStart w:id="2972" w:name="_Toc3741585"/>
      <w:bookmarkStart w:id="2973" w:name="_Toc3743816"/>
      <w:bookmarkStart w:id="2974" w:name="_Toc3744898"/>
      <w:bookmarkStart w:id="2975" w:name="_Toc3747181"/>
      <w:bookmarkStart w:id="2976" w:name="_Toc3750981"/>
      <w:bookmarkStart w:id="2977" w:name="_Toc3751801"/>
      <w:bookmarkStart w:id="2978" w:name="_Toc3822537"/>
      <w:bookmarkStart w:id="2979" w:name="_Toc3823331"/>
      <w:bookmarkStart w:id="2980" w:name="_Toc3829543"/>
      <w:bookmarkStart w:id="2981" w:name="_Toc3831771"/>
      <w:bookmarkStart w:id="2982" w:name="_Toc3740290"/>
      <w:bookmarkStart w:id="2983" w:name="_Toc3741188"/>
      <w:bookmarkStart w:id="2984" w:name="_Toc3741387"/>
      <w:bookmarkStart w:id="2985" w:name="_Toc3741586"/>
      <w:bookmarkStart w:id="2986" w:name="_Toc3743817"/>
      <w:bookmarkStart w:id="2987" w:name="_Toc3744899"/>
      <w:bookmarkStart w:id="2988" w:name="_Toc3747182"/>
      <w:bookmarkStart w:id="2989" w:name="_Toc3750982"/>
      <w:bookmarkStart w:id="2990" w:name="_Toc3751802"/>
      <w:bookmarkStart w:id="2991" w:name="_Toc3822538"/>
      <w:bookmarkStart w:id="2992" w:name="_Toc3823332"/>
      <w:bookmarkStart w:id="2993" w:name="_Toc3829544"/>
      <w:bookmarkStart w:id="2994" w:name="_Toc3831772"/>
      <w:bookmarkStart w:id="2995" w:name="_Toc3740291"/>
      <w:bookmarkStart w:id="2996" w:name="_Toc3741189"/>
      <w:bookmarkStart w:id="2997" w:name="_Toc3741388"/>
      <w:bookmarkStart w:id="2998" w:name="_Toc3741587"/>
      <w:bookmarkStart w:id="2999" w:name="_Toc3743818"/>
      <w:bookmarkStart w:id="3000" w:name="_Toc3744900"/>
      <w:bookmarkStart w:id="3001" w:name="_Toc3747183"/>
      <w:bookmarkStart w:id="3002" w:name="_Toc3750983"/>
      <w:bookmarkStart w:id="3003" w:name="_Toc3751803"/>
      <w:bookmarkStart w:id="3004" w:name="_Toc3822539"/>
      <w:bookmarkStart w:id="3005" w:name="_Toc3823333"/>
      <w:bookmarkStart w:id="3006" w:name="_Toc3829545"/>
      <w:bookmarkStart w:id="3007" w:name="_Toc3831773"/>
      <w:bookmarkStart w:id="3008" w:name="_Toc3740292"/>
      <w:bookmarkStart w:id="3009" w:name="_Toc3741190"/>
      <w:bookmarkStart w:id="3010" w:name="_Toc3741389"/>
      <w:bookmarkStart w:id="3011" w:name="_Toc3741588"/>
      <w:bookmarkStart w:id="3012" w:name="_Toc3743819"/>
      <w:bookmarkStart w:id="3013" w:name="_Toc3744901"/>
      <w:bookmarkStart w:id="3014" w:name="_Toc3747184"/>
      <w:bookmarkStart w:id="3015" w:name="_Toc3750984"/>
      <w:bookmarkStart w:id="3016" w:name="_Toc3751804"/>
      <w:bookmarkStart w:id="3017" w:name="_Toc3822540"/>
      <w:bookmarkStart w:id="3018" w:name="_Toc3823334"/>
      <w:bookmarkStart w:id="3019" w:name="_Toc3829546"/>
      <w:bookmarkStart w:id="3020" w:name="_Toc3831774"/>
      <w:bookmarkStart w:id="3021" w:name="_Toc3740293"/>
      <w:bookmarkStart w:id="3022" w:name="_Toc3741191"/>
      <w:bookmarkStart w:id="3023" w:name="_Toc3741390"/>
      <w:bookmarkStart w:id="3024" w:name="_Toc3741589"/>
      <w:bookmarkStart w:id="3025" w:name="_Toc3743820"/>
      <w:bookmarkStart w:id="3026" w:name="_Toc3744902"/>
      <w:bookmarkStart w:id="3027" w:name="_Toc3747185"/>
      <w:bookmarkStart w:id="3028" w:name="_Toc3750985"/>
      <w:bookmarkStart w:id="3029" w:name="_Toc3751805"/>
      <w:bookmarkStart w:id="3030" w:name="_Toc3822541"/>
      <w:bookmarkStart w:id="3031" w:name="_Toc3823335"/>
      <w:bookmarkStart w:id="3032" w:name="_Toc3829547"/>
      <w:bookmarkStart w:id="3033" w:name="_Toc3831775"/>
      <w:bookmarkStart w:id="3034" w:name="_Toc3740294"/>
      <w:bookmarkStart w:id="3035" w:name="_Toc3741192"/>
      <w:bookmarkStart w:id="3036" w:name="_Toc3741391"/>
      <w:bookmarkStart w:id="3037" w:name="_Toc3741590"/>
      <w:bookmarkStart w:id="3038" w:name="_Toc3743821"/>
      <w:bookmarkStart w:id="3039" w:name="_Toc3744903"/>
      <w:bookmarkStart w:id="3040" w:name="_Toc3747186"/>
      <w:bookmarkStart w:id="3041" w:name="_Toc3750986"/>
      <w:bookmarkStart w:id="3042" w:name="_Toc3751806"/>
      <w:bookmarkStart w:id="3043" w:name="_Toc3822542"/>
      <w:bookmarkStart w:id="3044" w:name="_Toc3823336"/>
      <w:bookmarkStart w:id="3045" w:name="_Toc3829548"/>
      <w:bookmarkStart w:id="3046" w:name="_Toc3831776"/>
      <w:bookmarkStart w:id="3047" w:name="_Toc3740295"/>
      <w:bookmarkStart w:id="3048" w:name="_Toc3741193"/>
      <w:bookmarkStart w:id="3049" w:name="_Toc3741392"/>
      <w:bookmarkStart w:id="3050" w:name="_Toc3741591"/>
      <w:bookmarkStart w:id="3051" w:name="_Toc3743822"/>
      <w:bookmarkStart w:id="3052" w:name="_Toc3744904"/>
      <w:bookmarkStart w:id="3053" w:name="_Toc3747187"/>
      <w:bookmarkStart w:id="3054" w:name="_Toc3750987"/>
      <w:bookmarkStart w:id="3055" w:name="_Toc3751807"/>
      <w:bookmarkStart w:id="3056" w:name="_Toc3822543"/>
      <w:bookmarkStart w:id="3057" w:name="_Toc3823337"/>
      <w:bookmarkStart w:id="3058" w:name="_Toc3829549"/>
      <w:bookmarkStart w:id="3059" w:name="_Toc3831777"/>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r w:rsidRPr="000200CE">
        <w:rPr>
          <w:rFonts w:ascii="Tahoma" w:hAnsi="Tahoma" w:cs="Tahoma"/>
          <w:b/>
          <w:smallCaps/>
        </w:rPr>
        <w:t xml:space="preserve">CLÁUSULA </w:t>
      </w:r>
      <w:r w:rsidR="0046017A" w:rsidRPr="000200CE">
        <w:rPr>
          <w:rFonts w:ascii="Tahoma" w:hAnsi="Tahoma" w:cs="Tahoma"/>
          <w:b/>
          <w:smallCaps/>
        </w:rPr>
        <w:t>TERCEIRA</w:t>
      </w:r>
      <w:r w:rsidRPr="000200CE">
        <w:rPr>
          <w:rFonts w:ascii="Tahoma" w:hAnsi="Tahoma" w:cs="Tahoma"/>
          <w:b/>
          <w:smallCaps/>
        </w:rPr>
        <w:t xml:space="preserve"> – DECLARAÇÕES</w:t>
      </w:r>
    </w:p>
    <w:p w14:paraId="77B35585" w14:textId="77777777" w:rsidR="00DF5882" w:rsidRPr="000200CE" w:rsidRDefault="00F82EF7" w:rsidP="00166802">
      <w:pPr>
        <w:pStyle w:val="PargrafodaLista"/>
        <w:numPr>
          <w:ilvl w:val="1"/>
          <w:numId w:val="6"/>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As Partes, neste ato, declaram que todas as obrigações assumidas na Escritura</w:t>
      </w:r>
      <w:r w:rsidR="00DA40E5">
        <w:rPr>
          <w:rFonts w:ascii="Tahoma" w:hAnsi="Tahoma" w:cs="Tahoma"/>
        </w:rPr>
        <w:t xml:space="preserve"> de Emissão</w:t>
      </w:r>
      <w:r w:rsidRPr="000200CE">
        <w:rPr>
          <w:rFonts w:ascii="Tahoma" w:hAnsi="Tahoma" w:cs="Tahoma"/>
        </w:rPr>
        <w:t xml:space="preserve"> se aplicam a este Aditamento como se aqui estivessem transcritas. </w:t>
      </w:r>
    </w:p>
    <w:p w14:paraId="35E4D570" w14:textId="77777777" w:rsidR="00F82EF7" w:rsidRPr="000200CE" w:rsidRDefault="00F82EF7" w:rsidP="00166802">
      <w:pPr>
        <w:pStyle w:val="PargrafodaLista"/>
        <w:numPr>
          <w:ilvl w:val="1"/>
          <w:numId w:val="6"/>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lastRenderedPageBreak/>
        <w:t xml:space="preserve">A Emissora </w:t>
      </w:r>
      <w:r w:rsidR="00DA40E5">
        <w:rPr>
          <w:rFonts w:ascii="Tahoma" w:hAnsi="Tahoma" w:cs="Tahoma"/>
        </w:rPr>
        <w:t xml:space="preserve">e a Fiadora </w:t>
      </w:r>
      <w:r w:rsidRPr="000200CE">
        <w:rPr>
          <w:rFonts w:ascii="Tahoma" w:hAnsi="Tahoma" w:cs="Tahoma"/>
        </w:rPr>
        <w:t>declara</w:t>
      </w:r>
      <w:r w:rsidR="00DA40E5">
        <w:rPr>
          <w:rFonts w:ascii="Tahoma" w:hAnsi="Tahoma" w:cs="Tahoma"/>
        </w:rPr>
        <w:t>m</w:t>
      </w:r>
      <w:r w:rsidRPr="000200CE">
        <w:rPr>
          <w:rFonts w:ascii="Tahoma" w:hAnsi="Tahoma" w:cs="Tahoma"/>
        </w:rPr>
        <w:t xml:space="preserve"> e garante</w:t>
      </w:r>
      <w:r w:rsidR="00DA40E5">
        <w:rPr>
          <w:rFonts w:ascii="Tahoma" w:hAnsi="Tahoma" w:cs="Tahoma"/>
        </w:rPr>
        <w:t>m</w:t>
      </w:r>
      <w:r w:rsidRPr="000200CE">
        <w:rPr>
          <w:rFonts w:ascii="Tahoma" w:hAnsi="Tahoma" w:cs="Tahoma"/>
        </w:rPr>
        <w:t xml:space="preserve">, neste ato, </w:t>
      </w:r>
      <w:r w:rsidR="00060F91" w:rsidRPr="000200CE">
        <w:rPr>
          <w:rFonts w:ascii="Tahoma" w:hAnsi="Tahoma" w:cs="Tahoma"/>
        </w:rPr>
        <w:t xml:space="preserve">que </w:t>
      </w:r>
      <w:r w:rsidRPr="000200CE">
        <w:rPr>
          <w:rFonts w:ascii="Tahoma" w:hAnsi="Tahoma" w:cs="Tahoma"/>
        </w:rPr>
        <w:t xml:space="preserve">todas as declarações e garantias previstas na </w:t>
      </w:r>
      <w:r w:rsidRPr="00455B34">
        <w:rPr>
          <w:rFonts w:ascii="Tahoma" w:hAnsi="Tahoma" w:cs="Tahoma"/>
        </w:rPr>
        <w:t xml:space="preserve">Cláusula </w:t>
      </w:r>
      <w:r w:rsidR="007E65CB" w:rsidRPr="00455B34">
        <w:rPr>
          <w:rFonts w:ascii="Tahoma" w:hAnsi="Tahoma" w:cs="Tahoma"/>
        </w:rPr>
        <w:t>10.1.</w:t>
      </w:r>
      <w:r w:rsidRPr="00455B34">
        <w:rPr>
          <w:rFonts w:ascii="Tahoma" w:hAnsi="Tahoma" w:cs="Tahoma"/>
        </w:rPr>
        <w:t xml:space="preserve"> da Escritura </w:t>
      </w:r>
      <w:r w:rsidR="00DA40E5" w:rsidRPr="00DA40E5">
        <w:rPr>
          <w:rFonts w:ascii="Tahoma" w:hAnsi="Tahoma" w:cs="Tahoma"/>
        </w:rPr>
        <w:t>de Emissão</w:t>
      </w:r>
      <w:r w:rsidR="00DA40E5" w:rsidRPr="00455B34">
        <w:rPr>
          <w:rFonts w:ascii="Tahoma" w:hAnsi="Tahoma" w:cs="Tahoma"/>
        </w:rPr>
        <w:t xml:space="preserve"> </w:t>
      </w:r>
      <w:r w:rsidRPr="00455B34">
        <w:rPr>
          <w:rFonts w:ascii="Tahoma" w:hAnsi="Tahoma" w:cs="Tahoma"/>
        </w:rPr>
        <w:t>permanecem</w:t>
      </w:r>
      <w:r w:rsidRPr="000200CE">
        <w:rPr>
          <w:rFonts w:ascii="Tahoma" w:hAnsi="Tahoma" w:cs="Tahoma"/>
        </w:rPr>
        <w:t xml:space="preserve"> verdadeiras, corretas e plenamente válidas e eficazes na data de assinatura deste Aditamento</w:t>
      </w:r>
      <w:r w:rsidR="00DA40E5">
        <w:rPr>
          <w:rFonts w:ascii="Tahoma" w:hAnsi="Tahoma" w:cs="Tahoma"/>
        </w:rPr>
        <w:t>, conforme aplicável</w:t>
      </w:r>
      <w:r w:rsidRPr="000200CE">
        <w:rPr>
          <w:rFonts w:ascii="Tahoma" w:hAnsi="Tahoma" w:cs="Tahoma"/>
        </w:rPr>
        <w:t>.</w:t>
      </w:r>
    </w:p>
    <w:p w14:paraId="26DD08EC" w14:textId="77777777" w:rsidR="00DF5882" w:rsidRPr="000200CE" w:rsidRDefault="00DF5882" w:rsidP="00166802">
      <w:pPr>
        <w:pStyle w:val="PargrafodaLista"/>
        <w:numPr>
          <w:ilvl w:val="0"/>
          <w:numId w:val="6"/>
        </w:numPr>
        <w:suppressAutoHyphens/>
        <w:spacing w:after="240" w:line="320" w:lineRule="atLeast"/>
        <w:ind w:left="357" w:hanging="357"/>
        <w:jc w:val="center"/>
        <w:rPr>
          <w:rFonts w:ascii="Tahoma" w:hAnsi="Tahoma" w:cs="Tahoma"/>
          <w:b/>
          <w:smallCaps/>
        </w:rPr>
      </w:pPr>
      <w:r w:rsidRPr="000200CE">
        <w:rPr>
          <w:rFonts w:ascii="Tahoma" w:hAnsi="Tahoma" w:cs="Tahoma"/>
          <w:b/>
          <w:smallCaps/>
        </w:rPr>
        <w:t xml:space="preserve">CLÁUSULA </w:t>
      </w:r>
      <w:r w:rsidR="0046017A" w:rsidRPr="000200CE">
        <w:rPr>
          <w:rFonts w:ascii="Tahoma" w:hAnsi="Tahoma" w:cs="Tahoma"/>
          <w:b/>
          <w:smallCaps/>
        </w:rPr>
        <w:t>QUARTA</w:t>
      </w:r>
      <w:r w:rsidRPr="000200CE">
        <w:rPr>
          <w:rFonts w:ascii="Tahoma" w:hAnsi="Tahoma" w:cs="Tahoma"/>
          <w:b/>
          <w:smallCaps/>
        </w:rPr>
        <w:t xml:space="preserve"> – RATIFICAÇÃO E CONSOLIDAÇÃO</w:t>
      </w:r>
    </w:p>
    <w:p w14:paraId="08AC1A68" w14:textId="77777777" w:rsidR="00DF5882" w:rsidRPr="000200CE" w:rsidRDefault="00F82EF7" w:rsidP="00166802">
      <w:pPr>
        <w:pStyle w:val="PargrafodaLista"/>
        <w:numPr>
          <w:ilvl w:val="1"/>
          <w:numId w:val="6"/>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As alterações feitas na Escritura</w:t>
      </w:r>
      <w:r w:rsidR="00DA40E5" w:rsidRPr="00DA40E5">
        <w:rPr>
          <w:rFonts w:ascii="Tahoma" w:hAnsi="Tahoma" w:cs="Tahoma"/>
        </w:rPr>
        <w:t xml:space="preserve"> de Emissão</w:t>
      </w:r>
      <w:r w:rsidRPr="000200CE">
        <w:rPr>
          <w:rFonts w:ascii="Tahoma" w:hAnsi="Tahoma" w:cs="Tahoma"/>
        </w:rPr>
        <w:t xml:space="preserve"> por meio deste Aditamento não implicam em novação.</w:t>
      </w:r>
    </w:p>
    <w:p w14:paraId="4D7DC4FF" w14:textId="77777777" w:rsidR="00F82EF7" w:rsidRPr="000200CE" w:rsidRDefault="00F82EF7" w:rsidP="00166802">
      <w:pPr>
        <w:pStyle w:val="PargrafodaLista"/>
        <w:numPr>
          <w:ilvl w:val="1"/>
          <w:numId w:val="6"/>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Ficam ratificadas, nos termos em que se encontram redigidas, todas as demais cláusulas, itens, características e condições estabelecidas na Escritura</w:t>
      </w:r>
      <w:r w:rsidR="00DA40E5">
        <w:rPr>
          <w:rFonts w:ascii="Tahoma" w:hAnsi="Tahoma" w:cs="Tahoma"/>
        </w:rPr>
        <w:t xml:space="preserve"> </w:t>
      </w:r>
      <w:r w:rsidR="00DA40E5" w:rsidRPr="00DA40E5">
        <w:rPr>
          <w:rFonts w:ascii="Tahoma" w:hAnsi="Tahoma" w:cs="Tahoma"/>
        </w:rPr>
        <w:t>de Emissão</w:t>
      </w:r>
      <w:r w:rsidRPr="000200CE">
        <w:rPr>
          <w:rFonts w:ascii="Tahoma" w:hAnsi="Tahoma" w:cs="Tahoma"/>
        </w:rPr>
        <w:t>, que não tenham sido expressamente alteradas por este Aditamento.</w:t>
      </w:r>
    </w:p>
    <w:p w14:paraId="6CFB53D5" w14:textId="46D3DED2" w:rsidR="00DF5882" w:rsidRPr="000D388E" w:rsidRDefault="00DF5882" w:rsidP="00166802">
      <w:pPr>
        <w:pStyle w:val="PargrafodaLista"/>
        <w:numPr>
          <w:ilvl w:val="0"/>
          <w:numId w:val="6"/>
        </w:numPr>
        <w:suppressAutoHyphens/>
        <w:spacing w:after="240" w:line="320" w:lineRule="atLeast"/>
        <w:ind w:left="357" w:hanging="357"/>
        <w:jc w:val="center"/>
        <w:rPr>
          <w:rFonts w:ascii="Tahoma" w:hAnsi="Tahoma"/>
          <w:b/>
          <w:smallCaps/>
        </w:rPr>
      </w:pPr>
      <w:bookmarkStart w:id="3060" w:name="_Toc63859982"/>
      <w:bookmarkStart w:id="3061" w:name="_Toc63860315"/>
      <w:bookmarkStart w:id="3062" w:name="_Toc63860641"/>
      <w:bookmarkStart w:id="3063" w:name="_Toc63860710"/>
      <w:bookmarkStart w:id="3064" w:name="_Toc63861097"/>
      <w:bookmarkStart w:id="3065" w:name="_Toc63861233"/>
      <w:bookmarkStart w:id="3066" w:name="_Toc63861404"/>
      <w:bookmarkStart w:id="3067" w:name="_Toc63861572"/>
      <w:bookmarkStart w:id="3068" w:name="_Toc63861734"/>
      <w:bookmarkStart w:id="3069" w:name="_Toc63861896"/>
      <w:bookmarkStart w:id="3070" w:name="_Toc63863018"/>
      <w:bookmarkStart w:id="3071" w:name="_Toc63864065"/>
      <w:bookmarkStart w:id="3072" w:name="_Toc63864209"/>
      <w:bookmarkStart w:id="3073" w:name="_Toc3563843"/>
      <w:bookmarkStart w:id="3074" w:name="_Toc3566957"/>
      <w:bookmarkStart w:id="3075" w:name="_Toc3568677"/>
      <w:bookmarkStart w:id="3076" w:name="_Toc3570211"/>
      <w:bookmarkStart w:id="3077" w:name="_Toc3573683"/>
      <w:bookmarkStart w:id="3078" w:name="_Toc3740298"/>
      <w:bookmarkStart w:id="3079" w:name="_Toc3741196"/>
      <w:bookmarkStart w:id="3080" w:name="_Toc3741395"/>
      <w:bookmarkStart w:id="3081" w:name="_Toc3741594"/>
      <w:bookmarkStart w:id="3082" w:name="_Toc3743825"/>
      <w:bookmarkStart w:id="3083" w:name="_Toc3744907"/>
      <w:bookmarkStart w:id="3084" w:name="_Toc3747190"/>
      <w:bookmarkStart w:id="3085" w:name="_Toc3750990"/>
      <w:bookmarkStart w:id="3086" w:name="_Toc3751810"/>
      <w:bookmarkStart w:id="3087" w:name="_Toc3822546"/>
      <w:bookmarkStart w:id="3088" w:name="_Toc3823340"/>
      <w:bookmarkStart w:id="3089" w:name="_Toc3829552"/>
      <w:bookmarkStart w:id="3090" w:name="_Toc3831780"/>
      <w:bookmarkStart w:id="3091" w:name="_Toc3563844"/>
      <w:bookmarkStart w:id="3092" w:name="_Toc3566958"/>
      <w:bookmarkStart w:id="3093" w:name="_Toc3568678"/>
      <w:bookmarkStart w:id="3094" w:name="_Toc3570212"/>
      <w:bookmarkStart w:id="3095" w:name="_Toc3573684"/>
      <w:bookmarkStart w:id="3096" w:name="_Toc3740299"/>
      <w:bookmarkStart w:id="3097" w:name="_Toc3741197"/>
      <w:bookmarkStart w:id="3098" w:name="_Toc3741396"/>
      <w:bookmarkStart w:id="3099" w:name="_Toc3741595"/>
      <w:bookmarkStart w:id="3100" w:name="_Toc3743826"/>
      <w:bookmarkStart w:id="3101" w:name="_Toc3744908"/>
      <w:bookmarkStart w:id="3102" w:name="_Toc3747191"/>
      <w:bookmarkStart w:id="3103" w:name="_Toc3750991"/>
      <w:bookmarkStart w:id="3104" w:name="_Toc3751811"/>
      <w:bookmarkStart w:id="3105" w:name="_Toc3822547"/>
      <w:bookmarkStart w:id="3106" w:name="_Toc3823341"/>
      <w:bookmarkStart w:id="3107" w:name="_Toc3829553"/>
      <w:bookmarkStart w:id="3108" w:name="_Toc3831781"/>
      <w:bookmarkStart w:id="3109" w:name="_Toc3563845"/>
      <w:bookmarkStart w:id="3110" w:name="_Toc3566959"/>
      <w:bookmarkStart w:id="3111" w:name="_Toc3568679"/>
      <w:bookmarkStart w:id="3112" w:name="_Toc3570213"/>
      <w:bookmarkStart w:id="3113" w:name="_Toc3573685"/>
      <w:bookmarkStart w:id="3114" w:name="_Toc3740300"/>
      <w:bookmarkStart w:id="3115" w:name="_Toc3741198"/>
      <w:bookmarkStart w:id="3116" w:name="_Toc3741397"/>
      <w:bookmarkStart w:id="3117" w:name="_Toc3741596"/>
      <w:bookmarkStart w:id="3118" w:name="_Toc3743827"/>
      <w:bookmarkStart w:id="3119" w:name="_Toc3744909"/>
      <w:bookmarkStart w:id="3120" w:name="_Toc3747192"/>
      <w:bookmarkStart w:id="3121" w:name="_Toc3750992"/>
      <w:bookmarkStart w:id="3122" w:name="_Toc3751812"/>
      <w:bookmarkStart w:id="3123" w:name="_Toc3822548"/>
      <w:bookmarkStart w:id="3124" w:name="_Toc3823342"/>
      <w:bookmarkStart w:id="3125" w:name="_Toc3829554"/>
      <w:bookmarkStart w:id="3126" w:name="_Toc3831782"/>
      <w:bookmarkStart w:id="3127" w:name="_Toc3563846"/>
      <w:bookmarkStart w:id="3128" w:name="_Toc3566960"/>
      <w:bookmarkStart w:id="3129" w:name="_Toc3568680"/>
      <w:bookmarkStart w:id="3130" w:name="_Toc3570214"/>
      <w:bookmarkStart w:id="3131" w:name="_Toc3573686"/>
      <w:bookmarkStart w:id="3132" w:name="_Toc3740301"/>
      <w:bookmarkStart w:id="3133" w:name="_Toc3741199"/>
      <w:bookmarkStart w:id="3134" w:name="_Toc3741398"/>
      <w:bookmarkStart w:id="3135" w:name="_Toc3741597"/>
      <w:bookmarkStart w:id="3136" w:name="_Toc3743828"/>
      <w:bookmarkStart w:id="3137" w:name="_Toc3744910"/>
      <w:bookmarkStart w:id="3138" w:name="_Toc3747193"/>
      <w:bookmarkStart w:id="3139" w:name="_Toc3750993"/>
      <w:bookmarkStart w:id="3140" w:name="_Toc3751813"/>
      <w:bookmarkStart w:id="3141" w:name="_Toc3822549"/>
      <w:bookmarkStart w:id="3142" w:name="_Toc3823343"/>
      <w:bookmarkStart w:id="3143" w:name="_Toc3829555"/>
      <w:bookmarkStart w:id="3144" w:name="_Toc3831783"/>
      <w:bookmarkStart w:id="3145" w:name="_Toc3563847"/>
      <w:bookmarkStart w:id="3146" w:name="_Toc3566961"/>
      <w:bookmarkStart w:id="3147" w:name="_Toc3568681"/>
      <w:bookmarkStart w:id="3148" w:name="_Toc3570215"/>
      <w:bookmarkStart w:id="3149" w:name="_Toc3573687"/>
      <w:bookmarkStart w:id="3150" w:name="_Toc3740302"/>
      <w:bookmarkStart w:id="3151" w:name="_Toc3741200"/>
      <w:bookmarkStart w:id="3152" w:name="_Toc3741399"/>
      <w:bookmarkStart w:id="3153" w:name="_Toc3741598"/>
      <w:bookmarkStart w:id="3154" w:name="_Toc3743829"/>
      <w:bookmarkStart w:id="3155" w:name="_Toc3744911"/>
      <w:bookmarkStart w:id="3156" w:name="_Toc3747194"/>
      <w:bookmarkStart w:id="3157" w:name="_Toc3750994"/>
      <w:bookmarkStart w:id="3158" w:name="_Toc3751814"/>
      <w:bookmarkStart w:id="3159" w:name="_Toc3822550"/>
      <w:bookmarkStart w:id="3160" w:name="_Toc3823344"/>
      <w:bookmarkStart w:id="3161" w:name="_Toc3829556"/>
      <w:bookmarkStart w:id="3162" w:name="_Toc3831784"/>
      <w:bookmarkStart w:id="3163" w:name="_Toc3563848"/>
      <w:bookmarkStart w:id="3164" w:name="_Toc3566962"/>
      <w:bookmarkStart w:id="3165" w:name="_Toc3568682"/>
      <w:bookmarkStart w:id="3166" w:name="_Toc3570216"/>
      <w:bookmarkStart w:id="3167" w:name="_Toc3573688"/>
      <w:bookmarkStart w:id="3168" w:name="_Toc3740303"/>
      <w:bookmarkStart w:id="3169" w:name="_Toc3741201"/>
      <w:bookmarkStart w:id="3170" w:name="_Toc3741400"/>
      <w:bookmarkStart w:id="3171" w:name="_Toc3741599"/>
      <w:bookmarkStart w:id="3172" w:name="_Toc3743830"/>
      <w:bookmarkStart w:id="3173" w:name="_Toc3744912"/>
      <w:bookmarkStart w:id="3174" w:name="_Toc3747195"/>
      <w:bookmarkStart w:id="3175" w:name="_Toc3750995"/>
      <w:bookmarkStart w:id="3176" w:name="_Toc3751815"/>
      <w:bookmarkStart w:id="3177" w:name="_Toc3822551"/>
      <w:bookmarkStart w:id="3178" w:name="_Toc3823345"/>
      <w:bookmarkStart w:id="3179" w:name="_Toc3829557"/>
      <w:bookmarkStart w:id="3180" w:name="_Toc3831785"/>
      <w:bookmarkStart w:id="3181" w:name="_Toc3563849"/>
      <w:bookmarkStart w:id="3182" w:name="_Toc3566963"/>
      <w:bookmarkStart w:id="3183" w:name="_Toc3568683"/>
      <w:bookmarkStart w:id="3184" w:name="_Toc3570217"/>
      <w:bookmarkStart w:id="3185" w:name="_Toc3573689"/>
      <w:bookmarkStart w:id="3186" w:name="_Toc3740304"/>
      <w:bookmarkStart w:id="3187" w:name="_Toc3741202"/>
      <w:bookmarkStart w:id="3188" w:name="_Toc3741401"/>
      <w:bookmarkStart w:id="3189" w:name="_Toc3741600"/>
      <w:bookmarkStart w:id="3190" w:name="_Toc3743831"/>
      <w:bookmarkStart w:id="3191" w:name="_Toc3744913"/>
      <w:bookmarkStart w:id="3192" w:name="_Toc3747196"/>
      <w:bookmarkStart w:id="3193" w:name="_Toc3750996"/>
      <w:bookmarkStart w:id="3194" w:name="_Toc3751816"/>
      <w:bookmarkStart w:id="3195" w:name="_Toc3822552"/>
      <w:bookmarkStart w:id="3196" w:name="_Toc3823346"/>
      <w:bookmarkStart w:id="3197" w:name="_Toc3829558"/>
      <w:bookmarkStart w:id="3198" w:name="_Toc3831786"/>
      <w:bookmarkStart w:id="3199" w:name="_Toc7790909"/>
      <w:bookmarkStart w:id="3200" w:name="_Toc8697054"/>
      <w:bookmarkStart w:id="3201" w:name="_Toc6396498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r w:rsidRPr="000D388E">
        <w:rPr>
          <w:rFonts w:ascii="Tahoma" w:hAnsi="Tahoma"/>
          <w:b/>
          <w:smallCaps/>
        </w:rPr>
        <w:t xml:space="preserve">CLÁUSULA </w:t>
      </w:r>
      <w:bookmarkStart w:id="3202" w:name="_Toc63859984"/>
      <w:bookmarkStart w:id="3203" w:name="_Toc63860317"/>
      <w:bookmarkStart w:id="3204" w:name="_Toc63860643"/>
      <w:bookmarkStart w:id="3205" w:name="_Toc63860712"/>
      <w:bookmarkStart w:id="3206" w:name="_Toc63861099"/>
      <w:bookmarkStart w:id="3207" w:name="_Toc63861235"/>
      <w:bookmarkStart w:id="3208" w:name="_Toc63861406"/>
      <w:bookmarkStart w:id="3209" w:name="_Toc63861574"/>
      <w:bookmarkStart w:id="3210" w:name="_Toc63861736"/>
      <w:bookmarkStart w:id="3211" w:name="_Toc63861898"/>
      <w:bookmarkStart w:id="3212" w:name="_Toc63863020"/>
      <w:bookmarkStart w:id="3213" w:name="_Toc63864067"/>
      <w:bookmarkStart w:id="3214" w:name="_Toc63864211"/>
      <w:bookmarkStart w:id="3215" w:name="_Toc63861237"/>
      <w:bookmarkStart w:id="3216" w:name="_Toc63861408"/>
      <w:bookmarkStart w:id="3217" w:name="_Toc63861576"/>
      <w:bookmarkStart w:id="3218" w:name="_Toc63861738"/>
      <w:bookmarkStart w:id="3219" w:name="_Toc63861900"/>
      <w:bookmarkStart w:id="3220" w:name="_Toc63863022"/>
      <w:bookmarkStart w:id="3221" w:name="_Toc63864069"/>
      <w:bookmarkStart w:id="3222" w:name="_Toc63864213"/>
      <w:bookmarkStart w:id="3223" w:name="_Toc63861239"/>
      <w:bookmarkStart w:id="3224" w:name="_Toc63861410"/>
      <w:bookmarkStart w:id="3225" w:name="_Toc63861578"/>
      <w:bookmarkStart w:id="3226" w:name="_Toc63861740"/>
      <w:bookmarkStart w:id="3227" w:name="_Toc63861902"/>
      <w:bookmarkStart w:id="3228" w:name="_Toc63863024"/>
      <w:bookmarkStart w:id="3229" w:name="_Toc63864071"/>
      <w:bookmarkStart w:id="3230" w:name="_Toc63864215"/>
      <w:bookmarkStart w:id="3231" w:name="_Toc63861241"/>
      <w:bookmarkStart w:id="3232" w:name="_Toc63861412"/>
      <w:bookmarkStart w:id="3233" w:name="_Toc63861580"/>
      <w:bookmarkStart w:id="3234" w:name="_Toc63861742"/>
      <w:bookmarkStart w:id="3235" w:name="_Toc63861904"/>
      <w:bookmarkStart w:id="3236" w:name="_Toc63863026"/>
      <w:bookmarkStart w:id="3237" w:name="_Toc63864073"/>
      <w:bookmarkStart w:id="3238" w:name="_Toc63864217"/>
      <w:bookmarkStart w:id="3239" w:name="_Toc63861243"/>
      <w:bookmarkStart w:id="3240" w:name="_Toc63861414"/>
      <w:bookmarkStart w:id="3241" w:name="_Toc63861582"/>
      <w:bookmarkStart w:id="3242" w:name="_Toc63861744"/>
      <w:bookmarkStart w:id="3243" w:name="_Toc63861906"/>
      <w:bookmarkStart w:id="3244" w:name="_Toc63863028"/>
      <w:bookmarkStart w:id="3245" w:name="_Toc63864075"/>
      <w:bookmarkStart w:id="3246" w:name="_Toc63864219"/>
      <w:bookmarkStart w:id="3247" w:name="_Toc63861245"/>
      <w:bookmarkStart w:id="3248" w:name="_Toc63861416"/>
      <w:bookmarkStart w:id="3249" w:name="_Toc63861584"/>
      <w:bookmarkStart w:id="3250" w:name="_Toc63861746"/>
      <w:bookmarkStart w:id="3251" w:name="_Toc63861908"/>
      <w:bookmarkStart w:id="3252" w:name="_Toc63863030"/>
      <w:bookmarkStart w:id="3253" w:name="_Toc63864077"/>
      <w:bookmarkStart w:id="3254" w:name="_Toc63864221"/>
      <w:bookmarkStart w:id="3255" w:name="_Toc63861247"/>
      <w:bookmarkStart w:id="3256" w:name="_Toc63861418"/>
      <w:bookmarkStart w:id="3257" w:name="_Toc63861586"/>
      <w:bookmarkStart w:id="3258" w:name="_Toc63861748"/>
      <w:bookmarkStart w:id="3259" w:name="_Toc63861910"/>
      <w:bookmarkStart w:id="3260" w:name="_Toc63863032"/>
      <w:bookmarkStart w:id="3261" w:name="_Toc63864079"/>
      <w:bookmarkStart w:id="3262" w:name="_Toc63864223"/>
      <w:bookmarkStart w:id="3263" w:name="_Toc63861249"/>
      <w:bookmarkStart w:id="3264" w:name="_Toc63861420"/>
      <w:bookmarkStart w:id="3265" w:name="_Toc63861588"/>
      <w:bookmarkStart w:id="3266" w:name="_Toc63861750"/>
      <w:bookmarkStart w:id="3267" w:name="_Toc63861912"/>
      <w:bookmarkStart w:id="3268" w:name="_Toc63863034"/>
      <w:bookmarkStart w:id="3269" w:name="_Toc63864081"/>
      <w:bookmarkStart w:id="3270" w:name="_Toc63864225"/>
      <w:bookmarkStart w:id="3271" w:name="_Toc63861251"/>
      <w:bookmarkStart w:id="3272" w:name="_Toc63861422"/>
      <w:bookmarkStart w:id="3273" w:name="_Toc63861590"/>
      <w:bookmarkStart w:id="3274" w:name="_Toc63861752"/>
      <w:bookmarkStart w:id="3275" w:name="_Toc63861914"/>
      <w:bookmarkStart w:id="3276" w:name="_Toc63863036"/>
      <w:bookmarkStart w:id="3277" w:name="_Toc63864083"/>
      <w:bookmarkStart w:id="3278" w:name="_Toc63864227"/>
      <w:bookmarkStart w:id="3279" w:name="_Toc63859986"/>
      <w:bookmarkStart w:id="3280" w:name="_Toc63860319"/>
      <w:bookmarkStart w:id="3281" w:name="_Toc63860645"/>
      <w:bookmarkStart w:id="3282" w:name="_Toc63860714"/>
      <w:bookmarkStart w:id="3283" w:name="_Toc63861101"/>
      <w:bookmarkStart w:id="3284" w:name="_Toc63861253"/>
      <w:bookmarkStart w:id="3285" w:name="_Toc63861424"/>
      <w:bookmarkStart w:id="3286" w:name="_Toc63861592"/>
      <w:bookmarkStart w:id="3287" w:name="_Toc63861754"/>
      <w:bookmarkStart w:id="3288" w:name="_Toc63861916"/>
      <w:bookmarkStart w:id="3289" w:name="_Toc63863038"/>
      <w:bookmarkStart w:id="3290" w:name="_Toc63864085"/>
      <w:bookmarkStart w:id="3291" w:name="_Toc63864229"/>
      <w:bookmarkStart w:id="3292" w:name="_Toc3563851"/>
      <w:bookmarkStart w:id="3293" w:name="_Toc3566965"/>
      <w:bookmarkStart w:id="3294" w:name="_Toc3563852"/>
      <w:bookmarkStart w:id="3295" w:name="_Toc3566966"/>
      <w:bookmarkStart w:id="3296" w:name="_Toc3563853"/>
      <w:bookmarkStart w:id="3297" w:name="_Toc3566967"/>
      <w:bookmarkStart w:id="3298" w:name="_Toc3563854"/>
      <w:bookmarkStart w:id="3299" w:name="_Toc3566968"/>
      <w:bookmarkStart w:id="3300" w:name="_Toc3563855"/>
      <w:bookmarkStart w:id="3301" w:name="_Toc3566969"/>
      <w:bookmarkStart w:id="3302" w:name="_Toc3563856"/>
      <w:bookmarkStart w:id="3303" w:name="_Toc3566970"/>
      <w:bookmarkStart w:id="3304" w:name="_Toc3563857"/>
      <w:bookmarkStart w:id="3305" w:name="_Toc3566971"/>
      <w:bookmarkStart w:id="3306" w:name="_Toc3563858"/>
      <w:bookmarkStart w:id="3307" w:name="_Toc3566972"/>
      <w:bookmarkStart w:id="3308" w:name="_Toc3563859"/>
      <w:bookmarkStart w:id="3309" w:name="_Toc3566973"/>
      <w:bookmarkStart w:id="3310" w:name="_Toc3563860"/>
      <w:bookmarkStart w:id="3311" w:name="_Toc3566974"/>
      <w:bookmarkStart w:id="3312" w:name="_Toc3563861"/>
      <w:bookmarkStart w:id="3313" w:name="_Toc3566975"/>
      <w:bookmarkStart w:id="3314" w:name="_Toc3563862"/>
      <w:bookmarkStart w:id="3315" w:name="_Toc3566976"/>
      <w:bookmarkStart w:id="3316" w:name="_Toc3563863"/>
      <w:bookmarkStart w:id="3317" w:name="_Toc3566977"/>
      <w:bookmarkStart w:id="3318" w:name="_Toc3563864"/>
      <w:bookmarkStart w:id="3319" w:name="_Toc3566978"/>
      <w:bookmarkStart w:id="3320" w:name="_Toc3563865"/>
      <w:bookmarkStart w:id="3321" w:name="_Toc3566979"/>
      <w:bookmarkStart w:id="3322" w:name="_Toc3563866"/>
      <w:bookmarkStart w:id="3323" w:name="_Toc3566980"/>
      <w:bookmarkStart w:id="3324" w:name="_Toc3563867"/>
      <w:bookmarkStart w:id="3325" w:name="_Toc3566981"/>
      <w:bookmarkStart w:id="3326" w:name="_Toc3563868"/>
      <w:bookmarkStart w:id="3327" w:name="_Toc3566982"/>
      <w:bookmarkStart w:id="3328" w:name="_Toc3563869"/>
      <w:bookmarkStart w:id="3329" w:name="_Toc3566983"/>
      <w:bookmarkStart w:id="3330" w:name="_Toc3563870"/>
      <w:bookmarkStart w:id="3331" w:name="_Toc3566984"/>
      <w:bookmarkStart w:id="3332" w:name="_Toc3563871"/>
      <w:bookmarkStart w:id="3333" w:name="_Toc3566985"/>
      <w:bookmarkStart w:id="3334" w:name="_Toc3563872"/>
      <w:bookmarkStart w:id="3335" w:name="_Toc3566986"/>
      <w:bookmarkStart w:id="3336" w:name="_Toc3563873"/>
      <w:bookmarkStart w:id="3337" w:name="_Toc3566987"/>
      <w:bookmarkStart w:id="3338" w:name="_Toc3563874"/>
      <w:bookmarkStart w:id="3339" w:name="_Toc3566988"/>
      <w:bookmarkStart w:id="3340" w:name="_Toc3563875"/>
      <w:bookmarkStart w:id="3341" w:name="_Toc3566989"/>
      <w:bookmarkStart w:id="3342" w:name="_Toc3563876"/>
      <w:bookmarkStart w:id="3343" w:name="_Toc3566990"/>
      <w:bookmarkStart w:id="3344" w:name="_Toc3563877"/>
      <w:bookmarkStart w:id="3345" w:name="_Toc3566991"/>
      <w:bookmarkStart w:id="3346" w:name="_Toc3563878"/>
      <w:bookmarkStart w:id="3347" w:name="_Toc3566992"/>
      <w:bookmarkStart w:id="3348" w:name="_Toc3563879"/>
      <w:bookmarkStart w:id="3349" w:name="_Toc3566993"/>
      <w:bookmarkStart w:id="3350" w:name="_Toc3563880"/>
      <w:bookmarkStart w:id="3351" w:name="_Toc3566994"/>
      <w:bookmarkStart w:id="3352" w:name="_Toc3563881"/>
      <w:bookmarkStart w:id="3353" w:name="_Toc3566995"/>
      <w:bookmarkStart w:id="3354" w:name="_Toc3563882"/>
      <w:bookmarkStart w:id="3355" w:name="_Toc3566996"/>
      <w:bookmarkStart w:id="3356" w:name="_Toc3563883"/>
      <w:bookmarkStart w:id="3357" w:name="_Toc3566997"/>
      <w:bookmarkStart w:id="3358" w:name="_Toc3563884"/>
      <w:bookmarkStart w:id="3359" w:name="_Toc3566998"/>
      <w:bookmarkStart w:id="3360" w:name="_Toc3563885"/>
      <w:bookmarkStart w:id="3361" w:name="_Toc3566999"/>
      <w:bookmarkStart w:id="3362" w:name="_Toc3563886"/>
      <w:bookmarkStart w:id="3363" w:name="_Toc3567000"/>
      <w:bookmarkStart w:id="3364" w:name="_Toc3563887"/>
      <w:bookmarkStart w:id="3365" w:name="_Toc3567001"/>
      <w:bookmarkStart w:id="3366" w:name="_Toc3563888"/>
      <w:bookmarkStart w:id="3367" w:name="_Toc3567002"/>
      <w:bookmarkStart w:id="3368" w:name="_Toc3563889"/>
      <w:bookmarkStart w:id="3369" w:name="_Toc3567003"/>
      <w:bookmarkStart w:id="3370" w:name="_Toc3563890"/>
      <w:bookmarkStart w:id="3371" w:name="_Toc3567004"/>
      <w:bookmarkStart w:id="3372" w:name="_Toc3563891"/>
      <w:bookmarkStart w:id="3373" w:name="_Toc3567005"/>
      <w:bookmarkStart w:id="3374" w:name="_Toc3563892"/>
      <w:bookmarkStart w:id="3375" w:name="_Toc3567006"/>
      <w:bookmarkStart w:id="3376" w:name="_Toc3563893"/>
      <w:bookmarkStart w:id="3377" w:name="_Toc3567007"/>
      <w:bookmarkStart w:id="3378" w:name="_Toc3563894"/>
      <w:bookmarkStart w:id="3379" w:name="_Toc3567008"/>
      <w:bookmarkStart w:id="3380" w:name="_Toc3563895"/>
      <w:bookmarkStart w:id="3381" w:name="_Toc3567009"/>
      <w:bookmarkStart w:id="3382" w:name="_Toc3563896"/>
      <w:bookmarkStart w:id="3383" w:name="_Toc3567010"/>
      <w:bookmarkStart w:id="3384" w:name="_Toc3563897"/>
      <w:bookmarkStart w:id="3385" w:name="_Toc3567011"/>
      <w:bookmarkStart w:id="3386" w:name="_Toc3563898"/>
      <w:bookmarkStart w:id="3387" w:name="_Toc3567012"/>
      <w:bookmarkStart w:id="3388" w:name="_Toc3563899"/>
      <w:bookmarkStart w:id="3389" w:name="_Toc3567013"/>
      <w:bookmarkStart w:id="3390" w:name="_Toc3563900"/>
      <w:bookmarkStart w:id="3391" w:name="_Toc3567014"/>
      <w:bookmarkStart w:id="3392" w:name="_Toc3563901"/>
      <w:bookmarkStart w:id="3393" w:name="_Toc3567015"/>
      <w:bookmarkStart w:id="3394" w:name="_Toc3563902"/>
      <w:bookmarkStart w:id="3395" w:name="_Toc3567016"/>
      <w:bookmarkStart w:id="3396" w:name="_Toc3563903"/>
      <w:bookmarkStart w:id="3397" w:name="_Toc3567017"/>
      <w:bookmarkStart w:id="3398" w:name="_Toc3563904"/>
      <w:bookmarkStart w:id="3399" w:name="_Toc3567018"/>
      <w:bookmarkStart w:id="3400" w:name="_Toc3563905"/>
      <w:bookmarkStart w:id="3401" w:name="_Toc3567019"/>
      <w:bookmarkStart w:id="3402" w:name="_Toc3563906"/>
      <w:bookmarkStart w:id="3403" w:name="_Toc3567020"/>
      <w:bookmarkStart w:id="3404" w:name="_Toc3563907"/>
      <w:bookmarkStart w:id="3405" w:name="_Toc3567021"/>
      <w:bookmarkStart w:id="3406" w:name="_Toc3563908"/>
      <w:bookmarkStart w:id="3407" w:name="_Toc3567022"/>
      <w:bookmarkStart w:id="3408" w:name="_Toc3563909"/>
      <w:bookmarkStart w:id="3409" w:name="_Toc3567023"/>
      <w:bookmarkStart w:id="3410" w:name="_Toc3563910"/>
      <w:bookmarkStart w:id="3411" w:name="_Toc3567024"/>
      <w:bookmarkStart w:id="3412" w:name="_Toc3563911"/>
      <w:bookmarkStart w:id="3413" w:name="_Toc3567025"/>
      <w:bookmarkStart w:id="3414" w:name="_Toc3563912"/>
      <w:bookmarkStart w:id="3415" w:name="_Toc3567026"/>
      <w:bookmarkStart w:id="3416" w:name="_Toc3563913"/>
      <w:bookmarkStart w:id="3417" w:name="_Toc3567027"/>
      <w:bookmarkStart w:id="3418" w:name="_Toc3563914"/>
      <w:bookmarkStart w:id="3419" w:name="_Toc3567028"/>
      <w:bookmarkStart w:id="3420" w:name="_Toc3563915"/>
      <w:bookmarkStart w:id="3421" w:name="_Toc3567029"/>
      <w:bookmarkStart w:id="3422" w:name="_Toc3563916"/>
      <w:bookmarkStart w:id="3423" w:name="_Toc3567030"/>
      <w:bookmarkStart w:id="3424" w:name="_Toc3563917"/>
      <w:bookmarkStart w:id="3425" w:name="_Toc3567031"/>
      <w:bookmarkStart w:id="3426" w:name="_Toc3563918"/>
      <w:bookmarkStart w:id="3427" w:name="_Toc3567032"/>
      <w:bookmarkStart w:id="3428" w:name="_Toc3563919"/>
      <w:bookmarkStart w:id="3429" w:name="_Toc3567033"/>
      <w:bookmarkStart w:id="3430" w:name="_Toc3563920"/>
      <w:bookmarkStart w:id="3431" w:name="_Toc3567034"/>
      <w:bookmarkStart w:id="3432" w:name="_Toc3563921"/>
      <w:bookmarkStart w:id="3433" w:name="_Toc3567035"/>
      <w:bookmarkStart w:id="3434" w:name="_Toc3563922"/>
      <w:bookmarkStart w:id="3435" w:name="_Toc3567036"/>
      <w:bookmarkStart w:id="3436" w:name="_Toc3563923"/>
      <w:bookmarkStart w:id="3437" w:name="_Toc3567037"/>
      <w:bookmarkStart w:id="3438" w:name="_Toc3563924"/>
      <w:bookmarkStart w:id="3439" w:name="_Toc3567038"/>
      <w:bookmarkStart w:id="3440" w:name="_Toc3563925"/>
      <w:bookmarkStart w:id="3441" w:name="_Toc3567039"/>
      <w:bookmarkStart w:id="3442" w:name="_Toc3563926"/>
      <w:bookmarkStart w:id="3443" w:name="_Toc3567040"/>
      <w:bookmarkStart w:id="3444" w:name="_Toc3563927"/>
      <w:bookmarkStart w:id="3445" w:name="_Toc3567041"/>
      <w:bookmarkStart w:id="3446" w:name="_Toc3563928"/>
      <w:bookmarkStart w:id="3447" w:name="_Toc3567042"/>
      <w:bookmarkStart w:id="3448" w:name="_Toc3563929"/>
      <w:bookmarkStart w:id="3449" w:name="_Toc3567043"/>
      <w:bookmarkStart w:id="3450" w:name="_Toc3563930"/>
      <w:bookmarkStart w:id="3451" w:name="_Toc3567044"/>
      <w:bookmarkStart w:id="3452" w:name="_Toc3563931"/>
      <w:bookmarkStart w:id="3453" w:name="_Toc3567045"/>
      <w:bookmarkStart w:id="3454" w:name="_Toc3563932"/>
      <w:bookmarkStart w:id="3455" w:name="_Toc3567046"/>
      <w:bookmarkStart w:id="3456" w:name="_Toc3563933"/>
      <w:bookmarkStart w:id="3457" w:name="_Toc3567047"/>
      <w:bookmarkStart w:id="3458" w:name="_Toc3563934"/>
      <w:bookmarkStart w:id="3459" w:name="_Toc3567048"/>
      <w:bookmarkStart w:id="3460" w:name="_Toc3563935"/>
      <w:bookmarkStart w:id="3461" w:name="_Toc3567049"/>
      <w:bookmarkStart w:id="3462" w:name="_Toc3563936"/>
      <w:bookmarkStart w:id="3463" w:name="_Toc3567050"/>
      <w:bookmarkStart w:id="3464" w:name="_Toc3563937"/>
      <w:bookmarkStart w:id="3465" w:name="_Toc3567051"/>
      <w:bookmarkStart w:id="3466" w:name="_Toc3563938"/>
      <w:bookmarkStart w:id="3467" w:name="_Toc3567052"/>
      <w:bookmarkStart w:id="3468" w:name="_Toc3563939"/>
      <w:bookmarkStart w:id="3469" w:name="_Toc3567053"/>
      <w:bookmarkStart w:id="3470" w:name="_Toc3563940"/>
      <w:bookmarkStart w:id="3471" w:name="_Toc3567054"/>
      <w:bookmarkStart w:id="3472" w:name="_Toc3563941"/>
      <w:bookmarkStart w:id="3473" w:name="_Toc3567055"/>
      <w:bookmarkStart w:id="3474" w:name="_Toc3563942"/>
      <w:bookmarkStart w:id="3475" w:name="_Toc3567056"/>
      <w:bookmarkStart w:id="3476" w:name="_Toc3563943"/>
      <w:bookmarkStart w:id="3477" w:name="_Toc3567057"/>
      <w:bookmarkStart w:id="3478" w:name="_Toc3563944"/>
      <w:bookmarkStart w:id="3479" w:name="_Toc3567058"/>
      <w:bookmarkStart w:id="3480" w:name="_Toc3563945"/>
      <w:bookmarkStart w:id="3481" w:name="_Toc3567059"/>
      <w:bookmarkStart w:id="3482" w:name="_Toc3563946"/>
      <w:bookmarkStart w:id="3483" w:name="_Toc3567060"/>
      <w:bookmarkStart w:id="3484" w:name="_Toc3563947"/>
      <w:bookmarkStart w:id="3485" w:name="_Toc3567061"/>
      <w:bookmarkStart w:id="3486" w:name="_Toc3563948"/>
      <w:bookmarkStart w:id="3487" w:name="_Toc3567062"/>
      <w:bookmarkStart w:id="3488" w:name="_Toc3563949"/>
      <w:bookmarkStart w:id="3489" w:name="_Toc3567063"/>
      <w:bookmarkStart w:id="3490" w:name="_Toc3563950"/>
      <w:bookmarkStart w:id="3491" w:name="_Toc3567064"/>
      <w:bookmarkStart w:id="3492" w:name="_Toc3563951"/>
      <w:bookmarkStart w:id="3493" w:name="_Toc3567065"/>
      <w:bookmarkStart w:id="3494" w:name="_Toc3563952"/>
      <w:bookmarkStart w:id="3495" w:name="_Toc3567066"/>
      <w:bookmarkStart w:id="3496" w:name="_Toc3563953"/>
      <w:bookmarkStart w:id="3497" w:name="_Toc3567067"/>
      <w:bookmarkStart w:id="3498" w:name="_Toc3563954"/>
      <w:bookmarkStart w:id="3499" w:name="_Toc3567068"/>
      <w:bookmarkStart w:id="3500" w:name="_Toc3563955"/>
      <w:bookmarkStart w:id="3501" w:name="_Toc3567069"/>
      <w:bookmarkStart w:id="3502" w:name="_Toc3563956"/>
      <w:bookmarkStart w:id="3503" w:name="_Toc3567070"/>
      <w:bookmarkStart w:id="3504" w:name="_Toc3563957"/>
      <w:bookmarkStart w:id="3505" w:name="_Toc3567071"/>
      <w:bookmarkStart w:id="3506" w:name="_Toc3563958"/>
      <w:bookmarkStart w:id="3507" w:name="_Toc3567072"/>
      <w:bookmarkStart w:id="3508" w:name="_Toc3563959"/>
      <w:bookmarkStart w:id="3509" w:name="_Toc3567073"/>
      <w:bookmarkStart w:id="3510" w:name="_Toc3563960"/>
      <w:bookmarkStart w:id="3511" w:name="_Toc3567074"/>
      <w:bookmarkStart w:id="3512" w:name="_Toc3563961"/>
      <w:bookmarkStart w:id="3513" w:name="_Toc3567075"/>
      <w:bookmarkStart w:id="3514" w:name="_Toc3563962"/>
      <w:bookmarkStart w:id="3515" w:name="_Toc3567076"/>
      <w:bookmarkStart w:id="3516" w:name="_Toc3563963"/>
      <w:bookmarkStart w:id="3517" w:name="_Toc3567077"/>
      <w:bookmarkStart w:id="3518" w:name="_Toc3563964"/>
      <w:bookmarkStart w:id="3519" w:name="_Toc3567078"/>
      <w:bookmarkStart w:id="3520" w:name="_Toc3563965"/>
      <w:bookmarkStart w:id="3521" w:name="_Toc3567079"/>
      <w:bookmarkStart w:id="3522" w:name="_Toc3563966"/>
      <w:bookmarkStart w:id="3523" w:name="_Toc3567080"/>
      <w:bookmarkStart w:id="3524" w:name="_Toc3563967"/>
      <w:bookmarkStart w:id="3525" w:name="_Toc3567081"/>
      <w:bookmarkStart w:id="3526" w:name="_Toc3563968"/>
      <w:bookmarkStart w:id="3527" w:name="_Toc3567082"/>
      <w:bookmarkStart w:id="3528" w:name="_Toc3563969"/>
      <w:bookmarkStart w:id="3529" w:name="_Toc3567083"/>
      <w:bookmarkStart w:id="3530" w:name="_Toc3563970"/>
      <w:bookmarkStart w:id="3531" w:name="_Toc3567084"/>
      <w:bookmarkStart w:id="3532" w:name="_Toc3563971"/>
      <w:bookmarkStart w:id="3533" w:name="_Toc3567085"/>
      <w:bookmarkStart w:id="3534" w:name="_Toc3563972"/>
      <w:bookmarkStart w:id="3535" w:name="_Toc3567086"/>
      <w:bookmarkStart w:id="3536" w:name="_Toc3563973"/>
      <w:bookmarkStart w:id="3537" w:name="_Toc3567087"/>
      <w:bookmarkStart w:id="3538" w:name="_Toc3563974"/>
      <w:bookmarkStart w:id="3539" w:name="_Toc3567088"/>
      <w:bookmarkStart w:id="3540" w:name="_Toc3563975"/>
      <w:bookmarkStart w:id="3541" w:name="_Toc3567089"/>
      <w:bookmarkStart w:id="3542" w:name="_Toc3563976"/>
      <w:bookmarkStart w:id="3543" w:name="_Toc3567090"/>
      <w:bookmarkStart w:id="3544" w:name="_Toc3563977"/>
      <w:bookmarkStart w:id="3545" w:name="_Toc3567091"/>
      <w:bookmarkStart w:id="3546" w:name="_Toc3563978"/>
      <w:bookmarkStart w:id="3547" w:name="_Toc3567092"/>
      <w:bookmarkStart w:id="3548" w:name="_Toc3563979"/>
      <w:bookmarkStart w:id="3549" w:name="_Toc3567093"/>
      <w:bookmarkStart w:id="3550" w:name="_Toc3563980"/>
      <w:bookmarkStart w:id="3551" w:name="_Toc3567094"/>
      <w:bookmarkStart w:id="3552" w:name="_Toc3563981"/>
      <w:bookmarkStart w:id="3553" w:name="_Toc3567095"/>
      <w:bookmarkStart w:id="3554" w:name="_Toc3563982"/>
      <w:bookmarkStart w:id="3555" w:name="_Toc3567096"/>
      <w:bookmarkStart w:id="3556" w:name="_Toc3563983"/>
      <w:bookmarkStart w:id="3557" w:name="_Toc3567097"/>
      <w:bookmarkStart w:id="3558" w:name="_Toc3563984"/>
      <w:bookmarkStart w:id="3559" w:name="_Toc3567098"/>
      <w:bookmarkStart w:id="3560" w:name="_Toc3563985"/>
      <w:bookmarkStart w:id="3561" w:name="_Toc3567099"/>
      <w:bookmarkStart w:id="3562" w:name="_Toc3563986"/>
      <w:bookmarkStart w:id="3563" w:name="_Toc3567100"/>
      <w:bookmarkStart w:id="3564" w:name="_Toc3563987"/>
      <w:bookmarkStart w:id="3565" w:name="_Toc3567101"/>
      <w:bookmarkStart w:id="3566" w:name="_Toc3563988"/>
      <w:bookmarkStart w:id="3567" w:name="_Toc3567102"/>
      <w:bookmarkStart w:id="3568" w:name="_Toc3563989"/>
      <w:bookmarkStart w:id="3569" w:name="_Toc3567103"/>
      <w:bookmarkStart w:id="3570" w:name="_Toc3563990"/>
      <w:bookmarkStart w:id="3571" w:name="_Toc3567104"/>
      <w:bookmarkStart w:id="3572" w:name="_Toc3563991"/>
      <w:bookmarkStart w:id="3573" w:name="_Toc3567105"/>
      <w:bookmarkStart w:id="3574" w:name="_Toc3563992"/>
      <w:bookmarkStart w:id="3575" w:name="_Toc3567106"/>
      <w:bookmarkStart w:id="3576" w:name="_Toc3563993"/>
      <w:bookmarkStart w:id="3577" w:name="_Toc3567107"/>
      <w:bookmarkStart w:id="3578" w:name="_Toc3563994"/>
      <w:bookmarkStart w:id="3579" w:name="_Toc3567108"/>
      <w:bookmarkStart w:id="3580" w:name="_Toc3563995"/>
      <w:bookmarkStart w:id="3581" w:name="_Toc3567109"/>
      <w:bookmarkStart w:id="3582" w:name="_Toc3563996"/>
      <w:bookmarkStart w:id="3583" w:name="_Toc3567110"/>
      <w:bookmarkStart w:id="3584" w:name="_Toc3563997"/>
      <w:bookmarkStart w:id="3585" w:name="_Toc3567111"/>
      <w:bookmarkStart w:id="3586" w:name="_Toc3563998"/>
      <w:bookmarkStart w:id="3587" w:name="_Toc3567112"/>
      <w:bookmarkStart w:id="3588" w:name="_Toc3563999"/>
      <w:bookmarkStart w:id="3589" w:name="_Toc3567113"/>
      <w:bookmarkStart w:id="3590" w:name="_Toc3564000"/>
      <w:bookmarkStart w:id="3591" w:name="_Toc3567114"/>
      <w:bookmarkStart w:id="3592" w:name="_Toc3564001"/>
      <w:bookmarkStart w:id="3593" w:name="_Toc3567115"/>
      <w:bookmarkStart w:id="3594" w:name="_Toc3564002"/>
      <w:bookmarkStart w:id="3595" w:name="_Toc3567116"/>
      <w:bookmarkStart w:id="3596" w:name="_Toc3564003"/>
      <w:bookmarkStart w:id="3597" w:name="_Toc3567117"/>
      <w:bookmarkStart w:id="3598" w:name="_Toc3564004"/>
      <w:bookmarkStart w:id="3599" w:name="_Toc3567118"/>
      <w:bookmarkStart w:id="3600" w:name="_Toc3564005"/>
      <w:bookmarkStart w:id="3601" w:name="_Toc3567119"/>
      <w:bookmarkStart w:id="3602" w:name="_Toc3564006"/>
      <w:bookmarkStart w:id="3603" w:name="_Toc3567120"/>
      <w:bookmarkStart w:id="3604" w:name="_Toc3564007"/>
      <w:bookmarkStart w:id="3605" w:name="_Toc3567121"/>
      <w:bookmarkStart w:id="3606" w:name="_Toc3564008"/>
      <w:bookmarkStart w:id="3607" w:name="_Toc3567122"/>
      <w:bookmarkStart w:id="3608" w:name="_Toc3564009"/>
      <w:bookmarkStart w:id="3609" w:name="_Toc3567123"/>
      <w:bookmarkStart w:id="3610" w:name="_Toc3564010"/>
      <w:bookmarkStart w:id="3611" w:name="_Toc3567124"/>
      <w:bookmarkStart w:id="3612" w:name="_Toc3564011"/>
      <w:bookmarkStart w:id="3613" w:name="_Toc3567125"/>
      <w:bookmarkStart w:id="3614" w:name="_Toc3564012"/>
      <w:bookmarkStart w:id="3615" w:name="_Toc3567126"/>
      <w:bookmarkStart w:id="3616" w:name="_Toc3564013"/>
      <w:bookmarkStart w:id="3617" w:name="_Toc3567127"/>
      <w:bookmarkStart w:id="3618" w:name="_Toc3564014"/>
      <w:bookmarkStart w:id="3619" w:name="_Toc3567128"/>
      <w:bookmarkStart w:id="3620" w:name="_Toc3564015"/>
      <w:bookmarkStart w:id="3621" w:name="_Toc3567129"/>
      <w:bookmarkStart w:id="3622" w:name="_Toc3564016"/>
      <w:bookmarkStart w:id="3623" w:name="_Toc3567130"/>
      <w:bookmarkStart w:id="3624" w:name="_Toc3564017"/>
      <w:bookmarkStart w:id="3625" w:name="_Toc3567131"/>
      <w:bookmarkStart w:id="3626" w:name="_Toc3564018"/>
      <w:bookmarkStart w:id="3627" w:name="_Toc3567132"/>
      <w:bookmarkStart w:id="3628" w:name="_Toc3564019"/>
      <w:bookmarkStart w:id="3629" w:name="_Toc3567133"/>
      <w:bookmarkStart w:id="3630" w:name="_Toc3564020"/>
      <w:bookmarkStart w:id="3631" w:name="_Toc3567134"/>
      <w:bookmarkStart w:id="3632" w:name="_Toc3564021"/>
      <w:bookmarkStart w:id="3633" w:name="_Toc3567135"/>
      <w:bookmarkStart w:id="3634" w:name="_Toc3564022"/>
      <w:bookmarkStart w:id="3635" w:name="_Toc3567136"/>
      <w:bookmarkStart w:id="3636" w:name="_Toc3564023"/>
      <w:bookmarkStart w:id="3637" w:name="_Toc3567137"/>
      <w:bookmarkStart w:id="3638" w:name="_Toc3564024"/>
      <w:bookmarkStart w:id="3639" w:name="_Toc3567138"/>
      <w:bookmarkStart w:id="3640" w:name="_Toc3564025"/>
      <w:bookmarkStart w:id="3641" w:name="_Toc3567139"/>
      <w:bookmarkStart w:id="3642" w:name="_Toc3564026"/>
      <w:bookmarkStart w:id="3643" w:name="_Toc3567140"/>
      <w:bookmarkStart w:id="3644" w:name="_Toc3564027"/>
      <w:bookmarkStart w:id="3645" w:name="_Toc3567141"/>
      <w:bookmarkStart w:id="3646" w:name="_Toc3564028"/>
      <w:bookmarkStart w:id="3647" w:name="_Toc3567142"/>
      <w:bookmarkStart w:id="3648" w:name="_Toc3564029"/>
      <w:bookmarkStart w:id="3649" w:name="_Toc3567143"/>
      <w:bookmarkStart w:id="3650" w:name="_Toc3564030"/>
      <w:bookmarkStart w:id="3651" w:name="_Toc3567144"/>
      <w:bookmarkStart w:id="3652" w:name="_Toc3564031"/>
      <w:bookmarkStart w:id="3653" w:name="_Toc3567145"/>
      <w:bookmarkStart w:id="3654" w:name="_Toc3564032"/>
      <w:bookmarkStart w:id="3655" w:name="_Toc3567146"/>
      <w:bookmarkStart w:id="3656" w:name="_Toc3564033"/>
      <w:bookmarkStart w:id="3657" w:name="_Toc3567147"/>
      <w:bookmarkStart w:id="3658" w:name="_Toc3564034"/>
      <w:bookmarkStart w:id="3659" w:name="_Toc3567148"/>
      <w:bookmarkStart w:id="3660" w:name="_Toc3564035"/>
      <w:bookmarkStart w:id="3661" w:name="_Toc3567149"/>
      <w:bookmarkStart w:id="3662" w:name="_Toc3564036"/>
      <w:bookmarkStart w:id="3663" w:name="_Toc3567150"/>
      <w:bookmarkStart w:id="3664" w:name="_Toc3564037"/>
      <w:bookmarkStart w:id="3665" w:name="_Toc3567151"/>
      <w:bookmarkStart w:id="3666" w:name="_Toc3564038"/>
      <w:bookmarkStart w:id="3667" w:name="_Toc3567152"/>
      <w:bookmarkStart w:id="3668" w:name="_Toc3564039"/>
      <w:bookmarkStart w:id="3669" w:name="_Toc3567153"/>
      <w:bookmarkStart w:id="3670" w:name="_Toc3564040"/>
      <w:bookmarkStart w:id="3671" w:name="_Toc3567154"/>
      <w:bookmarkStart w:id="3672" w:name="_Toc3564041"/>
      <w:bookmarkStart w:id="3673" w:name="_Toc3567155"/>
      <w:bookmarkStart w:id="3674" w:name="_Toc3564042"/>
      <w:bookmarkStart w:id="3675" w:name="_Toc3567156"/>
      <w:bookmarkStart w:id="3676" w:name="_Toc3564043"/>
      <w:bookmarkStart w:id="3677" w:name="_Toc3567157"/>
      <w:bookmarkStart w:id="3678" w:name="_Toc3564044"/>
      <w:bookmarkStart w:id="3679" w:name="_Toc3567158"/>
      <w:bookmarkStart w:id="3680" w:name="_Toc3564045"/>
      <w:bookmarkStart w:id="3681" w:name="_Toc3567159"/>
      <w:bookmarkStart w:id="3682" w:name="_Toc3564046"/>
      <w:bookmarkStart w:id="3683" w:name="_Toc3567160"/>
      <w:bookmarkStart w:id="3684" w:name="_Toc3564047"/>
      <w:bookmarkStart w:id="3685" w:name="_Toc3567161"/>
      <w:bookmarkStart w:id="3686" w:name="_Toc3564048"/>
      <w:bookmarkStart w:id="3687" w:name="_Toc3567162"/>
      <w:bookmarkStart w:id="3688" w:name="_Toc3564049"/>
      <w:bookmarkStart w:id="3689" w:name="_Toc3567163"/>
      <w:bookmarkStart w:id="3690" w:name="_Toc3564050"/>
      <w:bookmarkStart w:id="3691" w:name="_Toc3567164"/>
      <w:bookmarkStart w:id="3692" w:name="_Toc3564051"/>
      <w:bookmarkStart w:id="3693" w:name="_Toc3567165"/>
      <w:bookmarkStart w:id="3694" w:name="_Toc63859988"/>
      <w:bookmarkStart w:id="3695" w:name="_Toc63860321"/>
      <w:bookmarkStart w:id="3696" w:name="_Toc63860647"/>
      <w:bookmarkStart w:id="3697" w:name="_Toc63860716"/>
      <w:bookmarkStart w:id="3698" w:name="_Toc63861103"/>
      <w:bookmarkStart w:id="3699" w:name="_Toc63861255"/>
      <w:bookmarkStart w:id="3700" w:name="_Toc63861426"/>
      <w:bookmarkStart w:id="3701" w:name="_Toc63861594"/>
      <w:bookmarkStart w:id="3702" w:name="_Toc63861756"/>
      <w:bookmarkStart w:id="3703" w:name="_Toc63861918"/>
      <w:bookmarkStart w:id="3704" w:name="_Toc63863040"/>
      <w:bookmarkStart w:id="3705" w:name="_Toc63864087"/>
      <w:bookmarkStart w:id="3706" w:name="_Toc63864231"/>
      <w:bookmarkStart w:id="3707" w:name="_Toc7790911"/>
      <w:bookmarkStart w:id="3708" w:name="_Toc8697058"/>
      <w:bookmarkStart w:id="3709" w:name="_Toc63965001"/>
      <w:bookmarkEnd w:id="2907"/>
      <w:bookmarkEnd w:id="290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r w:rsidR="0046017A" w:rsidRPr="000200CE">
        <w:rPr>
          <w:rFonts w:ascii="Tahoma" w:hAnsi="Tahoma" w:cs="Tahoma"/>
          <w:b/>
          <w:smallCaps/>
        </w:rPr>
        <w:t>QUINTA</w:t>
      </w:r>
      <w:r w:rsidRPr="000200CE">
        <w:rPr>
          <w:rFonts w:ascii="Tahoma" w:hAnsi="Tahoma" w:cs="Tahoma"/>
          <w:b/>
          <w:smallCaps/>
        </w:rPr>
        <w:t xml:space="preserve"> –</w:t>
      </w:r>
      <w:r w:rsidRPr="000D388E">
        <w:rPr>
          <w:rFonts w:ascii="Tahoma" w:hAnsi="Tahoma"/>
          <w:b/>
          <w:smallCaps/>
        </w:rPr>
        <w:t xml:space="preserve"> DISPOSIÇÕES GERAIS</w:t>
      </w:r>
      <w:bookmarkEnd w:id="3707"/>
      <w:bookmarkEnd w:id="3708"/>
      <w:bookmarkEnd w:id="3709"/>
    </w:p>
    <w:p w14:paraId="00CC137C" w14:textId="15B5A6BE" w:rsidR="00275A8F" w:rsidRPr="000D388E" w:rsidRDefault="00330789" w:rsidP="00166802">
      <w:pPr>
        <w:pStyle w:val="PargrafodaLista"/>
        <w:numPr>
          <w:ilvl w:val="1"/>
          <w:numId w:val="6"/>
        </w:numPr>
        <w:tabs>
          <w:tab w:val="left" w:pos="1134"/>
        </w:tabs>
        <w:suppressAutoHyphens/>
        <w:spacing w:after="240" w:line="320" w:lineRule="atLeast"/>
        <w:ind w:left="0" w:firstLine="0"/>
        <w:jc w:val="both"/>
        <w:rPr>
          <w:rFonts w:ascii="Tahoma" w:hAnsi="Tahoma"/>
        </w:rPr>
      </w:pPr>
      <w:r w:rsidRPr="000D388E">
        <w:rPr>
          <w:rFonts w:ascii="Tahoma" w:hAnsi="Tahoma"/>
        </w:rPr>
        <w:t xml:space="preserve">Não se presume a renúncia a qualquer dos direitos decorrentes </w:t>
      </w:r>
      <w:r w:rsidRPr="000200CE">
        <w:rPr>
          <w:rFonts w:ascii="Tahoma" w:hAnsi="Tahoma" w:cs="Tahoma"/>
        </w:rPr>
        <w:t>do</w:t>
      </w:r>
      <w:r w:rsidRPr="000D388E">
        <w:rPr>
          <w:rFonts w:ascii="Tahoma" w:hAnsi="Tahoma"/>
        </w:rPr>
        <w:t xml:space="preserve"> presente </w:t>
      </w:r>
      <w:r w:rsidRPr="000200CE">
        <w:rPr>
          <w:rFonts w:ascii="Tahoma" w:hAnsi="Tahoma" w:cs="Tahoma"/>
        </w:rPr>
        <w:t>Aditamento. Desta</w:t>
      </w:r>
      <w:r w:rsidRPr="000D388E">
        <w:rPr>
          <w:rFonts w:ascii="Tahoma" w:hAnsi="Tahoma"/>
        </w:rPr>
        <w:t xml:space="preserve"> forma, nenhum atraso, omissão ou liberalidade no exercício de qualquer direito</w:t>
      </w:r>
      <w:r w:rsidRPr="000200CE">
        <w:rPr>
          <w:rFonts w:ascii="Tahoma" w:hAnsi="Tahoma" w:cs="Tahoma"/>
        </w:rPr>
        <w:t xml:space="preserve"> ou faculdade que caiba </w:t>
      </w:r>
      <w:r w:rsidR="007E65CB" w:rsidRPr="000200CE">
        <w:rPr>
          <w:rFonts w:ascii="Tahoma" w:hAnsi="Tahoma" w:cs="Tahoma"/>
        </w:rPr>
        <w:t xml:space="preserve">à </w:t>
      </w:r>
      <w:r w:rsidRPr="000200CE">
        <w:rPr>
          <w:rFonts w:ascii="Tahoma" w:hAnsi="Tahoma" w:cs="Tahoma"/>
        </w:rPr>
        <w:t>Debenturista em razão de qualquer inadimplemento da Emissora</w:t>
      </w:r>
      <w:r w:rsidR="00DA40E5">
        <w:rPr>
          <w:rFonts w:ascii="Tahoma" w:hAnsi="Tahoma" w:cs="Tahoma"/>
        </w:rPr>
        <w:t xml:space="preserve"> e/ou da Fiadora</w:t>
      </w:r>
      <w:r w:rsidRPr="000200CE">
        <w:rPr>
          <w:rFonts w:ascii="Tahoma" w:hAnsi="Tahoma" w:cs="Tahoma"/>
        </w:rPr>
        <w:t xml:space="preserve"> prejudicará o exercício de tal direito ou </w:t>
      </w:r>
      <w:r w:rsidRPr="000D388E">
        <w:rPr>
          <w:rFonts w:ascii="Tahoma" w:hAnsi="Tahoma"/>
        </w:rPr>
        <w:t xml:space="preserve">faculdade, ou será interpretado como renúncia </w:t>
      </w:r>
      <w:r w:rsidRPr="000200CE">
        <w:rPr>
          <w:rFonts w:ascii="Tahoma" w:hAnsi="Tahoma" w:cs="Tahoma"/>
        </w:rPr>
        <w:t>ao mesmo</w:t>
      </w:r>
      <w:r w:rsidRPr="000D388E">
        <w:rPr>
          <w:rFonts w:ascii="Tahoma" w:hAnsi="Tahoma"/>
        </w:rPr>
        <w:t>, nem constituirá novação ou precedente no tocante a qualquer outro inadimplemento ou atraso.</w:t>
      </w:r>
    </w:p>
    <w:p w14:paraId="30142E53" w14:textId="70FD4CEF" w:rsidR="00330789" w:rsidRPr="000D388E" w:rsidRDefault="00330789" w:rsidP="00166802">
      <w:pPr>
        <w:pStyle w:val="PargrafodaLista"/>
        <w:numPr>
          <w:ilvl w:val="1"/>
          <w:numId w:val="6"/>
        </w:numPr>
        <w:tabs>
          <w:tab w:val="left" w:pos="1134"/>
        </w:tabs>
        <w:suppressAutoHyphens/>
        <w:spacing w:after="240" w:line="320" w:lineRule="atLeast"/>
        <w:ind w:left="0" w:firstLine="0"/>
        <w:jc w:val="both"/>
        <w:rPr>
          <w:rFonts w:ascii="Tahoma" w:hAnsi="Tahoma"/>
        </w:rPr>
      </w:pPr>
      <w:r w:rsidRPr="000D388E">
        <w:rPr>
          <w:rFonts w:ascii="Tahoma" w:hAnsi="Tahoma"/>
        </w:rPr>
        <w:t xml:space="preserve">Caso qualquer das disposições </w:t>
      </w:r>
      <w:r w:rsidRPr="000200CE">
        <w:rPr>
          <w:rFonts w:ascii="Tahoma" w:hAnsi="Tahoma" w:cs="Tahoma"/>
        </w:rPr>
        <w:t>ora aprovadas</w:t>
      </w:r>
      <w:r w:rsidRPr="000D388E">
        <w:rPr>
          <w:rFonts w:ascii="Tahoma" w:hAnsi="Tahoma"/>
        </w:rPr>
        <w:t xml:space="preserve"> venha a ser julgada ilegal, inválida ou ineficaz, prevalecerão todas as demais disposições não afetadas por tal julgamento, comprometendo-se as Partes, em boa-fé, a </w:t>
      </w:r>
      <w:r w:rsidRPr="000200CE">
        <w:rPr>
          <w:rFonts w:ascii="Tahoma" w:hAnsi="Tahoma" w:cs="Tahoma"/>
        </w:rPr>
        <w:t>substituírem as disposições afetadas</w:t>
      </w:r>
      <w:r w:rsidRPr="000D388E">
        <w:rPr>
          <w:rFonts w:ascii="Tahoma" w:hAnsi="Tahoma"/>
        </w:rPr>
        <w:t xml:space="preserve"> por outra que, na medida do possível, produza o mesmo efeito.</w:t>
      </w:r>
      <w:r w:rsidRPr="000200CE">
        <w:rPr>
          <w:rFonts w:ascii="Tahoma" w:hAnsi="Tahoma" w:cs="Tahoma"/>
        </w:rPr>
        <w:t xml:space="preserve"> </w:t>
      </w:r>
    </w:p>
    <w:p w14:paraId="1141FB6D" w14:textId="08180903" w:rsidR="00330789" w:rsidRPr="000200CE" w:rsidRDefault="00330789" w:rsidP="00166802">
      <w:pPr>
        <w:pStyle w:val="PargrafodaLista"/>
        <w:numPr>
          <w:ilvl w:val="1"/>
          <w:numId w:val="6"/>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w:t>
      </w:r>
      <w:r w:rsidR="0073527A" w:rsidRPr="000200CE">
        <w:rPr>
          <w:rFonts w:ascii="Tahoma" w:hAnsi="Tahoma" w:cs="Tahoma"/>
        </w:rPr>
        <w:t xml:space="preserve"> é regido</w:t>
      </w:r>
      <w:r w:rsidRPr="000200CE">
        <w:rPr>
          <w:rFonts w:ascii="Tahoma" w:hAnsi="Tahoma" w:cs="Tahoma"/>
        </w:rPr>
        <w:t xml:space="preserve"> pelas Leis da República Federativa do Brasil.</w:t>
      </w:r>
    </w:p>
    <w:p w14:paraId="2B573856" w14:textId="76C92BA5" w:rsidR="00330789" w:rsidRPr="000200CE" w:rsidRDefault="0073527A" w:rsidP="00166802">
      <w:pPr>
        <w:pStyle w:val="PargrafodaLista"/>
        <w:numPr>
          <w:ilvl w:val="1"/>
          <w:numId w:val="6"/>
        </w:numPr>
        <w:tabs>
          <w:tab w:val="left" w:pos="1134"/>
        </w:tabs>
        <w:suppressAutoHyphens/>
        <w:spacing w:after="240" w:line="320" w:lineRule="atLeast"/>
        <w:ind w:left="0" w:firstLine="0"/>
        <w:jc w:val="both"/>
        <w:rPr>
          <w:rFonts w:ascii="Tahoma" w:hAnsi="Tahoma" w:cs="Tahoma"/>
        </w:rPr>
      </w:pPr>
      <w:r w:rsidRPr="000200CE">
        <w:rPr>
          <w:rFonts w:ascii="Tahoma" w:hAnsi="Tahoma" w:cs="Tahoma"/>
        </w:rPr>
        <w:t>Este Aditamento</w:t>
      </w:r>
      <w:r w:rsidR="00330789" w:rsidRPr="000D388E">
        <w:rPr>
          <w:rFonts w:ascii="Tahoma" w:hAnsi="Tahoma"/>
        </w:rPr>
        <w:t xml:space="preserve"> </w:t>
      </w:r>
      <w:r w:rsidR="00060F91" w:rsidRPr="000D388E">
        <w:rPr>
          <w:rFonts w:ascii="Tahoma" w:hAnsi="Tahoma"/>
        </w:rPr>
        <w:t>constitui título executivo extrajudicial</w:t>
      </w:r>
      <w:r w:rsidR="00330789" w:rsidRPr="000D388E">
        <w:rPr>
          <w:rFonts w:ascii="Tahoma" w:hAnsi="Tahoma"/>
        </w:rPr>
        <w:t xml:space="preserve"> nos termos</w:t>
      </w:r>
      <w:r w:rsidR="00330789" w:rsidRPr="000200CE">
        <w:rPr>
          <w:rFonts w:ascii="Tahoma" w:hAnsi="Tahoma" w:cs="Tahoma"/>
        </w:rPr>
        <w:t xml:space="preserve"> do inciso I e III</w:t>
      </w:r>
      <w:r w:rsidR="00330789" w:rsidRPr="000D388E">
        <w:rPr>
          <w:rFonts w:ascii="Tahoma" w:hAnsi="Tahoma"/>
        </w:rPr>
        <w:t xml:space="preserve"> do artigo 784</w:t>
      </w:r>
      <w:r w:rsidR="00330789" w:rsidRPr="000200CE">
        <w:rPr>
          <w:rFonts w:ascii="Tahoma" w:hAnsi="Tahoma" w:cs="Tahoma"/>
        </w:rPr>
        <w:t xml:space="preserve"> da Lei nº 13.105, de 16 de março de 2015, conforme alterada (“</w:t>
      </w:r>
      <w:r w:rsidR="00330789" w:rsidRPr="000D388E">
        <w:rPr>
          <w:rFonts w:ascii="Tahoma" w:hAnsi="Tahoma"/>
          <w:u w:val="single"/>
        </w:rPr>
        <w:t>Código de Processo Civil</w:t>
      </w:r>
      <w:r w:rsidR="00330789" w:rsidRPr="000200CE">
        <w:rPr>
          <w:rFonts w:ascii="Tahoma" w:hAnsi="Tahoma" w:cs="Tahoma"/>
        </w:rPr>
        <w:t>”), reconhecendo</w:t>
      </w:r>
      <w:r w:rsidR="00330789" w:rsidRPr="000D388E">
        <w:rPr>
          <w:rFonts w:ascii="Tahoma" w:hAnsi="Tahoma"/>
        </w:rPr>
        <w:t xml:space="preserve"> as Partes </w:t>
      </w:r>
      <w:r w:rsidR="00330789" w:rsidRPr="000200CE">
        <w:rPr>
          <w:rFonts w:ascii="Tahoma" w:hAnsi="Tahoma" w:cs="Tahoma"/>
        </w:rPr>
        <w:t>desde já</w:t>
      </w:r>
      <w:r w:rsidR="00330789" w:rsidRPr="000D388E">
        <w:rPr>
          <w:rFonts w:ascii="Tahoma" w:hAnsi="Tahoma"/>
        </w:rPr>
        <w:t xml:space="preserve"> que, independentemente de quaisquer outras medidas cabíveis, as obrigações assumidas nos termos </w:t>
      </w:r>
      <w:r w:rsidR="00B23174" w:rsidRPr="000200CE">
        <w:rPr>
          <w:rFonts w:ascii="Tahoma" w:hAnsi="Tahoma" w:cs="Tahoma"/>
        </w:rPr>
        <w:t>deste Aditamento</w:t>
      </w:r>
      <w:r w:rsidR="00330789" w:rsidRPr="000D388E">
        <w:rPr>
          <w:rFonts w:ascii="Tahoma" w:hAnsi="Tahoma"/>
        </w:rPr>
        <w:t xml:space="preserve"> comportam execução específica</w:t>
      </w:r>
      <w:r w:rsidR="00330789" w:rsidRPr="000200CE">
        <w:rPr>
          <w:rFonts w:ascii="Tahoma" w:hAnsi="Tahoma" w:cs="Tahoma"/>
        </w:rPr>
        <w:t xml:space="preserve"> e </w:t>
      </w:r>
      <w:r w:rsidR="00330789" w:rsidRPr="000D388E">
        <w:rPr>
          <w:rFonts w:ascii="Tahoma" w:hAnsi="Tahoma"/>
        </w:rPr>
        <w:t>se</w:t>
      </w:r>
      <w:r w:rsidR="00330789" w:rsidRPr="000200CE">
        <w:rPr>
          <w:rFonts w:ascii="Tahoma" w:hAnsi="Tahoma" w:cs="Tahoma"/>
        </w:rPr>
        <w:t xml:space="preserve"> submetem</w:t>
      </w:r>
      <w:r w:rsidR="00330789" w:rsidRPr="000D388E">
        <w:rPr>
          <w:rFonts w:ascii="Tahoma" w:hAnsi="Tahoma"/>
        </w:rPr>
        <w:t xml:space="preserve"> às disposições </w:t>
      </w:r>
      <w:r w:rsidR="00330789" w:rsidRPr="000200CE">
        <w:rPr>
          <w:rFonts w:ascii="Tahoma" w:hAnsi="Tahoma" w:cs="Tahoma"/>
        </w:rPr>
        <w:t>do artigo 815</w:t>
      </w:r>
      <w:r w:rsidR="00330789" w:rsidRPr="000D388E">
        <w:rPr>
          <w:rFonts w:ascii="Tahoma" w:hAnsi="Tahoma"/>
        </w:rPr>
        <w:t xml:space="preserve"> e seguintes do Código de Processo Civil</w:t>
      </w:r>
      <w:r w:rsidR="00330789" w:rsidRPr="000200CE">
        <w:rPr>
          <w:rFonts w:ascii="Tahoma" w:hAnsi="Tahoma" w:cs="Tahoma"/>
        </w:rPr>
        <w:t>.</w:t>
      </w:r>
    </w:p>
    <w:p w14:paraId="4C19121F" w14:textId="77777777" w:rsidR="00330789" w:rsidRPr="000D388E" w:rsidRDefault="00B23174" w:rsidP="00166802">
      <w:pPr>
        <w:pStyle w:val="PargrafodaLista"/>
        <w:numPr>
          <w:ilvl w:val="1"/>
          <w:numId w:val="6"/>
        </w:numPr>
        <w:tabs>
          <w:tab w:val="left" w:pos="1134"/>
        </w:tabs>
        <w:suppressAutoHyphens/>
        <w:spacing w:after="240" w:line="320" w:lineRule="atLeast"/>
        <w:ind w:left="0" w:firstLine="0"/>
        <w:jc w:val="both"/>
        <w:rPr>
          <w:rFonts w:ascii="Tahoma" w:hAnsi="Tahoma"/>
        </w:rPr>
      </w:pPr>
      <w:r w:rsidRPr="000200CE">
        <w:rPr>
          <w:rFonts w:ascii="Tahoma" w:hAnsi="Tahoma" w:cs="Tahoma"/>
        </w:rPr>
        <w:t>Este Aditamento é firmado</w:t>
      </w:r>
      <w:r w:rsidR="00330789" w:rsidRPr="000200CE">
        <w:rPr>
          <w:rFonts w:ascii="Tahoma" w:hAnsi="Tahoma" w:cs="Tahoma"/>
        </w:rPr>
        <w:t xml:space="preserve"> em caráter irrevogável e irretratável, obrigando as Partes por si e seus sucessores</w:t>
      </w:r>
      <w:r w:rsidR="00330789" w:rsidRPr="000D388E">
        <w:rPr>
          <w:rFonts w:ascii="Tahoma" w:hAnsi="Tahoma"/>
        </w:rPr>
        <w:t>.</w:t>
      </w:r>
    </w:p>
    <w:p w14:paraId="78D90D68" w14:textId="2D9D064B" w:rsidR="00DA40E5" w:rsidRPr="000D388E" w:rsidRDefault="00DA40E5" w:rsidP="00166802">
      <w:pPr>
        <w:pStyle w:val="PargrafodaLista"/>
        <w:numPr>
          <w:ilvl w:val="1"/>
          <w:numId w:val="6"/>
        </w:numPr>
        <w:tabs>
          <w:tab w:val="left" w:pos="1134"/>
        </w:tabs>
        <w:suppressAutoHyphens/>
        <w:spacing w:after="240" w:line="320" w:lineRule="atLeast"/>
        <w:ind w:left="0" w:firstLine="0"/>
        <w:jc w:val="both"/>
        <w:rPr>
          <w:rFonts w:ascii="Tahoma" w:hAnsi="Tahoma"/>
        </w:rPr>
      </w:pPr>
      <w:r w:rsidRPr="000D388E">
        <w:rPr>
          <w:rFonts w:ascii="Tahoma" w:hAnsi="Tahoma"/>
        </w:rPr>
        <w:t xml:space="preserve">As partes reconhecem que as declarações de vontade das partes contratantes mediante assinatura digital presumem-se verdadeiras em relação aos signatários quando é utilizado </w:t>
      </w:r>
      <w:r w:rsidRPr="000D388E">
        <w:rPr>
          <w:rFonts w:ascii="Tahoma" w:hAnsi="Tahoma"/>
          <w:b/>
        </w:rPr>
        <w:t>(i)</w:t>
      </w:r>
      <w:r w:rsidRPr="000D388E">
        <w:rPr>
          <w:rFonts w:ascii="Tahoma" w:hAnsi="Tahoma"/>
        </w:rPr>
        <w:t xml:space="preserve"> o processo de certificação disponibilizado pela Infraestrutura de Chaves Públicas </w:t>
      </w:r>
      <w:r w:rsidRPr="000D388E">
        <w:rPr>
          <w:rFonts w:ascii="Tahoma" w:hAnsi="Tahoma"/>
        </w:rPr>
        <w:lastRenderedPageBreak/>
        <w:t xml:space="preserve">Brasileira – ICP-Brasil ou </w:t>
      </w:r>
      <w:r w:rsidRPr="000D388E">
        <w:rPr>
          <w:rFonts w:ascii="Tahoma" w:hAnsi="Tahoma"/>
          <w:b/>
        </w:rPr>
        <w:t xml:space="preserve">(ii) </w:t>
      </w:r>
      <w:r w:rsidRPr="000D388E">
        <w:rPr>
          <w:rFonts w:ascii="Tahoma" w:hAnsi="Tahoma"/>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Pr>
          <w:rFonts w:ascii="Tahoma" w:hAnsi="Tahoma" w:cs="Tahoma"/>
          <w:iCs/>
        </w:rPr>
        <w:t>o</w:t>
      </w:r>
      <w:r w:rsidRPr="000D388E">
        <w:rPr>
          <w:rFonts w:ascii="Tahoma" w:hAnsi="Tahoma"/>
        </w:rPr>
        <w:t xml:space="preserve"> presente </w:t>
      </w:r>
      <w:r>
        <w:rPr>
          <w:rFonts w:ascii="Tahoma" w:hAnsi="Tahoma" w:cs="Tahoma"/>
          <w:iCs/>
        </w:rPr>
        <w:t>Aditamento</w:t>
      </w:r>
      <w:r w:rsidRPr="000D388E">
        <w:rPr>
          <w:rFonts w:ascii="Tahoma" w:hAnsi="Tahoma"/>
        </w:rPr>
        <w:t>, bem como seus anexos, podem ser assinados digitalmente por meio eletrônico conforme disposto nesta cláusula.</w:t>
      </w:r>
    </w:p>
    <w:p w14:paraId="39E444B8" w14:textId="0165F475" w:rsidR="00330789" w:rsidRPr="000D388E" w:rsidRDefault="00330789" w:rsidP="00166802">
      <w:pPr>
        <w:pStyle w:val="PargrafodaLista"/>
        <w:numPr>
          <w:ilvl w:val="1"/>
          <w:numId w:val="6"/>
        </w:numPr>
        <w:tabs>
          <w:tab w:val="left" w:pos="1134"/>
        </w:tabs>
        <w:suppressAutoHyphens/>
        <w:spacing w:after="240" w:line="320" w:lineRule="atLeast"/>
        <w:ind w:left="0" w:firstLine="0"/>
        <w:jc w:val="both"/>
        <w:rPr>
          <w:rFonts w:ascii="Tahoma" w:hAnsi="Tahoma"/>
        </w:rPr>
      </w:pPr>
      <w:bookmarkStart w:id="3710" w:name="_Toc63859991"/>
      <w:bookmarkStart w:id="3711" w:name="_Toc63860324"/>
      <w:bookmarkStart w:id="3712" w:name="_Toc63860650"/>
      <w:bookmarkStart w:id="3713" w:name="_Toc63860719"/>
      <w:bookmarkStart w:id="3714" w:name="_Toc63861106"/>
      <w:bookmarkStart w:id="3715" w:name="_Toc63861258"/>
      <w:bookmarkStart w:id="3716" w:name="_Toc63861429"/>
      <w:bookmarkStart w:id="3717" w:name="_Toc63861597"/>
      <w:bookmarkStart w:id="3718" w:name="_Toc63861759"/>
      <w:bookmarkStart w:id="3719" w:name="_Toc63861921"/>
      <w:bookmarkStart w:id="3720" w:name="_Toc63863043"/>
      <w:bookmarkStart w:id="3721" w:name="_Toc63864090"/>
      <w:bookmarkStart w:id="3722" w:name="_Toc63864234"/>
      <w:bookmarkStart w:id="3723" w:name="_Toc3195071"/>
      <w:bookmarkStart w:id="3724" w:name="_Toc3195176"/>
      <w:bookmarkStart w:id="3725" w:name="_Toc3195280"/>
      <w:bookmarkStart w:id="3726" w:name="_Toc3195758"/>
      <w:bookmarkStart w:id="3727" w:name="_Toc3195862"/>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r w:rsidRPr="000200CE">
        <w:rPr>
          <w:rFonts w:ascii="Tahoma" w:hAnsi="Tahoma" w:cs="Tahoma"/>
        </w:rPr>
        <w:t>Fica eleito</w:t>
      </w:r>
      <w:r w:rsidRPr="000D388E">
        <w:rPr>
          <w:rFonts w:ascii="Tahoma" w:hAnsi="Tahoma"/>
        </w:rPr>
        <w:t xml:space="preserve"> o foro da Comarca de São Paulo, Estado de São Paulo, para dirimir quaisquer </w:t>
      </w:r>
      <w:r w:rsidRPr="000200CE">
        <w:rPr>
          <w:rFonts w:ascii="Tahoma" w:hAnsi="Tahoma" w:cs="Tahoma"/>
        </w:rPr>
        <w:t>dúvidas</w:t>
      </w:r>
      <w:r w:rsidRPr="000D388E">
        <w:rPr>
          <w:rFonts w:ascii="Tahoma" w:hAnsi="Tahoma"/>
        </w:rPr>
        <w:t xml:space="preserve"> ou </w:t>
      </w:r>
      <w:r w:rsidRPr="000200CE">
        <w:rPr>
          <w:rFonts w:ascii="Tahoma" w:hAnsi="Tahoma" w:cs="Tahoma"/>
        </w:rPr>
        <w:t xml:space="preserve">controvérsias oriundas </w:t>
      </w:r>
      <w:r w:rsidR="00B23174" w:rsidRPr="000200CE">
        <w:rPr>
          <w:rFonts w:ascii="Tahoma" w:hAnsi="Tahoma" w:cs="Tahoma"/>
        </w:rPr>
        <w:t>deste Aditamento</w:t>
      </w:r>
      <w:r w:rsidRPr="000200CE">
        <w:rPr>
          <w:rFonts w:ascii="Tahoma" w:hAnsi="Tahoma" w:cs="Tahoma"/>
        </w:rPr>
        <w:t>, com renúncia</w:t>
      </w:r>
      <w:r w:rsidRPr="000D388E">
        <w:rPr>
          <w:rFonts w:ascii="Tahoma" w:hAnsi="Tahoma"/>
        </w:rPr>
        <w:t xml:space="preserve"> a qualquer outro, por mais privilegiado que seja.</w:t>
      </w:r>
    </w:p>
    <w:p w14:paraId="052D1D17" w14:textId="5E6237DC" w:rsidR="00330789" w:rsidRPr="000D388E" w:rsidRDefault="00DA40E5" w:rsidP="000D388E">
      <w:pPr>
        <w:suppressAutoHyphens/>
        <w:spacing w:after="240" w:line="320" w:lineRule="atLeast"/>
        <w:jc w:val="both"/>
        <w:rPr>
          <w:rFonts w:ascii="Tahoma" w:hAnsi="Tahoma"/>
          <w:sz w:val="22"/>
        </w:rPr>
      </w:pPr>
      <w:r w:rsidRPr="007B6190">
        <w:rPr>
          <w:rFonts w:ascii="Tahoma" w:hAnsi="Tahoma" w:cs="Tahoma"/>
          <w:bCs/>
          <w:sz w:val="22"/>
          <w:szCs w:val="22"/>
        </w:rPr>
        <w:t xml:space="preserve">E, por estar assim justo e contratado, firmam as Partes </w:t>
      </w:r>
      <w:r>
        <w:rPr>
          <w:rFonts w:ascii="Tahoma" w:hAnsi="Tahoma" w:cs="Tahoma"/>
          <w:bCs/>
          <w:sz w:val="22"/>
          <w:szCs w:val="22"/>
        </w:rPr>
        <w:t>este Aditamento</w:t>
      </w:r>
      <w:r w:rsidRPr="007B6190">
        <w:rPr>
          <w:rFonts w:ascii="Tahoma" w:hAnsi="Tahoma" w:cs="Tahoma"/>
          <w:bCs/>
          <w:sz w:val="22"/>
          <w:szCs w:val="22"/>
        </w:rPr>
        <w:t xml:space="preserve"> em </w:t>
      </w:r>
      <w:r>
        <w:rPr>
          <w:rFonts w:ascii="Tahoma" w:hAnsi="Tahoma" w:cs="Tahoma"/>
          <w:bCs/>
          <w:sz w:val="22"/>
          <w:szCs w:val="22"/>
        </w:rPr>
        <w:t>1 (uma) via eletrônica, para o mesmo efeito legal</w:t>
      </w:r>
      <w:r w:rsidRPr="007B6190">
        <w:rPr>
          <w:rFonts w:ascii="Tahoma" w:hAnsi="Tahoma" w:cs="Tahoma"/>
          <w:bCs/>
          <w:sz w:val="22"/>
          <w:szCs w:val="22"/>
        </w:rPr>
        <w:t xml:space="preserve">, em conjunto com as 2 (duas) testemunhas abaixo, que também o assinam. </w:t>
      </w:r>
    </w:p>
    <w:p w14:paraId="2EC1B174" w14:textId="728C7878" w:rsidR="005E1BE3" w:rsidRPr="000D388E" w:rsidRDefault="00330789" w:rsidP="000D388E">
      <w:pPr>
        <w:suppressAutoHyphens/>
        <w:spacing w:after="240" w:line="320" w:lineRule="atLeast"/>
        <w:jc w:val="center"/>
        <w:rPr>
          <w:rFonts w:ascii="Tahoma" w:hAnsi="Tahoma"/>
          <w:i/>
          <w:sz w:val="22"/>
        </w:rPr>
      </w:pPr>
      <w:r w:rsidRPr="000200CE">
        <w:rPr>
          <w:rFonts w:ascii="Tahoma" w:hAnsi="Tahoma" w:cs="Tahoma"/>
          <w:sz w:val="22"/>
          <w:szCs w:val="22"/>
        </w:rPr>
        <w:t>São Paulo,</w:t>
      </w:r>
      <w:r w:rsidR="003C52C5">
        <w:rPr>
          <w:rFonts w:ascii="Tahoma" w:hAnsi="Tahoma" w:cs="Tahoma"/>
          <w:sz w:val="22"/>
          <w:szCs w:val="22"/>
        </w:rPr>
        <w:t xml:space="preserve"> </w:t>
      </w:r>
      <w:r w:rsidR="00DA40E5">
        <w:rPr>
          <w:rFonts w:ascii="Tahoma" w:hAnsi="Tahoma" w:cs="Tahoma"/>
          <w:sz w:val="22"/>
          <w:szCs w:val="22"/>
        </w:rPr>
        <w:t>[</w:t>
      </w:r>
      <w:r w:rsidR="00DA40E5" w:rsidRPr="00DA40E5">
        <w:rPr>
          <w:rFonts w:ascii="Tahoma" w:hAnsi="Tahoma" w:cs="Tahoma"/>
          <w:sz w:val="22"/>
          <w:szCs w:val="22"/>
          <w:highlight w:val="yellow"/>
        </w:rPr>
        <w:t>=</w:t>
      </w:r>
      <w:r w:rsidR="00DA40E5">
        <w:rPr>
          <w:rFonts w:ascii="Tahoma" w:hAnsi="Tahoma" w:cs="Tahoma"/>
          <w:sz w:val="22"/>
          <w:szCs w:val="22"/>
        </w:rPr>
        <w:t>]</w:t>
      </w:r>
      <w:r w:rsidR="00DA40E5">
        <w:rPr>
          <w:rFonts w:ascii="Tahoma" w:hAnsi="Tahoma" w:cs="Tahoma"/>
          <w:sz w:val="22"/>
          <w:szCs w:val="22"/>
        </w:rPr>
        <w:t xml:space="preserve"> </w:t>
      </w:r>
      <w:r w:rsidRPr="000200CE">
        <w:rPr>
          <w:rFonts w:ascii="Tahoma" w:hAnsi="Tahoma" w:cs="Tahoma"/>
          <w:sz w:val="22"/>
          <w:szCs w:val="22"/>
        </w:rPr>
        <w:t xml:space="preserve">de </w:t>
      </w:r>
      <w:r w:rsidR="00DA40E5">
        <w:rPr>
          <w:rFonts w:ascii="Tahoma" w:hAnsi="Tahoma" w:cs="Tahoma"/>
          <w:sz w:val="22"/>
          <w:szCs w:val="22"/>
        </w:rPr>
        <w:t>[</w:t>
      </w:r>
      <w:r w:rsidR="00DA40E5" w:rsidRPr="007A52A9">
        <w:rPr>
          <w:rFonts w:ascii="Tahoma" w:hAnsi="Tahoma" w:cs="Tahoma"/>
          <w:sz w:val="22"/>
          <w:szCs w:val="22"/>
          <w:highlight w:val="yellow"/>
        </w:rPr>
        <w:t>=</w:t>
      </w:r>
      <w:r w:rsidR="00DA40E5">
        <w:rPr>
          <w:rFonts w:ascii="Tahoma" w:hAnsi="Tahoma" w:cs="Tahoma"/>
          <w:sz w:val="22"/>
          <w:szCs w:val="22"/>
        </w:rPr>
        <w:t>]</w:t>
      </w:r>
      <w:r w:rsidR="002D6462">
        <w:rPr>
          <w:rFonts w:ascii="Tahoma" w:hAnsi="Tahoma" w:cs="Tahoma"/>
          <w:sz w:val="22"/>
          <w:szCs w:val="22"/>
        </w:rPr>
        <w:t xml:space="preserve"> </w:t>
      </w:r>
      <w:r w:rsidRPr="000200CE">
        <w:rPr>
          <w:rFonts w:ascii="Tahoma" w:hAnsi="Tahoma" w:cs="Tahoma"/>
          <w:iCs/>
          <w:sz w:val="22"/>
          <w:szCs w:val="22"/>
        </w:rPr>
        <w:t xml:space="preserve">de </w:t>
      </w:r>
      <w:r w:rsidR="00DA40E5" w:rsidRPr="000200CE">
        <w:rPr>
          <w:rFonts w:ascii="Tahoma" w:hAnsi="Tahoma" w:cs="Tahoma"/>
          <w:iCs/>
          <w:sz w:val="22"/>
          <w:szCs w:val="22"/>
        </w:rPr>
        <w:t>20</w:t>
      </w:r>
      <w:r w:rsidR="00DA40E5">
        <w:rPr>
          <w:rFonts w:ascii="Tahoma" w:hAnsi="Tahoma" w:cs="Tahoma"/>
          <w:iCs/>
          <w:sz w:val="22"/>
          <w:szCs w:val="22"/>
        </w:rPr>
        <w:t>21</w:t>
      </w:r>
      <w:r w:rsidRPr="000200CE">
        <w:rPr>
          <w:rFonts w:ascii="Tahoma" w:hAnsi="Tahoma" w:cs="Tahoma"/>
          <w:iCs/>
          <w:sz w:val="22"/>
          <w:szCs w:val="22"/>
        </w:rPr>
        <w:t>.</w:t>
      </w:r>
      <w:r w:rsidR="00CE60E7">
        <w:rPr>
          <w:rFonts w:ascii="Tahoma" w:hAnsi="Tahoma" w:cs="Tahoma"/>
          <w:iCs/>
          <w:sz w:val="22"/>
          <w:szCs w:val="22"/>
        </w:rPr>
        <w:br/>
      </w:r>
      <w:r w:rsidRPr="000200CE">
        <w:rPr>
          <w:rFonts w:ascii="Tahoma" w:hAnsi="Tahoma" w:cs="Tahoma"/>
          <w:i/>
          <w:sz w:val="22"/>
          <w:szCs w:val="22"/>
        </w:rPr>
        <w:t>[Restante da página intencionalmente deixado em branco</w:t>
      </w:r>
      <w:r w:rsidR="00C64BB8" w:rsidRPr="000200CE">
        <w:rPr>
          <w:rFonts w:ascii="Tahoma" w:hAnsi="Tahoma" w:cs="Tahoma"/>
          <w:i/>
          <w:sz w:val="22"/>
          <w:szCs w:val="22"/>
        </w:rPr>
        <w:t>]</w:t>
      </w:r>
    </w:p>
    <w:p w14:paraId="57C18E86" w14:textId="2753FC36" w:rsidR="005E1BE3" w:rsidRDefault="005E1BE3" w:rsidP="003C5103">
      <w:pPr>
        <w:spacing w:after="240" w:line="320" w:lineRule="atLeast"/>
        <w:rPr>
          <w:rFonts w:ascii="Tahoma" w:hAnsi="Tahoma" w:cs="Tahoma"/>
          <w:i/>
          <w:sz w:val="22"/>
          <w:szCs w:val="22"/>
        </w:rPr>
      </w:pPr>
      <w:r>
        <w:rPr>
          <w:rFonts w:ascii="Tahoma" w:hAnsi="Tahoma" w:cs="Tahoma"/>
          <w:i/>
          <w:sz w:val="22"/>
          <w:szCs w:val="22"/>
        </w:rPr>
        <w:br w:type="page"/>
      </w:r>
    </w:p>
    <w:p w14:paraId="37858D49" w14:textId="441ADA4B" w:rsidR="00330789" w:rsidRPr="000200CE" w:rsidRDefault="007E75D6" w:rsidP="009F395E">
      <w:pPr>
        <w:suppressAutoHyphens/>
        <w:spacing w:after="240" w:line="320" w:lineRule="atLeast"/>
        <w:jc w:val="both"/>
        <w:rPr>
          <w:rFonts w:ascii="Tahoma" w:hAnsi="Tahoma" w:cs="Tahoma"/>
          <w:b/>
          <w:i/>
          <w:sz w:val="22"/>
          <w:szCs w:val="22"/>
        </w:rPr>
      </w:pPr>
      <w:r w:rsidRPr="000200CE">
        <w:rPr>
          <w:rFonts w:ascii="Tahoma" w:hAnsi="Tahoma" w:cs="Tahoma"/>
          <w:i/>
          <w:sz w:val="22"/>
          <w:szCs w:val="22"/>
        </w:rPr>
        <w:lastRenderedPageBreak/>
        <w:t xml:space="preserve">Página de assinaturas </w:t>
      </w:r>
      <w:r w:rsidRPr="000200CE">
        <w:rPr>
          <w:rFonts w:ascii="Tahoma" w:hAnsi="Tahoma" w:cs="Tahoma"/>
          <w:i/>
          <w:sz w:val="22"/>
          <w:szCs w:val="22"/>
        </w:rPr>
        <w:t>1/</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D388E">
        <w:rPr>
          <w:rFonts w:ascii="Tahoma" w:hAnsi="Tahoma"/>
          <w:sz w:val="22"/>
        </w:rPr>
        <w:t xml:space="preserve"> </w:t>
      </w:r>
      <w:r w:rsidR="00DA40E5" w:rsidRPr="00DA40E5">
        <w:rPr>
          <w:rFonts w:ascii="Tahoma" w:hAnsi="Tahoma" w:cs="Tahoma"/>
          <w:i/>
          <w:sz w:val="22"/>
          <w:szCs w:val="22"/>
        </w:rPr>
        <w:t xml:space="preserve">Primeiro Aditamento ao </w:t>
      </w:r>
      <w:r w:rsidR="00DA40E5" w:rsidRPr="00DA40E5">
        <w:rPr>
          <w:rFonts w:ascii="Tahoma" w:hAnsi="Tahoma" w:cs="Tahoma"/>
          <w:i/>
          <w:sz w:val="22"/>
          <w:szCs w:val="22"/>
        </w:rPr>
        <w:t xml:space="preserve">Instrumento Particular de Escritura da 1ª (Primeira) Emissão de Debêntures Simples, </w:t>
      </w:r>
      <w:r w:rsidR="00DA40E5" w:rsidRPr="00DA40E5">
        <w:rPr>
          <w:rFonts w:ascii="Tahoma" w:hAnsi="Tahoma" w:cs="Tahoma"/>
          <w:i/>
          <w:sz w:val="22"/>
          <w:szCs w:val="22"/>
        </w:rPr>
        <w:t xml:space="preserve">Não Conversíveis em Ações, da Espécie com Garantia Real, com Garantia Adicional Fidejussória, em Série Única, para Colocação Privada, da </w:t>
      </w:r>
      <w:proofErr w:type="spellStart"/>
      <w:r w:rsidR="00DA40E5" w:rsidRPr="00DA40E5">
        <w:rPr>
          <w:rFonts w:ascii="Tahoma" w:hAnsi="Tahoma" w:cs="Tahoma"/>
          <w:i/>
          <w:sz w:val="22"/>
          <w:szCs w:val="22"/>
        </w:rPr>
        <w:t>Damha</w:t>
      </w:r>
      <w:proofErr w:type="spellEnd"/>
      <w:r w:rsidR="00DA40E5" w:rsidRPr="00DA40E5">
        <w:rPr>
          <w:rFonts w:ascii="Tahoma" w:hAnsi="Tahoma" w:cs="Tahoma"/>
          <w:i/>
          <w:sz w:val="22"/>
          <w:szCs w:val="22"/>
        </w:rPr>
        <w:t xml:space="preserve"> Urbanizadora </w:t>
      </w:r>
      <w:del w:id="3728" w:author="Autor" w:date="2021-08-09T11:46:00Z">
        <w:r w:rsidR="00DA40E5" w:rsidRPr="00DA40E5" w:rsidDel="000D388E">
          <w:rPr>
            <w:rFonts w:ascii="Tahoma" w:hAnsi="Tahoma" w:cs="Tahoma"/>
            <w:i/>
            <w:sz w:val="22"/>
            <w:szCs w:val="22"/>
          </w:rPr>
          <w:delText xml:space="preserve">Ii </w:delText>
        </w:r>
      </w:del>
      <w:ins w:id="3729" w:author="Autor" w:date="2021-08-09T11:46:00Z">
        <w:r w:rsidR="000D388E" w:rsidRPr="00DA40E5">
          <w:rPr>
            <w:rFonts w:ascii="Tahoma" w:hAnsi="Tahoma" w:cs="Tahoma"/>
            <w:i/>
            <w:sz w:val="22"/>
            <w:szCs w:val="22"/>
          </w:rPr>
          <w:t>I</w:t>
        </w:r>
        <w:r w:rsidR="000D388E">
          <w:rPr>
            <w:rFonts w:ascii="Tahoma" w:hAnsi="Tahoma" w:cs="Tahoma"/>
            <w:i/>
            <w:sz w:val="22"/>
            <w:szCs w:val="22"/>
          </w:rPr>
          <w:t>I</w:t>
        </w:r>
        <w:r w:rsidR="000D388E" w:rsidRPr="00DA40E5">
          <w:rPr>
            <w:rFonts w:ascii="Tahoma" w:hAnsi="Tahoma" w:cs="Tahoma"/>
            <w:i/>
            <w:sz w:val="22"/>
            <w:szCs w:val="22"/>
          </w:rPr>
          <w:t xml:space="preserve"> </w:t>
        </w:r>
      </w:ins>
      <w:r w:rsidR="00DA40E5" w:rsidRPr="00DA40E5">
        <w:rPr>
          <w:rFonts w:ascii="Tahoma" w:hAnsi="Tahoma" w:cs="Tahoma"/>
          <w:i/>
          <w:sz w:val="22"/>
          <w:szCs w:val="22"/>
        </w:rPr>
        <w:t>Administração e Participações S.A.</w:t>
      </w:r>
    </w:p>
    <w:p w14:paraId="198A04DC" w14:textId="77777777" w:rsidR="00330789" w:rsidRPr="000200CE" w:rsidRDefault="007E75D6" w:rsidP="009F395E">
      <w:pPr>
        <w:suppressAutoHyphens/>
        <w:spacing w:after="240" w:line="320" w:lineRule="atLeast"/>
        <w:rPr>
          <w:rFonts w:ascii="Tahoma" w:hAnsi="Tahoma" w:cs="Tahoma"/>
          <w:sz w:val="22"/>
          <w:szCs w:val="22"/>
        </w:rPr>
      </w:pPr>
      <w:r w:rsidRPr="000200CE">
        <w:rPr>
          <w:rFonts w:ascii="Tahoma" w:hAnsi="Tahoma" w:cs="Tahoma"/>
          <w:sz w:val="22"/>
          <w:szCs w:val="22"/>
          <w:u w:val="single"/>
        </w:rPr>
        <w:t>Pela Emissora</w:t>
      </w:r>
      <w:r w:rsidRPr="000200CE">
        <w:rPr>
          <w:rFonts w:ascii="Tahoma" w:hAnsi="Tahoma" w:cs="Tahoma"/>
          <w:sz w:val="22"/>
          <w:szCs w:val="22"/>
        </w:rPr>
        <w:t>:</w:t>
      </w:r>
    </w:p>
    <w:p w14:paraId="5EE92F81" w14:textId="77777777" w:rsidR="00330789" w:rsidRPr="000200CE" w:rsidRDefault="00330789" w:rsidP="009F395E">
      <w:pPr>
        <w:suppressAutoHyphens/>
        <w:spacing w:after="240" w:line="320" w:lineRule="atLeast"/>
        <w:rPr>
          <w:rFonts w:ascii="Tahoma" w:hAnsi="Tahoma" w:cs="Tahoma"/>
          <w:b/>
          <w:sz w:val="22"/>
          <w:szCs w:val="22"/>
        </w:rPr>
      </w:pPr>
    </w:p>
    <w:p w14:paraId="32D061EC" w14:textId="77777777" w:rsidR="00DA40E5" w:rsidRPr="000D388E" w:rsidRDefault="00DA40E5" w:rsidP="000D388E">
      <w:pPr>
        <w:spacing w:after="240" w:line="276" w:lineRule="auto"/>
        <w:jc w:val="center"/>
        <w:rPr>
          <w:rFonts w:ascii="Tahoma" w:hAnsi="Tahoma"/>
          <w:b/>
          <w:sz w:val="22"/>
        </w:rPr>
      </w:pPr>
      <w:r w:rsidRPr="00E569C6">
        <w:rPr>
          <w:rFonts w:ascii="Tahoma" w:hAnsi="Tahoma" w:cs="Tahoma"/>
          <w:b/>
          <w:sz w:val="22"/>
          <w:szCs w:val="22"/>
        </w:rPr>
        <w:t>DAMHA URBANIZADORA II ADMINISTRAÇÃO E PARTICIPAÇÕES</w:t>
      </w:r>
      <w:r>
        <w:rPr>
          <w:rFonts w:ascii="Tahoma" w:hAnsi="Tahoma" w:cs="Tahoma"/>
          <w:b/>
          <w:sz w:val="22"/>
          <w:szCs w:val="22"/>
        </w:rPr>
        <w:t> S.A.</w:t>
      </w:r>
    </w:p>
    <w:p w14:paraId="7F497073" w14:textId="77777777"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Emissora</w:t>
      </w:r>
    </w:p>
    <w:p w14:paraId="3F6BE430" w14:textId="77777777"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14:paraId="7975FF30" w14:textId="77777777" w:rsidTr="007A52A9">
        <w:tc>
          <w:tcPr>
            <w:tcW w:w="4342" w:type="dxa"/>
          </w:tcPr>
          <w:p w14:paraId="291DDB62"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14:paraId="2A36C585" w14:textId="77777777" w:rsidTr="007A52A9">
        <w:tc>
          <w:tcPr>
            <w:tcW w:w="4342" w:type="dxa"/>
          </w:tcPr>
          <w:p w14:paraId="3ECBC44E" w14:textId="77777777" w:rsidR="00DA40E5" w:rsidRPr="003A55CB" w:rsidRDefault="00DA40E5"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w:t>
            </w:r>
            <w:proofErr w:type="spellStart"/>
            <w:r w:rsidRPr="003A55CB">
              <w:rPr>
                <w:rFonts w:ascii="Tahoma" w:hAnsi="Tahoma" w:cs="Tahoma"/>
                <w:sz w:val="22"/>
                <w:szCs w:val="22"/>
              </w:rPr>
              <w:t>Damha</w:t>
            </w:r>
            <w:proofErr w:type="spellEnd"/>
            <w:r w:rsidR="003C5103">
              <w:rPr>
                <w:rFonts w:ascii="Tahoma" w:hAnsi="Tahoma" w:cs="Tahoma"/>
                <w:sz w:val="22"/>
                <w:szCs w:val="22"/>
              </w:rPr>
              <w:t>]</w:t>
            </w:r>
          </w:p>
        </w:tc>
      </w:tr>
      <w:tr w:rsidR="00DA40E5" w14:paraId="0C1FCE5B" w14:textId="77777777" w:rsidTr="007A52A9">
        <w:tc>
          <w:tcPr>
            <w:tcW w:w="4342" w:type="dxa"/>
          </w:tcPr>
          <w:p w14:paraId="12444959" w14:textId="77777777"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60BEA07D"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14:paraId="3B3C1E99" w14:textId="77777777" w:rsidR="00DA40E5" w:rsidRDefault="00DA40E5" w:rsidP="00DA40E5">
      <w:pPr>
        <w:spacing w:after="240" w:line="276" w:lineRule="auto"/>
        <w:jc w:val="both"/>
        <w:rPr>
          <w:rFonts w:ascii="Tahoma" w:hAnsi="Tahoma" w:cs="Tahoma"/>
          <w:sz w:val="22"/>
          <w:szCs w:val="22"/>
        </w:rPr>
      </w:pPr>
    </w:p>
    <w:p w14:paraId="0C6EAD80" w14:textId="77777777"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4520"/>
        <w:gridCol w:w="3983"/>
      </w:tblGrid>
      <w:tr w:rsidR="00DA40E5" w14:paraId="3C9DDC90" w14:textId="77777777" w:rsidTr="007A52A9">
        <w:tc>
          <w:tcPr>
            <w:tcW w:w="4520" w:type="dxa"/>
            <w:gridSpan w:val="2"/>
          </w:tcPr>
          <w:p w14:paraId="0D02B9C8"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DA40E5" w14:paraId="58972F3D" w14:textId="77777777" w:rsidTr="007A52A9">
        <w:trPr>
          <w:gridAfter w:val="1"/>
          <w:wAfter w:w="3983" w:type="dxa"/>
        </w:trPr>
        <w:tc>
          <w:tcPr>
            <w:tcW w:w="4520" w:type="dxa"/>
          </w:tcPr>
          <w:p w14:paraId="0F234EEA" w14:textId="225BB4F1"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r w:rsidR="003C5103">
              <w:rPr>
                <w:rFonts w:ascii="Tahoma" w:hAnsi="Tahoma" w:cs="Tahoma"/>
                <w:color w:val="000000"/>
                <w:sz w:val="18"/>
              </w:rPr>
              <w:t>[</w:t>
            </w:r>
            <w:r>
              <w:rPr>
                <w:rFonts w:ascii="Tahoma" w:hAnsi="Tahoma" w:cs="Tahoma"/>
                <w:sz w:val="22"/>
                <w:szCs w:val="22"/>
              </w:rPr>
              <w:t xml:space="preserve">Maria Beatriz Eugênio </w:t>
            </w:r>
            <w:proofErr w:type="spellStart"/>
            <w:r>
              <w:rPr>
                <w:rFonts w:ascii="Tahoma" w:hAnsi="Tahoma" w:cs="Tahoma"/>
                <w:sz w:val="22"/>
                <w:szCs w:val="22"/>
              </w:rPr>
              <w:t>Damha</w:t>
            </w:r>
            <w:proofErr w:type="spellEnd"/>
            <w:r>
              <w:rPr>
                <w:rFonts w:ascii="Tahoma" w:hAnsi="Tahoma" w:cs="Tahoma"/>
                <w:sz w:val="22"/>
                <w:szCs w:val="22"/>
              </w:rPr>
              <w:t xml:space="preserve">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DA40E5" w14:paraId="53986830" w14:textId="77777777" w:rsidTr="007A52A9">
        <w:trPr>
          <w:gridAfter w:val="1"/>
          <w:wAfter w:w="3983" w:type="dxa"/>
        </w:trPr>
        <w:tc>
          <w:tcPr>
            <w:tcW w:w="4520" w:type="dxa"/>
          </w:tcPr>
          <w:p w14:paraId="3AFC14E5" w14:textId="77777777" w:rsidR="00DA40E5"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14:paraId="73BA77F2" w14:textId="77777777" w:rsidR="00DA40E5" w:rsidRPr="007B6190" w:rsidRDefault="00DA40E5"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14:paraId="18E1DB39" w14:textId="77777777" w:rsidR="00330789" w:rsidRPr="000200CE" w:rsidRDefault="00330789" w:rsidP="009F395E">
      <w:pPr>
        <w:suppressAutoHyphens/>
        <w:spacing w:after="240" w:line="320" w:lineRule="atLeast"/>
        <w:rPr>
          <w:rFonts w:ascii="Tahoma" w:hAnsi="Tahoma" w:cs="Tahoma"/>
          <w:b/>
          <w:i/>
          <w:sz w:val="22"/>
          <w:szCs w:val="22"/>
        </w:rPr>
      </w:pPr>
    </w:p>
    <w:p w14:paraId="2BA3CEC2" w14:textId="77777777" w:rsidR="0089618C" w:rsidRPr="000200CE" w:rsidRDefault="0089618C" w:rsidP="009F395E">
      <w:pPr>
        <w:suppressAutoHyphens/>
        <w:spacing w:after="240" w:line="320" w:lineRule="atLeast"/>
        <w:rPr>
          <w:rFonts w:ascii="Tahoma" w:hAnsi="Tahoma" w:cs="Tahoma"/>
          <w:b/>
          <w:sz w:val="22"/>
          <w:szCs w:val="22"/>
        </w:rPr>
        <w:sectPr w:rsidR="0089618C" w:rsidRPr="000200CE" w:rsidSect="00CE60E7">
          <w:headerReference w:type="default" r:id="rId17"/>
          <w:footerReference w:type="default" r:id="rId18"/>
          <w:pgSz w:w="12242" w:h="15842" w:code="1"/>
          <w:pgMar w:top="1701" w:right="1418" w:bottom="1701" w:left="1418" w:header="720" w:footer="720" w:gutter="0"/>
          <w:cols w:space="708"/>
          <w:docGrid w:linePitch="360"/>
        </w:sectPr>
      </w:pPr>
    </w:p>
    <w:p w14:paraId="463FB308" w14:textId="5C187ADC" w:rsidR="007E75D6" w:rsidRPr="000200CE" w:rsidRDefault="007E65CB" w:rsidP="000D388E">
      <w:pPr>
        <w:suppressAutoHyphens/>
        <w:spacing w:after="240" w:line="320" w:lineRule="atLeast"/>
        <w:jc w:val="both"/>
        <w:rPr>
          <w:rFonts w:ascii="Tahoma" w:hAnsi="Tahoma" w:cs="Tahoma"/>
          <w:i/>
          <w:sz w:val="22"/>
          <w:szCs w:val="22"/>
        </w:rPr>
      </w:pPr>
      <w:r w:rsidRPr="000200CE">
        <w:rPr>
          <w:rFonts w:ascii="Tahoma" w:hAnsi="Tahoma" w:cs="Tahoma"/>
          <w:i/>
          <w:sz w:val="22"/>
          <w:szCs w:val="22"/>
        </w:rPr>
        <w:lastRenderedPageBreak/>
        <w:t>Página de assinaturas 2/</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200CE">
        <w:rPr>
          <w:rFonts w:ascii="Tahoma" w:hAnsi="Tahoma" w:cs="Tahoma"/>
          <w:sz w:val="22"/>
          <w:szCs w:val="22"/>
        </w:rPr>
        <w:t xml:space="preserve"> </w:t>
      </w:r>
      <w:r w:rsidR="00DA40E5" w:rsidRPr="00DA40E5">
        <w:rPr>
          <w:rFonts w:ascii="Tahoma" w:hAnsi="Tahoma" w:cs="Tahoma"/>
          <w:i/>
          <w:sz w:val="22"/>
          <w:szCs w:val="22"/>
        </w:rPr>
        <w:t>Primeiro Aditamento ao Instrumento Particular de Escritura da 1ª (Primeira) Emissão de Debêntures Simples, Não</w:t>
      </w:r>
      <w:r w:rsidR="00DA40E5" w:rsidRPr="00DA40E5">
        <w:rPr>
          <w:rFonts w:ascii="Tahoma" w:hAnsi="Tahoma" w:cs="Tahoma"/>
          <w:i/>
          <w:sz w:val="22"/>
          <w:szCs w:val="22"/>
        </w:rPr>
        <w:t xml:space="preserve"> Conversíveis em Ações, da Espécie com Garantia Real, com Garantia Adicional Fidejussória, em Série Única, para Colocação Privada, da </w:t>
      </w:r>
      <w:proofErr w:type="spellStart"/>
      <w:r w:rsidR="00DA40E5" w:rsidRPr="00DA40E5">
        <w:rPr>
          <w:rFonts w:ascii="Tahoma" w:hAnsi="Tahoma" w:cs="Tahoma"/>
          <w:i/>
          <w:sz w:val="22"/>
          <w:szCs w:val="22"/>
        </w:rPr>
        <w:t>Damha</w:t>
      </w:r>
      <w:proofErr w:type="spellEnd"/>
      <w:r w:rsidR="00DA40E5" w:rsidRPr="00DA40E5">
        <w:rPr>
          <w:rFonts w:ascii="Tahoma" w:hAnsi="Tahoma" w:cs="Tahoma"/>
          <w:i/>
          <w:sz w:val="22"/>
          <w:szCs w:val="22"/>
        </w:rPr>
        <w:t xml:space="preserve"> Urbanizadora </w:t>
      </w:r>
      <w:del w:id="3732" w:author="Autor" w:date="2021-08-09T11:46:00Z">
        <w:r w:rsidR="00DA40E5" w:rsidRPr="00DA40E5" w:rsidDel="000D388E">
          <w:rPr>
            <w:rFonts w:ascii="Tahoma" w:hAnsi="Tahoma" w:cs="Tahoma"/>
            <w:i/>
            <w:sz w:val="22"/>
            <w:szCs w:val="22"/>
          </w:rPr>
          <w:delText xml:space="preserve">Ii </w:delText>
        </w:r>
      </w:del>
      <w:ins w:id="3733" w:author="Autor" w:date="2021-08-09T11:46:00Z">
        <w:r w:rsidR="000D388E" w:rsidRPr="00DA40E5">
          <w:rPr>
            <w:rFonts w:ascii="Tahoma" w:hAnsi="Tahoma" w:cs="Tahoma"/>
            <w:i/>
            <w:sz w:val="22"/>
            <w:szCs w:val="22"/>
          </w:rPr>
          <w:t>I</w:t>
        </w:r>
        <w:r w:rsidR="000D388E">
          <w:rPr>
            <w:rFonts w:ascii="Tahoma" w:hAnsi="Tahoma" w:cs="Tahoma"/>
            <w:i/>
            <w:sz w:val="22"/>
            <w:szCs w:val="22"/>
          </w:rPr>
          <w:t>I</w:t>
        </w:r>
        <w:r w:rsidR="000D388E" w:rsidRPr="00DA40E5">
          <w:rPr>
            <w:rFonts w:ascii="Tahoma" w:hAnsi="Tahoma" w:cs="Tahoma"/>
            <w:i/>
            <w:sz w:val="22"/>
            <w:szCs w:val="22"/>
          </w:rPr>
          <w:t xml:space="preserve"> </w:t>
        </w:r>
      </w:ins>
      <w:r w:rsidR="00DA40E5" w:rsidRPr="00DA40E5">
        <w:rPr>
          <w:rFonts w:ascii="Tahoma" w:hAnsi="Tahoma" w:cs="Tahoma"/>
          <w:i/>
          <w:sz w:val="22"/>
          <w:szCs w:val="22"/>
        </w:rPr>
        <w:t>Administração e Participações S.A</w:t>
      </w:r>
      <w:r w:rsidR="00DA40E5" w:rsidRPr="00DA40E5">
        <w:rPr>
          <w:rFonts w:ascii="Tahoma" w:hAnsi="Tahoma" w:cs="Tahoma"/>
          <w:i/>
          <w:sz w:val="22"/>
          <w:szCs w:val="22"/>
        </w:rPr>
        <w:t>.</w:t>
      </w:r>
    </w:p>
    <w:p w14:paraId="14C4097C" w14:textId="77777777"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Pel</w:t>
      </w:r>
      <w:r w:rsidR="007E65CB" w:rsidRPr="000200CE">
        <w:rPr>
          <w:rFonts w:ascii="Tahoma" w:hAnsi="Tahoma" w:cs="Tahoma"/>
          <w:sz w:val="22"/>
          <w:szCs w:val="22"/>
          <w:u w:val="single"/>
        </w:rPr>
        <w:t>a</w:t>
      </w:r>
      <w:r w:rsidRPr="000200CE">
        <w:rPr>
          <w:rFonts w:ascii="Tahoma" w:hAnsi="Tahoma" w:cs="Tahoma"/>
          <w:sz w:val="22"/>
          <w:szCs w:val="22"/>
          <w:u w:val="single"/>
        </w:rPr>
        <w:t xml:space="preserve"> </w:t>
      </w:r>
      <w:r w:rsidR="007E65CB" w:rsidRPr="000200CE">
        <w:rPr>
          <w:rFonts w:ascii="Tahoma" w:hAnsi="Tahoma" w:cs="Tahoma"/>
          <w:sz w:val="22"/>
          <w:szCs w:val="22"/>
          <w:u w:val="single"/>
        </w:rPr>
        <w:t>Debenturista</w:t>
      </w:r>
      <w:r w:rsidR="00330789" w:rsidRPr="000200CE">
        <w:rPr>
          <w:rFonts w:ascii="Tahoma" w:hAnsi="Tahoma" w:cs="Tahoma"/>
          <w:sz w:val="22"/>
          <w:szCs w:val="22"/>
        </w:rPr>
        <w:t xml:space="preserve">: </w:t>
      </w:r>
    </w:p>
    <w:p w14:paraId="3FAC89C7" w14:textId="77777777" w:rsidR="00DA40E5" w:rsidRPr="000200CE" w:rsidRDefault="00DA40E5" w:rsidP="009F395E">
      <w:pPr>
        <w:suppressAutoHyphens/>
        <w:spacing w:after="240" w:line="320" w:lineRule="atLeast"/>
        <w:rPr>
          <w:rFonts w:ascii="Tahoma" w:hAnsi="Tahoma" w:cs="Tahoma"/>
          <w:sz w:val="22"/>
          <w:szCs w:val="22"/>
        </w:rPr>
      </w:pPr>
    </w:p>
    <w:p w14:paraId="592E65D1" w14:textId="77777777" w:rsidR="00DA40E5" w:rsidRPr="000D388E" w:rsidRDefault="00DA40E5" w:rsidP="000D388E">
      <w:pPr>
        <w:spacing w:after="240" w:line="276" w:lineRule="auto"/>
        <w:jc w:val="center"/>
        <w:rPr>
          <w:rFonts w:ascii="Tahoma" w:hAnsi="Tahoma"/>
          <w:sz w:val="22"/>
        </w:rPr>
      </w:pPr>
      <w:r>
        <w:rPr>
          <w:rFonts w:ascii="Tahoma" w:hAnsi="Tahoma" w:cs="Tahoma"/>
          <w:b/>
          <w:bCs/>
          <w:sz w:val="22"/>
          <w:szCs w:val="22"/>
        </w:rPr>
        <w:t>TRUE</w:t>
      </w:r>
      <w:r w:rsidRPr="007B6190">
        <w:rPr>
          <w:rFonts w:ascii="Tahoma" w:hAnsi="Tahoma" w:cs="Tahoma"/>
          <w:b/>
          <w:bCs/>
          <w:sz w:val="22"/>
          <w:szCs w:val="22"/>
        </w:rPr>
        <w:t xml:space="preserve"> SECURITIZADORA</w:t>
      </w:r>
      <w:r>
        <w:rPr>
          <w:rFonts w:ascii="Tahoma" w:hAnsi="Tahoma" w:cs="Tahoma"/>
          <w:b/>
          <w:bCs/>
          <w:sz w:val="22"/>
          <w:szCs w:val="22"/>
        </w:rPr>
        <w:t> S.A.</w:t>
      </w:r>
    </w:p>
    <w:p w14:paraId="6404EA8D" w14:textId="77777777" w:rsidR="00DA40E5" w:rsidRPr="007B6190" w:rsidRDefault="00DA40E5" w:rsidP="00DA40E5">
      <w:pPr>
        <w:spacing w:after="240" w:line="276" w:lineRule="auto"/>
        <w:jc w:val="center"/>
        <w:rPr>
          <w:rFonts w:ascii="Tahoma" w:hAnsi="Tahoma" w:cs="Tahoma"/>
          <w:i/>
          <w:sz w:val="22"/>
          <w:szCs w:val="22"/>
        </w:rPr>
      </w:pPr>
      <w:r w:rsidRPr="007B6190">
        <w:rPr>
          <w:rFonts w:ascii="Tahoma" w:hAnsi="Tahoma" w:cs="Tahoma"/>
          <w:i/>
          <w:sz w:val="22"/>
          <w:szCs w:val="22"/>
        </w:rPr>
        <w:t>Debenturista e Securitizadora</w:t>
      </w:r>
    </w:p>
    <w:p w14:paraId="2BA70515" w14:textId="77777777" w:rsidR="00DA40E5" w:rsidRPr="007B6190" w:rsidRDefault="00DA40E5" w:rsidP="00DA40E5">
      <w:pPr>
        <w:spacing w:after="240" w:line="276" w:lineRule="auto"/>
        <w:jc w:val="center"/>
        <w:rPr>
          <w:rFonts w:ascii="Tahoma" w:hAnsi="Tahoma" w:cs="Tahoma"/>
          <w:i/>
          <w:sz w:val="22"/>
          <w:szCs w:val="22"/>
        </w:rPr>
      </w:pPr>
    </w:p>
    <w:p w14:paraId="417AB2A6" w14:textId="77777777" w:rsidR="00DA40E5" w:rsidRPr="007B6190" w:rsidRDefault="00DA40E5" w:rsidP="00DA40E5">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DA40E5" w14:paraId="5B3A329B" w14:textId="77777777" w:rsidTr="007A52A9">
        <w:tc>
          <w:tcPr>
            <w:tcW w:w="4342" w:type="dxa"/>
          </w:tcPr>
          <w:p w14:paraId="1B2450BD" w14:textId="77777777" w:rsidR="00DA40E5" w:rsidRPr="007B6190" w:rsidRDefault="00DA40E5"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DA40E5" w14:paraId="3C69F3CF" w14:textId="77777777" w:rsidTr="007A52A9">
        <w:tc>
          <w:tcPr>
            <w:tcW w:w="4342" w:type="dxa"/>
          </w:tcPr>
          <w:p w14:paraId="62B45D3E"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Pr>
                <w:rFonts w:ascii="Tahoma" w:hAnsi="Tahoma" w:cs="Tahoma"/>
                <w:sz w:val="22"/>
                <w:szCs w:val="22"/>
              </w:rPr>
              <w:t xml:space="preserve"> [</w:t>
            </w:r>
            <w:r w:rsidRPr="00765396">
              <w:rPr>
                <w:rFonts w:ascii="Tahoma" w:hAnsi="Tahoma" w:cs="Tahoma"/>
                <w:sz w:val="22"/>
                <w:szCs w:val="22"/>
              </w:rPr>
              <w:t>Bruno Ricardo Mancini Rovella</w:t>
            </w:r>
            <w:r>
              <w:rPr>
                <w:rFonts w:ascii="Tahoma" w:hAnsi="Tahoma" w:cs="Tahoma"/>
                <w:sz w:val="22"/>
                <w:szCs w:val="22"/>
              </w:rPr>
              <w:t>]</w:t>
            </w:r>
          </w:p>
        </w:tc>
      </w:tr>
      <w:tr w:rsidR="00DA40E5" w14:paraId="60F977DA" w14:textId="77777777" w:rsidTr="007A52A9">
        <w:tc>
          <w:tcPr>
            <w:tcW w:w="4342" w:type="dxa"/>
          </w:tcPr>
          <w:p w14:paraId="47BB0F56"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Cargo: Gerente Jurídico</w:t>
            </w:r>
          </w:p>
          <w:p w14:paraId="6E48267D"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CPF/ME: 339.864.998-06</w:t>
            </w:r>
          </w:p>
        </w:tc>
      </w:tr>
    </w:tbl>
    <w:p w14:paraId="5D77DC81" w14:textId="77777777" w:rsidR="00DA40E5" w:rsidRDefault="00DA40E5" w:rsidP="00DA40E5">
      <w:pPr>
        <w:spacing w:after="240" w:line="276" w:lineRule="auto"/>
        <w:jc w:val="both"/>
        <w:rPr>
          <w:rFonts w:ascii="Tahoma" w:hAnsi="Tahoma" w:cs="Tahoma"/>
          <w:sz w:val="22"/>
          <w:szCs w:val="22"/>
        </w:rPr>
      </w:pPr>
    </w:p>
    <w:p w14:paraId="5A5339CC" w14:textId="77777777" w:rsidR="00DA40E5" w:rsidRDefault="00DA40E5" w:rsidP="00DA40E5">
      <w:pPr>
        <w:spacing w:after="240" w:line="276" w:lineRule="auto"/>
        <w:jc w:val="both"/>
        <w:rPr>
          <w:rFonts w:ascii="Tahoma" w:hAnsi="Tahoma" w:cs="Tahoma"/>
          <w:sz w:val="22"/>
          <w:szCs w:val="22"/>
        </w:rPr>
      </w:pPr>
    </w:p>
    <w:p w14:paraId="45DD2764" w14:textId="77777777" w:rsidR="00DA40E5" w:rsidRDefault="00DA40E5" w:rsidP="00DA40E5">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8503"/>
      </w:tblGrid>
      <w:tr w:rsidR="00DA40E5" w:rsidRPr="00765396" w14:paraId="51BB6543" w14:textId="77777777" w:rsidTr="007A52A9">
        <w:tc>
          <w:tcPr>
            <w:tcW w:w="4520" w:type="dxa"/>
          </w:tcPr>
          <w:p w14:paraId="503D10D4"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_____________________________________________________________________</w:t>
            </w:r>
          </w:p>
        </w:tc>
      </w:tr>
      <w:tr w:rsidR="00DA40E5" w:rsidRPr="00765396" w14:paraId="3C0653D2" w14:textId="77777777" w:rsidTr="007A52A9">
        <w:tc>
          <w:tcPr>
            <w:tcW w:w="4520" w:type="dxa"/>
          </w:tcPr>
          <w:p w14:paraId="1D28A9C9"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Nome:</w:t>
            </w:r>
            <w:r w:rsidRPr="000D388E">
              <w:rPr>
                <w:rFonts w:ascii="Tahoma" w:hAnsi="Tahoma"/>
                <w:color w:val="000000"/>
                <w:sz w:val="22"/>
              </w:rPr>
              <w:t xml:space="preserve"> </w:t>
            </w:r>
            <w:r>
              <w:rPr>
                <w:rFonts w:ascii="Tahoma" w:hAnsi="Tahoma" w:cs="Tahoma"/>
                <w:color w:val="000000"/>
                <w:sz w:val="22"/>
                <w:szCs w:val="22"/>
              </w:rPr>
              <w:t>[</w:t>
            </w:r>
            <w:r w:rsidRPr="00765396">
              <w:rPr>
                <w:rFonts w:ascii="Tahoma" w:hAnsi="Tahoma" w:cs="Tahoma"/>
                <w:sz w:val="22"/>
                <w:szCs w:val="22"/>
              </w:rPr>
              <w:t>Rodrigo Henrique Botani</w:t>
            </w:r>
            <w:r>
              <w:rPr>
                <w:rFonts w:ascii="Tahoma" w:hAnsi="Tahoma" w:cs="Tahoma"/>
                <w:sz w:val="22"/>
                <w:szCs w:val="22"/>
              </w:rPr>
              <w:t>]</w:t>
            </w:r>
          </w:p>
        </w:tc>
      </w:tr>
      <w:tr w:rsidR="00DA40E5" w:rsidRPr="00765396" w14:paraId="6E02F5B9" w14:textId="77777777" w:rsidTr="007A52A9">
        <w:tc>
          <w:tcPr>
            <w:tcW w:w="4520" w:type="dxa"/>
          </w:tcPr>
          <w:p w14:paraId="59CA63EC"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Cargo: </w:t>
            </w:r>
            <w:r w:rsidRPr="00765396">
              <w:rPr>
                <w:rFonts w:ascii="Tahoma" w:hAnsi="Tahoma" w:cs="Tahoma"/>
                <w:sz w:val="22"/>
                <w:szCs w:val="22"/>
              </w:rPr>
              <w:t>Diretor</w:t>
            </w:r>
          </w:p>
          <w:p w14:paraId="44683D42" w14:textId="77777777" w:rsidR="00DA40E5" w:rsidRPr="00765396" w:rsidRDefault="00DA40E5" w:rsidP="007A52A9">
            <w:pPr>
              <w:spacing w:after="240" w:line="276" w:lineRule="auto"/>
              <w:jc w:val="both"/>
              <w:rPr>
                <w:rFonts w:ascii="Tahoma" w:hAnsi="Tahoma" w:cs="Tahoma"/>
                <w:sz w:val="22"/>
                <w:szCs w:val="22"/>
              </w:rPr>
            </w:pPr>
            <w:r w:rsidRPr="00765396">
              <w:rPr>
                <w:rFonts w:ascii="Tahoma" w:hAnsi="Tahoma" w:cs="Tahoma"/>
                <w:sz w:val="22"/>
                <w:szCs w:val="22"/>
              </w:rPr>
              <w:t xml:space="preserve">CPF/ME: </w:t>
            </w:r>
            <w:r w:rsidRPr="00765396">
              <w:rPr>
                <w:rFonts w:ascii="Tahoma" w:hAnsi="Tahoma" w:cs="Tahoma"/>
                <w:sz w:val="22"/>
                <w:szCs w:val="22"/>
              </w:rPr>
              <w:t>224.171.888-21</w:t>
            </w:r>
          </w:p>
        </w:tc>
      </w:tr>
    </w:tbl>
    <w:p w14:paraId="0299B7DE" w14:textId="77777777" w:rsidR="007E75D6" w:rsidRPr="000D388E" w:rsidRDefault="007E75D6" w:rsidP="000D388E">
      <w:pPr>
        <w:suppressAutoHyphens/>
        <w:spacing w:after="240" w:line="320" w:lineRule="atLeast"/>
        <w:rPr>
          <w:rFonts w:ascii="Tahoma" w:hAnsi="Tahoma"/>
          <w:i/>
          <w:sz w:val="22"/>
        </w:rPr>
      </w:pPr>
      <w:r w:rsidRPr="000D388E">
        <w:rPr>
          <w:rFonts w:ascii="Tahoma" w:hAnsi="Tahoma"/>
          <w:i/>
          <w:sz w:val="22"/>
        </w:rPr>
        <w:br w:type="page"/>
      </w:r>
    </w:p>
    <w:p w14:paraId="5E2F6449" w14:textId="1B0AD9C5" w:rsidR="00330789" w:rsidRPr="000200CE" w:rsidRDefault="007E65CB" w:rsidP="009F395E">
      <w:pPr>
        <w:suppressAutoHyphens/>
        <w:spacing w:after="240" w:line="320" w:lineRule="atLeast"/>
        <w:jc w:val="both"/>
        <w:rPr>
          <w:rFonts w:ascii="Tahoma" w:hAnsi="Tahoma" w:cs="Tahoma"/>
          <w:sz w:val="22"/>
          <w:szCs w:val="22"/>
        </w:rPr>
      </w:pPr>
      <w:r w:rsidRPr="000200CE">
        <w:rPr>
          <w:rFonts w:ascii="Tahoma" w:hAnsi="Tahoma" w:cs="Tahoma"/>
          <w:i/>
          <w:sz w:val="22"/>
          <w:szCs w:val="22"/>
        </w:rPr>
        <w:lastRenderedPageBreak/>
        <w:t xml:space="preserve">Página de assinaturas </w:t>
      </w:r>
      <w:r w:rsidRPr="000200CE">
        <w:rPr>
          <w:rFonts w:ascii="Tahoma" w:hAnsi="Tahoma" w:cs="Tahoma"/>
          <w:i/>
          <w:sz w:val="22"/>
          <w:szCs w:val="22"/>
        </w:rPr>
        <w:t>3/</w:t>
      </w:r>
      <w:r w:rsidR="00DA40E5">
        <w:rPr>
          <w:rFonts w:ascii="Tahoma" w:hAnsi="Tahoma" w:cs="Tahoma"/>
          <w:i/>
          <w:sz w:val="22"/>
          <w:szCs w:val="22"/>
        </w:rPr>
        <w:t>4</w:t>
      </w:r>
      <w:r w:rsidR="00DA40E5" w:rsidRPr="000200CE">
        <w:rPr>
          <w:rFonts w:ascii="Tahoma" w:hAnsi="Tahoma" w:cs="Tahoma"/>
          <w:i/>
          <w:sz w:val="22"/>
          <w:szCs w:val="22"/>
        </w:rPr>
        <w:t xml:space="preserve"> </w:t>
      </w:r>
      <w:r w:rsidRPr="000200CE">
        <w:rPr>
          <w:rFonts w:ascii="Tahoma" w:hAnsi="Tahoma" w:cs="Tahoma"/>
          <w:i/>
          <w:sz w:val="22"/>
          <w:szCs w:val="22"/>
        </w:rPr>
        <w:t>do</w:t>
      </w:r>
      <w:r w:rsidRPr="000D388E">
        <w:rPr>
          <w:rFonts w:ascii="Tahoma" w:hAnsi="Tahoma"/>
          <w:sz w:val="22"/>
        </w:rPr>
        <w:t xml:space="preserve"> </w:t>
      </w:r>
      <w:r w:rsidR="009F395E" w:rsidRPr="00DA40E5">
        <w:rPr>
          <w:rFonts w:ascii="Tahoma" w:hAnsi="Tahoma" w:cs="Tahoma"/>
          <w:i/>
          <w:sz w:val="22"/>
          <w:szCs w:val="22"/>
        </w:rPr>
        <w:t xml:space="preserve">Primeiro Aditamento ao </w:t>
      </w:r>
      <w:r w:rsidR="009F395E" w:rsidRPr="00DA40E5">
        <w:rPr>
          <w:rFonts w:ascii="Tahoma" w:hAnsi="Tahoma" w:cs="Tahoma"/>
          <w:i/>
          <w:sz w:val="22"/>
          <w:szCs w:val="22"/>
        </w:rPr>
        <w:t xml:space="preserve">Instrumento Particular de Escritura da 1ª (Primeira) Emissão de Debêntures Simples, </w:t>
      </w:r>
      <w:r w:rsidR="009F395E" w:rsidRPr="00DA40E5">
        <w:rPr>
          <w:rFonts w:ascii="Tahoma" w:hAnsi="Tahoma" w:cs="Tahoma"/>
          <w:i/>
          <w:sz w:val="22"/>
          <w:szCs w:val="22"/>
        </w:rPr>
        <w:t xml:space="preserve">Não Conversíveis em Ações, da Espécie com Garantia Real, com Garantia Adicional Fidejussória, em Série Única, para Colocação Privada, da </w:t>
      </w:r>
      <w:proofErr w:type="spellStart"/>
      <w:r w:rsidR="009F395E" w:rsidRPr="00DA40E5">
        <w:rPr>
          <w:rFonts w:ascii="Tahoma" w:hAnsi="Tahoma" w:cs="Tahoma"/>
          <w:i/>
          <w:sz w:val="22"/>
          <w:szCs w:val="22"/>
        </w:rPr>
        <w:t>Damha</w:t>
      </w:r>
      <w:proofErr w:type="spellEnd"/>
      <w:r w:rsidR="009F395E" w:rsidRPr="00DA40E5">
        <w:rPr>
          <w:rFonts w:ascii="Tahoma" w:hAnsi="Tahoma" w:cs="Tahoma"/>
          <w:i/>
          <w:sz w:val="22"/>
          <w:szCs w:val="22"/>
        </w:rPr>
        <w:t xml:space="preserve"> Urbanizadora </w:t>
      </w:r>
      <w:del w:id="3734" w:author="Autor" w:date="2021-08-09T11:46:00Z">
        <w:r w:rsidR="009F395E" w:rsidRPr="00DA40E5" w:rsidDel="000D388E">
          <w:rPr>
            <w:rFonts w:ascii="Tahoma" w:hAnsi="Tahoma" w:cs="Tahoma"/>
            <w:i/>
            <w:sz w:val="22"/>
            <w:szCs w:val="22"/>
          </w:rPr>
          <w:delText xml:space="preserve">Ii </w:delText>
        </w:r>
      </w:del>
      <w:ins w:id="3735" w:author="Autor" w:date="2021-08-09T11:46:00Z">
        <w:r w:rsidR="000D388E" w:rsidRPr="00DA40E5">
          <w:rPr>
            <w:rFonts w:ascii="Tahoma" w:hAnsi="Tahoma" w:cs="Tahoma"/>
            <w:i/>
            <w:sz w:val="22"/>
            <w:szCs w:val="22"/>
          </w:rPr>
          <w:t>I</w:t>
        </w:r>
        <w:r w:rsidR="000D388E">
          <w:rPr>
            <w:rFonts w:ascii="Tahoma" w:hAnsi="Tahoma" w:cs="Tahoma"/>
            <w:i/>
            <w:sz w:val="22"/>
            <w:szCs w:val="22"/>
          </w:rPr>
          <w:t>I</w:t>
        </w:r>
        <w:r w:rsidR="000D388E" w:rsidRPr="00DA40E5">
          <w:rPr>
            <w:rFonts w:ascii="Tahoma" w:hAnsi="Tahoma" w:cs="Tahoma"/>
            <w:i/>
            <w:sz w:val="22"/>
            <w:szCs w:val="22"/>
          </w:rPr>
          <w:t xml:space="preserve"> </w:t>
        </w:r>
      </w:ins>
      <w:r w:rsidR="009F395E" w:rsidRPr="00DA40E5">
        <w:rPr>
          <w:rFonts w:ascii="Tahoma" w:hAnsi="Tahoma" w:cs="Tahoma"/>
          <w:i/>
          <w:sz w:val="22"/>
          <w:szCs w:val="22"/>
        </w:rPr>
        <w:t>Administração e Participações S.A.</w:t>
      </w:r>
    </w:p>
    <w:p w14:paraId="5B273DE8" w14:textId="77777777" w:rsidR="009F395E" w:rsidRDefault="009F395E" w:rsidP="00DA40E5">
      <w:pPr>
        <w:suppressAutoHyphens/>
        <w:spacing w:after="240" w:line="320" w:lineRule="atLeast"/>
        <w:jc w:val="both"/>
        <w:rPr>
          <w:rFonts w:ascii="Tahoma" w:hAnsi="Tahoma" w:cs="Tahoma"/>
          <w:sz w:val="22"/>
          <w:szCs w:val="22"/>
        </w:rPr>
      </w:pPr>
      <w:r w:rsidRPr="009F395E">
        <w:rPr>
          <w:rFonts w:ascii="Tahoma" w:hAnsi="Tahoma" w:cs="Tahoma"/>
          <w:sz w:val="22"/>
          <w:szCs w:val="22"/>
          <w:u w:val="single"/>
        </w:rPr>
        <w:t>Pela Fiadora</w:t>
      </w:r>
      <w:r>
        <w:rPr>
          <w:rFonts w:ascii="Tahoma" w:hAnsi="Tahoma" w:cs="Tahoma"/>
          <w:sz w:val="22"/>
          <w:szCs w:val="22"/>
        </w:rPr>
        <w:t>:</w:t>
      </w:r>
    </w:p>
    <w:p w14:paraId="0B7EC1A7" w14:textId="77777777" w:rsidR="009F395E" w:rsidRDefault="009F395E" w:rsidP="00DA40E5">
      <w:pPr>
        <w:suppressAutoHyphens/>
        <w:spacing w:after="240" w:line="320" w:lineRule="atLeast"/>
        <w:rPr>
          <w:rFonts w:ascii="Tahoma" w:hAnsi="Tahoma" w:cs="Tahoma"/>
          <w:sz w:val="22"/>
          <w:szCs w:val="22"/>
        </w:rPr>
      </w:pPr>
    </w:p>
    <w:p w14:paraId="18D7EB61" w14:textId="77777777" w:rsidR="009F395E" w:rsidRPr="007B6190" w:rsidRDefault="009F395E" w:rsidP="000D388E">
      <w:pPr>
        <w:spacing w:after="240" w:line="276" w:lineRule="auto"/>
        <w:jc w:val="center"/>
        <w:rPr>
          <w:rFonts w:ascii="Tahoma" w:hAnsi="Tahoma" w:cs="Tahoma"/>
          <w:sz w:val="22"/>
          <w:szCs w:val="22"/>
        </w:rPr>
      </w:pPr>
      <w:r w:rsidRPr="00E569C6">
        <w:rPr>
          <w:rFonts w:ascii="Tahoma" w:hAnsi="Tahoma" w:cs="Tahoma"/>
          <w:b/>
          <w:sz w:val="22"/>
          <w:szCs w:val="22"/>
        </w:rPr>
        <w:t>AD ADMINISTRAÇÃO E PARTICIPAÇÕES</w:t>
      </w:r>
      <w:r>
        <w:rPr>
          <w:rFonts w:ascii="Tahoma" w:hAnsi="Tahoma" w:cs="Tahoma"/>
          <w:b/>
          <w:sz w:val="22"/>
          <w:szCs w:val="22"/>
        </w:rPr>
        <w:t> S.A.</w:t>
      </w:r>
    </w:p>
    <w:p w14:paraId="2E6D9532" w14:textId="77777777" w:rsidR="009F395E" w:rsidRPr="007B6190" w:rsidRDefault="009F395E" w:rsidP="009F395E">
      <w:pPr>
        <w:spacing w:after="240" w:line="276" w:lineRule="auto"/>
        <w:jc w:val="center"/>
        <w:rPr>
          <w:rFonts w:ascii="Tahoma" w:hAnsi="Tahoma" w:cs="Tahoma"/>
          <w:i/>
          <w:sz w:val="22"/>
          <w:szCs w:val="22"/>
        </w:rPr>
      </w:pPr>
      <w:r w:rsidRPr="007B6190">
        <w:rPr>
          <w:rFonts w:ascii="Tahoma" w:hAnsi="Tahoma" w:cs="Tahoma"/>
          <w:i/>
          <w:sz w:val="22"/>
          <w:szCs w:val="22"/>
        </w:rPr>
        <w:t>Fiadora</w:t>
      </w:r>
    </w:p>
    <w:p w14:paraId="3D017867" w14:textId="77777777" w:rsidR="009F395E" w:rsidRPr="007B6190" w:rsidRDefault="009F395E" w:rsidP="009F395E">
      <w:pPr>
        <w:spacing w:after="240" w:line="276" w:lineRule="auto"/>
        <w:jc w:val="center"/>
        <w:rPr>
          <w:rFonts w:ascii="Tahoma" w:hAnsi="Tahoma" w:cs="Tahoma"/>
          <w:i/>
          <w:sz w:val="22"/>
          <w:szCs w:val="22"/>
        </w:rPr>
      </w:pPr>
    </w:p>
    <w:p w14:paraId="7C74EE11" w14:textId="77777777"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14:paraId="5B2DDF12" w14:textId="77777777" w:rsidTr="007A52A9">
        <w:tc>
          <w:tcPr>
            <w:tcW w:w="4342" w:type="dxa"/>
          </w:tcPr>
          <w:p w14:paraId="2CDDFC89"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14:paraId="17580993" w14:textId="77777777" w:rsidTr="007A52A9">
        <w:tc>
          <w:tcPr>
            <w:tcW w:w="4342" w:type="dxa"/>
          </w:tcPr>
          <w:p w14:paraId="09D3A470" w14:textId="77777777" w:rsidR="009F395E" w:rsidRPr="003A55CB" w:rsidRDefault="009F395E" w:rsidP="007A52A9">
            <w:pPr>
              <w:spacing w:after="240" w:line="276" w:lineRule="auto"/>
              <w:jc w:val="both"/>
              <w:rPr>
                <w:rFonts w:ascii="Tahoma" w:hAnsi="Tahoma" w:cs="Tahoma"/>
                <w:sz w:val="22"/>
                <w:szCs w:val="22"/>
              </w:rPr>
            </w:pPr>
            <w:r w:rsidRPr="003A55CB">
              <w:rPr>
                <w:rFonts w:ascii="Tahoma" w:hAnsi="Tahoma" w:cs="Tahoma"/>
                <w:sz w:val="22"/>
                <w:szCs w:val="22"/>
              </w:rPr>
              <w:t xml:space="preserve">Nome: </w:t>
            </w:r>
            <w:r w:rsidR="003C5103">
              <w:rPr>
                <w:rFonts w:ascii="Tahoma" w:hAnsi="Tahoma" w:cs="Tahoma"/>
                <w:sz w:val="22"/>
                <w:szCs w:val="22"/>
              </w:rPr>
              <w:t>[</w:t>
            </w:r>
            <w:r w:rsidRPr="003A55CB">
              <w:rPr>
                <w:rFonts w:ascii="Tahoma" w:hAnsi="Tahoma" w:cs="Tahoma"/>
                <w:sz w:val="22"/>
                <w:szCs w:val="22"/>
              </w:rPr>
              <w:t xml:space="preserve">Mario </w:t>
            </w:r>
            <w:proofErr w:type="spellStart"/>
            <w:r w:rsidRPr="003A55CB">
              <w:rPr>
                <w:rFonts w:ascii="Tahoma" w:hAnsi="Tahoma" w:cs="Tahoma"/>
                <w:sz w:val="22"/>
                <w:szCs w:val="22"/>
              </w:rPr>
              <w:t>Múcio</w:t>
            </w:r>
            <w:proofErr w:type="spellEnd"/>
            <w:r w:rsidRPr="003A55CB">
              <w:rPr>
                <w:rFonts w:ascii="Tahoma" w:hAnsi="Tahoma" w:cs="Tahoma"/>
                <w:sz w:val="22"/>
                <w:szCs w:val="22"/>
              </w:rPr>
              <w:t xml:space="preserve"> Eugênio </w:t>
            </w:r>
            <w:proofErr w:type="spellStart"/>
            <w:r w:rsidRPr="003A55CB">
              <w:rPr>
                <w:rFonts w:ascii="Tahoma" w:hAnsi="Tahoma" w:cs="Tahoma"/>
                <w:sz w:val="22"/>
                <w:szCs w:val="22"/>
              </w:rPr>
              <w:t>Damha</w:t>
            </w:r>
            <w:proofErr w:type="spellEnd"/>
            <w:r w:rsidR="003C5103">
              <w:rPr>
                <w:rFonts w:ascii="Tahoma" w:hAnsi="Tahoma" w:cs="Tahoma"/>
                <w:sz w:val="22"/>
                <w:szCs w:val="22"/>
              </w:rPr>
              <w:t>]</w:t>
            </w:r>
          </w:p>
        </w:tc>
      </w:tr>
      <w:tr w:rsidR="009F395E" w14:paraId="3FE8CA94" w14:textId="77777777" w:rsidTr="007A52A9">
        <w:tc>
          <w:tcPr>
            <w:tcW w:w="4342" w:type="dxa"/>
          </w:tcPr>
          <w:p w14:paraId="2773F850"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2709D979"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CPF/ME: 121.006.708-08</w:t>
            </w:r>
          </w:p>
        </w:tc>
      </w:tr>
    </w:tbl>
    <w:p w14:paraId="60B05E83" w14:textId="77777777" w:rsidR="009F395E" w:rsidRDefault="009F395E" w:rsidP="009F395E">
      <w:pPr>
        <w:spacing w:after="240" w:line="276" w:lineRule="auto"/>
        <w:jc w:val="both"/>
        <w:rPr>
          <w:rFonts w:ascii="Tahoma" w:hAnsi="Tahoma" w:cs="Tahoma"/>
          <w:sz w:val="22"/>
          <w:szCs w:val="22"/>
        </w:rPr>
      </w:pPr>
    </w:p>
    <w:p w14:paraId="6926C41E" w14:textId="77777777" w:rsidR="009F395E" w:rsidRDefault="009F395E" w:rsidP="009F395E">
      <w:pPr>
        <w:spacing w:after="240" w:line="276" w:lineRule="auto"/>
        <w:jc w:val="both"/>
        <w:rPr>
          <w:rFonts w:ascii="Tahoma" w:hAnsi="Tahoma" w:cs="Tahoma"/>
          <w:sz w:val="22"/>
          <w:szCs w:val="22"/>
        </w:rPr>
      </w:pPr>
    </w:p>
    <w:tbl>
      <w:tblPr>
        <w:tblW w:w="0" w:type="auto"/>
        <w:tblInd w:w="142" w:type="dxa"/>
        <w:tblLook w:val="04A0" w:firstRow="1" w:lastRow="0" w:firstColumn="1" w:lastColumn="0" w:noHBand="0" w:noVBand="1"/>
      </w:tblPr>
      <w:tblGrid>
        <w:gridCol w:w="4520"/>
        <w:gridCol w:w="3983"/>
      </w:tblGrid>
      <w:tr w:rsidR="009F395E" w14:paraId="72C3059E" w14:textId="77777777" w:rsidTr="007A52A9">
        <w:tc>
          <w:tcPr>
            <w:tcW w:w="4520" w:type="dxa"/>
            <w:gridSpan w:val="2"/>
          </w:tcPr>
          <w:p w14:paraId="0F3EAEC2"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rsidR="009F395E" w14:paraId="3576DF6C" w14:textId="77777777" w:rsidTr="007A52A9">
        <w:trPr>
          <w:gridAfter w:val="1"/>
          <w:wAfter w:w="3983" w:type="dxa"/>
        </w:trPr>
        <w:tc>
          <w:tcPr>
            <w:tcW w:w="4520" w:type="dxa"/>
          </w:tcPr>
          <w:p w14:paraId="3EBB60A1" w14:textId="7F7FA12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r w:rsidR="003C5103">
              <w:rPr>
                <w:rFonts w:ascii="Tahoma" w:hAnsi="Tahoma" w:cs="Tahoma"/>
                <w:color w:val="000000"/>
                <w:sz w:val="18"/>
              </w:rPr>
              <w:t>[</w:t>
            </w:r>
            <w:r>
              <w:rPr>
                <w:rFonts w:ascii="Tahoma" w:hAnsi="Tahoma" w:cs="Tahoma"/>
                <w:sz w:val="22"/>
                <w:szCs w:val="22"/>
              </w:rPr>
              <w:t xml:space="preserve">Maria Beatriz Eugênio </w:t>
            </w:r>
            <w:proofErr w:type="spellStart"/>
            <w:r>
              <w:rPr>
                <w:rFonts w:ascii="Tahoma" w:hAnsi="Tahoma" w:cs="Tahoma"/>
                <w:sz w:val="22"/>
                <w:szCs w:val="22"/>
              </w:rPr>
              <w:t>Damha</w:t>
            </w:r>
            <w:proofErr w:type="spellEnd"/>
            <w:r>
              <w:rPr>
                <w:rFonts w:ascii="Tahoma" w:hAnsi="Tahoma" w:cs="Tahoma"/>
                <w:sz w:val="22"/>
                <w:szCs w:val="22"/>
              </w:rPr>
              <w:t xml:space="preserve"> </w:t>
            </w:r>
            <w:proofErr w:type="spellStart"/>
            <w:r>
              <w:rPr>
                <w:rFonts w:ascii="Tahoma" w:hAnsi="Tahoma" w:cs="Tahoma"/>
                <w:sz w:val="22"/>
                <w:szCs w:val="22"/>
              </w:rPr>
              <w:t>Ajimasto</w:t>
            </w:r>
            <w:proofErr w:type="spellEnd"/>
            <w:r w:rsidR="003C5103">
              <w:rPr>
                <w:rFonts w:ascii="Tahoma" w:hAnsi="Tahoma" w:cs="Tahoma"/>
                <w:sz w:val="22"/>
                <w:szCs w:val="22"/>
              </w:rPr>
              <w:t>]</w:t>
            </w:r>
          </w:p>
        </w:tc>
      </w:tr>
      <w:tr w:rsidR="009F395E" w14:paraId="7F926D06" w14:textId="77777777" w:rsidTr="007A52A9">
        <w:trPr>
          <w:gridAfter w:val="1"/>
          <w:wAfter w:w="3983" w:type="dxa"/>
        </w:trPr>
        <w:tc>
          <w:tcPr>
            <w:tcW w:w="4520" w:type="dxa"/>
          </w:tcPr>
          <w:p w14:paraId="2C661165"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Diretora</w:t>
            </w:r>
          </w:p>
          <w:p w14:paraId="62B61D64"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097.550.428-22</w:t>
            </w:r>
          </w:p>
        </w:tc>
      </w:tr>
    </w:tbl>
    <w:p w14:paraId="2F6D8E5E" w14:textId="77777777" w:rsidR="009F395E" w:rsidRPr="000200CE" w:rsidRDefault="009F395E" w:rsidP="009F395E">
      <w:pPr>
        <w:suppressAutoHyphens/>
        <w:spacing w:after="240" w:line="320" w:lineRule="atLeast"/>
        <w:jc w:val="both"/>
        <w:rPr>
          <w:rFonts w:ascii="Tahoma" w:hAnsi="Tahoma" w:cs="Tahoma"/>
          <w:sz w:val="22"/>
          <w:szCs w:val="22"/>
        </w:rPr>
      </w:pPr>
    </w:p>
    <w:p w14:paraId="18FB8A7C" w14:textId="7235526A" w:rsidR="009F395E" w:rsidRPr="000D388E" w:rsidRDefault="009F395E" w:rsidP="000D388E">
      <w:pPr>
        <w:suppressAutoHyphens/>
        <w:spacing w:after="240" w:line="320" w:lineRule="atLeast"/>
        <w:jc w:val="both"/>
        <w:rPr>
          <w:rFonts w:ascii="Tahoma" w:hAnsi="Tahoma"/>
          <w:sz w:val="22"/>
        </w:rPr>
      </w:pPr>
      <w:r>
        <w:rPr>
          <w:rFonts w:ascii="Tahoma" w:hAnsi="Tahoma" w:cs="Tahoma"/>
          <w:i/>
          <w:sz w:val="22"/>
          <w:szCs w:val="22"/>
        </w:rPr>
        <w:br w:type="column"/>
      </w:r>
      <w:r w:rsidRPr="000200CE">
        <w:rPr>
          <w:rFonts w:ascii="Tahoma" w:hAnsi="Tahoma" w:cs="Tahoma"/>
          <w:i/>
          <w:sz w:val="22"/>
          <w:szCs w:val="22"/>
        </w:rPr>
        <w:lastRenderedPageBreak/>
        <w:t xml:space="preserve">Página de assinaturas </w:t>
      </w:r>
      <w:r>
        <w:rPr>
          <w:rFonts w:ascii="Tahoma" w:hAnsi="Tahoma" w:cs="Tahoma"/>
          <w:i/>
          <w:sz w:val="22"/>
          <w:szCs w:val="22"/>
        </w:rPr>
        <w:t>4</w:t>
      </w:r>
      <w:r w:rsidRPr="000200CE">
        <w:rPr>
          <w:rFonts w:ascii="Tahoma" w:hAnsi="Tahoma" w:cs="Tahoma"/>
          <w:i/>
          <w:sz w:val="22"/>
          <w:szCs w:val="22"/>
        </w:rPr>
        <w:t>/</w:t>
      </w:r>
      <w:r>
        <w:rPr>
          <w:rFonts w:ascii="Tahoma" w:hAnsi="Tahoma" w:cs="Tahoma"/>
          <w:i/>
          <w:sz w:val="22"/>
          <w:szCs w:val="22"/>
        </w:rPr>
        <w:t>4</w:t>
      </w:r>
      <w:r w:rsidRPr="000200CE">
        <w:rPr>
          <w:rFonts w:ascii="Tahoma" w:hAnsi="Tahoma" w:cs="Tahoma"/>
          <w:i/>
          <w:sz w:val="22"/>
          <w:szCs w:val="22"/>
        </w:rPr>
        <w:t xml:space="preserve"> do</w:t>
      </w:r>
      <w:r w:rsidRPr="000200CE">
        <w:rPr>
          <w:rFonts w:ascii="Tahoma" w:hAnsi="Tahoma" w:cs="Tahoma"/>
          <w:sz w:val="22"/>
          <w:szCs w:val="22"/>
        </w:rPr>
        <w:t xml:space="preserve"> </w:t>
      </w:r>
      <w:r w:rsidRPr="00DA40E5">
        <w:rPr>
          <w:rFonts w:ascii="Tahoma" w:hAnsi="Tahoma" w:cs="Tahoma"/>
          <w:i/>
          <w:sz w:val="22"/>
          <w:szCs w:val="22"/>
        </w:rPr>
        <w:t>Primeiro Aditamento ao Instrumento Particular de Escritura da 1ª (Primeira) Emissão de Debêntures Simples, Não</w:t>
      </w:r>
      <w:r w:rsidRPr="00DA40E5">
        <w:rPr>
          <w:rFonts w:ascii="Tahoma" w:hAnsi="Tahoma" w:cs="Tahoma"/>
          <w:i/>
          <w:sz w:val="22"/>
          <w:szCs w:val="22"/>
        </w:rPr>
        <w:t xml:space="preserve"> Conversíveis em Ações, da Espécie com Garantia Real, com Garantia Adicional Fidejussória, em Série Única, para Colocação Privada, da </w:t>
      </w:r>
      <w:proofErr w:type="spellStart"/>
      <w:r w:rsidRPr="00DA40E5">
        <w:rPr>
          <w:rFonts w:ascii="Tahoma" w:hAnsi="Tahoma" w:cs="Tahoma"/>
          <w:i/>
          <w:sz w:val="22"/>
          <w:szCs w:val="22"/>
        </w:rPr>
        <w:t>Damha</w:t>
      </w:r>
      <w:proofErr w:type="spellEnd"/>
      <w:r w:rsidRPr="00DA40E5">
        <w:rPr>
          <w:rFonts w:ascii="Tahoma" w:hAnsi="Tahoma" w:cs="Tahoma"/>
          <w:i/>
          <w:sz w:val="22"/>
          <w:szCs w:val="22"/>
        </w:rPr>
        <w:t xml:space="preserve"> Urbanizadora </w:t>
      </w:r>
      <w:del w:id="3736" w:author="Autor" w:date="2021-08-09T11:47:00Z">
        <w:r w:rsidRPr="00DA40E5" w:rsidDel="000D388E">
          <w:rPr>
            <w:rFonts w:ascii="Tahoma" w:hAnsi="Tahoma" w:cs="Tahoma"/>
            <w:i/>
            <w:sz w:val="22"/>
            <w:szCs w:val="22"/>
          </w:rPr>
          <w:delText xml:space="preserve">Ii </w:delText>
        </w:r>
      </w:del>
      <w:ins w:id="3737" w:author="Autor" w:date="2021-08-09T11:47:00Z">
        <w:r w:rsidR="000D388E" w:rsidRPr="00DA40E5">
          <w:rPr>
            <w:rFonts w:ascii="Tahoma" w:hAnsi="Tahoma" w:cs="Tahoma"/>
            <w:i/>
            <w:sz w:val="22"/>
            <w:szCs w:val="22"/>
          </w:rPr>
          <w:t>I</w:t>
        </w:r>
        <w:r w:rsidR="000D388E">
          <w:rPr>
            <w:rFonts w:ascii="Tahoma" w:hAnsi="Tahoma" w:cs="Tahoma"/>
            <w:i/>
            <w:sz w:val="22"/>
            <w:szCs w:val="22"/>
          </w:rPr>
          <w:t>I</w:t>
        </w:r>
        <w:r w:rsidR="000D388E" w:rsidRPr="00DA40E5">
          <w:rPr>
            <w:rFonts w:ascii="Tahoma" w:hAnsi="Tahoma" w:cs="Tahoma"/>
            <w:i/>
            <w:sz w:val="22"/>
            <w:szCs w:val="22"/>
          </w:rPr>
          <w:t xml:space="preserve"> </w:t>
        </w:r>
      </w:ins>
      <w:r w:rsidRPr="00DA40E5">
        <w:rPr>
          <w:rFonts w:ascii="Tahoma" w:hAnsi="Tahoma" w:cs="Tahoma"/>
          <w:i/>
          <w:sz w:val="22"/>
          <w:szCs w:val="22"/>
        </w:rPr>
        <w:t>Administração e Participações S.A</w:t>
      </w:r>
      <w:r w:rsidRPr="00DA40E5">
        <w:rPr>
          <w:rFonts w:ascii="Tahoma" w:hAnsi="Tahoma" w:cs="Tahoma"/>
          <w:i/>
          <w:sz w:val="22"/>
          <w:szCs w:val="22"/>
        </w:rPr>
        <w:t>.</w:t>
      </w:r>
    </w:p>
    <w:p w14:paraId="04FC84D4" w14:textId="77777777" w:rsidR="00330789" w:rsidRDefault="007E75D6" w:rsidP="00DA40E5">
      <w:pPr>
        <w:suppressAutoHyphens/>
        <w:spacing w:after="240" w:line="320" w:lineRule="atLeast"/>
        <w:rPr>
          <w:rFonts w:ascii="Tahoma" w:hAnsi="Tahoma" w:cs="Tahoma"/>
          <w:sz w:val="22"/>
          <w:szCs w:val="22"/>
        </w:rPr>
      </w:pPr>
      <w:r w:rsidRPr="000200CE">
        <w:rPr>
          <w:rFonts w:ascii="Tahoma" w:hAnsi="Tahoma" w:cs="Tahoma"/>
          <w:sz w:val="22"/>
          <w:szCs w:val="22"/>
          <w:u w:val="single"/>
        </w:rPr>
        <w:t xml:space="preserve">Pelo </w:t>
      </w:r>
      <w:r w:rsidR="00D164DA" w:rsidRPr="000200CE">
        <w:rPr>
          <w:rFonts w:ascii="Tahoma" w:hAnsi="Tahoma" w:cs="Tahoma"/>
          <w:sz w:val="22"/>
          <w:szCs w:val="22"/>
          <w:u w:val="single"/>
        </w:rPr>
        <w:t>Agente Fiduciário</w:t>
      </w:r>
      <w:r w:rsidR="00330789" w:rsidRPr="000200CE">
        <w:rPr>
          <w:rFonts w:ascii="Tahoma" w:hAnsi="Tahoma" w:cs="Tahoma"/>
          <w:sz w:val="22"/>
          <w:szCs w:val="22"/>
        </w:rPr>
        <w:t xml:space="preserve">: </w:t>
      </w:r>
    </w:p>
    <w:p w14:paraId="66805AF5" w14:textId="77777777" w:rsidR="009F395E" w:rsidRPr="000200CE" w:rsidRDefault="009F395E" w:rsidP="009F395E">
      <w:pPr>
        <w:suppressAutoHyphens/>
        <w:spacing w:after="240" w:line="320" w:lineRule="atLeast"/>
        <w:rPr>
          <w:rFonts w:ascii="Tahoma" w:hAnsi="Tahoma" w:cs="Tahoma"/>
          <w:sz w:val="22"/>
          <w:szCs w:val="22"/>
        </w:rPr>
      </w:pPr>
    </w:p>
    <w:p w14:paraId="652E4DB5" w14:textId="77777777" w:rsidR="009F395E" w:rsidRDefault="009F395E" w:rsidP="000D388E">
      <w:pPr>
        <w:spacing w:after="240" w:line="276" w:lineRule="auto"/>
        <w:jc w:val="center"/>
        <w:rPr>
          <w:rFonts w:ascii="Tahoma" w:hAnsi="Tahoma" w:cs="Tahoma"/>
          <w:b/>
          <w:bCs/>
          <w:sz w:val="22"/>
          <w:szCs w:val="22"/>
        </w:rPr>
      </w:pPr>
      <w:bookmarkStart w:id="3738" w:name="_DV_M17"/>
      <w:bookmarkStart w:id="3739" w:name="_DV_M18"/>
      <w:bookmarkStart w:id="3740" w:name="_DV_M19"/>
      <w:bookmarkStart w:id="3741" w:name="_DV_M20"/>
      <w:bookmarkStart w:id="3742" w:name="_DV_M21"/>
      <w:bookmarkStart w:id="3743" w:name="_DV_M117"/>
      <w:bookmarkStart w:id="3744" w:name="_DV_M118"/>
      <w:bookmarkStart w:id="3745" w:name="_DV_M119"/>
      <w:bookmarkStart w:id="3746" w:name="_DV_M112"/>
      <w:bookmarkStart w:id="3747" w:name="_DV_M126"/>
      <w:bookmarkStart w:id="3748" w:name="_DV_M132"/>
      <w:bookmarkStart w:id="3749" w:name="_DV_M138"/>
      <w:bookmarkStart w:id="3750" w:name="_DV_M139"/>
      <w:bookmarkStart w:id="3751" w:name="_DV_M140"/>
      <w:bookmarkStart w:id="3752" w:name="_DV_M143"/>
      <w:bookmarkStart w:id="3753" w:name="_DV_M144"/>
      <w:bookmarkStart w:id="3754" w:name="_DV_M150"/>
      <w:bookmarkStart w:id="3755" w:name="_DV_M154"/>
      <w:bookmarkStart w:id="3756" w:name="_DV_M155"/>
      <w:bookmarkStart w:id="3757" w:name="_DV_M159"/>
      <w:bookmarkStart w:id="3758" w:name="_DV_M161"/>
      <w:bookmarkStart w:id="3759" w:name="_DV_M268"/>
      <w:bookmarkStart w:id="3760" w:name="_DV_M301"/>
      <w:bookmarkStart w:id="3761" w:name="_DV_M190"/>
      <w:bookmarkStart w:id="3762" w:name="_DV_M191"/>
      <w:bookmarkStart w:id="3763" w:name="_DV_M211"/>
      <w:bookmarkStart w:id="3764" w:name="_DV_M76"/>
      <w:bookmarkStart w:id="3765" w:name="_DV_M77"/>
      <w:bookmarkStart w:id="3766" w:name="_DV_M78"/>
      <w:bookmarkStart w:id="3767" w:name="_DV_M75"/>
      <w:bookmarkStart w:id="3768" w:name="_DV_M79"/>
      <w:bookmarkStart w:id="3769" w:name="_DV_M80"/>
      <w:bookmarkStart w:id="3770" w:name="_DV_M212"/>
      <w:bookmarkStart w:id="3771" w:name="_DV_M225"/>
      <w:bookmarkStart w:id="3772" w:name="_DV_M230"/>
      <w:bookmarkStart w:id="3773" w:name="_DV_M240"/>
      <w:bookmarkStart w:id="3774" w:name="_DV_M241"/>
      <w:bookmarkStart w:id="3775" w:name="_DV_M246"/>
      <w:bookmarkStart w:id="3776" w:name="_DV_M247"/>
      <w:bookmarkStart w:id="3777" w:name="_DV_M248"/>
      <w:bookmarkStart w:id="3778" w:name="_DV_M249"/>
      <w:bookmarkStart w:id="3779" w:name="_DV_M256"/>
      <w:bookmarkStart w:id="3780" w:name="_DV_M263"/>
      <w:bookmarkStart w:id="3781" w:name="_DV_M270"/>
      <w:bookmarkStart w:id="3782" w:name="_DV_M272"/>
      <w:bookmarkStart w:id="3783" w:name="_DV_M273"/>
      <w:bookmarkStart w:id="3784" w:name="_DV_M274"/>
      <w:bookmarkStart w:id="3785" w:name="_DV_M275"/>
      <w:bookmarkStart w:id="3786" w:name="_DV_M276"/>
      <w:bookmarkStart w:id="3787" w:name="_DV_M277"/>
      <w:bookmarkStart w:id="3788" w:name="_DV_M278"/>
      <w:bookmarkStart w:id="3789" w:name="_DV_M279"/>
      <w:bookmarkStart w:id="3790" w:name="_DV_M280"/>
      <w:bookmarkStart w:id="3791" w:name="_DV_M281"/>
      <w:bookmarkStart w:id="3792" w:name="_DV_M282"/>
      <w:bookmarkStart w:id="3793" w:name="_DV_M283"/>
      <w:bookmarkStart w:id="3794" w:name="_DV_M285"/>
      <w:bookmarkStart w:id="3795" w:name="_DV_M286"/>
      <w:bookmarkStart w:id="3796" w:name="_DV_M287"/>
      <w:bookmarkStart w:id="3797" w:name="_DV_M288"/>
      <w:bookmarkStart w:id="3798" w:name="_DV_M289"/>
      <w:bookmarkStart w:id="3799" w:name="_DV_M290"/>
      <w:bookmarkStart w:id="3800" w:name="_DV_M291"/>
      <w:bookmarkStart w:id="3801" w:name="_DV_M293"/>
      <w:bookmarkStart w:id="3802" w:name="_DV_M294"/>
      <w:bookmarkStart w:id="3803" w:name="_DV_M295"/>
      <w:bookmarkStart w:id="3804" w:name="_DV_M296"/>
      <w:bookmarkStart w:id="3805" w:name="_DV_M297"/>
      <w:bookmarkStart w:id="3806" w:name="_DV_M298"/>
      <w:bookmarkStart w:id="3807" w:name="_DV_M299"/>
      <w:bookmarkStart w:id="3808" w:name="_DV_M300"/>
      <w:bookmarkStart w:id="3809" w:name="_DV_M302"/>
      <w:bookmarkStart w:id="3810" w:name="_DV_M303"/>
      <w:bookmarkStart w:id="3811" w:name="_DV_M304"/>
      <w:bookmarkStart w:id="3812" w:name="_DV_M305"/>
      <w:bookmarkStart w:id="3813" w:name="_DV_M306"/>
      <w:bookmarkStart w:id="3814" w:name="_DV_M307"/>
      <w:bookmarkStart w:id="3815" w:name="_DV_M308"/>
      <w:bookmarkStart w:id="3816" w:name="_DV_M309"/>
      <w:bookmarkStart w:id="3817" w:name="_DV_M310"/>
      <w:bookmarkStart w:id="3818" w:name="_DV_M313"/>
      <w:bookmarkStart w:id="3819" w:name="_DV_M315"/>
      <w:bookmarkStart w:id="3820" w:name="_DV_M317"/>
      <w:bookmarkStart w:id="3821" w:name="_DV_M318"/>
      <w:bookmarkStart w:id="3822" w:name="_DV_M319"/>
      <w:bookmarkStart w:id="3823" w:name="_DV_M320"/>
      <w:bookmarkStart w:id="3824" w:name="_DV_M325"/>
      <w:bookmarkStart w:id="3825" w:name="_DV_M326"/>
      <w:bookmarkStart w:id="3826" w:name="_DV_M338"/>
      <w:bookmarkStart w:id="3827" w:name="_DV_M339"/>
      <w:bookmarkStart w:id="3828" w:name="_DV_M343"/>
      <w:bookmarkStart w:id="3829" w:name="_DV_M345"/>
      <w:bookmarkStart w:id="3830" w:name="_DV_M346"/>
      <w:bookmarkStart w:id="3831" w:name="_DV_M347"/>
      <w:bookmarkStart w:id="3832" w:name="_DV_M348"/>
      <w:bookmarkStart w:id="3833" w:name="_DV_M349"/>
      <w:bookmarkStart w:id="3834" w:name="_DV_M375"/>
      <w:bookmarkStart w:id="3835" w:name="_DV_M382"/>
      <w:bookmarkStart w:id="3836" w:name="_DV_M384"/>
      <w:bookmarkStart w:id="3837" w:name="_DV_M398"/>
      <w:bookmarkStart w:id="3838" w:name="_DV_M400"/>
      <w:bookmarkStart w:id="3839" w:name="_DV_M401"/>
      <w:bookmarkStart w:id="3840" w:name="_DV_M409"/>
      <w:bookmarkStart w:id="3841" w:name="_DV_M166"/>
      <w:bookmarkStart w:id="3842" w:name="_DV_M174"/>
      <w:bookmarkStart w:id="3843" w:name="_DV_M167"/>
      <w:bookmarkStart w:id="3844" w:name="_DV_M168"/>
      <w:bookmarkStart w:id="3845" w:name="_DV_M170"/>
      <w:bookmarkStart w:id="3846" w:name="_DV_M171"/>
      <w:bookmarkStart w:id="3847" w:name="_DV_M172"/>
      <w:bookmarkStart w:id="3848" w:name="_DV_M173"/>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14:paraId="3C67F764" w14:textId="77777777" w:rsidR="009F395E" w:rsidRPr="007B6190" w:rsidRDefault="009F395E" w:rsidP="009F395E">
      <w:pPr>
        <w:spacing w:after="240" w:line="276" w:lineRule="auto"/>
        <w:jc w:val="center"/>
        <w:rPr>
          <w:rFonts w:ascii="Tahoma" w:hAnsi="Tahoma" w:cs="Tahoma"/>
          <w:i/>
          <w:sz w:val="22"/>
          <w:szCs w:val="22"/>
        </w:rPr>
      </w:pPr>
    </w:p>
    <w:tbl>
      <w:tblPr>
        <w:tblW w:w="0" w:type="auto"/>
        <w:tblInd w:w="142" w:type="dxa"/>
        <w:tblLook w:val="04A0" w:firstRow="1" w:lastRow="0" w:firstColumn="1" w:lastColumn="0" w:noHBand="0" w:noVBand="1"/>
      </w:tblPr>
      <w:tblGrid>
        <w:gridCol w:w="8503"/>
      </w:tblGrid>
      <w:tr w:rsidR="009F395E" w14:paraId="0A8EB739" w14:textId="77777777" w:rsidTr="007A52A9">
        <w:tc>
          <w:tcPr>
            <w:tcW w:w="4342" w:type="dxa"/>
          </w:tcPr>
          <w:p w14:paraId="7B8A7A9C" w14:textId="77777777" w:rsidR="009F395E" w:rsidRPr="007B6190" w:rsidRDefault="009F395E" w:rsidP="007A52A9">
            <w:pPr>
              <w:spacing w:after="240" w:line="276" w:lineRule="auto"/>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rsidR="009F395E" w14:paraId="4B053C47" w14:textId="77777777" w:rsidTr="007A52A9">
        <w:tc>
          <w:tcPr>
            <w:tcW w:w="4342" w:type="dxa"/>
          </w:tcPr>
          <w:p w14:paraId="2017C5A0"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Nome:</w:t>
            </w:r>
            <w:r>
              <w:t xml:space="preserve"> [</w:t>
            </w:r>
            <w:r>
              <w:rPr>
                <w:rFonts w:ascii="Tahoma" w:hAnsi="Tahoma" w:cs="Tahoma"/>
                <w:sz w:val="22"/>
                <w:szCs w:val="22"/>
              </w:rPr>
              <w:t>Matheus Gomes Faria]</w:t>
            </w:r>
          </w:p>
        </w:tc>
      </w:tr>
      <w:tr w:rsidR="009F395E" w14:paraId="50E00E52" w14:textId="77777777" w:rsidTr="007A52A9">
        <w:tc>
          <w:tcPr>
            <w:tcW w:w="4342" w:type="dxa"/>
          </w:tcPr>
          <w:p w14:paraId="22E64FA1" w14:textId="77777777" w:rsidR="009F395E"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Diretor</w:t>
            </w:r>
          </w:p>
          <w:p w14:paraId="7889932D" w14:textId="77777777" w:rsidR="009F395E" w:rsidRPr="007B6190" w:rsidRDefault="009F395E" w:rsidP="007A52A9">
            <w:pPr>
              <w:spacing w:after="240" w:line="276" w:lineRule="auto"/>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 058.113.117-69</w:t>
            </w:r>
          </w:p>
        </w:tc>
      </w:tr>
    </w:tbl>
    <w:p w14:paraId="3E924C10" w14:textId="77777777" w:rsidR="009F395E" w:rsidRDefault="009F395E" w:rsidP="009F395E">
      <w:pPr>
        <w:spacing w:after="240" w:line="276" w:lineRule="auto"/>
        <w:jc w:val="both"/>
        <w:rPr>
          <w:rFonts w:ascii="Tahoma" w:hAnsi="Tahoma" w:cs="Tahoma"/>
          <w:sz w:val="22"/>
          <w:szCs w:val="22"/>
        </w:rPr>
      </w:pPr>
    </w:p>
    <w:p w14:paraId="0D7CC759" w14:textId="77777777" w:rsidR="009F395E" w:rsidRPr="007B6190" w:rsidRDefault="009F395E" w:rsidP="009F395E">
      <w:pPr>
        <w:spacing w:after="240" w:line="276" w:lineRule="auto"/>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06F86A64" w14:textId="77777777" w:rsidR="009F395E" w:rsidRPr="007B6190" w:rsidRDefault="009F395E" w:rsidP="009F395E">
      <w:pPr>
        <w:spacing w:after="240" w:line="276" w:lineRule="auto"/>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9F395E" w14:paraId="095DC9C2" w14:textId="77777777" w:rsidTr="007A52A9">
        <w:tc>
          <w:tcPr>
            <w:tcW w:w="4465" w:type="dxa"/>
            <w:shd w:val="clear" w:color="auto" w:fill="auto"/>
          </w:tcPr>
          <w:p w14:paraId="031635A1"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061416EB" w14:textId="77777777" w:rsidR="009F395E" w:rsidRPr="00016F94" w:rsidRDefault="009F395E" w:rsidP="007A52A9">
            <w:pPr>
              <w:spacing w:after="240" w:line="276" w:lineRule="auto"/>
              <w:rPr>
                <w:rFonts w:ascii="Tahoma" w:hAnsi="Tahoma" w:cs="Tahoma"/>
                <w:sz w:val="22"/>
                <w:szCs w:val="22"/>
              </w:rPr>
            </w:pPr>
            <w:r w:rsidRPr="007B6190">
              <w:rPr>
                <w:rFonts w:ascii="Tahoma" w:hAnsi="Tahoma" w:cs="Tahoma"/>
                <w:sz w:val="22"/>
                <w:szCs w:val="22"/>
              </w:rPr>
              <w:t>Nome:</w:t>
            </w:r>
            <w:r>
              <w:t xml:space="preserve"> </w:t>
            </w:r>
          </w:p>
          <w:p w14:paraId="4BBFD60B" w14:textId="77777777" w:rsidR="009F395E" w:rsidRPr="000D388E" w:rsidRDefault="009F395E" w:rsidP="007A52A9">
            <w:pPr>
              <w:spacing w:after="240" w:line="276" w:lineRule="auto"/>
              <w:rPr>
                <w:rFonts w:ascii="Tahoma" w:hAnsi="Tahoma"/>
                <w:sz w:val="22"/>
              </w:rPr>
            </w:pPr>
            <w:r w:rsidRPr="000D388E">
              <w:rPr>
                <w:rFonts w:ascii="Tahoma" w:hAnsi="Tahoma"/>
                <w:sz w:val="22"/>
              </w:rPr>
              <w:t>CPF/ME:</w:t>
            </w:r>
            <w:r w:rsidRPr="000D388E">
              <w:t xml:space="preserve"> </w:t>
            </w:r>
          </w:p>
        </w:tc>
        <w:tc>
          <w:tcPr>
            <w:tcW w:w="4466" w:type="dxa"/>
            <w:shd w:val="clear" w:color="auto" w:fill="auto"/>
          </w:tcPr>
          <w:p w14:paraId="198335F6"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__________________________________</w:t>
            </w:r>
          </w:p>
          <w:p w14:paraId="59B9DDFB"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Nome:</w:t>
            </w:r>
            <w:r>
              <w:t xml:space="preserve"> </w:t>
            </w:r>
          </w:p>
          <w:p w14:paraId="4A85C831" w14:textId="77777777" w:rsidR="009F395E" w:rsidRPr="007B6190" w:rsidRDefault="009F395E" w:rsidP="007A52A9">
            <w:pPr>
              <w:spacing w:after="240" w:line="276" w:lineRule="auto"/>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Pr="007B6190">
              <w:rPr>
                <w:rFonts w:ascii="Tahoma" w:hAnsi="Tahoma" w:cs="Tahoma"/>
                <w:sz w:val="22"/>
                <w:szCs w:val="22"/>
              </w:rPr>
              <w:t>:</w:t>
            </w:r>
            <w:r>
              <w:t xml:space="preserve"> </w:t>
            </w:r>
          </w:p>
        </w:tc>
      </w:tr>
    </w:tbl>
    <w:p w14:paraId="6E11D5AA" w14:textId="77777777" w:rsidR="00875A31" w:rsidRPr="000D388E" w:rsidRDefault="00875A31" w:rsidP="000D388E">
      <w:pPr>
        <w:suppressAutoHyphens/>
        <w:spacing w:after="240" w:line="320" w:lineRule="atLeast"/>
        <w:rPr>
          <w:rFonts w:ascii="Tahoma" w:hAnsi="Tahoma"/>
          <w:sz w:val="22"/>
          <w:u w:val="single"/>
        </w:rPr>
      </w:pPr>
      <w:bookmarkStart w:id="3849" w:name="_Toc63861260"/>
      <w:bookmarkStart w:id="3850" w:name="_Toc63861431"/>
      <w:bookmarkStart w:id="3851" w:name="_Toc63861599"/>
      <w:bookmarkStart w:id="3852" w:name="_Toc63861761"/>
      <w:bookmarkStart w:id="3853" w:name="_Toc63861923"/>
      <w:bookmarkStart w:id="3854" w:name="_Toc63862791"/>
      <w:bookmarkStart w:id="3855" w:name="_Toc63862884"/>
      <w:bookmarkStart w:id="3856" w:name="_Toc63864236"/>
      <w:bookmarkStart w:id="3857" w:name="_Toc63861262"/>
      <w:bookmarkStart w:id="3858" w:name="_Toc63861433"/>
      <w:bookmarkStart w:id="3859" w:name="_Toc63861601"/>
      <w:bookmarkStart w:id="3860" w:name="_Toc63861763"/>
      <w:bookmarkStart w:id="3861" w:name="_Toc63861925"/>
      <w:bookmarkStart w:id="3862" w:name="_Toc63862886"/>
      <w:bookmarkStart w:id="3863" w:name="_Toc63864238"/>
      <w:bookmarkStart w:id="3864" w:name="_Toc63861263"/>
      <w:bookmarkStart w:id="3865" w:name="_Toc63861434"/>
      <w:bookmarkStart w:id="3866" w:name="_Toc63861602"/>
      <w:bookmarkStart w:id="3867" w:name="_Toc63861764"/>
      <w:bookmarkStart w:id="3868" w:name="_Toc63861926"/>
      <w:bookmarkStart w:id="3869" w:name="_Toc63862887"/>
      <w:bookmarkStart w:id="3870" w:name="_Toc63864239"/>
      <w:bookmarkStart w:id="3871" w:name="_Toc63861264"/>
      <w:bookmarkStart w:id="3872" w:name="_Toc63861435"/>
      <w:bookmarkStart w:id="3873" w:name="_Toc63861603"/>
      <w:bookmarkStart w:id="3874" w:name="_Toc63861765"/>
      <w:bookmarkStart w:id="3875" w:name="_Toc63861927"/>
      <w:bookmarkStart w:id="3876" w:name="_Toc63862888"/>
      <w:bookmarkStart w:id="3877" w:name="_Toc63864240"/>
      <w:bookmarkStart w:id="3878" w:name="_Toc63861265"/>
      <w:bookmarkStart w:id="3879" w:name="_Toc63861436"/>
      <w:bookmarkStart w:id="3880" w:name="_Toc63861604"/>
      <w:bookmarkStart w:id="3881" w:name="_Toc63861766"/>
      <w:bookmarkStart w:id="3882" w:name="_Toc63861928"/>
      <w:bookmarkStart w:id="3883" w:name="_Toc63862889"/>
      <w:bookmarkStart w:id="3884" w:name="_Toc63864241"/>
      <w:bookmarkStart w:id="3885" w:name="_Toc63861267"/>
      <w:bookmarkStart w:id="3886" w:name="_Toc63861438"/>
      <w:bookmarkStart w:id="3887" w:name="_Toc63861606"/>
      <w:bookmarkStart w:id="3888" w:name="_Toc63861768"/>
      <w:bookmarkStart w:id="3889" w:name="_Toc63861930"/>
      <w:bookmarkStart w:id="3890" w:name="_Toc63862891"/>
      <w:bookmarkStart w:id="3891" w:name="_Toc63864243"/>
      <w:bookmarkStart w:id="3892" w:name="_Toc63861268"/>
      <w:bookmarkStart w:id="3893" w:name="_Toc63861439"/>
      <w:bookmarkStart w:id="3894" w:name="_Toc63861607"/>
      <w:bookmarkStart w:id="3895" w:name="_Toc63861769"/>
      <w:bookmarkStart w:id="3896" w:name="_Toc63861931"/>
      <w:bookmarkStart w:id="3897" w:name="_Toc63862892"/>
      <w:bookmarkStart w:id="3898" w:name="_Toc63864244"/>
      <w:bookmarkStart w:id="3899" w:name="_Toc63861269"/>
      <w:bookmarkStart w:id="3900" w:name="_Toc63861440"/>
      <w:bookmarkStart w:id="3901" w:name="_Toc63861608"/>
      <w:bookmarkStart w:id="3902" w:name="_Toc63861770"/>
      <w:bookmarkStart w:id="3903" w:name="_Toc63861932"/>
      <w:bookmarkStart w:id="3904" w:name="_Toc63862893"/>
      <w:bookmarkStart w:id="3905" w:name="_Toc63864245"/>
      <w:bookmarkStart w:id="3906" w:name="_Toc63861270"/>
      <w:bookmarkStart w:id="3907" w:name="_Toc63861441"/>
      <w:bookmarkStart w:id="3908" w:name="_Toc63861609"/>
      <w:bookmarkStart w:id="3909" w:name="_Toc63861771"/>
      <w:bookmarkStart w:id="3910" w:name="_Toc63861933"/>
      <w:bookmarkStart w:id="3911" w:name="_Toc63862894"/>
      <w:bookmarkStart w:id="3912" w:name="_Toc63864246"/>
      <w:bookmarkStart w:id="3913" w:name="_Toc63861272"/>
      <w:bookmarkStart w:id="3914" w:name="_Toc63861443"/>
      <w:bookmarkStart w:id="3915" w:name="_Toc63861611"/>
      <w:bookmarkStart w:id="3916" w:name="_Toc63861773"/>
      <w:bookmarkStart w:id="3917" w:name="_Toc63861935"/>
      <w:bookmarkStart w:id="3918" w:name="_Toc63862896"/>
      <w:bookmarkStart w:id="3919" w:name="_Toc63864248"/>
      <w:bookmarkStart w:id="3920" w:name="_Toc63861273"/>
      <w:bookmarkStart w:id="3921" w:name="_Toc63861444"/>
      <w:bookmarkStart w:id="3922" w:name="_Toc63861612"/>
      <w:bookmarkStart w:id="3923" w:name="_Toc63861774"/>
      <w:bookmarkStart w:id="3924" w:name="_Toc63861936"/>
      <w:bookmarkStart w:id="3925" w:name="_Toc63862897"/>
      <w:bookmarkStart w:id="3926" w:name="_Toc63864249"/>
      <w:bookmarkStart w:id="3927" w:name="_Toc63861274"/>
      <w:bookmarkStart w:id="3928" w:name="_Toc63861445"/>
      <w:bookmarkStart w:id="3929" w:name="_Toc63861613"/>
      <w:bookmarkStart w:id="3930" w:name="_Toc63861775"/>
      <w:bookmarkStart w:id="3931" w:name="_Toc63861937"/>
      <w:bookmarkStart w:id="3932" w:name="_Toc63862898"/>
      <w:bookmarkStart w:id="3933" w:name="_Toc63864250"/>
      <w:bookmarkStart w:id="3934" w:name="_Toc63861276"/>
      <w:bookmarkStart w:id="3935" w:name="_Toc63861447"/>
      <w:bookmarkStart w:id="3936" w:name="_Toc63861615"/>
      <w:bookmarkStart w:id="3937" w:name="_Toc63861777"/>
      <w:bookmarkStart w:id="3938" w:name="_Toc63861939"/>
      <w:bookmarkStart w:id="3939" w:name="_Toc63862900"/>
      <w:bookmarkStart w:id="3940" w:name="_Toc63864252"/>
      <w:bookmarkStart w:id="3941" w:name="_Toc63861277"/>
      <w:bookmarkStart w:id="3942" w:name="_Toc63861448"/>
      <w:bookmarkStart w:id="3943" w:name="_Toc63861616"/>
      <w:bookmarkStart w:id="3944" w:name="_Toc63861778"/>
      <w:bookmarkStart w:id="3945" w:name="_Toc63861940"/>
      <w:bookmarkStart w:id="3946" w:name="_Toc63862901"/>
      <w:bookmarkStart w:id="3947" w:name="_Toc63864253"/>
      <w:bookmarkStart w:id="3948" w:name="_Toc63861279"/>
      <w:bookmarkStart w:id="3949" w:name="_Toc63861450"/>
      <w:bookmarkStart w:id="3950" w:name="_Toc63861618"/>
      <w:bookmarkStart w:id="3951" w:name="_Toc63861780"/>
      <w:bookmarkStart w:id="3952" w:name="_Toc63861942"/>
      <w:bookmarkStart w:id="3953" w:name="_Toc63862903"/>
      <w:bookmarkStart w:id="3954" w:name="_Toc63864255"/>
      <w:bookmarkStart w:id="3955" w:name="_Toc63861280"/>
      <w:bookmarkStart w:id="3956" w:name="_Toc63861451"/>
      <w:bookmarkStart w:id="3957" w:name="_Toc63861619"/>
      <w:bookmarkStart w:id="3958" w:name="_Toc63861781"/>
      <w:bookmarkStart w:id="3959" w:name="_Toc63861943"/>
      <w:bookmarkStart w:id="3960" w:name="_Toc63862904"/>
      <w:bookmarkStart w:id="3961" w:name="_Toc63864256"/>
      <w:bookmarkStart w:id="3962" w:name="_DV_M6"/>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p>
    <w:sectPr w:rsidR="00875A31" w:rsidRPr="000D388E" w:rsidSect="000D388E">
      <w:headerReference w:type="default" r:id="rId19"/>
      <w:pgSz w:w="12242" w:h="15842" w:code="1"/>
      <w:pgMar w:top="1985" w:right="1418" w:bottom="1418" w:left="1418"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4840A" w14:textId="77777777" w:rsidR="00166802" w:rsidRDefault="00166802">
      <w:pPr>
        <w:rPr>
          <w:ins w:id="2" w:author="Autor" w:date="2021-08-09T11:35:00Z"/>
        </w:rPr>
      </w:pPr>
      <w:r>
        <w:separator/>
      </w:r>
    </w:p>
    <w:p w14:paraId="386A5929" w14:textId="77777777" w:rsidR="00166802" w:rsidRDefault="00166802"/>
  </w:endnote>
  <w:endnote w:type="continuationSeparator" w:id="0">
    <w:p w14:paraId="79B01CB0" w14:textId="77777777" w:rsidR="00166802" w:rsidRDefault="00166802">
      <w:pPr>
        <w:rPr>
          <w:ins w:id="3" w:author="Autor" w:date="2021-08-09T11:35:00Z"/>
        </w:rPr>
      </w:pPr>
      <w:r>
        <w:continuationSeparator/>
      </w:r>
    </w:p>
    <w:p w14:paraId="7449907C" w14:textId="77777777" w:rsidR="00166802" w:rsidRDefault="00166802"/>
  </w:endnote>
  <w:endnote w:type="continuationNotice" w:id="1">
    <w:p w14:paraId="2EDD06BF" w14:textId="77777777" w:rsidR="00166802" w:rsidRDefault="00166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Negrito">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rutiger Light">
    <w:altName w:val="Bell MT"/>
    <w:panose1 w:val="00000000000000000000"/>
    <w:charset w:val="00"/>
    <w:family w:val="roman"/>
    <w:notTrueType/>
    <w:pitch w:val="default"/>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T108t00">
    <w:altName w:val="MS Gothic"/>
    <w:panose1 w:val="00000000000000000000"/>
    <w:charset w:val="80"/>
    <w:family w:val="swiss"/>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D127" w14:textId="77777777" w:rsidR="00CE60E7" w:rsidRDefault="00CE60E7" w:rsidP="00CE60E7">
    <w:pPr>
      <w:pStyle w:val="Rodap"/>
      <w:rPr>
        <w:rFonts w:ascii="Tahoma" w:hAnsi="Tahoma" w:cs="Tahoma"/>
        <w:sz w:val="12"/>
      </w:rPr>
    </w:pPr>
    <w:r>
      <w:rPr>
        <w:rFonts w:ascii="Tahoma" w:hAnsi="Tahoma" w:cs="Tahoma"/>
        <w:sz w:val="12"/>
      </w:rPr>
      <w:fldChar w:fldCharType="begin"/>
    </w:r>
    <w:r>
      <w:rPr>
        <w:rFonts w:ascii="Tahoma" w:hAnsi="Tahoma" w:cs="Tahoma"/>
        <w:sz w:val="12"/>
      </w:rPr>
      <w:instrText xml:space="preserve"> DOCPROPERTY "iManageFooter"  \* MERGEFORMAT </w:instrText>
    </w:r>
    <w:r>
      <w:rPr>
        <w:rFonts w:ascii="Tahoma" w:hAnsi="Tahoma" w:cs="Tahoma"/>
        <w:sz w:val="12"/>
      </w:rPr>
      <w:fldChar w:fldCharType="separate"/>
    </w:r>
  </w:p>
  <w:p w14:paraId="2FBA8BD4" w14:textId="77777777" w:rsidR="00F955D6" w:rsidRPr="00CE60E7" w:rsidRDefault="00CE60E7" w:rsidP="00CE60E7">
    <w:pPr>
      <w:pStyle w:val="Rodap"/>
      <w:rPr>
        <w:rFonts w:ascii="Tahoma" w:hAnsi="Tahoma" w:cs="Tahoma"/>
        <w:sz w:val="12"/>
      </w:rPr>
    </w:pPr>
    <w:r>
      <w:rPr>
        <w:rFonts w:ascii="Tahoma" w:hAnsi="Tahoma" w:cs="Tahoma"/>
        <w:sz w:val="12"/>
      </w:rPr>
      <w:t xml:space="preserve">SP - 26975705v2 </w:t>
    </w:r>
    <w:r>
      <w:rPr>
        <w:rFonts w:ascii="Tahoma" w:hAnsi="Tahoma" w:cs="Tahoma"/>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8CB5D" w14:textId="77777777" w:rsidR="00166802" w:rsidRDefault="00166802">
      <w:pPr>
        <w:rPr>
          <w:ins w:id="0" w:author="Autor" w:date="2021-08-09T11:35:00Z"/>
        </w:rPr>
      </w:pPr>
      <w:r>
        <w:separator/>
      </w:r>
    </w:p>
    <w:p w14:paraId="014E9478" w14:textId="77777777" w:rsidR="00166802" w:rsidRDefault="00166802"/>
  </w:footnote>
  <w:footnote w:type="continuationSeparator" w:id="0">
    <w:p w14:paraId="76314D39" w14:textId="77777777" w:rsidR="00166802" w:rsidRDefault="00166802">
      <w:pPr>
        <w:rPr>
          <w:ins w:id="1" w:author="Autor" w:date="2021-08-09T11:35:00Z"/>
        </w:rPr>
      </w:pPr>
      <w:r>
        <w:continuationSeparator/>
      </w:r>
    </w:p>
    <w:p w14:paraId="5C6C723A" w14:textId="77777777" w:rsidR="00166802" w:rsidRDefault="00166802"/>
  </w:footnote>
  <w:footnote w:type="continuationNotice" w:id="1">
    <w:p w14:paraId="535B657D" w14:textId="77777777" w:rsidR="00166802" w:rsidRDefault="00166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0F9C5" w14:textId="77777777" w:rsidR="00F955D6" w:rsidRDefault="00C95297" w:rsidP="00DA40E5">
    <w:pPr>
      <w:pStyle w:val="Cabealho"/>
      <w:jc w:val="right"/>
      <w:rPr>
        <w:ins w:id="3730" w:author="Autor" w:date="2021-08-09T11:35:00Z"/>
        <w:rFonts w:ascii="Tahoma" w:hAnsi="Tahoma" w:cs="Tahoma"/>
        <w:b/>
        <w:i/>
        <w:sz w:val="24"/>
        <w:szCs w:val="20"/>
      </w:rPr>
    </w:pPr>
    <w:ins w:id="3731" w:author="Autor" w:date="2021-08-09T11:35:00Z">
      <w:r>
        <w:rPr>
          <w:rFonts w:ascii="Tahoma" w:hAnsi="Tahoma" w:cs="Tahoma"/>
          <w:b/>
          <w:i/>
          <w:sz w:val="24"/>
          <w:szCs w:val="20"/>
        </w:rPr>
        <w:t>[Minuta Mattos Filho: 05/08/2021]</w:t>
      </w:r>
    </w:ins>
  </w:p>
  <w:p w14:paraId="0CAAE9EA" w14:textId="77777777" w:rsidR="00C95297" w:rsidRPr="000D388E" w:rsidRDefault="00C95297" w:rsidP="000D388E">
    <w:pPr>
      <w:pStyle w:val="Cabealho"/>
      <w:jc w:val="right"/>
      <w:rPr>
        <w:rFonts w:ascii="Tahoma" w:hAnsi="Tahoma"/>
        <w:b/>
        <w:i/>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FB6E" w14:textId="77777777" w:rsidR="00F955D6" w:rsidRPr="000D388E" w:rsidRDefault="00F955D6" w:rsidP="000D388E">
    <w:pPr>
      <w:pStyle w:val="Cabealho"/>
      <w:jc w:val="both"/>
      <w:rPr>
        <w:rFonts w:ascii="Franklin Gothic Medium" w:hAnsi="Franklin Gothic Medium"/>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5C8316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3"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4"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5"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1"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9FB0036"/>
    <w:multiLevelType w:val="multilevel"/>
    <w:tmpl w:val="9D509454"/>
    <w:name w:val="House_Style2"/>
    <w:lvl w:ilvl="0">
      <w:start w:val="1"/>
      <w:numFmt w:val="decimal"/>
      <w:pStyle w:val="BNDES"/>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Ttulo9Char"/>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Para"/>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PargrafodaLista"/>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BNDES"/>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extosemFormatao"/>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1B16A3E"/>
    <w:multiLevelType w:val="hybridMultilevel"/>
    <w:tmpl w:val="B146412E"/>
    <w:lvl w:ilvl="0" w:tplc="3C54B1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5"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1"/>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2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2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22"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3"/>
  </w:num>
  <w:num w:numId="4">
    <w:abstractNumId w:val="6"/>
  </w:num>
  <w:num w:numId="5">
    <w:abstractNumId w:val="15"/>
  </w:num>
  <w:num w:numId="6">
    <w:abstractNumId w:val="18"/>
  </w:num>
  <w:num w:numId="7">
    <w:abstractNumId w:val="11"/>
  </w:num>
  <w:num w:numId="8">
    <w:abstractNumId w:val="16"/>
  </w:num>
  <w:num w:numId="9">
    <w:abstractNumId w:val="3"/>
  </w:num>
  <w:num w:numId="10">
    <w:abstractNumId w:val="9"/>
  </w:num>
  <w:num w:numId="11">
    <w:abstractNumId w:val="2"/>
  </w:num>
  <w:num w:numId="12">
    <w:abstractNumId w:val="14"/>
  </w:num>
  <w:num w:numId="13">
    <w:abstractNumId w:val="13"/>
  </w:num>
  <w:num w:numId="14">
    <w:abstractNumId w:val="10"/>
  </w:num>
  <w:num w:numId="15">
    <w:abstractNumId w:val="21"/>
  </w:num>
  <w:num w:numId="16">
    <w:abstractNumId w:val="20"/>
  </w:num>
  <w:num w:numId="17">
    <w:abstractNumId w:val="22"/>
  </w:num>
  <w:num w:numId="18">
    <w:abstractNumId w:val="19"/>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B6F"/>
    <w:rsid w:val="000003C4"/>
    <w:rsid w:val="000007B3"/>
    <w:rsid w:val="00000BDE"/>
    <w:rsid w:val="00000D13"/>
    <w:rsid w:val="00000E32"/>
    <w:rsid w:val="0000124C"/>
    <w:rsid w:val="00001284"/>
    <w:rsid w:val="00001341"/>
    <w:rsid w:val="00001A68"/>
    <w:rsid w:val="00001FBC"/>
    <w:rsid w:val="000022D7"/>
    <w:rsid w:val="00002375"/>
    <w:rsid w:val="00002AED"/>
    <w:rsid w:val="00002E52"/>
    <w:rsid w:val="00003717"/>
    <w:rsid w:val="00003E23"/>
    <w:rsid w:val="00004149"/>
    <w:rsid w:val="0000441B"/>
    <w:rsid w:val="0000447A"/>
    <w:rsid w:val="00004936"/>
    <w:rsid w:val="00004C13"/>
    <w:rsid w:val="00004DB2"/>
    <w:rsid w:val="00004F1D"/>
    <w:rsid w:val="0000534D"/>
    <w:rsid w:val="000055BF"/>
    <w:rsid w:val="00005CBB"/>
    <w:rsid w:val="00005F05"/>
    <w:rsid w:val="00006EDF"/>
    <w:rsid w:val="00007456"/>
    <w:rsid w:val="0000747B"/>
    <w:rsid w:val="00007857"/>
    <w:rsid w:val="00007BA7"/>
    <w:rsid w:val="00007C44"/>
    <w:rsid w:val="000101B1"/>
    <w:rsid w:val="000101DE"/>
    <w:rsid w:val="00010DE5"/>
    <w:rsid w:val="00010F6D"/>
    <w:rsid w:val="0001179A"/>
    <w:rsid w:val="00011C69"/>
    <w:rsid w:val="000126B1"/>
    <w:rsid w:val="000126DE"/>
    <w:rsid w:val="00012778"/>
    <w:rsid w:val="00012DE5"/>
    <w:rsid w:val="000137F8"/>
    <w:rsid w:val="00013B3A"/>
    <w:rsid w:val="00013BF6"/>
    <w:rsid w:val="000146A3"/>
    <w:rsid w:val="000146EB"/>
    <w:rsid w:val="00014787"/>
    <w:rsid w:val="0001497D"/>
    <w:rsid w:val="00014A42"/>
    <w:rsid w:val="00014E67"/>
    <w:rsid w:val="00014FEE"/>
    <w:rsid w:val="000158C2"/>
    <w:rsid w:val="00015B01"/>
    <w:rsid w:val="00015F79"/>
    <w:rsid w:val="00016371"/>
    <w:rsid w:val="00016464"/>
    <w:rsid w:val="00016A21"/>
    <w:rsid w:val="000176DA"/>
    <w:rsid w:val="00017A93"/>
    <w:rsid w:val="00017CF2"/>
    <w:rsid w:val="000200CE"/>
    <w:rsid w:val="000201C0"/>
    <w:rsid w:val="00020D57"/>
    <w:rsid w:val="00021839"/>
    <w:rsid w:val="00022048"/>
    <w:rsid w:val="00022088"/>
    <w:rsid w:val="0002208A"/>
    <w:rsid w:val="000224FC"/>
    <w:rsid w:val="000225EE"/>
    <w:rsid w:val="00022832"/>
    <w:rsid w:val="00022BC0"/>
    <w:rsid w:val="00022BD8"/>
    <w:rsid w:val="00022CB0"/>
    <w:rsid w:val="00022D41"/>
    <w:rsid w:val="00023521"/>
    <w:rsid w:val="000239DF"/>
    <w:rsid w:val="00023A86"/>
    <w:rsid w:val="000241C9"/>
    <w:rsid w:val="000244F2"/>
    <w:rsid w:val="00024616"/>
    <w:rsid w:val="00024840"/>
    <w:rsid w:val="00024B77"/>
    <w:rsid w:val="00024C26"/>
    <w:rsid w:val="00024F95"/>
    <w:rsid w:val="00025F83"/>
    <w:rsid w:val="000265C5"/>
    <w:rsid w:val="00026D48"/>
    <w:rsid w:val="00027310"/>
    <w:rsid w:val="000275FF"/>
    <w:rsid w:val="00027B9A"/>
    <w:rsid w:val="00027F3D"/>
    <w:rsid w:val="00027FDB"/>
    <w:rsid w:val="000302F5"/>
    <w:rsid w:val="000303BD"/>
    <w:rsid w:val="00030544"/>
    <w:rsid w:val="00030B03"/>
    <w:rsid w:val="00030BDC"/>
    <w:rsid w:val="000310F5"/>
    <w:rsid w:val="0003139D"/>
    <w:rsid w:val="000313DB"/>
    <w:rsid w:val="00031456"/>
    <w:rsid w:val="000314DF"/>
    <w:rsid w:val="00031780"/>
    <w:rsid w:val="0003194F"/>
    <w:rsid w:val="00032173"/>
    <w:rsid w:val="00032AB9"/>
    <w:rsid w:val="00032E7D"/>
    <w:rsid w:val="00032F35"/>
    <w:rsid w:val="00032F7B"/>
    <w:rsid w:val="00032FC8"/>
    <w:rsid w:val="00033635"/>
    <w:rsid w:val="00033825"/>
    <w:rsid w:val="00033C2B"/>
    <w:rsid w:val="000341B1"/>
    <w:rsid w:val="000345AC"/>
    <w:rsid w:val="0003488A"/>
    <w:rsid w:val="0003507F"/>
    <w:rsid w:val="00035781"/>
    <w:rsid w:val="00035E2F"/>
    <w:rsid w:val="00035F0D"/>
    <w:rsid w:val="000361C1"/>
    <w:rsid w:val="00036B3F"/>
    <w:rsid w:val="00036B67"/>
    <w:rsid w:val="00036E11"/>
    <w:rsid w:val="00036E4A"/>
    <w:rsid w:val="00036EE3"/>
    <w:rsid w:val="0003762E"/>
    <w:rsid w:val="000379AC"/>
    <w:rsid w:val="000400A0"/>
    <w:rsid w:val="0004021B"/>
    <w:rsid w:val="00040F5B"/>
    <w:rsid w:val="00041ED9"/>
    <w:rsid w:val="00042268"/>
    <w:rsid w:val="000425E5"/>
    <w:rsid w:val="00043579"/>
    <w:rsid w:val="00043679"/>
    <w:rsid w:val="00043809"/>
    <w:rsid w:val="0004393B"/>
    <w:rsid w:val="000439C3"/>
    <w:rsid w:val="00043CB5"/>
    <w:rsid w:val="00044231"/>
    <w:rsid w:val="00044927"/>
    <w:rsid w:val="00044FAA"/>
    <w:rsid w:val="00045085"/>
    <w:rsid w:val="0004510C"/>
    <w:rsid w:val="000464CC"/>
    <w:rsid w:val="000468B5"/>
    <w:rsid w:val="00046A0F"/>
    <w:rsid w:val="00046ABF"/>
    <w:rsid w:val="00046E57"/>
    <w:rsid w:val="00047083"/>
    <w:rsid w:val="00047829"/>
    <w:rsid w:val="00047E18"/>
    <w:rsid w:val="0005080A"/>
    <w:rsid w:val="000508D9"/>
    <w:rsid w:val="00051379"/>
    <w:rsid w:val="00051932"/>
    <w:rsid w:val="00051B09"/>
    <w:rsid w:val="00051F66"/>
    <w:rsid w:val="00051FE4"/>
    <w:rsid w:val="00052614"/>
    <w:rsid w:val="00053169"/>
    <w:rsid w:val="0005322F"/>
    <w:rsid w:val="00053254"/>
    <w:rsid w:val="000533E6"/>
    <w:rsid w:val="000539A9"/>
    <w:rsid w:val="000539B8"/>
    <w:rsid w:val="00053DE5"/>
    <w:rsid w:val="00054863"/>
    <w:rsid w:val="000548C8"/>
    <w:rsid w:val="00054F22"/>
    <w:rsid w:val="00055156"/>
    <w:rsid w:val="00055AFA"/>
    <w:rsid w:val="00055B06"/>
    <w:rsid w:val="00056180"/>
    <w:rsid w:val="00056200"/>
    <w:rsid w:val="00056365"/>
    <w:rsid w:val="0005655B"/>
    <w:rsid w:val="00056C44"/>
    <w:rsid w:val="00057446"/>
    <w:rsid w:val="00057D81"/>
    <w:rsid w:val="000602AE"/>
    <w:rsid w:val="00060A21"/>
    <w:rsid w:val="00060B9E"/>
    <w:rsid w:val="00060EB1"/>
    <w:rsid w:val="00060F91"/>
    <w:rsid w:val="00061466"/>
    <w:rsid w:val="000615B7"/>
    <w:rsid w:val="00061DAA"/>
    <w:rsid w:val="00061DF8"/>
    <w:rsid w:val="0006215A"/>
    <w:rsid w:val="00062280"/>
    <w:rsid w:val="000624D1"/>
    <w:rsid w:val="0006256E"/>
    <w:rsid w:val="0006310A"/>
    <w:rsid w:val="00063F42"/>
    <w:rsid w:val="00064941"/>
    <w:rsid w:val="00064F97"/>
    <w:rsid w:val="000650D0"/>
    <w:rsid w:val="000652B0"/>
    <w:rsid w:val="00065E2F"/>
    <w:rsid w:val="00066375"/>
    <w:rsid w:val="00066494"/>
    <w:rsid w:val="000667DC"/>
    <w:rsid w:val="00066DE5"/>
    <w:rsid w:val="00066FA9"/>
    <w:rsid w:val="00067027"/>
    <w:rsid w:val="00067191"/>
    <w:rsid w:val="0006767E"/>
    <w:rsid w:val="00067852"/>
    <w:rsid w:val="000678B2"/>
    <w:rsid w:val="000678C5"/>
    <w:rsid w:val="00067FEE"/>
    <w:rsid w:val="00070059"/>
    <w:rsid w:val="00070BA5"/>
    <w:rsid w:val="00070C2F"/>
    <w:rsid w:val="00070C75"/>
    <w:rsid w:val="000714E2"/>
    <w:rsid w:val="0007271E"/>
    <w:rsid w:val="00073072"/>
    <w:rsid w:val="00073261"/>
    <w:rsid w:val="00073DCA"/>
    <w:rsid w:val="00073EB3"/>
    <w:rsid w:val="000749D1"/>
    <w:rsid w:val="00074B68"/>
    <w:rsid w:val="000754CC"/>
    <w:rsid w:val="00075D49"/>
    <w:rsid w:val="00075E44"/>
    <w:rsid w:val="000761DD"/>
    <w:rsid w:val="00076231"/>
    <w:rsid w:val="000763DE"/>
    <w:rsid w:val="000767D8"/>
    <w:rsid w:val="0007684E"/>
    <w:rsid w:val="00076BCB"/>
    <w:rsid w:val="00076E65"/>
    <w:rsid w:val="0007773E"/>
    <w:rsid w:val="00080086"/>
    <w:rsid w:val="00080297"/>
    <w:rsid w:val="00080998"/>
    <w:rsid w:val="00080BD0"/>
    <w:rsid w:val="00081336"/>
    <w:rsid w:val="00081670"/>
    <w:rsid w:val="0008192C"/>
    <w:rsid w:val="0008199B"/>
    <w:rsid w:val="00082870"/>
    <w:rsid w:val="00082D76"/>
    <w:rsid w:val="00083289"/>
    <w:rsid w:val="0008348A"/>
    <w:rsid w:val="00083697"/>
    <w:rsid w:val="000836C3"/>
    <w:rsid w:val="00083C0F"/>
    <w:rsid w:val="000844E6"/>
    <w:rsid w:val="000846CA"/>
    <w:rsid w:val="00084E69"/>
    <w:rsid w:val="0008525B"/>
    <w:rsid w:val="0008572F"/>
    <w:rsid w:val="00085B77"/>
    <w:rsid w:val="00085CE1"/>
    <w:rsid w:val="00085D85"/>
    <w:rsid w:val="00086F18"/>
    <w:rsid w:val="000878E0"/>
    <w:rsid w:val="00087945"/>
    <w:rsid w:val="00090546"/>
    <w:rsid w:val="00090A07"/>
    <w:rsid w:val="00090FA1"/>
    <w:rsid w:val="00091951"/>
    <w:rsid w:val="000919D4"/>
    <w:rsid w:val="0009214B"/>
    <w:rsid w:val="00092B12"/>
    <w:rsid w:val="00092BEA"/>
    <w:rsid w:val="00092C17"/>
    <w:rsid w:val="000932F8"/>
    <w:rsid w:val="0009339A"/>
    <w:rsid w:val="0009373F"/>
    <w:rsid w:val="0009377B"/>
    <w:rsid w:val="000942A1"/>
    <w:rsid w:val="00094C27"/>
    <w:rsid w:val="0009514C"/>
    <w:rsid w:val="00095170"/>
    <w:rsid w:val="00095177"/>
    <w:rsid w:val="0009524E"/>
    <w:rsid w:val="0009580E"/>
    <w:rsid w:val="00095B83"/>
    <w:rsid w:val="00095CD8"/>
    <w:rsid w:val="0009607E"/>
    <w:rsid w:val="000960D9"/>
    <w:rsid w:val="00096498"/>
    <w:rsid w:val="00096504"/>
    <w:rsid w:val="000971AF"/>
    <w:rsid w:val="000973ED"/>
    <w:rsid w:val="000976EC"/>
    <w:rsid w:val="00097739"/>
    <w:rsid w:val="000A0339"/>
    <w:rsid w:val="000A0D2B"/>
    <w:rsid w:val="000A1272"/>
    <w:rsid w:val="000A1541"/>
    <w:rsid w:val="000A194B"/>
    <w:rsid w:val="000A2095"/>
    <w:rsid w:val="000A234A"/>
    <w:rsid w:val="000A270B"/>
    <w:rsid w:val="000A27F7"/>
    <w:rsid w:val="000A302F"/>
    <w:rsid w:val="000A320E"/>
    <w:rsid w:val="000A38FF"/>
    <w:rsid w:val="000A4EFC"/>
    <w:rsid w:val="000A5B3D"/>
    <w:rsid w:val="000A5DFB"/>
    <w:rsid w:val="000A649E"/>
    <w:rsid w:val="000A682B"/>
    <w:rsid w:val="000A6987"/>
    <w:rsid w:val="000A6AE9"/>
    <w:rsid w:val="000A76AC"/>
    <w:rsid w:val="000A78CE"/>
    <w:rsid w:val="000A7994"/>
    <w:rsid w:val="000A7B6C"/>
    <w:rsid w:val="000B00C3"/>
    <w:rsid w:val="000B0A20"/>
    <w:rsid w:val="000B0ACA"/>
    <w:rsid w:val="000B0FD8"/>
    <w:rsid w:val="000B13B7"/>
    <w:rsid w:val="000B1643"/>
    <w:rsid w:val="000B2343"/>
    <w:rsid w:val="000B2F43"/>
    <w:rsid w:val="000B37D4"/>
    <w:rsid w:val="000B38DA"/>
    <w:rsid w:val="000B39FA"/>
    <w:rsid w:val="000B3C15"/>
    <w:rsid w:val="000B3F7C"/>
    <w:rsid w:val="000B4608"/>
    <w:rsid w:val="000B46ED"/>
    <w:rsid w:val="000B4D76"/>
    <w:rsid w:val="000B4DE0"/>
    <w:rsid w:val="000B4FD7"/>
    <w:rsid w:val="000B5D09"/>
    <w:rsid w:val="000B6465"/>
    <w:rsid w:val="000B671F"/>
    <w:rsid w:val="000B6CD8"/>
    <w:rsid w:val="000B710E"/>
    <w:rsid w:val="000B7222"/>
    <w:rsid w:val="000B7643"/>
    <w:rsid w:val="000B7875"/>
    <w:rsid w:val="000B7925"/>
    <w:rsid w:val="000B799C"/>
    <w:rsid w:val="000B7EF5"/>
    <w:rsid w:val="000C019A"/>
    <w:rsid w:val="000C0482"/>
    <w:rsid w:val="000C072A"/>
    <w:rsid w:val="000C0983"/>
    <w:rsid w:val="000C0B3D"/>
    <w:rsid w:val="000C0CC5"/>
    <w:rsid w:val="000C0CF9"/>
    <w:rsid w:val="000C0EBB"/>
    <w:rsid w:val="000C1100"/>
    <w:rsid w:val="000C1241"/>
    <w:rsid w:val="000C1465"/>
    <w:rsid w:val="000C170A"/>
    <w:rsid w:val="000C17EC"/>
    <w:rsid w:val="000C22EC"/>
    <w:rsid w:val="000C2423"/>
    <w:rsid w:val="000C2567"/>
    <w:rsid w:val="000C3381"/>
    <w:rsid w:val="000C3711"/>
    <w:rsid w:val="000C3996"/>
    <w:rsid w:val="000C39C1"/>
    <w:rsid w:val="000C3CFE"/>
    <w:rsid w:val="000C429A"/>
    <w:rsid w:val="000C42A4"/>
    <w:rsid w:val="000C46C9"/>
    <w:rsid w:val="000C522B"/>
    <w:rsid w:val="000C5368"/>
    <w:rsid w:val="000C53A5"/>
    <w:rsid w:val="000C5508"/>
    <w:rsid w:val="000C5BD9"/>
    <w:rsid w:val="000C5E81"/>
    <w:rsid w:val="000C6DF0"/>
    <w:rsid w:val="000C7723"/>
    <w:rsid w:val="000C7BAC"/>
    <w:rsid w:val="000D0439"/>
    <w:rsid w:val="000D081E"/>
    <w:rsid w:val="000D0B88"/>
    <w:rsid w:val="000D0CBB"/>
    <w:rsid w:val="000D0D6F"/>
    <w:rsid w:val="000D0DEE"/>
    <w:rsid w:val="000D1320"/>
    <w:rsid w:val="000D148F"/>
    <w:rsid w:val="000D1E0D"/>
    <w:rsid w:val="000D2283"/>
    <w:rsid w:val="000D2523"/>
    <w:rsid w:val="000D25CA"/>
    <w:rsid w:val="000D28DF"/>
    <w:rsid w:val="000D2931"/>
    <w:rsid w:val="000D293E"/>
    <w:rsid w:val="000D3221"/>
    <w:rsid w:val="000D3469"/>
    <w:rsid w:val="000D388E"/>
    <w:rsid w:val="000D3E87"/>
    <w:rsid w:val="000D3FD0"/>
    <w:rsid w:val="000D4681"/>
    <w:rsid w:val="000D46B3"/>
    <w:rsid w:val="000D4B1C"/>
    <w:rsid w:val="000D4D91"/>
    <w:rsid w:val="000D4E71"/>
    <w:rsid w:val="000D5DCE"/>
    <w:rsid w:val="000D72E2"/>
    <w:rsid w:val="000D7F5D"/>
    <w:rsid w:val="000E0446"/>
    <w:rsid w:val="000E05E6"/>
    <w:rsid w:val="000E0EC2"/>
    <w:rsid w:val="000E0FFB"/>
    <w:rsid w:val="000E1393"/>
    <w:rsid w:val="000E147F"/>
    <w:rsid w:val="000E19B1"/>
    <w:rsid w:val="000E1FC1"/>
    <w:rsid w:val="000E24B2"/>
    <w:rsid w:val="000E27D9"/>
    <w:rsid w:val="000E284E"/>
    <w:rsid w:val="000E2944"/>
    <w:rsid w:val="000E2B38"/>
    <w:rsid w:val="000E30AB"/>
    <w:rsid w:val="000E3255"/>
    <w:rsid w:val="000E3CBC"/>
    <w:rsid w:val="000E3E77"/>
    <w:rsid w:val="000E3F93"/>
    <w:rsid w:val="000E3FB5"/>
    <w:rsid w:val="000E4176"/>
    <w:rsid w:val="000E42F7"/>
    <w:rsid w:val="000E446A"/>
    <w:rsid w:val="000E452F"/>
    <w:rsid w:val="000E473F"/>
    <w:rsid w:val="000E4B88"/>
    <w:rsid w:val="000E5901"/>
    <w:rsid w:val="000E5CB1"/>
    <w:rsid w:val="000E6139"/>
    <w:rsid w:val="000E6830"/>
    <w:rsid w:val="000E68E5"/>
    <w:rsid w:val="000E6AC8"/>
    <w:rsid w:val="000E6B1A"/>
    <w:rsid w:val="000E6D3E"/>
    <w:rsid w:val="000E7004"/>
    <w:rsid w:val="000E7E8F"/>
    <w:rsid w:val="000F045B"/>
    <w:rsid w:val="000F0FCA"/>
    <w:rsid w:val="000F14D2"/>
    <w:rsid w:val="000F1AA2"/>
    <w:rsid w:val="000F1BCD"/>
    <w:rsid w:val="000F2579"/>
    <w:rsid w:val="000F28BD"/>
    <w:rsid w:val="000F29FE"/>
    <w:rsid w:val="000F2AF7"/>
    <w:rsid w:val="000F2B27"/>
    <w:rsid w:val="000F2CD0"/>
    <w:rsid w:val="000F2E53"/>
    <w:rsid w:val="000F3011"/>
    <w:rsid w:val="000F321A"/>
    <w:rsid w:val="000F343C"/>
    <w:rsid w:val="000F3AFE"/>
    <w:rsid w:val="000F3BC5"/>
    <w:rsid w:val="000F3D2B"/>
    <w:rsid w:val="000F4069"/>
    <w:rsid w:val="000F4633"/>
    <w:rsid w:val="000F4F8D"/>
    <w:rsid w:val="000F512E"/>
    <w:rsid w:val="000F5282"/>
    <w:rsid w:val="000F5A57"/>
    <w:rsid w:val="000F6333"/>
    <w:rsid w:val="000F6338"/>
    <w:rsid w:val="000F68B0"/>
    <w:rsid w:val="000F6955"/>
    <w:rsid w:val="000F6B57"/>
    <w:rsid w:val="000F6D07"/>
    <w:rsid w:val="000F7319"/>
    <w:rsid w:val="000F763D"/>
    <w:rsid w:val="0010014B"/>
    <w:rsid w:val="001004C8"/>
    <w:rsid w:val="0010080B"/>
    <w:rsid w:val="001009E8"/>
    <w:rsid w:val="00100B09"/>
    <w:rsid w:val="00100E35"/>
    <w:rsid w:val="00101176"/>
    <w:rsid w:val="0010182F"/>
    <w:rsid w:val="001019DF"/>
    <w:rsid w:val="00102567"/>
    <w:rsid w:val="001029BE"/>
    <w:rsid w:val="00102A20"/>
    <w:rsid w:val="00102E1E"/>
    <w:rsid w:val="0010302F"/>
    <w:rsid w:val="001036CB"/>
    <w:rsid w:val="00103AEB"/>
    <w:rsid w:val="00103EF2"/>
    <w:rsid w:val="001041CA"/>
    <w:rsid w:val="00104426"/>
    <w:rsid w:val="00104A50"/>
    <w:rsid w:val="00104E7E"/>
    <w:rsid w:val="001050B3"/>
    <w:rsid w:val="001052B1"/>
    <w:rsid w:val="00105A42"/>
    <w:rsid w:val="00105BA3"/>
    <w:rsid w:val="00105CF7"/>
    <w:rsid w:val="00105D29"/>
    <w:rsid w:val="00105DF9"/>
    <w:rsid w:val="00106178"/>
    <w:rsid w:val="001061E9"/>
    <w:rsid w:val="001062D6"/>
    <w:rsid w:val="0010630B"/>
    <w:rsid w:val="001063B8"/>
    <w:rsid w:val="00106679"/>
    <w:rsid w:val="00106815"/>
    <w:rsid w:val="00106DBB"/>
    <w:rsid w:val="001078B2"/>
    <w:rsid w:val="00107A94"/>
    <w:rsid w:val="00107AAB"/>
    <w:rsid w:val="00110105"/>
    <w:rsid w:val="0011016C"/>
    <w:rsid w:val="001101D4"/>
    <w:rsid w:val="0011069F"/>
    <w:rsid w:val="001107F9"/>
    <w:rsid w:val="001112E9"/>
    <w:rsid w:val="00112BD5"/>
    <w:rsid w:val="00112C31"/>
    <w:rsid w:val="00112C3F"/>
    <w:rsid w:val="00113240"/>
    <w:rsid w:val="0011329B"/>
    <w:rsid w:val="001133C1"/>
    <w:rsid w:val="0011365F"/>
    <w:rsid w:val="001136B5"/>
    <w:rsid w:val="00113799"/>
    <w:rsid w:val="00113957"/>
    <w:rsid w:val="001139E6"/>
    <w:rsid w:val="00113BE0"/>
    <w:rsid w:val="00113C22"/>
    <w:rsid w:val="00113C69"/>
    <w:rsid w:val="00113F57"/>
    <w:rsid w:val="001144A6"/>
    <w:rsid w:val="00114808"/>
    <w:rsid w:val="00114A2F"/>
    <w:rsid w:val="00114F9C"/>
    <w:rsid w:val="00115283"/>
    <w:rsid w:val="00116104"/>
    <w:rsid w:val="00116128"/>
    <w:rsid w:val="001167C1"/>
    <w:rsid w:val="0011686E"/>
    <w:rsid w:val="001169C6"/>
    <w:rsid w:val="00116E26"/>
    <w:rsid w:val="00117025"/>
    <w:rsid w:val="00117367"/>
    <w:rsid w:val="001174CE"/>
    <w:rsid w:val="00117A71"/>
    <w:rsid w:val="001203AF"/>
    <w:rsid w:val="001203DA"/>
    <w:rsid w:val="0012073D"/>
    <w:rsid w:val="00120C82"/>
    <w:rsid w:val="00121772"/>
    <w:rsid w:val="0012221F"/>
    <w:rsid w:val="00123109"/>
    <w:rsid w:val="001232F1"/>
    <w:rsid w:val="001236D6"/>
    <w:rsid w:val="00123896"/>
    <w:rsid w:val="0012396C"/>
    <w:rsid w:val="00124283"/>
    <w:rsid w:val="00124630"/>
    <w:rsid w:val="0012500B"/>
    <w:rsid w:val="00125201"/>
    <w:rsid w:val="001252B6"/>
    <w:rsid w:val="00125959"/>
    <w:rsid w:val="00125A9E"/>
    <w:rsid w:val="001269D4"/>
    <w:rsid w:val="00126E87"/>
    <w:rsid w:val="00126F8A"/>
    <w:rsid w:val="0012705A"/>
    <w:rsid w:val="001270DA"/>
    <w:rsid w:val="0012738D"/>
    <w:rsid w:val="0012785A"/>
    <w:rsid w:val="00127B55"/>
    <w:rsid w:val="00127E63"/>
    <w:rsid w:val="0013006C"/>
    <w:rsid w:val="0013010C"/>
    <w:rsid w:val="001302E2"/>
    <w:rsid w:val="001303BB"/>
    <w:rsid w:val="00130939"/>
    <w:rsid w:val="00130961"/>
    <w:rsid w:val="00130A02"/>
    <w:rsid w:val="00131119"/>
    <w:rsid w:val="001312B8"/>
    <w:rsid w:val="0013169B"/>
    <w:rsid w:val="00132538"/>
    <w:rsid w:val="0013262F"/>
    <w:rsid w:val="0013283B"/>
    <w:rsid w:val="00132897"/>
    <w:rsid w:val="00132F89"/>
    <w:rsid w:val="0013393E"/>
    <w:rsid w:val="00133A43"/>
    <w:rsid w:val="0013426B"/>
    <w:rsid w:val="001348DF"/>
    <w:rsid w:val="0013493E"/>
    <w:rsid w:val="00134F42"/>
    <w:rsid w:val="0013506C"/>
    <w:rsid w:val="00135251"/>
    <w:rsid w:val="0013547D"/>
    <w:rsid w:val="00135847"/>
    <w:rsid w:val="00135B17"/>
    <w:rsid w:val="00135D99"/>
    <w:rsid w:val="00135E76"/>
    <w:rsid w:val="0013678B"/>
    <w:rsid w:val="0013689F"/>
    <w:rsid w:val="00136AFB"/>
    <w:rsid w:val="00136C41"/>
    <w:rsid w:val="001370A5"/>
    <w:rsid w:val="0013710A"/>
    <w:rsid w:val="00137485"/>
    <w:rsid w:val="00137495"/>
    <w:rsid w:val="00137C67"/>
    <w:rsid w:val="0014003A"/>
    <w:rsid w:val="00140DF9"/>
    <w:rsid w:val="0014111F"/>
    <w:rsid w:val="001413B7"/>
    <w:rsid w:val="0014148F"/>
    <w:rsid w:val="00141680"/>
    <w:rsid w:val="00141F8D"/>
    <w:rsid w:val="00142011"/>
    <w:rsid w:val="001427AD"/>
    <w:rsid w:val="00142F86"/>
    <w:rsid w:val="001430BC"/>
    <w:rsid w:val="0014368B"/>
    <w:rsid w:val="0014379F"/>
    <w:rsid w:val="0014387B"/>
    <w:rsid w:val="00143CDA"/>
    <w:rsid w:val="0014417D"/>
    <w:rsid w:val="00144298"/>
    <w:rsid w:val="00145059"/>
    <w:rsid w:val="001457F6"/>
    <w:rsid w:val="00145B81"/>
    <w:rsid w:val="001462A9"/>
    <w:rsid w:val="00146395"/>
    <w:rsid w:val="001469A0"/>
    <w:rsid w:val="00146C0A"/>
    <w:rsid w:val="00146F6B"/>
    <w:rsid w:val="00147DF0"/>
    <w:rsid w:val="001504E9"/>
    <w:rsid w:val="001509C7"/>
    <w:rsid w:val="00150A81"/>
    <w:rsid w:val="00151221"/>
    <w:rsid w:val="0015146E"/>
    <w:rsid w:val="00151523"/>
    <w:rsid w:val="001515CB"/>
    <w:rsid w:val="001518D0"/>
    <w:rsid w:val="00151968"/>
    <w:rsid w:val="001519A7"/>
    <w:rsid w:val="00151AAE"/>
    <w:rsid w:val="00152004"/>
    <w:rsid w:val="001521C6"/>
    <w:rsid w:val="0015253F"/>
    <w:rsid w:val="001529E7"/>
    <w:rsid w:val="00152BF1"/>
    <w:rsid w:val="00152D05"/>
    <w:rsid w:val="00153047"/>
    <w:rsid w:val="001532E1"/>
    <w:rsid w:val="00154B87"/>
    <w:rsid w:val="0015575F"/>
    <w:rsid w:val="00155C81"/>
    <w:rsid w:val="001566D8"/>
    <w:rsid w:val="001568C9"/>
    <w:rsid w:val="00156984"/>
    <w:rsid w:val="00156A92"/>
    <w:rsid w:val="00156C49"/>
    <w:rsid w:val="00156D11"/>
    <w:rsid w:val="00156D85"/>
    <w:rsid w:val="00156F18"/>
    <w:rsid w:val="00157333"/>
    <w:rsid w:val="00157938"/>
    <w:rsid w:val="0016015F"/>
    <w:rsid w:val="00160223"/>
    <w:rsid w:val="0016046B"/>
    <w:rsid w:val="00160472"/>
    <w:rsid w:val="001604EB"/>
    <w:rsid w:val="001607A5"/>
    <w:rsid w:val="00160945"/>
    <w:rsid w:val="00160B35"/>
    <w:rsid w:val="001610FE"/>
    <w:rsid w:val="00161110"/>
    <w:rsid w:val="001615D9"/>
    <w:rsid w:val="0016182C"/>
    <w:rsid w:val="00161B05"/>
    <w:rsid w:val="001626CE"/>
    <w:rsid w:val="00162B33"/>
    <w:rsid w:val="00162D3B"/>
    <w:rsid w:val="00163B6A"/>
    <w:rsid w:val="00163F67"/>
    <w:rsid w:val="001648D8"/>
    <w:rsid w:val="001649A2"/>
    <w:rsid w:val="00164A39"/>
    <w:rsid w:val="00164DE5"/>
    <w:rsid w:val="001651D6"/>
    <w:rsid w:val="0016524C"/>
    <w:rsid w:val="001656FE"/>
    <w:rsid w:val="00165BC6"/>
    <w:rsid w:val="001662B7"/>
    <w:rsid w:val="0016642C"/>
    <w:rsid w:val="00166480"/>
    <w:rsid w:val="00166802"/>
    <w:rsid w:val="00166C94"/>
    <w:rsid w:val="00166FAF"/>
    <w:rsid w:val="00166FDD"/>
    <w:rsid w:val="001671DB"/>
    <w:rsid w:val="00167252"/>
    <w:rsid w:val="0016787C"/>
    <w:rsid w:val="00167CCC"/>
    <w:rsid w:val="00167FF2"/>
    <w:rsid w:val="0017018E"/>
    <w:rsid w:val="00170367"/>
    <w:rsid w:val="001709C1"/>
    <w:rsid w:val="00170C1B"/>
    <w:rsid w:val="00170EFA"/>
    <w:rsid w:val="001713F7"/>
    <w:rsid w:val="0017173F"/>
    <w:rsid w:val="00172100"/>
    <w:rsid w:val="001727FA"/>
    <w:rsid w:val="00172A77"/>
    <w:rsid w:val="00172AD5"/>
    <w:rsid w:val="001733CE"/>
    <w:rsid w:val="00173505"/>
    <w:rsid w:val="00173C62"/>
    <w:rsid w:val="00173D56"/>
    <w:rsid w:val="00173EE6"/>
    <w:rsid w:val="001741FF"/>
    <w:rsid w:val="0017440F"/>
    <w:rsid w:val="0017478B"/>
    <w:rsid w:val="00174EE8"/>
    <w:rsid w:val="001752C2"/>
    <w:rsid w:val="00175EFD"/>
    <w:rsid w:val="0017602C"/>
    <w:rsid w:val="001762F6"/>
    <w:rsid w:val="00176463"/>
    <w:rsid w:val="00176494"/>
    <w:rsid w:val="00176D34"/>
    <w:rsid w:val="00176F18"/>
    <w:rsid w:val="00177030"/>
    <w:rsid w:val="001770C9"/>
    <w:rsid w:val="00177B09"/>
    <w:rsid w:val="00180481"/>
    <w:rsid w:val="00180A2F"/>
    <w:rsid w:val="00180A5B"/>
    <w:rsid w:val="00181094"/>
    <w:rsid w:val="001815C5"/>
    <w:rsid w:val="001817AF"/>
    <w:rsid w:val="0018186D"/>
    <w:rsid w:val="00182892"/>
    <w:rsid w:val="00182C78"/>
    <w:rsid w:val="00182CFC"/>
    <w:rsid w:val="00183A6A"/>
    <w:rsid w:val="00183AA1"/>
    <w:rsid w:val="0018400F"/>
    <w:rsid w:val="001847F0"/>
    <w:rsid w:val="00185138"/>
    <w:rsid w:val="001852A1"/>
    <w:rsid w:val="001852E2"/>
    <w:rsid w:val="001853F1"/>
    <w:rsid w:val="00185617"/>
    <w:rsid w:val="00185AE6"/>
    <w:rsid w:val="00185BDD"/>
    <w:rsid w:val="00185C90"/>
    <w:rsid w:val="00185D7C"/>
    <w:rsid w:val="00186353"/>
    <w:rsid w:val="0018650D"/>
    <w:rsid w:val="001869EE"/>
    <w:rsid w:val="00186B14"/>
    <w:rsid w:val="00186E22"/>
    <w:rsid w:val="001870FB"/>
    <w:rsid w:val="001873BE"/>
    <w:rsid w:val="001874F6"/>
    <w:rsid w:val="0018754B"/>
    <w:rsid w:val="0018777B"/>
    <w:rsid w:val="001878AA"/>
    <w:rsid w:val="001902DB"/>
    <w:rsid w:val="00190632"/>
    <w:rsid w:val="001908A0"/>
    <w:rsid w:val="00191062"/>
    <w:rsid w:val="0019138F"/>
    <w:rsid w:val="00191B55"/>
    <w:rsid w:val="00191D20"/>
    <w:rsid w:val="00192255"/>
    <w:rsid w:val="00192790"/>
    <w:rsid w:val="00192856"/>
    <w:rsid w:val="00192B18"/>
    <w:rsid w:val="00192B8D"/>
    <w:rsid w:val="00192CA9"/>
    <w:rsid w:val="00193027"/>
    <w:rsid w:val="001930DD"/>
    <w:rsid w:val="00193AE3"/>
    <w:rsid w:val="00193BD5"/>
    <w:rsid w:val="00193F02"/>
    <w:rsid w:val="001947AB"/>
    <w:rsid w:val="001948CB"/>
    <w:rsid w:val="00194C43"/>
    <w:rsid w:val="00194E6A"/>
    <w:rsid w:val="00195123"/>
    <w:rsid w:val="001954A0"/>
    <w:rsid w:val="00195730"/>
    <w:rsid w:val="0019586D"/>
    <w:rsid w:val="00195956"/>
    <w:rsid w:val="001969B3"/>
    <w:rsid w:val="00196C1D"/>
    <w:rsid w:val="00196CA7"/>
    <w:rsid w:val="001972F0"/>
    <w:rsid w:val="00197594"/>
    <w:rsid w:val="00197614"/>
    <w:rsid w:val="001977A8"/>
    <w:rsid w:val="0019791E"/>
    <w:rsid w:val="00197B60"/>
    <w:rsid w:val="001A0836"/>
    <w:rsid w:val="001A0CD5"/>
    <w:rsid w:val="001A0F6A"/>
    <w:rsid w:val="001A113C"/>
    <w:rsid w:val="001A2073"/>
    <w:rsid w:val="001A29C0"/>
    <w:rsid w:val="001A2C5F"/>
    <w:rsid w:val="001A2E48"/>
    <w:rsid w:val="001A314D"/>
    <w:rsid w:val="001A38B3"/>
    <w:rsid w:val="001A3986"/>
    <w:rsid w:val="001A3A22"/>
    <w:rsid w:val="001A3C6D"/>
    <w:rsid w:val="001A3C77"/>
    <w:rsid w:val="001A3D2C"/>
    <w:rsid w:val="001A3E88"/>
    <w:rsid w:val="001A3EF1"/>
    <w:rsid w:val="001A442D"/>
    <w:rsid w:val="001A463F"/>
    <w:rsid w:val="001A4706"/>
    <w:rsid w:val="001A4757"/>
    <w:rsid w:val="001A4C25"/>
    <w:rsid w:val="001A4EA8"/>
    <w:rsid w:val="001A590C"/>
    <w:rsid w:val="001A5CE5"/>
    <w:rsid w:val="001A65B8"/>
    <w:rsid w:val="001A6E5D"/>
    <w:rsid w:val="001A7009"/>
    <w:rsid w:val="001A7602"/>
    <w:rsid w:val="001A76EB"/>
    <w:rsid w:val="001A78AD"/>
    <w:rsid w:val="001B019E"/>
    <w:rsid w:val="001B02AF"/>
    <w:rsid w:val="001B02BB"/>
    <w:rsid w:val="001B02DB"/>
    <w:rsid w:val="001B0B2E"/>
    <w:rsid w:val="001B0D04"/>
    <w:rsid w:val="001B0E34"/>
    <w:rsid w:val="001B15C2"/>
    <w:rsid w:val="001B1AD9"/>
    <w:rsid w:val="001B1D79"/>
    <w:rsid w:val="001B20B2"/>
    <w:rsid w:val="001B231F"/>
    <w:rsid w:val="001B257D"/>
    <w:rsid w:val="001B2AF0"/>
    <w:rsid w:val="001B2DBE"/>
    <w:rsid w:val="001B2F59"/>
    <w:rsid w:val="001B36A1"/>
    <w:rsid w:val="001B388C"/>
    <w:rsid w:val="001B3A87"/>
    <w:rsid w:val="001B44EA"/>
    <w:rsid w:val="001B4756"/>
    <w:rsid w:val="001B51BD"/>
    <w:rsid w:val="001B5AC0"/>
    <w:rsid w:val="001B5B39"/>
    <w:rsid w:val="001B5DB5"/>
    <w:rsid w:val="001B6014"/>
    <w:rsid w:val="001B67C4"/>
    <w:rsid w:val="001B6A15"/>
    <w:rsid w:val="001B6E9E"/>
    <w:rsid w:val="001B7036"/>
    <w:rsid w:val="001B718C"/>
    <w:rsid w:val="001B7599"/>
    <w:rsid w:val="001B76C9"/>
    <w:rsid w:val="001B772D"/>
    <w:rsid w:val="001B7C38"/>
    <w:rsid w:val="001C0A45"/>
    <w:rsid w:val="001C0DD6"/>
    <w:rsid w:val="001C1044"/>
    <w:rsid w:val="001C108E"/>
    <w:rsid w:val="001C12E4"/>
    <w:rsid w:val="001C2689"/>
    <w:rsid w:val="001C2BC1"/>
    <w:rsid w:val="001C2FE2"/>
    <w:rsid w:val="001C3950"/>
    <w:rsid w:val="001C39C7"/>
    <w:rsid w:val="001C3C95"/>
    <w:rsid w:val="001C3E3C"/>
    <w:rsid w:val="001C4157"/>
    <w:rsid w:val="001C4611"/>
    <w:rsid w:val="001C4A74"/>
    <w:rsid w:val="001C528F"/>
    <w:rsid w:val="001C5CC6"/>
    <w:rsid w:val="001C5DD8"/>
    <w:rsid w:val="001C64E8"/>
    <w:rsid w:val="001C699B"/>
    <w:rsid w:val="001C6BC2"/>
    <w:rsid w:val="001C6F0A"/>
    <w:rsid w:val="001C705D"/>
    <w:rsid w:val="001C79FD"/>
    <w:rsid w:val="001C7C09"/>
    <w:rsid w:val="001C7E2E"/>
    <w:rsid w:val="001C7FFE"/>
    <w:rsid w:val="001D01B8"/>
    <w:rsid w:val="001D03D4"/>
    <w:rsid w:val="001D09A8"/>
    <w:rsid w:val="001D0C30"/>
    <w:rsid w:val="001D0CCB"/>
    <w:rsid w:val="001D0FB2"/>
    <w:rsid w:val="001D15CA"/>
    <w:rsid w:val="001D1819"/>
    <w:rsid w:val="001D1F26"/>
    <w:rsid w:val="001D20ED"/>
    <w:rsid w:val="001D2129"/>
    <w:rsid w:val="001D2784"/>
    <w:rsid w:val="001D3213"/>
    <w:rsid w:val="001D3DB3"/>
    <w:rsid w:val="001D4165"/>
    <w:rsid w:val="001D4248"/>
    <w:rsid w:val="001D495C"/>
    <w:rsid w:val="001D4BA8"/>
    <w:rsid w:val="001D53A6"/>
    <w:rsid w:val="001D5566"/>
    <w:rsid w:val="001D5621"/>
    <w:rsid w:val="001D573D"/>
    <w:rsid w:val="001D5891"/>
    <w:rsid w:val="001D5D17"/>
    <w:rsid w:val="001D5E7B"/>
    <w:rsid w:val="001D6DD8"/>
    <w:rsid w:val="001D7044"/>
    <w:rsid w:val="001D75B0"/>
    <w:rsid w:val="001D77BE"/>
    <w:rsid w:val="001D7959"/>
    <w:rsid w:val="001D79F1"/>
    <w:rsid w:val="001D7D66"/>
    <w:rsid w:val="001D7DD3"/>
    <w:rsid w:val="001D7F46"/>
    <w:rsid w:val="001D7FE2"/>
    <w:rsid w:val="001E0508"/>
    <w:rsid w:val="001E06B1"/>
    <w:rsid w:val="001E07BC"/>
    <w:rsid w:val="001E0A4B"/>
    <w:rsid w:val="001E0C76"/>
    <w:rsid w:val="001E111B"/>
    <w:rsid w:val="001E1182"/>
    <w:rsid w:val="001E12C4"/>
    <w:rsid w:val="001E161F"/>
    <w:rsid w:val="001E1954"/>
    <w:rsid w:val="001E1975"/>
    <w:rsid w:val="001E230B"/>
    <w:rsid w:val="001E25A5"/>
    <w:rsid w:val="001E2FD8"/>
    <w:rsid w:val="001E3184"/>
    <w:rsid w:val="001E3A90"/>
    <w:rsid w:val="001E43C6"/>
    <w:rsid w:val="001E43E6"/>
    <w:rsid w:val="001E4C23"/>
    <w:rsid w:val="001E4D73"/>
    <w:rsid w:val="001E4DC1"/>
    <w:rsid w:val="001E5219"/>
    <w:rsid w:val="001E5220"/>
    <w:rsid w:val="001E5235"/>
    <w:rsid w:val="001E61E7"/>
    <w:rsid w:val="001E6462"/>
    <w:rsid w:val="001E67A4"/>
    <w:rsid w:val="001E69CC"/>
    <w:rsid w:val="001E6FE2"/>
    <w:rsid w:val="001E73B6"/>
    <w:rsid w:val="001E768E"/>
    <w:rsid w:val="001E7CC3"/>
    <w:rsid w:val="001F031D"/>
    <w:rsid w:val="001F0970"/>
    <w:rsid w:val="001F0B2A"/>
    <w:rsid w:val="001F13FC"/>
    <w:rsid w:val="001F1C69"/>
    <w:rsid w:val="001F1DC1"/>
    <w:rsid w:val="001F1EC5"/>
    <w:rsid w:val="001F2167"/>
    <w:rsid w:val="001F2291"/>
    <w:rsid w:val="001F22BB"/>
    <w:rsid w:val="001F24B4"/>
    <w:rsid w:val="001F256B"/>
    <w:rsid w:val="001F2A03"/>
    <w:rsid w:val="001F2DA7"/>
    <w:rsid w:val="001F36E1"/>
    <w:rsid w:val="001F3974"/>
    <w:rsid w:val="001F3E27"/>
    <w:rsid w:val="001F420D"/>
    <w:rsid w:val="001F521F"/>
    <w:rsid w:val="001F5243"/>
    <w:rsid w:val="001F570B"/>
    <w:rsid w:val="001F5818"/>
    <w:rsid w:val="001F5A9A"/>
    <w:rsid w:val="001F5C91"/>
    <w:rsid w:val="001F5F6C"/>
    <w:rsid w:val="001F6239"/>
    <w:rsid w:val="001F6517"/>
    <w:rsid w:val="001F6629"/>
    <w:rsid w:val="001F6D46"/>
    <w:rsid w:val="001F7667"/>
    <w:rsid w:val="001F772B"/>
    <w:rsid w:val="001F7BC5"/>
    <w:rsid w:val="001F7DA5"/>
    <w:rsid w:val="001F7EAA"/>
    <w:rsid w:val="00200893"/>
    <w:rsid w:val="00200DEC"/>
    <w:rsid w:val="00201348"/>
    <w:rsid w:val="00201400"/>
    <w:rsid w:val="0020169C"/>
    <w:rsid w:val="00201A40"/>
    <w:rsid w:val="00201B65"/>
    <w:rsid w:val="00202090"/>
    <w:rsid w:val="0020235A"/>
    <w:rsid w:val="0020256C"/>
    <w:rsid w:val="0020369F"/>
    <w:rsid w:val="00203859"/>
    <w:rsid w:val="002043E4"/>
    <w:rsid w:val="00204402"/>
    <w:rsid w:val="0020500F"/>
    <w:rsid w:val="0020520D"/>
    <w:rsid w:val="00205238"/>
    <w:rsid w:val="00205DAD"/>
    <w:rsid w:val="00206600"/>
    <w:rsid w:val="002067C9"/>
    <w:rsid w:val="00206820"/>
    <w:rsid w:val="00206FC7"/>
    <w:rsid w:val="00207158"/>
    <w:rsid w:val="002071A1"/>
    <w:rsid w:val="002073FB"/>
    <w:rsid w:val="002075CD"/>
    <w:rsid w:val="00207FBD"/>
    <w:rsid w:val="00210048"/>
    <w:rsid w:val="00210466"/>
    <w:rsid w:val="0021051B"/>
    <w:rsid w:val="00210636"/>
    <w:rsid w:val="00210848"/>
    <w:rsid w:val="00210FD4"/>
    <w:rsid w:val="002110AF"/>
    <w:rsid w:val="002112DF"/>
    <w:rsid w:val="00211A27"/>
    <w:rsid w:val="00211B99"/>
    <w:rsid w:val="00211C39"/>
    <w:rsid w:val="00211CD0"/>
    <w:rsid w:val="00211EDF"/>
    <w:rsid w:val="0021306D"/>
    <w:rsid w:val="002135CF"/>
    <w:rsid w:val="002138D2"/>
    <w:rsid w:val="00213C27"/>
    <w:rsid w:val="002146D6"/>
    <w:rsid w:val="00215055"/>
    <w:rsid w:val="002150CB"/>
    <w:rsid w:val="0021532A"/>
    <w:rsid w:val="00215E66"/>
    <w:rsid w:val="00216558"/>
    <w:rsid w:val="002168F2"/>
    <w:rsid w:val="00217096"/>
    <w:rsid w:val="00217939"/>
    <w:rsid w:val="00217CC3"/>
    <w:rsid w:val="002201ED"/>
    <w:rsid w:val="00220201"/>
    <w:rsid w:val="0022022F"/>
    <w:rsid w:val="00220311"/>
    <w:rsid w:val="002207AF"/>
    <w:rsid w:val="00220BB3"/>
    <w:rsid w:val="00220E08"/>
    <w:rsid w:val="00220EC2"/>
    <w:rsid w:val="002213CB"/>
    <w:rsid w:val="002214B8"/>
    <w:rsid w:val="00221588"/>
    <w:rsid w:val="00221E28"/>
    <w:rsid w:val="002221A6"/>
    <w:rsid w:val="00222D18"/>
    <w:rsid w:val="00223356"/>
    <w:rsid w:val="0022339D"/>
    <w:rsid w:val="002234F1"/>
    <w:rsid w:val="00223868"/>
    <w:rsid w:val="00224768"/>
    <w:rsid w:val="00224B78"/>
    <w:rsid w:val="00224C0A"/>
    <w:rsid w:val="00224F59"/>
    <w:rsid w:val="0022558A"/>
    <w:rsid w:val="0022587D"/>
    <w:rsid w:val="00226452"/>
    <w:rsid w:val="002265C2"/>
    <w:rsid w:val="0022664C"/>
    <w:rsid w:val="002268E4"/>
    <w:rsid w:val="00226AE6"/>
    <w:rsid w:val="00226FB3"/>
    <w:rsid w:val="00226FFB"/>
    <w:rsid w:val="00227694"/>
    <w:rsid w:val="002276E4"/>
    <w:rsid w:val="0022774A"/>
    <w:rsid w:val="00227EB3"/>
    <w:rsid w:val="0023016D"/>
    <w:rsid w:val="002304B5"/>
    <w:rsid w:val="0023081F"/>
    <w:rsid w:val="0023144E"/>
    <w:rsid w:val="002316D6"/>
    <w:rsid w:val="0023260E"/>
    <w:rsid w:val="00232C20"/>
    <w:rsid w:val="00232F5B"/>
    <w:rsid w:val="00233154"/>
    <w:rsid w:val="002331E0"/>
    <w:rsid w:val="002331F4"/>
    <w:rsid w:val="00233F3A"/>
    <w:rsid w:val="002349C9"/>
    <w:rsid w:val="00234F42"/>
    <w:rsid w:val="00235DB9"/>
    <w:rsid w:val="00235E8D"/>
    <w:rsid w:val="00235EF6"/>
    <w:rsid w:val="002360BA"/>
    <w:rsid w:val="002363E6"/>
    <w:rsid w:val="00236561"/>
    <w:rsid w:val="002366DD"/>
    <w:rsid w:val="002369A0"/>
    <w:rsid w:val="00236A1A"/>
    <w:rsid w:val="00237108"/>
    <w:rsid w:val="002374F4"/>
    <w:rsid w:val="00237DB1"/>
    <w:rsid w:val="00240615"/>
    <w:rsid w:val="00240784"/>
    <w:rsid w:val="002408CE"/>
    <w:rsid w:val="00240D97"/>
    <w:rsid w:val="0024104E"/>
    <w:rsid w:val="002416FC"/>
    <w:rsid w:val="00241810"/>
    <w:rsid w:val="00241B2A"/>
    <w:rsid w:val="002420BF"/>
    <w:rsid w:val="00242DD3"/>
    <w:rsid w:val="00242F9C"/>
    <w:rsid w:val="00243964"/>
    <w:rsid w:val="00243C19"/>
    <w:rsid w:val="00244BF9"/>
    <w:rsid w:val="0024516A"/>
    <w:rsid w:val="0024575D"/>
    <w:rsid w:val="002459CE"/>
    <w:rsid w:val="002464BF"/>
    <w:rsid w:val="00246B6B"/>
    <w:rsid w:val="00246BEF"/>
    <w:rsid w:val="00247285"/>
    <w:rsid w:val="0024738A"/>
    <w:rsid w:val="00247919"/>
    <w:rsid w:val="00247B1B"/>
    <w:rsid w:val="00247FEB"/>
    <w:rsid w:val="00250201"/>
    <w:rsid w:val="0025072D"/>
    <w:rsid w:val="00250CDC"/>
    <w:rsid w:val="00251433"/>
    <w:rsid w:val="00251DC3"/>
    <w:rsid w:val="00251E8D"/>
    <w:rsid w:val="002520AC"/>
    <w:rsid w:val="0025225D"/>
    <w:rsid w:val="0025237E"/>
    <w:rsid w:val="00252B3A"/>
    <w:rsid w:val="00252C66"/>
    <w:rsid w:val="00253077"/>
    <w:rsid w:val="002531E2"/>
    <w:rsid w:val="00253224"/>
    <w:rsid w:val="002533D5"/>
    <w:rsid w:val="00253505"/>
    <w:rsid w:val="00253535"/>
    <w:rsid w:val="002536D1"/>
    <w:rsid w:val="00254501"/>
    <w:rsid w:val="00254C8B"/>
    <w:rsid w:val="00255245"/>
    <w:rsid w:val="002552A7"/>
    <w:rsid w:val="00256379"/>
    <w:rsid w:val="0025650C"/>
    <w:rsid w:val="00256806"/>
    <w:rsid w:val="00256CCB"/>
    <w:rsid w:val="00256CE6"/>
    <w:rsid w:val="00260229"/>
    <w:rsid w:val="00260243"/>
    <w:rsid w:val="00260310"/>
    <w:rsid w:val="0026092F"/>
    <w:rsid w:val="00261132"/>
    <w:rsid w:val="0026144F"/>
    <w:rsid w:val="002615C0"/>
    <w:rsid w:val="00261D79"/>
    <w:rsid w:val="00261FB4"/>
    <w:rsid w:val="00262079"/>
    <w:rsid w:val="0026251D"/>
    <w:rsid w:val="00262532"/>
    <w:rsid w:val="00262853"/>
    <w:rsid w:val="002628AE"/>
    <w:rsid w:val="002629FD"/>
    <w:rsid w:val="00262F4B"/>
    <w:rsid w:val="002634E7"/>
    <w:rsid w:val="00263551"/>
    <w:rsid w:val="0026373A"/>
    <w:rsid w:val="0026397E"/>
    <w:rsid w:val="0026480B"/>
    <w:rsid w:val="00264C02"/>
    <w:rsid w:val="00264E3C"/>
    <w:rsid w:val="00265232"/>
    <w:rsid w:val="002656A4"/>
    <w:rsid w:val="002656FE"/>
    <w:rsid w:val="00265B28"/>
    <w:rsid w:val="00265DCF"/>
    <w:rsid w:val="00265F7E"/>
    <w:rsid w:val="00266BE2"/>
    <w:rsid w:val="00267888"/>
    <w:rsid w:val="00267AC0"/>
    <w:rsid w:val="00267E69"/>
    <w:rsid w:val="00267ED3"/>
    <w:rsid w:val="0027094B"/>
    <w:rsid w:val="00270CDC"/>
    <w:rsid w:val="002710E9"/>
    <w:rsid w:val="00271415"/>
    <w:rsid w:val="002714DA"/>
    <w:rsid w:val="00271636"/>
    <w:rsid w:val="002716D7"/>
    <w:rsid w:val="002717F4"/>
    <w:rsid w:val="00272839"/>
    <w:rsid w:val="00272912"/>
    <w:rsid w:val="00272D9F"/>
    <w:rsid w:val="00273898"/>
    <w:rsid w:val="002739B6"/>
    <w:rsid w:val="00274979"/>
    <w:rsid w:val="00274A62"/>
    <w:rsid w:val="00274F3B"/>
    <w:rsid w:val="002751F1"/>
    <w:rsid w:val="0027563A"/>
    <w:rsid w:val="00275A8F"/>
    <w:rsid w:val="00275D87"/>
    <w:rsid w:val="00276362"/>
    <w:rsid w:val="00276629"/>
    <w:rsid w:val="002766DA"/>
    <w:rsid w:val="002767CB"/>
    <w:rsid w:val="00276B3B"/>
    <w:rsid w:val="00276C01"/>
    <w:rsid w:val="00276EFA"/>
    <w:rsid w:val="002771FD"/>
    <w:rsid w:val="002775AE"/>
    <w:rsid w:val="002778DA"/>
    <w:rsid w:val="0027794E"/>
    <w:rsid w:val="00277A4A"/>
    <w:rsid w:val="00277A53"/>
    <w:rsid w:val="002802F0"/>
    <w:rsid w:val="002808B7"/>
    <w:rsid w:val="00280AAC"/>
    <w:rsid w:val="00280B40"/>
    <w:rsid w:val="00280D4B"/>
    <w:rsid w:val="00281022"/>
    <w:rsid w:val="0028126B"/>
    <w:rsid w:val="00281477"/>
    <w:rsid w:val="00282112"/>
    <w:rsid w:val="00282290"/>
    <w:rsid w:val="0028312D"/>
    <w:rsid w:val="00283381"/>
    <w:rsid w:val="002833B3"/>
    <w:rsid w:val="00283ACF"/>
    <w:rsid w:val="00283C6A"/>
    <w:rsid w:val="002858A5"/>
    <w:rsid w:val="00285B9B"/>
    <w:rsid w:val="00285C7A"/>
    <w:rsid w:val="00285DFD"/>
    <w:rsid w:val="002861CD"/>
    <w:rsid w:val="00286256"/>
    <w:rsid w:val="00286690"/>
    <w:rsid w:val="002870E2"/>
    <w:rsid w:val="00287576"/>
    <w:rsid w:val="002878CF"/>
    <w:rsid w:val="00287D87"/>
    <w:rsid w:val="002907B4"/>
    <w:rsid w:val="00290DDA"/>
    <w:rsid w:val="00290E91"/>
    <w:rsid w:val="00290F9D"/>
    <w:rsid w:val="00291307"/>
    <w:rsid w:val="0029153E"/>
    <w:rsid w:val="00291743"/>
    <w:rsid w:val="00291DC0"/>
    <w:rsid w:val="00291DF9"/>
    <w:rsid w:val="002922E0"/>
    <w:rsid w:val="0029254E"/>
    <w:rsid w:val="002929AF"/>
    <w:rsid w:val="00292AD4"/>
    <w:rsid w:val="00292DAC"/>
    <w:rsid w:val="00292E6D"/>
    <w:rsid w:val="00292FE7"/>
    <w:rsid w:val="002931A1"/>
    <w:rsid w:val="0029359F"/>
    <w:rsid w:val="002935B8"/>
    <w:rsid w:val="0029389E"/>
    <w:rsid w:val="00293EDB"/>
    <w:rsid w:val="002950E7"/>
    <w:rsid w:val="0029531D"/>
    <w:rsid w:val="0029571A"/>
    <w:rsid w:val="0029584C"/>
    <w:rsid w:val="00295D2D"/>
    <w:rsid w:val="0029641F"/>
    <w:rsid w:val="00296650"/>
    <w:rsid w:val="00296764"/>
    <w:rsid w:val="00296C56"/>
    <w:rsid w:val="00296E66"/>
    <w:rsid w:val="00297665"/>
    <w:rsid w:val="00297763"/>
    <w:rsid w:val="00297A9C"/>
    <w:rsid w:val="00297F1A"/>
    <w:rsid w:val="002A03F4"/>
    <w:rsid w:val="002A0DFE"/>
    <w:rsid w:val="002A1066"/>
    <w:rsid w:val="002A114B"/>
    <w:rsid w:val="002A1815"/>
    <w:rsid w:val="002A1C66"/>
    <w:rsid w:val="002A2215"/>
    <w:rsid w:val="002A226A"/>
    <w:rsid w:val="002A238A"/>
    <w:rsid w:val="002A23DA"/>
    <w:rsid w:val="002A247F"/>
    <w:rsid w:val="002A28FF"/>
    <w:rsid w:val="002A2C72"/>
    <w:rsid w:val="002A2D27"/>
    <w:rsid w:val="002A2D88"/>
    <w:rsid w:val="002A319B"/>
    <w:rsid w:val="002A3B3B"/>
    <w:rsid w:val="002A3DD7"/>
    <w:rsid w:val="002A4059"/>
    <w:rsid w:val="002A43A5"/>
    <w:rsid w:val="002A442D"/>
    <w:rsid w:val="002A44F4"/>
    <w:rsid w:val="002A4798"/>
    <w:rsid w:val="002A49E5"/>
    <w:rsid w:val="002A4CC2"/>
    <w:rsid w:val="002A4D55"/>
    <w:rsid w:val="002A518B"/>
    <w:rsid w:val="002A523A"/>
    <w:rsid w:val="002A5671"/>
    <w:rsid w:val="002A56CA"/>
    <w:rsid w:val="002A56EA"/>
    <w:rsid w:val="002A5B3C"/>
    <w:rsid w:val="002A5FC7"/>
    <w:rsid w:val="002A5FCA"/>
    <w:rsid w:val="002A6340"/>
    <w:rsid w:val="002A6919"/>
    <w:rsid w:val="002A6B26"/>
    <w:rsid w:val="002A6CE6"/>
    <w:rsid w:val="002A6CEA"/>
    <w:rsid w:val="002A7FD8"/>
    <w:rsid w:val="002B0461"/>
    <w:rsid w:val="002B04BA"/>
    <w:rsid w:val="002B0829"/>
    <w:rsid w:val="002B0979"/>
    <w:rsid w:val="002B0BC9"/>
    <w:rsid w:val="002B1103"/>
    <w:rsid w:val="002B1A90"/>
    <w:rsid w:val="002B1BE9"/>
    <w:rsid w:val="002B2436"/>
    <w:rsid w:val="002B24DB"/>
    <w:rsid w:val="002B2E25"/>
    <w:rsid w:val="002B2EFD"/>
    <w:rsid w:val="002B32E2"/>
    <w:rsid w:val="002B339F"/>
    <w:rsid w:val="002B3725"/>
    <w:rsid w:val="002B37FD"/>
    <w:rsid w:val="002B3844"/>
    <w:rsid w:val="002B38B8"/>
    <w:rsid w:val="002B3954"/>
    <w:rsid w:val="002B3BE9"/>
    <w:rsid w:val="002B400C"/>
    <w:rsid w:val="002B433F"/>
    <w:rsid w:val="002B457F"/>
    <w:rsid w:val="002B4741"/>
    <w:rsid w:val="002B4A83"/>
    <w:rsid w:val="002B4B51"/>
    <w:rsid w:val="002B4BAF"/>
    <w:rsid w:val="002B4C6D"/>
    <w:rsid w:val="002B4C9E"/>
    <w:rsid w:val="002B4D02"/>
    <w:rsid w:val="002B4D4C"/>
    <w:rsid w:val="002B4ED7"/>
    <w:rsid w:val="002B4ED9"/>
    <w:rsid w:val="002B556C"/>
    <w:rsid w:val="002B5703"/>
    <w:rsid w:val="002B57BC"/>
    <w:rsid w:val="002B5912"/>
    <w:rsid w:val="002B59E8"/>
    <w:rsid w:val="002B6079"/>
    <w:rsid w:val="002B687A"/>
    <w:rsid w:val="002B687D"/>
    <w:rsid w:val="002B6AC1"/>
    <w:rsid w:val="002B6D54"/>
    <w:rsid w:val="002B6D74"/>
    <w:rsid w:val="002B6FA9"/>
    <w:rsid w:val="002B6FDE"/>
    <w:rsid w:val="002B78C0"/>
    <w:rsid w:val="002B79E2"/>
    <w:rsid w:val="002B7D59"/>
    <w:rsid w:val="002C0129"/>
    <w:rsid w:val="002C0135"/>
    <w:rsid w:val="002C035C"/>
    <w:rsid w:val="002C05AF"/>
    <w:rsid w:val="002C081E"/>
    <w:rsid w:val="002C09DF"/>
    <w:rsid w:val="002C1198"/>
    <w:rsid w:val="002C148E"/>
    <w:rsid w:val="002C15A6"/>
    <w:rsid w:val="002C16FE"/>
    <w:rsid w:val="002C1C1E"/>
    <w:rsid w:val="002C1FDC"/>
    <w:rsid w:val="002C27D7"/>
    <w:rsid w:val="002C2853"/>
    <w:rsid w:val="002C2B5C"/>
    <w:rsid w:val="002C2F1C"/>
    <w:rsid w:val="002C2FB8"/>
    <w:rsid w:val="002C3042"/>
    <w:rsid w:val="002C3400"/>
    <w:rsid w:val="002C3471"/>
    <w:rsid w:val="002C34E4"/>
    <w:rsid w:val="002C38F8"/>
    <w:rsid w:val="002C3DA0"/>
    <w:rsid w:val="002C3EA0"/>
    <w:rsid w:val="002C4530"/>
    <w:rsid w:val="002C4720"/>
    <w:rsid w:val="002C48EC"/>
    <w:rsid w:val="002C51CD"/>
    <w:rsid w:val="002C5B16"/>
    <w:rsid w:val="002C63B9"/>
    <w:rsid w:val="002C6631"/>
    <w:rsid w:val="002C66DA"/>
    <w:rsid w:val="002C6AB9"/>
    <w:rsid w:val="002C6DFE"/>
    <w:rsid w:val="002C7042"/>
    <w:rsid w:val="002C7554"/>
    <w:rsid w:val="002C7595"/>
    <w:rsid w:val="002C7A73"/>
    <w:rsid w:val="002C7C85"/>
    <w:rsid w:val="002D0064"/>
    <w:rsid w:val="002D0412"/>
    <w:rsid w:val="002D04F0"/>
    <w:rsid w:val="002D0BDD"/>
    <w:rsid w:val="002D0E2C"/>
    <w:rsid w:val="002D1427"/>
    <w:rsid w:val="002D151D"/>
    <w:rsid w:val="002D17EB"/>
    <w:rsid w:val="002D322A"/>
    <w:rsid w:val="002D334E"/>
    <w:rsid w:val="002D3B3A"/>
    <w:rsid w:val="002D4353"/>
    <w:rsid w:val="002D462B"/>
    <w:rsid w:val="002D4DA8"/>
    <w:rsid w:val="002D5271"/>
    <w:rsid w:val="002D5362"/>
    <w:rsid w:val="002D53A6"/>
    <w:rsid w:val="002D59FB"/>
    <w:rsid w:val="002D5ED0"/>
    <w:rsid w:val="002D6336"/>
    <w:rsid w:val="002D6462"/>
    <w:rsid w:val="002D692C"/>
    <w:rsid w:val="002D6E8F"/>
    <w:rsid w:val="002D7501"/>
    <w:rsid w:val="002D7DFC"/>
    <w:rsid w:val="002D7E3E"/>
    <w:rsid w:val="002E0683"/>
    <w:rsid w:val="002E131E"/>
    <w:rsid w:val="002E14A2"/>
    <w:rsid w:val="002E17BB"/>
    <w:rsid w:val="002E1C30"/>
    <w:rsid w:val="002E2033"/>
    <w:rsid w:val="002E2301"/>
    <w:rsid w:val="002E252F"/>
    <w:rsid w:val="002E290E"/>
    <w:rsid w:val="002E2C93"/>
    <w:rsid w:val="002E2D2D"/>
    <w:rsid w:val="002E2D5C"/>
    <w:rsid w:val="002E2D61"/>
    <w:rsid w:val="002E308C"/>
    <w:rsid w:val="002E321A"/>
    <w:rsid w:val="002E3743"/>
    <w:rsid w:val="002E3784"/>
    <w:rsid w:val="002E3ADA"/>
    <w:rsid w:val="002E3CDC"/>
    <w:rsid w:val="002E3CE8"/>
    <w:rsid w:val="002E3DAF"/>
    <w:rsid w:val="002E40AB"/>
    <w:rsid w:val="002E4248"/>
    <w:rsid w:val="002E4693"/>
    <w:rsid w:val="002E4820"/>
    <w:rsid w:val="002E4A48"/>
    <w:rsid w:val="002E5896"/>
    <w:rsid w:val="002E5C68"/>
    <w:rsid w:val="002E5FBB"/>
    <w:rsid w:val="002E73D3"/>
    <w:rsid w:val="002E7AFC"/>
    <w:rsid w:val="002E7C35"/>
    <w:rsid w:val="002F01F9"/>
    <w:rsid w:val="002F082C"/>
    <w:rsid w:val="002F0B31"/>
    <w:rsid w:val="002F0B68"/>
    <w:rsid w:val="002F0F79"/>
    <w:rsid w:val="002F10B9"/>
    <w:rsid w:val="002F1444"/>
    <w:rsid w:val="002F17E1"/>
    <w:rsid w:val="002F186B"/>
    <w:rsid w:val="002F1B19"/>
    <w:rsid w:val="002F1CAA"/>
    <w:rsid w:val="002F1E64"/>
    <w:rsid w:val="002F24B3"/>
    <w:rsid w:val="002F27BF"/>
    <w:rsid w:val="002F2C03"/>
    <w:rsid w:val="002F30D3"/>
    <w:rsid w:val="002F3CC0"/>
    <w:rsid w:val="002F3EFB"/>
    <w:rsid w:val="002F3FDD"/>
    <w:rsid w:val="002F4050"/>
    <w:rsid w:val="002F4470"/>
    <w:rsid w:val="002F49C7"/>
    <w:rsid w:val="002F4B24"/>
    <w:rsid w:val="002F4C43"/>
    <w:rsid w:val="002F4CD4"/>
    <w:rsid w:val="002F542E"/>
    <w:rsid w:val="002F54F1"/>
    <w:rsid w:val="002F57AF"/>
    <w:rsid w:val="002F58EA"/>
    <w:rsid w:val="002F5DB8"/>
    <w:rsid w:val="002F5EB6"/>
    <w:rsid w:val="002F5F46"/>
    <w:rsid w:val="002F6186"/>
    <w:rsid w:val="002F637D"/>
    <w:rsid w:val="002F63F1"/>
    <w:rsid w:val="002F642E"/>
    <w:rsid w:val="002F6527"/>
    <w:rsid w:val="002F671E"/>
    <w:rsid w:val="002F67D0"/>
    <w:rsid w:val="002F6A43"/>
    <w:rsid w:val="002F6D04"/>
    <w:rsid w:val="002F6EA6"/>
    <w:rsid w:val="002F770F"/>
    <w:rsid w:val="00300331"/>
    <w:rsid w:val="0030050B"/>
    <w:rsid w:val="00300C92"/>
    <w:rsid w:val="00300EA6"/>
    <w:rsid w:val="00301245"/>
    <w:rsid w:val="0030140B"/>
    <w:rsid w:val="00301478"/>
    <w:rsid w:val="00301919"/>
    <w:rsid w:val="00301D32"/>
    <w:rsid w:val="00301D81"/>
    <w:rsid w:val="00301DFF"/>
    <w:rsid w:val="00301E34"/>
    <w:rsid w:val="00301E3E"/>
    <w:rsid w:val="00302337"/>
    <w:rsid w:val="0030249A"/>
    <w:rsid w:val="00302741"/>
    <w:rsid w:val="00302C59"/>
    <w:rsid w:val="003032FA"/>
    <w:rsid w:val="00303579"/>
    <w:rsid w:val="00303E8E"/>
    <w:rsid w:val="00304604"/>
    <w:rsid w:val="00304CB8"/>
    <w:rsid w:val="00305151"/>
    <w:rsid w:val="003052F1"/>
    <w:rsid w:val="00305320"/>
    <w:rsid w:val="00305715"/>
    <w:rsid w:val="003058E0"/>
    <w:rsid w:val="00305F9D"/>
    <w:rsid w:val="00306057"/>
    <w:rsid w:val="003063E3"/>
    <w:rsid w:val="00307187"/>
    <w:rsid w:val="00307509"/>
    <w:rsid w:val="00307530"/>
    <w:rsid w:val="00307636"/>
    <w:rsid w:val="003077FC"/>
    <w:rsid w:val="00307AD4"/>
    <w:rsid w:val="00307C24"/>
    <w:rsid w:val="00307F1A"/>
    <w:rsid w:val="00310150"/>
    <w:rsid w:val="00310493"/>
    <w:rsid w:val="00310513"/>
    <w:rsid w:val="0031062D"/>
    <w:rsid w:val="003109E9"/>
    <w:rsid w:val="00311168"/>
    <w:rsid w:val="003111C1"/>
    <w:rsid w:val="00311D8D"/>
    <w:rsid w:val="00311DA1"/>
    <w:rsid w:val="0031220D"/>
    <w:rsid w:val="0031233D"/>
    <w:rsid w:val="00312578"/>
    <w:rsid w:val="00312A5E"/>
    <w:rsid w:val="00312B97"/>
    <w:rsid w:val="00312D4A"/>
    <w:rsid w:val="003132FE"/>
    <w:rsid w:val="00313F23"/>
    <w:rsid w:val="0031502D"/>
    <w:rsid w:val="00315094"/>
    <w:rsid w:val="00315368"/>
    <w:rsid w:val="003157D6"/>
    <w:rsid w:val="003159D2"/>
    <w:rsid w:val="00315A9C"/>
    <w:rsid w:val="00315EAB"/>
    <w:rsid w:val="00316071"/>
    <w:rsid w:val="00316145"/>
    <w:rsid w:val="00316330"/>
    <w:rsid w:val="00316356"/>
    <w:rsid w:val="00317382"/>
    <w:rsid w:val="0031755B"/>
    <w:rsid w:val="00317A19"/>
    <w:rsid w:val="0032001E"/>
    <w:rsid w:val="0032008B"/>
    <w:rsid w:val="003200DD"/>
    <w:rsid w:val="00320151"/>
    <w:rsid w:val="00320310"/>
    <w:rsid w:val="0032042F"/>
    <w:rsid w:val="00320462"/>
    <w:rsid w:val="003206DF"/>
    <w:rsid w:val="00320906"/>
    <w:rsid w:val="00320C56"/>
    <w:rsid w:val="00320FD5"/>
    <w:rsid w:val="003212E9"/>
    <w:rsid w:val="00321B28"/>
    <w:rsid w:val="003224A8"/>
    <w:rsid w:val="0032289E"/>
    <w:rsid w:val="003228BF"/>
    <w:rsid w:val="00322A8F"/>
    <w:rsid w:val="00322C45"/>
    <w:rsid w:val="0032358D"/>
    <w:rsid w:val="00323972"/>
    <w:rsid w:val="00323BE4"/>
    <w:rsid w:val="00323F09"/>
    <w:rsid w:val="00323F58"/>
    <w:rsid w:val="00323F6E"/>
    <w:rsid w:val="003242A4"/>
    <w:rsid w:val="00324309"/>
    <w:rsid w:val="00324931"/>
    <w:rsid w:val="00324932"/>
    <w:rsid w:val="00324B72"/>
    <w:rsid w:val="00325725"/>
    <w:rsid w:val="00325868"/>
    <w:rsid w:val="003259AC"/>
    <w:rsid w:val="003259E9"/>
    <w:rsid w:val="00325CCB"/>
    <w:rsid w:val="00325F72"/>
    <w:rsid w:val="003265F4"/>
    <w:rsid w:val="00326F5E"/>
    <w:rsid w:val="0032741A"/>
    <w:rsid w:val="00327C24"/>
    <w:rsid w:val="00327C9B"/>
    <w:rsid w:val="00327E14"/>
    <w:rsid w:val="00327E5B"/>
    <w:rsid w:val="00327F19"/>
    <w:rsid w:val="003301ED"/>
    <w:rsid w:val="003306D7"/>
    <w:rsid w:val="00330789"/>
    <w:rsid w:val="0033079A"/>
    <w:rsid w:val="003307CF"/>
    <w:rsid w:val="00330824"/>
    <w:rsid w:val="00330963"/>
    <w:rsid w:val="00330F4E"/>
    <w:rsid w:val="00331220"/>
    <w:rsid w:val="003315D7"/>
    <w:rsid w:val="00331BB0"/>
    <w:rsid w:val="00331CDB"/>
    <w:rsid w:val="0033208C"/>
    <w:rsid w:val="0033273F"/>
    <w:rsid w:val="0033297A"/>
    <w:rsid w:val="00332F1E"/>
    <w:rsid w:val="00333411"/>
    <w:rsid w:val="003335B8"/>
    <w:rsid w:val="00333BD0"/>
    <w:rsid w:val="00333CA2"/>
    <w:rsid w:val="00333FB8"/>
    <w:rsid w:val="00334A1E"/>
    <w:rsid w:val="00334B17"/>
    <w:rsid w:val="00334C56"/>
    <w:rsid w:val="00335139"/>
    <w:rsid w:val="0033521E"/>
    <w:rsid w:val="00335AB1"/>
    <w:rsid w:val="00335ED0"/>
    <w:rsid w:val="00336061"/>
    <w:rsid w:val="00336700"/>
    <w:rsid w:val="00337FB2"/>
    <w:rsid w:val="0034027B"/>
    <w:rsid w:val="00340641"/>
    <w:rsid w:val="003408B7"/>
    <w:rsid w:val="00341F53"/>
    <w:rsid w:val="00342547"/>
    <w:rsid w:val="00342568"/>
    <w:rsid w:val="00343278"/>
    <w:rsid w:val="00343295"/>
    <w:rsid w:val="00343689"/>
    <w:rsid w:val="00343A61"/>
    <w:rsid w:val="00343A8C"/>
    <w:rsid w:val="00343C31"/>
    <w:rsid w:val="00343E4E"/>
    <w:rsid w:val="00343EC8"/>
    <w:rsid w:val="00343F88"/>
    <w:rsid w:val="003442D5"/>
    <w:rsid w:val="003445A9"/>
    <w:rsid w:val="00344775"/>
    <w:rsid w:val="003447E4"/>
    <w:rsid w:val="0034485C"/>
    <w:rsid w:val="0034493B"/>
    <w:rsid w:val="00344A8C"/>
    <w:rsid w:val="00344B1F"/>
    <w:rsid w:val="00345120"/>
    <w:rsid w:val="00345790"/>
    <w:rsid w:val="003457E5"/>
    <w:rsid w:val="00345A5F"/>
    <w:rsid w:val="00345BA5"/>
    <w:rsid w:val="00345DE4"/>
    <w:rsid w:val="00345F41"/>
    <w:rsid w:val="00346603"/>
    <w:rsid w:val="00346659"/>
    <w:rsid w:val="0034676C"/>
    <w:rsid w:val="003467CF"/>
    <w:rsid w:val="00346943"/>
    <w:rsid w:val="00346976"/>
    <w:rsid w:val="00346AED"/>
    <w:rsid w:val="00347E48"/>
    <w:rsid w:val="00350188"/>
    <w:rsid w:val="00350816"/>
    <w:rsid w:val="003509B8"/>
    <w:rsid w:val="0035140A"/>
    <w:rsid w:val="00351813"/>
    <w:rsid w:val="00351B96"/>
    <w:rsid w:val="00351C35"/>
    <w:rsid w:val="0035240D"/>
    <w:rsid w:val="00352D5F"/>
    <w:rsid w:val="00353570"/>
    <w:rsid w:val="0035367B"/>
    <w:rsid w:val="003538D3"/>
    <w:rsid w:val="00353C9A"/>
    <w:rsid w:val="00353E8A"/>
    <w:rsid w:val="00354611"/>
    <w:rsid w:val="00354841"/>
    <w:rsid w:val="00354AB0"/>
    <w:rsid w:val="00354F70"/>
    <w:rsid w:val="003550AC"/>
    <w:rsid w:val="003550D6"/>
    <w:rsid w:val="003557DD"/>
    <w:rsid w:val="003558D3"/>
    <w:rsid w:val="00357464"/>
    <w:rsid w:val="00357635"/>
    <w:rsid w:val="00357709"/>
    <w:rsid w:val="003577C2"/>
    <w:rsid w:val="003579E3"/>
    <w:rsid w:val="00360260"/>
    <w:rsid w:val="0036038A"/>
    <w:rsid w:val="00360796"/>
    <w:rsid w:val="00360845"/>
    <w:rsid w:val="00360C1F"/>
    <w:rsid w:val="00360C64"/>
    <w:rsid w:val="00360FF4"/>
    <w:rsid w:val="00361249"/>
    <w:rsid w:val="0036132D"/>
    <w:rsid w:val="00361763"/>
    <w:rsid w:val="0036177D"/>
    <w:rsid w:val="00361998"/>
    <w:rsid w:val="00361E63"/>
    <w:rsid w:val="00362299"/>
    <w:rsid w:val="0036247A"/>
    <w:rsid w:val="00362498"/>
    <w:rsid w:val="003624BB"/>
    <w:rsid w:val="003625CF"/>
    <w:rsid w:val="00362971"/>
    <w:rsid w:val="0036309D"/>
    <w:rsid w:val="0036323A"/>
    <w:rsid w:val="0036345D"/>
    <w:rsid w:val="0036363B"/>
    <w:rsid w:val="00363878"/>
    <w:rsid w:val="00363B80"/>
    <w:rsid w:val="00363D0D"/>
    <w:rsid w:val="00363DB7"/>
    <w:rsid w:val="003640C5"/>
    <w:rsid w:val="003643A5"/>
    <w:rsid w:val="00364550"/>
    <w:rsid w:val="003648A4"/>
    <w:rsid w:val="00364B23"/>
    <w:rsid w:val="00364BE8"/>
    <w:rsid w:val="00364C2D"/>
    <w:rsid w:val="00365257"/>
    <w:rsid w:val="003652AD"/>
    <w:rsid w:val="0036532E"/>
    <w:rsid w:val="00365822"/>
    <w:rsid w:val="00365C15"/>
    <w:rsid w:val="00365C43"/>
    <w:rsid w:val="00365E9D"/>
    <w:rsid w:val="003662B9"/>
    <w:rsid w:val="003669ED"/>
    <w:rsid w:val="003676E6"/>
    <w:rsid w:val="003677B8"/>
    <w:rsid w:val="00367949"/>
    <w:rsid w:val="00367BBF"/>
    <w:rsid w:val="003702E2"/>
    <w:rsid w:val="003704D6"/>
    <w:rsid w:val="0037153C"/>
    <w:rsid w:val="00371625"/>
    <w:rsid w:val="003716D8"/>
    <w:rsid w:val="0037210E"/>
    <w:rsid w:val="003721BC"/>
    <w:rsid w:val="003723C0"/>
    <w:rsid w:val="003725C5"/>
    <w:rsid w:val="00372661"/>
    <w:rsid w:val="00373766"/>
    <w:rsid w:val="00373959"/>
    <w:rsid w:val="00373F1D"/>
    <w:rsid w:val="003742D4"/>
    <w:rsid w:val="003751BA"/>
    <w:rsid w:val="0037537F"/>
    <w:rsid w:val="003755A8"/>
    <w:rsid w:val="00375EDA"/>
    <w:rsid w:val="0037667A"/>
    <w:rsid w:val="00376BB4"/>
    <w:rsid w:val="00377BA7"/>
    <w:rsid w:val="00377E6C"/>
    <w:rsid w:val="003800DA"/>
    <w:rsid w:val="00380149"/>
    <w:rsid w:val="003807B2"/>
    <w:rsid w:val="00380879"/>
    <w:rsid w:val="00380BB0"/>
    <w:rsid w:val="00380E2A"/>
    <w:rsid w:val="003812B2"/>
    <w:rsid w:val="0038187F"/>
    <w:rsid w:val="00381A90"/>
    <w:rsid w:val="00382268"/>
    <w:rsid w:val="00382742"/>
    <w:rsid w:val="00382F10"/>
    <w:rsid w:val="00383036"/>
    <w:rsid w:val="00383475"/>
    <w:rsid w:val="00383C1F"/>
    <w:rsid w:val="003843D0"/>
    <w:rsid w:val="00384647"/>
    <w:rsid w:val="003848B8"/>
    <w:rsid w:val="00384D03"/>
    <w:rsid w:val="00384E71"/>
    <w:rsid w:val="003853E4"/>
    <w:rsid w:val="00385447"/>
    <w:rsid w:val="00385668"/>
    <w:rsid w:val="003856A7"/>
    <w:rsid w:val="00385A44"/>
    <w:rsid w:val="00385B7E"/>
    <w:rsid w:val="00385E60"/>
    <w:rsid w:val="00386E49"/>
    <w:rsid w:val="00386F0A"/>
    <w:rsid w:val="00386F3B"/>
    <w:rsid w:val="00386FD3"/>
    <w:rsid w:val="00387257"/>
    <w:rsid w:val="00387539"/>
    <w:rsid w:val="003879C7"/>
    <w:rsid w:val="00387BB3"/>
    <w:rsid w:val="00390469"/>
    <w:rsid w:val="00390CB1"/>
    <w:rsid w:val="00391441"/>
    <w:rsid w:val="003919D9"/>
    <w:rsid w:val="00391C63"/>
    <w:rsid w:val="003920B7"/>
    <w:rsid w:val="003927B5"/>
    <w:rsid w:val="00392889"/>
    <w:rsid w:val="0039288E"/>
    <w:rsid w:val="00392CE7"/>
    <w:rsid w:val="00393058"/>
    <w:rsid w:val="0039342B"/>
    <w:rsid w:val="003938D9"/>
    <w:rsid w:val="00393EF8"/>
    <w:rsid w:val="00393FD4"/>
    <w:rsid w:val="0039429D"/>
    <w:rsid w:val="00394557"/>
    <w:rsid w:val="003947A6"/>
    <w:rsid w:val="00394C6D"/>
    <w:rsid w:val="00394D5A"/>
    <w:rsid w:val="00394DC8"/>
    <w:rsid w:val="003950A2"/>
    <w:rsid w:val="00395723"/>
    <w:rsid w:val="00396060"/>
    <w:rsid w:val="00396838"/>
    <w:rsid w:val="00396984"/>
    <w:rsid w:val="00396F5E"/>
    <w:rsid w:val="0039745D"/>
    <w:rsid w:val="00397670"/>
    <w:rsid w:val="00397799"/>
    <w:rsid w:val="00397F39"/>
    <w:rsid w:val="003A0186"/>
    <w:rsid w:val="003A03F0"/>
    <w:rsid w:val="003A0400"/>
    <w:rsid w:val="003A071E"/>
    <w:rsid w:val="003A0727"/>
    <w:rsid w:val="003A0B64"/>
    <w:rsid w:val="003A0BCD"/>
    <w:rsid w:val="003A0C2D"/>
    <w:rsid w:val="003A0F43"/>
    <w:rsid w:val="003A1017"/>
    <w:rsid w:val="003A1710"/>
    <w:rsid w:val="003A1E87"/>
    <w:rsid w:val="003A1FDF"/>
    <w:rsid w:val="003A2305"/>
    <w:rsid w:val="003A2407"/>
    <w:rsid w:val="003A256E"/>
    <w:rsid w:val="003A2A47"/>
    <w:rsid w:val="003A2BA5"/>
    <w:rsid w:val="003A3880"/>
    <w:rsid w:val="003A3948"/>
    <w:rsid w:val="003A4088"/>
    <w:rsid w:val="003A40F9"/>
    <w:rsid w:val="003A439C"/>
    <w:rsid w:val="003A493C"/>
    <w:rsid w:val="003A4C08"/>
    <w:rsid w:val="003A4C65"/>
    <w:rsid w:val="003A4DB0"/>
    <w:rsid w:val="003A571F"/>
    <w:rsid w:val="003A6074"/>
    <w:rsid w:val="003A6560"/>
    <w:rsid w:val="003A66D4"/>
    <w:rsid w:val="003A678D"/>
    <w:rsid w:val="003A6D11"/>
    <w:rsid w:val="003A72F1"/>
    <w:rsid w:val="003A77BF"/>
    <w:rsid w:val="003A7D20"/>
    <w:rsid w:val="003A7EB2"/>
    <w:rsid w:val="003B0EBB"/>
    <w:rsid w:val="003B1759"/>
    <w:rsid w:val="003B1D64"/>
    <w:rsid w:val="003B1E96"/>
    <w:rsid w:val="003B236F"/>
    <w:rsid w:val="003B240E"/>
    <w:rsid w:val="003B29C1"/>
    <w:rsid w:val="003B2ADE"/>
    <w:rsid w:val="003B2F47"/>
    <w:rsid w:val="003B2F84"/>
    <w:rsid w:val="003B321F"/>
    <w:rsid w:val="003B34EF"/>
    <w:rsid w:val="003B378F"/>
    <w:rsid w:val="003B39D9"/>
    <w:rsid w:val="003B3B5D"/>
    <w:rsid w:val="003B4263"/>
    <w:rsid w:val="003B431A"/>
    <w:rsid w:val="003B43A1"/>
    <w:rsid w:val="003B44F0"/>
    <w:rsid w:val="003B46C9"/>
    <w:rsid w:val="003B48AD"/>
    <w:rsid w:val="003B4906"/>
    <w:rsid w:val="003B56E3"/>
    <w:rsid w:val="003B5A29"/>
    <w:rsid w:val="003B5E7B"/>
    <w:rsid w:val="003B6921"/>
    <w:rsid w:val="003B6ABF"/>
    <w:rsid w:val="003B7425"/>
    <w:rsid w:val="003B74B5"/>
    <w:rsid w:val="003C09E8"/>
    <w:rsid w:val="003C0F5D"/>
    <w:rsid w:val="003C12D0"/>
    <w:rsid w:val="003C1734"/>
    <w:rsid w:val="003C224E"/>
    <w:rsid w:val="003C2302"/>
    <w:rsid w:val="003C23CA"/>
    <w:rsid w:val="003C292B"/>
    <w:rsid w:val="003C2F18"/>
    <w:rsid w:val="003C3EEF"/>
    <w:rsid w:val="003C3FD2"/>
    <w:rsid w:val="003C4B86"/>
    <w:rsid w:val="003C4DB3"/>
    <w:rsid w:val="003C4DD5"/>
    <w:rsid w:val="003C501C"/>
    <w:rsid w:val="003C5054"/>
    <w:rsid w:val="003C5103"/>
    <w:rsid w:val="003C52C5"/>
    <w:rsid w:val="003C5D35"/>
    <w:rsid w:val="003C624A"/>
    <w:rsid w:val="003C68DB"/>
    <w:rsid w:val="003C6966"/>
    <w:rsid w:val="003C6997"/>
    <w:rsid w:val="003C6B3C"/>
    <w:rsid w:val="003C6D38"/>
    <w:rsid w:val="003C6DAA"/>
    <w:rsid w:val="003C6FC9"/>
    <w:rsid w:val="003C74FA"/>
    <w:rsid w:val="003C7BC9"/>
    <w:rsid w:val="003D0535"/>
    <w:rsid w:val="003D05CC"/>
    <w:rsid w:val="003D0E97"/>
    <w:rsid w:val="003D1286"/>
    <w:rsid w:val="003D141E"/>
    <w:rsid w:val="003D1532"/>
    <w:rsid w:val="003D179A"/>
    <w:rsid w:val="003D17B6"/>
    <w:rsid w:val="003D194E"/>
    <w:rsid w:val="003D223C"/>
    <w:rsid w:val="003D2319"/>
    <w:rsid w:val="003D2555"/>
    <w:rsid w:val="003D25CF"/>
    <w:rsid w:val="003D2646"/>
    <w:rsid w:val="003D3300"/>
    <w:rsid w:val="003D3600"/>
    <w:rsid w:val="003D38DA"/>
    <w:rsid w:val="003D3B0B"/>
    <w:rsid w:val="003D3BBA"/>
    <w:rsid w:val="003D50CC"/>
    <w:rsid w:val="003D550A"/>
    <w:rsid w:val="003D5ACE"/>
    <w:rsid w:val="003D5D03"/>
    <w:rsid w:val="003D656B"/>
    <w:rsid w:val="003D6CCC"/>
    <w:rsid w:val="003D6E95"/>
    <w:rsid w:val="003D700F"/>
    <w:rsid w:val="003D70F0"/>
    <w:rsid w:val="003D79CD"/>
    <w:rsid w:val="003D7ADF"/>
    <w:rsid w:val="003E03DD"/>
    <w:rsid w:val="003E0AD9"/>
    <w:rsid w:val="003E0C64"/>
    <w:rsid w:val="003E0E2B"/>
    <w:rsid w:val="003E0E63"/>
    <w:rsid w:val="003E118B"/>
    <w:rsid w:val="003E1D22"/>
    <w:rsid w:val="003E1DAE"/>
    <w:rsid w:val="003E24E6"/>
    <w:rsid w:val="003E2AA0"/>
    <w:rsid w:val="003E2F0A"/>
    <w:rsid w:val="003E307F"/>
    <w:rsid w:val="003E32CA"/>
    <w:rsid w:val="003E33DA"/>
    <w:rsid w:val="003E36A8"/>
    <w:rsid w:val="003E3AAD"/>
    <w:rsid w:val="003E3D8C"/>
    <w:rsid w:val="003E40D8"/>
    <w:rsid w:val="003E4199"/>
    <w:rsid w:val="003E53CC"/>
    <w:rsid w:val="003E556A"/>
    <w:rsid w:val="003E5720"/>
    <w:rsid w:val="003E5866"/>
    <w:rsid w:val="003E66ED"/>
    <w:rsid w:val="003E737D"/>
    <w:rsid w:val="003E750D"/>
    <w:rsid w:val="003F0526"/>
    <w:rsid w:val="003F07BC"/>
    <w:rsid w:val="003F08D0"/>
    <w:rsid w:val="003F17C2"/>
    <w:rsid w:val="003F1AD7"/>
    <w:rsid w:val="003F2096"/>
    <w:rsid w:val="003F2298"/>
    <w:rsid w:val="003F2318"/>
    <w:rsid w:val="003F261F"/>
    <w:rsid w:val="003F284C"/>
    <w:rsid w:val="003F2C70"/>
    <w:rsid w:val="003F2DED"/>
    <w:rsid w:val="003F2E2B"/>
    <w:rsid w:val="003F2E9B"/>
    <w:rsid w:val="003F3450"/>
    <w:rsid w:val="003F3893"/>
    <w:rsid w:val="003F39CC"/>
    <w:rsid w:val="003F3E5D"/>
    <w:rsid w:val="003F4333"/>
    <w:rsid w:val="003F440E"/>
    <w:rsid w:val="003F470F"/>
    <w:rsid w:val="003F47C3"/>
    <w:rsid w:val="003F4C42"/>
    <w:rsid w:val="003F4E8A"/>
    <w:rsid w:val="003F4F08"/>
    <w:rsid w:val="003F4FCB"/>
    <w:rsid w:val="003F6754"/>
    <w:rsid w:val="003F687D"/>
    <w:rsid w:val="003F68BE"/>
    <w:rsid w:val="003F6B17"/>
    <w:rsid w:val="003F70ED"/>
    <w:rsid w:val="003F773F"/>
    <w:rsid w:val="003F7ED5"/>
    <w:rsid w:val="004001B5"/>
    <w:rsid w:val="004001BE"/>
    <w:rsid w:val="004002B6"/>
    <w:rsid w:val="0040094A"/>
    <w:rsid w:val="00400A1B"/>
    <w:rsid w:val="00400A41"/>
    <w:rsid w:val="00400D28"/>
    <w:rsid w:val="00401B90"/>
    <w:rsid w:val="00401E9A"/>
    <w:rsid w:val="00401EB5"/>
    <w:rsid w:val="00401F85"/>
    <w:rsid w:val="004023F1"/>
    <w:rsid w:val="00402D17"/>
    <w:rsid w:val="00402D37"/>
    <w:rsid w:val="00402FF2"/>
    <w:rsid w:val="00403257"/>
    <w:rsid w:val="00403C23"/>
    <w:rsid w:val="00403DA0"/>
    <w:rsid w:val="00403FA8"/>
    <w:rsid w:val="004040E7"/>
    <w:rsid w:val="004043B3"/>
    <w:rsid w:val="004044F7"/>
    <w:rsid w:val="004045EE"/>
    <w:rsid w:val="00405971"/>
    <w:rsid w:val="00405980"/>
    <w:rsid w:val="00405A5B"/>
    <w:rsid w:val="00405AB3"/>
    <w:rsid w:val="004060DF"/>
    <w:rsid w:val="004063C4"/>
    <w:rsid w:val="004065E8"/>
    <w:rsid w:val="004067E4"/>
    <w:rsid w:val="00406882"/>
    <w:rsid w:val="00406E03"/>
    <w:rsid w:val="00406EF3"/>
    <w:rsid w:val="00407155"/>
    <w:rsid w:val="00407522"/>
    <w:rsid w:val="00407DE9"/>
    <w:rsid w:val="004101A1"/>
    <w:rsid w:val="004103BD"/>
    <w:rsid w:val="004104F3"/>
    <w:rsid w:val="0041097D"/>
    <w:rsid w:val="00410C45"/>
    <w:rsid w:val="00410E8C"/>
    <w:rsid w:val="00412472"/>
    <w:rsid w:val="00412741"/>
    <w:rsid w:val="004134CA"/>
    <w:rsid w:val="00413798"/>
    <w:rsid w:val="00413BC8"/>
    <w:rsid w:val="00413E5A"/>
    <w:rsid w:val="0041465D"/>
    <w:rsid w:val="00414915"/>
    <w:rsid w:val="00414950"/>
    <w:rsid w:val="00414B9E"/>
    <w:rsid w:val="004151F0"/>
    <w:rsid w:val="00415203"/>
    <w:rsid w:val="004158EA"/>
    <w:rsid w:val="004164F4"/>
    <w:rsid w:val="0041671E"/>
    <w:rsid w:val="004170AC"/>
    <w:rsid w:val="004173D5"/>
    <w:rsid w:val="0041741C"/>
    <w:rsid w:val="004174DC"/>
    <w:rsid w:val="0041767C"/>
    <w:rsid w:val="0041786D"/>
    <w:rsid w:val="00417CBD"/>
    <w:rsid w:val="004200D9"/>
    <w:rsid w:val="004200F6"/>
    <w:rsid w:val="0042090D"/>
    <w:rsid w:val="00420A7D"/>
    <w:rsid w:val="00420C71"/>
    <w:rsid w:val="00421384"/>
    <w:rsid w:val="004213F4"/>
    <w:rsid w:val="004214E9"/>
    <w:rsid w:val="00421558"/>
    <w:rsid w:val="00421CF2"/>
    <w:rsid w:val="00422634"/>
    <w:rsid w:val="00422735"/>
    <w:rsid w:val="00422E83"/>
    <w:rsid w:val="0042306E"/>
    <w:rsid w:val="00423A69"/>
    <w:rsid w:val="00424751"/>
    <w:rsid w:val="00424FCE"/>
    <w:rsid w:val="004253B1"/>
    <w:rsid w:val="0042572E"/>
    <w:rsid w:val="00425B5A"/>
    <w:rsid w:val="00426429"/>
    <w:rsid w:val="004265C7"/>
    <w:rsid w:val="00426A30"/>
    <w:rsid w:val="00426AA5"/>
    <w:rsid w:val="00426E23"/>
    <w:rsid w:val="00426ED2"/>
    <w:rsid w:val="004271E9"/>
    <w:rsid w:val="004272BF"/>
    <w:rsid w:val="0042734C"/>
    <w:rsid w:val="00427445"/>
    <w:rsid w:val="004275BD"/>
    <w:rsid w:val="00427636"/>
    <w:rsid w:val="00427637"/>
    <w:rsid w:val="00427A65"/>
    <w:rsid w:val="004308C5"/>
    <w:rsid w:val="00430902"/>
    <w:rsid w:val="00430EBA"/>
    <w:rsid w:val="00430F1D"/>
    <w:rsid w:val="00431254"/>
    <w:rsid w:val="00431AB5"/>
    <w:rsid w:val="00431B4B"/>
    <w:rsid w:val="00431CCF"/>
    <w:rsid w:val="00432BD1"/>
    <w:rsid w:val="00433155"/>
    <w:rsid w:val="0043317A"/>
    <w:rsid w:val="00433994"/>
    <w:rsid w:val="004339A0"/>
    <w:rsid w:val="00433F3B"/>
    <w:rsid w:val="00434121"/>
    <w:rsid w:val="00434888"/>
    <w:rsid w:val="00434D79"/>
    <w:rsid w:val="00434E22"/>
    <w:rsid w:val="00434E23"/>
    <w:rsid w:val="00435425"/>
    <w:rsid w:val="0043669C"/>
    <w:rsid w:val="004366D3"/>
    <w:rsid w:val="00436713"/>
    <w:rsid w:val="00437B10"/>
    <w:rsid w:val="004405CA"/>
    <w:rsid w:val="00440ACC"/>
    <w:rsid w:val="0044102A"/>
    <w:rsid w:val="004411A7"/>
    <w:rsid w:val="0044206F"/>
    <w:rsid w:val="004426B2"/>
    <w:rsid w:val="004429A7"/>
    <w:rsid w:val="00442D33"/>
    <w:rsid w:val="00443512"/>
    <w:rsid w:val="004435B1"/>
    <w:rsid w:val="00443EAA"/>
    <w:rsid w:val="00444024"/>
    <w:rsid w:val="004441A2"/>
    <w:rsid w:val="004443B8"/>
    <w:rsid w:val="00444670"/>
    <w:rsid w:val="004446E3"/>
    <w:rsid w:val="00444837"/>
    <w:rsid w:val="00444935"/>
    <w:rsid w:val="00444F63"/>
    <w:rsid w:val="00445217"/>
    <w:rsid w:val="004456BF"/>
    <w:rsid w:val="004459B2"/>
    <w:rsid w:val="004463FB"/>
    <w:rsid w:val="00446CBC"/>
    <w:rsid w:val="00446E13"/>
    <w:rsid w:val="004479FB"/>
    <w:rsid w:val="00447A26"/>
    <w:rsid w:val="00447B3D"/>
    <w:rsid w:val="00447E9B"/>
    <w:rsid w:val="00447EE5"/>
    <w:rsid w:val="00447F48"/>
    <w:rsid w:val="00447FBF"/>
    <w:rsid w:val="00450B7F"/>
    <w:rsid w:val="00450C01"/>
    <w:rsid w:val="00450D7E"/>
    <w:rsid w:val="00450E38"/>
    <w:rsid w:val="004513DE"/>
    <w:rsid w:val="004515F4"/>
    <w:rsid w:val="00452144"/>
    <w:rsid w:val="004524A6"/>
    <w:rsid w:val="004524E7"/>
    <w:rsid w:val="00452955"/>
    <w:rsid w:val="00452BD9"/>
    <w:rsid w:val="00452E6D"/>
    <w:rsid w:val="00453577"/>
    <w:rsid w:val="00453746"/>
    <w:rsid w:val="00453DAD"/>
    <w:rsid w:val="004544EC"/>
    <w:rsid w:val="00454681"/>
    <w:rsid w:val="00454992"/>
    <w:rsid w:val="004549A8"/>
    <w:rsid w:val="00454E27"/>
    <w:rsid w:val="004556F5"/>
    <w:rsid w:val="004558EA"/>
    <w:rsid w:val="00455B34"/>
    <w:rsid w:val="00455BDD"/>
    <w:rsid w:val="00456061"/>
    <w:rsid w:val="0045621E"/>
    <w:rsid w:val="004563AD"/>
    <w:rsid w:val="00457184"/>
    <w:rsid w:val="004571B8"/>
    <w:rsid w:val="00457200"/>
    <w:rsid w:val="004574DE"/>
    <w:rsid w:val="0046017A"/>
    <w:rsid w:val="00460530"/>
    <w:rsid w:val="00460596"/>
    <w:rsid w:val="00460905"/>
    <w:rsid w:val="00460BD3"/>
    <w:rsid w:val="00461114"/>
    <w:rsid w:val="0046177C"/>
    <w:rsid w:val="004618DE"/>
    <w:rsid w:val="00461A93"/>
    <w:rsid w:val="00461C39"/>
    <w:rsid w:val="00461D88"/>
    <w:rsid w:val="00461DC6"/>
    <w:rsid w:val="0046201E"/>
    <w:rsid w:val="00462D68"/>
    <w:rsid w:val="0046353D"/>
    <w:rsid w:val="0046387A"/>
    <w:rsid w:val="00463C79"/>
    <w:rsid w:val="00463CF0"/>
    <w:rsid w:val="00463D2D"/>
    <w:rsid w:val="00463D72"/>
    <w:rsid w:val="004645F0"/>
    <w:rsid w:val="00464D5F"/>
    <w:rsid w:val="00465379"/>
    <w:rsid w:val="004663C9"/>
    <w:rsid w:val="00466BDF"/>
    <w:rsid w:val="00466BF1"/>
    <w:rsid w:val="00466D41"/>
    <w:rsid w:val="00467C2E"/>
    <w:rsid w:val="00467C91"/>
    <w:rsid w:val="0047012C"/>
    <w:rsid w:val="004701EA"/>
    <w:rsid w:val="004708AC"/>
    <w:rsid w:val="0047125D"/>
    <w:rsid w:val="0047189A"/>
    <w:rsid w:val="00472580"/>
    <w:rsid w:val="00472833"/>
    <w:rsid w:val="004729D2"/>
    <w:rsid w:val="00473061"/>
    <w:rsid w:val="00473478"/>
    <w:rsid w:val="004736A8"/>
    <w:rsid w:val="004737BB"/>
    <w:rsid w:val="00474722"/>
    <w:rsid w:val="00474DBB"/>
    <w:rsid w:val="00475059"/>
    <w:rsid w:val="004754BF"/>
    <w:rsid w:val="00475688"/>
    <w:rsid w:val="0047577E"/>
    <w:rsid w:val="00475830"/>
    <w:rsid w:val="004758BD"/>
    <w:rsid w:val="00475989"/>
    <w:rsid w:val="00475B56"/>
    <w:rsid w:val="00475E13"/>
    <w:rsid w:val="00475E94"/>
    <w:rsid w:val="00475F57"/>
    <w:rsid w:val="0047602A"/>
    <w:rsid w:val="004760FE"/>
    <w:rsid w:val="004761E7"/>
    <w:rsid w:val="0047661E"/>
    <w:rsid w:val="004770B4"/>
    <w:rsid w:val="004770E1"/>
    <w:rsid w:val="00477415"/>
    <w:rsid w:val="00477644"/>
    <w:rsid w:val="00480421"/>
    <w:rsid w:val="00480565"/>
    <w:rsid w:val="0048072A"/>
    <w:rsid w:val="00480AAA"/>
    <w:rsid w:val="00480EB8"/>
    <w:rsid w:val="004817C7"/>
    <w:rsid w:val="004819F2"/>
    <w:rsid w:val="00481C50"/>
    <w:rsid w:val="0048220B"/>
    <w:rsid w:val="004823F9"/>
    <w:rsid w:val="004826CD"/>
    <w:rsid w:val="00482A01"/>
    <w:rsid w:val="00482AD1"/>
    <w:rsid w:val="00483770"/>
    <w:rsid w:val="0048399D"/>
    <w:rsid w:val="00483A28"/>
    <w:rsid w:val="00483CA6"/>
    <w:rsid w:val="004841B3"/>
    <w:rsid w:val="00484A98"/>
    <w:rsid w:val="00484F5F"/>
    <w:rsid w:val="00484FC4"/>
    <w:rsid w:val="0048509D"/>
    <w:rsid w:val="004855C9"/>
    <w:rsid w:val="0048564C"/>
    <w:rsid w:val="00485AD4"/>
    <w:rsid w:val="00485D67"/>
    <w:rsid w:val="00485F6D"/>
    <w:rsid w:val="0048621E"/>
    <w:rsid w:val="00486409"/>
    <w:rsid w:val="00486C44"/>
    <w:rsid w:val="00486CB8"/>
    <w:rsid w:val="00486DF6"/>
    <w:rsid w:val="00486F7A"/>
    <w:rsid w:val="00486FE7"/>
    <w:rsid w:val="0048783B"/>
    <w:rsid w:val="00490A43"/>
    <w:rsid w:val="00490EBA"/>
    <w:rsid w:val="0049184A"/>
    <w:rsid w:val="00491E2A"/>
    <w:rsid w:val="00492B46"/>
    <w:rsid w:val="00492BD4"/>
    <w:rsid w:val="00492BFD"/>
    <w:rsid w:val="00492DCC"/>
    <w:rsid w:val="00492DE2"/>
    <w:rsid w:val="00492F8C"/>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978CF"/>
    <w:rsid w:val="004A006F"/>
    <w:rsid w:val="004A0407"/>
    <w:rsid w:val="004A04B5"/>
    <w:rsid w:val="004A052E"/>
    <w:rsid w:val="004A0B1B"/>
    <w:rsid w:val="004A0B48"/>
    <w:rsid w:val="004A1214"/>
    <w:rsid w:val="004A1369"/>
    <w:rsid w:val="004A1388"/>
    <w:rsid w:val="004A1B7A"/>
    <w:rsid w:val="004A2141"/>
    <w:rsid w:val="004A21AD"/>
    <w:rsid w:val="004A21F3"/>
    <w:rsid w:val="004A2349"/>
    <w:rsid w:val="004A264F"/>
    <w:rsid w:val="004A2767"/>
    <w:rsid w:val="004A2A47"/>
    <w:rsid w:val="004A2A77"/>
    <w:rsid w:val="004A33A7"/>
    <w:rsid w:val="004A38EA"/>
    <w:rsid w:val="004A3C85"/>
    <w:rsid w:val="004A3CC0"/>
    <w:rsid w:val="004A3EF4"/>
    <w:rsid w:val="004A414B"/>
    <w:rsid w:val="004A489C"/>
    <w:rsid w:val="004A4A27"/>
    <w:rsid w:val="004A4C84"/>
    <w:rsid w:val="004A50C1"/>
    <w:rsid w:val="004A51CF"/>
    <w:rsid w:val="004A566F"/>
    <w:rsid w:val="004A5A5D"/>
    <w:rsid w:val="004A5AF9"/>
    <w:rsid w:val="004A5C92"/>
    <w:rsid w:val="004A5D72"/>
    <w:rsid w:val="004A6264"/>
    <w:rsid w:val="004A6862"/>
    <w:rsid w:val="004A6B95"/>
    <w:rsid w:val="004A729F"/>
    <w:rsid w:val="004A7355"/>
    <w:rsid w:val="004A77E8"/>
    <w:rsid w:val="004A7823"/>
    <w:rsid w:val="004B04DB"/>
    <w:rsid w:val="004B0DE9"/>
    <w:rsid w:val="004B1DE8"/>
    <w:rsid w:val="004B1ED4"/>
    <w:rsid w:val="004B2672"/>
    <w:rsid w:val="004B275C"/>
    <w:rsid w:val="004B2B87"/>
    <w:rsid w:val="004B2D14"/>
    <w:rsid w:val="004B31C2"/>
    <w:rsid w:val="004B36FB"/>
    <w:rsid w:val="004B3CB7"/>
    <w:rsid w:val="004B3D0D"/>
    <w:rsid w:val="004B3D7C"/>
    <w:rsid w:val="004B4259"/>
    <w:rsid w:val="004B442D"/>
    <w:rsid w:val="004B465C"/>
    <w:rsid w:val="004B49DB"/>
    <w:rsid w:val="004B4D56"/>
    <w:rsid w:val="004B4D81"/>
    <w:rsid w:val="004B531C"/>
    <w:rsid w:val="004B5818"/>
    <w:rsid w:val="004B59DC"/>
    <w:rsid w:val="004B5DB3"/>
    <w:rsid w:val="004B64A2"/>
    <w:rsid w:val="004B6AC0"/>
    <w:rsid w:val="004B6B79"/>
    <w:rsid w:val="004B6C99"/>
    <w:rsid w:val="004B6FD1"/>
    <w:rsid w:val="004B7031"/>
    <w:rsid w:val="004B709E"/>
    <w:rsid w:val="004B7323"/>
    <w:rsid w:val="004B778D"/>
    <w:rsid w:val="004B793D"/>
    <w:rsid w:val="004C060A"/>
    <w:rsid w:val="004C0634"/>
    <w:rsid w:val="004C0C97"/>
    <w:rsid w:val="004C0DF6"/>
    <w:rsid w:val="004C127C"/>
    <w:rsid w:val="004C1919"/>
    <w:rsid w:val="004C25BD"/>
    <w:rsid w:val="004C26AC"/>
    <w:rsid w:val="004C2B11"/>
    <w:rsid w:val="004C2C71"/>
    <w:rsid w:val="004C2F87"/>
    <w:rsid w:val="004C3129"/>
    <w:rsid w:val="004C3241"/>
    <w:rsid w:val="004C36FC"/>
    <w:rsid w:val="004C392C"/>
    <w:rsid w:val="004C3E6F"/>
    <w:rsid w:val="004C3EAE"/>
    <w:rsid w:val="004C4011"/>
    <w:rsid w:val="004C4048"/>
    <w:rsid w:val="004C4989"/>
    <w:rsid w:val="004C4C2F"/>
    <w:rsid w:val="004C4D7A"/>
    <w:rsid w:val="004C5B9D"/>
    <w:rsid w:val="004C5CCC"/>
    <w:rsid w:val="004C5F2E"/>
    <w:rsid w:val="004C62E3"/>
    <w:rsid w:val="004C62E4"/>
    <w:rsid w:val="004C637E"/>
    <w:rsid w:val="004C674A"/>
    <w:rsid w:val="004C6A84"/>
    <w:rsid w:val="004C748C"/>
    <w:rsid w:val="004C79E1"/>
    <w:rsid w:val="004C7C56"/>
    <w:rsid w:val="004C7CD2"/>
    <w:rsid w:val="004C7EDB"/>
    <w:rsid w:val="004C7FA7"/>
    <w:rsid w:val="004D031F"/>
    <w:rsid w:val="004D0867"/>
    <w:rsid w:val="004D1356"/>
    <w:rsid w:val="004D148B"/>
    <w:rsid w:val="004D1CAA"/>
    <w:rsid w:val="004D21BF"/>
    <w:rsid w:val="004D22BB"/>
    <w:rsid w:val="004D287D"/>
    <w:rsid w:val="004D2C36"/>
    <w:rsid w:val="004D3011"/>
    <w:rsid w:val="004D338D"/>
    <w:rsid w:val="004D3656"/>
    <w:rsid w:val="004D3A06"/>
    <w:rsid w:val="004D3A86"/>
    <w:rsid w:val="004D3B1A"/>
    <w:rsid w:val="004D4425"/>
    <w:rsid w:val="004D4927"/>
    <w:rsid w:val="004D4C52"/>
    <w:rsid w:val="004D4F69"/>
    <w:rsid w:val="004D546E"/>
    <w:rsid w:val="004D5C5D"/>
    <w:rsid w:val="004D5DBE"/>
    <w:rsid w:val="004D60CA"/>
    <w:rsid w:val="004D624D"/>
    <w:rsid w:val="004D6BD9"/>
    <w:rsid w:val="004D738D"/>
    <w:rsid w:val="004D7529"/>
    <w:rsid w:val="004D7BCC"/>
    <w:rsid w:val="004E0825"/>
    <w:rsid w:val="004E0C90"/>
    <w:rsid w:val="004E0E72"/>
    <w:rsid w:val="004E1251"/>
    <w:rsid w:val="004E14F1"/>
    <w:rsid w:val="004E1AA6"/>
    <w:rsid w:val="004E1D6C"/>
    <w:rsid w:val="004E2CBB"/>
    <w:rsid w:val="004E31A2"/>
    <w:rsid w:val="004E350A"/>
    <w:rsid w:val="004E35AE"/>
    <w:rsid w:val="004E3674"/>
    <w:rsid w:val="004E36E8"/>
    <w:rsid w:val="004E38E6"/>
    <w:rsid w:val="004E3E2F"/>
    <w:rsid w:val="004E4492"/>
    <w:rsid w:val="004E4D75"/>
    <w:rsid w:val="004E530B"/>
    <w:rsid w:val="004E5703"/>
    <w:rsid w:val="004E5A10"/>
    <w:rsid w:val="004E5A87"/>
    <w:rsid w:val="004E5B28"/>
    <w:rsid w:val="004E5F95"/>
    <w:rsid w:val="004E6006"/>
    <w:rsid w:val="004E61E5"/>
    <w:rsid w:val="004E6325"/>
    <w:rsid w:val="004E6369"/>
    <w:rsid w:val="004E7048"/>
    <w:rsid w:val="004E735D"/>
    <w:rsid w:val="004E792C"/>
    <w:rsid w:val="004E7FCB"/>
    <w:rsid w:val="004F0102"/>
    <w:rsid w:val="004F022F"/>
    <w:rsid w:val="004F0645"/>
    <w:rsid w:val="004F0690"/>
    <w:rsid w:val="004F08B3"/>
    <w:rsid w:val="004F1366"/>
    <w:rsid w:val="004F17D1"/>
    <w:rsid w:val="004F18EF"/>
    <w:rsid w:val="004F1984"/>
    <w:rsid w:val="004F1E47"/>
    <w:rsid w:val="004F250F"/>
    <w:rsid w:val="004F2730"/>
    <w:rsid w:val="004F299C"/>
    <w:rsid w:val="004F29CA"/>
    <w:rsid w:val="004F3025"/>
    <w:rsid w:val="004F3719"/>
    <w:rsid w:val="004F3793"/>
    <w:rsid w:val="004F41F6"/>
    <w:rsid w:val="004F44A1"/>
    <w:rsid w:val="004F45BA"/>
    <w:rsid w:val="004F52A1"/>
    <w:rsid w:val="004F5992"/>
    <w:rsid w:val="004F5D6A"/>
    <w:rsid w:val="004F5F06"/>
    <w:rsid w:val="004F6356"/>
    <w:rsid w:val="004F6520"/>
    <w:rsid w:val="004F674F"/>
    <w:rsid w:val="004F69C3"/>
    <w:rsid w:val="004F6D86"/>
    <w:rsid w:val="004F7799"/>
    <w:rsid w:val="004F7B9E"/>
    <w:rsid w:val="00500177"/>
    <w:rsid w:val="005001C7"/>
    <w:rsid w:val="00500270"/>
    <w:rsid w:val="005008BD"/>
    <w:rsid w:val="00500B79"/>
    <w:rsid w:val="00500E9B"/>
    <w:rsid w:val="00500F86"/>
    <w:rsid w:val="00501195"/>
    <w:rsid w:val="0050123F"/>
    <w:rsid w:val="005015F7"/>
    <w:rsid w:val="00501753"/>
    <w:rsid w:val="00501C11"/>
    <w:rsid w:val="00501D2B"/>
    <w:rsid w:val="00501DF6"/>
    <w:rsid w:val="00502971"/>
    <w:rsid w:val="00502B33"/>
    <w:rsid w:val="00502B60"/>
    <w:rsid w:val="00502BA9"/>
    <w:rsid w:val="00502EA8"/>
    <w:rsid w:val="0050339C"/>
    <w:rsid w:val="0050341B"/>
    <w:rsid w:val="005039E4"/>
    <w:rsid w:val="0050423A"/>
    <w:rsid w:val="00504CCB"/>
    <w:rsid w:val="00504F17"/>
    <w:rsid w:val="005053EB"/>
    <w:rsid w:val="00505875"/>
    <w:rsid w:val="0050597E"/>
    <w:rsid w:val="00505E20"/>
    <w:rsid w:val="00505E4F"/>
    <w:rsid w:val="00506271"/>
    <w:rsid w:val="00506357"/>
    <w:rsid w:val="005065CB"/>
    <w:rsid w:val="005067D1"/>
    <w:rsid w:val="00506BDD"/>
    <w:rsid w:val="00506D51"/>
    <w:rsid w:val="00510279"/>
    <w:rsid w:val="005107D0"/>
    <w:rsid w:val="005107D9"/>
    <w:rsid w:val="00510815"/>
    <w:rsid w:val="00510AD5"/>
    <w:rsid w:val="00511182"/>
    <w:rsid w:val="005112E6"/>
    <w:rsid w:val="00511875"/>
    <w:rsid w:val="005118B4"/>
    <w:rsid w:val="00511964"/>
    <w:rsid w:val="00511A65"/>
    <w:rsid w:val="00511A88"/>
    <w:rsid w:val="00511C38"/>
    <w:rsid w:val="00512400"/>
    <w:rsid w:val="00512609"/>
    <w:rsid w:val="00512797"/>
    <w:rsid w:val="0051286C"/>
    <w:rsid w:val="00512CF6"/>
    <w:rsid w:val="005130F6"/>
    <w:rsid w:val="00513887"/>
    <w:rsid w:val="00514490"/>
    <w:rsid w:val="00514728"/>
    <w:rsid w:val="00514A40"/>
    <w:rsid w:val="00515376"/>
    <w:rsid w:val="0051554D"/>
    <w:rsid w:val="00515B5A"/>
    <w:rsid w:val="00515EEB"/>
    <w:rsid w:val="00516845"/>
    <w:rsid w:val="00516F04"/>
    <w:rsid w:val="005178A2"/>
    <w:rsid w:val="00517A53"/>
    <w:rsid w:val="00517AAC"/>
    <w:rsid w:val="00517AB1"/>
    <w:rsid w:val="00517FF7"/>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4B9C"/>
    <w:rsid w:val="0052536B"/>
    <w:rsid w:val="005254FD"/>
    <w:rsid w:val="00525618"/>
    <w:rsid w:val="005256DB"/>
    <w:rsid w:val="00526183"/>
    <w:rsid w:val="0052650B"/>
    <w:rsid w:val="00526940"/>
    <w:rsid w:val="00526A23"/>
    <w:rsid w:val="00526C2B"/>
    <w:rsid w:val="005272BD"/>
    <w:rsid w:val="00527672"/>
    <w:rsid w:val="005279B0"/>
    <w:rsid w:val="00530606"/>
    <w:rsid w:val="00530857"/>
    <w:rsid w:val="00530D5D"/>
    <w:rsid w:val="00530EB8"/>
    <w:rsid w:val="00530F8F"/>
    <w:rsid w:val="005314BE"/>
    <w:rsid w:val="005315B0"/>
    <w:rsid w:val="005317BE"/>
    <w:rsid w:val="00531A21"/>
    <w:rsid w:val="00531D31"/>
    <w:rsid w:val="00532916"/>
    <w:rsid w:val="00532BBD"/>
    <w:rsid w:val="00532C72"/>
    <w:rsid w:val="00533022"/>
    <w:rsid w:val="0053313D"/>
    <w:rsid w:val="005339E1"/>
    <w:rsid w:val="00533C26"/>
    <w:rsid w:val="0053432F"/>
    <w:rsid w:val="00534382"/>
    <w:rsid w:val="005345CB"/>
    <w:rsid w:val="005345D9"/>
    <w:rsid w:val="005353FA"/>
    <w:rsid w:val="00535448"/>
    <w:rsid w:val="00535C11"/>
    <w:rsid w:val="00536330"/>
    <w:rsid w:val="0053635D"/>
    <w:rsid w:val="00537248"/>
    <w:rsid w:val="00537998"/>
    <w:rsid w:val="00537A28"/>
    <w:rsid w:val="00537D1B"/>
    <w:rsid w:val="00537ED1"/>
    <w:rsid w:val="0054011A"/>
    <w:rsid w:val="005408FC"/>
    <w:rsid w:val="005409F3"/>
    <w:rsid w:val="00540D9E"/>
    <w:rsid w:val="00540E03"/>
    <w:rsid w:val="00540F1F"/>
    <w:rsid w:val="00541159"/>
    <w:rsid w:val="00541436"/>
    <w:rsid w:val="00542101"/>
    <w:rsid w:val="005423B9"/>
    <w:rsid w:val="00542A64"/>
    <w:rsid w:val="00542AEF"/>
    <w:rsid w:val="00543528"/>
    <w:rsid w:val="0054364A"/>
    <w:rsid w:val="005441EA"/>
    <w:rsid w:val="0054478A"/>
    <w:rsid w:val="0054482C"/>
    <w:rsid w:val="00545126"/>
    <w:rsid w:val="0054598E"/>
    <w:rsid w:val="00545C38"/>
    <w:rsid w:val="0054646B"/>
    <w:rsid w:val="0054655E"/>
    <w:rsid w:val="005475E8"/>
    <w:rsid w:val="00547656"/>
    <w:rsid w:val="00550110"/>
    <w:rsid w:val="00550157"/>
    <w:rsid w:val="005504D6"/>
    <w:rsid w:val="005505A0"/>
    <w:rsid w:val="00550FDE"/>
    <w:rsid w:val="00551555"/>
    <w:rsid w:val="00551559"/>
    <w:rsid w:val="005515ED"/>
    <w:rsid w:val="005522CD"/>
    <w:rsid w:val="00552A64"/>
    <w:rsid w:val="00552F65"/>
    <w:rsid w:val="0055306A"/>
    <w:rsid w:val="005530D9"/>
    <w:rsid w:val="00553B8A"/>
    <w:rsid w:val="00553E1B"/>
    <w:rsid w:val="00554CCD"/>
    <w:rsid w:val="00554D7D"/>
    <w:rsid w:val="00555527"/>
    <w:rsid w:val="00555543"/>
    <w:rsid w:val="00555DAF"/>
    <w:rsid w:val="00556291"/>
    <w:rsid w:val="005565AE"/>
    <w:rsid w:val="005566D1"/>
    <w:rsid w:val="00556B47"/>
    <w:rsid w:val="00556EC4"/>
    <w:rsid w:val="00557059"/>
    <w:rsid w:val="00557631"/>
    <w:rsid w:val="00557810"/>
    <w:rsid w:val="0055791C"/>
    <w:rsid w:val="00560283"/>
    <w:rsid w:val="00560F29"/>
    <w:rsid w:val="00560F9B"/>
    <w:rsid w:val="00561319"/>
    <w:rsid w:val="005613D9"/>
    <w:rsid w:val="005615AC"/>
    <w:rsid w:val="00561838"/>
    <w:rsid w:val="00561FDB"/>
    <w:rsid w:val="005623B8"/>
    <w:rsid w:val="00562594"/>
    <w:rsid w:val="00562643"/>
    <w:rsid w:val="00562EE8"/>
    <w:rsid w:val="0056388D"/>
    <w:rsid w:val="00563D7E"/>
    <w:rsid w:val="00564282"/>
    <w:rsid w:val="00564647"/>
    <w:rsid w:val="0056485C"/>
    <w:rsid w:val="00564B6C"/>
    <w:rsid w:val="00564BD5"/>
    <w:rsid w:val="00564C83"/>
    <w:rsid w:val="00564E1E"/>
    <w:rsid w:val="0056552F"/>
    <w:rsid w:val="00565A3C"/>
    <w:rsid w:val="00565B2A"/>
    <w:rsid w:val="00565C70"/>
    <w:rsid w:val="00565CD6"/>
    <w:rsid w:val="00565E6C"/>
    <w:rsid w:val="00566071"/>
    <w:rsid w:val="005660F4"/>
    <w:rsid w:val="00566108"/>
    <w:rsid w:val="00566340"/>
    <w:rsid w:val="00566462"/>
    <w:rsid w:val="005665AE"/>
    <w:rsid w:val="005668CD"/>
    <w:rsid w:val="00566AAA"/>
    <w:rsid w:val="00566C22"/>
    <w:rsid w:val="00566C64"/>
    <w:rsid w:val="0056705F"/>
    <w:rsid w:val="005671F7"/>
    <w:rsid w:val="0056746B"/>
    <w:rsid w:val="00567B2E"/>
    <w:rsid w:val="00567BF9"/>
    <w:rsid w:val="00567F8C"/>
    <w:rsid w:val="0057044F"/>
    <w:rsid w:val="005709B3"/>
    <w:rsid w:val="00570FF8"/>
    <w:rsid w:val="005710F7"/>
    <w:rsid w:val="0057128A"/>
    <w:rsid w:val="005713CC"/>
    <w:rsid w:val="00571618"/>
    <w:rsid w:val="00571C11"/>
    <w:rsid w:val="00571C1C"/>
    <w:rsid w:val="00572BCD"/>
    <w:rsid w:val="00572C27"/>
    <w:rsid w:val="00572DD2"/>
    <w:rsid w:val="005733DB"/>
    <w:rsid w:val="00573579"/>
    <w:rsid w:val="0057387C"/>
    <w:rsid w:val="00573CED"/>
    <w:rsid w:val="0057431B"/>
    <w:rsid w:val="00574601"/>
    <w:rsid w:val="00574615"/>
    <w:rsid w:val="005746CC"/>
    <w:rsid w:val="00574A45"/>
    <w:rsid w:val="00574DED"/>
    <w:rsid w:val="00574E50"/>
    <w:rsid w:val="00574E51"/>
    <w:rsid w:val="0057594D"/>
    <w:rsid w:val="005761CE"/>
    <w:rsid w:val="005762A7"/>
    <w:rsid w:val="005763C7"/>
    <w:rsid w:val="005765A1"/>
    <w:rsid w:val="00576D52"/>
    <w:rsid w:val="005771B4"/>
    <w:rsid w:val="0057775D"/>
    <w:rsid w:val="005778C9"/>
    <w:rsid w:val="0057792B"/>
    <w:rsid w:val="005779EA"/>
    <w:rsid w:val="00577E26"/>
    <w:rsid w:val="00580092"/>
    <w:rsid w:val="005800F1"/>
    <w:rsid w:val="00580240"/>
    <w:rsid w:val="005802EE"/>
    <w:rsid w:val="00580773"/>
    <w:rsid w:val="00580BF9"/>
    <w:rsid w:val="00580D7D"/>
    <w:rsid w:val="005816DB"/>
    <w:rsid w:val="00581793"/>
    <w:rsid w:val="005817AE"/>
    <w:rsid w:val="00581848"/>
    <w:rsid w:val="00581E99"/>
    <w:rsid w:val="0058224F"/>
    <w:rsid w:val="005823DD"/>
    <w:rsid w:val="0058295C"/>
    <w:rsid w:val="00582C5D"/>
    <w:rsid w:val="00582E8F"/>
    <w:rsid w:val="0058319A"/>
    <w:rsid w:val="005832E0"/>
    <w:rsid w:val="00583396"/>
    <w:rsid w:val="005838DD"/>
    <w:rsid w:val="00583A03"/>
    <w:rsid w:val="00583DFE"/>
    <w:rsid w:val="005840C1"/>
    <w:rsid w:val="005844B9"/>
    <w:rsid w:val="00584989"/>
    <w:rsid w:val="00584FC6"/>
    <w:rsid w:val="00584FF1"/>
    <w:rsid w:val="005851BC"/>
    <w:rsid w:val="00586007"/>
    <w:rsid w:val="00586571"/>
    <w:rsid w:val="00586BA0"/>
    <w:rsid w:val="0059006D"/>
    <w:rsid w:val="005901EF"/>
    <w:rsid w:val="005904FE"/>
    <w:rsid w:val="00590EEE"/>
    <w:rsid w:val="00591FD3"/>
    <w:rsid w:val="00592063"/>
    <w:rsid w:val="00592236"/>
    <w:rsid w:val="005928EF"/>
    <w:rsid w:val="00592A47"/>
    <w:rsid w:val="00593290"/>
    <w:rsid w:val="00593616"/>
    <w:rsid w:val="00593884"/>
    <w:rsid w:val="00593DEA"/>
    <w:rsid w:val="00593EA2"/>
    <w:rsid w:val="00593F2E"/>
    <w:rsid w:val="00594465"/>
    <w:rsid w:val="00594F9C"/>
    <w:rsid w:val="00595777"/>
    <w:rsid w:val="00595972"/>
    <w:rsid w:val="00595D5C"/>
    <w:rsid w:val="00595E96"/>
    <w:rsid w:val="00595F2B"/>
    <w:rsid w:val="00596141"/>
    <w:rsid w:val="0059620A"/>
    <w:rsid w:val="005965D1"/>
    <w:rsid w:val="00597076"/>
    <w:rsid w:val="005973A8"/>
    <w:rsid w:val="005977D1"/>
    <w:rsid w:val="005979B6"/>
    <w:rsid w:val="00597C86"/>
    <w:rsid w:val="00597C91"/>
    <w:rsid w:val="005A0861"/>
    <w:rsid w:val="005A0976"/>
    <w:rsid w:val="005A1029"/>
    <w:rsid w:val="005A112F"/>
    <w:rsid w:val="005A184B"/>
    <w:rsid w:val="005A1C30"/>
    <w:rsid w:val="005A1EAD"/>
    <w:rsid w:val="005A2324"/>
    <w:rsid w:val="005A24E2"/>
    <w:rsid w:val="005A2628"/>
    <w:rsid w:val="005A26C6"/>
    <w:rsid w:val="005A28A1"/>
    <w:rsid w:val="005A28F3"/>
    <w:rsid w:val="005A2F5A"/>
    <w:rsid w:val="005A319A"/>
    <w:rsid w:val="005A325D"/>
    <w:rsid w:val="005A3B90"/>
    <w:rsid w:val="005A3CB9"/>
    <w:rsid w:val="005A3E07"/>
    <w:rsid w:val="005A4158"/>
    <w:rsid w:val="005A421D"/>
    <w:rsid w:val="005A4247"/>
    <w:rsid w:val="005A4465"/>
    <w:rsid w:val="005A494D"/>
    <w:rsid w:val="005A4955"/>
    <w:rsid w:val="005A531E"/>
    <w:rsid w:val="005A5769"/>
    <w:rsid w:val="005A5886"/>
    <w:rsid w:val="005A60AC"/>
    <w:rsid w:val="005A678E"/>
    <w:rsid w:val="005A67E5"/>
    <w:rsid w:val="005A6998"/>
    <w:rsid w:val="005A6A9E"/>
    <w:rsid w:val="005A7037"/>
    <w:rsid w:val="005A73FB"/>
    <w:rsid w:val="005A79CE"/>
    <w:rsid w:val="005A7AD8"/>
    <w:rsid w:val="005B02E0"/>
    <w:rsid w:val="005B02FD"/>
    <w:rsid w:val="005B04BA"/>
    <w:rsid w:val="005B0CEC"/>
    <w:rsid w:val="005B0E68"/>
    <w:rsid w:val="005B13FB"/>
    <w:rsid w:val="005B1D6E"/>
    <w:rsid w:val="005B1FBD"/>
    <w:rsid w:val="005B20BE"/>
    <w:rsid w:val="005B248C"/>
    <w:rsid w:val="005B29FC"/>
    <w:rsid w:val="005B2E24"/>
    <w:rsid w:val="005B2F5D"/>
    <w:rsid w:val="005B3716"/>
    <w:rsid w:val="005B3894"/>
    <w:rsid w:val="005B3BC0"/>
    <w:rsid w:val="005B4633"/>
    <w:rsid w:val="005B4812"/>
    <w:rsid w:val="005B4928"/>
    <w:rsid w:val="005B53A7"/>
    <w:rsid w:val="005B57EE"/>
    <w:rsid w:val="005B5F99"/>
    <w:rsid w:val="005B63A3"/>
    <w:rsid w:val="005B719A"/>
    <w:rsid w:val="005B72D2"/>
    <w:rsid w:val="005B748F"/>
    <w:rsid w:val="005B7A1A"/>
    <w:rsid w:val="005B7BE6"/>
    <w:rsid w:val="005B7FFA"/>
    <w:rsid w:val="005C05FC"/>
    <w:rsid w:val="005C0808"/>
    <w:rsid w:val="005C081D"/>
    <w:rsid w:val="005C0D3E"/>
    <w:rsid w:val="005C103D"/>
    <w:rsid w:val="005C11E5"/>
    <w:rsid w:val="005C1361"/>
    <w:rsid w:val="005C25CC"/>
    <w:rsid w:val="005C27D1"/>
    <w:rsid w:val="005C2A74"/>
    <w:rsid w:val="005C3D5D"/>
    <w:rsid w:val="005C410E"/>
    <w:rsid w:val="005C429C"/>
    <w:rsid w:val="005C4534"/>
    <w:rsid w:val="005C47D0"/>
    <w:rsid w:val="005C482B"/>
    <w:rsid w:val="005C48F9"/>
    <w:rsid w:val="005C49A7"/>
    <w:rsid w:val="005C4DB2"/>
    <w:rsid w:val="005C4F86"/>
    <w:rsid w:val="005C4FC3"/>
    <w:rsid w:val="005C56DF"/>
    <w:rsid w:val="005C56FC"/>
    <w:rsid w:val="005C5BBA"/>
    <w:rsid w:val="005C6150"/>
    <w:rsid w:val="005C6617"/>
    <w:rsid w:val="005C6A6D"/>
    <w:rsid w:val="005C6A7A"/>
    <w:rsid w:val="005C6CF9"/>
    <w:rsid w:val="005C738C"/>
    <w:rsid w:val="005C78AB"/>
    <w:rsid w:val="005C7ADD"/>
    <w:rsid w:val="005C7EE7"/>
    <w:rsid w:val="005D0197"/>
    <w:rsid w:val="005D0680"/>
    <w:rsid w:val="005D11EF"/>
    <w:rsid w:val="005D17B2"/>
    <w:rsid w:val="005D1890"/>
    <w:rsid w:val="005D1B58"/>
    <w:rsid w:val="005D1BEE"/>
    <w:rsid w:val="005D1C69"/>
    <w:rsid w:val="005D20B1"/>
    <w:rsid w:val="005D20B7"/>
    <w:rsid w:val="005D2524"/>
    <w:rsid w:val="005D2585"/>
    <w:rsid w:val="005D25B1"/>
    <w:rsid w:val="005D263D"/>
    <w:rsid w:val="005D280A"/>
    <w:rsid w:val="005D28C0"/>
    <w:rsid w:val="005D2EF6"/>
    <w:rsid w:val="005D4051"/>
    <w:rsid w:val="005D4851"/>
    <w:rsid w:val="005D4870"/>
    <w:rsid w:val="005D5172"/>
    <w:rsid w:val="005D51E3"/>
    <w:rsid w:val="005D5208"/>
    <w:rsid w:val="005D53A5"/>
    <w:rsid w:val="005D588C"/>
    <w:rsid w:val="005D5C65"/>
    <w:rsid w:val="005D6210"/>
    <w:rsid w:val="005D62CF"/>
    <w:rsid w:val="005D63C1"/>
    <w:rsid w:val="005D6C76"/>
    <w:rsid w:val="005D6E67"/>
    <w:rsid w:val="005D7254"/>
    <w:rsid w:val="005D72B5"/>
    <w:rsid w:val="005D7560"/>
    <w:rsid w:val="005D77FD"/>
    <w:rsid w:val="005E0DAA"/>
    <w:rsid w:val="005E0FD3"/>
    <w:rsid w:val="005E1196"/>
    <w:rsid w:val="005E1360"/>
    <w:rsid w:val="005E153E"/>
    <w:rsid w:val="005E15D3"/>
    <w:rsid w:val="005E1BE3"/>
    <w:rsid w:val="005E1DBF"/>
    <w:rsid w:val="005E23CA"/>
    <w:rsid w:val="005E27F1"/>
    <w:rsid w:val="005E2965"/>
    <w:rsid w:val="005E309B"/>
    <w:rsid w:val="005E30B5"/>
    <w:rsid w:val="005E30BD"/>
    <w:rsid w:val="005E3138"/>
    <w:rsid w:val="005E3678"/>
    <w:rsid w:val="005E3D6F"/>
    <w:rsid w:val="005E3EA9"/>
    <w:rsid w:val="005E416F"/>
    <w:rsid w:val="005E41D3"/>
    <w:rsid w:val="005E45D8"/>
    <w:rsid w:val="005E47C0"/>
    <w:rsid w:val="005E486E"/>
    <w:rsid w:val="005E48C2"/>
    <w:rsid w:val="005E4998"/>
    <w:rsid w:val="005E4A53"/>
    <w:rsid w:val="005E4D4D"/>
    <w:rsid w:val="005E4D93"/>
    <w:rsid w:val="005E5115"/>
    <w:rsid w:val="005E579D"/>
    <w:rsid w:val="005E5D7D"/>
    <w:rsid w:val="005E6332"/>
    <w:rsid w:val="005E64BB"/>
    <w:rsid w:val="005E698E"/>
    <w:rsid w:val="005E6B15"/>
    <w:rsid w:val="005E70C0"/>
    <w:rsid w:val="005E71C4"/>
    <w:rsid w:val="005E73E1"/>
    <w:rsid w:val="005E74EB"/>
    <w:rsid w:val="005E780F"/>
    <w:rsid w:val="005F0206"/>
    <w:rsid w:val="005F044F"/>
    <w:rsid w:val="005F06FC"/>
    <w:rsid w:val="005F092B"/>
    <w:rsid w:val="005F09AA"/>
    <w:rsid w:val="005F0BCA"/>
    <w:rsid w:val="005F1098"/>
    <w:rsid w:val="005F1764"/>
    <w:rsid w:val="005F211A"/>
    <w:rsid w:val="005F2490"/>
    <w:rsid w:val="005F29B1"/>
    <w:rsid w:val="005F2EDE"/>
    <w:rsid w:val="005F3102"/>
    <w:rsid w:val="005F32F9"/>
    <w:rsid w:val="005F34B4"/>
    <w:rsid w:val="005F3760"/>
    <w:rsid w:val="005F3D03"/>
    <w:rsid w:val="005F401E"/>
    <w:rsid w:val="005F431D"/>
    <w:rsid w:val="005F5BDC"/>
    <w:rsid w:val="005F5CC4"/>
    <w:rsid w:val="005F6379"/>
    <w:rsid w:val="005F63F2"/>
    <w:rsid w:val="005F7003"/>
    <w:rsid w:val="005F7325"/>
    <w:rsid w:val="005F7582"/>
    <w:rsid w:val="005F7641"/>
    <w:rsid w:val="005F7646"/>
    <w:rsid w:val="006000F2"/>
    <w:rsid w:val="0060025A"/>
    <w:rsid w:val="006005E6"/>
    <w:rsid w:val="0060077F"/>
    <w:rsid w:val="00600AA9"/>
    <w:rsid w:val="00600E3E"/>
    <w:rsid w:val="0060128F"/>
    <w:rsid w:val="006012B6"/>
    <w:rsid w:val="006012D0"/>
    <w:rsid w:val="00601595"/>
    <w:rsid w:val="006017DC"/>
    <w:rsid w:val="006019F9"/>
    <w:rsid w:val="00601C0C"/>
    <w:rsid w:val="00601F6D"/>
    <w:rsid w:val="00602096"/>
    <w:rsid w:val="006025EC"/>
    <w:rsid w:val="00602B86"/>
    <w:rsid w:val="00603111"/>
    <w:rsid w:val="00603554"/>
    <w:rsid w:val="00603629"/>
    <w:rsid w:val="00603D30"/>
    <w:rsid w:val="00603DD7"/>
    <w:rsid w:val="0060467F"/>
    <w:rsid w:val="006047A2"/>
    <w:rsid w:val="006049EE"/>
    <w:rsid w:val="00604DAC"/>
    <w:rsid w:val="006051B4"/>
    <w:rsid w:val="0060531F"/>
    <w:rsid w:val="00605EC7"/>
    <w:rsid w:val="00605F65"/>
    <w:rsid w:val="00606061"/>
    <w:rsid w:val="006062B8"/>
    <w:rsid w:val="0060641D"/>
    <w:rsid w:val="006064DE"/>
    <w:rsid w:val="006065DC"/>
    <w:rsid w:val="00606CBB"/>
    <w:rsid w:val="00607FD4"/>
    <w:rsid w:val="00610032"/>
    <w:rsid w:val="006101A7"/>
    <w:rsid w:val="00610231"/>
    <w:rsid w:val="00610297"/>
    <w:rsid w:val="006105B5"/>
    <w:rsid w:val="006105D6"/>
    <w:rsid w:val="00610FA7"/>
    <w:rsid w:val="006111E4"/>
    <w:rsid w:val="00611B50"/>
    <w:rsid w:val="00611BA2"/>
    <w:rsid w:val="00611E1A"/>
    <w:rsid w:val="00611FD9"/>
    <w:rsid w:val="00612204"/>
    <w:rsid w:val="00612783"/>
    <w:rsid w:val="00612992"/>
    <w:rsid w:val="00612D6F"/>
    <w:rsid w:val="0061385E"/>
    <w:rsid w:val="00613D26"/>
    <w:rsid w:val="00614127"/>
    <w:rsid w:val="006148D6"/>
    <w:rsid w:val="0061533F"/>
    <w:rsid w:val="006156E3"/>
    <w:rsid w:val="00615734"/>
    <w:rsid w:val="006157B3"/>
    <w:rsid w:val="00615EB0"/>
    <w:rsid w:val="00616141"/>
    <w:rsid w:val="00616279"/>
    <w:rsid w:val="0061632D"/>
    <w:rsid w:val="006164EA"/>
    <w:rsid w:val="00616639"/>
    <w:rsid w:val="00616B82"/>
    <w:rsid w:val="0061710A"/>
    <w:rsid w:val="00617363"/>
    <w:rsid w:val="006175F4"/>
    <w:rsid w:val="00617821"/>
    <w:rsid w:val="00620290"/>
    <w:rsid w:val="00620980"/>
    <w:rsid w:val="006211C5"/>
    <w:rsid w:val="00621308"/>
    <w:rsid w:val="00621DB6"/>
    <w:rsid w:val="00621F62"/>
    <w:rsid w:val="00621FA3"/>
    <w:rsid w:val="00622058"/>
    <w:rsid w:val="006221F9"/>
    <w:rsid w:val="00622817"/>
    <w:rsid w:val="00622B7F"/>
    <w:rsid w:val="00622C5C"/>
    <w:rsid w:val="00622C81"/>
    <w:rsid w:val="00622ED5"/>
    <w:rsid w:val="0062305B"/>
    <w:rsid w:val="00623367"/>
    <w:rsid w:val="00623375"/>
    <w:rsid w:val="0062351C"/>
    <w:rsid w:val="006235B4"/>
    <w:rsid w:val="00623E40"/>
    <w:rsid w:val="006243A2"/>
    <w:rsid w:val="0062498E"/>
    <w:rsid w:val="00624B69"/>
    <w:rsid w:val="006254FE"/>
    <w:rsid w:val="00625A17"/>
    <w:rsid w:val="00625B6C"/>
    <w:rsid w:val="00625B9C"/>
    <w:rsid w:val="00625ED2"/>
    <w:rsid w:val="00626309"/>
    <w:rsid w:val="00626392"/>
    <w:rsid w:val="006263B5"/>
    <w:rsid w:val="00626473"/>
    <w:rsid w:val="00626492"/>
    <w:rsid w:val="00626898"/>
    <w:rsid w:val="00626948"/>
    <w:rsid w:val="006273B9"/>
    <w:rsid w:val="006274F8"/>
    <w:rsid w:val="00627A95"/>
    <w:rsid w:val="00627D65"/>
    <w:rsid w:val="0063121F"/>
    <w:rsid w:val="0063129E"/>
    <w:rsid w:val="006312FC"/>
    <w:rsid w:val="00631330"/>
    <w:rsid w:val="006319B3"/>
    <w:rsid w:val="00631B24"/>
    <w:rsid w:val="00631D9C"/>
    <w:rsid w:val="00631DCB"/>
    <w:rsid w:val="00632984"/>
    <w:rsid w:val="0063300E"/>
    <w:rsid w:val="00633235"/>
    <w:rsid w:val="006336B0"/>
    <w:rsid w:val="00633D40"/>
    <w:rsid w:val="00633E8D"/>
    <w:rsid w:val="00634663"/>
    <w:rsid w:val="00634690"/>
    <w:rsid w:val="00634CD7"/>
    <w:rsid w:val="0063567E"/>
    <w:rsid w:val="00635786"/>
    <w:rsid w:val="00635BBC"/>
    <w:rsid w:val="006363AE"/>
    <w:rsid w:val="0063659E"/>
    <w:rsid w:val="006365A6"/>
    <w:rsid w:val="00636B98"/>
    <w:rsid w:val="00636FA4"/>
    <w:rsid w:val="0063705C"/>
    <w:rsid w:val="00637B6B"/>
    <w:rsid w:val="00641842"/>
    <w:rsid w:val="006418C4"/>
    <w:rsid w:val="00641E66"/>
    <w:rsid w:val="00642254"/>
    <w:rsid w:val="0064238E"/>
    <w:rsid w:val="006423AD"/>
    <w:rsid w:val="00642580"/>
    <w:rsid w:val="0064283A"/>
    <w:rsid w:val="006429C7"/>
    <w:rsid w:val="00642A2C"/>
    <w:rsid w:val="00642B03"/>
    <w:rsid w:val="00642CE7"/>
    <w:rsid w:val="006431DB"/>
    <w:rsid w:val="00643219"/>
    <w:rsid w:val="00643464"/>
    <w:rsid w:val="00643785"/>
    <w:rsid w:val="00643876"/>
    <w:rsid w:val="00643DDF"/>
    <w:rsid w:val="00643EF9"/>
    <w:rsid w:val="00644594"/>
    <w:rsid w:val="006448D4"/>
    <w:rsid w:val="00644C5F"/>
    <w:rsid w:val="00645691"/>
    <w:rsid w:val="00645F28"/>
    <w:rsid w:val="00646090"/>
    <w:rsid w:val="0064640C"/>
    <w:rsid w:val="006466A0"/>
    <w:rsid w:val="006472E0"/>
    <w:rsid w:val="006472FE"/>
    <w:rsid w:val="00647F7C"/>
    <w:rsid w:val="00647FFC"/>
    <w:rsid w:val="0065022C"/>
    <w:rsid w:val="00650881"/>
    <w:rsid w:val="0065103A"/>
    <w:rsid w:val="0065105E"/>
    <w:rsid w:val="0065148E"/>
    <w:rsid w:val="006515F9"/>
    <w:rsid w:val="00651CC5"/>
    <w:rsid w:val="00651FF8"/>
    <w:rsid w:val="00652164"/>
    <w:rsid w:val="0065225A"/>
    <w:rsid w:val="006522E6"/>
    <w:rsid w:val="006526F1"/>
    <w:rsid w:val="00652927"/>
    <w:rsid w:val="006529B7"/>
    <w:rsid w:val="00652CF8"/>
    <w:rsid w:val="0065303C"/>
    <w:rsid w:val="00653B39"/>
    <w:rsid w:val="00654399"/>
    <w:rsid w:val="006544F7"/>
    <w:rsid w:val="00654A17"/>
    <w:rsid w:val="00654A21"/>
    <w:rsid w:val="00654DF4"/>
    <w:rsid w:val="00654E07"/>
    <w:rsid w:val="00654E40"/>
    <w:rsid w:val="006556F0"/>
    <w:rsid w:val="0065659B"/>
    <w:rsid w:val="006569D0"/>
    <w:rsid w:val="00656C62"/>
    <w:rsid w:val="00656D88"/>
    <w:rsid w:val="00656DC6"/>
    <w:rsid w:val="006574DA"/>
    <w:rsid w:val="00657548"/>
    <w:rsid w:val="00657620"/>
    <w:rsid w:val="006576B6"/>
    <w:rsid w:val="006577A8"/>
    <w:rsid w:val="00657A3A"/>
    <w:rsid w:val="00657C0D"/>
    <w:rsid w:val="00660117"/>
    <w:rsid w:val="006603C7"/>
    <w:rsid w:val="00660B7D"/>
    <w:rsid w:val="006611AB"/>
    <w:rsid w:val="00661573"/>
    <w:rsid w:val="00661677"/>
    <w:rsid w:val="00661903"/>
    <w:rsid w:val="00661A42"/>
    <w:rsid w:val="00661AFB"/>
    <w:rsid w:val="00661CCE"/>
    <w:rsid w:val="00661F69"/>
    <w:rsid w:val="0066293B"/>
    <w:rsid w:val="006629EB"/>
    <w:rsid w:val="006630A1"/>
    <w:rsid w:val="0066315A"/>
    <w:rsid w:val="00663476"/>
    <w:rsid w:val="00663C13"/>
    <w:rsid w:val="00664180"/>
    <w:rsid w:val="0066424A"/>
    <w:rsid w:val="00664851"/>
    <w:rsid w:val="00664C7D"/>
    <w:rsid w:val="00664D95"/>
    <w:rsid w:val="006652F3"/>
    <w:rsid w:val="0066592C"/>
    <w:rsid w:val="00665DFE"/>
    <w:rsid w:val="00666117"/>
    <w:rsid w:val="006668A4"/>
    <w:rsid w:val="00667013"/>
    <w:rsid w:val="00667608"/>
    <w:rsid w:val="00667AA6"/>
    <w:rsid w:val="00667AFB"/>
    <w:rsid w:val="0067009A"/>
    <w:rsid w:val="00670B67"/>
    <w:rsid w:val="00671386"/>
    <w:rsid w:val="00671557"/>
    <w:rsid w:val="00671673"/>
    <w:rsid w:val="00672083"/>
    <w:rsid w:val="006722D3"/>
    <w:rsid w:val="006728C3"/>
    <w:rsid w:val="00673049"/>
    <w:rsid w:val="00673347"/>
    <w:rsid w:val="00673418"/>
    <w:rsid w:val="0067349E"/>
    <w:rsid w:val="006736A5"/>
    <w:rsid w:val="006739FC"/>
    <w:rsid w:val="00673C05"/>
    <w:rsid w:val="00673D35"/>
    <w:rsid w:val="00673F10"/>
    <w:rsid w:val="00674311"/>
    <w:rsid w:val="0067531D"/>
    <w:rsid w:val="00675463"/>
    <w:rsid w:val="0067556A"/>
    <w:rsid w:val="00675FD2"/>
    <w:rsid w:val="006764C3"/>
    <w:rsid w:val="00677527"/>
    <w:rsid w:val="00680DE7"/>
    <w:rsid w:val="00680FD1"/>
    <w:rsid w:val="00681821"/>
    <w:rsid w:val="0068183B"/>
    <w:rsid w:val="00681B62"/>
    <w:rsid w:val="00681CA3"/>
    <w:rsid w:val="00682C12"/>
    <w:rsid w:val="00682D7D"/>
    <w:rsid w:val="00683156"/>
    <w:rsid w:val="00683519"/>
    <w:rsid w:val="006836CD"/>
    <w:rsid w:val="0068382B"/>
    <w:rsid w:val="006838C9"/>
    <w:rsid w:val="00683B4B"/>
    <w:rsid w:val="00683E98"/>
    <w:rsid w:val="0068410A"/>
    <w:rsid w:val="006844D1"/>
    <w:rsid w:val="00684613"/>
    <w:rsid w:val="006847F7"/>
    <w:rsid w:val="0068482D"/>
    <w:rsid w:val="00685479"/>
    <w:rsid w:val="0068547D"/>
    <w:rsid w:val="0068589C"/>
    <w:rsid w:val="0068599A"/>
    <w:rsid w:val="0068661B"/>
    <w:rsid w:val="00686C51"/>
    <w:rsid w:val="0068700F"/>
    <w:rsid w:val="0069037C"/>
    <w:rsid w:val="00690549"/>
    <w:rsid w:val="00690E2A"/>
    <w:rsid w:val="00691015"/>
    <w:rsid w:val="0069133E"/>
    <w:rsid w:val="0069167F"/>
    <w:rsid w:val="00691A20"/>
    <w:rsid w:val="00691DA3"/>
    <w:rsid w:val="0069249A"/>
    <w:rsid w:val="00692607"/>
    <w:rsid w:val="00692730"/>
    <w:rsid w:val="00692BB7"/>
    <w:rsid w:val="00692EB8"/>
    <w:rsid w:val="00693057"/>
    <w:rsid w:val="006930A2"/>
    <w:rsid w:val="006937C1"/>
    <w:rsid w:val="00693822"/>
    <w:rsid w:val="00693D32"/>
    <w:rsid w:val="006940FE"/>
    <w:rsid w:val="0069421E"/>
    <w:rsid w:val="00694779"/>
    <w:rsid w:val="00694BD9"/>
    <w:rsid w:val="00694C02"/>
    <w:rsid w:val="00694C12"/>
    <w:rsid w:val="006952DE"/>
    <w:rsid w:val="0069585E"/>
    <w:rsid w:val="00695CAA"/>
    <w:rsid w:val="00695EDB"/>
    <w:rsid w:val="006961BB"/>
    <w:rsid w:val="0069690D"/>
    <w:rsid w:val="00696BD8"/>
    <w:rsid w:val="00696E0A"/>
    <w:rsid w:val="00697499"/>
    <w:rsid w:val="006A0438"/>
    <w:rsid w:val="006A043D"/>
    <w:rsid w:val="006A049E"/>
    <w:rsid w:val="006A0546"/>
    <w:rsid w:val="006A0854"/>
    <w:rsid w:val="006A0B14"/>
    <w:rsid w:val="006A0C82"/>
    <w:rsid w:val="006A15FB"/>
    <w:rsid w:val="006A1B4E"/>
    <w:rsid w:val="006A2256"/>
    <w:rsid w:val="006A2CA7"/>
    <w:rsid w:val="006A3156"/>
    <w:rsid w:val="006A3166"/>
    <w:rsid w:val="006A3B86"/>
    <w:rsid w:val="006A4152"/>
    <w:rsid w:val="006A429A"/>
    <w:rsid w:val="006A43EC"/>
    <w:rsid w:val="006A46CE"/>
    <w:rsid w:val="006A493B"/>
    <w:rsid w:val="006A4C46"/>
    <w:rsid w:val="006A4F72"/>
    <w:rsid w:val="006A5167"/>
    <w:rsid w:val="006A5AE5"/>
    <w:rsid w:val="006A6041"/>
    <w:rsid w:val="006A604C"/>
    <w:rsid w:val="006A61A2"/>
    <w:rsid w:val="006A6216"/>
    <w:rsid w:val="006A6285"/>
    <w:rsid w:val="006A6322"/>
    <w:rsid w:val="006A6998"/>
    <w:rsid w:val="006A6AD0"/>
    <w:rsid w:val="006A70B7"/>
    <w:rsid w:val="006A72A2"/>
    <w:rsid w:val="006A7979"/>
    <w:rsid w:val="006A7A35"/>
    <w:rsid w:val="006A7AA1"/>
    <w:rsid w:val="006B049A"/>
    <w:rsid w:val="006B06F7"/>
    <w:rsid w:val="006B0E8F"/>
    <w:rsid w:val="006B1CE5"/>
    <w:rsid w:val="006B29F4"/>
    <w:rsid w:val="006B2F08"/>
    <w:rsid w:val="006B2FBD"/>
    <w:rsid w:val="006B314E"/>
    <w:rsid w:val="006B36D1"/>
    <w:rsid w:val="006B3872"/>
    <w:rsid w:val="006B3881"/>
    <w:rsid w:val="006B38E0"/>
    <w:rsid w:val="006B3DD5"/>
    <w:rsid w:val="006B3E97"/>
    <w:rsid w:val="006B43FF"/>
    <w:rsid w:val="006B478A"/>
    <w:rsid w:val="006B4C7D"/>
    <w:rsid w:val="006B534D"/>
    <w:rsid w:val="006B5D2F"/>
    <w:rsid w:val="006B5DD1"/>
    <w:rsid w:val="006B5E78"/>
    <w:rsid w:val="006B6460"/>
    <w:rsid w:val="006B68ED"/>
    <w:rsid w:val="006B7950"/>
    <w:rsid w:val="006B7ACA"/>
    <w:rsid w:val="006C0119"/>
    <w:rsid w:val="006C0229"/>
    <w:rsid w:val="006C0820"/>
    <w:rsid w:val="006C0D54"/>
    <w:rsid w:val="006C1806"/>
    <w:rsid w:val="006C1915"/>
    <w:rsid w:val="006C1BDC"/>
    <w:rsid w:val="006C1C25"/>
    <w:rsid w:val="006C1FEF"/>
    <w:rsid w:val="006C21D2"/>
    <w:rsid w:val="006C2725"/>
    <w:rsid w:val="006C2996"/>
    <w:rsid w:val="006C2DEA"/>
    <w:rsid w:val="006C3237"/>
    <w:rsid w:val="006C3251"/>
    <w:rsid w:val="006C32EB"/>
    <w:rsid w:val="006C3312"/>
    <w:rsid w:val="006C3850"/>
    <w:rsid w:val="006C3A83"/>
    <w:rsid w:val="006C3D83"/>
    <w:rsid w:val="006C3DCB"/>
    <w:rsid w:val="006C482A"/>
    <w:rsid w:val="006C48F4"/>
    <w:rsid w:val="006C49BE"/>
    <w:rsid w:val="006C4FF2"/>
    <w:rsid w:val="006C51F0"/>
    <w:rsid w:val="006C52C0"/>
    <w:rsid w:val="006C53D2"/>
    <w:rsid w:val="006C542B"/>
    <w:rsid w:val="006C54FB"/>
    <w:rsid w:val="006C56D2"/>
    <w:rsid w:val="006C5930"/>
    <w:rsid w:val="006C5A4D"/>
    <w:rsid w:val="006C65D5"/>
    <w:rsid w:val="006C6B0F"/>
    <w:rsid w:val="006C6CD0"/>
    <w:rsid w:val="006C720E"/>
    <w:rsid w:val="006C72EF"/>
    <w:rsid w:val="006C7B8C"/>
    <w:rsid w:val="006C7C5A"/>
    <w:rsid w:val="006C7E86"/>
    <w:rsid w:val="006D0115"/>
    <w:rsid w:val="006D08CD"/>
    <w:rsid w:val="006D0EC1"/>
    <w:rsid w:val="006D1D6F"/>
    <w:rsid w:val="006D24C3"/>
    <w:rsid w:val="006D2A80"/>
    <w:rsid w:val="006D2AD1"/>
    <w:rsid w:val="006D2D3A"/>
    <w:rsid w:val="006D2EBB"/>
    <w:rsid w:val="006D2F05"/>
    <w:rsid w:val="006D3426"/>
    <w:rsid w:val="006D3D1B"/>
    <w:rsid w:val="006D401E"/>
    <w:rsid w:val="006D4254"/>
    <w:rsid w:val="006D42B1"/>
    <w:rsid w:val="006D454B"/>
    <w:rsid w:val="006D46F7"/>
    <w:rsid w:val="006D4B12"/>
    <w:rsid w:val="006D4F65"/>
    <w:rsid w:val="006D5565"/>
    <w:rsid w:val="006D5683"/>
    <w:rsid w:val="006D5840"/>
    <w:rsid w:val="006D59AD"/>
    <w:rsid w:val="006D5B12"/>
    <w:rsid w:val="006D5BE5"/>
    <w:rsid w:val="006D5F91"/>
    <w:rsid w:val="006D611D"/>
    <w:rsid w:val="006D6C73"/>
    <w:rsid w:val="006D7B92"/>
    <w:rsid w:val="006D7F98"/>
    <w:rsid w:val="006E00E1"/>
    <w:rsid w:val="006E069B"/>
    <w:rsid w:val="006E128C"/>
    <w:rsid w:val="006E167D"/>
    <w:rsid w:val="006E1808"/>
    <w:rsid w:val="006E1ABE"/>
    <w:rsid w:val="006E1AF4"/>
    <w:rsid w:val="006E1F82"/>
    <w:rsid w:val="006E283C"/>
    <w:rsid w:val="006E2FD7"/>
    <w:rsid w:val="006E337D"/>
    <w:rsid w:val="006E37DE"/>
    <w:rsid w:val="006E38D6"/>
    <w:rsid w:val="006E3947"/>
    <w:rsid w:val="006E3D7A"/>
    <w:rsid w:val="006E3F16"/>
    <w:rsid w:val="006E421D"/>
    <w:rsid w:val="006E42A9"/>
    <w:rsid w:val="006E4AB8"/>
    <w:rsid w:val="006E4DB2"/>
    <w:rsid w:val="006E4E3A"/>
    <w:rsid w:val="006E5926"/>
    <w:rsid w:val="006E5DA6"/>
    <w:rsid w:val="006E5DFD"/>
    <w:rsid w:val="006E5E8C"/>
    <w:rsid w:val="006E6174"/>
    <w:rsid w:val="006E6192"/>
    <w:rsid w:val="006E626E"/>
    <w:rsid w:val="006E6840"/>
    <w:rsid w:val="006E79F0"/>
    <w:rsid w:val="006E7F18"/>
    <w:rsid w:val="006F0180"/>
    <w:rsid w:val="006F1AF3"/>
    <w:rsid w:val="006F1C80"/>
    <w:rsid w:val="006F1CA7"/>
    <w:rsid w:val="006F1CEA"/>
    <w:rsid w:val="006F1D8D"/>
    <w:rsid w:val="006F1DD7"/>
    <w:rsid w:val="006F208C"/>
    <w:rsid w:val="006F2926"/>
    <w:rsid w:val="006F2B54"/>
    <w:rsid w:val="006F2E98"/>
    <w:rsid w:val="006F2F9C"/>
    <w:rsid w:val="006F342B"/>
    <w:rsid w:val="006F399D"/>
    <w:rsid w:val="006F3C54"/>
    <w:rsid w:val="006F3E65"/>
    <w:rsid w:val="006F474A"/>
    <w:rsid w:val="006F47CF"/>
    <w:rsid w:val="006F4985"/>
    <w:rsid w:val="006F4A62"/>
    <w:rsid w:val="006F4C20"/>
    <w:rsid w:val="006F4EA5"/>
    <w:rsid w:val="006F585D"/>
    <w:rsid w:val="006F59F8"/>
    <w:rsid w:val="006F6526"/>
    <w:rsid w:val="006F6AB7"/>
    <w:rsid w:val="006F6C49"/>
    <w:rsid w:val="006F6ED9"/>
    <w:rsid w:val="006F74CA"/>
    <w:rsid w:val="006F7979"/>
    <w:rsid w:val="006F7C7F"/>
    <w:rsid w:val="006F7D92"/>
    <w:rsid w:val="0070037A"/>
    <w:rsid w:val="007010AF"/>
    <w:rsid w:val="0070120C"/>
    <w:rsid w:val="0070140C"/>
    <w:rsid w:val="0070269B"/>
    <w:rsid w:val="00702DD9"/>
    <w:rsid w:val="00703006"/>
    <w:rsid w:val="007032A2"/>
    <w:rsid w:val="00703D2F"/>
    <w:rsid w:val="00703FFD"/>
    <w:rsid w:val="0070434B"/>
    <w:rsid w:val="00704AC0"/>
    <w:rsid w:val="00704DE2"/>
    <w:rsid w:val="00704DF2"/>
    <w:rsid w:val="00705232"/>
    <w:rsid w:val="00705591"/>
    <w:rsid w:val="007059B3"/>
    <w:rsid w:val="007059E9"/>
    <w:rsid w:val="00705C03"/>
    <w:rsid w:val="00705C90"/>
    <w:rsid w:val="00706387"/>
    <w:rsid w:val="0070652F"/>
    <w:rsid w:val="007065CD"/>
    <w:rsid w:val="00706962"/>
    <w:rsid w:val="007069FD"/>
    <w:rsid w:val="007072C8"/>
    <w:rsid w:val="0070756D"/>
    <w:rsid w:val="00707B58"/>
    <w:rsid w:val="00707E4F"/>
    <w:rsid w:val="00710471"/>
    <w:rsid w:val="007105DB"/>
    <w:rsid w:val="00710851"/>
    <w:rsid w:val="00710C95"/>
    <w:rsid w:val="00711282"/>
    <w:rsid w:val="0071128D"/>
    <w:rsid w:val="00711C5E"/>
    <w:rsid w:val="007121CF"/>
    <w:rsid w:val="00712454"/>
    <w:rsid w:val="0071291D"/>
    <w:rsid w:val="00712A26"/>
    <w:rsid w:val="007138D1"/>
    <w:rsid w:val="00713AB1"/>
    <w:rsid w:val="00713BEB"/>
    <w:rsid w:val="00713F18"/>
    <w:rsid w:val="00714D7B"/>
    <w:rsid w:val="00714E69"/>
    <w:rsid w:val="00715683"/>
    <w:rsid w:val="0071572F"/>
    <w:rsid w:val="00715818"/>
    <w:rsid w:val="007158B2"/>
    <w:rsid w:val="00715BA2"/>
    <w:rsid w:val="00716C0F"/>
    <w:rsid w:val="00717355"/>
    <w:rsid w:val="0071754F"/>
    <w:rsid w:val="007175A3"/>
    <w:rsid w:val="007177E7"/>
    <w:rsid w:val="0071796E"/>
    <w:rsid w:val="0072041C"/>
    <w:rsid w:val="00720616"/>
    <w:rsid w:val="00720F6C"/>
    <w:rsid w:val="007211E3"/>
    <w:rsid w:val="00721559"/>
    <w:rsid w:val="007219A1"/>
    <w:rsid w:val="007219E1"/>
    <w:rsid w:val="0072247D"/>
    <w:rsid w:val="0072253C"/>
    <w:rsid w:val="007225C5"/>
    <w:rsid w:val="00722F93"/>
    <w:rsid w:val="00723382"/>
    <w:rsid w:val="00723838"/>
    <w:rsid w:val="00724196"/>
    <w:rsid w:val="007252F6"/>
    <w:rsid w:val="007254E3"/>
    <w:rsid w:val="00726272"/>
    <w:rsid w:val="00726360"/>
    <w:rsid w:val="007265CB"/>
    <w:rsid w:val="0072668B"/>
    <w:rsid w:val="00726CA7"/>
    <w:rsid w:val="00726FDC"/>
    <w:rsid w:val="00727056"/>
    <w:rsid w:val="007272DA"/>
    <w:rsid w:val="007273C6"/>
    <w:rsid w:val="00727A10"/>
    <w:rsid w:val="00730387"/>
    <w:rsid w:val="0073054C"/>
    <w:rsid w:val="007308C3"/>
    <w:rsid w:val="007309A3"/>
    <w:rsid w:val="00730A11"/>
    <w:rsid w:val="007313AC"/>
    <w:rsid w:val="0073148D"/>
    <w:rsid w:val="00731745"/>
    <w:rsid w:val="00731B1C"/>
    <w:rsid w:val="00731B95"/>
    <w:rsid w:val="00731D83"/>
    <w:rsid w:val="007320CC"/>
    <w:rsid w:val="00732226"/>
    <w:rsid w:val="00732267"/>
    <w:rsid w:val="007322F4"/>
    <w:rsid w:val="007323B5"/>
    <w:rsid w:val="0073322C"/>
    <w:rsid w:val="00733408"/>
    <w:rsid w:val="00733551"/>
    <w:rsid w:val="00733C2F"/>
    <w:rsid w:val="007343A8"/>
    <w:rsid w:val="0073460B"/>
    <w:rsid w:val="0073463C"/>
    <w:rsid w:val="007350A4"/>
    <w:rsid w:val="0073527A"/>
    <w:rsid w:val="007353BF"/>
    <w:rsid w:val="00735812"/>
    <w:rsid w:val="00735858"/>
    <w:rsid w:val="00735FBB"/>
    <w:rsid w:val="00736595"/>
    <w:rsid w:val="0073681E"/>
    <w:rsid w:val="0073687A"/>
    <w:rsid w:val="00736AD4"/>
    <w:rsid w:val="007370CC"/>
    <w:rsid w:val="007371DA"/>
    <w:rsid w:val="00737DF4"/>
    <w:rsid w:val="00740121"/>
    <w:rsid w:val="007402AD"/>
    <w:rsid w:val="0074041B"/>
    <w:rsid w:val="00740748"/>
    <w:rsid w:val="00740C32"/>
    <w:rsid w:val="00740CE5"/>
    <w:rsid w:val="00740F4D"/>
    <w:rsid w:val="0074129B"/>
    <w:rsid w:val="0074170D"/>
    <w:rsid w:val="00741778"/>
    <w:rsid w:val="007417AC"/>
    <w:rsid w:val="00741875"/>
    <w:rsid w:val="00741B64"/>
    <w:rsid w:val="00741B67"/>
    <w:rsid w:val="00741BB4"/>
    <w:rsid w:val="007428D3"/>
    <w:rsid w:val="007428E2"/>
    <w:rsid w:val="007431D6"/>
    <w:rsid w:val="0074352C"/>
    <w:rsid w:val="007435F4"/>
    <w:rsid w:val="00743E17"/>
    <w:rsid w:val="00743FF6"/>
    <w:rsid w:val="00744944"/>
    <w:rsid w:val="007450D9"/>
    <w:rsid w:val="007451FB"/>
    <w:rsid w:val="00745B44"/>
    <w:rsid w:val="00745F13"/>
    <w:rsid w:val="0074633D"/>
    <w:rsid w:val="00746572"/>
    <w:rsid w:val="0074686E"/>
    <w:rsid w:val="00746A65"/>
    <w:rsid w:val="0074724A"/>
    <w:rsid w:val="00747499"/>
    <w:rsid w:val="00747B8E"/>
    <w:rsid w:val="00747FDF"/>
    <w:rsid w:val="00750416"/>
    <w:rsid w:val="00750B9F"/>
    <w:rsid w:val="00750D9D"/>
    <w:rsid w:val="00750F1E"/>
    <w:rsid w:val="007511B4"/>
    <w:rsid w:val="007514C1"/>
    <w:rsid w:val="007514C7"/>
    <w:rsid w:val="00751575"/>
    <w:rsid w:val="00751585"/>
    <w:rsid w:val="00751742"/>
    <w:rsid w:val="00751CE5"/>
    <w:rsid w:val="00751E85"/>
    <w:rsid w:val="0075205A"/>
    <w:rsid w:val="00752548"/>
    <w:rsid w:val="00752FA3"/>
    <w:rsid w:val="00753135"/>
    <w:rsid w:val="007532F7"/>
    <w:rsid w:val="007533D9"/>
    <w:rsid w:val="007538B9"/>
    <w:rsid w:val="00753A8B"/>
    <w:rsid w:val="00753FDC"/>
    <w:rsid w:val="00754A68"/>
    <w:rsid w:val="00754B68"/>
    <w:rsid w:val="00754F42"/>
    <w:rsid w:val="00755A3E"/>
    <w:rsid w:val="00755DC0"/>
    <w:rsid w:val="00755E3F"/>
    <w:rsid w:val="00755E9F"/>
    <w:rsid w:val="007561EA"/>
    <w:rsid w:val="0075699B"/>
    <w:rsid w:val="00756ADD"/>
    <w:rsid w:val="00756D62"/>
    <w:rsid w:val="00756F42"/>
    <w:rsid w:val="007570C3"/>
    <w:rsid w:val="00757812"/>
    <w:rsid w:val="00757842"/>
    <w:rsid w:val="00757D6C"/>
    <w:rsid w:val="00760508"/>
    <w:rsid w:val="007607AC"/>
    <w:rsid w:val="00760CD3"/>
    <w:rsid w:val="007610F4"/>
    <w:rsid w:val="00761484"/>
    <w:rsid w:val="00761840"/>
    <w:rsid w:val="0076188D"/>
    <w:rsid w:val="0076196C"/>
    <w:rsid w:val="00761A18"/>
    <w:rsid w:val="00761AA4"/>
    <w:rsid w:val="00762085"/>
    <w:rsid w:val="0076280B"/>
    <w:rsid w:val="00762FB7"/>
    <w:rsid w:val="00763759"/>
    <w:rsid w:val="00763A97"/>
    <w:rsid w:val="00763B6F"/>
    <w:rsid w:val="00763C48"/>
    <w:rsid w:val="0076400B"/>
    <w:rsid w:val="007642A5"/>
    <w:rsid w:val="0076457C"/>
    <w:rsid w:val="007654A4"/>
    <w:rsid w:val="00765E41"/>
    <w:rsid w:val="00765F41"/>
    <w:rsid w:val="00765F50"/>
    <w:rsid w:val="007666AF"/>
    <w:rsid w:val="00766C61"/>
    <w:rsid w:val="00767246"/>
    <w:rsid w:val="0076797A"/>
    <w:rsid w:val="00770116"/>
    <w:rsid w:val="00770225"/>
    <w:rsid w:val="00770625"/>
    <w:rsid w:val="007707AC"/>
    <w:rsid w:val="00770A79"/>
    <w:rsid w:val="0077123F"/>
    <w:rsid w:val="007712CD"/>
    <w:rsid w:val="00771B1A"/>
    <w:rsid w:val="007723C7"/>
    <w:rsid w:val="007728A8"/>
    <w:rsid w:val="0077344D"/>
    <w:rsid w:val="00773796"/>
    <w:rsid w:val="00773902"/>
    <w:rsid w:val="007749BE"/>
    <w:rsid w:val="00774B7E"/>
    <w:rsid w:val="00774BC6"/>
    <w:rsid w:val="007754D5"/>
    <w:rsid w:val="00776480"/>
    <w:rsid w:val="00776895"/>
    <w:rsid w:val="00776993"/>
    <w:rsid w:val="00776D61"/>
    <w:rsid w:val="0077711D"/>
    <w:rsid w:val="00777553"/>
    <w:rsid w:val="00777606"/>
    <w:rsid w:val="007776FD"/>
    <w:rsid w:val="007779C4"/>
    <w:rsid w:val="00777D96"/>
    <w:rsid w:val="00777F7D"/>
    <w:rsid w:val="00780791"/>
    <w:rsid w:val="007817DC"/>
    <w:rsid w:val="00782901"/>
    <w:rsid w:val="00782D29"/>
    <w:rsid w:val="00782DD1"/>
    <w:rsid w:val="0078320C"/>
    <w:rsid w:val="007836BF"/>
    <w:rsid w:val="0078432E"/>
    <w:rsid w:val="007844B3"/>
    <w:rsid w:val="0078478E"/>
    <w:rsid w:val="007849C8"/>
    <w:rsid w:val="00784A97"/>
    <w:rsid w:val="00784AEF"/>
    <w:rsid w:val="00784B47"/>
    <w:rsid w:val="007857FF"/>
    <w:rsid w:val="007859F6"/>
    <w:rsid w:val="00785A43"/>
    <w:rsid w:val="00785D38"/>
    <w:rsid w:val="00786025"/>
    <w:rsid w:val="007861C2"/>
    <w:rsid w:val="00786934"/>
    <w:rsid w:val="00786967"/>
    <w:rsid w:val="00786A64"/>
    <w:rsid w:val="00786ABA"/>
    <w:rsid w:val="00786AD8"/>
    <w:rsid w:val="0078716D"/>
    <w:rsid w:val="007872C5"/>
    <w:rsid w:val="0078788E"/>
    <w:rsid w:val="007905B7"/>
    <w:rsid w:val="00790652"/>
    <w:rsid w:val="00790812"/>
    <w:rsid w:val="00790A15"/>
    <w:rsid w:val="00790A4F"/>
    <w:rsid w:val="00790FBB"/>
    <w:rsid w:val="00791ABA"/>
    <w:rsid w:val="00791B47"/>
    <w:rsid w:val="00791B5D"/>
    <w:rsid w:val="00791E1B"/>
    <w:rsid w:val="0079252C"/>
    <w:rsid w:val="00792919"/>
    <w:rsid w:val="0079351E"/>
    <w:rsid w:val="00793682"/>
    <w:rsid w:val="00793DC3"/>
    <w:rsid w:val="0079403B"/>
    <w:rsid w:val="00794963"/>
    <w:rsid w:val="007949E1"/>
    <w:rsid w:val="00794FB4"/>
    <w:rsid w:val="007950D7"/>
    <w:rsid w:val="0079587E"/>
    <w:rsid w:val="007965E7"/>
    <w:rsid w:val="00796746"/>
    <w:rsid w:val="007976E4"/>
    <w:rsid w:val="007978B0"/>
    <w:rsid w:val="00797EC3"/>
    <w:rsid w:val="00797EC4"/>
    <w:rsid w:val="007A013F"/>
    <w:rsid w:val="007A13F3"/>
    <w:rsid w:val="007A1591"/>
    <w:rsid w:val="007A1BF5"/>
    <w:rsid w:val="007A1D83"/>
    <w:rsid w:val="007A26EA"/>
    <w:rsid w:val="007A2CE4"/>
    <w:rsid w:val="007A3084"/>
    <w:rsid w:val="007A3722"/>
    <w:rsid w:val="007A390C"/>
    <w:rsid w:val="007A45A8"/>
    <w:rsid w:val="007A4851"/>
    <w:rsid w:val="007A48C8"/>
    <w:rsid w:val="007A4D76"/>
    <w:rsid w:val="007A5235"/>
    <w:rsid w:val="007A58CC"/>
    <w:rsid w:val="007A58D0"/>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0FD6"/>
    <w:rsid w:val="007B1487"/>
    <w:rsid w:val="007B158C"/>
    <w:rsid w:val="007B183D"/>
    <w:rsid w:val="007B1F19"/>
    <w:rsid w:val="007B24B9"/>
    <w:rsid w:val="007B28F8"/>
    <w:rsid w:val="007B2ADE"/>
    <w:rsid w:val="007B2C61"/>
    <w:rsid w:val="007B309F"/>
    <w:rsid w:val="007B30D3"/>
    <w:rsid w:val="007B3235"/>
    <w:rsid w:val="007B3729"/>
    <w:rsid w:val="007B3C05"/>
    <w:rsid w:val="007B3E0B"/>
    <w:rsid w:val="007B3F97"/>
    <w:rsid w:val="007B4125"/>
    <w:rsid w:val="007B417B"/>
    <w:rsid w:val="007B43D0"/>
    <w:rsid w:val="007B4759"/>
    <w:rsid w:val="007B4B55"/>
    <w:rsid w:val="007B4B78"/>
    <w:rsid w:val="007B50CB"/>
    <w:rsid w:val="007B50D9"/>
    <w:rsid w:val="007B5447"/>
    <w:rsid w:val="007B544E"/>
    <w:rsid w:val="007B5C32"/>
    <w:rsid w:val="007B5D63"/>
    <w:rsid w:val="007B5F21"/>
    <w:rsid w:val="007B6190"/>
    <w:rsid w:val="007B641D"/>
    <w:rsid w:val="007B678B"/>
    <w:rsid w:val="007B67C2"/>
    <w:rsid w:val="007B70D5"/>
    <w:rsid w:val="007B73AD"/>
    <w:rsid w:val="007B75AA"/>
    <w:rsid w:val="007B795D"/>
    <w:rsid w:val="007C009D"/>
    <w:rsid w:val="007C019F"/>
    <w:rsid w:val="007C023E"/>
    <w:rsid w:val="007C04E9"/>
    <w:rsid w:val="007C05C7"/>
    <w:rsid w:val="007C0C59"/>
    <w:rsid w:val="007C131A"/>
    <w:rsid w:val="007C1679"/>
    <w:rsid w:val="007C1A50"/>
    <w:rsid w:val="007C1AAF"/>
    <w:rsid w:val="007C1BA6"/>
    <w:rsid w:val="007C2D12"/>
    <w:rsid w:val="007C2E48"/>
    <w:rsid w:val="007C2EC1"/>
    <w:rsid w:val="007C3508"/>
    <w:rsid w:val="007C39D0"/>
    <w:rsid w:val="007C3F71"/>
    <w:rsid w:val="007C4051"/>
    <w:rsid w:val="007C4BA9"/>
    <w:rsid w:val="007C4CFA"/>
    <w:rsid w:val="007C4D54"/>
    <w:rsid w:val="007C4E12"/>
    <w:rsid w:val="007C4FA6"/>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E38"/>
    <w:rsid w:val="007D0F7B"/>
    <w:rsid w:val="007D15E7"/>
    <w:rsid w:val="007D1A44"/>
    <w:rsid w:val="007D1CFD"/>
    <w:rsid w:val="007D24CB"/>
    <w:rsid w:val="007D2DB7"/>
    <w:rsid w:val="007D2F04"/>
    <w:rsid w:val="007D3300"/>
    <w:rsid w:val="007D35A0"/>
    <w:rsid w:val="007D3C0A"/>
    <w:rsid w:val="007D4216"/>
    <w:rsid w:val="007D45B9"/>
    <w:rsid w:val="007D4BD2"/>
    <w:rsid w:val="007D4F3D"/>
    <w:rsid w:val="007D54ED"/>
    <w:rsid w:val="007D5670"/>
    <w:rsid w:val="007D57ED"/>
    <w:rsid w:val="007D5F89"/>
    <w:rsid w:val="007D6712"/>
    <w:rsid w:val="007D74A4"/>
    <w:rsid w:val="007D7DF6"/>
    <w:rsid w:val="007D7E2C"/>
    <w:rsid w:val="007D7F36"/>
    <w:rsid w:val="007E0042"/>
    <w:rsid w:val="007E00D2"/>
    <w:rsid w:val="007E02B2"/>
    <w:rsid w:val="007E1BD7"/>
    <w:rsid w:val="007E1F58"/>
    <w:rsid w:val="007E1FB9"/>
    <w:rsid w:val="007E20A5"/>
    <w:rsid w:val="007E2447"/>
    <w:rsid w:val="007E2717"/>
    <w:rsid w:val="007E29E0"/>
    <w:rsid w:val="007E2C5A"/>
    <w:rsid w:val="007E34FB"/>
    <w:rsid w:val="007E375D"/>
    <w:rsid w:val="007E39D4"/>
    <w:rsid w:val="007E3B3C"/>
    <w:rsid w:val="007E3E09"/>
    <w:rsid w:val="007E4C4E"/>
    <w:rsid w:val="007E542D"/>
    <w:rsid w:val="007E5CD9"/>
    <w:rsid w:val="007E65CB"/>
    <w:rsid w:val="007E7081"/>
    <w:rsid w:val="007E75D6"/>
    <w:rsid w:val="007E75FF"/>
    <w:rsid w:val="007E760A"/>
    <w:rsid w:val="007E76DE"/>
    <w:rsid w:val="007E782C"/>
    <w:rsid w:val="007E7AD5"/>
    <w:rsid w:val="007E7B01"/>
    <w:rsid w:val="007E7C9E"/>
    <w:rsid w:val="007E7F27"/>
    <w:rsid w:val="007F0055"/>
    <w:rsid w:val="007F030A"/>
    <w:rsid w:val="007F0497"/>
    <w:rsid w:val="007F06C9"/>
    <w:rsid w:val="007F0DB7"/>
    <w:rsid w:val="007F12ED"/>
    <w:rsid w:val="007F1ADC"/>
    <w:rsid w:val="007F1DA4"/>
    <w:rsid w:val="007F262C"/>
    <w:rsid w:val="007F27E1"/>
    <w:rsid w:val="007F288C"/>
    <w:rsid w:val="007F2E38"/>
    <w:rsid w:val="007F3068"/>
    <w:rsid w:val="007F3BA1"/>
    <w:rsid w:val="007F3DC1"/>
    <w:rsid w:val="007F3E07"/>
    <w:rsid w:val="007F3EAF"/>
    <w:rsid w:val="007F4251"/>
    <w:rsid w:val="007F46D7"/>
    <w:rsid w:val="007F4878"/>
    <w:rsid w:val="007F4A03"/>
    <w:rsid w:val="007F4E16"/>
    <w:rsid w:val="007F500D"/>
    <w:rsid w:val="007F548B"/>
    <w:rsid w:val="007F5E8A"/>
    <w:rsid w:val="007F655F"/>
    <w:rsid w:val="007F6A3F"/>
    <w:rsid w:val="007F6C8C"/>
    <w:rsid w:val="007F7158"/>
    <w:rsid w:val="007F76C5"/>
    <w:rsid w:val="007F7D8C"/>
    <w:rsid w:val="00800A29"/>
    <w:rsid w:val="00800A4C"/>
    <w:rsid w:val="00801003"/>
    <w:rsid w:val="0080198A"/>
    <w:rsid w:val="00802006"/>
    <w:rsid w:val="008025A9"/>
    <w:rsid w:val="00802736"/>
    <w:rsid w:val="008027E5"/>
    <w:rsid w:val="00802893"/>
    <w:rsid w:val="00802F27"/>
    <w:rsid w:val="00803857"/>
    <w:rsid w:val="00803A01"/>
    <w:rsid w:val="00803FFC"/>
    <w:rsid w:val="00804342"/>
    <w:rsid w:val="00804E26"/>
    <w:rsid w:val="008050D5"/>
    <w:rsid w:val="00805D29"/>
    <w:rsid w:val="0080630F"/>
    <w:rsid w:val="0080656A"/>
    <w:rsid w:val="00806757"/>
    <w:rsid w:val="008067E3"/>
    <w:rsid w:val="00806D2E"/>
    <w:rsid w:val="00806EAF"/>
    <w:rsid w:val="00806FC7"/>
    <w:rsid w:val="008074B0"/>
    <w:rsid w:val="00807854"/>
    <w:rsid w:val="00807895"/>
    <w:rsid w:val="00807AE0"/>
    <w:rsid w:val="00807AF4"/>
    <w:rsid w:val="00807B53"/>
    <w:rsid w:val="00810210"/>
    <w:rsid w:val="008104E9"/>
    <w:rsid w:val="008109F2"/>
    <w:rsid w:val="00810A15"/>
    <w:rsid w:val="00810FC5"/>
    <w:rsid w:val="00811F51"/>
    <w:rsid w:val="00811F90"/>
    <w:rsid w:val="008122D8"/>
    <w:rsid w:val="00812690"/>
    <w:rsid w:val="00812A43"/>
    <w:rsid w:val="00812C71"/>
    <w:rsid w:val="00812DA1"/>
    <w:rsid w:val="00812F6B"/>
    <w:rsid w:val="00813FFE"/>
    <w:rsid w:val="008141A1"/>
    <w:rsid w:val="0081463F"/>
    <w:rsid w:val="008148C5"/>
    <w:rsid w:val="008149C3"/>
    <w:rsid w:val="00814BC7"/>
    <w:rsid w:val="0081537E"/>
    <w:rsid w:val="008155AD"/>
    <w:rsid w:val="008157FB"/>
    <w:rsid w:val="008159AB"/>
    <w:rsid w:val="00815EBA"/>
    <w:rsid w:val="008160E0"/>
    <w:rsid w:val="00816560"/>
    <w:rsid w:val="00816667"/>
    <w:rsid w:val="008166EF"/>
    <w:rsid w:val="00817195"/>
    <w:rsid w:val="0081774E"/>
    <w:rsid w:val="008177E0"/>
    <w:rsid w:val="008200F5"/>
    <w:rsid w:val="0082045A"/>
    <w:rsid w:val="008208EB"/>
    <w:rsid w:val="00820B63"/>
    <w:rsid w:val="008213A3"/>
    <w:rsid w:val="0082140F"/>
    <w:rsid w:val="008215B8"/>
    <w:rsid w:val="00821705"/>
    <w:rsid w:val="008220E5"/>
    <w:rsid w:val="00822367"/>
    <w:rsid w:val="008224DC"/>
    <w:rsid w:val="00822776"/>
    <w:rsid w:val="008229FE"/>
    <w:rsid w:val="00822AB4"/>
    <w:rsid w:val="00822F74"/>
    <w:rsid w:val="008230B4"/>
    <w:rsid w:val="008238C9"/>
    <w:rsid w:val="00823C37"/>
    <w:rsid w:val="00824028"/>
    <w:rsid w:val="008246A7"/>
    <w:rsid w:val="00824B15"/>
    <w:rsid w:val="00824CEC"/>
    <w:rsid w:val="00824D5D"/>
    <w:rsid w:val="00824EEE"/>
    <w:rsid w:val="0082502A"/>
    <w:rsid w:val="008254F6"/>
    <w:rsid w:val="008257D4"/>
    <w:rsid w:val="008263C0"/>
    <w:rsid w:val="00826BAD"/>
    <w:rsid w:val="00826BF4"/>
    <w:rsid w:val="00826C8B"/>
    <w:rsid w:val="00826DBA"/>
    <w:rsid w:val="00827213"/>
    <w:rsid w:val="00827262"/>
    <w:rsid w:val="008274B5"/>
    <w:rsid w:val="00827818"/>
    <w:rsid w:val="00827958"/>
    <w:rsid w:val="00827E12"/>
    <w:rsid w:val="008303C9"/>
    <w:rsid w:val="00831694"/>
    <w:rsid w:val="00831762"/>
    <w:rsid w:val="008323A4"/>
    <w:rsid w:val="008324F1"/>
    <w:rsid w:val="00832578"/>
    <w:rsid w:val="00832AD5"/>
    <w:rsid w:val="00832CD9"/>
    <w:rsid w:val="008331D9"/>
    <w:rsid w:val="008337F8"/>
    <w:rsid w:val="008340F6"/>
    <w:rsid w:val="008346CC"/>
    <w:rsid w:val="00834775"/>
    <w:rsid w:val="00834A2C"/>
    <w:rsid w:val="00834A8D"/>
    <w:rsid w:val="00834DA6"/>
    <w:rsid w:val="00834F3D"/>
    <w:rsid w:val="00834FDB"/>
    <w:rsid w:val="0083501E"/>
    <w:rsid w:val="0083564C"/>
    <w:rsid w:val="00835D62"/>
    <w:rsid w:val="00835E21"/>
    <w:rsid w:val="00835E76"/>
    <w:rsid w:val="00836031"/>
    <w:rsid w:val="00836060"/>
    <w:rsid w:val="0083655B"/>
    <w:rsid w:val="00836A5F"/>
    <w:rsid w:val="00836EA8"/>
    <w:rsid w:val="0083731B"/>
    <w:rsid w:val="0083750C"/>
    <w:rsid w:val="008376F5"/>
    <w:rsid w:val="008378B2"/>
    <w:rsid w:val="008402FF"/>
    <w:rsid w:val="0084035E"/>
    <w:rsid w:val="008403E4"/>
    <w:rsid w:val="00840856"/>
    <w:rsid w:val="00840A39"/>
    <w:rsid w:val="00840BEB"/>
    <w:rsid w:val="00841510"/>
    <w:rsid w:val="00841592"/>
    <w:rsid w:val="00841955"/>
    <w:rsid w:val="00841AEB"/>
    <w:rsid w:val="00841D81"/>
    <w:rsid w:val="00841FE8"/>
    <w:rsid w:val="00842842"/>
    <w:rsid w:val="00843537"/>
    <w:rsid w:val="00843C58"/>
    <w:rsid w:val="00843F74"/>
    <w:rsid w:val="0084417C"/>
    <w:rsid w:val="00844421"/>
    <w:rsid w:val="008445DE"/>
    <w:rsid w:val="008449EB"/>
    <w:rsid w:val="00844A10"/>
    <w:rsid w:val="00844A2E"/>
    <w:rsid w:val="00845069"/>
    <w:rsid w:val="0084554C"/>
    <w:rsid w:val="00845EA0"/>
    <w:rsid w:val="00845EEE"/>
    <w:rsid w:val="00846165"/>
    <w:rsid w:val="00846A3D"/>
    <w:rsid w:val="00846F08"/>
    <w:rsid w:val="00847742"/>
    <w:rsid w:val="00847BB9"/>
    <w:rsid w:val="00850140"/>
    <w:rsid w:val="00850FBC"/>
    <w:rsid w:val="008510C9"/>
    <w:rsid w:val="0085111C"/>
    <w:rsid w:val="008530F4"/>
    <w:rsid w:val="00853217"/>
    <w:rsid w:val="008533EB"/>
    <w:rsid w:val="00853577"/>
    <w:rsid w:val="00853C5B"/>
    <w:rsid w:val="00853DEA"/>
    <w:rsid w:val="00854524"/>
    <w:rsid w:val="00854761"/>
    <w:rsid w:val="00854D8A"/>
    <w:rsid w:val="00854E06"/>
    <w:rsid w:val="00855148"/>
    <w:rsid w:val="0085592D"/>
    <w:rsid w:val="00855B2B"/>
    <w:rsid w:val="00855C81"/>
    <w:rsid w:val="00855D68"/>
    <w:rsid w:val="00855E0C"/>
    <w:rsid w:val="00855E39"/>
    <w:rsid w:val="00855F0B"/>
    <w:rsid w:val="00856452"/>
    <w:rsid w:val="0085780A"/>
    <w:rsid w:val="008578F1"/>
    <w:rsid w:val="00857A1B"/>
    <w:rsid w:val="00857B4A"/>
    <w:rsid w:val="00860630"/>
    <w:rsid w:val="00860D67"/>
    <w:rsid w:val="00861702"/>
    <w:rsid w:val="00861B6E"/>
    <w:rsid w:val="00861CC9"/>
    <w:rsid w:val="00861E63"/>
    <w:rsid w:val="00862031"/>
    <w:rsid w:val="00862188"/>
    <w:rsid w:val="00862E8B"/>
    <w:rsid w:val="008630A7"/>
    <w:rsid w:val="0086323A"/>
    <w:rsid w:val="0086350B"/>
    <w:rsid w:val="00863CB9"/>
    <w:rsid w:val="00864135"/>
    <w:rsid w:val="008646DD"/>
    <w:rsid w:val="00864712"/>
    <w:rsid w:val="00864E1A"/>
    <w:rsid w:val="00865472"/>
    <w:rsid w:val="00866881"/>
    <w:rsid w:val="00866896"/>
    <w:rsid w:val="00866B09"/>
    <w:rsid w:val="00866DE0"/>
    <w:rsid w:val="008672AD"/>
    <w:rsid w:val="00867364"/>
    <w:rsid w:val="008674F2"/>
    <w:rsid w:val="008679DB"/>
    <w:rsid w:val="00867FED"/>
    <w:rsid w:val="00870A66"/>
    <w:rsid w:val="00870C92"/>
    <w:rsid w:val="00870CE6"/>
    <w:rsid w:val="0087100B"/>
    <w:rsid w:val="00871322"/>
    <w:rsid w:val="00871389"/>
    <w:rsid w:val="0087154D"/>
    <w:rsid w:val="008715F5"/>
    <w:rsid w:val="008717C1"/>
    <w:rsid w:val="00871B54"/>
    <w:rsid w:val="00871B77"/>
    <w:rsid w:val="00871FF1"/>
    <w:rsid w:val="0087264F"/>
    <w:rsid w:val="008727B9"/>
    <w:rsid w:val="008735A3"/>
    <w:rsid w:val="00873B8D"/>
    <w:rsid w:val="00873CAF"/>
    <w:rsid w:val="00873EA0"/>
    <w:rsid w:val="00874264"/>
    <w:rsid w:val="0087455C"/>
    <w:rsid w:val="008746E8"/>
    <w:rsid w:val="0087527D"/>
    <w:rsid w:val="00875671"/>
    <w:rsid w:val="008757C2"/>
    <w:rsid w:val="00875A23"/>
    <w:rsid w:val="00875A31"/>
    <w:rsid w:val="0087661A"/>
    <w:rsid w:val="008769D0"/>
    <w:rsid w:val="00876C79"/>
    <w:rsid w:val="0087705B"/>
    <w:rsid w:val="00877F6F"/>
    <w:rsid w:val="008801A8"/>
    <w:rsid w:val="008804C3"/>
    <w:rsid w:val="008806DF"/>
    <w:rsid w:val="0088073C"/>
    <w:rsid w:val="00880BF7"/>
    <w:rsid w:val="008814DB"/>
    <w:rsid w:val="008815EC"/>
    <w:rsid w:val="00882835"/>
    <w:rsid w:val="00882E83"/>
    <w:rsid w:val="00882F12"/>
    <w:rsid w:val="008839A2"/>
    <w:rsid w:val="008839F6"/>
    <w:rsid w:val="008839F8"/>
    <w:rsid w:val="00883D9B"/>
    <w:rsid w:val="00883F92"/>
    <w:rsid w:val="00884349"/>
    <w:rsid w:val="008846B1"/>
    <w:rsid w:val="00884960"/>
    <w:rsid w:val="00884B59"/>
    <w:rsid w:val="00884BF8"/>
    <w:rsid w:val="008853A8"/>
    <w:rsid w:val="0088545A"/>
    <w:rsid w:val="00885F70"/>
    <w:rsid w:val="008861C6"/>
    <w:rsid w:val="00886418"/>
    <w:rsid w:val="0088689C"/>
    <w:rsid w:val="0088707E"/>
    <w:rsid w:val="008870D0"/>
    <w:rsid w:val="008872CA"/>
    <w:rsid w:val="008876B3"/>
    <w:rsid w:val="00887719"/>
    <w:rsid w:val="00887A96"/>
    <w:rsid w:val="00887B1E"/>
    <w:rsid w:val="00887C48"/>
    <w:rsid w:val="00887C55"/>
    <w:rsid w:val="00887D5E"/>
    <w:rsid w:val="00887E72"/>
    <w:rsid w:val="0089006E"/>
    <w:rsid w:val="00890081"/>
    <w:rsid w:val="00890211"/>
    <w:rsid w:val="0089089F"/>
    <w:rsid w:val="00890D75"/>
    <w:rsid w:val="00890F6B"/>
    <w:rsid w:val="0089133C"/>
    <w:rsid w:val="00891562"/>
    <w:rsid w:val="00891EA8"/>
    <w:rsid w:val="008922A2"/>
    <w:rsid w:val="008929D8"/>
    <w:rsid w:val="008929FD"/>
    <w:rsid w:val="00892D43"/>
    <w:rsid w:val="00892EC9"/>
    <w:rsid w:val="0089370C"/>
    <w:rsid w:val="0089388A"/>
    <w:rsid w:val="00893C1C"/>
    <w:rsid w:val="008940E6"/>
    <w:rsid w:val="00894189"/>
    <w:rsid w:val="00894371"/>
    <w:rsid w:val="00894528"/>
    <w:rsid w:val="0089474C"/>
    <w:rsid w:val="008948E7"/>
    <w:rsid w:val="00894EC2"/>
    <w:rsid w:val="00894F02"/>
    <w:rsid w:val="0089524F"/>
    <w:rsid w:val="00895700"/>
    <w:rsid w:val="00895E71"/>
    <w:rsid w:val="0089618C"/>
    <w:rsid w:val="00896A90"/>
    <w:rsid w:val="00896C3B"/>
    <w:rsid w:val="00896FB5"/>
    <w:rsid w:val="00897236"/>
    <w:rsid w:val="0089788B"/>
    <w:rsid w:val="00897A67"/>
    <w:rsid w:val="00897EB8"/>
    <w:rsid w:val="00897F81"/>
    <w:rsid w:val="008A0484"/>
    <w:rsid w:val="008A0721"/>
    <w:rsid w:val="008A083C"/>
    <w:rsid w:val="008A09A6"/>
    <w:rsid w:val="008A11EA"/>
    <w:rsid w:val="008A12C5"/>
    <w:rsid w:val="008A15CC"/>
    <w:rsid w:val="008A1D92"/>
    <w:rsid w:val="008A200F"/>
    <w:rsid w:val="008A23CE"/>
    <w:rsid w:val="008A23FA"/>
    <w:rsid w:val="008A2ACF"/>
    <w:rsid w:val="008A2CDC"/>
    <w:rsid w:val="008A2D6F"/>
    <w:rsid w:val="008A32C9"/>
    <w:rsid w:val="008A3844"/>
    <w:rsid w:val="008A39D0"/>
    <w:rsid w:val="008A3AAE"/>
    <w:rsid w:val="008A3B00"/>
    <w:rsid w:val="008A4173"/>
    <w:rsid w:val="008A4A79"/>
    <w:rsid w:val="008A50A1"/>
    <w:rsid w:val="008A50E1"/>
    <w:rsid w:val="008A5801"/>
    <w:rsid w:val="008A5861"/>
    <w:rsid w:val="008A5A16"/>
    <w:rsid w:val="008A5AB7"/>
    <w:rsid w:val="008A5DAA"/>
    <w:rsid w:val="008A5E6D"/>
    <w:rsid w:val="008A5FF1"/>
    <w:rsid w:val="008A6242"/>
    <w:rsid w:val="008A63F6"/>
    <w:rsid w:val="008A65F6"/>
    <w:rsid w:val="008A6759"/>
    <w:rsid w:val="008A6852"/>
    <w:rsid w:val="008A6929"/>
    <w:rsid w:val="008A69F0"/>
    <w:rsid w:val="008A78CA"/>
    <w:rsid w:val="008A7CE5"/>
    <w:rsid w:val="008B0224"/>
    <w:rsid w:val="008B063D"/>
    <w:rsid w:val="008B0656"/>
    <w:rsid w:val="008B0D46"/>
    <w:rsid w:val="008B1049"/>
    <w:rsid w:val="008B23E7"/>
    <w:rsid w:val="008B2906"/>
    <w:rsid w:val="008B2A27"/>
    <w:rsid w:val="008B2B16"/>
    <w:rsid w:val="008B2B56"/>
    <w:rsid w:val="008B2D8C"/>
    <w:rsid w:val="008B36BB"/>
    <w:rsid w:val="008B3EE5"/>
    <w:rsid w:val="008B49DC"/>
    <w:rsid w:val="008B4D85"/>
    <w:rsid w:val="008B4FFC"/>
    <w:rsid w:val="008B52BB"/>
    <w:rsid w:val="008B5BDF"/>
    <w:rsid w:val="008B5D6A"/>
    <w:rsid w:val="008B62B3"/>
    <w:rsid w:val="008B62D3"/>
    <w:rsid w:val="008B66F8"/>
    <w:rsid w:val="008B6A0E"/>
    <w:rsid w:val="008B7033"/>
    <w:rsid w:val="008B7362"/>
    <w:rsid w:val="008B73B7"/>
    <w:rsid w:val="008B7877"/>
    <w:rsid w:val="008B7A83"/>
    <w:rsid w:val="008C04C0"/>
    <w:rsid w:val="008C0842"/>
    <w:rsid w:val="008C0AA6"/>
    <w:rsid w:val="008C1535"/>
    <w:rsid w:val="008C1D41"/>
    <w:rsid w:val="008C20FB"/>
    <w:rsid w:val="008C2101"/>
    <w:rsid w:val="008C2B63"/>
    <w:rsid w:val="008C2F15"/>
    <w:rsid w:val="008C2F20"/>
    <w:rsid w:val="008C2F8A"/>
    <w:rsid w:val="008C309F"/>
    <w:rsid w:val="008C3601"/>
    <w:rsid w:val="008C3901"/>
    <w:rsid w:val="008C4086"/>
    <w:rsid w:val="008C478E"/>
    <w:rsid w:val="008C485D"/>
    <w:rsid w:val="008C4B60"/>
    <w:rsid w:val="008C53EB"/>
    <w:rsid w:val="008C5615"/>
    <w:rsid w:val="008C5685"/>
    <w:rsid w:val="008C589C"/>
    <w:rsid w:val="008C5AD9"/>
    <w:rsid w:val="008C5D45"/>
    <w:rsid w:val="008C6C0C"/>
    <w:rsid w:val="008C6C31"/>
    <w:rsid w:val="008C72EE"/>
    <w:rsid w:val="008D04E7"/>
    <w:rsid w:val="008D053C"/>
    <w:rsid w:val="008D0721"/>
    <w:rsid w:val="008D0AEE"/>
    <w:rsid w:val="008D1941"/>
    <w:rsid w:val="008D1D02"/>
    <w:rsid w:val="008D1E04"/>
    <w:rsid w:val="008D1E65"/>
    <w:rsid w:val="008D1F13"/>
    <w:rsid w:val="008D1F29"/>
    <w:rsid w:val="008D2078"/>
    <w:rsid w:val="008D25A6"/>
    <w:rsid w:val="008D2789"/>
    <w:rsid w:val="008D34E7"/>
    <w:rsid w:val="008D3799"/>
    <w:rsid w:val="008D3986"/>
    <w:rsid w:val="008D3B05"/>
    <w:rsid w:val="008D57D7"/>
    <w:rsid w:val="008D5AB2"/>
    <w:rsid w:val="008D5C49"/>
    <w:rsid w:val="008D625A"/>
    <w:rsid w:val="008D62FB"/>
    <w:rsid w:val="008D6303"/>
    <w:rsid w:val="008D679E"/>
    <w:rsid w:val="008D6A11"/>
    <w:rsid w:val="008D6E31"/>
    <w:rsid w:val="008D6E96"/>
    <w:rsid w:val="008D6EBB"/>
    <w:rsid w:val="008D6EEF"/>
    <w:rsid w:val="008E0184"/>
    <w:rsid w:val="008E04B4"/>
    <w:rsid w:val="008E1289"/>
    <w:rsid w:val="008E191A"/>
    <w:rsid w:val="008E22ED"/>
    <w:rsid w:val="008E2537"/>
    <w:rsid w:val="008E2776"/>
    <w:rsid w:val="008E308D"/>
    <w:rsid w:val="008E31C3"/>
    <w:rsid w:val="008E35AD"/>
    <w:rsid w:val="008E3AB4"/>
    <w:rsid w:val="008E3B5E"/>
    <w:rsid w:val="008E3C0E"/>
    <w:rsid w:val="008E3C50"/>
    <w:rsid w:val="008E4161"/>
    <w:rsid w:val="008E41A1"/>
    <w:rsid w:val="008E42C2"/>
    <w:rsid w:val="008E4369"/>
    <w:rsid w:val="008E45CD"/>
    <w:rsid w:val="008E463D"/>
    <w:rsid w:val="008E4BEC"/>
    <w:rsid w:val="008E6069"/>
    <w:rsid w:val="008E6353"/>
    <w:rsid w:val="008E653F"/>
    <w:rsid w:val="008E6B0E"/>
    <w:rsid w:val="008E6FCF"/>
    <w:rsid w:val="008E750A"/>
    <w:rsid w:val="008E7C91"/>
    <w:rsid w:val="008F08B0"/>
    <w:rsid w:val="008F0FC5"/>
    <w:rsid w:val="008F2166"/>
    <w:rsid w:val="008F21C6"/>
    <w:rsid w:val="008F22E5"/>
    <w:rsid w:val="008F26DA"/>
    <w:rsid w:val="008F283D"/>
    <w:rsid w:val="008F2BBC"/>
    <w:rsid w:val="008F368C"/>
    <w:rsid w:val="008F3D36"/>
    <w:rsid w:val="008F3FAF"/>
    <w:rsid w:val="008F427C"/>
    <w:rsid w:val="008F49E8"/>
    <w:rsid w:val="008F62F3"/>
    <w:rsid w:val="008F66BA"/>
    <w:rsid w:val="008F688F"/>
    <w:rsid w:val="008F6E5C"/>
    <w:rsid w:val="008F6FDE"/>
    <w:rsid w:val="008F77B2"/>
    <w:rsid w:val="008F7EB0"/>
    <w:rsid w:val="008F7F5F"/>
    <w:rsid w:val="008F7FDB"/>
    <w:rsid w:val="00900892"/>
    <w:rsid w:val="00900CA5"/>
    <w:rsid w:val="00900EA5"/>
    <w:rsid w:val="0090105D"/>
    <w:rsid w:val="0090149C"/>
    <w:rsid w:val="0090151A"/>
    <w:rsid w:val="0090177A"/>
    <w:rsid w:val="00901C7C"/>
    <w:rsid w:val="009028AB"/>
    <w:rsid w:val="00902A57"/>
    <w:rsid w:val="00903155"/>
    <w:rsid w:val="00903B02"/>
    <w:rsid w:val="00903C7A"/>
    <w:rsid w:val="00903EAB"/>
    <w:rsid w:val="0090430C"/>
    <w:rsid w:val="009044C7"/>
    <w:rsid w:val="0090454D"/>
    <w:rsid w:val="009050DD"/>
    <w:rsid w:val="00905431"/>
    <w:rsid w:val="00905977"/>
    <w:rsid w:val="0090597F"/>
    <w:rsid w:val="00905B69"/>
    <w:rsid w:val="0090605C"/>
    <w:rsid w:val="0090641B"/>
    <w:rsid w:val="00906C1E"/>
    <w:rsid w:val="00906F0C"/>
    <w:rsid w:val="009072BF"/>
    <w:rsid w:val="009072F5"/>
    <w:rsid w:val="00907D2D"/>
    <w:rsid w:val="00907FB4"/>
    <w:rsid w:val="0091018A"/>
    <w:rsid w:val="00910346"/>
    <w:rsid w:val="00910519"/>
    <w:rsid w:val="00910DAC"/>
    <w:rsid w:val="00910F3B"/>
    <w:rsid w:val="00911332"/>
    <w:rsid w:val="00911B37"/>
    <w:rsid w:val="00911D7C"/>
    <w:rsid w:val="00911E83"/>
    <w:rsid w:val="009127BA"/>
    <w:rsid w:val="00912855"/>
    <w:rsid w:val="00912990"/>
    <w:rsid w:val="00912D0E"/>
    <w:rsid w:val="00912EB7"/>
    <w:rsid w:val="00913213"/>
    <w:rsid w:val="009136BD"/>
    <w:rsid w:val="00913970"/>
    <w:rsid w:val="00913E31"/>
    <w:rsid w:val="00913E5E"/>
    <w:rsid w:val="00913F76"/>
    <w:rsid w:val="0091468E"/>
    <w:rsid w:val="009149D6"/>
    <w:rsid w:val="00914B6F"/>
    <w:rsid w:val="00915730"/>
    <w:rsid w:val="009158C3"/>
    <w:rsid w:val="00915DCD"/>
    <w:rsid w:val="00916375"/>
    <w:rsid w:val="00916AC0"/>
    <w:rsid w:val="00916E47"/>
    <w:rsid w:val="00916E6A"/>
    <w:rsid w:val="00916F54"/>
    <w:rsid w:val="00917336"/>
    <w:rsid w:val="009177A3"/>
    <w:rsid w:val="009177D3"/>
    <w:rsid w:val="00917CE7"/>
    <w:rsid w:val="0092011C"/>
    <w:rsid w:val="0092012C"/>
    <w:rsid w:val="009205EC"/>
    <w:rsid w:val="009207D3"/>
    <w:rsid w:val="00920DA7"/>
    <w:rsid w:val="00921067"/>
    <w:rsid w:val="009211E8"/>
    <w:rsid w:val="00921253"/>
    <w:rsid w:val="00921431"/>
    <w:rsid w:val="00921705"/>
    <w:rsid w:val="0092172C"/>
    <w:rsid w:val="0092178E"/>
    <w:rsid w:val="00921ED4"/>
    <w:rsid w:val="00922054"/>
    <w:rsid w:val="009226C3"/>
    <w:rsid w:val="009226C4"/>
    <w:rsid w:val="009227F6"/>
    <w:rsid w:val="00922A59"/>
    <w:rsid w:val="00922CF1"/>
    <w:rsid w:val="00922EEB"/>
    <w:rsid w:val="0092368D"/>
    <w:rsid w:val="009239BF"/>
    <w:rsid w:val="009239D7"/>
    <w:rsid w:val="00923BE6"/>
    <w:rsid w:val="009244FF"/>
    <w:rsid w:val="0092478A"/>
    <w:rsid w:val="00924999"/>
    <w:rsid w:val="00924A06"/>
    <w:rsid w:val="00924F35"/>
    <w:rsid w:val="00924FC3"/>
    <w:rsid w:val="0092576B"/>
    <w:rsid w:val="00925943"/>
    <w:rsid w:val="009259D5"/>
    <w:rsid w:val="00925C10"/>
    <w:rsid w:val="00925EB0"/>
    <w:rsid w:val="009265AA"/>
    <w:rsid w:val="00926765"/>
    <w:rsid w:val="00926CE9"/>
    <w:rsid w:val="0092730C"/>
    <w:rsid w:val="00927423"/>
    <w:rsid w:val="00927A26"/>
    <w:rsid w:val="00927B77"/>
    <w:rsid w:val="00927C72"/>
    <w:rsid w:val="00927D4A"/>
    <w:rsid w:val="00927E94"/>
    <w:rsid w:val="00930456"/>
    <w:rsid w:val="00931C8D"/>
    <w:rsid w:val="0093250A"/>
    <w:rsid w:val="00932511"/>
    <w:rsid w:val="00932ABD"/>
    <w:rsid w:val="00932F7F"/>
    <w:rsid w:val="00933263"/>
    <w:rsid w:val="009334E4"/>
    <w:rsid w:val="00933887"/>
    <w:rsid w:val="0093419A"/>
    <w:rsid w:val="00934B21"/>
    <w:rsid w:val="00934E30"/>
    <w:rsid w:val="00935092"/>
    <w:rsid w:val="009352DD"/>
    <w:rsid w:val="009359A4"/>
    <w:rsid w:val="00935A3F"/>
    <w:rsid w:val="00935F67"/>
    <w:rsid w:val="00936515"/>
    <w:rsid w:val="009368F6"/>
    <w:rsid w:val="0093706E"/>
    <w:rsid w:val="00937070"/>
    <w:rsid w:val="00937D9B"/>
    <w:rsid w:val="00937DE0"/>
    <w:rsid w:val="00937E70"/>
    <w:rsid w:val="00937F64"/>
    <w:rsid w:val="0094013D"/>
    <w:rsid w:val="0094081A"/>
    <w:rsid w:val="00940828"/>
    <w:rsid w:val="00940F14"/>
    <w:rsid w:val="0094119E"/>
    <w:rsid w:val="009411B6"/>
    <w:rsid w:val="009412B9"/>
    <w:rsid w:val="00941AEF"/>
    <w:rsid w:val="00941E76"/>
    <w:rsid w:val="009426D9"/>
    <w:rsid w:val="00942867"/>
    <w:rsid w:val="00942B54"/>
    <w:rsid w:val="00943229"/>
    <w:rsid w:val="00943A28"/>
    <w:rsid w:val="00944552"/>
    <w:rsid w:val="009445E9"/>
    <w:rsid w:val="00944900"/>
    <w:rsid w:val="00944920"/>
    <w:rsid w:val="00944A15"/>
    <w:rsid w:val="00944CE1"/>
    <w:rsid w:val="00944EAC"/>
    <w:rsid w:val="009459E5"/>
    <w:rsid w:val="00945B1C"/>
    <w:rsid w:val="009463C6"/>
    <w:rsid w:val="0094668C"/>
    <w:rsid w:val="00946767"/>
    <w:rsid w:val="0094688E"/>
    <w:rsid w:val="00946B3E"/>
    <w:rsid w:val="00947081"/>
    <w:rsid w:val="00947638"/>
    <w:rsid w:val="009478B5"/>
    <w:rsid w:val="009501D2"/>
    <w:rsid w:val="009507CD"/>
    <w:rsid w:val="009509B2"/>
    <w:rsid w:val="00951054"/>
    <w:rsid w:val="00951138"/>
    <w:rsid w:val="00951206"/>
    <w:rsid w:val="009513FC"/>
    <w:rsid w:val="00951428"/>
    <w:rsid w:val="00951BF7"/>
    <w:rsid w:val="009520EB"/>
    <w:rsid w:val="009521A5"/>
    <w:rsid w:val="00952270"/>
    <w:rsid w:val="009527E1"/>
    <w:rsid w:val="00952970"/>
    <w:rsid w:val="009529B6"/>
    <w:rsid w:val="00952D2F"/>
    <w:rsid w:val="00952DD5"/>
    <w:rsid w:val="00953164"/>
    <w:rsid w:val="009541B7"/>
    <w:rsid w:val="00954940"/>
    <w:rsid w:val="00954AD6"/>
    <w:rsid w:val="00954B13"/>
    <w:rsid w:val="00954E48"/>
    <w:rsid w:val="009554A2"/>
    <w:rsid w:val="009554CF"/>
    <w:rsid w:val="00955531"/>
    <w:rsid w:val="00955AFA"/>
    <w:rsid w:val="00955B38"/>
    <w:rsid w:val="00955CF1"/>
    <w:rsid w:val="00955E0F"/>
    <w:rsid w:val="00956493"/>
    <w:rsid w:val="00956C88"/>
    <w:rsid w:val="00956FA0"/>
    <w:rsid w:val="0095713E"/>
    <w:rsid w:val="009573A4"/>
    <w:rsid w:val="009573DA"/>
    <w:rsid w:val="0095771E"/>
    <w:rsid w:val="00957ED7"/>
    <w:rsid w:val="0096040D"/>
    <w:rsid w:val="009604FE"/>
    <w:rsid w:val="0096081B"/>
    <w:rsid w:val="00961721"/>
    <w:rsid w:val="00961929"/>
    <w:rsid w:val="00961BF4"/>
    <w:rsid w:val="00961C6D"/>
    <w:rsid w:val="0096203D"/>
    <w:rsid w:val="009620BE"/>
    <w:rsid w:val="00962198"/>
    <w:rsid w:val="0096266B"/>
    <w:rsid w:val="00962767"/>
    <w:rsid w:val="00962ED1"/>
    <w:rsid w:val="009631AC"/>
    <w:rsid w:val="009631FB"/>
    <w:rsid w:val="009633C7"/>
    <w:rsid w:val="009633DD"/>
    <w:rsid w:val="0096373E"/>
    <w:rsid w:val="00963C30"/>
    <w:rsid w:val="0096480B"/>
    <w:rsid w:val="00964ED6"/>
    <w:rsid w:val="009650C3"/>
    <w:rsid w:val="0096512D"/>
    <w:rsid w:val="0096536A"/>
    <w:rsid w:val="00965455"/>
    <w:rsid w:val="0096546F"/>
    <w:rsid w:val="00965501"/>
    <w:rsid w:val="00965F1E"/>
    <w:rsid w:val="0096640F"/>
    <w:rsid w:val="00966A44"/>
    <w:rsid w:val="00966B06"/>
    <w:rsid w:val="00966B40"/>
    <w:rsid w:val="0096752B"/>
    <w:rsid w:val="009675CD"/>
    <w:rsid w:val="0096772E"/>
    <w:rsid w:val="00967737"/>
    <w:rsid w:val="00967B47"/>
    <w:rsid w:val="00970933"/>
    <w:rsid w:val="0097097B"/>
    <w:rsid w:val="00970DD1"/>
    <w:rsid w:val="00970E26"/>
    <w:rsid w:val="00970F90"/>
    <w:rsid w:val="0097121A"/>
    <w:rsid w:val="0097218B"/>
    <w:rsid w:val="0097229E"/>
    <w:rsid w:val="0097256F"/>
    <w:rsid w:val="00972CA3"/>
    <w:rsid w:val="00973ABD"/>
    <w:rsid w:val="00973BAD"/>
    <w:rsid w:val="00973CCD"/>
    <w:rsid w:val="00973E2B"/>
    <w:rsid w:val="00974258"/>
    <w:rsid w:val="00974351"/>
    <w:rsid w:val="009744C0"/>
    <w:rsid w:val="009748E1"/>
    <w:rsid w:val="00974A56"/>
    <w:rsid w:val="00974FAA"/>
    <w:rsid w:val="0097509F"/>
    <w:rsid w:val="009750B5"/>
    <w:rsid w:val="009755A6"/>
    <w:rsid w:val="00975660"/>
    <w:rsid w:val="0097570A"/>
    <w:rsid w:val="009758F9"/>
    <w:rsid w:val="00975EA8"/>
    <w:rsid w:val="00975F76"/>
    <w:rsid w:val="009766FA"/>
    <w:rsid w:val="00976905"/>
    <w:rsid w:val="00977481"/>
    <w:rsid w:val="0097776C"/>
    <w:rsid w:val="00977834"/>
    <w:rsid w:val="00977D05"/>
    <w:rsid w:val="00980A57"/>
    <w:rsid w:val="00980A97"/>
    <w:rsid w:val="00980BE1"/>
    <w:rsid w:val="009811DE"/>
    <w:rsid w:val="00981CFD"/>
    <w:rsid w:val="009821BE"/>
    <w:rsid w:val="00982350"/>
    <w:rsid w:val="009823D9"/>
    <w:rsid w:val="009828D2"/>
    <w:rsid w:val="009828F9"/>
    <w:rsid w:val="00982BD4"/>
    <w:rsid w:val="00982FDD"/>
    <w:rsid w:val="00983048"/>
    <w:rsid w:val="009836B9"/>
    <w:rsid w:val="009839D8"/>
    <w:rsid w:val="00983D55"/>
    <w:rsid w:val="009842B9"/>
    <w:rsid w:val="00984CF2"/>
    <w:rsid w:val="009851B1"/>
    <w:rsid w:val="009851CA"/>
    <w:rsid w:val="009858DD"/>
    <w:rsid w:val="00985A59"/>
    <w:rsid w:val="0098676C"/>
    <w:rsid w:val="009870E9"/>
    <w:rsid w:val="00987187"/>
    <w:rsid w:val="009873A9"/>
    <w:rsid w:val="00987BFB"/>
    <w:rsid w:val="00987C5F"/>
    <w:rsid w:val="009902B3"/>
    <w:rsid w:val="00990320"/>
    <w:rsid w:val="00990888"/>
    <w:rsid w:val="009911BF"/>
    <w:rsid w:val="00991632"/>
    <w:rsid w:val="00991979"/>
    <w:rsid w:val="00991A31"/>
    <w:rsid w:val="00991C89"/>
    <w:rsid w:val="00991D11"/>
    <w:rsid w:val="00991DB7"/>
    <w:rsid w:val="00993221"/>
    <w:rsid w:val="0099322B"/>
    <w:rsid w:val="00993318"/>
    <w:rsid w:val="00993409"/>
    <w:rsid w:val="009939EE"/>
    <w:rsid w:val="00993AD1"/>
    <w:rsid w:val="00993FF6"/>
    <w:rsid w:val="00994AEE"/>
    <w:rsid w:val="00995025"/>
    <w:rsid w:val="00995200"/>
    <w:rsid w:val="0099560E"/>
    <w:rsid w:val="009956B5"/>
    <w:rsid w:val="00995841"/>
    <w:rsid w:val="00995E51"/>
    <w:rsid w:val="00996194"/>
    <w:rsid w:val="0099621F"/>
    <w:rsid w:val="00996281"/>
    <w:rsid w:val="0099636D"/>
    <w:rsid w:val="009965B9"/>
    <w:rsid w:val="009969D3"/>
    <w:rsid w:val="00996B49"/>
    <w:rsid w:val="009971D3"/>
    <w:rsid w:val="009973F8"/>
    <w:rsid w:val="00997FB8"/>
    <w:rsid w:val="009A03AC"/>
    <w:rsid w:val="009A03C2"/>
    <w:rsid w:val="009A084D"/>
    <w:rsid w:val="009A0F7B"/>
    <w:rsid w:val="009A1389"/>
    <w:rsid w:val="009A16F4"/>
    <w:rsid w:val="009A181B"/>
    <w:rsid w:val="009A2386"/>
    <w:rsid w:val="009A23A5"/>
    <w:rsid w:val="009A30EC"/>
    <w:rsid w:val="009A399F"/>
    <w:rsid w:val="009A4459"/>
    <w:rsid w:val="009A4BAC"/>
    <w:rsid w:val="009A4EB9"/>
    <w:rsid w:val="009A4F0F"/>
    <w:rsid w:val="009A522E"/>
    <w:rsid w:val="009A525C"/>
    <w:rsid w:val="009A52B3"/>
    <w:rsid w:val="009A5755"/>
    <w:rsid w:val="009A59F4"/>
    <w:rsid w:val="009A6083"/>
    <w:rsid w:val="009A60A7"/>
    <w:rsid w:val="009B05D8"/>
    <w:rsid w:val="009B06B9"/>
    <w:rsid w:val="009B0F20"/>
    <w:rsid w:val="009B1112"/>
    <w:rsid w:val="009B1171"/>
    <w:rsid w:val="009B22E8"/>
    <w:rsid w:val="009B2785"/>
    <w:rsid w:val="009B2A3A"/>
    <w:rsid w:val="009B3472"/>
    <w:rsid w:val="009B3A14"/>
    <w:rsid w:val="009B3ED5"/>
    <w:rsid w:val="009B4FFC"/>
    <w:rsid w:val="009B51B1"/>
    <w:rsid w:val="009B52EB"/>
    <w:rsid w:val="009B5A83"/>
    <w:rsid w:val="009B5B32"/>
    <w:rsid w:val="009B5BE2"/>
    <w:rsid w:val="009B5CEC"/>
    <w:rsid w:val="009B6210"/>
    <w:rsid w:val="009B624E"/>
    <w:rsid w:val="009B643F"/>
    <w:rsid w:val="009B67FB"/>
    <w:rsid w:val="009B6958"/>
    <w:rsid w:val="009B6B48"/>
    <w:rsid w:val="009B6BDB"/>
    <w:rsid w:val="009B6BDE"/>
    <w:rsid w:val="009B6FDE"/>
    <w:rsid w:val="009B70F7"/>
    <w:rsid w:val="009B7683"/>
    <w:rsid w:val="009C064E"/>
    <w:rsid w:val="009C0A30"/>
    <w:rsid w:val="009C0C1F"/>
    <w:rsid w:val="009C0CC9"/>
    <w:rsid w:val="009C139E"/>
    <w:rsid w:val="009C18C0"/>
    <w:rsid w:val="009C19EB"/>
    <w:rsid w:val="009C221E"/>
    <w:rsid w:val="009C2FB7"/>
    <w:rsid w:val="009C30AD"/>
    <w:rsid w:val="009C3DBC"/>
    <w:rsid w:val="009C4660"/>
    <w:rsid w:val="009C4905"/>
    <w:rsid w:val="009C5374"/>
    <w:rsid w:val="009C5458"/>
    <w:rsid w:val="009C56F0"/>
    <w:rsid w:val="009C5834"/>
    <w:rsid w:val="009C5A11"/>
    <w:rsid w:val="009C5AFC"/>
    <w:rsid w:val="009C5B67"/>
    <w:rsid w:val="009C5CDB"/>
    <w:rsid w:val="009C6573"/>
    <w:rsid w:val="009C6958"/>
    <w:rsid w:val="009C697E"/>
    <w:rsid w:val="009C6AAB"/>
    <w:rsid w:val="009C78F7"/>
    <w:rsid w:val="009C7BAB"/>
    <w:rsid w:val="009D0494"/>
    <w:rsid w:val="009D0ADD"/>
    <w:rsid w:val="009D0DD0"/>
    <w:rsid w:val="009D0DE6"/>
    <w:rsid w:val="009D0F30"/>
    <w:rsid w:val="009D1285"/>
    <w:rsid w:val="009D1319"/>
    <w:rsid w:val="009D16AF"/>
    <w:rsid w:val="009D18FE"/>
    <w:rsid w:val="009D199C"/>
    <w:rsid w:val="009D19AE"/>
    <w:rsid w:val="009D1B80"/>
    <w:rsid w:val="009D2484"/>
    <w:rsid w:val="009D2B91"/>
    <w:rsid w:val="009D3095"/>
    <w:rsid w:val="009D32BA"/>
    <w:rsid w:val="009D3B3A"/>
    <w:rsid w:val="009D3B5B"/>
    <w:rsid w:val="009D3D1F"/>
    <w:rsid w:val="009D42D5"/>
    <w:rsid w:val="009D4421"/>
    <w:rsid w:val="009D515E"/>
    <w:rsid w:val="009D51A4"/>
    <w:rsid w:val="009D5310"/>
    <w:rsid w:val="009D5881"/>
    <w:rsid w:val="009D593A"/>
    <w:rsid w:val="009D5E21"/>
    <w:rsid w:val="009D5E4C"/>
    <w:rsid w:val="009D6828"/>
    <w:rsid w:val="009D68CD"/>
    <w:rsid w:val="009D77A3"/>
    <w:rsid w:val="009D7A19"/>
    <w:rsid w:val="009D7BA7"/>
    <w:rsid w:val="009D7F47"/>
    <w:rsid w:val="009D7F6B"/>
    <w:rsid w:val="009E0106"/>
    <w:rsid w:val="009E05C9"/>
    <w:rsid w:val="009E0FB5"/>
    <w:rsid w:val="009E18C8"/>
    <w:rsid w:val="009E1C32"/>
    <w:rsid w:val="009E218A"/>
    <w:rsid w:val="009E2D2D"/>
    <w:rsid w:val="009E381F"/>
    <w:rsid w:val="009E38A4"/>
    <w:rsid w:val="009E40B8"/>
    <w:rsid w:val="009E4667"/>
    <w:rsid w:val="009E4795"/>
    <w:rsid w:val="009E570C"/>
    <w:rsid w:val="009E5757"/>
    <w:rsid w:val="009E576B"/>
    <w:rsid w:val="009E58C7"/>
    <w:rsid w:val="009E59A4"/>
    <w:rsid w:val="009E5F9B"/>
    <w:rsid w:val="009E642F"/>
    <w:rsid w:val="009E65BD"/>
    <w:rsid w:val="009E689F"/>
    <w:rsid w:val="009E69CF"/>
    <w:rsid w:val="009E6D6C"/>
    <w:rsid w:val="009E7272"/>
    <w:rsid w:val="009E7A3F"/>
    <w:rsid w:val="009E7AEF"/>
    <w:rsid w:val="009E7AFE"/>
    <w:rsid w:val="009F004C"/>
    <w:rsid w:val="009F08B9"/>
    <w:rsid w:val="009F08CD"/>
    <w:rsid w:val="009F0C18"/>
    <w:rsid w:val="009F17D3"/>
    <w:rsid w:val="009F1B6A"/>
    <w:rsid w:val="009F20D8"/>
    <w:rsid w:val="009F25DD"/>
    <w:rsid w:val="009F3224"/>
    <w:rsid w:val="009F384D"/>
    <w:rsid w:val="009F395E"/>
    <w:rsid w:val="009F3A2E"/>
    <w:rsid w:val="009F3ECB"/>
    <w:rsid w:val="009F3F84"/>
    <w:rsid w:val="009F3F9D"/>
    <w:rsid w:val="009F4293"/>
    <w:rsid w:val="009F469B"/>
    <w:rsid w:val="009F484C"/>
    <w:rsid w:val="009F4DF5"/>
    <w:rsid w:val="009F5024"/>
    <w:rsid w:val="009F527B"/>
    <w:rsid w:val="009F538C"/>
    <w:rsid w:val="009F565E"/>
    <w:rsid w:val="009F5DF7"/>
    <w:rsid w:val="009F605E"/>
    <w:rsid w:val="009F692B"/>
    <w:rsid w:val="009F6941"/>
    <w:rsid w:val="009F69EE"/>
    <w:rsid w:val="009F71ED"/>
    <w:rsid w:val="009F7240"/>
    <w:rsid w:val="009F7391"/>
    <w:rsid w:val="009F772A"/>
    <w:rsid w:val="009F7963"/>
    <w:rsid w:val="009F7E1E"/>
    <w:rsid w:val="009F7EE3"/>
    <w:rsid w:val="00A00205"/>
    <w:rsid w:val="00A00586"/>
    <w:rsid w:val="00A0097B"/>
    <w:rsid w:val="00A00B80"/>
    <w:rsid w:val="00A00E85"/>
    <w:rsid w:val="00A01348"/>
    <w:rsid w:val="00A015A5"/>
    <w:rsid w:val="00A027FC"/>
    <w:rsid w:val="00A02D96"/>
    <w:rsid w:val="00A02F20"/>
    <w:rsid w:val="00A02F7D"/>
    <w:rsid w:val="00A030F9"/>
    <w:rsid w:val="00A03398"/>
    <w:rsid w:val="00A03A94"/>
    <w:rsid w:val="00A04383"/>
    <w:rsid w:val="00A0441C"/>
    <w:rsid w:val="00A04473"/>
    <w:rsid w:val="00A04589"/>
    <w:rsid w:val="00A047DE"/>
    <w:rsid w:val="00A048C0"/>
    <w:rsid w:val="00A04CFB"/>
    <w:rsid w:val="00A04D36"/>
    <w:rsid w:val="00A04F40"/>
    <w:rsid w:val="00A05464"/>
    <w:rsid w:val="00A0604D"/>
    <w:rsid w:val="00A06074"/>
    <w:rsid w:val="00A0673D"/>
    <w:rsid w:val="00A06988"/>
    <w:rsid w:val="00A06B3E"/>
    <w:rsid w:val="00A06BA7"/>
    <w:rsid w:val="00A06DC7"/>
    <w:rsid w:val="00A0718A"/>
    <w:rsid w:val="00A072FF"/>
    <w:rsid w:val="00A07BA3"/>
    <w:rsid w:val="00A07F35"/>
    <w:rsid w:val="00A1003A"/>
    <w:rsid w:val="00A10571"/>
    <w:rsid w:val="00A10C3D"/>
    <w:rsid w:val="00A1233C"/>
    <w:rsid w:val="00A12510"/>
    <w:rsid w:val="00A12522"/>
    <w:rsid w:val="00A12B0D"/>
    <w:rsid w:val="00A13104"/>
    <w:rsid w:val="00A133C4"/>
    <w:rsid w:val="00A136A4"/>
    <w:rsid w:val="00A13709"/>
    <w:rsid w:val="00A140DE"/>
    <w:rsid w:val="00A14312"/>
    <w:rsid w:val="00A143AA"/>
    <w:rsid w:val="00A145FD"/>
    <w:rsid w:val="00A146CB"/>
    <w:rsid w:val="00A14C20"/>
    <w:rsid w:val="00A15312"/>
    <w:rsid w:val="00A15313"/>
    <w:rsid w:val="00A1581F"/>
    <w:rsid w:val="00A15E50"/>
    <w:rsid w:val="00A15F10"/>
    <w:rsid w:val="00A1603A"/>
    <w:rsid w:val="00A1620E"/>
    <w:rsid w:val="00A1643C"/>
    <w:rsid w:val="00A16499"/>
    <w:rsid w:val="00A16B40"/>
    <w:rsid w:val="00A16BCC"/>
    <w:rsid w:val="00A1705A"/>
    <w:rsid w:val="00A17525"/>
    <w:rsid w:val="00A20184"/>
    <w:rsid w:val="00A204A4"/>
    <w:rsid w:val="00A20582"/>
    <w:rsid w:val="00A20662"/>
    <w:rsid w:val="00A20979"/>
    <w:rsid w:val="00A20B13"/>
    <w:rsid w:val="00A21103"/>
    <w:rsid w:val="00A21175"/>
    <w:rsid w:val="00A21CF7"/>
    <w:rsid w:val="00A22058"/>
    <w:rsid w:val="00A223E3"/>
    <w:rsid w:val="00A22722"/>
    <w:rsid w:val="00A22AE0"/>
    <w:rsid w:val="00A22DD8"/>
    <w:rsid w:val="00A22E55"/>
    <w:rsid w:val="00A23811"/>
    <w:rsid w:val="00A23AF3"/>
    <w:rsid w:val="00A23ECF"/>
    <w:rsid w:val="00A2460E"/>
    <w:rsid w:val="00A24758"/>
    <w:rsid w:val="00A24A4B"/>
    <w:rsid w:val="00A24AED"/>
    <w:rsid w:val="00A24BAB"/>
    <w:rsid w:val="00A24BD1"/>
    <w:rsid w:val="00A24C09"/>
    <w:rsid w:val="00A24DA9"/>
    <w:rsid w:val="00A2524D"/>
    <w:rsid w:val="00A2605A"/>
    <w:rsid w:val="00A2624E"/>
    <w:rsid w:val="00A2650C"/>
    <w:rsid w:val="00A26A2F"/>
    <w:rsid w:val="00A26D64"/>
    <w:rsid w:val="00A27279"/>
    <w:rsid w:val="00A27379"/>
    <w:rsid w:val="00A27A8E"/>
    <w:rsid w:val="00A27AE6"/>
    <w:rsid w:val="00A27F05"/>
    <w:rsid w:val="00A301B4"/>
    <w:rsid w:val="00A301BF"/>
    <w:rsid w:val="00A302F7"/>
    <w:rsid w:val="00A3088A"/>
    <w:rsid w:val="00A30CC0"/>
    <w:rsid w:val="00A30D56"/>
    <w:rsid w:val="00A312DE"/>
    <w:rsid w:val="00A31C50"/>
    <w:rsid w:val="00A31D92"/>
    <w:rsid w:val="00A31F28"/>
    <w:rsid w:val="00A31FBA"/>
    <w:rsid w:val="00A32042"/>
    <w:rsid w:val="00A3264A"/>
    <w:rsid w:val="00A32BDB"/>
    <w:rsid w:val="00A331A5"/>
    <w:rsid w:val="00A335D5"/>
    <w:rsid w:val="00A33A7C"/>
    <w:rsid w:val="00A340CF"/>
    <w:rsid w:val="00A3441B"/>
    <w:rsid w:val="00A34D24"/>
    <w:rsid w:val="00A356AE"/>
    <w:rsid w:val="00A35797"/>
    <w:rsid w:val="00A35A09"/>
    <w:rsid w:val="00A35B02"/>
    <w:rsid w:val="00A361D9"/>
    <w:rsid w:val="00A3647A"/>
    <w:rsid w:val="00A3650C"/>
    <w:rsid w:val="00A367B2"/>
    <w:rsid w:val="00A3683E"/>
    <w:rsid w:val="00A36C69"/>
    <w:rsid w:val="00A36E0A"/>
    <w:rsid w:val="00A37020"/>
    <w:rsid w:val="00A377B0"/>
    <w:rsid w:val="00A377EB"/>
    <w:rsid w:val="00A37D8F"/>
    <w:rsid w:val="00A37DF5"/>
    <w:rsid w:val="00A40B5B"/>
    <w:rsid w:val="00A40B71"/>
    <w:rsid w:val="00A4110C"/>
    <w:rsid w:val="00A4116F"/>
    <w:rsid w:val="00A41221"/>
    <w:rsid w:val="00A413F6"/>
    <w:rsid w:val="00A414C1"/>
    <w:rsid w:val="00A41B3F"/>
    <w:rsid w:val="00A41CA4"/>
    <w:rsid w:val="00A41E6A"/>
    <w:rsid w:val="00A4240A"/>
    <w:rsid w:val="00A424CF"/>
    <w:rsid w:val="00A4265B"/>
    <w:rsid w:val="00A42B6A"/>
    <w:rsid w:val="00A42D28"/>
    <w:rsid w:val="00A42DFB"/>
    <w:rsid w:val="00A42E29"/>
    <w:rsid w:val="00A42F6C"/>
    <w:rsid w:val="00A43445"/>
    <w:rsid w:val="00A43892"/>
    <w:rsid w:val="00A439B6"/>
    <w:rsid w:val="00A43A55"/>
    <w:rsid w:val="00A43C27"/>
    <w:rsid w:val="00A43CAA"/>
    <w:rsid w:val="00A44680"/>
    <w:rsid w:val="00A447D1"/>
    <w:rsid w:val="00A449F9"/>
    <w:rsid w:val="00A44A2D"/>
    <w:rsid w:val="00A4502F"/>
    <w:rsid w:val="00A45297"/>
    <w:rsid w:val="00A454C8"/>
    <w:rsid w:val="00A4589C"/>
    <w:rsid w:val="00A460AC"/>
    <w:rsid w:val="00A462B9"/>
    <w:rsid w:val="00A467BC"/>
    <w:rsid w:val="00A46F3C"/>
    <w:rsid w:val="00A46F70"/>
    <w:rsid w:val="00A47035"/>
    <w:rsid w:val="00A477A1"/>
    <w:rsid w:val="00A477B3"/>
    <w:rsid w:val="00A47881"/>
    <w:rsid w:val="00A47C16"/>
    <w:rsid w:val="00A50028"/>
    <w:rsid w:val="00A50190"/>
    <w:rsid w:val="00A503A2"/>
    <w:rsid w:val="00A50E88"/>
    <w:rsid w:val="00A50F39"/>
    <w:rsid w:val="00A51098"/>
    <w:rsid w:val="00A51104"/>
    <w:rsid w:val="00A513D4"/>
    <w:rsid w:val="00A51449"/>
    <w:rsid w:val="00A5175A"/>
    <w:rsid w:val="00A517AA"/>
    <w:rsid w:val="00A52133"/>
    <w:rsid w:val="00A522AB"/>
    <w:rsid w:val="00A523E3"/>
    <w:rsid w:val="00A52503"/>
    <w:rsid w:val="00A52824"/>
    <w:rsid w:val="00A52BED"/>
    <w:rsid w:val="00A52CC9"/>
    <w:rsid w:val="00A52E7E"/>
    <w:rsid w:val="00A52EE7"/>
    <w:rsid w:val="00A5338F"/>
    <w:rsid w:val="00A53D2A"/>
    <w:rsid w:val="00A53D85"/>
    <w:rsid w:val="00A54842"/>
    <w:rsid w:val="00A549FB"/>
    <w:rsid w:val="00A55397"/>
    <w:rsid w:val="00A5553A"/>
    <w:rsid w:val="00A55ABD"/>
    <w:rsid w:val="00A55B66"/>
    <w:rsid w:val="00A5619E"/>
    <w:rsid w:val="00A56481"/>
    <w:rsid w:val="00A56672"/>
    <w:rsid w:val="00A56C59"/>
    <w:rsid w:val="00A56D66"/>
    <w:rsid w:val="00A56F38"/>
    <w:rsid w:val="00A57256"/>
    <w:rsid w:val="00A57420"/>
    <w:rsid w:val="00A57982"/>
    <w:rsid w:val="00A57B03"/>
    <w:rsid w:val="00A57B7A"/>
    <w:rsid w:val="00A601EA"/>
    <w:rsid w:val="00A60458"/>
    <w:rsid w:val="00A608F7"/>
    <w:rsid w:val="00A60CC8"/>
    <w:rsid w:val="00A611CA"/>
    <w:rsid w:val="00A61460"/>
    <w:rsid w:val="00A617FF"/>
    <w:rsid w:val="00A6182D"/>
    <w:rsid w:val="00A61D57"/>
    <w:rsid w:val="00A621DF"/>
    <w:rsid w:val="00A632CF"/>
    <w:rsid w:val="00A6374E"/>
    <w:rsid w:val="00A63A2F"/>
    <w:rsid w:val="00A63EF1"/>
    <w:rsid w:val="00A64062"/>
    <w:rsid w:val="00A642A2"/>
    <w:rsid w:val="00A64535"/>
    <w:rsid w:val="00A64E26"/>
    <w:rsid w:val="00A65060"/>
    <w:rsid w:val="00A65659"/>
    <w:rsid w:val="00A656A5"/>
    <w:rsid w:val="00A65E47"/>
    <w:rsid w:val="00A66225"/>
    <w:rsid w:val="00A669DB"/>
    <w:rsid w:val="00A66FA4"/>
    <w:rsid w:val="00A6737F"/>
    <w:rsid w:val="00A673AF"/>
    <w:rsid w:val="00A67B30"/>
    <w:rsid w:val="00A67CBA"/>
    <w:rsid w:val="00A67D3F"/>
    <w:rsid w:val="00A67D79"/>
    <w:rsid w:val="00A708E0"/>
    <w:rsid w:val="00A70D5D"/>
    <w:rsid w:val="00A7109A"/>
    <w:rsid w:val="00A7135D"/>
    <w:rsid w:val="00A71476"/>
    <w:rsid w:val="00A71994"/>
    <w:rsid w:val="00A71D46"/>
    <w:rsid w:val="00A71D8F"/>
    <w:rsid w:val="00A72B39"/>
    <w:rsid w:val="00A72B85"/>
    <w:rsid w:val="00A72DEF"/>
    <w:rsid w:val="00A72F45"/>
    <w:rsid w:val="00A72FB6"/>
    <w:rsid w:val="00A73634"/>
    <w:rsid w:val="00A74ACA"/>
    <w:rsid w:val="00A75620"/>
    <w:rsid w:val="00A759F6"/>
    <w:rsid w:val="00A75D2E"/>
    <w:rsid w:val="00A75E79"/>
    <w:rsid w:val="00A7619B"/>
    <w:rsid w:val="00A76279"/>
    <w:rsid w:val="00A76764"/>
    <w:rsid w:val="00A76B7B"/>
    <w:rsid w:val="00A76BF5"/>
    <w:rsid w:val="00A76C4F"/>
    <w:rsid w:val="00A77A50"/>
    <w:rsid w:val="00A80A89"/>
    <w:rsid w:val="00A815C4"/>
    <w:rsid w:val="00A81919"/>
    <w:rsid w:val="00A819FD"/>
    <w:rsid w:val="00A820FB"/>
    <w:rsid w:val="00A8213C"/>
    <w:rsid w:val="00A82140"/>
    <w:rsid w:val="00A82A76"/>
    <w:rsid w:val="00A82B0E"/>
    <w:rsid w:val="00A8390C"/>
    <w:rsid w:val="00A840B7"/>
    <w:rsid w:val="00A8446C"/>
    <w:rsid w:val="00A849CB"/>
    <w:rsid w:val="00A84CA6"/>
    <w:rsid w:val="00A86A49"/>
    <w:rsid w:val="00A86A88"/>
    <w:rsid w:val="00A86C16"/>
    <w:rsid w:val="00A86D4C"/>
    <w:rsid w:val="00A86D52"/>
    <w:rsid w:val="00A86D76"/>
    <w:rsid w:val="00A8731F"/>
    <w:rsid w:val="00A9059E"/>
    <w:rsid w:val="00A907B1"/>
    <w:rsid w:val="00A90C52"/>
    <w:rsid w:val="00A90F3C"/>
    <w:rsid w:val="00A91147"/>
    <w:rsid w:val="00A911B9"/>
    <w:rsid w:val="00A91255"/>
    <w:rsid w:val="00A91437"/>
    <w:rsid w:val="00A914F7"/>
    <w:rsid w:val="00A917A7"/>
    <w:rsid w:val="00A91A5A"/>
    <w:rsid w:val="00A91B5F"/>
    <w:rsid w:val="00A91BA0"/>
    <w:rsid w:val="00A91BD9"/>
    <w:rsid w:val="00A91D49"/>
    <w:rsid w:val="00A91E9C"/>
    <w:rsid w:val="00A92442"/>
    <w:rsid w:val="00A9262A"/>
    <w:rsid w:val="00A92E9A"/>
    <w:rsid w:val="00A92EDE"/>
    <w:rsid w:val="00A93649"/>
    <w:rsid w:val="00A937B6"/>
    <w:rsid w:val="00A93FEC"/>
    <w:rsid w:val="00A94161"/>
    <w:rsid w:val="00A9488C"/>
    <w:rsid w:val="00A94CE2"/>
    <w:rsid w:val="00A94DB0"/>
    <w:rsid w:val="00A9524A"/>
    <w:rsid w:val="00A95675"/>
    <w:rsid w:val="00A95911"/>
    <w:rsid w:val="00A95E24"/>
    <w:rsid w:val="00A95FB5"/>
    <w:rsid w:val="00A964B7"/>
    <w:rsid w:val="00A96878"/>
    <w:rsid w:val="00A96A7C"/>
    <w:rsid w:val="00A9711F"/>
    <w:rsid w:val="00A97326"/>
    <w:rsid w:val="00A97357"/>
    <w:rsid w:val="00A976F9"/>
    <w:rsid w:val="00A97A43"/>
    <w:rsid w:val="00A97C81"/>
    <w:rsid w:val="00A97CD8"/>
    <w:rsid w:val="00A97F19"/>
    <w:rsid w:val="00AA0102"/>
    <w:rsid w:val="00AA0F23"/>
    <w:rsid w:val="00AA127A"/>
    <w:rsid w:val="00AA17E4"/>
    <w:rsid w:val="00AA1846"/>
    <w:rsid w:val="00AA1E4E"/>
    <w:rsid w:val="00AA1E88"/>
    <w:rsid w:val="00AA245B"/>
    <w:rsid w:val="00AA24E0"/>
    <w:rsid w:val="00AA3418"/>
    <w:rsid w:val="00AA3EDD"/>
    <w:rsid w:val="00AA4210"/>
    <w:rsid w:val="00AA4327"/>
    <w:rsid w:val="00AA46F6"/>
    <w:rsid w:val="00AA4A0E"/>
    <w:rsid w:val="00AA4F3A"/>
    <w:rsid w:val="00AA50BE"/>
    <w:rsid w:val="00AA5448"/>
    <w:rsid w:val="00AA548C"/>
    <w:rsid w:val="00AA589E"/>
    <w:rsid w:val="00AA59AC"/>
    <w:rsid w:val="00AA5A21"/>
    <w:rsid w:val="00AA5B6D"/>
    <w:rsid w:val="00AA5CDE"/>
    <w:rsid w:val="00AA5D5B"/>
    <w:rsid w:val="00AA5F8D"/>
    <w:rsid w:val="00AA60E1"/>
    <w:rsid w:val="00AA615A"/>
    <w:rsid w:val="00AA6190"/>
    <w:rsid w:val="00AA6442"/>
    <w:rsid w:val="00AA658E"/>
    <w:rsid w:val="00AA65C8"/>
    <w:rsid w:val="00AA6AB2"/>
    <w:rsid w:val="00AA6EA3"/>
    <w:rsid w:val="00AA700B"/>
    <w:rsid w:val="00AA7871"/>
    <w:rsid w:val="00AA7DB1"/>
    <w:rsid w:val="00AB04D8"/>
    <w:rsid w:val="00AB1161"/>
    <w:rsid w:val="00AB1FF4"/>
    <w:rsid w:val="00AB2058"/>
    <w:rsid w:val="00AB20ED"/>
    <w:rsid w:val="00AB2235"/>
    <w:rsid w:val="00AB2733"/>
    <w:rsid w:val="00AB2AE5"/>
    <w:rsid w:val="00AB2BB6"/>
    <w:rsid w:val="00AB3E9D"/>
    <w:rsid w:val="00AB4635"/>
    <w:rsid w:val="00AB47E0"/>
    <w:rsid w:val="00AB4C05"/>
    <w:rsid w:val="00AB4D1E"/>
    <w:rsid w:val="00AB4E18"/>
    <w:rsid w:val="00AB4F9E"/>
    <w:rsid w:val="00AB60FE"/>
    <w:rsid w:val="00AB65F8"/>
    <w:rsid w:val="00AB672C"/>
    <w:rsid w:val="00AB694B"/>
    <w:rsid w:val="00AB6BFE"/>
    <w:rsid w:val="00AB6C0A"/>
    <w:rsid w:val="00AB6D94"/>
    <w:rsid w:val="00AB6FFE"/>
    <w:rsid w:val="00AB71B3"/>
    <w:rsid w:val="00AB753B"/>
    <w:rsid w:val="00AB7E2C"/>
    <w:rsid w:val="00AC0818"/>
    <w:rsid w:val="00AC0864"/>
    <w:rsid w:val="00AC0AC5"/>
    <w:rsid w:val="00AC0F62"/>
    <w:rsid w:val="00AC11B5"/>
    <w:rsid w:val="00AC2545"/>
    <w:rsid w:val="00AC2DC4"/>
    <w:rsid w:val="00AC2FC1"/>
    <w:rsid w:val="00AC3220"/>
    <w:rsid w:val="00AC359D"/>
    <w:rsid w:val="00AC3B0E"/>
    <w:rsid w:val="00AC3CFA"/>
    <w:rsid w:val="00AC3F45"/>
    <w:rsid w:val="00AC432C"/>
    <w:rsid w:val="00AC4783"/>
    <w:rsid w:val="00AC492A"/>
    <w:rsid w:val="00AC4A38"/>
    <w:rsid w:val="00AC50A6"/>
    <w:rsid w:val="00AC656B"/>
    <w:rsid w:val="00AC67EE"/>
    <w:rsid w:val="00AC68FD"/>
    <w:rsid w:val="00AC6AD4"/>
    <w:rsid w:val="00AC6DA4"/>
    <w:rsid w:val="00AC7456"/>
    <w:rsid w:val="00AC78CC"/>
    <w:rsid w:val="00AC7C53"/>
    <w:rsid w:val="00AD06B0"/>
    <w:rsid w:val="00AD07D3"/>
    <w:rsid w:val="00AD0AB3"/>
    <w:rsid w:val="00AD0D4D"/>
    <w:rsid w:val="00AD13FA"/>
    <w:rsid w:val="00AD1823"/>
    <w:rsid w:val="00AD1933"/>
    <w:rsid w:val="00AD21BD"/>
    <w:rsid w:val="00AD2590"/>
    <w:rsid w:val="00AD30C3"/>
    <w:rsid w:val="00AD33AA"/>
    <w:rsid w:val="00AD3A73"/>
    <w:rsid w:val="00AD3B34"/>
    <w:rsid w:val="00AD3C30"/>
    <w:rsid w:val="00AD3E69"/>
    <w:rsid w:val="00AD4276"/>
    <w:rsid w:val="00AD4874"/>
    <w:rsid w:val="00AD4A87"/>
    <w:rsid w:val="00AD51F1"/>
    <w:rsid w:val="00AD54BA"/>
    <w:rsid w:val="00AD56D6"/>
    <w:rsid w:val="00AD6157"/>
    <w:rsid w:val="00AD703C"/>
    <w:rsid w:val="00AD71CE"/>
    <w:rsid w:val="00AD7235"/>
    <w:rsid w:val="00AD7334"/>
    <w:rsid w:val="00AD73FF"/>
    <w:rsid w:val="00AD752D"/>
    <w:rsid w:val="00AD7DC6"/>
    <w:rsid w:val="00AE001E"/>
    <w:rsid w:val="00AE0131"/>
    <w:rsid w:val="00AE0215"/>
    <w:rsid w:val="00AE08C7"/>
    <w:rsid w:val="00AE0A1E"/>
    <w:rsid w:val="00AE0C50"/>
    <w:rsid w:val="00AE0D99"/>
    <w:rsid w:val="00AE0F47"/>
    <w:rsid w:val="00AE0F90"/>
    <w:rsid w:val="00AE1079"/>
    <w:rsid w:val="00AE14E6"/>
    <w:rsid w:val="00AE19E9"/>
    <w:rsid w:val="00AE1A2F"/>
    <w:rsid w:val="00AE1BC2"/>
    <w:rsid w:val="00AE1CC4"/>
    <w:rsid w:val="00AE28AF"/>
    <w:rsid w:val="00AE3279"/>
    <w:rsid w:val="00AE3449"/>
    <w:rsid w:val="00AE3722"/>
    <w:rsid w:val="00AE3C07"/>
    <w:rsid w:val="00AE40B0"/>
    <w:rsid w:val="00AE4288"/>
    <w:rsid w:val="00AE497D"/>
    <w:rsid w:val="00AE4C60"/>
    <w:rsid w:val="00AE5675"/>
    <w:rsid w:val="00AE5B9C"/>
    <w:rsid w:val="00AE5E47"/>
    <w:rsid w:val="00AE6213"/>
    <w:rsid w:val="00AE6317"/>
    <w:rsid w:val="00AE67DA"/>
    <w:rsid w:val="00AE6950"/>
    <w:rsid w:val="00AE6D12"/>
    <w:rsid w:val="00AE6F31"/>
    <w:rsid w:val="00AE6FDF"/>
    <w:rsid w:val="00AE7038"/>
    <w:rsid w:val="00AE7628"/>
    <w:rsid w:val="00AE7C57"/>
    <w:rsid w:val="00AE7EF3"/>
    <w:rsid w:val="00AE7FC6"/>
    <w:rsid w:val="00AF007F"/>
    <w:rsid w:val="00AF03B7"/>
    <w:rsid w:val="00AF0725"/>
    <w:rsid w:val="00AF101E"/>
    <w:rsid w:val="00AF1AC1"/>
    <w:rsid w:val="00AF1B1B"/>
    <w:rsid w:val="00AF2590"/>
    <w:rsid w:val="00AF276B"/>
    <w:rsid w:val="00AF34D8"/>
    <w:rsid w:val="00AF34DA"/>
    <w:rsid w:val="00AF36AB"/>
    <w:rsid w:val="00AF3A18"/>
    <w:rsid w:val="00AF3C11"/>
    <w:rsid w:val="00AF3CD2"/>
    <w:rsid w:val="00AF430E"/>
    <w:rsid w:val="00AF47BD"/>
    <w:rsid w:val="00AF48F2"/>
    <w:rsid w:val="00AF4C81"/>
    <w:rsid w:val="00AF4DF9"/>
    <w:rsid w:val="00AF4FC0"/>
    <w:rsid w:val="00AF5764"/>
    <w:rsid w:val="00AF5CC3"/>
    <w:rsid w:val="00AF5E15"/>
    <w:rsid w:val="00AF61A6"/>
    <w:rsid w:val="00AF6281"/>
    <w:rsid w:val="00AF6679"/>
    <w:rsid w:val="00AF6897"/>
    <w:rsid w:val="00AF68F8"/>
    <w:rsid w:val="00AF6AAB"/>
    <w:rsid w:val="00AF6B9B"/>
    <w:rsid w:val="00AF6C1E"/>
    <w:rsid w:val="00AF6C83"/>
    <w:rsid w:val="00AF6FD5"/>
    <w:rsid w:val="00AF7158"/>
    <w:rsid w:val="00AF77A9"/>
    <w:rsid w:val="00AF7A6E"/>
    <w:rsid w:val="00AF7C22"/>
    <w:rsid w:val="00AF7C2C"/>
    <w:rsid w:val="00B00681"/>
    <w:rsid w:val="00B014EE"/>
    <w:rsid w:val="00B01788"/>
    <w:rsid w:val="00B01DEB"/>
    <w:rsid w:val="00B0274D"/>
    <w:rsid w:val="00B02A2D"/>
    <w:rsid w:val="00B02E92"/>
    <w:rsid w:val="00B02EFC"/>
    <w:rsid w:val="00B03230"/>
    <w:rsid w:val="00B033FF"/>
    <w:rsid w:val="00B039AE"/>
    <w:rsid w:val="00B03F1D"/>
    <w:rsid w:val="00B0402B"/>
    <w:rsid w:val="00B0434B"/>
    <w:rsid w:val="00B04BC3"/>
    <w:rsid w:val="00B04E39"/>
    <w:rsid w:val="00B05594"/>
    <w:rsid w:val="00B05A3D"/>
    <w:rsid w:val="00B06469"/>
    <w:rsid w:val="00B06712"/>
    <w:rsid w:val="00B06872"/>
    <w:rsid w:val="00B06B06"/>
    <w:rsid w:val="00B06C77"/>
    <w:rsid w:val="00B06EE9"/>
    <w:rsid w:val="00B07161"/>
    <w:rsid w:val="00B073F3"/>
    <w:rsid w:val="00B0766B"/>
    <w:rsid w:val="00B0789A"/>
    <w:rsid w:val="00B07D1B"/>
    <w:rsid w:val="00B07DAE"/>
    <w:rsid w:val="00B104B7"/>
    <w:rsid w:val="00B10515"/>
    <w:rsid w:val="00B107E3"/>
    <w:rsid w:val="00B11365"/>
    <w:rsid w:val="00B11407"/>
    <w:rsid w:val="00B1181B"/>
    <w:rsid w:val="00B11ADB"/>
    <w:rsid w:val="00B11E37"/>
    <w:rsid w:val="00B122CD"/>
    <w:rsid w:val="00B12753"/>
    <w:rsid w:val="00B130A2"/>
    <w:rsid w:val="00B1378D"/>
    <w:rsid w:val="00B13C62"/>
    <w:rsid w:val="00B140EF"/>
    <w:rsid w:val="00B144B6"/>
    <w:rsid w:val="00B1489A"/>
    <w:rsid w:val="00B14D31"/>
    <w:rsid w:val="00B14E8F"/>
    <w:rsid w:val="00B14ED1"/>
    <w:rsid w:val="00B15053"/>
    <w:rsid w:val="00B15194"/>
    <w:rsid w:val="00B15643"/>
    <w:rsid w:val="00B16031"/>
    <w:rsid w:val="00B166E1"/>
    <w:rsid w:val="00B16F58"/>
    <w:rsid w:val="00B171D3"/>
    <w:rsid w:val="00B176BC"/>
    <w:rsid w:val="00B17E06"/>
    <w:rsid w:val="00B17EE4"/>
    <w:rsid w:val="00B20625"/>
    <w:rsid w:val="00B21232"/>
    <w:rsid w:val="00B21842"/>
    <w:rsid w:val="00B219FD"/>
    <w:rsid w:val="00B21CD8"/>
    <w:rsid w:val="00B21D13"/>
    <w:rsid w:val="00B21E70"/>
    <w:rsid w:val="00B21E95"/>
    <w:rsid w:val="00B22A38"/>
    <w:rsid w:val="00B22BC8"/>
    <w:rsid w:val="00B22CD3"/>
    <w:rsid w:val="00B22E6C"/>
    <w:rsid w:val="00B22E79"/>
    <w:rsid w:val="00B23174"/>
    <w:rsid w:val="00B23441"/>
    <w:rsid w:val="00B2366E"/>
    <w:rsid w:val="00B23959"/>
    <w:rsid w:val="00B24A98"/>
    <w:rsid w:val="00B24AA9"/>
    <w:rsid w:val="00B24C73"/>
    <w:rsid w:val="00B25378"/>
    <w:rsid w:val="00B253E9"/>
    <w:rsid w:val="00B253EC"/>
    <w:rsid w:val="00B254CE"/>
    <w:rsid w:val="00B26247"/>
    <w:rsid w:val="00B263EA"/>
    <w:rsid w:val="00B2680B"/>
    <w:rsid w:val="00B26C2E"/>
    <w:rsid w:val="00B26E94"/>
    <w:rsid w:val="00B2789A"/>
    <w:rsid w:val="00B278B7"/>
    <w:rsid w:val="00B2790A"/>
    <w:rsid w:val="00B27934"/>
    <w:rsid w:val="00B27E72"/>
    <w:rsid w:val="00B3040A"/>
    <w:rsid w:val="00B310BC"/>
    <w:rsid w:val="00B31332"/>
    <w:rsid w:val="00B31377"/>
    <w:rsid w:val="00B31D62"/>
    <w:rsid w:val="00B31F7D"/>
    <w:rsid w:val="00B32230"/>
    <w:rsid w:val="00B32277"/>
    <w:rsid w:val="00B322CC"/>
    <w:rsid w:val="00B32393"/>
    <w:rsid w:val="00B32603"/>
    <w:rsid w:val="00B32C96"/>
    <w:rsid w:val="00B34399"/>
    <w:rsid w:val="00B34603"/>
    <w:rsid w:val="00B34F9F"/>
    <w:rsid w:val="00B350AA"/>
    <w:rsid w:val="00B353E1"/>
    <w:rsid w:val="00B35EC3"/>
    <w:rsid w:val="00B35F26"/>
    <w:rsid w:val="00B367CE"/>
    <w:rsid w:val="00B36F69"/>
    <w:rsid w:val="00B3747E"/>
    <w:rsid w:val="00B375A5"/>
    <w:rsid w:val="00B37BB2"/>
    <w:rsid w:val="00B40152"/>
    <w:rsid w:val="00B40246"/>
    <w:rsid w:val="00B4024B"/>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312"/>
    <w:rsid w:val="00B4491E"/>
    <w:rsid w:val="00B449FD"/>
    <w:rsid w:val="00B44F9F"/>
    <w:rsid w:val="00B450C1"/>
    <w:rsid w:val="00B45473"/>
    <w:rsid w:val="00B455E2"/>
    <w:rsid w:val="00B457AB"/>
    <w:rsid w:val="00B45A32"/>
    <w:rsid w:val="00B45BEF"/>
    <w:rsid w:val="00B4685B"/>
    <w:rsid w:val="00B4773A"/>
    <w:rsid w:val="00B478B9"/>
    <w:rsid w:val="00B47EC0"/>
    <w:rsid w:val="00B47F96"/>
    <w:rsid w:val="00B504DC"/>
    <w:rsid w:val="00B508E1"/>
    <w:rsid w:val="00B50920"/>
    <w:rsid w:val="00B50A0A"/>
    <w:rsid w:val="00B50B1B"/>
    <w:rsid w:val="00B51503"/>
    <w:rsid w:val="00B517DB"/>
    <w:rsid w:val="00B51895"/>
    <w:rsid w:val="00B51956"/>
    <w:rsid w:val="00B5197C"/>
    <w:rsid w:val="00B51BE2"/>
    <w:rsid w:val="00B524C3"/>
    <w:rsid w:val="00B52525"/>
    <w:rsid w:val="00B53265"/>
    <w:rsid w:val="00B53301"/>
    <w:rsid w:val="00B534D4"/>
    <w:rsid w:val="00B53910"/>
    <w:rsid w:val="00B53921"/>
    <w:rsid w:val="00B5399D"/>
    <w:rsid w:val="00B53A3B"/>
    <w:rsid w:val="00B54114"/>
    <w:rsid w:val="00B54621"/>
    <w:rsid w:val="00B54D46"/>
    <w:rsid w:val="00B553B9"/>
    <w:rsid w:val="00B55515"/>
    <w:rsid w:val="00B5568B"/>
    <w:rsid w:val="00B55857"/>
    <w:rsid w:val="00B569B6"/>
    <w:rsid w:val="00B570F8"/>
    <w:rsid w:val="00B5748B"/>
    <w:rsid w:val="00B574D8"/>
    <w:rsid w:val="00B57710"/>
    <w:rsid w:val="00B5787E"/>
    <w:rsid w:val="00B60144"/>
    <w:rsid w:val="00B60630"/>
    <w:rsid w:val="00B60C2C"/>
    <w:rsid w:val="00B60F4E"/>
    <w:rsid w:val="00B61075"/>
    <w:rsid w:val="00B615BB"/>
    <w:rsid w:val="00B61675"/>
    <w:rsid w:val="00B61FEC"/>
    <w:rsid w:val="00B62144"/>
    <w:rsid w:val="00B62D10"/>
    <w:rsid w:val="00B62D6C"/>
    <w:rsid w:val="00B62E43"/>
    <w:rsid w:val="00B6305E"/>
    <w:rsid w:val="00B63331"/>
    <w:rsid w:val="00B634A3"/>
    <w:rsid w:val="00B6354C"/>
    <w:rsid w:val="00B6363C"/>
    <w:rsid w:val="00B6363F"/>
    <w:rsid w:val="00B63927"/>
    <w:rsid w:val="00B63A0A"/>
    <w:rsid w:val="00B63AE8"/>
    <w:rsid w:val="00B6428E"/>
    <w:rsid w:val="00B649F3"/>
    <w:rsid w:val="00B64D7E"/>
    <w:rsid w:val="00B64E5C"/>
    <w:rsid w:val="00B65788"/>
    <w:rsid w:val="00B65DA2"/>
    <w:rsid w:val="00B65E10"/>
    <w:rsid w:val="00B65F84"/>
    <w:rsid w:val="00B6629D"/>
    <w:rsid w:val="00B665F5"/>
    <w:rsid w:val="00B66CF8"/>
    <w:rsid w:val="00B671C8"/>
    <w:rsid w:val="00B67226"/>
    <w:rsid w:val="00B67ECE"/>
    <w:rsid w:val="00B70510"/>
    <w:rsid w:val="00B70716"/>
    <w:rsid w:val="00B7105F"/>
    <w:rsid w:val="00B71873"/>
    <w:rsid w:val="00B7190D"/>
    <w:rsid w:val="00B71A8E"/>
    <w:rsid w:val="00B71B77"/>
    <w:rsid w:val="00B71E0A"/>
    <w:rsid w:val="00B71F2E"/>
    <w:rsid w:val="00B7215A"/>
    <w:rsid w:val="00B72267"/>
    <w:rsid w:val="00B72488"/>
    <w:rsid w:val="00B72F95"/>
    <w:rsid w:val="00B7320C"/>
    <w:rsid w:val="00B73310"/>
    <w:rsid w:val="00B73402"/>
    <w:rsid w:val="00B73F13"/>
    <w:rsid w:val="00B74540"/>
    <w:rsid w:val="00B747F1"/>
    <w:rsid w:val="00B75C70"/>
    <w:rsid w:val="00B772DC"/>
    <w:rsid w:val="00B779E5"/>
    <w:rsid w:val="00B77C06"/>
    <w:rsid w:val="00B77C63"/>
    <w:rsid w:val="00B77F4E"/>
    <w:rsid w:val="00B800DC"/>
    <w:rsid w:val="00B805D3"/>
    <w:rsid w:val="00B8067E"/>
    <w:rsid w:val="00B80B4B"/>
    <w:rsid w:val="00B80FFB"/>
    <w:rsid w:val="00B81174"/>
    <w:rsid w:val="00B812D9"/>
    <w:rsid w:val="00B815BD"/>
    <w:rsid w:val="00B81AC5"/>
    <w:rsid w:val="00B8236E"/>
    <w:rsid w:val="00B8247F"/>
    <w:rsid w:val="00B82904"/>
    <w:rsid w:val="00B831B5"/>
    <w:rsid w:val="00B833AC"/>
    <w:rsid w:val="00B83BBD"/>
    <w:rsid w:val="00B83FAC"/>
    <w:rsid w:val="00B84255"/>
    <w:rsid w:val="00B85570"/>
    <w:rsid w:val="00B85C76"/>
    <w:rsid w:val="00B86D1A"/>
    <w:rsid w:val="00B86D85"/>
    <w:rsid w:val="00B86F3A"/>
    <w:rsid w:val="00B8780A"/>
    <w:rsid w:val="00B87A76"/>
    <w:rsid w:val="00B87BF3"/>
    <w:rsid w:val="00B87F10"/>
    <w:rsid w:val="00B901A9"/>
    <w:rsid w:val="00B902CE"/>
    <w:rsid w:val="00B90726"/>
    <w:rsid w:val="00B908DF"/>
    <w:rsid w:val="00B90A06"/>
    <w:rsid w:val="00B90BE3"/>
    <w:rsid w:val="00B922AB"/>
    <w:rsid w:val="00B923CE"/>
    <w:rsid w:val="00B9264A"/>
    <w:rsid w:val="00B9300F"/>
    <w:rsid w:val="00B93580"/>
    <w:rsid w:val="00B93682"/>
    <w:rsid w:val="00B93940"/>
    <w:rsid w:val="00B93AC8"/>
    <w:rsid w:val="00B93B85"/>
    <w:rsid w:val="00B9438B"/>
    <w:rsid w:val="00B9453D"/>
    <w:rsid w:val="00B95A2A"/>
    <w:rsid w:val="00B95AFE"/>
    <w:rsid w:val="00B95F64"/>
    <w:rsid w:val="00B95FC0"/>
    <w:rsid w:val="00B96021"/>
    <w:rsid w:val="00B96309"/>
    <w:rsid w:val="00B967F1"/>
    <w:rsid w:val="00B96B92"/>
    <w:rsid w:val="00B96BB9"/>
    <w:rsid w:val="00B96DF9"/>
    <w:rsid w:val="00B973F0"/>
    <w:rsid w:val="00B97473"/>
    <w:rsid w:val="00B97611"/>
    <w:rsid w:val="00BA02D9"/>
    <w:rsid w:val="00BA059F"/>
    <w:rsid w:val="00BA06B5"/>
    <w:rsid w:val="00BA08F5"/>
    <w:rsid w:val="00BA1162"/>
    <w:rsid w:val="00BA139F"/>
    <w:rsid w:val="00BA13EE"/>
    <w:rsid w:val="00BA14C7"/>
    <w:rsid w:val="00BA1697"/>
    <w:rsid w:val="00BA1715"/>
    <w:rsid w:val="00BA1C74"/>
    <w:rsid w:val="00BA2F00"/>
    <w:rsid w:val="00BA303C"/>
    <w:rsid w:val="00BA3138"/>
    <w:rsid w:val="00BA34AC"/>
    <w:rsid w:val="00BA39F5"/>
    <w:rsid w:val="00BA4025"/>
    <w:rsid w:val="00BA48CF"/>
    <w:rsid w:val="00BA4B2F"/>
    <w:rsid w:val="00BA4D5B"/>
    <w:rsid w:val="00BA508F"/>
    <w:rsid w:val="00BA51D6"/>
    <w:rsid w:val="00BA570C"/>
    <w:rsid w:val="00BA58A3"/>
    <w:rsid w:val="00BA5A5E"/>
    <w:rsid w:val="00BA5AB1"/>
    <w:rsid w:val="00BA5B2A"/>
    <w:rsid w:val="00BA6383"/>
    <w:rsid w:val="00BA6429"/>
    <w:rsid w:val="00BA65BE"/>
    <w:rsid w:val="00BA6892"/>
    <w:rsid w:val="00BA6A1C"/>
    <w:rsid w:val="00BA6E62"/>
    <w:rsid w:val="00BA6F1E"/>
    <w:rsid w:val="00BA7A25"/>
    <w:rsid w:val="00BA7C41"/>
    <w:rsid w:val="00BA7D81"/>
    <w:rsid w:val="00BB0256"/>
    <w:rsid w:val="00BB035A"/>
    <w:rsid w:val="00BB0752"/>
    <w:rsid w:val="00BB08A2"/>
    <w:rsid w:val="00BB0E5F"/>
    <w:rsid w:val="00BB0F9A"/>
    <w:rsid w:val="00BB1479"/>
    <w:rsid w:val="00BB1E17"/>
    <w:rsid w:val="00BB1F17"/>
    <w:rsid w:val="00BB23EE"/>
    <w:rsid w:val="00BB32BB"/>
    <w:rsid w:val="00BB3413"/>
    <w:rsid w:val="00BB40F1"/>
    <w:rsid w:val="00BB4525"/>
    <w:rsid w:val="00BB45CA"/>
    <w:rsid w:val="00BB4AB3"/>
    <w:rsid w:val="00BB4DE1"/>
    <w:rsid w:val="00BB4DF6"/>
    <w:rsid w:val="00BB5430"/>
    <w:rsid w:val="00BB543E"/>
    <w:rsid w:val="00BB5874"/>
    <w:rsid w:val="00BB596B"/>
    <w:rsid w:val="00BB5B53"/>
    <w:rsid w:val="00BB5CB4"/>
    <w:rsid w:val="00BB5F4F"/>
    <w:rsid w:val="00BB610A"/>
    <w:rsid w:val="00BB6ABD"/>
    <w:rsid w:val="00BB74B9"/>
    <w:rsid w:val="00BB74BF"/>
    <w:rsid w:val="00BB7A9C"/>
    <w:rsid w:val="00BC0193"/>
    <w:rsid w:val="00BC01F5"/>
    <w:rsid w:val="00BC0478"/>
    <w:rsid w:val="00BC05C0"/>
    <w:rsid w:val="00BC0C1A"/>
    <w:rsid w:val="00BC0FBB"/>
    <w:rsid w:val="00BC14CE"/>
    <w:rsid w:val="00BC1A94"/>
    <w:rsid w:val="00BC1DBF"/>
    <w:rsid w:val="00BC1F38"/>
    <w:rsid w:val="00BC315B"/>
    <w:rsid w:val="00BC39FD"/>
    <w:rsid w:val="00BC3CF0"/>
    <w:rsid w:val="00BC41A1"/>
    <w:rsid w:val="00BC42EA"/>
    <w:rsid w:val="00BC47F5"/>
    <w:rsid w:val="00BC4911"/>
    <w:rsid w:val="00BC5762"/>
    <w:rsid w:val="00BC591E"/>
    <w:rsid w:val="00BC5979"/>
    <w:rsid w:val="00BC615D"/>
    <w:rsid w:val="00BC68BF"/>
    <w:rsid w:val="00BC6ED5"/>
    <w:rsid w:val="00BC70C8"/>
    <w:rsid w:val="00BC7DCD"/>
    <w:rsid w:val="00BC7E1E"/>
    <w:rsid w:val="00BD00AD"/>
    <w:rsid w:val="00BD00DA"/>
    <w:rsid w:val="00BD039C"/>
    <w:rsid w:val="00BD0642"/>
    <w:rsid w:val="00BD0815"/>
    <w:rsid w:val="00BD099D"/>
    <w:rsid w:val="00BD1328"/>
    <w:rsid w:val="00BD18EC"/>
    <w:rsid w:val="00BD1945"/>
    <w:rsid w:val="00BD1ED0"/>
    <w:rsid w:val="00BD2733"/>
    <w:rsid w:val="00BD2FFB"/>
    <w:rsid w:val="00BD37C4"/>
    <w:rsid w:val="00BD3C7D"/>
    <w:rsid w:val="00BD3E5B"/>
    <w:rsid w:val="00BD4763"/>
    <w:rsid w:val="00BD4800"/>
    <w:rsid w:val="00BD57AC"/>
    <w:rsid w:val="00BD58E7"/>
    <w:rsid w:val="00BD5B82"/>
    <w:rsid w:val="00BD5E9C"/>
    <w:rsid w:val="00BD666D"/>
    <w:rsid w:val="00BD6871"/>
    <w:rsid w:val="00BD71B8"/>
    <w:rsid w:val="00BD7F71"/>
    <w:rsid w:val="00BD7FAC"/>
    <w:rsid w:val="00BE011A"/>
    <w:rsid w:val="00BE0126"/>
    <w:rsid w:val="00BE0A58"/>
    <w:rsid w:val="00BE134C"/>
    <w:rsid w:val="00BE1466"/>
    <w:rsid w:val="00BE18EE"/>
    <w:rsid w:val="00BE1907"/>
    <w:rsid w:val="00BE1A1D"/>
    <w:rsid w:val="00BE208E"/>
    <w:rsid w:val="00BE24D0"/>
    <w:rsid w:val="00BE24FD"/>
    <w:rsid w:val="00BE2648"/>
    <w:rsid w:val="00BE271F"/>
    <w:rsid w:val="00BE285B"/>
    <w:rsid w:val="00BE2E72"/>
    <w:rsid w:val="00BE3479"/>
    <w:rsid w:val="00BE3545"/>
    <w:rsid w:val="00BE3ED2"/>
    <w:rsid w:val="00BE40C7"/>
    <w:rsid w:val="00BE40E4"/>
    <w:rsid w:val="00BE44CB"/>
    <w:rsid w:val="00BE4A8A"/>
    <w:rsid w:val="00BE54FA"/>
    <w:rsid w:val="00BE5A26"/>
    <w:rsid w:val="00BE5A5F"/>
    <w:rsid w:val="00BE5BBE"/>
    <w:rsid w:val="00BE5D8D"/>
    <w:rsid w:val="00BE5DDE"/>
    <w:rsid w:val="00BE67B7"/>
    <w:rsid w:val="00BE6AC0"/>
    <w:rsid w:val="00BE6B35"/>
    <w:rsid w:val="00BE7354"/>
    <w:rsid w:val="00BE77B6"/>
    <w:rsid w:val="00BE77CF"/>
    <w:rsid w:val="00BF016A"/>
    <w:rsid w:val="00BF01E6"/>
    <w:rsid w:val="00BF04AF"/>
    <w:rsid w:val="00BF0620"/>
    <w:rsid w:val="00BF0F24"/>
    <w:rsid w:val="00BF1014"/>
    <w:rsid w:val="00BF1E93"/>
    <w:rsid w:val="00BF2240"/>
    <w:rsid w:val="00BF247D"/>
    <w:rsid w:val="00BF24BD"/>
    <w:rsid w:val="00BF30D0"/>
    <w:rsid w:val="00BF322D"/>
    <w:rsid w:val="00BF3E75"/>
    <w:rsid w:val="00BF45C9"/>
    <w:rsid w:val="00BF474D"/>
    <w:rsid w:val="00BF4CAA"/>
    <w:rsid w:val="00BF4E57"/>
    <w:rsid w:val="00BF4F67"/>
    <w:rsid w:val="00BF512E"/>
    <w:rsid w:val="00BF53BC"/>
    <w:rsid w:val="00BF541D"/>
    <w:rsid w:val="00BF543F"/>
    <w:rsid w:val="00BF5632"/>
    <w:rsid w:val="00BF6160"/>
    <w:rsid w:val="00BF689C"/>
    <w:rsid w:val="00BF6EED"/>
    <w:rsid w:val="00BF6F60"/>
    <w:rsid w:val="00BF770B"/>
    <w:rsid w:val="00BF7BDF"/>
    <w:rsid w:val="00BF7F90"/>
    <w:rsid w:val="00C00107"/>
    <w:rsid w:val="00C00128"/>
    <w:rsid w:val="00C00768"/>
    <w:rsid w:val="00C0093F"/>
    <w:rsid w:val="00C00B2F"/>
    <w:rsid w:val="00C01094"/>
    <w:rsid w:val="00C014D7"/>
    <w:rsid w:val="00C01A5C"/>
    <w:rsid w:val="00C01B98"/>
    <w:rsid w:val="00C0204F"/>
    <w:rsid w:val="00C02293"/>
    <w:rsid w:val="00C0233C"/>
    <w:rsid w:val="00C03367"/>
    <w:rsid w:val="00C03C5B"/>
    <w:rsid w:val="00C040C0"/>
    <w:rsid w:val="00C043C3"/>
    <w:rsid w:val="00C04907"/>
    <w:rsid w:val="00C04A20"/>
    <w:rsid w:val="00C05204"/>
    <w:rsid w:val="00C0544C"/>
    <w:rsid w:val="00C05C45"/>
    <w:rsid w:val="00C061C1"/>
    <w:rsid w:val="00C06754"/>
    <w:rsid w:val="00C0679D"/>
    <w:rsid w:val="00C06B8C"/>
    <w:rsid w:val="00C06E7C"/>
    <w:rsid w:val="00C06EBA"/>
    <w:rsid w:val="00C07403"/>
    <w:rsid w:val="00C07814"/>
    <w:rsid w:val="00C07F15"/>
    <w:rsid w:val="00C10118"/>
    <w:rsid w:val="00C11524"/>
    <w:rsid w:val="00C11590"/>
    <w:rsid w:val="00C11807"/>
    <w:rsid w:val="00C11CB8"/>
    <w:rsid w:val="00C11DBD"/>
    <w:rsid w:val="00C12158"/>
    <w:rsid w:val="00C1280F"/>
    <w:rsid w:val="00C12B01"/>
    <w:rsid w:val="00C13AA1"/>
    <w:rsid w:val="00C14497"/>
    <w:rsid w:val="00C14CF2"/>
    <w:rsid w:val="00C1516B"/>
    <w:rsid w:val="00C1551E"/>
    <w:rsid w:val="00C15B55"/>
    <w:rsid w:val="00C1615E"/>
    <w:rsid w:val="00C16563"/>
    <w:rsid w:val="00C16A2E"/>
    <w:rsid w:val="00C16A6B"/>
    <w:rsid w:val="00C16CC9"/>
    <w:rsid w:val="00C17068"/>
    <w:rsid w:val="00C175C6"/>
    <w:rsid w:val="00C203F1"/>
    <w:rsid w:val="00C204F3"/>
    <w:rsid w:val="00C207BD"/>
    <w:rsid w:val="00C207C6"/>
    <w:rsid w:val="00C20834"/>
    <w:rsid w:val="00C20A90"/>
    <w:rsid w:val="00C20F70"/>
    <w:rsid w:val="00C2155F"/>
    <w:rsid w:val="00C21C27"/>
    <w:rsid w:val="00C2249B"/>
    <w:rsid w:val="00C22774"/>
    <w:rsid w:val="00C22AD5"/>
    <w:rsid w:val="00C22B52"/>
    <w:rsid w:val="00C22FB5"/>
    <w:rsid w:val="00C23123"/>
    <w:rsid w:val="00C23138"/>
    <w:rsid w:val="00C23251"/>
    <w:rsid w:val="00C23FD1"/>
    <w:rsid w:val="00C247F7"/>
    <w:rsid w:val="00C24A87"/>
    <w:rsid w:val="00C24C43"/>
    <w:rsid w:val="00C25154"/>
    <w:rsid w:val="00C251A4"/>
    <w:rsid w:val="00C25549"/>
    <w:rsid w:val="00C258F5"/>
    <w:rsid w:val="00C25F46"/>
    <w:rsid w:val="00C26130"/>
    <w:rsid w:val="00C26510"/>
    <w:rsid w:val="00C26B64"/>
    <w:rsid w:val="00C26FE8"/>
    <w:rsid w:val="00C275E1"/>
    <w:rsid w:val="00C2764F"/>
    <w:rsid w:val="00C2773A"/>
    <w:rsid w:val="00C27AF7"/>
    <w:rsid w:val="00C3008D"/>
    <w:rsid w:val="00C30441"/>
    <w:rsid w:val="00C30542"/>
    <w:rsid w:val="00C306DA"/>
    <w:rsid w:val="00C30769"/>
    <w:rsid w:val="00C30DB0"/>
    <w:rsid w:val="00C30E27"/>
    <w:rsid w:val="00C30ED9"/>
    <w:rsid w:val="00C3172C"/>
    <w:rsid w:val="00C31948"/>
    <w:rsid w:val="00C31FBF"/>
    <w:rsid w:val="00C321DE"/>
    <w:rsid w:val="00C32B1B"/>
    <w:rsid w:val="00C32B24"/>
    <w:rsid w:val="00C32CA5"/>
    <w:rsid w:val="00C32E19"/>
    <w:rsid w:val="00C33018"/>
    <w:rsid w:val="00C331B5"/>
    <w:rsid w:val="00C33B90"/>
    <w:rsid w:val="00C341CF"/>
    <w:rsid w:val="00C349A5"/>
    <w:rsid w:val="00C349FD"/>
    <w:rsid w:val="00C34A05"/>
    <w:rsid w:val="00C34C82"/>
    <w:rsid w:val="00C34CAC"/>
    <w:rsid w:val="00C352A2"/>
    <w:rsid w:val="00C35366"/>
    <w:rsid w:val="00C354F1"/>
    <w:rsid w:val="00C3576D"/>
    <w:rsid w:val="00C35C04"/>
    <w:rsid w:val="00C36282"/>
    <w:rsid w:val="00C36BD2"/>
    <w:rsid w:val="00C36D07"/>
    <w:rsid w:val="00C37830"/>
    <w:rsid w:val="00C37C80"/>
    <w:rsid w:val="00C37F7D"/>
    <w:rsid w:val="00C413EA"/>
    <w:rsid w:val="00C416A9"/>
    <w:rsid w:val="00C4199D"/>
    <w:rsid w:val="00C41A50"/>
    <w:rsid w:val="00C41CF8"/>
    <w:rsid w:val="00C41E8F"/>
    <w:rsid w:val="00C42521"/>
    <w:rsid w:val="00C43068"/>
    <w:rsid w:val="00C433F0"/>
    <w:rsid w:val="00C434F8"/>
    <w:rsid w:val="00C43ADD"/>
    <w:rsid w:val="00C43B23"/>
    <w:rsid w:val="00C43B6B"/>
    <w:rsid w:val="00C43F6C"/>
    <w:rsid w:val="00C43FEB"/>
    <w:rsid w:val="00C4486E"/>
    <w:rsid w:val="00C449C8"/>
    <w:rsid w:val="00C44EE1"/>
    <w:rsid w:val="00C45048"/>
    <w:rsid w:val="00C45239"/>
    <w:rsid w:val="00C45E8B"/>
    <w:rsid w:val="00C4628C"/>
    <w:rsid w:val="00C46531"/>
    <w:rsid w:val="00C46678"/>
    <w:rsid w:val="00C46AC7"/>
    <w:rsid w:val="00C46D28"/>
    <w:rsid w:val="00C47330"/>
    <w:rsid w:val="00C47844"/>
    <w:rsid w:val="00C47939"/>
    <w:rsid w:val="00C47BD2"/>
    <w:rsid w:val="00C47F0E"/>
    <w:rsid w:val="00C50160"/>
    <w:rsid w:val="00C507D5"/>
    <w:rsid w:val="00C50C62"/>
    <w:rsid w:val="00C50C8D"/>
    <w:rsid w:val="00C50F56"/>
    <w:rsid w:val="00C513F7"/>
    <w:rsid w:val="00C51507"/>
    <w:rsid w:val="00C52078"/>
    <w:rsid w:val="00C52ADB"/>
    <w:rsid w:val="00C530A5"/>
    <w:rsid w:val="00C53950"/>
    <w:rsid w:val="00C53C57"/>
    <w:rsid w:val="00C54176"/>
    <w:rsid w:val="00C543D7"/>
    <w:rsid w:val="00C549C2"/>
    <w:rsid w:val="00C54AEC"/>
    <w:rsid w:val="00C55848"/>
    <w:rsid w:val="00C55922"/>
    <w:rsid w:val="00C55DCF"/>
    <w:rsid w:val="00C563DD"/>
    <w:rsid w:val="00C56655"/>
    <w:rsid w:val="00C571B4"/>
    <w:rsid w:val="00C57224"/>
    <w:rsid w:val="00C5725F"/>
    <w:rsid w:val="00C57480"/>
    <w:rsid w:val="00C57E40"/>
    <w:rsid w:val="00C57F94"/>
    <w:rsid w:val="00C60A34"/>
    <w:rsid w:val="00C60B34"/>
    <w:rsid w:val="00C61AED"/>
    <w:rsid w:val="00C61E2F"/>
    <w:rsid w:val="00C6264C"/>
    <w:rsid w:val="00C62B1F"/>
    <w:rsid w:val="00C62BCE"/>
    <w:rsid w:val="00C62C78"/>
    <w:rsid w:val="00C62F2A"/>
    <w:rsid w:val="00C62FE9"/>
    <w:rsid w:val="00C63129"/>
    <w:rsid w:val="00C63621"/>
    <w:rsid w:val="00C63678"/>
    <w:rsid w:val="00C6389E"/>
    <w:rsid w:val="00C6392C"/>
    <w:rsid w:val="00C63A29"/>
    <w:rsid w:val="00C63DC7"/>
    <w:rsid w:val="00C6436B"/>
    <w:rsid w:val="00C64AA9"/>
    <w:rsid w:val="00C64BB8"/>
    <w:rsid w:val="00C64DC5"/>
    <w:rsid w:val="00C64EBE"/>
    <w:rsid w:val="00C65511"/>
    <w:rsid w:val="00C65A41"/>
    <w:rsid w:val="00C65C2B"/>
    <w:rsid w:val="00C65D9A"/>
    <w:rsid w:val="00C65DB1"/>
    <w:rsid w:val="00C65DE4"/>
    <w:rsid w:val="00C65E56"/>
    <w:rsid w:val="00C66037"/>
    <w:rsid w:val="00C6610F"/>
    <w:rsid w:val="00C66427"/>
    <w:rsid w:val="00C66F33"/>
    <w:rsid w:val="00C670BC"/>
    <w:rsid w:val="00C6730C"/>
    <w:rsid w:val="00C67ECB"/>
    <w:rsid w:val="00C70968"/>
    <w:rsid w:val="00C70B2F"/>
    <w:rsid w:val="00C711AA"/>
    <w:rsid w:val="00C71347"/>
    <w:rsid w:val="00C715CE"/>
    <w:rsid w:val="00C71701"/>
    <w:rsid w:val="00C71AC1"/>
    <w:rsid w:val="00C72159"/>
    <w:rsid w:val="00C72287"/>
    <w:rsid w:val="00C725EB"/>
    <w:rsid w:val="00C73095"/>
    <w:rsid w:val="00C731BD"/>
    <w:rsid w:val="00C73865"/>
    <w:rsid w:val="00C7387F"/>
    <w:rsid w:val="00C73915"/>
    <w:rsid w:val="00C741B2"/>
    <w:rsid w:val="00C74F05"/>
    <w:rsid w:val="00C75165"/>
    <w:rsid w:val="00C75BD7"/>
    <w:rsid w:val="00C75C09"/>
    <w:rsid w:val="00C75DC2"/>
    <w:rsid w:val="00C76148"/>
    <w:rsid w:val="00C76579"/>
    <w:rsid w:val="00C77352"/>
    <w:rsid w:val="00C80342"/>
    <w:rsid w:val="00C807BF"/>
    <w:rsid w:val="00C80C54"/>
    <w:rsid w:val="00C80CF5"/>
    <w:rsid w:val="00C81146"/>
    <w:rsid w:val="00C8133E"/>
    <w:rsid w:val="00C81707"/>
    <w:rsid w:val="00C81822"/>
    <w:rsid w:val="00C81A8E"/>
    <w:rsid w:val="00C824BA"/>
    <w:rsid w:val="00C82932"/>
    <w:rsid w:val="00C8337A"/>
    <w:rsid w:val="00C83792"/>
    <w:rsid w:val="00C8391B"/>
    <w:rsid w:val="00C83E34"/>
    <w:rsid w:val="00C8468E"/>
    <w:rsid w:val="00C846DF"/>
    <w:rsid w:val="00C84BC9"/>
    <w:rsid w:val="00C84E15"/>
    <w:rsid w:val="00C85E69"/>
    <w:rsid w:val="00C85EA4"/>
    <w:rsid w:val="00C86718"/>
    <w:rsid w:val="00C86779"/>
    <w:rsid w:val="00C87062"/>
    <w:rsid w:val="00C87075"/>
    <w:rsid w:val="00C87713"/>
    <w:rsid w:val="00C87899"/>
    <w:rsid w:val="00C90285"/>
    <w:rsid w:val="00C90A7E"/>
    <w:rsid w:val="00C90AD2"/>
    <w:rsid w:val="00C90D6B"/>
    <w:rsid w:val="00C90DA5"/>
    <w:rsid w:val="00C9136D"/>
    <w:rsid w:val="00C9177A"/>
    <w:rsid w:val="00C91C86"/>
    <w:rsid w:val="00C91D66"/>
    <w:rsid w:val="00C91F6C"/>
    <w:rsid w:val="00C9224C"/>
    <w:rsid w:val="00C9241F"/>
    <w:rsid w:val="00C92601"/>
    <w:rsid w:val="00C92B03"/>
    <w:rsid w:val="00C933B5"/>
    <w:rsid w:val="00C93E1C"/>
    <w:rsid w:val="00C93EE8"/>
    <w:rsid w:val="00C94017"/>
    <w:rsid w:val="00C94470"/>
    <w:rsid w:val="00C94516"/>
    <w:rsid w:val="00C94618"/>
    <w:rsid w:val="00C94742"/>
    <w:rsid w:val="00C9498C"/>
    <w:rsid w:val="00C95186"/>
    <w:rsid w:val="00C95297"/>
    <w:rsid w:val="00C959ED"/>
    <w:rsid w:val="00C95F1E"/>
    <w:rsid w:val="00C95F8B"/>
    <w:rsid w:val="00C9605E"/>
    <w:rsid w:val="00C965B1"/>
    <w:rsid w:val="00C967B2"/>
    <w:rsid w:val="00C971CE"/>
    <w:rsid w:val="00C9762D"/>
    <w:rsid w:val="00C97671"/>
    <w:rsid w:val="00C97CD3"/>
    <w:rsid w:val="00C97F96"/>
    <w:rsid w:val="00CA021E"/>
    <w:rsid w:val="00CA06C5"/>
    <w:rsid w:val="00CA078C"/>
    <w:rsid w:val="00CA0ECD"/>
    <w:rsid w:val="00CA196D"/>
    <w:rsid w:val="00CA1C5E"/>
    <w:rsid w:val="00CA1D14"/>
    <w:rsid w:val="00CA268C"/>
    <w:rsid w:val="00CA2893"/>
    <w:rsid w:val="00CA35ED"/>
    <w:rsid w:val="00CA37B8"/>
    <w:rsid w:val="00CA3899"/>
    <w:rsid w:val="00CA38B8"/>
    <w:rsid w:val="00CA419D"/>
    <w:rsid w:val="00CA4269"/>
    <w:rsid w:val="00CA42A1"/>
    <w:rsid w:val="00CA4938"/>
    <w:rsid w:val="00CA4BC7"/>
    <w:rsid w:val="00CA5181"/>
    <w:rsid w:val="00CA56DC"/>
    <w:rsid w:val="00CA5934"/>
    <w:rsid w:val="00CA5CA2"/>
    <w:rsid w:val="00CA5D81"/>
    <w:rsid w:val="00CA6236"/>
    <w:rsid w:val="00CA652B"/>
    <w:rsid w:val="00CA65C0"/>
    <w:rsid w:val="00CA6CD6"/>
    <w:rsid w:val="00CA71F0"/>
    <w:rsid w:val="00CA7648"/>
    <w:rsid w:val="00CA7D98"/>
    <w:rsid w:val="00CA7DDE"/>
    <w:rsid w:val="00CB036F"/>
    <w:rsid w:val="00CB0567"/>
    <w:rsid w:val="00CB09A9"/>
    <w:rsid w:val="00CB0C2E"/>
    <w:rsid w:val="00CB0C82"/>
    <w:rsid w:val="00CB0EE2"/>
    <w:rsid w:val="00CB1242"/>
    <w:rsid w:val="00CB152B"/>
    <w:rsid w:val="00CB1CC4"/>
    <w:rsid w:val="00CB1DDC"/>
    <w:rsid w:val="00CB1F43"/>
    <w:rsid w:val="00CB1FED"/>
    <w:rsid w:val="00CB22D8"/>
    <w:rsid w:val="00CB2D9D"/>
    <w:rsid w:val="00CB303D"/>
    <w:rsid w:val="00CB31D5"/>
    <w:rsid w:val="00CB33BB"/>
    <w:rsid w:val="00CB3587"/>
    <w:rsid w:val="00CB35E4"/>
    <w:rsid w:val="00CB39BA"/>
    <w:rsid w:val="00CB3B03"/>
    <w:rsid w:val="00CB42C0"/>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0FB0"/>
    <w:rsid w:val="00CC107B"/>
    <w:rsid w:val="00CC1467"/>
    <w:rsid w:val="00CC168E"/>
    <w:rsid w:val="00CC16C1"/>
    <w:rsid w:val="00CC18C7"/>
    <w:rsid w:val="00CC1911"/>
    <w:rsid w:val="00CC239A"/>
    <w:rsid w:val="00CC259D"/>
    <w:rsid w:val="00CC25FD"/>
    <w:rsid w:val="00CC2887"/>
    <w:rsid w:val="00CC2BDA"/>
    <w:rsid w:val="00CC3200"/>
    <w:rsid w:val="00CC326D"/>
    <w:rsid w:val="00CC336C"/>
    <w:rsid w:val="00CC34D6"/>
    <w:rsid w:val="00CC39A3"/>
    <w:rsid w:val="00CC3B51"/>
    <w:rsid w:val="00CC3D03"/>
    <w:rsid w:val="00CC3F5B"/>
    <w:rsid w:val="00CC4778"/>
    <w:rsid w:val="00CC481F"/>
    <w:rsid w:val="00CC490A"/>
    <w:rsid w:val="00CC510A"/>
    <w:rsid w:val="00CC513E"/>
    <w:rsid w:val="00CC5385"/>
    <w:rsid w:val="00CC53BA"/>
    <w:rsid w:val="00CC5B1D"/>
    <w:rsid w:val="00CC62B8"/>
    <w:rsid w:val="00CC6AB1"/>
    <w:rsid w:val="00CC747F"/>
    <w:rsid w:val="00CC7540"/>
    <w:rsid w:val="00CC76F5"/>
    <w:rsid w:val="00CC784A"/>
    <w:rsid w:val="00CC7DA7"/>
    <w:rsid w:val="00CC7E63"/>
    <w:rsid w:val="00CD11A9"/>
    <w:rsid w:val="00CD1211"/>
    <w:rsid w:val="00CD14AD"/>
    <w:rsid w:val="00CD14C9"/>
    <w:rsid w:val="00CD1A13"/>
    <w:rsid w:val="00CD20F0"/>
    <w:rsid w:val="00CD24D8"/>
    <w:rsid w:val="00CD27C4"/>
    <w:rsid w:val="00CD2AF0"/>
    <w:rsid w:val="00CD2DF8"/>
    <w:rsid w:val="00CD3034"/>
    <w:rsid w:val="00CD3050"/>
    <w:rsid w:val="00CD30F3"/>
    <w:rsid w:val="00CD34B1"/>
    <w:rsid w:val="00CD3D0D"/>
    <w:rsid w:val="00CD3DDF"/>
    <w:rsid w:val="00CD3F2C"/>
    <w:rsid w:val="00CD4AC2"/>
    <w:rsid w:val="00CD4FE2"/>
    <w:rsid w:val="00CD55AC"/>
    <w:rsid w:val="00CD593C"/>
    <w:rsid w:val="00CD6108"/>
    <w:rsid w:val="00CD6D6E"/>
    <w:rsid w:val="00CD7260"/>
    <w:rsid w:val="00CD79FC"/>
    <w:rsid w:val="00CE0AEB"/>
    <w:rsid w:val="00CE0E00"/>
    <w:rsid w:val="00CE1192"/>
    <w:rsid w:val="00CE1649"/>
    <w:rsid w:val="00CE25A6"/>
    <w:rsid w:val="00CE2E2C"/>
    <w:rsid w:val="00CE313C"/>
    <w:rsid w:val="00CE326C"/>
    <w:rsid w:val="00CE3304"/>
    <w:rsid w:val="00CE3589"/>
    <w:rsid w:val="00CE3952"/>
    <w:rsid w:val="00CE3D59"/>
    <w:rsid w:val="00CE3F7B"/>
    <w:rsid w:val="00CE4037"/>
    <w:rsid w:val="00CE4165"/>
    <w:rsid w:val="00CE43CB"/>
    <w:rsid w:val="00CE48AD"/>
    <w:rsid w:val="00CE498B"/>
    <w:rsid w:val="00CE4C13"/>
    <w:rsid w:val="00CE4F7E"/>
    <w:rsid w:val="00CE50D2"/>
    <w:rsid w:val="00CE53CE"/>
    <w:rsid w:val="00CE5498"/>
    <w:rsid w:val="00CE54E3"/>
    <w:rsid w:val="00CE5AFF"/>
    <w:rsid w:val="00CE5BA4"/>
    <w:rsid w:val="00CE6098"/>
    <w:rsid w:val="00CE60E7"/>
    <w:rsid w:val="00CE6DB9"/>
    <w:rsid w:val="00CE70AC"/>
    <w:rsid w:val="00CE7520"/>
    <w:rsid w:val="00CE772D"/>
    <w:rsid w:val="00CE78B7"/>
    <w:rsid w:val="00CE7B57"/>
    <w:rsid w:val="00CE7DC3"/>
    <w:rsid w:val="00CE7E68"/>
    <w:rsid w:val="00CE7F4F"/>
    <w:rsid w:val="00CF0119"/>
    <w:rsid w:val="00CF0C72"/>
    <w:rsid w:val="00CF1DB6"/>
    <w:rsid w:val="00CF25E7"/>
    <w:rsid w:val="00CF2D53"/>
    <w:rsid w:val="00CF2FC6"/>
    <w:rsid w:val="00CF31F1"/>
    <w:rsid w:val="00CF3292"/>
    <w:rsid w:val="00CF339B"/>
    <w:rsid w:val="00CF342D"/>
    <w:rsid w:val="00CF3BC7"/>
    <w:rsid w:val="00CF3D1D"/>
    <w:rsid w:val="00CF408D"/>
    <w:rsid w:val="00CF48AF"/>
    <w:rsid w:val="00CF4B54"/>
    <w:rsid w:val="00CF52C9"/>
    <w:rsid w:val="00CF55E0"/>
    <w:rsid w:val="00CF594B"/>
    <w:rsid w:val="00CF5F36"/>
    <w:rsid w:val="00CF61FC"/>
    <w:rsid w:val="00CF6905"/>
    <w:rsid w:val="00CF6A35"/>
    <w:rsid w:val="00CF6A9C"/>
    <w:rsid w:val="00CF6D70"/>
    <w:rsid w:val="00CF7BB7"/>
    <w:rsid w:val="00CF7CC3"/>
    <w:rsid w:val="00D001F1"/>
    <w:rsid w:val="00D003F1"/>
    <w:rsid w:val="00D0060F"/>
    <w:rsid w:val="00D007D7"/>
    <w:rsid w:val="00D00CDD"/>
    <w:rsid w:val="00D00FF6"/>
    <w:rsid w:val="00D012DD"/>
    <w:rsid w:val="00D0151B"/>
    <w:rsid w:val="00D01800"/>
    <w:rsid w:val="00D01B0C"/>
    <w:rsid w:val="00D01B63"/>
    <w:rsid w:val="00D01D73"/>
    <w:rsid w:val="00D01EB1"/>
    <w:rsid w:val="00D02004"/>
    <w:rsid w:val="00D022C5"/>
    <w:rsid w:val="00D0326C"/>
    <w:rsid w:val="00D03E7F"/>
    <w:rsid w:val="00D04085"/>
    <w:rsid w:val="00D0440F"/>
    <w:rsid w:val="00D04CEF"/>
    <w:rsid w:val="00D04F66"/>
    <w:rsid w:val="00D0516D"/>
    <w:rsid w:val="00D05359"/>
    <w:rsid w:val="00D05731"/>
    <w:rsid w:val="00D05B09"/>
    <w:rsid w:val="00D05BF2"/>
    <w:rsid w:val="00D05C22"/>
    <w:rsid w:val="00D05C6F"/>
    <w:rsid w:val="00D061C2"/>
    <w:rsid w:val="00D067D1"/>
    <w:rsid w:val="00D06B04"/>
    <w:rsid w:val="00D06B57"/>
    <w:rsid w:val="00D06CB2"/>
    <w:rsid w:val="00D06D25"/>
    <w:rsid w:val="00D07763"/>
    <w:rsid w:val="00D1000F"/>
    <w:rsid w:val="00D10089"/>
    <w:rsid w:val="00D10258"/>
    <w:rsid w:val="00D102B4"/>
    <w:rsid w:val="00D10BF3"/>
    <w:rsid w:val="00D112C1"/>
    <w:rsid w:val="00D11551"/>
    <w:rsid w:val="00D11561"/>
    <w:rsid w:val="00D117DB"/>
    <w:rsid w:val="00D11BBB"/>
    <w:rsid w:val="00D11BD3"/>
    <w:rsid w:val="00D11FED"/>
    <w:rsid w:val="00D120DE"/>
    <w:rsid w:val="00D122BE"/>
    <w:rsid w:val="00D12478"/>
    <w:rsid w:val="00D12513"/>
    <w:rsid w:val="00D1295D"/>
    <w:rsid w:val="00D129DB"/>
    <w:rsid w:val="00D12B96"/>
    <w:rsid w:val="00D12CB5"/>
    <w:rsid w:val="00D133AF"/>
    <w:rsid w:val="00D1346F"/>
    <w:rsid w:val="00D13F63"/>
    <w:rsid w:val="00D14739"/>
    <w:rsid w:val="00D14885"/>
    <w:rsid w:val="00D14904"/>
    <w:rsid w:val="00D15472"/>
    <w:rsid w:val="00D157F7"/>
    <w:rsid w:val="00D159B3"/>
    <w:rsid w:val="00D15B21"/>
    <w:rsid w:val="00D160A7"/>
    <w:rsid w:val="00D160C7"/>
    <w:rsid w:val="00D164DA"/>
    <w:rsid w:val="00D166AE"/>
    <w:rsid w:val="00D167D9"/>
    <w:rsid w:val="00D16A16"/>
    <w:rsid w:val="00D16FFF"/>
    <w:rsid w:val="00D172E3"/>
    <w:rsid w:val="00D2025B"/>
    <w:rsid w:val="00D2042D"/>
    <w:rsid w:val="00D20C6A"/>
    <w:rsid w:val="00D20E8F"/>
    <w:rsid w:val="00D21031"/>
    <w:rsid w:val="00D2130B"/>
    <w:rsid w:val="00D21D3E"/>
    <w:rsid w:val="00D2247B"/>
    <w:rsid w:val="00D23360"/>
    <w:rsid w:val="00D23E76"/>
    <w:rsid w:val="00D23F1F"/>
    <w:rsid w:val="00D24D40"/>
    <w:rsid w:val="00D2519A"/>
    <w:rsid w:val="00D25478"/>
    <w:rsid w:val="00D258A0"/>
    <w:rsid w:val="00D258F0"/>
    <w:rsid w:val="00D25C71"/>
    <w:rsid w:val="00D25C84"/>
    <w:rsid w:val="00D25F74"/>
    <w:rsid w:val="00D25F91"/>
    <w:rsid w:val="00D266D1"/>
    <w:rsid w:val="00D26732"/>
    <w:rsid w:val="00D271A7"/>
    <w:rsid w:val="00D272F3"/>
    <w:rsid w:val="00D273E6"/>
    <w:rsid w:val="00D2784D"/>
    <w:rsid w:val="00D27A4C"/>
    <w:rsid w:val="00D27AB3"/>
    <w:rsid w:val="00D27F1D"/>
    <w:rsid w:val="00D30279"/>
    <w:rsid w:val="00D30668"/>
    <w:rsid w:val="00D3079A"/>
    <w:rsid w:val="00D3085A"/>
    <w:rsid w:val="00D30981"/>
    <w:rsid w:val="00D30D37"/>
    <w:rsid w:val="00D31500"/>
    <w:rsid w:val="00D3159C"/>
    <w:rsid w:val="00D31AC7"/>
    <w:rsid w:val="00D31BAA"/>
    <w:rsid w:val="00D31DFA"/>
    <w:rsid w:val="00D31FE6"/>
    <w:rsid w:val="00D3222A"/>
    <w:rsid w:val="00D322BE"/>
    <w:rsid w:val="00D324C3"/>
    <w:rsid w:val="00D328A0"/>
    <w:rsid w:val="00D33010"/>
    <w:rsid w:val="00D332B5"/>
    <w:rsid w:val="00D3387A"/>
    <w:rsid w:val="00D33CD8"/>
    <w:rsid w:val="00D33E60"/>
    <w:rsid w:val="00D33ED2"/>
    <w:rsid w:val="00D34B33"/>
    <w:rsid w:val="00D34BA4"/>
    <w:rsid w:val="00D35002"/>
    <w:rsid w:val="00D35810"/>
    <w:rsid w:val="00D35C0E"/>
    <w:rsid w:val="00D35EA4"/>
    <w:rsid w:val="00D35FA9"/>
    <w:rsid w:val="00D36D21"/>
    <w:rsid w:val="00D37B1B"/>
    <w:rsid w:val="00D40180"/>
    <w:rsid w:val="00D40B24"/>
    <w:rsid w:val="00D40C04"/>
    <w:rsid w:val="00D40C14"/>
    <w:rsid w:val="00D40EC0"/>
    <w:rsid w:val="00D413AB"/>
    <w:rsid w:val="00D417FA"/>
    <w:rsid w:val="00D4181D"/>
    <w:rsid w:val="00D41F24"/>
    <w:rsid w:val="00D426B5"/>
    <w:rsid w:val="00D428AE"/>
    <w:rsid w:val="00D4309D"/>
    <w:rsid w:val="00D43212"/>
    <w:rsid w:val="00D43651"/>
    <w:rsid w:val="00D43D30"/>
    <w:rsid w:val="00D43D9F"/>
    <w:rsid w:val="00D43DAE"/>
    <w:rsid w:val="00D43EE7"/>
    <w:rsid w:val="00D44293"/>
    <w:rsid w:val="00D44691"/>
    <w:rsid w:val="00D446B2"/>
    <w:rsid w:val="00D44723"/>
    <w:rsid w:val="00D44954"/>
    <w:rsid w:val="00D45243"/>
    <w:rsid w:val="00D4597E"/>
    <w:rsid w:val="00D461DB"/>
    <w:rsid w:val="00D462C0"/>
    <w:rsid w:val="00D4667C"/>
    <w:rsid w:val="00D46B7D"/>
    <w:rsid w:val="00D46D4A"/>
    <w:rsid w:val="00D473A4"/>
    <w:rsid w:val="00D475DB"/>
    <w:rsid w:val="00D47D5C"/>
    <w:rsid w:val="00D500CD"/>
    <w:rsid w:val="00D503DD"/>
    <w:rsid w:val="00D508ED"/>
    <w:rsid w:val="00D50A63"/>
    <w:rsid w:val="00D50E6F"/>
    <w:rsid w:val="00D51072"/>
    <w:rsid w:val="00D510DA"/>
    <w:rsid w:val="00D51408"/>
    <w:rsid w:val="00D515DA"/>
    <w:rsid w:val="00D5191C"/>
    <w:rsid w:val="00D51942"/>
    <w:rsid w:val="00D51D65"/>
    <w:rsid w:val="00D51FFE"/>
    <w:rsid w:val="00D5228C"/>
    <w:rsid w:val="00D5259E"/>
    <w:rsid w:val="00D52743"/>
    <w:rsid w:val="00D52766"/>
    <w:rsid w:val="00D537AB"/>
    <w:rsid w:val="00D53EB6"/>
    <w:rsid w:val="00D545BA"/>
    <w:rsid w:val="00D54D4D"/>
    <w:rsid w:val="00D54F66"/>
    <w:rsid w:val="00D55AA3"/>
    <w:rsid w:val="00D55E36"/>
    <w:rsid w:val="00D55EC1"/>
    <w:rsid w:val="00D60A67"/>
    <w:rsid w:val="00D60CA0"/>
    <w:rsid w:val="00D60E90"/>
    <w:rsid w:val="00D612EB"/>
    <w:rsid w:val="00D61661"/>
    <w:rsid w:val="00D617B0"/>
    <w:rsid w:val="00D619CD"/>
    <w:rsid w:val="00D61C1F"/>
    <w:rsid w:val="00D62235"/>
    <w:rsid w:val="00D6245B"/>
    <w:rsid w:val="00D625B5"/>
    <w:rsid w:val="00D627E1"/>
    <w:rsid w:val="00D62A01"/>
    <w:rsid w:val="00D62C80"/>
    <w:rsid w:val="00D63462"/>
    <w:rsid w:val="00D63EF0"/>
    <w:rsid w:val="00D64324"/>
    <w:rsid w:val="00D64BD4"/>
    <w:rsid w:val="00D6503C"/>
    <w:rsid w:val="00D65507"/>
    <w:rsid w:val="00D65CE6"/>
    <w:rsid w:val="00D66708"/>
    <w:rsid w:val="00D66888"/>
    <w:rsid w:val="00D668E3"/>
    <w:rsid w:val="00D66AE0"/>
    <w:rsid w:val="00D67AA1"/>
    <w:rsid w:val="00D67B01"/>
    <w:rsid w:val="00D67EF7"/>
    <w:rsid w:val="00D70432"/>
    <w:rsid w:val="00D705D1"/>
    <w:rsid w:val="00D70D87"/>
    <w:rsid w:val="00D71010"/>
    <w:rsid w:val="00D71691"/>
    <w:rsid w:val="00D72060"/>
    <w:rsid w:val="00D72772"/>
    <w:rsid w:val="00D7289D"/>
    <w:rsid w:val="00D72950"/>
    <w:rsid w:val="00D72973"/>
    <w:rsid w:val="00D72E6E"/>
    <w:rsid w:val="00D7323F"/>
    <w:rsid w:val="00D7335A"/>
    <w:rsid w:val="00D73AB1"/>
    <w:rsid w:val="00D73F11"/>
    <w:rsid w:val="00D744DC"/>
    <w:rsid w:val="00D746D2"/>
    <w:rsid w:val="00D7486C"/>
    <w:rsid w:val="00D74AB4"/>
    <w:rsid w:val="00D74C21"/>
    <w:rsid w:val="00D74FE2"/>
    <w:rsid w:val="00D75302"/>
    <w:rsid w:val="00D75391"/>
    <w:rsid w:val="00D75B99"/>
    <w:rsid w:val="00D75DA2"/>
    <w:rsid w:val="00D76048"/>
    <w:rsid w:val="00D769AE"/>
    <w:rsid w:val="00D76DAF"/>
    <w:rsid w:val="00D77235"/>
    <w:rsid w:val="00D77267"/>
    <w:rsid w:val="00D77314"/>
    <w:rsid w:val="00D774B1"/>
    <w:rsid w:val="00D7782A"/>
    <w:rsid w:val="00D778EC"/>
    <w:rsid w:val="00D77BB7"/>
    <w:rsid w:val="00D77F23"/>
    <w:rsid w:val="00D80B18"/>
    <w:rsid w:val="00D80B55"/>
    <w:rsid w:val="00D80D74"/>
    <w:rsid w:val="00D80F45"/>
    <w:rsid w:val="00D80F5B"/>
    <w:rsid w:val="00D81043"/>
    <w:rsid w:val="00D8171F"/>
    <w:rsid w:val="00D8197A"/>
    <w:rsid w:val="00D81AF5"/>
    <w:rsid w:val="00D81BA9"/>
    <w:rsid w:val="00D82097"/>
    <w:rsid w:val="00D82AF8"/>
    <w:rsid w:val="00D82CEA"/>
    <w:rsid w:val="00D834B6"/>
    <w:rsid w:val="00D835F2"/>
    <w:rsid w:val="00D83963"/>
    <w:rsid w:val="00D83AC8"/>
    <w:rsid w:val="00D83C6F"/>
    <w:rsid w:val="00D83DAC"/>
    <w:rsid w:val="00D84049"/>
    <w:rsid w:val="00D8497D"/>
    <w:rsid w:val="00D84A5D"/>
    <w:rsid w:val="00D84D69"/>
    <w:rsid w:val="00D85406"/>
    <w:rsid w:val="00D854CD"/>
    <w:rsid w:val="00D85AF0"/>
    <w:rsid w:val="00D85CD8"/>
    <w:rsid w:val="00D85D45"/>
    <w:rsid w:val="00D85E9B"/>
    <w:rsid w:val="00D861E3"/>
    <w:rsid w:val="00D86339"/>
    <w:rsid w:val="00D86F4B"/>
    <w:rsid w:val="00D86FEE"/>
    <w:rsid w:val="00D8774C"/>
    <w:rsid w:val="00D87BEE"/>
    <w:rsid w:val="00D906EC"/>
    <w:rsid w:val="00D90703"/>
    <w:rsid w:val="00D907B5"/>
    <w:rsid w:val="00D90AF3"/>
    <w:rsid w:val="00D90B4A"/>
    <w:rsid w:val="00D912EE"/>
    <w:rsid w:val="00D91C9B"/>
    <w:rsid w:val="00D91DBC"/>
    <w:rsid w:val="00D92184"/>
    <w:rsid w:val="00D922B8"/>
    <w:rsid w:val="00D92373"/>
    <w:rsid w:val="00D9275B"/>
    <w:rsid w:val="00D92872"/>
    <w:rsid w:val="00D929D3"/>
    <w:rsid w:val="00D92E7C"/>
    <w:rsid w:val="00D935FE"/>
    <w:rsid w:val="00D937EF"/>
    <w:rsid w:val="00D93A8E"/>
    <w:rsid w:val="00D93B5E"/>
    <w:rsid w:val="00D943F0"/>
    <w:rsid w:val="00D944B0"/>
    <w:rsid w:val="00D9476A"/>
    <w:rsid w:val="00D94DFC"/>
    <w:rsid w:val="00D94FB9"/>
    <w:rsid w:val="00D951D7"/>
    <w:rsid w:val="00D9559F"/>
    <w:rsid w:val="00D9560F"/>
    <w:rsid w:val="00D958BE"/>
    <w:rsid w:val="00D95C61"/>
    <w:rsid w:val="00D95FF5"/>
    <w:rsid w:val="00D96205"/>
    <w:rsid w:val="00D96221"/>
    <w:rsid w:val="00D96493"/>
    <w:rsid w:val="00D965DF"/>
    <w:rsid w:val="00D966BA"/>
    <w:rsid w:val="00D96DBD"/>
    <w:rsid w:val="00D971E1"/>
    <w:rsid w:val="00D9735B"/>
    <w:rsid w:val="00D97679"/>
    <w:rsid w:val="00D979F3"/>
    <w:rsid w:val="00D97B20"/>
    <w:rsid w:val="00D97B2F"/>
    <w:rsid w:val="00D97E2D"/>
    <w:rsid w:val="00DA0608"/>
    <w:rsid w:val="00DA07E8"/>
    <w:rsid w:val="00DA0EDB"/>
    <w:rsid w:val="00DA1143"/>
    <w:rsid w:val="00DA1160"/>
    <w:rsid w:val="00DA1306"/>
    <w:rsid w:val="00DA133B"/>
    <w:rsid w:val="00DA13F1"/>
    <w:rsid w:val="00DA1536"/>
    <w:rsid w:val="00DA18DA"/>
    <w:rsid w:val="00DA1C1B"/>
    <w:rsid w:val="00DA1D4D"/>
    <w:rsid w:val="00DA1E2E"/>
    <w:rsid w:val="00DA1E3A"/>
    <w:rsid w:val="00DA229E"/>
    <w:rsid w:val="00DA22BC"/>
    <w:rsid w:val="00DA27B7"/>
    <w:rsid w:val="00DA2A94"/>
    <w:rsid w:val="00DA2DA6"/>
    <w:rsid w:val="00DA2F04"/>
    <w:rsid w:val="00DA3249"/>
    <w:rsid w:val="00DA377F"/>
    <w:rsid w:val="00DA389F"/>
    <w:rsid w:val="00DA38CC"/>
    <w:rsid w:val="00DA3E72"/>
    <w:rsid w:val="00DA3ECD"/>
    <w:rsid w:val="00DA40E5"/>
    <w:rsid w:val="00DA4B73"/>
    <w:rsid w:val="00DA506D"/>
    <w:rsid w:val="00DA5243"/>
    <w:rsid w:val="00DA52E1"/>
    <w:rsid w:val="00DA5691"/>
    <w:rsid w:val="00DA5BBE"/>
    <w:rsid w:val="00DA6C32"/>
    <w:rsid w:val="00DA6E0A"/>
    <w:rsid w:val="00DA7246"/>
    <w:rsid w:val="00DA728A"/>
    <w:rsid w:val="00DA79B1"/>
    <w:rsid w:val="00DA7AAE"/>
    <w:rsid w:val="00DB0AFF"/>
    <w:rsid w:val="00DB0CD0"/>
    <w:rsid w:val="00DB0E47"/>
    <w:rsid w:val="00DB12A9"/>
    <w:rsid w:val="00DB147D"/>
    <w:rsid w:val="00DB14AF"/>
    <w:rsid w:val="00DB1524"/>
    <w:rsid w:val="00DB176B"/>
    <w:rsid w:val="00DB191B"/>
    <w:rsid w:val="00DB1BF1"/>
    <w:rsid w:val="00DB1D19"/>
    <w:rsid w:val="00DB1DD5"/>
    <w:rsid w:val="00DB1E4D"/>
    <w:rsid w:val="00DB28BB"/>
    <w:rsid w:val="00DB2A80"/>
    <w:rsid w:val="00DB2AE4"/>
    <w:rsid w:val="00DB2C1B"/>
    <w:rsid w:val="00DB2CD9"/>
    <w:rsid w:val="00DB2D03"/>
    <w:rsid w:val="00DB2D39"/>
    <w:rsid w:val="00DB2D7A"/>
    <w:rsid w:val="00DB2DF4"/>
    <w:rsid w:val="00DB30F6"/>
    <w:rsid w:val="00DB32B8"/>
    <w:rsid w:val="00DB3889"/>
    <w:rsid w:val="00DB38DF"/>
    <w:rsid w:val="00DB3B52"/>
    <w:rsid w:val="00DB4179"/>
    <w:rsid w:val="00DB41BF"/>
    <w:rsid w:val="00DB4445"/>
    <w:rsid w:val="00DB4F5B"/>
    <w:rsid w:val="00DB5357"/>
    <w:rsid w:val="00DB57BE"/>
    <w:rsid w:val="00DB5863"/>
    <w:rsid w:val="00DB5CB2"/>
    <w:rsid w:val="00DB5E2F"/>
    <w:rsid w:val="00DB6289"/>
    <w:rsid w:val="00DB636E"/>
    <w:rsid w:val="00DB63F5"/>
    <w:rsid w:val="00DB648C"/>
    <w:rsid w:val="00DB7399"/>
    <w:rsid w:val="00DB7851"/>
    <w:rsid w:val="00DB7C19"/>
    <w:rsid w:val="00DC0409"/>
    <w:rsid w:val="00DC05B0"/>
    <w:rsid w:val="00DC07A3"/>
    <w:rsid w:val="00DC0CBD"/>
    <w:rsid w:val="00DC0FD6"/>
    <w:rsid w:val="00DC1189"/>
    <w:rsid w:val="00DC2BBB"/>
    <w:rsid w:val="00DC2DBF"/>
    <w:rsid w:val="00DC2DFE"/>
    <w:rsid w:val="00DC347D"/>
    <w:rsid w:val="00DC34FA"/>
    <w:rsid w:val="00DC520C"/>
    <w:rsid w:val="00DC704D"/>
    <w:rsid w:val="00DC73E1"/>
    <w:rsid w:val="00DC7457"/>
    <w:rsid w:val="00DC7739"/>
    <w:rsid w:val="00DC7AE7"/>
    <w:rsid w:val="00DC7DE5"/>
    <w:rsid w:val="00DD076D"/>
    <w:rsid w:val="00DD1306"/>
    <w:rsid w:val="00DD1313"/>
    <w:rsid w:val="00DD13CC"/>
    <w:rsid w:val="00DD1CE9"/>
    <w:rsid w:val="00DD1DE5"/>
    <w:rsid w:val="00DD22E3"/>
    <w:rsid w:val="00DD2664"/>
    <w:rsid w:val="00DD2749"/>
    <w:rsid w:val="00DD2D2F"/>
    <w:rsid w:val="00DD2EFF"/>
    <w:rsid w:val="00DD2F8C"/>
    <w:rsid w:val="00DD37AA"/>
    <w:rsid w:val="00DD3B2D"/>
    <w:rsid w:val="00DD40D6"/>
    <w:rsid w:val="00DD40FD"/>
    <w:rsid w:val="00DD43FC"/>
    <w:rsid w:val="00DD44CD"/>
    <w:rsid w:val="00DD44EB"/>
    <w:rsid w:val="00DD4C93"/>
    <w:rsid w:val="00DD4FB5"/>
    <w:rsid w:val="00DD50F1"/>
    <w:rsid w:val="00DD571C"/>
    <w:rsid w:val="00DD575A"/>
    <w:rsid w:val="00DD6D5B"/>
    <w:rsid w:val="00DD790E"/>
    <w:rsid w:val="00DD7A6F"/>
    <w:rsid w:val="00DD7E5B"/>
    <w:rsid w:val="00DE0129"/>
    <w:rsid w:val="00DE0369"/>
    <w:rsid w:val="00DE0693"/>
    <w:rsid w:val="00DE0828"/>
    <w:rsid w:val="00DE0878"/>
    <w:rsid w:val="00DE0925"/>
    <w:rsid w:val="00DE0B40"/>
    <w:rsid w:val="00DE0CC2"/>
    <w:rsid w:val="00DE0CDE"/>
    <w:rsid w:val="00DE10D4"/>
    <w:rsid w:val="00DE15AC"/>
    <w:rsid w:val="00DE15F5"/>
    <w:rsid w:val="00DE1D13"/>
    <w:rsid w:val="00DE1EB4"/>
    <w:rsid w:val="00DE1F98"/>
    <w:rsid w:val="00DE2191"/>
    <w:rsid w:val="00DE2435"/>
    <w:rsid w:val="00DE2761"/>
    <w:rsid w:val="00DE2794"/>
    <w:rsid w:val="00DE2DE0"/>
    <w:rsid w:val="00DE31FE"/>
    <w:rsid w:val="00DE345C"/>
    <w:rsid w:val="00DE3615"/>
    <w:rsid w:val="00DE3638"/>
    <w:rsid w:val="00DE36B8"/>
    <w:rsid w:val="00DE39DA"/>
    <w:rsid w:val="00DE3E42"/>
    <w:rsid w:val="00DE3ECE"/>
    <w:rsid w:val="00DE4207"/>
    <w:rsid w:val="00DE4216"/>
    <w:rsid w:val="00DE433A"/>
    <w:rsid w:val="00DE44DD"/>
    <w:rsid w:val="00DE468F"/>
    <w:rsid w:val="00DE4C81"/>
    <w:rsid w:val="00DE4D01"/>
    <w:rsid w:val="00DE5141"/>
    <w:rsid w:val="00DE5765"/>
    <w:rsid w:val="00DE60FC"/>
    <w:rsid w:val="00DE614B"/>
    <w:rsid w:val="00DE6A9C"/>
    <w:rsid w:val="00DE7126"/>
    <w:rsid w:val="00DE7453"/>
    <w:rsid w:val="00DF0229"/>
    <w:rsid w:val="00DF0373"/>
    <w:rsid w:val="00DF0A72"/>
    <w:rsid w:val="00DF0F91"/>
    <w:rsid w:val="00DF109A"/>
    <w:rsid w:val="00DF264E"/>
    <w:rsid w:val="00DF2729"/>
    <w:rsid w:val="00DF29C6"/>
    <w:rsid w:val="00DF352A"/>
    <w:rsid w:val="00DF35BB"/>
    <w:rsid w:val="00DF3767"/>
    <w:rsid w:val="00DF3E1A"/>
    <w:rsid w:val="00DF40FE"/>
    <w:rsid w:val="00DF464B"/>
    <w:rsid w:val="00DF46B3"/>
    <w:rsid w:val="00DF5072"/>
    <w:rsid w:val="00DF55E0"/>
    <w:rsid w:val="00DF56F9"/>
    <w:rsid w:val="00DF5882"/>
    <w:rsid w:val="00DF590F"/>
    <w:rsid w:val="00DF64F0"/>
    <w:rsid w:val="00DF668D"/>
    <w:rsid w:val="00DF670C"/>
    <w:rsid w:val="00DF6B6F"/>
    <w:rsid w:val="00DF6EFB"/>
    <w:rsid w:val="00DF6FFC"/>
    <w:rsid w:val="00DF734F"/>
    <w:rsid w:val="00DF745C"/>
    <w:rsid w:val="00DF792C"/>
    <w:rsid w:val="00E002FC"/>
    <w:rsid w:val="00E00374"/>
    <w:rsid w:val="00E00A69"/>
    <w:rsid w:val="00E00BE2"/>
    <w:rsid w:val="00E00D61"/>
    <w:rsid w:val="00E01767"/>
    <w:rsid w:val="00E01820"/>
    <w:rsid w:val="00E01EC8"/>
    <w:rsid w:val="00E01F65"/>
    <w:rsid w:val="00E023BB"/>
    <w:rsid w:val="00E02515"/>
    <w:rsid w:val="00E02553"/>
    <w:rsid w:val="00E02E96"/>
    <w:rsid w:val="00E03253"/>
    <w:rsid w:val="00E03342"/>
    <w:rsid w:val="00E03347"/>
    <w:rsid w:val="00E03A3D"/>
    <w:rsid w:val="00E03AFE"/>
    <w:rsid w:val="00E03FF9"/>
    <w:rsid w:val="00E043EA"/>
    <w:rsid w:val="00E04623"/>
    <w:rsid w:val="00E0474B"/>
    <w:rsid w:val="00E04ADA"/>
    <w:rsid w:val="00E04E15"/>
    <w:rsid w:val="00E052C1"/>
    <w:rsid w:val="00E055E9"/>
    <w:rsid w:val="00E05AC2"/>
    <w:rsid w:val="00E05D1D"/>
    <w:rsid w:val="00E05FA2"/>
    <w:rsid w:val="00E06408"/>
    <w:rsid w:val="00E068E1"/>
    <w:rsid w:val="00E0692C"/>
    <w:rsid w:val="00E06A1B"/>
    <w:rsid w:val="00E06A67"/>
    <w:rsid w:val="00E06B50"/>
    <w:rsid w:val="00E06E68"/>
    <w:rsid w:val="00E07649"/>
    <w:rsid w:val="00E078C4"/>
    <w:rsid w:val="00E07ED9"/>
    <w:rsid w:val="00E102E7"/>
    <w:rsid w:val="00E104DC"/>
    <w:rsid w:val="00E107D0"/>
    <w:rsid w:val="00E10B7B"/>
    <w:rsid w:val="00E11634"/>
    <w:rsid w:val="00E11AEE"/>
    <w:rsid w:val="00E11B1F"/>
    <w:rsid w:val="00E122A3"/>
    <w:rsid w:val="00E122DF"/>
    <w:rsid w:val="00E12451"/>
    <w:rsid w:val="00E1276D"/>
    <w:rsid w:val="00E13111"/>
    <w:rsid w:val="00E13298"/>
    <w:rsid w:val="00E132E4"/>
    <w:rsid w:val="00E135B2"/>
    <w:rsid w:val="00E13C99"/>
    <w:rsid w:val="00E149AC"/>
    <w:rsid w:val="00E14A2E"/>
    <w:rsid w:val="00E155AA"/>
    <w:rsid w:val="00E15BBA"/>
    <w:rsid w:val="00E15C1A"/>
    <w:rsid w:val="00E15FAD"/>
    <w:rsid w:val="00E1688F"/>
    <w:rsid w:val="00E169EB"/>
    <w:rsid w:val="00E16B86"/>
    <w:rsid w:val="00E16E3B"/>
    <w:rsid w:val="00E17233"/>
    <w:rsid w:val="00E17D5C"/>
    <w:rsid w:val="00E17DD7"/>
    <w:rsid w:val="00E20622"/>
    <w:rsid w:val="00E208F8"/>
    <w:rsid w:val="00E20E7C"/>
    <w:rsid w:val="00E20ECF"/>
    <w:rsid w:val="00E217B9"/>
    <w:rsid w:val="00E21863"/>
    <w:rsid w:val="00E2260D"/>
    <w:rsid w:val="00E2267F"/>
    <w:rsid w:val="00E228CE"/>
    <w:rsid w:val="00E22BC3"/>
    <w:rsid w:val="00E23115"/>
    <w:rsid w:val="00E2311B"/>
    <w:rsid w:val="00E23480"/>
    <w:rsid w:val="00E2405A"/>
    <w:rsid w:val="00E24701"/>
    <w:rsid w:val="00E24CA9"/>
    <w:rsid w:val="00E24D3B"/>
    <w:rsid w:val="00E24DA5"/>
    <w:rsid w:val="00E25769"/>
    <w:rsid w:val="00E2639E"/>
    <w:rsid w:val="00E2699B"/>
    <w:rsid w:val="00E26D88"/>
    <w:rsid w:val="00E26E16"/>
    <w:rsid w:val="00E27292"/>
    <w:rsid w:val="00E2730F"/>
    <w:rsid w:val="00E2741A"/>
    <w:rsid w:val="00E276FF"/>
    <w:rsid w:val="00E27720"/>
    <w:rsid w:val="00E2772E"/>
    <w:rsid w:val="00E277B7"/>
    <w:rsid w:val="00E27DDC"/>
    <w:rsid w:val="00E301CD"/>
    <w:rsid w:val="00E306F2"/>
    <w:rsid w:val="00E309DF"/>
    <w:rsid w:val="00E30B2F"/>
    <w:rsid w:val="00E30EDC"/>
    <w:rsid w:val="00E311A0"/>
    <w:rsid w:val="00E3146F"/>
    <w:rsid w:val="00E319DB"/>
    <w:rsid w:val="00E31D4D"/>
    <w:rsid w:val="00E31E4E"/>
    <w:rsid w:val="00E31F6B"/>
    <w:rsid w:val="00E32B85"/>
    <w:rsid w:val="00E32C90"/>
    <w:rsid w:val="00E336AE"/>
    <w:rsid w:val="00E337F0"/>
    <w:rsid w:val="00E33809"/>
    <w:rsid w:val="00E33900"/>
    <w:rsid w:val="00E33C97"/>
    <w:rsid w:val="00E33DA1"/>
    <w:rsid w:val="00E340A3"/>
    <w:rsid w:val="00E34524"/>
    <w:rsid w:val="00E3492F"/>
    <w:rsid w:val="00E34ABE"/>
    <w:rsid w:val="00E34E53"/>
    <w:rsid w:val="00E357D5"/>
    <w:rsid w:val="00E35B07"/>
    <w:rsid w:val="00E35CC4"/>
    <w:rsid w:val="00E364C8"/>
    <w:rsid w:val="00E36782"/>
    <w:rsid w:val="00E367FF"/>
    <w:rsid w:val="00E3696C"/>
    <w:rsid w:val="00E369FF"/>
    <w:rsid w:val="00E377EF"/>
    <w:rsid w:val="00E37909"/>
    <w:rsid w:val="00E37972"/>
    <w:rsid w:val="00E4045E"/>
    <w:rsid w:val="00E405A1"/>
    <w:rsid w:val="00E406DB"/>
    <w:rsid w:val="00E41604"/>
    <w:rsid w:val="00E41B45"/>
    <w:rsid w:val="00E42CA5"/>
    <w:rsid w:val="00E42DBF"/>
    <w:rsid w:val="00E42E9F"/>
    <w:rsid w:val="00E43076"/>
    <w:rsid w:val="00E43A5F"/>
    <w:rsid w:val="00E43D5D"/>
    <w:rsid w:val="00E44124"/>
    <w:rsid w:val="00E442CF"/>
    <w:rsid w:val="00E44873"/>
    <w:rsid w:val="00E44EA2"/>
    <w:rsid w:val="00E45203"/>
    <w:rsid w:val="00E4531A"/>
    <w:rsid w:val="00E45B4D"/>
    <w:rsid w:val="00E45B90"/>
    <w:rsid w:val="00E45D46"/>
    <w:rsid w:val="00E45D71"/>
    <w:rsid w:val="00E46525"/>
    <w:rsid w:val="00E46FC5"/>
    <w:rsid w:val="00E46FE4"/>
    <w:rsid w:val="00E47643"/>
    <w:rsid w:val="00E47982"/>
    <w:rsid w:val="00E47AD0"/>
    <w:rsid w:val="00E47B65"/>
    <w:rsid w:val="00E47CA4"/>
    <w:rsid w:val="00E50254"/>
    <w:rsid w:val="00E504D7"/>
    <w:rsid w:val="00E510FC"/>
    <w:rsid w:val="00E51601"/>
    <w:rsid w:val="00E51ECF"/>
    <w:rsid w:val="00E51F57"/>
    <w:rsid w:val="00E52747"/>
    <w:rsid w:val="00E52CA6"/>
    <w:rsid w:val="00E530E0"/>
    <w:rsid w:val="00E530F7"/>
    <w:rsid w:val="00E533BF"/>
    <w:rsid w:val="00E537C9"/>
    <w:rsid w:val="00E5414A"/>
    <w:rsid w:val="00E549C3"/>
    <w:rsid w:val="00E54A57"/>
    <w:rsid w:val="00E54B09"/>
    <w:rsid w:val="00E54EF9"/>
    <w:rsid w:val="00E55224"/>
    <w:rsid w:val="00E556F4"/>
    <w:rsid w:val="00E557BE"/>
    <w:rsid w:val="00E569C6"/>
    <w:rsid w:val="00E56DA8"/>
    <w:rsid w:val="00E56DB7"/>
    <w:rsid w:val="00E57018"/>
    <w:rsid w:val="00E6009E"/>
    <w:rsid w:val="00E601E5"/>
    <w:rsid w:val="00E60CE4"/>
    <w:rsid w:val="00E61054"/>
    <w:rsid w:val="00E61355"/>
    <w:rsid w:val="00E61375"/>
    <w:rsid w:val="00E613A4"/>
    <w:rsid w:val="00E6156F"/>
    <w:rsid w:val="00E6166F"/>
    <w:rsid w:val="00E61A1A"/>
    <w:rsid w:val="00E61C1C"/>
    <w:rsid w:val="00E62230"/>
    <w:rsid w:val="00E62603"/>
    <w:rsid w:val="00E628F1"/>
    <w:rsid w:val="00E63041"/>
    <w:rsid w:val="00E631DE"/>
    <w:rsid w:val="00E6383D"/>
    <w:rsid w:val="00E6389C"/>
    <w:rsid w:val="00E63DC0"/>
    <w:rsid w:val="00E64506"/>
    <w:rsid w:val="00E64D7C"/>
    <w:rsid w:val="00E65180"/>
    <w:rsid w:val="00E65465"/>
    <w:rsid w:val="00E6572D"/>
    <w:rsid w:val="00E657DE"/>
    <w:rsid w:val="00E65F20"/>
    <w:rsid w:val="00E66827"/>
    <w:rsid w:val="00E66E19"/>
    <w:rsid w:val="00E671F5"/>
    <w:rsid w:val="00E677B9"/>
    <w:rsid w:val="00E6799C"/>
    <w:rsid w:val="00E700F8"/>
    <w:rsid w:val="00E70416"/>
    <w:rsid w:val="00E709CA"/>
    <w:rsid w:val="00E709E9"/>
    <w:rsid w:val="00E70D38"/>
    <w:rsid w:val="00E70FF6"/>
    <w:rsid w:val="00E7113D"/>
    <w:rsid w:val="00E71301"/>
    <w:rsid w:val="00E71E29"/>
    <w:rsid w:val="00E71EA0"/>
    <w:rsid w:val="00E72340"/>
    <w:rsid w:val="00E724E8"/>
    <w:rsid w:val="00E72708"/>
    <w:rsid w:val="00E72D1F"/>
    <w:rsid w:val="00E7342B"/>
    <w:rsid w:val="00E734C5"/>
    <w:rsid w:val="00E73791"/>
    <w:rsid w:val="00E73896"/>
    <w:rsid w:val="00E73EF6"/>
    <w:rsid w:val="00E7426A"/>
    <w:rsid w:val="00E74961"/>
    <w:rsid w:val="00E74E55"/>
    <w:rsid w:val="00E751A0"/>
    <w:rsid w:val="00E754C1"/>
    <w:rsid w:val="00E75AD7"/>
    <w:rsid w:val="00E75BF6"/>
    <w:rsid w:val="00E75E7C"/>
    <w:rsid w:val="00E75F2F"/>
    <w:rsid w:val="00E76945"/>
    <w:rsid w:val="00E76CEE"/>
    <w:rsid w:val="00E774CA"/>
    <w:rsid w:val="00E778B9"/>
    <w:rsid w:val="00E778DE"/>
    <w:rsid w:val="00E77AFA"/>
    <w:rsid w:val="00E77F69"/>
    <w:rsid w:val="00E80551"/>
    <w:rsid w:val="00E8055B"/>
    <w:rsid w:val="00E8057B"/>
    <w:rsid w:val="00E8065E"/>
    <w:rsid w:val="00E8076F"/>
    <w:rsid w:val="00E81236"/>
    <w:rsid w:val="00E81CEE"/>
    <w:rsid w:val="00E81D8E"/>
    <w:rsid w:val="00E82D15"/>
    <w:rsid w:val="00E83B5F"/>
    <w:rsid w:val="00E84497"/>
    <w:rsid w:val="00E84FDA"/>
    <w:rsid w:val="00E8524E"/>
    <w:rsid w:val="00E8564A"/>
    <w:rsid w:val="00E85730"/>
    <w:rsid w:val="00E861B8"/>
    <w:rsid w:val="00E8654E"/>
    <w:rsid w:val="00E8667C"/>
    <w:rsid w:val="00E86718"/>
    <w:rsid w:val="00E868BC"/>
    <w:rsid w:val="00E86C50"/>
    <w:rsid w:val="00E870B6"/>
    <w:rsid w:val="00E87298"/>
    <w:rsid w:val="00E878E4"/>
    <w:rsid w:val="00E87987"/>
    <w:rsid w:val="00E87DA6"/>
    <w:rsid w:val="00E90646"/>
    <w:rsid w:val="00E908B0"/>
    <w:rsid w:val="00E909A8"/>
    <w:rsid w:val="00E90B86"/>
    <w:rsid w:val="00E90E84"/>
    <w:rsid w:val="00E90F9B"/>
    <w:rsid w:val="00E91259"/>
    <w:rsid w:val="00E91294"/>
    <w:rsid w:val="00E91322"/>
    <w:rsid w:val="00E914A0"/>
    <w:rsid w:val="00E91844"/>
    <w:rsid w:val="00E926DE"/>
    <w:rsid w:val="00E9297C"/>
    <w:rsid w:val="00E929E9"/>
    <w:rsid w:val="00E93773"/>
    <w:rsid w:val="00E93878"/>
    <w:rsid w:val="00E9475D"/>
    <w:rsid w:val="00E95641"/>
    <w:rsid w:val="00E957A6"/>
    <w:rsid w:val="00E95CBD"/>
    <w:rsid w:val="00E95E46"/>
    <w:rsid w:val="00E9623F"/>
    <w:rsid w:val="00E9718E"/>
    <w:rsid w:val="00E9721D"/>
    <w:rsid w:val="00E9723C"/>
    <w:rsid w:val="00E97243"/>
    <w:rsid w:val="00E976F3"/>
    <w:rsid w:val="00E97DDC"/>
    <w:rsid w:val="00E97E56"/>
    <w:rsid w:val="00EA0576"/>
    <w:rsid w:val="00EA0A36"/>
    <w:rsid w:val="00EA1427"/>
    <w:rsid w:val="00EA1793"/>
    <w:rsid w:val="00EA186A"/>
    <w:rsid w:val="00EA2D1F"/>
    <w:rsid w:val="00EA2D5B"/>
    <w:rsid w:val="00EA30C0"/>
    <w:rsid w:val="00EA3CED"/>
    <w:rsid w:val="00EA42AA"/>
    <w:rsid w:val="00EA4375"/>
    <w:rsid w:val="00EA448F"/>
    <w:rsid w:val="00EA47C4"/>
    <w:rsid w:val="00EA48C9"/>
    <w:rsid w:val="00EA4D6B"/>
    <w:rsid w:val="00EA4D74"/>
    <w:rsid w:val="00EA5325"/>
    <w:rsid w:val="00EA56A9"/>
    <w:rsid w:val="00EA5BDA"/>
    <w:rsid w:val="00EA5DF8"/>
    <w:rsid w:val="00EA5ED7"/>
    <w:rsid w:val="00EA6FE4"/>
    <w:rsid w:val="00EA76DB"/>
    <w:rsid w:val="00EA79AC"/>
    <w:rsid w:val="00EA7AA8"/>
    <w:rsid w:val="00EA7C5A"/>
    <w:rsid w:val="00EA7D09"/>
    <w:rsid w:val="00EA7F34"/>
    <w:rsid w:val="00EB0044"/>
    <w:rsid w:val="00EB0322"/>
    <w:rsid w:val="00EB049B"/>
    <w:rsid w:val="00EB0770"/>
    <w:rsid w:val="00EB0990"/>
    <w:rsid w:val="00EB147C"/>
    <w:rsid w:val="00EB1799"/>
    <w:rsid w:val="00EB19ED"/>
    <w:rsid w:val="00EB1AC3"/>
    <w:rsid w:val="00EB1D07"/>
    <w:rsid w:val="00EB1DE6"/>
    <w:rsid w:val="00EB22FC"/>
    <w:rsid w:val="00EB2339"/>
    <w:rsid w:val="00EB2CB7"/>
    <w:rsid w:val="00EB349F"/>
    <w:rsid w:val="00EB3C57"/>
    <w:rsid w:val="00EB426B"/>
    <w:rsid w:val="00EB42A4"/>
    <w:rsid w:val="00EB42ED"/>
    <w:rsid w:val="00EB4888"/>
    <w:rsid w:val="00EB4D4B"/>
    <w:rsid w:val="00EB5610"/>
    <w:rsid w:val="00EB5E00"/>
    <w:rsid w:val="00EB5E73"/>
    <w:rsid w:val="00EB5F8E"/>
    <w:rsid w:val="00EB6E87"/>
    <w:rsid w:val="00EB7358"/>
    <w:rsid w:val="00EB74EA"/>
    <w:rsid w:val="00EB7BAA"/>
    <w:rsid w:val="00EC0384"/>
    <w:rsid w:val="00EC0DF5"/>
    <w:rsid w:val="00EC0F7F"/>
    <w:rsid w:val="00EC224C"/>
    <w:rsid w:val="00EC2A0E"/>
    <w:rsid w:val="00EC2CFD"/>
    <w:rsid w:val="00EC2E9D"/>
    <w:rsid w:val="00EC30B6"/>
    <w:rsid w:val="00EC30E9"/>
    <w:rsid w:val="00EC333D"/>
    <w:rsid w:val="00EC3492"/>
    <w:rsid w:val="00EC4028"/>
    <w:rsid w:val="00EC425C"/>
    <w:rsid w:val="00EC4753"/>
    <w:rsid w:val="00EC492E"/>
    <w:rsid w:val="00EC4BC9"/>
    <w:rsid w:val="00EC4C31"/>
    <w:rsid w:val="00EC5374"/>
    <w:rsid w:val="00EC5739"/>
    <w:rsid w:val="00EC5B9D"/>
    <w:rsid w:val="00EC5DEB"/>
    <w:rsid w:val="00EC5FED"/>
    <w:rsid w:val="00EC620F"/>
    <w:rsid w:val="00EC63A3"/>
    <w:rsid w:val="00EC63D5"/>
    <w:rsid w:val="00EC6707"/>
    <w:rsid w:val="00EC685E"/>
    <w:rsid w:val="00EC6A92"/>
    <w:rsid w:val="00EC6E94"/>
    <w:rsid w:val="00EC795B"/>
    <w:rsid w:val="00EC7CC0"/>
    <w:rsid w:val="00ED001F"/>
    <w:rsid w:val="00ED0674"/>
    <w:rsid w:val="00ED0780"/>
    <w:rsid w:val="00ED0C5D"/>
    <w:rsid w:val="00ED1892"/>
    <w:rsid w:val="00ED2C71"/>
    <w:rsid w:val="00ED2E64"/>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48B"/>
    <w:rsid w:val="00ED571E"/>
    <w:rsid w:val="00ED58F8"/>
    <w:rsid w:val="00ED5906"/>
    <w:rsid w:val="00ED5B2F"/>
    <w:rsid w:val="00ED5F48"/>
    <w:rsid w:val="00ED617B"/>
    <w:rsid w:val="00ED688B"/>
    <w:rsid w:val="00ED6E07"/>
    <w:rsid w:val="00ED77C5"/>
    <w:rsid w:val="00ED7D5A"/>
    <w:rsid w:val="00EE0D54"/>
    <w:rsid w:val="00EE0FF5"/>
    <w:rsid w:val="00EE104A"/>
    <w:rsid w:val="00EE15AE"/>
    <w:rsid w:val="00EE1726"/>
    <w:rsid w:val="00EE1A91"/>
    <w:rsid w:val="00EE1AB8"/>
    <w:rsid w:val="00EE1C57"/>
    <w:rsid w:val="00EE1D3B"/>
    <w:rsid w:val="00EE1F10"/>
    <w:rsid w:val="00EE1F88"/>
    <w:rsid w:val="00EE2862"/>
    <w:rsid w:val="00EE31FA"/>
    <w:rsid w:val="00EE340D"/>
    <w:rsid w:val="00EE3AFF"/>
    <w:rsid w:val="00EE3F15"/>
    <w:rsid w:val="00EE4835"/>
    <w:rsid w:val="00EE491E"/>
    <w:rsid w:val="00EE4ACB"/>
    <w:rsid w:val="00EE4C12"/>
    <w:rsid w:val="00EE557D"/>
    <w:rsid w:val="00EE5E35"/>
    <w:rsid w:val="00EE6B5C"/>
    <w:rsid w:val="00EE6CE7"/>
    <w:rsid w:val="00EE6D71"/>
    <w:rsid w:val="00EE710D"/>
    <w:rsid w:val="00EE7144"/>
    <w:rsid w:val="00EE75C3"/>
    <w:rsid w:val="00EE75FD"/>
    <w:rsid w:val="00EE79AB"/>
    <w:rsid w:val="00EE7DEE"/>
    <w:rsid w:val="00EE7F11"/>
    <w:rsid w:val="00EE7F3C"/>
    <w:rsid w:val="00EF0243"/>
    <w:rsid w:val="00EF02B5"/>
    <w:rsid w:val="00EF056C"/>
    <w:rsid w:val="00EF092B"/>
    <w:rsid w:val="00EF0C66"/>
    <w:rsid w:val="00EF0CC8"/>
    <w:rsid w:val="00EF1781"/>
    <w:rsid w:val="00EF1DB7"/>
    <w:rsid w:val="00EF20A6"/>
    <w:rsid w:val="00EF22A2"/>
    <w:rsid w:val="00EF2713"/>
    <w:rsid w:val="00EF2A2A"/>
    <w:rsid w:val="00EF3265"/>
    <w:rsid w:val="00EF3381"/>
    <w:rsid w:val="00EF3743"/>
    <w:rsid w:val="00EF40E3"/>
    <w:rsid w:val="00EF447E"/>
    <w:rsid w:val="00EF4772"/>
    <w:rsid w:val="00EF4C08"/>
    <w:rsid w:val="00EF5143"/>
    <w:rsid w:val="00EF521C"/>
    <w:rsid w:val="00EF5644"/>
    <w:rsid w:val="00EF5957"/>
    <w:rsid w:val="00EF61DA"/>
    <w:rsid w:val="00EF622D"/>
    <w:rsid w:val="00EF6730"/>
    <w:rsid w:val="00EF6E2A"/>
    <w:rsid w:val="00EF7793"/>
    <w:rsid w:val="00EF77A0"/>
    <w:rsid w:val="00EF7B10"/>
    <w:rsid w:val="00F000D4"/>
    <w:rsid w:val="00F01051"/>
    <w:rsid w:val="00F01069"/>
    <w:rsid w:val="00F01632"/>
    <w:rsid w:val="00F01662"/>
    <w:rsid w:val="00F017A0"/>
    <w:rsid w:val="00F0190A"/>
    <w:rsid w:val="00F02059"/>
    <w:rsid w:val="00F0223A"/>
    <w:rsid w:val="00F024B5"/>
    <w:rsid w:val="00F027B9"/>
    <w:rsid w:val="00F02CFD"/>
    <w:rsid w:val="00F02E03"/>
    <w:rsid w:val="00F02FE1"/>
    <w:rsid w:val="00F0302B"/>
    <w:rsid w:val="00F03437"/>
    <w:rsid w:val="00F03F97"/>
    <w:rsid w:val="00F0440A"/>
    <w:rsid w:val="00F047CE"/>
    <w:rsid w:val="00F04969"/>
    <w:rsid w:val="00F04E24"/>
    <w:rsid w:val="00F04F68"/>
    <w:rsid w:val="00F0509C"/>
    <w:rsid w:val="00F06531"/>
    <w:rsid w:val="00F07691"/>
    <w:rsid w:val="00F077A2"/>
    <w:rsid w:val="00F07CC3"/>
    <w:rsid w:val="00F101C4"/>
    <w:rsid w:val="00F105EB"/>
    <w:rsid w:val="00F10668"/>
    <w:rsid w:val="00F107F4"/>
    <w:rsid w:val="00F10902"/>
    <w:rsid w:val="00F10A93"/>
    <w:rsid w:val="00F10E78"/>
    <w:rsid w:val="00F11089"/>
    <w:rsid w:val="00F110FF"/>
    <w:rsid w:val="00F117F9"/>
    <w:rsid w:val="00F11CE5"/>
    <w:rsid w:val="00F11F62"/>
    <w:rsid w:val="00F12461"/>
    <w:rsid w:val="00F127B6"/>
    <w:rsid w:val="00F12AC0"/>
    <w:rsid w:val="00F12D35"/>
    <w:rsid w:val="00F1355A"/>
    <w:rsid w:val="00F1390B"/>
    <w:rsid w:val="00F13BFD"/>
    <w:rsid w:val="00F13C77"/>
    <w:rsid w:val="00F13CFD"/>
    <w:rsid w:val="00F140CE"/>
    <w:rsid w:val="00F14DAC"/>
    <w:rsid w:val="00F14E5F"/>
    <w:rsid w:val="00F15027"/>
    <w:rsid w:val="00F151E3"/>
    <w:rsid w:val="00F15542"/>
    <w:rsid w:val="00F15A05"/>
    <w:rsid w:val="00F15A15"/>
    <w:rsid w:val="00F15C0A"/>
    <w:rsid w:val="00F160A1"/>
    <w:rsid w:val="00F160B4"/>
    <w:rsid w:val="00F16273"/>
    <w:rsid w:val="00F163BC"/>
    <w:rsid w:val="00F16590"/>
    <w:rsid w:val="00F166FF"/>
    <w:rsid w:val="00F16BC3"/>
    <w:rsid w:val="00F171F0"/>
    <w:rsid w:val="00F17964"/>
    <w:rsid w:val="00F17E9D"/>
    <w:rsid w:val="00F20431"/>
    <w:rsid w:val="00F20472"/>
    <w:rsid w:val="00F204C4"/>
    <w:rsid w:val="00F20984"/>
    <w:rsid w:val="00F20E12"/>
    <w:rsid w:val="00F20E8E"/>
    <w:rsid w:val="00F21348"/>
    <w:rsid w:val="00F21529"/>
    <w:rsid w:val="00F215EA"/>
    <w:rsid w:val="00F21A36"/>
    <w:rsid w:val="00F21AC2"/>
    <w:rsid w:val="00F21C96"/>
    <w:rsid w:val="00F21F0D"/>
    <w:rsid w:val="00F21F38"/>
    <w:rsid w:val="00F22113"/>
    <w:rsid w:val="00F22862"/>
    <w:rsid w:val="00F22AF2"/>
    <w:rsid w:val="00F23357"/>
    <w:rsid w:val="00F2354F"/>
    <w:rsid w:val="00F235C8"/>
    <w:rsid w:val="00F2394B"/>
    <w:rsid w:val="00F23BEB"/>
    <w:rsid w:val="00F240C2"/>
    <w:rsid w:val="00F2445B"/>
    <w:rsid w:val="00F24665"/>
    <w:rsid w:val="00F248A0"/>
    <w:rsid w:val="00F2491C"/>
    <w:rsid w:val="00F24959"/>
    <w:rsid w:val="00F24B86"/>
    <w:rsid w:val="00F25093"/>
    <w:rsid w:val="00F25C2B"/>
    <w:rsid w:val="00F2601F"/>
    <w:rsid w:val="00F26139"/>
    <w:rsid w:val="00F26148"/>
    <w:rsid w:val="00F263FA"/>
    <w:rsid w:val="00F26800"/>
    <w:rsid w:val="00F268B8"/>
    <w:rsid w:val="00F26EC0"/>
    <w:rsid w:val="00F27873"/>
    <w:rsid w:val="00F27A93"/>
    <w:rsid w:val="00F30185"/>
    <w:rsid w:val="00F3040B"/>
    <w:rsid w:val="00F30561"/>
    <w:rsid w:val="00F306FD"/>
    <w:rsid w:val="00F30726"/>
    <w:rsid w:val="00F30B36"/>
    <w:rsid w:val="00F30CEF"/>
    <w:rsid w:val="00F31577"/>
    <w:rsid w:val="00F319B6"/>
    <w:rsid w:val="00F31C05"/>
    <w:rsid w:val="00F31CCD"/>
    <w:rsid w:val="00F31E1D"/>
    <w:rsid w:val="00F3216B"/>
    <w:rsid w:val="00F3249C"/>
    <w:rsid w:val="00F324BE"/>
    <w:rsid w:val="00F32B89"/>
    <w:rsid w:val="00F32BB2"/>
    <w:rsid w:val="00F331E9"/>
    <w:rsid w:val="00F33302"/>
    <w:rsid w:val="00F337CD"/>
    <w:rsid w:val="00F33A27"/>
    <w:rsid w:val="00F33A7B"/>
    <w:rsid w:val="00F3401B"/>
    <w:rsid w:val="00F34079"/>
    <w:rsid w:val="00F34235"/>
    <w:rsid w:val="00F3442D"/>
    <w:rsid w:val="00F34BEB"/>
    <w:rsid w:val="00F35096"/>
    <w:rsid w:val="00F35A27"/>
    <w:rsid w:val="00F35D98"/>
    <w:rsid w:val="00F35F70"/>
    <w:rsid w:val="00F3652A"/>
    <w:rsid w:val="00F37235"/>
    <w:rsid w:val="00F374BF"/>
    <w:rsid w:val="00F376D2"/>
    <w:rsid w:val="00F3786B"/>
    <w:rsid w:val="00F37A4A"/>
    <w:rsid w:val="00F37E9D"/>
    <w:rsid w:val="00F37F17"/>
    <w:rsid w:val="00F4023F"/>
    <w:rsid w:val="00F4046A"/>
    <w:rsid w:val="00F408DE"/>
    <w:rsid w:val="00F40950"/>
    <w:rsid w:val="00F415BB"/>
    <w:rsid w:val="00F41742"/>
    <w:rsid w:val="00F41743"/>
    <w:rsid w:val="00F418A0"/>
    <w:rsid w:val="00F419D3"/>
    <w:rsid w:val="00F41A83"/>
    <w:rsid w:val="00F428F8"/>
    <w:rsid w:val="00F429A4"/>
    <w:rsid w:val="00F429F5"/>
    <w:rsid w:val="00F42D68"/>
    <w:rsid w:val="00F42E6C"/>
    <w:rsid w:val="00F430C8"/>
    <w:rsid w:val="00F43185"/>
    <w:rsid w:val="00F4337B"/>
    <w:rsid w:val="00F4474D"/>
    <w:rsid w:val="00F44D8B"/>
    <w:rsid w:val="00F44E45"/>
    <w:rsid w:val="00F44FB6"/>
    <w:rsid w:val="00F45480"/>
    <w:rsid w:val="00F4582E"/>
    <w:rsid w:val="00F458CB"/>
    <w:rsid w:val="00F459A2"/>
    <w:rsid w:val="00F45AD4"/>
    <w:rsid w:val="00F45D8B"/>
    <w:rsid w:val="00F45DA9"/>
    <w:rsid w:val="00F46726"/>
    <w:rsid w:val="00F4672F"/>
    <w:rsid w:val="00F46770"/>
    <w:rsid w:val="00F46D4E"/>
    <w:rsid w:val="00F4749E"/>
    <w:rsid w:val="00F47851"/>
    <w:rsid w:val="00F5047E"/>
    <w:rsid w:val="00F50758"/>
    <w:rsid w:val="00F515DE"/>
    <w:rsid w:val="00F51AC0"/>
    <w:rsid w:val="00F524C9"/>
    <w:rsid w:val="00F52517"/>
    <w:rsid w:val="00F52A4C"/>
    <w:rsid w:val="00F53884"/>
    <w:rsid w:val="00F538E5"/>
    <w:rsid w:val="00F53C4D"/>
    <w:rsid w:val="00F53D68"/>
    <w:rsid w:val="00F54731"/>
    <w:rsid w:val="00F54E87"/>
    <w:rsid w:val="00F55136"/>
    <w:rsid w:val="00F557BE"/>
    <w:rsid w:val="00F560A7"/>
    <w:rsid w:val="00F568A9"/>
    <w:rsid w:val="00F56CAC"/>
    <w:rsid w:val="00F56D81"/>
    <w:rsid w:val="00F57104"/>
    <w:rsid w:val="00F5760E"/>
    <w:rsid w:val="00F576BE"/>
    <w:rsid w:val="00F577B1"/>
    <w:rsid w:val="00F57FA2"/>
    <w:rsid w:val="00F6016B"/>
    <w:rsid w:val="00F60367"/>
    <w:rsid w:val="00F604FD"/>
    <w:rsid w:val="00F60701"/>
    <w:rsid w:val="00F608B6"/>
    <w:rsid w:val="00F60A8F"/>
    <w:rsid w:val="00F61B08"/>
    <w:rsid w:val="00F61E93"/>
    <w:rsid w:val="00F62020"/>
    <w:rsid w:val="00F62CBB"/>
    <w:rsid w:val="00F62CCD"/>
    <w:rsid w:val="00F63332"/>
    <w:rsid w:val="00F63600"/>
    <w:rsid w:val="00F63BB8"/>
    <w:rsid w:val="00F63EFE"/>
    <w:rsid w:val="00F63FFB"/>
    <w:rsid w:val="00F64EDA"/>
    <w:rsid w:val="00F65366"/>
    <w:rsid w:val="00F65443"/>
    <w:rsid w:val="00F65521"/>
    <w:rsid w:val="00F65A8E"/>
    <w:rsid w:val="00F66546"/>
    <w:rsid w:val="00F6685F"/>
    <w:rsid w:val="00F6689E"/>
    <w:rsid w:val="00F67020"/>
    <w:rsid w:val="00F672F2"/>
    <w:rsid w:val="00F674B9"/>
    <w:rsid w:val="00F675A4"/>
    <w:rsid w:val="00F67A22"/>
    <w:rsid w:val="00F67FDB"/>
    <w:rsid w:val="00F70055"/>
    <w:rsid w:val="00F701CD"/>
    <w:rsid w:val="00F7040B"/>
    <w:rsid w:val="00F70A3E"/>
    <w:rsid w:val="00F70B58"/>
    <w:rsid w:val="00F713A7"/>
    <w:rsid w:val="00F713B7"/>
    <w:rsid w:val="00F715A5"/>
    <w:rsid w:val="00F718D1"/>
    <w:rsid w:val="00F71CE5"/>
    <w:rsid w:val="00F725CF"/>
    <w:rsid w:val="00F727B8"/>
    <w:rsid w:val="00F728EB"/>
    <w:rsid w:val="00F72911"/>
    <w:rsid w:val="00F72BAC"/>
    <w:rsid w:val="00F72EF7"/>
    <w:rsid w:val="00F73031"/>
    <w:rsid w:val="00F73396"/>
    <w:rsid w:val="00F736F4"/>
    <w:rsid w:val="00F7385C"/>
    <w:rsid w:val="00F74264"/>
    <w:rsid w:val="00F74587"/>
    <w:rsid w:val="00F746B6"/>
    <w:rsid w:val="00F746E1"/>
    <w:rsid w:val="00F74F07"/>
    <w:rsid w:val="00F7532A"/>
    <w:rsid w:val="00F75AC1"/>
    <w:rsid w:val="00F7641A"/>
    <w:rsid w:val="00F76882"/>
    <w:rsid w:val="00F768FB"/>
    <w:rsid w:val="00F76C62"/>
    <w:rsid w:val="00F76CB8"/>
    <w:rsid w:val="00F76CC4"/>
    <w:rsid w:val="00F76DAB"/>
    <w:rsid w:val="00F776AE"/>
    <w:rsid w:val="00F77731"/>
    <w:rsid w:val="00F8046A"/>
    <w:rsid w:val="00F80588"/>
    <w:rsid w:val="00F805D1"/>
    <w:rsid w:val="00F807A0"/>
    <w:rsid w:val="00F80985"/>
    <w:rsid w:val="00F80E99"/>
    <w:rsid w:val="00F80F5E"/>
    <w:rsid w:val="00F81274"/>
    <w:rsid w:val="00F81316"/>
    <w:rsid w:val="00F816F5"/>
    <w:rsid w:val="00F819BB"/>
    <w:rsid w:val="00F82501"/>
    <w:rsid w:val="00F82EF7"/>
    <w:rsid w:val="00F83050"/>
    <w:rsid w:val="00F8320C"/>
    <w:rsid w:val="00F83794"/>
    <w:rsid w:val="00F837EF"/>
    <w:rsid w:val="00F83A48"/>
    <w:rsid w:val="00F83CBD"/>
    <w:rsid w:val="00F84233"/>
    <w:rsid w:val="00F8434F"/>
    <w:rsid w:val="00F8476A"/>
    <w:rsid w:val="00F84A00"/>
    <w:rsid w:val="00F84AAB"/>
    <w:rsid w:val="00F85550"/>
    <w:rsid w:val="00F855A0"/>
    <w:rsid w:val="00F85955"/>
    <w:rsid w:val="00F85F5F"/>
    <w:rsid w:val="00F86145"/>
    <w:rsid w:val="00F86846"/>
    <w:rsid w:val="00F86B3D"/>
    <w:rsid w:val="00F86BEF"/>
    <w:rsid w:val="00F86F21"/>
    <w:rsid w:val="00F875A8"/>
    <w:rsid w:val="00F875D3"/>
    <w:rsid w:val="00F87922"/>
    <w:rsid w:val="00F87A2D"/>
    <w:rsid w:val="00F87EDC"/>
    <w:rsid w:val="00F906B8"/>
    <w:rsid w:val="00F9096D"/>
    <w:rsid w:val="00F918CE"/>
    <w:rsid w:val="00F9199F"/>
    <w:rsid w:val="00F91B4E"/>
    <w:rsid w:val="00F91D7B"/>
    <w:rsid w:val="00F921FC"/>
    <w:rsid w:val="00F928E4"/>
    <w:rsid w:val="00F92A38"/>
    <w:rsid w:val="00F92CB5"/>
    <w:rsid w:val="00F93264"/>
    <w:rsid w:val="00F9382C"/>
    <w:rsid w:val="00F94208"/>
    <w:rsid w:val="00F9424A"/>
    <w:rsid w:val="00F94716"/>
    <w:rsid w:val="00F9537E"/>
    <w:rsid w:val="00F955D6"/>
    <w:rsid w:val="00F96184"/>
    <w:rsid w:val="00F9641D"/>
    <w:rsid w:val="00F96D43"/>
    <w:rsid w:val="00F9724F"/>
    <w:rsid w:val="00FA0105"/>
    <w:rsid w:val="00FA0C7C"/>
    <w:rsid w:val="00FA0E37"/>
    <w:rsid w:val="00FA0F8F"/>
    <w:rsid w:val="00FA123F"/>
    <w:rsid w:val="00FA1265"/>
    <w:rsid w:val="00FA13B9"/>
    <w:rsid w:val="00FA1849"/>
    <w:rsid w:val="00FA1AF9"/>
    <w:rsid w:val="00FA22AC"/>
    <w:rsid w:val="00FA245C"/>
    <w:rsid w:val="00FA2B16"/>
    <w:rsid w:val="00FA2C67"/>
    <w:rsid w:val="00FA2F02"/>
    <w:rsid w:val="00FA35BC"/>
    <w:rsid w:val="00FA37DA"/>
    <w:rsid w:val="00FA38DA"/>
    <w:rsid w:val="00FA3A1B"/>
    <w:rsid w:val="00FA4312"/>
    <w:rsid w:val="00FA4CDD"/>
    <w:rsid w:val="00FA4E5E"/>
    <w:rsid w:val="00FA5433"/>
    <w:rsid w:val="00FA55BD"/>
    <w:rsid w:val="00FA5789"/>
    <w:rsid w:val="00FA58E2"/>
    <w:rsid w:val="00FA5D48"/>
    <w:rsid w:val="00FA6211"/>
    <w:rsid w:val="00FA66FC"/>
    <w:rsid w:val="00FA6A43"/>
    <w:rsid w:val="00FA6B74"/>
    <w:rsid w:val="00FA711F"/>
    <w:rsid w:val="00FA728F"/>
    <w:rsid w:val="00FA7329"/>
    <w:rsid w:val="00FA77B0"/>
    <w:rsid w:val="00FA7D7A"/>
    <w:rsid w:val="00FA7F0E"/>
    <w:rsid w:val="00FB03B0"/>
    <w:rsid w:val="00FB0A27"/>
    <w:rsid w:val="00FB0F2D"/>
    <w:rsid w:val="00FB0F49"/>
    <w:rsid w:val="00FB13D6"/>
    <w:rsid w:val="00FB14B7"/>
    <w:rsid w:val="00FB1660"/>
    <w:rsid w:val="00FB1749"/>
    <w:rsid w:val="00FB1C76"/>
    <w:rsid w:val="00FB1F57"/>
    <w:rsid w:val="00FB1FED"/>
    <w:rsid w:val="00FB2312"/>
    <w:rsid w:val="00FB25AC"/>
    <w:rsid w:val="00FB276F"/>
    <w:rsid w:val="00FB27EC"/>
    <w:rsid w:val="00FB2B7E"/>
    <w:rsid w:val="00FB2EF7"/>
    <w:rsid w:val="00FB2F8E"/>
    <w:rsid w:val="00FB3247"/>
    <w:rsid w:val="00FB34E0"/>
    <w:rsid w:val="00FB351B"/>
    <w:rsid w:val="00FB3528"/>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B76E4"/>
    <w:rsid w:val="00FC015C"/>
    <w:rsid w:val="00FC18A8"/>
    <w:rsid w:val="00FC18D7"/>
    <w:rsid w:val="00FC1ED1"/>
    <w:rsid w:val="00FC1FBA"/>
    <w:rsid w:val="00FC1FE0"/>
    <w:rsid w:val="00FC2031"/>
    <w:rsid w:val="00FC2253"/>
    <w:rsid w:val="00FC29E6"/>
    <w:rsid w:val="00FC2A0D"/>
    <w:rsid w:val="00FC2AB6"/>
    <w:rsid w:val="00FC348F"/>
    <w:rsid w:val="00FC370C"/>
    <w:rsid w:val="00FC3A29"/>
    <w:rsid w:val="00FC3AB6"/>
    <w:rsid w:val="00FC3F17"/>
    <w:rsid w:val="00FC4322"/>
    <w:rsid w:val="00FC53DF"/>
    <w:rsid w:val="00FC54BD"/>
    <w:rsid w:val="00FC5740"/>
    <w:rsid w:val="00FC5B98"/>
    <w:rsid w:val="00FC5BB3"/>
    <w:rsid w:val="00FC6018"/>
    <w:rsid w:val="00FC640F"/>
    <w:rsid w:val="00FC65DB"/>
    <w:rsid w:val="00FC6B8A"/>
    <w:rsid w:val="00FC6C9C"/>
    <w:rsid w:val="00FC714F"/>
    <w:rsid w:val="00FC7150"/>
    <w:rsid w:val="00FC7277"/>
    <w:rsid w:val="00FC78E5"/>
    <w:rsid w:val="00FC79ED"/>
    <w:rsid w:val="00FC7AE5"/>
    <w:rsid w:val="00FC7B72"/>
    <w:rsid w:val="00FC7D64"/>
    <w:rsid w:val="00FD094F"/>
    <w:rsid w:val="00FD0AAC"/>
    <w:rsid w:val="00FD0BB6"/>
    <w:rsid w:val="00FD0CC5"/>
    <w:rsid w:val="00FD1A4D"/>
    <w:rsid w:val="00FD222E"/>
    <w:rsid w:val="00FD223A"/>
    <w:rsid w:val="00FD29D0"/>
    <w:rsid w:val="00FD347F"/>
    <w:rsid w:val="00FD3511"/>
    <w:rsid w:val="00FD369B"/>
    <w:rsid w:val="00FD3759"/>
    <w:rsid w:val="00FD3A4E"/>
    <w:rsid w:val="00FD3CA2"/>
    <w:rsid w:val="00FD3FFC"/>
    <w:rsid w:val="00FD46C9"/>
    <w:rsid w:val="00FD4893"/>
    <w:rsid w:val="00FD4932"/>
    <w:rsid w:val="00FD4A7A"/>
    <w:rsid w:val="00FD4C9D"/>
    <w:rsid w:val="00FD4ECF"/>
    <w:rsid w:val="00FD5252"/>
    <w:rsid w:val="00FD53F5"/>
    <w:rsid w:val="00FD671F"/>
    <w:rsid w:val="00FD6C44"/>
    <w:rsid w:val="00FD6E9D"/>
    <w:rsid w:val="00FD6EF7"/>
    <w:rsid w:val="00FD7A89"/>
    <w:rsid w:val="00FD7B15"/>
    <w:rsid w:val="00FD7EA8"/>
    <w:rsid w:val="00FD7EF5"/>
    <w:rsid w:val="00FD7FDE"/>
    <w:rsid w:val="00FE025B"/>
    <w:rsid w:val="00FE0357"/>
    <w:rsid w:val="00FE03AE"/>
    <w:rsid w:val="00FE04DF"/>
    <w:rsid w:val="00FE0993"/>
    <w:rsid w:val="00FE0AB6"/>
    <w:rsid w:val="00FE0D73"/>
    <w:rsid w:val="00FE13DD"/>
    <w:rsid w:val="00FE19E8"/>
    <w:rsid w:val="00FE201E"/>
    <w:rsid w:val="00FE21C9"/>
    <w:rsid w:val="00FE2531"/>
    <w:rsid w:val="00FE263A"/>
    <w:rsid w:val="00FE2BEA"/>
    <w:rsid w:val="00FE3705"/>
    <w:rsid w:val="00FE3B52"/>
    <w:rsid w:val="00FE3CF5"/>
    <w:rsid w:val="00FE3DFF"/>
    <w:rsid w:val="00FE3E99"/>
    <w:rsid w:val="00FE4617"/>
    <w:rsid w:val="00FE4BA6"/>
    <w:rsid w:val="00FE5636"/>
    <w:rsid w:val="00FE59D8"/>
    <w:rsid w:val="00FE5B95"/>
    <w:rsid w:val="00FE5C55"/>
    <w:rsid w:val="00FE5CB7"/>
    <w:rsid w:val="00FE6228"/>
    <w:rsid w:val="00FE66B8"/>
    <w:rsid w:val="00FE6B86"/>
    <w:rsid w:val="00FE6BAD"/>
    <w:rsid w:val="00FE6E99"/>
    <w:rsid w:val="00FE6E9F"/>
    <w:rsid w:val="00FE7164"/>
    <w:rsid w:val="00FF0172"/>
    <w:rsid w:val="00FF0893"/>
    <w:rsid w:val="00FF0C7F"/>
    <w:rsid w:val="00FF1C8D"/>
    <w:rsid w:val="00FF1D62"/>
    <w:rsid w:val="00FF20D2"/>
    <w:rsid w:val="00FF2854"/>
    <w:rsid w:val="00FF2F28"/>
    <w:rsid w:val="00FF3012"/>
    <w:rsid w:val="00FF30FA"/>
    <w:rsid w:val="00FF3686"/>
    <w:rsid w:val="00FF39F5"/>
    <w:rsid w:val="00FF3A96"/>
    <w:rsid w:val="00FF4585"/>
    <w:rsid w:val="00FF46E9"/>
    <w:rsid w:val="00FF477C"/>
    <w:rsid w:val="00FF4806"/>
    <w:rsid w:val="00FF4843"/>
    <w:rsid w:val="00FF4DD3"/>
    <w:rsid w:val="00FF511E"/>
    <w:rsid w:val="00FF55AE"/>
    <w:rsid w:val="00FF6552"/>
    <w:rsid w:val="00FF6704"/>
    <w:rsid w:val="00FF7675"/>
    <w:rsid w:val="00FF7816"/>
    <w:rsid w:val="0EC73619"/>
    <w:rsid w:val="119D7320"/>
    <w:rsid w:val="54D486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8AE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88E"/>
    <w:rPr>
      <w:sz w:val="24"/>
      <w:szCs w:val="24"/>
    </w:rPr>
  </w:style>
  <w:style w:type="paragraph" w:styleId="Ttulo1">
    <w:name w:val="heading 1"/>
    <w:basedOn w:val="Normal"/>
    <w:next w:val="Normal"/>
    <w:link w:val="Ttulo1Char"/>
    <w:qFormat/>
    <w:rsid w:val="000D388E"/>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0D388E"/>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0D388E"/>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2"/>
    </w:pPr>
    <w:rPr>
      <w:rFonts w:eastAsia="Arial Unicode MS"/>
      <w:b/>
      <w:bCs/>
      <w:sz w:val="22"/>
      <w:szCs w:val="22"/>
    </w:rPr>
  </w:style>
  <w:style w:type="paragraph" w:styleId="Ttulo4">
    <w:name w:val="heading 4"/>
    <w:basedOn w:val="Normal"/>
    <w:next w:val="Normal"/>
    <w:link w:val="Ttulo4Char"/>
    <w:uiPriority w:val="9"/>
    <w:qFormat/>
    <w:rsid w:val="000D388E"/>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outlineLvl w:val="3"/>
    </w:pPr>
    <w:rPr>
      <w:rFonts w:eastAsia="Arial Unicode MS"/>
      <w:b/>
      <w:bCs/>
      <w:sz w:val="22"/>
      <w:szCs w:val="22"/>
    </w:rPr>
  </w:style>
  <w:style w:type="paragraph" w:styleId="Ttulo5">
    <w:name w:val="heading 5"/>
    <w:aliases w:val="Título B"/>
    <w:basedOn w:val="Normal"/>
    <w:next w:val="Normal"/>
    <w:link w:val="Ttulo5Char"/>
    <w:qFormat/>
    <w:rsid w:val="000D388E"/>
    <w:pPr>
      <w:keepNext/>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autoSpaceDE w:val="0"/>
      <w:autoSpaceDN w:val="0"/>
      <w:adjustRightInd w:val="0"/>
      <w:ind w:right="51" w:hanging="11"/>
      <w:jc w:val="both"/>
      <w:outlineLvl w:val="4"/>
    </w:pPr>
    <w:rPr>
      <w:b/>
      <w:bCs/>
      <w:sz w:val="22"/>
      <w:szCs w:val="22"/>
    </w:rPr>
  </w:style>
  <w:style w:type="paragraph" w:styleId="Ttulo6">
    <w:name w:val="heading 6"/>
    <w:basedOn w:val="Normal"/>
    <w:next w:val="Normal"/>
    <w:link w:val="Ttulo6Char"/>
    <w:uiPriority w:val="9"/>
    <w:qFormat/>
    <w:rsid w:val="000D388E"/>
    <w:pPr>
      <w:keepNext/>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line="312" w:lineRule="auto"/>
      <w:jc w:val="both"/>
      <w:outlineLvl w:val="5"/>
    </w:pPr>
    <w:rPr>
      <w:rFonts w:eastAsia="Arial Unicode MS"/>
      <w:color w:val="000000"/>
      <w:w w:val="0"/>
    </w:rPr>
  </w:style>
  <w:style w:type="paragraph" w:styleId="Ttulo7">
    <w:name w:val="heading 7"/>
    <w:basedOn w:val="Normal"/>
    <w:next w:val="Normal"/>
    <w:link w:val="Ttulo7Char"/>
    <w:rsid w:val="000D388E"/>
    <w:pPr>
      <w:autoSpaceDE w:val="0"/>
      <w:autoSpaceDN w:val="0"/>
      <w:adjustRightInd w:val="0"/>
      <w:spacing w:before="240" w:after="60"/>
      <w:outlineLvl w:val="6"/>
    </w:pPr>
    <w:rPr>
      <w:rFonts w:ascii="Verdana" w:eastAsiaTheme="minorHAnsi" w:hAnsi="Verdana" w:cstheme="minorHAnsi"/>
      <w:sz w:val="20"/>
      <w:szCs w:val="18"/>
      <w:lang w:eastAsia="en-US"/>
    </w:rPr>
  </w:style>
  <w:style w:type="paragraph" w:styleId="Ttulo9">
    <w:name w:val="heading 9"/>
    <w:basedOn w:val="Normal"/>
    <w:next w:val="Normal"/>
    <w:link w:val="Ttulo9Char"/>
    <w:qFormat/>
    <w:rsid w:val="00627A95"/>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0D388E"/>
    <w:pPr>
      <w:jc w:val="both"/>
    </w:pPr>
    <w:rPr>
      <w:color w:val="0000FF"/>
    </w:rPr>
  </w:style>
  <w:style w:type="paragraph" w:styleId="NormalWeb">
    <w:name w:val="Normal (Web)"/>
    <w:basedOn w:val="Normal"/>
    <w:uiPriority w:val="99"/>
    <w:rsid w:val="000D388E"/>
    <w:pPr>
      <w:autoSpaceDE w:val="0"/>
      <w:autoSpaceDN w:val="0"/>
      <w:adjustRightInd w:val="0"/>
      <w:spacing w:before="100" w:beforeAutospacing="1" w:after="100" w:afterAutospacing="1"/>
    </w:pPr>
  </w:style>
  <w:style w:type="paragraph" w:styleId="Cabealho">
    <w:name w:val="header"/>
    <w:aliases w:val="Tulo1,Appendix,Guideline,Heade,Header@,Heading 1a,Project Name,encabezado,hd,ulo1"/>
    <w:basedOn w:val="Normal"/>
    <w:link w:val="CabealhoChar"/>
    <w:uiPriority w:val="99"/>
    <w:rsid w:val="000D388E"/>
    <w:pPr>
      <w:shd w:val="clear" w:color="auto" w:fill="FFFFFF"/>
      <w:tabs>
        <w:tab w:val="left" w:pos="24"/>
        <w:tab w:val="left" w:pos="284"/>
        <w:tab w:val="left" w:pos="900"/>
        <w:tab w:val="left" w:pos="1800"/>
        <w:tab w:val="left" w:pos="2700"/>
        <w:tab w:val="left" w:pos="3600"/>
        <w:tab w:val="center" w:pos="4419"/>
        <w:tab w:val="left" w:pos="4500"/>
        <w:tab w:val="left" w:pos="5400"/>
        <w:tab w:val="left" w:pos="6300"/>
        <w:tab w:val="left" w:pos="7200"/>
        <w:tab w:val="left" w:pos="8100"/>
        <w:tab w:val="right" w:pos="8838"/>
        <w:tab w:val="left" w:pos="9000"/>
      </w:tabs>
      <w:autoSpaceDE w:val="0"/>
      <w:autoSpaceDN w:val="0"/>
      <w:adjustRightInd w:val="0"/>
      <w:jc w:val="center"/>
    </w:pPr>
    <w:rPr>
      <w:sz w:val="22"/>
      <w:szCs w:val="22"/>
    </w:rPr>
  </w:style>
  <w:style w:type="paragraph" w:styleId="Commarcadores">
    <w:name w:val="List Bullet"/>
    <w:basedOn w:val="Normal"/>
    <w:rsid w:val="000D388E"/>
    <w:pPr>
      <w:numPr>
        <w:numId w:val="1"/>
      </w:numPr>
      <w:tabs>
        <w:tab w:val="clear" w:pos="360"/>
        <w:tab w:val="num" w:pos="1069"/>
      </w:tabs>
      <w:ind w:left="1069"/>
    </w:pPr>
  </w:style>
  <w:style w:type="character" w:customStyle="1" w:styleId="Char1">
    <w:name w:val="Char1"/>
    <w:rsid w:val="00627A95"/>
    <w:rPr>
      <w:noProof w:val="0"/>
      <w:sz w:val="24"/>
      <w:szCs w:val="24"/>
      <w:lang w:val="pt-BR" w:eastAsia="pt-BR" w:bidi="ar-SA"/>
    </w:rPr>
  </w:style>
  <w:style w:type="paragraph" w:customStyle="1" w:styleId="BodyText22">
    <w:name w:val="Body Text 22"/>
    <w:basedOn w:val="Normal"/>
    <w:rsid w:val="00627A95"/>
    <w:pPr>
      <w:jc w:val="both"/>
    </w:pPr>
    <w:rPr>
      <w:szCs w:val="20"/>
      <w:lang w:val="en-AU"/>
    </w:rPr>
  </w:style>
  <w:style w:type="paragraph" w:styleId="Corpodetexto">
    <w:name w:val="Body Text"/>
    <w:aliases w:val="b,bt,BT"/>
    <w:basedOn w:val="Normal"/>
    <w:link w:val="CorpodetextoChar"/>
    <w:rsid w:val="00627A95"/>
    <w:pPr>
      <w:spacing w:after="120"/>
    </w:pPr>
  </w:style>
  <w:style w:type="paragraph" w:styleId="Rodap">
    <w:name w:val="footer"/>
    <w:aliases w:val="Rodapé - Mattos Filho"/>
    <w:basedOn w:val="Normal"/>
    <w:link w:val="RodapChar"/>
    <w:uiPriority w:val="99"/>
    <w:qFormat/>
    <w:rsid w:val="000D388E"/>
    <w:pPr>
      <w:tabs>
        <w:tab w:val="center" w:pos="4320"/>
        <w:tab w:val="right" w:pos="8640"/>
      </w:tabs>
    </w:pPr>
  </w:style>
  <w:style w:type="paragraph" w:customStyle="1" w:styleId="p0">
    <w:name w:val="p0"/>
    <w:basedOn w:val="Normal"/>
    <w:link w:val="p0Char"/>
    <w:rsid w:val="000D388E"/>
    <w:pPr>
      <w:widowControl w:val="0"/>
      <w:tabs>
        <w:tab w:val="left" w:pos="720"/>
      </w:tabs>
      <w:autoSpaceDE w:val="0"/>
      <w:autoSpaceDN w:val="0"/>
      <w:adjustRightInd w:val="0"/>
      <w:spacing w:line="240" w:lineRule="atLeast"/>
      <w:jc w:val="both"/>
    </w:pPr>
    <w:rPr>
      <w:rFonts w:ascii="Times" w:hAnsi="Times"/>
      <w:snapToGrid w:val="0"/>
      <w:w w:val="0"/>
      <w:sz w:val="22"/>
      <w:szCs w:val="20"/>
    </w:rPr>
  </w:style>
  <w:style w:type="paragraph" w:styleId="Recuodecorpodetexto">
    <w:name w:val="Body Text Indent"/>
    <w:basedOn w:val="Normal"/>
    <w:link w:val="RecuodecorpodetextoChar"/>
    <w:rsid w:val="00627A95"/>
    <w:pPr>
      <w:spacing w:after="120"/>
      <w:ind w:left="283"/>
    </w:pPr>
  </w:style>
  <w:style w:type="paragraph" w:styleId="Corpodetexto3">
    <w:name w:val="Body Text 3"/>
    <w:basedOn w:val="Normal"/>
    <w:link w:val="Corpodetexto3Char"/>
    <w:rsid w:val="000D388E"/>
    <w:pPr>
      <w:spacing w:after="120"/>
    </w:pPr>
    <w:rPr>
      <w:sz w:val="16"/>
      <w:szCs w:val="16"/>
    </w:rPr>
  </w:style>
  <w:style w:type="paragraph" w:styleId="Recuodecorpodetexto3">
    <w:name w:val="Body Text Indent 3"/>
    <w:basedOn w:val="Normal"/>
    <w:link w:val="Recuodecorpodetexto3Char"/>
    <w:rsid w:val="00627A95"/>
    <w:pPr>
      <w:spacing w:after="120"/>
      <w:ind w:left="283"/>
    </w:pPr>
    <w:rPr>
      <w:sz w:val="16"/>
      <w:szCs w:val="16"/>
    </w:rPr>
  </w:style>
  <w:style w:type="character" w:customStyle="1" w:styleId="Char">
    <w:name w:val="Char"/>
    <w:rsid w:val="00627A95"/>
    <w:rPr>
      <w:noProof w:val="0"/>
      <w:sz w:val="24"/>
      <w:szCs w:val="24"/>
      <w:lang w:val="pt-BR" w:eastAsia="pt-BR" w:bidi="ar-SA"/>
    </w:rPr>
  </w:style>
  <w:style w:type="paragraph" w:customStyle="1" w:styleId="sub">
    <w:name w:val="sub"/>
    <w:rsid w:val="00627A9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DeltaViewInsertion">
    <w:name w:val="DeltaView Insertion"/>
    <w:uiPriority w:val="99"/>
    <w:rsid w:val="00627A95"/>
    <w:rPr>
      <w:color w:val="0000FF"/>
      <w:spacing w:val="0"/>
      <w:u w:val="double"/>
    </w:rPr>
  </w:style>
  <w:style w:type="paragraph" w:customStyle="1" w:styleId="DeltaViewTableBody">
    <w:name w:val="DeltaView Table Body"/>
    <w:basedOn w:val="Normal"/>
    <w:rsid w:val="000D388E"/>
    <w:pPr>
      <w:autoSpaceDE w:val="0"/>
      <w:autoSpaceDN w:val="0"/>
      <w:adjustRightInd w:val="0"/>
    </w:pPr>
    <w:rPr>
      <w:rFonts w:ascii="Arial" w:hAnsi="Arial" w:cs="Arial"/>
      <w:lang w:val="en-US"/>
    </w:rPr>
  </w:style>
  <w:style w:type="character" w:styleId="Refdecomentrio">
    <w:name w:val="annotation reference"/>
    <w:semiHidden/>
    <w:rsid w:val="000D388E"/>
    <w:rPr>
      <w:sz w:val="16"/>
      <w:szCs w:val="16"/>
    </w:rPr>
  </w:style>
  <w:style w:type="paragraph" w:styleId="Textodecomentrio">
    <w:name w:val="annotation text"/>
    <w:basedOn w:val="Normal"/>
    <w:link w:val="TextodecomentrioChar"/>
    <w:semiHidden/>
    <w:rsid w:val="000D388E"/>
    <w:rPr>
      <w:sz w:val="20"/>
      <w:szCs w:val="20"/>
    </w:rPr>
  </w:style>
  <w:style w:type="paragraph" w:styleId="Assuntodocomentrio">
    <w:name w:val="annotation subject"/>
    <w:basedOn w:val="Textodecomentrio"/>
    <w:next w:val="Textodecomentrio"/>
    <w:link w:val="AssuntodocomentrioChar"/>
    <w:semiHidden/>
    <w:rsid w:val="00627A95"/>
    <w:rPr>
      <w:b/>
      <w:bCs/>
    </w:rPr>
  </w:style>
  <w:style w:type="paragraph" w:styleId="Textodebalo">
    <w:name w:val="Balloon Text"/>
    <w:basedOn w:val="Normal"/>
    <w:link w:val="TextodebaloChar"/>
    <w:rsid w:val="00627A95"/>
    <w:rPr>
      <w:rFonts w:ascii="Tahoma" w:hAnsi="Tahoma" w:cs="Swiss"/>
      <w:sz w:val="16"/>
      <w:szCs w:val="16"/>
    </w:rPr>
  </w:style>
  <w:style w:type="character" w:styleId="Nmerodepgina">
    <w:name w:val="page number"/>
    <w:basedOn w:val="Fontepargpadro"/>
    <w:rsid w:val="00627A95"/>
  </w:style>
  <w:style w:type="character" w:styleId="Hyperlink">
    <w:name w:val="Hyperlink"/>
    <w:uiPriority w:val="99"/>
    <w:rsid w:val="00627A95"/>
    <w:rPr>
      <w:color w:val="0000FF"/>
      <w:u w:val="single"/>
    </w:rPr>
  </w:style>
  <w:style w:type="paragraph" w:styleId="Recuodecorpodetexto2">
    <w:name w:val="Body Text Indent 2"/>
    <w:basedOn w:val="Normal"/>
    <w:link w:val="Recuodecorpodetexto2Char"/>
    <w:rsid w:val="000D388E"/>
    <w:pPr>
      <w:spacing w:after="120" w:line="480" w:lineRule="auto"/>
      <w:ind w:left="283"/>
    </w:pPr>
  </w:style>
  <w:style w:type="paragraph" w:customStyle="1" w:styleId="Textopadro">
    <w:name w:val="Texto padrão"/>
    <w:basedOn w:val="Normal"/>
    <w:rsid w:val="00627A9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jc w:val="center"/>
    </w:pPr>
    <w:rPr>
      <w:sz w:val="22"/>
      <w:szCs w:val="22"/>
      <w:lang w:val="en-US"/>
    </w:rPr>
  </w:style>
  <w:style w:type="paragraph" w:customStyle="1" w:styleId="sub-sub">
    <w:name w:val="sub-sub"/>
    <w:rsid w:val="00627A95"/>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hAnsi="Swiss"/>
      <w:sz w:val="22"/>
      <w:szCs w:val="22"/>
    </w:rPr>
  </w:style>
  <w:style w:type="character" w:customStyle="1" w:styleId="InitialStyle">
    <w:name w:val="InitialStyle"/>
    <w:rsid w:val="00627A95"/>
    <w:rPr>
      <w:rFonts w:ascii="Times New Roman" w:hAnsi="Times New Roman" w:cs="Times New Roman"/>
      <w:color w:val="auto"/>
      <w:spacing w:val="0"/>
      <w:sz w:val="20"/>
      <w:szCs w:val="20"/>
    </w:rPr>
  </w:style>
  <w:style w:type="paragraph" w:customStyle="1" w:styleId="Estilo2">
    <w:name w:val="Estilo2"/>
    <w:basedOn w:val="Normal"/>
    <w:rsid w:val="00627A95"/>
    <w:pPr>
      <w:tabs>
        <w:tab w:val="left" w:pos="2835"/>
      </w:tabs>
      <w:autoSpaceDE w:val="0"/>
      <w:autoSpaceDN w:val="0"/>
      <w:adjustRightInd w:val="0"/>
      <w:spacing w:after="120"/>
      <w:ind w:left="2977" w:hanging="853"/>
    </w:pPr>
    <w:rPr>
      <w:rFonts w:ascii="Arial" w:hAnsi="Arial" w:cs="Arial"/>
      <w:sz w:val="22"/>
      <w:szCs w:val="22"/>
    </w:rPr>
  </w:style>
  <w:style w:type="paragraph" w:customStyle="1" w:styleId="BodyText21">
    <w:name w:val="Body Text 21"/>
    <w:basedOn w:val="Normal"/>
    <w:rsid w:val="000D388E"/>
    <w:pPr>
      <w:widowControl w:val="0"/>
      <w:autoSpaceDE w:val="0"/>
      <w:autoSpaceDN w:val="0"/>
      <w:adjustRightInd w:val="0"/>
      <w:jc w:val="both"/>
    </w:pPr>
    <w:rPr>
      <w:rFonts w:ascii="Arial" w:hAnsi="Arial" w:cs="Arial"/>
    </w:rPr>
  </w:style>
  <w:style w:type="character" w:customStyle="1" w:styleId="BodyText31">
    <w:name w:val="Body Text 31"/>
    <w:rsid w:val="00627A95"/>
    <w:rPr>
      <w:noProof w:val="0"/>
      <w:spacing w:val="0"/>
      <w:sz w:val="28"/>
      <w:szCs w:val="28"/>
      <w:lang w:val="pt-BR"/>
    </w:rPr>
  </w:style>
  <w:style w:type="paragraph" w:customStyle="1" w:styleId="para0">
    <w:name w:val="para"/>
    <w:rsid w:val="00627A95"/>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tituloc">
    <w:name w:val="titulo_c"/>
    <w:rsid w:val="00627A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hAnsi="Times"/>
      <w:b/>
      <w:bCs/>
      <w:sz w:val="24"/>
      <w:szCs w:val="24"/>
    </w:rPr>
  </w:style>
  <w:style w:type="paragraph" w:customStyle="1" w:styleId="DeltaViewTableHeading">
    <w:name w:val="DeltaView Table Heading"/>
    <w:basedOn w:val="Normal"/>
    <w:rsid w:val="00627A95"/>
    <w:pPr>
      <w:autoSpaceDE w:val="0"/>
      <w:autoSpaceDN w:val="0"/>
      <w:adjustRightInd w:val="0"/>
      <w:spacing w:after="120"/>
    </w:pPr>
    <w:rPr>
      <w:rFonts w:ascii="Arial" w:hAnsi="Arial" w:cs="Arial"/>
      <w:b/>
      <w:bCs/>
      <w:lang w:val="en-US"/>
    </w:rPr>
  </w:style>
  <w:style w:type="paragraph" w:customStyle="1" w:styleId="DeltaViewAnnounce">
    <w:name w:val="DeltaView Announce"/>
    <w:rsid w:val="000D388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Deletion">
    <w:name w:val="DeltaView Deletion"/>
    <w:uiPriority w:val="99"/>
    <w:rsid w:val="00627A95"/>
    <w:rPr>
      <w:strike/>
      <w:color w:val="FF0000"/>
      <w:spacing w:val="0"/>
    </w:rPr>
  </w:style>
  <w:style w:type="character" w:customStyle="1" w:styleId="DeltaViewMoveSource">
    <w:name w:val="DeltaView Move Source"/>
    <w:rsid w:val="00627A95"/>
    <w:rPr>
      <w:strike/>
      <w:color w:val="00C000"/>
      <w:spacing w:val="0"/>
    </w:rPr>
  </w:style>
  <w:style w:type="character" w:customStyle="1" w:styleId="DeltaViewMoveDestination">
    <w:name w:val="DeltaView Move Destination"/>
    <w:rsid w:val="00627A95"/>
    <w:rPr>
      <w:color w:val="00C000"/>
      <w:spacing w:val="0"/>
      <w:u w:val="double"/>
    </w:rPr>
  </w:style>
  <w:style w:type="character" w:customStyle="1" w:styleId="DeltaViewChangeNumber">
    <w:name w:val="DeltaView Change Number"/>
    <w:rsid w:val="00627A95"/>
    <w:rPr>
      <w:color w:val="000000"/>
      <w:spacing w:val="0"/>
      <w:vertAlign w:val="superscript"/>
    </w:rPr>
  </w:style>
  <w:style w:type="character" w:customStyle="1" w:styleId="DeltaViewDelimiter">
    <w:name w:val="DeltaView Delimiter"/>
    <w:rsid w:val="00627A95"/>
    <w:rPr>
      <w:spacing w:val="0"/>
    </w:rPr>
  </w:style>
  <w:style w:type="character" w:customStyle="1" w:styleId="DeltaViewFormatChange">
    <w:name w:val="DeltaView Format Change"/>
    <w:rsid w:val="00627A95"/>
    <w:rPr>
      <w:color w:val="000000"/>
      <w:spacing w:val="0"/>
    </w:rPr>
  </w:style>
  <w:style w:type="character" w:customStyle="1" w:styleId="DeltaViewMovedDeletion">
    <w:name w:val="DeltaView Moved Deletion"/>
    <w:rsid w:val="00627A95"/>
    <w:rPr>
      <w:strike/>
      <w:color w:val="C08080"/>
      <w:spacing w:val="0"/>
    </w:rPr>
  </w:style>
  <w:style w:type="character" w:customStyle="1" w:styleId="DeltaViewEditorComment">
    <w:name w:val="DeltaView Editor Comment"/>
    <w:rsid w:val="00627A95"/>
    <w:rPr>
      <w:color w:val="0000FF"/>
      <w:spacing w:val="0"/>
      <w:u w:val="double"/>
    </w:rPr>
  </w:style>
  <w:style w:type="character" w:customStyle="1" w:styleId="DeltaViewStyleChangeText">
    <w:name w:val="DeltaView Style Change Text"/>
    <w:rsid w:val="00627A95"/>
    <w:rPr>
      <w:color w:val="000000"/>
      <w:spacing w:val="0"/>
      <w:u w:val="double"/>
    </w:rPr>
  </w:style>
  <w:style w:type="character" w:customStyle="1" w:styleId="DeltaViewStyleChangeLabel">
    <w:name w:val="DeltaView Style Change Label"/>
    <w:rsid w:val="00627A95"/>
    <w:rPr>
      <w:color w:val="000000"/>
      <w:spacing w:val="0"/>
    </w:rPr>
  </w:style>
  <w:style w:type="paragraph" w:customStyle="1" w:styleId="BodyText32">
    <w:name w:val="Body Text 32"/>
    <w:basedOn w:val="Normal"/>
    <w:rsid w:val="00627A95"/>
    <w:pPr>
      <w:jc w:val="both"/>
    </w:pPr>
    <w:rPr>
      <w:rFonts w:ascii="Arial" w:hAnsi="Arial"/>
      <w:szCs w:val="20"/>
    </w:rPr>
  </w:style>
  <w:style w:type="paragraph" w:customStyle="1" w:styleId="assin">
    <w:name w:val="assin"/>
    <w:rsid w:val="00627A95"/>
    <w:pPr>
      <w:widowControl w:val="0"/>
      <w:tabs>
        <w:tab w:val="left" w:pos="0"/>
        <w:tab w:val="left" w:pos="1418"/>
        <w:tab w:val="left" w:pos="2835"/>
        <w:tab w:val="left" w:pos="4252"/>
      </w:tabs>
      <w:spacing w:before="269" w:after="170" w:line="214" w:lineRule="atLeast"/>
      <w:jc w:val="center"/>
    </w:pPr>
    <w:rPr>
      <w:rFonts w:ascii="Swiss" w:hAnsi="Swiss"/>
      <w:b/>
      <w:snapToGrid w:val="0"/>
    </w:rPr>
  </w:style>
  <w:style w:type="paragraph" w:styleId="Ttulo">
    <w:name w:val="Title"/>
    <w:basedOn w:val="Normal"/>
    <w:link w:val="TtuloChar"/>
    <w:qFormat/>
    <w:rsid w:val="000D388E"/>
    <w:pPr>
      <w:jc w:val="center"/>
    </w:pPr>
    <w:rPr>
      <w:rFonts w:ascii="Bookman Old Style" w:hAnsi="Bookman Old Style"/>
      <w:b/>
      <w:sz w:val="22"/>
      <w:szCs w:val="20"/>
    </w:rPr>
  </w:style>
  <w:style w:type="paragraph" w:customStyle="1" w:styleId="TextoTpicosProspecto">
    <w:name w:val="Texto Tópicos Prospecto"/>
    <w:basedOn w:val="TextoProspecto"/>
    <w:autoRedefine/>
    <w:rsid w:val="00627A95"/>
    <w:pPr>
      <w:numPr>
        <w:numId w:val="2"/>
      </w:numPr>
    </w:pPr>
  </w:style>
  <w:style w:type="paragraph" w:customStyle="1" w:styleId="TextoProspecto">
    <w:name w:val="Texto Prospecto"/>
    <w:basedOn w:val="Normal"/>
    <w:autoRedefine/>
    <w:rsid w:val="00627A95"/>
    <w:pPr>
      <w:tabs>
        <w:tab w:val="left" w:pos="-1430"/>
        <w:tab w:val="left" w:pos="780"/>
      </w:tabs>
      <w:spacing w:after="120"/>
      <w:jc w:val="both"/>
    </w:pPr>
    <w:rPr>
      <w:rFonts w:ascii="Frutiger Light" w:hAnsi="Frutiger Light"/>
      <w:sz w:val="20"/>
      <w:szCs w:val="20"/>
    </w:rPr>
  </w:style>
  <w:style w:type="paragraph" w:customStyle="1" w:styleId="N">
    <w:name w:val="N"/>
    <w:rsid w:val="00627A95"/>
    <w:pPr>
      <w:spacing w:line="240" w:lineRule="exact"/>
      <w:jc w:val="both"/>
    </w:pPr>
    <w:rPr>
      <w:rFonts w:ascii="Arial" w:hAnsi="Arial"/>
      <w:sz w:val="22"/>
      <w:lang w:val="pt-PT"/>
    </w:rPr>
  </w:style>
  <w:style w:type="paragraph" w:customStyle="1" w:styleId="Celso1">
    <w:name w:val="Celso1"/>
    <w:basedOn w:val="Normal"/>
    <w:rsid w:val="00627A95"/>
    <w:pPr>
      <w:widowControl w:val="0"/>
      <w:jc w:val="both"/>
    </w:pPr>
    <w:rPr>
      <w:rFonts w:ascii="Univers (W1)" w:hAnsi="Univers (W1)"/>
      <w:szCs w:val="20"/>
    </w:rPr>
  </w:style>
  <w:style w:type="character" w:customStyle="1" w:styleId="thptitle1">
    <w:name w:val="thptitle1"/>
    <w:rsid w:val="00627A95"/>
    <w:rPr>
      <w:color w:val="000000"/>
    </w:rPr>
  </w:style>
  <w:style w:type="paragraph" w:customStyle="1" w:styleId="Corpo">
    <w:name w:val="Corpo"/>
    <w:rsid w:val="00627A95"/>
    <w:rPr>
      <w:color w:val="000000"/>
      <w:sz w:val="28"/>
    </w:rPr>
  </w:style>
  <w:style w:type="paragraph" w:styleId="MapadoDocumento">
    <w:name w:val="Document Map"/>
    <w:basedOn w:val="Normal"/>
    <w:semiHidden/>
    <w:rsid w:val="00627A95"/>
    <w:pPr>
      <w:shd w:val="clear" w:color="auto" w:fill="000080"/>
    </w:pPr>
    <w:rPr>
      <w:rFonts w:ascii="Tahoma" w:hAnsi="Tahoma" w:cs="Tahoma"/>
      <w:sz w:val="20"/>
      <w:szCs w:val="20"/>
    </w:rPr>
  </w:style>
  <w:style w:type="character" w:styleId="Forte">
    <w:name w:val="Strong"/>
    <w:qFormat/>
    <w:rsid w:val="000D388E"/>
    <w:rPr>
      <w:b/>
      <w:bCs/>
    </w:rPr>
  </w:style>
  <w:style w:type="character" w:styleId="nfase">
    <w:name w:val="Emphasis"/>
    <w:uiPriority w:val="20"/>
    <w:qFormat/>
    <w:rsid w:val="000D388E"/>
    <w:rPr>
      <w:i/>
      <w:iCs/>
    </w:rPr>
  </w:style>
  <w:style w:type="paragraph" w:customStyle="1" w:styleId="CharCharCharCharCharChar">
    <w:name w:val="Char Char Char Char Char Char"/>
    <w:basedOn w:val="Normal"/>
    <w:rsid w:val="00627A95"/>
    <w:pPr>
      <w:spacing w:after="160" w:line="240" w:lineRule="exact"/>
    </w:pPr>
    <w:rPr>
      <w:rFonts w:ascii="Verdana" w:hAnsi="Verdana"/>
      <w:sz w:val="20"/>
      <w:szCs w:val="20"/>
      <w:lang w:val="en-US" w:eastAsia="en-US"/>
    </w:rPr>
  </w:style>
  <w:style w:type="paragraph" w:styleId="Lista">
    <w:name w:val="List"/>
    <w:basedOn w:val="Normal"/>
    <w:rsid w:val="000D388E"/>
    <w:pPr>
      <w:ind w:left="283" w:hanging="283"/>
    </w:pPr>
  </w:style>
  <w:style w:type="paragraph" w:customStyle="1" w:styleId="Body1">
    <w:name w:val="Body 1"/>
    <w:basedOn w:val="Normal"/>
    <w:rsid w:val="00627A95"/>
    <w:pPr>
      <w:spacing w:after="140" w:line="290" w:lineRule="auto"/>
      <w:ind w:left="567"/>
      <w:jc w:val="both"/>
    </w:pPr>
    <w:rPr>
      <w:rFonts w:ascii="Arial" w:hAnsi="Arial"/>
      <w:kern w:val="20"/>
      <w:sz w:val="20"/>
      <w:szCs w:val="20"/>
      <w:lang w:val="en-GB"/>
    </w:rPr>
  </w:style>
  <w:style w:type="paragraph" w:styleId="Textodenotaderodap">
    <w:name w:val="footnote text"/>
    <w:basedOn w:val="Normal"/>
    <w:link w:val="TextodenotaderodapChar"/>
    <w:rsid w:val="000D388E"/>
    <w:rPr>
      <w:sz w:val="20"/>
      <w:szCs w:val="20"/>
    </w:rPr>
  </w:style>
  <w:style w:type="character" w:customStyle="1" w:styleId="TextodenotaderodapChar">
    <w:name w:val="Texto de nota de rodapé Char"/>
    <w:basedOn w:val="Fontepargpadro"/>
    <w:link w:val="Textodenotaderodap"/>
    <w:rsid w:val="00627A95"/>
  </w:style>
  <w:style w:type="character" w:styleId="Refdenotaderodap">
    <w:name w:val="footnote reference"/>
    <w:rsid w:val="000D388E"/>
    <w:rPr>
      <w:vertAlign w:val="superscript"/>
    </w:rPr>
  </w:style>
  <w:style w:type="paragraph" w:customStyle="1" w:styleId="BNDES">
    <w:name w:val="BNDES"/>
    <w:basedOn w:val="Normal"/>
    <w:link w:val="BNDESChar"/>
    <w:rsid w:val="00627A95"/>
    <w:pPr>
      <w:suppressAutoHyphens/>
      <w:jc w:val="both"/>
    </w:pPr>
    <w:rPr>
      <w:rFonts w:ascii="Arial" w:hAnsi="Arial"/>
      <w:szCs w:val="20"/>
      <w:lang w:eastAsia="ar-SA"/>
    </w:rPr>
  </w:style>
  <w:style w:type="character" w:customStyle="1" w:styleId="BNDESChar">
    <w:name w:val="BNDES Char"/>
    <w:link w:val="BNDES"/>
    <w:rsid w:val="00627A95"/>
    <w:rPr>
      <w:rFonts w:ascii="Arial" w:hAnsi="Arial"/>
      <w:sz w:val="24"/>
      <w:lang w:eastAsia="ar-SA"/>
    </w:rPr>
  </w:style>
  <w:style w:type="character" w:customStyle="1" w:styleId="Ttulo9Char">
    <w:name w:val="Título 9 Char"/>
    <w:link w:val="Ttulo9"/>
    <w:semiHidden/>
    <w:rsid w:val="00627A95"/>
    <w:rPr>
      <w:rFonts w:ascii="Cambria" w:eastAsia="Times New Roman" w:hAnsi="Cambria" w:cs="Times New Roman"/>
      <w:sz w:val="22"/>
      <w:szCs w:val="22"/>
    </w:rPr>
  </w:style>
  <w:style w:type="paragraph" w:customStyle="1" w:styleId="Paraa">
    <w:name w:val="Para (a)"/>
    <w:basedOn w:val="Normal"/>
    <w:rsid w:val="00627A95"/>
    <w:pPr>
      <w:widowControl w:val="0"/>
      <w:autoSpaceDE w:val="0"/>
      <w:autoSpaceDN w:val="0"/>
      <w:adjustRightInd w:val="0"/>
      <w:spacing w:before="240"/>
      <w:ind w:left="720" w:firstLine="720"/>
    </w:pPr>
    <w:rPr>
      <w:lang w:val="en-US" w:eastAsia="en-US"/>
    </w:rPr>
  </w:style>
  <w:style w:type="paragraph" w:customStyle="1" w:styleId="Para">
    <w:name w:val="Para"/>
    <w:basedOn w:val="Normal"/>
    <w:rsid w:val="00627A95"/>
    <w:pPr>
      <w:widowControl w:val="0"/>
      <w:autoSpaceDE w:val="0"/>
      <w:autoSpaceDN w:val="0"/>
      <w:adjustRightInd w:val="0"/>
      <w:spacing w:before="240"/>
      <w:ind w:firstLine="720"/>
    </w:pPr>
    <w:rPr>
      <w:lang w:val="en-US" w:eastAsia="en-US"/>
    </w:rPr>
  </w:style>
  <w:style w:type="character" w:customStyle="1" w:styleId="MBPCItalics">
    <w:name w:val="MBPC_Italics"/>
    <w:aliases w:val="c2"/>
    <w:rsid w:val="00627A95"/>
    <w:rPr>
      <w:rFonts w:ascii="Times New Roman" w:hAnsi="Times New Roman" w:cs="Times New Roman"/>
      <w:i/>
      <w:iCs/>
      <w:spacing w:val="0"/>
      <w:sz w:val="24"/>
      <w:szCs w:val="24"/>
      <w:lang w:val="en-US"/>
    </w:rPr>
  </w:style>
  <w:style w:type="paragraph" w:styleId="PargrafodaLista">
    <w:name w:val="List Paragraph"/>
    <w:aliases w:val="Vitor Título,Vitor T’tulo,List Paragraph,Capítulo,Comum,Itemização,List Paragraph_0,List Paragraph_0_0,List Paragraph_0_0_0,List Paragraph_1,List Paragraph_2,Meu,Normal numerado,Parágrafo da Lista;Comum"/>
    <w:basedOn w:val="Normal"/>
    <w:link w:val="PargrafodaListaChar"/>
    <w:uiPriority w:val="34"/>
    <w:qFormat/>
    <w:rsid w:val="000D388E"/>
    <w:pPr>
      <w:ind w:left="720"/>
    </w:pPr>
    <w:rPr>
      <w:rFonts w:ascii="Calibri" w:eastAsia="Calibri" w:hAnsi="Calibri"/>
      <w:sz w:val="22"/>
      <w:szCs w:val="22"/>
    </w:rPr>
  </w:style>
  <w:style w:type="paragraph" w:customStyle="1" w:styleId="CcList">
    <w:name w:val="Cc List"/>
    <w:basedOn w:val="Normal"/>
    <w:rsid w:val="00627A95"/>
    <w:pPr>
      <w:keepLines/>
      <w:autoSpaceDE w:val="0"/>
      <w:autoSpaceDN w:val="0"/>
      <w:adjustRightInd w:val="0"/>
      <w:spacing w:line="220" w:lineRule="atLeast"/>
      <w:ind w:left="360" w:hanging="360"/>
      <w:jc w:val="both"/>
    </w:pPr>
    <w:rPr>
      <w:rFonts w:ascii="Arial" w:hAnsi="Arial"/>
      <w:sz w:val="20"/>
      <w:szCs w:val="20"/>
      <w:lang w:val="en-US" w:eastAsia="en-US"/>
    </w:rPr>
  </w:style>
  <w:style w:type="paragraph" w:styleId="TextosemFormatao">
    <w:name w:val="Plain Text"/>
    <w:basedOn w:val="Normal"/>
    <w:link w:val="TextosemFormataoChar"/>
    <w:uiPriority w:val="99"/>
    <w:semiHidden/>
    <w:unhideWhenUsed/>
    <w:rsid w:val="00627A95"/>
    <w:rPr>
      <w:rFonts w:ascii="Consolas" w:eastAsia="Calibri" w:hAnsi="Consolas"/>
      <w:sz w:val="21"/>
      <w:szCs w:val="21"/>
      <w:lang w:eastAsia="en-US"/>
    </w:rPr>
  </w:style>
  <w:style w:type="character" w:customStyle="1" w:styleId="TextosemFormataoChar">
    <w:name w:val="Texto sem Formatação Char"/>
    <w:link w:val="TextosemFormatao"/>
    <w:uiPriority w:val="99"/>
    <w:semiHidden/>
    <w:rsid w:val="00627A95"/>
    <w:rPr>
      <w:rFonts w:ascii="Consolas" w:eastAsia="Calibri" w:hAnsi="Consolas" w:cs="Times New Roman"/>
      <w:sz w:val="21"/>
      <w:szCs w:val="21"/>
      <w:lang w:eastAsia="en-US"/>
    </w:rPr>
  </w:style>
  <w:style w:type="paragraph" w:customStyle="1" w:styleId="BodyTextContinued">
    <w:name w:val="Body Text Continued"/>
    <w:basedOn w:val="Normal"/>
    <w:next w:val="Normal"/>
    <w:rsid w:val="00627A95"/>
    <w:pPr>
      <w:spacing w:after="240"/>
      <w:jc w:val="both"/>
    </w:pPr>
    <w:rPr>
      <w:szCs w:val="20"/>
      <w:lang w:val="en-US" w:eastAsia="en-US"/>
    </w:rPr>
  </w:style>
  <w:style w:type="character" w:customStyle="1" w:styleId="Char11">
    <w:name w:val="Char11"/>
    <w:rsid w:val="00627A95"/>
    <w:rPr>
      <w:noProof w:val="0"/>
      <w:sz w:val="24"/>
      <w:szCs w:val="24"/>
      <w:lang w:val="pt-BR" w:eastAsia="pt-BR" w:bidi="ar-SA"/>
    </w:rPr>
  </w:style>
  <w:style w:type="character" w:customStyle="1" w:styleId="Char2">
    <w:name w:val="Char2"/>
    <w:rsid w:val="00627A95"/>
    <w:rPr>
      <w:noProof w:val="0"/>
      <w:sz w:val="24"/>
      <w:szCs w:val="24"/>
      <w:lang w:val="pt-BR" w:eastAsia="pt-BR" w:bidi="ar-SA"/>
    </w:rPr>
  </w:style>
  <w:style w:type="paragraph" w:customStyle="1" w:styleId="CharCharCharCharCharChar1">
    <w:name w:val="Char Char Char Char Char Char1"/>
    <w:basedOn w:val="Normal"/>
    <w:rsid w:val="000D388E"/>
    <w:pPr>
      <w:spacing w:after="160" w:line="240" w:lineRule="exact"/>
    </w:pPr>
    <w:rPr>
      <w:rFonts w:ascii="Verdana" w:hAnsi="Verdana"/>
      <w:sz w:val="20"/>
      <w:szCs w:val="20"/>
      <w:lang w:val="en-US" w:eastAsia="en-US"/>
    </w:rPr>
  </w:style>
  <w:style w:type="table" w:styleId="Tabelacomgrade">
    <w:name w:val="Table Grid"/>
    <w:basedOn w:val="Tabelanormal"/>
    <w:rsid w:val="00627A9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1">
    <w:name w:val="Style1"/>
    <w:uiPriority w:val="99"/>
    <w:rsid w:val="00627A95"/>
    <w:pPr>
      <w:numPr>
        <w:numId w:val="4"/>
      </w:numPr>
    </w:pPr>
  </w:style>
  <w:style w:type="character" w:customStyle="1" w:styleId="RodapChar">
    <w:name w:val="Rodapé Char"/>
    <w:aliases w:val="Rodapé - Mattos Filho Char"/>
    <w:link w:val="Rodap"/>
    <w:uiPriority w:val="99"/>
    <w:rsid w:val="00627A95"/>
    <w:rPr>
      <w:sz w:val="24"/>
      <w:szCs w:val="24"/>
    </w:rPr>
  </w:style>
  <w:style w:type="character" w:customStyle="1" w:styleId="RecuodecorpodetextoChar">
    <w:name w:val="Recuo de corpo de texto Char"/>
    <w:link w:val="Recuodecorpodetexto"/>
    <w:locked/>
    <w:rsid w:val="00627A95"/>
    <w:rPr>
      <w:sz w:val="24"/>
      <w:szCs w:val="24"/>
    </w:rPr>
  </w:style>
  <w:style w:type="character" w:customStyle="1" w:styleId="Corpodetexto2Char">
    <w:name w:val="Corpo de texto 2 Char"/>
    <w:link w:val="Corpodetexto2"/>
    <w:rsid w:val="00627A95"/>
    <w:rPr>
      <w:color w:val="0000FF"/>
      <w:sz w:val="24"/>
      <w:szCs w:val="24"/>
    </w:rPr>
  </w:style>
  <w:style w:type="character" w:styleId="HiperlinkVisitado">
    <w:name w:val="FollowedHyperlink"/>
    <w:uiPriority w:val="99"/>
    <w:semiHidden/>
    <w:unhideWhenUsed/>
    <w:rsid w:val="000D388E"/>
    <w:rPr>
      <w:color w:val="800080"/>
      <w:u w:val="single"/>
    </w:rPr>
  </w:style>
  <w:style w:type="paragraph" w:customStyle="1" w:styleId="Default">
    <w:name w:val="Default"/>
    <w:rsid w:val="000D388E"/>
    <w:pPr>
      <w:autoSpaceDE w:val="0"/>
      <w:autoSpaceDN w:val="0"/>
      <w:adjustRightInd w:val="0"/>
    </w:pPr>
    <w:rPr>
      <w:rFonts w:ascii="Arial" w:eastAsia="Arial" w:hAnsi="Arial" w:cs="Arial"/>
      <w:color w:val="000000"/>
      <w:sz w:val="24"/>
      <w:szCs w:val="24"/>
      <w:lang w:eastAsia="en-US"/>
    </w:rPr>
  </w:style>
  <w:style w:type="paragraph" w:styleId="Reviso">
    <w:name w:val="Revision"/>
    <w:hidden/>
    <w:uiPriority w:val="99"/>
    <w:semiHidden/>
    <w:rsid w:val="000D388E"/>
    <w:rPr>
      <w:sz w:val="24"/>
      <w:szCs w:val="24"/>
    </w:rPr>
  </w:style>
  <w:style w:type="paragraph" w:customStyle="1" w:styleId="Switzerland">
    <w:name w:val="Switzerland"/>
    <w:basedOn w:val="Corpodetexto"/>
    <w:link w:val="SwitzerlandChar"/>
    <w:rsid w:val="00D84A5D"/>
    <w:pPr>
      <w:spacing w:after="0"/>
      <w:jc w:val="both"/>
    </w:pPr>
    <w:rPr>
      <w:rFonts w:eastAsia="MS Mincho"/>
    </w:rPr>
  </w:style>
  <w:style w:type="character" w:customStyle="1" w:styleId="SwitzerlandChar">
    <w:name w:val="Switzerland Char"/>
    <w:link w:val="Switzerland"/>
    <w:rsid w:val="00D84A5D"/>
    <w:rPr>
      <w:rFonts w:eastAsia="MS Mincho"/>
      <w:sz w:val="24"/>
      <w:szCs w:val="24"/>
    </w:rPr>
  </w:style>
  <w:style w:type="character" w:customStyle="1" w:styleId="PargrafodaListaChar">
    <w:name w:val="Parágrafo da Lista Char"/>
    <w:aliases w:val="Vitor Título Char,Vitor T’tulo Char,List Paragraph Char,Capítulo Char,Comum Char,Itemização Char,List Paragraph_0 Char,List Paragraph_0_0 Char,List Paragraph_0_0_0 Char,List Paragraph_1 Char,List Paragraph_2 Char,Meu Char"/>
    <w:link w:val="PargrafodaLista"/>
    <w:uiPriority w:val="34"/>
    <w:qFormat/>
    <w:locked/>
    <w:rsid w:val="0022339D"/>
    <w:rPr>
      <w:rFonts w:ascii="Calibri" w:eastAsia="Calibri" w:hAnsi="Calibri"/>
      <w:sz w:val="22"/>
      <w:szCs w:val="22"/>
    </w:rPr>
  </w:style>
  <w:style w:type="character" w:customStyle="1" w:styleId="apple-converted-space">
    <w:name w:val="apple-converted-space"/>
    <w:basedOn w:val="Fontepargpadro"/>
    <w:rsid w:val="00BD4763"/>
  </w:style>
  <w:style w:type="paragraph" w:customStyle="1" w:styleId="Body">
    <w:name w:val="Body"/>
    <w:basedOn w:val="Normal"/>
    <w:rsid w:val="00BE0126"/>
    <w:pPr>
      <w:autoSpaceDE w:val="0"/>
      <w:autoSpaceDN w:val="0"/>
      <w:adjustRightInd w:val="0"/>
      <w:spacing w:after="140" w:line="290" w:lineRule="auto"/>
      <w:jc w:val="both"/>
    </w:pPr>
    <w:rPr>
      <w:rFonts w:ascii="Arial" w:hAnsi="Arial" w:cs="Arial"/>
      <w:sz w:val="20"/>
    </w:rPr>
  </w:style>
  <w:style w:type="paragraph" w:customStyle="1" w:styleId="ListaColorida-nfase11">
    <w:name w:val="Lista Colorida - Ênfase 11"/>
    <w:basedOn w:val="Normal"/>
    <w:uiPriority w:val="34"/>
    <w:qFormat/>
    <w:rsid w:val="000D388E"/>
    <w:pPr>
      <w:ind w:left="708"/>
    </w:pPr>
    <w:rPr>
      <w:rFonts w:eastAsia="MS Mincho"/>
    </w:rPr>
  </w:style>
  <w:style w:type="character" w:customStyle="1" w:styleId="Ttulo6Char">
    <w:name w:val="Título 6 Char"/>
    <w:basedOn w:val="Fontepargpadro"/>
    <w:link w:val="Ttulo6"/>
    <w:uiPriority w:val="9"/>
    <w:rsid w:val="00875A31"/>
    <w:rPr>
      <w:rFonts w:eastAsia="Arial Unicode MS"/>
      <w:color w:val="000000"/>
      <w:w w:val="0"/>
      <w:sz w:val="24"/>
      <w:szCs w:val="24"/>
      <w:shd w:val="clear" w:color="auto" w:fill="FFFFFF"/>
    </w:rPr>
  </w:style>
  <w:style w:type="character" w:customStyle="1" w:styleId="CabealhoChar">
    <w:name w:val="Cabeçalho Char"/>
    <w:aliases w:val="Tulo1 Char,Appendix Char,Guideline Char,Heade Char,Header@ Char,Heading 1a Char,Project Name Char,encabezado Char,hd Char,ulo1 Char"/>
    <w:link w:val="Cabealho"/>
    <w:uiPriority w:val="99"/>
    <w:rsid w:val="00875A31"/>
    <w:rPr>
      <w:sz w:val="22"/>
      <w:szCs w:val="22"/>
      <w:shd w:val="clear" w:color="auto" w:fill="FFFFFF"/>
    </w:rPr>
  </w:style>
  <w:style w:type="character" w:customStyle="1" w:styleId="CorpodetextoChar">
    <w:name w:val="Corpo de texto Char"/>
    <w:aliases w:val="b Char,bt Char,BT Char"/>
    <w:link w:val="Corpodetexto"/>
    <w:rsid w:val="00875A31"/>
    <w:rPr>
      <w:sz w:val="24"/>
      <w:szCs w:val="24"/>
    </w:rPr>
  </w:style>
  <w:style w:type="character" w:customStyle="1" w:styleId="Recuodecorpodetexto2Char">
    <w:name w:val="Recuo de corpo de texto 2 Char"/>
    <w:basedOn w:val="Fontepargpadro"/>
    <w:link w:val="Recuodecorpodetexto2"/>
    <w:rsid w:val="00875A31"/>
    <w:rPr>
      <w:sz w:val="24"/>
      <w:szCs w:val="24"/>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character" w:customStyle="1" w:styleId="TextodebaloChar">
    <w:name w:val="Texto de balão Char"/>
    <w:link w:val="Textodebalo"/>
    <w:rsid w:val="00875A31"/>
    <w:rPr>
      <w:rFonts w:ascii="Tahoma" w:hAnsi="Tahoma" w:cs="Swiss"/>
      <w:sz w:val="16"/>
      <w:szCs w:val="16"/>
    </w:rPr>
  </w:style>
  <w:style w:type="paragraph" w:customStyle="1" w:styleId="c3">
    <w:name w:val="c3"/>
    <w:basedOn w:val="Normal"/>
    <w:rsid w:val="00875A31"/>
    <w:pPr>
      <w:spacing w:before="100" w:beforeAutospacing="1" w:after="100" w:afterAutospacing="1"/>
    </w:pPr>
    <w:rPr>
      <w:rFonts w:ascii="Arial" w:eastAsia="Arial Unicode MS" w:hAnsi="Arial" w:cs="Arial"/>
    </w:rPr>
  </w:style>
  <w:style w:type="paragraph" w:styleId="Lista2">
    <w:name w:val="List 2"/>
    <w:basedOn w:val="Normal"/>
    <w:rsid w:val="000D388E"/>
    <w:pPr>
      <w:autoSpaceDE w:val="0"/>
      <w:autoSpaceDN w:val="0"/>
      <w:adjustRightInd w:val="0"/>
      <w:ind w:left="566" w:hanging="283"/>
      <w:jc w:val="both"/>
    </w:pPr>
  </w:style>
  <w:style w:type="paragraph" w:customStyle="1" w:styleId="SombreamentoEscuro-nfase11">
    <w:name w:val="Sombreamento Escuro - Ênfase 11"/>
    <w:hidden/>
    <w:uiPriority w:val="99"/>
    <w:semiHidden/>
    <w:rsid w:val="00875A31"/>
    <w:rPr>
      <w:sz w:val="24"/>
      <w:szCs w:val="24"/>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875A31"/>
    <w:pPr>
      <w:widowControl w:val="0"/>
      <w:adjustRightInd w:val="0"/>
      <w:spacing w:after="160" w:line="240" w:lineRule="exact"/>
      <w:jc w:val="both"/>
      <w:textAlignment w:val="baseline"/>
    </w:pPr>
    <w:rPr>
      <w:rFonts w:ascii="Verdana" w:hAnsi="Verdana"/>
      <w:sz w:val="20"/>
      <w:szCs w:val="20"/>
      <w:lang w:val="en-US" w:eastAsia="en-US"/>
    </w:rPr>
  </w:style>
  <w:style w:type="paragraph" w:styleId="Sumrio1">
    <w:name w:val="toc 1"/>
    <w:basedOn w:val="Normal"/>
    <w:next w:val="Normal"/>
    <w:autoRedefine/>
    <w:uiPriority w:val="39"/>
    <w:unhideWhenUsed/>
    <w:qFormat/>
    <w:rsid w:val="000D388E"/>
    <w:pPr>
      <w:tabs>
        <w:tab w:val="left" w:pos="709"/>
        <w:tab w:val="right" w:leader="dot" w:pos="9061"/>
      </w:tabs>
      <w:spacing w:before="120" w:after="120"/>
      <w:jc w:val="both"/>
    </w:pPr>
    <w:rPr>
      <w:rFonts w:ascii="Trebuchet MS" w:hAnsi="Trebuchet MS"/>
      <w:sz w:val="22"/>
    </w:rPr>
  </w:style>
  <w:style w:type="character" w:customStyle="1" w:styleId="TextodecomentrioChar">
    <w:name w:val="Texto de comentário Char"/>
    <w:basedOn w:val="Fontepargpadro"/>
    <w:link w:val="Textodecomentrio"/>
    <w:semiHidden/>
    <w:rsid w:val="00875A31"/>
  </w:style>
  <w:style w:type="character" w:customStyle="1" w:styleId="AssuntodocomentrioChar">
    <w:name w:val="Assunto do comentário Char"/>
    <w:link w:val="Assuntodocomentrio"/>
    <w:semiHidden/>
    <w:rsid w:val="00875A31"/>
    <w:rPr>
      <w:b/>
      <w:bCs/>
    </w:rPr>
  </w:style>
  <w:style w:type="paragraph" w:customStyle="1" w:styleId="NormalJustified">
    <w:name w:val="Normal (Justified)"/>
    <w:basedOn w:val="Normal"/>
    <w:rsid w:val="00875A31"/>
    <w:pPr>
      <w:autoSpaceDE w:val="0"/>
      <w:autoSpaceDN w:val="0"/>
      <w:adjustRightInd w:val="0"/>
      <w:jc w:val="both"/>
    </w:pPr>
    <w:rPr>
      <w:kern w:val="28"/>
      <w:sz w:val="20"/>
      <w:szCs w:val="20"/>
    </w:rPr>
  </w:style>
  <w:style w:type="paragraph" w:customStyle="1" w:styleId="Estilo1">
    <w:name w:val="Estilo 1"/>
    <w:basedOn w:val="Normal"/>
    <w:qFormat/>
    <w:rsid w:val="00875A31"/>
    <w:pPr>
      <w:widowControl w:val="0"/>
      <w:numPr>
        <w:numId w:val="7"/>
      </w:numPr>
      <w:spacing w:line="280" w:lineRule="atLeast"/>
      <w:jc w:val="both"/>
    </w:pPr>
    <w:rPr>
      <w:rFonts w:ascii="Garamond" w:hAnsi="Garamond"/>
      <w:b/>
      <w:smallCaps/>
      <w:color w:val="000000"/>
      <w:spacing w:val="-2"/>
      <w:u w:val="single"/>
    </w:rPr>
  </w:style>
  <w:style w:type="paragraph" w:customStyle="1" w:styleId="ListaColorida-nfase111">
    <w:name w:val="Lista Colorida - Ênfase 111"/>
    <w:basedOn w:val="Normal"/>
    <w:uiPriority w:val="34"/>
    <w:qFormat/>
    <w:rsid w:val="00875A31"/>
    <w:pPr>
      <w:widowControl w:val="0"/>
      <w:autoSpaceDE w:val="0"/>
      <w:autoSpaceDN w:val="0"/>
      <w:adjustRightInd w:val="0"/>
      <w:ind w:left="708"/>
    </w:pPr>
  </w:style>
  <w:style w:type="paragraph" w:customStyle="1" w:styleId="MF2">
    <w:name w:val="MF2"/>
    <w:basedOn w:val="Normal"/>
    <w:autoRedefine/>
    <w:uiPriority w:val="99"/>
    <w:rsid w:val="00875A31"/>
    <w:pPr>
      <w:widowControl w:val="0"/>
      <w:autoSpaceDE w:val="0"/>
      <w:autoSpaceDN w:val="0"/>
      <w:adjustRightInd w:val="0"/>
      <w:spacing w:line="320" w:lineRule="exact"/>
      <w:jc w:val="both"/>
    </w:pPr>
    <w:rPr>
      <w:b/>
      <w:bCs/>
      <w:sz w:val="20"/>
      <w:szCs w:val="20"/>
      <w:lang w:eastAsia="en-US"/>
    </w:rPr>
  </w:style>
  <w:style w:type="character" w:customStyle="1" w:styleId="BodyChar">
    <w:name w:val="Body Char"/>
    <w:rsid w:val="00875A31"/>
    <w:rPr>
      <w:rFonts w:ascii="Arial" w:hAnsi="Arial" w:cs="Arial"/>
      <w:szCs w:val="24"/>
    </w:rPr>
  </w:style>
  <w:style w:type="paragraph" w:customStyle="1" w:styleId="Level1">
    <w:name w:val="Level 1"/>
    <w:basedOn w:val="Normal"/>
    <w:link w:val="Level1Char"/>
    <w:rsid w:val="000D388E"/>
    <w:pPr>
      <w:keepNext/>
      <w:widowControl w:val="0"/>
      <w:numPr>
        <w:ilvl w:val="1"/>
        <w:numId w:val="8"/>
      </w:numPr>
      <w:tabs>
        <w:tab w:val="clear" w:pos="680"/>
      </w:tabs>
      <w:spacing w:before="280" w:after="140" w:line="290" w:lineRule="auto"/>
      <w:ind w:left="0" w:firstLine="0"/>
      <w:jc w:val="both"/>
      <w:outlineLvl w:val="0"/>
    </w:pPr>
    <w:rPr>
      <w:rFonts w:ascii="Arial" w:hAnsi="Arial" w:cs="Arial"/>
      <w:b/>
      <w:sz w:val="22"/>
      <w:szCs w:val="20"/>
    </w:rPr>
  </w:style>
  <w:style w:type="paragraph" w:customStyle="1" w:styleId="Level2">
    <w:name w:val="Level 2"/>
    <w:basedOn w:val="Normal"/>
    <w:link w:val="Level2Char"/>
    <w:qFormat/>
    <w:rsid w:val="000D388E"/>
    <w:pPr>
      <w:tabs>
        <w:tab w:val="num" w:pos="680"/>
      </w:tabs>
      <w:spacing w:after="140" w:line="290" w:lineRule="auto"/>
      <w:ind w:left="680" w:hanging="680"/>
      <w:jc w:val="both"/>
      <w:outlineLvl w:val="1"/>
    </w:pPr>
    <w:rPr>
      <w:rFonts w:ascii="Arial" w:hAnsi="Arial" w:cs="Arial"/>
      <w:sz w:val="20"/>
      <w:szCs w:val="20"/>
    </w:rPr>
  </w:style>
  <w:style w:type="character" w:customStyle="1" w:styleId="Level2Char">
    <w:name w:val="Level 2 Char"/>
    <w:link w:val="Level2"/>
    <w:rsid w:val="00875A31"/>
    <w:rPr>
      <w:rFonts w:ascii="Arial" w:hAnsi="Arial" w:cs="Arial"/>
    </w:rPr>
  </w:style>
  <w:style w:type="paragraph" w:customStyle="1" w:styleId="Level3">
    <w:name w:val="Level 3"/>
    <w:basedOn w:val="Normal"/>
    <w:link w:val="Level3Char"/>
    <w:rsid w:val="000D388E"/>
    <w:pPr>
      <w:tabs>
        <w:tab w:val="num" w:pos="1361"/>
      </w:tabs>
      <w:spacing w:after="140" w:line="290" w:lineRule="auto"/>
      <w:ind w:left="1361" w:hanging="681"/>
      <w:jc w:val="both"/>
      <w:outlineLvl w:val="2"/>
    </w:pPr>
    <w:rPr>
      <w:rFonts w:ascii="Arial" w:hAnsi="Arial" w:cs="Arial"/>
      <w:sz w:val="20"/>
      <w:szCs w:val="20"/>
    </w:rPr>
  </w:style>
  <w:style w:type="character" w:customStyle="1" w:styleId="Level3Char">
    <w:name w:val="Level 3 Char"/>
    <w:link w:val="Level3"/>
    <w:locked/>
    <w:rsid w:val="00875A31"/>
    <w:rPr>
      <w:rFonts w:ascii="Arial" w:hAnsi="Arial" w:cs="Arial"/>
    </w:rPr>
  </w:style>
  <w:style w:type="paragraph" w:customStyle="1" w:styleId="Level4">
    <w:name w:val="Level 4"/>
    <w:basedOn w:val="Normal"/>
    <w:rsid w:val="000D388E"/>
    <w:pPr>
      <w:numPr>
        <w:ilvl w:val="3"/>
        <w:numId w:val="8"/>
      </w:numPr>
      <w:tabs>
        <w:tab w:val="clear" w:pos="1957"/>
      </w:tabs>
      <w:spacing w:after="140" w:line="290" w:lineRule="auto"/>
      <w:ind w:left="1728" w:hanging="648"/>
      <w:jc w:val="both"/>
      <w:outlineLvl w:val="3"/>
    </w:pPr>
    <w:rPr>
      <w:rFonts w:ascii="Arial" w:hAnsi="Arial" w:cs="Arial"/>
      <w:sz w:val="20"/>
      <w:szCs w:val="20"/>
    </w:rPr>
  </w:style>
  <w:style w:type="paragraph" w:customStyle="1" w:styleId="Level5">
    <w:name w:val="Level 5"/>
    <w:basedOn w:val="Normal"/>
    <w:rsid w:val="000D388E"/>
    <w:pPr>
      <w:tabs>
        <w:tab w:val="num" w:pos="2721"/>
      </w:tabs>
      <w:spacing w:after="140" w:line="290" w:lineRule="auto"/>
      <w:ind w:left="2721" w:hanging="680"/>
      <w:jc w:val="both"/>
    </w:pPr>
    <w:rPr>
      <w:rFonts w:ascii="Arial" w:hAnsi="Arial" w:cs="Arial"/>
      <w:sz w:val="20"/>
      <w:szCs w:val="20"/>
    </w:rPr>
  </w:style>
  <w:style w:type="paragraph" w:customStyle="1" w:styleId="Level6">
    <w:name w:val="Level 6"/>
    <w:basedOn w:val="Normal"/>
    <w:rsid w:val="000D388E"/>
    <w:pPr>
      <w:numPr>
        <w:ilvl w:val="5"/>
        <w:numId w:val="8"/>
      </w:numPr>
      <w:tabs>
        <w:tab w:val="clear" w:pos="3402"/>
      </w:tabs>
      <w:spacing w:after="140" w:line="290" w:lineRule="auto"/>
      <w:ind w:left="2736" w:hanging="936"/>
      <w:jc w:val="both"/>
    </w:pPr>
    <w:rPr>
      <w:rFonts w:ascii="Arial" w:hAnsi="Arial" w:cs="Arial"/>
      <w:sz w:val="20"/>
      <w:szCs w:val="20"/>
    </w:rPr>
  </w:style>
  <w:style w:type="paragraph" w:customStyle="1" w:styleId="ContratoN3">
    <w:name w:val="Contrato_N3"/>
    <w:basedOn w:val="Normal"/>
    <w:rsid w:val="000D388E"/>
    <w:pPr>
      <w:widowControl w:val="0"/>
      <w:numPr>
        <w:ilvl w:val="1"/>
        <w:numId w:val="9"/>
      </w:numPr>
      <w:tabs>
        <w:tab w:val="clear" w:pos="1134"/>
        <w:tab w:val="num" w:pos="1854"/>
      </w:tabs>
      <w:autoSpaceDE w:val="0"/>
      <w:autoSpaceDN w:val="0"/>
      <w:adjustRightInd w:val="0"/>
      <w:spacing w:before="360" w:after="120" w:line="300" w:lineRule="exact"/>
      <w:ind w:left="1638" w:hanging="504"/>
      <w:jc w:val="both"/>
      <w:textAlignment w:val="baseline"/>
    </w:pPr>
    <w:rPr>
      <w:lang w:val="en-US"/>
    </w:rPr>
  </w:style>
  <w:style w:type="paragraph" w:customStyle="1" w:styleId="EstiloContratoN1PretoVersalete">
    <w:name w:val="Estilo Contrato_N1 + Preto Versalete"/>
    <w:basedOn w:val="Normal"/>
    <w:rsid w:val="000D388E"/>
    <w:pPr>
      <w:widowControl w:val="0"/>
      <w:numPr>
        <w:ilvl w:val="2"/>
        <w:numId w:val="9"/>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lang w:val="en-US"/>
    </w:rPr>
  </w:style>
  <w:style w:type="paragraph" w:customStyle="1" w:styleId="PargrafodaLista1">
    <w:name w:val="Parágrafo da Lista1"/>
    <w:basedOn w:val="Normal"/>
    <w:qFormat/>
    <w:rsid w:val="000D388E"/>
    <w:pPr>
      <w:widowControl w:val="0"/>
      <w:numPr>
        <w:numId w:val="9"/>
      </w:numPr>
      <w:tabs>
        <w:tab w:val="clear" w:pos="0"/>
      </w:tabs>
      <w:autoSpaceDE w:val="0"/>
      <w:autoSpaceDN w:val="0"/>
      <w:adjustRightInd w:val="0"/>
      <w:spacing w:line="360" w:lineRule="atLeast"/>
      <w:ind w:firstLine="0"/>
      <w:jc w:val="both"/>
      <w:textAlignment w:val="baseline"/>
    </w:pPr>
  </w:style>
  <w:style w:type="paragraph" w:customStyle="1" w:styleId="Texto-MattosFilho">
    <w:name w:val="Texto - Mattos Filho"/>
    <w:basedOn w:val="Normal"/>
    <w:link w:val="Texto-MattosFilhoChar"/>
    <w:qFormat/>
    <w:rsid w:val="000D388E"/>
    <w:pPr>
      <w:spacing w:line="360" w:lineRule="auto"/>
      <w:jc w:val="both"/>
    </w:pPr>
    <w:rPr>
      <w:rFonts w:ascii="Tahoma" w:hAnsi="Tahoma"/>
      <w:sz w:val="22"/>
    </w:rPr>
  </w:style>
  <w:style w:type="character" w:customStyle="1" w:styleId="Texto-MattosFilhoChar">
    <w:name w:val="Texto - Mattos Filho Char"/>
    <w:basedOn w:val="Fontepargpadro"/>
    <w:link w:val="Texto-MattosFilho"/>
    <w:rsid w:val="00875A31"/>
    <w:rPr>
      <w:rFonts w:ascii="Tahoma" w:hAnsi="Tahoma"/>
      <w:sz w:val="22"/>
      <w:szCs w:val="24"/>
    </w:rPr>
  </w:style>
  <w:style w:type="paragraph" w:customStyle="1" w:styleId="xl65">
    <w:name w:val="xl65"/>
    <w:basedOn w:val="Normal"/>
    <w:rsid w:val="000D388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0D388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character" w:customStyle="1" w:styleId="apple-style-span">
    <w:name w:val="apple-style-span"/>
    <w:basedOn w:val="Fontepargpadro"/>
    <w:rsid w:val="00875A31"/>
  </w:style>
  <w:style w:type="paragraph" w:styleId="Subttulo">
    <w:name w:val="Subtitle"/>
    <w:basedOn w:val="Normal"/>
    <w:link w:val="SubttuloChar"/>
    <w:uiPriority w:val="11"/>
    <w:qFormat/>
    <w:rsid w:val="00875A3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Cambria" w:hAnsi="Cambria"/>
      <w:lang w:eastAsia="en-US"/>
    </w:rPr>
  </w:style>
  <w:style w:type="character" w:customStyle="1" w:styleId="SubttuloChar">
    <w:name w:val="Subtítulo Char"/>
    <w:basedOn w:val="Fontepargpadro"/>
    <w:link w:val="Subttulo"/>
    <w:uiPriority w:val="11"/>
    <w:rsid w:val="00875A31"/>
    <w:rPr>
      <w:rFonts w:ascii="Cambria" w:hAnsi="Cambria"/>
      <w:sz w:val="24"/>
      <w:szCs w:val="24"/>
      <w:lang w:eastAsia="en-US"/>
    </w:rPr>
  </w:style>
  <w:style w:type="paragraph" w:customStyle="1" w:styleId="Nivel1">
    <w:name w:val="Nivel 1"/>
    <w:basedOn w:val="Normal"/>
    <w:qFormat/>
    <w:rsid w:val="00875A31"/>
    <w:pPr>
      <w:widowControl w:val="0"/>
      <w:numPr>
        <w:numId w:val="10"/>
      </w:numPr>
      <w:autoSpaceDE w:val="0"/>
      <w:autoSpaceDN w:val="0"/>
      <w:adjustRightInd w:val="0"/>
      <w:spacing w:line="300" w:lineRule="atLeast"/>
    </w:pPr>
    <w:rPr>
      <w:b/>
      <w:bCs/>
      <w:color w:val="000000"/>
      <w:sz w:val="22"/>
      <w:szCs w:val="22"/>
    </w:rPr>
  </w:style>
  <w:style w:type="paragraph" w:customStyle="1" w:styleId="Nivel2">
    <w:name w:val="Nivel 2"/>
    <w:basedOn w:val="Normal"/>
    <w:qFormat/>
    <w:rsid w:val="00875A31"/>
    <w:pPr>
      <w:widowControl w:val="0"/>
      <w:numPr>
        <w:ilvl w:val="1"/>
        <w:numId w:val="10"/>
      </w:numPr>
      <w:autoSpaceDE w:val="0"/>
      <w:autoSpaceDN w:val="0"/>
      <w:adjustRightInd w:val="0"/>
      <w:spacing w:line="300" w:lineRule="atLeast"/>
    </w:pPr>
    <w:rPr>
      <w:bCs/>
      <w:color w:val="000000"/>
      <w:sz w:val="22"/>
      <w:szCs w:val="22"/>
    </w:rPr>
  </w:style>
  <w:style w:type="paragraph" w:customStyle="1" w:styleId="Nivel3">
    <w:name w:val="Nivel 3"/>
    <w:basedOn w:val="Corpodetexto"/>
    <w:qFormat/>
    <w:rsid w:val="00875A31"/>
    <w:pPr>
      <w:numPr>
        <w:ilvl w:val="2"/>
        <w:numId w:val="10"/>
      </w:numPr>
      <w:spacing w:after="0" w:line="320" w:lineRule="exact"/>
      <w:jc w:val="both"/>
    </w:pPr>
    <w:rPr>
      <w:rFonts w:eastAsia="MS Mincho"/>
      <w:color w:val="000000"/>
      <w:sz w:val="22"/>
      <w:szCs w:val="22"/>
    </w:rPr>
  </w:style>
  <w:style w:type="paragraph" w:customStyle="1" w:styleId="Nivel4">
    <w:name w:val="Nivel 4"/>
    <w:basedOn w:val="Default"/>
    <w:qFormat/>
    <w:rsid w:val="00875A31"/>
    <w:pPr>
      <w:widowControl w:val="0"/>
      <w:numPr>
        <w:ilvl w:val="3"/>
        <w:numId w:val="10"/>
      </w:numPr>
      <w:tabs>
        <w:tab w:val="left" w:pos="1701"/>
      </w:tabs>
      <w:spacing w:line="300" w:lineRule="atLeast"/>
      <w:jc w:val="both"/>
    </w:pPr>
    <w:rPr>
      <w:rFonts w:ascii="Times New Roman" w:eastAsia="Times New Roman" w:hAnsi="Times New Roman" w:cs="Times New Roman"/>
      <w:sz w:val="22"/>
      <w:szCs w:val="22"/>
      <w:lang w:eastAsia="pt-BR"/>
    </w:rPr>
  </w:style>
  <w:style w:type="paragraph" w:customStyle="1" w:styleId="Nivel5">
    <w:name w:val="Nivel 5"/>
    <w:basedOn w:val="Default"/>
    <w:qFormat/>
    <w:rsid w:val="00875A31"/>
    <w:pPr>
      <w:widowControl w:val="0"/>
      <w:numPr>
        <w:ilvl w:val="4"/>
        <w:numId w:val="10"/>
      </w:numPr>
      <w:spacing w:line="300" w:lineRule="atLeast"/>
      <w:jc w:val="both"/>
    </w:pPr>
    <w:rPr>
      <w:rFonts w:ascii="Times New Roman" w:eastAsia="Times New Roman" w:hAnsi="Times New Roman" w:cs="Times New Roman"/>
      <w:sz w:val="22"/>
      <w:szCs w:val="22"/>
      <w:lang w:eastAsia="pt-BR"/>
    </w:rPr>
  </w:style>
  <w:style w:type="paragraph" w:customStyle="1" w:styleId="Nivel6">
    <w:name w:val="Nivel 6"/>
    <w:basedOn w:val="Normal"/>
    <w:qFormat/>
    <w:rsid w:val="00875A31"/>
    <w:pPr>
      <w:widowControl w:val="0"/>
      <w:numPr>
        <w:ilvl w:val="5"/>
        <w:numId w:val="10"/>
      </w:numPr>
      <w:autoSpaceDE w:val="0"/>
      <w:autoSpaceDN w:val="0"/>
      <w:adjustRightInd w:val="0"/>
      <w:spacing w:line="300" w:lineRule="atLeast"/>
      <w:jc w:val="both"/>
    </w:pPr>
    <w:rPr>
      <w:rFonts w:eastAsia="TT108t00"/>
      <w:sz w:val="22"/>
      <w:szCs w:val="22"/>
    </w:rPr>
  </w:style>
  <w:style w:type="paragraph" w:customStyle="1" w:styleId="TEXTO">
    <w:name w:val="TEXTO"/>
    <w:autoRedefine/>
    <w:uiPriority w:val="99"/>
    <w:rsid w:val="00875A31"/>
    <w:pPr>
      <w:keepNext/>
      <w:keepLines/>
      <w:numPr>
        <w:ilvl w:val="1"/>
        <w:numId w:val="11"/>
      </w:numPr>
      <w:spacing w:line="300" w:lineRule="exact"/>
      <w:ind w:left="707" w:hanging="707"/>
    </w:pPr>
    <w:rPr>
      <w:rFonts w:ascii="Frutiger Light" w:hAnsi="Frutiger Light" w:cs="Frutiger Light"/>
      <w:sz w:val="26"/>
      <w:szCs w:val="26"/>
      <w:lang w:eastAsia="en-US"/>
    </w:rPr>
  </w:style>
  <w:style w:type="paragraph" w:customStyle="1" w:styleId="Level7">
    <w:name w:val="Level 7"/>
    <w:basedOn w:val="Normal"/>
    <w:rsid w:val="00875A31"/>
    <w:pPr>
      <w:tabs>
        <w:tab w:val="num" w:pos="3288"/>
      </w:tabs>
      <w:spacing w:after="140" w:line="290" w:lineRule="auto"/>
      <w:ind w:left="3288" w:hanging="680"/>
      <w:jc w:val="both"/>
      <w:outlineLvl w:val="6"/>
    </w:pPr>
    <w:rPr>
      <w:rFonts w:ascii="Tahoma" w:hAnsi="Tahoma" w:cs="Tahoma"/>
      <w:kern w:val="20"/>
      <w:sz w:val="22"/>
      <w:szCs w:val="22"/>
    </w:rPr>
  </w:style>
  <w:style w:type="paragraph" w:customStyle="1" w:styleId="Level8">
    <w:name w:val="Level 8"/>
    <w:basedOn w:val="Normal"/>
    <w:rsid w:val="00875A31"/>
    <w:pPr>
      <w:tabs>
        <w:tab w:val="num" w:pos="3288"/>
      </w:tabs>
      <w:spacing w:after="140" w:line="290" w:lineRule="auto"/>
      <w:ind w:left="3288" w:hanging="680"/>
      <w:jc w:val="both"/>
      <w:outlineLvl w:val="7"/>
    </w:pPr>
    <w:rPr>
      <w:rFonts w:ascii="Tahoma" w:hAnsi="Tahoma" w:cs="Tahoma"/>
      <w:kern w:val="20"/>
      <w:sz w:val="22"/>
      <w:szCs w:val="22"/>
    </w:rPr>
  </w:style>
  <w:style w:type="paragraph" w:customStyle="1" w:styleId="Level9">
    <w:name w:val="Level 9"/>
    <w:basedOn w:val="Normal"/>
    <w:rsid w:val="00875A31"/>
    <w:pPr>
      <w:tabs>
        <w:tab w:val="num" w:pos="3288"/>
      </w:tabs>
      <w:spacing w:after="140" w:line="290" w:lineRule="auto"/>
      <w:ind w:left="3288" w:hanging="680"/>
      <w:jc w:val="both"/>
      <w:outlineLvl w:val="8"/>
    </w:pPr>
    <w:rPr>
      <w:rFonts w:ascii="Tahoma" w:hAnsi="Tahoma" w:cs="Tahoma"/>
      <w:kern w:val="20"/>
      <w:sz w:val="22"/>
      <w:szCs w:val="22"/>
    </w:rPr>
  </w:style>
  <w:style w:type="paragraph" w:customStyle="1" w:styleId="NormalPlain">
    <w:name w:val="NormalPlain"/>
    <w:basedOn w:val="Normal"/>
    <w:rsid w:val="00875A31"/>
    <w:pPr>
      <w:tabs>
        <w:tab w:val="num" w:pos="1440"/>
      </w:tabs>
      <w:suppressAutoHyphens/>
      <w:autoSpaceDE w:val="0"/>
      <w:autoSpaceDN w:val="0"/>
      <w:adjustRightInd w:val="0"/>
      <w:jc w:val="both"/>
    </w:pPr>
    <w:rPr>
      <w:rFonts w:eastAsia="MS Mincho"/>
      <w:lang w:val="en-US"/>
    </w:rPr>
  </w:style>
  <w:style w:type="table" w:customStyle="1" w:styleId="TabeladeLista6Colorida1">
    <w:name w:val="Tabela de Lista 6 Colorida1"/>
    <w:basedOn w:val="Tabelanormal"/>
    <w:uiPriority w:val="51"/>
    <w:rsid w:val="00875A31"/>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875A31"/>
    <w:pPr>
      <w:spacing w:before="100" w:beforeAutospacing="1" w:after="100" w:afterAutospacing="1"/>
    </w:pPr>
    <w:rPr>
      <w:rFonts w:ascii="Calibri" w:hAnsi="Calibri"/>
    </w:rPr>
  </w:style>
  <w:style w:type="paragraph" w:customStyle="1" w:styleId="xl147">
    <w:name w:val="xl147"/>
    <w:basedOn w:val="Normal"/>
    <w:rsid w:val="00875A31"/>
    <w:pPr>
      <w:spacing w:before="100" w:beforeAutospacing="1" w:after="100" w:afterAutospacing="1"/>
      <w:jc w:val="center"/>
    </w:pPr>
    <w:rPr>
      <w:rFonts w:ascii="Calibri" w:hAnsi="Calibri"/>
    </w:rPr>
  </w:style>
  <w:style w:type="paragraph" w:customStyle="1" w:styleId="xl148">
    <w:name w:val="xl148"/>
    <w:basedOn w:val="Normal"/>
    <w:rsid w:val="00875A31"/>
    <w:pPr>
      <w:spacing w:before="100" w:beforeAutospacing="1" w:after="100" w:afterAutospacing="1"/>
      <w:jc w:val="center"/>
    </w:pPr>
    <w:rPr>
      <w:rFonts w:ascii="Calibri" w:hAnsi="Calibri"/>
    </w:rPr>
  </w:style>
  <w:style w:type="paragraph" w:customStyle="1" w:styleId="xl149">
    <w:name w:val="xl149"/>
    <w:basedOn w:val="Normal"/>
    <w:rsid w:val="00875A31"/>
    <w:pPr>
      <w:pBdr>
        <w:left w:val="single" w:sz="8" w:space="0" w:color="auto"/>
      </w:pBdr>
      <w:spacing w:before="100" w:beforeAutospacing="1" w:after="100" w:afterAutospacing="1"/>
      <w:jc w:val="center"/>
    </w:pPr>
    <w:rPr>
      <w:rFonts w:ascii="Calibri" w:hAnsi="Calibri"/>
    </w:rPr>
  </w:style>
  <w:style w:type="paragraph" w:customStyle="1" w:styleId="xl150">
    <w:name w:val="xl150"/>
    <w:basedOn w:val="Normal"/>
    <w:rsid w:val="00875A31"/>
    <w:pPr>
      <w:pBdr>
        <w:bottom w:val="single" w:sz="4" w:space="0" w:color="D9D9D9"/>
        <w:right w:val="single" w:sz="8" w:space="0" w:color="auto"/>
      </w:pBdr>
      <w:spacing w:before="100" w:beforeAutospacing="1" w:after="100" w:afterAutospacing="1"/>
      <w:jc w:val="center"/>
    </w:pPr>
    <w:rPr>
      <w:rFonts w:ascii="Calibri" w:hAnsi="Calibri"/>
    </w:rPr>
  </w:style>
  <w:style w:type="paragraph" w:customStyle="1" w:styleId="xl151">
    <w:name w:val="xl151"/>
    <w:basedOn w:val="Normal"/>
    <w:rsid w:val="00875A31"/>
    <w:pPr>
      <w:pBdr>
        <w:left w:val="single" w:sz="8" w:space="0" w:color="auto"/>
        <w:bottom w:val="single" w:sz="8" w:space="0" w:color="auto"/>
      </w:pBdr>
      <w:spacing w:before="100" w:beforeAutospacing="1" w:after="100" w:afterAutospacing="1"/>
      <w:jc w:val="center"/>
    </w:pPr>
    <w:rPr>
      <w:rFonts w:ascii="Calibri" w:hAnsi="Calibri"/>
    </w:rPr>
  </w:style>
  <w:style w:type="paragraph" w:customStyle="1" w:styleId="xl152">
    <w:name w:val="xl152"/>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3">
    <w:name w:val="xl153"/>
    <w:basedOn w:val="Normal"/>
    <w:rsid w:val="00875A31"/>
    <w:pPr>
      <w:pBdr>
        <w:bottom w:val="single" w:sz="8" w:space="0" w:color="auto"/>
      </w:pBdr>
      <w:spacing w:before="100" w:beforeAutospacing="1" w:after="100" w:afterAutospacing="1"/>
      <w:jc w:val="center"/>
    </w:pPr>
    <w:rPr>
      <w:rFonts w:ascii="Calibri" w:hAnsi="Calibri"/>
    </w:rPr>
  </w:style>
  <w:style w:type="paragraph" w:customStyle="1" w:styleId="xl154">
    <w:name w:val="xl154"/>
    <w:basedOn w:val="Normal"/>
    <w:rsid w:val="00875A31"/>
    <w:pPr>
      <w:pBdr>
        <w:bottom w:val="single" w:sz="8" w:space="0" w:color="auto"/>
        <w:right w:val="single" w:sz="8" w:space="0" w:color="auto"/>
      </w:pBdr>
      <w:spacing w:before="100" w:beforeAutospacing="1" w:after="100" w:afterAutospacing="1"/>
      <w:jc w:val="center"/>
    </w:pPr>
    <w:rPr>
      <w:rFonts w:ascii="Calibri" w:hAnsi="Calibri"/>
    </w:rPr>
  </w:style>
  <w:style w:type="paragraph" w:customStyle="1" w:styleId="xl155">
    <w:name w:val="xl155"/>
    <w:basedOn w:val="Normal"/>
    <w:rsid w:val="00875A31"/>
    <w:pPr>
      <w:pBdr>
        <w:top w:val="single" w:sz="8" w:space="0" w:color="auto"/>
        <w:left w:val="single" w:sz="8"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6">
    <w:name w:val="xl156"/>
    <w:basedOn w:val="Normal"/>
    <w:rsid w:val="00875A31"/>
    <w:pPr>
      <w:pBdr>
        <w:top w:val="single" w:sz="4" w:space="0" w:color="auto"/>
        <w:left w:val="single" w:sz="8"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7">
    <w:name w:val="xl157"/>
    <w:basedOn w:val="Normal"/>
    <w:rsid w:val="00875A31"/>
    <w:pPr>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8">
    <w:name w:val="xl158"/>
    <w:basedOn w:val="Normal"/>
    <w:rsid w:val="00875A31"/>
    <w:pPr>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59">
    <w:name w:val="xl159"/>
    <w:basedOn w:val="Normal"/>
    <w:rsid w:val="00875A31"/>
    <w:pPr>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0">
    <w:name w:val="xl160"/>
    <w:basedOn w:val="Normal"/>
    <w:rsid w:val="00875A31"/>
    <w:pPr>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1">
    <w:name w:val="xl161"/>
    <w:basedOn w:val="Normal"/>
    <w:rsid w:val="00875A31"/>
    <w:pPr>
      <w:pBdr>
        <w:top w:val="single" w:sz="8" w:space="0" w:color="auto"/>
        <w:left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2">
    <w:name w:val="xl162"/>
    <w:basedOn w:val="Normal"/>
    <w:rsid w:val="00875A31"/>
    <w:pPr>
      <w:pBdr>
        <w:top w:val="single" w:sz="8" w:space="0" w:color="auto"/>
        <w:bottom w:val="single" w:sz="8" w:space="0" w:color="auto"/>
      </w:pBdr>
      <w:shd w:val="clear" w:color="000000" w:fill="FCD5B4"/>
      <w:spacing w:before="100" w:beforeAutospacing="1" w:after="100" w:afterAutospacing="1"/>
      <w:jc w:val="center"/>
      <w:textAlignment w:val="center"/>
    </w:pPr>
    <w:rPr>
      <w:rFonts w:ascii="Calibri" w:hAnsi="Calibri"/>
    </w:rPr>
  </w:style>
  <w:style w:type="paragraph" w:customStyle="1" w:styleId="xl163">
    <w:name w:val="xl163"/>
    <w:basedOn w:val="Normal"/>
    <w:rsid w:val="00875A31"/>
    <w:pPr>
      <w:pBdr>
        <w:top w:val="single" w:sz="8" w:space="0" w:color="auto"/>
        <w:bottom w:val="single" w:sz="8" w:space="0" w:color="auto"/>
        <w:right w:val="single" w:sz="8" w:space="0" w:color="auto"/>
      </w:pBdr>
      <w:shd w:val="clear" w:color="000000" w:fill="FCD5B4"/>
      <w:spacing w:before="100" w:beforeAutospacing="1" w:after="100" w:afterAutospacing="1"/>
      <w:jc w:val="center"/>
      <w:textAlignment w:val="center"/>
    </w:pPr>
    <w:rPr>
      <w:rFonts w:ascii="Calibri" w:hAnsi="Calibri"/>
    </w:rPr>
  </w:style>
  <w:style w:type="character" w:customStyle="1" w:styleId="p0Char">
    <w:name w:val="p0 Char"/>
    <w:link w:val="p0"/>
    <w:locked/>
    <w:rsid w:val="002E1C30"/>
    <w:rPr>
      <w:rFonts w:ascii="Times" w:hAnsi="Times"/>
      <w:snapToGrid w:val="0"/>
      <w:w w:val="0"/>
      <w:sz w:val="22"/>
    </w:rPr>
  </w:style>
  <w:style w:type="character" w:customStyle="1" w:styleId="Ttulo7Char">
    <w:name w:val="Título 7 Char"/>
    <w:basedOn w:val="Fontepargpadro"/>
    <w:link w:val="Ttulo7"/>
    <w:rsid w:val="000D388E"/>
    <w:rPr>
      <w:rFonts w:ascii="Verdana" w:eastAsiaTheme="minorHAnsi" w:hAnsi="Verdana" w:cstheme="minorHAnsi"/>
      <w:szCs w:val="18"/>
      <w:lang w:eastAsia="en-US"/>
    </w:rPr>
  </w:style>
  <w:style w:type="character" w:customStyle="1" w:styleId="Ttulo1Char">
    <w:name w:val="Título 1 Char"/>
    <w:basedOn w:val="Fontepargpadro"/>
    <w:link w:val="Ttulo1"/>
    <w:rsid w:val="000D388E"/>
    <w:rPr>
      <w:rFonts w:ascii="Arial" w:hAnsi="Arial" w:cs="Arial"/>
      <w:b/>
      <w:bCs/>
      <w:kern w:val="32"/>
      <w:sz w:val="32"/>
      <w:szCs w:val="32"/>
    </w:rPr>
  </w:style>
  <w:style w:type="character" w:customStyle="1" w:styleId="Ttulo2Char">
    <w:name w:val="Título 2 Char"/>
    <w:basedOn w:val="Fontepargpadro"/>
    <w:link w:val="Ttulo2"/>
    <w:rsid w:val="000D388E"/>
    <w:rPr>
      <w:rFonts w:ascii="Arial" w:hAnsi="Arial" w:cs="Arial"/>
      <w:b/>
      <w:bCs/>
      <w:i/>
      <w:iCs/>
      <w:sz w:val="28"/>
      <w:szCs w:val="28"/>
    </w:rPr>
  </w:style>
  <w:style w:type="paragraph" w:customStyle="1" w:styleId="PargrafoComumNvel2">
    <w:name w:val="Parágrafo Comum Nível 2"/>
    <w:basedOn w:val="PargrafodaLista"/>
    <w:link w:val="PargrafoComumNvel2Char"/>
    <w:qFormat/>
    <w:rsid w:val="000D388E"/>
    <w:pPr>
      <w:tabs>
        <w:tab w:val="left" w:pos="1701"/>
      </w:tabs>
      <w:autoSpaceDE w:val="0"/>
      <w:autoSpaceDN w:val="0"/>
      <w:adjustRightInd w:val="0"/>
      <w:spacing w:line="320" w:lineRule="exact"/>
      <w:ind w:left="2924" w:hanging="1080"/>
      <w:jc w:val="both"/>
    </w:pPr>
    <w:rPr>
      <w:rFonts w:ascii="Verdana" w:eastAsia="MS Mincho" w:hAnsi="Verdana" w:cstheme="minorHAnsi"/>
      <w:sz w:val="20"/>
      <w:szCs w:val="20"/>
      <w:lang w:eastAsia="en-US"/>
    </w:rPr>
  </w:style>
  <w:style w:type="character" w:customStyle="1" w:styleId="PargrafoComumNvel2Char">
    <w:name w:val="Parágrafo Comum Nível 2 Char"/>
    <w:basedOn w:val="Fontepargpadro"/>
    <w:link w:val="PargrafoComumNvel2"/>
    <w:rsid w:val="000D388E"/>
    <w:rPr>
      <w:rFonts w:ascii="Verdana" w:eastAsia="MS Mincho" w:hAnsi="Verdana" w:cstheme="minorHAnsi"/>
      <w:lang w:eastAsia="en-US"/>
    </w:rPr>
  </w:style>
  <w:style w:type="character" w:customStyle="1" w:styleId="Ttulo3Char">
    <w:name w:val="Título 3 Char"/>
    <w:basedOn w:val="Fontepargpadro"/>
    <w:link w:val="Ttulo3"/>
    <w:rsid w:val="000D388E"/>
    <w:rPr>
      <w:rFonts w:eastAsia="Arial Unicode MS"/>
      <w:b/>
      <w:bCs/>
      <w:sz w:val="22"/>
      <w:szCs w:val="22"/>
      <w:shd w:val="clear" w:color="auto" w:fill="FFFFFF"/>
    </w:rPr>
  </w:style>
  <w:style w:type="character" w:customStyle="1" w:styleId="Ttulo4Char">
    <w:name w:val="Título 4 Char"/>
    <w:basedOn w:val="Fontepargpadro"/>
    <w:link w:val="Ttulo4"/>
    <w:uiPriority w:val="9"/>
    <w:rsid w:val="000D388E"/>
    <w:rPr>
      <w:rFonts w:eastAsia="Arial Unicode MS"/>
      <w:b/>
      <w:bCs/>
      <w:sz w:val="22"/>
      <w:szCs w:val="22"/>
      <w:shd w:val="clear" w:color="auto" w:fill="FFFFFF"/>
    </w:rPr>
  </w:style>
  <w:style w:type="character" w:customStyle="1" w:styleId="Ttulo5Char">
    <w:name w:val="Título 5 Char"/>
    <w:aliases w:val="Título B Char"/>
    <w:basedOn w:val="Fontepargpadro"/>
    <w:link w:val="Ttulo5"/>
    <w:rsid w:val="000D388E"/>
    <w:rPr>
      <w:b/>
      <w:bCs/>
      <w:sz w:val="22"/>
      <w:szCs w:val="22"/>
    </w:rPr>
  </w:style>
  <w:style w:type="character" w:customStyle="1" w:styleId="Corpodetexto3Char">
    <w:name w:val="Corpo de texto 3 Char"/>
    <w:basedOn w:val="Fontepargpadro"/>
    <w:link w:val="Corpodetexto3"/>
    <w:rsid w:val="000D388E"/>
    <w:rPr>
      <w:sz w:val="16"/>
      <w:szCs w:val="16"/>
    </w:rPr>
  </w:style>
  <w:style w:type="paragraph" w:styleId="Textoembloco">
    <w:name w:val="Block Text"/>
    <w:basedOn w:val="Normal"/>
    <w:rsid w:val="000D388E"/>
    <w:pPr>
      <w:tabs>
        <w:tab w:val="left" w:pos="284"/>
        <w:tab w:val="left" w:pos="709"/>
        <w:tab w:val="left" w:pos="1134"/>
        <w:tab w:val="left" w:pos="2268"/>
        <w:tab w:val="left" w:pos="3969"/>
      </w:tabs>
      <w:autoSpaceDE w:val="0"/>
      <w:autoSpaceDN w:val="0"/>
      <w:adjustRightInd w:val="0"/>
      <w:ind w:left="709" w:right="-1"/>
    </w:pPr>
    <w:rPr>
      <w:rFonts w:ascii="Arial" w:eastAsiaTheme="minorHAnsi" w:hAnsi="Arial" w:cs="Arial"/>
      <w:sz w:val="20"/>
      <w:szCs w:val="20"/>
      <w:lang w:val="en-GB" w:eastAsia="en-US"/>
    </w:rPr>
  </w:style>
  <w:style w:type="paragraph" w:customStyle="1" w:styleId="p56">
    <w:name w:val="p56"/>
    <w:basedOn w:val="Normal"/>
    <w:rsid w:val="000D388E"/>
    <w:pPr>
      <w:autoSpaceDE w:val="0"/>
      <w:autoSpaceDN w:val="0"/>
      <w:adjustRightInd w:val="0"/>
      <w:spacing w:line="240" w:lineRule="atLeast"/>
      <w:ind w:left="920" w:hanging="920"/>
      <w:jc w:val="both"/>
    </w:pPr>
    <w:rPr>
      <w:rFonts w:ascii="Times" w:eastAsiaTheme="minorHAnsi" w:hAnsi="Times" w:cs="Times"/>
      <w:sz w:val="20"/>
      <w:szCs w:val="18"/>
      <w:lang w:eastAsia="en-US"/>
    </w:rPr>
  </w:style>
  <w:style w:type="character" w:customStyle="1" w:styleId="TtuloChar">
    <w:name w:val="Título Char"/>
    <w:basedOn w:val="Fontepargpadro"/>
    <w:link w:val="Ttulo"/>
    <w:rsid w:val="000D388E"/>
    <w:rPr>
      <w:rFonts w:ascii="Bookman Old Style" w:hAnsi="Bookman Old Style"/>
      <w:b/>
      <w:sz w:val="22"/>
    </w:rPr>
  </w:style>
  <w:style w:type="paragraph" w:customStyle="1" w:styleId="Center">
    <w:name w:val="Center"/>
    <w:basedOn w:val="Normal"/>
    <w:rsid w:val="000D388E"/>
    <w:pPr>
      <w:autoSpaceDE w:val="0"/>
      <w:autoSpaceDN w:val="0"/>
      <w:adjustRightInd w:val="0"/>
      <w:spacing w:after="240"/>
      <w:jc w:val="center"/>
    </w:pPr>
    <w:rPr>
      <w:rFonts w:ascii="Verdana" w:eastAsia="MS Mincho" w:hAnsi="Verdana" w:cstheme="minorHAnsi"/>
      <w:sz w:val="20"/>
      <w:szCs w:val="18"/>
      <w:lang w:eastAsia="en-US"/>
    </w:rPr>
  </w:style>
  <w:style w:type="paragraph" w:customStyle="1" w:styleId="P00">
    <w:name w:val="P0"/>
    <w:basedOn w:val="Normal"/>
    <w:rsid w:val="000D388E"/>
    <w:pPr>
      <w:autoSpaceDE w:val="0"/>
      <w:autoSpaceDN w:val="0"/>
      <w:adjustRightInd w:val="0"/>
      <w:jc w:val="both"/>
    </w:pPr>
    <w:rPr>
      <w:rFonts w:ascii="Arial" w:eastAsiaTheme="minorHAnsi" w:hAnsi="Arial" w:cs="Arial"/>
      <w:sz w:val="22"/>
      <w:szCs w:val="22"/>
      <w:lang w:val="en-GB" w:eastAsia="en-US"/>
    </w:rPr>
  </w:style>
  <w:style w:type="character" w:customStyle="1" w:styleId="Recuodecorpodetexto3Char">
    <w:name w:val="Recuo de corpo de texto 3 Char"/>
    <w:basedOn w:val="Fontepargpadro"/>
    <w:link w:val="Recuodecorpodetexto3"/>
    <w:rsid w:val="000D388E"/>
    <w:rPr>
      <w:sz w:val="16"/>
      <w:szCs w:val="16"/>
    </w:rPr>
  </w:style>
  <w:style w:type="paragraph" w:customStyle="1" w:styleId="ST2">
    <w:name w:val="ST2"/>
    <w:basedOn w:val="Normal"/>
    <w:rsid w:val="000D388E"/>
    <w:pPr>
      <w:tabs>
        <w:tab w:val="num" w:pos="1701"/>
      </w:tabs>
      <w:autoSpaceDE w:val="0"/>
      <w:autoSpaceDN w:val="0"/>
      <w:adjustRightInd w:val="0"/>
      <w:ind w:left="1701" w:hanging="567"/>
    </w:pPr>
    <w:rPr>
      <w:rFonts w:ascii="Verdana" w:eastAsiaTheme="minorHAnsi" w:hAnsi="Verdana" w:cstheme="minorHAnsi"/>
      <w:sz w:val="20"/>
      <w:szCs w:val="20"/>
      <w:lang w:val="fr-FR" w:eastAsia="en-US"/>
    </w:rPr>
  </w:style>
  <w:style w:type="paragraph" w:customStyle="1" w:styleId="ST1">
    <w:name w:val="ST1"/>
    <w:basedOn w:val="Normal"/>
    <w:rsid w:val="000D388E"/>
    <w:pPr>
      <w:tabs>
        <w:tab w:val="num" w:pos="1134"/>
      </w:tabs>
      <w:autoSpaceDE w:val="0"/>
      <w:autoSpaceDN w:val="0"/>
      <w:adjustRightInd w:val="0"/>
      <w:ind w:left="1134" w:hanging="567"/>
    </w:pPr>
    <w:rPr>
      <w:rFonts w:ascii="Verdana" w:eastAsiaTheme="minorHAnsi" w:hAnsi="Verdana" w:cstheme="minorHAnsi"/>
      <w:sz w:val="20"/>
      <w:szCs w:val="20"/>
      <w:lang w:val="fr-FR" w:eastAsia="en-US"/>
    </w:rPr>
  </w:style>
  <w:style w:type="paragraph" w:customStyle="1" w:styleId="ST0">
    <w:name w:val="ST0"/>
    <w:basedOn w:val="Normal"/>
    <w:rsid w:val="000D388E"/>
    <w:pPr>
      <w:tabs>
        <w:tab w:val="num" w:pos="567"/>
      </w:tabs>
      <w:autoSpaceDE w:val="0"/>
      <w:autoSpaceDN w:val="0"/>
      <w:adjustRightInd w:val="0"/>
      <w:ind w:left="567" w:hanging="567"/>
    </w:pPr>
    <w:rPr>
      <w:rFonts w:ascii="Verdana" w:eastAsiaTheme="minorHAnsi" w:hAnsi="Verdana" w:cstheme="minorHAnsi"/>
      <w:sz w:val="20"/>
      <w:szCs w:val="20"/>
      <w:lang w:val="fr-FR" w:eastAsia="en-US"/>
    </w:rPr>
  </w:style>
  <w:style w:type="paragraph" w:customStyle="1" w:styleId="P1">
    <w:name w:val="P1"/>
    <w:basedOn w:val="Normal"/>
    <w:rsid w:val="000D388E"/>
    <w:pPr>
      <w:tabs>
        <w:tab w:val="left" w:pos="567"/>
        <w:tab w:val="left" w:pos="2835"/>
      </w:tabs>
      <w:autoSpaceDE w:val="0"/>
      <w:autoSpaceDN w:val="0"/>
      <w:adjustRightInd w:val="0"/>
      <w:ind w:left="567"/>
      <w:jc w:val="both"/>
    </w:pPr>
    <w:rPr>
      <w:rFonts w:ascii="Arial" w:eastAsiaTheme="minorHAnsi" w:hAnsi="Arial" w:cs="Arial"/>
      <w:sz w:val="22"/>
      <w:szCs w:val="22"/>
      <w:lang w:val="en-GB" w:eastAsia="en-US"/>
    </w:rPr>
  </w:style>
  <w:style w:type="character" w:customStyle="1" w:styleId="CharacterStyle1">
    <w:name w:val="Character Style 1"/>
    <w:rsid w:val="000D388E"/>
    <w:rPr>
      <w:sz w:val="22"/>
    </w:rPr>
  </w:style>
  <w:style w:type="character" w:customStyle="1" w:styleId="Prompt">
    <w:name w:val="Prompt"/>
    <w:aliases w:val="Pr"/>
    <w:rsid w:val="000D388E"/>
    <w:rPr>
      <w:rFonts w:ascii="Arial" w:hAnsi="Arial" w:cs="Times New Roman"/>
      <w:color w:val="auto"/>
      <w:sz w:val="20"/>
    </w:rPr>
  </w:style>
  <w:style w:type="paragraph" w:customStyle="1" w:styleId="CharChar1CharCharCharCharChar2">
    <w:name w:val="Char Char1 Char Char Char Char Char2"/>
    <w:basedOn w:val="Normal"/>
    <w:rsid w:val="000D388E"/>
    <w:pPr>
      <w:spacing w:after="160" w:line="240" w:lineRule="exact"/>
    </w:pPr>
    <w:rPr>
      <w:rFonts w:ascii="Verdana" w:eastAsia="MS Mincho" w:hAnsi="Verdana" w:cstheme="minorHAnsi"/>
      <w:sz w:val="20"/>
      <w:szCs w:val="20"/>
      <w:lang w:eastAsia="en-US"/>
    </w:rPr>
  </w:style>
  <w:style w:type="paragraph" w:customStyle="1" w:styleId="CharChar1Char">
    <w:name w:val="Char Char1 Char"/>
    <w:basedOn w:val="Normal"/>
    <w:rsid w:val="000D388E"/>
    <w:pPr>
      <w:spacing w:after="160" w:line="240" w:lineRule="exact"/>
    </w:pPr>
    <w:rPr>
      <w:rFonts w:ascii="Verdana" w:eastAsia="MS Mincho" w:hAnsi="Verdana" w:cstheme="minorHAnsi"/>
      <w:sz w:val="20"/>
      <w:szCs w:val="20"/>
      <w:lang w:eastAsia="en-US"/>
    </w:rPr>
  </w:style>
  <w:style w:type="paragraph" w:customStyle="1" w:styleId="CharChar1CharCharCharChar">
    <w:name w:val="Char Char1 Char Char Char Char"/>
    <w:basedOn w:val="Normal"/>
    <w:rsid w:val="000D388E"/>
    <w:pPr>
      <w:spacing w:after="160" w:line="240" w:lineRule="exact"/>
    </w:pPr>
    <w:rPr>
      <w:rFonts w:ascii="Verdana" w:eastAsiaTheme="minorHAnsi" w:hAnsi="Verdana" w:cstheme="minorHAnsi"/>
      <w:sz w:val="20"/>
      <w:szCs w:val="20"/>
      <w:lang w:eastAsia="en-US"/>
    </w:rPr>
  </w:style>
  <w:style w:type="character" w:customStyle="1" w:styleId="Level1Char">
    <w:name w:val="Level 1 Char"/>
    <w:link w:val="Level1"/>
    <w:rsid w:val="000D388E"/>
    <w:rPr>
      <w:rFonts w:ascii="Arial" w:hAnsi="Arial" w:cs="Arial"/>
      <w:b/>
      <w:sz w:val="22"/>
    </w:rPr>
  </w:style>
  <w:style w:type="paragraph" w:customStyle="1" w:styleId="Parg1Identao">
    <w:name w:val="Parág. 1ª Identaçåo"/>
    <w:rsid w:val="000D388E"/>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0D388E"/>
    <w:pPr>
      <w:widowControl w:val="0"/>
      <w:adjustRightInd w:val="0"/>
      <w:spacing w:after="160" w:line="240" w:lineRule="exact"/>
      <w:textAlignment w:val="baseline"/>
    </w:pPr>
    <w:rPr>
      <w:rFonts w:ascii="Verdana" w:eastAsia="MS Mincho" w:hAnsi="Verdana" w:cstheme="minorHAnsi"/>
      <w:sz w:val="20"/>
      <w:szCs w:val="20"/>
      <w:lang w:eastAsia="en-US"/>
    </w:rPr>
  </w:style>
  <w:style w:type="paragraph" w:customStyle="1" w:styleId="Contedodatabela">
    <w:name w:val="Conteúdo da tabela"/>
    <w:basedOn w:val="Normal"/>
    <w:rsid w:val="000D388E"/>
    <w:pPr>
      <w:suppressLineNumbers/>
      <w:suppressAutoHyphens/>
    </w:pPr>
    <w:rPr>
      <w:rFonts w:ascii="Verdana" w:eastAsiaTheme="minorHAnsi" w:hAnsi="Verdana" w:cstheme="minorHAnsi"/>
      <w:sz w:val="20"/>
      <w:szCs w:val="18"/>
      <w:lang w:eastAsia="ar-SA"/>
    </w:rPr>
  </w:style>
  <w:style w:type="paragraph" w:customStyle="1" w:styleId="CharCharChar">
    <w:name w:val="Char Char Char"/>
    <w:basedOn w:val="Normal"/>
    <w:rsid w:val="000D388E"/>
    <w:pPr>
      <w:widowControl w:val="0"/>
      <w:adjustRightInd w:val="0"/>
      <w:spacing w:after="160" w:line="240" w:lineRule="exact"/>
      <w:jc w:val="both"/>
      <w:textAlignment w:val="baseline"/>
    </w:pPr>
    <w:rPr>
      <w:rFonts w:ascii="Verdana" w:eastAsiaTheme="minorHAnsi" w:hAnsi="Verdana" w:cstheme="minorHAnsi"/>
      <w:sz w:val="20"/>
      <w:szCs w:val="20"/>
      <w:lang w:eastAsia="en-US"/>
    </w:rPr>
  </w:style>
  <w:style w:type="paragraph" w:customStyle="1" w:styleId="bodytext210">
    <w:name w:val="bodytext21"/>
    <w:basedOn w:val="Normal"/>
    <w:rsid w:val="000D388E"/>
    <w:pPr>
      <w:jc w:val="both"/>
    </w:pPr>
    <w:rPr>
      <w:rFonts w:ascii="CG Times (W1)" w:eastAsiaTheme="minorHAnsi" w:hAnsi="CG Times (W1)" w:cstheme="minorHAnsi"/>
      <w:sz w:val="20"/>
      <w:szCs w:val="18"/>
      <w:lang w:eastAsia="en-US"/>
    </w:rPr>
  </w:style>
  <w:style w:type="paragraph" w:customStyle="1" w:styleId="PargrafodaLista11">
    <w:name w:val="Parágrafo da Lista11"/>
    <w:basedOn w:val="Normal"/>
    <w:rsid w:val="000D388E"/>
    <w:pPr>
      <w:spacing w:line="320" w:lineRule="atLeast"/>
      <w:ind w:left="720"/>
      <w:jc w:val="both"/>
    </w:pPr>
    <w:rPr>
      <w:rFonts w:ascii="Tahoma" w:hAnsi="Tahoma" w:cstheme="minorHAnsi"/>
      <w:sz w:val="20"/>
      <w:szCs w:val="20"/>
      <w:lang w:eastAsia="en-US"/>
    </w:rPr>
  </w:style>
  <w:style w:type="paragraph" w:customStyle="1" w:styleId="Corpodetexto31">
    <w:name w:val="Corpo de texto 31"/>
    <w:basedOn w:val="Normal"/>
    <w:rsid w:val="000D388E"/>
    <w:pPr>
      <w:suppressAutoHyphens/>
      <w:spacing w:line="380" w:lineRule="exact"/>
      <w:jc w:val="both"/>
    </w:pPr>
    <w:rPr>
      <w:rFonts w:ascii="Verdana" w:eastAsiaTheme="minorHAnsi" w:hAnsi="Verdana" w:cstheme="minorHAnsi"/>
      <w:sz w:val="26"/>
      <w:szCs w:val="20"/>
      <w:lang w:eastAsia="ar-SA"/>
    </w:rPr>
  </w:style>
  <w:style w:type="paragraph" w:customStyle="1" w:styleId="NormalWeb0">
    <w:name w:val="Normal(Web)"/>
    <w:basedOn w:val="Normal"/>
    <w:rsid w:val="000D388E"/>
    <w:pPr>
      <w:widowControl w:val="0"/>
      <w:autoSpaceDE w:val="0"/>
      <w:autoSpaceDN w:val="0"/>
      <w:adjustRightInd w:val="0"/>
      <w:spacing w:before="100" w:beforeAutospacing="1" w:after="100" w:afterAutospacing="1"/>
    </w:pPr>
    <w:rPr>
      <w:rFonts w:ascii="Verdana" w:hAnsi="Verdana" w:cs="Verdana"/>
      <w:sz w:val="20"/>
      <w:szCs w:val="18"/>
      <w:lang w:eastAsia="en-US"/>
    </w:rPr>
  </w:style>
  <w:style w:type="paragraph" w:customStyle="1" w:styleId="Char2CharCharCharCharChar1Char">
    <w:name w:val="Char2 Char Char Char Char Char1 Char"/>
    <w:basedOn w:val="Normal"/>
    <w:rsid w:val="000D388E"/>
    <w:pPr>
      <w:widowControl w:val="0"/>
      <w:adjustRightInd w:val="0"/>
      <w:spacing w:after="160" w:line="240" w:lineRule="exact"/>
      <w:jc w:val="both"/>
      <w:textAlignment w:val="baseline"/>
    </w:pPr>
    <w:rPr>
      <w:rFonts w:ascii="Verdana" w:eastAsia="MS Mincho" w:hAnsi="Verdana" w:cstheme="minorHAnsi"/>
      <w:sz w:val="20"/>
      <w:szCs w:val="20"/>
      <w:lang w:eastAsia="en-US"/>
    </w:rPr>
  </w:style>
  <w:style w:type="paragraph" w:customStyle="1" w:styleId="ListParagraph1">
    <w:name w:val="List Paragraph1"/>
    <w:basedOn w:val="Normal"/>
    <w:rsid w:val="000D388E"/>
    <w:pPr>
      <w:spacing w:line="320" w:lineRule="atLeast"/>
      <w:ind w:left="720"/>
      <w:jc w:val="both"/>
    </w:pPr>
    <w:rPr>
      <w:rFonts w:ascii="Tahoma" w:eastAsiaTheme="minorHAnsi" w:hAnsi="Tahoma" w:cstheme="minorHAnsi"/>
      <w:sz w:val="20"/>
      <w:szCs w:val="20"/>
      <w:lang w:eastAsia="en-US"/>
    </w:rPr>
  </w:style>
  <w:style w:type="paragraph" w:customStyle="1" w:styleId="TextoProspectoTpicos2">
    <w:name w:val="Texto Prospecto Tópicos 2"/>
    <w:basedOn w:val="Normal"/>
    <w:autoRedefine/>
    <w:uiPriority w:val="99"/>
    <w:rsid w:val="000D388E"/>
    <w:pPr>
      <w:jc w:val="both"/>
    </w:pPr>
    <w:rPr>
      <w:rFonts w:ascii="Verdana" w:hAnsi="Verdana" w:cstheme="minorHAnsi"/>
      <w:sz w:val="20"/>
      <w:szCs w:val="20"/>
      <w:lang w:eastAsia="en-US"/>
    </w:rPr>
  </w:style>
  <w:style w:type="paragraph" w:customStyle="1" w:styleId="Corpodetextobt">
    <w:name w:val="Corpo de texto.bt"/>
    <w:basedOn w:val="Normal"/>
    <w:rsid w:val="000D388E"/>
    <w:pPr>
      <w:jc w:val="center"/>
    </w:pPr>
    <w:rPr>
      <w:rFonts w:ascii="Verdana" w:hAnsi="Verdana" w:cstheme="minorHAnsi"/>
      <w:sz w:val="20"/>
      <w:szCs w:val="18"/>
      <w:lang w:eastAsia="en-US"/>
    </w:rPr>
  </w:style>
  <w:style w:type="paragraph" w:customStyle="1" w:styleId="dx-TitleC">
    <w:name w:val="dx-Title C"/>
    <w:aliases w:val="t10"/>
    <w:basedOn w:val="Normal"/>
    <w:uiPriority w:val="99"/>
    <w:rsid w:val="000D388E"/>
    <w:pPr>
      <w:autoSpaceDE w:val="0"/>
      <w:autoSpaceDN w:val="0"/>
      <w:adjustRightInd w:val="0"/>
      <w:spacing w:after="240"/>
      <w:jc w:val="center"/>
    </w:pPr>
    <w:rPr>
      <w:rFonts w:ascii="Verdana" w:hAnsi="Verdana" w:cstheme="minorHAnsi"/>
      <w:sz w:val="20"/>
      <w:szCs w:val="20"/>
      <w:lang w:eastAsia="en-US"/>
    </w:rPr>
  </w:style>
  <w:style w:type="character" w:customStyle="1" w:styleId="st">
    <w:name w:val="st"/>
    <w:basedOn w:val="Fontepargpadro"/>
    <w:rsid w:val="000D388E"/>
  </w:style>
  <w:style w:type="paragraph" w:customStyle="1" w:styleId="CM13">
    <w:name w:val="CM13"/>
    <w:basedOn w:val="Default"/>
    <w:next w:val="Default"/>
    <w:uiPriority w:val="99"/>
    <w:rsid w:val="000D388E"/>
    <w:pPr>
      <w:widowControl w:val="0"/>
    </w:pPr>
    <w:rPr>
      <w:rFonts w:ascii="Times" w:eastAsia="Times New Roman" w:hAnsi="Times" w:cs="Times"/>
      <w:color w:val="auto"/>
      <w:lang w:eastAsia="pt-BR"/>
    </w:rPr>
  </w:style>
  <w:style w:type="paragraph" w:customStyle="1" w:styleId="CM3">
    <w:name w:val="CM3"/>
    <w:basedOn w:val="Default"/>
    <w:next w:val="Default"/>
    <w:uiPriority w:val="99"/>
    <w:rsid w:val="000D388E"/>
    <w:pPr>
      <w:widowControl w:val="0"/>
      <w:spacing w:line="348" w:lineRule="atLeast"/>
    </w:pPr>
    <w:rPr>
      <w:rFonts w:ascii="Times" w:eastAsia="Times New Roman" w:hAnsi="Times" w:cs="Times"/>
      <w:color w:val="auto"/>
      <w:lang w:eastAsia="pt-BR"/>
    </w:rPr>
  </w:style>
  <w:style w:type="character" w:styleId="TextodoEspaoReservado">
    <w:name w:val="Placeholder Text"/>
    <w:basedOn w:val="Fontepargpadro"/>
    <w:uiPriority w:val="99"/>
    <w:semiHidden/>
    <w:rsid w:val="000D388E"/>
    <w:rPr>
      <w:color w:val="808080"/>
    </w:rPr>
  </w:style>
  <w:style w:type="paragraph" w:styleId="CabealhodoSumrio">
    <w:name w:val="TOC Heading"/>
    <w:basedOn w:val="Ttulo1"/>
    <w:next w:val="Normal"/>
    <w:uiPriority w:val="39"/>
    <w:unhideWhenUsed/>
    <w:qFormat/>
    <w:rsid w:val="000D388E"/>
    <w:pPr>
      <w:keepLines/>
      <w:spacing w:before="0" w:after="240" w:line="259" w:lineRule="auto"/>
      <w:outlineLvl w:val="9"/>
    </w:pPr>
    <w:rPr>
      <w:rFonts w:asciiTheme="majorHAnsi" w:eastAsiaTheme="majorEastAsia" w:hAnsiTheme="majorHAnsi" w:cstheme="majorBidi"/>
      <w:b w:val="0"/>
      <w:color w:val="365F91" w:themeColor="accent1" w:themeShade="BF"/>
      <w:kern w:val="0"/>
      <w:szCs w:val="22"/>
      <w:lang w:eastAsia="en-US"/>
    </w:rPr>
  </w:style>
  <w:style w:type="paragraph" w:styleId="Sumrio2">
    <w:name w:val="toc 2"/>
    <w:basedOn w:val="Normal"/>
    <w:next w:val="Normal"/>
    <w:autoRedefine/>
    <w:uiPriority w:val="39"/>
    <w:unhideWhenUsed/>
    <w:qFormat/>
    <w:rsid w:val="000D388E"/>
    <w:pPr>
      <w:tabs>
        <w:tab w:val="left" w:pos="709"/>
        <w:tab w:val="right" w:leader="dot" w:pos="8505"/>
      </w:tabs>
      <w:ind w:right="567"/>
      <w:contextualSpacing/>
      <w:jc w:val="both"/>
    </w:pPr>
    <w:rPr>
      <w:rFonts w:ascii="Tahoma" w:eastAsia="MS Mincho" w:hAnsi="Tahoma" w:cstheme="minorHAnsi"/>
      <w:noProof/>
      <w:sz w:val="20"/>
      <w:szCs w:val="22"/>
      <w:lang w:eastAsia="en-US"/>
      <w14:scene3d>
        <w14:camera w14:prst="orthographicFront"/>
        <w14:lightRig w14:rig="threePt" w14:dir="t">
          <w14:rot w14:lat="0" w14:lon="0" w14:rev="0"/>
        </w14:lightRig>
      </w14:scene3d>
    </w:rPr>
  </w:style>
  <w:style w:type="paragraph" w:styleId="Sumrio3">
    <w:name w:val="toc 3"/>
    <w:basedOn w:val="Normal"/>
    <w:next w:val="Normal"/>
    <w:autoRedefine/>
    <w:uiPriority w:val="39"/>
    <w:unhideWhenUsed/>
    <w:rsid w:val="000D388E"/>
    <w:pPr>
      <w:spacing w:after="100" w:line="280" w:lineRule="exact"/>
      <w:ind w:left="442"/>
    </w:pPr>
    <w:rPr>
      <w:rFonts w:ascii="Verdana" w:eastAsiaTheme="minorEastAsia" w:hAnsi="Verdana" w:cstheme="minorHAnsi"/>
      <w:i/>
      <w:sz w:val="20"/>
      <w:szCs w:val="22"/>
      <w:lang w:eastAsia="en-US"/>
    </w:rPr>
  </w:style>
  <w:style w:type="paragraph" w:customStyle="1" w:styleId="SFTtulo2">
    <w:name w:val="SF_Título 2"/>
    <w:basedOn w:val="Normal"/>
    <w:link w:val="SFTtulo2Char"/>
    <w:rsid w:val="000D388E"/>
    <w:pPr>
      <w:keepNext/>
      <w:keepLines/>
      <w:tabs>
        <w:tab w:val="left" w:pos="709"/>
        <w:tab w:val="left" w:pos="2366"/>
      </w:tabs>
      <w:spacing w:line="300" w:lineRule="atLeast"/>
      <w:jc w:val="both"/>
    </w:pPr>
    <w:rPr>
      <w:rFonts w:ascii="Garamond" w:eastAsia="MS Mincho" w:hAnsi="Garamond" w:cstheme="minorHAnsi"/>
      <w:sz w:val="22"/>
      <w:szCs w:val="22"/>
      <w:lang w:eastAsia="en-US"/>
    </w:rPr>
  </w:style>
  <w:style w:type="character" w:customStyle="1" w:styleId="SFTtulo2Char">
    <w:name w:val="SF_Título 2 Char"/>
    <w:link w:val="SFTtulo2"/>
    <w:rsid w:val="000D388E"/>
    <w:rPr>
      <w:rFonts w:ascii="Garamond" w:eastAsia="MS Mincho" w:hAnsi="Garamond" w:cstheme="minorHAnsi"/>
      <w:sz w:val="22"/>
      <w:szCs w:val="22"/>
      <w:lang w:eastAsia="en-US"/>
    </w:rPr>
  </w:style>
  <w:style w:type="paragraph" w:customStyle="1" w:styleId="xl81">
    <w:name w:val="xl81"/>
    <w:basedOn w:val="Normal"/>
    <w:rsid w:val="000D388E"/>
    <w:pPr>
      <w:spacing w:before="100" w:beforeAutospacing="1" w:after="100" w:afterAutospacing="1"/>
      <w:jc w:val="center"/>
    </w:pPr>
    <w:rPr>
      <w:rFonts w:ascii="Panton Light" w:hAnsi="Panton Light" w:cstheme="minorHAnsi"/>
      <w:b/>
      <w:bCs/>
      <w:sz w:val="20"/>
      <w:szCs w:val="20"/>
      <w:lang w:eastAsia="en-US"/>
    </w:rPr>
  </w:style>
  <w:style w:type="paragraph" w:customStyle="1" w:styleId="ArticleL1">
    <w:name w:val="Article_L1"/>
    <w:basedOn w:val="Normal"/>
    <w:next w:val="Corpodetexto"/>
    <w:uiPriority w:val="99"/>
    <w:rsid w:val="000D388E"/>
    <w:pPr>
      <w:numPr>
        <w:ilvl w:val="5"/>
        <w:numId w:val="15"/>
      </w:numPr>
      <w:tabs>
        <w:tab w:val="clear" w:pos="2880"/>
      </w:tabs>
      <w:spacing w:after="240"/>
      <w:ind w:left="2736" w:hanging="936"/>
      <w:jc w:val="center"/>
      <w:outlineLvl w:val="0"/>
    </w:pPr>
    <w:rPr>
      <w:rFonts w:ascii="Verdana" w:hAnsi="Verdana" w:cstheme="minorHAnsi"/>
      <w:b/>
      <w:caps/>
      <w:sz w:val="20"/>
      <w:szCs w:val="20"/>
      <w:lang w:eastAsia="en-US"/>
    </w:rPr>
  </w:style>
  <w:style w:type="paragraph" w:customStyle="1" w:styleId="ArticleL2">
    <w:name w:val="Article_L2"/>
    <w:basedOn w:val="ArticleL1"/>
    <w:next w:val="Corpodetexto"/>
    <w:rsid w:val="000D388E"/>
    <w:pPr>
      <w:numPr>
        <w:ilvl w:val="6"/>
      </w:numPr>
      <w:tabs>
        <w:tab w:val="clear" w:pos="5040"/>
      </w:tabs>
      <w:ind w:left="3240" w:hanging="1080"/>
      <w:jc w:val="both"/>
      <w:outlineLvl w:val="1"/>
    </w:pPr>
    <w:rPr>
      <w:b w:val="0"/>
      <w:caps w:val="0"/>
    </w:rPr>
  </w:style>
  <w:style w:type="paragraph" w:customStyle="1" w:styleId="ArticleL3">
    <w:name w:val="Article_L3"/>
    <w:basedOn w:val="ArticleL2"/>
    <w:next w:val="Corpodetexto"/>
    <w:rsid w:val="000D388E"/>
    <w:pPr>
      <w:numPr>
        <w:ilvl w:val="7"/>
      </w:numPr>
      <w:tabs>
        <w:tab w:val="clear" w:pos="5760"/>
      </w:tabs>
      <w:ind w:left="3744" w:hanging="1224"/>
      <w:outlineLvl w:val="2"/>
    </w:pPr>
  </w:style>
  <w:style w:type="paragraph" w:customStyle="1" w:styleId="ArticleL4">
    <w:name w:val="Article_L4"/>
    <w:basedOn w:val="ArticleL3"/>
    <w:next w:val="Corpodetexto"/>
    <w:rsid w:val="000D388E"/>
    <w:pPr>
      <w:numPr>
        <w:ilvl w:val="8"/>
      </w:numPr>
      <w:tabs>
        <w:tab w:val="clear" w:pos="6480"/>
      </w:tabs>
      <w:ind w:left="4320" w:hanging="1440"/>
      <w:outlineLvl w:val="3"/>
    </w:pPr>
  </w:style>
  <w:style w:type="paragraph" w:customStyle="1" w:styleId="ArticleL5">
    <w:name w:val="Article_L5"/>
    <w:basedOn w:val="ArticleL4"/>
    <w:next w:val="Corpodetexto"/>
    <w:rsid w:val="000D388E"/>
    <w:pPr>
      <w:numPr>
        <w:ilvl w:val="4"/>
      </w:numPr>
      <w:tabs>
        <w:tab w:val="clear" w:pos="2160"/>
      </w:tabs>
      <w:ind w:left="2232" w:hanging="792"/>
      <w:outlineLvl w:val="4"/>
    </w:pPr>
  </w:style>
  <w:style w:type="paragraph" w:customStyle="1" w:styleId="ArticleL6">
    <w:name w:val="Article_L6"/>
    <w:basedOn w:val="ArticleL5"/>
    <w:next w:val="Corpodetexto"/>
    <w:rsid w:val="000D388E"/>
    <w:pPr>
      <w:numPr>
        <w:ilvl w:val="5"/>
        <w:numId w:val="3"/>
      </w:numPr>
      <w:outlineLvl w:val="5"/>
    </w:pPr>
  </w:style>
  <w:style w:type="paragraph" w:customStyle="1" w:styleId="ArticleL7">
    <w:name w:val="Article_L7"/>
    <w:basedOn w:val="ArticleL6"/>
    <w:next w:val="Corpodetexto"/>
    <w:rsid w:val="000D388E"/>
    <w:pPr>
      <w:numPr>
        <w:ilvl w:val="6"/>
      </w:numPr>
      <w:tabs>
        <w:tab w:val="num" w:pos="5040"/>
      </w:tabs>
      <w:ind w:left="0" w:firstLine="4320"/>
      <w:jc w:val="left"/>
      <w:outlineLvl w:val="6"/>
    </w:pPr>
  </w:style>
  <w:style w:type="paragraph" w:customStyle="1" w:styleId="ArticleL8">
    <w:name w:val="Article_L8"/>
    <w:basedOn w:val="ArticleL7"/>
    <w:next w:val="Corpodetexto"/>
    <w:rsid w:val="000D388E"/>
    <w:pPr>
      <w:numPr>
        <w:ilvl w:val="7"/>
      </w:numPr>
      <w:tabs>
        <w:tab w:val="num" w:pos="5760"/>
      </w:tabs>
      <w:ind w:left="0" w:firstLine="5040"/>
      <w:outlineLvl w:val="7"/>
    </w:pPr>
  </w:style>
  <w:style w:type="paragraph" w:customStyle="1" w:styleId="ArticleL9">
    <w:name w:val="Article_L9"/>
    <w:basedOn w:val="ArticleL8"/>
    <w:next w:val="Corpodetexto"/>
    <w:rsid w:val="000D388E"/>
    <w:pPr>
      <w:numPr>
        <w:ilvl w:val="8"/>
      </w:numPr>
      <w:tabs>
        <w:tab w:val="num" w:pos="6480"/>
      </w:tabs>
      <w:ind w:left="0" w:firstLine="5760"/>
      <w:outlineLvl w:val="8"/>
    </w:pPr>
  </w:style>
  <w:style w:type="paragraph" w:customStyle="1" w:styleId="xl37">
    <w:name w:val="xl37"/>
    <w:basedOn w:val="Normal"/>
    <w:rsid w:val="000D3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18"/>
      <w:lang w:eastAsia="en-US"/>
    </w:rPr>
  </w:style>
  <w:style w:type="paragraph" w:customStyle="1" w:styleId="TextoComum">
    <w:name w:val="Texto (Comum)"/>
    <w:basedOn w:val="Normal"/>
    <w:link w:val="TextoComumChar"/>
    <w:rsid w:val="000D388E"/>
    <w:pPr>
      <w:spacing w:after="200" w:line="320" w:lineRule="exact"/>
      <w:jc w:val="both"/>
    </w:pPr>
    <w:rPr>
      <w:rFonts w:ascii="Verdana" w:eastAsia="Calibri" w:hAnsi="Verdana" w:cs="Calibri"/>
      <w:sz w:val="20"/>
      <w:szCs w:val="22"/>
      <w:lang w:eastAsia="en-US"/>
    </w:rPr>
  </w:style>
  <w:style w:type="character" w:customStyle="1" w:styleId="TextoComumChar">
    <w:name w:val="Texto (Comum) Char"/>
    <w:basedOn w:val="Fontepargpadro"/>
    <w:link w:val="TextoComum"/>
    <w:rsid w:val="000D388E"/>
    <w:rPr>
      <w:rFonts w:ascii="Verdana" w:eastAsia="Calibri" w:hAnsi="Verdana" w:cs="Calibri"/>
      <w:szCs w:val="22"/>
      <w:lang w:eastAsia="en-US"/>
    </w:rPr>
  </w:style>
  <w:style w:type="paragraph" w:customStyle="1" w:styleId="PargrafoComumNvel1">
    <w:name w:val="Parágrafo Comum Nível 1"/>
    <w:basedOn w:val="PargrafodaLista"/>
    <w:link w:val="PargrafoComumNvel1Char"/>
    <w:qFormat/>
    <w:rsid w:val="000D388E"/>
    <w:pPr>
      <w:numPr>
        <w:ilvl w:val="1"/>
        <w:numId w:val="14"/>
      </w:numPr>
      <w:tabs>
        <w:tab w:val="left" w:pos="1134"/>
      </w:tabs>
      <w:autoSpaceDE w:val="0"/>
      <w:autoSpaceDN w:val="0"/>
      <w:adjustRightInd w:val="0"/>
      <w:spacing w:line="320" w:lineRule="exact"/>
      <w:ind w:left="0" w:firstLine="0"/>
      <w:jc w:val="both"/>
    </w:pPr>
    <w:rPr>
      <w:rFonts w:ascii="Verdana" w:eastAsia="MS Mincho" w:hAnsi="Verdana" w:cstheme="minorHAnsi"/>
      <w:sz w:val="20"/>
      <w:szCs w:val="20"/>
      <w:lang w:eastAsia="en-US"/>
    </w:rPr>
  </w:style>
  <w:style w:type="character" w:customStyle="1" w:styleId="PargrafoComumNvel1Char">
    <w:name w:val="Parágrafo Comum Nível 1 Char"/>
    <w:basedOn w:val="Fontepargpadro"/>
    <w:link w:val="PargrafoComumNvel1"/>
    <w:rsid w:val="000D388E"/>
    <w:rPr>
      <w:rFonts w:ascii="Verdana" w:eastAsia="MS Mincho" w:hAnsi="Verdana" w:cstheme="minorHAnsi"/>
      <w:lang w:eastAsia="en-US"/>
    </w:rPr>
  </w:style>
  <w:style w:type="paragraph" w:customStyle="1" w:styleId="GradeClara-nfase32">
    <w:name w:val="Grade Clara - Ênfase 32"/>
    <w:basedOn w:val="Normal"/>
    <w:uiPriority w:val="99"/>
    <w:qFormat/>
    <w:rsid w:val="000D388E"/>
    <w:pPr>
      <w:ind w:left="720"/>
      <w:contextualSpacing/>
    </w:pPr>
    <w:rPr>
      <w:rFonts w:ascii="Verdana" w:hAnsi="Verdana"/>
      <w:color w:val="000000" w:themeColor="text1"/>
    </w:rPr>
  </w:style>
  <w:style w:type="paragraph" w:customStyle="1" w:styleId="FormaLivre">
    <w:name w:val="Forma Livre"/>
    <w:rsid w:val="000D388E"/>
    <w:rPr>
      <w:rFonts w:ascii="Lucida Grande" w:eastAsia="ヒラギノ角ゴ Pro W3" w:hAnsi="Lucida Grande"/>
      <w:color w:val="000000"/>
      <w:szCs w:val="24"/>
    </w:rPr>
  </w:style>
  <w:style w:type="character" w:customStyle="1" w:styleId="MenoPendente1">
    <w:name w:val="Menção Pendente1"/>
    <w:basedOn w:val="Fontepargpadro"/>
    <w:uiPriority w:val="99"/>
    <w:semiHidden/>
    <w:unhideWhenUsed/>
    <w:rsid w:val="000D388E"/>
    <w:rPr>
      <w:color w:val="605E5C"/>
      <w:shd w:val="clear" w:color="auto" w:fill="E1DFDD"/>
    </w:rPr>
  </w:style>
  <w:style w:type="character" w:customStyle="1" w:styleId="MenoPendente2">
    <w:name w:val="Menção Pendente2"/>
    <w:basedOn w:val="Fontepargpadro"/>
    <w:uiPriority w:val="99"/>
    <w:semiHidden/>
    <w:unhideWhenUsed/>
    <w:rsid w:val="000D388E"/>
    <w:rPr>
      <w:color w:val="605E5C"/>
      <w:shd w:val="clear" w:color="auto" w:fill="E1DFDD"/>
    </w:rPr>
  </w:style>
  <w:style w:type="paragraph" w:customStyle="1" w:styleId="Body3">
    <w:name w:val="Body 3"/>
    <w:basedOn w:val="Normal"/>
    <w:rsid w:val="000D388E"/>
    <w:pPr>
      <w:spacing w:after="140" w:line="290" w:lineRule="auto"/>
      <w:ind w:left="2041"/>
      <w:jc w:val="both"/>
    </w:pPr>
    <w:rPr>
      <w:rFonts w:ascii="Verdana" w:eastAsiaTheme="minorHAnsi" w:hAnsi="Verdana" w:cstheme="minorHAnsi"/>
      <w:kern w:val="20"/>
      <w:sz w:val="20"/>
      <w:szCs w:val="18"/>
      <w:lang w:eastAsia="en-US"/>
    </w:rPr>
  </w:style>
  <w:style w:type="paragraph" w:customStyle="1" w:styleId="alpha2">
    <w:name w:val="alpha 2"/>
    <w:basedOn w:val="Normal"/>
    <w:rsid w:val="000D388E"/>
    <w:pPr>
      <w:numPr>
        <w:numId w:val="16"/>
      </w:numPr>
      <w:tabs>
        <w:tab w:val="clear" w:pos="1247"/>
      </w:tabs>
      <w:spacing w:after="140" w:line="290" w:lineRule="auto"/>
      <w:ind w:left="0"/>
      <w:jc w:val="both"/>
    </w:pPr>
    <w:rPr>
      <w:rFonts w:ascii="Verdana" w:eastAsiaTheme="minorHAnsi" w:hAnsi="Verdana" w:cstheme="minorHAnsi"/>
      <w:kern w:val="20"/>
      <w:sz w:val="20"/>
      <w:szCs w:val="20"/>
      <w:lang w:eastAsia="en-US"/>
    </w:rPr>
  </w:style>
  <w:style w:type="paragraph" w:customStyle="1" w:styleId="Body2">
    <w:name w:val="Body 2"/>
    <w:basedOn w:val="Normal"/>
    <w:rsid w:val="000D388E"/>
    <w:pPr>
      <w:spacing w:after="140" w:line="290" w:lineRule="auto"/>
      <w:ind w:left="1247"/>
      <w:jc w:val="both"/>
    </w:pPr>
    <w:rPr>
      <w:rFonts w:ascii="Verdana" w:eastAsiaTheme="minorHAnsi" w:hAnsi="Verdana" w:cstheme="minorHAnsi"/>
      <w:kern w:val="20"/>
      <w:sz w:val="20"/>
      <w:szCs w:val="18"/>
      <w:lang w:eastAsia="en-US"/>
    </w:rPr>
  </w:style>
  <w:style w:type="paragraph" w:customStyle="1" w:styleId="PargrafoComumNvel3">
    <w:name w:val="Parágrafo Comum Nível 3"/>
    <w:basedOn w:val="PargrafoComumNvel2"/>
    <w:link w:val="PargrafoComumNvel3Char"/>
    <w:qFormat/>
    <w:rsid w:val="000D388E"/>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0D388E"/>
    <w:rPr>
      <w:rFonts w:ascii="Verdana" w:eastAsia="MS Mincho" w:hAnsi="Verdana" w:cstheme="minorHAnsi"/>
      <w:lang w:eastAsia="en-US"/>
    </w:rPr>
  </w:style>
  <w:style w:type="character" w:customStyle="1" w:styleId="MenoPendente3">
    <w:name w:val="Menção Pendente3"/>
    <w:basedOn w:val="Fontepargpadro"/>
    <w:uiPriority w:val="99"/>
    <w:semiHidden/>
    <w:unhideWhenUsed/>
    <w:rsid w:val="000D388E"/>
    <w:rPr>
      <w:color w:val="605E5C"/>
      <w:shd w:val="clear" w:color="auto" w:fill="E1DFDD"/>
    </w:rPr>
  </w:style>
  <w:style w:type="character" w:customStyle="1" w:styleId="TextodecomentrioChar1">
    <w:name w:val="Texto de comentário Char1"/>
    <w:basedOn w:val="Fontepargpadro"/>
    <w:uiPriority w:val="99"/>
    <w:semiHidden/>
    <w:locked/>
    <w:rsid w:val="000D388E"/>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0D388E"/>
    <w:pPr>
      <w:spacing w:after="100" w:line="259" w:lineRule="auto"/>
      <w:ind w:left="660"/>
    </w:pPr>
    <w:rPr>
      <w:rFonts w:asciiTheme="minorHAnsi" w:eastAsiaTheme="minorEastAsia" w:hAnsiTheme="minorHAnsi" w:cstheme="minorBidi"/>
      <w:sz w:val="22"/>
      <w:szCs w:val="22"/>
    </w:rPr>
  </w:style>
  <w:style w:type="paragraph" w:styleId="Sumrio5">
    <w:name w:val="toc 5"/>
    <w:basedOn w:val="Normal"/>
    <w:next w:val="Normal"/>
    <w:autoRedefine/>
    <w:uiPriority w:val="39"/>
    <w:unhideWhenUsed/>
    <w:rsid w:val="000D388E"/>
    <w:pPr>
      <w:spacing w:after="100" w:line="259" w:lineRule="auto"/>
      <w:ind w:left="880"/>
    </w:pPr>
    <w:rPr>
      <w:rFonts w:asciiTheme="minorHAnsi" w:eastAsiaTheme="minorEastAsia" w:hAnsiTheme="minorHAnsi" w:cstheme="minorBidi"/>
      <w:sz w:val="22"/>
      <w:szCs w:val="22"/>
    </w:rPr>
  </w:style>
  <w:style w:type="paragraph" w:styleId="Sumrio6">
    <w:name w:val="toc 6"/>
    <w:basedOn w:val="Normal"/>
    <w:next w:val="Normal"/>
    <w:autoRedefine/>
    <w:uiPriority w:val="39"/>
    <w:unhideWhenUsed/>
    <w:rsid w:val="000D388E"/>
    <w:pPr>
      <w:spacing w:after="100" w:line="259" w:lineRule="auto"/>
      <w:ind w:left="1100"/>
    </w:pPr>
    <w:rPr>
      <w:rFonts w:asciiTheme="minorHAnsi" w:eastAsiaTheme="minorEastAsia" w:hAnsiTheme="minorHAnsi" w:cstheme="minorBidi"/>
      <w:sz w:val="22"/>
      <w:szCs w:val="22"/>
    </w:rPr>
  </w:style>
  <w:style w:type="paragraph" w:styleId="Sumrio7">
    <w:name w:val="toc 7"/>
    <w:basedOn w:val="Normal"/>
    <w:next w:val="Normal"/>
    <w:autoRedefine/>
    <w:uiPriority w:val="39"/>
    <w:unhideWhenUsed/>
    <w:rsid w:val="000D388E"/>
    <w:pPr>
      <w:spacing w:after="100" w:line="259" w:lineRule="auto"/>
      <w:ind w:left="1320"/>
    </w:pPr>
    <w:rPr>
      <w:rFonts w:asciiTheme="minorHAnsi" w:eastAsiaTheme="minorEastAsia" w:hAnsiTheme="minorHAnsi" w:cstheme="minorBidi"/>
      <w:sz w:val="22"/>
      <w:szCs w:val="22"/>
    </w:rPr>
  </w:style>
  <w:style w:type="paragraph" w:styleId="Sumrio8">
    <w:name w:val="toc 8"/>
    <w:basedOn w:val="Normal"/>
    <w:next w:val="Normal"/>
    <w:autoRedefine/>
    <w:uiPriority w:val="39"/>
    <w:unhideWhenUsed/>
    <w:rsid w:val="000D388E"/>
    <w:pPr>
      <w:spacing w:after="100" w:line="259" w:lineRule="auto"/>
      <w:ind w:left="1540"/>
    </w:pPr>
    <w:rPr>
      <w:rFonts w:asciiTheme="minorHAnsi" w:eastAsiaTheme="minorEastAsia" w:hAnsiTheme="minorHAnsi" w:cstheme="minorBidi"/>
      <w:sz w:val="22"/>
      <w:szCs w:val="22"/>
    </w:rPr>
  </w:style>
  <w:style w:type="paragraph" w:styleId="Sumrio9">
    <w:name w:val="toc 9"/>
    <w:basedOn w:val="Normal"/>
    <w:next w:val="Normal"/>
    <w:autoRedefine/>
    <w:uiPriority w:val="39"/>
    <w:unhideWhenUsed/>
    <w:rsid w:val="000D388E"/>
    <w:pPr>
      <w:spacing w:after="100" w:line="259" w:lineRule="auto"/>
      <w:ind w:left="1760"/>
    </w:pPr>
    <w:rPr>
      <w:rFonts w:asciiTheme="minorHAnsi" w:eastAsiaTheme="minorEastAsia" w:hAnsiTheme="minorHAnsi" w:cstheme="minorBidi"/>
      <w:sz w:val="22"/>
      <w:szCs w:val="22"/>
    </w:rPr>
  </w:style>
  <w:style w:type="paragraph" w:customStyle="1" w:styleId="Anexo">
    <w:name w:val="Anexo"/>
    <w:basedOn w:val="PargrafodaLista"/>
    <w:link w:val="AnexoChar"/>
    <w:qFormat/>
    <w:rsid w:val="000D388E"/>
    <w:pPr>
      <w:widowControl w:val="0"/>
      <w:numPr>
        <w:numId w:val="17"/>
      </w:numPr>
      <w:autoSpaceDE w:val="0"/>
      <w:autoSpaceDN w:val="0"/>
      <w:adjustRightInd w:val="0"/>
      <w:spacing w:after="240" w:line="320" w:lineRule="atLeast"/>
      <w:jc w:val="center"/>
    </w:pPr>
    <w:rPr>
      <w:rFonts w:ascii="Tahoma" w:eastAsiaTheme="minorHAnsi" w:hAnsi="Tahoma" w:cs="Tahoma"/>
      <w:b/>
      <w:lang w:eastAsia="en-US"/>
    </w:rPr>
  </w:style>
  <w:style w:type="character" w:customStyle="1" w:styleId="AnexoChar">
    <w:name w:val="Anexo Char"/>
    <w:basedOn w:val="Fontepargpadro"/>
    <w:link w:val="Anexo"/>
    <w:rsid w:val="000D388E"/>
    <w:rPr>
      <w:rFonts w:ascii="Tahoma" w:eastAsiaTheme="minorHAnsi" w:hAnsi="Tahoma" w:cs="Tahoma"/>
      <w:b/>
      <w:sz w:val="22"/>
      <w:szCs w:val="22"/>
      <w:lang w:eastAsia="en-US"/>
    </w:rPr>
  </w:style>
  <w:style w:type="paragraph" w:customStyle="1" w:styleId="Title">
    <w:name w:val="!Title"/>
    <w:basedOn w:val="Normal"/>
    <w:rsid w:val="000D388E"/>
    <w:pPr>
      <w:keepNext/>
      <w:keepLines/>
      <w:widowControl w:val="0"/>
      <w:autoSpaceDE w:val="0"/>
      <w:autoSpaceDN w:val="0"/>
      <w:adjustRightInd w:val="0"/>
      <w:spacing w:after="240"/>
      <w:jc w:val="center"/>
    </w:pPr>
  </w:style>
  <w:style w:type="paragraph" w:customStyle="1" w:styleId="Parties">
    <w:name w:val="Parties"/>
    <w:basedOn w:val="Normal"/>
    <w:rsid w:val="000D388E"/>
    <w:pPr>
      <w:numPr>
        <w:numId w:val="18"/>
      </w:numPr>
      <w:tabs>
        <w:tab w:val="clear" w:pos="709"/>
      </w:tabs>
      <w:spacing w:after="240"/>
      <w:ind w:left="0" w:firstLine="0"/>
      <w:jc w:val="both"/>
    </w:pPr>
    <w:rPr>
      <w:bCs/>
      <w:sz w:val="22"/>
      <w:szCs w:val="20"/>
      <w:lang w:eastAsia="en-US"/>
    </w:rPr>
  </w:style>
  <w:style w:type="character" w:customStyle="1" w:styleId="MenoPendente4">
    <w:name w:val="Menção Pendente4"/>
    <w:basedOn w:val="Fontepargpadro"/>
    <w:uiPriority w:val="99"/>
    <w:unhideWhenUsed/>
    <w:rsid w:val="000D388E"/>
    <w:rPr>
      <w:color w:val="605E5C"/>
      <w:shd w:val="clear" w:color="auto" w:fill="E1DFDD"/>
    </w:rPr>
  </w:style>
  <w:style w:type="paragraph" w:customStyle="1" w:styleId="msonormal0">
    <w:name w:val="msonormal"/>
    <w:basedOn w:val="Normal"/>
    <w:rsid w:val="000D388E"/>
    <w:pPr>
      <w:spacing w:before="100" w:beforeAutospacing="1" w:after="100" w:afterAutospacing="1"/>
    </w:pPr>
  </w:style>
  <w:style w:type="paragraph" w:customStyle="1" w:styleId="xl67">
    <w:name w:val="xl67"/>
    <w:basedOn w:val="Normal"/>
    <w:rsid w:val="000D388E"/>
    <w:pPr>
      <w:spacing w:before="100" w:beforeAutospacing="1" w:after="100" w:afterAutospacing="1"/>
      <w:jc w:val="center"/>
      <w:textAlignment w:val="center"/>
    </w:pPr>
    <w:rPr>
      <w:sz w:val="16"/>
      <w:szCs w:val="16"/>
    </w:rPr>
  </w:style>
  <w:style w:type="paragraph" w:customStyle="1" w:styleId="xl68">
    <w:name w:val="xl68"/>
    <w:basedOn w:val="Normal"/>
    <w:rsid w:val="000D388E"/>
    <w:pPr>
      <w:spacing w:before="100" w:beforeAutospacing="1" w:after="100" w:afterAutospacing="1"/>
      <w:jc w:val="center"/>
      <w:textAlignment w:val="center"/>
    </w:pPr>
  </w:style>
  <w:style w:type="paragraph" w:customStyle="1" w:styleId="xl69">
    <w:name w:val="xl69"/>
    <w:basedOn w:val="Normal"/>
    <w:rsid w:val="000D388E"/>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70">
    <w:name w:val="xl70"/>
    <w:basedOn w:val="Normal"/>
    <w:rsid w:val="000D388E"/>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color w:val="000000"/>
      <w:sz w:val="16"/>
      <w:szCs w:val="16"/>
    </w:rPr>
  </w:style>
  <w:style w:type="paragraph" w:customStyle="1" w:styleId="xl71">
    <w:name w:val="xl71"/>
    <w:basedOn w:val="Normal"/>
    <w:rsid w:val="000D388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2">
    <w:name w:val="xl72"/>
    <w:basedOn w:val="Normal"/>
    <w:rsid w:val="000D3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3">
    <w:name w:val="xl73"/>
    <w:basedOn w:val="Normal"/>
    <w:rsid w:val="000D3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4">
    <w:name w:val="xl74"/>
    <w:basedOn w:val="Normal"/>
    <w:rsid w:val="000D3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5">
    <w:name w:val="xl75"/>
    <w:basedOn w:val="Normal"/>
    <w:rsid w:val="000D388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6">
    <w:name w:val="xl76"/>
    <w:basedOn w:val="Normal"/>
    <w:rsid w:val="000D388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000000"/>
      <w:sz w:val="16"/>
      <w:szCs w:val="16"/>
    </w:rPr>
  </w:style>
  <w:style w:type="paragraph" w:customStyle="1" w:styleId="xl77">
    <w:name w:val="xl77"/>
    <w:basedOn w:val="Normal"/>
    <w:rsid w:val="000D388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8">
    <w:name w:val="xl78"/>
    <w:basedOn w:val="Normal"/>
    <w:rsid w:val="000D38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79">
    <w:name w:val="xl79"/>
    <w:basedOn w:val="Normal"/>
    <w:rsid w:val="000D38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0">
    <w:name w:val="xl80"/>
    <w:basedOn w:val="Normal"/>
    <w:rsid w:val="000D388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82">
    <w:name w:val="xl82"/>
    <w:basedOn w:val="Normal"/>
    <w:rsid w:val="000D388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000000"/>
      <w:sz w:val="16"/>
      <w:szCs w:val="16"/>
    </w:rPr>
  </w:style>
  <w:style w:type="character" w:customStyle="1" w:styleId="Captulos-MattosFilhoChar">
    <w:name w:val="Capítulos - Mattos Filho Char"/>
    <w:basedOn w:val="Fontepargpadro"/>
    <w:link w:val="Captulos-MattosFilho"/>
    <w:rsid w:val="000D38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0D388E"/>
    <w:pPr>
      <w:spacing w:line="360" w:lineRule="auto"/>
      <w:contextualSpacing/>
      <w:jc w:val="center"/>
    </w:pPr>
    <w:rPr>
      <w:rFonts w:ascii="Tahoma" w:eastAsiaTheme="majorEastAsia" w:hAnsi="Tahoma" w:cs="Tahoma"/>
      <w:b/>
      <w:color w:val="000000" w:themeColor="text1"/>
      <w:sz w:val="22"/>
      <w:szCs w:val="22"/>
    </w:rPr>
  </w:style>
  <w:style w:type="paragraph" w:customStyle="1" w:styleId="Clusula-MattosFilho">
    <w:name w:val="Cláusula - Mattos Filho"/>
    <w:basedOn w:val="Normal"/>
    <w:next w:val="Texto-MattosFilho"/>
    <w:link w:val="Clusula-MattosFilhoChar"/>
    <w:rsid w:val="000D388E"/>
    <w:pPr>
      <w:spacing w:line="360" w:lineRule="auto"/>
      <w:contextualSpacing/>
      <w:jc w:val="both"/>
    </w:pPr>
    <w:rPr>
      <w:rFonts w:ascii="Tahoma" w:eastAsiaTheme="majorEastAsia" w:hAnsi="Tahoma" w:cstheme="majorBidi"/>
      <w:b/>
      <w:color w:val="000000" w:themeColor="text1"/>
      <w:kern w:val="28"/>
      <w:sz w:val="20"/>
      <w:szCs w:val="52"/>
      <w:u w:color="000000" w:themeColor="text1"/>
    </w:rPr>
  </w:style>
  <w:style w:type="character" w:customStyle="1" w:styleId="Clusula-MattosFilhoChar">
    <w:name w:val="Cláusula - Mattos Filho Char"/>
    <w:basedOn w:val="Fontepargpadro"/>
    <w:link w:val="Clusula-MattosFilho"/>
    <w:rsid w:val="000D388E"/>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0D388E"/>
    <w:rPr>
      <w:i/>
      <w:color w:val="000000" w:themeColor="text1"/>
      <w:u w:color="000000" w:themeColor="text1"/>
    </w:rPr>
  </w:style>
  <w:style w:type="character" w:customStyle="1" w:styleId="Citao1-MattosFilhoChar">
    <w:name w:val="Citação 1 - Mattos Filho Char"/>
    <w:basedOn w:val="Texto-MattosFilhoChar"/>
    <w:link w:val="Citao1-MattosFilho"/>
    <w:rsid w:val="000D388E"/>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0D388E"/>
    <w:pPr>
      <w:numPr>
        <w:numId w:val="19"/>
      </w:numPr>
      <w:tabs>
        <w:tab w:val="left" w:pos="1701"/>
      </w:tabs>
      <w:spacing w:line="360" w:lineRule="auto"/>
      <w:ind w:left="1778"/>
      <w:contextualSpacing/>
      <w:jc w:val="both"/>
    </w:pPr>
    <w:rPr>
      <w:rFonts w:ascii="Tahoma" w:hAnsi="Tahoma" w:cs="Tahoma"/>
      <w:color w:val="000000" w:themeColor="text1"/>
      <w:sz w:val="20"/>
      <w:szCs w:val="22"/>
      <w:u w:color="000000" w:themeColor="text1"/>
    </w:rPr>
  </w:style>
  <w:style w:type="character" w:customStyle="1" w:styleId="Pargrafo-MattosFilhoChar">
    <w:name w:val="Parágrafo - Mattos Filho Char"/>
    <w:basedOn w:val="Fontepargpadro"/>
    <w:link w:val="Pargrafo-MattosFilho"/>
    <w:rsid w:val="000D388E"/>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0D38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0D388E"/>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0D388E"/>
    <w:pPr>
      <w:spacing w:line="360" w:lineRule="auto"/>
      <w:jc w:val="both"/>
    </w:pPr>
    <w:rPr>
      <w:rFonts w:ascii="Tahoma" w:hAnsi="Tahoma" w:cs="Tahoma"/>
      <w:b/>
      <w:color w:val="000000" w:themeColor="text1"/>
      <w:sz w:val="20"/>
      <w:u w:color="000000" w:themeColor="text1"/>
    </w:rPr>
  </w:style>
  <w:style w:type="character" w:customStyle="1" w:styleId="EndereamentoChar">
    <w:name w:val="Endereçamento Char"/>
    <w:basedOn w:val="Fontepargpadro"/>
    <w:link w:val="Endereamento"/>
    <w:rsid w:val="000D388E"/>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0D388E"/>
    <w:pPr>
      <w:spacing w:line="360" w:lineRule="auto"/>
      <w:contextualSpacing/>
      <w:jc w:val="center"/>
    </w:pPr>
    <w:rPr>
      <w:rFonts w:ascii="Tahoma" w:hAnsi="Tahoma" w:cs="Tahoma"/>
      <w:b/>
      <w:caps/>
      <w:color w:val="000000" w:themeColor="text1"/>
      <w:sz w:val="20"/>
      <w:szCs w:val="22"/>
      <w:u w:val="single" w:color="000000" w:themeColor="text1"/>
    </w:rPr>
  </w:style>
  <w:style w:type="character" w:customStyle="1" w:styleId="Ttulo1-MattosFilhoChar">
    <w:name w:val="Título 1 - Mattos Filho Char"/>
    <w:basedOn w:val="Fontepargpadro"/>
    <w:link w:val="Ttulo1-MattosFilho"/>
    <w:rsid w:val="000D388E"/>
    <w:rPr>
      <w:rFonts w:ascii="Tahoma" w:hAnsi="Tahoma" w:cs="Tahoma"/>
      <w:b/>
      <w:caps/>
      <w:color w:val="000000" w:themeColor="text1"/>
      <w:szCs w:val="22"/>
      <w:u w:val="single" w:color="000000" w:themeColor="text1"/>
    </w:rPr>
  </w:style>
  <w:style w:type="paragraph" w:customStyle="1" w:styleId="xl64">
    <w:name w:val="xl64"/>
    <w:basedOn w:val="Normal"/>
    <w:rsid w:val="000D388E"/>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rPr>
  </w:style>
  <w:style w:type="paragraph" w:customStyle="1" w:styleId="xl63">
    <w:name w:val="xl63"/>
    <w:basedOn w:val="Normal"/>
    <w:rsid w:val="000D388E"/>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rPr>
  </w:style>
  <w:style w:type="character" w:customStyle="1" w:styleId="RodapChar1">
    <w:name w:val="Rodapé Char1"/>
    <w:aliases w:val="Rodapé - Mattos Filho Char1"/>
    <w:basedOn w:val="Fontepargpadro"/>
    <w:uiPriority w:val="99"/>
    <w:semiHidden/>
    <w:rsid w:val="000D388E"/>
    <w:rPr>
      <w:rFonts w:ascii="Tahoma" w:eastAsia="Times New Roman" w:hAnsi="Tahoma" w:cs="Times New Roman"/>
      <w:color w:val="000000" w:themeColor="text1"/>
      <w:sz w:val="20"/>
      <w:szCs w:val="24"/>
      <w:u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5374426">
      <w:bodyDiv w:val="1"/>
      <w:marLeft w:val="0"/>
      <w:marRight w:val="0"/>
      <w:marTop w:val="0"/>
      <w:marBottom w:val="0"/>
      <w:divBdr>
        <w:top w:val="none" w:sz="0" w:space="0" w:color="auto"/>
        <w:left w:val="none" w:sz="0" w:space="0" w:color="auto"/>
        <w:bottom w:val="none" w:sz="0" w:space="0" w:color="auto"/>
        <w:right w:val="none" w:sz="0" w:space="0" w:color="auto"/>
      </w:divBdr>
    </w:div>
    <w:div w:id="43067270">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447385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8913094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20854301">
      <w:bodyDiv w:val="1"/>
      <w:marLeft w:val="0"/>
      <w:marRight w:val="0"/>
      <w:marTop w:val="0"/>
      <w:marBottom w:val="0"/>
      <w:divBdr>
        <w:top w:val="none" w:sz="0" w:space="0" w:color="auto"/>
        <w:left w:val="none" w:sz="0" w:space="0" w:color="auto"/>
        <w:bottom w:val="none" w:sz="0" w:space="0" w:color="auto"/>
        <w:right w:val="none" w:sz="0" w:space="0" w:color="auto"/>
      </w:divBdr>
    </w:div>
    <w:div w:id="123814443">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08104758">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23171607">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70680708">
      <w:bodyDiv w:val="1"/>
      <w:marLeft w:val="0"/>
      <w:marRight w:val="0"/>
      <w:marTop w:val="0"/>
      <w:marBottom w:val="0"/>
      <w:divBdr>
        <w:top w:val="none" w:sz="0" w:space="0" w:color="auto"/>
        <w:left w:val="none" w:sz="0" w:space="0" w:color="auto"/>
        <w:bottom w:val="none" w:sz="0" w:space="0" w:color="auto"/>
        <w:right w:val="none" w:sz="0" w:space="0" w:color="auto"/>
      </w:divBdr>
    </w:div>
    <w:div w:id="50536657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84891183">
      <w:bodyDiv w:val="1"/>
      <w:marLeft w:val="0"/>
      <w:marRight w:val="0"/>
      <w:marTop w:val="0"/>
      <w:marBottom w:val="0"/>
      <w:divBdr>
        <w:top w:val="none" w:sz="0" w:space="0" w:color="auto"/>
        <w:left w:val="none" w:sz="0" w:space="0" w:color="auto"/>
        <w:bottom w:val="none" w:sz="0" w:space="0" w:color="auto"/>
        <w:right w:val="none" w:sz="0" w:space="0" w:color="auto"/>
      </w:divBdr>
    </w:div>
    <w:div w:id="785198696">
      <w:bodyDiv w:val="1"/>
      <w:marLeft w:val="0"/>
      <w:marRight w:val="0"/>
      <w:marTop w:val="0"/>
      <w:marBottom w:val="0"/>
      <w:divBdr>
        <w:top w:val="none" w:sz="0" w:space="0" w:color="auto"/>
        <w:left w:val="none" w:sz="0" w:space="0" w:color="auto"/>
        <w:bottom w:val="none" w:sz="0" w:space="0" w:color="auto"/>
        <w:right w:val="none" w:sz="0" w:space="0" w:color="auto"/>
      </w:divBdr>
    </w:div>
    <w:div w:id="786657587">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6795358">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26108798">
      <w:bodyDiv w:val="1"/>
      <w:marLeft w:val="0"/>
      <w:marRight w:val="0"/>
      <w:marTop w:val="0"/>
      <w:marBottom w:val="0"/>
      <w:divBdr>
        <w:top w:val="none" w:sz="0" w:space="0" w:color="auto"/>
        <w:left w:val="none" w:sz="0" w:space="0" w:color="auto"/>
        <w:bottom w:val="none" w:sz="0" w:space="0" w:color="auto"/>
        <w:right w:val="none" w:sz="0" w:space="0" w:color="auto"/>
      </w:divBdr>
    </w:div>
    <w:div w:id="934635159">
      <w:bodyDiv w:val="1"/>
      <w:marLeft w:val="0"/>
      <w:marRight w:val="0"/>
      <w:marTop w:val="0"/>
      <w:marBottom w:val="0"/>
      <w:divBdr>
        <w:top w:val="none" w:sz="0" w:space="0" w:color="auto"/>
        <w:left w:val="none" w:sz="0" w:space="0" w:color="auto"/>
        <w:bottom w:val="none" w:sz="0" w:space="0" w:color="auto"/>
        <w:right w:val="none" w:sz="0" w:space="0" w:color="auto"/>
      </w:divBdr>
    </w:div>
    <w:div w:id="947935358">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3878312">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146116">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0861491">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36083962">
      <w:bodyDiv w:val="1"/>
      <w:marLeft w:val="0"/>
      <w:marRight w:val="0"/>
      <w:marTop w:val="0"/>
      <w:marBottom w:val="0"/>
      <w:divBdr>
        <w:top w:val="none" w:sz="0" w:space="0" w:color="auto"/>
        <w:left w:val="none" w:sz="0" w:space="0" w:color="auto"/>
        <w:bottom w:val="none" w:sz="0" w:space="0" w:color="auto"/>
        <w:right w:val="none" w:sz="0" w:space="0" w:color="auto"/>
      </w:divBdr>
    </w:div>
    <w:div w:id="1039163342">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06530175">
      <w:bodyDiv w:val="1"/>
      <w:marLeft w:val="0"/>
      <w:marRight w:val="0"/>
      <w:marTop w:val="0"/>
      <w:marBottom w:val="0"/>
      <w:divBdr>
        <w:top w:val="none" w:sz="0" w:space="0" w:color="auto"/>
        <w:left w:val="none" w:sz="0" w:space="0" w:color="auto"/>
        <w:bottom w:val="none" w:sz="0" w:space="0" w:color="auto"/>
        <w:right w:val="none" w:sz="0" w:space="0" w:color="auto"/>
      </w:divBdr>
    </w:div>
    <w:div w:id="1303197672">
      <w:bodyDiv w:val="1"/>
      <w:marLeft w:val="0"/>
      <w:marRight w:val="0"/>
      <w:marTop w:val="0"/>
      <w:marBottom w:val="0"/>
      <w:divBdr>
        <w:top w:val="none" w:sz="0" w:space="0" w:color="auto"/>
        <w:left w:val="none" w:sz="0" w:space="0" w:color="auto"/>
        <w:bottom w:val="none" w:sz="0" w:space="0" w:color="auto"/>
        <w:right w:val="none" w:sz="0" w:space="0" w:color="auto"/>
      </w:divBdr>
    </w:div>
    <w:div w:id="1372724747">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383290226">
      <w:bodyDiv w:val="1"/>
      <w:marLeft w:val="0"/>
      <w:marRight w:val="0"/>
      <w:marTop w:val="0"/>
      <w:marBottom w:val="0"/>
      <w:divBdr>
        <w:top w:val="none" w:sz="0" w:space="0" w:color="auto"/>
        <w:left w:val="none" w:sz="0" w:space="0" w:color="auto"/>
        <w:bottom w:val="none" w:sz="0" w:space="0" w:color="auto"/>
        <w:right w:val="none" w:sz="0" w:space="0" w:color="auto"/>
      </w:divBdr>
      <w:divsChild>
        <w:div w:id="251546715">
          <w:marLeft w:val="0"/>
          <w:marRight w:val="0"/>
          <w:marTop w:val="0"/>
          <w:marBottom w:val="0"/>
          <w:divBdr>
            <w:top w:val="none" w:sz="0" w:space="0" w:color="auto"/>
            <w:left w:val="none" w:sz="0" w:space="0" w:color="auto"/>
            <w:bottom w:val="none" w:sz="0" w:space="0" w:color="auto"/>
            <w:right w:val="none" w:sz="0" w:space="0" w:color="auto"/>
          </w:divBdr>
        </w:div>
      </w:divsChild>
    </w:div>
    <w:div w:id="1403409989">
      <w:bodyDiv w:val="1"/>
      <w:marLeft w:val="0"/>
      <w:marRight w:val="0"/>
      <w:marTop w:val="0"/>
      <w:marBottom w:val="0"/>
      <w:divBdr>
        <w:top w:val="none" w:sz="0" w:space="0" w:color="auto"/>
        <w:left w:val="none" w:sz="0" w:space="0" w:color="auto"/>
        <w:bottom w:val="none" w:sz="0" w:space="0" w:color="auto"/>
        <w:right w:val="none" w:sz="0" w:space="0" w:color="auto"/>
      </w:divBdr>
    </w:div>
    <w:div w:id="1428231857">
      <w:bodyDiv w:val="1"/>
      <w:marLeft w:val="0"/>
      <w:marRight w:val="0"/>
      <w:marTop w:val="0"/>
      <w:marBottom w:val="0"/>
      <w:divBdr>
        <w:top w:val="none" w:sz="0" w:space="0" w:color="auto"/>
        <w:left w:val="none" w:sz="0" w:space="0" w:color="auto"/>
        <w:bottom w:val="none" w:sz="0" w:space="0" w:color="auto"/>
        <w:right w:val="none" w:sz="0" w:space="0" w:color="auto"/>
      </w:divBdr>
    </w:div>
    <w:div w:id="1435906902">
      <w:bodyDiv w:val="1"/>
      <w:marLeft w:val="0"/>
      <w:marRight w:val="0"/>
      <w:marTop w:val="0"/>
      <w:marBottom w:val="0"/>
      <w:divBdr>
        <w:top w:val="none" w:sz="0" w:space="0" w:color="auto"/>
        <w:left w:val="none" w:sz="0" w:space="0" w:color="auto"/>
        <w:bottom w:val="none" w:sz="0" w:space="0" w:color="auto"/>
        <w:right w:val="none" w:sz="0" w:space="0" w:color="auto"/>
      </w:divBdr>
    </w:div>
    <w:div w:id="1454205805">
      <w:bodyDiv w:val="1"/>
      <w:marLeft w:val="0"/>
      <w:marRight w:val="0"/>
      <w:marTop w:val="0"/>
      <w:marBottom w:val="0"/>
      <w:divBdr>
        <w:top w:val="none" w:sz="0" w:space="0" w:color="auto"/>
        <w:left w:val="none" w:sz="0" w:space="0" w:color="auto"/>
        <w:bottom w:val="none" w:sz="0" w:space="0" w:color="auto"/>
        <w:right w:val="none" w:sz="0" w:space="0" w:color="auto"/>
      </w:divBdr>
    </w:div>
    <w:div w:id="1492133923">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1239304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57029140">
      <w:bodyDiv w:val="1"/>
      <w:marLeft w:val="0"/>
      <w:marRight w:val="0"/>
      <w:marTop w:val="0"/>
      <w:marBottom w:val="0"/>
      <w:divBdr>
        <w:top w:val="none" w:sz="0" w:space="0" w:color="auto"/>
        <w:left w:val="none" w:sz="0" w:space="0" w:color="auto"/>
        <w:bottom w:val="none" w:sz="0" w:space="0" w:color="auto"/>
        <w:right w:val="none" w:sz="0" w:space="0" w:color="auto"/>
      </w:divBdr>
    </w:div>
    <w:div w:id="1682930271">
      <w:bodyDiv w:val="1"/>
      <w:marLeft w:val="0"/>
      <w:marRight w:val="0"/>
      <w:marTop w:val="0"/>
      <w:marBottom w:val="0"/>
      <w:divBdr>
        <w:top w:val="none" w:sz="0" w:space="0" w:color="auto"/>
        <w:left w:val="none" w:sz="0" w:space="0" w:color="auto"/>
        <w:bottom w:val="none" w:sz="0" w:space="0" w:color="auto"/>
        <w:right w:val="none" w:sz="0" w:space="0" w:color="auto"/>
      </w:divBdr>
    </w:div>
    <w:div w:id="1690638525">
      <w:bodyDiv w:val="1"/>
      <w:marLeft w:val="0"/>
      <w:marRight w:val="0"/>
      <w:marTop w:val="0"/>
      <w:marBottom w:val="0"/>
      <w:divBdr>
        <w:top w:val="none" w:sz="0" w:space="0" w:color="auto"/>
        <w:left w:val="none" w:sz="0" w:space="0" w:color="auto"/>
        <w:bottom w:val="none" w:sz="0" w:space="0" w:color="auto"/>
        <w:right w:val="none" w:sz="0" w:space="0" w:color="auto"/>
      </w:divBdr>
    </w:div>
    <w:div w:id="1693460403">
      <w:bodyDiv w:val="1"/>
      <w:marLeft w:val="0"/>
      <w:marRight w:val="0"/>
      <w:marTop w:val="0"/>
      <w:marBottom w:val="0"/>
      <w:divBdr>
        <w:top w:val="none" w:sz="0" w:space="0" w:color="auto"/>
        <w:left w:val="none" w:sz="0" w:space="0" w:color="auto"/>
        <w:bottom w:val="none" w:sz="0" w:space="0" w:color="auto"/>
        <w:right w:val="none" w:sz="0" w:space="0" w:color="auto"/>
      </w:divBdr>
    </w:div>
    <w:div w:id="1802377946">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59000414">
      <w:bodyDiv w:val="1"/>
      <w:marLeft w:val="0"/>
      <w:marRight w:val="0"/>
      <w:marTop w:val="0"/>
      <w:marBottom w:val="0"/>
      <w:divBdr>
        <w:top w:val="none" w:sz="0" w:space="0" w:color="auto"/>
        <w:left w:val="none" w:sz="0" w:space="0" w:color="auto"/>
        <w:bottom w:val="none" w:sz="0" w:space="0" w:color="auto"/>
        <w:right w:val="none" w:sz="0" w:space="0" w:color="auto"/>
      </w:divBdr>
    </w:div>
    <w:div w:id="1867791719">
      <w:bodyDiv w:val="1"/>
      <w:marLeft w:val="0"/>
      <w:marRight w:val="0"/>
      <w:marTop w:val="0"/>
      <w:marBottom w:val="0"/>
      <w:divBdr>
        <w:top w:val="none" w:sz="0" w:space="0" w:color="auto"/>
        <w:left w:val="none" w:sz="0" w:space="0" w:color="auto"/>
        <w:bottom w:val="none" w:sz="0" w:space="0" w:color="auto"/>
        <w:right w:val="none" w:sz="0" w:space="0" w:color="auto"/>
      </w:divBdr>
      <w:divsChild>
        <w:div w:id="1585801773">
          <w:marLeft w:val="0"/>
          <w:marRight w:val="0"/>
          <w:marTop w:val="0"/>
          <w:marBottom w:val="0"/>
          <w:divBdr>
            <w:top w:val="none" w:sz="0" w:space="0" w:color="auto"/>
            <w:left w:val="none" w:sz="0" w:space="0" w:color="auto"/>
            <w:bottom w:val="none" w:sz="0" w:space="0" w:color="auto"/>
            <w:right w:val="none" w:sz="0" w:space="0" w:color="auto"/>
          </w:divBdr>
        </w:div>
      </w:divsChild>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13793698">
      <w:bodyDiv w:val="1"/>
      <w:marLeft w:val="0"/>
      <w:marRight w:val="0"/>
      <w:marTop w:val="0"/>
      <w:marBottom w:val="0"/>
      <w:divBdr>
        <w:top w:val="none" w:sz="0" w:space="0" w:color="auto"/>
        <w:left w:val="none" w:sz="0" w:space="0" w:color="auto"/>
        <w:bottom w:val="none" w:sz="0" w:space="0" w:color="auto"/>
        <w:right w:val="none" w:sz="0" w:space="0" w:color="auto"/>
      </w:divBdr>
    </w:div>
    <w:div w:id="2025668497">
      <w:bodyDiv w:val="1"/>
      <w:marLeft w:val="0"/>
      <w:marRight w:val="0"/>
      <w:marTop w:val="0"/>
      <w:marBottom w:val="0"/>
      <w:divBdr>
        <w:top w:val="none" w:sz="0" w:space="0" w:color="auto"/>
        <w:left w:val="none" w:sz="0" w:space="0" w:color="auto"/>
        <w:bottom w:val="none" w:sz="0" w:space="0" w:color="auto"/>
        <w:right w:val="none" w:sz="0" w:space="0" w:color="auto"/>
      </w:divBdr>
      <w:divsChild>
        <w:div w:id="690110268">
          <w:marLeft w:val="0"/>
          <w:marRight w:val="0"/>
          <w:marTop w:val="0"/>
          <w:marBottom w:val="0"/>
          <w:divBdr>
            <w:top w:val="none" w:sz="0" w:space="0" w:color="auto"/>
            <w:left w:val="none" w:sz="0" w:space="0" w:color="auto"/>
            <w:bottom w:val="none" w:sz="0" w:space="0" w:color="auto"/>
            <w:right w:val="none" w:sz="0" w:space="0" w:color="auto"/>
          </w:divBdr>
        </w:div>
      </w:divsChild>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8453">
      <w:bodyDiv w:val="1"/>
      <w:marLeft w:val="0"/>
      <w:marRight w:val="0"/>
      <w:marTop w:val="0"/>
      <w:marBottom w:val="0"/>
      <w:divBdr>
        <w:top w:val="none" w:sz="0" w:space="0" w:color="auto"/>
        <w:left w:val="none" w:sz="0" w:space="0" w:color="auto"/>
        <w:bottom w:val="none" w:sz="0" w:space="0" w:color="auto"/>
        <w:right w:val="none" w:sz="0" w:space="0" w:color="auto"/>
      </w:divBdr>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0185">
      <w:bodyDiv w:val="1"/>
      <w:marLeft w:val="0"/>
      <w:marRight w:val="0"/>
      <w:marTop w:val="0"/>
      <w:marBottom w:val="0"/>
      <w:divBdr>
        <w:top w:val="none" w:sz="0" w:space="0" w:color="auto"/>
        <w:left w:val="none" w:sz="0" w:space="0" w:color="auto"/>
        <w:bottom w:val="none" w:sz="0" w:space="0" w:color="auto"/>
        <w:right w:val="none" w:sz="0" w:space="0" w:color="auto"/>
      </w:divBdr>
    </w:div>
    <w:div w:id="2133547200">
      <w:bodyDiv w:val="1"/>
      <w:marLeft w:val="0"/>
      <w:marRight w:val="0"/>
      <w:marTop w:val="0"/>
      <w:marBottom w:val="0"/>
      <w:divBdr>
        <w:top w:val="none" w:sz="0" w:space="0" w:color="auto"/>
        <w:left w:val="none" w:sz="0" w:space="0" w:color="auto"/>
        <w:bottom w:val="none" w:sz="0" w:space="0" w:color="auto"/>
        <w:right w:val="none" w:sz="0" w:space="0" w:color="auto"/>
      </w:divBdr>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 w:id="2144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1 6 " ? > < p r o p e r t i e s   x m l n s = " h t t p : / / w w w . i m a n a g e . c o m / w o r k / x m l s c h e m a " >  
     < d o c u m e n t i d > S P ! 3 0 5 8 7 0 2 7 . 1 < / d o c u m e n t i d >  
     < s e n d e r i d > L H 0 4 4 8 4 < / s e n d e r i d >  
     < s e n d e r e m a i l > L U I S . H A D D A D @ M A T T O S F I L H O . C O M . B R < / s e n d e r e m a i l >  
     < l a s t m o d i f i e d > 2 0 2 1 - 0 6 - 0 9 T 1 9 : 1 5 : 0 0 . 0 0 0 0 0 0 0 - 0 3 : 0 0 < / l a s t m o d i f i e d >  
     < d a t a b a s e > S P < / 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Props1.xml><?xml version="1.0" encoding="utf-8"?>
<ds:datastoreItem xmlns:ds="http://schemas.openxmlformats.org/officeDocument/2006/customXml" ds:itemID="{332E4B1A-4366-402F-8064-B4D4429C6308}">
  <ds:schemaRefs>
    <ds:schemaRef ds:uri="http://schemas.openxmlformats.org/officeDocument/2006/bibliography"/>
  </ds:schemaRefs>
</ds:datastoreItem>
</file>

<file path=customXml/itemProps10.xml><?xml version="1.0" encoding="utf-8"?>
<ds:datastoreItem xmlns:ds="http://schemas.openxmlformats.org/officeDocument/2006/customXml" ds:itemID="{CE0275A2-0925-4F48-BD9F-FC2FA19D93C4}">
  <ds:schemaRefs>
    <ds:schemaRef ds:uri="http://www.imanage.com/work/xmlschema"/>
  </ds:schemaRefs>
</ds:datastoreItem>
</file>

<file path=customXml/itemProps2.xml><?xml version="1.0" encoding="utf-8"?>
<ds:datastoreItem xmlns:ds="http://schemas.openxmlformats.org/officeDocument/2006/customXml" ds:itemID="{B923A049-22BE-41AC-BF59-537DB2628F7D}">
  <ds:schemaRefs>
    <ds:schemaRef ds:uri="http://schemas.openxmlformats.org/officeDocument/2006/bibliography"/>
  </ds:schemaRefs>
</ds:datastoreItem>
</file>

<file path=customXml/itemProps3.xml><?xml version="1.0" encoding="utf-8"?>
<ds:datastoreItem xmlns:ds="http://schemas.openxmlformats.org/officeDocument/2006/customXml" ds:itemID="{C96A9BDA-01B1-47CB-A9AC-EAA92352CEA1}">
  <ds:schemaRefs>
    <ds:schemaRef ds:uri="http://schemas.openxmlformats.org/officeDocument/2006/bibliography"/>
  </ds:schemaRefs>
</ds:datastoreItem>
</file>

<file path=customXml/itemProps4.xml><?xml version="1.0" encoding="utf-8"?>
<ds:datastoreItem xmlns:ds="http://schemas.openxmlformats.org/officeDocument/2006/customXml" ds:itemID="{A59D6B16-FCA6-416D-B591-8422989E10FE}">
  <ds:schemaRefs>
    <ds:schemaRef ds:uri="http://schemas.openxmlformats.org/officeDocument/2006/bibliography"/>
  </ds:schemaRefs>
</ds:datastoreItem>
</file>

<file path=customXml/itemProps5.xml><?xml version="1.0" encoding="utf-8"?>
<ds:datastoreItem xmlns:ds="http://schemas.openxmlformats.org/officeDocument/2006/customXml" ds:itemID="{6EB83D88-F4B4-482E-A523-021684B20687}">
  <ds:schemaRefs>
    <ds:schemaRef ds:uri="http://schemas.openxmlformats.org/officeDocument/2006/bibliography"/>
  </ds:schemaRefs>
</ds:datastoreItem>
</file>

<file path=customXml/itemProps6.xml><?xml version="1.0" encoding="utf-8"?>
<ds:datastoreItem xmlns:ds="http://schemas.openxmlformats.org/officeDocument/2006/customXml" ds:itemID="{CEE71CB7-1A41-49A2-A5C4-663CA261D79C}">
  <ds:schemaRefs>
    <ds:schemaRef ds:uri="http://schemas.openxmlformats.org/officeDocument/2006/bibliography"/>
  </ds:schemaRefs>
</ds:datastoreItem>
</file>

<file path=customXml/itemProps7.xml><?xml version="1.0" encoding="utf-8"?>
<ds:datastoreItem xmlns:ds="http://schemas.openxmlformats.org/officeDocument/2006/customXml" ds:itemID="{C0CDCFE0-4A34-4916-AA3E-B80442AC9F42}">
  <ds:schemaRefs>
    <ds:schemaRef ds:uri="http://schemas.openxmlformats.org/officeDocument/2006/bibliography"/>
  </ds:schemaRefs>
</ds:datastoreItem>
</file>

<file path=customXml/itemProps8.xml><?xml version="1.0" encoding="utf-8"?>
<ds:datastoreItem xmlns:ds="http://schemas.openxmlformats.org/officeDocument/2006/customXml" ds:itemID="{F0FB1A37-9383-499C-9F3B-864FD50BE180}">
  <ds:schemaRefs>
    <ds:schemaRef ds:uri="http://schemas.openxmlformats.org/officeDocument/2006/bibliography"/>
  </ds:schemaRefs>
</ds:datastoreItem>
</file>

<file path=customXml/itemProps9.xml><?xml version="1.0" encoding="utf-8"?>
<ds:datastoreItem xmlns:ds="http://schemas.openxmlformats.org/officeDocument/2006/customXml" ds:itemID="{FF3A42CE-6F23-48DD-8EC8-A5C695BEB598}">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2615</Words>
  <Characters>14123</Characters>
  <Application>Microsoft Office Word</Application>
  <DocSecurity>0</DocSecurity>
  <Lines>117</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16705</CharactersWithSpaces>
  <SharedDoc>false</SharedDoc>
  <HLinks>
    <vt:vector size="18" baseType="variant">
      <vt:variant>
        <vt:i4>1966178</vt:i4>
      </vt:variant>
      <vt:variant>
        <vt:i4>14</vt:i4>
      </vt:variant>
      <vt:variant>
        <vt:i4>0</vt:i4>
      </vt:variant>
      <vt:variant>
        <vt:i4>5</vt:i4>
      </vt:variant>
      <vt:variant>
        <vt:lpwstr>mailto:valores.mobiliarios@b3.com.br</vt:lpwstr>
      </vt:variant>
      <vt:variant>
        <vt:lpwstr/>
      </vt:variant>
      <vt:variant>
        <vt:i4>2097217</vt:i4>
      </vt:variant>
      <vt:variant>
        <vt:i4>3</vt:i4>
      </vt:variant>
      <vt:variant>
        <vt:i4>0</vt:i4>
      </vt:variant>
      <vt:variant>
        <vt:i4>5</vt:i4>
      </vt:variant>
      <vt:variant>
        <vt:lpwstr>http://www.cetip.com.br</vt:lpwstr>
      </vt:variant>
      <vt:variant>
        <vt:lpwstr/>
      </vt:variant>
      <vt:variant>
        <vt:i4>2097217</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2021-08-09T14:34:00Z</dcterms:created>
  <dcterms:modified xsi:type="dcterms:W3CDTF">2021-08-09T14:50:00Z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- 26975705v2 </vt:lpwstr>
  </property>
</Properties>
</file>