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72ABF" w14:textId="4B6F45B8" w:rsidR="00966F97" w:rsidRPr="00AF7390" w:rsidRDefault="00D1394D" w:rsidP="00A10396">
      <w:pPr>
        <w:pStyle w:val="PargrafodaLista"/>
        <w:widowControl w:val="0"/>
        <w:tabs>
          <w:tab w:val="left" w:pos="567"/>
          <w:tab w:val="left" w:pos="851"/>
        </w:tabs>
        <w:spacing w:line="320" w:lineRule="exact"/>
        <w:ind w:left="0"/>
        <w:jc w:val="center"/>
        <w:rPr>
          <w:rFonts w:asciiTheme="minorHAnsi" w:hAnsiTheme="minorHAnsi" w:cstheme="minorHAnsi"/>
          <w:b/>
          <w:smallCaps/>
          <w:sz w:val="24"/>
          <w:szCs w:val="24"/>
        </w:rPr>
      </w:pPr>
      <w:r w:rsidRPr="00AF7390">
        <w:rPr>
          <w:rFonts w:asciiTheme="minorHAnsi" w:hAnsiTheme="minorHAnsi" w:cstheme="minorHAnsi"/>
          <w:b/>
          <w:smallCaps/>
          <w:sz w:val="24"/>
          <w:szCs w:val="24"/>
        </w:rPr>
        <w:t>1º (Primeiro) Aditamento ao Instrumento Particular de Constituição de Cessão Fiduciária de Direitos em Garantia</w:t>
      </w:r>
    </w:p>
    <w:p w14:paraId="722FBDFF" w14:textId="77777777" w:rsidR="00966F97" w:rsidRPr="00AF7390" w:rsidRDefault="00966F97" w:rsidP="00A10396">
      <w:pPr>
        <w:spacing w:line="320" w:lineRule="exact"/>
        <w:jc w:val="center"/>
        <w:rPr>
          <w:rFonts w:asciiTheme="minorHAnsi" w:hAnsiTheme="minorHAnsi" w:cstheme="minorHAnsi"/>
          <w:b/>
          <w:smallCaps/>
          <w:sz w:val="24"/>
          <w:szCs w:val="24"/>
        </w:rPr>
      </w:pPr>
    </w:p>
    <w:p w14:paraId="2C98CCF5" w14:textId="77777777" w:rsidR="00966F97" w:rsidRPr="00AF7390" w:rsidRDefault="00966F97" w:rsidP="00A10396">
      <w:pPr>
        <w:spacing w:line="320" w:lineRule="exact"/>
        <w:jc w:val="center"/>
        <w:rPr>
          <w:rFonts w:asciiTheme="minorHAnsi" w:hAnsiTheme="minorHAnsi" w:cstheme="minorHAnsi"/>
          <w:b/>
          <w:smallCaps/>
          <w:sz w:val="24"/>
          <w:szCs w:val="24"/>
        </w:rPr>
      </w:pPr>
    </w:p>
    <w:p w14:paraId="7CFBAD70" w14:textId="0D2E1E2C" w:rsidR="00966F97" w:rsidRPr="00AF7390" w:rsidRDefault="00966F97" w:rsidP="00A10396">
      <w:pPr>
        <w:spacing w:line="320" w:lineRule="exact"/>
        <w:jc w:val="center"/>
        <w:rPr>
          <w:rFonts w:asciiTheme="minorHAnsi" w:hAnsiTheme="minorHAnsi" w:cstheme="minorHAnsi"/>
          <w:b/>
          <w:smallCaps/>
          <w:sz w:val="24"/>
          <w:szCs w:val="24"/>
        </w:rPr>
      </w:pPr>
    </w:p>
    <w:p w14:paraId="3D4832A9" w14:textId="15CC4B79" w:rsidR="00D1394D" w:rsidRPr="00AF7390" w:rsidRDefault="00D1394D" w:rsidP="00A10396">
      <w:pPr>
        <w:spacing w:line="320" w:lineRule="exact"/>
        <w:jc w:val="center"/>
        <w:rPr>
          <w:rFonts w:asciiTheme="minorHAnsi" w:hAnsiTheme="minorHAnsi" w:cstheme="minorHAnsi"/>
          <w:b/>
          <w:smallCaps/>
          <w:sz w:val="24"/>
          <w:szCs w:val="24"/>
        </w:rPr>
      </w:pPr>
    </w:p>
    <w:p w14:paraId="59781EC6" w14:textId="70416625" w:rsidR="00D1394D" w:rsidRPr="00AF7390" w:rsidRDefault="00D1394D" w:rsidP="00A10396">
      <w:pPr>
        <w:spacing w:line="320" w:lineRule="exact"/>
        <w:jc w:val="center"/>
        <w:rPr>
          <w:rFonts w:asciiTheme="minorHAnsi" w:hAnsiTheme="minorHAnsi" w:cstheme="minorHAnsi"/>
          <w:b/>
          <w:smallCaps/>
          <w:sz w:val="24"/>
          <w:szCs w:val="24"/>
        </w:rPr>
      </w:pPr>
    </w:p>
    <w:p w14:paraId="17F89FF1" w14:textId="381C95D3" w:rsidR="00D1394D" w:rsidRPr="00AF7390" w:rsidRDefault="00D1394D" w:rsidP="00A10396">
      <w:pPr>
        <w:spacing w:line="320" w:lineRule="exact"/>
        <w:jc w:val="center"/>
        <w:rPr>
          <w:rFonts w:asciiTheme="minorHAnsi" w:hAnsiTheme="minorHAnsi" w:cstheme="minorHAnsi"/>
          <w:b/>
          <w:smallCaps/>
          <w:sz w:val="24"/>
          <w:szCs w:val="24"/>
        </w:rPr>
      </w:pPr>
    </w:p>
    <w:p w14:paraId="3BAC9F1D" w14:textId="6860DEBE" w:rsidR="00D1394D" w:rsidRPr="00AF7390" w:rsidRDefault="00D1394D" w:rsidP="00A10396">
      <w:pPr>
        <w:spacing w:line="320" w:lineRule="exact"/>
        <w:jc w:val="center"/>
        <w:rPr>
          <w:rFonts w:asciiTheme="minorHAnsi" w:hAnsiTheme="minorHAnsi" w:cstheme="minorHAnsi"/>
          <w:b/>
          <w:smallCaps/>
          <w:sz w:val="24"/>
          <w:szCs w:val="24"/>
        </w:rPr>
      </w:pPr>
    </w:p>
    <w:p w14:paraId="674E1C9A" w14:textId="77777777" w:rsidR="00D1394D" w:rsidRPr="00AF7390" w:rsidRDefault="00D1394D" w:rsidP="00A10396">
      <w:pPr>
        <w:spacing w:line="320" w:lineRule="exact"/>
        <w:jc w:val="center"/>
        <w:rPr>
          <w:rFonts w:asciiTheme="minorHAnsi" w:hAnsiTheme="minorHAnsi" w:cstheme="minorHAnsi"/>
          <w:b/>
          <w:smallCaps/>
          <w:sz w:val="24"/>
          <w:szCs w:val="24"/>
        </w:rPr>
      </w:pPr>
    </w:p>
    <w:p w14:paraId="5E39AB1B" w14:textId="77777777" w:rsidR="00966F97" w:rsidRPr="00AF7390" w:rsidRDefault="00966F97" w:rsidP="00A10396">
      <w:pPr>
        <w:spacing w:line="320" w:lineRule="exact"/>
        <w:jc w:val="center"/>
        <w:rPr>
          <w:rFonts w:asciiTheme="minorHAnsi" w:hAnsiTheme="minorHAnsi" w:cstheme="minorHAnsi"/>
          <w:b/>
          <w:smallCaps/>
          <w:sz w:val="24"/>
          <w:szCs w:val="24"/>
        </w:rPr>
      </w:pPr>
    </w:p>
    <w:p w14:paraId="656609BE" w14:textId="06D27AB1" w:rsidR="00966F97" w:rsidRPr="00AF7390" w:rsidRDefault="00966F97" w:rsidP="00A10396">
      <w:pPr>
        <w:pStyle w:val="PargrafodaLista"/>
        <w:widowControl w:val="0"/>
        <w:tabs>
          <w:tab w:val="left" w:pos="567"/>
          <w:tab w:val="left" w:pos="851"/>
        </w:tabs>
        <w:spacing w:line="320" w:lineRule="exact"/>
        <w:ind w:left="0"/>
        <w:jc w:val="center"/>
        <w:rPr>
          <w:rFonts w:asciiTheme="minorHAnsi" w:hAnsiTheme="minorHAnsi" w:cstheme="minorHAnsi"/>
          <w:b/>
          <w:smallCaps/>
          <w:sz w:val="24"/>
          <w:szCs w:val="24"/>
        </w:rPr>
      </w:pPr>
      <w:r w:rsidRPr="00AF7390">
        <w:rPr>
          <w:rFonts w:asciiTheme="minorHAnsi" w:hAnsiTheme="minorHAnsi" w:cstheme="minorHAnsi"/>
          <w:b/>
          <w:smallCaps/>
          <w:sz w:val="24"/>
          <w:szCs w:val="24"/>
        </w:rPr>
        <w:t xml:space="preserve">Celebrado </w:t>
      </w:r>
      <w:r w:rsidR="00BE01E1" w:rsidRPr="00AF7390">
        <w:rPr>
          <w:rFonts w:asciiTheme="minorHAnsi" w:hAnsiTheme="minorHAnsi" w:cstheme="minorHAnsi"/>
          <w:b/>
          <w:smallCaps/>
          <w:sz w:val="24"/>
          <w:szCs w:val="24"/>
        </w:rPr>
        <w:t>entre</w:t>
      </w:r>
    </w:p>
    <w:p w14:paraId="16909D2F" w14:textId="77777777" w:rsidR="00966F97" w:rsidRPr="00AF7390" w:rsidRDefault="00966F97" w:rsidP="00A10396">
      <w:pPr>
        <w:pStyle w:val="PargrafodaLista"/>
        <w:widowControl w:val="0"/>
        <w:tabs>
          <w:tab w:val="left" w:pos="567"/>
          <w:tab w:val="left" w:pos="851"/>
        </w:tabs>
        <w:spacing w:line="320" w:lineRule="exact"/>
        <w:ind w:left="0"/>
        <w:jc w:val="center"/>
        <w:rPr>
          <w:rFonts w:asciiTheme="minorHAnsi" w:hAnsiTheme="minorHAnsi" w:cstheme="minorHAnsi"/>
          <w:b/>
          <w:sz w:val="24"/>
          <w:szCs w:val="24"/>
        </w:rPr>
      </w:pPr>
    </w:p>
    <w:p w14:paraId="44EAE1C6" w14:textId="77777777" w:rsidR="00966F97" w:rsidRPr="00AF7390" w:rsidRDefault="00966F97" w:rsidP="00A10396">
      <w:pPr>
        <w:pStyle w:val="PargrafodaLista"/>
        <w:widowControl w:val="0"/>
        <w:tabs>
          <w:tab w:val="left" w:pos="567"/>
          <w:tab w:val="left" w:pos="851"/>
        </w:tabs>
        <w:spacing w:line="320" w:lineRule="exact"/>
        <w:ind w:left="0"/>
        <w:jc w:val="center"/>
        <w:rPr>
          <w:rFonts w:asciiTheme="minorHAnsi" w:hAnsiTheme="minorHAnsi" w:cstheme="minorHAnsi"/>
          <w:b/>
          <w:sz w:val="24"/>
          <w:szCs w:val="24"/>
        </w:rPr>
      </w:pPr>
    </w:p>
    <w:p w14:paraId="01E450A2" w14:textId="77777777" w:rsidR="00966F97" w:rsidRPr="00AF7390" w:rsidRDefault="00966F97" w:rsidP="00A10396">
      <w:pPr>
        <w:pStyle w:val="PargrafodaLista"/>
        <w:widowControl w:val="0"/>
        <w:tabs>
          <w:tab w:val="left" w:pos="567"/>
          <w:tab w:val="left" w:pos="851"/>
        </w:tabs>
        <w:spacing w:line="320" w:lineRule="exact"/>
        <w:ind w:left="0"/>
        <w:jc w:val="center"/>
        <w:rPr>
          <w:rFonts w:asciiTheme="minorHAnsi" w:hAnsiTheme="minorHAnsi" w:cstheme="minorHAnsi"/>
          <w:b/>
          <w:sz w:val="24"/>
          <w:szCs w:val="24"/>
        </w:rPr>
      </w:pPr>
    </w:p>
    <w:p w14:paraId="2EF61950" w14:textId="77777777" w:rsidR="00966F97" w:rsidRPr="00AF7390" w:rsidRDefault="00966F97" w:rsidP="00A10396">
      <w:pPr>
        <w:pStyle w:val="PargrafodaLista"/>
        <w:widowControl w:val="0"/>
        <w:tabs>
          <w:tab w:val="left" w:pos="567"/>
          <w:tab w:val="left" w:pos="851"/>
        </w:tabs>
        <w:spacing w:line="320" w:lineRule="exact"/>
        <w:ind w:left="0"/>
        <w:jc w:val="center"/>
        <w:rPr>
          <w:rFonts w:asciiTheme="minorHAnsi" w:hAnsiTheme="minorHAnsi" w:cstheme="minorHAnsi"/>
          <w:b/>
          <w:sz w:val="24"/>
          <w:szCs w:val="24"/>
        </w:rPr>
      </w:pPr>
    </w:p>
    <w:p w14:paraId="6CCA5BB1" w14:textId="77777777" w:rsidR="00BE01E1" w:rsidRPr="00AF7390" w:rsidRDefault="00BE01E1" w:rsidP="00A10396">
      <w:pPr>
        <w:spacing w:line="320" w:lineRule="exact"/>
        <w:jc w:val="center"/>
        <w:rPr>
          <w:rFonts w:asciiTheme="minorHAnsi" w:hAnsiTheme="minorHAnsi" w:cstheme="minorHAnsi"/>
          <w:b/>
          <w:smallCaps/>
          <w:sz w:val="24"/>
          <w:szCs w:val="24"/>
        </w:rPr>
      </w:pPr>
      <w:r w:rsidRPr="00AF7390">
        <w:rPr>
          <w:rFonts w:asciiTheme="minorHAnsi" w:hAnsiTheme="minorHAnsi" w:cstheme="minorHAnsi"/>
          <w:b/>
          <w:smallCaps/>
          <w:sz w:val="24"/>
          <w:szCs w:val="24"/>
        </w:rPr>
        <w:t>We Trust in Sustainable Energy - Energia Renovável e Participações S.A.</w:t>
      </w:r>
    </w:p>
    <w:p w14:paraId="2A2C7A28" w14:textId="77777777" w:rsidR="00BE01E1" w:rsidRPr="00AF7390" w:rsidRDefault="00BE01E1" w:rsidP="00A10396">
      <w:pPr>
        <w:spacing w:line="320" w:lineRule="exact"/>
        <w:jc w:val="center"/>
        <w:rPr>
          <w:rFonts w:asciiTheme="minorHAnsi" w:hAnsiTheme="minorHAnsi" w:cstheme="minorHAnsi"/>
          <w:b/>
          <w:smallCaps/>
          <w:sz w:val="24"/>
          <w:szCs w:val="24"/>
        </w:rPr>
      </w:pPr>
      <w:r w:rsidRPr="00AF7390">
        <w:rPr>
          <w:rFonts w:asciiTheme="minorHAnsi" w:hAnsiTheme="minorHAnsi" w:cstheme="minorHAnsi"/>
          <w:b/>
          <w:smallCaps/>
          <w:sz w:val="24"/>
          <w:szCs w:val="24"/>
        </w:rPr>
        <w:t>Usina Diamante SPE Ltda.</w:t>
      </w:r>
    </w:p>
    <w:p w14:paraId="075716E5" w14:textId="77777777" w:rsidR="00BE01E1" w:rsidRPr="00AF7390" w:rsidRDefault="00BE01E1" w:rsidP="00A10396">
      <w:pPr>
        <w:spacing w:line="320" w:lineRule="exact"/>
        <w:jc w:val="center"/>
        <w:rPr>
          <w:rFonts w:asciiTheme="minorHAnsi" w:hAnsiTheme="minorHAnsi" w:cstheme="minorHAnsi"/>
          <w:b/>
          <w:smallCaps/>
          <w:sz w:val="24"/>
          <w:szCs w:val="24"/>
        </w:rPr>
      </w:pPr>
      <w:r w:rsidRPr="00AF7390">
        <w:rPr>
          <w:rFonts w:asciiTheme="minorHAnsi" w:hAnsiTheme="minorHAnsi" w:cstheme="minorHAnsi"/>
          <w:b/>
          <w:smallCaps/>
          <w:sz w:val="24"/>
          <w:szCs w:val="24"/>
        </w:rPr>
        <w:t>Usina Coqueiro SPE Ltda.</w:t>
      </w:r>
    </w:p>
    <w:p w14:paraId="3315F1CF" w14:textId="77777777" w:rsidR="00BE01E1" w:rsidRPr="00AF7390" w:rsidRDefault="00BE01E1" w:rsidP="00A10396">
      <w:pPr>
        <w:spacing w:line="320" w:lineRule="exact"/>
        <w:jc w:val="center"/>
        <w:rPr>
          <w:rFonts w:asciiTheme="minorHAnsi" w:hAnsiTheme="minorHAnsi" w:cstheme="minorHAnsi"/>
          <w:b/>
          <w:smallCaps/>
          <w:sz w:val="24"/>
          <w:szCs w:val="24"/>
        </w:rPr>
      </w:pPr>
      <w:r w:rsidRPr="00AF7390">
        <w:rPr>
          <w:rFonts w:asciiTheme="minorHAnsi" w:hAnsiTheme="minorHAnsi" w:cstheme="minorHAnsi"/>
          <w:b/>
          <w:smallCaps/>
          <w:sz w:val="24"/>
          <w:szCs w:val="24"/>
        </w:rPr>
        <w:t>Usina Rouxinol SPE Ltda.</w:t>
      </w:r>
    </w:p>
    <w:p w14:paraId="6BEA68E4" w14:textId="77777777" w:rsidR="00BE01E1" w:rsidRPr="00AF7390" w:rsidRDefault="00BE01E1" w:rsidP="00A10396">
      <w:pPr>
        <w:spacing w:line="320" w:lineRule="exact"/>
        <w:jc w:val="center"/>
        <w:rPr>
          <w:rFonts w:asciiTheme="minorHAnsi" w:hAnsiTheme="minorHAnsi" w:cstheme="minorHAnsi"/>
          <w:b/>
          <w:smallCaps/>
          <w:sz w:val="24"/>
          <w:szCs w:val="24"/>
        </w:rPr>
      </w:pPr>
      <w:r w:rsidRPr="00AF7390">
        <w:rPr>
          <w:rFonts w:asciiTheme="minorHAnsi" w:hAnsiTheme="minorHAnsi" w:cstheme="minorHAnsi"/>
          <w:b/>
          <w:smallCaps/>
          <w:sz w:val="24"/>
          <w:szCs w:val="24"/>
        </w:rPr>
        <w:t>Usina Araucária SPE Ltda.</w:t>
      </w:r>
    </w:p>
    <w:p w14:paraId="1AC6D2BD" w14:textId="77777777" w:rsidR="00BE01E1" w:rsidRPr="00AF7390" w:rsidRDefault="00BE01E1" w:rsidP="00A10396">
      <w:pPr>
        <w:spacing w:line="320" w:lineRule="exact"/>
        <w:jc w:val="center"/>
        <w:rPr>
          <w:rFonts w:asciiTheme="minorHAnsi" w:hAnsiTheme="minorHAnsi" w:cstheme="minorHAnsi"/>
          <w:b/>
          <w:smallCaps/>
          <w:sz w:val="24"/>
          <w:szCs w:val="24"/>
        </w:rPr>
      </w:pPr>
      <w:r w:rsidRPr="00AF7390">
        <w:rPr>
          <w:rFonts w:asciiTheme="minorHAnsi" w:hAnsiTheme="minorHAnsi" w:cstheme="minorHAnsi"/>
          <w:b/>
          <w:smallCaps/>
          <w:sz w:val="24"/>
          <w:szCs w:val="24"/>
        </w:rPr>
        <w:t>RZK Solar 04 S.A.</w:t>
      </w:r>
    </w:p>
    <w:p w14:paraId="588F6351" w14:textId="77777777" w:rsidR="00BE01E1" w:rsidRPr="00AF7390" w:rsidRDefault="00BE01E1" w:rsidP="00A10396">
      <w:pPr>
        <w:spacing w:line="320" w:lineRule="exact"/>
        <w:jc w:val="center"/>
        <w:rPr>
          <w:rFonts w:asciiTheme="minorHAnsi" w:eastAsia="MS Mincho" w:hAnsiTheme="minorHAnsi" w:cstheme="minorHAnsi"/>
          <w:b/>
          <w:sz w:val="24"/>
          <w:szCs w:val="24"/>
        </w:rPr>
      </w:pPr>
      <w:r w:rsidRPr="00AF7390">
        <w:rPr>
          <w:rFonts w:asciiTheme="minorHAnsi" w:hAnsiTheme="minorHAnsi" w:cstheme="minorHAnsi"/>
          <w:b/>
          <w:smallCaps/>
          <w:sz w:val="24"/>
          <w:szCs w:val="24"/>
        </w:rPr>
        <w:t>Usina Marina SPE Ltda.</w:t>
      </w:r>
    </w:p>
    <w:p w14:paraId="0FE1FF48" w14:textId="77777777" w:rsidR="00BE01E1" w:rsidRPr="00AF7390" w:rsidRDefault="00BE01E1" w:rsidP="00A10396">
      <w:pPr>
        <w:spacing w:line="320" w:lineRule="exact"/>
        <w:jc w:val="center"/>
        <w:rPr>
          <w:rFonts w:asciiTheme="minorHAnsi" w:eastAsia="Batang" w:hAnsiTheme="minorHAnsi" w:cstheme="minorHAnsi"/>
          <w:i/>
          <w:sz w:val="24"/>
          <w:szCs w:val="24"/>
        </w:rPr>
      </w:pPr>
      <w:r w:rsidRPr="00AF7390">
        <w:rPr>
          <w:rFonts w:asciiTheme="minorHAnsi" w:eastAsia="Batang" w:hAnsiTheme="minorHAnsi" w:cstheme="minorHAnsi"/>
          <w:i/>
          <w:sz w:val="24"/>
          <w:szCs w:val="24"/>
        </w:rPr>
        <w:t>como Fiduciantes</w:t>
      </w:r>
    </w:p>
    <w:p w14:paraId="6C0B335D" w14:textId="77777777" w:rsidR="00BE01E1" w:rsidRPr="00AF7390" w:rsidRDefault="00BE01E1" w:rsidP="00A10396">
      <w:pPr>
        <w:spacing w:line="320" w:lineRule="exact"/>
        <w:jc w:val="center"/>
        <w:rPr>
          <w:rFonts w:asciiTheme="minorHAnsi" w:eastAsia="Batang" w:hAnsiTheme="minorHAnsi" w:cstheme="minorHAnsi"/>
          <w:b/>
          <w:sz w:val="24"/>
          <w:szCs w:val="24"/>
        </w:rPr>
      </w:pPr>
    </w:p>
    <w:p w14:paraId="04BE5832" w14:textId="77777777" w:rsidR="00BE01E1" w:rsidRPr="00AF7390" w:rsidRDefault="00BE01E1" w:rsidP="00A10396">
      <w:pPr>
        <w:spacing w:line="320" w:lineRule="exact"/>
        <w:jc w:val="center"/>
        <w:rPr>
          <w:rFonts w:asciiTheme="minorHAnsi" w:eastAsia="Batang" w:hAnsiTheme="minorHAnsi" w:cstheme="minorHAnsi"/>
          <w:bCs/>
          <w:sz w:val="24"/>
          <w:szCs w:val="24"/>
        </w:rPr>
      </w:pPr>
      <w:r w:rsidRPr="00AF7390">
        <w:rPr>
          <w:rFonts w:asciiTheme="minorHAnsi" w:eastAsia="Batang" w:hAnsiTheme="minorHAnsi" w:cstheme="minorHAnsi"/>
          <w:bCs/>
          <w:sz w:val="24"/>
          <w:szCs w:val="24"/>
        </w:rPr>
        <w:t>e</w:t>
      </w:r>
    </w:p>
    <w:p w14:paraId="154A2EBD" w14:textId="77777777" w:rsidR="00BE01E1" w:rsidRPr="00AF7390" w:rsidRDefault="00BE01E1" w:rsidP="00A10396">
      <w:pPr>
        <w:spacing w:line="320" w:lineRule="exact"/>
        <w:jc w:val="center"/>
        <w:rPr>
          <w:rFonts w:asciiTheme="minorHAnsi" w:eastAsia="Batang" w:hAnsiTheme="minorHAnsi" w:cstheme="minorHAnsi"/>
          <w:b/>
          <w:sz w:val="24"/>
          <w:szCs w:val="24"/>
        </w:rPr>
      </w:pPr>
    </w:p>
    <w:p w14:paraId="59EFC174" w14:textId="52FEE564" w:rsidR="00BE01E1" w:rsidRPr="00AF7390" w:rsidRDefault="00D615AF" w:rsidP="00A10396">
      <w:pPr>
        <w:spacing w:line="320" w:lineRule="exact"/>
        <w:jc w:val="center"/>
        <w:rPr>
          <w:rFonts w:asciiTheme="minorHAnsi" w:eastAsia="Batang" w:hAnsiTheme="minorHAnsi" w:cstheme="minorHAnsi"/>
          <w:i/>
          <w:sz w:val="24"/>
          <w:szCs w:val="24"/>
        </w:rPr>
      </w:pPr>
      <w:r w:rsidRPr="00AF7390">
        <w:rPr>
          <w:rFonts w:asciiTheme="minorHAnsi" w:hAnsiTheme="minorHAnsi" w:cstheme="minorHAnsi"/>
          <w:b/>
          <w:smallCaps/>
          <w:sz w:val="24"/>
          <w:szCs w:val="24"/>
        </w:rPr>
        <w:t>True Securitizadora S.A.</w:t>
      </w:r>
    </w:p>
    <w:p w14:paraId="5DDD7334" w14:textId="77777777" w:rsidR="00BE01E1" w:rsidRPr="00AF7390" w:rsidRDefault="00BE01E1" w:rsidP="00A10396">
      <w:pPr>
        <w:spacing w:line="320" w:lineRule="exact"/>
        <w:jc w:val="center"/>
        <w:rPr>
          <w:rFonts w:asciiTheme="minorHAnsi" w:eastAsia="MS Mincho" w:hAnsiTheme="minorHAnsi" w:cstheme="minorHAnsi"/>
          <w:sz w:val="24"/>
          <w:szCs w:val="24"/>
        </w:rPr>
      </w:pPr>
      <w:r w:rsidRPr="00AF7390">
        <w:rPr>
          <w:rFonts w:asciiTheme="minorHAnsi" w:eastAsia="Batang" w:hAnsiTheme="minorHAnsi" w:cstheme="minorHAnsi"/>
          <w:i/>
          <w:sz w:val="24"/>
          <w:szCs w:val="24"/>
        </w:rPr>
        <w:t>como Fiduciária</w:t>
      </w:r>
    </w:p>
    <w:p w14:paraId="4576D514" w14:textId="77777777" w:rsidR="00966F97" w:rsidRPr="00AF7390" w:rsidRDefault="00966F97" w:rsidP="00A10396">
      <w:pPr>
        <w:spacing w:line="320" w:lineRule="exact"/>
        <w:jc w:val="center"/>
        <w:rPr>
          <w:rFonts w:asciiTheme="minorHAnsi" w:hAnsiTheme="minorHAnsi" w:cstheme="minorHAnsi"/>
          <w:b/>
          <w:smallCaps/>
          <w:sz w:val="24"/>
          <w:szCs w:val="24"/>
        </w:rPr>
      </w:pPr>
    </w:p>
    <w:p w14:paraId="7AD948A3" w14:textId="77777777" w:rsidR="00966F97" w:rsidRPr="00AF7390" w:rsidRDefault="00966F97" w:rsidP="00A10396">
      <w:pPr>
        <w:spacing w:line="320" w:lineRule="exact"/>
        <w:jc w:val="center"/>
        <w:rPr>
          <w:rFonts w:asciiTheme="minorHAnsi" w:hAnsiTheme="minorHAnsi" w:cstheme="minorHAnsi"/>
          <w:b/>
          <w:smallCaps/>
          <w:sz w:val="24"/>
          <w:szCs w:val="24"/>
        </w:rPr>
      </w:pPr>
    </w:p>
    <w:p w14:paraId="7CC49663" w14:textId="77777777" w:rsidR="00966F97" w:rsidRPr="00AF7390" w:rsidRDefault="00966F97" w:rsidP="00A10396">
      <w:pPr>
        <w:spacing w:line="320" w:lineRule="exact"/>
        <w:jc w:val="center"/>
        <w:rPr>
          <w:rFonts w:asciiTheme="minorHAnsi" w:hAnsiTheme="minorHAnsi" w:cstheme="minorHAnsi"/>
          <w:b/>
          <w:smallCaps/>
          <w:sz w:val="24"/>
          <w:szCs w:val="24"/>
        </w:rPr>
      </w:pPr>
    </w:p>
    <w:p w14:paraId="1CCA59DD" w14:textId="77777777" w:rsidR="00966F97" w:rsidRPr="00AF7390" w:rsidRDefault="00966F97" w:rsidP="00A10396">
      <w:pPr>
        <w:spacing w:line="320" w:lineRule="exact"/>
        <w:jc w:val="center"/>
        <w:rPr>
          <w:rFonts w:asciiTheme="minorHAnsi" w:hAnsiTheme="minorHAnsi" w:cstheme="minorHAnsi"/>
          <w:b/>
          <w:smallCaps/>
          <w:sz w:val="24"/>
          <w:szCs w:val="24"/>
        </w:rPr>
      </w:pPr>
    </w:p>
    <w:p w14:paraId="19E63D8B" w14:textId="77777777" w:rsidR="00966F97" w:rsidRPr="00AF7390" w:rsidRDefault="00966F97" w:rsidP="00A10396">
      <w:pPr>
        <w:spacing w:line="320" w:lineRule="exact"/>
        <w:jc w:val="center"/>
        <w:rPr>
          <w:rFonts w:asciiTheme="minorHAnsi" w:hAnsiTheme="minorHAnsi" w:cstheme="minorHAnsi"/>
          <w:b/>
          <w:smallCaps/>
          <w:sz w:val="24"/>
          <w:szCs w:val="24"/>
        </w:rPr>
      </w:pPr>
    </w:p>
    <w:p w14:paraId="30D3B133" w14:textId="77777777" w:rsidR="00966F97" w:rsidRPr="00AF7390" w:rsidRDefault="00966F97" w:rsidP="00A10396">
      <w:pPr>
        <w:spacing w:line="320" w:lineRule="exact"/>
        <w:jc w:val="center"/>
        <w:rPr>
          <w:rFonts w:asciiTheme="minorHAnsi" w:hAnsiTheme="minorHAnsi" w:cstheme="minorHAnsi"/>
          <w:b/>
          <w:smallCaps/>
          <w:sz w:val="24"/>
          <w:szCs w:val="24"/>
        </w:rPr>
      </w:pPr>
    </w:p>
    <w:p w14:paraId="4441B1BE" w14:textId="77777777" w:rsidR="00966F97" w:rsidRPr="00AF7390" w:rsidRDefault="00966F97" w:rsidP="00A10396">
      <w:pPr>
        <w:spacing w:line="320" w:lineRule="exact"/>
        <w:jc w:val="center"/>
        <w:rPr>
          <w:rFonts w:asciiTheme="minorHAnsi" w:hAnsiTheme="minorHAnsi" w:cstheme="minorHAnsi"/>
          <w:b/>
          <w:smallCaps/>
          <w:sz w:val="24"/>
          <w:szCs w:val="24"/>
        </w:rPr>
      </w:pPr>
    </w:p>
    <w:p w14:paraId="274C930D" w14:textId="77777777" w:rsidR="00966F97" w:rsidRPr="00AF7390" w:rsidRDefault="00966F97" w:rsidP="00A10396">
      <w:pPr>
        <w:spacing w:line="320" w:lineRule="exact"/>
        <w:jc w:val="center"/>
        <w:rPr>
          <w:rFonts w:asciiTheme="minorHAnsi" w:hAnsiTheme="minorHAnsi" w:cstheme="minorHAnsi"/>
          <w:b/>
          <w:smallCaps/>
          <w:sz w:val="24"/>
          <w:szCs w:val="24"/>
        </w:rPr>
      </w:pPr>
    </w:p>
    <w:p w14:paraId="30DE7F17" w14:textId="77777777" w:rsidR="00966F97" w:rsidRPr="00AF7390" w:rsidRDefault="00966F97" w:rsidP="00A10396">
      <w:pPr>
        <w:spacing w:line="320" w:lineRule="exact"/>
        <w:rPr>
          <w:rFonts w:asciiTheme="minorHAnsi" w:hAnsiTheme="minorHAnsi" w:cstheme="minorHAnsi"/>
          <w:b/>
          <w:smallCaps/>
          <w:sz w:val="24"/>
          <w:szCs w:val="24"/>
        </w:rPr>
      </w:pPr>
    </w:p>
    <w:p w14:paraId="3EE4E107" w14:textId="77777777" w:rsidR="00966F97" w:rsidRPr="00AF7390" w:rsidRDefault="00966F97" w:rsidP="00A10396">
      <w:pPr>
        <w:spacing w:line="320" w:lineRule="exact"/>
        <w:rPr>
          <w:rFonts w:asciiTheme="minorHAnsi" w:hAnsiTheme="minorHAnsi" w:cstheme="minorHAnsi"/>
          <w:b/>
          <w:smallCaps/>
          <w:sz w:val="24"/>
          <w:szCs w:val="24"/>
        </w:rPr>
      </w:pPr>
    </w:p>
    <w:p w14:paraId="79DE693D" w14:textId="77777777" w:rsidR="00D1394D" w:rsidRPr="00AF7390" w:rsidRDefault="00D1394D" w:rsidP="00A10396">
      <w:pPr>
        <w:spacing w:line="320" w:lineRule="exact"/>
        <w:rPr>
          <w:rFonts w:asciiTheme="minorHAnsi" w:hAnsiTheme="minorHAnsi" w:cstheme="minorHAnsi"/>
          <w:b/>
          <w:smallCaps/>
          <w:sz w:val="24"/>
          <w:szCs w:val="24"/>
        </w:rPr>
      </w:pPr>
    </w:p>
    <w:p w14:paraId="3F6DDA13" w14:textId="77777777" w:rsidR="00966F97" w:rsidRPr="00AF7390" w:rsidRDefault="00966F97" w:rsidP="00A10396">
      <w:pPr>
        <w:spacing w:line="320" w:lineRule="exact"/>
        <w:jc w:val="center"/>
        <w:rPr>
          <w:rFonts w:asciiTheme="minorHAnsi" w:hAnsiTheme="minorHAnsi" w:cstheme="minorHAnsi"/>
          <w:b/>
          <w:smallCaps/>
          <w:sz w:val="24"/>
          <w:szCs w:val="24"/>
        </w:rPr>
      </w:pPr>
    </w:p>
    <w:p w14:paraId="18F6981F" w14:textId="6BD9A298" w:rsidR="00C47A2B" w:rsidRPr="00AF7390" w:rsidRDefault="00966F97" w:rsidP="00A10396">
      <w:pPr>
        <w:spacing w:line="320" w:lineRule="exact"/>
        <w:jc w:val="center"/>
        <w:rPr>
          <w:rFonts w:asciiTheme="minorHAnsi" w:hAnsiTheme="minorHAnsi" w:cstheme="minorHAnsi"/>
          <w:sz w:val="24"/>
          <w:szCs w:val="24"/>
        </w:rPr>
      </w:pPr>
      <w:r w:rsidRPr="00AF7390">
        <w:rPr>
          <w:rFonts w:asciiTheme="minorHAnsi" w:hAnsiTheme="minorHAnsi" w:cstheme="minorHAnsi"/>
          <w:sz w:val="24"/>
          <w:szCs w:val="24"/>
        </w:rPr>
        <w:t xml:space="preserve">Datado de </w:t>
      </w:r>
      <w:r w:rsidR="00BE01E1" w:rsidRPr="00AF7390">
        <w:rPr>
          <w:rFonts w:asciiTheme="minorHAnsi" w:hAnsiTheme="minorHAnsi" w:cstheme="minorHAnsi"/>
          <w:sz w:val="24"/>
          <w:szCs w:val="24"/>
        </w:rPr>
        <w:t>[</w:t>
      </w:r>
      <w:r w:rsidR="00BE01E1" w:rsidRPr="00AF7390">
        <w:rPr>
          <w:rFonts w:asciiTheme="minorHAnsi" w:hAnsiTheme="minorHAnsi" w:cstheme="minorHAnsi"/>
          <w:sz w:val="24"/>
          <w:szCs w:val="24"/>
          <w:highlight w:val="yellow"/>
        </w:rPr>
        <w:t>•</w:t>
      </w:r>
      <w:r w:rsidR="00BE01E1" w:rsidRPr="00AF7390">
        <w:rPr>
          <w:rFonts w:asciiTheme="minorHAnsi" w:hAnsiTheme="minorHAnsi" w:cstheme="minorHAnsi"/>
          <w:sz w:val="24"/>
          <w:szCs w:val="24"/>
        </w:rPr>
        <w:t xml:space="preserve">] </w:t>
      </w:r>
      <w:r w:rsidR="00AF0B14" w:rsidRPr="00AF7390">
        <w:rPr>
          <w:rFonts w:asciiTheme="minorHAnsi" w:hAnsiTheme="minorHAnsi" w:cstheme="minorHAnsi"/>
          <w:sz w:val="24"/>
          <w:szCs w:val="24"/>
        </w:rPr>
        <w:t xml:space="preserve">de </w:t>
      </w:r>
      <w:r w:rsidR="00B964BD" w:rsidRPr="00AF7390">
        <w:rPr>
          <w:rFonts w:asciiTheme="minorHAnsi" w:hAnsiTheme="minorHAnsi" w:cstheme="minorHAnsi"/>
          <w:sz w:val="24"/>
          <w:szCs w:val="24"/>
        </w:rPr>
        <w:t xml:space="preserve">dezembro </w:t>
      </w:r>
      <w:r w:rsidR="00AF0B14" w:rsidRPr="00AF7390">
        <w:rPr>
          <w:rFonts w:asciiTheme="minorHAnsi" w:hAnsiTheme="minorHAnsi" w:cstheme="minorHAnsi"/>
          <w:sz w:val="24"/>
          <w:szCs w:val="24"/>
        </w:rPr>
        <w:t>de 202</w:t>
      </w:r>
      <w:r w:rsidR="00EE61D6" w:rsidRPr="00AF7390">
        <w:rPr>
          <w:rFonts w:asciiTheme="minorHAnsi" w:hAnsiTheme="minorHAnsi" w:cstheme="minorHAnsi"/>
          <w:sz w:val="24"/>
          <w:szCs w:val="24"/>
        </w:rPr>
        <w:t>1</w:t>
      </w:r>
    </w:p>
    <w:p w14:paraId="4C9804A2" w14:textId="173F9ECD" w:rsidR="00966F97" w:rsidRPr="00AF7390" w:rsidRDefault="00966F97" w:rsidP="00A10396">
      <w:pPr>
        <w:autoSpaceDE/>
        <w:autoSpaceDN/>
        <w:adjustRightInd/>
        <w:spacing w:after="200" w:line="320" w:lineRule="exact"/>
        <w:jc w:val="center"/>
        <w:rPr>
          <w:rFonts w:asciiTheme="minorHAnsi" w:hAnsiTheme="minorHAnsi" w:cstheme="minorHAnsi"/>
          <w:color w:val="000000"/>
          <w:sz w:val="24"/>
          <w:szCs w:val="24"/>
        </w:rPr>
      </w:pPr>
    </w:p>
    <w:p w14:paraId="5A017888" w14:textId="77777777" w:rsidR="001A40F9" w:rsidRPr="00AF7390" w:rsidRDefault="001A40F9" w:rsidP="00A10396">
      <w:pPr>
        <w:pStyle w:val="PargrafodaLista"/>
        <w:widowControl w:val="0"/>
        <w:tabs>
          <w:tab w:val="left" w:pos="567"/>
          <w:tab w:val="left" w:pos="851"/>
        </w:tabs>
        <w:spacing w:line="320" w:lineRule="exact"/>
        <w:ind w:left="0"/>
        <w:jc w:val="center"/>
        <w:rPr>
          <w:rFonts w:asciiTheme="minorHAnsi" w:hAnsiTheme="minorHAnsi" w:cstheme="minorHAnsi"/>
          <w:b/>
          <w:smallCaps/>
          <w:sz w:val="24"/>
          <w:szCs w:val="24"/>
        </w:rPr>
      </w:pPr>
      <w:r w:rsidRPr="00AF7390">
        <w:rPr>
          <w:rFonts w:asciiTheme="minorHAnsi" w:hAnsiTheme="minorHAnsi" w:cstheme="minorHAnsi"/>
          <w:b/>
          <w:smallCaps/>
          <w:sz w:val="24"/>
          <w:szCs w:val="24"/>
        </w:rPr>
        <w:lastRenderedPageBreak/>
        <w:t>1º (Primeiro) Aditamento ao Instrumento Particular de Constituição de Cessão Fiduciária de Direitos em Garantia</w:t>
      </w:r>
    </w:p>
    <w:p w14:paraId="7EF69A9B" w14:textId="440FE6CB" w:rsidR="00966F97" w:rsidRPr="00A10396" w:rsidRDefault="00966F97" w:rsidP="00A10396">
      <w:pPr>
        <w:pStyle w:val="PargrafodaLista"/>
        <w:widowControl w:val="0"/>
        <w:tabs>
          <w:tab w:val="left" w:pos="567"/>
          <w:tab w:val="left" w:pos="851"/>
        </w:tabs>
        <w:spacing w:line="320" w:lineRule="exact"/>
        <w:ind w:left="0"/>
        <w:jc w:val="center"/>
        <w:rPr>
          <w:rFonts w:asciiTheme="minorHAnsi" w:hAnsiTheme="minorHAnsi" w:cstheme="minorHAnsi"/>
          <w:b/>
          <w:smallCaps/>
          <w:sz w:val="24"/>
          <w:szCs w:val="24"/>
        </w:rPr>
      </w:pPr>
    </w:p>
    <w:p w14:paraId="559631C1" w14:textId="77777777" w:rsidR="00966F97" w:rsidRPr="00AF7390" w:rsidRDefault="00966F97" w:rsidP="00A10396">
      <w:pPr>
        <w:autoSpaceDE/>
        <w:autoSpaceDN/>
        <w:adjustRightInd/>
        <w:spacing w:line="320" w:lineRule="exact"/>
        <w:jc w:val="center"/>
        <w:rPr>
          <w:rFonts w:asciiTheme="minorHAnsi" w:hAnsiTheme="minorHAnsi" w:cstheme="minorHAnsi"/>
          <w:b/>
          <w:smallCaps/>
          <w:sz w:val="24"/>
          <w:szCs w:val="24"/>
        </w:rPr>
      </w:pPr>
    </w:p>
    <w:p w14:paraId="7DFFA648" w14:textId="3115C9B2" w:rsidR="00966F97" w:rsidRPr="00AF7390" w:rsidRDefault="00966F97" w:rsidP="00A10396">
      <w:pPr>
        <w:spacing w:line="320" w:lineRule="exact"/>
        <w:contextualSpacing/>
        <w:jc w:val="both"/>
        <w:rPr>
          <w:rFonts w:asciiTheme="minorHAnsi" w:hAnsiTheme="minorHAnsi" w:cstheme="minorHAnsi"/>
          <w:sz w:val="24"/>
          <w:szCs w:val="24"/>
        </w:rPr>
      </w:pPr>
      <w:r w:rsidRPr="00AF7390">
        <w:rPr>
          <w:rFonts w:asciiTheme="minorHAnsi" w:hAnsiTheme="minorHAnsi" w:cstheme="minorHAnsi"/>
          <w:sz w:val="24"/>
          <w:szCs w:val="24"/>
        </w:rPr>
        <w:t>Pelo presente instrumento particular, as partes abaixo qualificadas</w:t>
      </w:r>
      <w:r w:rsidR="001A40F9" w:rsidRPr="00AF7390">
        <w:rPr>
          <w:rFonts w:asciiTheme="minorHAnsi" w:hAnsiTheme="minorHAnsi" w:cstheme="minorHAnsi"/>
          <w:sz w:val="24"/>
          <w:szCs w:val="24"/>
        </w:rPr>
        <w:t>:</w:t>
      </w:r>
    </w:p>
    <w:p w14:paraId="539B0AF2" w14:textId="77777777" w:rsidR="00966F97" w:rsidRPr="00AF7390" w:rsidRDefault="00966F97" w:rsidP="00A10396">
      <w:pPr>
        <w:spacing w:line="320" w:lineRule="exact"/>
        <w:contextualSpacing/>
        <w:jc w:val="both"/>
        <w:rPr>
          <w:rFonts w:asciiTheme="minorHAnsi" w:hAnsiTheme="minorHAnsi" w:cstheme="minorHAnsi"/>
          <w:sz w:val="24"/>
          <w:szCs w:val="24"/>
        </w:rPr>
      </w:pPr>
    </w:p>
    <w:p w14:paraId="298ECCC8" w14:textId="77777777" w:rsidR="00350D7E" w:rsidRPr="00AF7390" w:rsidRDefault="00350D7E" w:rsidP="00A10396">
      <w:pPr>
        <w:pStyle w:val="PargrafodaLista"/>
        <w:numPr>
          <w:ilvl w:val="0"/>
          <w:numId w:val="7"/>
        </w:numPr>
        <w:tabs>
          <w:tab w:val="left" w:pos="709"/>
        </w:tabs>
        <w:overflowPunct/>
        <w:autoSpaceDE/>
        <w:autoSpaceDN/>
        <w:adjustRightInd/>
        <w:spacing w:line="320" w:lineRule="exact"/>
        <w:ind w:left="0" w:firstLine="0"/>
        <w:contextualSpacing/>
        <w:jc w:val="both"/>
        <w:textAlignment w:val="auto"/>
        <w:rPr>
          <w:rFonts w:asciiTheme="minorHAnsi" w:hAnsiTheme="minorHAnsi" w:cstheme="minorHAnsi"/>
          <w:sz w:val="24"/>
          <w:szCs w:val="24"/>
        </w:rPr>
      </w:pPr>
      <w:bookmarkStart w:id="0" w:name="_DV_M2"/>
      <w:bookmarkEnd w:id="0"/>
      <w:r w:rsidRPr="00AF7390">
        <w:rPr>
          <w:rFonts w:asciiTheme="minorHAnsi" w:hAnsiTheme="minorHAnsi" w:cstheme="minorHAnsi"/>
          <w:b/>
          <w:smallCaps/>
          <w:sz w:val="24"/>
          <w:szCs w:val="24"/>
        </w:rPr>
        <w:t xml:space="preserve">We Trust in Sustainable Energy - Energia Renovável e Participações S.A., </w:t>
      </w:r>
      <w:r w:rsidRPr="00AF7390">
        <w:rPr>
          <w:rFonts w:asciiTheme="minorHAnsi" w:hAnsiTheme="minorHAnsi" w:cstheme="minorHAnsi"/>
          <w:sz w:val="24"/>
          <w:szCs w:val="24"/>
        </w:rPr>
        <w:t>sociedade por ações sem registro de capital aberto perante a CVM, com sede na cidade de São Paulo, Estado de São Paulo, na Avenida Magalhães de Castro, 4.800, Torre 2, 2º andar, sala 29, Cidade Jardim, inscrita no Cadastro Nacional da Pessoa Jurídica do Ministério da Economia (“</w:t>
      </w:r>
      <w:r w:rsidRPr="00AF7390">
        <w:rPr>
          <w:rFonts w:asciiTheme="minorHAnsi" w:hAnsiTheme="minorHAnsi" w:cstheme="minorHAnsi"/>
          <w:sz w:val="24"/>
          <w:szCs w:val="24"/>
          <w:u w:val="single"/>
        </w:rPr>
        <w:t>CNPJ</w:t>
      </w:r>
      <w:r w:rsidRPr="00AF7390">
        <w:rPr>
          <w:rFonts w:asciiTheme="minorHAnsi" w:hAnsiTheme="minorHAnsi" w:cstheme="minorHAnsi"/>
          <w:sz w:val="24"/>
          <w:szCs w:val="24"/>
        </w:rPr>
        <w:t>”) sob o nº 28.133.664/0001-48, com seus atos constitutivos registrados sob o NIRE 35.300.528.646 perante a Junta Comercial do Estado de São Paulo (“</w:t>
      </w:r>
      <w:r w:rsidRPr="00AF7390">
        <w:rPr>
          <w:rFonts w:asciiTheme="minorHAnsi" w:hAnsiTheme="minorHAnsi" w:cstheme="minorHAnsi"/>
          <w:sz w:val="24"/>
          <w:szCs w:val="24"/>
          <w:u w:val="single"/>
        </w:rPr>
        <w:t>JUCESP</w:t>
      </w:r>
      <w:r w:rsidRPr="00AF7390">
        <w:rPr>
          <w:rFonts w:asciiTheme="minorHAnsi" w:hAnsiTheme="minorHAnsi" w:cstheme="minorHAnsi"/>
          <w:sz w:val="24"/>
          <w:szCs w:val="24"/>
        </w:rPr>
        <w:t>”), neste ato representada na forma de seu estatuto social (“</w:t>
      </w:r>
      <w:r w:rsidRPr="00AF7390">
        <w:rPr>
          <w:rFonts w:asciiTheme="minorHAnsi" w:hAnsiTheme="minorHAnsi" w:cstheme="minorHAnsi"/>
          <w:sz w:val="24"/>
          <w:szCs w:val="24"/>
          <w:u w:val="single"/>
        </w:rPr>
        <w:t>WTS</w:t>
      </w:r>
      <w:r w:rsidRPr="00AF7390">
        <w:rPr>
          <w:rFonts w:asciiTheme="minorHAnsi" w:hAnsiTheme="minorHAnsi" w:cstheme="minorHAnsi"/>
          <w:sz w:val="24"/>
          <w:szCs w:val="24"/>
        </w:rPr>
        <w:t>”);</w:t>
      </w:r>
    </w:p>
    <w:p w14:paraId="6652D192" w14:textId="77777777" w:rsidR="00350D7E" w:rsidRPr="00AF7390" w:rsidRDefault="00350D7E" w:rsidP="00A10396">
      <w:pPr>
        <w:pStyle w:val="PargrafodaLista"/>
        <w:tabs>
          <w:tab w:val="left" w:pos="709"/>
        </w:tabs>
        <w:spacing w:line="320" w:lineRule="exact"/>
        <w:ind w:left="0"/>
        <w:contextualSpacing/>
        <w:jc w:val="both"/>
        <w:rPr>
          <w:rFonts w:asciiTheme="minorHAnsi" w:hAnsiTheme="minorHAnsi" w:cstheme="minorHAnsi"/>
          <w:sz w:val="24"/>
          <w:szCs w:val="24"/>
        </w:rPr>
      </w:pPr>
    </w:p>
    <w:p w14:paraId="123EC1BB" w14:textId="77777777" w:rsidR="00350D7E" w:rsidRPr="00AF7390" w:rsidRDefault="00350D7E" w:rsidP="00A10396">
      <w:pPr>
        <w:pStyle w:val="PargrafodaLista"/>
        <w:numPr>
          <w:ilvl w:val="0"/>
          <w:numId w:val="7"/>
        </w:numPr>
        <w:tabs>
          <w:tab w:val="left" w:pos="709"/>
        </w:tabs>
        <w:overflowPunct/>
        <w:autoSpaceDE/>
        <w:autoSpaceDN/>
        <w:adjustRightInd/>
        <w:spacing w:line="320" w:lineRule="exact"/>
        <w:ind w:left="0" w:firstLine="0"/>
        <w:contextualSpacing/>
        <w:jc w:val="both"/>
        <w:textAlignment w:val="auto"/>
        <w:rPr>
          <w:rFonts w:asciiTheme="minorHAnsi" w:hAnsiTheme="minorHAnsi" w:cstheme="minorHAnsi"/>
          <w:sz w:val="24"/>
          <w:szCs w:val="24"/>
        </w:rPr>
      </w:pPr>
      <w:r w:rsidRPr="00AF7390">
        <w:rPr>
          <w:rFonts w:asciiTheme="minorHAnsi" w:hAnsiTheme="minorHAnsi" w:cstheme="minorHAnsi"/>
          <w:b/>
          <w:smallCaps/>
          <w:sz w:val="24"/>
          <w:szCs w:val="24"/>
        </w:rPr>
        <w:t>Usina Diamante SPE Ltda.</w:t>
      </w:r>
      <w:r w:rsidRPr="00AF7390">
        <w:rPr>
          <w:rFonts w:asciiTheme="minorHAnsi" w:hAnsiTheme="minorHAnsi" w:cstheme="minorHAnsi"/>
          <w:sz w:val="24"/>
          <w:szCs w:val="24"/>
        </w:rPr>
        <w:t>, sociedade limitada com sede na cidade de São Paulo, Estado de São Paulo, na Avenida Magalhães de Castro, nº 4.800, Torre II, 2º andar, Sala 82, Cidade Jardim, CEP 05676-120, inscrita no CNPJ sob o nº 35.851.327/0001-51, com seus atos constitutivos registrados sob o NIRE 35235787441 perante a JUCESP, neste ato representada na forma de seu contrato social (“</w:t>
      </w:r>
      <w:r w:rsidRPr="00AF7390">
        <w:rPr>
          <w:rFonts w:asciiTheme="minorHAnsi" w:hAnsiTheme="minorHAnsi" w:cstheme="minorHAnsi"/>
          <w:sz w:val="24"/>
          <w:szCs w:val="24"/>
          <w:u w:val="single"/>
        </w:rPr>
        <w:t>SPE Diamante</w:t>
      </w:r>
      <w:r w:rsidRPr="00AF7390">
        <w:rPr>
          <w:rFonts w:asciiTheme="minorHAnsi" w:hAnsiTheme="minorHAnsi" w:cstheme="minorHAnsi"/>
          <w:sz w:val="24"/>
          <w:szCs w:val="24"/>
        </w:rPr>
        <w:t>”);</w:t>
      </w:r>
    </w:p>
    <w:p w14:paraId="0C9AE7CC" w14:textId="77777777" w:rsidR="00350D7E" w:rsidRPr="00AF7390" w:rsidRDefault="00350D7E" w:rsidP="00A10396">
      <w:pPr>
        <w:pStyle w:val="PargrafodaLista"/>
        <w:tabs>
          <w:tab w:val="left" w:pos="709"/>
        </w:tabs>
        <w:spacing w:line="320" w:lineRule="exact"/>
        <w:ind w:left="0"/>
        <w:jc w:val="both"/>
        <w:rPr>
          <w:rFonts w:asciiTheme="minorHAnsi" w:hAnsiTheme="minorHAnsi" w:cstheme="minorHAnsi"/>
          <w:sz w:val="24"/>
          <w:szCs w:val="24"/>
          <w:highlight w:val="green"/>
        </w:rPr>
      </w:pPr>
    </w:p>
    <w:p w14:paraId="2DBB2DD0" w14:textId="77777777" w:rsidR="00350D7E" w:rsidRPr="00AF7390" w:rsidRDefault="00350D7E" w:rsidP="00A10396">
      <w:pPr>
        <w:pStyle w:val="PargrafodaLista"/>
        <w:numPr>
          <w:ilvl w:val="0"/>
          <w:numId w:val="7"/>
        </w:numPr>
        <w:tabs>
          <w:tab w:val="left" w:pos="709"/>
        </w:tabs>
        <w:overflowPunct/>
        <w:autoSpaceDE/>
        <w:autoSpaceDN/>
        <w:adjustRightInd/>
        <w:spacing w:line="320" w:lineRule="exact"/>
        <w:ind w:left="0" w:firstLine="0"/>
        <w:contextualSpacing/>
        <w:jc w:val="both"/>
        <w:textAlignment w:val="auto"/>
        <w:rPr>
          <w:rFonts w:asciiTheme="minorHAnsi" w:hAnsiTheme="minorHAnsi" w:cstheme="minorHAnsi"/>
          <w:sz w:val="24"/>
          <w:szCs w:val="24"/>
        </w:rPr>
      </w:pPr>
      <w:r w:rsidRPr="00AF7390">
        <w:rPr>
          <w:rFonts w:asciiTheme="minorHAnsi" w:hAnsiTheme="minorHAnsi" w:cstheme="minorHAnsi"/>
          <w:b/>
          <w:smallCaps/>
          <w:sz w:val="24"/>
          <w:szCs w:val="24"/>
        </w:rPr>
        <w:t>Usina Coqueiro SPE Ltda.</w:t>
      </w:r>
      <w:r w:rsidRPr="00AF7390">
        <w:rPr>
          <w:rFonts w:asciiTheme="minorHAnsi" w:hAnsiTheme="minorHAnsi" w:cstheme="minorHAnsi"/>
          <w:sz w:val="24"/>
          <w:szCs w:val="24"/>
        </w:rPr>
        <w:t>, sociedade limitada com sede na cidade de São Paulo, Estado de São Paulo, na Avenida Magalhães de Castro, nº 4.800, Torre I, 20º andar, Sala 005, Cidade Jardim, CEP 05676-120, inscrita no CNPJ sob o nº 35.851.053/0001-09, com seus atos constitutivos registrados sob o NIRE 35235787239 perante a JUCESP, neste ato representada na forma de seu contrato social (“</w:t>
      </w:r>
      <w:r w:rsidRPr="00AF7390">
        <w:rPr>
          <w:rFonts w:asciiTheme="minorHAnsi" w:hAnsiTheme="minorHAnsi" w:cstheme="minorHAnsi"/>
          <w:sz w:val="24"/>
          <w:szCs w:val="24"/>
          <w:u w:val="single"/>
        </w:rPr>
        <w:t>SPE Coqueiro</w:t>
      </w:r>
      <w:r w:rsidRPr="00AF7390">
        <w:rPr>
          <w:rFonts w:asciiTheme="minorHAnsi" w:hAnsiTheme="minorHAnsi" w:cstheme="minorHAnsi"/>
          <w:sz w:val="24"/>
          <w:szCs w:val="24"/>
        </w:rPr>
        <w:t>”);</w:t>
      </w:r>
    </w:p>
    <w:p w14:paraId="00D960F4" w14:textId="77777777" w:rsidR="00350D7E" w:rsidRPr="00AF7390" w:rsidRDefault="00350D7E" w:rsidP="00A10396">
      <w:pPr>
        <w:pStyle w:val="PargrafodaLista"/>
        <w:tabs>
          <w:tab w:val="left" w:pos="709"/>
        </w:tabs>
        <w:spacing w:line="320" w:lineRule="exact"/>
        <w:ind w:left="0"/>
        <w:jc w:val="both"/>
        <w:rPr>
          <w:rFonts w:asciiTheme="minorHAnsi" w:hAnsiTheme="minorHAnsi" w:cstheme="minorHAnsi"/>
          <w:sz w:val="24"/>
          <w:szCs w:val="24"/>
          <w:highlight w:val="green"/>
        </w:rPr>
      </w:pPr>
    </w:p>
    <w:p w14:paraId="2E6922B2" w14:textId="77777777" w:rsidR="00350D7E" w:rsidRPr="00AF7390" w:rsidRDefault="00350D7E" w:rsidP="00A10396">
      <w:pPr>
        <w:pStyle w:val="NormalWeb"/>
        <w:widowControl w:val="0"/>
        <w:numPr>
          <w:ilvl w:val="0"/>
          <w:numId w:val="7"/>
        </w:numPr>
        <w:tabs>
          <w:tab w:val="left" w:pos="709"/>
        </w:tabs>
        <w:spacing w:before="0" w:beforeAutospacing="0" w:after="0" w:afterAutospacing="0" w:line="320" w:lineRule="exact"/>
        <w:ind w:left="0" w:firstLine="0"/>
        <w:jc w:val="both"/>
        <w:rPr>
          <w:rFonts w:asciiTheme="minorHAnsi" w:hAnsiTheme="minorHAnsi" w:cstheme="minorHAnsi"/>
        </w:rPr>
      </w:pPr>
      <w:r w:rsidRPr="00AF7390">
        <w:rPr>
          <w:rFonts w:asciiTheme="minorHAnsi" w:hAnsiTheme="minorHAnsi" w:cstheme="minorHAnsi"/>
          <w:b/>
          <w:smallCaps/>
        </w:rPr>
        <w:t>Usina Rouxinol SPE Ltda.</w:t>
      </w:r>
      <w:r w:rsidRPr="00AF7390">
        <w:rPr>
          <w:rFonts w:asciiTheme="minorHAnsi" w:hAnsiTheme="minorHAnsi" w:cstheme="minorHAnsi"/>
        </w:rPr>
        <w:t>, sociedade limitada com sede na cidade de São Paulo, Estado de São Paulo, na Avenida Magalhães de Castro, nº 4.800, Torre II, 2º andar, Sala 83, Cidade Jardim,, CEP 05676-120, inscrita no CNPJ sob o nº 35.793.352/0001-26, com seus atos constitutivos registrados sob o NIRE 35235768838 perante a JUCESP, neste ato representada na forma de seu contrato social</w:t>
      </w:r>
      <w:r w:rsidRPr="00AF7390">
        <w:rPr>
          <w:rFonts w:asciiTheme="minorHAnsi" w:hAnsiTheme="minorHAnsi" w:cstheme="minorHAnsi"/>
          <w:lang w:eastAsia="pt-BR"/>
        </w:rPr>
        <w:t xml:space="preserve"> </w:t>
      </w:r>
      <w:r w:rsidRPr="00AF7390">
        <w:rPr>
          <w:rFonts w:asciiTheme="minorHAnsi" w:hAnsiTheme="minorHAnsi" w:cstheme="minorHAnsi"/>
        </w:rPr>
        <w:t>(“</w:t>
      </w:r>
      <w:r w:rsidRPr="00AF7390">
        <w:rPr>
          <w:rFonts w:asciiTheme="minorHAnsi" w:hAnsiTheme="minorHAnsi" w:cstheme="minorHAnsi"/>
          <w:u w:val="single"/>
        </w:rPr>
        <w:t>SPE Rouxinol</w:t>
      </w:r>
      <w:r w:rsidRPr="00AF7390">
        <w:rPr>
          <w:rFonts w:asciiTheme="minorHAnsi" w:hAnsiTheme="minorHAnsi" w:cstheme="minorHAnsi"/>
        </w:rPr>
        <w:t>”);</w:t>
      </w:r>
    </w:p>
    <w:p w14:paraId="1264C708" w14:textId="77777777" w:rsidR="00350D7E" w:rsidRPr="00AF7390" w:rsidRDefault="00350D7E" w:rsidP="00A10396">
      <w:pPr>
        <w:pStyle w:val="PargrafodaLista"/>
        <w:tabs>
          <w:tab w:val="left" w:pos="709"/>
        </w:tabs>
        <w:spacing w:line="320" w:lineRule="exact"/>
        <w:ind w:left="0"/>
        <w:jc w:val="both"/>
        <w:rPr>
          <w:rFonts w:asciiTheme="minorHAnsi" w:hAnsiTheme="minorHAnsi" w:cstheme="minorHAnsi"/>
          <w:sz w:val="24"/>
          <w:szCs w:val="24"/>
          <w:highlight w:val="green"/>
        </w:rPr>
      </w:pPr>
    </w:p>
    <w:p w14:paraId="3F343E02" w14:textId="77777777" w:rsidR="00350D7E" w:rsidRPr="00AF7390" w:rsidRDefault="00350D7E" w:rsidP="00A10396">
      <w:pPr>
        <w:pStyle w:val="NormalWeb"/>
        <w:widowControl w:val="0"/>
        <w:numPr>
          <w:ilvl w:val="0"/>
          <w:numId w:val="7"/>
        </w:numPr>
        <w:tabs>
          <w:tab w:val="left" w:pos="709"/>
        </w:tabs>
        <w:spacing w:before="0" w:beforeAutospacing="0" w:after="0" w:afterAutospacing="0" w:line="320" w:lineRule="exact"/>
        <w:ind w:left="0" w:firstLine="0"/>
        <w:jc w:val="both"/>
        <w:rPr>
          <w:rFonts w:asciiTheme="minorHAnsi" w:hAnsiTheme="minorHAnsi" w:cstheme="minorHAnsi"/>
        </w:rPr>
      </w:pPr>
      <w:r w:rsidRPr="00AF7390">
        <w:rPr>
          <w:rFonts w:asciiTheme="minorHAnsi" w:hAnsiTheme="minorHAnsi" w:cstheme="minorHAnsi"/>
          <w:b/>
          <w:smallCaps/>
        </w:rPr>
        <w:t>Usina Araucária SPE Ltda.</w:t>
      </w:r>
      <w:r w:rsidRPr="00AF7390">
        <w:rPr>
          <w:rFonts w:asciiTheme="minorHAnsi" w:hAnsiTheme="minorHAnsi" w:cstheme="minorHAnsi"/>
        </w:rPr>
        <w:t>,</w:t>
      </w:r>
      <w:r w:rsidRPr="00AF7390">
        <w:rPr>
          <w:rFonts w:asciiTheme="minorHAnsi" w:hAnsiTheme="minorHAnsi" w:cstheme="minorHAnsi"/>
          <w:b/>
        </w:rPr>
        <w:t xml:space="preserve"> </w:t>
      </w:r>
      <w:r w:rsidRPr="00AF7390">
        <w:rPr>
          <w:rFonts w:asciiTheme="minorHAnsi" w:hAnsiTheme="minorHAnsi" w:cstheme="minorHAnsi"/>
        </w:rPr>
        <w:t>sociedade limitada com sede na cidade de São Paulo, Estado de São Paulo, na Avenida Magalhães de Castro, nº 4.800, Torre I, 20º andar, Sala 35, Cidade Jardim, CEP 05676-120, inscrita no CNPJ sob o nº 29.884.345/0001-37, com seus atos constitutivos registrados perante a JUCESP sob o NIRE 35235197652, neste ato representada na forma de seu contrato social (“</w:t>
      </w:r>
      <w:r w:rsidRPr="00AF7390">
        <w:rPr>
          <w:rFonts w:asciiTheme="minorHAnsi" w:hAnsiTheme="minorHAnsi" w:cstheme="minorHAnsi"/>
          <w:u w:val="single"/>
        </w:rPr>
        <w:t>SPE Araucária</w:t>
      </w:r>
      <w:r w:rsidRPr="00AF7390">
        <w:rPr>
          <w:rFonts w:asciiTheme="minorHAnsi" w:hAnsiTheme="minorHAnsi" w:cstheme="minorHAnsi"/>
        </w:rPr>
        <w:t>”, e, em conjunto com a SPE Diamante, SPE Coqueiro e a SPE Rouxinol, simplesmente as “</w:t>
      </w:r>
      <w:r w:rsidRPr="00AF7390">
        <w:rPr>
          <w:rFonts w:asciiTheme="minorHAnsi" w:hAnsiTheme="minorHAnsi" w:cstheme="minorHAnsi"/>
          <w:u w:val="single"/>
        </w:rPr>
        <w:t>SPEs</w:t>
      </w:r>
      <w:r w:rsidRPr="00AF7390">
        <w:rPr>
          <w:rFonts w:asciiTheme="minorHAnsi" w:hAnsiTheme="minorHAnsi" w:cstheme="minorHAnsi"/>
        </w:rPr>
        <w:t xml:space="preserve">”); </w:t>
      </w:r>
    </w:p>
    <w:p w14:paraId="523BA87B" w14:textId="77777777" w:rsidR="00350D7E" w:rsidRPr="00AF7390" w:rsidRDefault="00350D7E" w:rsidP="00A10396">
      <w:pPr>
        <w:pStyle w:val="PargrafodaLista"/>
        <w:spacing w:line="320" w:lineRule="exact"/>
        <w:rPr>
          <w:rFonts w:asciiTheme="minorHAnsi" w:hAnsiTheme="minorHAnsi" w:cstheme="minorHAnsi"/>
          <w:sz w:val="24"/>
          <w:szCs w:val="24"/>
        </w:rPr>
      </w:pPr>
    </w:p>
    <w:p w14:paraId="55BB5F6F" w14:textId="77777777" w:rsidR="00350D7E" w:rsidRPr="00AF7390" w:rsidRDefault="00350D7E" w:rsidP="00A10396">
      <w:pPr>
        <w:pStyle w:val="NormalWeb"/>
        <w:widowControl w:val="0"/>
        <w:numPr>
          <w:ilvl w:val="0"/>
          <w:numId w:val="7"/>
        </w:numPr>
        <w:tabs>
          <w:tab w:val="left" w:pos="709"/>
        </w:tabs>
        <w:spacing w:before="0" w:beforeAutospacing="0" w:after="0" w:afterAutospacing="0" w:line="320" w:lineRule="exact"/>
        <w:ind w:left="0" w:firstLine="0"/>
        <w:jc w:val="both"/>
        <w:rPr>
          <w:rFonts w:asciiTheme="minorHAnsi" w:hAnsiTheme="minorHAnsi" w:cstheme="minorHAnsi"/>
        </w:rPr>
      </w:pPr>
      <w:r w:rsidRPr="00AF7390">
        <w:rPr>
          <w:rFonts w:asciiTheme="minorHAnsi" w:hAnsiTheme="minorHAnsi" w:cstheme="minorHAnsi"/>
          <w:b/>
          <w:smallCaps/>
        </w:rPr>
        <w:t>Usina Marina SPE Ltda.,</w:t>
      </w:r>
      <w:r w:rsidRPr="00AF7390">
        <w:rPr>
          <w:rFonts w:asciiTheme="minorHAnsi" w:hAnsiTheme="minorHAnsi" w:cstheme="minorHAnsi"/>
        </w:rPr>
        <w:t xml:space="preserve"> sociedade limitada com sede na cidade de São Paulo, Estado de São Paulo, na Avenida Magalhães de Castro, nº 4.800, 2º andar, Torre 2, sala 70, Cidade Jardim, CEP 05676-120, inscrita no CNPJ/ME sob o nº 32.156.691/0001-03, neste ato representada na forma de seu contrato social (“</w:t>
      </w:r>
      <w:r w:rsidRPr="00AF7390">
        <w:rPr>
          <w:rFonts w:asciiTheme="minorHAnsi" w:hAnsiTheme="minorHAnsi" w:cstheme="minorHAnsi"/>
          <w:u w:val="single"/>
        </w:rPr>
        <w:t>SPE Marina</w:t>
      </w:r>
      <w:r w:rsidRPr="00AF7390">
        <w:rPr>
          <w:rFonts w:asciiTheme="minorHAnsi" w:hAnsiTheme="minorHAnsi" w:cstheme="minorHAnsi"/>
        </w:rPr>
        <w:t>”);</w:t>
      </w:r>
    </w:p>
    <w:p w14:paraId="1048FC9E" w14:textId="77777777" w:rsidR="00350D7E" w:rsidRPr="00AF7390" w:rsidRDefault="00350D7E" w:rsidP="00A10396">
      <w:pPr>
        <w:widowControl w:val="0"/>
        <w:tabs>
          <w:tab w:val="left" w:pos="709"/>
          <w:tab w:val="left" w:pos="1843"/>
        </w:tabs>
        <w:spacing w:line="320" w:lineRule="exact"/>
        <w:jc w:val="both"/>
        <w:rPr>
          <w:rFonts w:asciiTheme="minorHAnsi" w:hAnsiTheme="minorHAnsi" w:cstheme="minorHAnsi"/>
          <w:sz w:val="24"/>
          <w:szCs w:val="24"/>
        </w:rPr>
      </w:pPr>
    </w:p>
    <w:p w14:paraId="5B100453" w14:textId="77777777" w:rsidR="00350D7E" w:rsidRPr="00AF7390" w:rsidRDefault="00350D7E" w:rsidP="00A10396">
      <w:pPr>
        <w:pStyle w:val="NormalWeb"/>
        <w:widowControl w:val="0"/>
        <w:numPr>
          <w:ilvl w:val="0"/>
          <w:numId w:val="7"/>
        </w:numPr>
        <w:tabs>
          <w:tab w:val="left" w:pos="709"/>
        </w:tabs>
        <w:spacing w:before="0" w:beforeAutospacing="0" w:after="0" w:afterAutospacing="0" w:line="320" w:lineRule="exact"/>
        <w:ind w:left="0" w:firstLine="0"/>
        <w:jc w:val="both"/>
        <w:rPr>
          <w:rFonts w:asciiTheme="minorHAnsi" w:hAnsiTheme="minorHAnsi" w:cstheme="minorHAnsi"/>
          <w:b/>
          <w:smallCaps/>
        </w:rPr>
      </w:pPr>
      <w:r w:rsidRPr="00AF7390">
        <w:rPr>
          <w:rFonts w:asciiTheme="minorHAnsi" w:hAnsiTheme="minorHAnsi" w:cstheme="minorHAnsi"/>
          <w:b/>
          <w:smallCaps/>
        </w:rPr>
        <w:t>RZK Solar 04 S.A.</w:t>
      </w:r>
      <w:r w:rsidRPr="00AF7390">
        <w:rPr>
          <w:rFonts w:asciiTheme="minorHAnsi" w:hAnsiTheme="minorHAnsi" w:cstheme="minorHAnsi"/>
        </w:rPr>
        <w:t xml:space="preserve">, companhia fechada, com sede em São Paulo, Estado de São Paulo, na </w:t>
      </w:r>
      <w:bookmarkStart w:id="1" w:name="_Hlk39013402"/>
      <w:r w:rsidRPr="00AF7390">
        <w:rPr>
          <w:rFonts w:asciiTheme="minorHAnsi" w:hAnsiTheme="minorHAnsi" w:cstheme="minorHAnsi"/>
        </w:rPr>
        <w:t>Avenida Magalhães de Castro, nº 4800, 2º andar, Torre II, Sala 100, Cidade Jardim, CEP 05.676-120</w:t>
      </w:r>
      <w:bookmarkEnd w:id="1"/>
      <w:r w:rsidRPr="00AF7390">
        <w:rPr>
          <w:rFonts w:asciiTheme="minorHAnsi" w:hAnsiTheme="minorHAnsi" w:cstheme="minorHAnsi"/>
        </w:rPr>
        <w:t>, inscrita no CNPJ/ME sob o nº 41.363.256/0001-40, com seus atos constitutivos registrados sob o NIRE 35300575415</w:t>
      </w:r>
      <w:r w:rsidRPr="00AF7390" w:rsidDel="00052752">
        <w:rPr>
          <w:rFonts w:asciiTheme="minorHAnsi" w:hAnsiTheme="minorHAnsi" w:cstheme="minorHAnsi"/>
        </w:rPr>
        <w:t xml:space="preserve"> </w:t>
      </w:r>
      <w:r w:rsidRPr="00AF7390">
        <w:rPr>
          <w:rFonts w:asciiTheme="minorHAnsi" w:hAnsiTheme="minorHAnsi" w:cstheme="minorHAnsi"/>
        </w:rPr>
        <w:t>perante a JUCESP, neste ato representada na forma de seu estatuto social (“</w:t>
      </w:r>
      <w:r w:rsidRPr="00AF7390">
        <w:rPr>
          <w:rFonts w:asciiTheme="minorHAnsi" w:hAnsiTheme="minorHAnsi" w:cstheme="minorHAnsi"/>
          <w:u w:val="single"/>
        </w:rPr>
        <w:t>Emissora</w:t>
      </w:r>
      <w:r w:rsidRPr="00AF7390">
        <w:rPr>
          <w:rFonts w:asciiTheme="minorHAnsi" w:hAnsiTheme="minorHAnsi" w:cstheme="minorHAnsi"/>
        </w:rPr>
        <w:t>” e, em conjunto com a WTS, as SPEs e a SPE Marina, simplesmente as “</w:t>
      </w:r>
      <w:r w:rsidRPr="00AF7390">
        <w:rPr>
          <w:rFonts w:asciiTheme="minorHAnsi" w:hAnsiTheme="minorHAnsi" w:cstheme="minorHAnsi"/>
          <w:u w:val="single"/>
        </w:rPr>
        <w:t>Fiduciantes</w:t>
      </w:r>
      <w:r w:rsidRPr="00AF7390">
        <w:rPr>
          <w:rFonts w:asciiTheme="minorHAnsi" w:hAnsiTheme="minorHAnsi" w:cstheme="minorHAnsi"/>
        </w:rPr>
        <w:t>”); e</w:t>
      </w:r>
    </w:p>
    <w:p w14:paraId="1082D692" w14:textId="77777777" w:rsidR="00350D7E" w:rsidRPr="00AF7390" w:rsidRDefault="00350D7E" w:rsidP="00A10396">
      <w:pPr>
        <w:pStyle w:val="NormalWeb"/>
        <w:widowControl w:val="0"/>
        <w:tabs>
          <w:tab w:val="left" w:pos="709"/>
        </w:tabs>
        <w:spacing w:before="0" w:beforeAutospacing="0" w:after="0" w:afterAutospacing="0" w:line="320" w:lineRule="exact"/>
        <w:jc w:val="both"/>
        <w:rPr>
          <w:rFonts w:asciiTheme="minorHAnsi" w:hAnsiTheme="minorHAnsi" w:cstheme="minorHAnsi"/>
          <w:smallCaps/>
        </w:rPr>
      </w:pPr>
    </w:p>
    <w:p w14:paraId="7DFFCA3D" w14:textId="4CC0F8C9" w:rsidR="00966F97" w:rsidRPr="00AF7390" w:rsidRDefault="00350D7E" w:rsidP="00A10396">
      <w:pPr>
        <w:pStyle w:val="NormalWeb"/>
        <w:widowControl w:val="0"/>
        <w:numPr>
          <w:ilvl w:val="0"/>
          <w:numId w:val="7"/>
        </w:numPr>
        <w:tabs>
          <w:tab w:val="left" w:pos="709"/>
        </w:tabs>
        <w:spacing w:before="0" w:beforeAutospacing="0" w:after="0" w:afterAutospacing="0" w:line="320" w:lineRule="exact"/>
        <w:ind w:left="0" w:firstLine="0"/>
        <w:jc w:val="both"/>
        <w:rPr>
          <w:rFonts w:asciiTheme="minorHAnsi" w:hAnsiTheme="minorHAnsi" w:cstheme="minorHAnsi"/>
        </w:rPr>
      </w:pPr>
      <w:bookmarkStart w:id="2" w:name="_Hlk72338179"/>
      <w:r w:rsidRPr="00AF7390">
        <w:rPr>
          <w:rFonts w:asciiTheme="minorHAnsi" w:hAnsiTheme="minorHAnsi" w:cstheme="minorHAnsi"/>
          <w:b/>
          <w:smallCaps/>
        </w:rPr>
        <w:t>True Securitizadora S.A</w:t>
      </w:r>
      <w:r w:rsidRPr="00AF7390">
        <w:rPr>
          <w:rFonts w:asciiTheme="minorHAnsi" w:hAnsiTheme="minorHAnsi" w:cstheme="minorHAnsi"/>
          <w:b/>
        </w:rPr>
        <w:t>.</w:t>
      </w:r>
      <w:r w:rsidRPr="00AF7390">
        <w:rPr>
          <w:rFonts w:asciiTheme="minorHAnsi" w:hAnsiTheme="minorHAnsi" w:cstheme="minorHAnsi"/>
        </w:rPr>
        <w:t xml:space="preserve">, sociedade anônima de capital aberto, com sede na cidade de São Paulo, Estado de São Paulo, na Avenida Santo Amaro, nº 48, 1º andar, conjunto 12, Vila Nova Conceição, CEP 04506-000, inscrita </w:t>
      </w:r>
      <w:bookmarkStart w:id="3" w:name="_Hlk77584218"/>
      <w:r w:rsidRPr="00AF7390">
        <w:rPr>
          <w:rFonts w:asciiTheme="minorHAnsi" w:hAnsiTheme="minorHAnsi" w:cstheme="minorHAnsi"/>
        </w:rPr>
        <w:t>CNPJ</w:t>
      </w:r>
      <w:bookmarkEnd w:id="3"/>
      <w:r w:rsidRPr="00AF7390">
        <w:rPr>
          <w:rFonts w:asciiTheme="minorHAnsi" w:hAnsiTheme="minorHAnsi" w:cstheme="minorHAnsi"/>
        </w:rPr>
        <w:t xml:space="preserve">/ME sob o nº 12.130.744/0001-00, com seus atos constitutivos registrados sob o NIRE </w:t>
      </w:r>
      <w:bookmarkStart w:id="4" w:name="_Hlk80920134"/>
      <w:r w:rsidRPr="00AF7390">
        <w:rPr>
          <w:rFonts w:asciiTheme="minorHAnsi" w:hAnsiTheme="minorHAnsi" w:cstheme="minorHAnsi"/>
        </w:rPr>
        <w:t>35300444957</w:t>
      </w:r>
      <w:bookmarkEnd w:id="4"/>
      <w:r w:rsidRPr="00AF7390">
        <w:rPr>
          <w:rFonts w:asciiTheme="minorHAnsi" w:hAnsiTheme="minorHAnsi" w:cstheme="minorHAnsi"/>
        </w:rPr>
        <w:t xml:space="preserve"> perante a JUCESP, neste ato representada na forma de seu estatuto social</w:t>
      </w:r>
      <w:r w:rsidRPr="00AF7390">
        <w:rPr>
          <w:rFonts w:asciiTheme="minorHAnsi" w:hAnsiTheme="minorHAnsi" w:cstheme="minorHAnsi"/>
          <w:lang w:eastAsia="pt-BR"/>
        </w:rPr>
        <w:t xml:space="preserve">, na qualidade de emissora dos Certificados de Recebíveis Imobiliários das </w:t>
      </w:r>
      <w:r w:rsidRPr="00AF7390">
        <w:rPr>
          <w:rFonts w:asciiTheme="minorHAnsi" w:hAnsiTheme="minorHAnsi" w:cstheme="minorHAnsi"/>
        </w:rPr>
        <w:t>463</w:t>
      </w:r>
      <w:r w:rsidRPr="00AF7390">
        <w:rPr>
          <w:rFonts w:asciiTheme="minorHAnsi" w:hAnsiTheme="minorHAnsi" w:cstheme="minorHAnsi"/>
          <w:lang w:eastAsia="pt-BR"/>
        </w:rPr>
        <w:t xml:space="preserve">ª e </w:t>
      </w:r>
      <w:r w:rsidRPr="00AF7390">
        <w:rPr>
          <w:rFonts w:asciiTheme="minorHAnsi" w:hAnsiTheme="minorHAnsi" w:cstheme="minorHAnsi"/>
        </w:rPr>
        <w:t>464</w:t>
      </w:r>
      <w:r w:rsidRPr="00AF7390">
        <w:rPr>
          <w:rFonts w:asciiTheme="minorHAnsi" w:hAnsiTheme="minorHAnsi" w:cstheme="minorHAnsi"/>
          <w:lang w:eastAsia="pt-BR"/>
        </w:rPr>
        <w:t xml:space="preserve">ª séries de sua </w:t>
      </w:r>
      <w:r w:rsidRPr="00AF7390">
        <w:rPr>
          <w:rFonts w:asciiTheme="minorHAnsi" w:hAnsiTheme="minorHAnsi" w:cstheme="minorHAnsi"/>
        </w:rPr>
        <w:t>1</w:t>
      </w:r>
      <w:r w:rsidRPr="00AF7390">
        <w:rPr>
          <w:rFonts w:asciiTheme="minorHAnsi" w:hAnsiTheme="minorHAnsi" w:cstheme="minorHAnsi"/>
          <w:lang w:eastAsia="pt-BR"/>
        </w:rPr>
        <w:t>ª emissão, lastreados nos Créditos Imobiliários (conforme definido</w:t>
      </w:r>
      <w:r w:rsidR="00742CDF" w:rsidRPr="00AF7390">
        <w:rPr>
          <w:rFonts w:asciiTheme="minorHAnsi" w:hAnsiTheme="minorHAnsi" w:cstheme="minorHAnsi"/>
        </w:rPr>
        <w:t xml:space="preserve"> no Contrato de Cessão Fiduciária) (</w:t>
      </w:r>
      <w:r w:rsidRPr="00AF7390">
        <w:rPr>
          <w:rFonts w:asciiTheme="minorHAnsi" w:hAnsiTheme="minorHAnsi" w:cstheme="minorHAnsi"/>
        </w:rPr>
        <w:t>“</w:t>
      </w:r>
      <w:bookmarkEnd w:id="2"/>
      <w:r w:rsidRPr="00AF7390">
        <w:rPr>
          <w:rFonts w:asciiTheme="minorHAnsi" w:hAnsiTheme="minorHAnsi" w:cstheme="minorHAnsi"/>
          <w:u w:val="single"/>
        </w:rPr>
        <w:t>Fiduciária</w:t>
      </w:r>
      <w:r w:rsidRPr="00AF7390">
        <w:rPr>
          <w:rFonts w:asciiTheme="minorHAnsi" w:hAnsiTheme="minorHAnsi" w:cstheme="minorHAnsi"/>
        </w:rPr>
        <w:t>”, sendo a Fiduciária em conjunto com as Fiduciantes, simplesmente, as “</w:t>
      </w:r>
      <w:r w:rsidRPr="00AF7390">
        <w:rPr>
          <w:rFonts w:asciiTheme="minorHAnsi" w:hAnsiTheme="minorHAnsi" w:cstheme="minorHAnsi"/>
          <w:u w:val="single"/>
        </w:rPr>
        <w:t>Partes</w:t>
      </w:r>
      <w:r w:rsidRPr="00AF7390">
        <w:rPr>
          <w:rFonts w:asciiTheme="minorHAnsi" w:hAnsiTheme="minorHAnsi" w:cstheme="minorHAnsi"/>
        </w:rPr>
        <w:t>”).</w:t>
      </w:r>
    </w:p>
    <w:p w14:paraId="7FCF5E7F" w14:textId="77777777" w:rsidR="00966F97" w:rsidRPr="00AF7390" w:rsidRDefault="00966F97" w:rsidP="00A10396">
      <w:pPr>
        <w:pStyle w:val="PargrafodaLista"/>
        <w:widowControl w:val="0"/>
        <w:spacing w:line="320" w:lineRule="exact"/>
        <w:ind w:left="0"/>
        <w:jc w:val="both"/>
        <w:rPr>
          <w:rFonts w:asciiTheme="minorHAnsi" w:hAnsiTheme="minorHAnsi" w:cstheme="minorHAnsi"/>
          <w:sz w:val="24"/>
          <w:szCs w:val="24"/>
          <w:u w:val="single"/>
        </w:rPr>
      </w:pPr>
      <w:bookmarkStart w:id="5" w:name="_DV_M3"/>
      <w:bookmarkEnd w:id="5"/>
    </w:p>
    <w:p w14:paraId="51691DB4" w14:textId="77777777" w:rsidR="00966F97" w:rsidRPr="00AF7390" w:rsidRDefault="00966F97" w:rsidP="00A10396">
      <w:pPr>
        <w:spacing w:line="320" w:lineRule="exact"/>
        <w:jc w:val="center"/>
        <w:rPr>
          <w:rFonts w:asciiTheme="minorHAnsi" w:hAnsiTheme="minorHAnsi" w:cstheme="minorHAnsi"/>
          <w:b/>
          <w:sz w:val="24"/>
          <w:szCs w:val="24"/>
        </w:rPr>
      </w:pPr>
      <w:r w:rsidRPr="00AF7390">
        <w:rPr>
          <w:rFonts w:asciiTheme="minorHAnsi" w:hAnsiTheme="minorHAnsi" w:cstheme="minorHAnsi"/>
          <w:b/>
          <w:sz w:val="24"/>
          <w:szCs w:val="24"/>
        </w:rPr>
        <w:t>CONSIDERANDOS</w:t>
      </w:r>
    </w:p>
    <w:p w14:paraId="48A56E10" w14:textId="77777777" w:rsidR="00966F97" w:rsidRPr="00AF7390" w:rsidRDefault="00966F97" w:rsidP="00A10396">
      <w:pPr>
        <w:pStyle w:val="PargrafodaLista"/>
        <w:spacing w:line="320" w:lineRule="exact"/>
        <w:ind w:left="0"/>
        <w:jc w:val="both"/>
        <w:rPr>
          <w:rFonts w:asciiTheme="minorHAnsi" w:hAnsiTheme="minorHAnsi" w:cstheme="minorHAnsi"/>
          <w:sz w:val="24"/>
          <w:szCs w:val="24"/>
        </w:rPr>
      </w:pPr>
    </w:p>
    <w:p w14:paraId="4B09B103" w14:textId="402A4250" w:rsidR="00966F97" w:rsidRPr="00AF7390" w:rsidRDefault="00966F97" w:rsidP="00A10396">
      <w:pPr>
        <w:pStyle w:val="PargrafodaLista"/>
        <w:numPr>
          <w:ilvl w:val="0"/>
          <w:numId w:val="1"/>
        </w:numPr>
        <w:overflowPunct/>
        <w:autoSpaceDE/>
        <w:autoSpaceDN/>
        <w:adjustRightInd/>
        <w:spacing w:line="320" w:lineRule="exact"/>
        <w:ind w:left="709" w:hanging="709"/>
        <w:contextualSpacing/>
        <w:jc w:val="both"/>
        <w:textAlignment w:val="auto"/>
        <w:rPr>
          <w:rFonts w:asciiTheme="minorHAnsi" w:hAnsiTheme="minorHAnsi" w:cstheme="minorHAnsi"/>
          <w:iCs/>
          <w:sz w:val="24"/>
          <w:szCs w:val="24"/>
        </w:rPr>
      </w:pPr>
      <w:r w:rsidRPr="00AF7390">
        <w:rPr>
          <w:rFonts w:asciiTheme="minorHAnsi" w:hAnsiTheme="minorHAnsi" w:cstheme="minorHAnsi"/>
          <w:sz w:val="24"/>
          <w:szCs w:val="24"/>
        </w:rPr>
        <w:t xml:space="preserve">Considerando que as Partes celebraram, em </w:t>
      </w:r>
      <w:r w:rsidR="00350D7E" w:rsidRPr="00AF7390">
        <w:rPr>
          <w:rFonts w:asciiTheme="minorHAnsi" w:hAnsiTheme="minorHAnsi" w:cstheme="minorHAnsi"/>
          <w:sz w:val="24"/>
          <w:szCs w:val="24"/>
        </w:rPr>
        <w:t xml:space="preserve">16 </w:t>
      </w:r>
      <w:r w:rsidRPr="00AF7390">
        <w:rPr>
          <w:rFonts w:asciiTheme="minorHAnsi" w:hAnsiTheme="minorHAnsi" w:cstheme="minorHAnsi"/>
          <w:sz w:val="24"/>
          <w:szCs w:val="24"/>
        </w:rPr>
        <w:t xml:space="preserve">de </w:t>
      </w:r>
      <w:r w:rsidR="00350D7E" w:rsidRPr="00AF7390">
        <w:rPr>
          <w:rFonts w:asciiTheme="minorHAnsi" w:hAnsiTheme="minorHAnsi" w:cstheme="minorHAnsi"/>
          <w:sz w:val="24"/>
          <w:szCs w:val="24"/>
        </w:rPr>
        <w:t xml:space="preserve">setembro </w:t>
      </w:r>
      <w:r w:rsidRPr="00AF7390">
        <w:rPr>
          <w:rFonts w:asciiTheme="minorHAnsi" w:hAnsiTheme="minorHAnsi" w:cstheme="minorHAnsi"/>
          <w:sz w:val="24"/>
          <w:szCs w:val="24"/>
        </w:rPr>
        <w:t xml:space="preserve">de </w:t>
      </w:r>
      <w:r w:rsidR="00350D7E" w:rsidRPr="00AF7390">
        <w:rPr>
          <w:rFonts w:asciiTheme="minorHAnsi" w:hAnsiTheme="minorHAnsi" w:cstheme="minorHAnsi"/>
          <w:sz w:val="24"/>
          <w:szCs w:val="24"/>
        </w:rPr>
        <w:t>2021</w:t>
      </w:r>
      <w:r w:rsidRPr="00AF7390">
        <w:rPr>
          <w:rFonts w:asciiTheme="minorHAnsi" w:hAnsiTheme="minorHAnsi" w:cstheme="minorHAnsi"/>
          <w:sz w:val="24"/>
          <w:szCs w:val="24"/>
        </w:rPr>
        <w:t>, o “</w:t>
      </w:r>
      <w:r w:rsidR="00350D7E" w:rsidRPr="00AF7390">
        <w:rPr>
          <w:rFonts w:asciiTheme="minorHAnsi" w:hAnsiTheme="minorHAnsi" w:cstheme="minorHAnsi"/>
          <w:i/>
          <w:sz w:val="24"/>
          <w:szCs w:val="24"/>
        </w:rPr>
        <w:t>Instrumento Particular de Constituição de Cessão Fiduciária de Direitos em Garantia</w:t>
      </w:r>
      <w:r w:rsidRPr="00AF7390">
        <w:rPr>
          <w:rFonts w:asciiTheme="minorHAnsi" w:hAnsiTheme="minorHAnsi" w:cstheme="minorHAnsi"/>
          <w:sz w:val="24"/>
          <w:szCs w:val="24"/>
        </w:rPr>
        <w:t>” (“</w:t>
      </w:r>
      <w:r w:rsidRPr="00AF7390">
        <w:rPr>
          <w:rFonts w:asciiTheme="minorHAnsi" w:hAnsiTheme="minorHAnsi" w:cstheme="minorHAnsi"/>
          <w:sz w:val="24"/>
          <w:szCs w:val="24"/>
          <w:u w:val="single"/>
        </w:rPr>
        <w:t xml:space="preserve">Contrato de </w:t>
      </w:r>
      <w:r w:rsidR="00350D7E" w:rsidRPr="00AF7390">
        <w:rPr>
          <w:rFonts w:asciiTheme="minorHAnsi" w:hAnsiTheme="minorHAnsi" w:cstheme="minorHAnsi"/>
          <w:sz w:val="24"/>
          <w:szCs w:val="24"/>
          <w:u w:val="single"/>
        </w:rPr>
        <w:t xml:space="preserve">Cessão </w:t>
      </w:r>
      <w:r w:rsidRPr="00AF7390">
        <w:rPr>
          <w:rFonts w:asciiTheme="minorHAnsi" w:hAnsiTheme="minorHAnsi" w:cstheme="minorHAnsi"/>
          <w:sz w:val="24"/>
          <w:szCs w:val="24"/>
          <w:u w:val="single"/>
        </w:rPr>
        <w:t>Fiduciária</w:t>
      </w:r>
      <w:r w:rsidRPr="00AF7390">
        <w:rPr>
          <w:rFonts w:asciiTheme="minorHAnsi" w:hAnsiTheme="minorHAnsi" w:cstheme="minorHAnsi"/>
          <w:sz w:val="24"/>
          <w:szCs w:val="24"/>
        </w:rPr>
        <w:t>”), por meio do qual a</w:t>
      </w:r>
      <w:r w:rsidR="00350D7E" w:rsidRPr="00AF7390">
        <w:rPr>
          <w:rFonts w:asciiTheme="minorHAnsi" w:hAnsiTheme="minorHAnsi" w:cstheme="minorHAnsi"/>
          <w:sz w:val="24"/>
          <w:szCs w:val="24"/>
        </w:rPr>
        <w:t>s</w:t>
      </w:r>
      <w:r w:rsidRPr="00AF7390">
        <w:rPr>
          <w:rFonts w:asciiTheme="minorHAnsi" w:hAnsiTheme="minorHAnsi" w:cstheme="minorHAnsi"/>
          <w:sz w:val="24"/>
          <w:szCs w:val="24"/>
        </w:rPr>
        <w:t xml:space="preserve"> Fiduciante</w:t>
      </w:r>
      <w:r w:rsidR="00350D7E" w:rsidRPr="00AF7390">
        <w:rPr>
          <w:rFonts w:asciiTheme="minorHAnsi" w:hAnsiTheme="minorHAnsi" w:cstheme="minorHAnsi"/>
          <w:sz w:val="24"/>
          <w:szCs w:val="24"/>
        </w:rPr>
        <w:t>s</w:t>
      </w:r>
      <w:r w:rsidRPr="00AF7390">
        <w:rPr>
          <w:rFonts w:asciiTheme="minorHAnsi" w:hAnsiTheme="minorHAnsi" w:cstheme="minorHAnsi"/>
          <w:sz w:val="24"/>
          <w:szCs w:val="24"/>
        </w:rPr>
        <w:t xml:space="preserve"> </w:t>
      </w:r>
      <w:r w:rsidR="00350D7E" w:rsidRPr="00AF7390">
        <w:rPr>
          <w:rFonts w:asciiTheme="minorHAnsi" w:hAnsiTheme="minorHAnsi" w:cstheme="minorHAnsi"/>
          <w:sz w:val="24"/>
          <w:szCs w:val="24"/>
        </w:rPr>
        <w:t>outorgaram</w:t>
      </w:r>
      <w:r w:rsidRPr="00AF7390">
        <w:rPr>
          <w:rFonts w:asciiTheme="minorHAnsi" w:hAnsiTheme="minorHAnsi" w:cstheme="minorHAnsi"/>
          <w:sz w:val="24"/>
          <w:szCs w:val="24"/>
        </w:rPr>
        <w:t xml:space="preserve">, em favor da Fiduciária, a </w:t>
      </w:r>
      <w:r w:rsidR="00350D7E" w:rsidRPr="00AF7390">
        <w:rPr>
          <w:rFonts w:asciiTheme="minorHAnsi" w:hAnsiTheme="minorHAnsi" w:cstheme="minorHAnsi"/>
          <w:sz w:val="24"/>
          <w:szCs w:val="24"/>
        </w:rPr>
        <w:t xml:space="preserve">Cessão </w:t>
      </w:r>
      <w:r w:rsidRPr="00AF7390">
        <w:rPr>
          <w:rFonts w:asciiTheme="minorHAnsi" w:hAnsiTheme="minorHAnsi" w:cstheme="minorHAnsi"/>
          <w:sz w:val="24"/>
          <w:szCs w:val="24"/>
        </w:rPr>
        <w:t xml:space="preserve">Fiduciária </w:t>
      </w:r>
      <w:r w:rsidR="00350D7E" w:rsidRPr="00AF7390">
        <w:rPr>
          <w:rFonts w:asciiTheme="minorHAnsi" w:hAnsiTheme="minorHAnsi" w:cstheme="minorHAnsi"/>
          <w:sz w:val="24"/>
          <w:szCs w:val="24"/>
        </w:rPr>
        <w:t xml:space="preserve">de Direitos (conforme definido no Contrato de Cessão Fiduciária) </w:t>
      </w:r>
      <w:r w:rsidRPr="00AF7390">
        <w:rPr>
          <w:rFonts w:asciiTheme="minorHAnsi" w:hAnsiTheme="minorHAnsi" w:cstheme="minorHAnsi"/>
          <w:sz w:val="24"/>
          <w:szCs w:val="24"/>
        </w:rPr>
        <w:t xml:space="preserve">em garantia do adimplemento integral das Obrigações Garantidas estabelecidas no </w:t>
      </w:r>
      <w:r w:rsidR="00FD79AE" w:rsidRPr="00AF7390">
        <w:rPr>
          <w:rFonts w:asciiTheme="minorHAnsi" w:hAnsiTheme="minorHAnsi" w:cstheme="minorHAnsi"/>
          <w:sz w:val="24"/>
          <w:szCs w:val="24"/>
        </w:rPr>
        <w:t>“</w:t>
      </w:r>
      <w:r w:rsidR="00742CDF" w:rsidRPr="00AF7390">
        <w:rPr>
          <w:rFonts w:asciiTheme="minorHAnsi" w:hAnsiTheme="minorHAnsi" w:cstheme="minorHAnsi"/>
          <w:i/>
          <w:sz w:val="24"/>
          <w:szCs w:val="24"/>
        </w:rPr>
        <w:t>Instrumento Particular de Escritura da 1ª (Primeira) Emissão de Debêntures, Não Conversíveis em Ações, em Duas Séries, da Espécie com Garantia Real e Garantia Adicional Fidejussória, para Colocação Privada, da RZK Solar 04 S.A.</w:t>
      </w:r>
      <w:r w:rsidR="00FD79AE" w:rsidRPr="00AF7390">
        <w:rPr>
          <w:rFonts w:asciiTheme="minorHAnsi" w:hAnsiTheme="minorHAnsi" w:cstheme="minorHAnsi"/>
          <w:i/>
          <w:iCs/>
          <w:sz w:val="24"/>
          <w:szCs w:val="24"/>
        </w:rPr>
        <w:t>”,</w:t>
      </w:r>
      <w:r w:rsidR="00742CDF" w:rsidRPr="00AF7390">
        <w:rPr>
          <w:rFonts w:asciiTheme="minorHAnsi" w:hAnsiTheme="minorHAnsi" w:cstheme="minorHAnsi"/>
          <w:i/>
          <w:iCs/>
          <w:sz w:val="24"/>
          <w:szCs w:val="24"/>
        </w:rPr>
        <w:t xml:space="preserve"> </w:t>
      </w:r>
      <w:r w:rsidR="00742CDF" w:rsidRPr="00AF7390">
        <w:rPr>
          <w:rFonts w:asciiTheme="minorHAnsi" w:hAnsiTheme="minorHAnsi" w:cstheme="minorHAnsi"/>
          <w:sz w:val="24"/>
          <w:szCs w:val="24"/>
        </w:rPr>
        <w:t>celebrado em 16 de setembro de 2021 (“</w:t>
      </w:r>
      <w:r w:rsidR="00742CDF" w:rsidRPr="00AF7390">
        <w:rPr>
          <w:rFonts w:asciiTheme="minorHAnsi" w:hAnsiTheme="minorHAnsi" w:cstheme="minorHAnsi"/>
          <w:sz w:val="24"/>
          <w:szCs w:val="24"/>
          <w:u w:val="single"/>
        </w:rPr>
        <w:t>Escritura de Emissão</w:t>
      </w:r>
      <w:r w:rsidR="00742CDF" w:rsidRPr="00AF7390">
        <w:rPr>
          <w:rFonts w:asciiTheme="minorHAnsi" w:hAnsiTheme="minorHAnsi" w:cstheme="minorHAnsi"/>
          <w:sz w:val="24"/>
          <w:szCs w:val="24"/>
        </w:rPr>
        <w:t>”),</w:t>
      </w:r>
      <w:r w:rsidR="00FD79AE" w:rsidRPr="00AF7390">
        <w:rPr>
          <w:rFonts w:asciiTheme="minorHAnsi" w:hAnsiTheme="minorHAnsi" w:cstheme="minorHAnsi"/>
          <w:sz w:val="24"/>
          <w:szCs w:val="24"/>
        </w:rPr>
        <w:t xml:space="preserve"> por meio do qual a </w:t>
      </w:r>
      <w:r w:rsidR="00724FF1" w:rsidRPr="00AF7390">
        <w:rPr>
          <w:rFonts w:asciiTheme="minorHAnsi" w:hAnsiTheme="minorHAnsi" w:cstheme="minorHAnsi"/>
          <w:sz w:val="24"/>
          <w:szCs w:val="24"/>
        </w:rPr>
        <w:t xml:space="preserve">Emissora </w:t>
      </w:r>
      <w:r w:rsidR="00742CDF" w:rsidRPr="00AF7390">
        <w:rPr>
          <w:rFonts w:asciiTheme="minorHAnsi" w:hAnsiTheme="minorHAnsi" w:cstheme="minorHAnsi"/>
          <w:sz w:val="24"/>
          <w:szCs w:val="24"/>
        </w:rPr>
        <w:t>emitiu 2 (duas) séries de debêntures para colocação privada, não conversíveis em ações, da espécie com garantia real, com garantia adicional fidejussória, as quais foram subscritas em sua totalidade pela Fiduciária e deram origem aos Créditos Imobiliários</w:t>
      </w:r>
      <w:r w:rsidR="00FD79AE" w:rsidRPr="00AF7390">
        <w:rPr>
          <w:rFonts w:asciiTheme="minorHAnsi" w:hAnsiTheme="minorHAnsi" w:cstheme="minorHAnsi"/>
          <w:sz w:val="24"/>
          <w:szCs w:val="24"/>
        </w:rPr>
        <w:t xml:space="preserve">, </w:t>
      </w:r>
      <w:r w:rsidR="00742CDF" w:rsidRPr="00AF7390">
        <w:rPr>
          <w:rFonts w:asciiTheme="minorHAnsi" w:hAnsiTheme="minorHAnsi" w:cstheme="minorHAnsi"/>
          <w:sz w:val="24"/>
          <w:szCs w:val="24"/>
        </w:rPr>
        <w:t xml:space="preserve">representados pelas CCI (conforme definido no Contrato de Cessão Fiduciária), </w:t>
      </w:r>
      <w:r w:rsidR="00FD79AE" w:rsidRPr="00AF7390">
        <w:rPr>
          <w:rFonts w:asciiTheme="minorHAnsi" w:hAnsiTheme="minorHAnsi" w:cstheme="minorHAnsi"/>
          <w:sz w:val="24"/>
          <w:szCs w:val="24"/>
        </w:rPr>
        <w:t xml:space="preserve">os quais foram posteriormente vinculados, pela Fiduciária, aos Certificados de Recebíveis Imobiliários da </w:t>
      </w:r>
      <w:r w:rsidR="00742CDF" w:rsidRPr="00AF7390">
        <w:rPr>
          <w:rFonts w:asciiTheme="minorHAnsi" w:hAnsiTheme="minorHAnsi" w:cstheme="minorHAnsi"/>
          <w:sz w:val="24"/>
          <w:szCs w:val="24"/>
        </w:rPr>
        <w:t>463ª e da 464ª Séries da 1ª Emissão da Fiduciária</w:t>
      </w:r>
      <w:r w:rsidR="00742CDF" w:rsidRPr="00AF7390" w:rsidDel="00742CDF">
        <w:rPr>
          <w:rFonts w:asciiTheme="minorHAnsi" w:hAnsiTheme="minorHAnsi" w:cstheme="minorHAnsi"/>
          <w:sz w:val="24"/>
          <w:szCs w:val="24"/>
        </w:rPr>
        <w:t xml:space="preserve"> </w:t>
      </w:r>
      <w:r w:rsidR="00FD79AE" w:rsidRPr="00AF7390">
        <w:rPr>
          <w:rFonts w:asciiTheme="minorHAnsi" w:hAnsiTheme="minorHAnsi" w:cstheme="minorHAnsi"/>
          <w:sz w:val="24"/>
          <w:szCs w:val="24"/>
        </w:rPr>
        <w:t>(“</w:t>
      </w:r>
      <w:r w:rsidR="00FD79AE" w:rsidRPr="00AF7390">
        <w:rPr>
          <w:rFonts w:asciiTheme="minorHAnsi" w:hAnsiTheme="minorHAnsi" w:cstheme="minorHAnsi"/>
          <w:sz w:val="24"/>
          <w:szCs w:val="24"/>
          <w:u w:val="single"/>
        </w:rPr>
        <w:t>CRI</w:t>
      </w:r>
      <w:r w:rsidR="00FD79AE" w:rsidRPr="00AF7390">
        <w:rPr>
          <w:rFonts w:asciiTheme="minorHAnsi" w:hAnsiTheme="minorHAnsi" w:cstheme="minorHAnsi"/>
          <w:sz w:val="24"/>
          <w:szCs w:val="24"/>
        </w:rPr>
        <w:t>”), nos termos do “</w:t>
      </w:r>
      <w:bookmarkStart w:id="6" w:name="_Hlk80123743"/>
      <w:r w:rsidR="00742CDF" w:rsidRPr="00AF7390">
        <w:rPr>
          <w:rFonts w:asciiTheme="minorHAnsi" w:hAnsiTheme="minorHAnsi" w:cstheme="minorHAnsi"/>
          <w:i/>
          <w:iCs/>
          <w:sz w:val="24"/>
          <w:szCs w:val="24"/>
        </w:rPr>
        <w:t>Termo de Securitização de Créditos Imobiliários para Emissão de Certificados de Recebíveis Imobiliários das 463ª e 464ª Séries</w:t>
      </w:r>
      <w:bookmarkEnd w:id="6"/>
      <w:r w:rsidR="00742CDF" w:rsidRPr="00AF7390">
        <w:rPr>
          <w:rFonts w:asciiTheme="minorHAnsi" w:hAnsiTheme="minorHAnsi" w:cstheme="minorHAnsi"/>
          <w:i/>
          <w:iCs/>
          <w:sz w:val="24"/>
          <w:szCs w:val="24"/>
        </w:rPr>
        <w:t xml:space="preserve"> da 1ª Emissão da True Securitizadora S.A</w:t>
      </w:r>
      <w:r w:rsidR="00FD79AE" w:rsidRPr="00AF7390">
        <w:rPr>
          <w:rFonts w:asciiTheme="minorHAnsi" w:hAnsiTheme="minorHAnsi" w:cstheme="minorHAnsi"/>
          <w:i/>
          <w:color w:val="000000"/>
          <w:sz w:val="24"/>
          <w:szCs w:val="24"/>
        </w:rPr>
        <w:t>.</w:t>
      </w:r>
      <w:r w:rsidR="00FD79AE" w:rsidRPr="00AF7390">
        <w:rPr>
          <w:rFonts w:asciiTheme="minorHAnsi" w:hAnsiTheme="minorHAnsi" w:cstheme="minorHAnsi"/>
          <w:sz w:val="24"/>
          <w:szCs w:val="24"/>
        </w:rPr>
        <w:t xml:space="preserve">”, </w:t>
      </w:r>
      <w:r w:rsidR="00742CDF" w:rsidRPr="00AF7390">
        <w:rPr>
          <w:rFonts w:asciiTheme="minorHAnsi" w:hAnsiTheme="minorHAnsi" w:cstheme="minorHAnsi"/>
          <w:sz w:val="24"/>
          <w:szCs w:val="24"/>
        </w:rPr>
        <w:t xml:space="preserve">celebrado em 16 de setembro de 2021, </w:t>
      </w:r>
      <w:r w:rsidR="00FD79AE" w:rsidRPr="00AF7390">
        <w:rPr>
          <w:rFonts w:asciiTheme="minorHAnsi" w:hAnsiTheme="minorHAnsi" w:cstheme="minorHAnsi"/>
          <w:sz w:val="24"/>
          <w:szCs w:val="24"/>
        </w:rPr>
        <w:t xml:space="preserve">conforme aditado em </w:t>
      </w:r>
      <w:r w:rsidR="00742CDF" w:rsidRPr="00AF7390">
        <w:rPr>
          <w:rFonts w:asciiTheme="minorHAnsi" w:hAnsiTheme="minorHAnsi" w:cstheme="minorHAnsi"/>
          <w:sz w:val="24"/>
          <w:szCs w:val="24"/>
        </w:rPr>
        <w:t xml:space="preserve">29 </w:t>
      </w:r>
      <w:r w:rsidR="00FD79AE" w:rsidRPr="00AF7390">
        <w:rPr>
          <w:rFonts w:asciiTheme="minorHAnsi" w:hAnsiTheme="minorHAnsi" w:cstheme="minorHAnsi"/>
          <w:sz w:val="24"/>
          <w:szCs w:val="24"/>
        </w:rPr>
        <w:t xml:space="preserve">de </w:t>
      </w:r>
      <w:r w:rsidR="00742CDF" w:rsidRPr="00AF7390">
        <w:rPr>
          <w:rFonts w:asciiTheme="minorHAnsi" w:hAnsiTheme="minorHAnsi" w:cstheme="minorHAnsi"/>
          <w:sz w:val="24"/>
          <w:szCs w:val="24"/>
        </w:rPr>
        <w:t xml:space="preserve">setembro </w:t>
      </w:r>
      <w:r w:rsidR="00FD79AE" w:rsidRPr="00AF7390">
        <w:rPr>
          <w:rFonts w:asciiTheme="minorHAnsi" w:hAnsiTheme="minorHAnsi" w:cstheme="minorHAnsi"/>
          <w:sz w:val="24"/>
          <w:szCs w:val="24"/>
        </w:rPr>
        <w:t xml:space="preserve">de </w:t>
      </w:r>
      <w:r w:rsidR="00742CDF" w:rsidRPr="00AF7390">
        <w:rPr>
          <w:rFonts w:asciiTheme="minorHAnsi" w:hAnsiTheme="minorHAnsi" w:cstheme="minorHAnsi"/>
          <w:sz w:val="24"/>
          <w:szCs w:val="24"/>
        </w:rPr>
        <w:t xml:space="preserve">2021 </w:t>
      </w:r>
      <w:r w:rsidR="00FD79AE" w:rsidRPr="00AF7390">
        <w:rPr>
          <w:rFonts w:asciiTheme="minorHAnsi" w:hAnsiTheme="minorHAnsi" w:cstheme="minorHAnsi"/>
          <w:sz w:val="24"/>
          <w:szCs w:val="24"/>
        </w:rPr>
        <w:t>(“</w:t>
      </w:r>
      <w:r w:rsidR="00FD79AE" w:rsidRPr="00AF7390">
        <w:rPr>
          <w:rFonts w:asciiTheme="minorHAnsi" w:hAnsiTheme="minorHAnsi" w:cstheme="minorHAnsi"/>
          <w:sz w:val="24"/>
          <w:szCs w:val="24"/>
          <w:u w:val="single"/>
        </w:rPr>
        <w:t>Termo de Securitização</w:t>
      </w:r>
      <w:r w:rsidR="00FD79AE" w:rsidRPr="00AF7390">
        <w:rPr>
          <w:rFonts w:asciiTheme="minorHAnsi" w:hAnsiTheme="minorHAnsi" w:cstheme="minorHAnsi"/>
          <w:sz w:val="24"/>
          <w:szCs w:val="24"/>
        </w:rPr>
        <w:t>”);</w:t>
      </w:r>
    </w:p>
    <w:p w14:paraId="44471D4D" w14:textId="77777777" w:rsidR="00724FF1" w:rsidRPr="00AF7390" w:rsidRDefault="00724FF1" w:rsidP="00A10396">
      <w:pPr>
        <w:pStyle w:val="PargrafodaLista"/>
        <w:overflowPunct/>
        <w:autoSpaceDE/>
        <w:autoSpaceDN/>
        <w:adjustRightInd/>
        <w:spacing w:line="320" w:lineRule="exact"/>
        <w:ind w:left="709"/>
        <w:contextualSpacing/>
        <w:jc w:val="both"/>
        <w:textAlignment w:val="auto"/>
        <w:rPr>
          <w:rFonts w:asciiTheme="minorHAnsi" w:hAnsiTheme="minorHAnsi" w:cstheme="minorHAnsi"/>
          <w:iCs/>
          <w:sz w:val="24"/>
          <w:szCs w:val="24"/>
        </w:rPr>
      </w:pPr>
    </w:p>
    <w:p w14:paraId="347CE118" w14:textId="519298A1" w:rsidR="00724FF1" w:rsidRPr="00AF7390" w:rsidRDefault="00724FF1" w:rsidP="00A10396">
      <w:pPr>
        <w:pStyle w:val="PargrafodaLista"/>
        <w:numPr>
          <w:ilvl w:val="0"/>
          <w:numId w:val="1"/>
        </w:numPr>
        <w:overflowPunct/>
        <w:autoSpaceDE/>
        <w:autoSpaceDN/>
        <w:adjustRightInd/>
        <w:spacing w:line="320" w:lineRule="exact"/>
        <w:ind w:left="709" w:hanging="709"/>
        <w:contextualSpacing/>
        <w:jc w:val="both"/>
        <w:textAlignment w:val="auto"/>
        <w:rPr>
          <w:rFonts w:asciiTheme="minorHAnsi" w:hAnsiTheme="minorHAnsi" w:cstheme="minorHAnsi"/>
          <w:i/>
          <w:sz w:val="24"/>
          <w:szCs w:val="24"/>
        </w:rPr>
      </w:pPr>
      <w:r w:rsidRPr="00AF7390">
        <w:rPr>
          <w:rFonts w:asciiTheme="minorHAnsi" w:hAnsiTheme="minorHAnsi" w:cstheme="minorHAnsi"/>
          <w:iCs/>
          <w:sz w:val="24"/>
          <w:szCs w:val="24"/>
        </w:rPr>
        <w:lastRenderedPageBreak/>
        <w:t xml:space="preserve">Considerando que </w:t>
      </w:r>
      <w:r w:rsidR="003C2910" w:rsidRPr="00AF7390">
        <w:rPr>
          <w:rFonts w:asciiTheme="minorHAnsi" w:hAnsiTheme="minorHAnsi" w:cstheme="minorHAnsi"/>
          <w:iCs/>
          <w:sz w:val="24"/>
          <w:szCs w:val="24"/>
        </w:rPr>
        <w:t>os</w:t>
      </w:r>
      <w:r w:rsidRPr="00AF7390">
        <w:rPr>
          <w:rFonts w:asciiTheme="minorHAnsi" w:hAnsiTheme="minorHAnsi" w:cstheme="minorHAnsi"/>
          <w:iCs/>
          <w:sz w:val="24"/>
          <w:szCs w:val="24"/>
        </w:rPr>
        <w:t xml:space="preserve"> </w:t>
      </w:r>
      <w:r w:rsidR="003C2910" w:rsidRPr="00AF7390">
        <w:rPr>
          <w:rFonts w:asciiTheme="minorHAnsi" w:hAnsiTheme="minorHAnsi" w:cstheme="minorHAnsi"/>
          <w:iCs/>
          <w:sz w:val="24"/>
          <w:szCs w:val="24"/>
        </w:rPr>
        <w:t>CRI não foram subscritos e integralizados</w:t>
      </w:r>
      <w:r w:rsidRPr="00AF7390">
        <w:rPr>
          <w:rFonts w:asciiTheme="minorHAnsi" w:hAnsiTheme="minorHAnsi" w:cstheme="minorHAnsi"/>
          <w:iCs/>
          <w:sz w:val="24"/>
          <w:szCs w:val="24"/>
        </w:rPr>
        <w:t xml:space="preserve"> </w:t>
      </w:r>
      <w:r w:rsidR="003C2910" w:rsidRPr="00AF7390">
        <w:rPr>
          <w:rFonts w:asciiTheme="minorHAnsi" w:hAnsiTheme="minorHAnsi" w:cstheme="minorHAnsi"/>
          <w:iCs/>
          <w:sz w:val="24"/>
          <w:szCs w:val="24"/>
        </w:rPr>
        <w:t xml:space="preserve">até a presente data, </w:t>
      </w:r>
      <w:r w:rsidR="00C122D6" w:rsidRPr="00AF7390">
        <w:rPr>
          <w:rFonts w:asciiTheme="minorHAnsi" w:hAnsiTheme="minorHAnsi" w:cstheme="minorHAnsi"/>
          <w:sz w:val="24"/>
          <w:szCs w:val="24"/>
        </w:rPr>
        <w:t>o presente instrumento não dependeu de prévia aprovação de Titulares de CRI em Assembleia Geral (conforme definidos no Termo de Securitização)</w:t>
      </w:r>
      <w:r w:rsidR="00DE2494" w:rsidRPr="00AF7390">
        <w:rPr>
          <w:rFonts w:asciiTheme="minorHAnsi" w:hAnsiTheme="minorHAnsi" w:cstheme="minorHAnsi"/>
          <w:iCs/>
          <w:sz w:val="24"/>
          <w:szCs w:val="24"/>
        </w:rPr>
        <w:t>; e</w:t>
      </w:r>
    </w:p>
    <w:p w14:paraId="4DD891D6" w14:textId="77777777" w:rsidR="00966F97" w:rsidRPr="00AF7390" w:rsidRDefault="00966F97" w:rsidP="00A10396">
      <w:pPr>
        <w:pStyle w:val="PargrafodaLista"/>
        <w:spacing w:line="320" w:lineRule="exact"/>
        <w:ind w:left="709" w:hanging="709"/>
        <w:jc w:val="both"/>
        <w:rPr>
          <w:rFonts w:asciiTheme="minorHAnsi" w:hAnsiTheme="minorHAnsi" w:cstheme="minorHAnsi"/>
          <w:iCs/>
          <w:sz w:val="24"/>
          <w:szCs w:val="24"/>
        </w:rPr>
      </w:pPr>
    </w:p>
    <w:p w14:paraId="026A722B" w14:textId="77777777" w:rsidR="00966F97" w:rsidRPr="00AF7390" w:rsidRDefault="00FD79AE" w:rsidP="00A10396">
      <w:pPr>
        <w:pStyle w:val="PargrafodaLista"/>
        <w:numPr>
          <w:ilvl w:val="0"/>
          <w:numId w:val="1"/>
        </w:numPr>
        <w:overflowPunct/>
        <w:autoSpaceDE/>
        <w:autoSpaceDN/>
        <w:adjustRightInd/>
        <w:spacing w:line="320" w:lineRule="exact"/>
        <w:ind w:left="709" w:hanging="709"/>
        <w:contextualSpacing/>
        <w:jc w:val="both"/>
        <w:textAlignment w:val="auto"/>
        <w:rPr>
          <w:rFonts w:asciiTheme="minorHAnsi" w:hAnsiTheme="minorHAnsi" w:cstheme="minorHAnsi"/>
          <w:i/>
          <w:sz w:val="24"/>
          <w:szCs w:val="24"/>
        </w:rPr>
      </w:pPr>
      <w:r w:rsidRPr="00AF7390">
        <w:rPr>
          <w:rFonts w:asciiTheme="minorHAnsi" w:hAnsiTheme="minorHAnsi" w:cstheme="minorHAnsi"/>
          <w:sz w:val="24"/>
          <w:szCs w:val="24"/>
        </w:rPr>
        <w:t>Considerando que as Partes dispuseram de tempo e condições adequadas para a avaliação e discussão de todas as cláusulas do presente instrumento, cuja celebração, execução e extinção são pautadas pelos princípios da igualdade, probidade, lealdade e boa-fé.</w:t>
      </w:r>
    </w:p>
    <w:p w14:paraId="48AA9BAF" w14:textId="77777777" w:rsidR="00966F97" w:rsidRPr="00AF7390" w:rsidRDefault="00966F97" w:rsidP="00A10396">
      <w:pPr>
        <w:pStyle w:val="PargrafodaLista"/>
        <w:spacing w:line="320" w:lineRule="exact"/>
        <w:ind w:left="709" w:hanging="709"/>
        <w:rPr>
          <w:rFonts w:asciiTheme="minorHAnsi" w:hAnsiTheme="minorHAnsi" w:cstheme="minorHAnsi"/>
          <w:sz w:val="24"/>
          <w:szCs w:val="24"/>
        </w:rPr>
      </w:pPr>
    </w:p>
    <w:p w14:paraId="54236E07" w14:textId="2739FCA3" w:rsidR="00966F97" w:rsidRPr="00AF7390" w:rsidRDefault="00966F97" w:rsidP="00A10396">
      <w:pPr>
        <w:spacing w:line="320" w:lineRule="exact"/>
        <w:jc w:val="both"/>
        <w:rPr>
          <w:rFonts w:asciiTheme="minorHAnsi" w:hAnsiTheme="minorHAnsi" w:cstheme="minorHAnsi"/>
          <w:sz w:val="24"/>
          <w:szCs w:val="24"/>
        </w:rPr>
      </w:pPr>
      <w:r w:rsidRPr="00AF7390">
        <w:rPr>
          <w:rFonts w:asciiTheme="minorHAnsi" w:hAnsiTheme="minorHAnsi" w:cstheme="minorHAnsi"/>
          <w:sz w:val="24"/>
          <w:szCs w:val="24"/>
        </w:rPr>
        <w:t>Resolvem as Partes formalizar, neste ato, o “</w:t>
      </w:r>
      <w:r w:rsidR="009D0A2A" w:rsidRPr="00AF7390">
        <w:rPr>
          <w:rFonts w:asciiTheme="minorHAnsi" w:hAnsiTheme="minorHAnsi" w:cstheme="minorHAnsi"/>
          <w:i/>
          <w:sz w:val="24"/>
          <w:szCs w:val="24"/>
        </w:rPr>
        <w:t>1º (Primeiro) Aditamento ao Instrumento Particular de Constituição de Cessão Fiduciária de Direitos em Garantia</w:t>
      </w:r>
      <w:r w:rsidRPr="00AF7390">
        <w:rPr>
          <w:rFonts w:asciiTheme="minorHAnsi" w:hAnsiTheme="minorHAnsi" w:cstheme="minorHAnsi"/>
          <w:color w:val="000000"/>
          <w:sz w:val="24"/>
          <w:szCs w:val="24"/>
        </w:rPr>
        <w:t>”</w:t>
      </w:r>
      <w:r w:rsidRPr="00AF7390">
        <w:rPr>
          <w:rFonts w:asciiTheme="minorHAnsi" w:hAnsiTheme="minorHAnsi" w:cstheme="minorHAnsi"/>
          <w:sz w:val="24"/>
          <w:szCs w:val="24"/>
        </w:rPr>
        <w:t xml:space="preserve"> (“</w:t>
      </w:r>
      <w:r w:rsidRPr="00AF7390">
        <w:rPr>
          <w:rFonts w:asciiTheme="minorHAnsi" w:hAnsiTheme="minorHAnsi" w:cstheme="minorHAnsi"/>
          <w:sz w:val="24"/>
          <w:szCs w:val="24"/>
          <w:u w:val="single"/>
        </w:rPr>
        <w:t>Aditamento</w:t>
      </w:r>
      <w:r w:rsidRPr="00AF7390">
        <w:rPr>
          <w:rFonts w:asciiTheme="minorHAnsi" w:hAnsiTheme="minorHAnsi" w:cstheme="minorHAnsi"/>
          <w:sz w:val="24"/>
          <w:szCs w:val="24"/>
        </w:rPr>
        <w:t>”), nos termos das seguintes cláusulas e condições:</w:t>
      </w:r>
    </w:p>
    <w:p w14:paraId="6E40F122" w14:textId="0EEA6F83" w:rsidR="00966F97" w:rsidRPr="00AF7390" w:rsidRDefault="00966F97" w:rsidP="00A10396">
      <w:pPr>
        <w:spacing w:line="320" w:lineRule="exact"/>
        <w:jc w:val="both"/>
        <w:rPr>
          <w:rFonts w:asciiTheme="minorHAnsi" w:hAnsiTheme="minorHAnsi" w:cstheme="minorHAnsi"/>
          <w:sz w:val="24"/>
          <w:szCs w:val="24"/>
        </w:rPr>
      </w:pPr>
    </w:p>
    <w:p w14:paraId="4145DF91" w14:textId="77777777" w:rsidR="00643BA7" w:rsidRPr="00AF7390" w:rsidRDefault="00643BA7" w:rsidP="00A10396">
      <w:pPr>
        <w:pStyle w:val="Ttulo4"/>
        <w:keepNext w:val="0"/>
        <w:widowControl w:val="0"/>
        <w:numPr>
          <w:ilvl w:val="0"/>
          <w:numId w:val="2"/>
        </w:numPr>
        <w:overflowPunct/>
        <w:spacing w:before="0" w:after="0" w:line="320" w:lineRule="exact"/>
        <w:ind w:left="0" w:firstLine="0"/>
        <w:jc w:val="both"/>
        <w:textAlignment w:val="auto"/>
        <w:rPr>
          <w:rFonts w:asciiTheme="minorHAnsi" w:hAnsiTheme="minorHAnsi" w:cstheme="minorHAnsi"/>
          <w:sz w:val="24"/>
          <w:szCs w:val="24"/>
        </w:rPr>
      </w:pPr>
      <w:r w:rsidRPr="00AF7390">
        <w:rPr>
          <w:rFonts w:asciiTheme="minorHAnsi" w:hAnsiTheme="minorHAnsi" w:cstheme="minorHAnsi"/>
          <w:sz w:val="24"/>
          <w:szCs w:val="24"/>
        </w:rPr>
        <w:t>DEFINIÇÕES</w:t>
      </w:r>
    </w:p>
    <w:p w14:paraId="309E91AC" w14:textId="77777777" w:rsidR="00643BA7" w:rsidRPr="00AF7390" w:rsidRDefault="00643BA7" w:rsidP="00A10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jc w:val="both"/>
        <w:rPr>
          <w:rFonts w:asciiTheme="minorHAnsi" w:hAnsiTheme="minorHAnsi" w:cstheme="minorHAnsi"/>
          <w:sz w:val="24"/>
          <w:szCs w:val="24"/>
        </w:rPr>
      </w:pPr>
    </w:p>
    <w:p w14:paraId="4E473EB6" w14:textId="31197D82" w:rsidR="00643BA7" w:rsidRPr="00AF7390" w:rsidRDefault="00643BA7"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b w:val="0"/>
          <w:bCs w:val="0"/>
          <w:sz w:val="24"/>
          <w:szCs w:val="24"/>
        </w:rPr>
      </w:pPr>
      <w:r w:rsidRPr="00AF7390">
        <w:rPr>
          <w:rFonts w:asciiTheme="minorHAnsi" w:hAnsiTheme="minorHAnsi" w:cstheme="minorHAnsi"/>
          <w:b w:val="0"/>
          <w:bCs w:val="0"/>
          <w:sz w:val="24"/>
          <w:szCs w:val="24"/>
        </w:rPr>
        <w:t xml:space="preserve">Para os fins deste Aditamento, exceto quando de outra forma previsto neste instrumento, adotam-se as definições constantes do </w:t>
      </w:r>
      <w:r w:rsidR="00C122D6" w:rsidRPr="00AF7390">
        <w:rPr>
          <w:rFonts w:asciiTheme="minorHAnsi" w:hAnsiTheme="minorHAnsi" w:cstheme="minorHAnsi"/>
          <w:b w:val="0"/>
          <w:bCs w:val="0"/>
          <w:sz w:val="24"/>
          <w:szCs w:val="24"/>
        </w:rPr>
        <w:t>Contrato de Cessão Fiduciária</w:t>
      </w:r>
      <w:r w:rsidRPr="00AF7390">
        <w:rPr>
          <w:rFonts w:asciiTheme="minorHAnsi" w:hAnsiTheme="minorHAnsi" w:cstheme="minorHAnsi"/>
          <w:b w:val="0"/>
          <w:bCs w:val="0"/>
          <w:sz w:val="24"/>
          <w:szCs w:val="24"/>
        </w:rPr>
        <w:t>.</w:t>
      </w:r>
    </w:p>
    <w:p w14:paraId="6EE8962A" w14:textId="77777777" w:rsidR="00643BA7" w:rsidRPr="00AF7390" w:rsidRDefault="00643BA7" w:rsidP="00A10396">
      <w:pPr>
        <w:spacing w:line="320" w:lineRule="exact"/>
        <w:jc w:val="both"/>
        <w:rPr>
          <w:rFonts w:asciiTheme="minorHAnsi" w:hAnsiTheme="minorHAnsi" w:cstheme="minorHAnsi"/>
          <w:sz w:val="24"/>
          <w:szCs w:val="24"/>
        </w:rPr>
      </w:pPr>
    </w:p>
    <w:p w14:paraId="17D468D6" w14:textId="684AB2CB" w:rsidR="00966F97" w:rsidRPr="00AF7390" w:rsidRDefault="00966F97" w:rsidP="00A10396">
      <w:pPr>
        <w:pStyle w:val="Ttulo4"/>
        <w:keepNext w:val="0"/>
        <w:widowControl w:val="0"/>
        <w:numPr>
          <w:ilvl w:val="0"/>
          <w:numId w:val="2"/>
        </w:numPr>
        <w:overflowPunct/>
        <w:spacing w:before="0" w:after="0" w:line="320" w:lineRule="exact"/>
        <w:ind w:left="0" w:firstLine="0"/>
        <w:jc w:val="both"/>
        <w:textAlignment w:val="auto"/>
        <w:rPr>
          <w:rFonts w:asciiTheme="minorHAnsi" w:hAnsiTheme="minorHAnsi" w:cstheme="minorHAnsi"/>
          <w:sz w:val="24"/>
          <w:szCs w:val="24"/>
        </w:rPr>
      </w:pPr>
      <w:r w:rsidRPr="00AF7390">
        <w:rPr>
          <w:rFonts w:asciiTheme="minorHAnsi" w:hAnsiTheme="minorHAnsi" w:cstheme="minorHAnsi"/>
          <w:sz w:val="24"/>
          <w:szCs w:val="24"/>
        </w:rPr>
        <w:t>REGISTRO</w:t>
      </w:r>
    </w:p>
    <w:p w14:paraId="4AC6A39F" w14:textId="77777777" w:rsidR="00966F97" w:rsidRPr="00AF7390" w:rsidRDefault="00966F97" w:rsidP="00A10396">
      <w:pPr>
        <w:spacing w:line="320" w:lineRule="exact"/>
        <w:rPr>
          <w:rFonts w:asciiTheme="minorHAnsi" w:hAnsiTheme="minorHAnsi" w:cstheme="minorHAnsi"/>
          <w:sz w:val="24"/>
          <w:szCs w:val="24"/>
        </w:rPr>
      </w:pPr>
    </w:p>
    <w:p w14:paraId="417FE859" w14:textId="3C6F0DD5" w:rsidR="0084264D" w:rsidRPr="00AF7390" w:rsidRDefault="00966F97"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sz w:val="24"/>
          <w:szCs w:val="24"/>
        </w:rPr>
      </w:pPr>
      <w:r w:rsidRPr="00AF7390">
        <w:rPr>
          <w:rFonts w:asciiTheme="minorHAnsi" w:hAnsiTheme="minorHAnsi" w:cstheme="minorHAnsi"/>
          <w:b w:val="0"/>
          <w:bCs w:val="0"/>
          <w:sz w:val="24"/>
          <w:szCs w:val="24"/>
        </w:rPr>
        <w:t xml:space="preserve">O presente Aditamento será registrado pela </w:t>
      </w:r>
      <w:r w:rsidR="00C122D6" w:rsidRPr="00AF7390">
        <w:rPr>
          <w:rFonts w:asciiTheme="minorHAnsi" w:hAnsiTheme="minorHAnsi" w:cstheme="minorHAnsi"/>
          <w:b w:val="0"/>
          <w:bCs w:val="0"/>
          <w:sz w:val="24"/>
          <w:szCs w:val="24"/>
        </w:rPr>
        <w:t>Emissora</w:t>
      </w:r>
      <w:r w:rsidRPr="00AF7390">
        <w:rPr>
          <w:rFonts w:asciiTheme="minorHAnsi" w:hAnsiTheme="minorHAnsi" w:cstheme="minorHAnsi"/>
          <w:b w:val="0"/>
          <w:bCs w:val="0"/>
          <w:sz w:val="24"/>
          <w:szCs w:val="24"/>
        </w:rPr>
        <w:t>, às suas expensas, perante o Cartório Competente</w:t>
      </w:r>
      <w:bookmarkStart w:id="7" w:name="_Ref9413683"/>
      <w:r w:rsidR="00C122D6" w:rsidRPr="00AF7390">
        <w:rPr>
          <w:rFonts w:asciiTheme="minorHAnsi" w:hAnsiTheme="minorHAnsi" w:cstheme="minorHAnsi"/>
          <w:b w:val="0"/>
          <w:bCs w:val="0"/>
          <w:sz w:val="24"/>
          <w:szCs w:val="24"/>
        </w:rPr>
        <w:t>.</w:t>
      </w:r>
    </w:p>
    <w:bookmarkEnd w:id="7"/>
    <w:p w14:paraId="501AACBF" w14:textId="77777777" w:rsidR="00966F97" w:rsidRPr="00AF7390" w:rsidRDefault="00966F97" w:rsidP="00A10396">
      <w:pPr>
        <w:spacing w:line="320" w:lineRule="exact"/>
        <w:rPr>
          <w:rFonts w:asciiTheme="minorHAnsi" w:hAnsiTheme="minorHAnsi" w:cstheme="minorHAnsi"/>
          <w:sz w:val="24"/>
          <w:szCs w:val="24"/>
        </w:rPr>
      </w:pPr>
    </w:p>
    <w:p w14:paraId="2A61F6E0" w14:textId="77777777" w:rsidR="00966F97" w:rsidRPr="00AF7390" w:rsidRDefault="00966F97" w:rsidP="00A10396">
      <w:pPr>
        <w:pStyle w:val="Ttulo4"/>
        <w:keepNext w:val="0"/>
        <w:widowControl w:val="0"/>
        <w:numPr>
          <w:ilvl w:val="0"/>
          <w:numId w:val="2"/>
        </w:numPr>
        <w:overflowPunct/>
        <w:spacing w:before="0" w:after="0" w:line="320" w:lineRule="exact"/>
        <w:ind w:left="0" w:firstLine="0"/>
        <w:jc w:val="both"/>
        <w:textAlignment w:val="auto"/>
        <w:rPr>
          <w:rFonts w:asciiTheme="minorHAnsi" w:hAnsiTheme="minorHAnsi" w:cstheme="minorHAnsi"/>
          <w:sz w:val="24"/>
          <w:szCs w:val="24"/>
        </w:rPr>
      </w:pPr>
      <w:r w:rsidRPr="00AF7390">
        <w:rPr>
          <w:rFonts w:asciiTheme="minorHAnsi" w:hAnsiTheme="minorHAnsi" w:cstheme="minorHAnsi"/>
          <w:sz w:val="24"/>
          <w:szCs w:val="24"/>
        </w:rPr>
        <w:t>ALTERAÇÕES</w:t>
      </w:r>
    </w:p>
    <w:p w14:paraId="0B48C0E7" w14:textId="5A32C1D7" w:rsidR="00966F97" w:rsidRPr="00AF7390" w:rsidRDefault="00966F97" w:rsidP="00A10396">
      <w:pPr>
        <w:spacing w:line="320" w:lineRule="exact"/>
        <w:rPr>
          <w:rFonts w:asciiTheme="minorHAnsi" w:hAnsiTheme="minorHAnsi" w:cstheme="minorHAnsi"/>
          <w:sz w:val="24"/>
          <w:szCs w:val="24"/>
        </w:rPr>
      </w:pPr>
    </w:p>
    <w:p w14:paraId="0C2C8B9A" w14:textId="0004CFB4" w:rsidR="00AA4F56" w:rsidRPr="00AF7390" w:rsidRDefault="00AA4F56"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b w:val="0"/>
          <w:bCs w:val="0"/>
          <w:sz w:val="24"/>
          <w:szCs w:val="24"/>
        </w:rPr>
      </w:pPr>
      <w:r w:rsidRPr="00AF7390">
        <w:rPr>
          <w:rFonts w:asciiTheme="minorHAnsi" w:hAnsiTheme="minorHAnsi" w:cstheme="minorHAnsi"/>
          <w:b w:val="0"/>
          <w:bCs w:val="0"/>
          <w:sz w:val="24"/>
          <w:szCs w:val="24"/>
        </w:rPr>
        <w:t>As Partes, neste ato, alteram a Cláusula 4.3</w:t>
      </w:r>
      <w:r w:rsidR="00AA2055" w:rsidRPr="00AF7390">
        <w:rPr>
          <w:rFonts w:asciiTheme="minorHAnsi" w:hAnsiTheme="minorHAnsi" w:cstheme="minorHAnsi"/>
          <w:b w:val="0"/>
          <w:bCs w:val="0"/>
          <w:sz w:val="24"/>
          <w:szCs w:val="24"/>
        </w:rPr>
        <w:t xml:space="preserve"> e incluem a</w:t>
      </w:r>
      <w:r w:rsidRPr="00AF7390">
        <w:rPr>
          <w:rFonts w:asciiTheme="minorHAnsi" w:hAnsiTheme="minorHAnsi" w:cstheme="minorHAnsi"/>
          <w:b w:val="0"/>
          <w:bCs w:val="0"/>
          <w:sz w:val="24"/>
          <w:szCs w:val="24"/>
        </w:rPr>
        <w:t xml:space="preserve"> </w:t>
      </w:r>
      <w:r w:rsidR="007275BF" w:rsidRPr="00AF7390">
        <w:rPr>
          <w:rFonts w:asciiTheme="minorHAnsi" w:hAnsiTheme="minorHAnsi" w:cstheme="minorHAnsi"/>
          <w:b w:val="0"/>
          <w:bCs w:val="0"/>
          <w:sz w:val="24"/>
          <w:szCs w:val="24"/>
        </w:rPr>
        <w:t xml:space="preserve">Cláusula </w:t>
      </w:r>
      <w:r w:rsidR="00AA2055" w:rsidRPr="00AF7390">
        <w:rPr>
          <w:rFonts w:asciiTheme="minorHAnsi" w:hAnsiTheme="minorHAnsi" w:cstheme="minorHAnsi"/>
          <w:b w:val="0"/>
          <w:bCs w:val="0"/>
          <w:sz w:val="24"/>
          <w:szCs w:val="24"/>
        </w:rPr>
        <w:t xml:space="preserve">4.3.1 </w:t>
      </w:r>
      <w:r w:rsidR="007275BF" w:rsidRPr="00AF7390">
        <w:rPr>
          <w:rFonts w:asciiTheme="minorHAnsi" w:hAnsiTheme="minorHAnsi" w:cstheme="minorHAnsi"/>
          <w:b w:val="0"/>
          <w:bCs w:val="0"/>
          <w:sz w:val="24"/>
          <w:szCs w:val="24"/>
        </w:rPr>
        <w:t>ao</w:t>
      </w:r>
      <w:r w:rsidRPr="00AF7390">
        <w:rPr>
          <w:rFonts w:asciiTheme="minorHAnsi" w:hAnsiTheme="minorHAnsi" w:cstheme="minorHAnsi"/>
          <w:b w:val="0"/>
          <w:bCs w:val="0"/>
          <w:sz w:val="24"/>
          <w:szCs w:val="24"/>
        </w:rPr>
        <w:t xml:space="preserve"> Contrato de Cessão Fiduciária, de forma a refletir os entendimentos mais recentes com o Banco Depositário,</w:t>
      </w:r>
      <w:r w:rsidRPr="00AF7390" w:rsidDel="00B464F2">
        <w:rPr>
          <w:rFonts w:asciiTheme="minorHAnsi" w:hAnsiTheme="minorHAnsi" w:cstheme="minorHAnsi"/>
          <w:b w:val="0"/>
          <w:bCs w:val="0"/>
          <w:sz w:val="24"/>
          <w:szCs w:val="24"/>
        </w:rPr>
        <w:t xml:space="preserve"> </w:t>
      </w:r>
      <w:r w:rsidRPr="00AF7390">
        <w:rPr>
          <w:rFonts w:asciiTheme="minorHAnsi" w:hAnsiTheme="minorHAnsi" w:cstheme="minorHAnsi"/>
          <w:b w:val="0"/>
          <w:bCs w:val="0"/>
          <w:sz w:val="24"/>
          <w:szCs w:val="24"/>
        </w:rPr>
        <w:t>a</w:t>
      </w:r>
      <w:r w:rsidR="00F755E6" w:rsidRPr="00AF7390">
        <w:rPr>
          <w:rFonts w:asciiTheme="minorHAnsi" w:hAnsiTheme="minorHAnsi" w:cstheme="minorHAnsi"/>
          <w:b w:val="0"/>
          <w:bCs w:val="0"/>
          <w:sz w:val="24"/>
          <w:szCs w:val="24"/>
        </w:rPr>
        <w:t>s</w:t>
      </w:r>
      <w:r w:rsidRPr="00AF7390">
        <w:rPr>
          <w:rFonts w:asciiTheme="minorHAnsi" w:hAnsiTheme="minorHAnsi" w:cstheme="minorHAnsi"/>
          <w:b w:val="0"/>
          <w:bCs w:val="0"/>
          <w:sz w:val="24"/>
          <w:szCs w:val="24"/>
        </w:rPr>
        <w:t xml:space="preserve"> </w:t>
      </w:r>
      <w:r w:rsidR="00F755E6" w:rsidRPr="00AF7390">
        <w:rPr>
          <w:rFonts w:asciiTheme="minorHAnsi" w:hAnsiTheme="minorHAnsi" w:cstheme="minorHAnsi"/>
          <w:b w:val="0"/>
          <w:bCs w:val="0"/>
          <w:sz w:val="24"/>
          <w:szCs w:val="24"/>
        </w:rPr>
        <w:t>quais</w:t>
      </w:r>
      <w:r w:rsidRPr="00AF7390">
        <w:rPr>
          <w:rFonts w:asciiTheme="minorHAnsi" w:hAnsiTheme="minorHAnsi" w:cstheme="minorHAnsi"/>
          <w:b w:val="0"/>
          <w:bCs w:val="0"/>
          <w:sz w:val="24"/>
          <w:szCs w:val="24"/>
        </w:rPr>
        <w:t xml:space="preserve"> </w:t>
      </w:r>
      <w:r w:rsidR="00F755E6" w:rsidRPr="00AF7390">
        <w:rPr>
          <w:rFonts w:asciiTheme="minorHAnsi" w:hAnsiTheme="minorHAnsi" w:cstheme="minorHAnsi"/>
          <w:b w:val="0"/>
          <w:bCs w:val="0"/>
          <w:sz w:val="24"/>
          <w:szCs w:val="24"/>
        </w:rPr>
        <w:t>passarão</w:t>
      </w:r>
      <w:r w:rsidRPr="00AF7390">
        <w:rPr>
          <w:rFonts w:asciiTheme="minorHAnsi" w:hAnsiTheme="minorHAnsi" w:cstheme="minorHAnsi"/>
          <w:b w:val="0"/>
          <w:bCs w:val="0"/>
          <w:sz w:val="24"/>
          <w:szCs w:val="24"/>
        </w:rPr>
        <w:t xml:space="preserve"> a vigorar com a seguinte redação:</w:t>
      </w:r>
    </w:p>
    <w:p w14:paraId="68434559" w14:textId="093EAD45" w:rsidR="00AA4F56" w:rsidRPr="00AF7390" w:rsidRDefault="00AA4F56" w:rsidP="00A10396">
      <w:pPr>
        <w:spacing w:line="320" w:lineRule="exact"/>
        <w:rPr>
          <w:rFonts w:asciiTheme="minorHAnsi" w:hAnsiTheme="minorHAnsi" w:cstheme="minorHAnsi"/>
          <w:sz w:val="24"/>
          <w:szCs w:val="24"/>
        </w:rPr>
      </w:pPr>
    </w:p>
    <w:p w14:paraId="4489E03F" w14:textId="73FA7006" w:rsidR="00AA4F56" w:rsidRPr="00AF7390" w:rsidRDefault="00AA4F56" w:rsidP="00A10396">
      <w:pPr>
        <w:spacing w:line="320" w:lineRule="exact"/>
        <w:ind w:left="1418"/>
        <w:jc w:val="both"/>
        <w:rPr>
          <w:rFonts w:asciiTheme="minorHAnsi" w:hAnsiTheme="minorHAnsi" w:cstheme="minorHAnsi"/>
          <w:sz w:val="24"/>
          <w:szCs w:val="24"/>
        </w:rPr>
      </w:pPr>
      <w:r w:rsidRPr="00A10396">
        <w:rPr>
          <w:rFonts w:asciiTheme="minorHAnsi" w:hAnsiTheme="minorHAnsi" w:cstheme="minorHAnsi"/>
          <w:i/>
          <w:iCs/>
          <w:sz w:val="24"/>
          <w:szCs w:val="24"/>
        </w:rPr>
        <w:t xml:space="preserve">4.3. “Em razão da presente Cessão Fiduciária de Direitos, </w:t>
      </w:r>
      <w:r w:rsidRPr="00A10396">
        <w:rPr>
          <w:rFonts w:asciiTheme="minorHAnsi" w:hAnsiTheme="minorHAnsi" w:cstheme="minorHAnsi"/>
          <w:b/>
          <w:bCs/>
          <w:i/>
          <w:iCs/>
          <w:sz w:val="24"/>
          <w:szCs w:val="24"/>
        </w:rPr>
        <w:t>(i)</w:t>
      </w:r>
      <w:r w:rsidRPr="00A10396">
        <w:rPr>
          <w:rFonts w:asciiTheme="minorHAnsi" w:hAnsiTheme="minorHAnsi" w:cstheme="minorHAnsi"/>
          <w:i/>
          <w:iCs/>
          <w:sz w:val="24"/>
          <w:szCs w:val="24"/>
        </w:rPr>
        <w:t xml:space="preserve"> a SPE Rouxinol, a SPE Araucária, a SPE Marina, a WTS e a Fiduciária nomearam, por meio da assinatura dos Contratos de Conta Vinculada, o Banco Depositário como depositário das Contas Vinculadas; e </w:t>
      </w:r>
      <w:r w:rsidRPr="00A10396">
        <w:rPr>
          <w:rFonts w:asciiTheme="minorHAnsi" w:hAnsiTheme="minorHAnsi" w:cstheme="minorHAnsi"/>
          <w:b/>
          <w:bCs/>
          <w:i/>
          <w:iCs/>
          <w:sz w:val="24"/>
          <w:szCs w:val="24"/>
        </w:rPr>
        <w:t>(ii)</w:t>
      </w:r>
      <w:r w:rsidRPr="00A10396">
        <w:rPr>
          <w:rFonts w:asciiTheme="minorHAnsi" w:hAnsiTheme="minorHAnsi" w:cstheme="minorHAnsi"/>
          <w:i/>
          <w:iCs/>
          <w:sz w:val="24"/>
          <w:szCs w:val="24"/>
        </w:rPr>
        <w:t xml:space="preserve"> o Banco Depositário aceitou sua nomeação como tal, nos termos dos Contratos de Conta Vinculada, e obrigou-se a: </w:t>
      </w:r>
      <w:r w:rsidRPr="00A10396">
        <w:rPr>
          <w:rFonts w:asciiTheme="minorHAnsi" w:hAnsiTheme="minorHAnsi" w:cstheme="minorHAnsi"/>
          <w:b/>
          <w:i/>
          <w:iCs/>
          <w:sz w:val="24"/>
          <w:szCs w:val="24"/>
        </w:rPr>
        <w:t>(a)</w:t>
      </w:r>
      <w:r w:rsidRPr="00A10396">
        <w:rPr>
          <w:rFonts w:asciiTheme="minorHAnsi" w:hAnsiTheme="minorHAnsi" w:cstheme="minorHAnsi"/>
          <w:i/>
          <w:iCs/>
          <w:sz w:val="24"/>
          <w:szCs w:val="24"/>
        </w:rPr>
        <w:t xml:space="preserve"> desempenhar suas atribuições de depositário das Contas Vinculadas, nos termos dos Contratos de Conta Vinculada; </w:t>
      </w:r>
      <w:r w:rsidRPr="00A10396">
        <w:rPr>
          <w:rFonts w:asciiTheme="minorHAnsi" w:hAnsiTheme="minorHAnsi" w:cstheme="minorHAnsi"/>
          <w:b/>
          <w:i/>
          <w:iCs/>
          <w:sz w:val="24"/>
          <w:szCs w:val="24"/>
        </w:rPr>
        <w:t>(b)</w:t>
      </w:r>
      <w:r w:rsidRPr="00A10396">
        <w:rPr>
          <w:rFonts w:asciiTheme="minorHAnsi" w:hAnsiTheme="minorHAnsi" w:cstheme="minorHAnsi"/>
          <w:i/>
          <w:iCs/>
          <w:sz w:val="24"/>
          <w:szCs w:val="24"/>
        </w:rPr>
        <w:t xml:space="preserve"> manter as Contas Vinculadas incólumes, operacionalmente restritas e indisponíveis para as suas respectivas contratantes; e </w:t>
      </w:r>
      <w:r w:rsidRPr="00A10396">
        <w:rPr>
          <w:rFonts w:asciiTheme="minorHAnsi" w:hAnsiTheme="minorHAnsi" w:cstheme="minorHAnsi"/>
          <w:b/>
          <w:i/>
          <w:iCs/>
          <w:sz w:val="24"/>
          <w:szCs w:val="24"/>
        </w:rPr>
        <w:t>(c)</w:t>
      </w:r>
      <w:r w:rsidRPr="00A10396">
        <w:rPr>
          <w:rFonts w:asciiTheme="minorHAnsi" w:hAnsiTheme="minorHAnsi" w:cstheme="minorHAnsi"/>
          <w:i/>
          <w:iCs/>
          <w:sz w:val="24"/>
          <w:szCs w:val="24"/>
        </w:rPr>
        <w:t xml:space="preserve"> não autorizar a emissão de cheques ou a disponibilização de quaisquer outros meios para movimentação dos recursos disponíveis na Conta Vinculada, que não sejam por meio de transferências interbancárias, salvo nos termos e condições contidas nos Contratos de Conta Vinculada</w:t>
      </w:r>
      <w:r w:rsidRPr="00A10396">
        <w:rPr>
          <w:rFonts w:asciiTheme="minorHAnsi" w:hAnsiTheme="minorHAnsi" w:cstheme="minorHAnsi"/>
          <w:sz w:val="24"/>
          <w:szCs w:val="24"/>
        </w:rPr>
        <w:t>.</w:t>
      </w:r>
      <w:r w:rsidR="007275BF" w:rsidRPr="00A10396">
        <w:rPr>
          <w:rFonts w:asciiTheme="minorHAnsi" w:hAnsiTheme="minorHAnsi" w:cstheme="minorHAnsi"/>
          <w:sz w:val="24"/>
          <w:szCs w:val="24"/>
        </w:rPr>
        <w:t>”</w:t>
      </w:r>
    </w:p>
    <w:p w14:paraId="5908C030" w14:textId="6B53A512" w:rsidR="00AA4F56" w:rsidRPr="00AF7390" w:rsidRDefault="00AA4F56" w:rsidP="00A10396">
      <w:pPr>
        <w:spacing w:line="320" w:lineRule="exact"/>
        <w:rPr>
          <w:rFonts w:asciiTheme="minorHAnsi" w:hAnsiTheme="minorHAnsi" w:cstheme="minorHAnsi"/>
          <w:sz w:val="24"/>
          <w:szCs w:val="24"/>
        </w:rPr>
      </w:pPr>
    </w:p>
    <w:p w14:paraId="02F08613" w14:textId="28383EEC" w:rsidR="007275BF" w:rsidRPr="00A10396" w:rsidRDefault="007275BF" w:rsidP="00A10396">
      <w:pPr>
        <w:spacing w:line="320" w:lineRule="exact"/>
        <w:ind w:left="1418"/>
        <w:jc w:val="both"/>
        <w:rPr>
          <w:rFonts w:asciiTheme="minorHAnsi" w:hAnsiTheme="minorHAnsi" w:cstheme="minorHAnsi"/>
          <w:i/>
          <w:iCs/>
          <w:sz w:val="24"/>
          <w:szCs w:val="24"/>
        </w:rPr>
      </w:pPr>
      <w:r w:rsidRPr="00A10396">
        <w:rPr>
          <w:rFonts w:asciiTheme="minorHAnsi" w:hAnsiTheme="minorHAnsi" w:cstheme="minorHAnsi"/>
          <w:i/>
          <w:iCs/>
          <w:sz w:val="24"/>
          <w:szCs w:val="24"/>
        </w:rPr>
        <w:lastRenderedPageBreak/>
        <w:t>4.3.1. “A Fiduciária se compromete a não realizar nenhum tipo de ordem ao Banco Depositário para a realização de aplicações financeiras dos recursos que vierem a circular nas Contas Vinculadas.”</w:t>
      </w:r>
    </w:p>
    <w:p w14:paraId="1981763A" w14:textId="77777777" w:rsidR="007275BF" w:rsidRPr="00AF7390" w:rsidRDefault="007275BF" w:rsidP="00A10396">
      <w:pPr>
        <w:spacing w:line="320" w:lineRule="exact"/>
        <w:rPr>
          <w:rFonts w:asciiTheme="minorHAnsi" w:hAnsiTheme="minorHAnsi" w:cstheme="minorHAnsi"/>
          <w:sz w:val="24"/>
          <w:szCs w:val="24"/>
        </w:rPr>
      </w:pPr>
    </w:p>
    <w:p w14:paraId="20B267B0" w14:textId="3C548F72" w:rsidR="001A3254" w:rsidRPr="00AF7390" w:rsidRDefault="001A3254"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b w:val="0"/>
          <w:bCs w:val="0"/>
          <w:sz w:val="24"/>
          <w:szCs w:val="24"/>
        </w:rPr>
      </w:pPr>
      <w:r w:rsidRPr="00AF7390">
        <w:rPr>
          <w:rFonts w:asciiTheme="minorHAnsi" w:hAnsiTheme="minorHAnsi" w:cstheme="minorHAnsi"/>
          <w:b w:val="0"/>
          <w:bCs w:val="0"/>
          <w:sz w:val="24"/>
          <w:szCs w:val="24"/>
        </w:rPr>
        <w:t>As Partes, neste ato, alteram a Cláusula 4.4 do Contrato de Cessão Fiduciária, de forma a refletir os entendimentos mais recentes com o Banco Depositário, para alterar a redação da referida Cláusula,</w:t>
      </w:r>
      <w:r w:rsidRPr="00AF7390" w:rsidDel="00B464F2">
        <w:rPr>
          <w:rFonts w:asciiTheme="minorHAnsi" w:hAnsiTheme="minorHAnsi" w:cstheme="minorHAnsi"/>
          <w:b w:val="0"/>
          <w:bCs w:val="0"/>
          <w:sz w:val="24"/>
          <w:szCs w:val="24"/>
        </w:rPr>
        <w:t xml:space="preserve"> </w:t>
      </w:r>
      <w:r w:rsidRPr="00AF7390">
        <w:rPr>
          <w:rFonts w:asciiTheme="minorHAnsi" w:hAnsiTheme="minorHAnsi" w:cstheme="minorHAnsi"/>
          <w:b w:val="0"/>
          <w:bCs w:val="0"/>
          <w:sz w:val="24"/>
          <w:szCs w:val="24"/>
        </w:rPr>
        <w:t>a qual passará a vigorar com a seguinte redação:</w:t>
      </w:r>
    </w:p>
    <w:p w14:paraId="1EE749E5" w14:textId="77407C03" w:rsidR="001A3254" w:rsidRPr="00AF7390" w:rsidRDefault="001A3254" w:rsidP="00A10396">
      <w:pPr>
        <w:pStyle w:val="Ttulo4"/>
        <w:keepNext w:val="0"/>
        <w:widowControl w:val="0"/>
        <w:overflowPunct/>
        <w:spacing w:before="0" w:after="0" w:line="320" w:lineRule="exact"/>
        <w:jc w:val="both"/>
        <w:textAlignment w:val="auto"/>
        <w:rPr>
          <w:rFonts w:asciiTheme="minorHAnsi" w:hAnsiTheme="minorHAnsi" w:cstheme="minorHAnsi"/>
          <w:b w:val="0"/>
          <w:bCs w:val="0"/>
          <w:sz w:val="24"/>
          <w:szCs w:val="24"/>
        </w:rPr>
      </w:pPr>
    </w:p>
    <w:p w14:paraId="762FBEAA" w14:textId="2C82DA90" w:rsidR="001A3254" w:rsidRPr="00AF7390" w:rsidRDefault="00F755E6" w:rsidP="00A10396">
      <w:pPr>
        <w:pStyle w:val="Ttulo4"/>
        <w:keepNext w:val="0"/>
        <w:widowControl w:val="0"/>
        <w:overflowPunct/>
        <w:spacing w:before="0" w:after="0" w:line="320" w:lineRule="exact"/>
        <w:ind w:left="1418"/>
        <w:jc w:val="both"/>
        <w:textAlignment w:val="auto"/>
        <w:rPr>
          <w:rFonts w:asciiTheme="minorHAnsi" w:hAnsiTheme="minorHAnsi" w:cstheme="minorHAnsi"/>
          <w:b w:val="0"/>
          <w:bCs w:val="0"/>
          <w:i/>
          <w:iCs/>
          <w:sz w:val="24"/>
          <w:szCs w:val="24"/>
        </w:rPr>
      </w:pPr>
      <w:r w:rsidRPr="00AF7390">
        <w:rPr>
          <w:rFonts w:asciiTheme="minorHAnsi" w:hAnsiTheme="minorHAnsi" w:cstheme="minorHAnsi"/>
          <w:b w:val="0"/>
          <w:bCs w:val="0"/>
          <w:i/>
          <w:iCs/>
          <w:sz w:val="24"/>
          <w:szCs w:val="24"/>
        </w:rPr>
        <w:t>4.4. “Os Direitos Contas Vinculadas</w:t>
      </w:r>
      <w:r w:rsidRPr="00AF7390" w:rsidDel="000B54C6">
        <w:rPr>
          <w:rFonts w:asciiTheme="minorHAnsi" w:hAnsiTheme="minorHAnsi" w:cstheme="minorHAnsi"/>
          <w:b w:val="0"/>
          <w:bCs w:val="0"/>
          <w:i/>
          <w:iCs/>
          <w:sz w:val="24"/>
          <w:szCs w:val="24"/>
        </w:rPr>
        <w:t xml:space="preserve"> </w:t>
      </w:r>
      <w:r w:rsidRPr="00AF7390">
        <w:rPr>
          <w:rFonts w:asciiTheme="minorHAnsi" w:hAnsiTheme="minorHAnsi" w:cstheme="minorHAnsi"/>
          <w:b w:val="0"/>
          <w:bCs w:val="0"/>
          <w:i/>
          <w:iCs/>
          <w:sz w:val="24"/>
          <w:szCs w:val="24"/>
        </w:rPr>
        <w:t>serão transferidos pelos Clientes, única e exclusivamente, para as Contas Vinculadas, e deverão ser liberados</w:t>
      </w:r>
      <w:r w:rsidR="001A40F9" w:rsidRPr="00AF7390">
        <w:rPr>
          <w:rFonts w:asciiTheme="minorHAnsi" w:hAnsiTheme="minorHAnsi" w:cstheme="minorHAnsi"/>
          <w:b w:val="0"/>
          <w:bCs w:val="0"/>
          <w:i/>
          <w:iCs/>
          <w:sz w:val="24"/>
          <w:szCs w:val="24"/>
        </w:rPr>
        <w:t xml:space="preserve"> para a Conta Centralizadora</w:t>
      </w:r>
      <w:r w:rsidRPr="00AF7390">
        <w:rPr>
          <w:rFonts w:asciiTheme="minorHAnsi" w:hAnsiTheme="minorHAnsi" w:cstheme="minorHAnsi"/>
          <w:b w:val="0"/>
          <w:bCs w:val="0"/>
          <w:i/>
          <w:iCs/>
          <w:sz w:val="24"/>
          <w:szCs w:val="24"/>
        </w:rPr>
        <w:t xml:space="preserve">, pelo Banco Depositário, conforme orientações e instruções da Fiduciária, em até 1 (um) Dia Útil contado do recebimento da orientação da Fiduciária nesse sentido, nos termos dos Contratos de Conta Vinculada, sendo certo que a Fiduciária realizará a solicitação de liberação mensalmente, </w:t>
      </w:r>
      <w:r w:rsidR="001A40F9" w:rsidRPr="00AF7390">
        <w:rPr>
          <w:rFonts w:asciiTheme="minorHAnsi" w:hAnsiTheme="minorHAnsi" w:cstheme="minorHAnsi"/>
          <w:b w:val="0"/>
          <w:bCs w:val="0"/>
          <w:i/>
          <w:iCs/>
          <w:sz w:val="24"/>
          <w:szCs w:val="24"/>
        </w:rPr>
        <w:t>no 2º (segundo) Dia Útil imediatamente anterior a cada</w:t>
      </w:r>
      <w:r w:rsidRPr="00AF7390">
        <w:rPr>
          <w:rFonts w:asciiTheme="minorHAnsi" w:hAnsiTheme="minorHAnsi" w:cstheme="minorHAnsi"/>
          <w:b w:val="0"/>
          <w:bCs w:val="0"/>
          <w:i/>
          <w:iCs/>
          <w:sz w:val="24"/>
          <w:szCs w:val="24"/>
        </w:rPr>
        <w:t xml:space="preserve"> Data de Pagamento das Debêntures, conforme constantes do Anexo VII da Escritura. Observado que, após transferidos para a Conta Centralizadora, tais recursos deverão ser liberados em conformidade com o disposto abaixo e poderão ser bloqueados, pela Fiduciária, em caso de descumprimento das Fiduciantes e/ou das Fiadoras de qualquer obrigação prevista nos Documentos da Operação.”</w:t>
      </w:r>
    </w:p>
    <w:p w14:paraId="7B707564" w14:textId="77777777" w:rsidR="00EA1AC5" w:rsidRPr="00A10396" w:rsidRDefault="00EA1AC5" w:rsidP="00A10396">
      <w:pPr>
        <w:spacing w:line="320" w:lineRule="exact"/>
        <w:rPr>
          <w:rFonts w:asciiTheme="minorHAnsi" w:hAnsiTheme="minorHAnsi" w:cstheme="minorHAnsi"/>
          <w:sz w:val="24"/>
          <w:szCs w:val="24"/>
        </w:rPr>
      </w:pPr>
    </w:p>
    <w:p w14:paraId="011D0303" w14:textId="47297ACB" w:rsidR="00966F97" w:rsidRPr="00AF7390" w:rsidRDefault="00966F97"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b w:val="0"/>
          <w:bCs w:val="0"/>
          <w:sz w:val="24"/>
          <w:szCs w:val="24"/>
        </w:rPr>
      </w:pPr>
      <w:r w:rsidRPr="00AF7390">
        <w:rPr>
          <w:rFonts w:asciiTheme="minorHAnsi" w:hAnsiTheme="minorHAnsi" w:cstheme="minorHAnsi"/>
          <w:b w:val="0"/>
          <w:bCs w:val="0"/>
          <w:sz w:val="24"/>
          <w:szCs w:val="24"/>
        </w:rPr>
        <w:t>As Partes, neste ato, alteram a</w:t>
      </w:r>
      <w:r w:rsidR="00AF7390" w:rsidRPr="00AF7390">
        <w:rPr>
          <w:rFonts w:asciiTheme="minorHAnsi" w:hAnsiTheme="minorHAnsi" w:cstheme="minorHAnsi"/>
          <w:b w:val="0"/>
          <w:bCs w:val="0"/>
          <w:sz w:val="24"/>
          <w:szCs w:val="24"/>
        </w:rPr>
        <w:t>s</w:t>
      </w:r>
      <w:r w:rsidRPr="00AF7390">
        <w:rPr>
          <w:rFonts w:asciiTheme="minorHAnsi" w:hAnsiTheme="minorHAnsi" w:cstheme="minorHAnsi"/>
          <w:b w:val="0"/>
          <w:bCs w:val="0"/>
          <w:sz w:val="24"/>
          <w:szCs w:val="24"/>
        </w:rPr>
        <w:t xml:space="preserve"> Cláusula</w:t>
      </w:r>
      <w:r w:rsidR="00AF7390" w:rsidRPr="00AF7390">
        <w:rPr>
          <w:rFonts w:asciiTheme="minorHAnsi" w:hAnsiTheme="minorHAnsi" w:cstheme="minorHAnsi"/>
          <w:b w:val="0"/>
          <w:bCs w:val="0"/>
          <w:sz w:val="24"/>
          <w:szCs w:val="24"/>
        </w:rPr>
        <w:t>s</w:t>
      </w:r>
      <w:r w:rsidRPr="00AF7390">
        <w:rPr>
          <w:rFonts w:asciiTheme="minorHAnsi" w:hAnsiTheme="minorHAnsi" w:cstheme="minorHAnsi"/>
          <w:b w:val="0"/>
          <w:bCs w:val="0"/>
          <w:sz w:val="24"/>
          <w:szCs w:val="24"/>
        </w:rPr>
        <w:t xml:space="preserve"> </w:t>
      </w:r>
      <w:r w:rsidR="009D0A2A" w:rsidRPr="00AF7390">
        <w:rPr>
          <w:rFonts w:asciiTheme="minorHAnsi" w:hAnsiTheme="minorHAnsi" w:cstheme="minorHAnsi"/>
          <w:b w:val="0"/>
          <w:bCs w:val="0"/>
          <w:sz w:val="24"/>
          <w:szCs w:val="24"/>
        </w:rPr>
        <w:t>4</w:t>
      </w:r>
      <w:r w:rsidRPr="00AF7390">
        <w:rPr>
          <w:rFonts w:asciiTheme="minorHAnsi" w:hAnsiTheme="minorHAnsi" w:cstheme="minorHAnsi"/>
          <w:b w:val="0"/>
          <w:bCs w:val="0"/>
          <w:sz w:val="24"/>
          <w:szCs w:val="24"/>
        </w:rPr>
        <w:t>.</w:t>
      </w:r>
      <w:r w:rsidR="009D0A2A" w:rsidRPr="00AF7390">
        <w:rPr>
          <w:rFonts w:asciiTheme="minorHAnsi" w:hAnsiTheme="minorHAnsi" w:cstheme="minorHAnsi"/>
          <w:b w:val="0"/>
          <w:bCs w:val="0"/>
          <w:sz w:val="24"/>
          <w:szCs w:val="24"/>
        </w:rPr>
        <w:t>1</w:t>
      </w:r>
      <w:r w:rsidRPr="00AF7390">
        <w:rPr>
          <w:rFonts w:asciiTheme="minorHAnsi" w:hAnsiTheme="minorHAnsi" w:cstheme="minorHAnsi"/>
          <w:b w:val="0"/>
          <w:bCs w:val="0"/>
          <w:sz w:val="24"/>
          <w:szCs w:val="24"/>
        </w:rPr>
        <w:t xml:space="preserve">1 </w:t>
      </w:r>
      <w:r w:rsidR="00DE2565" w:rsidRPr="00AF7390">
        <w:rPr>
          <w:rFonts w:asciiTheme="minorHAnsi" w:hAnsiTheme="minorHAnsi" w:cstheme="minorHAnsi"/>
          <w:b w:val="0"/>
          <w:bCs w:val="0"/>
          <w:sz w:val="24"/>
          <w:szCs w:val="24"/>
        </w:rPr>
        <w:t xml:space="preserve">e 4.11.1 </w:t>
      </w:r>
      <w:r w:rsidRPr="00AF7390">
        <w:rPr>
          <w:rFonts w:asciiTheme="minorHAnsi" w:hAnsiTheme="minorHAnsi" w:cstheme="minorHAnsi"/>
          <w:b w:val="0"/>
          <w:bCs w:val="0"/>
          <w:sz w:val="24"/>
          <w:szCs w:val="24"/>
        </w:rPr>
        <w:t xml:space="preserve">do Contrato de </w:t>
      </w:r>
      <w:r w:rsidR="009D0A2A" w:rsidRPr="00AF7390">
        <w:rPr>
          <w:rFonts w:asciiTheme="minorHAnsi" w:hAnsiTheme="minorHAnsi" w:cstheme="minorHAnsi"/>
          <w:b w:val="0"/>
          <w:bCs w:val="0"/>
          <w:sz w:val="24"/>
          <w:szCs w:val="24"/>
        </w:rPr>
        <w:t xml:space="preserve">Cessão </w:t>
      </w:r>
      <w:r w:rsidRPr="00AF7390">
        <w:rPr>
          <w:rFonts w:asciiTheme="minorHAnsi" w:hAnsiTheme="minorHAnsi" w:cstheme="minorHAnsi"/>
          <w:b w:val="0"/>
          <w:bCs w:val="0"/>
          <w:sz w:val="24"/>
          <w:szCs w:val="24"/>
        </w:rPr>
        <w:t xml:space="preserve">Fiduciária, </w:t>
      </w:r>
      <w:r w:rsidR="00FE3C46" w:rsidRPr="00AF7390">
        <w:rPr>
          <w:rFonts w:asciiTheme="minorHAnsi" w:hAnsiTheme="minorHAnsi" w:cstheme="minorHAnsi"/>
          <w:b w:val="0"/>
          <w:bCs w:val="0"/>
          <w:sz w:val="24"/>
          <w:szCs w:val="24"/>
        </w:rPr>
        <w:t xml:space="preserve">de forma a refletir </w:t>
      </w:r>
      <w:r w:rsidR="001A3254" w:rsidRPr="00AF7390">
        <w:rPr>
          <w:rFonts w:asciiTheme="minorHAnsi" w:hAnsiTheme="minorHAnsi" w:cstheme="minorHAnsi"/>
          <w:b w:val="0"/>
          <w:bCs w:val="0"/>
          <w:sz w:val="24"/>
          <w:szCs w:val="24"/>
        </w:rPr>
        <w:t>os entendimentos</w:t>
      </w:r>
      <w:r w:rsidR="00FE3C46" w:rsidRPr="00AF7390">
        <w:rPr>
          <w:rFonts w:asciiTheme="minorHAnsi" w:hAnsiTheme="minorHAnsi" w:cstheme="minorHAnsi"/>
          <w:b w:val="0"/>
          <w:bCs w:val="0"/>
          <w:sz w:val="24"/>
          <w:szCs w:val="24"/>
        </w:rPr>
        <w:t xml:space="preserve"> mais recentes </w:t>
      </w:r>
      <w:r w:rsidR="001A3254" w:rsidRPr="00AF7390">
        <w:rPr>
          <w:rFonts w:asciiTheme="minorHAnsi" w:hAnsiTheme="minorHAnsi" w:cstheme="minorHAnsi"/>
          <w:b w:val="0"/>
          <w:bCs w:val="0"/>
          <w:sz w:val="24"/>
          <w:szCs w:val="24"/>
        </w:rPr>
        <w:t xml:space="preserve">com o Banco Depositário, </w:t>
      </w:r>
      <w:r w:rsidR="009D0A2A" w:rsidRPr="00AF7390">
        <w:rPr>
          <w:rFonts w:asciiTheme="minorHAnsi" w:hAnsiTheme="minorHAnsi" w:cstheme="minorHAnsi"/>
          <w:b w:val="0"/>
          <w:bCs w:val="0"/>
          <w:sz w:val="24"/>
          <w:szCs w:val="24"/>
        </w:rPr>
        <w:t>para alterar a redação da</w:t>
      </w:r>
      <w:r w:rsidR="00993AEA" w:rsidRPr="00AF7390">
        <w:rPr>
          <w:rFonts w:asciiTheme="minorHAnsi" w:hAnsiTheme="minorHAnsi" w:cstheme="minorHAnsi"/>
          <w:b w:val="0"/>
          <w:bCs w:val="0"/>
          <w:sz w:val="24"/>
          <w:szCs w:val="24"/>
        </w:rPr>
        <w:t>s</w:t>
      </w:r>
      <w:r w:rsidR="009D0A2A" w:rsidRPr="00AF7390">
        <w:rPr>
          <w:rFonts w:asciiTheme="minorHAnsi" w:hAnsiTheme="minorHAnsi" w:cstheme="minorHAnsi"/>
          <w:b w:val="0"/>
          <w:bCs w:val="0"/>
          <w:sz w:val="24"/>
          <w:szCs w:val="24"/>
        </w:rPr>
        <w:t xml:space="preserve"> referida</w:t>
      </w:r>
      <w:r w:rsidR="00993AEA" w:rsidRPr="00AF7390">
        <w:rPr>
          <w:rFonts w:asciiTheme="minorHAnsi" w:hAnsiTheme="minorHAnsi" w:cstheme="minorHAnsi"/>
          <w:b w:val="0"/>
          <w:bCs w:val="0"/>
          <w:sz w:val="24"/>
          <w:szCs w:val="24"/>
        </w:rPr>
        <w:t>s</w:t>
      </w:r>
      <w:r w:rsidR="009D0A2A" w:rsidRPr="00AF7390">
        <w:rPr>
          <w:rFonts w:asciiTheme="minorHAnsi" w:hAnsiTheme="minorHAnsi" w:cstheme="minorHAnsi"/>
          <w:b w:val="0"/>
          <w:bCs w:val="0"/>
          <w:sz w:val="24"/>
          <w:szCs w:val="24"/>
        </w:rPr>
        <w:t xml:space="preserve"> Cláusula</w:t>
      </w:r>
      <w:r w:rsidR="00993AEA" w:rsidRPr="00AF7390">
        <w:rPr>
          <w:rFonts w:asciiTheme="minorHAnsi" w:hAnsiTheme="minorHAnsi" w:cstheme="minorHAnsi"/>
          <w:b w:val="0"/>
          <w:bCs w:val="0"/>
          <w:sz w:val="24"/>
          <w:szCs w:val="24"/>
        </w:rPr>
        <w:t>s</w:t>
      </w:r>
      <w:r w:rsidR="009D0A2A" w:rsidRPr="00AF7390">
        <w:rPr>
          <w:rFonts w:asciiTheme="minorHAnsi" w:hAnsiTheme="minorHAnsi" w:cstheme="minorHAnsi"/>
          <w:b w:val="0"/>
          <w:bCs w:val="0"/>
          <w:sz w:val="24"/>
          <w:szCs w:val="24"/>
        </w:rPr>
        <w:t>,</w:t>
      </w:r>
      <w:r w:rsidR="009D0A2A" w:rsidRPr="00AF7390" w:rsidDel="00B464F2">
        <w:rPr>
          <w:rFonts w:asciiTheme="minorHAnsi" w:hAnsiTheme="minorHAnsi" w:cstheme="minorHAnsi"/>
          <w:b w:val="0"/>
          <w:bCs w:val="0"/>
          <w:sz w:val="24"/>
          <w:szCs w:val="24"/>
        </w:rPr>
        <w:t xml:space="preserve"> </w:t>
      </w:r>
      <w:r w:rsidR="00993AEA" w:rsidRPr="00AF7390">
        <w:rPr>
          <w:rFonts w:asciiTheme="minorHAnsi" w:hAnsiTheme="minorHAnsi" w:cstheme="minorHAnsi"/>
          <w:b w:val="0"/>
          <w:bCs w:val="0"/>
          <w:sz w:val="24"/>
          <w:szCs w:val="24"/>
        </w:rPr>
        <w:t xml:space="preserve">as quais passarão </w:t>
      </w:r>
      <w:r w:rsidR="009D0A2A" w:rsidRPr="00AF7390">
        <w:rPr>
          <w:rFonts w:asciiTheme="minorHAnsi" w:hAnsiTheme="minorHAnsi" w:cstheme="minorHAnsi"/>
          <w:b w:val="0"/>
          <w:bCs w:val="0"/>
          <w:sz w:val="24"/>
          <w:szCs w:val="24"/>
        </w:rPr>
        <w:t>a vigorar com a seguinte redação</w:t>
      </w:r>
      <w:r w:rsidRPr="00AF7390">
        <w:rPr>
          <w:rFonts w:asciiTheme="minorHAnsi" w:hAnsiTheme="minorHAnsi" w:cstheme="minorHAnsi"/>
          <w:b w:val="0"/>
          <w:bCs w:val="0"/>
          <w:sz w:val="24"/>
          <w:szCs w:val="24"/>
        </w:rPr>
        <w:t>:</w:t>
      </w:r>
    </w:p>
    <w:p w14:paraId="51093A31" w14:textId="77777777" w:rsidR="00966F97" w:rsidRPr="00AF7390" w:rsidRDefault="00966F97" w:rsidP="00A10396">
      <w:pPr>
        <w:widowControl w:val="0"/>
        <w:spacing w:line="320" w:lineRule="exact"/>
        <w:ind w:hanging="426"/>
        <w:jc w:val="both"/>
        <w:rPr>
          <w:rFonts w:asciiTheme="minorHAnsi" w:hAnsiTheme="minorHAnsi" w:cstheme="minorHAnsi"/>
          <w:i/>
          <w:iCs/>
          <w:sz w:val="24"/>
          <w:szCs w:val="24"/>
        </w:rPr>
      </w:pPr>
    </w:p>
    <w:p w14:paraId="14509C7B" w14:textId="33E8FF64" w:rsidR="00366E9E" w:rsidRPr="00AF7390" w:rsidRDefault="005A5907" w:rsidP="00A10396">
      <w:pPr>
        <w:pStyle w:val="Ttulo4"/>
        <w:keepNext w:val="0"/>
        <w:widowControl w:val="0"/>
        <w:overflowPunct/>
        <w:spacing w:before="0" w:after="0" w:line="320" w:lineRule="exact"/>
        <w:ind w:left="1418"/>
        <w:jc w:val="both"/>
        <w:textAlignment w:val="auto"/>
        <w:rPr>
          <w:rFonts w:asciiTheme="minorHAnsi" w:hAnsiTheme="minorHAnsi" w:cstheme="minorHAnsi"/>
          <w:b w:val="0"/>
          <w:bCs w:val="0"/>
          <w:i/>
          <w:iCs/>
          <w:sz w:val="24"/>
          <w:szCs w:val="24"/>
        </w:rPr>
      </w:pPr>
      <w:r w:rsidRPr="00A10396">
        <w:rPr>
          <w:rFonts w:asciiTheme="minorHAnsi" w:hAnsiTheme="minorHAnsi" w:cstheme="minorHAnsi"/>
          <w:b w:val="0"/>
          <w:bCs w:val="0"/>
          <w:i/>
          <w:iCs/>
          <w:sz w:val="24"/>
          <w:szCs w:val="24"/>
        </w:rPr>
        <w:t xml:space="preserve">4.11. </w:t>
      </w:r>
      <w:r w:rsidR="009D0A2A" w:rsidRPr="00A10396">
        <w:rPr>
          <w:rFonts w:asciiTheme="minorHAnsi" w:hAnsiTheme="minorHAnsi" w:cstheme="minorHAnsi"/>
          <w:b w:val="0"/>
          <w:bCs w:val="0"/>
          <w:i/>
          <w:iCs/>
          <w:sz w:val="24"/>
          <w:szCs w:val="24"/>
        </w:rPr>
        <w:t>“Rescisão dos Contratos de Conta Vinculada pelo Banco Depositário</w:t>
      </w:r>
      <w:r w:rsidR="009D0A2A" w:rsidRPr="00AF7390">
        <w:rPr>
          <w:rFonts w:asciiTheme="minorHAnsi" w:hAnsiTheme="minorHAnsi" w:cstheme="minorHAnsi"/>
          <w:b w:val="0"/>
          <w:bCs w:val="0"/>
          <w:i/>
          <w:iCs/>
          <w:sz w:val="24"/>
          <w:szCs w:val="24"/>
        </w:rPr>
        <w:t>. O Banco Depositário poderá rescindir, a qualquer tempo, os Contratos de Conta Vinculada</w:t>
      </w:r>
      <w:r w:rsidR="009D0A2A" w:rsidRPr="00AF7390" w:rsidDel="00F649DF">
        <w:rPr>
          <w:rFonts w:asciiTheme="minorHAnsi" w:hAnsiTheme="minorHAnsi" w:cstheme="minorHAnsi"/>
          <w:b w:val="0"/>
          <w:bCs w:val="0"/>
          <w:i/>
          <w:iCs/>
          <w:sz w:val="24"/>
          <w:szCs w:val="24"/>
        </w:rPr>
        <w:t xml:space="preserve"> </w:t>
      </w:r>
      <w:r w:rsidR="009D0A2A" w:rsidRPr="00AF7390">
        <w:rPr>
          <w:rFonts w:asciiTheme="minorHAnsi" w:hAnsiTheme="minorHAnsi" w:cstheme="minorHAnsi"/>
          <w:b w:val="0"/>
          <w:bCs w:val="0"/>
          <w:i/>
          <w:iCs/>
          <w:sz w:val="24"/>
          <w:szCs w:val="24"/>
        </w:rPr>
        <w:t>mediante envio de comunicação às Fiduciantes e à Fiduciária, sendo certo que o Banco Depositário permanecerá no exercício de suas funções até que nova instituição financeira o substitua integralmente.”</w:t>
      </w:r>
    </w:p>
    <w:p w14:paraId="4DDB4887" w14:textId="707A3B61" w:rsidR="00FE3C46" w:rsidRPr="00AF7390" w:rsidRDefault="00FE3C46" w:rsidP="00A10396">
      <w:pPr>
        <w:spacing w:line="320" w:lineRule="exact"/>
        <w:rPr>
          <w:rFonts w:asciiTheme="minorHAnsi" w:hAnsiTheme="minorHAnsi" w:cstheme="minorHAnsi"/>
          <w:sz w:val="24"/>
          <w:szCs w:val="24"/>
        </w:rPr>
      </w:pPr>
    </w:p>
    <w:p w14:paraId="1C44FE5D" w14:textId="33079C55" w:rsidR="00FE3C46" w:rsidRPr="00AF7390" w:rsidRDefault="009F2A89" w:rsidP="00A10396">
      <w:pPr>
        <w:pStyle w:val="Ttulo4"/>
        <w:keepNext w:val="0"/>
        <w:widowControl w:val="0"/>
        <w:overflowPunct/>
        <w:spacing w:before="0" w:after="0" w:line="320" w:lineRule="exact"/>
        <w:ind w:left="1418"/>
        <w:jc w:val="both"/>
        <w:textAlignment w:val="auto"/>
        <w:rPr>
          <w:rFonts w:asciiTheme="minorHAnsi" w:hAnsiTheme="minorHAnsi" w:cstheme="minorHAnsi"/>
          <w:b w:val="0"/>
          <w:bCs w:val="0"/>
          <w:i/>
          <w:iCs/>
          <w:sz w:val="24"/>
          <w:szCs w:val="24"/>
        </w:rPr>
      </w:pPr>
      <w:r w:rsidRPr="00AF7390">
        <w:rPr>
          <w:rFonts w:asciiTheme="minorHAnsi" w:hAnsiTheme="minorHAnsi" w:cstheme="minorHAnsi"/>
          <w:b w:val="0"/>
          <w:bCs w:val="0"/>
          <w:i/>
          <w:iCs/>
          <w:sz w:val="24"/>
          <w:szCs w:val="24"/>
        </w:rPr>
        <w:t xml:space="preserve">4.11.1. “A nova instituição financeira tratada na Cláusula acima deverá ser indicada pela Fiduciantes e pela Fiduciária em até 30 (trinta) dias, contados a partir da data do recebimento da notificação pelas Fiduciantes e pela Fiduciária da solicitação de substituição formulada pelo Banco Depositário, eximindo-se o Banco Depositário de toda e qualquer responsabilidade sobre os fatos gerados após o término desse prazo, seja a que tempo ou título for, independentemente de haver a nova instituição financeira assumido sua função, nos termos dos Contratos de Conta </w:t>
      </w:r>
      <w:r w:rsidRPr="00AF7390">
        <w:rPr>
          <w:rFonts w:asciiTheme="minorHAnsi" w:hAnsiTheme="minorHAnsi" w:cstheme="minorHAnsi"/>
          <w:b w:val="0"/>
          <w:bCs w:val="0"/>
          <w:i/>
          <w:iCs/>
          <w:sz w:val="24"/>
          <w:szCs w:val="24"/>
        </w:rPr>
        <w:lastRenderedPageBreak/>
        <w:t>Vinculada.”</w:t>
      </w:r>
    </w:p>
    <w:p w14:paraId="6F45E8C9" w14:textId="68AE948E" w:rsidR="009F2A89" w:rsidRPr="00AF7390" w:rsidRDefault="009F2A89" w:rsidP="00A10396">
      <w:pPr>
        <w:spacing w:line="320" w:lineRule="exact"/>
        <w:rPr>
          <w:rFonts w:asciiTheme="minorHAnsi" w:hAnsiTheme="minorHAnsi" w:cstheme="minorHAnsi"/>
          <w:sz w:val="24"/>
          <w:szCs w:val="24"/>
        </w:rPr>
      </w:pPr>
    </w:p>
    <w:p w14:paraId="0C85F5D6" w14:textId="744228A6" w:rsidR="009F2A89" w:rsidRPr="00AF7390" w:rsidRDefault="009F2A89"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b w:val="0"/>
          <w:bCs w:val="0"/>
          <w:sz w:val="24"/>
          <w:szCs w:val="24"/>
        </w:rPr>
      </w:pPr>
      <w:r w:rsidRPr="00AF7390">
        <w:rPr>
          <w:rFonts w:asciiTheme="minorHAnsi" w:hAnsiTheme="minorHAnsi" w:cstheme="minorHAnsi"/>
          <w:b w:val="0"/>
          <w:bCs w:val="0"/>
          <w:sz w:val="24"/>
          <w:szCs w:val="24"/>
        </w:rPr>
        <w:t xml:space="preserve">As Partes, neste ato, </w:t>
      </w:r>
      <w:r w:rsidR="008A019F" w:rsidRPr="00AF7390">
        <w:rPr>
          <w:rFonts w:asciiTheme="minorHAnsi" w:hAnsiTheme="minorHAnsi" w:cstheme="minorHAnsi"/>
          <w:b w:val="0"/>
          <w:bCs w:val="0"/>
          <w:sz w:val="24"/>
          <w:szCs w:val="24"/>
        </w:rPr>
        <w:t>suprimem</w:t>
      </w:r>
      <w:r w:rsidRPr="00AF7390">
        <w:rPr>
          <w:rFonts w:asciiTheme="minorHAnsi" w:hAnsiTheme="minorHAnsi" w:cstheme="minorHAnsi"/>
          <w:b w:val="0"/>
          <w:bCs w:val="0"/>
          <w:sz w:val="24"/>
          <w:szCs w:val="24"/>
        </w:rPr>
        <w:t xml:space="preserve"> a Cláusula 4.</w:t>
      </w:r>
      <w:r w:rsidR="008A019F" w:rsidRPr="00AF7390">
        <w:rPr>
          <w:rFonts w:asciiTheme="minorHAnsi" w:hAnsiTheme="minorHAnsi" w:cstheme="minorHAnsi"/>
          <w:b w:val="0"/>
          <w:bCs w:val="0"/>
          <w:sz w:val="24"/>
          <w:szCs w:val="24"/>
        </w:rPr>
        <w:t>12</w:t>
      </w:r>
      <w:r w:rsidRPr="00AF7390">
        <w:rPr>
          <w:rFonts w:asciiTheme="minorHAnsi" w:hAnsiTheme="minorHAnsi" w:cstheme="minorHAnsi"/>
          <w:b w:val="0"/>
          <w:bCs w:val="0"/>
          <w:sz w:val="24"/>
          <w:szCs w:val="24"/>
        </w:rPr>
        <w:t xml:space="preserve"> do Contrato de Cessão Fiduciária, de forma a refletir os entendimentos mais recentes com o Banco Depositário</w:t>
      </w:r>
      <w:r w:rsidR="008A019F" w:rsidRPr="00AF7390">
        <w:rPr>
          <w:rFonts w:asciiTheme="minorHAnsi" w:hAnsiTheme="minorHAnsi" w:cstheme="minorHAnsi"/>
          <w:b w:val="0"/>
          <w:bCs w:val="0"/>
          <w:sz w:val="24"/>
          <w:szCs w:val="24"/>
        </w:rPr>
        <w:t>.</w:t>
      </w:r>
    </w:p>
    <w:p w14:paraId="1768F7E1" w14:textId="77777777" w:rsidR="009D0A2A" w:rsidRPr="00AF7390" w:rsidRDefault="009D0A2A" w:rsidP="00A10396">
      <w:pPr>
        <w:spacing w:line="320" w:lineRule="exact"/>
        <w:rPr>
          <w:rFonts w:asciiTheme="minorHAnsi" w:hAnsiTheme="minorHAnsi" w:cstheme="minorHAnsi"/>
          <w:sz w:val="24"/>
          <w:szCs w:val="24"/>
        </w:rPr>
      </w:pPr>
    </w:p>
    <w:p w14:paraId="738FCBE9" w14:textId="77777777" w:rsidR="00966F97" w:rsidRPr="00AF7390" w:rsidRDefault="00966F97" w:rsidP="00A10396">
      <w:pPr>
        <w:pStyle w:val="Ttulo4"/>
        <w:keepNext w:val="0"/>
        <w:widowControl w:val="0"/>
        <w:numPr>
          <w:ilvl w:val="0"/>
          <w:numId w:val="2"/>
        </w:numPr>
        <w:overflowPunct/>
        <w:spacing w:before="0" w:after="0" w:line="320" w:lineRule="exact"/>
        <w:ind w:left="0" w:firstLine="0"/>
        <w:jc w:val="both"/>
        <w:textAlignment w:val="auto"/>
        <w:rPr>
          <w:rFonts w:asciiTheme="minorHAnsi" w:hAnsiTheme="minorHAnsi" w:cstheme="minorHAnsi"/>
          <w:sz w:val="24"/>
          <w:szCs w:val="24"/>
        </w:rPr>
      </w:pPr>
      <w:r w:rsidRPr="00AF7390">
        <w:rPr>
          <w:rFonts w:asciiTheme="minorHAnsi" w:hAnsiTheme="minorHAnsi" w:cstheme="minorHAnsi"/>
          <w:sz w:val="24"/>
          <w:szCs w:val="24"/>
        </w:rPr>
        <w:t>RATIFICAÇÃO</w:t>
      </w:r>
    </w:p>
    <w:p w14:paraId="6E8E9072" w14:textId="77777777" w:rsidR="00966F97" w:rsidRPr="00AF7390" w:rsidRDefault="00966F97" w:rsidP="00A10396">
      <w:pPr>
        <w:widowControl w:val="0"/>
        <w:spacing w:line="320" w:lineRule="exact"/>
        <w:ind w:left="900"/>
        <w:jc w:val="both"/>
        <w:outlineLvl w:val="0"/>
        <w:rPr>
          <w:rFonts w:asciiTheme="minorHAnsi" w:hAnsiTheme="minorHAnsi" w:cstheme="minorHAnsi"/>
          <w:sz w:val="24"/>
          <w:szCs w:val="24"/>
        </w:rPr>
      </w:pPr>
    </w:p>
    <w:p w14:paraId="6E484758" w14:textId="511A3719" w:rsidR="00966F97" w:rsidRPr="00AF7390" w:rsidRDefault="00966F97"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b w:val="0"/>
          <w:smallCaps/>
          <w:sz w:val="24"/>
          <w:szCs w:val="24"/>
        </w:rPr>
      </w:pPr>
      <w:r w:rsidRPr="00AF7390">
        <w:rPr>
          <w:rFonts w:asciiTheme="minorHAnsi" w:hAnsiTheme="minorHAnsi" w:cstheme="minorHAnsi"/>
          <w:b w:val="0"/>
          <w:sz w:val="24"/>
          <w:szCs w:val="24"/>
        </w:rPr>
        <w:t xml:space="preserve">Ficam ratificadas todas as demais cláusulas, características ou condições constantes do Contrato de </w:t>
      </w:r>
      <w:r w:rsidR="003B39FB" w:rsidRPr="00AF7390">
        <w:rPr>
          <w:rFonts w:asciiTheme="minorHAnsi" w:hAnsiTheme="minorHAnsi" w:cstheme="minorHAnsi"/>
          <w:b w:val="0"/>
          <w:sz w:val="24"/>
          <w:szCs w:val="24"/>
        </w:rPr>
        <w:t xml:space="preserve">Cessão </w:t>
      </w:r>
      <w:r w:rsidRPr="00AF7390">
        <w:rPr>
          <w:rFonts w:asciiTheme="minorHAnsi" w:hAnsiTheme="minorHAnsi" w:cstheme="minorHAnsi"/>
          <w:b w:val="0"/>
          <w:sz w:val="24"/>
          <w:szCs w:val="24"/>
        </w:rPr>
        <w:t>Fiduciária e não expressamente alteradas por este Aditamento, que permanece válida e em pleno vigor.</w:t>
      </w:r>
    </w:p>
    <w:p w14:paraId="65E5E464" w14:textId="77777777" w:rsidR="00966F97" w:rsidRPr="00AF7390" w:rsidRDefault="00966F97" w:rsidP="00A10396">
      <w:pPr>
        <w:spacing w:line="320" w:lineRule="exact"/>
        <w:rPr>
          <w:rFonts w:asciiTheme="minorHAnsi" w:hAnsiTheme="minorHAnsi" w:cstheme="minorHAnsi"/>
          <w:sz w:val="24"/>
          <w:szCs w:val="24"/>
        </w:rPr>
      </w:pPr>
    </w:p>
    <w:p w14:paraId="3F77C00C" w14:textId="77777777" w:rsidR="00966F97" w:rsidRPr="00AF7390" w:rsidRDefault="00966F97" w:rsidP="00A10396">
      <w:pPr>
        <w:pStyle w:val="Ttulo4"/>
        <w:keepNext w:val="0"/>
        <w:widowControl w:val="0"/>
        <w:numPr>
          <w:ilvl w:val="0"/>
          <w:numId w:val="2"/>
        </w:numPr>
        <w:overflowPunct/>
        <w:spacing w:before="0" w:after="0" w:line="320" w:lineRule="exact"/>
        <w:ind w:left="0" w:firstLine="0"/>
        <w:jc w:val="both"/>
        <w:textAlignment w:val="auto"/>
        <w:rPr>
          <w:rFonts w:asciiTheme="minorHAnsi" w:hAnsiTheme="minorHAnsi" w:cstheme="minorHAnsi"/>
          <w:sz w:val="24"/>
          <w:szCs w:val="24"/>
        </w:rPr>
      </w:pPr>
      <w:r w:rsidRPr="00AF7390">
        <w:rPr>
          <w:rFonts w:asciiTheme="minorHAnsi" w:hAnsiTheme="minorHAnsi" w:cstheme="minorHAnsi"/>
          <w:sz w:val="24"/>
          <w:szCs w:val="24"/>
        </w:rPr>
        <w:t>DISPOSIÇÕES GERAIS</w:t>
      </w:r>
    </w:p>
    <w:p w14:paraId="700F5F87" w14:textId="77777777" w:rsidR="00966F97" w:rsidRPr="00AF7390" w:rsidRDefault="00966F97" w:rsidP="00A10396">
      <w:pPr>
        <w:widowControl w:val="0"/>
        <w:spacing w:line="320" w:lineRule="exact"/>
        <w:ind w:left="900"/>
        <w:jc w:val="both"/>
        <w:outlineLvl w:val="0"/>
        <w:rPr>
          <w:rFonts w:asciiTheme="minorHAnsi" w:hAnsiTheme="minorHAnsi" w:cstheme="minorHAnsi"/>
          <w:sz w:val="24"/>
          <w:szCs w:val="24"/>
        </w:rPr>
      </w:pPr>
    </w:p>
    <w:p w14:paraId="18D0AFB6" w14:textId="77777777" w:rsidR="00966F97" w:rsidRPr="00AF7390" w:rsidRDefault="00966F97"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b w:val="0"/>
          <w:sz w:val="24"/>
          <w:szCs w:val="24"/>
        </w:rPr>
      </w:pPr>
      <w:r w:rsidRPr="00AF7390">
        <w:rPr>
          <w:rFonts w:asciiTheme="minorHAnsi" w:hAnsiTheme="minorHAnsi" w:cstheme="minorHAnsi"/>
          <w:b w:val="0"/>
          <w:i/>
          <w:sz w:val="24"/>
          <w:szCs w:val="24"/>
        </w:rPr>
        <w:t>Sucessão</w:t>
      </w:r>
      <w:r w:rsidRPr="00AF7390">
        <w:rPr>
          <w:rFonts w:asciiTheme="minorHAnsi" w:hAnsiTheme="minorHAnsi" w:cstheme="minorHAnsi"/>
          <w:b w:val="0"/>
          <w:sz w:val="24"/>
          <w:szCs w:val="24"/>
        </w:rPr>
        <w:t>. O presente Aditamento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8F1A1BA" w14:textId="77777777" w:rsidR="00966F97" w:rsidRPr="00AF7390" w:rsidRDefault="00966F97" w:rsidP="00A10396">
      <w:pPr>
        <w:autoSpaceDE/>
        <w:autoSpaceDN/>
        <w:adjustRightInd/>
        <w:spacing w:line="320" w:lineRule="exact"/>
        <w:rPr>
          <w:rFonts w:asciiTheme="minorHAnsi" w:hAnsiTheme="minorHAnsi" w:cstheme="minorHAnsi"/>
          <w:sz w:val="24"/>
          <w:szCs w:val="24"/>
        </w:rPr>
      </w:pPr>
    </w:p>
    <w:p w14:paraId="08D6106D" w14:textId="129E2DD0" w:rsidR="00966F97" w:rsidRPr="00AF7390" w:rsidRDefault="00966F97"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b w:val="0"/>
          <w:sz w:val="24"/>
          <w:szCs w:val="24"/>
        </w:rPr>
      </w:pPr>
      <w:r w:rsidRPr="00AF7390">
        <w:rPr>
          <w:rFonts w:asciiTheme="minorHAnsi" w:hAnsiTheme="minorHAnsi" w:cstheme="minorHAnsi"/>
          <w:b w:val="0"/>
          <w:i/>
          <w:sz w:val="24"/>
          <w:szCs w:val="24"/>
        </w:rPr>
        <w:t>Operação Complexa</w:t>
      </w:r>
      <w:r w:rsidRPr="00AF7390">
        <w:rPr>
          <w:rFonts w:asciiTheme="minorHAnsi" w:hAnsiTheme="minorHAnsi" w:cstheme="minorHAnsi"/>
          <w:b w:val="0"/>
          <w:sz w:val="24"/>
          <w:szCs w:val="24"/>
        </w:rPr>
        <w:t>. As Partes declaram que o presente Aditamento integra um conjunto de negociações de interesses recíprocos, envolvendo os Documentos da Operação</w:t>
      </w:r>
      <w:r w:rsidR="003B39FB" w:rsidRPr="00AF7390">
        <w:rPr>
          <w:rFonts w:asciiTheme="minorHAnsi" w:hAnsiTheme="minorHAnsi" w:cstheme="minorHAnsi"/>
          <w:b w:val="0"/>
          <w:sz w:val="24"/>
          <w:szCs w:val="24"/>
        </w:rPr>
        <w:t xml:space="preserve"> (conforme definido na Escritura)</w:t>
      </w:r>
      <w:r w:rsidRPr="00AF7390">
        <w:rPr>
          <w:rFonts w:asciiTheme="minorHAnsi" w:hAnsiTheme="minorHAnsi" w:cstheme="minorHAnsi"/>
          <w:b w:val="0"/>
          <w:sz w:val="24"/>
          <w:szCs w:val="24"/>
        </w:rPr>
        <w:t>, de forma que nenhum dos Documentos da Operação poderá ser interpretado ou analisado isoladamente.</w:t>
      </w:r>
    </w:p>
    <w:p w14:paraId="1740CD63" w14:textId="77777777" w:rsidR="00966F97" w:rsidRPr="00AF7390" w:rsidRDefault="00966F97" w:rsidP="00A10396">
      <w:pPr>
        <w:pStyle w:val="PargrafodaLista"/>
        <w:widowControl w:val="0"/>
        <w:spacing w:line="320" w:lineRule="exact"/>
        <w:ind w:left="709"/>
        <w:jc w:val="both"/>
        <w:rPr>
          <w:rFonts w:asciiTheme="minorHAnsi" w:hAnsiTheme="minorHAnsi" w:cstheme="minorHAnsi"/>
          <w:sz w:val="24"/>
          <w:szCs w:val="24"/>
        </w:rPr>
      </w:pPr>
    </w:p>
    <w:p w14:paraId="2C1413C0" w14:textId="75C08A7A" w:rsidR="00966F97" w:rsidRPr="00AF7390" w:rsidRDefault="00966F97"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b w:val="0"/>
          <w:sz w:val="24"/>
          <w:szCs w:val="24"/>
        </w:rPr>
      </w:pPr>
      <w:r w:rsidRPr="00AF7390">
        <w:rPr>
          <w:rFonts w:asciiTheme="minorHAnsi" w:hAnsiTheme="minorHAnsi" w:cstheme="minorHAnsi"/>
          <w:b w:val="0"/>
          <w:i/>
          <w:sz w:val="24"/>
          <w:szCs w:val="24"/>
        </w:rPr>
        <w:t>Despesas</w:t>
      </w:r>
      <w:r w:rsidRPr="00AF7390">
        <w:rPr>
          <w:rFonts w:asciiTheme="minorHAnsi" w:hAnsiTheme="minorHAnsi" w:cstheme="minorHAnsi"/>
          <w:b w:val="0"/>
          <w:sz w:val="24"/>
          <w:szCs w:val="24"/>
        </w:rPr>
        <w:t xml:space="preserve">. A </w:t>
      </w:r>
      <w:r w:rsidR="00FE3C46" w:rsidRPr="00AF7390">
        <w:rPr>
          <w:rFonts w:asciiTheme="minorHAnsi" w:hAnsiTheme="minorHAnsi" w:cstheme="minorHAnsi"/>
          <w:b w:val="0"/>
          <w:sz w:val="24"/>
          <w:szCs w:val="24"/>
        </w:rPr>
        <w:t xml:space="preserve">Emissora </w:t>
      </w:r>
      <w:r w:rsidRPr="00AF7390">
        <w:rPr>
          <w:rFonts w:asciiTheme="minorHAnsi" w:hAnsiTheme="minorHAnsi" w:cstheme="minorHAnsi"/>
          <w:b w:val="0"/>
          <w:sz w:val="24"/>
          <w:szCs w:val="24"/>
        </w:rPr>
        <w:t>responde por todas as despesas decorrentes deste Aditamento, inclusive aquelas relativas a emolumentos cartorários.</w:t>
      </w:r>
    </w:p>
    <w:p w14:paraId="19467CDA" w14:textId="77777777" w:rsidR="00966F97" w:rsidRPr="00AF7390" w:rsidRDefault="00966F97" w:rsidP="00A10396">
      <w:pPr>
        <w:spacing w:line="320" w:lineRule="exact"/>
        <w:jc w:val="both"/>
        <w:rPr>
          <w:rFonts w:asciiTheme="minorHAnsi" w:hAnsiTheme="minorHAnsi" w:cstheme="minorHAnsi"/>
          <w:sz w:val="24"/>
          <w:szCs w:val="24"/>
        </w:rPr>
      </w:pPr>
    </w:p>
    <w:p w14:paraId="40307157" w14:textId="768D66B3" w:rsidR="00966F97" w:rsidRPr="00AF7390" w:rsidRDefault="00966F97"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b w:val="0"/>
          <w:i/>
          <w:iCs/>
          <w:sz w:val="24"/>
          <w:szCs w:val="24"/>
        </w:rPr>
      </w:pPr>
      <w:r w:rsidRPr="00AF7390">
        <w:rPr>
          <w:rFonts w:asciiTheme="minorHAnsi" w:hAnsiTheme="minorHAnsi" w:cstheme="minorHAnsi"/>
          <w:b w:val="0"/>
          <w:i/>
          <w:sz w:val="24"/>
          <w:szCs w:val="24"/>
        </w:rPr>
        <w:t>Título Executivo</w:t>
      </w:r>
      <w:r w:rsidRPr="00AF7390">
        <w:rPr>
          <w:rFonts w:asciiTheme="minorHAnsi" w:hAnsiTheme="minorHAnsi" w:cstheme="minorHAnsi"/>
          <w:b w:val="0"/>
          <w:sz w:val="24"/>
          <w:szCs w:val="24"/>
        </w:rPr>
        <w:t xml:space="preserve">. As Partes reconhecem, desde já, que a presente </w:t>
      </w:r>
      <w:r w:rsidR="00FE3C46" w:rsidRPr="00AF7390">
        <w:rPr>
          <w:rFonts w:asciiTheme="minorHAnsi" w:hAnsiTheme="minorHAnsi" w:cstheme="minorHAnsi"/>
          <w:b w:val="0"/>
          <w:sz w:val="24"/>
          <w:szCs w:val="24"/>
        </w:rPr>
        <w:t xml:space="preserve">Cessão </w:t>
      </w:r>
      <w:r w:rsidRPr="00AF7390">
        <w:rPr>
          <w:rFonts w:asciiTheme="minorHAnsi" w:hAnsiTheme="minorHAnsi" w:cstheme="minorHAnsi"/>
          <w:b w:val="0"/>
          <w:sz w:val="24"/>
          <w:szCs w:val="24"/>
        </w:rPr>
        <w:t>Fiduciária</w:t>
      </w:r>
      <w:r w:rsidR="00FE3C46" w:rsidRPr="00AF7390">
        <w:rPr>
          <w:rFonts w:asciiTheme="minorHAnsi" w:hAnsiTheme="minorHAnsi" w:cstheme="minorHAnsi"/>
          <w:b w:val="0"/>
          <w:sz w:val="24"/>
          <w:szCs w:val="24"/>
        </w:rPr>
        <w:t xml:space="preserve"> de Direitos</w:t>
      </w:r>
      <w:r w:rsidRPr="00AF7390">
        <w:rPr>
          <w:rFonts w:asciiTheme="minorHAnsi" w:hAnsiTheme="minorHAnsi" w:cstheme="minorHAnsi"/>
          <w:b w:val="0"/>
          <w:sz w:val="24"/>
          <w:szCs w:val="24"/>
        </w:rPr>
        <w:t xml:space="preserve"> constitui título executivo extrajudicial, inclusive para os fins e efeitos do Código de Processo Civil.</w:t>
      </w:r>
    </w:p>
    <w:p w14:paraId="1D78EEA6" w14:textId="77777777" w:rsidR="00966F97" w:rsidRPr="00AF7390" w:rsidRDefault="00966F97" w:rsidP="00A10396">
      <w:pPr>
        <w:pStyle w:val="PargrafodaLista"/>
        <w:widowControl w:val="0"/>
        <w:spacing w:line="320" w:lineRule="exact"/>
        <w:ind w:left="709"/>
        <w:jc w:val="both"/>
        <w:rPr>
          <w:rFonts w:asciiTheme="minorHAnsi" w:hAnsiTheme="minorHAnsi" w:cstheme="minorHAnsi"/>
          <w:i/>
          <w:iCs/>
          <w:sz w:val="24"/>
          <w:szCs w:val="24"/>
        </w:rPr>
      </w:pPr>
    </w:p>
    <w:p w14:paraId="43681A31" w14:textId="77777777" w:rsidR="00966F97" w:rsidRPr="00AF7390" w:rsidRDefault="00966F97"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b w:val="0"/>
          <w:sz w:val="24"/>
          <w:szCs w:val="24"/>
        </w:rPr>
      </w:pPr>
      <w:r w:rsidRPr="00AF7390">
        <w:rPr>
          <w:rFonts w:asciiTheme="minorHAnsi" w:hAnsiTheme="minorHAnsi" w:cstheme="minorHAnsi"/>
          <w:b w:val="0"/>
          <w:i/>
          <w:sz w:val="24"/>
          <w:szCs w:val="24"/>
        </w:rPr>
        <w:t>Sucessão</w:t>
      </w:r>
      <w:r w:rsidRPr="00AF7390">
        <w:rPr>
          <w:rFonts w:asciiTheme="minorHAnsi" w:hAnsiTheme="minorHAnsi" w:cstheme="minorHAnsi"/>
          <w:b w:val="0"/>
          <w:sz w:val="24"/>
          <w:szCs w:val="24"/>
        </w:rPr>
        <w:t>. O presente Aditamento é válido entre as Partes e seus sucessores a qualquer título.</w:t>
      </w:r>
    </w:p>
    <w:p w14:paraId="0BC19302" w14:textId="77777777" w:rsidR="00966F97" w:rsidRPr="00AF7390" w:rsidRDefault="00966F97" w:rsidP="00A10396">
      <w:pPr>
        <w:pStyle w:val="PargrafodaLista"/>
        <w:widowControl w:val="0"/>
        <w:spacing w:line="320" w:lineRule="exact"/>
        <w:ind w:left="709"/>
        <w:jc w:val="both"/>
        <w:rPr>
          <w:rFonts w:asciiTheme="minorHAnsi" w:hAnsiTheme="minorHAnsi" w:cstheme="minorHAnsi"/>
          <w:i/>
          <w:iCs/>
          <w:sz w:val="24"/>
          <w:szCs w:val="24"/>
        </w:rPr>
      </w:pPr>
    </w:p>
    <w:p w14:paraId="1C3178F6" w14:textId="29A9CEF3" w:rsidR="00966F97" w:rsidRPr="00AF7390" w:rsidRDefault="00966F97"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b w:val="0"/>
          <w:sz w:val="24"/>
          <w:szCs w:val="24"/>
        </w:rPr>
      </w:pPr>
      <w:r w:rsidRPr="00AF7390">
        <w:rPr>
          <w:rFonts w:asciiTheme="minorHAnsi" w:hAnsiTheme="minorHAnsi" w:cstheme="minorHAnsi"/>
          <w:b w:val="0"/>
          <w:i/>
          <w:sz w:val="24"/>
          <w:szCs w:val="24"/>
        </w:rPr>
        <w:t>Irrevogabilidade e Irretratabilidade</w:t>
      </w:r>
      <w:r w:rsidRPr="00AF7390">
        <w:rPr>
          <w:rFonts w:asciiTheme="minorHAnsi" w:hAnsiTheme="minorHAnsi" w:cstheme="minorHAnsi"/>
          <w:b w:val="0"/>
          <w:sz w:val="24"/>
          <w:szCs w:val="24"/>
        </w:rPr>
        <w:t>. Este Aditamento é firmado em caráter irrevogável e irretratável, obrigando as Partes ao seu fiel, pontual e integral cumprimento por si e por seus sucessores e cessionários, a qualquer título.</w:t>
      </w:r>
    </w:p>
    <w:p w14:paraId="30FA48EA" w14:textId="77777777" w:rsidR="00966F97" w:rsidRPr="00AF7390" w:rsidRDefault="00966F97" w:rsidP="00A10396">
      <w:pPr>
        <w:overflowPunct/>
        <w:autoSpaceDE/>
        <w:autoSpaceDN/>
        <w:adjustRightInd/>
        <w:spacing w:line="320" w:lineRule="exact"/>
        <w:textAlignment w:val="auto"/>
        <w:rPr>
          <w:rFonts w:asciiTheme="minorHAnsi" w:hAnsiTheme="minorHAnsi" w:cstheme="minorHAnsi"/>
          <w:sz w:val="24"/>
          <w:szCs w:val="24"/>
        </w:rPr>
      </w:pPr>
    </w:p>
    <w:p w14:paraId="0CCC00CB" w14:textId="7C88B6C6" w:rsidR="00511FB4" w:rsidRPr="00AF7390" w:rsidRDefault="00511FB4"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b w:val="0"/>
          <w:bCs w:val="0"/>
          <w:sz w:val="24"/>
          <w:szCs w:val="24"/>
        </w:rPr>
      </w:pPr>
      <w:r w:rsidRPr="00AF7390">
        <w:rPr>
          <w:rFonts w:asciiTheme="minorHAnsi" w:hAnsiTheme="minorHAnsi" w:cstheme="minorHAnsi"/>
          <w:b w:val="0"/>
          <w:bCs w:val="0"/>
          <w:i/>
          <w:iCs/>
          <w:spacing w:val="-4"/>
          <w:sz w:val="24"/>
          <w:szCs w:val="24"/>
        </w:rPr>
        <w:t>Entendimentos Anteriores</w:t>
      </w:r>
      <w:r w:rsidRPr="00AF7390">
        <w:rPr>
          <w:rFonts w:asciiTheme="minorHAnsi" w:hAnsiTheme="minorHAnsi" w:cstheme="minorHAnsi"/>
          <w:b w:val="0"/>
          <w:bCs w:val="0"/>
          <w:spacing w:val="-4"/>
          <w:sz w:val="24"/>
          <w:szCs w:val="24"/>
        </w:rPr>
        <w:t xml:space="preserve">. </w:t>
      </w:r>
      <w:r w:rsidR="00FE3C46" w:rsidRPr="00AF7390">
        <w:rPr>
          <w:rFonts w:asciiTheme="minorHAnsi" w:hAnsiTheme="minorHAnsi" w:cstheme="minorHAnsi"/>
          <w:b w:val="0"/>
          <w:bCs w:val="0"/>
          <w:spacing w:val="-4"/>
          <w:sz w:val="24"/>
          <w:szCs w:val="24"/>
        </w:rPr>
        <w:t>O</w:t>
      </w:r>
      <w:r w:rsidRPr="00AF7390">
        <w:rPr>
          <w:rFonts w:asciiTheme="minorHAnsi" w:hAnsiTheme="minorHAnsi" w:cstheme="minorHAnsi"/>
          <w:b w:val="0"/>
          <w:bCs w:val="0"/>
          <w:sz w:val="24"/>
          <w:szCs w:val="24"/>
        </w:rPr>
        <w:t xml:space="preserve"> Contrato de </w:t>
      </w:r>
      <w:r w:rsidR="00FE3C46" w:rsidRPr="00AF7390">
        <w:rPr>
          <w:rFonts w:asciiTheme="minorHAnsi" w:hAnsiTheme="minorHAnsi" w:cstheme="minorHAnsi"/>
          <w:b w:val="0"/>
          <w:bCs w:val="0"/>
          <w:sz w:val="24"/>
          <w:szCs w:val="24"/>
        </w:rPr>
        <w:t xml:space="preserve">Cessão </w:t>
      </w:r>
      <w:r w:rsidRPr="00AF7390">
        <w:rPr>
          <w:rFonts w:asciiTheme="minorHAnsi" w:hAnsiTheme="minorHAnsi" w:cstheme="minorHAnsi"/>
          <w:b w:val="0"/>
          <w:bCs w:val="0"/>
          <w:sz w:val="24"/>
          <w:szCs w:val="24"/>
        </w:rPr>
        <w:t xml:space="preserve">Fiduciária e este Aditamento constituem acordo integral entre as Partes, não prevalecendo quaisquer entendimentos ou acordos anteriores, bem como todas as comunicações feitas entre as Partes. </w:t>
      </w:r>
    </w:p>
    <w:p w14:paraId="09471FAD" w14:textId="77777777" w:rsidR="00511FB4" w:rsidRPr="00AF7390" w:rsidRDefault="00966F97" w:rsidP="00A10396">
      <w:pPr>
        <w:pStyle w:val="Ttulo4"/>
        <w:keepNext w:val="0"/>
        <w:widowControl w:val="0"/>
        <w:overflowPunct/>
        <w:spacing w:before="0" w:after="0" w:line="320" w:lineRule="exact"/>
        <w:jc w:val="both"/>
        <w:textAlignment w:val="auto"/>
        <w:rPr>
          <w:rFonts w:asciiTheme="minorHAnsi" w:hAnsiTheme="minorHAnsi" w:cstheme="minorHAnsi"/>
          <w:b w:val="0"/>
          <w:bCs w:val="0"/>
          <w:sz w:val="24"/>
          <w:szCs w:val="24"/>
        </w:rPr>
      </w:pPr>
      <w:r w:rsidRPr="00AF7390">
        <w:rPr>
          <w:rFonts w:asciiTheme="minorHAnsi" w:hAnsiTheme="minorHAnsi" w:cstheme="minorHAnsi"/>
          <w:b w:val="0"/>
          <w:bCs w:val="0"/>
          <w:sz w:val="24"/>
          <w:szCs w:val="24"/>
        </w:rPr>
        <w:t xml:space="preserve"> </w:t>
      </w:r>
    </w:p>
    <w:p w14:paraId="0896DE9B" w14:textId="23D8B29B" w:rsidR="00966F97" w:rsidRPr="00AF7390" w:rsidRDefault="00D1394D"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b w:val="0"/>
          <w:sz w:val="24"/>
          <w:szCs w:val="24"/>
        </w:rPr>
      </w:pPr>
      <w:r w:rsidRPr="00AF7390">
        <w:rPr>
          <w:rFonts w:asciiTheme="minorHAnsi" w:hAnsiTheme="minorHAnsi" w:cstheme="minorHAnsi"/>
          <w:b w:val="0"/>
          <w:bCs w:val="0"/>
          <w:i/>
          <w:iCs/>
          <w:spacing w:val="-4"/>
          <w:sz w:val="24"/>
          <w:szCs w:val="24"/>
        </w:rPr>
        <w:t xml:space="preserve">Foro. </w:t>
      </w:r>
      <w:r w:rsidR="00966F97" w:rsidRPr="00AF7390">
        <w:rPr>
          <w:rFonts w:asciiTheme="minorHAnsi" w:hAnsiTheme="minorHAnsi" w:cstheme="minorHAnsi"/>
          <w:b w:val="0"/>
          <w:sz w:val="24"/>
          <w:szCs w:val="24"/>
        </w:rPr>
        <w:t xml:space="preserve">As Partes ratificam o </w:t>
      </w:r>
      <w:bookmarkStart w:id="8" w:name="_DV_C683"/>
      <w:r w:rsidR="00FE3C46" w:rsidRPr="00AF7390">
        <w:rPr>
          <w:rFonts w:asciiTheme="minorHAnsi" w:hAnsiTheme="minorHAnsi" w:cstheme="minorHAnsi"/>
          <w:b w:val="0"/>
          <w:sz w:val="24"/>
          <w:szCs w:val="24"/>
        </w:rPr>
        <w:t xml:space="preserve">Foro </w:t>
      </w:r>
      <w:r w:rsidR="00966F97" w:rsidRPr="00AF7390">
        <w:rPr>
          <w:rFonts w:asciiTheme="minorHAnsi" w:hAnsiTheme="minorHAnsi" w:cstheme="minorHAnsi"/>
          <w:b w:val="0"/>
          <w:sz w:val="24"/>
          <w:szCs w:val="24"/>
        </w:rPr>
        <w:t xml:space="preserve">da cidade de </w:t>
      </w:r>
      <w:bookmarkStart w:id="9" w:name="_DV_M415"/>
      <w:bookmarkEnd w:id="8"/>
      <w:bookmarkEnd w:id="9"/>
      <w:r w:rsidR="00966F97" w:rsidRPr="00AF7390">
        <w:rPr>
          <w:rFonts w:asciiTheme="minorHAnsi" w:hAnsiTheme="minorHAnsi" w:cstheme="minorHAnsi"/>
          <w:b w:val="0"/>
          <w:sz w:val="24"/>
          <w:szCs w:val="24"/>
        </w:rPr>
        <w:t xml:space="preserve">São Paulo, Estado de São Paulo, </w:t>
      </w:r>
      <w:r w:rsidR="00966F97" w:rsidRPr="00AF7390">
        <w:rPr>
          <w:rFonts w:asciiTheme="minorHAnsi" w:hAnsiTheme="minorHAnsi" w:cstheme="minorHAnsi"/>
          <w:b w:val="0"/>
          <w:sz w:val="24"/>
          <w:szCs w:val="24"/>
        </w:rPr>
        <w:lastRenderedPageBreak/>
        <w:t>como o foro eleito para dirimir quaisquer dúvidas ou controvérsias oriundas deste Aditamento, com renúncia a qualquer outro, por mais privilegiado que seja.</w:t>
      </w:r>
    </w:p>
    <w:p w14:paraId="1EE6A0F9" w14:textId="003B5D04" w:rsidR="00966F97" w:rsidRPr="00AF7390" w:rsidRDefault="00966F97" w:rsidP="00A10396">
      <w:pPr>
        <w:pStyle w:val="Ttulo4"/>
        <w:keepNext w:val="0"/>
        <w:widowControl w:val="0"/>
        <w:overflowPunct/>
        <w:spacing w:before="0" w:after="0" w:line="320" w:lineRule="exact"/>
        <w:jc w:val="both"/>
        <w:textAlignment w:val="auto"/>
        <w:rPr>
          <w:rFonts w:asciiTheme="minorHAnsi" w:hAnsiTheme="minorHAnsi" w:cstheme="minorHAnsi"/>
          <w:b w:val="0"/>
          <w:sz w:val="24"/>
          <w:szCs w:val="24"/>
        </w:rPr>
      </w:pPr>
    </w:p>
    <w:p w14:paraId="02020CC3" w14:textId="07114499" w:rsidR="00D1394D" w:rsidRPr="00AF7390" w:rsidRDefault="00D1394D" w:rsidP="00A10396">
      <w:pPr>
        <w:pStyle w:val="Ttulo4"/>
        <w:keepNext w:val="0"/>
        <w:widowControl w:val="0"/>
        <w:numPr>
          <w:ilvl w:val="1"/>
          <w:numId w:val="2"/>
        </w:numPr>
        <w:overflowPunct/>
        <w:spacing w:before="0" w:after="0" w:line="320" w:lineRule="exact"/>
        <w:ind w:left="0" w:firstLine="0"/>
        <w:jc w:val="both"/>
        <w:textAlignment w:val="auto"/>
        <w:rPr>
          <w:rFonts w:asciiTheme="minorHAnsi" w:hAnsiTheme="minorHAnsi" w:cstheme="minorHAnsi"/>
          <w:b w:val="0"/>
          <w:sz w:val="24"/>
          <w:szCs w:val="24"/>
        </w:rPr>
      </w:pPr>
      <w:r w:rsidRPr="00AF7390">
        <w:rPr>
          <w:rFonts w:asciiTheme="minorHAnsi" w:hAnsiTheme="minorHAnsi" w:cstheme="minorHAnsi"/>
          <w:b w:val="0"/>
          <w:bCs w:val="0"/>
          <w:i/>
          <w:iCs/>
          <w:spacing w:val="-4"/>
          <w:sz w:val="24"/>
          <w:szCs w:val="24"/>
        </w:rPr>
        <w:t>Assinatura Eletrônica.</w:t>
      </w:r>
      <w:r w:rsidRPr="00AF7390">
        <w:rPr>
          <w:rFonts w:asciiTheme="minorHAnsi" w:hAnsiTheme="minorHAnsi" w:cstheme="minorHAnsi"/>
          <w:b w:val="0"/>
          <w:sz w:val="24"/>
          <w:szCs w:val="24"/>
        </w:rPr>
        <w:t xml:space="preserve"> Para os fins do artigo 10, parágrafo 2º, da Medida Provisória nº 2.200-2, de 24 de agosto de 2001, as Partes acordam e aceitam que este instrumento e qualquer aditamento podem ser assinados eletronicamente por meio de DocuSign ou qualquer outra plataforma para assinaturas eletrônicas, com ou sem certificados digitais emitidos pela ICP-Brasil, e tais assinaturas eletrônicas serão legítimas e suficientes para comprovar: (i) a identidade de cada representante legal, (ii) a vontade de cada Parte em firmar este instrumento e qualquer aditamento, e (iii) a integridade deste instrumento e qualquer alteração.</w:t>
      </w:r>
    </w:p>
    <w:p w14:paraId="23B0549B" w14:textId="77777777" w:rsidR="00D1394D" w:rsidRPr="00AF7390" w:rsidRDefault="00D1394D" w:rsidP="00A10396">
      <w:pPr>
        <w:spacing w:line="320" w:lineRule="exact"/>
        <w:jc w:val="both"/>
        <w:rPr>
          <w:rFonts w:asciiTheme="minorHAnsi" w:hAnsiTheme="minorHAnsi" w:cstheme="minorHAnsi"/>
          <w:sz w:val="24"/>
          <w:szCs w:val="24"/>
        </w:rPr>
      </w:pPr>
    </w:p>
    <w:p w14:paraId="3EAA87E4" w14:textId="77E39178" w:rsidR="00D1394D" w:rsidRPr="00AF7390" w:rsidRDefault="00D1394D" w:rsidP="00A10396">
      <w:pPr>
        <w:pStyle w:val="Body"/>
        <w:spacing w:after="0" w:line="320" w:lineRule="exact"/>
        <w:rPr>
          <w:rFonts w:asciiTheme="minorHAnsi" w:hAnsiTheme="minorHAnsi" w:cstheme="minorHAnsi"/>
          <w:sz w:val="24"/>
        </w:rPr>
      </w:pPr>
      <w:r w:rsidRPr="00AF7390">
        <w:rPr>
          <w:rFonts w:asciiTheme="minorHAnsi" w:hAnsiTheme="minorHAnsi" w:cstheme="minorHAnsi"/>
          <w:sz w:val="24"/>
        </w:rPr>
        <w:t>O presente Aditamento é firmado em 1 (uma) via digital, na presença de 2 (duas) testemunhas.</w:t>
      </w:r>
    </w:p>
    <w:p w14:paraId="5459C772" w14:textId="77777777" w:rsidR="00966F97" w:rsidRPr="00AF7390" w:rsidRDefault="00966F97" w:rsidP="00A10396">
      <w:pPr>
        <w:pStyle w:val="p0"/>
        <w:spacing w:line="320" w:lineRule="exact"/>
        <w:jc w:val="center"/>
        <w:rPr>
          <w:rFonts w:asciiTheme="minorHAnsi" w:eastAsia="Arial Unicode MS" w:hAnsiTheme="minorHAnsi" w:cstheme="minorHAnsi"/>
          <w:color w:val="000000"/>
          <w:w w:val="0"/>
        </w:rPr>
      </w:pPr>
    </w:p>
    <w:p w14:paraId="13454A37" w14:textId="4B8197BE" w:rsidR="00640BBF" w:rsidRPr="00AF7390" w:rsidRDefault="00966F97" w:rsidP="00A10396">
      <w:pPr>
        <w:spacing w:line="320" w:lineRule="exact"/>
        <w:jc w:val="center"/>
        <w:rPr>
          <w:rFonts w:asciiTheme="minorHAnsi" w:hAnsiTheme="minorHAnsi" w:cstheme="minorHAnsi"/>
          <w:sz w:val="24"/>
          <w:szCs w:val="24"/>
        </w:rPr>
      </w:pPr>
      <w:r w:rsidRPr="00AF7390">
        <w:rPr>
          <w:rFonts w:asciiTheme="minorHAnsi" w:eastAsia="Arial Unicode MS" w:hAnsiTheme="minorHAnsi" w:cstheme="minorHAnsi"/>
          <w:color w:val="000000"/>
          <w:w w:val="0"/>
          <w:sz w:val="24"/>
          <w:szCs w:val="24"/>
        </w:rPr>
        <w:t xml:space="preserve">São Paulo, </w:t>
      </w:r>
      <w:r w:rsidR="00643BA7" w:rsidRPr="00AF7390">
        <w:rPr>
          <w:rFonts w:asciiTheme="minorHAnsi" w:hAnsiTheme="minorHAnsi" w:cstheme="minorHAnsi"/>
          <w:sz w:val="24"/>
          <w:szCs w:val="24"/>
        </w:rPr>
        <w:t>[</w:t>
      </w:r>
      <w:r w:rsidR="00643BA7" w:rsidRPr="00AF7390">
        <w:rPr>
          <w:rFonts w:asciiTheme="minorHAnsi" w:hAnsiTheme="minorHAnsi" w:cstheme="minorHAnsi"/>
          <w:sz w:val="24"/>
          <w:szCs w:val="24"/>
          <w:highlight w:val="yellow"/>
        </w:rPr>
        <w:t>•</w:t>
      </w:r>
      <w:r w:rsidR="00643BA7" w:rsidRPr="00AF7390">
        <w:rPr>
          <w:rFonts w:asciiTheme="minorHAnsi" w:hAnsiTheme="minorHAnsi" w:cstheme="minorHAnsi"/>
          <w:sz w:val="24"/>
          <w:szCs w:val="24"/>
        </w:rPr>
        <w:t xml:space="preserve">] </w:t>
      </w:r>
      <w:r w:rsidR="00AF0B14" w:rsidRPr="00AF7390">
        <w:rPr>
          <w:rFonts w:asciiTheme="minorHAnsi" w:hAnsiTheme="minorHAnsi" w:cstheme="minorHAnsi"/>
          <w:sz w:val="24"/>
          <w:szCs w:val="24"/>
        </w:rPr>
        <w:t xml:space="preserve">de </w:t>
      </w:r>
      <w:r w:rsidR="00B964BD" w:rsidRPr="00AF7390">
        <w:rPr>
          <w:rFonts w:asciiTheme="minorHAnsi" w:hAnsiTheme="minorHAnsi" w:cstheme="minorHAnsi"/>
          <w:sz w:val="24"/>
          <w:szCs w:val="24"/>
        </w:rPr>
        <w:t xml:space="preserve">dezembro </w:t>
      </w:r>
      <w:r w:rsidR="00AF0B14" w:rsidRPr="00AF7390">
        <w:rPr>
          <w:rFonts w:asciiTheme="minorHAnsi" w:hAnsiTheme="minorHAnsi" w:cstheme="minorHAnsi"/>
          <w:sz w:val="24"/>
          <w:szCs w:val="24"/>
        </w:rPr>
        <w:t>de 202</w:t>
      </w:r>
      <w:r w:rsidR="0084264D" w:rsidRPr="00AF7390">
        <w:rPr>
          <w:rFonts w:asciiTheme="minorHAnsi" w:hAnsiTheme="minorHAnsi" w:cstheme="minorHAnsi"/>
          <w:sz w:val="24"/>
          <w:szCs w:val="24"/>
        </w:rPr>
        <w:t>1</w:t>
      </w:r>
      <w:r w:rsidRPr="00AF7390">
        <w:rPr>
          <w:rFonts w:asciiTheme="minorHAnsi" w:hAnsiTheme="minorHAnsi" w:cstheme="minorHAnsi"/>
          <w:sz w:val="24"/>
          <w:szCs w:val="24"/>
        </w:rPr>
        <w:t>.</w:t>
      </w:r>
    </w:p>
    <w:p w14:paraId="0F4661A0" w14:textId="77777777" w:rsidR="001F7C6A" w:rsidRPr="00AF7390" w:rsidRDefault="001F7C6A" w:rsidP="00A10396">
      <w:pPr>
        <w:spacing w:line="320" w:lineRule="exact"/>
        <w:jc w:val="both"/>
        <w:rPr>
          <w:rFonts w:asciiTheme="minorHAnsi" w:hAnsiTheme="minorHAnsi" w:cstheme="minorHAnsi"/>
          <w:i/>
          <w:iCs/>
          <w:sz w:val="24"/>
          <w:szCs w:val="24"/>
        </w:rPr>
      </w:pPr>
      <w:r w:rsidRPr="00AF7390">
        <w:rPr>
          <w:rFonts w:asciiTheme="minorHAnsi" w:hAnsiTheme="minorHAnsi" w:cstheme="minorHAnsi"/>
          <w:i/>
          <w:iCs/>
          <w:sz w:val="24"/>
          <w:szCs w:val="24"/>
        </w:rPr>
        <w:br w:type="page"/>
      </w:r>
    </w:p>
    <w:p w14:paraId="1A1BE210" w14:textId="6240C61B" w:rsidR="00E82247" w:rsidRPr="00AF7390" w:rsidRDefault="00E82247" w:rsidP="00A10396">
      <w:pPr>
        <w:spacing w:line="320" w:lineRule="exact"/>
        <w:jc w:val="both"/>
        <w:rPr>
          <w:rFonts w:asciiTheme="minorHAnsi" w:hAnsiTheme="minorHAnsi" w:cstheme="minorHAnsi"/>
          <w:b/>
          <w:bCs/>
          <w:i/>
          <w:sz w:val="24"/>
          <w:szCs w:val="24"/>
        </w:rPr>
      </w:pPr>
      <w:r w:rsidRPr="00AF7390">
        <w:rPr>
          <w:rFonts w:asciiTheme="minorHAnsi" w:hAnsiTheme="minorHAnsi" w:cstheme="minorHAnsi"/>
          <w:i/>
          <w:iCs/>
          <w:sz w:val="24"/>
          <w:szCs w:val="24"/>
        </w:rPr>
        <w:lastRenderedPageBreak/>
        <w:t xml:space="preserve">Página de assinaturas </w:t>
      </w:r>
      <w:r w:rsidR="0084264D" w:rsidRPr="00AF7390">
        <w:rPr>
          <w:rFonts w:asciiTheme="minorHAnsi" w:hAnsiTheme="minorHAnsi" w:cstheme="minorHAnsi"/>
          <w:i/>
          <w:iCs/>
          <w:sz w:val="24"/>
          <w:szCs w:val="24"/>
        </w:rPr>
        <w:t>1</w:t>
      </w:r>
      <w:r w:rsidRPr="00AF7390">
        <w:rPr>
          <w:rFonts w:asciiTheme="minorHAnsi" w:hAnsiTheme="minorHAnsi" w:cstheme="minorHAnsi"/>
          <w:i/>
          <w:iCs/>
          <w:sz w:val="24"/>
          <w:szCs w:val="24"/>
        </w:rPr>
        <w:t xml:space="preserve">/2 do </w:t>
      </w:r>
      <w:r w:rsidR="00643BA7" w:rsidRPr="00AF7390">
        <w:rPr>
          <w:rFonts w:asciiTheme="minorHAnsi" w:hAnsiTheme="minorHAnsi" w:cstheme="minorHAnsi"/>
          <w:i/>
          <w:sz w:val="24"/>
          <w:szCs w:val="24"/>
        </w:rPr>
        <w:t>1º (Primeiro) Aditamento ao Instrumento Particular de Constituição de Cessão Fiduciária de Direitos em Garantia</w:t>
      </w:r>
    </w:p>
    <w:p w14:paraId="3ABC365C" w14:textId="383A4308" w:rsidR="00E82247" w:rsidRPr="00AF7390" w:rsidRDefault="00E82247" w:rsidP="00A10396">
      <w:pPr>
        <w:spacing w:line="320" w:lineRule="exact"/>
        <w:jc w:val="both"/>
        <w:rPr>
          <w:rFonts w:asciiTheme="minorHAnsi" w:hAnsiTheme="minorHAnsi" w:cstheme="minorHAnsi"/>
          <w:sz w:val="24"/>
          <w:szCs w:val="24"/>
        </w:rPr>
      </w:pPr>
    </w:p>
    <w:p w14:paraId="28058D4E" w14:textId="77777777" w:rsidR="00B657DA" w:rsidRPr="00AF7390" w:rsidRDefault="00B657DA" w:rsidP="00A10396">
      <w:pPr>
        <w:tabs>
          <w:tab w:val="left" w:pos="720"/>
          <w:tab w:val="left" w:pos="1418"/>
          <w:tab w:val="left" w:pos="9356"/>
        </w:tabs>
        <w:spacing w:line="320" w:lineRule="exact"/>
        <w:ind w:right="-427"/>
        <w:jc w:val="center"/>
        <w:rPr>
          <w:rFonts w:asciiTheme="minorHAnsi" w:eastAsia="Batang" w:hAnsiTheme="minorHAnsi" w:cstheme="minorHAnsi"/>
          <w:b/>
          <w:smallCaps/>
          <w:sz w:val="24"/>
          <w:szCs w:val="24"/>
        </w:rPr>
      </w:pPr>
      <w:r w:rsidRPr="00AF7390">
        <w:rPr>
          <w:rFonts w:asciiTheme="minorHAnsi" w:hAnsiTheme="minorHAnsi" w:cstheme="minorHAnsi"/>
          <w:b/>
          <w:bCs/>
          <w:smallCaps/>
          <w:sz w:val="24"/>
          <w:szCs w:val="24"/>
        </w:rPr>
        <w:t>We Trust in Sustainable Energy - Energia Renovável e Participações S.A.</w:t>
      </w:r>
    </w:p>
    <w:p w14:paraId="780AC053" w14:textId="77777777" w:rsidR="00B657DA" w:rsidRPr="00AF7390" w:rsidRDefault="00B657DA" w:rsidP="00A10396">
      <w:pPr>
        <w:tabs>
          <w:tab w:val="left" w:pos="720"/>
          <w:tab w:val="left" w:pos="1418"/>
          <w:tab w:val="left" w:pos="9356"/>
        </w:tabs>
        <w:spacing w:line="320" w:lineRule="exact"/>
        <w:ind w:right="-427"/>
        <w:rPr>
          <w:rFonts w:asciiTheme="minorHAnsi" w:eastAsia="Batang" w:hAnsiTheme="minorHAnsi" w:cstheme="minorHAnsi"/>
          <w:b/>
          <w:smallCaps/>
          <w:sz w:val="24"/>
          <w:szCs w:val="24"/>
        </w:rPr>
      </w:pPr>
    </w:p>
    <w:tbl>
      <w:tblPr>
        <w:tblW w:w="8897" w:type="dxa"/>
        <w:tblLook w:val="01E0" w:firstRow="1" w:lastRow="1" w:firstColumn="1" w:lastColumn="1" w:noHBand="0" w:noVBand="0"/>
      </w:tblPr>
      <w:tblGrid>
        <w:gridCol w:w="4786"/>
        <w:gridCol w:w="4111"/>
      </w:tblGrid>
      <w:tr w:rsidR="00B657DA" w:rsidRPr="00AF7390" w14:paraId="13A14BC7" w14:textId="77777777" w:rsidTr="00EC5A0E">
        <w:tc>
          <w:tcPr>
            <w:tcW w:w="4786" w:type="dxa"/>
          </w:tcPr>
          <w:p w14:paraId="4F812BEF"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______________________________</w:t>
            </w:r>
          </w:p>
        </w:tc>
        <w:tc>
          <w:tcPr>
            <w:tcW w:w="4111" w:type="dxa"/>
          </w:tcPr>
          <w:p w14:paraId="297F4C5D"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______________________________</w:t>
            </w:r>
          </w:p>
        </w:tc>
      </w:tr>
      <w:tr w:rsidR="00B657DA" w:rsidRPr="00AF7390" w14:paraId="20C121C6" w14:textId="77777777" w:rsidTr="00EC5A0E">
        <w:tc>
          <w:tcPr>
            <w:tcW w:w="4786" w:type="dxa"/>
          </w:tcPr>
          <w:p w14:paraId="2DE4C96A"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 xml:space="preserve">Nome: </w:t>
            </w:r>
          </w:p>
        </w:tc>
        <w:tc>
          <w:tcPr>
            <w:tcW w:w="4111" w:type="dxa"/>
          </w:tcPr>
          <w:p w14:paraId="3D0FC338"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 xml:space="preserve">Nome: </w:t>
            </w:r>
          </w:p>
        </w:tc>
      </w:tr>
      <w:tr w:rsidR="00B657DA" w:rsidRPr="00AF7390" w14:paraId="2650FF96" w14:textId="77777777" w:rsidTr="00EC5A0E">
        <w:tc>
          <w:tcPr>
            <w:tcW w:w="4786" w:type="dxa"/>
          </w:tcPr>
          <w:p w14:paraId="2C396805"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 xml:space="preserve">Cargo: </w:t>
            </w:r>
          </w:p>
        </w:tc>
        <w:tc>
          <w:tcPr>
            <w:tcW w:w="4111" w:type="dxa"/>
          </w:tcPr>
          <w:p w14:paraId="31585F69"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 xml:space="preserve">Cargo: </w:t>
            </w:r>
          </w:p>
        </w:tc>
      </w:tr>
    </w:tbl>
    <w:p w14:paraId="0C69D910" w14:textId="77777777" w:rsidR="00B657DA" w:rsidRPr="00AF7390" w:rsidRDefault="00B657DA" w:rsidP="00A10396">
      <w:pPr>
        <w:spacing w:line="320" w:lineRule="exact"/>
        <w:jc w:val="both"/>
        <w:rPr>
          <w:rFonts w:asciiTheme="minorHAnsi" w:eastAsia="Arial Unicode MS" w:hAnsiTheme="minorHAnsi" w:cstheme="minorHAnsi"/>
          <w:w w:val="0"/>
          <w:sz w:val="24"/>
          <w:szCs w:val="24"/>
        </w:rPr>
      </w:pPr>
    </w:p>
    <w:p w14:paraId="53B8FDCC" w14:textId="77777777" w:rsidR="00B657DA" w:rsidRPr="00AF7390" w:rsidRDefault="00B657DA" w:rsidP="00A10396">
      <w:pPr>
        <w:spacing w:line="320" w:lineRule="exact"/>
        <w:jc w:val="both"/>
        <w:rPr>
          <w:rFonts w:asciiTheme="minorHAnsi" w:eastAsia="Arial Unicode MS" w:hAnsiTheme="minorHAnsi" w:cstheme="minorHAnsi"/>
          <w:w w:val="0"/>
          <w:sz w:val="24"/>
          <w:szCs w:val="24"/>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B657DA" w:rsidRPr="00AF7390" w14:paraId="0019E659" w14:textId="77777777" w:rsidTr="00EC5A0E">
        <w:trPr>
          <w:jc w:val="center"/>
        </w:trPr>
        <w:tc>
          <w:tcPr>
            <w:tcW w:w="8645" w:type="dxa"/>
            <w:gridSpan w:val="2"/>
            <w:tcBorders>
              <w:top w:val="single" w:sz="4" w:space="0" w:color="auto"/>
            </w:tcBorders>
          </w:tcPr>
          <w:p w14:paraId="7AED63C8" w14:textId="77777777" w:rsidR="00B657DA" w:rsidRPr="00AF7390" w:rsidRDefault="00B657DA" w:rsidP="00A10396">
            <w:pPr>
              <w:spacing w:line="320" w:lineRule="exact"/>
              <w:jc w:val="center"/>
              <w:rPr>
                <w:rFonts w:asciiTheme="minorHAnsi" w:eastAsia="Arial Unicode MS" w:hAnsiTheme="minorHAnsi" w:cstheme="minorHAnsi"/>
                <w:smallCaps/>
                <w:w w:val="0"/>
                <w:sz w:val="24"/>
                <w:szCs w:val="24"/>
              </w:rPr>
            </w:pPr>
            <w:r w:rsidRPr="00AF7390">
              <w:rPr>
                <w:rFonts w:asciiTheme="minorHAnsi" w:hAnsiTheme="minorHAnsi" w:cstheme="minorHAnsi"/>
                <w:b/>
                <w:smallCaps/>
                <w:sz w:val="24"/>
                <w:szCs w:val="24"/>
              </w:rPr>
              <w:t>Usina Diamante</w:t>
            </w:r>
            <w:r w:rsidRPr="00AF7390" w:rsidDel="00F154AA">
              <w:rPr>
                <w:rFonts w:asciiTheme="minorHAnsi" w:hAnsiTheme="minorHAnsi" w:cstheme="minorHAnsi"/>
                <w:b/>
                <w:smallCaps/>
                <w:sz w:val="24"/>
                <w:szCs w:val="24"/>
              </w:rPr>
              <w:t xml:space="preserve"> </w:t>
            </w:r>
            <w:r w:rsidRPr="00AF7390">
              <w:rPr>
                <w:rFonts w:asciiTheme="minorHAnsi" w:hAnsiTheme="minorHAnsi" w:cstheme="minorHAnsi"/>
                <w:b/>
                <w:smallCaps/>
                <w:sz w:val="24"/>
                <w:szCs w:val="24"/>
              </w:rPr>
              <w:t>SPE Ltda.</w:t>
            </w:r>
          </w:p>
        </w:tc>
      </w:tr>
      <w:tr w:rsidR="00B657DA" w:rsidRPr="00AF7390" w14:paraId="0DE9C11E" w14:textId="77777777" w:rsidTr="00EC5A0E">
        <w:trPr>
          <w:jc w:val="center"/>
        </w:trPr>
        <w:tc>
          <w:tcPr>
            <w:tcW w:w="4323" w:type="dxa"/>
          </w:tcPr>
          <w:p w14:paraId="7CA68D04" w14:textId="77777777" w:rsidR="00B657DA" w:rsidRPr="00AF7390" w:rsidRDefault="00B657DA" w:rsidP="00A10396">
            <w:pPr>
              <w:spacing w:line="320" w:lineRule="exact"/>
              <w:rPr>
                <w:rFonts w:asciiTheme="minorHAnsi" w:eastAsia="Arial Unicode MS" w:hAnsiTheme="minorHAnsi" w:cstheme="minorHAnsi"/>
                <w:smallCaps/>
                <w:w w:val="0"/>
                <w:sz w:val="24"/>
                <w:szCs w:val="24"/>
              </w:rPr>
            </w:pPr>
          </w:p>
          <w:p w14:paraId="1C7CC47F"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smallCaps/>
                <w:w w:val="0"/>
                <w:sz w:val="24"/>
                <w:szCs w:val="24"/>
              </w:rPr>
              <w:t>P</w:t>
            </w:r>
            <w:r w:rsidRPr="00AF7390">
              <w:rPr>
                <w:rFonts w:asciiTheme="minorHAnsi" w:eastAsia="Arial Unicode MS" w:hAnsiTheme="minorHAnsi" w:cstheme="minorHAnsi"/>
                <w:w w:val="0"/>
                <w:sz w:val="24"/>
                <w:szCs w:val="24"/>
              </w:rPr>
              <w:t>or:</w:t>
            </w:r>
          </w:p>
          <w:p w14:paraId="798B0EEE"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w w:val="0"/>
                <w:sz w:val="24"/>
                <w:szCs w:val="24"/>
              </w:rPr>
              <w:t>Cargo:</w:t>
            </w:r>
          </w:p>
        </w:tc>
        <w:tc>
          <w:tcPr>
            <w:tcW w:w="4322" w:type="dxa"/>
          </w:tcPr>
          <w:p w14:paraId="66C8B5A6" w14:textId="77777777" w:rsidR="00B657DA" w:rsidRPr="00AF7390" w:rsidRDefault="00B657DA" w:rsidP="00A10396">
            <w:pPr>
              <w:spacing w:line="320" w:lineRule="exact"/>
              <w:rPr>
                <w:rFonts w:asciiTheme="minorHAnsi" w:eastAsia="Arial Unicode MS" w:hAnsiTheme="minorHAnsi" w:cstheme="minorHAnsi"/>
                <w:w w:val="0"/>
                <w:sz w:val="24"/>
                <w:szCs w:val="24"/>
              </w:rPr>
            </w:pPr>
          </w:p>
          <w:p w14:paraId="3CED7E71"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w w:val="0"/>
                <w:sz w:val="24"/>
                <w:szCs w:val="24"/>
              </w:rPr>
              <w:t>Por:</w:t>
            </w:r>
          </w:p>
          <w:p w14:paraId="7E18866B"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w w:val="0"/>
                <w:sz w:val="24"/>
                <w:szCs w:val="24"/>
              </w:rPr>
              <w:t>Cargo:</w:t>
            </w:r>
          </w:p>
        </w:tc>
      </w:tr>
    </w:tbl>
    <w:p w14:paraId="5BA25451" w14:textId="77777777" w:rsidR="00B657DA" w:rsidRPr="00AF7390" w:rsidRDefault="00B657DA" w:rsidP="00A10396">
      <w:pPr>
        <w:spacing w:line="320" w:lineRule="exact"/>
        <w:jc w:val="both"/>
        <w:rPr>
          <w:rFonts w:asciiTheme="minorHAnsi" w:eastAsia="Arial Unicode MS" w:hAnsiTheme="minorHAnsi" w:cstheme="minorHAnsi"/>
          <w:w w:val="0"/>
          <w:sz w:val="24"/>
          <w:szCs w:val="24"/>
        </w:rPr>
      </w:pPr>
    </w:p>
    <w:p w14:paraId="7D899F02" w14:textId="77777777" w:rsidR="00B657DA" w:rsidRPr="00AF7390" w:rsidRDefault="00B657DA" w:rsidP="00A10396">
      <w:pPr>
        <w:spacing w:line="320" w:lineRule="exact"/>
        <w:jc w:val="both"/>
        <w:rPr>
          <w:rFonts w:asciiTheme="minorHAnsi" w:eastAsia="Arial Unicode MS" w:hAnsiTheme="minorHAnsi" w:cstheme="minorHAnsi"/>
          <w:w w:val="0"/>
          <w:sz w:val="24"/>
          <w:szCs w:val="24"/>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B657DA" w:rsidRPr="00AF7390" w14:paraId="342875EF" w14:textId="77777777" w:rsidTr="00EC5A0E">
        <w:trPr>
          <w:jc w:val="center"/>
        </w:trPr>
        <w:tc>
          <w:tcPr>
            <w:tcW w:w="8645" w:type="dxa"/>
            <w:gridSpan w:val="2"/>
            <w:tcBorders>
              <w:top w:val="single" w:sz="4" w:space="0" w:color="auto"/>
            </w:tcBorders>
          </w:tcPr>
          <w:p w14:paraId="23A60C09" w14:textId="77777777" w:rsidR="00B657DA" w:rsidRPr="00AF7390" w:rsidRDefault="00B657DA" w:rsidP="00A10396">
            <w:pPr>
              <w:spacing w:line="320" w:lineRule="exact"/>
              <w:jc w:val="center"/>
              <w:rPr>
                <w:rFonts w:asciiTheme="minorHAnsi" w:eastAsia="Arial Unicode MS" w:hAnsiTheme="minorHAnsi" w:cstheme="minorHAnsi"/>
                <w:smallCaps/>
                <w:w w:val="0"/>
                <w:sz w:val="24"/>
                <w:szCs w:val="24"/>
              </w:rPr>
            </w:pPr>
            <w:r w:rsidRPr="00AF7390">
              <w:rPr>
                <w:rFonts w:asciiTheme="minorHAnsi" w:hAnsiTheme="minorHAnsi" w:cstheme="minorHAnsi"/>
                <w:b/>
                <w:smallCaps/>
                <w:sz w:val="24"/>
                <w:szCs w:val="24"/>
              </w:rPr>
              <w:t>Usina Coqueiro</w:t>
            </w:r>
            <w:r w:rsidRPr="00AF7390" w:rsidDel="00F154AA">
              <w:rPr>
                <w:rFonts w:asciiTheme="minorHAnsi" w:hAnsiTheme="minorHAnsi" w:cstheme="minorHAnsi"/>
                <w:b/>
                <w:smallCaps/>
                <w:sz w:val="24"/>
                <w:szCs w:val="24"/>
              </w:rPr>
              <w:t xml:space="preserve"> </w:t>
            </w:r>
            <w:r w:rsidRPr="00AF7390">
              <w:rPr>
                <w:rFonts w:asciiTheme="minorHAnsi" w:hAnsiTheme="minorHAnsi" w:cstheme="minorHAnsi"/>
                <w:b/>
                <w:smallCaps/>
                <w:sz w:val="24"/>
                <w:szCs w:val="24"/>
              </w:rPr>
              <w:t>SPE Ltda.</w:t>
            </w:r>
          </w:p>
        </w:tc>
      </w:tr>
      <w:tr w:rsidR="00B657DA" w:rsidRPr="00AF7390" w14:paraId="1921026F" w14:textId="77777777" w:rsidTr="00EC5A0E">
        <w:trPr>
          <w:jc w:val="center"/>
        </w:trPr>
        <w:tc>
          <w:tcPr>
            <w:tcW w:w="4323" w:type="dxa"/>
          </w:tcPr>
          <w:p w14:paraId="0F41224D" w14:textId="77777777" w:rsidR="00B657DA" w:rsidRPr="00AF7390" w:rsidRDefault="00B657DA" w:rsidP="00A10396">
            <w:pPr>
              <w:spacing w:line="320" w:lineRule="exact"/>
              <w:rPr>
                <w:rFonts w:asciiTheme="minorHAnsi" w:eastAsia="Arial Unicode MS" w:hAnsiTheme="minorHAnsi" w:cstheme="minorHAnsi"/>
                <w:smallCaps/>
                <w:w w:val="0"/>
                <w:sz w:val="24"/>
                <w:szCs w:val="24"/>
              </w:rPr>
            </w:pPr>
          </w:p>
          <w:p w14:paraId="50CD9A98"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smallCaps/>
                <w:w w:val="0"/>
                <w:sz w:val="24"/>
                <w:szCs w:val="24"/>
              </w:rPr>
              <w:t>P</w:t>
            </w:r>
            <w:r w:rsidRPr="00AF7390">
              <w:rPr>
                <w:rFonts w:asciiTheme="minorHAnsi" w:eastAsia="Arial Unicode MS" w:hAnsiTheme="minorHAnsi" w:cstheme="minorHAnsi"/>
                <w:w w:val="0"/>
                <w:sz w:val="24"/>
                <w:szCs w:val="24"/>
              </w:rPr>
              <w:t>or:</w:t>
            </w:r>
          </w:p>
          <w:p w14:paraId="7AB0A304"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w w:val="0"/>
                <w:sz w:val="24"/>
                <w:szCs w:val="24"/>
              </w:rPr>
              <w:t>Cargo:</w:t>
            </w:r>
          </w:p>
        </w:tc>
        <w:tc>
          <w:tcPr>
            <w:tcW w:w="4322" w:type="dxa"/>
          </w:tcPr>
          <w:p w14:paraId="656ABC93" w14:textId="77777777" w:rsidR="00B657DA" w:rsidRPr="00AF7390" w:rsidRDefault="00B657DA" w:rsidP="00A10396">
            <w:pPr>
              <w:spacing w:line="320" w:lineRule="exact"/>
              <w:rPr>
                <w:rFonts w:asciiTheme="minorHAnsi" w:eastAsia="Arial Unicode MS" w:hAnsiTheme="minorHAnsi" w:cstheme="minorHAnsi"/>
                <w:w w:val="0"/>
                <w:sz w:val="24"/>
                <w:szCs w:val="24"/>
              </w:rPr>
            </w:pPr>
          </w:p>
          <w:p w14:paraId="4AD13170"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w w:val="0"/>
                <w:sz w:val="24"/>
                <w:szCs w:val="24"/>
              </w:rPr>
              <w:t>Por:</w:t>
            </w:r>
          </w:p>
          <w:p w14:paraId="56626DF4"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w w:val="0"/>
                <w:sz w:val="24"/>
                <w:szCs w:val="24"/>
              </w:rPr>
              <w:t>Cargo:</w:t>
            </w:r>
          </w:p>
        </w:tc>
      </w:tr>
    </w:tbl>
    <w:p w14:paraId="2267192B" w14:textId="77777777" w:rsidR="00B657DA" w:rsidRPr="00AF7390" w:rsidRDefault="00B657DA" w:rsidP="00A10396">
      <w:pPr>
        <w:spacing w:line="320" w:lineRule="exact"/>
        <w:jc w:val="both"/>
        <w:rPr>
          <w:rFonts w:asciiTheme="minorHAnsi" w:eastAsia="Arial Unicode MS" w:hAnsiTheme="minorHAnsi" w:cstheme="minorHAnsi"/>
          <w:w w:val="0"/>
          <w:sz w:val="24"/>
          <w:szCs w:val="24"/>
        </w:rPr>
      </w:pPr>
    </w:p>
    <w:p w14:paraId="683D4CFA" w14:textId="77777777" w:rsidR="00B657DA" w:rsidRPr="00AF7390" w:rsidRDefault="00B657DA" w:rsidP="00A10396">
      <w:pPr>
        <w:spacing w:line="320" w:lineRule="exact"/>
        <w:jc w:val="both"/>
        <w:rPr>
          <w:rFonts w:asciiTheme="minorHAnsi" w:eastAsia="Arial Unicode MS" w:hAnsiTheme="minorHAnsi" w:cstheme="minorHAnsi"/>
          <w:w w:val="0"/>
          <w:sz w:val="24"/>
          <w:szCs w:val="24"/>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B657DA" w:rsidRPr="00AF7390" w14:paraId="44C2DBF3" w14:textId="77777777" w:rsidTr="00EC5A0E">
        <w:trPr>
          <w:jc w:val="center"/>
        </w:trPr>
        <w:tc>
          <w:tcPr>
            <w:tcW w:w="8645" w:type="dxa"/>
            <w:gridSpan w:val="2"/>
            <w:tcBorders>
              <w:top w:val="single" w:sz="4" w:space="0" w:color="auto"/>
            </w:tcBorders>
          </w:tcPr>
          <w:p w14:paraId="12BF022B" w14:textId="77777777" w:rsidR="00B657DA" w:rsidRPr="00AF7390" w:rsidRDefault="00B657DA" w:rsidP="00A10396">
            <w:pPr>
              <w:spacing w:line="320" w:lineRule="exact"/>
              <w:jc w:val="center"/>
              <w:rPr>
                <w:rFonts w:asciiTheme="minorHAnsi" w:eastAsia="Arial Unicode MS" w:hAnsiTheme="minorHAnsi" w:cstheme="minorHAnsi"/>
                <w:smallCaps/>
                <w:w w:val="0"/>
                <w:sz w:val="24"/>
                <w:szCs w:val="24"/>
              </w:rPr>
            </w:pPr>
            <w:r w:rsidRPr="00AF7390">
              <w:rPr>
                <w:rFonts w:asciiTheme="minorHAnsi" w:hAnsiTheme="minorHAnsi" w:cstheme="minorHAnsi"/>
                <w:b/>
                <w:smallCaps/>
                <w:sz w:val="24"/>
                <w:szCs w:val="24"/>
              </w:rPr>
              <w:t>Usina Rouxinol</w:t>
            </w:r>
            <w:r w:rsidRPr="00AF7390" w:rsidDel="00F154AA">
              <w:rPr>
                <w:rFonts w:asciiTheme="minorHAnsi" w:hAnsiTheme="minorHAnsi" w:cstheme="minorHAnsi"/>
                <w:b/>
                <w:smallCaps/>
                <w:sz w:val="24"/>
                <w:szCs w:val="24"/>
              </w:rPr>
              <w:t xml:space="preserve"> </w:t>
            </w:r>
            <w:r w:rsidRPr="00AF7390">
              <w:rPr>
                <w:rFonts w:asciiTheme="minorHAnsi" w:hAnsiTheme="minorHAnsi" w:cstheme="minorHAnsi"/>
                <w:b/>
                <w:smallCaps/>
                <w:sz w:val="24"/>
                <w:szCs w:val="24"/>
              </w:rPr>
              <w:t>SPE Ltda.</w:t>
            </w:r>
          </w:p>
        </w:tc>
      </w:tr>
      <w:tr w:rsidR="00B657DA" w:rsidRPr="00AF7390" w14:paraId="57B3A554" w14:textId="77777777" w:rsidTr="00EC5A0E">
        <w:trPr>
          <w:trHeight w:val="1108"/>
          <w:jc w:val="center"/>
        </w:trPr>
        <w:tc>
          <w:tcPr>
            <w:tcW w:w="4323" w:type="dxa"/>
          </w:tcPr>
          <w:p w14:paraId="027CD931" w14:textId="77777777" w:rsidR="00B657DA" w:rsidRPr="00AF7390" w:rsidRDefault="00B657DA" w:rsidP="00A10396">
            <w:pPr>
              <w:spacing w:line="320" w:lineRule="exact"/>
              <w:rPr>
                <w:rFonts w:asciiTheme="minorHAnsi" w:eastAsia="Arial Unicode MS" w:hAnsiTheme="minorHAnsi" w:cstheme="minorHAnsi"/>
                <w:smallCaps/>
                <w:w w:val="0"/>
                <w:sz w:val="24"/>
                <w:szCs w:val="24"/>
              </w:rPr>
            </w:pPr>
          </w:p>
          <w:p w14:paraId="0AA4CD19"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smallCaps/>
                <w:w w:val="0"/>
                <w:sz w:val="24"/>
                <w:szCs w:val="24"/>
              </w:rPr>
              <w:t>P</w:t>
            </w:r>
            <w:r w:rsidRPr="00AF7390">
              <w:rPr>
                <w:rFonts w:asciiTheme="minorHAnsi" w:eastAsia="Arial Unicode MS" w:hAnsiTheme="minorHAnsi" w:cstheme="minorHAnsi"/>
                <w:w w:val="0"/>
                <w:sz w:val="24"/>
                <w:szCs w:val="24"/>
              </w:rPr>
              <w:t>or:</w:t>
            </w:r>
          </w:p>
          <w:p w14:paraId="6F5CF692"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w w:val="0"/>
                <w:sz w:val="24"/>
                <w:szCs w:val="24"/>
              </w:rPr>
              <w:t>Cargo:</w:t>
            </w:r>
          </w:p>
          <w:p w14:paraId="5C6C429A" w14:textId="77777777" w:rsidR="00B657DA" w:rsidRPr="00AF7390" w:rsidRDefault="00B657DA" w:rsidP="00A10396">
            <w:pPr>
              <w:spacing w:line="320" w:lineRule="exact"/>
              <w:rPr>
                <w:rFonts w:asciiTheme="minorHAnsi" w:eastAsia="Arial Unicode MS" w:hAnsiTheme="minorHAnsi" w:cstheme="minorHAnsi"/>
                <w:w w:val="0"/>
                <w:sz w:val="24"/>
                <w:szCs w:val="24"/>
              </w:rPr>
            </w:pPr>
          </w:p>
        </w:tc>
        <w:tc>
          <w:tcPr>
            <w:tcW w:w="4322" w:type="dxa"/>
          </w:tcPr>
          <w:p w14:paraId="4043FD84" w14:textId="77777777" w:rsidR="00B657DA" w:rsidRPr="00AF7390" w:rsidRDefault="00B657DA" w:rsidP="00A10396">
            <w:pPr>
              <w:spacing w:line="320" w:lineRule="exact"/>
              <w:rPr>
                <w:rFonts w:asciiTheme="minorHAnsi" w:eastAsia="Arial Unicode MS" w:hAnsiTheme="minorHAnsi" w:cstheme="minorHAnsi"/>
                <w:w w:val="0"/>
                <w:sz w:val="24"/>
                <w:szCs w:val="24"/>
              </w:rPr>
            </w:pPr>
          </w:p>
          <w:p w14:paraId="0B617631"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w w:val="0"/>
                <w:sz w:val="24"/>
                <w:szCs w:val="24"/>
              </w:rPr>
              <w:t>Por:</w:t>
            </w:r>
          </w:p>
          <w:p w14:paraId="34FFE2FC"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w w:val="0"/>
                <w:sz w:val="24"/>
                <w:szCs w:val="24"/>
              </w:rPr>
              <w:t>Cargo:</w:t>
            </w:r>
          </w:p>
        </w:tc>
      </w:tr>
      <w:tr w:rsidR="00B657DA" w:rsidRPr="00AF7390" w14:paraId="51E6F0F4" w14:textId="77777777" w:rsidTr="00EC5A0E">
        <w:trPr>
          <w:jc w:val="center"/>
        </w:trPr>
        <w:tc>
          <w:tcPr>
            <w:tcW w:w="8645" w:type="dxa"/>
            <w:gridSpan w:val="2"/>
            <w:tcBorders>
              <w:top w:val="single" w:sz="4" w:space="0" w:color="auto"/>
            </w:tcBorders>
          </w:tcPr>
          <w:p w14:paraId="21DA61CE" w14:textId="77777777" w:rsidR="00B657DA" w:rsidRPr="00AF7390" w:rsidRDefault="00B657DA" w:rsidP="00A10396">
            <w:pPr>
              <w:spacing w:line="320" w:lineRule="exact"/>
              <w:jc w:val="center"/>
              <w:rPr>
                <w:rFonts w:asciiTheme="minorHAnsi" w:eastAsia="Arial Unicode MS" w:hAnsiTheme="minorHAnsi" w:cstheme="minorHAnsi"/>
                <w:smallCaps/>
                <w:w w:val="0"/>
                <w:sz w:val="24"/>
                <w:szCs w:val="24"/>
              </w:rPr>
            </w:pPr>
            <w:r w:rsidRPr="00AF7390">
              <w:rPr>
                <w:rFonts w:asciiTheme="minorHAnsi" w:hAnsiTheme="minorHAnsi" w:cstheme="minorHAnsi"/>
                <w:b/>
                <w:smallCaps/>
                <w:sz w:val="24"/>
                <w:szCs w:val="24"/>
              </w:rPr>
              <w:t>Usina Araucária SPE Ltda.</w:t>
            </w:r>
          </w:p>
        </w:tc>
      </w:tr>
      <w:tr w:rsidR="00B657DA" w:rsidRPr="00AF7390" w14:paraId="6A572971" w14:textId="77777777" w:rsidTr="00EC5A0E">
        <w:trPr>
          <w:jc w:val="center"/>
        </w:trPr>
        <w:tc>
          <w:tcPr>
            <w:tcW w:w="4323" w:type="dxa"/>
          </w:tcPr>
          <w:p w14:paraId="23B6A7AB" w14:textId="77777777" w:rsidR="00B657DA" w:rsidRPr="00AF7390" w:rsidRDefault="00B657DA" w:rsidP="00A10396">
            <w:pPr>
              <w:spacing w:line="320" w:lineRule="exact"/>
              <w:rPr>
                <w:rFonts w:asciiTheme="minorHAnsi" w:eastAsia="Arial Unicode MS" w:hAnsiTheme="minorHAnsi" w:cstheme="minorHAnsi"/>
                <w:smallCaps/>
                <w:w w:val="0"/>
                <w:sz w:val="24"/>
                <w:szCs w:val="24"/>
              </w:rPr>
            </w:pPr>
          </w:p>
          <w:p w14:paraId="314B1B98"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smallCaps/>
                <w:w w:val="0"/>
                <w:sz w:val="24"/>
                <w:szCs w:val="24"/>
              </w:rPr>
              <w:t>P</w:t>
            </w:r>
            <w:r w:rsidRPr="00AF7390">
              <w:rPr>
                <w:rFonts w:asciiTheme="minorHAnsi" w:eastAsia="Arial Unicode MS" w:hAnsiTheme="minorHAnsi" w:cstheme="minorHAnsi"/>
                <w:w w:val="0"/>
                <w:sz w:val="24"/>
                <w:szCs w:val="24"/>
              </w:rPr>
              <w:t>or:</w:t>
            </w:r>
          </w:p>
          <w:p w14:paraId="296E7335"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w w:val="0"/>
                <w:sz w:val="24"/>
                <w:szCs w:val="24"/>
              </w:rPr>
              <w:t>Cargo:</w:t>
            </w:r>
          </w:p>
        </w:tc>
        <w:tc>
          <w:tcPr>
            <w:tcW w:w="4322" w:type="dxa"/>
          </w:tcPr>
          <w:p w14:paraId="0D467BB1" w14:textId="77777777" w:rsidR="00B657DA" w:rsidRPr="00AF7390" w:rsidRDefault="00B657DA" w:rsidP="00A10396">
            <w:pPr>
              <w:spacing w:line="320" w:lineRule="exact"/>
              <w:rPr>
                <w:rFonts w:asciiTheme="minorHAnsi" w:eastAsia="Arial Unicode MS" w:hAnsiTheme="minorHAnsi" w:cstheme="minorHAnsi"/>
                <w:w w:val="0"/>
                <w:sz w:val="24"/>
                <w:szCs w:val="24"/>
              </w:rPr>
            </w:pPr>
          </w:p>
          <w:p w14:paraId="6403FB0F"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w w:val="0"/>
                <w:sz w:val="24"/>
                <w:szCs w:val="24"/>
              </w:rPr>
              <w:t>Por:</w:t>
            </w:r>
          </w:p>
          <w:p w14:paraId="07C34C6A"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w w:val="0"/>
                <w:sz w:val="24"/>
                <w:szCs w:val="24"/>
              </w:rPr>
              <w:t>Cargo:</w:t>
            </w:r>
          </w:p>
        </w:tc>
      </w:tr>
    </w:tbl>
    <w:p w14:paraId="2CDDB0F7" w14:textId="77777777" w:rsidR="00B657DA" w:rsidRPr="00AF7390" w:rsidRDefault="00B657DA" w:rsidP="00A10396">
      <w:pPr>
        <w:tabs>
          <w:tab w:val="left" w:pos="720"/>
          <w:tab w:val="left" w:pos="1418"/>
          <w:tab w:val="left" w:pos="9356"/>
        </w:tabs>
        <w:spacing w:line="320" w:lineRule="exact"/>
        <w:ind w:right="-2"/>
        <w:jc w:val="both"/>
        <w:rPr>
          <w:rFonts w:asciiTheme="minorHAnsi" w:eastAsia="Batang" w:hAnsiTheme="minorHAnsi" w:cstheme="minorHAnsi"/>
          <w:b/>
          <w:smallCaps/>
          <w:sz w:val="24"/>
          <w:szCs w:val="24"/>
        </w:rPr>
      </w:pPr>
      <w:r w:rsidRPr="00AF7390" w:rsidDel="00D50178">
        <w:rPr>
          <w:rFonts w:asciiTheme="minorHAnsi" w:eastAsia="Arial Unicode MS" w:hAnsiTheme="minorHAnsi" w:cstheme="minorHAnsi"/>
          <w:i/>
          <w:w w:val="0"/>
          <w:sz w:val="24"/>
          <w:szCs w:val="24"/>
        </w:rPr>
        <w:t xml:space="preserve"> </w:t>
      </w: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B657DA" w:rsidRPr="00AF7390" w14:paraId="13A65E69" w14:textId="77777777" w:rsidTr="00EC5A0E">
        <w:trPr>
          <w:jc w:val="center"/>
        </w:trPr>
        <w:tc>
          <w:tcPr>
            <w:tcW w:w="8645" w:type="dxa"/>
            <w:gridSpan w:val="2"/>
            <w:tcBorders>
              <w:top w:val="single" w:sz="4" w:space="0" w:color="auto"/>
            </w:tcBorders>
          </w:tcPr>
          <w:p w14:paraId="4FDAB032" w14:textId="77777777" w:rsidR="00B657DA" w:rsidRPr="00AF7390" w:rsidRDefault="00B657DA" w:rsidP="00A10396">
            <w:pPr>
              <w:spacing w:line="320" w:lineRule="exact"/>
              <w:ind w:left="-69"/>
              <w:jc w:val="center"/>
              <w:rPr>
                <w:rFonts w:asciiTheme="minorHAnsi" w:eastAsia="Arial Unicode MS" w:hAnsiTheme="minorHAnsi" w:cstheme="minorHAnsi"/>
                <w:smallCaps/>
                <w:w w:val="0"/>
                <w:sz w:val="24"/>
                <w:szCs w:val="24"/>
              </w:rPr>
            </w:pPr>
            <w:r w:rsidRPr="00AF7390">
              <w:rPr>
                <w:rFonts w:asciiTheme="minorHAnsi" w:hAnsiTheme="minorHAnsi" w:cstheme="minorHAnsi"/>
                <w:b/>
                <w:smallCaps/>
                <w:sz w:val="24"/>
                <w:szCs w:val="24"/>
              </w:rPr>
              <w:t>Usina Marina SPE Ltda.</w:t>
            </w:r>
          </w:p>
        </w:tc>
      </w:tr>
      <w:tr w:rsidR="00B657DA" w:rsidRPr="00AF7390" w14:paraId="1B9B5C80" w14:textId="77777777" w:rsidTr="00EC5A0E">
        <w:trPr>
          <w:jc w:val="center"/>
        </w:trPr>
        <w:tc>
          <w:tcPr>
            <w:tcW w:w="4323" w:type="dxa"/>
          </w:tcPr>
          <w:p w14:paraId="7080995D" w14:textId="77777777" w:rsidR="00B657DA" w:rsidRPr="00AF7390" w:rsidRDefault="00B657DA" w:rsidP="00A10396">
            <w:pPr>
              <w:spacing w:line="320" w:lineRule="exact"/>
              <w:rPr>
                <w:rFonts w:asciiTheme="minorHAnsi" w:eastAsia="Arial Unicode MS" w:hAnsiTheme="minorHAnsi" w:cstheme="minorHAnsi"/>
                <w:smallCaps/>
                <w:w w:val="0"/>
                <w:sz w:val="24"/>
                <w:szCs w:val="24"/>
              </w:rPr>
            </w:pPr>
          </w:p>
          <w:p w14:paraId="10887FF8"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smallCaps/>
                <w:w w:val="0"/>
                <w:sz w:val="24"/>
                <w:szCs w:val="24"/>
              </w:rPr>
              <w:t>P</w:t>
            </w:r>
            <w:r w:rsidRPr="00AF7390">
              <w:rPr>
                <w:rFonts w:asciiTheme="minorHAnsi" w:eastAsia="Arial Unicode MS" w:hAnsiTheme="minorHAnsi" w:cstheme="minorHAnsi"/>
                <w:w w:val="0"/>
                <w:sz w:val="24"/>
                <w:szCs w:val="24"/>
              </w:rPr>
              <w:t>or:</w:t>
            </w:r>
          </w:p>
          <w:p w14:paraId="5FA2183F"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w w:val="0"/>
                <w:sz w:val="24"/>
                <w:szCs w:val="24"/>
              </w:rPr>
              <w:t>Cargo:</w:t>
            </w:r>
          </w:p>
        </w:tc>
        <w:tc>
          <w:tcPr>
            <w:tcW w:w="4322" w:type="dxa"/>
          </w:tcPr>
          <w:p w14:paraId="688909D7" w14:textId="77777777" w:rsidR="00B657DA" w:rsidRPr="00AF7390" w:rsidRDefault="00B657DA" w:rsidP="00A10396">
            <w:pPr>
              <w:spacing w:line="320" w:lineRule="exact"/>
              <w:rPr>
                <w:rFonts w:asciiTheme="minorHAnsi" w:eastAsia="Arial Unicode MS" w:hAnsiTheme="minorHAnsi" w:cstheme="minorHAnsi"/>
                <w:w w:val="0"/>
                <w:sz w:val="24"/>
                <w:szCs w:val="24"/>
              </w:rPr>
            </w:pPr>
          </w:p>
          <w:p w14:paraId="6C4B7EF4"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w w:val="0"/>
                <w:sz w:val="24"/>
                <w:szCs w:val="24"/>
              </w:rPr>
              <w:t>Por:</w:t>
            </w:r>
          </w:p>
          <w:p w14:paraId="27524E87" w14:textId="77777777" w:rsidR="00B657DA" w:rsidRPr="00AF7390" w:rsidRDefault="00B657DA" w:rsidP="00A10396">
            <w:pPr>
              <w:spacing w:line="320" w:lineRule="exact"/>
              <w:rPr>
                <w:rFonts w:asciiTheme="minorHAnsi" w:eastAsia="Arial Unicode MS" w:hAnsiTheme="minorHAnsi" w:cstheme="minorHAnsi"/>
                <w:w w:val="0"/>
                <w:sz w:val="24"/>
                <w:szCs w:val="24"/>
              </w:rPr>
            </w:pPr>
            <w:r w:rsidRPr="00AF7390">
              <w:rPr>
                <w:rFonts w:asciiTheme="minorHAnsi" w:eastAsia="Arial Unicode MS" w:hAnsiTheme="minorHAnsi" w:cstheme="minorHAnsi"/>
                <w:w w:val="0"/>
                <w:sz w:val="24"/>
                <w:szCs w:val="24"/>
              </w:rPr>
              <w:t>Cargo:</w:t>
            </w:r>
          </w:p>
        </w:tc>
      </w:tr>
    </w:tbl>
    <w:p w14:paraId="32384A9B" w14:textId="77777777" w:rsidR="00B657DA" w:rsidRPr="00AF7390" w:rsidRDefault="00B657DA" w:rsidP="00A10396">
      <w:pPr>
        <w:tabs>
          <w:tab w:val="left" w:pos="720"/>
          <w:tab w:val="left" w:pos="1418"/>
          <w:tab w:val="left" w:pos="9356"/>
        </w:tabs>
        <w:spacing w:line="320" w:lineRule="exact"/>
        <w:ind w:right="-427"/>
        <w:rPr>
          <w:rFonts w:asciiTheme="minorHAnsi" w:eastAsia="Batang" w:hAnsiTheme="minorHAnsi" w:cstheme="minorHAnsi"/>
          <w:b/>
          <w:smallCaps/>
          <w:sz w:val="24"/>
          <w:szCs w:val="24"/>
        </w:rPr>
      </w:pPr>
    </w:p>
    <w:p w14:paraId="3492E750" w14:textId="77777777" w:rsidR="00B657DA" w:rsidRPr="00AF7390" w:rsidRDefault="00B657DA" w:rsidP="00A10396">
      <w:pPr>
        <w:spacing w:line="320" w:lineRule="exact"/>
        <w:ind w:left="-567" w:right="-427"/>
        <w:jc w:val="center"/>
        <w:rPr>
          <w:rFonts w:asciiTheme="minorHAnsi" w:hAnsiTheme="minorHAnsi" w:cstheme="minorHAnsi"/>
          <w:b/>
          <w:smallCaps/>
          <w:sz w:val="24"/>
          <w:szCs w:val="24"/>
        </w:rPr>
      </w:pPr>
      <w:r w:rsidRPr="00AF7390">
        <w:rPr>
          <w:rFonts w:asciiTheme="minorHAnsi" w:hAnsiTheme="minorHAnsi" w:cstheme="minorHAnsi"/>
          <w:b/>
          <w:smallCaps/>
          <w:sz w:val="24"/>
          <w:szCs w:val="24"/>
        </w:rPr>
        <w:t xml:space="preserve">Rzk Solar 04 S.A. </w:t>
      </w:r>
    </w:p>
    <w:p w14:paraId="02C0BB16" w14:textId="77777777" w:rsidR="00B657DA" w:rsidRPr="00AF7390" w:rsidRDefault="00B657DA" w:rsidP="00A10396">
      <w:pPr>
        <w:tabs>
          <w:tab w:val="left" w:pos="720"/>
          <w:tab w:val="left" w:pos="1418"/>
          <w:tab w:val="left" w:pos="9356"/>
        </w:tabs>
        <w:spacing w:line="320" w:lineRule="exact"/>
        <w:ind w:right="-427"/>
        <w:jc w:val="center"/>
        <w:rPr>
          <w:rFonts w:asciiTheme="minorHAnsi" w:eastAsia="MS Mincho" w:hAnsiTheme="minorHAnsi" w:cstheme="minorHAnsi"/>
          <w:b/>
          <w:sz w:val="24"/>
          <w:szCs w:val="24"/>
        </w:rPr>
      </w:pPr>
    </w:p>
    <w:tbl>
      <w:tblPr>
        <w:tblW w:w="8897" w:type="dxa"/>
        <w:tblLook w:val="01E0" w:firstRow="1" w:lastRow="1" w:firstColumn="1" w:lastColumn="1" w:noHBand="0" w:noVBand="0"/>
      </w:tblPr>
      <w:tblGrid>
        <w:gridCol w:w="4786"/>
        <w:gridCol w:w="4111"/>
      </w:tblGrid>
      <w:tr w:rsidR="00B657DA" w:rsidRPr="00AF7390" w14:paraId="74B211A9" w14:textId="77777777" w:rsidTr="00EC5A0E">
        <w:tc>
          <w:tcPr>
            <w:tcW w:w="4786" w:type="dxa"/>
          </w:tcPr>
          <w:p w14:paraId="36D5F85C"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______________________________</w:t>
            </w:r>
          </w:p>
        </w:tc>
        <w:tc>
          <w:tcPr>
            <w:tcW w:w="4111" w:type="dxa"/>
          </w:tcPr>
          <w:p w14:paraId="49A5B232"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______________________________</w:t>
            </w:r>
          </w:p>
        </w:tc>
      </w:tr>
      <w:tr w:rsidR="00B657DA" w:rsidRPr="00AF7390" w14:paraId="135B67F2" w14:textId="77777777" w:rsidTr="00EC5A0E">
        <w:tc>
          <w:tcPr>
            <w:tcW w:w="4786" w:type="dxa"/>
          </w:tcPr>
          <w:p w14:paraId="6E5C7701"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 xml:space="preserve">Nome: </w:t>
            </w:r>
          </w:p>
        </w:tc>
        <w:tc>
          <w:tcPr>
            <w:tcW w:w="4111" w:type="dxa"/>
          </w:tcPr>
          <w:p w14:paraId="6C4E4FE1"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 xml:space="preserve">Nome: </w:t>
            </w:r>
          </w:p>
        </w:tc>
      </w:tr>
      <w:tr w:rsidR="00B657DA" w:rsidRPr="00AF7390" w14:paraId="7D7F7C15" w14:textId="77777777" w:rsidTr="00EC5A0E">
        <w:tc>
          <w:tcPr>
            <w:tcW w:w="4786" w:type="dxa"/>
          </w:tcPr>
          <w:p w14:paraId="34AF7679"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 xml:space="preserve">Cargo: </w:t>
            </w:r>
          </w:p>
        </w:tc>
        <w:tc>
          <w:tcPr>
            <w:tcW w:w="4111" w:type="dxa"/>
          </w:tcPr>
          <w:p w14:paraId="4A60C557"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 xml:space="preserve">Cargo: </w:t>
            </w:r>
          </w:p>
        </w:tc>
      </w:tr>
    </w:tbl>
    <w:p w14:paraId="23AF6AA1" w14:textId="77777777" w:rsidR="00643BA7" w:rsidRPr="00AF7390" w:rsidRDefault="00643BA7" w:rsidP="00A10396">
      <w:pPr>
        <w:spacing w:line="320" w:lineRule="exact"/>
        <w:jc w:val="both"/>
        <w:rPr>
          <w:rFonts w:asciiTheme="minorHAnsi" w:hAnsiTheme="minorHAnsi" w:cstheme="minorHAnsi"/>
          <w:i/>
          <w:iCs/>
          <w:sz w:val="24"/>
          <w:szCs w:val="24"/>
        </w:rPr>
      </w:pPr>
    </w:p>
    <w:p w14:paraId="60B2C4F5" w14:textId="0A09FD26" w:rsidR="00B657DA" w:rsidRPr="00AF7390" w:rsidRDefault="00B657DA" w:rsidP="00A10396">
      <w:pPr>
        <w:spacing w:line="320" w:lineRule="exact"/>
        <w:jc w:val="both"/>
        <w:rPr>
          <w:rFonts w:asciiTheme="minorHAnsi" w:hAnsiTheme="minorHAnsi" w:cstheme="minorHAnsi"/>
          <w:b/>
          <w:bCs/>
          <w:i/>
          <w:sz w:val="24"/>
          <w:szCs w:val="24"/>
        </w:rPr>
      </w:pPr>
      <w:r w:rsidRPr="00AF7390">
        <w:rPr>
          <w:rFonts w:asciiTheme="minorHAnsi" w:hAnsiTheme="minorHAnsi" w:cstheme="minorHAnsi"/>
          <w:i/>
          <w:iCs/>
          <w:sz w:val="24"/>
          <w:szCs w:val="24"/>
        </w:rPr>
        <w:lastRenderedPageBreak/>
        <w:t xml:space="preserve">Página de assinaturas </w:t>
      </w:r>
      <w:r w:rsidR="00643BA7" w:rsidRPr="00AF7390">
        <w:rPr>
          <w:rFonts w:asciiTheme="minorHAnsi" w:hAnsiTheme="minorHAnsi" w:cstheme="minorHAnsi"/>
          <w:i/>
          <w:iCs/>
          <w:sz w:val="24"/>
          <w:szCs w:val="24"/>
        </w:rPr>
        <w:t>2</w:t>
      </w:r>
      <w:r w:rsidRPr="00AF7390">
        <w:rPr>
          <w:rFonts w:asciiTheme="minorHAnsi" w:hAnsiTheme="minorHAnsi" w:cstheme="minorHAnsi"/>
          <w:i/>
          <w:iCs/>
          <w:sz w:val="24"/>
          <w:szCs w:val="24"/>
        </w:rPr>
        <w:t xml:space="preserve">/2 do </w:t>
      </w:r>
      <w:r w:rsidR="00643BA7" w:rsidRPr="00AF7390">
        <w:rPr>
          <w:rFonts w:asciiTheme="minorHAnsi" w:hAnsiTheme="minorHAnsi" w:cstheme="minorHAnsi"/>
          <w:i/>
          <w:sz w:val="24"/>
          <w:szCs w:val="24"/>
        </w:rPr>
        <w:t>1º (Primeiro) Aditamento ao Instrumento Particular de Constituição de Cessão Fiduciária de Direitos em Garantia</w:t>
      </w:r>
    </w:p>
    <w:p w14:paraId="64A3B955" w14:textId="1B9A57FD" w:rsidR="00B657DA" w:rsidRPr="00AF7390" w:rsidRDefault="00B657DA" w:rsidP="00A10396">
      <w:pPr>
        <w:tabs>
          <w:tab w:val="left" w:pos="720"/>
          <w:tab w:val="left" w:pos="1418"/>
          <w:tab w:val="left" w:pos="9356"/>
        </w:tabs>
        <w:spacing w:line="320" w:lineRule="exact"/>
        <w:ind w:right="-427"/>
        <w:jc w:val="center"/>
        <w:rPr>
          <w:rFonts w:asciiTheme="minorHAnsi" w:hAnsiTheme="minorHAnsi" w:cstheme="minorHAnsi"/>
          <w:b/>
          <w:smallCaps/>
          <w:sz w:val="24"/>
          <w:szCs w:val="24"/>
        </w:rPr>
      </w:pPr>
    </w:p>
    <w:p w14:paraId="3AFB56E6" w14:textId="77777777" w:rsidR="00643BA7" w:rsidRPr="00AF7390" w:rsidRDefault="00643BA7" w:rsidP="00A10396">
      <w:pPr>
        <w:tabs>
          <w:tab w:val="left" w:pos="720"/>
          <w:tab w:val="left" w:pos="1418"/>
          <w:tab w:val="left" w:pos="9356"/>
        </w:tabs>
        <w:spacing w:line="320" w:lineRule="exact"/>
        <w:ind w:right="-427"/>
        <w:jc w:val="center"/>
        <w:rPr>
          <w:rFonts w:asciiTheme="minorHAnsi" w:hAnsiTheme="minorHAnsi" w:cstheme="minorHAnsi"/>
          <w:b/>
          <w:smallCaps/>
          <w:sz w:val="24"/>
          <w:szCs w:val="24"/>
        </w:rPr>
      </w:pPr>
    </w:p>
    <w:p w14:paraId="2E0949E1" w14:textId="1DF12973" w:rsidR="00B657DA" w:rsidRPr="00AF7390" w:rsidRDefault="00D1394D" w:rsidP="00A10396">
      <w:pPr>
        <w:tabs>
          <w:tab w:val="left" w:pos="720"/>
          <w:tab w:val="left" w:pos="1418"/>
          <w:tab w:val="left" w:pos="9356"/>
        </w:tabs>
        <w:spacing w:line="320" w:lineRule="exact"/>
        <w:ind w:right="-427"/>
        <w:jc w:val="center"/>
        <w:rPr>
          <w:rFonts w:asciiTheme="minorHAnsi" w:hAnsiTheme="minorHAnsi" w:cstheme="minorHAnsi"/>
          <w:b/>
          <w:smallCaps/>
          <w:sz w:val="24"/>
          <w:szCs w:val="24"/>
        </w:rPr>
      </w:pPr>
      <w:r w:rsidRPr="00AF7390">
        <w:rPr>
          <w:rFonts w:asciiTheme="minorHAnsi" w:hAnsiTheme="minorHAnsi" w:cstheme="minorHAnsi"/>
          <w:b/>
          <w:smallCaps/>
          <w:sz w:val="24"/>
          <w:szCs w:val="24"/>
        </w:rPr>
        <w:t>True Securitizadora S.A.</w:t>
      </w:r>
    </w:p>
    <w:p w14:paraId="3563F7A2" w14:textId="77777777" w:rsidR="00B657DA" w:rsidRPr="00AF7390" w:rsidRDefault="00B657DA" w:rsidP="00A10396">
      <w:pPr>
        <w:tabs>
          <w:tab w:val="left" w:pos="720"/>
          <w:tab w:val="left" w:pos="1418"/>
          <w:tab w:val="left" w:pos="9356"/>
        </w:tabs>
        <w:spacing w:line="320" w:lineRule="exact"/>
        <w:ind w:right="-427"/>
        <w:jc w:val="center"/>
        <w:rPr>
          <w:rFonts w:asciiTheme="minorHAnsi" w:eastAsia="MS Mincho" w:hAnsiTheme="minorHAnsi" w:cstheme="minorHAnsi"/>
          <w:b/>
          <w:sz w:val="24"/>
          <w:szCs w:val="24"/>
        </w:rPr>
      </w:pPr>
    </w:p>
    <w:p w14:paraId="571FD2D9" w14:textId="77777777" w:rsidR="00B657DA" w:rsidRPr="00AF7390" w:rsidRDefault="00B657DA" w:rsidP="00A10396">
      <w:pPr>
        <w:tabs>
          <w:tab w:val="left" w:pos="720"/>
          <w:tab w:val="left" w:pos="1418"/>
          <w:tab w:val="left" w:pos="9356"/>
        </w:tabs>
        <w:spacing w:line="320" w:lineRule="exact"/>
        <w:ind w:right="-427"/>
        <w:jc w:val="center"/>
        <w:rPr>
          <w:rFonts w:asciiTheme="minorHAnsi" w:eastAsia="MS Mincho" w:hAnsiTheme="minorHAnsi" w:cstheme="minorHAnsi"/>
          <w:b/>
          <w:sz w:val="24"/>
          <w:szCs w:val="24"/>
        </w:rPr>
      </w:pPr>
    </w:p>
    <w:tbl>
      <w:tblPr>
        <w:tblW w:w="8897" w:type="dxa"/>
        <w:tblLook w:val="01E0" w:firstRow="1" w:lastRow="1" w:firstColumn="1" w:lastColumn="1" w:noHBand="0" w:noVBand="0"/>
      </w:tblPr>
      <w:tblGrid>
        <w:gridCol w:w="4786"/>
        <w:gridCol w:w="4111"/>
      </w:tblGrid>
      <w:tr w:rsidR="00B657DA" w:rsidRPr="00AF7390" w14:paraId="4724D635" w14:textId="77777777" w:rsidTr="00EC5A0E">
        <w:tc>
          <w:tcPr>
            <w:tcW w:w="4786" w:type="dxa"/>
          </w:tcPr>
          <w:p w14:paraId="7AE8B63B"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______________________________</w:t>
            </w:r>
          </w:p>
        </w:tc>
        <w:tc>
          <w:tcPr>
            <w:tcW w:w="4111" w:type="dxa"/>
          </w:tcPr>
          <w:p w14:paraId="4CA3E8BF"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______________________________</w:t>
            </w:r>
          </w:p>
        </w:tc>
      </w:tr>
      <w:tr w:rsidR="00B657DA" w:rsidRPr="00AF7390" w14:paraId="07200A96" w14:textId="77777777" w:rsidTr="00EC5A0E">
        <w:tc>
          <w:tcPr>
            <w:tcW w:w="4786" w:type="dxa"/>
          </w:tcPr>
          <w:p w14:paraId="6B3A7B87"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 xml:space="preserve">Nome: </w:t>
            </w:r>
          </w:p>
        </w:tc>
        <w:tc>
          <w:tcPr>
            <w:tcW w:w="4111" w:type="dxa"/>
          </w:tcPr>
          <w:p w14:paraId="3DA1E6CD"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 xml:space="preserve">Nome: </w:t>
            </w:r>
          </w:p>
        </w:tc>
      </w:tr>
      <w:tr w:rsidR="00B657DA" w:rsidRPr="00AF7390" w14:paraId="38898270" w14:textId="77777777" w:rsidTr="00EC5A0E">
        <w:tc>
          <w:tcPr>
            <w:tcW w:w="4786" w:type="dxa"/>
          </w:tcPr>
          <w:p w14:paraId="7342D43C"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 xml:space="preserve">Cargo: </w:t>
            </w:r>
          </w:p>
        </w:tc>
        <w:tc>
          <w:tcPr>
            <w:tcW w:w="4111" w:type="dxa"/>
          </w:tcPr>
          <w:p w14:paraId="65D50764"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 xml:space="preserve">Cargo: </w:t>
            </w:r>
          </w:p>
        </w:tc>
      </w:tr>
    </w:tbl>
    <w:p w14:paraId="639FA437" w14:textId="77777777" w:rsidR="00D1394D" w:rsidRPr="00AF7390" w:rsidRDefault="00D1394D" w:rsidP="00A10396">
      <w:pPr>
        <w:spacing w:line="320" w:lineRule="exact"/>
        <w:jc w:val="both"/>
        <w:rPr>
          <w:rFonts w:asciiTheme="minorHAnsi" w:hAnsiTheme="minorHAnsi" w:cstheme="minorHAnsi"/>
          <w:sz w:val="24"/>
          <w:szCs w:val="24"/>
        </w:rPr>
      </w:pPr>
    </w:p>
    <w:p w14:paraId="3C0EDB69" w14:textId="21040DFC" w:rsidR="00B657DA" w:rsidRPr="00AF7390" w:rsidRDefault="00B657DA" w:rsidP="00A10396">
      <w:pPr>
        <w:spacing w:line="320" w:lineRule="exact"/>
        <w:jc w:val="both"/>
        <w:rPr>
          <w:rFonts w:asciiTheme="minorHAnsi" w:hAnsiTheme="minorHAnsi" w:cstheme="minorHAnsi"/>
          <w:sz w:val="24"/>
          <w:szCs w:val="24"/>
        </w:rPr>
      </w:pPr>
    </w:p>
    <w:tbl>
      <w:tblPr>
        <w:tblW w:w="8897" w:type="dxa"/>
        <w:tblLook w:val="01E0" w:firstRow="1" w:lastRow="1" w:firstColumn="1" w:lastColumn="1" w:noHBand="0" w:noVBand="0"/>
      </w:tblPr>
      <w:tblGrid>
        <w:gridCol w:w="4786"/>
        <w:gridCol w:w="4111"/>
      </w:tblGrid>
      <w:tr w:rsidR="00B657DA" w:rsidRPr="00AF7390" w14:paraId="2CE49AB0" w14:textId="77777777" w:rsidTr="00EC5A0E">
        <w:tc>
          <w:tcPr>
            <w:tcW w:w="4786" w:type="dxa"/>
          </w:tcPr>
          <w:p w14:paraId="16F6A64D"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mallCaps/>
                <w:sz w:val="24"/>
                <w:szCs w:val="24"/>
              </w:rPr>
            </w:pPr>
            <w:r w:rsidRPr="00AF7390">
              <w:rPr>
                <w:rFonts w:asciiTheme="minorHAnsi" w:eastAsia="MS Mincho" w:hAnsiTheme="minorHAnsi" w:cstheme="minorHAnsi"/>
                <w:b/>
                <w:smallCaps/>
                <w:sz w:val="24"/>
                <w:szCs w:val="24"/>
              </w:rPr>
              <w:t>Testemunhas</w:t>
            </w:r>
            <w:r w:rsidRPr="00AF7390">
              <w:rPr>
                <w:rFonts w:asciiTheme="minorHAnsi" w:eastAsia="MS Mincho" w:hAnsiTheme="minorHAnsi" w:cstheme="minorHAnsi"/>
                <w:smallCaps/>
                <w:sz w:val="24"/>
                <w:szCs w:val="24"/>
              </w:rPr>
              <w:t>:</w:t>
            </w:r>
          </w:p>
          <w:p w14:paraId="0F56A647"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mallCaps/>
                <w:sz w:val="24"/>
                <w:szCs w:val="24"/>
              </w:rPr>
            </w:pPr>
          </w:p>
          <w:p w14:paraId="0A359E27"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mallCaps/>
                <w:sz w:val="24"/>
                <w:szCs w:val="24"/>
              </w:rPr>
            </w:pPr>
          </w:p>
          <w:p w14:paraId="46010606"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mallCaps/>
                <w:sz w:val="24"/>
                <w:szCs w:val="24"/>
              </w:rPr>
            </w:pPr>
          </w:p>
        </w:tc>
        <w:tc>
          <w:tcPr>
            <w:tcW w:w="4111" w:type="dxa"/>
          </w:tcPr>
          <w:p w14:paraId="3050F570"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mallCaps/>
                <w:sz w:val="24"/>
                <w:szCs w:val="24"/>
              </w:rPr>
            </w:pPr>
          </w:p>
        </w:tc>
      </w:tr>
      <w:tr w:rsidR="00B657DA" w:rsidRPr="00AF7390" w14:paraId="6D7DED4F" w14:textId="77777777" w:rsidTr="00EC5A0E">
        <w:tc>
          <w:tcPr>
            <w:tcW w:w="4786" w:type="dxa"/>
          </w:tcPr>
          <w:p w14:paraId="590F12F9"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1. ______________________________</w:t>
            </w:r>
          </w:p>
        </w:tc>
        <w:tc>
          <w:tcPr>
            <w:tcW w:w="4111" w:type="dxa"/>
          </w:tcPr>
          <w:p w14:paraId="3257CDC6"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2. ______________________________</w:t>
            </w:r>
          </w:p>
        </w:tc>
      </w:tr>
      <w:tr w:rsidR="00B657DA" w:rsidRPr="00AF7390" w14:paraId="2099FE13" w14:textId="77777777" w:rsidTr="00EC5A0E">
        <w:tc>
          <w:tcPr>
            <w:tcW w:w="4786" w:type="dxa"/>
          </w:tcPr>
          <w:p w14:paraId="1305DB60"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Nome:</w:t>
            </w:r>
          </w:p>
        </w:tc>
        <w:tc>
          <w:tcPr>
            <w:tcW w:w="4111" w:type="dxa"/>
          </w:tcPr>
          <w:p w14:paraId="62BDA619"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Nome:</w:t>
            </w:r>
          </w:p>
        </w:tc>
      </w:tr>
      <w:tr w:rsidR="00B657DA" w:rsidRPr="00AF7390" w14:paraId="1537ECDE" w14:textId="77777777" w:rsidTr="00EC5A0E">
        <w:tc>
          <w:tcPr>
            <w:tcW w:w="4786" w:type="dxa"/>
          </w:tcPr>
          <w:p w14:paraId="4EB4F572"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RG:</w:t>
            </w:r>
          </w:p>
        </w:tc>
        <w:tc>
          <w:tcPr>
            <w:tcW w:w="4111" w:type="dxa"/>
          </w:tcPr>
          <w:p w14:paraId="0F38E864" w14:textId="77777777" w:rsidR="00B657DA" w:rsidRPr="00AF7390" w:rsidRDefault="00B657DA" w:rsidP="00A10396">
            <w:pPr>
              <w:tabs>
                <w:tab w:val="left" w:pos="720"/>
                <w:tab w:val="left" w:pos="1418"/>
                <w:tab w:val="left" w:pos="9356"/>
              </w:tabs>
              <w:spacing w:line="320" w:lineRule="exact"/>
              <w:ind w:right="-427"/>
              <w:jc w:val="both"/>
              <w:rPr>
                <w:rFonts w:asciiTheme="minorHAnsi" w:eastAsia="MS Mincho" w:hAnsiTheme="minorHAnsi" w:cstheme="minorHAnsi"/>
                <w:sz w:val="24"/>
                <w:szCs w:val="24"/>
              </w:rPr>
            </w:pPr>
            <w:r w:rsidRPr="00AF7390">
              <w:rPr>
                <w:rFonts w:asciiTheme="minorHAnsi" w:eastAsia="MS Mincho" w:hAnsiTheme="minorHAnsi" w:cstheme="minorHAnsi"/>
                <w:sz w:val="24"/>
                <w:szCs w:val="24"/>
              </w:rPr>
              <w:t>RG:</w:t>
            </w:r>
          </w:p>
        </w:tc>
      </w:tr>
    </w:tbl>
    <w:p w14:paraId="1D86BE64" w14:textId="77777777" w:rsidR="00B657DA" w:rsidRPr="00AF7390" w:rsidRDefault="00B657DA" w:rsidP="00A10396">
      <w:pPr>
        <w:pStyle w:val="sub"/>
        <w:shd w:val="clear" w:color="auto" w:fill="FFFFFF"/>
        <w:tabs>
          <w:tab w:val="clear" w:pos="0"/>
          <w:tab w:val="clear" w:pos="1440"/>
          <w:tab w:val="clear" w:pos="2880"/>
          <w:tab w:val="clear" w:pos="4320"/>
        </w:tabs>
        <w:spacing w:before="0" w:after="0" w:line="320" w:lineRule="exact"/>
        <w:ind w:left="340" w:right="-427"/>
        <w:rPr>
          <w:rFonts w:asciiTheme="minorHAnsi" w:eastAsia="Arial Unicode MS" w:hAnsiTheme="minorHAnsi" w:cstheme="minorHAnsi"/>
          <w:sz w:val="24"/>
          <w:szCs w:val="24"/>
        </w:rPr>
      </w:pPr>
    </w:p>
    <w:p w14:paraId="339930EC" w14:textId="77777777" w:rsidR="00B657DA" w:rsidRPr="00AF7390" w:rsidRDefault="00B657DA" w:rsidP="00A10396">
      <w:pPr>
        <w:spacing w:line="320" w:lineRule="exact"/>
        <w:jc w:val="both"/>
        <w:rPr>
          <w:rFonts w:asciiTheme="minorHAnsi" w:hAnsiTheme="minorHAnsi" w:cstheme="minorHAnsi"/>
          <w:sz w:val="24"/>
          <w:szCs w:val="24"/>
        </w:rPr>
      </w:pPr>
    </w:p>
    <w:p w14:paraId="51F1152E" w14:textId="77777777" w:rsidR="00B657DA" w:rsidRPr="00AF7390" w:rsidRDefault="00B657DA" w:rsidP="00A10396">
      <w:pPr>
        <w:spacing w:line="320" w:lineRule="exact"/>
        <w:rPr>
          <w:rFonts w:asciiTheme="minorHAnsi" w:hAnsiTheme="minorHAnsi" w:cstheme="minorHAnsi"/>
          <w:i/>
          <w:sz w:val="24"/>
          <w:szCs w:val="24"/>
        </w:rPr>
      </w:pPr>
    </w:p>
    <w:p w14:paraId="5BC2A79C" w14:textId="77777777" w:rsidR="00B657DA" w:rsidRPr="00AF7390" w:rsidRDefault="00B657DA" w:rsidP="00A10396">
      <w:pPr>
        <w:spacing w:line="320" w:lineRule="exact"/>
        <w:rPr>
          <w:rFonts w:asciiTheme="minorHAnsi" w:hAnsiTheme="minorHAnsi" w:cstheme="minorHAnsi"/>
          <w:i/>
          <w:sz w:val="24"/>
          <w:szCs w:val="24"/>
        </w:rPr>
      </w:pPr>
    </w:p>
    <w:p w14:paraId="36135593" w14:textId="77777777" w:rsidR="00B657DA" w:rsidRPr="00AF7390" w:rsidRDefault="00B657DA" w:rsidP="00A10396">
      <w:pPr>
        <w:spacing w:line="320" w:lineRule="exact"/>
        <w:rPr>
          <w:rFonts w:asciiTheme="minorHAnsi" w:hAnsiTheme="minorHAnsi" w:cstheme="minorHAnsi"/>
          <w:i/>
          <w:sz w:val="24"/>
          <w:szCs w:val="24"/>
        </w:rPr>
      </w:pPr>
    </w:p>
    <w:p w14:paraId="4B4A285B" w14:textId="77777777" w:rsidR="00B657DA" w:rsidRPr="00AF7390" w:rsidRDefault="00B657DA" w:rsidP="00A10396">
      <w:pPr>
        <w:spacing w:line="320" w:lineRule="exact"/>
        <w:rPr>
          <w:rFonts w:asciiTheme="minorHAnsi" w:hAnsiTheme="minorHAnsi" w:cstheme="minorHAnsi"/>
          <w:i/>
          <w:sz w:val="24"/>
          <w:szCs w:val="24"/>
        </w:rPr>
      </w:pPr>
    </w:p>
    <w:p w14:paraId="1991A457" w14:textId="77777777" w:rsidR="00B657DA" w:rsidRPr="00AF7390" w:rsidRDefault="00B657DA" w:rsidP="00A10396">
      <w:pPr>
        <w:spacing w:line="320" w:lineRule="exact"/>
        <w:rPr>
          <w:rFonts w:asciiTheme="minorHAnsi" w:hAnsiTheme="minorHAnsi" w:cstheme="minorHAnsi"/>
          <w:i/>
          <w:sz w:val="24"/>
          <w:szCs w:val="24"/>
        </w:rPr>
      </w:pPr>
    </w:p>
    <w:p w14:paraId="42B4D907" w14:textId="77777777" w:rsidR="00E82247" w:rsidRPr="00AF7390" w:rsidRDefault="00E82247" w:rsidP="00A10396">
      <w:pPr>
        <w:overflowPunct/>
        <w:autoSpaceDE/>
        <w:autoSpaceDN/>
        <w:adjustRightInd/>
        <w:spacing w:line="320" w:lineRule="exact"/>
        <w:textAlignment w:val="auto"/>
        <w:rPr>
          <w:rFonts w:asciiTheme="minorHAnsi" w:hAnsiTheme="minorHAnsi" w:cstheme="minorHAnsi"/>
          <w:sz w:val="24"/>
          <w:szCs w:val="24"/>
        </w:rPr>
      </w:pPr>
    </w:p>
    <w:sectPr w:rsidR="00E82247" w:rsidRPr="00AF7390" w:rsidSect="00A1039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DAEF8" w14:textId="77777777" w:rsidR="001D6F6E" w:rsidRDefault="001D6F6E" w:rsidP="00966F97">
      <w:r>
        <w:separator/>
      </w:r>
    </w:p>
  </w:endnote>
  <w:endnote w:type="continuationSeparator" w:id="0">
    <w:p w14:paraId="7CB7026E" w14:textId="77777777" w:rsidR="001D6F6E" w:rsidRDefault="001D6F6E" w:rsidP="0096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64D94" w14:textId="77777777" w:rsidR="00AF7390" w:rsidRDefault="00AF739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AEEE5" w14:textId="77777777" w:rsidR="00AF7390" w:rsidRDefault="00AF73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A64D1" w14:textId="77777777" w:rsidR="00FD79AE" w:rsidRDefault="00FD79AE">
    <w:pPr>
      <w:pStyle w:val="Rodap"/>
    </w:pPr>
    <w:r>
      <w:rPr>
        <w:noProof/>
      </w:rPr>
      <mc:AlternateContent>
        <mc:Choice Requires="wps">
          <w:drawing>
            <wp:inline distT="0" distB="0" distL="0" distR="0" wp14:anchorId="57E750B0" wp14:editId="600F523E">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2FA5A" w14:textId="1CD2142E" w:rsidR="00FD79AE" w:rsidRPr="00FD79AE" w:rsidRDefault="00A10396" w:rsidP="00FD79AE">
                          <w:pPr>
                            <w:spacing w:line="220" w:lineRule="auto"/>
                            <w:rPr>
                              <w:rFonts w:ascii="Calibri" w:hAnsi="Calibri" w:cs="Calibri"/>
                              <w:sz w:val="12"/>
                            </w:rPr>
                          </w:pPr>
                          <w:r>
                            <w:rPr>
                              <w:rFonts w:ascii="Calibri" w:hAnsi="Calibri" w:cs="Calibri"/>
                              <w:sz w:val="12"/>
                            </w:rPr>
                            <w:t>DA #11744382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7E750B0"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46D2FA5A" w14:textId="1CD2142E" w:rsidR="00FD79AE" w:rsidRPr="00FD79AE" w:rsidRDefault="00A10396" w:rsidP="00FD79AE">
                    <w:pPr>
                      <w:spacing w:line="220" w:lineRule="auto"/>
                      <w:rPr>
                        <w:rFonts w:ascii="Calibri" w:hAnsi="Calibri" w:cs="Calibri"/>
                        <w:sz w:val="12"/>
                      </w:rPr>
                    </w:pPr>
                    <w:r>
                      <w:rPr>
                        <w:rFonts w:ascii="Calibri" w:hAnsi="Calibri" w:cs="Calibri"/>
                        <w:sz w:val="12"/>
                      </w:rPr>
                      <w:t>DA #11744382 v4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5CE66" w14:textId="77777777" w:rsidR="001D6F6E" w:rsidRDefault="001D6F6E" w:rsidP="00966F97">
      <w:r>
        <w:separator/>
      </w:r>
    </w:p>
  </w:footnote>
  <w:footnote w:type="continuationSeparator" w:id="0">
    <w:p w14:paraId="387A6E98" w14:textId="77777777" w:rsidR="001D6F6E" w:rsidRDefault="001D6F6E" w:rsidP="00966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A898F" w14:textId="77777777" w:rsidR="00AF7390" w:rsidRDefault="00AF739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EB81" w14:textId="77777777" w:rsidR="00AF7390" w:rsidRDefault="00AF739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F6691" w14:textId="4605306F" w:rsidR="00EA33C5" w:rsidRPr="00EA33C5" w:rsidRDefault="00EA33C5" w:rsidP="001A40F9">
    <w:pPr>
      <w:pStyle w:val="Cabealho"/>
      <w:jc w:val="right"/>
      <w:rPr>
        <w:rFonts w:asciiTheme="minorHAnsi" w:hAnsiTheme="minorHAnsi" w:cstheme="minorHAnsi"/>
        <w:i/>
        <w:iCs/>
      </w:rPr>
    </w:pPr>
    <w:r w:rsidRPr="00EA33C5">
      <w:rPr>
        <w:rFonts w:asciiTheme="minorHAnsi" w:hAnsiTheme="minorHAnsi" w:cstheme="minorHAnsi"/>
        <w:i/>
        <w:iCs/>
      </w:rPr>
      <w:t>Minuta Demarest</w:t>
    </w:r>
  </w:p>
  <w:p w14:paraId="5499F204" w14:textId="4952D7B8" w:rsidR="00EA33C5" w:rsidRDefault="001A40F9" w:rsidP="00EA33C5">
    <w:pPr>
      <w:pStyle w:val="Cabealho"/>
      <w:jc w:val="right"/>
      <w:rPr>
        <w:rFonts w:asciiTheme="minorHAnsi" w:hAnsiTheme="minorHAnsi" w:cstheme="minorHAnsi"/>
        <w:i/>
        <w:iCs/>
      </w:rPr>
    </w:pPr>
    <w:r>
      <w:rPr>
        <w:rFonts w:asciiTheme="minorHAnsi" w:hAnsiTheme="minorHAnsi" w:cstheme="minorHAnsi"/>
        <w:i/>
        <w:iCs/>
      </w:rPr>
      <w:t>2.</w:t>
    </w:r>
    <w:r w:rsidR="00B24DED">
      <w:rPr>
        <w:rFonts w:asciiTheme="minorHAnsi" w:hAnsiTheme="minorHAnsi" w:cstheme="minorHAnsi"/>
        <w:i/>
        <w:iCs/>
      </w:rPr>
      <w:t>12</w:t>
    </w:r>
    <w:r>
      <w:rPr>
        <w:rFonts w:asciiTheme="minorHAnsi" w:hAnsiTheme="minorHAnsi" w:cstheme="minorHAnsi"/>
        <w:i/>
        <w:iCs/>
      </w:rPr>
      <w:t>.</w:t>
    </w:r>
    <w:r w:rsidR="00EA33C5" w:rsidRPr="00EA33C5">
      <w:rPr>
        <w:rFonts w:asciiTheme="minorHAnsi" w:hAnsiTheme="minorHAnsi" w:cstheme="minorHAnsi"/>
        <w:i/>
        <w:iCs/>
      </w:rPr>
      <w:t>2021</w:t>
    </w:r>
  </w:p>
  <w:p w14:paraId="6587652B" w14:textId="77777777" w:rsidR="00EA33C5" w:rsidRPr="00EA33C5" w:rsidRDefault="00EA33C5" w:rsidP="00EA33C5">
    <w:pPr>
      <w:pStyle w:val="Cabealho"/>
      <w:jc w:val="right"/>
      <w:rPr>
        <w:rFonts w:asciiTheme="minorHAnsi" w:hAnsiTheme="minorHAnsi" w:cstheme="minorHAnsi"/>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516FD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C96C68"/>
    <w:multiLevelType w:val="hybridMultilevel"/>
    <w:tmpl w:val="C6E27D90"/>
    <w:lvl w:ilvl="0" w:tplc="63005950">
      <w:start w:val="1"/>
      <w:numFmt w:val="decimal"/>
      <w:lvlText w:val="%1."/>
      <w:lvlJc w:val="left"/>
      <w:pPr>
        <w:ind w:left="1428" w:hanging="360"/>
      </w:pPr>
      <w:rPr>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168105D8"/>
    <w:multiLevelType w:val="hybridMultilevel"/>
    <w:tmpl w:val="DB341D74"/>
    <w:lvl w:ilvl="0" w:tplc="42620A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103DAA"/>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 w15:restartNumberingAfterBreak="0">
    <w:nsid w:val="2D4618EF"/>
    <w:multiLevelType w:val="multilevel"/>
    <w:tmpl w:val="BC082C5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433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4264A9F"/>
    <w:multiLevelType w:val="multilevel"/>
    <w:tmpl w:val="41104D40"/>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asciiTheme="minorHAnsi" w:hAnsiTheme="minorHAnsi" w:cstheme="minorHAnsi" w:hint="default"/>
        <w:b w:val="0"/>
        <w:i w:val="0"/>
        <w:sz w:val="24"/>
        <w:szCs w:val="24"/>
      </w:rPr>
    </w:lvl>
    <w:lvl w:ilvl="2">
      <w:start w:val="1"/>
      <w:numFmt w:val="decimal"/>
      <w:isLgl/>
      <w:lvlText w:val="%1.%2.%3."/>
      <w:lvlJc w:val="left"/>
      <w:pPr>
        <w:ind w:left="22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FB5414F"/>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1E07B0C"/>
    <w:multiLevelType w:val="hybridMultilevel"/>
    <w:tmpl w:val="5ACE0BBE"/>
    <w:lvl w:ilvl="0" w:tplc="3C8051C4">
      <w:start w:val="1"/>
      <w:numFmt w:val="upperRoman"/>
      <w:lvlText w:val="%1."/>
      <w:lvlJc w:val="left"/>
      <w:pPr>
        <w:ind w:left="1212" w:hanging="360"/>
      </w:pPr>
      <w:rPr>
        <w:rFonts w:hint="default"/>
        <w:b/>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7"/>
  </w:num>
  <w:num w:numId="2">
    <w:abstractNumId w:val="4"/>
  </w:num>
  <w:num w:numId="3">
    <w:abstractNumId w:val="1"/>
  </w:num>
  <w:num w:numId="4">
    <w:abstractNumId w:val="0"/>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709"/>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97"/>
    <w:rsid w:val="000039FE"/>
    <w:rsid w:val="000A76AA"/>
    <w:rsid w:val="000B78D5"/>
    <w:rsid w:val="00113F1E"/>
    <w:rsid w:val="001A3254"/>
    <w:rsid w:val="001A40F9"/>
    <w:rsid w:val="001D6F6E"/>
    <w:rsid w:val="001F7C6A"/>
    <w:rsid w:val="0021762D"/>
    <w:rsid w:val="00253703"/>
    <w:rsid w:val="00350D7E"/>
    <w:rsid w:val="00366E9E"/>
    <w:rsid w:val="003B39FB"/>
    <w:rsid w:val="003C2910"/>
    <w:rsid w:val="00485ED5"/>
    <w:rsid w:val="004A1FCF"/>
    <w:rsid w:val="004A5EC0"/>
    <w:rsid w:val="00511FB4"/>
    <w:rsid w:val="00592206"/>
    <w:rsid w:val="005A5907"/>
    <w:rsid w:val="005D4F33"/>
    <w:rsid w:val="006067BA"/>
    <w:rsid w:val="00640BBF"/>
    <w:rsid w:val="00643BA7"/>
    <w:rsid w:val="006523FE"/>
    <w:rsid w:val="00721E41"/>
    <w:rsid w:val="00724FF1"/>
    <w:rsid w:val="007275BF"/>
    <w:rsid w:val="00742CDF"/>
    <w:rsid w:val="0075033E"/>
    <w:rsid w:val="00773207"/>
    <w:rsid w:val="007B42FC"/>
    <w:rsid w:val="00827A26"/>
    <w:rsid w:val="0084264D"/>
    <w:rsid w:val="00856920"/>
    <w:rsid w:val="008A019F"/>
    <w:rsid w:val="008A3DA0"/>
    <w:rsid w:val="008C7244"/>
    <w:rsid w:val="008D318B"/>
    <w:rsid w:val="00966F97"/>
    <w:rsid w:val="009740B8"/>
    <w:rsid w:val="00993AEA"/>
    <w:rsid w:val="009D0A2A"/>
    <w:rsid w:val="009F2A89"/>
    <w:rsid w:val="00A10396"/>
    <w:rsid w:val="00AA2055"/>
    <w:rsid w:val="00AA4F56"/>
    <w:rsid w:val="00AB7DDD"/>
    <w:rsid w:val="00AF0B14"/>
    <w:rsid w:val="00AF3B5F"/>
    <w:rsid w:val="00AF4071"/>
    <w:rsid w:val="00AF7390"/>
    <w:rsid w:val="00B24DED"/>
    <w:rsid w:val="00B657DA"/>
    <w:rsid w:val="00B964BD"/>
    <w:rsid w:val="00BB313C"/>
    <w:rsid w:val="00BE01E1"/>
    <w:rsid w:val="00C05217"/>
    <w:rsid w:val="00C122D6"/>
    <w:rsid w:val="00C12724"/>
    <w:rsid w:val="00C47A2B"/>
    <w:rsid w:val="00C8593E"/>
    <w:rsid w:val="00D07EE6"/>
    <w:rsid w:val="00D1394D"/>
    <w:rsid w:val="00D615AF"/>
    <w:rsid w:val="00D91BCE"/>
    <w:rsid w:val="00DE2494"/>
    <w:rsid w:val="00DE2565"/>
    <w:rsid w:val="00E82247"/>
    <w:rsid w:val="00E834BA"/>
    <w:rsid w:val="00EA1AC5"/>
    <w:rsid w:val="00EA33C5"/>
    <w:rsid w:val="00EE61D6"/>
    <w:rsid w:val="00F420CF"/>
    <w:rsid w:val="00F63EA4"/>
    <w:rsid w:val="00F755E6"/>
    <w:rsid w:val="00FB5E2D"/>
    <w:rsid w:val="00FD79AE"/>
    <w:rsid w:val="00FE2D6E"/>
    <w:rsid w:val="00FE3C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716EEAA"/>
  <w15:chartTrackingRefBased/>
  <w15:docId w15:val="{FDA09CB3-C405-4220-A475-54E38EB1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9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4">
    <w:name w:val="heading 4"/>
    <w:basedOn w:val="Normal"/>
    <w:next w:val="Normal"/>
    <w:link w:val="Ttulo4Char"/>
    <w:qFormat/>
    <w:rsid w:val="00966F97"/>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966F97"/>
    <w:rPr>
      <w:rFonts w:ascii="Times New Roman" w:eastAsia="Times New Roman" w:hAnsi="Times New Roman" w:cs="Times New Roman"/>
      <w:b/>
      <w:bCs/>
      <w:sz w:val="28"/>
      <w:szCs w:val="28"/>
      <w:lang w:eastAsia="pt-BR"/>
    </w:rPr>
  </w:style>
  <w:style w:type="paragraph" w:styleId="PargrafodaLista">
    <w:name w:val="List Paragraph"/>
    <w:aliases w:val="Itemização,Bullets 1,Vitor T?tulo,List Paragraph_0,Normal numerado,Meu,Capítulo,List Paragraph_0_0"/>
    <w:basedOn w:val="Normal"/>
    <w:link w:val="PargrafodaListaChar"/>
    <w:uiPriority w:val="99"/>
    <w:qFormat/>
    <w:rsid w:val="00966F97"/>
    <w:pPr>
      <w:ind w:left="708"/>
    </w:pPr>
  </w:style>
  <w:style w:type="character" w:customStyle="1" w:styleId="PargrafodaListaChar">
    <w:name w:val="Parágrafo da Lista Char"/>
    <w:aliases w:val="Itemização Char,Bullets 1 Char,Vitor T?tulo Char,List Paragraph_0 Char,Normal numerado Char,Meu Char,Capítulo Char,List Paragraph_0_0 Char"/>
    <w:link w:val="PargrafodaLista"/>
    <w:uiPriority w:val="99"/>
    <w:locked/>
    <w:rsid w:val="00966F97"/>
    <w:rPr>
      <w:rFonts w:ascii="Times New Roman" w:eastAsia="Times New Roman" w:hAnsi="Times New Roman" w:cs="Times New Roman"/>
      <w:sz w:val="20"/>
      <w:szCs w:val="20"/>
      <w:lang w:eastAsia="pt-BR"/>
    </w:rPr>
  </w:style>
  <w:style w:type="paragraph" w:styleId="Ttulo">
    <w:name w:val="Title"/>
    <w:aliases w:val="t"/>
    <w:basedOn w:val="Normal"/>
    <w:link w:val="TtuloChar"/>
    <w:qFormat/>
    <w:rsid w:val="00966F97"/>
    <w:pPr>
      <w:overflowPunct/>
      <w:jc w:val="center"/>
      <w:textAlignment w:val="auto"/>
    </w:pPr>
    <w:rPr>
      <w:b/>
      <w:bCs/>
      <w:sz w:val="28"/>
      <w:szCs w:val="28"/>
      <w:u w:val="single"/>
    </w:rPr>
  </w:style>
  <w:style w:type="character" w:customStyle="1" w:styleId="TtuloChar">
    <w:name w:val="Título Char"/>
    <w:aliases w:val="t Char"/>
    <w:basedOn w:val="Fontepargpadro"/>
    <w:link w:val="Ttulo"/>
    <w:rsid w:val="00966F97"/>
    <w:rPr>
      <w:rFonts w:ascii="Times New Roman" w:eastAsia="Times New Roman" w:hAnsi="Times New Roman" w:cs="Times New Roman"/>
      <w:b/>
      <w:bCs/>
      <w:sz w:val="28"/>
      <w:szCs w:val="28"/>
      <w:u w:val="single"/>
      <w:lang w:eastAsia="pt-BR"/>
    </w:rPr>
  </w:style>
  <w:style w:type="paragraph" w:customStyle="1" w:styleId="p0">
    <w:name w:val="p0"/>
    <w:basedOn w:val="Normal"/>
    <w:rsid w:val="00966F97"/>
    <w:pPr>
      <w:widowControl w:val="0"/>
      <w:tabs>
        <w:tab w:val="left" w:pos="720"/>
      </w:tabs>
      <w:overflowPunct/>
      <w:spacing w:line="240" w:lineRule="atLeast"/>
      <w:jc w:val="both"/>
      <w:textAlignment w:val="auto"/>
    </w:pPr>
    <w:rPr>
      <w:rFonts w:ascii="Times" w:hAnsi="Times" w:cs="Times"/>
      <w:sz w:val="24"/>
      <w:szCs w:val="24"/>
    </w:rPr>
  </w:style>
  <w:style w:type="paragraph" w:styleId="Cabealho">
    <w:name w:val="header"/>
    <w:aliases w:val="encabezado,Tulo1,Appendix,Guideline,Heade,Header@,Heading 1a,Project Name,hd,ulo1"/>
    <w:basedOn w:val="Normal"/>
    <w:link w:val="CabealhoChar"/>
    <w:uiPriority w:val="99"/>
    <w:unhideWhenUsed/>
    <w:rsid w:val="00966F97"/>
    <w:pPr>
      <w:tabs>
        <w:tab w:val="center" w:pos="4252"/>
        <w:tab w:val="right" w:pos="8504"/>
      </w:tabs>
    </w:pPr>
  </w:style>
  <w:style w:type="character" w:customStyle="1" w:styleId="CabealhoChar">
    <w:name w:val="Cabeçalho Char"/>
    <w:aliases w:val="encabezado Char,Tulo1 Char,Appendix Char,Guideline Char,Heade Char,Header@ Char,Heading 1a Char,Project Name Char,hd Char,ulo1 Char"/>
    <w:basedOn w:val="Fontepargpadro"/>
    <w:link w:val="Cabealho"/>
    <w:uiPriority w:val="99"/>
    <w:rsid w:val="00966F9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66F97"/>
    <w:pPr>
      <w:tabs>
        <w:tab w:val="center" w:pos="4252"/>
        <w:tab w:val="right" w:pos="8504"/>
      </w:tabs>
    </w:pPr>
  </w:style>
  <w:style w:type="character" w:customStyle="1" w:styleId="RodapChar">
    <w:name w:val="Rodapé Char"/>
    <w:basedOn w:val="Fontepargpadro"/>
    <w:link w:val="Rodap"/>
    <w:uiPriority w:val="99"/>
    <w:rsid w:val="00966F97"/>
    <w:rPr>
      <w:rFonts w:ascii="Times New Roman" w:eastAsia="Times New Roman" w:hAnsi="Times New Roman" w:cs="Times New Roman"/>
      <w:sz w:val="20"/>
      <w:szCs w:val="20"/>
      <w:lang w:eastAsia="pt-BR"/>
    </w:rPr>
  </w:style>
  <w:style w:type="paragraph" w:customStyle="1" w:styleId="CellBody">
    <w:name w:val="CellBody"/>
    <w:basedOn w:val="Normal"/>
    <w:rsid w:val="007B42FC"/>
    <w:pPr>
      <w:overflowPunct/>
      <w:autoSpaceDE/>
      <w:autoSpaceDN/>
      <w:adjustRightInd/>
      <w:spacing w:before="60" w:after="60" w:line="290" w:lineRule="auto"/>
      <w:textAlignment w:val="auto"/>
    </w:pPr>
    <w:rPr>
      <w:rFonts w:ascii="Tahoma" w:hAnsi="Tahoma"/>
      <w:kern w:val="20"/>
      <w:lang w:eastAsia="en-US"/>
    </w:rPr>
  </w:style>
  <w:style w:type="paragraph" w:styleId="Corpodetexto">
    <w:name w:val="Body Text"/>
    <w:basedOn w:val="Normal"/>
    <w:link w:val="CorpodetextoChar"/>
    <w:rsid w:val="00E82247"/>
    <w:rPr>
      <w:sz w:val="26"/>
    </w:rPr>
  </w:style>
  <w:style w:type="character" w:customStyle="1" w:styleId="CorpodetextoChar">
    <w:name w:val="Corpo de texto Char"/>
    <w:basedOn w:val="Fontepargpadro"/>
    <w:link w:val="Corpodetexto"/>
    <w:rsid w:val="00E822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E82247"/>
    <w:pPr>
      <w:spacing w:line="360" w:lineRule="auto"/>
      <w:jc w:val="center"/>
    </w:pPr>
    <w:rPr>
      <w:b/>
      <w:sz w:val="28"/>
    </w:rPr>
  </w:style>
  <w:style w:type="character" w:customStyle="1" w:styleId="Corpodetexto2Char">
    <w:name w:val="Corpo de texto 2 Char"/>
    <w:basedOn w:val="Fontepargpadro"/>
    <w:link w:val="Corpodetexto2"/>
    <w:rsid w:val="00E82247"/>
    <w:rPr>
      <w:rFonts w:ascii="Times New Roman" w:eastAsia="Times New Roman" w:hAnsi="Times New Roman" w:cs="Times New Roman"/>
      <w:b/>
      <w:sz w:val="28"/>
      <w:szCs w:val="20"/>
      <w:lang w:eastAsia="pt-BR"/>
    </w:rPr>
  </w:style>
  <w:style w:type="table" w:styleId="Tabelacomgrade">
    <w:name w:val="Table Grid"/>
    <w:basedOn w:val="Tabelanormal"/>
    <w:uiPriority w:val="39"/>
    <w:rsid w:val="00E8224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F7C6A"/>
    <w:rPr>
      <w:rFonts w:ascii="Segoe UI" w:hAnsi="Segoe UI" w:cs="Segoe UI"/>
      <w:sz w:val="18"/>
      <w:szCs w:val="18"/>
    </w:rPr>
  </w:style>
  <w:style w:type="character" w:customStyle="1" w:styleId="TextodebaloChar">
    <w:name w:val="Texto de balão Char"/>
    <w:basedOn w:val="Fontepargpadro"/>
    <w:link w:val="Textodebalo"/>
    <w:uiPriority w:val="99"/>
    <w:semiHidden/>
    <w:rsid w:val="001F7C6A"/>
    <w:rPr>
      <w:rFonts w:ascii="Segoe UI" w:eastAsia="Times New Roman" w:hAnsi="Segoe UI" w:cs="Segoe UI"/>
      <w:sz w:val="18"/>
      <w:szCs w:val="18"/>
      <w:lang w:eastAsia="pt-BR"/>
    </w:rPr>
  </w:style>
  <w:style w:type="paragraph" w:customStyle="1" w:styleId="CharCharCharCharCharCharCharCharCharCharCharCharChar1CharCharCharChar">
    <w:name w:val="Char Char Char Char Char Char Char Char Char Char Char Char Char1 Char Char Char Char"/>
    <w:basedOn w:val="Normal"/>
    <w:rsid w:val="00721E41"/>
    <w:pPr>
      <w:overflowPunct/>
      <w:autoSpaceDE/>
      <w:autoSpaceDN/>
      <w:adjustRightInd/>
      <w:spacing w:after="160" w:line="240" w:lineRule="exact"/>
      <w:textAlignment w:val="auto"/>
    </w:pPr>
    <w:rPr>
      <w:rFonts w:ascii="Verdana" w:eastAsia="MS Mincho" w:hAnsi="Verdana"/>
      <w:lang w:val="en-US" w:eastAsia="en-US"/>
    </w:rPr>
  </w:style>
  <w:style w:type="paragraph" w:styleId="Commarcadores">
    <w:name w:val="List Bullet"/>
    <w:basedOn w:val="Normal"/>
    <w:rsid w:val="00721E41"/>
    <w:pPr>
      <w:numPr>
        <w:numId w:val="4"/>
      </w:numPr>
      <w:contextualSpacing/>
    </w:pPr>
  </w:style>
  <w:style w:type="paragraph" w:styleId="Reviso">
    <w:name w:val="Revision"/>
    <w:hidden/>
    <w:uiPriority w:val="99"/>
    <w:semiHidden/>
    <w:rsid w:val="00485ED5"/>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rsid w:val="00350D7E"/>
    <w:pPr>
      <w:overflowPunct/>
      <w:autoSpaceDE/>
      <w:autoSpaceDN/>
      <w:adjustRightInd/>
      <w:spacing w:before="100" w:beforeAutospacing="1" w:after="100" w:afterAutospacing="1"/>
      <w:textAlignment w:val="auto"/>
    </w:pPr>
    <w:rPr>
      <w:rFonts w:ascii="Verdana" w:eastAsia="Arial Unicode MS" w:hAnsi="Verdana" w:cs="Verdana"/>
      <w:noProof/>
      <w:sz w:val="24"/>
      <w:szCs w:val="24"/>
      <w:lang w:eastAsia="en-US"/>
    </w:rPr>
  </w:style>
  <w:style w:type="paragraph" w:styleId="Textodenotaderodap">
    <w:name w:val="footnote text"/>
    <w:basedOn w:val="Normal"/>
    <w:link w:val="TextodenotaderodapChar"/>
    <w:uiPriority w:val="99"/>
    <w:semiHidden/>
    <w:unhideWhenUsed/>
    <w:rsid w:val="009F2A89"/>
  </w:style>
  <w:style w:type="character" w:customStyle="1" w:styleId="TextodenotaderodapChar">
    <w:name w:val="Texto de nota de rodapé Char"/>
    <w:basedOn w:val="Fontepargpadro"/>
    <w:link w:val="Textodenotaderodap"/>
    <w:uiPriority w:val="99"/>
    <w:semiHidden/>
    <w:rsid w:val="009F2A8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F2A89"/>
    <w:rPr>
      <w:vertAlign w:val="superscript"/>
    </w:rPr>
  </w:style>
  <w:style w:type="paragraph" w:customStyle="1" w:styleId="sub">
    <w:name w:val="sub"/>
    <w:rsid w:val="00B657D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noProof/>
    </w:rPr>
  </w:style>
  <w:style w:type="paragraph" w:customStyle="1" w:styleId="Body">
    <w:name w:val="Body"/>
    <w:basedOn w:val="Normal"/>
    <w:link w:val="BodyCharChar"/>
    <w:rsid w:val="00D1394D"/>
    <w:pPr>
      <w:overflowPunct/>
      <w:autoSpaceDE/>
      <w:autoSpaceDN/>
      <w:adjustRightInd/>
      <w:spacing w:after="140" w:line="290" w:lineRule="auto"/>
      <w:jc w:val="both"/>
      <w:textAlignment w:val="auto"/>
    </w:pPr>
    <w:rPr>
      <w:rFonts w:ascii="Tahoma" w:hAnsi="Tahoma"/>
      <w:kern w:val="20"/>
      <w:szCs w:val="24"/>
      <w:lang w:eastAsia="en-US"/>
    </w:rPr>
  </w:style>
  <w:style w:type="character" w:customStyle="1" w:styleId="BodyCharChar">
    <w:name w:val="Body Char Char"/>
    <w:link w:val="Body"/>
    <w:rsid w:val="00D1394D"/>
    <w:rPr>
      <w:rFonts w:ascii="Tahoma" w:eastAsia="Times New Roman" w:hAnsi="Tahoma"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2B637-1BF0-48CC-A6E2-F833A171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2295</Words>
  <Characters>12399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Demarest Advogados</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Comentários</dc:creator>
  <cp:keywords/>
  <dc:description/>
  <cp:lastModifiedBy>Murilo Monteleone | Demarest Advogados</cp:lastModifiedBy>
  <cp:revision>3</cp:revision>
  <dcterms:created xsi:type="dcterms:W3CDTF">2021-12-02T19:10:00Z</dcterms:created>
  <dcterms:modified xsi:type="dcterms:W3CDTF">2021-12-02T19:11:00Z</dcterms:modified>
</cp:coreProperties>
</file>