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337" w:rsidRPr="00D242AF" w:rsidRDefault="00A52337" w:rsidP="006B6E08">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rsidR="009A5755" w:rsidRPr="00D242AF" w:rsidRDefault="009A5755" w:rsidP="006B6E08">
      <w:pPr>
        <w:widowControl/>
        <w:spacing w:line="360" w:lineRule="auto"/>
        <w:rPr>
          <w:rFonts w:ascii="Trebuchet MS" w:hAnsi="Trebuchet MS" w:cs="Arial"/>
          <w:sz w:val="22"/>
          <w:szCs w:val="22"/>
        </w:rPr>
      </w:pPr>
    </w:p>
    <w:p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rsidR="007F551D" w:rsidRPr="00D242AF" w:rsidRDefault="007F551D">
      <w:pPr>
        <w:widowControl/>
        <w:spacing w:line="360" w:lineRule="auto"/>
        <w:rPr>
          <w:rFonts w:ascii="Trebuchet MS" w:hAnsi="Trebuchet MS" w:cs="Arial"/>
          <w:sz w:val="22"/>
          <w:szCs w:val="22"/>
        </w:rPr>
      </w:pPr>
    </w:p>
    <w:p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rsidR="00597B0A" w:rsidRPr="00D242AF" w:rsidRDefault="00597B0A">
      <w:pPr>
        <w:widowControl/>
        <w:spacing w:line="360" w:lineRule="auto"/>
        <w:jc w:val="left"/>
        <w:rPr>
          <w:rFonts w:ascii="Trebuchet MS" w:hAnsi="Trebuchet MS" w:cs="Arial"/>
          <w:sz w:val="22"/>
          <w:szCs w:val="22"/>
        </w:rPr>
      </w:pPr>
    </w:p>
    <w:p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sociedade limitada com sede na 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r w:rsidRPr="00D242AF">
        <w:rPr>
          <w:rFonts w:ascii="Trebuchet MS" w:hAnsi="Trebuchet MS" w:cs="Tahoma"/>
          <w:bCs/>
          <w:sz w:val="22"/>
          <w:szCs w:val="22"/>
          <w:u w:val="single"/>
        </w:rPr>
        <w:t>Cashme</w:t>
      </w:r>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rsidR="00E43E12" w:rsidRPr="00D242AF" w:rsidRDefault="00E43E12">
      <w:pPr>
        <w:widowControl/>
        <w:spacing w:line="360" w:lineRule="auto"/>
        <w:jc w:val="left"/>
        <w:rPr>
          <w:rFonts w:ascii="Trebuchet MS" w:hAnsi="Trebuchet MS" w:cs="Arial"/>
          <w:sz w:val="22"/>
          <w:szCs w:val="22"/>
        </w:rPr>
      </w:pPr>
    </w:p>
    <w:p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r w:rsidRPr="00D242AF">
        <w:rPr>
          <w:rFonts w:ascii="Trebuchet MS" w:hAnsi="Trebuchet MS" w:cs="Tahoma"/>
          <w:sz w:val="22"/>
          <w:szCs w:val="22"/>
          <w:u w:val="single"/>
        </w:rPr>
        <w:t>Securitizadora</w:t>
      </w:r>
      <w:r w:rsidRPr="00D242AF">
        <w:rPr>
          <w:rFonts w:ascii="Trebuchet MS" w:hAnsi="Trebuchet MS" w:cs="Tahoma"/>
          <w:sz w:val="22"/>
          <w:szCs w:val="22"/>
        </w:rPr>
        <w:t xml:space="preserve">”); </w:t>
      </w:r>
    </w:p>
    <w:p w:rsidR="008979BE" w:rsidRPr="00D242AF" w:rsidRDefault="008979BE">
      <w:pPr>
        <w:widowControl/>
        <w:spacing w:line="360" w:lineRule="auto"/>
        <w:rPr>
          <w:rFonts w:ascii="Trebuchet MS" w:hAnsi="Trebuchet MS" w:cs="Arial"/>
          <w:sz w:val="22"/>
          <w:szCs w:val="22"/>
        </w:rPr>
      </w:pPr>
    </w:p>
    <w:p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 xml:space="preserve">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proofErr w:type="spellStart"/>
      <w:r w:rsidRPr="00D242AF">
        <w:rPr>
          <w:rFonts w:ascii="Trebuchet MS" w:hAnsi="Trebuchet MS" w:cs="Arial"/>
          <w:bCs/>
          <w:sz w:val="22"/>
          <w:szCs w:val="22"/>
          <w:u w:val="single"/>
        </w:rPr>
        <w:t>Cyrela</w:t>
      </w:r>
      <w:proofErr w:type="spellEnd"/>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rsidR="00E43E12" w:rsidRPr="00D242AF" w:rsidRDefault="00E43E12">
      <w:pPr>
        <w:widowControl/>
        <w:spacing w:line="360" w:lineRule="auto"/>
        <w:rPr>
          <w:rFonts w:ascii="Trebuchet MS" w:hAnsi="Trebuchet MS" w:cs="Arial"/>
          <w:sz w:val="22"/>
          <w:szCs w:val="22"/>
        </w:rPr>
      </w:pPr>
    </w:p>
    <w:p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rsidR="00E243A3" w:rsidRPr="00D242AF" w:rsidRDefault="00E243A3">
      <w:pPr>
        <w:pStyle w:val="Celso1"/>
        <w:widowControl/>
        <w:spacing w:line="360" w:lineRule="auto"/>
        <w:rPr>
          <w:rFonts w:ascii="Trebuchet MS" w:hAnsi="Trebuchet MS" w:cs="Arial"/>
          <w:sz w:val="22"/>
          <w:szCs w:val="22"/>
        </w:rPr>
      </w:pPr>
    </w:p>
    <w:p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w:t>
      </w:r>
      <w:proofErr w:type="spellEnd"/>
      <w:r w:rsidR="00934F7F" w:rsidRPr="00D242AF">
        <w:rPr>
          <w:rFonts w:ascii="Trebuchet MS" w:hAnsi="Trebuchet MS" w:cs="Tahoma"/>
          <w:bCs/>
          <w:sz w:val="22"/>
          <w:szCs w:val="22"/>
        </w:rPr>
        <w:t>)</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iii</w:t>
      </w:r>
      <w:proofErr w:type="spellEnd"/>
      <w:r w:rsidR="00934F7F" w:rsidRPr="00D242AF">
        <w:rPr>
          <w:rFonts w:ascii="Trebuchet MS" w:hAnsi="Trebuchet MS" w:cs="Tahoma"/>
          <w:bCs/>
          <w:sz w:val="22"/>
          <w:szCs w:val="22"/>
        </w:rPr>
        <w:t>)</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w:t>
      </w:r>
      <w:proofErr w:type="spellStart"/>
      <w:r w:rsidR="002A6B2B" w:rsidRPr="00D242AF">
        <w:rPr>
          <w:rFonts w:ascii="Trebuchet MS" w:hAnsi="Trebuchet MS" w:cs="Tahoma"/>
          <w:bCs/>
          <w:sz w:val="22"/>
          <w:szCs w:val="22"/>
        </w:rPr>
        <w:t>formalizadores</w:t>
      </w:r>
      <w:proofErr w:type="spellEnd"/>
      <w:r w:rsidR="002A6B2B" w:rsidRPr="00D242AF">
        <w:rPr>
          <w:rFonts w:ascii="Trebuchet MS" w:hAnsi="Trebuchet MS" w:cs="Tahoma"/>
          <w:bCs/>
          <w:sz w:val="22"/>
          <w:szCs w:val="22"/>
        </w:rPr>
        <w:t xml:space="preserve">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w:t>
      </w:r>
      <w:proofErr w:type="spellStart"/>
      <w:r w:rsidR="004B182F" w:rsidRPr="00D242AF">
        <w:rPr>
          <w:rFonts w:ascii="Trebuchet MS" w:hAnsi="Trebuchet MS" w:cs="Tahoma"/>
          <w:bCs/>
          <w:sz w:val="22"/>
          <w:szCs w:val="22"/>
        </w:rPr>
        <w:t>iii</w:t>
      </w:r>
      <w:proofErr w:type="spellEnd"/>
      <w:r w:rsidR="004B182F" w:rsidRPr="00D242AF">
        <w:rPr>
          <w:rFonts w:ascii="Trebuchet MS" w:hAnsi="Trebuchet MS" w:cs="Tahoma"/>
          <w:bCs/>
          <w:sz w:val="22"/>
          <w:szCs w:val="22"/>
        </w:rPr>
        <w:t>)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rsidR="001D2E2A" w:rsidRPr="00D242AF" w:rsidRDefault="001D2E2A">
      <w:pPr>
        <w:widowControl/>
        <w:spacing w:line="360" w:lineRule="auto"/>
        <w:rPr>
          <w:rFonts w:ascii="Trebuchet MS" w:hAnsi="Trebuchet MS" w:cs="Arial"/>
          <w:sz w:val="22"/>
          <w:szCs w:val="22"/>
        </w:rPr>
      </w:pPr>
    </w:p>
    <w:p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w:t>
      </w:r>
      <w:proofErr w:type="spellStart"/>
      <w:r w:rsidR="00D1747B" w:rsidRPr="00D242AF">
        <w:rPr>
          <w:rFonts w:ascii="Trebuchet MS" w:hAnsi="Trebuchet MS" w:cs="Tahoma"/>
          <w:sz w:val="22"/>
          <w:szCs w:val="22"/>
        </w:rPr>
        <w:t>is</w:t>
      </w:r>
      <w:proofErr w:type="spellEnd"/>
      <w:r w:rsidR="00D1747B" w:rsidRPr="00D242AF">
        <w:rPr>
          <w:rFonts w:ascii="Trebuchet MS" w:hAnsi="Trebuchet MS" w:cs="Tahoma"/>
          <w:sz w:val="22"/>
          <w:szCs w:val="22"/>
        </w:rPr>
        <w:t>)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rsidR="00D1747B" w:rsidRPr="00D242AF" w:rsidRDefault="00D1747B">
      <w:pPr>
        <w:widowControl/>
        <w:spacing w:line="360" w:lineRule="auto"/>
        <w:rPr>
          <w:rFonts w:ascii="Trebuchet MS" w:hAnsi="Trebuchet MS" w:cs="Arial"/>
          <w:sz w:val="22"/>
          <w:szCs w:val="22"/>
        </w:rPr>
      </w:pPr>
    </w:p>
    <w:p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rsidR="00AF4E01" w:rsidRPr="00D242AF" w:rsidRDefault="00AF4E01">
      <w:pPr>
        <w:widowControl/>
        <w:spacing w:line="360" w:lineRule="auto"/>
        <w:rPr>
          <w:rFonts w:ascii="Trebuchet MS" w:hAnsi="Trebuchet MS" w:cs="Arial"/>
          <w:sz w:val="22"/>
          <w:szCs w:val="22"/>
        </w:rPr>
      </w:pPr>
    </w:p>
    <w:p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rsidR="0032606F" w:rsidRPr="00D242AF" w:rsidRDefault="0032606F">
      <w:pPr>
        <w:widowControl/>
        <w:spacing w:line="360" w:lineRule="auto"/>
        <w:rPr>
          <w:rFonts w:ascii="Trebuchet MS" w:hAnsi="Trebuchet MS" w:cs="Arial"/>
          <w:sz w:val="22"/>
          <w:szCs w:val="22"/>
        </w:rPr>
      </w:pPr>
    </w:p>
    <w:p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rsidR="00BA281F" w:rsidRPr="00D242AF" w:rsidRDefault="00BA281F">
      <w:pPr>
        <w:widowControl/>
        <w:tabs>
          <w:tab w:val="num" w:pos="709"/>
        </w:tabs>
        <w:spacing w:line="360" w:lineRule="auto"/>
        <w:ind w:left="709" w:hanging="720"/>
        <w:rPr>
          <w:rFonts w:ascii="Trebuchet MS" w:hAnsi="Trebuchet MS" w:cs="Arial"/>
          <w:sz w:val="22"/>
          <w:szCs w:val="22"/>
        </w:rPr>
      </w:pPr>
    </w:p>
    <w:p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w:t>
      </w:r>
      <w:proofErr w:type="spellStart"/>
      <w:r w:rsidR="00A52337" w:rsidRPr="00D242AF">
        <w:rPr>
          <w:rFonts w:ascii="Trebuchet MS" w:hAnsi="Trebuchet MS" w:cs="Arial"/>
          <w:sz w:val="22"/>
          <w:szCs w:val="22"/>
        </w:rPr>
        <w:t>securitizadora</w:t>
      </w:r>
      <w:proofErr w:type="spellEnd"/>
      <w:r w:rsidR="00A52337" w:rsidRPr="00D242AF">
        <w:rPr>
          <w:rFonts w:ascii="Trebuchet MS" w:hAnsi="Trebuchet MS" w:cs="Arial"/>
          <w:sz w:val="22"/>
          <w:szCs w:val="22"/>
        </w:rPr>
        <w:t xml:space="preserve">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17</w:t>
      </w:r>
      <w:r w:rsidR="00A52337" w:rsidRPr="00D242AF">
        <w:rPr>
          <w:rFonts w:ascii="Trebuchet MS" w:hAnsi="Trebuchet MS" w:cs="Arial"/>
          <w:sz w:val="22"/>
          <w:szCs w:val="22"/>
        </w:rPr>
        <w:t xml:space="preserve"> da </w:t>
      </w:r>
      <w:r w:rsidRPr="00D242AF">
        <w:rPr>
          <w:rFonts w:ascii="Trebuchet MS" w:hAnsi="Trebuchet MS" w:cs="Tahoma"/>
          <w:sz w:val="22"/>
          <w:szCs w:val="22"/>
        </w:rPr>
        <w:t>Medida Provisória nº 1.103, de 15 de março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Pr="00D242AF">
        <w:rPr>
          <w:rFonts w:ascii="Trebuchet MS" w:hAnsi="Trebuchet MS" w:cs="Tahoma"/>
          <w:sz w:val="22"/>
          <w:szCs w:val="22"/>
          <w:u w:val="single"/>
        </w:rPr>
        <w:t>MP 1.103</w:t>
      </w:r>
      <w:r w:rsidRPr="00D242AF">
        <w:rPr>
          <w:rFonts w:ascii="Trebuchet MS" w:hAnsi="Trebuchet MS" w:cs="Tahoma"/>
          <w:sz w:val="22"/>
          <w:szCs w:val="22"/>
        </w:rPr>
        <w:t>”)</w:t>
      </w:r>
      <w:r w:rsidR="00A52337" w:rsidRPr="00D242AF">
        <w:rPr>
          <w:rFonts w:ascii="Trebuchet MS" w:hAnsi="Trebuchet MS" w:cs="Arial"/>
          <w:sz w:val="22"/>
          <w:szCs w:val="22"/>
        </w:rPr>
        <w:t>;</w:t>
      </w:r>
    </w:p>
    <w:p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lastRenderedPageBreak/>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rsidR="001D2E2A" w:rsidRPr="00D242AF" w:rsidRDefault="001D2E2A">
      <w:pPr>
        <w:widowControl/>
        <w:spacing w:line="360" w:lineRule="auto"/>
        <w:rPr>
          <w:rFonts w:ascii="Trebuchet MS" w:hAnsi="Trebuchet MS"/>
          <w:sz w:val="22"/>
          <w:szCs w:val="22"/>
        </w:rPr>
      </w:pPr>
    </w:p>
    <w:p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 xml:space="preserve">Créditos Imobiliários com Parcela a Ser Desembolsada, de forma a transferir para a Cessionária todos os direitos em relação à Parcela Liberada, bem como transferir a obrigação de desembolso da Parcela a Ser Desembolsada; </w:t>
      </w:r>
    </w:p>
    <w:p w:rsidR="002E1044" w:rsidRPr="00D242AF" w:rsidRDefault="002E1044">
      <w:pPr>
        <w:pStyle w:val="Celso1"/>
        <w:widowControl/>
        <w:spacing w:line="360" w:lineRule="auto"/>
        <w:rPr>
          <w:rFonts w:ascii="Trebuchet MS" w:hAnsi="Trebuchet MS"/>
          <w:sz w:val="22"/>
          <w:szCs w:val="22"/>
        </w:rPr>
      </w:pPr>
    </w:p>
    <w:p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r w:rsidR="001F6703" w:rsidRPr="00D242AF">
        <w:rPr>
          <w:rFonts w:ascii="Trebuchet MS" w:hAnsi="Trebuchet MS"/>
          <w:sz w:val="22"/>
        </w:rPr>
        <w:t>True</w:t>
      </w:r>
      <w:r w:rsidR="00056915" w:rsidRPr="00D242AF">
        <w:rPr>
          <w:rFonts w:ascii="Trebuchet MS" w:hAnsi="Trebuchet MS"/>
          <w:sz w:val="22"/>
        </w:rPr>
        <w:t xml:space="preserve"> Securitizadora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da MP 1.103</w:t>
      </w:r>
      <w:r w:rsidR="004F5C17" w:rsidRPr="00D242AF">
        <w:rPr>
          <w:rFonts w:ascii="Trebuchet MS" w:hAnsi="Trebuchet MS"/>
          <w:sz w:val="22"/>
          <w:szCs w:val="22"/>
        </w:rPr>
        <w:t>, e dos demais normativos da CVM;</w:t>
      </w:r>
    </w:p>
    <w:p w:rsidR="00080F36" w:rsidRPr="00D242AF" w:rsidRDefault="00080F36">
      <w:pPr>
        <w:pStyle w:val="ListParagraph1"/>
        <w:widowControl/>
        <w:spacing w:line="360" w:lineRule="auto"/>
        <w:ind w:left="0"/>
        <w:rPr>
          <w:rFonts w:ascii="Trebuchet MS" w:hAnsi="Trebuchet MS" w:cs="Arial"/>
          <w:snapToGrid w:val="0"/>
          <w:sz w:val="22"/>
          <w:szCs w:val="22"/>
        </w:rPr>
      </w:pPr>
    </w:p>
    <w:p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r w:rsidR="001F6703" w:rsidRPr="00D242AF">
        <w:rPr>
          <w:rFonts w:ascii="Trebuchet MS" w:hAnsi="Trebuchet MS"/>
          <w:i/>
          <w:sz w:val="22"/>
          <w:szCs w:val="22"/>
        </w:rPr>
        <w:t>True</w:t>
      </w:r>
      <w:r w:rsidR="008B0293" w:rsidRPr="00D242AF">
        <w:rPr>
          <w:rFonts w:ascii="Trebuchet MS" w:hAnsi="Trebuchet MS"/>
          <w:i/>
          <w:sz w:val="22"/>
          <w:szCs w:val="22"/>
        </w:rPr>
        <w:t xml:space="preserve"> Securitizadora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rsidR="00DF5F4B" w:rsidRPr="00D242AF" w:rsidRDefault="00DF5F4B">
      <w:pPr>
        <w:widowControl/>
        <w:adjustRightInd/>
        <w:spacing w:line="360" w:lineRule="auto"/>
        <w:textAlignment w:val="auto"/>
        <w:rPr>
          <w:rFonts w:ascii="Trebuchet MS" w:hAnsi="Trebuchet MS"/>
          <w:sz w:val="22"/>
          <w:szCs w:val="22"/>
        </w:rPr>
      </w:pPr>
    </w:p>
    <w:p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lastRenderedPageBreak/>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r w:rsidR="00B05161" w:rsidRPr="00D242AF">
        <w:rPr>
          <w:rFonts w:ascii="Trebuchet MS" w:hAnsi="Trebuchet MS"/>
          <w:sz w:val="22"/>
          <w:szCs w:val="22"/>
        </w:rPr>
        <w:t>Cashme</w:t>
      </w:r>
      <w:r w:rsidR="00DF5F4B" w:rsidRPr="00D242AF">
        <w:rPr>
          <w:rFonts w:ascii="Trebuchet MS" w:hAnsi="Trebuchet MS"/>
          <w:sz w:val="22"/>
          <w:szCs w:val="22"/>
        </w:rPr>
        <w:t>;</w:t>
      </w:r>
      <w:r w:rsidR="001F6703" w:rsidRPr="00D242AF">
        <w:rPr>
          <w:rFonts w:ascii="Trebuchet MS" w:hAnsi="Trebuchet MS"/>
          <w:sz w:val="22"/>
          <w:szCs w:val="22"/>
        </w:rPr>
        <w:t xml:space="preserve"> </w:t>
      </w:r>
    </w:p>
    <w:p w:rsidR="00080F36" w:rsidRPr="00D242AF" w:rsidRDefault="00080F36">
      <w:pPr>
        <w:widowControl/>
        <w:spacing w:line="360" w:lineRule="auto"/>
        <w:rPr>
          <w:rFonts w:ascii="Trebuchet MS" w:hAnsi="Trebuchet MS"/>
          <w:sz w:val="22"/>
          <w:szCs w:val="22"/>
        </w:rPr>
      </w:pPr>
    </w:p>
    <w:p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w:t>
      </w:r>
      <w:proofErr w:type="spellStart"/>
      <w:r w:rsidR="00B11B59" w:rsidRPr="00D242AF">
        <w:rPr>
          <w:rFonts w:ascii="Trebuchet MS" w:hAnsi="Trebuchet MS" w:cs="Tahoma"/>
          <w:sz w:val="22"/>
          <w:szCs w:val="22"/>
        </w:rPr>
        <w:t>iii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iv</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rsidR="00A52337" w:rsidRPr="00D242AF" w:rsidRDefault="00A52337">
      <w:pPr>
        <w:pStyle w:val="ListParagraph1"/>
        <w:widowControl/>
        <w:spacing w:line="360" w:lineRule="auto"/>
        <w:ind w:left="0"/>
        <w:rPr>
          <w:rFonts w:ascii="Trebuchet MS" w:hAnsi="Trebuchet MS" w:cs="Arial"/>
          <w:snapToGrid w:val="0"/>
          <w:sz w:val="22"/>
          <w:szCs w:val="22"/>
        </w:rPr>
      </w:pPr>
    </w:p>
    <w:p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rsidR="00A52337" w:rsidRPr="00D242AF" w:rsidRDefault="00A52337">
      <w:pPr>
        <w:widowControl/>
        <w:autoSpaceDE w:val="0"/>
        <w:autoSpaceDN w:val="0"/>
        <w:spacing w:line="360" w:lineRule="auto"/>
        <w:outlineLvl w:val="0"/>
        <w:rPr>
          <w:rFonts w:ascii="Trebuchet MS" w:hAnsi="Trebuchet MS" w:cs="Arial"/>
          <w:sz w:val="22"/>
          <w:szCs w:val="22"/>
        </w:rPr>
      </w:pPr>
    </w:p>
    <w:p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rsidR="00E05BB4" w:rsidRPr="00D242AF" w:rsidRDefault="00E05BB4">
      <w:pPr>
        <w:widowControl/>
        <w:autoSpaceDE w:val="0"/>
        <w:autoSpaceDN w:val="0"/>
        <w:spacing w:line="360" w:lineRule="auto"/>
        <w:outlineLvl w:val="0"/>
        <w:rPr>
          <w:rFonts w:ascii="Trebuchet MS" w:hAnsi="Trebuchet MS" w:cs="Arial"/>
          <w:b/>
          <w:bCs/>
          <w:sz w:val="22"/>
          <w:szCs w:val="22"/>
        </w:rPr>
      </w:pPr>
    </w:p>
    <w:p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a obrigação de desembolso da Parcela a Ser Desembolsada</w:t>
      </w:r>
      <w:r w:rsidR="00221DA4" w:rsidRPr="00D242AF">
        <w:rPr>
          <w:rFonts w:ascii="Trebuchet MS" w:hAnsi="Trebuchet MS" w:cs="Arial"/>
          <w:sz w:val="22"/>
          <w:szCs w:val="22"/>
        </w:rPr>
        <w:t>, conforme previsto no Contrato Imobiliário.</w:t>
      </w:r>
    </w:p>
    <w:p w:rsidR="00A32168" w:rsidRPr="00D242AF" w:rsidRDefault="00A32168">
      <w:pPr>
        <w:widowControl/>
        <w:spacing w:line="360" w:lineRule="auto"/>
        <w:rPr>
          <w:rFonts w:ascii="Trebuchet MS" w:hAnsi="Trebuchet MS" w:cs="Arial"/>
          <w:sz w:val="22"/>
          <w:szCs w:val="22"/>
        </w:rPr>
      </w:pPr>
    </w:p>
    <w:p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lastRenderedPageBreak/>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R$</w:t>
      </w:r>
      <w:r w:rsidR="00205434" w:rsidRPr="00D242AF">
        <w:rPr>
          <w:rFonts w:ascii="Trebuchet MS" w:hAnsi="Trebuchet MS" w:cs="Arial"/>
          <w:sz w:val="22"/>
          <w:szCs w:val="22"/>
        </w:rPr>
        <w:t xml:space="preserv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0A60EF"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rsidR="007D422B" w:rsidRPr="00D242AF" w:rsidRDefault="007D422B">
      <w:pPr>
        <w:widowControl/>
        <w:spacing w:line="360" w:lineRule="auto"/>
        <w:rPr>
          <w:rFonts w:ascii="Trebuchet MS" w:hAnsi="Trebuchet MS" w:cs="Arial"/>
          <w:sz w:val="22"/>
          <w:szCs w:val="22"/>
        </w:rPr>
      </w:pPr>
    </w:p>
    <w:p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F91034">
        <w:rPr>
          <w:rFonts w:ascii="Trebuchet MS" w:hAnsi="Trebuchet MS"/>
          <w:sz w:val="22"/>
        </w:rPr>
        <w:t xml:space="preserve">não obstante a existência do mecanismo de Recompra Compulsória, abaixo definido, conforme previsto no item </w:t>
      </w:r>
      <w:r w:rsidR="00621EB7" w:rsidRPr="00F91034">
        <w:rPr>
          <w:rFonts w:ascii="Trebuchet MS" w:hAnsi="Trebuchet MS"/>
          <w:sz w:val="22"/>
        </w:rPr>
        <w:t>8.1</w:t>
      </w:r>
      <w:r w:rsidR="00E74C4A" w:rsidRPr="00F91034">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rsidR="0007286B" w:rsidRPr="00D242AF" w:rsidRDefault="0007286B" w:rsidP="00F91034">
      <w:pPr>
        <w:widowControl/>
        <w:spacing w:line="360" w:lineRule="auto"/>
        <w:rPr>
          <w:rFonts w:ascii="Trebuchet MS" w:hAnsi="Trebuchet MS" w:cs="Arial"/>
          <w:sz w:val="22"/>
          <w:szCs w:val="22"/>
        </w:rPr>
      </w:pPr>
      <w:bookmarkStart w:id="0" w:name="_GoBack"/>
      <w:bookmarkEnd w:id="0"/>
    </w:p>
    <w:p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rsidR="00F629A3" w:rsidRPr="00D242AF" w:rsidRDefault="00F629A3">
      <w:pPr>
        <w:pStyle w:val="ListParagraph1"/>
        <w:widowControl/>
        <w:spacing w:line="360" w:lineRule="auto"/>
        <w:ind w:left="0"/>
        <w:rPr>
          <w:rFonts w:ascii="Trebuchet MS" w:hAnsi="Trebuchet MS" w:cs="Arial"/>
          <w:sz w:val="22"/>
          <w:szCs w:val="22"/>
        </w:rPr>
      </w:pPr>
    </w:p>
    <w:p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rsidR="00A52337" w:rsidRPr="00D242AF" w:rsidRDefault="00A52337">
      <w:pPr>
        <w:pStyle w:val="BodyText21"/>
        <w:widowControl/>
        <w:spacing w:line="360" w:lineRule="auto"/>
        <w:rPr>
          <w:rFonts w:ascii="Trebuchet MS" w:hAnsi="Trebuchet MS"/>
          <w:sz w:val="22"/>
          <w:szCs w:val="22"/>
        </w:rPr>
      </w:pPr>
    </w:p>
    <w:p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lastRenderedPageBreak/>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 xml:space="preserve">ou entidade </w:t>
      </w:r>
      <w:proofErr w:type="spellStart"/>
      <w:r w:rsidR="00CA0324" w:rsidRPr="00D242AF">
        <w:rPr>
          <w:rFonts w:ascii="Trebuchet MS" w:hAnsi="Trebuchet MS" w:cs="Arial"/>
          <w:sz w:val="22"/>
          <w:szCs w:val="22"/>
          <w:u w:val="single"/>
        </w:rPr>
        <w:t>autorreguladora</w:t>
      </w:r>
      <w:proofErr w:type="spellEnd"/>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w:t>
      </w:r>
      <w:proofErr w:type="spellStart"/>
      <w:r w:rsidR="00CA0324" w:rsidRPr="00D242AF">
        <w:rPr>
          <w:rFonts w:ascii="Trebuchet MS" w:hAnsi="Trebuchet MS" w:cs="Arial"/>
          <w:sz w:val="22"/>
          <w:szCs w:val="22"/>
        </w:rPr>
        <w:t>autorreguladora</w:t>
      </w:r>
      <w:proofErr w:type="spellEnd"/>
      <w:r w:rsidR="00CA0324" w:rsidRPr="00D242AF">
        <w:rPr>
          <w:rFonts w:ascii="Trebuchet MS" w:hAnsi="Trebuchet MS" w:cs="Arial"/>
          <w:sz w:val="22"/>
          <w:szCs w:val="22"/>
        </w:rPr>
        <w:t xml:space="preserve">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pela CVM e/ou ainda qualquer entidade </w:t>
      </w:r>
      <w:proofErr w:type="spellStart"/>
      <w:r w:rsidR="00CA0324" w:rsidRPr="00D242AF">
        <w:rPr>
          <w:rFonts w:ascii="Trebuchet MS" w:hAnsi="Trebuchet MS" w:cs="Arial"/>
          <w:sz w:val="22"/>
          <w:szCs w:val="22"/>
        </w:rPr>
        <w:t>autorreguladora</w:t>
      </w:r>
      <w:proofErr w:type="spellEnd"/>
      <w:r w:rsidR="00CA0324" w:rsidRPr="00D242AF">
        <w:rPr>
          <w:rFonts w:ascii="Trebuchet MS" w:hAnsi="Trebuchet MS" w:cs="Arial"/>
          <w:sz w:val="22"/>
          <w:szCs w:val="22"/>
        </w:rPr>
        <w:t xml:space="preserve">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rsidR="00CA0324" w:rsidRPr="00D242AF" w:rsidRDefault="00CA0324">
      <w:pPr>
        <w:widowControl/>
        <w:spacing w:line="360" w:lineRule="auto"/>
        <w:rPr>
          <w:rFonts w:ascii="Trebuchet MS" w:hAnsi="Trebuchet MS" w:cs="Arial"/>
          <w:b/>
          <w:bCs/>
          <w:sz w:val="22"/>
          <w:szCs w:val="22"/>
        </w:rPr>
      </w:pPr>
    </w:p>
    <w:p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rsidR="00590EEC" w:rsidRPr="00D242AF" w:rsidRDefault="00590EEC">
      <w:pPr>
        <w:widowControl/>
        <w:spacing w:line="360" w:lineRule="auto"/>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rsidR="00A52337" w:rsidRPr="00D242AF" w:rsidRDefault="00A52337">
      <w:pPr>
        <w:widowControl/>
        <w:spacing w:line="360" w:lineRule="auto"/>
        <w:rPr>
          <w:rFonts w:ascii="Trebuchet MS" w:hAnsi="Trebuchet MS" w:cs="Arial"/>
          <w:b/>
          <w:bCs/>
          <w:sz w:val="22"/>
          <w:szCs w:val="22"/>
        </w:rPr>
      </w:pPr>
    </w:p>
    <w:p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EB401D" w:rsidRPr="00D242AF">
        <w:rPr>
          <w:rFonts w:ascii="Trebuchet MS" w:hAnsi="Trebuchet MS" w:cs="Tahoma"/>
          <w:sz w:val="22"/>
          <w:szCs w:val="22"/>
        </w:rPr>
        <w:t>R$</w:t>
      </w:r>
      <w:r w:rsidR="00620973" w:rsidRPr="00D242AF">
        <w:rPr>
          <w:rFonts w:ascii="Trebuchet MS" w:hAnsi="Trebuchet MS" w:cs="Arial"/>
          <w:sz w:val="22"/>
          <w:szCs w:val="22"/>
        </w:rPr>
        <w:t xml:space="preserve"> </w:t>
      </w:r>
      <w:r w:rsidR="0030163E" w:rsidRPr="00D242AF">
        <w:rPr>
          <w:rFonts w:ascii="Trebuchet MS" w:hAnsi="Trebuchet MS" w:cs="Tahoma"/>
          <w:sz w:val="22"/>
          <w:szCs w:val="22"/>
        </w:rPr>
        <w:t>[</w:t>
      </w:r>
      <w:r w:rsidR="0030163E" w:rsidRPr="00D242AF">
        <w:rPr>
          <w:rFonts w:ascii="Trebuchet MS" w:hAnsi="Trebuchet MS"/>
          <w:sz w:val="22"/>
          <w:szCs w:val="22"/>
          <w:highlight w:val="yellow"/>
        </w:rPr>
        <w:t>●</w:t>
      </w:r>
      <w:r w:rsidR="0030163E" w:rsidRPr="00D242AF">
        <w:rPr>
          <w:rFonts w:ascii="Trebuchet MS" w:hAnsi="Trebuchet MS"/>
          <w:sz w:val="22"/>
          <w:szCs w:val="22"/>
        </w:rPr>
        <w:t>]</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lastRenderedPageBreak/>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rsidR="009953F6" w:rsidRPr="00D242AF" w:rsidRDefault="009953F6">
      <w:pPr>
        <w:widowControl/>
        <w:autoSpaceDE w:val="0"/>
        <w:autoSpaceDN w:val="0"/>
        <w:spacing w:line="360" w:lineRule="auto"/>
        <w:ind w:left="567"/>
        <w:rPr>
          <w:rFonts w:ascii="Trebuchet MS" w:hAnsi="Trebuchet MS"/>
          <w:w w:val="0"/>
          <w:sz w:val="22"/>
        </w:rPr>
      </w:pPr>
    </w:p>
    <w:p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rsidR="00965A70" w:rsidRPr="00D242AF" w:rsidRDefault="00965A70">
      <w:pPr>
        <w:widowControl/>
        <w:autoSpaceDE w:val="0"/>
        <w:autoSpaceDN w:val="0"/>
        <w:spacing w:line="360" w:lineRule="auto"/>
        <w:ind w:left="567"/>
        <w:rPr>
          <w:rFonts w:ascii="Trebuchet MS" w:hAnsi="Trebuchet MS" w:cs="Arial"/>
          <w:sz w:val="22"/>
          <w:szCs w:val="22"/>
        </w:rPr>
      </w:pPr>
    </w:p>
    <w:p w:rsidR="00104623" w:rsidRPr="00D242AF" w:rsidRDefault="00AB1BE5">
      <w:pPr>
        <w:pStyle w:val="PargrafodaLista"/>
        <w:widowControl/>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D242AF">
        <w:rPr>
          <w:rFonts w:ascii="Trebuchet MS" w:hAnsi="Trebuchet MS" w:cs="Arial"/>
          <w:sz w:val="22"/>
          <w:szCs w:val="22"/>
        </w:rPr>
        <w:t>3</w:t>
      </w:r>
      <w:r w:rsidRPr="00D242AF">
        <w:rPr>
          <w:rFonts w:ascii="Trebuchet MS" w:hAnsi="Trebuchet MS" w:cs="Arial"/>
          <w:sz w:val="22"/>
          <w:szCs w:val="22"/>
        </w:rPr>
        <w:t xml:space="preserve">. </w:t>
      </w:r>
      <w:r w:rsidR="00394D7E" w:rsidRPr="00D242AF">
        <w:rPr>
          <w:rFonts w:ascii="Trebuchet MS" w:hAnsi="Trebuchet MS" w:cs="Arial"/>
          <w:sz w:val="22"/>
          <w:szCs w:val="22"/>
        </w:rPr>
        <w:t>O</w:t>
      </w:r>
      <w:r w:rsidR="00590EEC" w:rsidRPr="00D242AF">
        <w:rPr>
          <w:rFonts w:ascii="Trebuchet MS" w:hAnsi="Trebuchet MS" w:cs="Arial"/>
          <w:sz w:val="22"/>
          <w:szCs w:val="22"/>
        </w:rPr>
        <w:t xml:space="preserve"> Valor de Cessão </w:t>
      </w:r>
      <w:r w:rsidRPr="00D242AF">
        <w:rPr>
          <w:rFonts w:ascii="Trebuchet MS" w:hAnsi="Trebuchet MS" w:cs="Arial"/>
          <w:sz w:val="22"/>
          <w:szCs w:val="22"/>
        </w:rPr>
        <w:t>será pag</w:t>
      </w:r>
      <w:r w:rsidR="00394D7E" w:rsidRPr="00D242AF">
        <w:rPr>
          <w:rFonts w:ascii="Trebuchet MS" w:hAnsi="Trebuchet MS" w:cs="Arial"/>
          <w:sz w:val="22"/>
          <w:szCs w:val="22"/>
        </w:rPr>
        <w:t>o</w:t>
      </w:r>
      <w:r w:rsidRPr="00D242AF">
        <w:rPr>
          <w:rFonts w:ascii="Trebuchet MS" w:hAnsi="Trebuchet MS" w:cs="Arial"/>
          <w:sz w:val="22"/>
          <w:szCs w:val="22"/>
        </w:rPr>
        <w:t xml:space="preserve"> pela Cessionária </w:t>
      </w:r>
      <w:r w:rsidR="003538B1" w:rsidRPr="00D242AF">
        <w:rPr>
          <w:rFonts w:ascii="Trebuchet MS" w:hAnsi="Trebuchet MS" w:cs="Arial"/>
          <w:sz w:val="22"/>
          <w:szCs w:val="22"/>
        </w:rPr>
        <w:t xml:space="preserve">à </w:t>
      </w:r>
      <w:r w:rsidR="009A03D1" w:rsidRPr="00D242AF">
        <w:rPr>
          <w:rFonts w:ascii="Trebuchet MS" w:hAnsi="Trebuchet MS"/>
          <w:sz w:val="22"/>
          <w:szCs w:val="22"/>
        </w:rPr>
        <w:t>Cedente</w:t>
      </w:r>
      <w:r w:rsidRPr="00D242AF">
        <w:rPr>
          <w:rFonts w:ascii="Trebuchet MS" w:hAnsi="Trebuchet MS" w:cs="Arial"/>
          <w:sz w:val="22"/>
          <w:szCs w:val="22"/>
        </w:rPr>
        <w:t xml:space="preserve"> por meio de Transferência Eletrônica Disponível (“</w:t>
      </w:r>
      <w:r w:rsidRPr="00D242AF">
        <w:rPr>
          <w:rFonts w:ascii="Trebuchet MS" w:hAnsi="Trebuchet MS" w:cs="Arial"/>
          <w:sz w:val="22"/>
          <w:szCs w:val="22"/>
          <w:u w:val="single"/>
        </w:rPr>
        <w:t>TED</w:t>
      </w:r>
      <w:r w:rsidRPr="00D242AF">
        <w:rPr>
          <w:rFonts w:ascii="Trebuchet MS" w:hAnsi="Trebuchet MS" w:cs="Arial"/>
          <w:sz w:val="22"/>
          <w:szCs w:val="22"/>
        </w:rPr>
        <w:t xml:space="preserve">”) para </w:t>
      </w:r>
      <w:r w:rsidR="005E5FC3" w:rsidRPr="00D242AF">
        <w:rPr>
          <w:rFonts w:ascii="Trebuchet MS" w:hAnsi="Trebuchet MS" w:cs="Arial"/>
          <w:sz w:val="22"/>
          <w:szCs w:val="22"/>
        </w:rPr>
        <w:t xml:space="preserve">a conta corrente nº </w:t>
      </w:r>
      <w:r w:rsidR="00B76978" w:rsidRPr="00D242AF">
        <w:rPr>
          <w:rFonts w:ascii="Trebuchet MS" w:hAnsi="Trebuchet MS" w:cs="Tahoma"/>
          <w:sz w:val="22"/>
          <w:szCs w:val="22"/>
        </w:rPr>
        <w:t>03459-2</w:t>
      </w:r>
      <w:r w:rsidR="001D1FB0" w:rsidRPr="00D242AF">
        <w:rPr>
          <w:rFonts w:ascii="Trebuchet MS" w:hAnsi="Trebuchet MS" w:cs="Arial"/>
          <w:sz w:val="22"/>
          <w:szCs w:val="22"/>
        </w:rPr>
        <w:t xml:space="preserve">, </w:t>
      </w:r>
      <w:r w:rsidR="005E5FC3" w:rsidRPr="00D242AF">
        <w:rPr>
          <w:rFonts w:ascii="Trebuchet MS" w:hAnsi="Trebuchet MS" w:cs="Arial"/>
          <w:sz w:val="22"/>
          <w:szCs w:val="22"/>
        </w:rPr>
        <w:t>Agência nº </w:t>
      </w:r>
      <w:r w:rsidR="00F413C5" w:rsidRPr="00D242AF">
        <w:rPr>
          <w:rFonts w:ascii="Trebuchet MS" w:hAnsi="Trebuchet MS" w:cs="Tahoma"/>
          <w:sz w:val="22"/>
          <w:szCs w:val="22"/>
        </w:rPr>
        <w:t>0912</w:t>
      </w:r>
      <w:r w:rsidR="001D1FB0" w:rsidRPr="00D242AF">
        <w:rPr>
          <w:rFonts w:ascii="Trebuchet MS" w:hAnsi="Trebuchet MS" w:cs="Arial"/>
          <w:sz w:val="22"/>
          <w:szCs w:val="22"/>
        </w:rPr>
        <w:t xml:space="preserve">, </w:t>
      </w:r>
      <w:r w:rsidR="005E5FC3" w:rsidRPr="00D242AF">
        <w:rPr>
          <w:rFonts w:ascii="Trebuchet MS" w:hAnsi="Trebuchet MS" w:cs="Arial"/>
          <w:sz w:val="22"/>
          <w:szCs w:val="22"/>
        </w:rPr>
        <w:t>mantida junto ao</w:t>
      </w:r>
      <w:r w:rsidR="00B76978" w:rsidRPr="00D242AF">
        <w:rPr>
          <w:rFonts w:ascii="Trebuchet MS" w:hAnsi="Trebuchet MS" w:cs="Arial"/>
          <w:sz w:val="22"/>
          <w:szCs w:val="22"/>
        </w:rPr>
        <w:t xml:space="preserve"> Banco Ita</w:t>
      </w:r>
      <w:r w:rsidR="00A47014" w:rsidRPr="00D242AF">
        <w:rPr>
          <w:rFonts w:ascii="Trebuchet MS" w:hAnsi="Trebuchet MS" w:cs="Arial"/>
          <w:sz w:val="22"/>
          <w:szCs w:val="22"/>
        </w:rPr>
        <w:t>ú</w:t>
      </w:r>
      <w:r w:rsidR="001D1FB0" w:rsidRPr="00D242AF">
        <w:rPr>
          <w:rFonts w:ascii="Trebuchet MS" w:hAnsi="Trebuchet MS" w:cs="Arial"/>
          <w:sz w:val="22"/>
          <w:szCs w:val="22"/>
        </w:rPr>
        <w:t xml:space="preserve">, </w:t>
      </w:r>
      <w:r w:rsidR="005E5FC3" w:rsidRPr="00D242AF">
        <w:rPr>
          <w:rFonts w:ascii="Trebuchet MS" w:hAnsi="Trebuchet MS" w:cs="Arial"/>
          <w:sz w:val="22"/>
          <w:szCs w:val="22"/>
        </w:rPr>
        <w:t xml:space="preserve">de titularidade da </w:t>
      </w:r>
      <w:r w:rsidR="009A03D1" w:rsidRPr="00D242AF">
        <w:rPr>
          <w:rFonts w:ascii="Trebuchet MS" w:hAnsi="Trebuchet MS"/>
          <w:sz w:val="22"/>
          <w:szCs w:val="22"/>
        </w:rPr>
        <w:t>Cedente</w:t>
      </w:r>
      <w:r w:rsidR="002D1EF3" w:rsidRPr="00D242AF">
        <w:rPr>
          <w:rFonts w:ascii="Trebuchet MS" w:hAnsi="Trebuchet MS" w:cs="Arial"/>
          <w:sz w:val="22"/>
          <w:szCs w:val="22"/>
        </w:rPr>
        <w:t xml:space="preserve"> </w:t>
      </w:r>
      <w:r w:rsidRPr="00D242AF">
        <w:rPr>
          <w:rFonts w:ascii="Trebuchet MS" w:hAnsi="Trebuchet MS" w:cs="Arial"/>
          <w:sz w:val="22"/>
          <w:szCs w:val="22"/>
        </w:rPr>
        <w:t>(“</w:t>
      </w:r>
      <w:r w:rsidRPr="00D242AF">
        <w:rPr>
          <w:rFonts w:ascii="Trebuchet MS" w:hAnsi="Trebuchet MS" w:cs="Arial"/>
          <w:sz w:val="22"/>
          <w:szCs w:val="22"/>
          <w:u w:val="single"/>
        </w:rPr>
        <w:t>Conta de Livre Movimentação</w:t>
      </w:r>
      <w:r w:rsidRPr="00D242AF">
        <w:rPr>
          <w:rFonts w:ascii="Trebuchet MS" w:hAnsi="Trebuchet MS" w:cs="Arial"/>
          <w:sz w:val="22"/>
          <w:szCs w:val="22"/>
        </w:rPr>
        <w:t>”)</w:t>
      </w:r>
      <w:r w:rsidR="00590EEC" w:rsidRPr="00D242AF">
        <w:rPr>
          <w:rFonts w:ascii="Trebuchet MS" w:hAnsi="Trebuchet MS" w:cs="Arial"/>
          <w:sz w:val="22"/>
          <w:szCs w:val="22"/>
        </w:rPr>
        <w:t>, no prazo indicado na Cláusula 2.2.1 acima</w:t>
      </w:r>
      <w:r w:rsidR="005E5FC3" w:rsidRPr="00D242AF">
        <w:rPr>
          <w:rFonts w:ascii="Trebuchet MS" w:hAnsi="Trebuchet MS" w:cs="Arial"/>
          <w:sz w:val="22"/>
          <w:szCs w:val="22"/>
        </w:rPr>
        <w:t>.</w:t>
      </w:r>
      <w:r w:rsidR="0030163E" w:rsidRPr="00D242AF">
        <w:rPr>
          <w:rFonts w:ascii="Trebuchet MS" w:hAnsi="Trebuchet MS" w:cs="Arial"/>
          <w:sz w:val="22"/>
          <w:szCs w:val="22"/>
        </w:rPr>
        <w:t xml:space="preserve"> </w:t>
      </w:r>
      <w:r w:rsidR="00014F99" w:rsidRPr="00D242AF">
        <w:rPr>
          <w:rFonts w:ascii="Trebuchet MS" w:hAnsi="Trebuchet MS" w:cs="Arial"/>
          <w:sz w:val="22"/>
          <w:szCs w:val="22"/>
        </w:rPr>
        <w:t>[</w:t>
      </w:r>
      <w:r w:rsidR="00014F99" w:rsidRPr="00D242AF">
        <w:rPr>
          <w:rFonts w:ascii="Trebuchet MS" w:hAnsi="Trebuchet MS" w:cs="Arial"/>
          <w:sz w:val="22"/>
          <w:szCs w:val="22"/>
          <w:highlight w:val="yellow"/>
        </w:rPr>
        <w:t>Cash</w:t>
      </w:r>
      <w:r w:rsidR="0092016A" w:rsidRPr="00D242AF">
        <w:rPr>
          <w:rFonts w:ascii="Trebuchet MS" w:hAnsi="Trebuchet MS" w:cs="Arial"/>
          <w:sz w:val="22"/>
          <w:szCs w:val="22"/>
          <w:highlight w:val="yellow"/>
        </w:rPr>
        <w:t>m</w:t>
      </w:r>
      <w:r w:rsidR="00014F99" w:rsidRPr="00D242AF">
        <w:rPr>
          <w:rFonts w:ascii="Trebuchet MS" w:hAnsi="Trebuchet MS" w:cs="Arial"/>
          <w:sz w:val="22"/>
          <w:szCs w:val="22"/>
          <w:highlight w:val="yellow"/>
        </w:rPr>
        <w:t>e</w:t>
      </w:r>
      <w:r w:rsidR="009F4AFB" w:rsidRPr="00D242AF">
        <w:rPr>
          <w:rFonts w:ascii="Trebuchet MS" w:hAnsi="Trebuchet MS" w:cs="Arial"/>
          <w:sz w:val="22"/>
          <w:szCs w:val="22"/>
          <w:highlight w:val="yellow"/>
        </w:rPr>
        <w:t>/MC</w:t>
      </w:r>
      <w:r w:rsidR="00014F99" w:rsidRPr="00D242AF">
        <w:rPr>
          <w:rFonts w:ascii="Trebuchet MS" w:hAnsi="Trebuchet MS" w:cs="Arial"/>
          <w:sz w:val="22"/>
          <w:szCs w:val="22"/>
          <w:highlight w:val="yellow"/>
        </w:rPr>
        <w:t>: dados da conta a serem confirmado</w:t>
      </w:r>
      <w:r w:rsidR="009F4AFB" w:rsidRPr="00D242AF">
        <w:rPr>
          <w:rFonts w:ascii="Trebuchet MS" w:hAnsi="Trebuchet MS" w:cs="Arial"/>
          <w:sz w:val="22"/>
          <w:szCs w:val="22"/>
          <w:highlight w:val="yellow"/>
        </w:rPr>
        <w:t>s.</w:t>
      </w:r>
      <w:r w:rsidR="00014F99" w:rsidRPr="00D242AF">
        <w:rPr>
          <w:rFonts w:ascii="Trebuchet MS" w:hAnsi="Trebuchet MS" w:cs="Arial"/>
          <w:sz w:val="22"/>
          <w:szCs w:val="22"/>
        </w:rPr>
        <w:t>]</w:t>
      </w:r>
    </w:p>
    <w:p w:rsidR="009F0B43" w:rsidRPr="00D242AF" w:rsidRDefault="009F0B43">
      <w:pPr>
        <w:widowControl/>
        <w:spacing w:line="360" w:lineRule="auto"/>
        <w:ind w:left="567"/>
        <w:rPr>
          <w:rFonts w:ascii="Trebuchet MS" w:hAnsi="Trebuchet MS" w:cs="Arial"/>
          <w:sz w:val="22"/>
          <w:szCs w:val="22"/>
        </w:rPr>
      </w:pPr>
    </w:p>
    <w:p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IX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rsidR="008B0293" w:rsidRPr="00D242AF" w:rsidRDefault="008B0293">
      <w:pPr>
        <w:widowControl/>
        <w:spacing w:line="360" w:lineRule="auto"/>
        <w:ind w:left="567"/>
        <w:rPr>
          <w:rFonts w:ascii="Trebuchet MS" w:hAnsi="Trebuchet MS" w:cs="Arial"/>
          <w:sz w:val="22"/>
          <w:szCs w:val="22"/>
        </w:rPr>
      </w:pPr>
    </w:p>
    <w:p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rsidR="00573653" w:rsidRPr="00D242AF" w:rsidRDefault="00573653">
      <w:pPr>
        <w:widowControl/>
        <w:spacing w:line="360" w:lineRule="auto"/>
        <w:rPr>
          <w:rFonts w:ascii="Trebuchet MS" w:hAnsi="Trebuchet MS" w:cs="Arial"/>
          <w:sz w:val="22"/>
          <w:szCs w:val="22"/>
        </w:rPr>
      </w:pPr>
    </w:p>
    <w:p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rsidR="0015530D" w:rsidRPr="00D242AF" w:rsidRDefault="0015530D">
      <w:pPr>
        <w:widowControl/>
        <w:spacing w:line="360" w:lineRule="auto"/>
        <w:ind w:left="567"/>
        <w:rPr>
          <w:rFonts w:ascii="Trebuchet MS" w:hAnsi="Trebuchet MS" w:cs="Arial"/>
          <w:sz w:val="22"/>
          <w:szCs w:val="22"/>
        </w:rPr>
      </w:pPr>
    </w:p>
    <w:p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w:t>
      </w:r>
      <w:r w:rsidRPr="00D242AF">
        <w:rPr>
          <w:rFonts w:ascii="Trebuchet MS" w:hAnsi="Trebuchet MS" w:cs="Arial"/>
          <w:sz w:val="22"/>
          <w:szCs w:val="22"/>
        </w:rPr>
        <w:lastRenderedPageBreak/>
        <w:t xml:space="preserve">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rsidR="00221DA4" w:rsidRPr="00D242AF" w:rsidRDefault="00221DA4">
      <w:pPr>
        <w:widowControl/>
        <w:spacing w:line="360" w:lineRule="auto"/>
        <w:ind w:left="567"/>
        <w:rPr>
          <w:rFonts w:ascii="Trebuchet MS" w:hAnsi="Trebuchet MS" w:cs="Arial"/>
          <w:sz w:val="22"/>
          <w:szCs w:val="22"/>
        </w:rPr>
      </w:pPr>
    </w:p>
    <w:p w:rsidR="00221DA4"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r w:rsidR="00417C24">
        <w:rPr>
          <w:rFonts w:ascii="Trebuchet MS" w:hAnsi="Trebuchet MS" w:cs="Arial"/>
          <w:sz w:val="22"/>
          <w:szCs w:val="22"/>
        </w:rPr>
        <w:t>a Cedente</w:t>
      </w:r>
      <w:r w:rsidR="00D255DA" w:rsidRPr="00D242AF">
        <w:rPr>
          <w:rFonts w:ascii="Trebuchet MS" w:hAnsi="Trebuchet MS" w:cs="Arial"/>
          <w:sz w:val="22"/>
          <w:szCs w:val="22"/>
        </w:rPr>
        <w:t xml:space="preserve">, conforme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Cedente em favor da Cessionária</w:t>
      </w:r>
      <w:r w:rsidR="005E404B" w:rsidRPr="00D242AF">
        <w:rPr>
          <w:rFonts w:ascii="Trebuchet MS" w:hAnsi="Trebuchet MS" w:cs="Arial"/>
          <w:sz w:val="22"/>
          <w:szCs w:val="22"/>
        </w:rPr>
        <w:t>, 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r w:rsidR="00692FFD">
        <w:rPr>
          <w:rFonts w:ascii="Trebuchet MS" w:hAnsi="Trebuchet MS" w:cs="Arial"/>
          <w:sz w:val="22"/>
          <w:szCs w:val="22"/>
        </w:rPr>
        <w:t>[</w:t>
      </w:r>
      <w:r w:rsidR="00692FFD" w:rsidRPr="00F91034">
        <w:rPr>
          <w:rFonts w:ascii="Trebuchet MS" w:hAnsi="Trebuchet MS" w:cs="Arial"/>
          <w:b/>
          <w:sz w:val="22"/>
          <w:szCs w:val="22"/>
          <w:highlight w:val="yellow"/>
        </w:rPr>
        <w:t>Nota True:</w:t>
      </w:r>
      <w:r w:rsidR="00692FFD" w:rsidRPr="00F91034">
        <w:rPr>
          <w:rFonts w:ascii="Trebuchet MS" w:hAnsi="Trebuchet MS" w:cs="Arial"/>
          <w:sz w:val="22"/>
          <w:szCs w:val="22"/>
          <w:highlight w:val="yellow"/>
        </w:rPr>
        <w:t xml:space="preserve"> Não podemos fazer o repasse direto aos Devedores, por este motivo é importante ajustarmos esta cláusula para que a Cedente comunique a True acerca de quais AF foram devidamente formalizados enviando um relatório contendo os documentos comprobatórios, o valor que será liberado por contrato e o valor total dos contratos que serão liberados no respectivo dia</w:t>
      </w:r>
      <w:r w:rsidR="00692FFD">
        <w:rPr>
          <w:rFonts w:ascii="Trebuchet MS" w:hAnsi="Trebuchet MS" w:cs="Arial"/>
          <w:sz w:val="22"/>
          <w:szCs w:val="22"/>
        </w:rPr>
        <w:t>]</w:t>
      </w:r>
    </w:p>
    <w:p w:rsidR="00221DA4" w:rsidRPr="00D242AF" w:rsidRDefault="00221DA4">
      <w:pPr>
        <w:widowControl/>
        <w:spacing w:line="360" w:lineRule="auto"/>
        <w:ind w:left="1440"/>
        <w:rPr>
          <w:rFonts w:ascii="Trebuchet MS" w:hAnsi="Trebuchet MS" w:cs="Arial"/>
          <w:sz w:val="22"/>
          <w:szCs w:val="22"/>
        </w:rPr>
      </w:pPr>
    </w:p>
    <w:p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r w:rsidR="003451CF">
        <w:rPr>
          <w:rFonts w:ascii="Trebuchet MS" w:hAnsi="Trebuchet MS" w:cs="Arial"/>
          <w:sz w:val="22"/>
          <w:szCs w:val="22"/>
        </w:rPr>
        <w:t>pel</w:t>
      </w:r>
      <w:r w:rsidRPr="00D242AF">
        <w:rPr>
          <w:rFonts w:ascii="Trebuchet MS" w:hAnsi="Trebuchet MS" w:cs="Arial"/>
          <w:sz w:val="22"/>
          <w:szCs w:val="22"/>
        </w:rPr>
        <w:t xml:space="preserve">a Cedente </w:t>
      </w:r>
      <w:r w:rsidR="003451CF">
        <w:rPr>
          <w:rFonts w:ascii="Trebuchet MS" w:hAnsi="Trebuchet MS" w:cs="Arial"/>
          <w:sz w:val="22"/>
          <w:szCs w:val="22"/>
        </w:rPr>
        <w:t>diretamente aos Devedores, com os recursos transferidos pela Cessionária a Cedente 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rsidR="00221DA4" w:rsidRPr="00D242AF" w:rsidRDefault="00221DA4">
      <w:pPr>
        <w:widowControl/>
        <w:spacing w:line="360" w:lineRule="auto"/>
        <w:ind w:left="2160"/>
        <w:rPr>
          <w:rFonts w:ascii="Trebuchet MS" w:hAnsi="Trebuchet MS" w:cs="Arial"/>
          <w:sz w:val="22"/>
          <w:szCs w:val="22"/>
        </w:rPr>
      </w:pPr>
    </w:p>
    <w:p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w:t>
      </w:r>
      <w:r w:rsidR="00D27F11" w:rsidRPr="00D242AF">
        <w:rPr>
          <w:rFonts w:ascii="Trebuchet MS" w:hAnsi="Trebuchet MS" w:cs="Arial"/>
          <w:sz w:val="22"/>
          <w:szCs w:val="22"/>
        </w:rPr>
        <w:lastRenderedPageBreak/>
        <w:t>Securitização.</w:t>
      </w:r>
      <w:r w:rsidR="00FD2B94" w:rsidRPr="00D242AF">
        <w:rPr>
          <w:rFonts w:ascii="Trebuchet MS" w:hAnsi="Trebuchet MS" w:cs="Arial"/>
          <w:sz w:val="22"/>
          <w:szCs w:val="22"/>
        </w:rPr>
        <w:t xml:space="preserve"> [</w:t>
      </w:r>
      <w:r w:rsidR="00FD2B94" w:rsidRPr="00D242AF">
        <w:rPr>
          <w:rFonts w:ascii="Trebuchet MS" w:hAnsi="Trebuchet MS" w:cs="Arial"/>
          <w:sz w:val="22"/>
          <w:szCs w:val="22"/>
          <w:highlight w:val="yellow"/>
        </w:rPr>
        <w:t>TCMB: A ser confirmado volume com pendencia de constituição de AF</w:t>
      </w:r>
      <w:r w:rsidR="00FD2B94" w:rsidRPr="00D242AF">
        <w:rPr>
          <w:rFonts w:ascii="Trebuchet MS" w:hAnsi="Trebuchet MS" w:cs="Arial"/>
          <w:sz w:val="22"/>
          <w:szCs w:val="22"/>
        </w:rPr>
        <w:t>.]</w:t>
      </w:r>
    </w:p>
    <w:p w:rsidR="006706C7" w:rsidRPr="00D242AF" w:rsidRDefault="006706C7">
      <w:pPr>
        <w:widowControl/>
        <w:spacing w:line="360" w:lineRule="auto"/>
        <w:ind w:left="567"/>
        <w:rPr>
          <w:rFonts w:ascii="Trebuchet MS" w:hAnsi="Trebuchet MS" w:cs="Arial"/>
          <w:sz w:val="22"/>
          <w:szCs w:val="22"/>
        </w:rPr>
      </w:pPr>
    </w:p>
    <w:p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rsidR="003C718F" w:rsidRPr="00D242AF" w:rsidRDefault="003C718F">
      <w:pPr>
        <w:widowControl/>
        <w:spacing w:line="360" w:lineRule="auto"/>
        <w:ind w:left="1440"/>
        <w:rPr>
          <w:rFonts w:ascii="Trebuchet MS" w:hAnsi="Trebuchet MS" w:cs="Arial"/>
          <w:sz w:val="22"/>
          <w:szCs w:val="22"/>
        </w:rPr>
      </w:pPr>
    </w:p>
    <w:p w:rsidR="003C718F" w:rsidRPr="00D242AF"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t xml:space="preserve">(3) na hipótese prevista na alínea (1) (a) da Cláusula 2.2.6 acima, caso a Cedente, por qualquer motivo, desembolse diretamente para os Devedores 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947495" w:rsidRPr="00F91034">
        <w:rPr>
          <w:rFonts w:ascii="Trebuchet MS" w:hAnsi="Trebuchet MS"/>
          <w:sz w:val="22"/>
          <w:szCs w:val="22"/>
          <w:highlight w:val="yellow"/>
        </w:rPr>
        <w:t>[</w:t>
      </w:r>
      <w:r w:rsidR="00692FFD" w:rsidRPr="00F91034">
        <w:rPr>
          <w:rFonts w:ascii="Trebuchet MS" w:hAnsi="Trebuchet MS"/>
          <w:b/>
          <w:sz w:val="22"/>
          <w:szCs w:val="22"/>
          <w:highlight w:val="yellow"/>
        </w:rPr>
        <w:t xml:space="preserve">Nota </w:t>
      </w:r>
      <w:proofErr w:type="spellStart"/>
      <w:r w:rsidR="00947495" w:rsidRPr="00F91034">
        <w:rPr>
          <w:rFonts w:ascii="Trebuchet MS" w:hAnsi="Trebuchet MS"/>
          <w:b/>
          <w:sz w:val="22"/>
          <w:szCs w:val="22"/>
          <w:highlight w:val="yellow"/>
        </w:rPr>
        <w:t>T</w:t>
      </w:r>
      <w:r w:rsidR="00692FFD" w:rsidRPr="00F91034">
        <w:rPr>
          <w:rFonts w:ascii="Trebuchet MS" w:hAnsi="Trebuchet MS"/>
          <w:b/>
          <w:sz w:val="22"/>
          <w:szCs w:val="22"/>
          <w:highlight w:val="yellow"/>
        </w:rPr>
        <w:t>rue</w:t>
      </w:r>
      <w:proofErr w:type="spellEnd"/>
      <w:r w:rsidR="00947495" w:rsidRPr="00F91034">
        <w:rPr>
          <w:rFonts w:ascii="Trebuchet MS" w:hAnsi="Trebuchet MS"/>
          <w:b/>
          <w:sz w:val="22"/>
          <w:szCs w:val="22"/>
          <w:highlight w:val="yellow"/>
        </w:rPr>
        <w:t>:</w:t>
      </w:r>
      <w:r w:rsidR="00947495" w:rsidRPr="00F91034">
        <w:rPr>
          <w:rFonts w:ascii="Trebuchet MS" w:hAnsi="Trebuchet MS"/>
          <w:sz w:val="22"/>
          <w:szCs w:val="22"/>
          <w:highlight w:val="yellow"/>
        </w:rPr>
        <w:t xml:space="preserve"> Podem gentilmente nos confirmar o racional? – A Cedente nos enviará </w:t>
      </w:r>
      <w:r w:rsidR="00387891" w:rsidRPr="00F91034">
        <w:rPr>
          <w:rFonts w:ascii="Trebuchet MS" w:hAnsi="Trebuchet MS"/>
          <w:sz w:val="22"/>
          <w:szCs w:val="22"/>
          <w:highlight w:val="yellow"/>
        </w:rPr>
        <w:t xml:space="preserve">os documentos que comprovam </w:t>
      </w:r>
      <w:r w:rsidR="008B7AF8" w:rsidRPr="00F91034">
        <w:rPr>
          <w:rFonts w:ascii="Trebuchet MS" w:hAnsi="Trebuchet MS"/>
          <w:sz w:val="22"/>
          <w:szCs w:val="22"/>
          <w:highlight w:val="yellow"/>
        </w:rPr>
        <w:t xml:space="preserve">a formalização da AF </w:t>
      </w:r>
      <w:proofErr w:type="spellStart"/>
      <w:r w:rsidR="008B7AF8" w:rsidRPr="00F91034">
        <w:rPr>
          <w:rFonts w:ascii="Trebuchet MS" w:hAnsi="Trebuchet MS"/>
          <w:sz w:val="22"/>
          <w:szCs w:val="22"/>
          <w:highlight w:val="yellow"/>
        </w:rPr>
        <w:t>Pedente</w:t>
      </w:r>
      <w:proofErr w:type="spellEnd"/>
      <w:r w:rsidR="008B7AF8" w:rsidRPr="00F91034">
        <w:rPr>
          <w:rFonts w:ascii="Trebuchet MS" w:hAnsi="Trebuchet MS"/>
          <w:sz w:val="22"/>
          <w:szCs w:val="22"/>
          <w:highlight w:val="yellow"/>
        </w:rPr>
        <w:t xml:space="preserve"> e a </w:t>
      </w:r>
      <w:proofErr w:type="spellStart"/>
      <w:r w:rsidR="008B7AF8" w:rsidRPr="00F91034">
        <w:rPr>
          <w:rFonts w:ascii="Trebuchet MS" w:hAnsi="Trebuchet MS"/>
          <w:sz w:val="22"/>
          <w:szCs w:val="22"/>
          <w:highlight w:val="yellow"/>
        </w:rPr>
        <w:t>True</w:t>
      </w:r>
      <w:proofErr w:type="spellEnd"/>
      <w:r w:rsidR="008B7AF8" w:rsidRPr="00F91034">
        <w:rPr>
          <w:rFonts w:ascii="Trebuchet MS" w:hAnsi="Trebuchet MS"/>
          <w:sz w:val="22"/>
          <w:szCs w:val="22"/>
          <w:highlight w:val="yellow"/>
        </w:rPr>
        <w:t xml:space="preserve"> fará o pagamento diretamente ao devedor em até 5 </w:t>
      </w:r>
      <w:proofErr w:type="spellStart"/>
      <w:r w:rsidR="008B7AF8" w:rsidRPr="00F91034">
        <w:rPr>
          <w:rFonts w:ascii="Trebuchet MS" w:hAnsi="Trebuchet MS"/>
          <w:sz w:val="22"/>
          <w:szCs w:val="22"/>
          <w:highlight w:val="yellow"/>
        </w:rPr>
        <w:t>d.u</w:t>
      </w:r>
      <w:proofErr w:type="spellEnd"/>
      <w:r w:rsidR="008B7AF8" w:rsidRPr="00F91034">
        <w:rPr>
          <w:rFonts w:ascii="Trebuchet MS" w:hAnsi="Trebuchet MS"/>
          <w:sz w:val="22"/>
          <w:szCs w:val="22"/>
          <w:highlight w:val="yellow"/>
        </w:rPr>
        <w:t>. após o recebimento desta confirmação?</w:t>
      </w:r>
      <w:r w:rsidR="00947495" w:rsidRPr="00F91034">
        <w:rPr>
          <w:rFonts w:ascii="Trebuchet MS" w:hAnsi="Trebuchet MS"/>
          <w:sz w:val="22"/>
          <w:szCs w:val="22"/>
          <w:highlight w:val="yellow"/>
        </w:rPr>
        <w:t>]</w:t>
      </w:r>
    </w:p>
    <w:p w:rsidR="003C718F" w:rsidRPr="00D242AF" w:rsidRDefault="003C718F">
      <w:pPr>
        <w:widowControl/>
        <w:spacing w:line="360" w:lineRule="auto"/>
        <w:ind w:left="1440"/>
        <w:rPr>
          <w:rFonts w:ascii="Trebuchet MS" w:hAnsi="Trebuchet MS"/>
          <w:sz w:val="22"/>
          <w:szCs w:val="22"/>
        </w:rPr>
      </w:pPr>
    </w:p>
    <w:p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rsidR="00573653" w:rsidRPr="00D242AF" w:rsidRDefault="00573653">
      <w:pPr>
        <w:widowControl/>
        <w:spacing w:line="360" w:lineRule="auto"/>
        <w:ind w:left="567"/>
        <w:rPr>
          <w:rFonts w:ascii="Trebuchet MS" w:hAnsi="Trebuchet MS" w:cs="Arial"/>
          <w:sz w:val="22"/>
          <w:szCs w:val="22"/>
        </w:rPr>
      </w:pPr>
    </w:p>
    <w:p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rsidR="00223803" w:rsidRPr="00D242AF" w:rsidRDefault="00223803">
      <w:pPr>
        <w:widowControl/>
        <w:spacing w:line="360" w:lineRule="auto"/>
        <w:rPr>
          <w:rFonts w:ascii="Trebuchet MS" w:hAnsi="Trebuchet MS" w:cs="Arial"/>
          <w:sz w:val="22"/>
          <w:szCs w:val="22"/>
        </w:rPr>
      </w:pPr>
    </w:p>
    <w:p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w:t>
      </w:r>
      <w:r w:rsidR="007A5BFE" w:rsidRPr="00D242AF">
        <w:rPr>
          <w:rFonts w:ascii="Trebuchet MS" w:hAnsi="Trebuchet MS"/>
          <w:sz w:val="22"/>
          <w:szCs w:val="22"/>
        </w:rPr>
        <w:lastRenderedPageBreak/>
        <w:t xml:space="preserve">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r w:rsidR="00E52FF2">
        <w:rPr>
          <w:rFonts w:ascii="Trebuchet MS" w:hAnsi="Trebuchet MS"/>
          <w:sz w:val="22"/>
          <w:szCs w:val="22"/>
        </w:rPr>
        <w:t>[</w:t>
      </w:r>
      <w:r w:rsidR="00692FFD" w:rsidRPr="00030B04">
        <w:rPr>
          <w:rFonts w:ascii="Trebuchet MS" w:hAnsi="Trebuchet MS"/>
          <w:b/>
          <w:sz w:val="22"/>
          <w:szCs w:val="22"/>
          <w:highlight w:val="yellow"/>
        </w:rPr>
        <w:t xml:space="preserve">Nota </w:t>
      </w:r>
      <w:proofErr w:type="spellStart"/>
      <w:r w:rsidR="00692FFD" w:rsidRPr="00692FFD">
        <w:rPr>
          <w:rFonts w:ascii="Trebuchet MS" w:hAnsi="Trebuchet MS"/>
          <w:b/>
          <w:sz w:val="22"/>
          <w:szCs w:val="22"/>
          <w:highlight w:val="yellow"/>
        </w:rPr>
        <w:t>True</w:t>
      </w:r>
      <w:proofErr w:type="spellEnd"/>
      <w:r w:rsidR="00692FFD" w:rsidRPr="00692FFD">
        <w:rPr>
          <w:rFonts w:ascii="Trebuchet MS" w:hAnsi="Trebuchet MS"/>
          <w:b/>
          <w:sz w:val="22"/>
          <w:szCs w:val="22"/>
          <w:highlight w:val="yellow"/>
        </w:rPr>
        <w:t>:</w:t>
      </w:r>
      <w:r w:rsidR="00E52FF2" w:rsidRPr="00F91034">
        <w:rPr>
          <w:rFonts w:ascii="Trebuchet MS" w:hAnsi="Trebuchet MS"/>
          <w:sz w:val="22"/>
          <w:szCs w:val="22"/>
          <w:highlight w:val="yellow"/>
        </w:rPr>
        <w:t>: Precisamos de um modelo pré-definido do Termo de Quitação</w:t>
      </w:r>
      <w:r w:rsidR="00136F14" w:rsidRPr="00F91034">
        <w:rPr>
          <w:rFonts w:ascii="Trebuchet MS" w:hAnsi="Trebuchet MS"/>
          <w:sz w:val="22"/>
          <w:szCs w:val="22"/>
          <w:highlight w:val="yellow"/>
        </w:rPr>
        <w:t>.</w:t>
      </w:r>
      <w:r w:rsidR="00E52FF2">
        <w:rPr>
          <w:rFonts w:ascii="Trebuchet MS" w:hAnsi="Trebuchet MS"/>
          <w:sz w:val="22"/>
          <w:szCs w:val="22"/>
        </w:rPr>
        <w:t>]</w:t>
      </w:r>
    </w:p>
    <w:p w:rsidR="00223803" w:rsidRPr="00D242AF" w:rsidRDefault="00223803">
      <w:pPr>
        <w:widowControl/>
        <w:spacing w:line="360" w:lineRule="auto"/>
        <w:rPr>
          <w:rFonts w:ascii="Trebuchet MS" w:hAnsi="Trebuchet MS" w:cs="Arial"/>
          <w:sz w:val="22"/>
          <w:szCs w:val="22"/>
        </w:rPr>
      </w:pPr>
    </w:p>
    <w:p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rsidR="001D2E2A" w:rsidRPr="00D242AF" w:rsidRDefault="001D2E2A">
      <w:pPr>
        <w:widowControl/>
        <w:autoSpaceDE w:val="0"/>
        <w:autoSpaceDN w:val="0"/>
        <w:spacing w:line="360" w:lineRule="auto"/>
        <w:rPr>
          <w:rFonts w:ascii="Trebuchet MS" w:hAnsi="Trebuchet MS"/>
          <w:sz w:val="22"/>
          <w:szCs w:val="22"/>
        </w:rPr>
      </w:pPr>
    </w:p>
    <w:p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rsidR="00012E85" w:rsidRPr="00D242AF" w:rsidRDefault="00012E85">
      <w:pPr>
        <w:pStyle w:val="BodyText21"/>
        <w:widowControl/>
        <w:spacing w:line="360" w:lineRule="auto"/>
        <w:ind w:left="1134" w:hanging="567"/>
        <w:rPr>
          <w:rFonts w:ascii="Trebuchet MS" w:hAnsi="Trebuchet MS"/>
          <w:sz w:val="22"/>
          <w:szCs w:val="22"/>
        </w:rPr>
      </w:pPr>
    </w:p>
    <w:p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rsidR="00012E85" w:rsidRPr="00D242AF" w:rsidRDefault="00012E85">
      <w:pPr>
        <w:pStyle w:val="BodyText21"/>
        <w:widowControl/>
        <w:spacing w:line="360" w:lineRule="auto"/>
        <w:rPr>
          <w:rFonts w:ascii="Trebuchet MS" w:hAnsi="Trebuchet MS"/>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Custodiante</w:t>
      </w:r>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w:t>
      </w:r>
      <w:proofErr w:type="spellStart"/>
      <w:r w:rsidR="00573653" w:rsidRPr="00D242AF">
        <w:rPr>
          <w:rFonts w:ascii="Trebuchet MS" w:hAnsi="Trebuchet MS"/>
          <w:sz w:val="22"/>
        </w:rPr>
        <w:t>prenotação</w:t>
      </w:r>
      <w:proofErr w:type="spellEnd"/>
      <w:r w:rsidR="00573653" w:rsidRPr="00D242AF">
        <w:rPr>
          <w:rFonts w:ascii="Trebuchet MS" w:hAnsi="Trebuchet MS"/>
          <w:sz w:val="22"/>
        </w:rPr>
        <w:t xml:space="preserve">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rsidR="00E74C4A" w:rsidRPr="00D242AF" w:rsidRDefault="00E74C4A">
      <w:pPr>
        <w:pStyle w:val="PargrafodaLista"/>
        <w:widowControl/>
        <w:spacing w:line="360" w:lineRule="auto"/>
        <w:rPr>
          <w:rFonts w:ascii="Trebuchet MS" w:hAnsi="Trebuchet MS"/>
          <w:sz w:val="22"/>
          <w:szCs w:val="22"/>
        </w:rPr>
      </w:pPr>
    </w:p>
    <w:p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lastRenderedPageBreak/>
        <w:t>registro</w:t>
      </w:r>
      <w:r w:rsidR="00245B3E" w:rsidRPr="00D242AF">
        <w:rPr>
          <w:rFonts w:ascii="Trebuchet MS" w:hAnsi="Trebuchet MS"/>
          <w:sz w:val="22"/>
          <w:szCs w:val="22"/>
        </w:rPr>
        <w:t xml:space="preserve"> do Contrato de Cessão no Cartório de Títulos e Documentos da Cidade de São Paulo;</w:t>
      </w:r>
    </w:p>
    <w:p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rsidR="00B01A01" w:rsidRPr="00D242AF" w:rsidRDefault="00B01A01">
      <w:pPr>
        <w:pStyle w:val="PargrafodaLista"/>
        <w:spacing w:line="360" w:lineRule="auto"/>
        <w:rPr>
          <w:rFonts w:ascii="Trebuchet MS" w:hAnsi="Trebuchet MS"/>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não verificação de que quaisquer declarações dadas </w:t>
      </w:r>
      <w:proofErr w:type="spellStart"/>
      <w:r w:rsidRPr="00D242AF">
        <w:rPr>
          <w:rFonts w:ascii="Trebuchet MS" w:hAnsi="Trebuchet MS"/>
          <w:sz w:val="22"/>
          <w:szCs w:val="22"/>
        </w:rPr>
        <w:t>neste</w:t>
      </w:r>
      <w:proofErr w:type="spellEnd"/>
      <w:r w:rsidRPr="00D242AF">
        <w:rPr>
          <w:rFonts w:ascii="Trebuchet MS" w:hAnsi="Trebuchet MS"/>
          <w:sz w:val="22"/>
          <w:szCs w:val="22"/>
        </w:rPr>
        <w:t xml:space="preserv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rsidR="00012E85" w:rsidRPr="00D242AF" w:rsidRDefault="00012E85">
      <w:pPr>
        <w:widowControl/>
        <w:spacing w:line="360" w:lineRule="auto"/>
        <w:rPr>
          <w:rFonts w:ascii="Trebuchet MS" w:hAnsi="Trebuchet MS"/>
          <w:sz w:val="22"/>
          <w:szCs w:val="22"/>
        </w:rPr>
      </w:pPr>
    </w:p>
    <w:p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rsidR="00012E85" w:rsidRPr="00D242AF" w:rsidRDefault="00012E85">
      <w:pPr>
        <w:pStyle w:val="PargrafodaLista"/>
        <w:widowControl/>
        <w:spacing w:line="360" w:lineRule="auto"/>
        <w:ind w:left="1134" w:hanging="567"/>
        <w:rPr>
          <w:rFonts w:ascii="Trebuchet MS" w:hAnsi="Trebuchet MS" w:cs="Arial"/>
          <w:sz w:val="22"/>
          <w:szCs w:val="22"/>
        </w:rPr>
      </w:pPr>
    </w:p>
    <w:p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rsidR="003538B1" w:rsidRPr="00D242AF" w:rsidRDefault="003538B1">
      <w:pPr>
        <w:widowControl/>
        <w:autoSpaceDE w:val="0"/>
        <w:autoSpaceDN w:val="0"/>
        <w:spacing w:line="360" w:lineRule="auto"/>
        <w:ind w:left="567"/>
        <w:rPr>
          <w:rFonts w:ascii="Trebuchet MS" w:hAnsi="Trebuchet MS" w:cs="Arial"/>
          <w:sz w:val="22"/>
          <w:szCs w:val="22"/>
        </w:rPr>
      </w:pPr>
    </w:p>
    <w:p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rsidR="00E1151D" w:rsidRPr="00D242AF" w:rsidRDefault="00E1151D">
      <w:pPr>
        <w:widowControl/>
        <w:autoSpaceDE w:val="0"/>
        <w:autoSpaceDN w:val="0"/>
        <w:spacing w:line="360" w:lineRule="auto"/>
        <w:rPr>
          <w:rFonts w:ascii="Trebuchet MS" w:hAnsi="Trebuchet MS" w:cs="Arial"/>
          <w:sz w:val="22"/>
          <w:szCs w:val="22"/>
        </w:rPr>
      </w:pPr>
    </w:p>
    <w:p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Notificação(</w:t>
      </w:r>
      <w:proofErr w:type="spellStart"/>
      <w:r w:rsidR="0000139D" w:rsidRPr="00D242AF">
        <w:rPr>
          <w:rFonts w:ascii="Trebuchet MS" w:hAnsi="Trebuchet MS" w:cs="Arial"/>
          <w:bCs/>
          <w:sz w:val="22"/>
          <w:szCs w:val="22"/>
          <w:u w:val="single"/>
        </w:rPr>
        <w:t>ões</w:t>
      </w:r>
      <w:proofErr w:type="spellEnd"/>
      <w:r w:rsidR="0000139D" w:rsidRPr="00D242AF">
        <w:rPr>
          <w:rFonts w:ascii="Trebuchet MS" w:hAnsi="Trebuchet MS" w:cs="Arial"/>
          <w:bCs/>
          <w:sz w:val="22"/>
          <w:szCs w:val="22"/>
          <w:u w:val="single"/>
        </w:rPr>
        <w:t xml:space="preserve">)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rsidR="007B7953" w:rsidRPr="00D242AF" w:rsidRDefault="007B7953">
      <w:pPr>
        <w:widowControl/>
        <w:spacing w:line="360" w:lineRule="auto"/>
        <w:rPr>
          <w:rFonts w:ascii="Trebuchet MS" w:hAnsi="Trebuchet MS" w:cs="Arial"/>
          <w:bCs/>
          <w:sz w:val="22"/>
          <w:szCs w:val="22"/>
        </w:rPr>
      </w:pPr>
    </w:p>
    <w:p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lastRenderedPageBreak/>
        <w:t>“Crédito cedido para a True Securitizadora S.A. (CNPJ 12.130.744/0001-00), conforme art. 22 da Lei nº 10.931”</w:t>
      </w:r>
    </w:p>
    <w:p w:rsidR="008A1592" w:rsidRPr="00D242AF" w:rsidRDefault="008A1592">
      <w:pPr>
        <w:widowControl/>
        <w:spacing w:line="360" w:lineRule="auto"/>
        <w:rPr>
          <w:rFonts w:ascii="Trebuchet MS" w:hAnsi="Trebuchet MS" w:cs="Arial"/>
          <w:bCs/>
          <w:sz w:val="22"/>
          <w:szCs w:val="22"/>
        </w:rPr>
      </w:pPr>
    </w:p>
    <w:p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rsidR="0066715C" w:rsidRPr="00D242AF" w:rsidRDefault="0066715C">
      <w:pPr>
        <w:widowControl/>
        <w:autoSpaceDE w:val="0"/>
        <w:autoSpaceDN w:val="0"/>
        <w:spacing w:line="360" w:lineRule="auto"/>
        <w:ind w:left="567"/>
        <w:rPr>
          <w:rFonts w:ascii="Trebuchet MS" w:hAnsi="Trebuchet MS" w:cs="Arial"/>
          <w:sz w:val="22"/>
          <w:szCs w:val="22"/>
        </w:rPr>
      </w:pPr>
    </w:p>
    <w:p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w:t>
      </w:r>
      <w:proofErr w:type="spellStart"/>
      <w:r w:rsidR="00070C7F" w:rsidRPr="00D242AF">
        <w:rPr>
          <w:rFonts w:ascii="Trebuchet MS" w:hAnsi="Trebuchet MS" w:cs="Arial"/>
          <w:bCs/>
          <w:sz w:val="22"/>
          <w:szCs w:val="22"/>
        </w:rPr>
        <w:t>ii</w:t>
      </w:r>
      <w:proofErr w:type="spellEnd"/>
      <w:r w:rsidR="00070C7F" w:rsidRPr="00D242AF">
        <w:rPr>
          <w:rFonts w:ascii="Trebuchet MS" w:hAnsi="Trebuchet MS" w:cs="Arial"/>
          <w:bCs/>
          <w:sz w:val="22"/>
          <w:szCs w:val="22"/>
        </w:rPr>
        <w:t>) comprove o envio da notificação conforme Cláusula 2.6.2 acima</w:t>
      </w:r>
      <w:r w:rsidR="005E7B02" w:rsidRPr="00D242AF">
        <w:rPr>
          <w:rFonts w:ascii="Trebuchet MS" w:hAnsi="Trebuchet MS" w:cs="Arial"/>
          <w:bCs/>
          <w:sz w:val="22"/>
          <w:szCs w:val="22"/>
        </w:rPr>
        <w:t>.</w:t>
      </w:r>
    </w:p>
    <w:p w:rsidR="00A427BD" w:rsidRPr="00D242AF" w:rsidRDefault="00A427BD">
      <w:pPr>
        <w:widowControl/>
        <w:spacing w:line="360" w:lineRule="auto"/>
        <w:rPr>
          <w:rFonts w:ascii="Trebuchet MS" w:hAnsi="Trebuchet MS"/>
          <w:sz w:val="22"/>
          <w:szCs w:val="22"/>
        </w:rPr>
      </w:pPr>
    </w:p>
    <w:p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R$ </w:t>
      </w:r>
      <w:r w:rsidR="00BA1A00" w:rsidRPr="00D242AF">
        <w:rPr>
          <w:rFonts w:ascii="Trebuchet MS" w:hAnsi="Trebuchet MS" w:cs="Tahoma"/>
          <w:sz w:val="22"/>
          <w:szCs w:val="22"/>
        </w:rPr>
        <w:t>6</w:t>
      </w:r>
      <w:r w:rsidR="00236FF4" w:rsidRPr="00D242AF">
        <w:rPr>
          <w:rFonts w:ascii="Trebuchet MS" w:hAnsi="Trebuchet MS" w:cs="Tahoma"/>
          <w:sz w:val="22"/>
          <w:szCs w:val="22"/>
        </w:rPr>
        <w:t>0.000,00 (</w:t>
      </w:r>
      <w:r w:rsidR="00BA1A00" w:rsidRPr="00D242AF">
        <w:rPr>
          <w:rFonts w:ascii="Trebuchet MS" w:hAnsi="Trebuchet MS" w:cs="Tahoma"/>
          <w:sz w:val="22"/>
          <w:szCs w:val="22"/>
        </w:rPr>
        <w:t xml:space="preserve">sessenta </w:t>
      </w:r>
      <w:r w:rsidR="00236FF4" w:rsidRPr="00D242AF">
        <w:rPr>
          <w:rFonts w:ascii="Trebuchet MS" w:hAnsi="Trebuchet MS" w:cs="Tahoma"/>
          <w:sz w:val="22"/>
          <w:szCs w:val="22"/>
        </w:rPr>
        <w:t>mil reais)</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D242AF">
        <w:rPr>
          <w:rFonts w:ascii="Trebuchet MS" w:hAnsi="Trebuchet MS"/>
          <w:sz w:val="22"/>
          <w:szCs w:val="22"/>
        </w:rPr>
        <w:t>”).</w:t>
      </w:r>
      <w:r w:rsidR="00810D13" w:rsidRPr="00D242AF">
        <w:rPr>
          <w:rFonts w:ascii="Trebuchet MS" w:hAnsi="Trebuchet MS"/>
          <w:sz w:val="22"/>
          <w:szCs w:val="22"/>
        </w:rPr>
        <w:t xml:space="preserve"> </w:t>
      </w:r>
      <w:r w:rsidR="00392CB8">
        <w:rPr>
          <w:rFonts w:ascii="Trebuchet MS" w:hAnsi="Trebuchet MS"/>
          <w:sz w:val="22"/>
          <w:szCs w:val="22"/>
        </w:rPr>
        <w:t>[</w:t>
      </w:r>
      <w:r w:rsidR="00692FFD" w:rsidRPr="00F91034">
        <w:rPr>
          <w:rFonts w:ascii="Trebuchet MS" w:hAnsi="Trebuchet MS"/>
          <w:b/>
          <w:sz w:val="22"/>
          <w:szCs w:val="22"/>
          <w:highlight w:val="yellow"/>
        </w:rPr>
        <w:t xml:space="preserve">Nota </w:t>
      </w:r>
      <w:r w:rsidR="00392CB8" w:rsidRPr="00F91034">
        <w:rPr>
          <w:rFonts w:ascii="Trebuchet MS" w:hAnsi="Trebuchet MS"/>
          <w:b/>
          <w:sz w:val="22"/>
          <w:szCs w:val="22"/>
          <w:highlight w:val="yellow"/>
        </w:rPr>
        <w:t>True</w:t>
      </w:r>
      <w:r w:rsidR="00392CB8" w:rsidRPr="00F91034">
        <w:rPr>
          <w:rFonts w:ascii="Trebuchet MS" w:hAnsi="Trebuchet MS"/>
          <w:sz w:val="22"/>
          <w:szCs w:val="22"/>
          <w:highlight w:val="yellow"/>
        </w:rPr>
        <w:t>: Estamos trabalhando na precificação, assim que tivermos os valores compartilharemos o valor do Fundo de Despesas</w:t>
      </w:r>
      <w:r w:rsidR="00392CB8">
        <w:rPr>
          <w:rFonts w:ascii="Trebuchet MS" w:hAnsi="Trebuchet MS"/>
          <w:sz w:val="22"/>
          <w:szCs w:val="22"/>
        </w:rPr>
        <w:t>]</w:t>
      </w:r>
    </w:p>
    <w:p w:rsidR="007818FA" w:rsidRPr="00D242AF" w:rsidRDefault="007818FA">
      <w:pPr>
        <w:pStyle w:val="PargrafodaLista"/>
        <w:widowControl/>
        <w:spacing w:line="360" w:lineRule="auto"/>
        <w:ind w:left="709"/>
        <w:rPr>
          <w:rFonts w:ascii="Trebuchet MS" w:hAnsi="Trebuchet MS"/>
          <w:sz w:val="22"/>
          <w:szCs w:val="22"/>
        </w:rPr>
      </w:pPr>
    </w:p>
    <w:p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w:t>
      </w:r>
      <w:r w:rsidR="00C66EF4">
        <w:rPr>
          <w:rFonts w:ascii="Trebuchet MS" w:hAnsi="Trebuchet MS"/>
          <w:sz w:val="22"/>
          <w:szCs w:val="22"/>
        </w:rPr>
        <w:lastRenderedPageBreak/>
        <w:t xml:space="preserve">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w:t>
      </w:r>
      <w:proofErr w:type="spellStart"/>
      <w:r w:rsidR="00697BE6">
        <w:rPr>
          <w:rFonts w:ascii="Trebuchet MS" w:hAnsi="Trebuchet MS"/>
          <w:sz w:val="22"/>
          <w:szCs w:val="22"/>
        </w:rPr>
        <w:t>Poor’s</w:t>
      </w:r>
      <w:proofErr w:type="spellEnd"/>
      <w:r w:rsidR="00697BE6">
        <w:rPr>
          <w:rFonts w:ascii="Trebuchet MS" w:hAnsi="Trebuchet MS"/>
          <w:sz w:val="22"/>
          <w:szCs w:val="22"/>
        </w:rPr>
        <w:t xml:space="preserve">,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rsidR="00E17977" w:rsidRDefault="00E17977">
      <w:pPr>
        <w:pStyle w:val="PargrafodaLista"/>
        <w:widowControl/>
        <w:spacing w:line="360" w:lineRule="auto"/>
        <w:ind w:left="709"/>
        <w:rPr>
          <w:rFonts w:ascii="Trebuchet MS" w:hAnsi="Trebuchet MS"/>
          <w:sz w:val="22"/>
          <w:szCs w:val="22"/>
        </w:rPr>
      </w:pPr>
    </w:p>
    <w:p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rsidR="00A427BD" w:rsidRPr="00D242AF" w:rsidRDefault="00A427BD">
      <w:pPr>
        <w:pStyle w:val="PargrafodaLista"/>
        <w:widowControl/>
        <w:spacing w:line="360" w:lineRule="auto"/>
        <w:ind w:left="709"/>
        <w:rPr>
          <w:rFonts w:ascii="Trebuchet MS" w:hAnsi="Trebuchet MS"/>
          <w:sz w:val="22"/>
          <w:szCs w:val="22"/>
        </w:rPr>
      </w:pPr>
    </w:p>
    <w:p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rsidR="0066715C" w:rsidRPr="00D242AF" w:rsidRDefault="0066715C">
      <w:pPr>
        <w:widowControl/>
        <w:spacing w:line="360" w:lineRule="auto"/>
        <w:rPr>
          <w:rFonts w:ascii="Trebuchet MS" w:hAnsi="Trebuchet MS" w:cs="Arial"/>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rsidR="00EF2F7F" w:rsidRPr="00D242AF" w:rsidRDefault="00EF2F7F">
      <w:pPr>
        <w:widowControl/>
        <w:autoSpaceDE w:val="0"/>
        <w:autoSpaceDN w:val="0"/>
        <w:spacing w:line="360" w:lineRule="auto"/>
        <w:rPr>
          <w:rFonts w:ascii="Trebuchet MS" w:hAnsi="Trebuchet MS" w:cs="Arial"/>
          <w:sz w:val="22"/>
          <w:szCs w:val="22"/>
        </w:rPr>
      </w:pPr>
    </w:p>
    <w:p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rsidR="00A52337" w:rsidRPr="00D242AF" w:rsidRDefault="00A52337">
      <w:pPr>
        <w:widowControl/>
        <w:tabs>
          <w:tab w:val="num" w:pos="1440"/>
        </w:tabs>
        <w:autoSpaceDE w:val="0"/>
        <w:autoSpaceDN w:val="0"/>
        <w:spacing w:line="360" w:lineRule="auto"/>
        <w:rPr>
          <w:rFonts w:ascii="Trebuchet MS" w:hAnsi="Trebuchet MS" w:cs="Arial"/>
          <w:sz w:val="22"/>
          <w:szCs w:val="22"/>
        </w:rPr>
      </w:pPr>
    </w:p>
    <w:p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w:t>
      </w:r>
      <w:r w:rsidR="00DF5F4B" w:rsidRPr="00D242AF">
        <w:rPr>
          <w:rFonts w:ascii="Trebuchet MS" w:hAnsi="Trebuchet MS"/>
          <w:sz w:val="22"/>
          <w:szCs w:val="22"/>
        </w:rPr>
        <w:lastRenderedPageBreak/>
        <w:t>A Cedente assume, nos termos do artigo 627 e seguintes do Código Civil, e sem direito a qualquer remuneração, o encargo de fiel depositária dos valores que venha eventualmente a receber, até a efetiva transferência conforme disposto acima.</w:t>
      </w:r>
    </w:p>
    <w:p w:rsidR="009011D2" w:rsidRPr="00D242AF" w:rsidRDefault="009011D2">
      <w:pPr>
        <w:widowControl/>
        <w:spacing w:line="360" w:lineRule="auto"/>
        <w:ind w:left="720"/>
        <w:rPr>
          <w:rFonts w:ascii="Trebuchet MS" w:hAnsi="Trebuchet MS" w:cs="Arial"/>
          <w:sz w:val="22"/>
          <w:szCs w:val="22"/>
        </w:rPr>
      </w:pPr>
    </w:p>
    <w:p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multa convencional, irredutível e não compensatória, de 2% (dois por cento) e 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rsidR="009011D2" w:rsidRPr="00D242AF" w:rsidRDefault="009011D2">
      <w:pPr>
        <w:widowControl/>
        <w:tabs>
          <w:tab w:val="num" w:pos="1440"/>
        </w:tabs>
        <w:autoSpaceDE w:val="0"/>
        <w:autoSpaceDN w:val="0"/>
        <w:spacing w:line="360" w:lineRule="auto"/>
        <w:rPr>
          <w:rFonts w:ascii="Trebuchet MS" w:hAnsi="Trebuchet MS" w:cs="Arial"/>
          <w:sz w:val="22"/>
          <w:szCs w:val="22"/>
        </w:rPr>
      </w:pPr>
    </w:p>
    <w:p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rsidR="00D11A1D" w:rsidRPr="00D242AF" w:rsidRDefault="00D11A1D">
      <w:pPr>
        <w:widowControl/>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rsidR="00D11A1D" w:rsidRPr="00D242AF" w:rsidRDefault="00D11A1D">
      <w:pPr>
        <w:widowControl/>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não poderão ser utilizados na prestação de garantias e não poderão ser excutidos por quaisquer credores da Cessionária, por mais privilegiados que sejam; e</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rsidR="00B424F5" w:rsidRPr="00D242AF" w:rsidRDefault="00B424F5">
      <w:pPr>
        <w:widowControl/>
        <w:spacing w:line="360" w:lineRule="auto"/>
        <w:ind w:left="1134" w:hanging="567"/>
        <w:rPr>
          <w:rFonts w:ascii="Trebuchet MS" w:hAnsi="Trebuchet MS" w:cs="Arial"/>
          <w:b/>
          <w:sz w:val="22"/>
          <w:szCs w:val="22"/>
        </w:rPr>
      </w:pPr>
    </w:p>
    <w:p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rsidR="00CA1FDB" w:rsidRPr="00D242AF" w:rsidRDefault="00CA1FDB">
      <w:pPr>
        <w:widowControl/>
        <w:spacing w:line="360" w:lineRule="auto"/>
        <w:rPr>
          <w:rFonts w:ascii="Trebuchet MS" w:hAnsi="Trebuchet MS" w:cs="Arial"/>
          <w:sz w:val="22"/>
          <w:szCs w:val="22"/>
        </w:rPr>
      </w:pPr>
    </w:p>
    <w:p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rsidR="009D1038" w:rsidRPr="00D242AF" w:rsidRDefault="009D1038">
      <w:pPr>
        <w:widowControl/>
        <w:spacing w:line="360" w:lineRule="auto"/>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w:t>
      </w:r>
      <w:r w:rsidR="006408A8" w:rsidRPr="00D242AF">
        <w:rPr>
          <w:rFonts w:ascii="Trebuchet MS" w:hAnsi="Trebuchet MS" w:cs="Arial"/>
          <w:sz w:val="22"/>
          <w:szCs w:val="22"/>
        </w:rPr>
        <w:t>; (</w:t>
      </w:r>
      <w:proofErr w:type="spellStart"/>
      <w:r w:rsidR="006408A8" w:rsidRPr="00D242AF">
        <w:rPr>
          <w:rFonts w:ascii="Trebuchet MS" w:hAnsi="Trebuchet MS" w:cs="Arial"/>
          <w:sz w:val="22"/>
          <w:szCs w:val="22"/>
        </w:rPr>
        <w:t>iv</w:t>
      </w:r>
      <w:proofErr w:type="spellEnd"/>
      <w:r w:rsidR="006408A8" w:rsidRPr="00D242AF">
        <w:rPr>
          <w:rFonts w:ascii="Trebuchet MS" w:hAnsi="Trebuchet MS" w:cs="Arial"/>
          <w:sz w:val="22"/>
          <w:szCs w:val="22"/>
        </w:rPr>
        <w:t xml:space="preserve">) não infringem qualquer contrato ou instrumento do seja parte e/ou pelo qual qualquer de seus respectivos ativos esteja sujeito; (v) não </w:t>
      </w:r>
      <w:r w:rsidR="006408A8" w:rsidRPr="00D242AF">
        <w:rPr>
          <w:rFonts w:ascii="Trebuchet MS" w:hAnsi="Trebuchet MS" w:cs="Arial"/>
          <w:sz w:val="22"/>
          <w:szCs w:val="22"/>
        </w:rPr>
        <w:lastRenderedPageBreak/>
        <w:t>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w:t>
      </w:r>
      <w:r w:rsidRPr="00D242AF">
        <w:rPr>
          <w:rFonts w:ascii="Trebuchet MS" w:hAnsi="Trebuchet MS" w:cs="Arial"/>
          <w:sz w:val="22"/>
          <w:szCs w:val="22"/>
        </w:rPr>
        <w:lastRenderedPageBreak/>
        <w:t>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rsidR="000016DF" w:rsidRPr="00D242AF" w:rsidRDefault="000016DF">
      <w:pPr>
        <w:pStyle w:val="PargrafodaLista"/>
        <w:widowControl/>
        <w:spacing w:line="360" w:lineRule="auto"/>
        <w:rPr>
          <w:rFonts w:ascii="Trebuchet MS" w:hAnsi="Trebuchet MS" w:cs="Arial"/>
          <w:sz w:val="22"/>
          <w:szCs w:val="22"/>
        </w:rPr>
      </w:pPr>
    </w:p>
    <w:p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Corrupt</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Practices</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 xml:space="preserve">OECD </w:t>
      </w:r>
      <w:proofErr w:type="spellStart"/>
      <w:r w:rsidR="00F010F8" w:rsidRPr="00D242AF">
        <w:rPr>
          <w:rFonts w:ascii="Trebuchet MS" w:hAnsi="Trebuchet MS" w:cs="Tahoma"/>
          <w:i/>
          <w:iCs/>
          <w:sz w:val="22"/>
          <w:szCs w:val="22"/>
        </w:rPr>
        <w:t>Convention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Combating</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Public</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Officials</w:t>
      </w:r>
      <w:proofErr w:type="spellEnd"/>
      <w:r w:rsidR="00F010F8" w:rsidRPr="00D242AF">
        <w:rPr>
          <w:rFonts w:ascii="Trebuchet MS" w:hAnsi="Trebuchet MS" w:cs="Tahoma"/>
          <w:i/>
          <w:iCs/>
          <w:sz w:val="22"/>
          <w:szCs w:val="22"/>
        </w:rPr>
        <w:t xml:space="preserve"> in </w:t>
      </w:r>
      <w:proofErr w:type="spellStart"/>
      <w:r w:rsidR="00F010F8" w:rsidRPr="00D242AF">
        <w:rPr>
          <w:rFonts w:ascii="Trebuchet MS" w:hAnsi="Trebuchet MS" w:cs="Tahoma"/>
          <w:i/>
          <w:iCs/>
          <w:sz w:val="22"/>
          <w:szCs w:val="22"/>
        </w:rPr>
        <w:t>International</w:t>
      </w:r>
      <w:proofErr w:type="spellEnd"/>
      <w:r w:rsidR="00F010F8" w:rsidRPr="00D242AF">
        <w:rPr>
          <w:rFonts w:ascii="Trebuchet MS" w:hAnsi="Trebuchet MS" w:cs="Tahoma"/>
          <w:i/>
          <w:iCs/>
          <w:sz w:val="22"/>
          <w:szCs w:val="22"/>
        </w:rPr>
        <w:t xml:space="preserve"> Business </w:t>
      </w:r>
      <w:proofErr w:type="spellStart"/>
      <w:r w:rsidR="00F010F8" w:rsidRPr="00D242AF">
        <w:rPr>
          <w:rFonts w:ascii="Trebuchet MS" w:hAnsi="Trebuchet MS" w:cs="Tahoma"/>
          <w:i/>
          <w:iCs/>
          <w:sz w:val="22"/>
          <w:szCs w:val="22"/>
        </w:rPr>
        <w:t>Transactions</w:t>
      </w:r>
      <w:proofErr w:type="spellEnd"/>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 xml:space="preserve">UK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i/>
          <w:iCs/>
          <w:sz w:val="22"/>
          <w:szCs w:val="22"/>
        </w:rPr>
        <w:t xml:space="preserve"> (UKBA)</w:t>
      </w:r>
      <w:r w:rsidR="00F010F8" w:rsidRPr="00D242AF">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w:t>
      </w:r>
      <w:proofErr w:type="spellStart"/>
      <w:r w:rsidR="00F010F8" w:rsidRPr="00D242AF">
        <w:rPr>
          <w:rFonts w:ascii="Trebuchet MS" w:hAnsi="Trebuchet MS" w:cs="Tahoma"/>
          <w:sz w:val="22"/>
          <w:szCs w:val="22"/>
        </w:rPr>
        <w:t>ii</w:t>
      </w:r>
      <w:proofErr w:type="spellEnd"/>
      <w:r w:rsidR="00F010F8" w:rsidRPr="00D242AF">
        <w:rPr>
          <w:rFonts w:ascii="Trebuchet MS" w:hAnsi="Trebuchet MS" w:cs="Tahoma"/>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F010F8" w:rsidRPr="00D242AF">
        <w:rPr>
          <w:rFonts w:ascii="Trebuchet MS" w:hAnsi="Trebuchet MS" w:cs="Tahoma"/>
          <w:sz w:val="22"/>
          <w:szCs w:val="22"/>
        </w:rPr>
        <w:t>iii</w:t>
      </w:r>
      <w:proofErr w:type="spellEnd"/>
      <w:r w:rsidR="00F010F8" w:rsidRPr="00D242AF">
        <w:rPr>
          <w:rFonts w:ascii="Trebuchet MS" w:hAnsi="Trebuchet MS" w:cs="Tahoma"/>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F010F8" w:rsidRPr="00D242AF">
        <w:rPr>
          <w:rFonts w:ascii="Trebuchet MS" w:hAnsi="Trebuchet MS" w:cs="Tahoma"/>
          <w:sz w:val="22"/>
          <w:szCs w:val="22"/>
        </w:rPr>
        <w:t>iv</w:t>
      </w:r>
      <w:proofErr w:type="spellEnd"/>
      <w:r w:rsidR="00F010F8" w:rsidRPr="00D242AF">
        <w:rPr>
          <w:rFonts w:ascii="Trebuchet MS" w:hAnsi="Trebuchet MS" w:cs="Tahoma"/>
          <w:sz w:val="22"/>
          <w:szCs w:val="22"/>
        </w:rPr>
        <w:t xml:space="preserve">)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D242AF">
        <w:rPr>
          <w:rFonts w:ascii="Trebuchet MS" w:hAnsi="Trebuchet MS" w:cs="Tahoma"/>
          <w:sz w:val="22"/>
          <w:szCs w:val="22"/>
        </w:rPr>
        <w:t>a Cessionária</w:t>
      </w:r>
      <w:r w:rsidRPr="00D242AF">
        <w:rPr>
          <w:rFonts w:ascii="Trebuchet MS" w:hAnsi="Trebuchet MS" w:cs="Tahoma"/>
          <w:sz w:val="22"/>
          <w:szCs w:val="22"/>
        </w:rPr>
        <w:t>;</w:t>
      </w:r>
    </w:p>
    <w:p w:rsidR="000016DF" w:rsidRPr="00D242AF" w:rsidRDefault="000016DF">
      <w:pPr>
        <w:pStyle w:val="PargrafodaLista"/>
        <w:widowControl/>
        <w:spacing w:line="360" w:lineRule="auto"/>
        <w:ind w:left="1134" w:hanging="567"/>
        <w:rPr>
          <w:rFonts w:ascii="Trebuchet MS" w:hAnsi="Trebuchet MS" w:cs="Arial"/>
          <w:sz w:val="22"/>
          <w:szCs w:val="22"/>
        </w:rPr>
      </w:pPr>
    </w:p>
    <w:p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rsidR="000016DF" w:rsidRPr="00D242AF" w:rsidRDefault="000016DF">
      <w:pPr>
        <w:pStyle w:val="PargrafodaLista"/>
        <w:widowControl/>
        <w:spacing w:line="360" w:lineRule="auto"/>
        <w:ind w:left="1134" w:hanging="567"/>
        <w:rPr>
          <w:rFonts w:ascii="Trebuchet MS" w:hAnsi="Trebuchet MS" w:cs="Arial"/>
          <w:sz w:val="22"/>
          <w:szCs w:val="22"/>
        </w:rPr>
      </w:pPr>
    </w:p>
    <w:p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 xml:space="preserve">não caracteriza (a) fraude contra credores, conforme previsto nos artigos 158 a 165 do Código Civil; (b) infração ao artigo </w:t>
      </w:r>
      <w:r w:rsidRPr="00D242AF">
        <w:rPr>
          <w:rFonts w:ascii="Trebuchet MS" w:hAnsi="Trebuchet MS" w:cs="Arial"/>
          <w:sz w:val="22"/>
          <w:szCs w:val="22"/>
        </w:rPr>
        <w:lastRenderedPageBreak/>
        <w:t>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rsidR="00805A57" w:rsidRPr="00D242AF" w:rsidRDefault="00805A57">
      <w:pPr>
        <w:widowControl/>
        <w:spacing w:line="360" w:lineRule="auto"/>
        <w:ind w:left="1134"/>
        <w:rPr>
          <w:rFonts w:ascii="Trebuchet MS" w:hAnsi="Trebuchet MS" w:cs="Arial"/>
          <w:sz w:val="22"/>
          <w:szCs w:val="22"/>
        </w:rPr>
      </w:pPr>
    </w:p>
    <w:p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rsidR="00805A57" w:rsidRPr="00D242AF" w:rsidRDefault="00805A57">
      <w:pPr>
        <w:widowControl/>
        <w:spacing w:line="360" w:lineRule="auto"/>
        <w:ind w:left="1134"/>
        <w:rPr>
          <w:rFonts w:ascii="Trebuchet MS" w:hAnsi="Trebuchet MS" w:cs="Arial"/>
          <w:sz w:val="22"/>
          <w:szCs w:val="22"/>
        </w:rPr>
      </w:pPr>
    </w:p>
    <w:p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rsidR="00D6420F" w:rsidRPr="00D242AF" w:rsidRDefault="00D6420F">
      <w:pPr>
        <w:widowControl/>
        <w:spacing w:line="360" w:lineRule="auto"/>
        <w:ind w:left="1134"/>
        <w:rPr>
          <w:rFonts w:ascii="Trebuchet MS" w:hAnsi="Trebuchet MS" w:cs="Arial"/>
          <w:sz w:val="22"/>
          <w:szCs w:val="22"/>
        </w:rPr>
      </w:pPr>
    </w:p>
    <w:p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 [</w:t>
      </w:r>
      <w:r w:rsidRPr="00D242AF">
        <w:rPr>
          <w:rFonts w:ascii="Trebuchet MS" w:hAnsi="Trebuchet MS" w:cs="Arial"/>
          <w:sz w:val="22"/>
          <w:szCs w:val="22"/>
          <w:highlight w:val="yellow"/>
        </w:rPr>
        <w:t>●</w:t>
      </w:r>
      <w:r w:rsidRPr="00D242AF">
        <w:rPr>
          <w:rFonts w:ascii="Trebuchet MS" w:hAnsi="Trebuchet MS" w:cs="Arial"/>
          <w:sz w:val="22"/>
          <w:szCs w:val="22"/>
        </w:rPr>
        <w:t>];</w:t>
      </w:r>
      <w:r w:rsidR="006E6363" w:rsidRPr="00D242AF">
        <w:rPr>
          <w:rFonts w:ascii="Trebuchet MS" w:hAnsi="Trebuchet MS" w:cs="Arial"/>
          <w:sz w:val="22"/>
          <w:szCs w:val="22"/>
        </w:rPr>
        <w:t>[</w:t>
      </w:r>
      <w:proofErr w:type="spellStart"/>
      <w:r w:rsidR="006E6363" w:rsidRPr="00D242AF">
        <w:rPr>
          <w:rFonts w:ascii="Trebuchet MS" w:hAnsi="Trebuchet MS" w:cs="Arial"/>
          <w:sz w:val="22"/>
          <w:szCs w:val="22"/>
          <w:highlight w:val="yellow"/>
        </w:rPr>
        <w:t>dcm</w:t>
      </w:r>
      <w:proofErr w:type="spellEnd"/>
      <w:r w:rsidR="006E6363" w:rsidRPr="00D242AF">
        <w:rPr>
          <w:rFonts w:ascii="Trebuchet MS" w:hAnsi="Trebuchet MS" w:cs="Arial"/>
          <w:sz w:val="22"/>
          <w:szCs w:val="22"/>
          <w:highlight w:val="yellow"/>
        </w:rPr>
        <w:t xml:space="preserve"> </w:t>
      </w:r>
      <w:proofErr w:type="spellStart"/>
      <w:r w:rsidR="006E6363" w:rsidRPr="00D242AF">
        <w:rPr>
          <w:rFonts w:ascii="Trebuchet MS" w:hAnsi="Trebuchet MS" w:cs="Arial"/>
          <w:sz w:val="22"/>
          <w:szCs w:val="22"/>
          <w:highlight w:val="yellow"/>
        </w:rPr>
        <w:t>ibba</w:t>
      </w:r>
      <w:proofErr w:type="spellEnd"/>
      <w:r w:rsidR="006E6363" w:rsidRPr="00D242AF">
        <w:rPr>
          <w:rFonts w:ascii="Trebuchet MS" w:hAnsi="Trebuchet MS" w:cs="Arial"/>
          <w:sz w:val="22"/>
          <w:szCs w:val="22"/>
          <w:highlight w:val="yellow"/>
        </w:rPr>
        <w:t xml:space="preserve">: time </w:t>
      </w:r>
      <w:proofErr w:type="spellStart"/>
      <w:r w:rsidR="006E6363" w:rsidRPr="00D242AF">
        <w:rPr>
          <w:rFonts w:ascii="Trebuchet MS" w:hAnsi="Trebuchet MS" w:cs="Arial"/>
          <w:sz w:val="22"/>
          <w:szCs w:val="22"/>
          <w:highlight w:val="yellow"/>
        </w:rPr>
        <w:t>cashme</w:t>
      </w:r>
      <w:proofErr w:type="spellEnd"/>
      <w:r w:rsidR="006E6363" w:rsidRPr="00D242AF">
        <w:rPr>
          <w:rFonts w:ascii="Trebuchet MS" w:hAnsi="Trebuchet MS" w:cs="Arial"/>
          <w:sz w:val="22"/>
          <w:szCs w:val="22"/>
          <w:highlight w:val="yellow"/>
        </w:rPr>
        <w:t>, gentileza informar qual a atual concentração de contratos renegociados para definirmos esse critério.</w:t>
      </w:r>
      <w:r w:rsidR="006E6363" w:rsidRPr="00D242AF">
        <w:rPr>
          <w:rFonts w:ascii="Trebuchet MS" w:hAnsi="Trebuchet MS" w:cs="Arial"/>
          <w:sz w:val="22"/>
          <w:szCs w:val="22"/>
        </w:rPr>
        <w:t>]</w:t>
      </w:r>
      <w:r w:rsidR="000F3AA1" w:rsidRPr="00D242AF">
        <w:rPr>
          <w:rFonts w:ascii="Trebuchet MS" w:hAnsi="Trebuchet MS" w:cs="Arial"/>
          <w:sz w:val="22"/>
          <w:szCs w:val="22"/>
        </w:rPr>
        <w:t xml:space="preserve"> [</w:t>
      </w:r>
      <w:r w:rsidR="000F3AA1" w:rsidRPr="00D242AF">
        <w:rPr>
          <w:rFonts w:ascii="Trebuchet MS" w:hAnsi="Trebuchet MS" w:cs="Arial"/>
          <w:b/>
          <w:bCs/>
          <w:sz w:val="22"/>
          <w:szCs w:val="22"/>
          <w:highlight w:val="yellow"/>
        </w:rPr>
        <w:t>Nota TCMB:</w:t>
      </w:r>
      <w:r w:rsidR="000F3AA1" w:rsidRPr="00D242AF">
        <w:rPr>
          <w:rFonts w:ascii="Trebuchet MS" w:hAnsi="Trebuchet MS" w:cs="Arial"/>
          <w:sz w:val="22"/>
          <w:szCs w:val="22"/>
          <w:highlight w:val="yellow"/>
        </w:rPr>
        <w:t xml:space="preserve"> item em discussão do ponto de </w:t>
      </w:r>
      <w:r w:rsidR="000F3AA1" w:rsidRPr="00B37BA3">
        <w:rPr>
          <w:rFonts w:ascii="Trebuchet MS" w:hAnsi="Trebuchet MS" w:cs="Arial"/>
          <w:sz w:val="22"/>
          <w:szCs w:val="22"/>
          <w:highlight w:val="yellow"/>
        </w:rPr>
        <w:t>vista comercial</w:t>
      </w:r>
      <w:r w:rsidR="00B37BA3" w:rsidRPr="00F91034">
        <w:rPr>
          <w:rFonts w:ascii="Trebuchet MS" w:hAnsi="Trebuchet MS" w:cs="Arial"/>
          <w:sz w:val="22"/>
          <w:szCs w:val="22"/>
          <w:highlight w:val="yellow"/>
        </w:rPr>
        <w:t>, sendo que incluirão pelo menos [Prazo / LTV / Concentração]</w:t>
      </w:r>
      <w:r w:rsidR="00B37BA3">
        <w:rPr>
          <w:rFonts w:ascii="Trebuchet MS" w:hAnsi="Trebuchet MS" w:cs="Arial"/>
          <w:sz w:val="22"/>
          <w:szCs w:val="22"/>
        </w:rPr>
        <w:t xml:space="preserve"> </w:t>
      </w:r>
    </w:p>
    <w:p w:rsidR="00DF5F4B" w:rsidRPr="00D242AF" w:rsidRDefault="00DF5F4B">
      <w:pPr>
        <w:widowControl/>
        <w:spacing w:line="360" w:lineRule="auto"/>
        <w:ind w:left="1134"/>
        <w:rPr>
          <w:rFonts w:ascii="Trebuchet MS" w:hAnsi="Trebuchet MS" w:cs="Arial"/>
          <w:sz w:val="22"/>
          <w:szCs w:val="22"/>
        </w:rPr>
      </w:pPr>
    </w:p>
    <w:p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w:t>
      </w:r>
      <w:proofErr w:type="spellStart"/>
      <w:r w:rsidRPr="00D242AF">
        <w:rPr>
          <w:rFonts w:ascii="Trebuchet MS" w:hAnsi="Trebuchet MS"/>
          <w:sz w:val="22"/>
        </w:rPr>
        <w:t>ii</w:t>
      </w:r>
      <w:proofErr w:type="spellEnd"/>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mínimo, 100% (cem por cento)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w:t>
      </w:r>
      <w:r w:rsidRPr="00D242AF">
        <w:rPr>
          <w:rFonts w:ascii="Trebuchet MS" w:hAnsi="Trebuchet MS" w:cs="Tahoma"/>
          <w:sz w:val="22"/>
          <w:szCs w:val="22"/>
        </w:rPr>
        <w:lastRenderedPageBreak/>
        <w:t xml:space="preserve">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w:t>
      </w:r>
      <w:proofErr w:type="spellStart"/>
      <w:r w:rsidRPr="00D242AF">
        <w:rPr>
          <w:rFonts w:ascii="Trebuchet MS" w:hAnsi="Trebuchet MS" w:cs="Tahoma"/>
          <w:sz w:val="22"/>
          <w:szCs w:val="22"/>
        </w:rPr>
        <w:t>ões</w:t>
      </w:r>
      <w:proofErr w:type="spellEnd"/>
      <w:r w:rsidRPr="00D242AF">
        <w:rPr>
          <w:rFonts w:ascii="Trebuchet MS" w:hAnsi="Trebuchet MS" w:cs="Tahoma"/>
          <w:sz w:val="22"/>
          <w:szCs w:val="22"/>
        </w:rPr>
        <w:t>) Fiduciária(s) que recaiam sobre um ou mais de um dos imóveis vinculada(s) ao respectivo Contrato Imobiliário desde que o(s) Imóvel(</w:t>
      </w:r>
      <w:proofErr w:type="spellStart"/>
      <w:r w:rsidRPr="00D242AF">
        <w:rPr>
          <w:rFonts w:ascii="Trebuchet MS" w:hAnsi="Trebuchet MS" w:cs="Tahoma"/>
          <w:sz w:val="22"/>
          <w:szCs w:val="22"/>
        </w:rPr>
        <w:t>is</w:t>
      </w:r>
      <w:proofErr w:type="spellEnd"/>
      <w:r w:rsidRPr="00D242AF">
        <w:rPr>
          <w:rFonts w:ascii="Trebuchet MS" w:hAnsi="Trebuchet MS" w:cs="Tahoma"/>
          <w:sz w:val="22"/>
          <w:szCs w:val="22"/>
        </w:rPr>
        <w:t xml:space="preserve">)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rsidR="00692FFD" w:rsidRPr="00C57A16" w:rsidRDefault="00692FFD" w:rsidP="00F91034">
      <w:pPr>
        <w:widowControl/>
        <w:spacing w:line="360" w:lineRule="auto"/>
        <w:ind w:left="1134"/>
        <w:rPr>
          <w:rFonts w:ascii="Trebuchet MS" w:hAnsi="Trebuchet MS" w:cs="Arial"/>
          <w:sz w:val="22"/>
          <w:szCs w:val="22"/>
        </w:rPr>
      </w:pPr>
    </w:p>
    <w:p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quaisquer respectivos contratados, executivos, empregados, prepostos, ou quaisquer terceiros direta ou indiretamente envolvidos com os serviços a serem prestados pela Cessionária, exceto na hipótese comprovada de dolo da Cessionária, conforme decisão transitada em julgado proferida por juízo ou tribunal competente. Tal indenização ficará limitada aos danos diretos comprovados efetivamente causados por 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220C60" w:rsidRPr="00F91034">
        <w:rPr>
          <w:rFonts w:ascii="Trebuchet MS" w:hAnsi="Trebuchet MS" w:cs="Arial"/>
          <w:b/>
          <w:sz w:val="22"/>
          <w:szCs w:val="22"/>
          <w:highlight w:val="yellow"/>
        </w:rPr>
        <w:t>Nota TCMB:</w:t>
      </w:r>
      <w:r w:rsidR="00220C60" w:rsidRPr="00F91034">
        <w:rPr>
          <w:rFonts w:ascii="Trebuchet MS" w:hAnsi="Trebuchet MS" w:cs="Arial"/>
          <w:sz w:val="22"/>
          <w:szCs w:val="22"/>
          <w:highlight w:val="yellow"/>
        </w:rPr>
        <w:t xml:space="preserve"> incluído por True</w:t>
      </w:r>
      <w:r w:rsidR="00220C60">
        <w:rPr>
          <w:rFonts w:ascii="Trebuchet MS" w:hAnsi="Trebuchet MS" w:cs="Arial"/>
          <w:sz w:val="22"/>
          <w:szCs w:val="22"/>
        </w:rPr>
        <w:t>]</w:t>
      </w:r>
    </w:p>
    <w:p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rsidR="00CA1FDB" w:rsidRPr="00D242AF" w:rsidRDefault="00CA1FDB">
      <w:pPr>
        <w:widowControl/>
        <w:tabs>
          <w:tab w:val="num" w:pos="1080"/>
        </w:tabs>
        <w:spacing w:line="360" w:lineRule="auto"/>
        <w:ind w:left="1080" w:hanging="810"/>
        <w:rPr>
          <w:rFonts w:ascii="Trebuchet MS" w:hAnsi="Trebuchet MS" w:cs="Arial"/>
          <w:sz w:val="22"/>
          <w:szCs w:val="22"/>
        </w:rPr>
      </w:pPr>
    </w:p>
    <w:p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lastRenderedPageBreak/>
        <w:t xml:space="preserve">os Contratos </w:t>
      </w:r>
      <w:bookmarkStart w:id="1" w:name="_Hlk37245174"/>
      <w:r w:rsidRPr="00D242AF">
        <w:rPr>
          <w:rFonts w:ascii="Trebuchet MS" w:hAnsi="Trebuchet MS" w:cs="Arial"/>
          <w:sz w:val="22"/>
          <w:szCs w:val="22"/>
        </w:rPr>
        <w:t>Imobiliários consubstanciam-se em relação contratual regularmente constituída, existent</w:t>
      </w:r>
      <w:bookmarkEnd w:id="1"/>
      <w:r w:rsidRPr="00D242AF">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rsidR="004A68E3" w:rsidRPr="00D242AF" w:rsidRDefault="004A68E3">
      <w:pPr>
        <w:widowControl/>
        <w:tabs>
          <w:tab w:val="num" w:pos="1080"/>
        </w:tabs>
        <w:spacing w:line="360" w:lineRule="auto"/>
        <w:ind w:left="1080" w:hanging="81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rsidR="00CA1FDB" w:rsidRPr="00D242AF" w:rsidRDefault="00CA1FDB">
      <w:pPr>
        <w:widowControl/>
        <w:tabs>
          <w:tab w:val="num" w:pos="1080"/>
        </w:tabs>
        <w:spacing w:line="360" w:lineRule="auto"/>
        <w:ind w:left="1080" w:hanging="810"/>
        <w:rPr>
          <w:rFonts w:ascii="Trebuchet MS" w:hAnsi="Trebuchet MS" w:cs="Arial"/>
          <w:sz w:val="22"/>
          <w:szCs w:val="22"/>
        </w:rPr>
      </w:pPr>
    </w:p>
    <w:p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rsidR="004A68E3" w:rsidRPr="00D242AF" w:rsidRDefault="004A68E3">
      <w:pPr>
        <w:widowControl/>
        <w:tabs>
          <w:tab w:val="num" w:pos="1080"/>
        </w:tabs>
        <w:spacing w:line="360" w:lineRule="auto"/>
        <w:ind w:left="1080" w:hanging="81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rsidR="00EA1EB5" w:rsidRPr="00D242AF" w:rsidRDefault="00EA1EB5">
      <w:pPr>
        <w:widowControl/>
        <w:spacing w:line="360" w:lineRule="auto"/>
        <w:ind w:left="72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w:t>
      </w:r>
      <w:r w:rsidRPr="00D242AF">
        <w:rPr>
          <w:rFonts w:ascii="Trebuchet MS" w:hAnsi="Trebuchet MS" w:cs="Arial"/>
          <w:sz w:val="22"/>
          <w:szCs w:val="22"/>
        </w:rPr>
        <w:lastRenderedPageBreak/>
        <w:t>(ainda que por boletos) que tenham sido feitas aos Devedores dos Créditos Imobiliários;</w:t>
      </w:r>
    </w:p>
    <w:p w:rsidR="00DF5F4B" w:rsidRPr="00D242AF" w:rsidRDefault="00DF5F4B">
      <w:pPr>
        <w:widowControl/>
        <w:tabs>
          <w:tab w:val="num" w:pos="1134"/>
        </w:tabs>
        <w:spacing w:line="360" w:lineRule="auto"/>
        <w:ind w:left="1080"/>
        <w:rPr>
          <w:rFonts w:ascii="Trebuchet MS" w:hAnsi="Trebuchet MS" w:cs="Arial"/>
          <w:sz w:val="22"/>
          <w:szCs w:val="22"/>
        </w:rPr>
      </w:pPr>
    </w:p>
    <w:p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rsidR="008B147E" w:rsidRPr="00D242AF" w:rsidRDefault="008B147E">
      <w:pPr>
        <w:widowControl/>
        <w:tabs>
          <w:tab w:val="num" w:pos="1080"/>
        </w:tabs>
        <w:spacing w:line="360" w:lineRule="auto"/>
        <w:ind w:left="1080" w:hanging="810"/>
        <w:rPr>
          <w:rFonts w:ascii="Trebuchet MS" w:hAnsi="Trebuchet MS" w:cs="Arial"/>
          <w:sz w:val="22"/>
          <w:szCs w:val="22"/>
        </w:rPr>
      </w:pPr>
    </w:p>
    <w:p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em relação aos Créditos Imobiliários: [</w:t>
      </w:r>
      <w:r w:rsidRPr="00D242AF">
        <w:rPr>
          <w:rFonts w:ascii="Trebuchet MS" w:hAnsi="Trebuchet MS" w:cs="Arial"/>
          <w:sz w:val="22"/>
          <w:szCs w:val="22"/>
          <w:highlight w:val="yellow"/>
        </w:rPr>
        <w:t>TCMB: serão incluídas declarações em relação aos critérios de elegibilidade (LTV máximo, concentração máxima (quebrada por tipo de contrato), % de contratos renegociados</w:t>
      </w:r>
      <w:r w:rsidRPr="00D242AF">
        <w:rPr>
          <w:rFonts w:ascii="Trebuchet MS" w:hAnsi="Trebuchet MS" w:cs="Arial"/>
          <w:sz w:val="22"/>
          <w:szCs w:val="22"/>
        </w:rPr>
        <w:t>]</w:t>
      </w:r>
    </w:p>
    <w:p w:rsidR="00C11DD8" w:rsidRPr="00D242AF" w:rsidRDefault="00C11DD8">
      <w:pPr>
        <w:widowControl/>
        <w:tabs>
          <w:tab w:val="num" w:pos="1080"/>
        </w:tabs>
        <w:spacing w:line="360" w:lineRule="auto"/>
        <w:ind w:left="1080"/>
        <w:rPr>
          <w:rFonts w:ascii="Trebuchet MS" w:hAnsi="Trebuchet MS" w:cs="Arial"/>
          <w:sz w:val="22"/>
          <w:szCs w:val="22"/>
        </w:rPr>
      </w:pPr>
    </w:p>
    <w:p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rsidR="00241442" w:rsidRPr="00D242AF" w:rsidRDefault="00241442">
      <w:pPr>
        <w:widowControl/>
        <w:spacing w:line="360" w:lineRule="auto"/>
        <w:ind w:left="1080"/>
        <w:rPr>
          <w:rFonts w:ascii="Trebuchet MS" w:hAnsi="Trebuchet MS" w:cs="Arial"/>
          <w:sz w:val="22"/>
          <w:szCs w:val="22"/>
        </w:rPr>
      </w:pPr>
    </w:p>
    <w:p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rsidR="00C11DD8" w:rsidRPr="00D242AF" w:rsidRDefault="00C11DD8">
      <w:pPr>
        <w:widowControl/>
        <w:spacing w:line="360" w:lineRule="auto"/>
        <w:ind w:left="1134"/>
        <w:rPr>
          <w:rFonts w:ascii="Trebuchet MS" w:hAnsi="Trebuchet MS" w:cs="Arial"/>
          <w:sz w:val="22"/>
          <w:szCs w:val="22"/>
        </w:rPr>
      </w:pPr>
    </w:p>
    <w:p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 xml:space="preserve">todos os alvarás, licenças, autorizações ou aprovações necessárias ao seu funcionamento foram regularmente obtidos e encontram-se atualizados; </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rsidR="00A52337" w:rsidRPr="00D242AF" w:rsidRDefault="00A52337">
      <w:pPr>
        <w:widowControl/>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vinculado;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que não tenha sido obtida;</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rsidR="00380C97" w:rsidRPr="00D242AF" w:rsidRDefault="00380C97">
      <w:pPr>
        <w:widowControl/>
        <w:spacing w:line="360" w:lineRule="auto"/>
        <w:ind w:left="1134"/>
        <w:rPr>
          <w:rFonts w:ascii="Trebuchet MS" w:hAnsi="Trebuchet MS" w:cs="Arial"/>
          <w:sz w:val="22"/>
          <w:szCs w:val="22"/>
        </w:rPr>
      </w:pPr>
    </w:p>
    <w:p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 respectivo Estatuto Social e demais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xml:space="preserve">)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xml:space="preserve">) adotam as diligências apropriadas, de acordo com as suas políticas, para contratação e supervisão, conforme o caso e quando necessário, de terceiros, tais como fornecedores e prestadores de serviço, de forma a instruir que estes não pratiquem qualquer </w:t>
      </w:r>
      <w:r w:rsidRPr="00D242AF">
        <w:rPr>
          <w:rFonts w:ascii="Trebuchet MS" w:hAnsi="Trebuchet MS" w:cs="Arial"/>
          <w:sz w:val="22"/>
          <w:szCs w:val="22"/>
        </w:rPr>
        <w:lastRenderedPageBreak/>
        <w:t>conduta relacionada à violação dos normativos referidos anteriormente; e (v) caso tenham conhecimento de qualquer ato ou fato que viole aludidas normas, comunicarão imediatamente a Cessionária;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não teve sua insolvência, falência ou recuperação judicial, conforme aplicável, requerida ou decretada até a presente data;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rsidR="00245B3E" w:rsidRPr="00D242AF" w:rsidRDefault="00245B3E">
      <w:pPr>
        <w:widowControl/>
        <w:spacing w:line="360" w:lineRule="auto"/>
        <w:ind w:left="1134"/>
        <w:rPr>
          <w:rFonts w:ascii="Trebuchet MS" w:hAnsi="Trebuchet MS" w:cs="Arial"/>
          <w:sz w:val="22"/>
          <w:szCs w:val="22"/>
        </w:rPr>
      </w:pPr>
    </w:p>
    <w:p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F010F8" w:rsidRPr="00D242AF" w:rsidRDefault="00F010F8">
      <w:pPr>
        <w:widowControl/>
        <w:spacing w:line="360" w:lineRule="auto"/>
        <w:rPr>
          <w:rFonts w:ascii="Trebuchet MS" w:hAnsi="Trebuchet MS" w:cs="Arial"/>
          <w:sz w:val="22"/>
          <w:szCs w:val="22"/>
        </w:rPr>
      </w:pPr>
    </w:p>
    <w:p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w:t>
      </w:r>
      <w:r w:rsidR="00F010F8" w:rsidRPr="00D242AF">
        <w:rPr>
          <w:rFonts w:ascii="Trebuchet MS" w:hAnsi="Trebuchet MS" w:cs="Arial"/>
          <w:sz w:val="22"/>
          <w:szCs w:val="22"/>
        </w:rPr>
        <w:lastRenderedPageBreak/>
        <w:t xml:space="preserve">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iv</w:t>
      </w:r>
      <w:proofErr w:type="spellEnd"/>
      <w:r w:rsidR="00F010F8" w:rsidRPr="00D242AF">
        <w:rPr>
          <w:rFonts w:ascii="Trebuchet MS" w:hAnsi="Trebuchet MS" w:cs="Arial"/>
          <w:b/>
          <w:bCs/>
          <w:sz w:val="22"/>
          <w:szCs w:val="22"/>
        </w:rPr>
        <w:t>)</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rsidR="00F010F8" w:rsidRPr="00D242AF" w:rsidRDefault="00F010F8">
      <w:pPr>
        <w:widowControl/>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rsidR="00E243A3" w:rsidRPr="00D242AF" w:rsidRDefault="00E243A3">
      <w:pPr>
        <w:pStyle w:val="BodyText21"/>
        <w:widowControl/>
        <w:spacing w:line="360" w:lineRule="auto"/>
        <w:rPr>
          <w:rFonts w:ascii="Trebuchet MS" w:hAnsi="Trebuchet MS"/>
          <w:sz w:val="22"/>
          <w:szCs w:val="22"/>
        </w:rPr>
      </w:pPr>
    </w:p>
    <w:p w:rsidR="00C51C6A" w:rsidRPr="00D242AF" w:rsidRDefault="00407120">
      <w:pPr>
        <w:pStyle w:val="BodyText21"/>
        <w:widowControl/>
        <w:spacing w:line="360" w:lineRule="auto"/>
        <w:rPr>
          <w:rFonts w:ascii="Trebuchet MS" w:hAnsi="Trebuchet MS"/>
          <w:sz w:val="22"/>
          <w:szCs w:val="22"/>
        </w:rPr>
      </w:pPr>
      <w:bookmarkStart w:id="2" w:name="_DV_M329"/>
      <w:bookmarkEnd w:id="2"/>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rsidR="00761BF5" w:rsidRPr="00D242AF" w:rsidRDefault="00761BF5">
      <w:pPr>
        <w:pStyle w:val="BodyText21"/>
        <w:widowControl/>
        <w:spacing w:line="360" w:lineRule="auto"/>
        <w:rPr>
          <w:rFonts w:ascii="Trebuchet MS" w:hAnsi="Trebuchet MS"/>
          <w:sz w:val="22"/>
          <w:szCs w:val="22"/>
        </w:rPr>
      </w:pPr>
    </w:p>
    <w:p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rsidR="00761BF5" w:rsidRPr="00D242AF" w:rsidRDefault="00761BF5">
      <w:pPr>
        <w:pStyle w:val="BodyText21"/>
        <w:widowControl/>
        <w:spacing w:line="360" w:lineRule="auto"/>
        <w:ind w:left="709"/>
        <w:rPr>
          <w:rFonts w:ascii="Trebuchet MS" w:hAnsi="Trebuchet MS"/>
          <w:sz w:val="22"/>
          <w:szCs w:val="22"/>
        </w:rPr>
      </w:pPr>
    </w:p>
    <w:p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rsidR="00A52337" w:rsidRPr="00D242AF" w:rsidRDefault="00A52337">
      <w:pPr>
        <w:widowControl/>
        <w:autoSpaceDE w:val="0"/>
        <w:autoSpaceDN w:val="0"/>
        <w:spacing w:line="360" w:lineRule="auto"/>
        <w:rPr>
          <w:rFonts w:ascii="Trebuchet MS" w:hAnsi="Trebuchet MS" w:cs="Arial"/>
          <w:b/>
          <w:sz w:val="22"/>
          <w:szCs w:val="22"/>
        </w:rPr>
      </w:pPr>
    </w:p>
    <w:p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rsidR="00C02F8D" w:rsidRPr="00D242AF" w:rsidRDefault="00C02F8D">
      <w:pPr>
        <w:widowControl/>
        <w:spacing w:line="360" w:lineRule="auto"/>
        <w:rPr>
          <w:rFonts w:ascii="Trebuchet MS" w:hAnsi="Trebuchet MS" w:cs="Arial"/>
          <w:b/>
          <w:bCs/>
          <w:sz w:val="22"/>
          <w:szCs w:val="22"/>
        </w:rPr>
      </w:pPr>
    </w:p>
    <w:p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lastRenderedPageBreak/>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rsidR="004E1E7E" w:rsidRPr="00D242AF" w:rsidRDefault="004E1E7E">
      <w:pPr>
        <w:widowControl/>
        <w:spacing w:line="360" w:lineRule="auto"/>
        <w:rPr>
          <w:rFonts w:ascii="Trebuchet MS" w:hAnsi="Trebuchet MS"/>
          <w:sz w:val="22"/>
          <w:szCs w:val="22"/>
        </w:rPr>
      </w:pPr>
    </w:p>
    <w:p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rsidR="000F3AA1" w:rsidRPr="00D242AF" w:rsidRDefault="000F3AA1">
      <w:pPr>
        <w:widowControl/>
        <w:spacing w:line="360" w:lineRule="auto"/>
        <w:ind w:left="567"/>
        <w:rPr>
          <w:rFonts w:ascii="Trebuchet MS" w:hAnsi="Trebuchet MS"/>
          <w:sz w:val="22"/>
          <w:szCs w:val="22"/>
        </w:rPr>
      </w:pPr>
    </w:p>
    <w:p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r w:rsidR="00220C60" w:rsidRPr="00F91034">
        <w:rPr>
          <w:rFonts w:ascii="Trebuchet MS" w:hAnsi="Trebuchet MS" w:cs="Trebuchet MS"/>
          <w:b/>
          <w:sz w:val="22"/>
          <w:szCs w:val="22"/>
          <w:highlight w:val="yellow"/>
        </w:rPr>
        <w:t>Nota</w:t>
      </w:r>
      <w:r w:rsidR="00220C60" w:rsidRPr="00F91034">
        <w:rPr>
          <w:rFonts w:ascii="Trebuchet MS" w:hAnsi="Trebuchet MS" w:cs="Trebuchet MS"/>
          <w:b/>
          <w:sz w:val="22"/>
          <w:szCs w:val="22"/>
        </w:rPr>
        <w:t xml:space="preserve"> </w:t>
      </w:r>
      <w:r w:rsidR="00697BE6" w:rsidRPr="00F91034">
        <w:rPr>
          <w:rFonts w:ascii="Trebuchet MS" w:hAnsi="Trebuchet MS" w:cs="Trebuchet MS"/>
          <w:b/>
          <w:sz w:val="22"/>
          <w:szCs w:val="22"/>
          <w:highlight w:val="yellow"/>
        </w:rPr>
        <w:t>MC:</w:t>
      </w:r>
      <w:r w:rsidR="00697BE6" w:rsidRPr="002E212A">
        <w:rPr>
          <w:rFonts w:ascii="Trebuchet MS" w:hAnsi="Trebuchet MS" w:cs="Trebuchet MS"/>
          <w:sz w:val="22"/>
          <w:szCs w:val="22"/>
          <w:highlight w:val="yellow"/>
        </w:rPr>
        <w:t xml:space="preserve"> True </w:t>
      </w:r>
      <w:r w:rsidR="00E74515" w:rsidRPr="002E212A">
        <w:rPr>
          <w:rFonts w:ascii="Trebuchet MS" w:hAnsi="Trebuchet MS" w:cs="Trebuchet MS"/>
          <w:sz w:val="22"/>
          <w:szCs w:val="22"/>
          <w:highlight w:val="yellow"/>
        </w:rPr>
        <w:t>irá sugerir redação ref. à utilização da Serasa para fins de acompanhamento dos devedores.</w:t>
      </w:r>
      <w:r w:rsidR="00697BE6">
        <w:rPr>
          <w:rFonts w:ascii="Trebuchet MS" w:hAnsi="Trebuchet MS" w:cs="Trebuchet MS"/>
          <w:sz w:val="22"/>
          <w:szCs w:val="22"/>
        </w:rPr>
        <w:t>]</w:t>
      </w:r>
    </w:p>
    <w:p w:rsidR="000F3AA1" w:rsidRPr="00D242AF" w:rsidRDefault="000F3AA1">
      <w:pPr>
        <w:widowControl/>
        <w:autoSpaceDE w:val="0"/>
        <w:spacing w:line="360" w:lineRule="auto"/>
        <w:ind w:left="567"/>
        <w:rPr>
          <w:rFonts w:ascii="Trebuchet MS" w:hAnsi="Trebuchet MS" w:cs="Trebuchet MS"/>
          <w:sz w:val="22"/>
          <w:szCs w:val="22"/>
        </w:rPr>
      </w:pPr>
    </w:p>
    <w:p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00697BE6" w:rsidRPr="00F91034">
        <w:rPr>
          <w:rFonts w:ascii="Trebuchet MS" w:hAnsi="Trebuchet MS" w:cs="Trebuchet MS"/>
          <w:b/>
          <w:sz w:val="22"/>
          <w:szCs w:val="22"/>
        </w:rPr>
        <w:t>(i)</w:t>
      </w:r>
      <w:r w:rsidRPr="00D242AF">
        <w:rPr>
          <w:rFonts w:ascii="Trebuchet MS" w:hAnsi="Trebuchet MS" w:cs="Trebuchet MS"/>
          <w:b/>
          <w:sz w:val="22"/>
          <w:szCs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proofErr w:type="spellStart"/>
      <w:r w:rsidR="004A3147" w:rsidRPr="00F91034">
        <w:rPr>
          <w:rStyle w:val="cf11"/>
          <w:rFonts w:ascii="Trebuchet MS" w:hAnsi="Trebuchet MS"/>
          <w:sz w:val="22"/>
          <w:szCs w:val="22"/>
          <w:u w:val="single"/>
        </w:rPr>
        <w:t>Servicer</w:t>
      </w:r>
      <w:proofErr w:type="spellEnd"/>
      <w:r w:rsidR="004A3147">
        <w:rPr>
          <w:rStyle w:val="cf11"/>
          <w:rFonts w:ascii="Trebuchet MS" w:hAnsi="Trebuchet MS"/>
          <w:sz w:val="22"/>
          <w:szCs w:val="22"/>
        </w:rPr>
        <w:t>”)</w:t>
      </w:r>
      <w:r w:rsidR="00697BE6">
        <w:rPr>
          <w:rStyle w:val="cf11"/>
          <w:rFonts w:ascii="Trebuchet MS" w:hAnsi="Trebuchet MS"/>
          <w:sz w:val="22"/>
          <w:szCs w:val="22"/>
        </w:rPr>
        <w:t xml:space="preserve">; e/ou a </w:t>
      </w:r>
      <w:r w:rsidR="00697BE6" w:rsidRPr="00F91034">
        <w:rPr>
          <w:rStyle w:val="cf11"/>
          <w:rFonts w:ascii="Trebuchet MS" w:hAnsi="Trebuchet MS"/>
          <w:b/>
          <w:sz w:val="22"/>
          <w:szCs w:val="22"/>
        </w:rPr>
        <w:t>(</w:t>
      </w:r>
      <w:proofErr w:type="spellStart"/>
      <w:r w:rsidR="00697BE6" w:rsidRPr="00F91034">
        <w:rPr>
          <w:rStyle w:val="cf11"/>
          <w:rFonts w:ascii="Trebuchet MS" w:hAnsi="Trebuchet MS"/>
          <w:b/>
          <w:sz w:val="22"/>
          <w:szCs w:val="22"/>
        </w:rPr>
        <w:t>ii</w:t>
      </w:r>
      <w:proofErr w:type="spellEnd"/>
      <w:r w:rsidR="00697BE6" w:rsidRPr="00F91034">
        <w:rPr>
          <w:rStyle w:val="cf11"/>
          <w:rFonts w:ascii="Trebuchet MS" w:hAnsi="Trebuchet MS"/>
          <w:b/>
          <w:sz w:val="22"/>
          <w:szCs w:val="22"/>
        </w:rPr>
        <w:t>)</w:t>
      </w:r>
      <w:r w:rsidR="00697BE6">
        <w:rPr>
          <w:rStyle w:val="cf11"/>
          <w:rFonts w:ascii="Trebuchet MS" w:hAnsi="Trebuchet MS"/>
          <w:sz w:val="22"/>
          <w:szCs w:val="22"/>
        </w:rPr>
        <w:t xml:space="preserve"> </w:t>
      </w:r>
      <w:r w:rsidR="00697BE6" w:rsidRPr="00297516">
        <w:rPr>
          <w:rStyle w:val="cf11"/>
          <w:rFonts w:ascii="Trebuchet MS" w:hAnsi="Trebuchet MS"/>
          <w:b/>
          <w:bCs/>
          <w:sz w:val="22"/>
          <w:szCs w:val="22"/>
        </w:rPr>
        <w:t>HENT SOLUÇÕES DE TECNOLOGIA LTDA.</w:t>
      </w:r>
      <w:r w:rsidR="00FD1EA6">
        <w:rPr>
          <w:rStyle w:val="cf11"/>
          <w:rFonts w:ascii="Trebuchet MS" w:hAnsi="Trebuchet MS"/>
          <w:sz w:val="22"/>
          <w:szCs w:val="22"/>
        </w:rPr>
        <w:t>,</w:t>
      </w:r>
      <w:r w:rsidR="00697BE6" w:rsidRPr="00697BE6">
        <w:rPr>
          <w:rStyle w:val="cf11"/>
          <w:rFonts w:ascii="Trebuchet MS" w:hAnsi="Trebuchet MS"/>
          <w:sz w:val="22"/>
          <w:szCs w:val="22"/>
        </w:rPr>
        <w:t xml:space="preserve"> </w:t>
      </w:r>
      <w:r w:rsidR="00697BE6" w:rsidRPr="00D242AF">
        <w:rPr>
          <w:rStyle w:val="cf11"/>
          <w:rFonts w:ascii="Trebuchet MS" w:hAnsi="Trebuchet MS"/>
          <w:sz w:val="22"/>
          <w:szCs w:val="22"/>
        </w:rPr>
        <w:t xml:space="preserve">pessoa jurídica de direito privado inscrita no </w:t>
      </w:r>
      <w:r w:rsidR="00C66EF4" w:rsidRPr="00D242AF">
        <w:rPr>
          <w:rStyle w:val="cf11"/>
          <w:rFonts w:ascii="Trebuchet MS" w:hAnsi="Trebuchet MS"/>
          <w:sz w:val="22"/>
          <w:szCs w:val="22"/>
        </w:rPr>
        <w:t>CNPJ</w:t>
      </w:r>
      <w:r w:rsidR="00C66EF4">
        <w:rPr>
          <w:rStyle w:val="cf11"/>
          <w:rFonts w:ascii="Trebuchet MS" w:hAnsi="Trebuchet MS"/>
          <w:sz w:val="22"/>
          <w:szCs w:val="22"/>
        </w:rPr>
        <w:t>/ME</w:t>
      </w:r>
      <w:r w:rsidR="00697BE6"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00697BE6">
        <w:rPr>
          <w:rStyle w:val="cf11"/>
          <w:rFonts w:ascii="Trebuchet MS" w:hAnsi="Trebuchet MS"/>
          <w:sz w:val="22"/>
          <w:szCs w:val="22"/>
        </w:rPr>
        <w:t>35.429.428/0001-39</w:t>
      </w:r>
      <w:r w:rsidR="00697BE6" w:rsidRPr="00D242AF">
        <w:rPr>
          <w:rStyle w:val="cf11"/>
          <w:rFonts w:ascii="Trebuchet MS" w:hAnsi="Trebuchet MS"/>
          <w:sz w:val="22"/>
          <w:szCs w:val="22"/>
        </w:rPr>
        <w:t xml:space="preserve">, com sede na </w:t>
      </w:r>
      <w:r w:rsidR="00697BE6">
        <w:rPr>
          <w:rStyle w:val="cf11"/>
          <w:rFonts w:ascii="Trebuchet MS" w:hAnsi="Trebuchet MS"/>
          <w:sz w:val="22"/>
          <w:szCs w:val="22"/>
        </w:rPr>
        <w:t>Av. Engenheiro Domingos Ferreira, 4023, sala 0404, Centro Empresarial Boa Viagem</w:t>
      </w:r>
      <w:r w:rsidR="00697BE6" w:rsidRPr="00D242AF">
        <w:rPr>
          <w:rStyle w:val="cf11"/>
          <w:rFonts w:ascii="Trebuchet MS" w:hAnsi="Trebuchet MS"/>
          <w:sz w:val="22"/>
          <w:szCs w:val="22"/>
        </w:rPr>
        <w:t xml:space="preserve">, </w:t>
      </w:r>
      <w:r w:rsidR="00C66EF4">
        <w:rPr>
          <w:rStyle w:val="cf11"/>
          <w:rFonts w:ascii="Trebuchet MS" w:hAnsi="Trebuchet MS"/>
          <w:sz w:val="22"/>
          <w:szCs w:val="22"/>
        </w:rPr>
        <w:t xml:space="preserve">na cidade de </w:t>
      </w:r>
      <w:r w:rsidR="00697BE6">
        <w:rPr>
          <w:rStyle w:val="cf11"/>
          <w:rFonts w:ascii="Trebuchet MS" w:hAnsi="Trebuchet MS"/>
          <w:sz w:val="22"/>
          <w:szCs w:val="22"/>
        </w:rPr>
        <w:t>Recife</w:t>
      </w:r>
      <w:r w:rsidR="00C66EF4">
        <w:rPr>
          <w:rStyle w:val="cf11"/>
          <w:rFonts w:ascii="Trebuchet MS" w:hAnsi="Trebuchet MS"/>
          <w:sz w:val="22"/>
          <w:szCs w:val="22"/>
        </w:rPr>
        <w:t>, Estado de Pernambuco</w:t>
      </w:r>
      <w:r w:rsidR="00697BE6" w:rsidRPr="00D242AF">
        <w:rPr>
          <w:rStyle w:val="cf11"/>
          <w:rFonts w:ascii="Trebuchet MS" w:hAnsi="Trebuchet MS"/>
          <w:sz w:val="22"/>
          <w:szCs w:val="22"/>
        </w:rPr>
        <w:t xml:space="preserve">, CEP </w:t>
      </w:r>
      <w:r w:rsidR="00007221">
        <w:rPr>
          <w:rStyle w:val="cf11"/>
          <w:rFonts w:ascii="Trebuchet MS" w:hAnsi="Trebuchet MS"/>
          <w:sz w:val="22"/>
          <w:szCs w:val="22"/>
        </w:rPr>
        <w:t>51.021-040</w:t>
      </w:r>
      <w:r w:rsidR="0097695B">
        <w:rPr>
          <w:rStyle w:val="cf11"/>
          <w:rFonts w:ascii="Trebuchet MS" w:hAnsi="Trebuchet MS"/>
          <w:sz w:val="22"/>
          <w:szCs w:val="22"/>
        </w:rPr>
        <w:t>.</w:t>
      </w:r>
    </w:p>
    <w:p w:rsidR="00D32375" w:rsidRPr="00D242AF" w:rsidRDefault="00D32375">
      <w:pPr>
        <w:widowControl/>
        <w:spacing w:line="360" w:lineRule="auto"/>
        <w:ind w:left="567"/>
        <w:rPr>
          <w:rFonts w:ascii="Trebuchet MS" w:hAnsi="Trebuchet MS"/>
          <w:sz w:val="22"/>
          <w:szCs w:val="22"/>
        </w:rPr>
      </w:pPr>
    </w:p>
    <w:p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qualquer alteração das características dos Créditos Imobiliários (incluindo, mas não se restringindo 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w:t>
      </w:r>
      <w:r w:rsidR="00B63E47" w:rsidRPr="00D242AF">
        <w:rPr>
          <w:rFonts w:ascii="Trebuchet MS" w:hAnsi="Trebuchet MS" w:cs="Tahoma"/>
          <w:sz w:val="22"/>
          <w:szCs w:val="22"/>
        </w:rPr>
        <w:lastRenderedPageBreak/>
        <w:t>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rsidR="00220C60" w:rsidRDefault="00220C60">
      <w:pPr>
        <w:widowControl/>
        <w:spacing w:line="360" w:lineRule="auto"/>
        <w:ind w:left="1418"/>
        <w:rPr>
          <w:rFonts w:ascii="Trebuchet MS" w:hAnsi="Trebuchet MS" w:cs="Tahoma"/>
          <w:sz w:val="22"/>
          <w:szCs w:val="22"/>
        </w:rPr>
      </w:pPr>
    </w:p>
    <w:p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w:t>
      </w:r>
      <w:proofErr w:type="spellStart"/>
      <w:r w:rsidR="00CC6CC2">
        <w:rPr>
          <w:rFonts w:ascii="Trebuchet MS" w:hAnsi="Trebuchet MS" w:cs="Tahoma"/>
          <w:sz w:val="22"/>
          <w:szCs w:val="22"/>
        </w:rPr>
        <w:t>Experian</w:t>
      </w:r>
      <w:proofErr w:type="spellEnd"/>
      <w:r w:rsidR="00E13AEC">
        <w:rPr>
          <w:rFonts w:ascii="Trebuchet MS" w:hAnsi="Trebuchet MS" w:cs="Tahoma"/>
          <w:sz w:val="22"/>
          <w:szCs w:val="22"/>
        </w:rPr>
        <w:t xml:space="preserve"> (</w:t>
      </w:r>
      <w:hyperlink r:id="rId14"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r w:rsidR="00E13AEC">
        <w:rPr>
          <w:rFonts w:ascii="Trebuchet MS" w:hAnsi="Trebuchet MS" w:cs="Tahoma"/>
          <w:sz w:val="22"/>
          <w:szCs w:val="22"/>
        </w:rPr>
        <w:t>”). Sendo certo que</w:t>
      </w:r>
      <w:r w:rsidR="008A12CC">
        <w:rPr>
          <w:rFonts w:ascii="Trebuchet MS" w:hAnsi="Trebuchet MS" w:cs="Tahoma"/>
          <w:sz w:val="22"/>
          <w:szCs w:val="22"/>
        </w:rPr>
        <w:t xml:space="preserve"> </w:t>
      </w:r>
      <w:r w:rsidR="00200EE4">
        <w:rPr>
          <w:rFonts w:ascii="Trebuchet MS" w:hAnsi="Trebuchet MS" w:cs="Tahoma"/>
          <w:sz w:val="22"/>
          <w:szCs w:val="22"/>
        </w:rPr>
        <w:t xml:space="preserve">a </w:t>
      </w:r>
      <w:r w:rsidR="00E13AEC">
        <w:rPr>
          <w:rFonts w:ascii="Trebuchet MS" w:hAnsi="Trebuchet MS" w:cs="Tahoma"/>
          <w:sz w:val="22"/>
          <w:szCs w:val="22"/>
        </w:rPr>
        <w:t xml:space="preserve">tanto </w:t>
      </w:r>
      <w:r w:rsidR="00D04A41">
        <w:rPr>
          <w:rFonts w:ascii="Trebuchet MS" w:hAnsi="Trebuchet MS" w:cs="Tahoma"/>
          <w:sz w:val="22"/>
          <w:szCs w:val="22"/>
        </w:rPr>
        <w:t>a Cedente enviará à</w:t>
      </w:r>
      <w:r w:rsidR="0002611D">
        <w:rPr>
          <w:rFonts w:ascii="Trebuchet MS" w:hAnsi="Trebuchet MS" w:cs="Tahoma"/>
          <w:sz w:val="22"/>
          <w:szCs w:val="22"/>
        </w:rPr>
        <w:t xml:space="preserve"> comunicação à</w:t>
      </w:r>
      <w:r w:rsidR="00D04A41">
        <w:rPr>
          <w:rFonts w:ascii="Trebuchet MS" w:hAnsi="Trebuchet MS" w:cs="Tahoma"/>
          <w:sz w:val="22"/>
          <w:szCs w:val="22"/>
        </w:rPr>
        <w:t xml:space="preserve"> Cessionária</w:t>
      </w:r>
      <w:r w:rsidR="0002611D">
        <w:rPr>
          <w:rFonts w:ascii="Trebuchet MS" w:hAnsi="Trebuchet MS" w:cs="Tahoma"/>
          <w:sz w:val="22"/>
          <w:szCs w:val="22"/>
        </w:rPr>
        <w:t xml:space="preserve"> </w:t>
      </w:r>
      <w:r w:rsidR="008A12CC">
        <w:rPr>
          <w:rFonts w:ascii="Trebuchet MS" w:hAnsi="Trebuchet MS" w:cs="Tahoma"/>
          <w:sz w:val="22"/>
          <w:szCs w:val="22"/>
        </w:rPr>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r w:rsidR="008A12CC">
        <w:rPr>
          <w:rFonts w:ascii="Trebuchet MS" w:hAnsi="Trebuchet MS" w:cs="Tahoma"/>
          <w:sz w:val="22"/>
          <w:szCs w:val="22"/>
        </w:rPr>
        <w:t>[</w:t>
      </w:r>
      <w:r w:rsidR="008A12CC" w:rsidRPr="00F91034">
        <w:rPr>
          <w:rFonts w:ascii="Trebuchet MS" w:hAnsi="Trebuchet MS" w:cs="Tahoma"/>
          <w:sz w:val="22"/>
          <w:szCs w:val="22"/>
          <w:highlight w:val="yellow"/>
        </w:rPr>
        <w:t>•</w:t>
      </w:r>
      <w:r w:rsidR="008A12CC">
        <w:rPr>
          <w:rFonts w:ascii="Trebuchet MS" w:hAnsi="Trebuchet MS" w:cs="Tahoma"/>
          <w:sz w:val="22"/>
          <w:szCs w:val="22"/>
        </w:rPr>
        <w:t>]</w:t>
      </w:r>
      <w:r w:rsidR="00220C60">
        <w:rPr>
          <w:rFonts w:ascii="Trebuchet MS" w:hAnsi="Trebuchet MS" w:cs="Tahoma"/>
          <w:sz w:val="22"/>
          <w:szCs w:val="22"/>
        </w:rPr>
        <w:t>. [</w:t>
      </w:r>
      <w:r w:rsidR="00220C60" w:rsidRPr="00F91034">
        <w:rPr>
          <w:rFonts w:ascii="Trebuchet MS" w:hAnsi="Trebuchet MS" w:cs="Tahoma"/>
          <w:b/>
          <w:sz w:val="22"/>
          <w:szCs w:val="22"/>
          <w:highlight w:val="yellow"/>
        </w:rPr>
        <w:t xml:space="preserve">Nota </w:t>
      </w:r>
      <w:proofErr w:type="spellStart"/>
      <w:r w:rsidR="00220C60" w:rsidRPr="00F91034">
        <w:rPr>
          <w:rFonts w:ascii="Trebuchet MS" w:hAnsi="Trebuchet MS" w:cs="Tahoma"/>
          <w:b/>
          <w:sz w:val="22"/>
          <w:szCs w:val="22"/>
          <w:highlight w:val="yellow"/>
        </w:rPr>
        <w:t>True</w:t>
      </w:r>
      <w:proofErr w:type="spellEnd"/>
      <w:r w:rsidR="00220C60" w:rsidRPr="00F91034">
        <w:rPr>
          <w:rFonts w:ascii="Trebuchet MS" w:hAnsi="Trebuchet MS" w:cs="Tahoma"/>
          <w:b/>
          <w:sz w:val="22"/>
          <w:szCs w:val="22"/>
          <w:highlight w:val="yellow"/>
        </w:rPr>
        <w:t>:</w:t>
      </w:r>
      <w:r w:rsidR="00220C60" w:rsidRPr="00F91034">
        <w:rPr>
          <w:rFonts w:ascii="Trebuchet MS" w:hAnsi="Trebuchet MS" w:cs="Tahoma"/>
          <w:sz w:val="22"/>
          <w:szCs w:val="22"/>
          <w:highlight w:val="yellow"/>
        </w:rPr>
        <w:t xml:space="preserve"> Estamos apurando as informações necessárias para a criação do usuário da Cashme</w:t>
      </w:r>
      <w:r w:rsidR="00220C60">
        <w:rPr>
          <w:rFonts w:ascii="Trebuchet MS" w:hAnsi="Trebuchet MS" w:cs="Tahoma"/>
          <w:sz w:val="22"/>
          <w:szCs w:val="22"/>
        </w:rPr>
        <w:t>]</w:t>
      </w:r>
    </w:p>
    <w:p w:rsidR="00200EE4" w:rsidRDefault="00200EE4">
      <w:pPr>
        <w:widowControl/>
        <w:spacing w:line="360" w:lineRule="auto"/>
        <w:ind w:left="1418"/>
        <w:rPr>
          <w:rFonts w:ascii="Trebuchet MS" w:hAnsi="Trebuchet MS" w:cs="Tahoma"/>
          <w:sz w:val="22"/>
          <w:szCs w:val="22"/>
        </w:rPr>
      </w:pPr>
    </w:p>
    <w:p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rsidR="00E66FC7" w:rsidRDefault="00E66FC7">
      <w:pPr>
        <w:widowControl/>
        <w:spacing w:line="360" w:lineRule="auto"/>
        <w:ind w:left="1418"/>
        <w:rPr>
          <w:rFonts w:ascii="Trebuchet MS" w:hAnsi="Trebuchet MS" w:cs="Tahoma"/>
          <w:sz w:val="22"/>
          <w:szCs w:val="22"/>
        </w:rPr>
      </w:pPr>
    </w:p>
    <w:p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A Cedente deverá enviar mensalmente até o dia [</w:t>
      </w:r>
      <w:r w:rsidRPr="00F91034">
        <w:rPr>
          <w:rFonts w:ascii="Trebuchet MS" w:hAnsi="Trebuchet MS" w:cs="Tahoma"/>
          <w:sz w:val="22"/>
          <w:szCs w:val="22"/>
          <w:highlight w:val="yellow"/>
        </w:rPr>
        <w:t>•</w:t>
      </w:r>
      <w:r>
        <w:rPr>
          <w:rFonts w:ascii="Trebuchet MS" w:hAnsi="Trebuchet MS" w:cs="Tahoma"/>
          <w:sz w:val="22"/>
          <w:szCs w:val="22"/>
        </w:rPr>
        <w:t xml:space="preserve">] de cada mês </w:t>
      </w:r>
      <w:r w:rsidR="002E2EC1">
        <w:rPr>
          <w:rFonts w:ascii="Trebuchet MS" w:hAnsi="Trebuchet MS" w:cs="Tahoma"/>
          <w:sz w:val="22"/>
          <w:szCs w:val="22"/>
        </w:rPr>
        <w:t>o relatório de utilização do Acesso Serasa referente ao período compreendido entre o dia [</w:t>
      </w:r>
      <w:r w:rsidR="002E2EC1" w:rsidRPr="00F91034">
        <w:rPr>
          <w:rFonts w:ascii="Trebuchet MS" w:hAnsi="Trebuchet MS" w:cs="Tahoma"/>
          <w:sz w:val="22"/>
          <w:szCs w:val="22"/>
          <w:highlight w:val="yellow"/>
        </w:rPr>
        <w:t>•</w:t>
      </w:r>
      <w:r w:rsidR="002E2EC1">
        <w:rPr>
          <w:rFonts w:ascii="Trebuchet MS" w:hAnsi="Trebuchet MS" w:cs="Tahoma"/>
          <w:sz w:val="22"/>
          <w:szCs w:val="22"/>
        </w:rPr>
        <w:t>] do mês [</w:t>
      </w:r>
      <w:r w:rsidR="002E2EC1" w:rsidRPr="00F91034">
        <w:rPr>
          <w:rFonts w:ascii="Trebuchet MS" w:hAnsi="Trebuchet MS" w:cs="Tahoma"/>
          <w:sz w:val="22"/>
          <w:szCs w:val="22"/>
          <w:highlight w:val="yellow"/>
        </w:rPr>
        <w:t>•</w:t>
      </w:r>
      <w:r w:rsidR="002E2EC1">
        <w:rPr>
          <w:rFonts w:ascii="Trebuchet MS" w:hAnsi="Trebuchet MS" w:cs="Tahoma"/>
          <w:sz w:val="22"/>
          <w:szCs w:val="22"/>
        </w:rPr>
        <w:t>] até o dia [</w:t>
      </w:r>
      <w:r w:rsidR="002E2EC1" w:rsidRPr="00F91034">
        <w:rPr>
          <w:rFonts w:ascii="Trebuchet MS" w:hAnsi="Trebuchet MS" w:cs="Tahoma"/>
          <w:sz w:val="22"/>
          <w:szCs w:val="22"/>
          <w:highlight w:val="yellow"/>
        </w:rPr>
        <w:t>•</w:t>
      </w:r>
      <w:r w:rsidR="002E2EC1">
        <w:rPr>
          <w:rFonts w:ascii="Trebuchet MS" w:hAnsi="Trebuchet MS" w:cs="Tahoma"/>
          <w:sz w:val="22"/>
          <w:szCs w:val="22"/>
        </w:rPr>
        <w:t>] do mês</w:t>
      </w:r>
      <w:r w:rsidR="007D5C01">
        <w:rPr>
          <w:rFonts w:ascii="Trebuchet MS" w:hAnsi="Trebuchet MS" w:cs="Tahoma"/>
          <w:sz w:val="22"/>
          <w:szCs w:val="22"/>
        </w:rPr>
        <w:t xml:space="preserve"> [</w:t>
      </w:r>
      <w:r w:rsidR="007D5C01" w:rsidRPr="00F91034">
        <w:rPr>
          <w:rFonts w:ascii="Trebuchet MS" w:hAnsi="Trebuchet MS" w:cs="Tahoma"/>
          <w:sz w:val="22"/>
          <w:szCs w:val="22"/>
          <w:highlight w:val="yellow"/>
        </w:rPr>
        <w:t>•</w:t>
      </w:r>
      <w:r w:rsidR="007D5C01">
        <w:rPr>
          <w:rFonts w:ascii="Trebuchet MS" w:hAnsi="Trebuchet MS" w:cs="Tahoma"/>
          <w:sz w:val="22"/>
          <w:szCs w:val="22"/>
        </w:rPr>
        <w:t>], contendo, no mínimo</w:t>
      </w:r>
      <w:r w:rsidR="002E2EC1">
        <w:rPr>
          <w:rFonts w:ascii="Trebuchet MS" w:hAnsi="Trebuchet MS" w:cs="Tahoma"/>
          <w:sz w:val="22"/>
          <w:szCs w:val="22"/>
        </w:rPr>
        <w:t xml:space="preserve"> </w:t>
      </w:r>
      <w:r w:rsidR="00D76398">
        <w:rPr>
          <w:rFonts w:ascii="Trebuchet MS" w:hAnsi="Trebuchet MS" w:cs="Tahoma"/>
          <w:sz w:val="22"/>
          <w:szCs w:val="22"/>
        </w:rPr>
        <w:t>(i)</w:t>
      </w:r>
      <w:r w:rsidR="007D5C01">
        <w:rPr>
          <w:rFonts w:ascii="Trebuchet MS" w:hAnsi="Trebuchet MS" w:cs="Tahoma"/>
          <w:sz w:val="22"/>
          <w:szCs w:val="22"/>
        </w:rPr>
        <w:t xml:space="preserve"> CPF</w:t>
      </w:r>
      <w:r w:rsidR="00D76398">
        <w:rPr>
          <w:rFonts w:ascii="Trebuchet MS" w:hAnsi="Trebuchet MS" w:cs="Tahoma"/>
          <w:sz w:val="22"/>
          <w:szCs w:val="22"/>
        </w:rPr>
        <w:t xml:space="preserve"> ou CNPJ/ME; (</w:t>
      </w:r>
      <w:proofErr w:type="spellStart"/>
      <w:r w:rsidR="00D76398">
        <w:rPr>
          <w:rFonts w:ascii="Trebuchet MS" w:hAnsi="Trebuchet MS" w:cs="Tahoma"/>
          <w:sz w:val="22"/>
          <w:szCs w:val="22"/>
        </w:rPr>
        <w:t>ii</w:t>
      </w:r>
      <w:proofErr w:type="spellEnd"/>
      <w:r w:rsidR="00D76398">
        <w:rPr>
          <w:rFonts w:ascii="Trebuchet MS" w:hAnsi="Trebuchet MS" w:cs="Tahoma"/>
          <w:sz w:val="22"/>
          <w:szCs w:val="22"/>
        </w:rPr>
        <w:t>) nome do devedor</w:t>
      </w:r>
      <w:r w:rsidR="003C7EFE">
        <w:rPr>
          <w:rFonts w:ascii="Trebuchet MS" w:hAnsi="Trebuchet MS" w:cs="Tahoma"/>
          <w:sz w:val="22"/>
          <w:szCs w:val="22"/>
        </w:rPr>
        <w:t>; e (</w:t>
      </w:r>
      <w:proofErr w:type="spellStart"/>
      <w:r w:rsidR="003C7EFE">
        <w:rPr>
          <w:rFonts w:ascii="Trebuchet MS" w:hAnsi="Trebuchet MS" w:cs="Tahoma"/>
          <w:sz w:val="22"/>
          <w:szCs w:val="22"/>
        </w:rPr>
        <w:t>iii</w:t>
      </w:r>
      <w:proofErr w:type="spellEnd"/>
      <w:r w:rsidR="003C7EFE">
        <w:rPr>
          <w:rFonts w:ascii="Trebuchet MS" w:hAnsi="Trebuchet MS" w:cs="Tahoma"/>
          <w:sz w:val="22"/>
          <w:szCs w:val="22"/>
        </w:rPr>
        <w:t>) o valor de referência da dívida;</w:t>
      </w:r>
      <w:r w:rsidR="002E2EC1">
        <w:rPr>
          <w:rFonts w:ascii="Trebuchet MS" w:hAnsi="Trebuchet MS" w:cs="Tahoma"/>
          <w:sz w:val="22"/>
          <w:szCs w:val="22"/>
        </w:rPr>
        <w:t xml:space="preserve"> </w:t>
      </w:r>
      <w:r w:rsidR="007D5C01">
        <w:rPr>
          <w:rFonts w:ascii="Trebuchet MS" w:hAnsi="Trebuchet MS" w:cs="Tahoma"/>
          <w:sz w:val="22"/>
          <w:szCs w:val="22"/>
        </w:rPr>
        <w:t>para fins de apuração de despesas incorridas com a utilização do Acesso Serasa</w:t>
      </w:r>
      <w:r w:rsidR="00826FFA">
        <w:rPr>
          <w:rFonts w:ascii="Trebuchet MS" w:hAnsi="Trebuchet MS" w:cs="Tahoma"/>
          <w:sz w:val="22"/>
          <w:szCs w:val="22"/>
        </w:rPr>
        <w:t xml:space="preserve">, sendo certo que eventuais estas despesas serão suportadas </w:t>
      </w:r>
      <w:r w:rsidR="00703568">
        <w:rPr>
          <w:rFonts w:ascii="Trebuchet MS" w:hAnsi="Trebuchet MS" w:cs="Tahoma"/>
          <w:sz w:val="22"/>
          <w:szCs w:val="22"/>
        </w:rPr>
        <w:t>pelos recursos do Patrimônio Separado.</w:t>
      </w:r>
      <w:r w:rsidR="00220C60">
        <w:rPr>
          <w:rFonts w:ascii="Trebuchet MS" w:hAnsi="Trebuchet MS" w:cs="Tahoma"/>
          <w:sz w:val="22"/>
          <w:szCs w:val="22"/>
        </w:rPr>
        <w:t xml:space="preserve"> [</w:t>
      </w:r>
      <w:r w:rsidR="00220C60" w:rsidRPr="00F91034">
        <w:rPr>
          <w:rFonts w:ascii="Trebuchet MS" w:hAnsi="Trebuchet MS" w:cs="Tahoma"/>
          <w:b/>
          <w:sz w:val="22"/>
          <w:szCs w:val="22"/>
          <w:highlight w:val="yellow"/>
        </w:rPr>
        <w:t>Nota True:</w:t>
      </w:r>
      <w:r w:rsidR="00220C60" w:rsidRPr="00F91034">
        <w:rPr>
          <w:rFonts w:ascii="Trebuchet MS" w:hAnsi="Trebuchet MS" w:cs="Tahoma"/>
          <w:sz w:val="22"/>
          <w:szCs w:val="22"/>
          <w:highlight w:val="yellow"/>
        </w:rPr>
        <w:t xml:space="preserve"> Estamos validando o período de apuração de utilização do Serasa, retornaremos com mais informações </w:t>
      </w:r>
      <w:proofErr w:type="spellStart"/>
      <w:r w:rsidR="00220C60" w:rsidRPr="00F91034">
        <w:rPr>
          <w:rFonts w:ascii="Trebuchet MS" w:hAnsi="Trebuchet MS" w:cs="Tahoma"/>
          <w:sz w:val="22"/>
          <w:szCs w:val="22"/>
          <w:highlight w:val="yellow"/>
        </w:rPr>
        <w:t>asap</w:t>
      </w:r>
      <w:proofErr w:type="spellEnd"/>
      <w:r w:rsidR="00220C60" w:rsidRPr="00F91034">
        <w:rPr>
          <w:rFonts w:ascii="Trebuchet MS" w:hAnsi="Trebuchet MS" w:cs="Tahoma"/>
          <w:sz w:val="22"/>
          <w:szCs w:val="22"/>
          <w:highlight w:val="yellow"/>
        </w:rPr>
        <w:t>.</w:t>
      </w:r>
      <w:r w:rsidR="00220C60">
        <w:rPr>
          <w:rFonts w:ascii="Trebuchet MS" w:hAnsi="Trebuchet MS" w:cs="Tahoma"/>
          <w:sz w:val="22"/>
          <w:szCs w:val="22"/>
        </w:rPr>
        <w:t>]</w:t>
      </w:r>
    </w:p>
    <w:p w:rsidR="00A03E22" w:rsidRPr="00D242AF" w:rsidRDefault="00A03E22">
      <w:pPr>
        <w:widowControl/>
        <w:autoSpaceDE w:val="0"/>
        <w:spacing w:line="360" w:lineRule="auto"/>
        <w:ind w:left="1418"/>
        <w:rPr>
          <w:rFonts w:ascii="Trebuchet MS" w:hAnsi="Trebuchet MS" w:cs="Trebuchet MS"/>
          <w:sz w:val="22"/>
          <w:szCs w:val="22"/>
        </w:rPr>
      </w:pPr>
    </w:p>
    <w:p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w:t>
      </w:r>
      <w:r w:rsidRPr="00D242AF">
        <w:rPr>
          <w:rFonts w:ascii="Trebuchet MS" w:hAnsi="Trebuchet MS" w:cs="Trebuchet MS"/>
          <w:sz w:val="22"/>
          <w:szCs w:val="22"/>
        </w:rPr>
        <w:lastRenderedPageBreak/>
        <w:t>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rsidR="00DC5EDD" w:rsidRPr="00D242AF" w:rsidRDefault="00DC5EDD">
      <w:pPr>
        <w:widowControl/>
        <w:autoSpaceDE w:val="0"/>
        <w:spacing w:line="360" w:lineRule="auto"/>
        <w:ind w:left="567"/>
        <w:rPr>
          <w:rFonts w:ascii="Trebuchet MS" w:hAnsi="Trebuchet MS" w:cs="Trebuchet MS"/>
          <w:sz w:val="22"/>
          <w:szCs w:val="22"/>
        </w:rPr>
      </w:pPr>
    </w:p>
    <w:p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w:t>
      </w:r>
      <w:proofErr w:type="spellStart"/>
      <w:r w:rsidR="00B20243" w:rsidRPr="00D242AF">
        <w:rPr>
          <w:rFonts w:ascii="Trebuchet MS" w:hAnsi="Trebuchet MS" w:cs="Trebuchet MS"/>
          <w:sz w:val="22"/>
          <w:szCs w:val="22"/>
        </w:rPr>
        <w:t>ii</w:t>
      </w:r>
      <w:proofErr w:type="spellEnd"/>
      <w:r w:rsidR="00B2024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nos termos da Lei nº 9.514; (</w:t>
      </w:r>
      <w:proofErr w:type="spellStart"/>
      <w:r w:rsidR="00811B4A" w:rsidRPr="00D242AF">
        <w:rPr>
          <w:rFonts w:ascii="Trebuchet MS" w:hAnsi="Trebuchet MS" w:cs="Trebuchet MS"/>
          <w:sz w:val="22"/>
          <w:szCs w:val="22"/>
        </w:rPr>
        <w:t>iii</w:t>
      </w:r>
      <w:proofErr w:type="spellEnd"/>
      <w:r w:rsidR="00811B4A" w:rsidRPr="00D242AF">
        <w:rPr>
          <w:rFonts w:ascii="Trebuchet MS" w:hAnsi="Trebuchet MS" w:cs="Trebuchet MS"/>
          <w:sz w:val="22"/>
          <w:szCs w:val="22"/>
        </w:rPr>
        <w:t xml:space="preserve">)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w:t>
      </w:r>
      <w:proofErr w:type="spellStart"/>
      <w:r w:rsidR="00E8164A" w:rsidRPr="00D242AF">
        <w:rPr>
          <w:rFonts w:ascii="Trebuchet MS" w:hAnsi="Trebuchet MS" w:cs="Trebuchet MS"/>
          <w:sz w:val="22"/>
          <w:szCs w:val="22"/>
        </w:rPr>
        <w:t>iv</w:t>
      </w:r>
      <w:proofErr w:type="spellEnd"/>
      <w:r w:rsidR="00E8164A" w:rsidRPr="00D242AF">
        <w:rPr>
          <w:rFonts w:ascii="Trebuchet MS" w:hAnsi="Trebuchet MS" w:cs="Trebuchet MS"/>
          <w:sz w:val="22"/>
          <w:szCs w:val="22"/>
        </w:rPr>
        <w:t xml:space="preserve">)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rsidR="00ED15DB" w:rsidRPr="00D242AF" w:rsidRDefault="00ED15DB">
      <w:pPr>
        <w:widowControl/>
        <w:autoSpaceDE w:val="0"/>
        <w:spacing w:line="360" w:lineRule="auto"/>
        <w:ind w:left="567"/>
        <w:rPr>
          <w:rFonts w:ascii="Trebuchet MS" w:hAnsi="Trebuchet MS" w:cs="Trebuchet MS"/>
          <w:sz w:val="22"/>
          <w:szCs w:val="22"/>
        </w:rPr>
      </w:pPr>
    </w:p>
    <w:p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rsidR="00161206" w:rsidRPr="00D242AF" w:rsidRDefault="00161206">
      <w:pPr>
        <w:widowControl/>
        <w:autoSpaceDE w:val="0"/>
        <w:spacing w:line="360" w:lineRule="auto"/>
        <w:ind w:left="1440"/>
        <w:rPr>
          <w:rFonts w:ascii="Trebuchet MS" w:hAnsi="Trebuchet MS" w:cs="Trebuchet MS"/>
          <w:sz w:val="22"/>
          <w:szCs w:val="22"/>
        </w:rPr>
      </w:pPr>
    </w:p>
    <w:p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rsidR="001B2FCA" w:rsidRPr="00D242AF" w:rsidRDefault="001B2FCA">
      <w:pPr>
        <w:widowControl/>
        <w:autoSpaceDE w:val="0"/>
        <w:spacing w:line="360" w:lineRule="auto"/>
        <w:ind w:left="567"/>
        <w:rPr>
          <w:rFonts w:ascii="Trebuchet MS" w:hAnsi="Trebuchet MS" w:cs="Trebuchet MS"/>
          <w:sz w:val="22"/>
          <w:szCs w:val="22"/>
        </w:rPr>
      </w:pPr>
    </w:p>
    <w:p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lastRenderedPageBreak/>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t xml:space="preserve">6.1.4 </w:t>
      </w:r>
      <w:r w:rsidR="00A02C24" w:rsidRPr="00D242AF">
        <w:rPr>
          <w:rFonts w:ascii="Trebuchet MS" w:hAnsi="Trebuchet MS" w:cs="Trebuchet MS"/>
          <w:sz w:val="22"/>
          <w:szCs w:val="22"/>
        </w:rPr>
        <w:t xml:space="preserve"> 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rsidR="005E34DD" w:rsidRPr="00D242AF" w:rsidRDefault="005E34DD">
      <w:pPr>
        <w:widowControl/>
        <w:autoSpaceDE w:val="0"/>
        <w:spacing w:line="360" w:lineRule="auto"/>
        <w:ind w:left="567"/>
        <w:rPr>
          <w:rFonts w:ascii="Trebuchet MS" w:hAnsi="Trebuchet MS"/>
          <w:sz w:val="22"/>
          <w:szCs w:val="22"/>
        </w:rPr>
      </w:pPr>
    </w:p>
    <w:p w:rsidR="005E31BF" w:rsidRPr="00D242AF" w:rsidRDefault="00385371">
      <w:pPr>
        <w:widowControl/>
        <w:autoSpaceDE w:val="0"/>
        <w:spacing w:line="360" w:lineRule="auto"/>
        <w:ind w:left="567"/>
        <w:rPr>
          <w:rFonts w:ascii="Trebuchet MS" w:hAnsi="Trebuchet MS" w:cs="Trebuchet MS"/>
          <w:sz w:val="22"/>
          <w:szCs w:val="22"/>
        </w:rPr>
      </w:pPr>
      <w:r>
        <w:rPr>
          <w:rFonts w:ascii="Trebuchet MS" w:hAnsi="Trebuchet MS" w:cs="Trebuchet MS"/>
          <w:sz w:val="22"/>
          <w:szCs w:val="22"/>
        </w:rPr>
        <w:t>[</w:t>
      </w:r>
      <w:r w:rsidR="005E31BF" w:rsidRPr="00D242AF">
        <w:rPr>
          <w:rFonts w:ascii="Trebuchet MS" w:hAnsi="Trebuchet MS" w:cs="Trebuchet MS"/>
          <w:sz w:val="22"/>
          <w:szCs w:val="22"/>
        </w:rPr>
        <w:t xml:space="preserve">6.1.6. </w:t>
      </w:r>
      <w:r w:rsidR="000C7CF3">
        <w:rPr>
          <w:rFonts w:ascii="Trebuchet MS" w:hAnsi="Trebuchet MS" w:cs="Trebuchet MS"/>
          <w:sz w:val="22"/>
          <w:szCs w:val="22"/>
        </w:rPr>
        <w:t>F</w:t>
      </w:r>
      <w:r w:rsidR="005E31BF"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005E31BF" w:rsidRPr="00D242AF">
        <w:rPr>
          <w:rFonts w:ascii="Trebuchet MS" w:hAnsi="Trebuchet MS" w:cs="Trebuchet MS"/>
          <w:sz w:val="22"/>
          <w:szCs w:val="22"/>
        </w:rPr>
        <w:t>6.1.4 e 6.1.5 acima.</w:t>
      </w:r>
      <w:r>
        <w:rPr>
          <w:rFonts w:ascii="Trebuchet MS" w:hAnsi="Trebuchet MS" w:cs="Trebuchet MS"/>
          <w:sz w:val="22"/>
          <w:szCs w:val="22"/>
        </w:rPr>
        <w:t>]</w:t>
      </w:r>
      <w:r w:rsidR="00B82068" w:rsidRPr="00D242AF">
        <w:rPr>
          <w:rFonts w:ascii="Trebuchet MS" w:hAnsi="Trebuchet MS" w:cs="Trebuchet MS"/>
          <w:sz w:val="22"/>
          <w:szCs w:val="22"/>
        </w:rPr>
        <w:t xml:space="preserve"> [</w:t>
      </w:r>
      <w:r w:rsidR="00C66EF4" w:rsidRPr="00F91034">
        <w:rPr>
          <w:rFonts w:ascii="Trebuchet MS" w:hAnsi="Trebuchet MS" w:cs="Trebuchet MS"/>
          <w:b/>
          <w:sz w:val="22"/>
          <w:szCs w:val="22"/>
          <w:highlight w:val="yellow"/>
        </w:rPr>
        <w:t xml:space="preserve">Nota </w:t>
      </w:r>
      <w:r w:rsidR="00B82068" w:rsidRPr="00F91034">
        <w:rPr>
          <w:rFonts w:ascii="Trebuchet MS" w:hAnsi="Trebuchet MS" w:cs="Trebuchet MS"/>
          <w:b/>
          <w:sz w:val="22"/>
          <w:szCs w:val="22"/>
          <w:highlight w:val="yellow"/>
        </w:rPr>
        <w:t>MC</w:t>
      </w:r>
      <w:r w:rsidR="00B82068" w:rsidRPr="00C66EF4">
        <w:rPr>
          <w:rFonts w:ascii="Trebuchet MS" w:hAnsi="Trebuchet MS" w:cs="Trebuchet MS"/>
          <w:sz w:val="22"/>
          <w:szCs w:val="22"/>
          <w:highlight w:val="yellow"/>
        </w:rPr>
        <w:t xml:space="preserve">: sugerimos </w:t>
      </w:r>
      <w:r w:rsidR="00B82068" w:rsidRPr="00D242AF">
        <w:rPr>
          <w:rFonts w:ascii="Trebuchet MS" w:hAnsi="Trebuchet MS" w:cs="Trebuchet MS"/>
          <w:sz w:val="22"/>
          <w:szCs w:val="22"/>
          <w:highlight w:val="yellow"/>
        </w:rPr>
        <w:t>manter es</w:t>
      </w:r>
      <w:r w:rsidR="009E7377">
        <w:rPr>
          <w:rFonts w:ascii="Trebuchet MS" w:hAnsi="Trebuchet MS" w:cs="Trebuchet MS"/>
          <w:sz w:val="22"/>
          <w:szCs w:val="22"/>
          <w:highlight w:val="yellow"/>
        </w:rPr>
        <w:t>t</w:t>
      </w:r>
      <w:r w:rsidR="00B82068" w:rsidRPr="00D242AF">
        <w:rPr>
          <w:rFonts w:ascii="Trebuchet MS" w:hAnsi="Trebuchet MS" w:cs="Trebuchet MS"/>
          <w:sz w:val="22"/>
          <w:szCs w:val="22"/>
          <w:highlight w:val="yellow"/>
        </w:rPr>
        <w:t>a cláusula.</w:t>
      </w:r>
      <w:r w:rsidR="00B82068" w:rsidRPr="00D242AF">
        <w:rPr>
          <w:rFonts w:ascii="Trebuchet MS" w:hAnsi="Trebuchet MS" w:cs="Trebuchet MS"/>
          <w:sz w:val="22"/>
          <w:szCs w:val="22"/>
        </w:rPr>
        <w:t>]</w:t>
      </w:r>
    </w:p>
    <w:p w:rsidR="005E34DD" w:rsidRPr="00D242AF" w:rsidRDefault="005E34DD" w:rsidP="00F91034">
      <w:pPr>
        <w:widowControl/>
        <w:spacing w:line="360" w:lineRule="auto"/>
        <w:rPr>
          <w:rFonts w:ascii="Trebuchet MS" w:hAnsi="Trebuchet MS"/>
          <w:sz w:val="22"/>
          <w:szCs w:val="22"/>
        </w:rPr>
      </w:pPr>
    </w:p>
    <w:p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w:t>
      </w:r>
      <w:proofErr w:type="spellStart"/>
      <w:r w:rsidR="00F57DE8" w:rsidRPr="00D242AF">
        <w:rPr>
          <w:rFonts w:ascii="Trebuchet MS" w:hAnsi="Trebuchet MS" w:cs="Arial"/>
          <w:sz w:val="22"/>
          <w:szCs w:val="22"/>
        </w:rPr>
        <w:t>ii</w:t>
      </w:r>
      <w:proofErr w:type="spellEnd"/>
      <w:r w:rsidR="00F57DE8" w:rsidRPr="00D242AF">
        <w:rPr>
          <w:rFonts w:ascii="Trebuchet MS" w:hAnsi="Trebuchet MS" w:cs="Arial"/>
          <w:sz w:val="22"/>
          <w:szCs w:val="22"/>
        </w:rPr>
        <w:t xml:space="preserve">)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ou (</w:t>
      </w:r>
      <w:proofErr w:type="spellStart"/>
      <w:r w:rsidR="00784880" w:rsidRPr="00D242AF">
        <w:rPr>
          <w:rFonts w:ascii="Trebuchet MS" w:hAnsi="Trebuchet MS" w:cs="Arial"/>
          <w:sz w:val="22"/>
          <w:szCs w:val="22"/>
        </w:rPr>
        <w:t>iii</w:t>
      </w:r>
      <w:proofErr w:type="spellEnd"/>
      <w:r w:rsidR="00784880" w:rsidRPr="00D242AF">
        <w:rPr>
          <w:rFonts w:ascii="Trebuchet MS" w:hAnsi="Trebuchet MS" w:cs="Arial"/>
          <w:sz w:val="22"/>
          <w:szCs w:val="22"/>
        </w:rPr>
        <w:t xml:space="preserve">)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proofErr w:type="spellStart"/>
      <w:r w:rsidR="00BC40EE" w:rsidRPr="00CD56F0">
        <w:rPr>
          <w:rFonts w:ascii="Trebuchet MS" w:hAnsi="Trebuchet MS" w:cs="Trebuchet MS"/>
          <w:sz w:val="22"/>
          <w:szCs w:val="22"/>
        </w:rPr>
        <w:t>originação</w:t>
      </w:r>
      <w:proofErr w:type="spellEnd"/>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rsidR="00E966F3" w:rsidRPr="00D242AF" w:rsidRDefault="00E966F3" w:rsidP="006B6E08">
      <w:pPr>
        <w:widowControl/>
        <w:spacing w:line="360" w:lineRule="auto"/>
        <w:rPr>
          <w:rFonts w:ascii="Trebuchet MS" w:hAnsi="Trebuchet MS" w:cs="Arial"/>
          <w:sz w:val="22"/>
          <w:szCs w:val="22"/>
        </w:rPr>
      </w:pPr>
    </w:p>
    <w:p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 xml:space="preserve">para a apresentação de </w:t>
      </w:r>
      <w:r w:rsidR="006D0A7E" w:rsidRPr="00D242AF">
        <w:rPr>
          <w:rFonts w:ascii="Trebuchet MS" w:hAnsi="Trebuchet MS"/>
          <w:sz w:val="22"/>
        </w:rPr>
        <w:lastRenderedPageBreak/>
        <w:t>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rsidR="00A3065A" w:rsidRPr="00D242AF" w:rsidRDefault="00A3065A">
      <w:pPr>
        <w:widowControl/>
        <w:spacing w:line="360" w:lineRule="auto"/>
        <w:ind w:left="567"/>
        <w:rPr>
          <w:rFonts w:ascii="Trebuchet MS" w:hAnsi="Trebuchet MS"/>
          <w:sz w:val="22"/>
        </w:rPr>
      </w:pPr>
    </w:p>
    <w:p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rsidR="00F279E0" w:rsidRPr="00D242AF" w:rsidRDefault="00F279E0">
      <w:pPr>
        <w:widowControl/>
        <w:spacing w:line="360" w:lineRule="auto"/>
        <w:ind w:left="567"/>
        <w:rPr>
          <w:rFonts w:ascii="Trebuchet MS" w:hAnsi="Trebuchet MS"/>
          <w:sz w:val="22"/>
        </w:rPr>
      </w:pPr>
    </w:p>
    <w:p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rsidR="00C443AA" w:rsidRPr="00D242AF" w:rsidRDefault="00C443AA">
      <w:pPr>
        <w:widowControl/>
        <w:spacing w:line="360" w:lineRule="auto"/>
        <w:ind w:left="567"/>
        <w:rPr>
          <w:rFonts w:ascii="Trebuchet MS" w:hAnsi="Trebuchet MS" w:cs="Tahoma"/>
          <w:bCs/>
          <w:sz w:val="22"/>
          <w:szCs w:val="22"/>
        </w:rPr>
      </w:pPr>
    </w:p>
    <w:p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rsidR="00A00674" w:rsidRDefault="00A00674">
      <w:pPr>
        <w:widowControl/>
        <w:spacing w:line="360" w:lineRule="auto"/>
        <w:ind w:left="567"/>
        <w:rPr>
          <w:rFonts w:ascii="Trebuchet MS" w:hAnsi="Trebuchet MS" w:cs="Arial"/>
          <w:sz w:val="22"/>
          <w:szCs w:val="22"/>
        </w:rPr>
      </w:pPr>
    </w:p>
    <w:p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rsidR="00C368CB" w:rsidRDefault="00C368CB">
      <w:pPr>
        <w:widowControl/>
        <w:spacing w:line="360" w:lineRule="auto"/>
        <w:ind w:left="567"/>
        <w:rPr>
          <w:rFonts w:ascii="Trebuchet MS" w:hAnsi="Trebuchet MS"/>
          <w:sz w:val="22"/>
          <w:szCs w:val="22"/>
        </w:rPr>
      </w:pPr>
    </w:p>
    <w:p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lastRenderedPageBreak/>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rsidR="00C368CB" w:rsidRDefault="00C368CB">
      <w:pPr>
        <w:widowControl/>
        <w:spacing w:line="360" w:lineRule="auto"/>
        <w:ind w:left="567"/>
        <w:rPr>
          <w:rFonts w:ascii="Trebuchet MS" w:hAnsi="Trebuchet MS" w:cs="Arial"/>
          <w:sz w:val="22"/>
          <w:szCs w:val="22"/>
        </w:rPr>
      </w:pPr>
    </w:p>
    <w:p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proofErr w:type="spellStart"/>
      <w:r w:rsidR="00BC40EE" w:rsidRPr="00CB5724">
        <w:rPr>
          <w:rFonts w:ascii="Trebuchet MS" w:hAnsi="Trebuchet MS" w:cs="Trebuchet MS"/>
          <w:sz w:val="22"/>
          <w:szCs w:val="22"/>
        </w:rPr>
        <w:t>originação</w:t>
      </w:r>
      <w:proofErr w:type="spellEnd"/>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rsidR="00CB67F4" w:rsidRDefault="00CB67F4">
      <w:pPr>
        <w:widowControl/>
        <w:spacing w:line="360" w:lineRule="auto"/>
        <w:ind w:left="567"/>
        <w:rPr>
          <w:rFonts w:ascii="Trebuchet MS" w:hAnsi="Trebuchet MS"/>
          <w:sz w:val="22"/>
          <w:szCs w:val="22"/>
        </w:rPr>
      </w:pPr>
    </w:p>
    <w:p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rsidR="00764148" w:rsidRPr="00D242AF" w:rsidRDefault="00764148">
      <w:pPr>
        <w:widowControl/>
        <w:spacing w:line="360" w:lineRule="auto"/>
        <w:rPr>
          <w:rFonts w:ascii="Trebuchet MS" w:hAnsi="Trebuchet MS" w:cs="Trebuchet MS"/>
          <w:sz w:val="22"/>
          <w:szCs w:val="22"/>
        </w:rPr>
      </w:pPr>
      <w:bookmarkStart w:id="3" w:name="_DV_M157"/>
      <w:bookmarkEnd w:id="3"/>
    </w:p>
    <w:p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xml:space="preserve">) dias desde que a Cedente comprove estar cumprindo com as exigências formuladas pelo Serviço de Registro de Imóveis competente e não cesse os efeitos da </w:t>
      </w:r>
      <w:proofErr w:type="spellStart"/>
      <w:r w:rsidR="004B6DDC" w:rsidRPr="00D242AF">
        <w:rPr>
          <w:rFonts w:ascii="Trebuchet MS" w:hAnsi="Trebuchet MS"/>
          <w:sz w:val="22"/>
        </w:rPr>
        <w:t>prenotação</w:t>
      </w:r>
      <w:proofErr w:type="spellEnd"/>
      <w:r w:rsidR="004B6DDC" w:rsidRPr="00D242AF">
        <w:rPr>
          <w:rFonts w:ascii="Trebuchet MS" w:hAnsi="Trebuchet MS"/>
          <w:sz w:val="22"/>
        </w:rPr>
        <w:t xml:space="preserve">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r w:rsidR="00F333CD" w:rsidRPr="00D242AF">
        <w:rPr>
          <w:rFonts w:ascii="Trebuchet MS" w:hAnsi="Trebuchet MS" w:cs="Trebuchet MS"/>
          <w:sz w:val="22"/>
          <w:szCs w:val="22"/>
          <w:highlight w:val="yellow"/>
        </w:rPr>
        <w:t>[TCMB: Prazo a ser confirmado]</w:t>
      </w:r>
      <w:r w:rsidR="0031472C" w:rsidRPr="00D242AF">
        <w:rPr>
          <w:rFonts w:ascii="Trebuchet MS" w:hAnsi="Trebuchet MS" w:cs="Trebuchet MS"/>
          <w:sz w:val="22"/>
          <w:szCs w:val="22"/>
        </w:rPr>
        <w:t xml:space="preserve"> </w:t>
      </w:r>
    </w:p>
    <w:p w:rsidR="00805845" w:rsidRPr="00D242AF" w:rsidRDefault="00805845">
      <w:pPr>
        <w:widowControl/>
        <w:spacing w:line="360" w:lineRule="auto"/>
        <w:rPr>
          <w:rFonts w:ascii="Trebuchet MS" w:hAnsi="Trebuchet MS" w:cs="Arial"/>
          <w:b/>
          <w:bCs/>
          <w:sz w:val="22"/>
          <w:szCs w:val="22"/>
        </w:rPr>
      </w:pPr>
      <w:bookmarkStart w:id="4" w:name="_DV_M158"/>
      <w:bookmarkEnd w:id="4"/>
    </w:p>
    <w:p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xml:space="preserve">, representativas dos Créditos </w:t>
      </w:r>
      <w:r w:rsidR="00D1747B" w:rsidRPr="00D242AF">
        <w:rPr>
          <w:rFonts w:ascii="Trebuchet MS" w:hAnsi="Trebuchet MS"/>
          <w:sz w:val="22"/>
        </w:rPr>
        <w:lastRenderedPageBreak/>
        <w:t>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rsidR="009179BE" w:rsidRPr="00D242AF" w:rsidRDefault="009179BE">
      <w:pPr>
        <w:widowControl/>
        <w:spacing w:line="360" w:lineRule="auto"/>
        <w:rPr>
          <w:rFonts w:ascii="Trebuchet MS" w:hAnsi="Trebuchet MS" w:cs="Arial"/>
          <w:b/>
          <w:bCs/>
          <w:sz w:val="22"/>
          <w:szCs w:val="22"/>
        </w:rPr>
      </w:pPr>
    </w:p>
    <w:p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rsidR="00A157D1" w:rsidRPr="00D242AF" w:rsidRDefault="00A157D1">
      <w:pPr>
        <w:pStyle w:val="BodyText21"/>
        <w:widowControl/>
        <w:spacing w:line="360" w:lineRule="auto"/>
        <w:rPr>
          <w:rFonts w:ascii="Trebuchet MS" w:hAnsi="Trebuchet MS"/>
          <w:sz w:val="22"/>
          <w:szCs w:val="22"/>
        </w:rPr>
      </w:pPr>
    </w:p>
    <w:p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proofErr w:type="spellStart"/>
      <w:r w:rsidRPr="00CB5724">
        <w:rPr>
          <w:rFonts w:ascii="Trebuchet MS" w:hAnsi="Trebuchet MS" w:cs="Trebuchet MS"/>
          <w:sz w:val="22"/>
          <w:szCs w:val="22"/>
        </w:rPr>
        <w:t>originação</w:t>
      </w:r>
      <w:proofErr w:type="spellEnd"/>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w:t>
      </w:r>
      <w:r w:rsidR="00C11DD8" w:rsidRPr="00D242AF">
        <w:rPr>
          <w:rFonts w:ascii="Trebuchet MS" w:hAnsi="Trebuchet MS" w:cs="Arial"/>
          <w:bCs/>
          <w:sz w:val="22"/>
          <w:szCs w:val="22"/>
        </w:rPr>
        <w:lastRenderedPageBreak/>
        <w:t>exclusivamente da má formalização dos Contratos Imobiliários ou constituição dos Créditos Imobiliários;</w:t>
      </w:r>
    </w:p>
    <w:p w:rsidR="00A157D1" w:rsidRPr="00D242AF" w:rsidRDefault="00A157D1">
      <w:pPr>
        <w:pStyle w:val="BodyText21"/>
        <w:widowControl/>
        <w:spacing w:line="360" w:lineRule="auto"/>
        <w:rPr>
          <w:rFonts w:ascii="Trebuchet MS" w:hAnsi="Trebuchet MS" w:cs="Trebuchet MS"/>
          <w:sz w:val="22"/>
          <w:szCs w:val="22"/>
        </w:rPr>
      </w:pPr>
    </w:p>
    <w:p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rsidR="009A638B" w:rsidRPr="002E212A" w:rsidRDefault="009A638B">
      <w:pPr>
        <w:pStyle w:val="PargrafodaLista"/>
        <w:widowControl/>
        <w:spacing w:line="360" w:lineRule="auto"/>
        <w:rPr>
          <w:rStyle w:val="DeltaViewDeletion"/>
          <w:strike w:val="0"/>
          <w:color w:val="auto"/>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w:t>
      </w:r>
      <w:proofErr w:type="spellStart"/>
      <w:r w:rsidR="00F236EE" w:rsidRPr="00D242AF">
        <w:rPr>
          <w:rFonts w:ascii="Trebuchet MS" w:hAnsi="Trebuchet MS" w:cs="Arial"/>
          <w:sz w:val="22"/>
          <w:szCs w:val="22"/>
        </w:rPr>
        <w:t>prenotação</w:t>
      </w:r>
      <w:proofErr w:type="spellEnd"/>
      <w:r w:rsidR="00F236EE" w:rsidRPr="00D242AF">
        <w:rPr>
          <w:rFonts w:ascii="Trebuchet MS" w:hAnsi="Trebuchet MS" w:cs="Arial"/>
          <w:sz w:val="22"/>
          <w:szCs w:val="22"/>
        </w:rPr>
        <w:t xml:space="preserve">,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w:t>
      </w:r>
      <w:proofErr w:type="spellStart"/>
      <w:r w:rsidR="009C73C4" w:rsidRPr="00D242AF">
        <w:rPr>
          <w:rFonts w:ascii="Trebuchet MS" w:hAnsi="Trebuchet MS"/>
          <w:sz w:val="22"/>
        </w:rPr>
        <w:t>prenotação</w:t>
      </w:r>
      <w:proofErr w:type="spellEnd"/>
      <w:r w:rsidR="009C73C4" w:rsidRPr="00D242AF">
        <w:rPr>
          <w:rFonts w:ascii="Trebuchet MS" w:hAnsi="Trebuchet MS"/>
          <w:sz w:val="22"/>
        </w:rPr>
        <w:t xml:space="preserve">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rsidR="00FE24A9" w:rsidRPr="00D242AF" w:rsidRDefault="00FE24A9">
      <w:pPr>
        <w:pStyle w:val="PargrafodaLista"/>
        <w:spacing w:line="360" w:lineRule="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rsidR="00A157D1" w:rsidRPr="00D242AF" w:rsidRDefault="00A157D1">
      <w:pPr>
        <w:widowControl/>
        <w:spacing w:line="360" w:lineRule="auto"/>
        <w:rPr>
          <w:rFonts w:ascii="Trebuchet MS" w:hAnsi="Trebuchet MS" w:cs="Arial"/>
          <w:b/>
          <w:bCs/>
          <w:sz w:val="22"/>
          <w:szCs w:val="22"/>
        </w:rPr>
      </w:pPr>
    </w:p>
    <w:p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enviado para a Cedente</w:t>
      </w:r>
      <w:r w:rsidR="00D51986" w:rsidRPr="00BD1BE2">
        <w:rPr>
          <w:rStyle w:val="DeltaViewDeletion"/>
          <w:rFonts w:ascii="Trebuchet MS" w:hAnsi="Trebuchet MS"/>
          <w:strike w:val="0"/>
          <w:color w:val="auto"/>
          <w:sz w:val="22"/>
        </w:rPr>
        <w:t xml:space="preserve"> </w:t>
      </w:r>
      <w:r w:rsidR="007659C6" w:rsidRPr="00D242AF">
        <w:rPr>
          <w:rStyle w:val="DeltaViewDeletion"/>
          <w:rFonts w:ascii="Trebuchet MS" w:hAnsi="Trebuchet MS" w:cs="Trebuchet MS"/>
          <w:strike w:val="0"/>
          <w:color w:val="auto"/>
          <w:sz w:val="22"/>
          <w:szCs w:val="22"/>
        </w:rPr>
        <w:t>e</w:t>
      </w:r>
      <w:r w:rsidR="004D0ED5"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 xml:space="preserve">por ela </w:t>
      </w:r>
      <w:r w:rsidR="00FE24A9" w:rsidRPr="00D242AF">
        <w:rPr>
          <w:rStyle w:val="DeltaViewDeletion"/>
          <w:rFonts w:ascii="Trebuchet MS" w:hAnsi="Trebuchet MS" w:cs="Trebuchet MS"/>
          <w:strike w:val="0"/>
          <w:color w:val="auto"/>
          <w:sz w:val="22"/>
          <w:szCs w:val="22"/>
        </w:rPr>
        <w:t>aprovado</w:t>
      </w:r>
      <w:r w:rsidR="007659C6" w:rsidRPr="00D242AF">
        <w:rPr>
          <w:rStyle w:val="DeltaViewDeletion"/>
          <w:rFonts w:ascii="Trebuchet MS" w:hAnsi="Trebuchet MS" w:cs="Trebuchet MS"/>
          <w:strike w:val="0"/>
          <w:color w:val="auto"/>
          <w:sz w:val="22"/>
          <w:szCs w:val="22"/>
        </w:rPr>
        <w:t>s</w:t>
      </w:r>
      <w:r w:rsidR="004D0ED5" w:rsidRPr="00D242AF">
        <w:rPr>
          <w:rStyle w:val="DeltaViewDeletion"/>
          <w:rFonts w:ascii="Trebuchet MS" w:hAnsi="Trebuchet MS" w:cs="Trebuchet MS"/>
          <w:strike w:val="0"/>
          <w:color w:val="auto"/>
          <w:sz w:val="22"/>
          <w:szCs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rsidR="004A3147"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p>
    <w:p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 xml:space="preserve">8.2.2. Para fins de esclarecimento, fica consignado que o </w:t>
      </w:r>
      <w:proofErr w:type="spellStart"/>
      <w:r>
        <w:rPr>
          <w:rStyle w:val="DeltaViewDeletion"/>
          <w:rFonts w:ascii="Trebuchet MS" w:hAnsi="Trebuchet MS" w:cs="Trebuchet MS"/>
          <w:strike w:val="0"/>
          <w:color w:val="auto"/>
          <w:sz w:val="22"/>
          <w:szCs w:val="22"/>
        </w:rPr>
        <w:t>Servicer</w:t>
      </w:r>
      <w:proofErr w:type="spellEnd"/>
      <w:r>
        <w:rPr>
          <w:rStyle w:val="DeltaViewDeletion"/>
          <w:rFonts w:ascii="Trebuchet MS" w:hAnsi="Trebuchet MS" w:cs="Trebuchet MS"/>
          <w:strike w:val="0"/>
          <w:color w:val="auto"/>
          <w:sz w:val="22"/>
          <w:szCs w:val="22"/>
        </w:rPr>
        <w:t xml:space="preserve">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que deverá encaminhar referido cálculo à Cedente e à Cessionária </w:t>
      </w:r>
      <w:r w:rsidR="00282C6A" w:rsidRPr="00D242AF">
        <w:rPr>
          <w:rFonts w:ascii="Trebuchet MS" w:hAnsi="Trebuchet MS" w:cs="Trebuchet MS"/>
          <w:sz w:val="22"/>
          <w:szCs w:val="22"/>
        </w:rPr>
        <w:t xml:space="preserve">no prazo de até </w:t>
      </w:r>
      <w:r w:rsidR="00282C6A">
        <w:rPr>
          <w:rFonts w:ascii="Trebuchet MS" w:hAnsi="Trebuchet MS" w:cs="Trebuchet MS"/>
          <w:sz w:val="22"/>
          <w:szCs w:val="22"/>
        </w:rPr>
        <w:t>[</w:t>
      </w:r>
      <w:r w:rsidR="00282C6A" w:rsidRPr="00D242AF">
        <w:rPr>
          <w:rFonts w:ascii="Trebuchet MS" w:hAnsi="Trebuchet MS" w:cs="Trebuchet MS"/>
          <w:sz w:val="22"/>
          <w:szCs w:val="22"/>
        </w:rPr>
        <w:t>5 (cinco)</w:t>
      </w:r>
      <w:r w:rsidR="00282C6A">
        <w:rPr>
          <w:rFonts w:ascii="Trebuchet MS" w:hAnsi="Trebuchet MS" w:cs="Trebuchet MS"/>
          <w:sz w:val="22"/>
          <w:szCs w:val="22"/>
        </w:rPr>
        <w:t>]</w:t>
      </w:r>
      <w:r w:rsidR="00282C6A" w:rsidRPr="00D242AF">
        <w:rPr>
          <w:rFonts w:ascii="Trebuchet MS" w:hAnsi="Trebuchet MS" w:cs="Trebuchet MS"/>
          <w:sz w:val="22"/>
          <w:szCs w:val="22"/>
        </w:rPr>
        <w:t xml:space="preserve">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rsidR="00FE24A9" w:rsidRPr="00D242AF" w:rsidRDefault="00FE24A9" w:rsidP="00F91034">
      <w:pPr>
        <w:pStyle w:val="bodytext210"/>
        <w:tabs>
          <w:tab w:val="left" w:pos="1560"/>
        </w:tabs>
        <w:spacing w:line="360" w:lineRule="auto"/>
        <w:rPr>
          <w:rFonts w:ascii="Trebuchet MS" w:hAnsi="Trebuchet MS"/>
          <w:sz w:val="22"/>
          <w:szCs w:val="22"/>
        </w:rPr>
      </w:pPr>
    </w:p>
    <w:p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rsidR="000B5029" w:rsidRPr="00D242AF" w:rsidRDefault="000B5029">
      <w:pPr>
        <w:pStyle w:val="bodytext210"/>
        <w:tabs>
          <w:tab w:val="left" w:pos="1560"/>
        </w:tabs>
        <w:spacing w:line="360" w:lineRule="auto"/>
        <w:ind w:left="567"/>
        <w:rPr>
          <w:rFonts w:ascii="Trebuchet MS" w:hAnsi="Trebuchet MS"/>
          <w:sz w:val="22"/>
        </w:rPr>
      </w:pPr>
    </w:p>
    <w:p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rsidR="0046485B" w:rsidRPr="00D242AF" w:rsidRDefault="0046485B">
      <w:pPr>
        <w:pStyle w:val="bodytext210"/>
        <w:tabs>
          <w:tab w:val="left" w:pos="1560"/>
        </w:tabs>
        <w:spacing w:line="360" w:lineRule="auto"/>
        <w:ind w:left="567"/>
        <w:rPr>
          <w:rFonts w:ascii="Trebuchet MS" w:hAnsi="Trebuchet MS"/>
          <w:sz w:val="22"/>
        </w:rPr>
      </w:pPr>
    </w:p>
    <w:p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rsidR="00784880" w:rsidRPr="00BD1BE2" w:rsidRDefault="00784880">
      <w:pPr>
        <w:pStyle w:val="bodytext210"/>
        <w:tabs>
          <w:tab w:val="left" w:pos="1560"/>
        </w:tabs>
        <w:spacing w:line="360" w:lineRule="auto"/>
        <w:ind w:left="567"/>
        <w:rPr>
          <w:rFonts w:ascii="Trebuchet MS" w:hAnsi="Trebuchet MS"/>
          <w:sz w:val="22"/>
        </w:rPr>
      </w:pPr>
    </w:p>
    <w:p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xml:space="preserve">, nas </w:t>
      </w:r>
      <w:r w:rsidR="00186848">
        <w:rPr>
          <w:rFonts w:ascii="Trebuchet MS" w:hAnsi="Trebuchet MS"/>
          <w:sz w:val="22"/>
          <w:szCs w:val="22"/>
        </w:rPr>
        <w:lastRenderedPageBreak/>
        <w:t>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 xml:space="preserve">(f)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r w:rsidR="00007221">
        <w:rPr>
          <w:rFonts w:ascii="Trebuchet MS" w:hAnsi="Trebuchet MS"/>
          <w:sz w:val="22"/>
          <w:szCs w:val="22"/>
        </w:rPr>
        <w:t>[</w:t>
      </w:r>
      <w:r w:rsidR="00220C60" w:rsidRPr="00F91034">
        <w:rPr>
          <w:rFonts w:ascii="Trebuchet MS" w:hAnsi="Trebuchet MS"/>
          <w:b/>
          <w:sz w:val="22"/>
          <w:szCs w:val="22"/>
          <w:highlight w:val="yellow"/>
        </w:rPr>
        <w:t xml:space="preserve">Nota </w:t>
      </w:r>
      <w:r w:rsidR="00007221" w:rsidRPr="00F91034">
        <w:rPr>
          <w:rFonts w:ascii="Trebuchet MS" w:hAnsi="Trebuchet MS"/>
          <w:b/>
          <w:sz w:val="22"/>
          <w:szCs w:val="22"/>
          <w:highlight w:val="yellow"/>
        </w:rPr>
        <w:t>MC</w:t>
      </w:r>
      <w:r w:rsidR="00007221" w:rsidRPr="002E212A">
        <w:rPr>
          <w:rFonts w:ascii="Trebuchet MS" w:hAnsi="Trebuchet MS"/>
          <w:sz w:val="22"/>
          <w:szCs w:val="22"/>
          <w:highlight w:val="yellow"/>
        </w:rPr>
        <w:t xml:space="preserve">: </w:t>
      </w:r>
      <w:r w:rsidR="008202F3" w:rsidRPr="002E212A">
        <w:rPr>
          <w:rFonts w:ascii="Trebuchet MS" w:hAnsi="Trebuchet MS"/>
          <w:sz w:val="22"/>
          <w:szCs w:val="22"/>
          <w:highlight w:val="yellow"/>
        </w:rPr>
        <w:t>Cashme irá levantar volume de operações sujeitas ao item (d)</w:t>
      </w:r>
      <w:r w:rsidR="00007221" w:rsidRPr="002E212A">
        <w:rPr>
          <w:rFonts w:ascii="Trebuchet MS" w:hAnsi="Trebuchet MS"/>
          <w:sz w:val="22"/>
          <w:szCs w:val="22"/>
          <w:highlight w:val="yellow"/>
        </w:rPr>
        <w:t>.</w:t>
      </w:r>
      <w:r w:rsidR="00007221">
        <w:rPr>
          <w:rFonts w:ascii="Trebuchet MS" w:hAnsi="Trebuchet MS"/>
          <w:sz w:val="22"/>
          <w:szCs w:val="22"/>
        </w:rPr>
        <w:t>]</w:t>
      </w:r>
    </w:p>
    <w:p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valor do saldo devedor do Crédito Imobiliário e o valor 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w:t>
      </w:r>
      <w:proofErr w:type="spellStart"/>
      <w:r w:rsidR="003C672A" w:rsidRPr="00F879CF">
        <w:rPr>
          <w:rFonts w:ascii="Trebuchet MS" w:hAnsi="Trebuchet MS"/>
          <w:sz w:val="22"/>
        </w:rPr>
        <w:t>ii</w:t>
      </w:r>
      <w:proofErr w:type="spellEnd"/>
      <w:r w:rsidR="003C672A" w:rsidRPr="00F879CF">
        <w:rPr>
          <w:rFonts w:ascii="Trebuchet MS" w:hAnsi="Trebuchet MS"/>
          <w:sz w:val="22"/>
        </w:rPr>
        <w:t xml:space="preserve">)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há menos de [</w:t>
      </w:r>
      <w:r w:rsidR="00553EFA" w:rsidRPr="00D67D25">
        <w:rPr>
          <w:rFonts w:ascii="Trebuchet MS" w:hAnsi="Trebuchet MS"/>
          <w:sz w:val="22"/>
          <w:szCs w:val="22"/>
          <w:highlight w:val="yellow"/>
        </w:rPr>
        <w:t>●</w:t>
      </w:r>
      <w:r w:rsidR="00553EFA" w:rsidRPr="00F879CF">
        <w:rPr>
          <w:rFonts w:ascii="Trebuchet MS" w:hAnsi="Trebuchet MS"/>
          <w:sz w:val="22"/>
          <w:szCs w:val="22"/>
        </w:rPr>
        <w:t>]</w:t>
      </w:r>
      <w:r w:rsidR="003C672A" w:rsidRPr="00F879CF">
        <w:rPr>
          <w:rFonts w:ascii="Trebuchet MS" w:hAnsi="Trebuchet MS"/>
          <w:sz w:val="22"/>
          <w:szCs w:val="22"/>
        </w:rPr>
        <w:t xml:space="preserve"> </w:t>
      </w:r>
      <w:r w:rsidR="00553EFA" w:rsidRPr="00F879CF">
        <w:rPr>
          <w:rFonts w:ascii="Trebuchet MS" w:hAnsi="Trebuchet MS"/>
          <w:sz w:val="22"/>
          <w:szCs w:val="22"/>
        </w:rPr>
        <w:t>([</w:t>
      </w:r>
      <w:r w:rsidR="00553EFA" w:rsidRPr="00D67D25">
        <w:rPr>
          <w:rFonts w:ascii="Trebuchet MS" w:hAnsi="Trebuchet MS"/>
          <w:sz w:val="22"/>
          <w:szCs w:val="22"/>
          <w:highlight w:val="yellow"/>
        </w:rPr>
        <w:t>●</w:t>
      </w:r>
      <w:r w:rsidR="00553EFA" w:rsidRPr="00F879CF">
        <w:rPr>
          <w:rFonts w:ascii="Trebuchet MS" w:hAnsi="Trebuchet MS"/>
          <w:sz w:val="22"/>
          <w:szCs w:val="22"/>
        </w:rPr>
        <w:t xml:space="preserve">] 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rsidR="007C1864" w:rsidRPr="00D242AF" w:rsidRDefault="007C1864">
      <w:pPr>
        <w:widowControl/>
        <w:spacing w:line="360" w:lineRule="auto"/>
        <w:ind w:left="720"/>
        <w:rPr>
          <w:rFonts w:ascii="Trebuchet MS" w:hAnsi="Trebuchet MS"/>
          <w:sz w:val="22"/>
          <w:szCs w:val="22"/>
        </w:rPr>
      </w:pPr>
    </w:p>
    <w:p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w:t>
      </w:r>
      <w:r w:rsidR="001B5C04" w:rsidRPr="00D242AF">
        <w:rPr>
          <w:rFonts w:ascii="Trebuchet MS" w:hAnsi="Trebuchet MS"/>
          <w:sz w:val="22"/>
          <w:szCs w:val="22"/>
        </w:rPr>
        <w:lastRenderedPageBreak/>
        <w:t xml:space="preserve">Recompra Facultativa considerado por inteiro, vedada a recompra da fração do referido Crédito Imobiliário. </w:t>
      </w:r>
    </w:p>
    <w:p w:rsidR="00B970DB" w:rsidRPr="00D242AF" w:rsidRDefault="00B970DB">
      <w:pPr>
        <w:widowControl/>
        <w:spacing w:line="360" w:lineRule="auto"/>
        <w:ind w:left="720"/>
        <w:rPr>
          <w:rFonts w:ascii="Trebuchet MS" w:hAnsi="Trebuchet MS"/>
          <w:sz w:val="22"/>
          <w:szCs w:val="22"/>
        </w:rPr>
      </w:pPr>
    </w:p>
    <w:p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rsidR="000B5029" w:rsidRPr="00D242AF" w:rsidRDefault="000B5029">
      <w:pPr>
        <w:widowControl/>
        <w:spacing w:line="360" w:lineRule="auto"/>
        <w:ind w:left="720"/>
        <w:rPr>
          <w:rFonts w:ascii="Trebuchet MS" w:hAnsi="Trebuchet MS"/>
          <w:sz w:val="22"/>
        </w:rPr>
      </w:pPr>
    </w:p>
    <w:p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rsidR="005719CA" w:rsidRPr="00D242AF" w:rsidRDefault="005719CA">
      <w:pPr>
        <w:pStyle w:val="bodytext210"/>
        <w:tabs>
          <w:tab w:val="left" w:pos="1560"/>
        </w:tabs>
        <w:spacing w:line="360" w:lineRule="auto"/>
        <w:ind w:left="709"/>
        <w:rPr>
          <w:rFonts w:ascii="Trebuchet MS" w:hAnsi="Trebuchet MS"/>
          <w:sz w:val="22"/>
          <w:szCs w:val="22"/>
        </w:rPr>
      </w:pPr>
    </w:p>
    <w:p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(e) aos Créditos Imobiliários que se encontrarem inadimplentes por um período de 91 </w:t>
      </w:r>
      <w:r w:rsidR="00976A15" w:rsidRPr="00D242AF">
        <w:rPr>
          <w:rFonts w:ascii="Trebuchet MS" w:hAnsi="Trebuchet MS"/>
          <w:sz w:val="22"/>
          <w:szCs w:val="22"/>
        </w:rPr>
        <w:t xml:space="preserve">(noventa e um) </w:t>
      </w:r>
      <w:r w:rsidR="00403B47" w:rsidRPr="00D242AF">
        <w:rPr>
          <w:rFonts w:ascii="Trebuchet MS" w:hAnsi="Trebuchet MS"/>
          <w:sz w:val="22"/>
          <w:szCs w:val="22"/>
        </w:rPr>
        <w:t xml:space="preserve">a 120 </w:t>
      </w:r>
      <w:r w:rsidR="00976A15" w:rsidRPr="00D242AF">
        <w:rPr>
          <w:rFonts w:ascii="Trebuchet MS" w:hAnsi="Trebuchet MS"/>
          <w:sz w:val="22"/>
          <w:szCs w:val="22"/>
        </w:rPr>
        <w:t xml:space="preserve">(cento e vinte) </w:t>
      </w:r>
      <w:r w:rsidR="00403B47" w:rsidRPr="00D242AF">
        <w:rPr>
          <w:rFonts w:ascii="Trebuchet MS" w:hAnsi="Trebuchet MS"/>
          <w:sz w:val="22"/>
          <w:szCs w:val="22"/>
        </w:rPr>
        <w:t>dias corridos, será aplicado um deságio de 30%</w:t>
      </w:r>
      <w:r w:rsidR="00976A15" w:rsidRPr="00D242AF">
        <w:rPr>
          <w:rFonts w:ascii="Trebuchet MS" w:hAnsi="Trebuchet MS"/>
          <w:sz w:val="22"/>
          <w:szCs w:val="22"/>
        </w:rPr>
        <w:t xml:space="preserve"> (trinta por cento)</w:t>
      </w:r>
      <w:r w:rsidR="00403B47" w:rsidRPr="00D242AF">
        <w:rPr>
          <w:rFonts w:ascii="Trebuchet MS" w:hAnsi="Trebuchet MS"/>
          <w:sz w:val="22"/>
          <w:szCs w:val="22"/>
        </w:rPr>
        <w:t xml:space="preserve">; (f) aos Créditos Imobiliários que se encontrarem inadimplentes por um período de 121 </w:t>
      </w:r>
      <w:r w:rsidR="00976A15" w:rsidRPr="00D242AF">
        <w:rPr>
          <w:rFonts w:ascii="Trebuchet MS" w:hAnsi="Trebuchet MS"/>
          <w:sz w:val="22"/>
          <w:szCs w:val="22"/>
        </w:rPr>
        <w:t xml:space="preserve">(cento e vinte e um) </w:t>
      </w:r>
      <w:r w:rsidR="00403B47" w:rsidRPr="00D242AF">
        <w:rPr>
          <w:rFonts w:ascii="Trebuchet MS" w:hAnsi="Trebuchet MS"/>
          <w:sz w:val="22"/>
          <w:szCs w:val="22"/>
        </w:rPr>
        <w:t>a 150</w:t>
      </w:r>
      <w:r w:rsidR="003B34A6" w:rsidRPr="00D242AF">
        <w:rPr>
          <w:rFonts w:ascii="Trebuchet MS" w:hAnsi="Trebuchet MS"/>
          <w:sz w:val="22"/>
          <w:szCs w:val="22"/>
        </w:rPr>
        <w:t xml:space="preserve"> </w:t>
      </w:r>
      <w:r w:rsidR="00976A15" w:rsidRPr="00D242AF">
        <w:rPr>
          <w:rFonts w:ascii="Trebuchet MS" w:hAnsi="Trebuchet MS"/>
          <w:sz w:val="22"/>
          <w:szCs w:val="22"/>
        </w:rPr>
        <w:t xml:space="preserve">(cento e cinquenta) </w:t>
      </w:r>
      <w:r w:rsidR="003B34A6" w:rsidRPr="00D242AF">
        <w:rPr>
          <w:rFonts w:ascii="Trebuchet MS" w:hAnsi="Trebuchet MS"/>
          <w:sz w:val="22"/>
          <w:szCs w:val="22"/>
        </w:rPr>
        <w:t xml:space="preserve">dias corridos, será aplicado um </w:t>
      </w:r>
      <w:r w:rsidR="003B34A6" w:rsidRPr="00D242AF">
        <w:rPr>
          <w:rFonts w:ascii="Trebuchet MS" w:hAnsi="Trebuchet MS"/>
          <w:sz w:val="22"/>
          <w:szCs w:val="22"/>
        </w:rPr>
        <w:lastRenderedPageBreak/>
        <w:t>deságio de 50%</w:t>
      </w:r>
      <w:r w:rsidR="00976A15" w:rsidRPr="00D242AF">
        <w:rPr>
          <w:rFonts w:ascii="Trebuchet MS" w:hAnsi="Trebuchet MS"/>
          <w:sz w:val="22"/>
          <w:szCs w:val="22"/>
        </w:rPr>
        <w:t xml:space="preserve"> (cinquenta por cento)</w:t>
      </w:r>
      <w:r w:rsidR="003B34A6" w:rsidRPr="00D242AF">
        <w:rPr>
          <w:rFonts w:ascii="Trebuchet MS" w:hAnsi="Trebuchet MS"/>
          <w:sz w:val="22"/>
          <w:szCs w:val="22"/>
        </w:rPr>
        <w:t xml:space="preserve">; (g) aos Créditos Imobiliários que se encontrarem inadimplentes por um período de 151 </w:t>
      </w:r>
      <w:r w:rsidR="00976A15" w:rsidRPr="00D242AF">
        <w:rPr>
          <w:rFonts w:ascii="Trebuchet MS" w:hAnsi="Trebuchet MS"/>
          <w:sz w:val="22"/>
          <w:szCs w:val="22"/>
        </w:rPr>
        <w:t xml:space="preserve">(cento e cinquenta e um) </w:t>
      </w:r>
      <w:r w:rsidR="003B34A6" w:rsidRPr="00D242AF">
        <w:rPr>
          <w:rFonts w:ascii="Trebuchet MS" w:hAnsi="Trebuchet MS"/>
          <w:sz w:val="22"/>
          <w:szCs w:val="22"/>
        </w:rPr>
        <w:t xml:space="preserve">a 180 </w:t>
      </w:r>
      <w:r w:rsidR="00976A15" w:rsidRPr="00D242AF">
        <w:rPr>
          <w:rFonts w:ascii="Trebuchet MS" w:hAnsi="Trebuchet MS"/>
          <w:sz w:val="22"/>
          <w:szCs w:val="22"/>
        </w:rPr>
        <w:t xml:space="preserve">(cento e oitenta) </w:t>
      </w:r>
      <w:r w:rsidR="003B34A6" w:rsidRPr="00D242AF">
        <w:rPr>
          <w:rFonts w:ascii="Trebuchet MS" w:hAnsi="Trebuchet MS"/>
          <w:sz w:val="22"/>
          <w:szCs w:val="22"/>
        </w:rPr>
        <w:t>dias corridos, será aplicado um deságio de 70%</w:t>
      </w:r>
      <w:r w:rsidR="00976A15" w:rsidRPr="00D242AF">
        <w:rPr>
          <w:rFonts w:ascii="Trebuchet MS" w:hAnsi="Trebuchet MS"/>
          <w:sz w:val="22"/>
          <w:szCs w:val="22"/>
        </w:rPr>
        <w:t xml:space="preserve"> (setenta por cento)</w:t>
      </w:r>
      <w:r w:rsidR="003B34A6" w:rsidRPr="00D242AF">
        <w:rPr>
          <w:rFonts w:ascii="Trebuchet MS" w:hAnsi="Trebuchet MS"/>
          <w:sz w:val="22"/>
          <w:szCs w:val="22"/>
        </w:rPr>
        <w:t xml:space="preserve">; e (h) aos Créditos Imobiliários que se encontrarem inadimplentes por um período superior a 181 </w:t>
      </w:r>
      <w:r w:rsidR="00976A15" w:rsidRPr="00D242AF">
        <w:rPr>
          <w:rFonts w:ascii="Trebuchet MS" w:hAnsi="Trebuchet MS"/>
          <w:sz w:val="22"/>
          <w:szCs w:val="22"/>
        </w:rPr>
        <w:t xml:space="preserve">(cento e oitenta e um) </w:t>
      </w:r>
      <w:r w:rsidR="003B34A6" w:rsidRPr="00D242AF">
        <w:rPr>
          <w:rFonts w:ascii="Trebuchet MS" w:hAnsi="Trebuchet MS"/>
          <w:sz w:val="22"/>
          <w:szCs w:val="22"/>
        </w:rPr>
        <w:t>dias corridos, será aplicado um deságio de 100%</w:t>
      </w:r>
      <w:r w:rsidR="00976A15" w:rsidRPr="00D242AF">
        <w:rPr>
          <w:rFonts w:ascii="Trebuchet MS" w:hAnsi="Trebuchet MS"/>
          <w:sz w:val="22"/>
          <w:szCs w:val="22"/>
        </w:rPr>
        <w:t xml:space="preserve"> (cem por cento)</w:t>
      </w:r>
      <w:r w:rsidR="003B34A6" w:rsidRPr="00D242AF">
        <w:rPr>
          <w:rFonts w:ascii="Trebuchet MS" w:hAnsi="Trebuchet MS"/>
          <w:sz w:val="22"/>
          <w:szCs w:val="22"/>
        </w:rPr>
        <w:t>.</w:t>
      </w:r>
      <w:r w:rsidR="00E7084F" w:rsidRPr="00D242AF">
        <w:rPr>
          <w:rFonts w:ascii="Trebuchet MS" w:hAnsi="Trebuchet MS"/>
          <w:sz w:val="22"/>
          <w:szCs w:val="22"/>
        </w:rPr>
        <w:t xml:space="preserve"> </w:t>
      </w:r>
      <w:r w:rsidR="000F1845" w:rsidRPr="00D242AF">
        <w:rPr>
          <w:rFonts w:ascii="Trebuchet MS" w:hAnsi="Trebuchet MS"/>
          <w:sz w:val="22"/>
          <w:szCs w:val="22"/>
        </w:rPr>
        <w:t>[</w:t>
      </w:r>
      <w:r w:rsidR="000F1845" w:rsidRPr="00D242AF">
        <w:rPr>
          <w:rFonts w:ascii="Trebuchet MS" w:hAnsi="Trebuchet MS"/>
          <w:b/>
          <w:bCs/>
          <w:sz w:val="22"/>
          <w:szCs w:val="22"/>
          <w:highlight w:val="yellow"/>
        </w:rPr>
        <w:t>Nota TCMB:</w:t>
      </w:r>
      <w:r w:rsidR="000F1845" w:rsidRPr="00D242AF">
        <w:rPr>
          <w:rFonts w:ascii="Trebuchet MS" w:hAnsi="Trebuchet MS"/>
          <w:sz w:val="22"/>
          <w:szCs w:val="22"/>
          <w:highlight w:val="yellow"/>
        </w:rPr>
        <w:t xml:space="preserve"> </w:t>
      </w:r>
      <w:r w:rsidR="003C672A" w:rsidRPr="00D242AF">
        <w:rPr>
          <w:rFonts w:ascii="Trebuchet MS" w:hAnsi="Trebuchet MS"/>
          <w:sz w:val="22"/>
          <w:szCs w:val="22"/>
          <w:highlight w:val="yellow"/>
        </w:rPr>
        <w:t>R</w:t>
      </w:r>
      <w:r w:rsidR="000F1845" w:rsidRPr="00D242AF">
        <w:rPr>
          <w:rFonts w:ascii="Trebuchet MS" w:hAnsi="Trebuchet MS"/>
          <w:sz w:val="22"/>
          <w:szCs w:val="22"/>
          <w:highlight w:val="yellow"/>
        </w:rPr>
        <w:t xml:space="preserve">edação em revisão </w:t>
      </w:r>
      <w:proofErr w:type="spellStart"/>
      <w:r w:rsidR="000F1845" w:rsidRPr="00D242AF">
        <w:rPr>
          <w:rFonts w:ascii="Trebuchet MS" w:hAnsi="Trebuchet MS"/>
          <w:sz w:val="22"/>
          <w:szCs w:val="22"/>
          <w:highlight w:val="yellow"/>
          <w:u w:val="single"/>
        </w:rPr>
        <w:t>CashMe</w:t>
      </w:r>
      <w:proofErr w:type="spellEnd"/>
      <w:r w:rsidR="000F1845" w:rsidRPr="00D242AF">
        <w:rPr>
          <w:rFonts w:ascii="Trebuchet MS" w:hAnsi="Trebuchet MS"/>
          <w:sz w:val="22"/>
          <w:szCs w:val="22"/>
        </w:rPr>
        <w:t>]</w:t>
      </w:r>
    </w:p>
    <w:p w:rsidR="00822BE2" w:rsidRPr="00D242AF" w:rsidRDefault="00822BE2">
      <w:pPr>
        <w:pStyle w:val="bodytext210"/>
        <w:tabs>
          <w:tab w:val="left" w:pos="1560"/>
        </w:tabs>
        <w:spacing w:line="360" w:lineRule="auto"/>
        <w:ind w:left="709"/>
        <w:rPr>
          <w:rFonts w:ascii="Trebuchet MS" w:hAnsi="Trebuchet MS"/>
          <w:sz w:val="22"/>
          <w:szCs w:val="22"/>
        </w:rPr>
      </w:pPr>
    </w:p>
    <w:p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rsidR="00B970DB" w:rsidRPr="00D242AF" w:rsidRDefault="00B970DB">
      <w:pPr>
        <w:widowControl/>
        <w:spacing w:line="360" w:lineRule="auto"/>
        <w:rPr>
          <w:rFonts w:ascii="Trebuchet MS" w:hAnsi="Trebuchet MS"/>
          <w:b/>
          <w:sz w:val="22"/>
        </w:rPr>
      </w:pPr>
    </w:p>
    <w:p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5" w:name="_DV_M169"/>
      <w:bookmarkEnd w:id="5"/>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rsidR="0046485B" w:rsidRPr="00D242AF" w:rsidRDefault="0046485B">
      <w:pPr>
        <w:pStyle w:val="bodytext210"/>
        <w:spacing w:line="360" w:lineRule="auto"/>
        <w:ind w:left="567"/>
        <w:rPr>
          <w:rFonts w:ascii="Trebuchet MS" w:hAnsi="Trebuchet MS"/>
          <w:sz w:val="22"/>
          <w:szCs w:val="22"/>
        </w:rPr>
      </w:pPr>
    </w:p>
    <w:p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lastRenderedPageBreak/>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rsidR="00015B30" w:rsidRPr="00D242AF" w:rsidRDefault="00015B30">
      <w:pPr>
        <w:widowControl/>
        <w:spacing w:line="360" w:lineRule="auto"/>
        <w:rPr>
          <w:rFonts w:ascii="Trebuchet MS" w:eastAsia="MS Mincho" w:hAnsi="Trebuchet MS"/>
          <w:sz w:val="22"/>
          <w:szCs w:val="22"/>
        </w:rPr>
      </w:pPr>
    </w:p>
    <w:p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rsidR="00733B60" w:rsidRPr="00D242AF" w:rsidRDefault="00733B60">
      <w:pPr>
        <w:widowControl/>
        <w:spacing w:line="360" w:lineRule="auto"/>
        <w:rPr>
          <w:rFonts w:ascii="Trebuchet MS" w:hAnsi="Trebuchet MS" w:cs="Arial"/>
          <w:b/>
          <w:bCs/>
          <w:sz w:val="22"/>
          <w:szCs w:val="22"/>
        </w:rPr>
      </w:pPr>
    </w:p>
    <w:p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6" w:name="_Ref355605629"/>
      <w:bookmarkStart w:id="7" w:name="_Ref352942102"/>
      <w:r w:rsidR="00E43E12" w:rsidRPr="00D242AF">
        <w:rPr>
          <w:rFonts w:ascii="Trebuchet MS" w:hAnsi="Trebuchet MS"/>
          <w:color w:val="auto"/>
          <w:sz w:val="22"/>
        </w:rPr>
        <w:t>.</w:t>
      </w:r>
      <w:bookmarkEnd w:id="6"/>
      <w:r w:rsidR="00D60A06" w:rsidRPr="00D242AF">
        <w:rPr>
          <w:rFonts w:ascii="Trebuchet MS" w:hAnsi="Trebuchet MS"/>
          <w:color w:val="auto"/>
          <w:sz w:val="22"/>
        </w:rPr>
        <w:t xml:space="preserve"> </w:t>
      </w:r>
    </w:p>
    <w:bookmarkEnd w:id="7"/>
    <w:p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w:t>
      </w:r>
      <w:proofErr w:type="spellStart"/>
      <w:r w:rsidRPr="00D242AF">
        <w:rPr>
          <w:rFonts w:ascii="Trebuchet MS" w:eastAsia="Arial Unicode MS" w:hAnsi="Trebuchet MS" w:cstheme="minorHAnsi"/>
          <w:sz w:val="22"/>
          <w:szCs w:val="22"/>
          <w:lang w:bidi="th-TH"/>
        </w:rPr>
        <w:t>ii</w:t>
      </w:r>
      <w:proofErr w:type="spellEnd"/>
      <w:r w:rsidRPr="00D242AF">
        <w:rPr>
          <w:rFonts w:ascii="Trebuchet MS" w:eastAsia="Arial Unicode MS" w:hAnsi="Trebuchet MS" w:cstheme="minorHAnsi"/>
          <w:sz w:val="22"/>
          <w:szCs w:val="22"/>
          <w:lang w:bidi="th-TH"/>
        </w:rPr>
        <w:t>) em razão da obrigação solidária, reconhece que não lhes assiste o benefício de ordem.</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w:t>
      </w:r>
      <w:proofErr w:type="spellStart"/>
      <w:r w:rsidR="00E43E12" w:rsidRPr="00D242AF">
        <w:rPr>
          <w:rFonts w:ascii="Trebuchet MS" w:hAnsi="Trebuchet MS"/>
          <w:color w:val="auto"/>
          <w:sz w:val="22"/>
        </w:rPr>
        <w:t>pela</w:t>
      </w:r>
      <w:proofErr w:type="spellEnd"/>
      <w:r w:rsidR="00E43E12" w:rsidRPr="00D242AF">
        <w:rPr>
          <w:rFonts w:ascii="Trebuchet MS" w:hAnsi="Trebuchet MS"/>
          <w:color w:val="auto"/>
          <w:sz w:val="22"/>
        </w:rPr>
        <w:t xml:space="preserve"> </w:t>
      </w:r>
      <w:r w:rsidRPr="00D242AF">
        <w:rPr>
          <w:rFonts w:ascii="Trebuchet MS" w:hAnsi="Trebuchet MS"/>
          <w:color w:val="auto"/>
          <w:sz w:val="22"/>
        </w:rPr>
        <w:t>Fiadora</w:t>
      </w:r>
      <w:r w:rsidR="00E43E12" w:rsidRPr="00D242AF">
        <w:rPr>
          <w:rFonts w:ascii="Trebuchet MS" w:hAnsi="Trebuchet MS"/>
          <w:color w:val="auto"/>
          <w:sz w:val="22"/>
        </w:rPr>
        <w:t xml:space="preserve">, (i) </w:t>
      </w:r>
      <w:r w:rsidR="00E43E12" w:rsidRPr="00D242AF">
        <w:rPr>
          <w:rFonts w:ascii="Trebuchet MS" w:hAnsi="Trebuchet MS"/>
          <w:color w:val="auto"/>
          <w:sz w:val="22"/>
        </w:rPr>
        <w:lastRenderedPageBreak/>
        <w:t xml:space="preserve">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ou (</w:t>
      </w:r>
      <w:proofErr w:type="spellStart"/>
      <w:r w:rsidR="00E43E12" w:rsidRPr="00D242AF">
        <w:rPr>
          <w:rFonts w:ascii="Trebuchet MS" w:hAnsi="Trebuchet MS"/>
          <w:color w:val="auto"/>
          <w:sz w:val="22"/>
        </w:rPr>
        <w:t>ii</w:t>
      </w:r>
      <w:proofErr w:type="spellEnd"/>
      <w:r w:rsidR="00E43E12" w:rsidRPr="00D242AF">
        <w:rPr>
          <w:rFonts w:ascii="Trebuchet MS" w:hAnsi="Trebuchet MS"/>
          <w:color w:val="auto"/>
          <w:sz w:val="22"/>
        </w:rPr>
        <w:t xml:space="preserve">)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w:t>
      </w:r>
      <w:r w:rsidRPr="00D242AF">
        <w:rPr>
          <w:rFonts w:ascii="Trebuchet MS" w:hAnsi="Trebuchet MS"/>
          <w:color w:val="auto"/>
          <w:sz w:val="22"/>
        </w:rPr>
        <w:lastRenderedPageBreak/>
        <w:t>prazo de até 90 (noventa) dias corridos contados do seu encerramento social.</w:t>
      </w:r>
    </w:p>
    <w:p w:rsidR="00E43E12" w:rsidRPr="00D242AF" w:rsidRDefault="00E43E12">
      <w:pPr>
        <w:widowControl/>
        <w:spacing w:line="360" w:lineRule="auto"/>
        <w:rPr>
          <w:rFonts w:ascii="Trebuchet MS" w:hAnsi="Trebuchet MS" w:cs="Arial"/>
          <w:b/>
          <w:bCs/>
          <w:sz w:val="22"/>
          <w:szCs w:val="22"/>
        </w:rPr>
      </w:pPr>
    </w:p>
    <w:p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rsidR="0068227C" w:rsidRPr="00D242AF" w:rsidRDefault="0068227C">
      <w:pPr>
        <w:widowControl/>
        <w:spacing w:line="360" w:lineRule="auto"/>
        <w:rPr>
          <w:rFonts w:ascii="Trebuchet MS" w:hAnsi="Trebuchet MS" w:cs="Arial"/>
          <w:b/>
          <w:sz w:val="22"/>
          <w:szCs w:val="22"/>
        </w:rPr>
      </w:pPr>
    </w:p>
    <w:p w:rsidR="00CD0B49" w:rsidRPr="00D242AF" w:rsidRDefault="005D0EF0">
      <w:pPr>
        <w:widowControl/>
        <w:spacing w:line="360" w:lineRule="auto"/>
        <w:rPr>
          <w:rFonts w:ascii="Trebuchet MS" w:eastAsia="Arial Unicode MS" w:hAnsi="Trebuchet MS" w:cs="Arial"/>
          <w:sz w:val="22"/>
          <w:szCs w:val="22"/>
        </w:rPr>
      </w:pPr>
      <w:bookmarkStart w:id="8" w:name="_Ref479174153"/>
      <w:r w:rsidRPr="00D242AF">
        <w:rPr>
          <w:rFonts w:ascii="Trebuchet MS" w:hAnsi="Trebuchet MS" w:cs="Arial"/>
          <w:bCs/>
          <w:sz w:val="22"/>
          <w:szCs w:val="22"/>
        </w:rPr>
        <w:t>9</w:t>
      </w:r>
      <w:bookmarkEnd w:id="8"/>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rsidR="00CD0B49" w:rsidRPr="00D242AF" w:rsidRDefault="00CD0B49">
      <w:pPr>
        <w:widowControl/>
        <w:spacing w:line="360" w:lineRule="auto"/>
        <w:ind w:left="1134" w:hanging="567"/>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rsidR="00CD0B49" w:rsidRPr="00D242AF" w:rsidRDefault="00CD0B49">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rsidR="00A03E22" w:rsidRPr="00D242AF" w:rsidRDefault="00A03E22">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para o fiel, pontual e integral 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para a c</w:t>
      </w:r>
      <w:r w:rsidR="00647CA0" w:rsidRPr="00D242AF">
        <w:rPr>
          <w:rFonts w:ascii="Trebuchet MS" w:hAnsi="Trebuchet MS" w:cs="Arial"/>
          <w:sz w:val="22"/>
          <w:szCs w:val="22"/>
        </w:rPr>
        <w:t>ontinuidade das suas operações;</w:t>
      </w:r>
    </w:p>
    <w:p w:rsidR="00CD0B49" w:rsidRPr="00D242AF" w:rsidRDefault="00CD0B49">
      <w:pPr>
        <w:widowControl/>
        <w:spacing w:line="360" w:lineRule="auto"/>
        <w:ind w:left="993"/>
        <w:rPr>
          <w:rFonts w:ascii="Trebuchet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rsidR="00C02929" w:rsidRPr="00D242AF" w:rsidRDefault="00C02929">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lastRenderedPageBreak/>
        <w:t>comunicar imediatamente à Securitizadora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w:t>
      </w:r>
      <w:proofErr w:type="spellStart"/>
      <w:r w:rsidRPr="00D242AF">
        <w:rPr>
          <w:rFonts w:ascii="Trebuchet MS" w:eastAsia="Arial Unicode MS" w:hAnsi="Trebuchet MS" w:cs="Arial"/>
          <w:sz w:val="22"/>
          <w:szCs w:val="22"/>
        </w:rPr>
        <w:t>inveracidade</w:t>
      </w:r>
      <w:proofErr w:type="spellEnd"/>
      <w:r w:rsidRPr="00D242AF">
        <w:rPr>
          <w:rFonts w:ascii="Trebuchet MS" w:eastAsia="Arial Unicode MS" w:hAnsi="Trebuchet MS" w:cs="Arial"/>
          <w:sz w:val="22"/>
          <w:szCs w:val="22"/>
        </w:rPr>
        <w:t xml:space="preserv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rsidR="00805A57" w:rsidRPr="00D242AF" w:rsidRDefault="00805A57">
      <w:pPr>
        <w:pStyle w:val="PargrafodaLista"/>
        <w:widowControl/>
        <w:spacing w:line="360" w:lineRule="auto"/>
        <w:ind w:left="993"/>
        <w:rPr>
          <w:rFonts w:ascii="Trebuchet MS" w:eastAsia="Arial Unicode MS" w:hAnsi="Trebuchet MS" w:cs="Arial"/>
          <w:sz w:val="22"/>
          <w:szCs w:val="22"/>
        </w:rPr>
      </w:pPr>
    </w:p>
    <w:p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rsidR="00AF3648" w:rsidRPr="00D242AF" w:rsidRDefault="00AF3648">
      <w:pPr>
        <w:widowControl/>
        <w:spacing w:line="360" w:lineRule="auto"/>
        <w:ind w:firstLine="567"/>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rsidR="00A52337" w:rsidRPr="00D242AF" w:rsidRDefault="00A52337">
      <w:pPr>
        <w:widowControl/>
        <w:spacing w:line="360" w:lineRule="auto"/>
        <w:rPr>
          <w:rFonts w:ascii="Trebuchet MS" w:hAnsi="Trebuchet MS" w:cs="Arial"/>
          <w:sz w:val="22"/>
          <w:szCs w:val="22"/>
        </w:rPr>
      </w:pPr>
    </w:p>
    <w:p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rsidR="00D83EB6" w:rsidRPr="00D242AF" w:rsidRDefault="00D83EB6">
      <w:pPr>
        <w:pStyle w:val="BodyText21"/>
        <w:widowControl/>
        <w:spacing w:line="360" w:lineRule="auto"/>
        <w:rPr>
          <w:rFonts w:ascii="Trebuchet MS" w:hAnsi="Trebuchet MS"/>
          <w:sz w:val="22"/>
          <w:szCs w:val="22"/>
        </w:rPr>
      </w:pPr>
    </w:p>
    <w:p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 xml:space="preserve">mencionado </w:t>
      </w:r>
      <w:r w:rsidR="002B0489" w:rsidRPr="00D242AF">
        <w:rPr>
          <w:rFonts w:ascii="Trebuchet MS" w:hAnsi="Trebuchet MS" w:cs="Arial"/>
          <w:bCs/>
          <w:sz w:val="22"/>
          <w:szCs w:val="22"/>
        </w:rPr>
        <w:lastRenderedPageBreak/>
        <w:t>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rsidR="001D4470" w:rsidRPr="00D242AF" w:rsidRDefault="001D4470">
      <w:pPr>
        <w:widowControl/>
        <w:spacing w:line="360" w:lineRule="auto"/>
        <w:rPr>
          <w:rFonts w:ascii="Trebuchet MS" w:hAnsi="Trebuchet MS" w:cs="Arial"/>
          <w:bCs/>
          <w:sz w:val="22"/>
          <w:szCs w:val="22"/>
        </w:rPr>
      </w:pPr>
    </w:p>
    <w:p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rsidR="00C02929" w:rsidRPr="00D242AF" w:rsidRDefault="00C02929">
      <w:pPr>
        <w:widowControl/>
        <w:spacing w:line="360" w:lineRule="auto"/>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rsidR="00A52337" w:rsidRPr="00D242AF" w:rsidRDefault="00A52337">
      <w:pPr>
        <w:widowControl/>
        <w:spacing w:line="360" w:lineRule="auto"/>
        <w:rPr>
          <w:rFonts w:ascii="Trebuchet MS" w:hAnsi="Trebuchet MS" w:cs="Arial"/>
          <w:bCs/>
          <w:sz w:val="22"/>
          <w:szCs w:val="22"/>
        </w:rPr>
      </w:pPr>
    </w:p>
    <w:p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rsidR="00A52337" w:rsidRPr="00D242AF" w:rsidRDefault="00A52337">
      <w:pPr>
        <w:widowControl/>
        <w:spacing w:line="360" w:lineRule="auto"/>
        <w:rPr>
          <w:rFonts w:ascii="Trebuchet MS" w:hAnsi="Trebuchet MS" w:cs="Arial"/>
          <w:bCs/>
          <w:sz w:val="22"/>
          <w:szCs w:val="22"/>
        </w:rPr>
      </w:pPr>
    </w:p>
    <w:p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rsidR="00A52337" w:rsidRPr="00D242AF" w:rsidRDefault="00A52337">
      <w:pPr>
        <w:widowControl/>
        <w:autoSpaceDE w:val="0"/>
        <w:autoSpaceDN w:val="0"/>
        <w:spacing w:line="360" w:lineRule="auto"/>
        <w:rPr>
          <w:rFonts w:ascii="Trebuchet MS" w:hAnsi="Trebuchet MS" w:cs="Arial"/>
          <w:b/>
          <w:bCs/>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rsidR="00DE7232" w:rsidRPr="00D242AF" w:rsidRDefault="00DE7232">
      <w:pPr>
        <w:widowControl/>
        <w:autoSpaceDE w:val="0"/>
        <w:autoSpaceDN w:val="0"/>
        <w:spacing w:line="360" w:lineRule="auto"/>
        <w:ind w:left="1134" w:hanging="567"/>
        <w:rPr>
          <w:rFonts w:ascii="Trebuchet MS" w:hAnsi="Trebuchet MS" w:cs="Arial"/>
          <w:sz w:val="22"/>
          <w:szCs w:val="22"/>
        </w:rPr>
      </w:pPr>
    </w:p>
    <w:p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proofErr w:type="spellStart"/>
      <w:r w:rsidR="00746471" w:rsidRPr="00D242AF">
        <w:rPr>
          <w:rFonts w:ascii="Trebuchet MS" w:hAnsi="Trebuchet MS" w:cs="Arial"/>
          <w:i/>
          <w:sz w:val="22"/>
          <w:szCs w:val="22"/>
        </w:rPr>
        <w:t>email</w:t>
      </w:r>
      <w:proofErr w:type="spellEnd"/>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rsidR="00A52337" w:rsidRPr="00D242AF" w:rsidRDefault="00A52337">
      <w:pPr>
        <w:widowControl/>
        <w:autoSpaceDE w:val="0"/>
        <w:autoSpaceDN w:val="0"/>
        <w:spacing w:line="360" w:lineRule="auto"/>
        <w:rPr>
          <w:rFonts w:ascii="Trebuchet MS" w:hAnsi="Trebuchet MS" w:cs="Arial"/>
          <w:sz w:val="22"/>
          <w:szCs w:val="22"/>
        </w:rPr>
      </w:pPr>
    </w:p>
    <w:p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rsidR="0030614C" w:rsidRPr="00D242AF" w:rsidRDefault="0030614C">
      <w:pPr>
        <w:widowControl/>
        <w:tabs>
          <w:tab w:val="left" w:pos="1620"/>
        </w:tabs>
        <w:spacing w:line="360" w:lineRule="auto"/>
        <w:rPr>
          <w:rFonts w:ascii="Trebuchet MS" w:hAnsi="Trebuchet MS" w:cs="Tahoma"/>
          <w:sz w:val="22"/>
          <w:szCs w:val="22"/>
        </w:rPr>
      </w:pPr>
    </w:p>
    <w:p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CASHME SOLUÇÕES FINANCEIRAS LTDA.</w:t>
      </w:r>
    </w:p>
    <w:p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w:t>
      </w:r>
      <w:proofErr w:type="spellStart"/>
      <w:r w:rsidRPr="00D242AF">
        <w:rPr>
          <w:rFonts w:ascii="Trebuchet MS" w:hAnsi="Trebuchet MS" w:cs="Tahoma"/>
          <w:sz w:val="22"/>
          <w:szCs w:val="22"/>
        </w:rPr>
        <w:t>Olimpiadas</w:t>
      </w:r>
      <w:proofErr w:type="spellEnd"/>
      <w:r w:rsidRPr="00D242AF">
        <w:rPr>
          <w:rFonts w:ascii="Trebuchet MS" w:hAnsi="Trebuchet MS" w:cs="Tahoma"/>
          <w:sz w:val="22"/>
          <w:szCs w:val="22"/>
        </w:rPr>
        <w:t xml:space="preserve">, 242, 4º. andar, Vila Olímpia </w:t>
      </w:r>
    </w:p>
    <w:p w:rsidR="00F1099B" w:rsidRPr="00F91034" w:rsidRDefault="00F1099B">
      <w:pPr>
        <w:widowControl/>
        <w:tabs>
          <w:tab w:val="left" w:pos="1620"/>
        </w:tabs>
        <w:spacing w:line="360" w:lineRule="auto"/>
        <w:rPr>
          <w:rFonts w:ascii="Trebuchet MS" w:hAnsi="Trebuchet MS"/>
          <w:sz w:val="22"/>
          <w:lang w:val="en-US"/>
        </w:rPr>
      </w:pPr>
      <w:r w:rsidRPr="00F91034">
        <w:rPr>
          <w:rFonts w:ascii="Trebuchet MS" w:hAnsi="Trebuchet MS"/>
          <w:sz w:val="22"/>
          <w:lang w:val="en-US"/>
        </w:rPr>
        <w:t>São Paulo – SP, CEP 04551-000</w:t>
      </w:r>
    </w:p>
    <w:p w:rsidR="00567F75" w:rsidRPr="00F91034" w:rsidRDefault="00567F75">
      <w:pPr>
        <w:widowControl/>
        <w:tabs>
          <w:tab w:val="left" w:pos="1620"/>
        </w:tabs>
        <w:spacing w:line="360" w:lineRule="auto"/>
        <w:rPr>
          <w:rFonts w:ascii="Trebuchet MS" w:hAnsi="Trebuchet MS"/>
          <w:sz w:val="22"/>
          <w:lang w:val="en-US"/>
        </w:rPr>
      </w:pPr>
      <w:bookmarkStart w:id="9" w:name="_DV_M249"/>
      <w:bookmarkStart w:id="10" w:name="_DV_M250"/>
      <w:bookmarkStart w:id="11" w:name="_DV_M251"/>
      <w:bookmarkStart w:id="12" w:name="_DV_M252"/>
      <w:bookmarkStart w:id="13" w:name="_DV_M253"/>
      <w:bookmarkEnd w:id="9"/>
      <w:bookmarkEnd w:id="10"/>
      <w:bookmarkEnd w:id="11"/>
      <w:bookmarkEnd w:id="12"/>
      <w:bookmarkEnd w:id="13"/>
      <w:r w:rsidRPr="00F91034">
        <w:rPr>
          <w:rFonts w:ascii="Trebuchet MS" w:hAnsi="Trebuchet MS"/>
          <w:sz w:val="22"/>
          <w:lang w:val="en-US"/>
        </w:rPr>
        <w:t xml:space="preserve">At: Isaac Hartmann / Alexandre Galli / </w:t>
      </w:r>
      <w:r w:rsidR="00C74487" w:rsidRPr="00F91034">
        <w:rPr>
          <w:rFonts w:ascii="Trebuchet MS" w:hAnsi="Trebuchet MS"/>
          <w:sz w:val="22"/>
          <w:lang w:val="en-US"/>
        </w:rPr>
        <w:t>Leandro Mello</w:t>
      </w:r>
    </w:p>
    <w:p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5"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6" w:history="1">
        <w:r w:rsidR="00C31EC8" w:rsidRPr="00085BDB">
          <w:rPr>
            <w:rFonts w:ascii="Trebuchet MS" w:hAnsi="Trebuchet MS"/>
            <w:sz w:val="22"/>
            <w:u w:val="single"/>
          </w:rPr>
          <w:t>leandro.mello@cashme.com.br</w:t>
        </w:r>
      </w:hyperlink>
    </w:p>
    <w:p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rsidR="00A52337" w:rsidRPr="00D242AF" w:rsidRDefault="00A52337">
      <w:pPr>
        <w:widowControl/>
        <w:spacing w:line="360" w:lineRule="auto"/>
        <w:rPr>
          <w:rFonts w:ascii="Trebuchet MS" w:hAnsi="Trebuchet MS" w:cs="Arial"/>
          <w:b/>
          <w:bCs/>
          <w:sz w:val="22"/>
          <w:szCs w:val="22"/>
        </w:rPr>
      </w:pPr>
    </w:p>
    <w:p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lastRenderedPageBreak/>
        <w:t xml:space="preserve">Correio Eletrônico: </w:t>
      </w:r>
      <w:r w:rsidRPr="00D242AF">
        <w:rPr>
          <w:rFonts w:ascii="Trebuchet MS" w:hAnsi="Trebuchet MS" w:cs="Segoe UI"/>
          <w:bCs/>
          <w:sz w:val="22"/>
          <w:szCs w:val="22"/>
        </w:rPr>
        <w:t xml:space="preserve">middle@truesecuritizadora.com.br e </w:t>
      </w:r>
      <w:hyperlink r:id="rId17" w:history="1">
        <w:r w:rsidRPr="00D242AF">
          <w:rPr>
            <w:rStyle w:val="Hyperlink"/>
            <w:rFonts w:ascii="Trebuchet MS" w:hAnsi="Trebuchet MS"/>
            <w:color w:val="auto"/>
            <w:sz w:val="22"/>
          </w:rPr>
          <w:t>juridico@truesecuritizadora.com.br</w:t>
        </w:r>
      </w:hyperlink>
    </w:p>
    <w:p w:rsidR="00567F75" w:rsidRPr="00D242AF" w:rsidRDefault="00567F75">
      <w:pPr>
        <w:widowControl/>
        <w:spacing w:line="360" w:lineRule="auto"/>
        <w:rPr>
          <w:rFonts w:ascii="Trebuchet MS" w:hAnsi="Trebuchet MS" w:cs="Arial"/>
          <w:b/>
          <w:bCs/>
          <w:sz w:val="22"/>
          <w:szCs w:val="22"/>
        </w:rPr>
      </w:pPr>
    </w:p>
    <w:p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w:t>
      </w:r>
      <w:proofErr w:type="spellStart"/>
      <w:r w:rsidRPr="00D242AF">
        <w:rPr>
          <w:rFonts w:ascii="Trebuchet MS" w:hAnsi="Trebuchet MS" w:cs="Arial"/>
          <w:sz w:val="22"/>
          <w:szCs w:val="22"/>
        </w:rPr>
        <w:t>Cyrela</w:t>
      </w:r>
      <w:proofErr w:type="spellEnd"/>
      <w:r w:rsidRPr="00D242AF">
        <w:rPr>
          <w:rFonts w:ascii="Trebuchet MS" w:hAnsi="Trebuchet MS" w:cs="Arial"/>
          <w:sz w:val="22"/>
          <w:szCs w:val="22"/>
        </w:rPr>
        <w:t xml:space="preserve">: </w:t>
      </w:r>
    </w:p>
    <w:p w:rsidR="005D73F6" w:rsidRPr="00D242AF" w:rsidRDefault="005D73F6">
      <w:pPr>
        <w:widowControl/>
        <w:spacing w:line="360" w:lineRule="auto"/>
        <w:rPr>
          <w:rFonts w:ascii="Trebuchet MS" w:hAnsi="Trebuchet MS" w:cs="Arial"/>
          <w:sz w:val="22"/>
          <w:szCs w:val="22"/>
        </w:rPr>
      </w:pPr>
    </w:p>
    <w:p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rsidR="005D73F6" w:rsidRPr="00D242AF" w:rsidRDefault="005D73F6">
      <w:pPr>
        <w:widowControl/>
        <w:tabs>
          <w:tab w:val="left" w:pos="1620"/>
        </w:tabs>
        <w:spacing w:line="360" w:lineRule="auto"/>
        <w:rPr>
          <w:rFonts w:ascii="Trebuchet MS" w:hAnsi="Trebuchet MS" w:cs="Tahoma"/>
          <w:bCs/>
          <w:sz w:val="22"/>
          <w:szCs w:val="22"/>
        </w:rPr>
      </w:pPr>
      <w:bookmarkStart w:id="14" w:name="_DV_M248"/>
      <w:bookmarkEnd w:id="14"/>
      <w:r w:rsidRPr="00D242AF">
        <w:rPr>
          <w:rFonts w:ascii="Trebuchet MS" w:hAnsi="Trebuchet MS" w:cs="Tahoma"/>
          <w:bCs/>
          <w:sz w:val="22"/>
          <w:szCs w:val="22"/>
        </w:rPr>
        <w:t xml:space="preserve">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2º andar, sala 01, parte, Vila Olímpia </w:t>
      </w:r>
    </w:p>
    <w:p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rsidR="005D73F6" w:rsidRPr="00D242AF" w:rsidRDefault="005D73F6">
      <w:pPr>
        <w:widowControl/>
        <w:spacing w:line="360" w:lineRule="auto"/>
        <w:outlineLvl w:val="0"/>
        <w:rPr>
          <w:rFonts w:ascii="Trebuchet MS" w:hAnsi="Trebuchet MS" w:cs="Arial"/>
          <w:b/>
          <w:bCs/>
          <w:sz w:val="22"/>
          <w:szCs w:val="22"/>
        </w:rPr>
      </w:pPr>
    </w:p>
    <w:p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rsidR="00A52337" w:rsidRPr="00D242AF" w:rsidRDefault="00A52337">
      <w:pPr>
        <w:pStyle w:val="Celso1"/>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ind w:left="567"/>
        <w:rPr>
          <w:rFonts w:ascii="Trebuchet MS" w:hAnsi="Trebuchet MS" w:cs="Arial"/>
          <w:sz w:val="22"/>
          <w:szCs w:val="22"/>
        </w:rPr>
      </w:pPr>
    </w:p>
    <w:p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w:t>
      </w:r>
      <w:proofErr w:type="spellStart"/>
      <w:r w:rsidR="005C7B1E" w:rsidRPr="00D242AF">
        <w:rPr>
          <w:rFonts w:ascii="Trebuchet MS" w:hAnsi="Trebuchet MS" w:cs="Arial"/>
          <w:bCs/>
          <w:sz w:val="22"/>
          <w:szCs w:val="22"/>
        </w:rPr>
        <w:t>ii</w:t>
      </w:r>
      <w:proofErr w:type="spellEnd"/>
      <w:r w:rsidR="005C7B1E" w:rsidRPr="00D242AF">
        <w:rPr>
          <w:rFonts w:ascii="Trebuchet MS" w:hAnsi="Trebuchet MS" w:cs="Arial"/>
          <w:bCs/>
          <w:sz w:val="22"/>
          <w:szCs w:val="22"/>
        </w:rPr>
        <w:t>) da necessidade de atendimento a exigências de adequação a normas legais ou regulamentares, (</w:t>
      </w:r>
      <w:proofErr w:type="spellStart"/>
      <w:r w:rsidR="005C7B1E" w:rsidRPr="00D242AF">
        <w:rPr>
          <w:rFonts w:ascii="Trebuchet MS" w:hAnsi="Trebuchet MS" w:cs="Arial"/>
          <w:bCs/>
          <w:sz w:val="22"/>
          <w:szCs w:val="22"/>
        </w:rPr>
        <w:t>iii</w:t>
      </w:r>
      <w:proofErr w:type="spellEnd"/>
      <w:r w:rsidR="005C7B1E" w:rsidRPr="00D242AF">
        <w:rPr>
          <w:rFonts w:ascii="Trebuchet MS" w:hAnsi="Trebuchet MS" w:cs="Arial"/>
          <w:bCs/>
          <w:sz w:val="22"/>
          <w:szCs w:val="22"/>
        </w:rPr>
        <w:t xml:space="preserve">)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w:t>
      </w:r>
      <w:proofErr w:type="spellStart"/>
      <w:r w:rsidR="005C7B1E" w:rsidRPr="00D242AF">
        <w:rPr>
          <w:rFonts w:ascii="Trebuchet MS" w:hAnsi="Trebuchet MS" w:cs="Arial"/>
          <w:bCs/>
          <w:sz w:val="22"/>
          <w:szCs w:val="22"/>
        </w:rPr>
        <w:t>iv</w:t>
      </w:r>
      <w:proofErr w:type="spellEnd"/>
      <w:r w:rsidR="005C7B1E" w:rsidRPr="00D242AF">
        <w:rPr>
          <w:rFonts w:ascii="Trebuchet MS" w:hAnsi="Trebuchet MS" w:cs="Arial"/>
          <w:bCs/>
          <w:sz w:val="22"/>
          <w:szCs w:val="22"/>
        </w:rPr>
        <w:t xml:space="preserve">) em virtude da atualização dos dados cadastrais das Partes, tais como alteração na razão social, </w:t>
      </w:r>
      <w:r w:rsidR="005C7B1E" w:rsidRPr="00D242AF">
        <w:rPr>
          <w:rFonts w:ascii="Trebuchet MS" w:hAnsi="Trebuchet MS" w:cs="Arial"/>
          <w:bCs/>
          <w:sz w:val="22"/>
          <w:szCs w:val="22"/>
        </w:rPr>
        <w:lastRenderedPageBreak/>
        <w:t>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rsidR="00A52337" w:rsidRPr="00D242AF" w:rsidRDefault="00A52337">
      <w:pPr>
        <w:widowControl/>
        <w:tabs>
          <w:tab w:val="left" w:pos="0"/>
        </w:tabs>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xml:space="preserve">: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w:t>
      </w:r>
      <w:proofErr w:type="spellStart"/>
      <w:r w:rsidRPr="00D242AF">
        <w:rPr>
          <w:rFonts w:ascii="Trebuchet MS" w:hAnsi="Trebuchet MS" w:cs="Arial"/>
          <w:sz w:val="22"/>
          <w:szCs w:val="22"/>
        </w:rPr>
        <w:t>indissociabilidade</w:t>
      </w:r>
      <w:proofErr w:type="spellEnd"/>
      <w:r w:rsidRPr="00D242AF">
        <w:rPr>
          <w:rFonts w:ascii="Trebuchet MS" w:hAnsi="Trebuchet MS" w:cs="Arial"/>
          <w:sz w:val="22"/>
          <w:szCs w:val="22"/>
        </w:rPr>
        <w:t xml:space="preserve"> das disposições do Contrato de Cessão e dos Anexos, que deverão ser interpretadas de forma harmônica e sistemática, tendo como parâmetro a natureza do negócio celebrado entre as Partes.</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w:t>
      </w:r>
      <w:proofErr w:type="spellStart"/>
      <w:r w:rsidR="00A52337" w:rsidRPr="00D242AF">
        <w:rPr>
          <w:rFonts w:ascii="Trebuchet MS" w:hAnsi="Trebuchet MS" w:cs="Arial"/>
          <w:sz w:val="22"/>
          <w:szCs w:val="22"/>
        </w:rPr>
        <w:t>ii</w:t>
      </w:r>
      <w:proofErr w:type="spellEnd"/>
      <w:r w:rsidR="00A52337" w:rsidRPr="00D242AF">
        <w:rPr>
          <w:rFonts w:ascii="Trebuchet MS" w:hAnsi="Trebuchet MS"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rsidR="00A52337" w:rsidRPr="00D242AF" w:rsidRDefault="00A52337">
      <w:pPr>
        <w:widowControl/>
        <w:autoSpaceDE w:val="0"/>
        <w:autoSpaceDN w:val="0"/>
        <w:spacing w:line="360" w:lineRule="auto"/>
        <w:rPr>
          <w:rFonts w:ascii="Trebuchet MS" w:hAnsi="Trebuchet MS" w:cs="Arial"/>
          <w:sz w:val="22"/>
          <w:szCs w:val="22"/>
          <w:u w:val="single"/>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rsidR="0058692D" w:rsidRPr="00D242AF" w:rsidRDefault="0058692D">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w:t>
      </w:r>
      <w:proofErr w:type="spellStart"/>
      <w:r w:rsidRPr="00D242AF">
        <w:rPr>
          <w:rFonts w:ascii="Trebuchet MS" w:hAnsi="Trebuchet MS" w:cs="Arial"/>
          <w:sz w:val="22"/>
          <w:szCs w:val="22"/>
        </w:rPr>
        <w:t>sub</w:t>
      </w:r>
      <w:r w:rsidR="00A67362" w:rsidRPr="00D242AF">
        <w:rPr>
          <w:rFonts w:ascii="Trebuchet MS" w:hAnsi="Trebuchet MS" w:cs="Arial"/>
          <w:sz w:val="22"/>
          <w:szCs w:val="22"/>
        </w:rPr>
        <w:t>-</w:t>
      </w:r>
      <w:r w:rsidRPr="00D242AF">
        <w:rPr>
          <w:rFonts w:ascii="Trebuchet MS" w:hAnsi="Trebuchet MS" w:cs="Arial"/>
          <w:sz w:val="22"/>
          <w:szCs w:val="22"/>
        </w:rPr>
        <w:t>cláusula</w:t>
      </w:r>
      <w:proofErr w:type="spellEnd"/>
      <w:r w:rsidR="00A67362" w:rsidRPr="00D242AF">
        <w:rPr>
          <w:rFonts w:ascii="Trebuchet MS" w:hAnsi="Trebuchet MS" w:cs="Arial"/>
          <w:sz w:val="22"/>
          <w:szCs w:val="22"/>
        </w:rPr>
        <w:t>, item, subitem</w:t>
      </w:r>
      <w:r w:rsidRPr="00D242AF">
        <w:rPr>
          <w:rFonts w:ascii="Trebuchet MS" w:hAnsi="Trebuchet MS" w:cs="Arial"/>
          <w:sz w:val="22"/>
          <w:szCs w:val="22"/>
        </w:rPr>
        <w:t xml:space="preserve">, adendo e anexo estão relacionadas a este Contrato de Cessão a não ser que de outra forma especificado. Todos os termos aqui definidos terão as definições a eles </w:t>
      </w:r>
      <w:r w:rsidRPr="00D242AF">
        <w:rPr>
          <w:rFonts w:ascii="Trebuchet MS" w:hAnsi="Trebuchet MS" w:cs="Arial"/>
          <w:sz w:val="22"/>
          <w:szCs w:val="22"/>
        </w:rPr>
        <w:lastRenderedPageBreak/>
        <w:t>atribuídas neste instrumento quando utilizados em qualquer certificado ou documento celebrado ou formalizado de acordo com os termos aqui previstos.</w:t>
      </w:r>
    </w:p>
    <w:p w:rsidR="00A52337" w:rsidRPr="00D242AF" w:rsidRDefault="00A52337">
      <w:pPr>
        <w:widowControl/>
        <w:autoSpaceDE w:val="0"/>
        <w:autoSpaceDN w:val="0"/>
        <w:spacing w:line="360" w:lineRule="auto"/>
        <w:rPr>
          <w:rFonts w:ascii="Trebuchet MS" w:hAnsi="Trebuchet MS" w:cs="Arial"/>
          <w:sz w:val="22"/>
          <w:szCs w:val="22"/>
        </w:rPr>
      </w:pPr>
    </w:p>
    <w:p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rsidR="00646E4A" w:rsidRPr="00D242AF" w:rsidRDefault="00646E4A">
      <w:pPr>
        <w:widowControl/>
        <w:autoSpaceDE w:val="0"/>
        <w:autoSpaceDN w:val="0"/>
        <w:spacing w:line="360" w:lineRule="auto"/>
        <w:rPr>
          <w:rFonts w:ascii="Trebuchet MS" w:hAnsi="Trebuchet MS" w:cs="Arial"/>
          <w:sz w:val="22"/>
          <w:szCs w:val="22"/>
        </w:rPr>
      </w:pPr>
    </w:p>
    <w:p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15"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6"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5"/>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6"/>
    </w:p>
    <w:p w:rsidR="00003F7B" w:rsidRPr="00D242AF" w:rsidRDefault="00003F7B">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rsidR="00A52337" w:rsidRPr="00D242AF" w:rsidRDefault="00A52337">
      <w:pPr>
        <w:widowControl/>
        <w:autoSpaceDE w:val="0"/>
        <w:autoSpaceDN w:val="0"/>
        <w:spacing w:line="360" w:lineRule="auto"/>
        <w:rPr>
          <w:rFonts w:ascii="Trebuchet MS" w:hAnsi="Trebuchet MS" w:cs="Arial"/>
          <w:sz w:val="22"/>
          <w:szCs w:val="22"/>
        </w:rPr>
      </w:pPr>
    </w:p>
    <w:p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rsidR="006B6E08" w:rsidRDefault="006B6E08">
      <w:pPr>
        <w:widowControl/>
        <w:tabs>
          <w:tab w:val="left" w:pos="0"/>
          <w:tab w:val="left" w:pos="709"/>
        </w:tabs>
        <w:spacing w:line="360" w:lineRule="auto"/>
        <w:rPr>
          <w:rFonts w:ascii="Trebuchet MS" w:hAnsi="Trebuchet MS"/>
          <w:sz w:val="22"/>
          <w:szCs w:val="22"/>
        </w:rPr>
      </w:pPr>
    </w:p>
    <w:p w:rsidR="00A52337" w:rsidRPr="00D242AF" w:rsidRDefault="00A52337">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rsidR="00A52337" w:rsidRPr="00D242AF" w:rsidRDefault="00A52337">
      <w:pPr>
        <w:widowControl/>
        <w:spacing w:line="360" w:lineRule="auto"/>
        <w:rPr>
          <w:rFonts w:ascii="Trebuchet MS" w:hAnsi="Trebuchet MS" w:cs="Arial"/>
          <w:sz w:val="22"/>
          <w:szCs w:val="22"/>
        </w:rPr>
      </w:pPr>
    </w:p>
    <w:p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567F75" w:rsidRPr="00D242AF">
        <w:rPr>
          <w:rFonts w:ascii="Trebuchet MS" w:hAnsi="Trebuchet MS" w:cs="Tahoma"/>
          <w:sz w:val="22"/>
          <w:szCs w:val="22"/>
        </w:rPr>
        <w:t>[</w:t>
      </w:r>
      <w:r w:rsidR="00567F75" w:rsidRPr="00D242AF">
        <w:rPr>
          <w:rFonts w:ascii="Trebuchet MS" w:hAnsi="Trebuchet MS" w:cs="Tahoma"/>
          <w:sz w:val="22"/>
          <w:szCs w:val="22"/>
          <w:highlight w:val="yellow"/>
        </w:rPr>
        <w:t>●</w:t>
      </w:r>
      <w:r w:rsidR="00567F75" w:rsidRPr="00D242AF">
        <w:rPr>
          <w:rFonts w:ascii="Trebuchet MS" w:hAnsi="Trebuchet MS" w:cs="Tahoma"/>
          <w:sz w:val="22"/>
          <w:szCs w:val="22"/>
        </w:rPr>
        <w:t>]</w:t>
      </w:r>
      <w:r w:rsidR="00784880" w:rsidRPr="00D242AF">
        <w:rPr>
          <w:rFonts w:ascii="Trebuchet MS" w:hAnsi="Trebuchet MS" w:cs="Tahoma"/>
          <w:sz w:val="22"/>
          <w:szCs w:val="22"/>
        </w:rPr>
        <w:t xml:space="preserve"> de [</w:t>
      </w:r>
      <w:r w:rsidR="00784880" w:rsidRPr="00D242AF">
        <w:rPr>
          <w:rFonts w:ascii="Trebuchet MS" w:hAnsi="Trebuchet MS" w:cs="Tahoma"/>
          <w:sz w:val="22"/>
          <w:szCs w:val="22"/>
          <w:highlight w:val="yellow"/>
        </w:rPr>
        <w:t>●</w:t>
      </w:r>
      <w:r w:rsidR="00784880" w:rsidRPr="00D242AF">
        <w:rPr>
          <w:rFonts w:ascii="Trebuchet MS" w:hAnsi="Trebuchet MS" w:cs="Tahoma"/>
          <w:sz w:val="22"/>
          <w:szCs w:val="22"/>
        </w:rPr>
        <w:t>] de 2022</w:t>
      </w:r>
      <w:r w:rsidRPr="00D242AF">
        <w:rPr>
          <w:rFonts w:ascii="Trebuchet MS" w:hAnsi="Trebuchet MS" w:cs="Arial"/>
          <w:sz w:val="22"/>
          <w:szCs w:val="22"/>
        </w:rPr>
        <w:t>.</w:t>
      </w:r>
    </w:p>
    <w:p w:rsidR="00566AE7" w:rsidRPr="00D242AF" w:rsidRDefault="00566AE7">
      <w:pPr>
        <w:widowControl/>
        <w:spacing w:line="360" w:lineRule="auto"/>
        <w:jc w:val="center"/>
        <w:rPr>
          <w:rFonts w:ascii="Trebuchet MS" w:hAnsi="Trebuchet MS" w:cs="Arial"/>
          <w:b/>
          <w:caps/>
          <w:snapToGrid w:val="0"/>
          <w:sz w:val="22"/>
          <w:szCs w:val="22"/>
          <w:lang w:eastAsia="en-US"/>
        </w:rPr>
      </w:pPr>
    </w:p>
    <w:p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7" w:name="_DV_M68"/>
      <w:bookmarkStart w:id="18" w:name="_DV_M69"/>
      <w:bookmarkStart w:id="19" w:name="_DV_M271"/>
      <w:bookmarkStart w:id="20" w:name="_DV_M272"/>
      <w:bookmarkStart w:id="21" w:name="_DV_M273"/>
      <w:bookmarkStart w:id="22" w:name="_DV_M274"/>
      <w:bookmarkStart w:id="23" w:name="_DV_M276"/>
      <w:bookmarkEnd w:id="17"/>
      <w:bookmarkEnd w:id="18"/>
      <w:bookmarkEnd w:id="19"/>
      <w:bookmarkEnd w:id="20"/>
      <w:bookmarkEnd w:id="21"/>
      <w:bookmarkEnd w:id="22"/>
      <w:bookmarkEnd w:id="23"/>
      <w:r w:rsidR="008A5BB0" w:rsidRPr="00D242AF">
        <w:rPr>
          <w:rFonts w:ascii="Trebuchet MS" w:hAnsi="Trebuchet MS"/>
          <w:sz w:val="22"/>
          <w:szCs w:val="22"/>
        </w:rPr>
        <w:lastRenderedPageBreak/>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rsidR="00187899" w:rsidRPr="00D242AF" w:rsidRDefault="00187899">
      <w:pPr>
        <w:widowControl/>
        <w:adjustRightInd/>
        <w:spacing w:line="360" w:lineRule="auto"/>
        <w:jc w:val="center"/>
        <w:textAlignment w:val="auto"/>
        <w:rPr>
          <w:rFonts w:ascii="Trebuchet MS" w:hAnsi="Trebuchet MS"/>
          <w:b/>
          <w:caps/>
          <w:sz w:val="22"/>
          <w:szCs w:val="22"/>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DA32FB">
        <w:trPr>
          <w:jc w:val="center"/>
        </w:trPr>
        <w:tc>
          <w:tcPr>
            <w:tcW w:w="8978" w:type="dxa"/>
          </w:tcPr>
          <w:p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CASHME SOLUÇÕES FINANCEIRAS LTDA.</w:t>
            </w:r>
          </w:p>
          <w:p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rsidTr="00DA32FB">
        <w:trPr>
          <w:jc w:val="center"/>
        </w:trPr>
        <w:tc>
          <w:tcPr>
            <w:tcW w:w="8978" w:type="dxa"/>
          </w:tcPr>
          <w:p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rsidTr="00DA32FB">
        <w:trPr>
          <w:jc w:val="center"/>
        </w:trPr>
        <w:tc>
          <w:tcPr>
            <w:tcW w:w="8978" w:type="dxa"/>
          </w:tcPr>
          <w:p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lastRenderedPageBreak/>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CC0A8F">
        <w:trPr>
          <w:jc w:val="center"/>
        </w:trPr>
        <w:tc>
          <w:tcPr>
            <w:tcW w:w="8978" w:type="dxa"/>
          </w:tcPr>
          <w:p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rsidTr="00CC0A8F">
        <w:trPr>
          <w:jc w:val="center"/>
        </w:trPr>
        <w:tc>
          <w:tcPr>
            <w:tcW w:w="8978" w:type="dxa"/>
          </w:tcPr>
          <w:p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rsidTr="00CC0A8F">
        <w:trPr>
          <w:jc w:val="center"/>
        </w:trPr>
        <w:tc>
          <w:tcPr>
            <w:tcW w:w="8978" w:type="dxa"/>
          </w:tcPr>
          <w:p w:rsidR="008A5BB0" w:rsidRPr="00D242AF" w:rsidRDefault="008A5BB0"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lastRenderedPageBreak/>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DA32FB">
        <w:trPr>
          <w:jc w:val="center"/>
        </w:trPr>
        <w:tc>
          <w:tcPr>
            <w:tcW w:w="8978" w:type="dxa"/>
          </w:tcPr>
          <w:p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rsidTr="00DA32FB">
        <w:trPr>
          <w:jc w:val="center"/>
        </w:trPr>
        <w:tc>
          <w:tcPr>
            <w:tcW w:w="8978" w:type="dxa"/>
          </w:tcPr>
          <w:p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rsidTr="00DA32FB">
        <w:trPr>
          <w:jc w:val="center"/>
        </w:trPr>
        <w:tc>
          <w:tcPr>
            <w:tcW w:w="8978" w:type="dxa"/>
          </w:tcPr>
          <w:p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lastRenderedPageBreak/>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cs="Arial"/>
          <w:i/>
          <w:sz w:val="22"/>
          <w:szCs w:val="22"/>
        </w:rPr>
      </w:pPr>
    </w:p>
    <w:p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rsidR="00970C7F" w:rsidRPr="00D242AF" w:rsidRDefault="00970C7F">
      <w:pPr>
        <w:widowControl/>
        <w:spacing w:line="360" w:lineRule="auto"/>
        <w:rPr>
          <w:rFonts w:ascii="Trebuchet MS" w:hAnsi="Trebuchet MS" w:cs="Arial"/>
          <w:b/>
          <w:sz w:val="22"/>
          <w:szCs w:val="22"/>
        </w:rPr>
      </w:pPr>
    </w:p>
    <w:p w:rsidR="00970C7F" w:rsidRPr="00D242AF"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rsidTr="00DD7688">
        <w:tc>
          <w:tcPr>
            <w:tcW w:w="4631" w:type="dxa"/>
          </w:tcPr>
          <w:p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rsidTr="00DD7688">
        <w:tc>
          <w:tcPr>
            <w:tcW w:w="4631"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rsidTr="00DD7688">
        <w:tc>
          <w:tcPr>
            <w:tcW w:w="4631"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lastRenderedPageBreak/>
        <w:t xml:space="preserve">ANEXO </w:t>
      </w:r>
      <w:r w:rsidR="008A5BB0" w:rsidRPr="00D242AF">
        <w:rPr>
          <w:rFonts w:ascii="Trebuchet MS" w:hAnsi="Trebuchet MS"/>
          <w:b/>
          <w:sz w:val="22"/>
          <w:szCs w:val="22"/>
        </w:rPr>
        <w:t>I</w:t>
      </w:r>
    </w:p>
    <w:p w:rsidR="00970C7F" w:rsidRPr="00D242A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rsidR="00B11B59" w:rsidRPr="00D242AF" w:rsidRDefault="00B11B59">
      <w:pPr>
        <w:widowControl/>
        <w:adjustRightInd/>
        <w:spacing w:line="360" w:lineRule="auto"/>
        <w:jc w:val="center"/>
        <w:textAlignment w:val="auto"/>
        <w:rPr>
          <w:rFonts w:ascii="Trebuchet MS" w:hAnsi="Trebuchet MS" w:cs="Arial"/>
          <w:b/>
          <w:kern w:val="20"/>
          <w:sz w:val="22"/>
          <w:szCs w:val="22"/>
          <w:lang w:eastAsia="en-US"/>
        </w:rPr>
      </w:pPr>
    </w:p>
    <w:p w:rsidR="00567F75" w:rsidRPr="00D242AF" w:rsidRDefault="00567F75">
      <w:pPr>
        <w:widowControl/>
        <w:adjustRightInd/>
        <w:spacing w:line="360" w:lineRule="auto"/>
        <w:jc w:val="center"/>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w:t>
      </w:r>
      <w:r w:rsidRPr="00D242AF">
        <w:rPr>
          <w:rFonts w:ascii="Trebuchet MS" w:hAnsi="Trebuchet MS" w:cs="Arial"/>
          <w:b/>
          <w:kern w:val="20"/>
          <w:sz w:val="22"/>
          <w:szCs w:val="22"/>
          <w:highlight w:val="yellow"/>
          <w:lang w:eastAsia="en-US"/>
        </w:rPr>
        <w:t>●</w:t>
      </w:r>
      <w:r w:rsidRPr="00D242AF">
        <w:rPr>
          <w:rFonts w:ascii="Trebuchet MS" w:hAnsi="Trebuchet MS" w:cs="Arial"/>
          <w:b/>
          <w:kern w:val="20"/>
          <w:sz w:val="22"/>
          <w:szCs w:val="22"/>
          <w:lang w:eastAsia="en-US"/>
        </w:rPr>
        <w:t>]</w:t>
      </w:r>
    </w:p>
    <w:p w:rsidR="001D2E2A" w:rsidRPr="00D242AF" w:rsidRDefault="001D2E2A">
      <w:pPr>
        <w:spacing w:line="360" w:lineRule="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D60A06" w:rsidRPr="00D242AF" w:rsidRDefault="00D60A06">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II</w:t>
      </w:r>
    </w:p>
    <w:p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rsidR="00A104C3" w:rsidRPr="00D242AF" w:rsidRDefault="00A104C3">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w:t>
      </w:r>
      <w:r w:rsidR="003C672A" w:rsidRPr="00D242AF">
        <w:rPr>
          <w:rFonts w:ascii="Trebuchet MS" w:hAnsi="Trebuchet MS" w:cs="Arial"/>
          <w:b/>
          <w:kern w:val="20"/>
          <w:sz w:val="22"/>
          <w:szCs w:val="22"/>
          <w:highlight w:val="yellow"/>
          <w:lang w:eastAsia="en-US"/>
        </w:rPr>
        <w:t>TCMB</w:t>
      </w:r>
      <w:r w:rsidRPr="00D242AF">
        <w:rPr>
          <w:rFonts w:ascii="Trebuchet MS" w:hAnsi="Trebuchet MS" w:cs="Arial"/>
          <w:b/>
          <w:kern w:val="20"/>
          <w:sz w:val="22"/>
          <w:szCs w:val="22"/>
          <w:highlight w:val="yellow"/>
          <w:lang w:eastAsia="en-US"/>
        </w:rPr>
        <w:t xml:space="preserve">: </w:t>
      </w:r>
      <w:r w:rsidR="003C672A" w:rsidRPr="00D242AF">
        <w:rPr>
          <w:rFonts w:ascii="Trebuchet MS" w:hAnsi="Trebuchet MS" w:cs="Arial"/>
          <w:b/>
          <w:kern w:val="20"/>
          <w:sz w:val="22"/>
          <w:szCs w:val="22"/>
          <w:highlight w:val="yellow"/>
          <w:lang w:eastAsia="en-US"/>
        </w:rPr>
        <w:t xml:space="preserve">anexo </w:t>
      </w:r>
      <w:r w:rsidRPr="00D242AF">
        <w:rPr>
          <w:rFonts w:ascii="Trebuchet MS" w:hAnsi="Trebuchet MS" w:cs="Arial"/>
          <w:b/>
          <w:kern w:val="20"/>
          <w:sz w:val="22"/>
          <w:szCs w:val="22"/>
          <w:highlight w:val="yellow"/>
          <w:lang w:eastAsia="en-US"/>
        </w:rPr>
        <w:t xml:space="preserve">sob revisão </w:t>
      </w:r>
      <w:r w:rsidR="003C672A" w:rsidRPr="00D242AF">
        <w:rPr>
          <w:rFonts w:ascii="Trebuchet MS" w:hAnsi="Trebuchet MS" w:cs="Arial"/>
          <w:b/>
          <w:kern w:val="20"/>
          <w:sz w:val="22"/>
          <w:szCs w:val="22"/>
          <w:highlight w:val="yellow"/>
          <w:lang w:eastAsia="en-US"/>
        </w:rPr>
        <w:t>pelo IBBA</w:t>
      </w:r>
      <w:r w:rsidRPr="00D242AF">
        <w:rPr>
          <w:rFonts w:ascii="Trebuchet MS" w:hAnsi="Trebuchet MS" w:cs="Arial"/>
          <w:b/>
          <w:kern w:val="20"/>
          <w:sz w:val="22"/>
          <w:szCs w:val="22"/>
          <w:lang w:eastAsia="en-US"/>
        </w:rPr>
        <w:t>]</w:t>
      </w:r>
    </w:p>
    <w:p w:rsidR="00D87068" w:rsidRPr="00D242AF" w:rsidRDefault="00D87068">
      <w:pPr>
        <w:widowControl/>
        <w:spacing w:line="360" w:lineRule="auto"/>
        <w:rPr>
          <w:rFonts w:ascii="Trebuchet MS" w:hAnsi="Trebuchet MS" w:cs="Arial"/>
          <w:b/>
          <w:kern w:val="20"/>
          <w:sz w:val="22"/>
          <w:szCs w:val="22"/>
          <w:lang w:eastAsia="en-US"/>
        </w:rPr>
      </w:pPr>
    </w:p>
    <w:p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Cashme </w:t>
      </w:r>
      <w:r w:rsidRPr="00D242AF">
        <w:rPr>
          <w:rFonts w:ascii="Trebuchet MS" w:hAnsi="Trebuchet MS"/>
          <w:kern w:val="20"/>
          <w:sz w:val="22"/>
        </w:rPr>
        <w:t xml:space="preserve">(contato com SMS, carta, e-mail e Serasa). </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rsidR="0087103B" w:rsidRPr="00D242AF" w:rsidRDefault="0087103B">
      <w:pPr>
        <w:widowControl/>
        <w:spacing w:line="360" w:lineRule="auto"/>
        <w:rPr>
          <w:rFonts w:ascii="Trebuchet MS" w:hAnsi="Trebuchet MS"/>
          <w:b/>
          <w:kern w:val="20"/>
          <w:sz w:val="22"/>
        </w:rPr>
      </w:pPr>
    </w:p>
    <w:p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rsidR="008B1D7C" w:rsidRPr="00D242AF" w:rsidRDefault="008B1D7C">
      <w:pPr>
        <w:widowControl/>
        <w:spacing w:line="360" w:lineRule="auto"/>
        <w:jc w:val="left"/>
        <w:rPr>
          <w:rFonts w:ascii="Trebuchet MS" w:hAnsi="Trebuchet MS" w:cs="Arial"/>
          <w:b/>
          <w:kern w:val="20"/>
          <w:sz w:val="22"/>
          <w:szCs w:val="22"/>
          <w:lang w:eastAsia="en-US"/>
        </w:rPr>
      </w:pPr>
    </w:p>
    <w:p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eastAsia="zh-CN" w:bidi="th-TH"/>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headerReference w:type="default" r:id="rId19"/>
          <w:pgSz w:w="12242" w:h="15842" w:code="1"/>
          <w:pgMar w:top="1417" w:right="1701" w:bottom="1417" w:left="1701" w:header="709" w:footer="377" w:gutter="0"/>
          <w:cols w:space="720"/>
          <w:docGrid w:linePitch="326"/>
        </w:sectPr>
      </w:pPr>
    </w:p>
    <w:p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Descrição das etapas</w:t>
      </w:r>
    </w:p>
    <w:p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rsidTr="00C67402">
        <w:trPr>
          <w:jc w:val="center"/>
        </w:trPr>
        <w:tc>
          <w:tcPr>
            <w:tcW w:w="2247" w:type="dxa"/>
            <w:shd w:val="clear" w:color="auto" w:fill="D9D9D9"/>
            <w:vAlign w:val="center"/>
          </w:tcPr>
          <w:p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Cashme</w:t>
            </w:r>
            <w:r w:rsidRPr="00D242AF">
              <w:rPr>
                <w:rFonts w:ascii="Trebuchet MS" w:hAnsi="Trebuchet MS"/>
                <w:sz w:val="22"/>
              </w:rPr>
              <w:t xml:space="preserve"> deverá entrar em contato com o Cliente, por SMS</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do </w:t>
            </w: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e busca por contato telefônico com o Cliente</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com alerta sobre as regras do contrato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reforçando o atraso e as condições contratuais</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p>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Reforço da comunicação por Telefone e </w:t>
            </w:r>
            <w:proofErr w:type="spellStart"/>
            <w:r w:rsidRPr="00D242AF">
              <w:rPr>
                <w:rFonts w:ascii="Trebuchet MS" w:hAnsi="Trebuchet MS" w:cs="Calibri"/>
                <w:sz w:val="22"/>
                <w:szCs w:val="16"/>
              </w:rPr>
              <w:t>Whatsapp</w:t>
            </w:r>
            <w:proofErr w:type="spellEnd"/>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para reforçar a inclusão no Serasa</w:t>
            </w:r>
          </w:p>
        </w:tc>
      </w:tr>
      <w:tr w:rsidR="00CB5724" w:rsidRPr="00D242AF" w:rsidTr="00C67402">
        <w:trPr>
          <w:jc w:val="center"/>
        </w:trPr>
        <w:tc>
          <w:tcPr>
            <w:tcW w:w="2247" w:type="dxa"/>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rsidTr="00CD56F0">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 alertando sobre o início da execução</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rsidTr="00CD56F0">
        <w:trPr>
          <w:jc w:val="center"/>
        </w:trPr>
        <w:tc>
          <w:tcPr>
            <w:tcW w:w="2247" w:type="dxa"/>
            <w:vMerge/>
            <w:vAlign w:val="center"/>
          </w:tcPr>
          <w:p w:rsidR="0087103B" w:rsidRPr="00D242AF" w:rsidRDefault="0087103B">
            <w:pPr>
              <w:widowControl/>
              <w:spacing w:line="360" w:lineRule="auto"/>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rsidR="0087103B" w:rsidRPr="00D242AF" w:rsidRDefault="0087103B" w:rsidP="006B6E08">
      <w:pPr>
        <w:widowControl/>
        <w:spacing w:line="360" w:lineRule="auto"/>
        <w:rPr>
          <w:rFonts w:ascii="Trebuchet MS" w:hAnsi="Trebuchet MS"/>
          <w:kern w:val="20"/>
          <w:sz w:val="22"/>
        </w:rPr>
      </w:pPr>
    </w:p>
    <w:p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rsidR="0087103B" w:rsidRPr="00D242AF" w:rsidRDefault="0087103B">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lastRenderedPageBreak/>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rsidR="0087103B" w:rsidRPr="00D242AF" w:rsidRDefault="0087103B">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Securitizadora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r>
        <w:rPr>
          <w:rFonts w:ascii="Trebuchet MS" w:hAnsi="Trebuchet MS" w:cs="Trebuchet MS"/>
          <w:sz w:val="22"/>
          <w:szCs w:val="22"/>
        </w:rPr>
        <w:t xml:space="preserve">Securitizadora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rsidR="0087103B" w:rsidRPr="00D242AF" w:rsidRDefault="0087103B">
      <w:pPr>
        <w:widowControl/>
        <w:spacing w:line="360" w:lineRule="auto"/>
        <w:rPr>
          <w:rFonts w:ascii="Trebuchet MS" w:hAnsi="Trebuchet MS" w:cs="Arial"/>
          <w:kern w:val="20"/>
          <w:sz w:val="22"/>
          <w:szCs w:val="22"/>
          <w:lang w:eastAsia="en-US"/>
        </w:rPr>
      </w:pPr>
    </w:p>
    <w:p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Securitizadora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desde que por preço equivalente a no mínimo [</w:t>
      </w:r>
      <w:r w:rsidR="005A25BF" w:rsidRPr="00D242AF">
        <w:rPr>
          <w:rFonts w:ascii="Trebuchet MS" w:hAnsi="Trebuchet MS" w:cs="Arial"/>
          <w:kern w:val="20"/>
          <w:sz w:val="22"/>
          <w:szCs w:val="22"/>
          <w:highlight w:val="yellow"/>
          <w:lang w:eastAsia="en-US"/>
        </w:rPr>
        <w:t>●</w:t>
      </w:r>
      <w:r w:rsidR="005A25BF" w:rsidRPr="00D242AF">
        <w:rPr>
          <w:rFonts w:ascii="Trebuchet MS" w:hAnsi="Trebuchet MS" w:cs="Arial"/>
          <w:kern w:val="20"/>
          <w:sz w:val="22"/>
          <w:szCs w:val="22"/>
          <w:lang w:eastAsia="en-US"/>
        </w:rPr>
        <w:t>]%</w:t>
      </w:r>
      <w:r w:rsidR="005A25BF" w:rsidRPr="00085BDB">
        <w:rPr>
          <w:rFonts w:ascii="Trebuchet MS" w:hAnsi="Trebuchet MS"/>
          <w:kern w:val="20"/>
          <w:sz w:val="22"/>
        </w:rPr>
        <w:t xml:space="preserve"> </w:t>
      </w:r>
      <w:r w:rsidR="008A125B">
        <w:rPr>
          <w:rFonts w:ascii="Trebuchet MS" w:hAnsi="Trebuchet MS"/>
          <w:kern w:val="20"/>
          <w:sz w:val="22"/>
        </w:rPr>
        <w:t>(</w:t>
      </w:r>
      <w:r w:rsidR="00B85C57" w:rsidRPr="00D242AF">
        <w:rPr>
          <w:rFonts w:ascii="Trebuchet MS" w:hAnsi="Trebuchet MS" w:cs="Arial"/>
          <w:kern w:val="20"/>
          <w:sz w:val="22"/>
          <w:szCs w:val="22"/>
          <w:lang w:eastAsia="en-US"/>
        </w:rPr>
        <w:t>[</w:t>
      </w:r>
      <w:r w:rsidR="00B85C57" w:rsidRPr="00D242AF">
        <w:rPr>
          <w:rFonts w:ascii="Trebuchet MS" w:hAnsi="Trebuchet MS" w:cs="Arial"/>
          <w:kern w:val="20"/>
          <w:sz w:val="22"/>
          <w:szCs w:val="22"/>
          <w:highlight w:val="yellow"/>
          <w:lang w:eastAsia="en-US"/>
        </w:rPr>
        <w:t>●</w:t>
      </w:r>
      <w:r w:rsidR="00B85C57" w:rsidRPr="00D242AF">
        <w:rPr>
          <w:rFonts w:ascii="Trebuchet MS" w:hAnsi="Trebuchet MS" w:cs="Arial"/>
          <w:kern w:val="20"/>
          <w:sz w:val="22"/>
          <w:szCs w:val="22"/>
          <w:lang w:eastAsia="en-US"/>
        </w:rPr>
        <w:t>]</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r w:rsidR="006B6E08">
        <w:rPr>
          <w:rFonts w:ascii="Trebuchet MS" w:hAnsi="Trebuchet MS" w:cs="Arial"/>
          <w:kern w:val="20"/>
          <w:sz w:val="22"/>
          <w:szCs w:val="22"/>
          <w:lang w:eastAsia="en-US"/>
        </w:rPr>
        <w:t>[</w:t>
      </w:r>
      <w:r w:rsidR="006B6E08" w:rsidRPr="00F91034">
        <w:rPr>
          <w:rFonts w:ascii="Trebuchet MS" w:hAnsi="Trebuchet MS" w:cs="Arial"/>
          <w:b/>
          <w:kern w:val="20"/>
          <w:sz w:val="22"/>
          <w:szCs w:val="22"/>
          <w:highlight w:val="yellow"/>
          <w:lang w:eastAsia="en-US"/>
        </w:rPr>
        <w:t>Nota TCMB:</w:t>
      </w:r>
      <w:r w:rsidR="006B6E08" w:rsidRPr="00F91034">
        <w:rPr>
          <w:rFonts w:ascii="Trebuchet MS" w:hAnsi="Trebuchet MS" w:cs="Arial"/>
          <w:kern w:val="20"/>
          <w:sz w:val="22"/>
          <w:szCs w:val="22"/>
          <w:highlight w:val="yellow"/>
          <w:lang w:eastAsia="en-US"/>
        </w:rPr>
        <w:t xml:space="preserve"> cláusula em validação por IBBA</w:t>
      </w:r>
      <w:r w:rsidR="006B6E08">
        <w:rPr>
          <w:rFonts w:ascii="Trebuchet MS" w:hAnsi="Trebuchet MS" w:cs="Arial"/>
          <w:kern w:val="20"/>
          <w:sz w:val="22"/>
          <w:szCs w:val="22"/>
          <w:lang w:eastAsia="en-US"/>
        </w:rPr>
        <w:t>]</w:t>
      </w:r>
    </w:p>
    <w:p w:rsidR="00FF1515" w:rsidRPr="00AA4C8A" w:rsidRDefault="00FF1515">
      <w:pPr>
        <w:widowControl/>
        <w:spacing w:line="360" w:lineRule="auto"/>
        <w:rPr>
          <w:rFonts w:ascii="Trebuchet MS" w:hAnsi="Trebuchet MS" w:cs="Arial"/>
          <w:kern w:val="20"/>
          <w:sz w:val="22"/>
          <w:szCs w:val="22"/>
          <w:lang w:eastAsia="en-US"/>
        </w:rPr>
      </w:pPr>
    </w:p>
    <w:p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w:t>
      </w:r>
      <w:r w:rsidR="0057637D" w:rsidRPr="00CD56F0">
        <w:rPr>
          <w:rFonts w:ascii="Trebuchet MS" w:hAnsi="Trebuchet MS" w:cs="Arial"/>
          <w:kern w:val="20"/>
          <w:sz w:val="22"/>
          <w:szCs w:val="22"/>
          <w:lang w:eastAsia="en-US"/>
        </w:rPr>
        <w:lastRenderedPageBreak/>
        <w:t>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rsidR="005A25BF" w:rsidRPr="00AA4C8A" w:rsidRDefault="005A25BF">
      <w:pPr>
        <w:widowControl/>
        <w:spacing w:line="360" w:lineRule="auto"/>
        <w:rPr>
          <w:rFonts w:ascii="Trebuchet MS" w:hAnsi="Trebuchet MS" w:cs="Arial"/>
          <w:kern w:val="20"/>
          <w:sz w:val="22"/>
          <w:szCs w:val="22"/>
          <w:lang w:eastAsia="en-US"/>
        </w:rPr>
      </w:pPr>
    </w:p>
    <w:p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rsidR="00A51EA5" w:rsidRDefault="00A51EA5">
      <w:pPr>
        <w:widowControl/>
        <w:spacing w:line="360" w:lineRule="auto"/>
        <w:rPr>
          <w:rFonts w:ascii="Trebuchet MS" w:hAnsi="Trebuchet MS" w:cs="Trebuchet MS"/>
          <w:sz w:val="22"/>
          <w:szCs w:val="22"/>
        </w:rPr>
      </w:pPr>
    </w:p>
    <w:p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w:t>
      </w:r>
      <w:proofErr w:type="spellStart"/>
      <w:r w:rsidR="00886737">
        <w:rPr>
          <w:rFonts w:ascii="Trebuchet MS" w:hAnsi="Trebuchet MS" w:cs="Trebuchet MS"/>
          <w:sz w:val="22"/>
          <w:szCs w:val="22"/>
        </w:rPr>
        <w:t>iii</w:t>
      </w:r>
      <w:proofErr w:type="spellEnd"/>
      <w:r w:rsidR="00886737">
        <w:rPr>
          <w:rFonts w:ascii="Trebuchet MS" w:hAnsi="Trebuchet MS" w:cs="Trebuchet MS"/>
          <w:sz w:val="22"/>
          <w:szCs w:val="22"/>
        </w:rPr>
        <w:t>)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rsidR="001B59CD" w:rsidRDefault="001B59CD">
      <w:pPr>
        <w:widowControl/>
        <w:spacing w:line="360" w:lineRule="auto"/>
        <w:rPr>
          <w:rFonts w:ascii="Trebuchet MS" w:hAnsi="Trebuchet MS" w:cs="Trebuchet MS"/>
          <w:sz w:val="22"/>
          <w:szCs w:val="22"/>
        </w:rPr>
      </w:pPr>
    </w:p>
    <w:p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rsidR="001E4E2F" w:rsidRPr="002E212A" w:rsidRDefault="001E4E2F">
      <w:pPr>
        <w:widowControl/>
        <w:spacing w:line="360" w:lineRule="auto"/>
        <w:rPr>
          <w:rFonts w:ascii="Trebuchet MS" w:hAnsi="Trebuchet MS"/>
          <w:sz w:val="22"/>
        </w:rPr>
      </w:pPr>
    </w:p>
    <w:p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5E4C9F">
        <w:rPr>
          <w:rFonts w:ascii="Trebuchet MS" w:hAnsi="Trebuchet MS" w:cs="Trebuchet MS"/>
          <w:sz w:val="22"/>
          <w:szCs w:val="22"/>
        </w:rPr>
        <w:t xml:space="preserve">agentes 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5E4C9F" w:rsidRPr="00CD56F0">
        <w:rPr>
          <w:rFonts w:ascii="Trebuchet MS" w:hAnsi="Trebuchet MS" w:cs="Trebuchet MS"/>
          <w:sz w:val="22"/>
          <w:szCs w:val="22"/>
          <w:u w:val="single"/>
        </w:rPr>
        <w:t>Agentes 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Agente 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rsidR="005B0E96" w:rsidRDefault="005B0E96">
      <w:pPr>
        <w:widowControl/>
        <w:spacing w:line="360" w:lineRule="auto"/>
        <w:rPr>
          <w:rFonts w:ascii="Trebuchet MS" w:hAnsi="Trebuchet MS" w:cs="Trebuchet MS"/>
          <w:sz w:val="22"/>
          <w:szCs w:val="22"/>
        </w:rPr>
      </w:pPr>
    </w:p>
    <w:p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proofErr w:type="spellStart"/>
      <w:r w:rsidRPr="00CD56F0">
        <w:rPr>
          <w:rFonts w:ascii="Trebuchet MS" w:hAnsi="Trebuchet MS" w:cs="Trebuchet MS"/>
          <w:sz w:val="22"/>
          <w:szCs w:val="22"/>
        </w:rPr>
        <w:t>inter</w:t>
      </w:r>
      <w:proofErr w:type="spellEnd"/>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rsidR="0059668E" w:rsidRPr="00CD56F0" w:rsidRDefault="0059668E">
      <w:pPr>
        <w:widowControl/>
        <w:spacing w:line="360" w:lineRule="auto"/>
        <w:rPr>
          <w:rFonts w:ascii="Trebuchet MS" w:hAnsi="Trebuchet MS" w:cs="Trebuchet MS"/>
          <w:sz w:val="22"/>
          <w:szCs w:val="22"/>
        </w:rPr>
      </w:pPr>
    </w:p>
    <w:p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lastRenderedPageBreak/>
        <w:t>A Securitizadora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rsidR="005B0E96" w:rsidRPr="00085BDB" w:rsidRDefault="005B0E96">
      <w:pPr>
        <w:widowControl/>
        <w:spacing w:line="360" w:lineRule="auto"/>
        <w:rPr>
          <w:rFonts w:ascii="Trebuchet MS" w:hAnsi="Trebuchet MS"/>
          <w:sz w:val="22"/>
        </w:rPr>
      </w:pPr>
    </w:p>
    <w:p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rsidR="008B1D7C" w:rsidRPr="00D242AF" w:rsidRDefault="008B1D7C">
      <w:pPr>
        <w:widowControl/>
        <w:spacing w:line="360" w:lineRule="auto"/>
        <w:rPr>
          <w:rFonts w:ascii="Trebuchet MS" w:hAnsi="Trebuchet MS"/>
          <w:sz w:val="22"/>
          <w:szCs w:val="22"/>
        </w:rPr>
      </w:pP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rsidR="00D339CF" w:rsidRPr="00D242AF" w:rsidRDefault="00D339CF">
      <w:pPr>
        <w:widowControl/>
        <w:spacing w:line="360" w:lineRule="auto"/>
        <w:rPr>
          <w:rFonts w:ascii="Trebuchet MS" w:hAnsi="Trebuchet MS" w:cs="Arial"/>
          <w:kern w:val="20"/>
          <w:sz w:val="22"/>
          <w:szCs w:val="22"/>
          <w:lang w:eastAsia="en-US"/>
        </w:rPr>
      </w:pPr>
    </w:p>
    <w:p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rsidR="000A6220" w:rsidRPr="00D242AF" w:rsidRDefault="000A6220">
      <w:pPr>
        <w:widowControl/>
        <w:spacing w:line="360" w:lineRule="auto"/>
        <w:jc w:val="center"/>
        <w:rPr>
          <w:rFonts w:ascii="Trebuchet MS" w:hAnsi="Trebuchet MS" w:cs="Arial"/>
          <w:b/>
          <w:kern w:val="20"/>
          <w:sz w:val="22"/>
          <w:szCs w:val="22"/>
          <w:lang w:eastAsia="en-US"/>
        </w:rPr>
      </w:pPr>
    </w:p>
    <w:p w:rsidR="00D60ED7" w:rsidRPr="00D242AF" w:rsidRDefault="00D60ED7">
      <w:pPr>
        <w:widowControl/>
        <w:spacing w:line="360" w:lineRule="auto"/>
        <w:rPr>
          <w:rFonts w:ascii="Trebuchet MS" w:hAnsi="Trebuchet MS" w:cs="Arial"/>
          <w:b/>
          <w:kern w:val="20"/>
          <w:sz w:val="22"/>
          <w:szCs w:val="22"/>
          <w:lang w:eastAsia="en-US"/>
        </w:rPr>
      </w:pPr>
    </w:p>
    <w:p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A[o]</w:t>
      </w:r>
    </w:p>
    <w:p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rsidR="00D60ED7" w:rsidRPr="00D242AF" w:rsidRDefault="00D60ED7">
      <w:pPr>
        <w:widowControl/>
        <w:spacing w:line="360" w:lineRule="auto"/>
        <w:rPr>
          <w:rFonts w:ascii="Trebuchet MS" w:hAnsi="Trebuchet MS"/>
          <w:sz w:val="22"/>
          <w:szCs w:val="22"/>
        </w:rPr>
      </w:pPr>
    </w:p>
    <w:p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r w:rsidR="00D60ED7" w:rsidRPr="00D242AF">
        <w:rPr>
          <w:rFonts w:ascii="Trebuchet MS" w:hAnsi="Trebuchet MS"/>
          <w:sz w:val="22"/>
          <w:szCs w:val="22"/>
          <w:u w:val="single"/>
        </w:rPr>
        <w:t>Securitizadora</w:t>
      </w:r>
      <w:r w:rsidR="00D60ED7" w:rsidRPr="00D242AF">
        <w:rPr>
          <w:rFonts w:ascii="Trebuchet MS" w:hAnsi="Trebuchet MS"/>
          <w:sz w:val="22"/>
          <w:szCs w:val="22"/>
        </w:rPr>
        <w:t xml:space="preserve">”), por meio da celebração, em </w:t>
      </w:r>
      <w:r w:rsidR="00D60A06" w:rsidRPr="00D242AF">
        <w:rPr>
          <w:rFonts w:ascii="Trebuchet MS" w:hAnsi="Trebuchet MS"/>
          <w:sz w:val="22"/>
          <w:szCs w:val="22"/>
          <w:highlight w:val="yellow"/>
        </w:rPr>
        <w:t>[definir]</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t>Desta forma, a partir de</w:t>
      </w:r>
      <w:r w:rsidR="00C74D6A" w:rsidRPr="00D242AF">
        <w:rPr>
          <w:rFonts w:ascii="Trebuchet MS" w:hAnsi="Trebuchet MS"/>
          <w:sz w:val="22"/>
          <w:szCs w:val="22"/>
        </w:rPr>
        <w:t xml:space="preserve"> </w:t>
      </w:r>
      <w:r w:rsidR="00D60A06" w:rsidRPr="00D242AF">
        <w:rPr>
          <w:rFonts w:ascii="Trebuchet MS" w:hAnsi="Trebuchet MS"/>
          <w:sz w:val="22"/>
          <w:szCs w:val="22"/>
          <w:highlight w:val="yellow"/>
        </w:rPr>
        <w:t>[definir]</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Cashme</w:t>
      </w:r>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r w:rsidR="00535588" w:rsidRPr="00D242AF">
        <w:rPr>
          <w:rFonts w:ascii="Trebuchet MS" w:hAnsi="Trebuchet MS" w:cs="Trebuchet MS"/>
          <w:sz w:val="22"/>
          <w:szCs w:val="22"/>
        </w:rPr>
        <w:t>Securitizadora,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rsidR="00D60ED7" w:rsidRPr="00D242AF" w:rsidRDefault="00D60ED7">
      <w:pPr>
        <w:widowControl/>
        <w:spacing w:line="360" w:lineRule="auto"/>
        <w:rPr>
          <w:rFonts w:ascii="Trebuchet MS" w:hAnsi="Trebuchet MS" w:cs="Trebuchet MS"/>
          <w:sz w:val="22"/>
          <w:szCs w:val="22"/>
        </w:rPr>
      </w:pPr>
    </w:p>
    <w:p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Qualquer alteração do domicílio bancário constante desta notificação deverá ser precedida da prévia e expressa anuência da Securitizadora.</w:t>
      </w:r>
    </w:p>
    <w:p w:rsidR="00D60ED7" w:rsidRPr="00D242AF" w:rsidRDefault="00D60ED7">
      <w:pPr>
        <w:widowControl/>
        <w:spacing w:line="360" w:lineRule="auto"/>
        <w:rPr>
          <w:rFonts w:ascii="Trebuchet MS" w:hAnsi="Trebuchet MS" w:cs="Trebuchet MS"/>
          <w:sz w:val="22"/>
          <w:szCs w:val="22"/>
        </w:rPr>
      </w:pPr>
    </w:p>
    <w:p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na conta de titularidade da Securitizadora</w:t>
      </w:r>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rsidR="008B147E" w:rsidRPr="00D242AF" w:rsidRDefault="008B147E">
      <w:pPr>
        <w:widowControl/>
        <w:spacing w:line="360" w:lineRule="auto"/>
        <w:rPr>
          <w:rFonts w:ascii="Trebuchet MS" w:hAnsi="Trebuchet MS"/>
          <w:sz w:val="22"/>
          <w:szCs w:val="22"/>
        </w:rPr>
      </w:pPr>
    </w:p>
    <w:p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rsidR="00D60ED7" w:rsidRPr="00D242AF" w:rsidRDefault="00D60ED7">
      <w:pPr>
        <w:widowControl/>
        <w:tabs>
          <w:tab w:val="left" w:pos="1701"/>
          <w:tab w:val="left" w:pos="2072"/>
        </w:tabs>
        <w:spacing w:line="360" w:lineRule="auto"/>
        <w:rPr>
          <w:rFonts w:ascii="Trebuchet MS" w:hAnsi="Trebuchet MS"/>
          <w:sz w:val="22"/>
          <w:szCs w:val="22"/>
        </w:rPr>
      </w:pPr>
    </w:p>
    <w:p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CASHME SOLUÇÕES FINANCEIRAS LTDA.</w:t>
      </w:r>
      <w:r w:rsidR="00A921DF" w:rsidRPr="00D242AF">
        <w:rPr>
          <w:rFonts w:ascii="Trebuchet MS" w:hAnsi="Trebuchet MS"/>
          <w:kern w:val="20"/>
          <w:sz w:val="22"/>
          <w:szCs w:val="22"/>
        </w:rPr>
        <w:br w:type="page"/>
      </w:r>
    </w:p>
    <w:p w:rsidR="00F60941" w:rsidRPr="00D242AF" w:rsidRDefault="00F60941">
      <w:pPr>
        <w:widowControl/>
        <w:adjustRightInd/>
        <w:spacing w:line="360" w:lineRule="auto"/>
        <w:jc w:val="left"/>
        <w:textAlignment w:val="auto"/>
        <w:rPr>
          <w:rFonts w:ascii="Trebuchet MS" w:hAnsi="Trebuchet MS"/>
          <w:kern w:val="20"/>
          <w:sz w:val="22"/>
          <w:szCs w:val="22"/>
        </w:rPr>
      </w:pPr>
    </w:p>
    <w:p w:rsidR="00F60941" w:rsidRPr="00D242AF" w:rsidRDefault="00F60941">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IV</w:t>
      </w:r>
      <w:r w:rsidR="00564079" w:rsidRPr="00D242AF">
        <w:rPr>
          <w:rFonts w:ascii="Trebuchet MS" w:hAnsi="Trebuchet MS" w:cs="Arial"/>
          <w:b/>
          <w:kern w:val="20"/>
          <w:sz w:val="22"/>
          <w:szCs w:val="22"/>
          <w:lang w:eastAsia="en-US"/>
        </w:rPr>
        <w:t xml:space="preserve"> </w:t>
      </w:r>
    </w:p>
    <w:p w:rsidR="00564079" w:rsidRPr="00D242AF" w:rsidRDefault="00564079">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p w:rsidR="00D60A06" w:rsidRPr="00D242AF" w:rsidRDefault="00D60A06">
      <w:pPr>
        <w:widowControl/>
        <w:adjustRightInd/>
        <w:spacing w:line="360" w:lineRule="auto"/>
        <w:jc w:val="center"/>
        <w:textAlignment w:val="auto"/>
        <w:rPr>
          <w:rFonts w:ascii="Trebuchet MS" w:hAnsi="Trebuchet MS"/>
          <w:b/>
          <w:bCs/>
          <w:kern w:val="20"/>
          <w:sz w:val="22"/>
          <w:szCs w:val="22"/>
        </w:rPr>
      </w:pPr>
    </w:p>
    <w:p w:rsidR="00567F75" w:rsidRPr="00D242AF" w:rsidRDefault="00567F75">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rsidR="00363F22" w:rsidRPr="00D242AF" w:rsidRDefault="00363F22">
      <w:pPr>
        <w:widowControl/>
        <w:adjustRightInd/>
        <w:spacing w:line="360" w:lineRule="auto"/>
        <w:jc w:val="center"/>
        <w:textAlignment w:val="auto"/>
        <w:rPr>
          <w:rFonts w:ascii="Trebuchet MS" w:hAnsi="Trebuchet MS"/>
          <w:b/>
          <w:bCs/>
          <w:kern w:val="20"/>
          <w:sz w:val="22"/>
          <w:szCs w:val="22"/>
        </w:rPr>
      </w:pPr>
    </w:p>
    <w:p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 </w:t>
      </w:r>
    </w:p>
    <w:p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p w:rsidR="00D6420F" w:rsidRPr="00D242AF" w:rsidRDefault="00D6420F">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VI </w:t>
      </w:r>
    </w:p>
    <w:p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rsidR="009902A5" w:rsidRPr="00D242AF" w:rsidRDefault="009902A5">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w:t>
      </w:r>
    </w:p>
    <w:p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CASHME SOLUÇÕES FINANCEIRAS LTDA.</w:t>
      </w:r>
      <w:r w:rsidRPr="00D242AF">
        <w:rPr>
          <w:rFonts w:ascii="Trebuchet MS" w:hAnsi="Trebuchet MS" w:cs="Arial"/>
          <w:sz w:val="22"/>
          <w:szCs w:val="22"/>
        </w:rPr>
        <w:t xml:space="preserve">, sociedade limitada com sede na 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r w:rsidRPr="00D242AF">
        <w:rPr>
          <w:rFonts w:ascii="Trebuchet MS" w:hAnsi="Trebuchet MS" w:cs="Arial"/>
          <w:b/>
          <w:bCs/>
          <w:sz w:val="22"/>
          <w:szCs w:val="22"/>
          <w:u w:val="single"/>
        </w:rPr>
        <w:t>Securitizadora</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Securitizadora</w:t>
      </w:r>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rsidR="009428EF" w:rsidRPr="00085BDB" w:rsidRDefault="009428EF">
      <w:pPr>
        <w:spacing w:line="360" w:lineRule="auto"/>
        <w:contextualSpacing/>
        <w:rPr>
          <w:rFonts w:ascii="Trebuchet MS" w:hAnsi="Trebuchet MS"/>
          <w:sz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a Cedente e a Securitizadora celebraram em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os Créditos Imobiliários estão vinculados pela Securitizadora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True Securitizadora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lastRenderedPageBreak/>
        <w:t>c)</w:t>
      </w:r>
      <w:r w:rsidRPr="00D242AF">
        <w:rPr>
          <w:rFonts w:ascii="Trebuchet MS" w:hAnsi="Trebuchet MS" w:cs="Arial"/>
          <w:sz w:val="22"/>
          <w:szCs w:val="22"/>
        </w:rPr>
        <w:tab/>
        <w:t>a Cedente recomprará o crédito imobiliário identificado no Anexo I ao presente instrumento (“</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rsidR="009428EF" w:rsidRPr="00D242AF" w:rsidRDefault="009428EF">
      <w:pPr>
        <w:pStyle w:val="Ttulo3"/>
        <w:spacing w:before="0" w:after="0"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O presente instrumento tem por objeto formalizar a recompra facultativa/compulsória, através de retrocessão, da Securitizadora à Cedente, dos Créditos Imobiliários a Serem Retrocedidos</w:t>
      </w:r>
      <w:r w:rsidRPr="00D242AF">
        <w:rPr>
          <w:rFonts w:ascii="Trebuchet MS" w:hAnsi="Trebuchet MS" w:cs="Arial"/>
          <w:bCs/>
          <w:sz w:val="22"/>
          <w:szCs w:val="22"/>
        </w:rPr>
        <w:t>.</w:t>
      </w:r>
    </w:p>
    <w:p w:rsidR="009428EF" w:rsidRPr="00D242AF" w:rsidRDefault="009428EF">
      <w:pPr>
        <w:pStyle w:val="Ttulo3"/>
        <w:spacing w:before="0" w:after="0"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Pela cessão dos Créditos Imobiliários a Serem Retrocedidos a Cedente pagará à Securitizadora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 xml:space="preserve">As Partes neste ato declaram que é de livre e espontânea vontade que resolvem firmar o presente instrumento, sendo este todo o entendimento entre estas e reflexo do consenso atingido, </w:t>
      </w:r>
      <w:r w:rsidRPr="00D242AF">
        <w:rPr>
          <w:rFonts w:ascii="Trebuchet MS" w:hAnsi="Trebuchet MS" w:cs="Arial"/>
          <w:sz w:val="22"/>
          <w:szCs w:val="22"/>
        </w:rPr>
        <w:lastRenderedPageBreak/>
        <w:t>preservando assim a liberdade e a igualdade das Partes contratantes.</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Securitizadora evidência do registro em até 10 (dez) Dias Úteis contados da respectiva data de registro.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rsidR="009428EF" w:rsidRPr="00D242AF" w:rsidRDefault="009428EF">
      <w:pPr>
        <w:spacing w:line="360" w:lineRule="auto"/>
        <w:contextualSpacing/>
        <w:rPr>
          <w:rFonts w:ascii="Trebuchet MS" w:hAnsi="Trebuchet MS" w:cs="Arial"/>
          <w:sz w:val="22"/>
          <w:szCs w:val="22"/>
        </w:rPr>
      </w:pPr>
    </w:p>
    <w:p w:rsidR="009428EF" w:rsidRPr="00D242AF"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rsidR="009428EF" w:rsidRPr="00D242AF" w:rsidRDefault="009428EF">
      <w:pPr>
        <w:pStyle w:val="Corpodetexto2"/>
        <w:spacing w:line="360" w:lineRule="auto"/>
        <w:jc w:val="both"/>
        <w:rPr>
          <w:rFonts w:ascii="Trebuchet MS" w:hAnsi="Trebuchet MS" w:cs="Arial"/>
          <w:b w:val="0"/>
          <w:sz w:val="22"/>
          <w:szCs w:val="22"/>
        </w:rPr>
      </w:pPr>
    </w:p>
    <w:p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CASHME SOLUÇÕES FINANCEIRAS LTDA.</w:t>
      </w: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rsidTr="00085BDB">
        <w:tc>
          <w:tcPr>
            <w:tcW w:w="4247" w:type="dxa"/>
            <w:shd w:val="clear" w:color="auto" w:fill="auto"/>
          </w:tcPr>
          <w:p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lastRenderedPageBreak/>
        <w:t>ANEXO I – CRÉDITOS IMOBILIÁRIOS A SEREM RETROCEDIDOS</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300"/>
          <w:jc w:val="center"/>
        </w:trPr>
        <w:tc>
          <w:tcPr>
            <w:tcW w:w="3149" w:type="dxa"/>
            <w:tcBorders>
              <w:top w:val="nil"/>
              <w:left w:val="nil"/>
              <w:bottom w:val="nil"/>
              <w:right w:val="nil"/>
            </w:tcBorders>
            <w:shd w:val="clear" w:color="auto" w:fill="auto"/>
            <w:noWrap/>
            <w:vAlign w:val="bottom"/>
            <w:hideMark/>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rsidR="009428EF" w:rsidRPr="00D242AF" w:rsidRDefault="009428EF">
            <w:pPr>
              <w:spacing w:line="360" w:lineRule="auto"/>
              <w:jc w:val="right"/>
              <w:rPr>
                <w:rFonts w:ascii="Trebuchet MS" w:hAnsi="Trebuchet MS" w:cs="Calibri"/>
                <w:sz w:val="22"/>
                <w:szCs w:val="22"/>
              </w:rPr>
            </w:pPr>
          </w:p>
        </w:tc>
      </w:tr>
    </w:tbl>
    <w:p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rsidR="002E1044" w:rsidRPr="00D242AF" w:rsidRDefault="002E1044" w:rsidP="006B6E08">
      <w:pPr>
        <w:widowControl/>
        <w:spacing w:line="360" w:lineRule="auto"/>
        <w:jc w:val="center"/>
        <w:rPr>
          <w:rFonts w:ascii="Trebuchet MS" w:hAnsi="Trebuchet MS"/>
          <w:b/>
          <w:bCs/>
          <w:kern w:val="20"/>
          <w:sz w:val="22"/>
          <w:szCs w:val="22"/>
        </w:rPr>
      </w:pPr>
    </w:p>
    <w:p w:rsidR="002E1044" w:rsidRPr="00D242AF" w:rsidRDefault="002E1044" w:rsidP="00F91034">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VIII</w:t>
      </w:r>
    </w:p>
    <w:p w:rsidR="00021824" w:rsidRDefault="00021824">
      <w:pPr>
        <w:widowControl/>
        <w:adjustRightInd/>
        <w:spacing w:line="360" w:lineRule="auto"/>
        <w:jc w:val="center"/>
        <w:textAlignment w:val="auto"/>
        <w:rPr>
          <w:rFonts w:ascii="Trebuchet MS" w:hAnsi="Trebuchet MS"/>
          <w:b/>
          <w:bCs/>
          <w:kern w:val="20"/>
          <w:sz w:val="22"/>
          <w:szCs w:val="22"/>
        </w:rPr>
      </w:pPr>
    </w:p>
    <w:p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5282"/>
      </w:tblGrid>
      <w:tr w:rsidR="00CB5724" w:rsidRPr="00D242AF" w:rsidTr="00C67402">
        <w:tc>
          <w:tcPr>
            <w:tcW w:w="4201" w:type="dxa"/>
            <w:shd w:val="clear" w:color="auto" w:fill="auto"/>
          </w:tcPr>
          <w:p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0"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rsidR="00B710D9" w:rsidRPr="00D242AF" w:rsidRDefault="0007286B">
            <w:pPr>
              <w:widowControl/>
              <w:spacing w:line="360" w:lineRule="auto"/>
              <w:jc w:val="left"/>
              <w:rPr>
                <w:rFonts w:ascii="Trebuchet MS" w:hAnsi="Trebuchet MS" w:cs="Arial"/>
                <w:b/>
                <w:kern w:val="20"/>
                <w:sz w:val="22"/>
                <w:szCs w:val="16"/>
                <w:lang w:eastAsia="en-US"/>
              </w:rPr>
            </w:pPr>
            <w:hyperlink r:id="rId21"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2"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3"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rsidR="00B710D9" w:rsidRPr="00D242AF" w:rsidRDefault="0007286B" w:rsidP="006B6E08">
            <w:pPr>
              <w:widowControl/>
              <w:spacing w:line="360" w:lineRule="auto"/>
              <w:jc w:val="left"/>
              <w:rPr>
                <w:rFonts w:ascii="Trebuchet MS" w:hAnsi="Trebuchet MS" w:cs="Arial"/>
                <w:sz w:val="22"/>
                <w:szCs w:val="16"/>
                <w:shd w:val="clear" w:color="auto" w:fill="FFFFFF"/>
              </w:rPr>
            </w:pPr>
            <w:hyperlink r:id="rId24"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rsidR="00B710D9" w:rsidRPr="00D242AF" w:rsidRDefault="0007286B" w:rsidP="006B7238">
            <w:pPr>
              <w:widowControl/>
              <w:spacing w:line="360" w:lineRule="auto"/>
              <w:jc w:val="left"/>
              <w:rPr>
                <w:rFonts w:ascii="Trebuchet MS" w:hAnsi="Trebuchet MS" w:cs="Arial"/>
                <w:sz w:val="22"/>
                <w:szCs w:val="16"/>
                <w:shd w:val="clear" w:color="auto" w:fill="FFFFFF"/>
              </w:rPr>
            </w:pPr>
            <w:hyperlink r:id="rId25"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26"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rsidR="00B710D9" w:rsidRPr="00D242AF" w:rsidRDefault="0007286B">
            <w:pPr>
              <w:widowControl/>
              <w:spacing w:line="360" w:lineRule="auto"/>
              <w:jc w:val="left"/>
              <w:rPr>
                <w:rFonts w:ascii="Trebuchet MS" w:hAnsi="Trebuchet MS" w:cs="Arial"/>
                <w:b/>
                <w:kern w:val="20"/>
                <w:sz w:val="22"/>
                <w:szCs w:val="16"/>
                <w:lang w:eastAsia="en-US"/>
              </w:rPr>
            </w:pPr>
            <w:hyperlink r:id="rId27"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 xml:space="preserve">Contato: Andre </w:t>
            </w:r>
            <w:proofErr w:type="spellStart"/>
            <w:r w:rsidR="00B710D9" w:rsidRPr="00D242AF">
              <w:rPr>
                <w:rFonts w:ascii="Trebuchet MS" w:hAnsi="Trebuchet MS" w:cs="Arial"/>
                <w:sz w:val="22"/>
                <w:szCs w:val="16"/>
                <w:shd w:val="clear" w:color="auto" w:fill="FFFFFF"/>
              </w:rPr>
              <w:t>Facchini</w:t>
            </w:r>
            <w:proofErr w:type="spellEnd"/>
            <w:r w:rsidR="00B710D9" w:rsidRPr="00D242AF">
              <w:rPr>
                <w:rFonts w:ascii="Trebuchet MS" w:hAnsi="Trebuchet MS" w:cs="Arial"/>
                <w:sz w:val="22"/>
                <w:szCs w:val="16"/>
                <w:shd w:val="clear" w:color="auto" w:fill="FFFFFF"/>
              </w:rPr>
              <w:t xml:space="preserve">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shd w:val="clear" w:color="auto" w:fill="FFFFFF"/>
              </w:rPr>
              <w:t xml:space="preserve"> / Mário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8"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29"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30"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1"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3" w:history="1">
              <w:r w:rsidRPr="00D242AF">
                <w:rPr>
                  <w:rStyle w:val="Hyperlink"/>
                  <w:rFonts w:ascii="Trebuchet MS" w:hAnsi="Trebuchet MS" w:cs="Arial"/>
                  <w:color w:val="auto"/>
                  <w:sz w:val="22"/>
                  <w:szCs w:val="16"/>
                  <w:shd w:val="clear" w:color="auto" w:fill="FFFFFF"/>
                </w:rPr>
                <w:t>pedro@consu</w:t>
              </w:r>
              <w:r w:rsidRPr="00D242AF">
                <w:rPr>
                  <w:rStyle w:val="Hyperlink"/>
                  <w:rFonts w:ascii="Trebuchet MS" w:hAnsi="Trebuchet MS" w:cs="Arial"/>
                  <w:color w:val="auto"/>
                  <w:sz w:val="22"/>
                  <w:szCs w:val="16"/>
                  <w:shd w:val="clear" w:color="auto" w:fill="FFFFFF"/>
                </w:rPr>
                <w:lastRenderedPageBreak/>
                <w:t>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4"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38"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1"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808 - </w:t>
            </w:r>
            <w:r w:rsidRPr="00D242AF">
              <w:rPr>
                <w:rFonts w:ascii="Trebuchet MS" w:hAnsi="Trebuchet MS" w:cs="Arial"/>
                <w:sz w:val="22"/>
                <w:szCs w:val="16"/>
                <w:shd w:val="clear" w:color="auto" w:fill="FFFFFF"/>
              </w:rPr>
              <w:lastRenderedPageBreak/>
              <w:t>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3"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Wladimir Meireles Ferreira, 1660 - Sala 16 </w:t>
            </w:r>
            <w:r w:rsidRPr="00D242AF">
              <w:rPr>
                <w:rFonts w:ascii="Trebuchet MS" w:hAnsi="Trebuchet MS" w:cs="Arial"/>
                <w:sz w:val="22"/>
                <w:szCs w:val="16"/>
                <w:shd w:val="clear" w:color="auto" w:fill="FFFFFF"/>
              </w:rPr>
              <w:lastRenderedPageBreak/>
              <w:t>-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49"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51"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2"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53"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4"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56"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58"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1"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2"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 xml:space="preserve">Contato: Marcos </w:t>
            </w:r>
            <w:proofErr w:type="spellStart"/>
            <w:r w:rsidRPr="00D242AF">
              <w:rPr>
                <w:rFonts w:ascii="Trebuchet MS" w:hAnsi="Trebuchet MS" w:cs="Arial"/>
                <w:sz w:val="22"/>
                <w:szCs w:val="16"/>
                <w:shd w:val="clear" w:color="auto" w:fill="FFFFFF"/>
              </w:rPr>
              <w:t>Mansour</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5"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6"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rsidR="00B710D9" w:rsidRDefault="00B710D9"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Pr="00D242AF" w:rsidRDefault="006B7238" w:rsidP="006B6E08">
      <w:pPr>
        <w:widowControl/>
        <w:adjustRightInd/>
        <w:spacing w:line="360" w:lineRule="auto"/>
        <w:textAlignment w:val="auto"/>
        <w:rPr>
          <w:rFonts w:ascii="Trebuchet MS" w:hAnsi="Trebuchet MS"/>
          <w:b/>
          <w:bCs/>
          <w:kern w:val="20"/>
          <w:sz w:val="22"/>
          <w:szCs w:val="22"/>
        </w:rPr>
      </w:pPr>
    </w:p>
    <w:p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lastRenderedPageBreak/>
        <w:t>ANEXO IX</w:t>
      </w:r>
    </w:p>
    <w:p w:rsidR="00021824" w:rsidRPr="00D242AF" w:rsidRDefault="00021824">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AGENTES DE COBRANÇA</w:t>
      </w:r>
    </w:p>
    <w:p w:rsidR="00021824" w:rsidRPr="00D242AF" w:rsidRDefault="00021824">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4629"/>
      </w:tblGrid>
      <w:tr w:rsidR="00021824" w:rsidRPr="00D242AF" w:rsidTr="00692FFD">
        <w:tc>
          <w:tcPr>
            <w:tcW w:w="4201" w:type="dxa"/>
            <w:shd w:val="clear" w:color="auto" w:fill="auto"/>
          </w:tcPr>
          <w:p w:rsidR="00021824" w:rsidRPr="00D242AF" w:rsidRDefault="00021824">
            <w:pPr>
              <w:widowControl/>
              <w:spacing w:line="360" w:lineRule="auto"/>
              <w:jc w:val="left"/>
              <w:rPr>
                <w:rFonts w:ascii="Trebuchet MS" w:hAnsi="Trebuchet MS" w:cs="Arial"/>
                <w:b/>
                <w:kern w:val="20"/>
                <w:sz w:val="22"/>
                <w:szCs w:val="16"/>
                <w:lang w:eastAsia="en-US"/>
              </w:rPr>
            </w:pPr>
          </w:p>
        </w:tc>
        <w:tc>
          <w:tcPr>
            <w:tcW w:w="4629" w:type="dxa"/>
            <w:shd w:val="clear" w:color="auto" w:fill="auto"/>
          </w:tcPr>
          <w:p w:rsidR="00021824" w:rsidRPr="00D242AF" w:rsidRDefault="00021824">
            <w:pPr>
              <w:widowControl/>
              <w:spacing w:line="360" w:lineRule="auto"/>
              <w:jc w:val="left"/>
              <w:rPr>
                <w:rFonts w:ascii="Trebuchet MS" w:hAnsi="Trebuchet MS" w:cs="Arial"/>
                <w:b/>
                <w:kern w:val="20"/>
                <w:sz w:val="22"/>
                <w:szCs w:val="16"/>
                <w:lang w:eastAsia="en-US"/>
              </w:rPr>
            </w:pPr>
          </w:p>
        </w:tc>
      </w:tr>
    </w:tbl>
    <w:p w:rsidR="00C1695A" w:rsidRPr="00D242AF" w:rsidRDefault="00C1695A" w:rsidP="00F91034">
      <w:pPr>
        <w:widowControl/>
        <w:adjustRightInd/>
        <w:spacing w:line="360" w:lineRule="auto"/>
        <w:textAlignment w:val="auto"/>
        <w:rPr>
          <w:rFonts w:ascii="Trebuchet MS" w:hAnsi="Trebuchet MS"/>
          <w:b/>
          <w:bCs/>
          <w:kern w:val="20"/>
          <w:sz w:val="22"/>
          <w:szCs w:val="22"/>
        </w:rPr>
      </w:pPr>
    </w:p>
    <w:p w:rsidR="002E1044" w:rsidRPr="00D242AF" w:rsidRDefault="002E1044" w:rsidP="00F91034">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X</w:t>
      </w:r>
    </w:p>
    <w:p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Pr="00D242AF" w:rsidRDefault="006B7238" w:rsidP="006B723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X</w:t>
      </w:r>
      <w:r>
        <w:rPr>
          <w:rFonts w:ascii="Trebuchet MS" w:hAnsi="Trebuchet MS" w:cs="Arial"/>
          <w:b/>
          <w:kern w:val="20"/>
          <w:sz w:val="22"/>
          <w:szCs w:val="22"/>
          <w:lang w:eastAsia="en-US"/>
        </w:rPr>
        <w:t>I</w:t>
      </w:r>
    </w:p>
    <w:p w:rsidR="006B7238" w:rsidRPr="00D242AF" w:rsidRDefault="006B7238" w:rsidP="006B723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TERMO DE QUITAÇÃO [</w:t>
      </w:r>
      <w:r w:rsidRPr="00F91034">
        <w:rPr>
          <w:rFonts w:ascii="Trebuchet MS" w:hAnsi="Trebuchet MS"/>
          <w:b/>
          <w:bCs/>
          <w:kern w:val="20"/>
          <w:sz w:val="22"/>
          <w:szCs w:val="22"/>
          <w:highlight w:val="yellow"/>
        </w:rPr>
        <w:t>Nota TCMB: será inserido</w:t>
      </w:r>
      <w:r>
        <w:rPr>
          <w:rFonts w:ascii="Trebuchet MS" w:hAnsi="Trebuchet MS"/>
          <w:b/>
          <w:bCs/>
          <w:kern w:val="20"/>
          <w:sz w:val="22"/>
          <w:szCs w:val="22"/>
        </w:rPr>
        <w:t>]</w:t>
      </w:r>
    </w:p>
    <w:p w:rsidR="006B7238" w:rsidRPr="00D242AF" w:rsidRDefault="006B7238" w:rsidP="006B6E08">
      <w:pPr>
        <w:widowControl/>
        <w:adjustRightInd/>
        <w:spacing w:line="360" w:lineRule="auto"/>
        <w:jc w:val="center"/>
        <w:textAlignment w:val="auto"/>
        <w:rPr>
          <w:rFonts w:ascii="Trebuchet MS" w:hAnsi="Trebuchet MS"/>
          <w:b/>
          <w:bCs/>
          <w:kern w:val="20"/>
          <w:sz w:val="22"/>
          <w:szCs w:val="22"/>
        </w:rPr>
      </w:pPr>
    </w:p>
    <w:p w:rsidR="00236FF4" w:rsidRPr="00D242AF" w:rsidRDefault="00236FF4" w:rsidP="00F91034">
      <w:pPr>
        <w:widowControl/>
        <w:adjustRightInd/>
        <w:spacing w:line="360" w:lineRule="auto"/>
        <w:textAlignment w:val="auto"/>
        <w:rPr>
          <w:rFonts w:ascii="Trebuchet MS" w:hAnsi="Trebuchet MS"/>
          <w:b/>
          <w:bCs/>
          <w:kern w:val="20"/>
          <w:sz w:val="22"/>
          <w:szCs w:val="22"/>
        </w:rPr>
      </w:pPr>
    </w:p>
    <w:sectPr w:rsidR="00236FF4" w:rsidRPr="00D242AF" w:rsidSect="00FD0096">
      <w:headerReference w:type="default" r:id="rId68"/>
      <w:footerReference w:type="even" r:id="rId69"/>
      <w:footerReference w:type="default" r:id="rId70"/>
      <w:headerReference w:type="first" r:id="rId71"/>
      <w:footerReference w:type="first" r:id="rId72"/>
      <w:pgSz w:w="12242" w:h="15842" w:code="1"/>
      <w:pgMar w:top="1440" w:right="1080" w:bottom="1440" w:left="1080" w:header="709" w:footer="377"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94E0" w16cex:dateUtc="2022-07-04T19:33:00Z"/>
  <w16cex:commentExtensible w16cex:durableId="266D89A9" w16cex:dateUtc="2022-07-04T18:45:00Z"/>
  <w16cex:commentExtensible w16cex:durableId="266D8BFF" w16cex:dateUtc="2022-07-04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B84E3" w16cid:durableId="266D94E0"/>
  <w16cid:commentId w16cid:paraId="7B024AB6" w16cid:durableId="266D89A9"/>
  <w16cid:commentId w16cid:paraId="49AF7185" w16cid:durableId="266D8B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F20" w:rsidRDefault="003D4F20">
      <w:r>
        <w:separator/>
      </w:r>
    </w:p>
    <w:p w:rsidR="003D4F20" w:rsidRDefault="003D4F20"/>
  </w:endnote>
  <w:endnote w:type="continuationSeparator" w:id="0">
    <w:p w:rsidR="003D4F20" w:rsidRDefault="003D4F20">
      <w:r>
        <w:continuationSeparator/>
      </w:r>
    </w:p>
    <w:p w:rsidR="003D4F20" w:rsidRDefault="003D4F20"/>
  </w:endnote>
  <w:endnote w:type="continuationNotice" w:id="1">
    <w:p w:rsidR="003D4F20" w:rsidRDefault="003D4F20">
      <w:pPr>
        <w:spacing w:line="240" w:lineRule="auto"/>
      </w:pPr>
    </w:p>
    <w:p w:rsidR="003D4F20" w:rsidRDefault="003D4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BB" w:rsidRDefault="00341A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1ABB" w:rsidRDefault="00AC42FA" w:rsidP="00FD0096">
    <w:pPr>
      <w:pStyle w:val="FooterReference"/>
    </w:pPr>
    <w:fldSimple w:instr=" DOCVARIABLE #DNDocID \* MERGEFORMAT ">
      <w:r w:rsidR="00341ABB">
        <w:t>SAMCURRENT 100986369.1 29-nov-19 14:14</w:t>
      </w:r>
    </w:fldSimple>
  </w:p>
  <w:p w:rsidR="00341ABB" w:rsidRDefault="00341A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rsidR="00341ABB" w:rsidRPr="009A6233" w:rsidRDefault="00341ABB">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07286B">
          <w:rPr>
            <w:rFonts w:ascii="Trebuchet MS" w:hAnsi="Trebuchet MS"/>
            <w:noProof/>
            <w:sz w:val="22"/>
            <w:szCs w:val="22"/>
          </w:rPr>
          <w:t>78</w:t>
        </w:r>
        <w:r w:rsidRPr="009A6233">
          <w:rPr>
            <w:rFonts w:ascii="Trebuchet MS" w:hAnsi="Trebuchet MS"/>
            <w:sz w:val="22"/>
            <w:szCs w:val="22"/>
          </w:rPr>
          <w:fldChar w:fldCharType="end"/>
        </w:r>
      </w:p>
    </w:sdtContent>
  </w:sdt>
  <w:p w:rsidR="00341ABB" w:rsidRPr="00534CE3" w:rsidRDefault="00341ABB"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BB" w:rsidRPr="00A74F92" w:rsidRDefault="00341ABB"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F20" w:rsidRDefault="003D4F20">
      <w:r>
        <w:separator/>
      </w:r>
    </w:p>
    <w:p w:rsidR="003D4F20" w:rsidRDefault="003D4F20"/>
  </w:footnote>
  <w:footnote w:type="continuationSeparator" w:id="0">
    <w:p w:rsidR="003D4F20" w:rsidRDefault="003D4F20">
      <w:r>
        <w:continuationSeparator/>
      </w:r>
    </w:p>
    <w:p w:rsidR="003D4F20" w:rsidRDefault="003D4F20"/>
  </w:footnote>
  <w:footnote w:type="continuationNotice" w:id="1">
    <w:p w:rsidR="003D4F20" w:rsidRDefault="003D4F20">
      <w:pPr>
        <w:spacing w:line="240" w:lineRule="auto"/>
      </w:pPr>
    </w:p>
    <w:p w:rsidR="003D4F20" w:rsidRDefault="003D4F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BB" w:rsidRDefault="00341ABB" w:rsidP="002E212A">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BB" w:rsidRPr="00B90E94" w:rsidRDefault="00341ABB" w:rsidP="00B90E94">
    <w:pPr>
      <w:pStyle w:val="Cabealho"/>
      <w:jc w:val="right"/>
      <w:rPr>
        <w:b/>
        <w:smallCaps/>
      </w:rPr>
    </w:pPr>
  </w:p>
  <w:p w:rsidR="00341ABB" w:rsidRPr="00B90E94" w:rsidRDefault="00341ABB" w:rsidP="00B90E94">
    <w:pPr>
      <w:pStyle w:val="Cabealho"/>
      <w:jc w:val="right"/>
      <w:rPr>
        <w:b/>
        <w:smallCaps/>
      </w:rPr>
    </w:pPr>
  </w:p>
  <w:p w:rsidR="00341ABB" w:rsidRDefault="00341AB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BB" w:rsidRDefault="00341ABB"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rsidR="00341ABB" w:rsidRPr="00BE7FBF" w:rsidRDefault="00341ABB"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rsidR="00341ABB" w:rsidRPr="00545572" w:rsidRDefault="00341ABB"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4"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5"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1"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8"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29"/>
  </w:num>
  <w:num w:numId="5">
    <w:abstractNumId w:val="41"/>
  </w:num>
  <w:num w:numId="6">
    <w:abstractNumId w:val="2"/>
  </w:num>
  <w:num w:numId="7">
    <w:abstractNumId w:val="49"/>
  </w:num>
  <w:num w:numId="8">
    <w:abstractNumId w:val="35"/>
  </w:num>
  <w:num w:numId="9">
    <w:abstractNumId w:val="47"/>
  </w:num>
  <w:num w:numId="10">
    <w:abstractNumId w:val="6"/>
  </w:num>
  <w:num w:numId="11">
    <w:abstractNumId w:val="20"/>
  </w:num>
  <w:num w:numId="12">
    <w:abstractNumId w:val="44"/>
  </w:num>
  <w:num w:numId="13">
    <w:abstractNumId w:val="42"/>
  </w:num>
  <w:num w:numId="14">
    <w:abstractNumId w:val="27"/>
  </w:num>
  <w:num w:numId="15">
    <w:abstractNumId w:val="37"/>
  </w:num>
  <w:num w:numId="16">
    <w:abstractNumId w:val="28"/>
  </w:num>
  <w:num w:numId="17">
    <w:abstractNumId w:val="32"/>
  </w:num>
  <w:num w:numId="18">
    <w:abstractNumId w:val="22"/>
  </w:num>
  <w:num w:numId="19">
    <w:abstractNumId w:val="3"/>
  </w:num>
  <w:num w:numId="20">
    <w:abstractNumId w:val="8"/>
  </w:num>
  <w:num w:numId="21">
    <w:abstractNumId w:val="17"/>
  </w:num>
  <w:num w:numId="22">
    <w:abstractNumId w:val="16"/>
  </w:num>
  <w:num w:numId="23">
    <w:abstractNumId w:val="36"/>
  </w:num>
  <w:num w:numId="24">
    <w:abstractNumId w:val="4"/>
  </w:num>
  <w:num w:numId="25">
    <w:abstractNumId w:val="7"/>
  </w:num>
  <w:num w:numId="26">
    <w:abstractNumId w:val="50"/>
  </w:num>
  <w:num w:numId="27">
    <w:abstractNumId w:val="34"/>
  </w:num>
  <w:num w:numId="28">
    <w:abstractNumId w:val="14"/>
  </w:num>
  <w:num w:numId="29">
    <w:abstractNumId w:val="45"/>
  </w:num>
  <w:num w:numId="30">
    <w:abstractNumId w:val="12"/>
  </w:num>
  <w:num w:numId="31">
    <w:abstractNumId w:val="10"/>
  </w:num>
  <w:num w:numId="32">
    <w:abstractNumId w:val="39"/>
  </w:num>
  <w:num w:numId="33">
    <w:abstractNumId w:val="43"/>
  </w:num>
  <w:num w:numId="34">
    <w:abstractNumId w:val="23"/>
  </w:num>
  <w:num w:numId="35">
    <w:abstractNumId w:val="1"/>
  </w:num>
  <w:num w:numId="36">
    <w:abstractNumId w:val="18"/>
  </w:num>
  <w:num w:numId="37">
    <w:abstractNumId w:val="3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abstractNumId w:val="9"/>
  </w:num>
  <w:num w:numId="39">
    <w:abstractNumId w:val="40"/>
  </w:num>
  <w:num w:numId="40">
    <w:abstractNumId w:val="5"/>
  </w:num>
  <w:num w:numId="41">
    <w:abstractNumId w:val="33"/>
  </w:num>
  <w:num w:numId="42">
    <w:abstractNumId w:val="19"/>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38"/>
  </w:num>
  <w:num w:numId="48">
    <w:abstractNumId w:val="48"/>
  </w:num>
  <w:num w:numId="49">
    <w:abstractNumId w:val="46"/>
  </w:num>
  <w:num w:numId="50">
    <w:abstractNumId w:val="26"/>
  </w:num>
  <w:num w:numId="51">
    <w:abstractNumId w:val="21"/>
  </w:num>
  <w:num w:numId="52">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9EF"/>
    <w:rsid w:val="000E2DB6"/>
    <w:rsid w:val="000E3458"/>
    <w:rsid w:val="000E36F9"/>
    <w:rsid w:val="000E3C8C"/>
    <w:rsid w:val="000E4C76"/>
    <w:rsid w:val="000E4D17"/>
    <w:rsid w:val="000E5A3B"/>
    <w:rsid w:val="000E6C4A"/>
    <w:rsid w:val="000F06E6"/>
    <w:rsid w:val="000F1845"/>
    <w:rsid w:val="000F2835"/>
    <w:rsid w:val="000F3358"/>
    <w:rsid w:val="000F3532"/>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A23"/>
    <w:rsid w:val="0011117A"/>
    <w:rsid w:val="00111C69"/>
    <w:rsid w:val="001128D8"/>
    <w:rsid w:val="001130C1"/>
    <w:rsid w:val="0011334B"/>
    <w:rsid w:val="0011364F"/>
    <w:rsid w:val="00113D3A"/>
    <w:rsid w:val="00113F8B"/>
    <w:rsid w:val="001147F3"/>
    <w:rsid w:val="00114F67"/>
    <w:rsid w:val="0011508B"/>
    <w:rsid w:val="001153BF"/>
    <w:rsid w:val="00116826"/>
    <w:rsid w:val="0011693F"/>
    <w:rsid w:val="001174B7"/>
    <w:rsid w:val="001215F0"/>
    <w:rsid w:val="00121BF3"/>
    <w:rsid w:val="00121DFF"/>
    <w:rsid w:val="00122522"/>
    <w:rsid w:val="001228D4"/>
    <w:rsid w:val="001229CD"/>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1EEA"/>
    <w:rsid w:val="00142348"/>
    <w:rsid w:val="00142E5A"/>
    <w:rsid w:val="00142EBB"/>
    <w:rsid w:val="001431C6"/>
    <w:rsid w:val="00143BF0"/>
    <w:rsid w:val="00144197"/>
    <w:rsid w:val="001442B9"/>
    <w:rsid w:val="0014449D"/>
    <w:rsid w:val="001451FF"/>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CE3"/>
    <w:rsid w:val="001A0263"/>
    <w:rsid w:val="001A0368"/>
    <w:rsid w:val="001A0833"/>
    <w:rsid w:val="001A09CB"/>
    <w:rsid w:val="001A186D"/>
    <w:rsid w:val="001A3C88"/>
    <w:rsid w:val="001A47D8"/>
    <w:rsid w:val="001A5C77"/>
    <w:rsid w:val="001A6025"/>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4370"/>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2A27"/>
    <w:rsid w:val="00242EAC"/>
    <w:rsid w:val="0024384D"/>
    <w:rsid w:val="00243855"/>
    <w:rsid w:val="00244BD9"/>
    <w:rsid w:val="00245B3E"/>
    <w:rsid w:val="00245D65"/>
    <w:rsid w:val="00245DE2"/>
    <w:rsid w:val="002466B5"/>
    <w:rsid w:val="00246E48"/>
    <w:rsid w:val="00247442"/>
    <w:rsid w:val="00247A10"/>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540"/>
    <w:rsid w:val="00334A6C"/>
    <w:rsid w:val="00335EE1"/>
    <w:rsid w:val="0033640F"/>
    <w:rsid w:val="003366E0"/>
    <w:rsid w:val="0033754C"/>
    <w:rsid w:val="0033755C"/>
    <w:rsid w:val="00340060"/>
    <w:rsid w:val="00340178"/>
    <w:rsid w:val="003402C5"/>
    <w:rsid w:val="0034170B"/>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3350"/>
    <w:rsid w:val="0035368E"/>
    <w:rsid w:val="0035375D"/>
    <w:rsid w:val="003538B1"/>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4D74"/>
    <w:rsid w:val="00394D7E"/>
    <w:rsid w:val="00396121"/>
    <w:rsid w:val="003968F2"/>
    <w:rsid w:val="003977EC"/>
    <w:rsid w:val="00397C7A"/>
    <w:rsid w:val="00397E5B"/>
    <w:rsid w:val="003A154B"/>
    <w:rsid w:val="003A1D94"/>
    <w:rsid w:val="003A269E"/>
    <w:rsid w:val="003A3ECE"/>
    <w:rsid w:val="003A4B44"/>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A90"/>
    <w:rsid w:val="003F453C"/>
    <w:rsid w:val="003F45E9"/>
    <w:rsid w:val="003F50FE"/>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C"/>
    <w:rsid w:val="00481659"/>
    <w:rsid w:val="004825C7"/>
    <w:rsid w:val="00482C21"/>
    <w:rsid w:val="00482E31"/>
    <w:rsid w:val="00483597"/>
    <w:rsid w:val="0048399B"/>
    <w:rsid w:val="00484557"/>
    <w:rsid w:val="00484E49"/>
    <w:rsid w:val="00484F4A"/>
    <w:rsid w:val="0048524B"/>
    <w:rsid w:val="00485F96"/>
    <w:rsid w:val="00486C35"/>
    <w:rsid w:val="004878F5"/>
    <w:rsid w:val="0049082D"/>
    <w:rsid w:val="00490BA2"/>
    <w:rsid w:val="004922F6"/>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695"/>
    <w:rsid w:val="004C7786"/>
    <w:rsid w:val="004C7D41"/>
    <w:rsid w:val="004C7F3A"/>
    <w:rsid w:val="004D0ED5"/>
    <w:rsid w:val="004D0F37"/>
    <w:rsid w:val="004D0FA6"/>
    <w:rsid w:val="004D12B3"/>
    <w:rsid w:val="004D1886"/>
    <w:rsid w:val="004D19D0"/>
    <w:rsid w:val="004D1CF5"/>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99F"/>
    <w:rsid w:val="00564079"/>
    <w:rsid w:val="005647DA"/>
    <w:rsid w:val="00564831"/>
    <w:rsid w:val="00564B67"/>
    <w:rsid w:val="00564EFA"/>
    <w:rsid w:val="005659AA"/>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5FC3"/>
    <w:rsid w:val="005E62AB"/>
    <w:rsid w:val="005E63CF"/>
    <w:rsid w:val="005E64C5"/>
    <w:rsid w:val="005E68A7"/>
    <w:rsid w:val="005E6D67"/>
    <w:rsid w:val="005E7866"/>
    <w:rsid w:val="005E78DC"/>
    <w:rsid w:val="005E7B02"/>
    <w:rsid w:val="005E7FF0"/>
    <w:rsid w:val="005F007D"/>
    <w:rsid w:val="005F0430"/>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B11"/>
    <w:rsid w:val="00671CEC"/>
    <w:rsid w:val="00673E3C"/>
    <w:rsid w:val="00674E17"/>
    <w:rsid w:val="00675F13"/>
    <w:rsid w:val="00676079"/>
    <w:rsid w:val="006763AF"/>
    <w:rsid w:val="006768CF"/>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D1"/>
    <w:rsid w:val="00697BE6"/>
    <w:rsid w:val="00697F9A"/>
    <w:rsid w:val="006A102C"/>
    <w:rsid w:val="006A25D2"/>
    <w:rsid w:val="006A5858"/>
    <w:rsid w:val="006A7CCD"/>
    <w:rsid w:val="006B25BF"/>
    <w:rsid w:val="006B2F14"/>
    <w:rsid w:val="006B3331"/>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6556"/>
    <w:rsid w:val="007B660D"/>
    <w:rsid w:val="007B743D"/>
    <w:rsid w:val="007B7783"/>
    <w:rsid w:val="007B784D"/>
    <w:rsid w:val="007B7953"/>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446"/>
    <w:rsid w:val="008403E1"/>
    <w:rsid w:val="00841657"/>
    <w:rsid w:val="008417C2"/>
    <w:rsid w:val="00842319"/>
    <w:rsid w:val="0084467A"/>
    <w:rsid w:val="00844F46"/>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3B0A"/>
    <w:rsid w:val="00873EF5"/>
    <w:rsid w:val="00874A16"/>
    <w:rsid w:val="00874B0C"/>
    <w:rsid w:val="00874DE1"/>
    <w:rsid w:val="008750B0"/>
    <w:rsid w:val="00875290"/>
    <w:rsid w:val="00877138"/>
    <w:rsid w:val="00877C8E"/>
    <w:rsid w:val="0088111C"/>
    <w:rsid w:val="00881E90"/>
    <w:rsid w:val="0088251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7B25"/>
    <w:rsid w:val="008B01FA"/>
    <w:rsid w:val="008B0293"/>
    <w:rsid w:val="008B1075"/>
    <w:rsid w:val="008B12D9"/>
    <w:rsid w:val="008B147E"/>
    <w:rsid w:val="008B1D7C"/>
    <w:rsid w:val="008B1F7F"/>
    <w:rsid w:val="008B4308"/>
    <w:rsid w:val="008B522A"/>
    <w:rsid w:val="008B5DE3"/>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293"/>
    <w:rsid w:val="008D42D5"/>
    <w:rsid w:val="008D50E3"/>
    <w:rsid w:val="008D53A3"/>
    <w:rsid w:val="008D5CA2"/>
    <w:rsid w:val="008D6041"/>
    <w:rsid w:val="008D61B2"/>
    <w:rsid w:val="008D64BC"/>
    <w:rsid w:val="008D6CF4"/>
    <w:rsid w:val="008E1300"/>
    <w:rsid w:val="008E1306"/>
    <w:rsid w:val="008E1543"/>
    <w:rsid w:val="008E228B"/>
    <w:rsid w:val="008E3202"/>
    <w:rsid w:val="008E402E"/>
    <w:rsid w:val="008E40D5"/>
    <w:rsid w:val="008E5572"/>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A03D1"/>
    <w:rsid w:val="009A05E1"/>
    <w:rsid w:val="009A06FB"/>
    <w:rsid w:val="009A09FE"/>
    <w:rsid w:val="009A0CAD"/>
    <w:rsid w:val="009A19D3"/>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4B68"/>
    <w:rsid w:val="009B5711"/>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802"/>
    <w:rsid w:val="009E219A"/>
    <w:rsid w:val="009E2F42"/>
    <w:rsid w:val="009E3F35"/>
    <w:rsid w:val="009E5A62"/>
    <w:rsid w:val="009E5C03"/>
    <w:rsid w:val="009E6455"/>
    <w:rsid w:val="009E7377"/>
    <w:rsid w:val="009E77BC"/>
    <w:rsid w:val="009F018A"/>
    <w:rsid w:val="009F0764"/>
    <w:rsid w:val="009F0AF0"/>
    <w:rsid w:val="009F0B43"/>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72BF"/>
    <w:rsid w:val="00A07653"/>
    <w:rsid w:val="00A077B2"/>
    <w:rsid w:val="00A07AEA"/>
    <w:rsid w:val="00A10438"/>
    <w:rsid w:val="00A104C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C11"/>
    <w:rsid w:val="00A453AE"/>
    <w:rsid w:val="00A45B46"/>
    <w:rsid w:val="00A45CBD"/>
    <w:rsid w:val="00A45F9B"/>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92"/>
    <w:rsid w:val="00A85240"/>
    <w:rsid w:val="00A85303"/>
    <w:rsid w:val="00A8634E"/>
    <w:rsid w:val="00A90968"/>
    <w:rsid w:val="00A915DC"/>
    <w:rsid w:val="00A91B8D"/>
    <w:rsid w:val="00A921DF"/>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1586"/>
    <w:rsid w:val="00AF15FC"/>
    <w:rsid w:val="00AF19D4"/>
    <w:rsid w:val="00AF2C01"/>
    <w:rsid w:val="00AF35C4"/>
    <w:rsid w:val="00AF3648"/>
    <w:rsid w:val="00AF401D"/>
    <w:rsid w:val="00AF4491"/>
    <w:rsid w:val="00AF47FB"/>
    <w:rsid w:val="00AF4E01"/>
    <w:rsid w:val="00AF5500"/>
    <w:rsid w:val="00AF74A8"/>
    <w:rsid w:val="00AF75A3"/>
    <w:rsid w:val="00AF7B9D"/>
    <w:rsid w:val="00B00CF3"/>
    <w:rsid w:val="00B01A01"/>
    <w:rsid w:val="00B02198"/>
    <w:rsid w:val="00B02D70"/>
    <w:rsid w:val="00B0391E"/>
    <w:rsid w:val="00B046D0"/>
    <w:rsid w:val="00B04C83"/>
    <w:rsid w:val="00B05161"/>
    <w:rsid w:val="00B10617"/>
    <w:rsid w:val="00B110EC"/>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7342"/>
    <w:rsid w:val="00BA750A"/>
    <w:rsid w:val="00BA7FAA"/>
    <w:rsid w:val="00BB0186"/>
    <w:rsid w:val="00BB09F8"/>
    <w:rsid w:val="00BB0A75"/>
    <w:rsid w:val="00BB26FB"/>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3EF"/>
    <w:rsid w:val="00C11DD8"/>
    <w:rsid w:val="00C11F01"/>
    <w:rsid w:val="00C121D1"/>
    <w:rsid w:val="00C12B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597"/>
    <w:rsid w:val="00C346E1"/>
    <w:rsid w:val="00C34747"/>
    <w:rsid w:val="00C3484B"/>
    <w:rsid w:val="00C3561A"/>
    <w:rsid w:val="00C35FA9"/>
    <w:rsid w:val="00C368CB"/>
    <w:rsid w:val="00C36A45"/>
    <w:rsid w:val="00C3703D"/>
    <w:rsid w:val="00C40352"/>
    <w:rsid w:val="00C4086E"/>
    <w:rsid w:val="00C40C3A"/>
    <w:rsid w:val="00C41E9C"/>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3372"/>
    <w:rsid w:val="00C63679"/>
    <w:rsid w:val="00C64DF7"/>
    <w:rsid w:val="00C66AAC"/>
    <w:rsid w:val="00C66BA8"/>
    <w:rsid w:val="00C66C7C"/>
    <w:rsid w:val="00C66EF4"/>
    <w:rsid w:val="00C66F10"/>
    <w:rsid w:val="00C67402"/>
    <w:rsid w:val="00C712B5"/>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898"/>
    <w:rsid w:val="00CD1C36"/>
    <w:rsid w:val="00CD1F72"/>
    <w:rsid w:val="00CD289D"/>
    <w:rsid w:val="00CD373D"/>
    <w:rsid w:val="00CD3EE0"/>
    <w:rsid w:val="00CD56F0"/>
    <w:rsid w:val="00CD5CA4"/>
    <w:rsid w:val="00CD6233"/>
    <w:rsid w:val="00CD6E94"/>
    <w:rsid w:val="00CE01DA"/>
    <w:rsid w:val="00CE0847"/>
    <w:rsid w:val="00CE1BBB"/>
    <w:rsid w:val="00CE1F9E"/>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B2F"/>
    <w:rsid w:val="00D07111"/>
    <w:rsid w:val="00D07227"/>
    <w:rsid w:val="00D072BE"/>
    <w:rsid w:val="00D11754"/>
    <w:rsid w:val="00D11A1D"/>
    <w:rsid w:val="00D1282F"/>
    <w:rsid w:val="00D1293B"/>
    <w:rsid w:val="00D136D3"/>
    <w:rsid w:val="00D13806"/>
    <w:rsid w:val="00D13A70"/>
    <w:rsid w:val="00D1501F"/>
    <w:rsid w:val="00D15C19"/>
    <w:rsid w:val="00D1622B"/>
    <w:rsid w:val="00D16515"/>
    <w:rsid w:val="00D1747B"/>
    <w:rsid w:val="00D17EBD"/>
    <w:rsid w:val="00D20B7B"/>
    <w:rsid w:val="00D21FE0"/>
    <w:rsid w:val="00D2200F"/>
    <w:rsid w:val="00D239CC"/>
    <w:rsid w:val="00D242AF"/>
    <w:rsid w:val="00D246B7"/>
    <w:rsid w:val="00D24F4C"/>
    <w:rsid w:val="00D255DA"/>
    <w:rsid w:val="00D2591D"/>
    <w:rsid w:val="00D268D5"/>
    <w:rsid w:val="00D27F11"/>
    <w:rsid w:val="00D32375"/>
    <w:rsid w:val="00D32501"/>
    <w:rsid w:val="00D334F3"/>
    <w:rsid w:val="00D339CF"/>
    <w:rsid w:val="00D33DFE"/>
    <w:rsid w:val="00D33E0D"/>
    <w:rsid w:val="00D3496E"/>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525F"/>
    <w:rsid w:val="00D658AB"/>
    <w:rsid w:val="00D65900"/>
    <w:rsid w:val="00D65A4D"/>
    <w:rsid w:val="00D6629F"/>
    <w:rsid w:val="00D66627"/>
    <w:rsid w:val="00D6699B"/>
    <w:rsid w:val="00D66DF6"/>
    <w:rsid w:val="00D67BCD"/>
    <w:rsid w:val="00D67D25"/>
    <w:rsid w:val="00D70BF4"/>
    <w:rsid w:val="00D71891"/>
    <w:rsid w:val="00D71DBD"/>
    <w:rsid w:val="00D72D73"/>
    <w:rsid w:val="00D747CA"/>
    <w:rsid w:val="00D748F0"/>
    <w:rsid w:val="00D7550C"/>
    <w:rsid w:val="00D76398"/>
    <w:rsid w:val="00D76410"/>
    <w:rsid w:val="00D76D92"/>
    <w:rsid w:val="00D770D4"/>
    <w:rsid w:val="00D807AF"/>
    <w:rsid w:val="00D80B8E"/>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648D"/>
    <w:rsid w:val="00DB6D58"/>
    <w:rsid w:val="00DB72D4"/>
    <w:rsid w:val="00DB7684"/>
    <w:rsid w:val="00DC2476"/>
    <w:rsid w:val="00DC2C6D"/>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1031"/>
    <w:rsid w:val="00DE12D8"/>
    <w:rsid w:val="00DE22B5"/>
    <w:rsid w:val="00DE2EC1"/>
    <w:rsid w:val="00DE3D15"/>
    <w:rsid w:val="00DE3D5F"/>
    <w:rsid w:val="00DE4663"/>
    <w:rsid w:val="00DE4AC0"/>
    <w:rsid w:val="00DE4C3E"/>
    <w:rsid w:val="00DE5545"/>
    <w:rsid w:val="00DE5F78"/>
    <w:rsid w:val="00DE60BD"/>
    <w:rsid w:val="00DE6C41"/>
    <w:rsid w:val="00DE6E4A"/>
    <w:rsid w:val="00DE7232"/>
    <w:rsid w:val="00DE741A"/>
    <w:rsid w:val="00DE7771"/>
    <w:rsid w:val="00DF0826"/>
    <w:rsid w:val="00DF088E"/>
    <w:rsid w:val="00DF18CD"/>
    <w:rsid w:val="00DF28A3"/>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1734"/>
    <w:rsid w:val="00E330BE"/>
    <w:rsid w:val="00E33F72"/>
    <w:rsid w:val="00E34304"/>
    <w:rsid w:val="00E35F11"/>
    <w:rsid w:val="00E364FF"/>
    <w:rsid w:val="00E36964"/>
    <w:rsid w:val="00E373C6"/>
    <w:rsid w:val="00E37D86"/>
    <w:rsid w:val="00E40405"/>
    <w:rsid w:val="00E405E9"/>
    <w:rsid w:val="00E4069F"/>
    <w:rsid w:val="00E40D3D"/>
    <w:rsid w:val="00E42198"/>
    <w:rsid w:val="00E43700"/>
    <w:rsid w:val="00E438A8"/>
    <w:rsid w:val="00E43E12"/>
    <w:rsid w:val="00E44922"/>
    <w:rsid w:val="00E45A9B"/>
    <w:rsid w:val="00E45FC6"/>
    <w:rsid w:val="00E4634C"/>
    <w:rsid w:val="00E46C5E"/>
    <w:rsid w:val="00E46DE6"/>
    <w:rsid w:val="00E50B47"/>
    <w:rsid w:val="00E52399"/>
    <w:rsid w:val="00E5257D"/>
    <w:rsid w:val="00E52E3A"/>
    <w:rsid w:val="00E52FF2"/>
    <w:rsid w:val="00E53082"/>
    <w:rsid w:val="00E535C4"/>
    <w:rsid w:val="00E5638E"/>
    <w:rsid w:val="00E56A67"/>
    <w:rsid w:val="00E57EDB"/>
    <w:rsid w:val="00E605EE"/>
    <w:rsid w:val="00E6330F"/>
    <w:rsid w:val="00E63D62"/>
    <w:rsid w:val="00E64D6D"/>
    <w:rsid w:val="00E64E9A"/>
    <w:rsid w:val="00E65768"/>
    <w:rsid w:val="00E66F33"/>
    <w:rsid w:val="00E66FC7"/>
    <w:rsid w:val="00E67196"/>
    <w:rsid w:val="00E6757C"/>
    <w:rsid w:val="00E67F3B"/>
    <w:rsid w:val="00E7084F"/>
    <w:rsid w:val="00E717BF"/>
    <w:rsid w:val="00E71802"/>
    <w:rsid w:val="00E73123"/>
    <w:rsid w:val="00E74515"/>
    <w:rsid w:val="00E74C4A"/>
    <w:rsid w:val="00E76BC2"/>
    <w:rsid w:val="00E77082"/>
    <w:rsid w:val="00E77E1F"/>
    <w:rsid w:val="00E80988"/>
    <w:rsid w:val="00E80EB6"/>
    <w:rsid w:val="00E8164A"/>
    <w:rsid w:val="00E82D65"/>
    <w:rsid w:val="00E83CD3"/>
    <w:rsid w:val="00E854A8"/>
    <w:rsid w:val="00E85EDF"/>
    <w:rsid w:val="00E87225"/>
    <w:rsid w:val="00E9031E"/>
    <w:rsid w:val="00E915C0"/>
    <w:rsid w:val="00E92991"/>
    <w:rsid w:val="00E934E3"/>
    <w:rsid w:val="00E95D43"/>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21C"/>
    <w:rsid w:val="00EF4709"/>
    <w:rsid w:val="00EF4C59"/>
    <w:rsid w:val="00EF70ED"/>
    <w:rsid w:val="00EF7BEB"/>
    <w:rsid w:val="00F00AD6"/>
    <w:rsid w:val="00F010F8"/>
    <w:rsid w:val="00F01753"/>
    <w:rsid w:val="00F01C4B"/>
    <w:rsid w:val="00F020CA"/>
    <w:rsid w:val="00F02CD7"/>
    <w:rsid w:val="00F0345C"/>
    <w:rsid w:val="00F042CB"/>
    <w:rsid w:val="00F0558F"/>
    <w:rsid w:val="00F05822"/>
    <w:rsid w:val="00F05E90"/>
    <w:rsid w:val="00F065CD"/>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71A"/>
    <w:rsid w:val="00F457CC"/>
    <w:rsid w:val="00F46594"/>
    <w:rsid w:val="00F466CA"/>
    <w:rsid w:val="00F5056E"/>
    <w:rsid w:val="00F508E3"/>
    <w:rsid w:val="00F51199"/>
    <w:rsid w:val="00F5216D"/>
    <w:rsid w:val="00F523C5"/>
    <w:rsid w:val="00F526BA"/>
    <w:rsid w:val="00F52788"/>
    <w:rsid w:val="00F52C57"/>
    <w:rsid w:val="00F52C7B"/>
    <w:rsid w:val="00F52F32"/>
    <w:rsid w:val="00F53516"/>
    <w:rsid w:val="00F53903"/>
    <w:rsid w:val="00F543C6"/>
    <w:rsid w:val="00F54921"/>
    <w:rsid w:val="00F5500B"/>
    <w:rsid w:val="00F5501C"/>
    <w:rsid w:val="00F56A40"/>
    <w:rsid w:val="00F5725C"/>
    <w:rsid w:val="00F57DE8"/>
    <w:rsid w:val="00F60941"/>
    <w:rsid w:val="00F61391"/>
    <w:rsid w:val="00F623D6"/>
    <w:rsid w:val="00F62701"/>
    <w:rsid w:val="00F629A3"/>
    <w:rsid w:val="00F63171"/>
    <w:rsid w:val="00F65000"/>
    <w:rsid w:val="00F6514C"/>
    <w:rsid w:val="00F6706F"/>
    <w:rsid w:val="00F70766"/>
    <w:rsid w:val="00F7097B"/>
    <w:rsid w:val="00F71DDF"/>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D1F"/>
    <w:rsid w:val="00FC7341"/>
    <w:rsid w:val="00FC75F2"/>
    <w:rsid w:val="00FC76E8"/>
    <w:rsid w:val="00FC7C72"/>
    <w:rsid w:val="00FD0096"/>
    <w:rsid w:val="00FD00F5"/>
    <w:rsid w:val="00FD04C7"/>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D2F907"/>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semiHidden/>
    <w:rsid w:val="00E05BF9"/>
    <w:rPr>
      <w:rFonts w:ascii="Tahoma" w:hAnsi="Tahoma"/>
      <w:sz w:val="16"/>
      <w:szCs w:val="16"/>
    </w:rPr>
  </w:style>
  <w:style w:type="character" w:styleId="Refdecomentrio">
    <w:name w:val="annotation reference"/>
    <w:semiHidden/>
    <w:rsid w:val="00E05BF9"/>
    <w:rPr>
      <w:sz w:val="16"/>
    </w:rPr>
  </w:style>
  <w:style w:type="paragraph" w:styleId="Textodecomentrio">
    <w:name w:val="annotation text"/>
    <w:basedOn w:val="Normal"/>
    <w:link w:val="TextodecomentrioChar"/>
    <w:semiHidden/>
    <w:rsid w:val="00E05BF9"/>
    <w:rPr>
      <w:sz w:val="20"/>
      <w:szCs w:val="20"/>
    </w:rPr>
  </w:style>
  <w:style w:type="paragraph" w:styleId="Assuntodocomentrio">
    <w:name w:val="annotation subject"/>
    <w:basedOn w:val="Textodecomentrio"/>
    <w:next w:val="Textodecomentrio"/>
    <w:link w:val="AssuntodocomentrioChar"/>
    <w:semiHidden/>
    <w:rsid w:val="00E05BF9"/>
    <w:rPr>
      <w:b/>
      <w:bCs/>
    </w:rPr>
  </w:style>
  <w:style w:type="paragraph" w:styleId="Textodenotaderodap">
    <w:name w:val="footnote text"/>
    <w:basedOn w:val="Normal"/>
    <w:link w:val="TextodenotaderodapChar"/>
    <w:rsid w:val="00E05BF9"/>
    <w:rPr>
      <w:sz w:val="20"/>
      <w:szCs w:val="20"/>
    </w:rPr>
  </w:style>
  <w:style w:type="character" w:customStyle="1" w:styleId="TextodenotaderodapChar">
    <w:name w:val="Texto de nota de rodapé Char"/>
    <w:link w:val="Textodenotaderodap"/>
    <w:locked/>
    <w:rsid w:val="00E05BF9"/>
    <w:rPr>
      <w:lang w:val="pt-BR" w:eastAsia="pt-BR"/>
    </w:rPr>
  </w:style>
  <w:style w:type="paragraph" w:styleId="Commarcadores">
    <w:name w:val="List Bullet"/>
    <w:basedOn w:val="Normal"/>
    <w:link w:val="CommarcadoresChar"/>
    <w:rsid w:val="00E05BF9"/>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rsid w:val="00E05BF9"/>
    <w:rPr>
      <w:vertAlign w:val="superscript"/>
    </w:rPr>
  </w:style>
  <w:style w:type="paragraph" w:customStyle="1" w:styleId="Body">
    <w:name w:val="Body"/>
    <w:basedOn w:val="Normal"/>
    <w:link w:val="BodyChar"/>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553AFF"/>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553AFF"/>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UnresolvedMention">
    <w:name w:val="Unresolved Mention"/>
    <w:basedOn w:val="Fontepargpadro"/>
    <w:uiPriority w:val="99"/>
    <w:semiHidden/>
    <w:unhideWhenUsed/>
    <w:rsid w:val="00E13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mailto:pedro@cedroeng.com.br" TargetMode="External"/><Relationship Id="rId39" Type="http://schemas.openxmlformats.org/officeDocument/2006/relationships/hyperlink" Target="mailto:oliveirajorginho@uol.com.br" TargetMode="External"/><Relationship Id="rId21" Type="http://schemas.openxmlformats.org/officeDocument/2006/relationships/hyperlink" Target="mailto:gerson.gomez@aaabrasil.com.br" TargetMode="External"/><Relationship Id="rId34" Type="http://schemas.openxmlformats.org/officeDocument/2006/relationships/hyperlink" Target="mailto:dprochnow@controlunion.com" TargetMode="External"/><Relationship Id="rId42" Type="http://schemas.openxmlformats.org/officeDocument/2006/relationships/hyperlink" Target="mailto:ghrengenheiros@terra.com.br" TargetMode="External"/><Relationship Id="rId47" Type="http://schemas.openxmlformats.org/officeDocument/2006/relationships/hyperlink" Target="mailto:mjbm62@hotmail.com" TargetMode="External"/><Relationship Id="rId50" Type="http://schemas.openxmlformats.org/officeDocument/2006/relationships/hyperlink" Target="mailto:mercatto@mercattoltda.com.br" TargetMode="External"/><Relationship Id="rId55" Type="http://schemas.openxmlformats.org/officeDocument/2006/relationships/hyperlink" Target="mailto:rocooke@terra.com.br" TargetMode="External"/><Relationship Id="rId63" Type="http://schemas.openxmlformats.org/officeDocument/2006/relationships/hyperlink" Target="mailto:marcos.mansour@validarengenharia.com.br" TargetMode="External"/><Relationship Id="rId68" Type="http://schemas.openxmlformats.org/officeDocument/2006/relationships/header" Target="header2.xml"/><Relationship Id="rId76" Type="http://schemas.microsoft.com/office/2018/08/relationships/commentsExtensible" Target="commentsExtensible.xml"/><Relationship Id="rId7" Type="http://schemas.openxmlformats.org/officeDocument/2006/relationships/customXml" Target="../customXml/item7.xml"/><Relationship Id="rId71"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rodrigo.viana@cyrela.com.br" TargetMode="External"/><Relationship Id="rId29" Type="http://schemas.openxmlformats.org/officeDocument/2006/relationships/hyperlink" Target="mailto:michelotto@uol.com.br" TargetMode="External"/><Relationship Id="rId11" Type="http://schemas.openxmlformats.org/officeDocument/2006/relationships/webSettings" Target="webSettings.xml"/><Relationship Id="rId24" Type="http://schemas.openxmlformats.org/officeDocument/2006/relationships/hyperlink" Target="mailto:avaliacoes@cedroeng.com.br" TargetMode="External"/><Relationship Id="rId32" Type="http://schemas.openxmlformats.org/officeDocument/2006/relationships/hyperlink" Target="mailto:isis@consulengenharia.com.br" TargetMode="External"/><Relationship Id="rId37" Type="http://schemas.openxmlformats.org/officeDocument/2006/relationships/hyperlink" Target="mailto:brvaluationadm@sa.cushwake.com" TargetMode="External"/><Relationship Id="rId40" Type="http://schemas.openxmlformats.org/officeDocument/2006/relationships/hyperlink" Target="mailto:oliveira.jorgeluiz@terra.com.br" TargetMode="External"/><Relationship Id="rId45" Type="http://schemas.openxmlformats.org/officeDocument/2006/relationships/hyperlink" Target="mailto:avaliacoes@globalr.com.br" TargetMode="External"/><Relationship Id="rId53" Type="http://schemas.openxmlformats.org/officeDocument/2006/relationships/hyperlink" Target="mailto:mgf.engenharia@yahoo.com.br" TargetMode="External"/><Relationship Id="rId58" Type="http://schemas.openxmlformats.org/officeDocument/2006/relationships/hyperlink" Target="mailto:hsbarbin@terrrasolucoes.com.br" TargetMode="External"/><Relationship Id="rId66" Type="http://schemas.openxmlformats.org/officeDocument/2006/relationships/hyperlink" Target="mailto:wrbtecon@terra.com.br"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Isaac.hartmann@cashme.com.br" TargetMode="External"/><Relationship Id="rId23" Type="http://schemas.openxmlformats.org/officeDocument/2006/relationships/hyperlink" Target="mailto:comercial@cedroeng.com.br" TargetMode="External"/><Relationship Id="rId28" Type="http://schemas.openxmlformats.org/officeDocument/2006/relationships/hyperlink" Target="mailto:ana@compassavaliacoes.com.br" TargetMode="External"/><Relationship Id="rId36" Type="http://schemas.openxmlformats.org/officeDocument/2006/relationships/hyperlink" Target="mailto:dalencar@controlunion.com" TargetMode="External"/><Relationship Id="rId49" Type="http://schemas.openxmlformats.org/officeDocument/2006/relationships/hyperlink" Target="mailto:fabiola@mecquim.com.br" TargetMode="External"/><Relationship Id="rId57" Type="http://schemas.openxmlformats.org/officeDocument/2006/relationships/hyperlink" Target="mailto:contato@terrasolucoes.com.br" TargetMode="External"/><Relationship Id="rId61" Type="http://schemas.openxmlformats.org/officeDocument/2006/relationships/hyperlink" Target="mailto:bguerra@uonengenharia.com.br"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mailto:comporarq@hotmail.com" TargetMode="External"/><Relationship Id="rId44" Type="http://schemas.openxmlformats.org/officeDocument/2006/relationships/hyperlink" Target="mailto:kledson@globalr.com.br" TargetMode="External"/><Relationship Id="rId52" Type="http://schemas.openxmlformats.org/officeDocument/2006/relationships/hyperlink" Target="mailto:AnaPaula.Ruic@metodo.com.br" TargetMode="External"/><Relationship Id="rId60" Type="http://schemas.openxmlformats.org/officeDocument/2006/relationships/hyperlink" Target="mailto:fgeraldo@uonengenharia.com.br" TargetMode="External"/><Relationship Id="rId65" Type="http://schemas.openxmlformats.org/officeDocument/2006/relationships/hyperlink" Target="mailto:wgbarboza.log@gmail.com"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serasa.com.br" TargetMode="External"/><Relationship Id="rId22" Type="http://schemas.openxmlformats.org/officeDocument/2006/relationships/hyperlink" Target="mailto:rubens@approvalengenharia.com.br" TargetMode="External"/><Relationship Id="rId27" Type="http://schemas.openxmlformats.org/officeDocument/2006/relationships/hyperlink" Target="mailto:mario@cedroeng.com.br" TargetMode="External"/><Relationship Id="rId30" Type="http://schemas.openxmlformats.org/officeDocument/2006/relationships/hyperlink" Target="mailto:jamichelotto@gmail.com" TargetMode="External"/><Relationship Id="rId35" Type="http://schemas.openxmlformats.org/officeDocument/2006/relationships/hyperlink" Target="mailto:plandin@controlunion.com" TargetMode="External"/><Relationship Id="rId43" Type="http://schemas.openxmlformats.org/officeDocument/2006/relationships/hyperlink" Target="mailto:mgcfl@uol.com.br" TargetMode="External"/><Relationship Id="rId48" Type="http://schemas.openxmlformats.org/officeDocument/2006/relationships/hyperlink" Target="mailto:avaliacoes@mecquim.com.br" TargetMode="External"/><Relationship Id="rId56" Type="http://schemas.openxmlformats.org/officeDocument/2006/relationships/hyperlink" Target="mailto:rnconsult@rnconsult.com.br" TargetMode="External"/><Relationship Id="rId64" Type="http://schemas.openxmlformats.org/officeDocument/2006/relationships/hyperlink" Target="mailto:wgbarboza@wgbarbozaconstrucoes.com.br" TargetMode="External"/><Relationship Id="rId69"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mailto:Avaliacoes@metodo.com.br"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juridico@truesecuritizadora.com.br" TargetMode="External"/><Relationship Id="rId25" Type="http://schemas.openxmlformats.org/officeDocument/2006/relationships/hyperlink" Target="mailto:andre@cedroeng.com.br" TargetMode="External"/><Relationship Id="rId33" Type="http://schemas.openxmlformats.org/officeDocument/2006/relationships/hyperlink" Target="mailto:pedro@consulengenharia.com.br" TargetMode="External"/><Relationship Id="rId38" Type="http://schemas.openxmlformats.org/officeDocument/2006/relationships/hyperlink" Target="mailto:marco.granata@sa.cushwake.com" TargetMode="External"/><Relationship Id="rId46" Type="http://schemas.openxmlformats.org/officeDocument/2006/relationships/hyperlink" Target="mailto:flavia@mantovaniengenharia.com" TargetMode="External"/><Relationship Id="rId59" Type="http://schemas.openxmlformats.org/officeDocument/2006/relationships/hyperlink" Target="mailto:tmg@tmgengenharia.com.br" TargetMode="External"/><Relationship Id="rId67" Type="http://schemas.openxmlformats.org/officeDocument/2006/relationships/hyperlink" Target="mailto:wrbtecon@gmail.com" TargetMode="External"/><Relationship Id="rId20" Type="http://schemas.openxmlformats.org/officeDocument/2006/relationships/hyperlink" Target="mailto:aaabrasil@aaabrasil.com.br" TargetMode="External"/><Relationship Id="rId41" Type="http://schemas.openxmlformats.org/officeDocument/2006/relationships/hyperlink" Target="mailto:eplmanaus@gmail.com" TargetMode="External"/><Relationship Id="rId54" Type="http://schemas.openxmlformats.org/officeDocument/2006/relationships/hyperlink" Target="mailto:mgf.engenharia@gmail.com" TargetMode="External"/><Relationship Id="rId62" Type="http://schemas.openxmlformats.org/officeDocument/2006/relationships/hyperlink" Target="mailto:avaliacoes.br@uongroup.com" TargetMode="External"/><Relationship Id="rId70" Type="http://schemas.openxmlformats.org/officeDocument/2006/relationships/footer" Target="footer2.xm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d9007e31-223d-48ee-9c56-2baa571a969f" origin="defaultValue"/>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4.xml><?xml version="1.0" encoding="utf-8"?>
<ds:datastoreItem xmlns:ds="http://schemas.openxmlformats.org/officeDocument/2006/customXml" ds:itemID="{2AF11F60-CD52-465D-9841-9BF9F1A3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FF9CD-B5B3-4979-A4DD-12A7742D26EA}">
  <ds:schemaRefs>
    <ds:schemaRef ds:uri="http://purl.org/dc/terms/"/>
    <ds:schemaRef ds:uri="http://schemas.openxmlformats.org/package/2006/metadata/core-properties"/>
    <ds:schemaRef ds:uri="a9b44a8d-672c-4fa6-a764-7fe666b4d7c2"/>
    <ds:schemaRef ds:uri="http://schemas.microsoft.com/office/2006/documentManagement/types"/>
    <ds:schemaRef ds:uri="http://schemas.microsoft.com/office/infopath/2007/PartnerControls"/>
    <ds:schemaRef ds:uri="85359e72-e261-4750-a791-914f2016d7e0"/>
    <ds:schemaRef ds:uri="http://purl.org/dc/elements/1.1/"/>
    <ds:schemaRef ds:uri="http://schemas.microsoft.com/office/2006/metadata/properties"/>
    <ds:schemaRef ds:uri="6aea6d87-2ebc-48f1-993b-9d428a675762"/>
    <ds:schemaRef ds:uri="http://www.w3.org/XML/1998/namespace"/>
    <ds:schemaRef ds:uri="http://purl.org/dc/dcmitype/"/>
  </ds:schemaRefs>
</ds:datastoreItem>
</file>

<file path=customXml/itemProps6.xml><?xml version="1.0" encoding="utf-8"?>
<ds:datastoreItem xmlns:ds="http://schemas.openxmlformats.org/officeDocument/2006/customXml" ds:itemID="{5E636829-2A38-4516-B1AF-74747F1BA077}">
  <ds:schemaRefs>
    <ds:schemaRef ds:uri="http://schemas.openxmlformats.org/officeDocument/2006/bibliography"/>
  </ds:schemaRefs>
</ds:datastoreItem>
</file>

<file path=customXml/itemProps7.xml><?xml version="1.0" encoding="utf-8"?>
<ds:datastoreItem xmlns:ds="http://schemas.openxmlformats.org/officeDocument/2006/customXml" ds:itemID="{26712820-BD63-4CFB-B718-DC11FFC8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18781</Words>
  <Characters>107052</Characters>
  <Application>Microsoft Office Word</Application>
  <DocSecurity>0</DocSecurity>
  <Lines>892</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125582</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TCMB</cp:lastModifiedBy>
  <cp:revision>4</cp:revision>
  <cp:lastPrinted>2020-12-15T10:01:00Z</cp:lastPrinted>
  <dcterms:created xsi:type="dcterms:W3CDTF">2022-07-07T00:00:00Z</dcterms:created>
  <dcterms:modified xsi:type="dcterms:W3CDTF">2022-07-07T01:18:00Z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0x01010064A813F86B24434FB5F45A8807991C85</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